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10A73" w:rsidR="000C5735" w:rsidP="005330D3" w:rsidRDefault="000C5735" w14:paraId="2C4E24DB" w14:textId="77777777">
      <w:pPr>
        <w:pStyle w:val="Heading1"/>
        <w:tabs>
          <w:tab w:val="right" w:pos="10080"/>
        </w:tabs>
        <w:jc w:val="center"/>
        <w:rPr>
          <w:b/>
          <w:bCs/>
          <w:szCs w:val="24"/>
        </w:rPr>
      </w:pPr>
      <w:r w:rsidRPr="00D10A73">
        <w:rPr>
          <w:b/>
          <w:bCs/>
          <w:szCs w:val="24"/>
        </w:rPr>
        <w:t>Change Request</w:t>
      </w:r>
    </w:p>
    <w:p w:rsidRPr="00D10A73" w:rsidR="001E4D55" w:rsidP="005711EC" w:rsidRDefault="001E4D55" w14:paraId="4CE8A89E" w14:textId="77777777"/>
    <w:p w:rsidRPr="002542AC" w:rsidR="005330D3" w:rsidP="005330D3" w:rsidRDefault="005B5597" w14:paraId="655D6332" w14:textId="417F3418">
      <w:pPr>
        <w:pStyle w:val="Heading1"/>
        <w:tabs>
          <w:tab w:val="right" w:pos="10080"/>
        </w:tabs>
        <w:jc w:val="center"/>
        <w:rPr>
          <w:b/>
          <w:bCs/>
          <w:szCs w:val="24"/>
        </w:rPr>
      </w:pPr>
      <w:r w:rsidRPr="002542AC">
        <w:rPr>
          <w:b/>
          <w:bCs/>
          <w:szCs w:val="24"/>
        </w:rPr>
        <w:t>Proposed Changes to the 201</w:t>
      </w:r>
      <w:r w:rsidRPr="002542AC" w:rsidR="00593A6A">
        <w:rPr>
          <w:b/>
          <w:bCs/>
          <w:szCs w:val="24"/>
        </w:rPr>
        <w:t>9</w:t>
      </w:r>
      <w:r w:rsidRPr="002542AC">
        <w:rPr>
          <w:b/>
          <w:bCs/>
          <w:szCs w:val="24"/>
        </w:rPr>
        <w:t xml:space="preserve"> </w:t>
      </w:r>
      <w:r w:rsidRPr="002542AC" w:rsidR="00460CB0">
        <w:rPr>
          <w:b/>
          <w:bCs/>
          <w:szCs w:val="24"/>
        </w:rPr>
        <w:t>Behavioral Risk Factor Surveillance System (BRFSS)</w:t>
      </w:r>
    </w:p>
    <w:p w:rsidRPr="002542AC" w:rsidR="00460CB0" w:rsidP="00460CB0" w:rsidRDefault="005330D3" w14:paraId="4AB36AF3" w14:textId="49EDDA02">
      <w:pPr>
        <w:jc w:val="center"/>
        <w:rPr>
          <w:rFonts w:eastAsia="Times New Roman"/>
          <w:bCs/>
          <w:lang w:eastAsia="en-US"/>
        </w:rPr>
      </w:pPr>
      <w:r w:rsidRPr="002542AC">
        <w:t>(</w:t>
      </w:r>
      <w:r w:rsidRPr="002542AC" w:rsidR="00460CB0">
        <w:rPr>
          <w:rFonts w:eastAsia="Times New Roman"/>
          <w:lang w:eastAsia="en-US"/>
        </w:rPr>
        <w:t xml:space="preserve">OMB No. </w:t>
      </w:r>
      <w:r w:rsidRPr="002542AC" w:rsidR="00460CB0">
        <w:rPr>
          <w:rFonts w:eastAsia="Times New Roman"/>
          <w:bCs/>
          <w:lang w:eastAsia="en-US"/>
        </w:rPr>
        <w:t xml:space="preserve">0920-1061 </w:t>
      </w:r>
      <w:r w:rsidRPr="002542AC" w:rsidR="00460CB0">
        <w:rPr>
          <w:rFonts w:eastAsia="Times New Roman"/>
          <w:lang w:eastAsia="en-US"/>
        </w:rPr>
        <w:t>Exp. Date 3/31/20</w:t>
      </w:r>
      <w:r w:rsidRPr="002542AC" w:rsidR="00593A6A">
        <w:rPr>
          <w:rFonts w:eastAsia="Times New Roman"/>
          <w:lang w:eastAsia="en-US"/>
        </w:rPr>
        <w:t>21</w:t>
      </w:r>
      <w:r w:rsidRPr="002542AC" w:rsidR="00460CB0">
        <w:rPr>
          <w:rFonts w:eastAsia="Times New Roman"/>
          <w:lang w:eastAsia="en-US"/>
        </w:rPr>
        <w:t>)</w:t>
      </w:r>
    </w:p>
    <w:p w:rsidRPr="00D10A73" w:rsidR="005330D3" w:rsidP="005330D3" w:rsidRDefault="0036453D" w14:paraId="601ADACC" w14:textId="2E952979">
      <w:pPr>
        <w:jc w:val="center"/>
        <w:rPr>
          <w:lang w:eastAsia="en-US"/>
        </w:rPr>
      </w:pPr>
      <w:r>
        <w:rPr>
          <w:lang w:eastAsia="en-US"/>
        </w:rPr>
        <w:t>October 21</w:t>
      </w:r>
      <w:r w:rsidR="00B46126">
        <w:rPr>
          <w:lang w:eastAsia="en-US"/>
        </w:rPr>
        <w:t>, 2020</w:t>
      </w:r>
    </w:p>
    <w:p w:rsidRPr="00D10A73" w:rsidR="00BC2D83" w:rsidP="005330D3" w:rsidRDefault="00BC2D83" w14:paraId="01489AE1" w14:textId="77777777">
      <w:pPr>
        <w:jc w:val="center"/>
        <w:rPr>
          <w:lang w:eastAsia="en-US"/>
        </w:rPr>
      </w:pPr>
    </w:p>
    <w:p w:rsidRPr="00D10A73" w:rsidR="005330D3" w:rsidP="005330D3" w:rsidRDefault="005330D3" w14:paraId="627B0226" w14:textId="77777777">
      <w:pPr>
        <w:pStyle w:val="Heading1"/>
        <w:tabs>
          <w:tab w:val="right" w:pos="10080"/>
        </w:tabs>
        <w:rPr>
          <w:b/>
          <w:szCs w:val="24"/>
        </w:rPr>
      </w:pPr>
      <w:r w:rsidRPr="00D10A73">
        <w:rPr>
          <w:b/>
          <w:szCs w:val="24"/>
        </w:rPr>
        <w:t>Summary</w:t>
      </w:r>
    </w:p>
    <w:p w:rsidRPr="00D10A73" w:rsidR="005330D3" w:rsidP="005330D3" w:rsidRDefault="005330D3" w14:paraId="240E5C80" w14:textId="77777777">
      <w:pPr>
        <w:rPr>
          <w:lang w:eastAsia="en-US"/>
        </w:rPr>
      </w:pPr>
    </w:p>
    <w:p w:rsidR="00C419AF" w:rsidP="00C419AF" w:rsidRDefault="001E4D55" w14:paraId="211BC31C" w14:textId="317E7AB8">
      <w:pPr>
        <w:pStyle w:val="Heading1"/>
        <w:tabs>
          <w:tab w:val="right" w:pos="10080"/>
        </w:tabs>
      </w:pPr>
      <w:r w:rsidRPr="00D10A73">
        <w:rPr>
          <w:szCs w:val="24"/>
        </w:rPr>
        <w:t xml:space="preserve">We request the following: </w:t>
      </w:r>
      <w:r w:rsidRPr="00D10A73">
        <w:t xml:space="preserve">OMB approval of </w:t>
      </w:r>
      <w:r w:rsidR="00C103D5">
        <w:t xml:space="preserve">revisions to </w:t>
      </w:r>
      <w:r w:rsidRPr="00D10A73">
        <w:t>the 20</w:t>
      </w:r>
      <w:r w:rsidR="00210933">
        <w:t>2</w:t>
      </w:r>
      <w:r w:rsidR="00B46126">
        <w:t>1</w:t>
      </w:r>
      <w:r w:rsidRPr="00D10A73">
        <w:t xml:space="preserve"> </w:t>
      </w:r>
      <w:r w:rsidR="00C103D5">
        <w:t>BRFSS Questionnaire</w:t>
      </w:r>
      <w:r w:rsidR="00210933">
        <w:t xml:space="preserve"> and</w:t>
      </w:r>
      <w:r w:rsidR="00C103D5">
        <w:t xml:space="preserve"> Data Collectors’ Protocol </w:t>
      </w:r>
      <w:r w:rsidRPr="00D10A73">
        <w:t>for use in the 20</w:t>
      </w:r>
      <w:r w:rsidR="00210933">
        <w:t>2</w:t>
      </w:r>
      <w:r w:rsidR="00B46126">
        <w:t xml:space="preserve">1 </w:t>
      </w:r>
      <w:r w:rsidRPr="00D10A73">
        <w:t>BRFSS.</w:t>
      </w:r>
      <w:r w:rsidR="00C419AF">
        <w:t xml:space="preserve"> Specifically, we request the following:</w:t>
      </w:r>
    </w:p>
    <w:p w:rsidR="003F2728" w:rsidP="003F2728" w:rsidRDefault="00C419AF" w14:paraId="28AE6D58" w14:textId="2F4EFC90">
      <w:pPr>
        <w:pStyle w:val="Heading1"/>
        <w:numPr>
          <w:ilvl w:val="0"/>
          <w:numId w:val="62"/>
        </w:numPr>
        <w:tabs>
          <w:tab w:val="right" w:pos="10080"/>
        </w:tabs>
      </w:pPr>
      <w:r>
        <w:t xml:space="preserve">Approval </w:t>
      </w:r>
      <w:r w:rsidR="000427AF">
        <w:t>for</w:t>
      </w:r>
      <w:r>
        <w:t xml:space="preserve"> </w:t>
      </w:r>
      <w:r w:rsidR="00210933">
        <w:t xml:space="preserve">minor </w:t>
      </w:r>
      <w:r>
        <w:t>changes in the 20</w:t>
      </w:r>
      <w:r w:rsidR="000F4C92">
        <w:t>2</w:t>
      </w:r>
      <w:r w:rsidR="00B46126">
        <w:t>1</w:t>
      </w:r>
      <w:r>
        <w:t xml:space="preserve"> Core Questionnair</w:t>
      </w:r>
      <w:r w:rsidR="00210933">
        <w:t>e</w:t>
      </w:r>
      <w:r>
        <w:t xml:space="preserve">. </w:t>
      </w:r>
      <w:r w:rsidR="003F2728">
        <w:t>Including removal of some questions from the core to modules (tobacco use, HIV). And moving one question from modules to core (e-cigarette use); changes in response options, minor changes in text to allow for improved understanding (health care access, cholesterol awareness)</w:t>
      </w:r>
      <w:r w:rsidR="000427AF">
        <w:t>;</w:t>
      </w:r>
    </w:p>
    <w:p w:rsidRPr="00441C0F" w:rsidR="000427AF" w:rsidP="003C0EF2" w:rsidRDefault="00441C0F" w14:paraId="1F6A79F2" w14:textId="2115BC08">
      <w:pPr>
        <w:pStyle w:val="ListParagraph"/>
        <w:numPr>
          <w:ilvl w:val="0"/>
          <w:numId w:val="62"/>
        </w:numPr>
        <w:rPr>
          <w:lang w:eastAsia="en-US"/>
        </w:rPr>
      </w:pPr>
      <w:r>
        <w:rPr>
          <w:lang w:eastAsia="en-US"/>
        </w:rPr>
        <w:t xml:space="preserve">Approval </w:t>
      </w:r>
      <w:r w:rsidR="000427AF">
        <w:rPr>
          <w:lang w:eastAsia="en-US"/>
        </w:rPr>
        <w:t>for</w:t>
      </w:r>
      <w:r>
        <w:rPr>
          <w:lang w:eastAsia="en-US"/>
        </w:rPr>
        <w:t xml:space="preserve"> changes to modules including Women’s Health and Prostate Cancer Screening, Adverse Childhood Experiences</w:t>
      </w:r>
      <w:r w:rsidR="00206A46">
        <w:rPr>
          <w:lang w:eastAsia="en-US"/>
        </w:rPr>
        <w:t>, and Marijuana Use</w:t>
      </w:r>
      <w:r w:rsidR="0036453D">
        <w:rPr>
          <w:lang w:eastAsia="en-US"/>
        </w:rPr>
        <w:t>, and</w:t>
      </w:r>
    </w:p>
    <w:p w:rsidRPr="00C419AF" w:rsidR="00C419AF" w:rsidP="00C419AF" w:rsidRDefault="000427AF" w14:paraId="6645423A" w14:textId="44789230">
      <w:pPr>
        <w:pStyle w:val="ListParagraph"/>
        <w:numPr>
          <w:ilvl w:val="0"/>
          <w:numId w:val="62"/>
        </w:numPr>
        <w:rPr>
          <w:lang w:eastAsia="en-US"/>
        </w:rPr>
      </w:pPr>
      <w:r>
        <w:rPr>
          <w:lang w:eastAsia="en-US"/>
        </w:rPr>
        <w:t>Approval of c</w:t>
      </w:r>
      <w:r w:rsidR="00C419AF">
        <w:rPr>
          <w:lang w:eastAsia="en-US"/>
        </w:rPr>
        <w:t xml:space="preserve">hanges to the Data Collectors’ Protocol, to include </w:t>
      </w:r>
      <w:r w:rsidR="00B46126">
        <w:rPr>
          <w:lang w:eastAsia="en-US"/>
        </w:rPr>
        <w:t xml:space="preserve">reduce calling efforts on interim dispositions which do not produce completed interviews in the landline sample. </w:t>
      </w:r>
    </w:p>
    <w:p w:rsidRPr="00C419AF" w:rsidR="00C419AF" w:rsidP="00C419AF" w:rsidRDefault="00C419AF" w14:paraId="327F1B4A" w14:textId="77777777">
      <w:pPr>
        <w:rPr>
          <w:lang w:eastAsia="en-US"/>
        </w:rPr>
      </w:pPr>
    </w:p>
    <w:p w:rsidRPr="00D10A73" w:rsidR="00BD088C" w:rsidP="00C86E64" w:rsidRDefault="00BD088C" w14:paraId="5B6BA1E5" w14:textId="77777777"/>
    <w:p w:rsidRPr="00D10A73" w:rsidR="00BD088C" w:rsidP="00C86E64" w:rsidRDefault="00BD088C" w14:paraId="0FE45D45" w14:textId="46DAE107">
      <w:pPr>
        <w:rPr>
          <w:b/>
        </w:rPr>
      </w:pPr>
      <w:r w:rsidRPr="00D10A73">
        <w:rPr>
          <w:b/>
          <w:lang w:eastAsia="en-US"/>
        </w:rPr>
        <w:t>Attachments</w:t>
      </w:r>
    </w:p>
    <w:p w:rsidRPr="00D10A73" w:rsidR="00BD088C" w:rsidP="00C86E64" w:rsidRDefault="00BD088C" w14:paraId="55F7B5E3" w14:textId="77777777">
      <w:pPr>
        <w:rPr>
          <w:b/>
        </w:rPr>
      </w:pPr>
    </w:p>
    <w:p w:rsidR="006869FB" w:rsidP="00C86E64" w:rsidRDefault="006869FB" w14:paraId="6A163730" w14:textId="02A95E50">
      <w:pPr>
        <w:rPr>
          <w:lang w:eastAsia="en-US"/>
        </w:rPr>
      </w:pPr>
      <w:r>
        <w:rPr>
          <w:lang w:eastAsia="en-US"/>
        </w:rPr>
        <w:t>Attachment 5a-20</w:t>
      </w:r>
      <w:r w:rsidR="00210933">
        <w:rPr>
          <w:lang w:eastAsia="en-US"/>
        </w:rPr>
        <w:t>2</w:t>
      </w:r>
      <w:r w:rsidR="00B46126">
        <w:rPr>
          <w:lang w:eastAsia="en-US"/>
        </w:rPr>
        <w:t>1</w:t>
      </w:r>
      <w:r>
        <w:rPr>
          <w:lang w:eastAsia="en-US"/>
        </w:rPr>
        <w:t xml:space="preserve"> BRFSS Questionnaire</w:t>
      </w:r>
    </w:p>
    <w:p w:rsidRPr="00D10A73" w:rsidR="006869FB" w:rsidP="00C86E64" w:rsidRDefault="006869FB" w14:paraId="2866B620" w14:textId="6260695F">
      <w:r>
        <w:rPr>
          <w:lang w:eastAsia="en-US"/>
        </w:rPr>
        <w:t>Attachment 10a-20</w:t>
      </w:r>
      <w:r w:rsidR="00210933">
        <w:rPr>
          <w:lang w:eastAsia="en-US"/>
        </w:rPr>
        <w:t>2</w:t>
      </w:r>
      <w:r w:rsidR="00B46126">
        <w:rPr>
          <w:lang w:eastAsia="en-US"/>
        </w:rPr>
        <w:t>1</w:t>
      </w:r>
      <w:r>
        <w:rPr>
          <w:lang w:eastAsia="en-US"/>
        </w:rPr>
        <w:t xml:space="preserve"> Calling Protocol and Dispositions</w:t>
      </w:r>
    </w:p>
    <w:p w:rsidRPr="00D10A73" w:rsidR="00813B20" w:rsidP="005711EC" w:rsidRDefault="00813B20" w14:paraId="3F733514" w14:textId="77777777"/>
    <w:p w:rsidRPr="00D10A73" w:rsidR="008275AF" w:rsidP="009411BE" w:rsidRDefault="008275AF" w14:paraId="41C80DAB" w14:textId="77777777">
      <w:pPr>
        <w:pStyle w:val="Heading1"/>
        <w:tabs>
          <w:tab w:val="right" w:pos="10080"/>
        </w:tabs>
        <w:rPr>
          <w:b/>
          <w:szCs w:val="24"/>
        </w:rPr>
      </w:pPr>
      <w:r w:rsidRPr="00D10A73">
        <w:rPr>
          <w:b/>
          <w:szCs w:val="24"/>
        </w:rPr>
        <w:t>Background and Justification</w:t>
      </w:r>
    </w:p>
    <w:p w:rsidRPr="00D10A73" w:rsidR="008275AF" w:rsidP="009411BE" w:rsidRDefault="008275AF" w14:paraId="32C124F3" w14:textId="77777777">
      <w:pPr>
        <w:pStyle w:val="Heading1"/>
        <w:tabs>
          <w:tab w:val="right" w:pos="10080"/>
        </w:tabs>
        <w:rPr>
          <w:szCs w:val="24"/>
        </w:rPr>
      </w:pPr>
    </w:p>
    <w:p w:rsidR="006869FB" w:rsidP="00210933" w:rsidRDefault="00E8556B" w14:paraId="51DA6ABB" w14:textId="272AA447">
      <w:pPr>
        <w:pStyle w:val="Heading1"/>
        <w:tabs>
          <w:tab w:val="right" w:pos="10080"/>
        </w:tabs>
      </w:pPr>
      <w:r w:rsidRPr="00D10A73">
        <w:rPr>
          <w:szCs w:val="24"/>
        </w:rPr>
        <w:t>T</w:t>
      </w:r>
      <w:r w:rsidRPr="00D10A73" w:rsidR="005330D3">
        <w:rPr>
          <w:szCs w:val="24"/>
        </w:rPr>
        <w:t xml:space="preserve">he </w:t>
      </w:r>
      <w:r w:rsidRPr="00D10A73" w:rsidR="009411BE">
        <w:rPr>
          <w:szCs w:val="24"/>
        </w:rPr>
        <w:t>Behavioral Risk Factor Surveillance System (BRFSS</w:t>
      </w:r>
      <w:r w:rsidRPr="00D10A73" w:rsidR="003F5626">
        <w:rPr>
          <w:szCs w:val="24"/>
        </w:rPr>
        <w:t>)</w:t>
      </w:r>
      <w:r w:rsidRPr="00D10A73" w:rsidR="009411BE">
        <w:rPr>
          <w:szCs w:val="24"/>
        </w:rPr>
        <w:t xml:space="preserve"> consists of landline and cell phone interviews in each of the 50 states, Washington DC</w:t>
      </w:r>
      <w:r w:rsidRPr="00D10A73" w:rsidR="0066228D">
        <w:rPr>
          <w:szCs w:val="24"/>
        </w:rPr>
        <w:t>,</w:t>
      </w:r>
      <w:r w:rsidRPr="00D10A73" w:rsidR="009411BE">
        <w:rPr>
          <w:szCs w:val="24"/>
        </w:rPr>
        <w:t xml:space="preserve"> and several US territories</w:t>
      </w:r>
      <w:r w:rsidRPr="00D10A73">
        <w:rPr>
          <w:szCs w:val="24"/>
        </w:rPr>
        <w:t xml:space="preserve"> (“states”</w:t>
      </w:r>
      <w:r w:rsidRPr="00D10A73" w:rsidR="001278A5">
        <w:rPr>
          <w:szCs w:val="24"/>
        </w:rPr>
        <w:t xml:space="preserve"> or “BRFSS partners”</w:t>
      </w:r>
      <w:r w:rsidRPr="00D10A73">
        <w:rPr>
          <w:szCs w:val="24"/>
        </w:rPr>
        <w:t>)</w:t>
      </w:r>
      <w:r w:rsidRPr="00D10A73" w:rsidR="009411BE">
        <w:rPr>
          <w:szCs w:val="24"/>
        </w:rPr>
        <w:t xml:space="preserve">.  </w:t>
      </w:r>
      <w:r w:rsidRPr="00D10A73" w:rsidR="00E92740">
        <w:rPr>
          <w:szCs w:val="24"/>
        </w:rPr>
        <w:t>In addition, p</w:t>
      </w:r>
      <w:r w:rsidRPr="00D10A73" w:rsidR="009411BE">
        <w:rPr>
          <w:szCs w:val="24"/>
        </w:rPr>
        <w:t xml:space="preserve">ersonal interviews are conducted in one territory where phone lines are unavailable. </w:t>
      </w:r>
      <w:r w:rsidRPr="00D10A73" w:rsidR="00B70056">
        <w:rPr>
          <w:szCs w:val="24"/>
        </w:rPr>
        <w:t>The curr</w:t>
      </w:r>
      <w:r w:rsidR="00A8262F">
        <w:rPr>
          <w:szCs w:val="24"/>
        </w:rPr>
        <w:t xml:space="preserve">ently </w:t>
      </w:r>
      <w:r w:rsidRPr="00D10A73" w:rsidR="00B70056">
        <w:rPr>
          <w:szCs w:val="24"/>
        </w:rPr>
        <w:t xml:space="preserve">approved survey instrument is based on modular design principles, consisting of a standardized core questionnaire administered by all states, and topic-specific optional modules that may be appended to the standardized core, at each state’s discretion.  The modular design allows each state to customize the BRFSS questionnaire to address state-specific needs.  </w:t>
      </w:r>
      <w:r w:rsidRPr="00D10A73" w:rsidR="00A604BC">
        <w:rPr>
          <w:szCs w:val="24"/>
        </w:rPr>
        <w:t>To ensure that BRFSS content is relevant to the current needs of BRFSS partners, CDC updates selected items in the core questionnaire and/or the optional modules on an annual basis.  Information collection needs and priorities for 20</w:t>
      </w:r>
      <w:r w:rsidR="00210933">
        <w:rPr>
          <w:szCs w:val="24"/>
        </w:rPr>
        <w:t>2</w:t>
      </w:r>
      <w:r w:rsidR="00B46126">
        <w:rPr>
          <w:szCs w:val="24"/>
        </w:rPr>
        <w:t>1</w:t>
      </w:r>
      <w:r w:rsidRPr="00D10A73" w:rsidR="00A604BC">
        <w:rPr>
          <w:szCs w:val="24"/>
        </w:rPr>
        <w:t xml:space="preserve"> were discussed </w:t>
      </w:r>
      <w:r w:rsidR="00B46126">
        <w:rPr>
          <w:szCs w:val="24"/>
        </w:rPr>
        <w:t>internally in the various state health department</w:t>
      </w:r>
      <w:r w:rsidRPr="00D10A73" w:rsidR="00A604BC">
        <w:t xml:space="preserve">.  </w:t>
      </w:r>
      <w:r w:rsidR="00B46126">
        <w:t xml:space="preserve">The annual questionnaire meeting in 2020 was suspended due to the COVID response.  </w:t>
      </w:r>
      <w:r w:rsidRPr="0035259E" w:rsidR="0035259E">
        <w:rPr>
          <w:szCs w:val="24"/>
        </w:rPr>
        <w:t>The 20</w:t>
      </w:r>
      <w:r w:rsidR="00210933">
        <w:rPr>
          <w:szCs w:val="24"/>
        </w:rPr>
        <w:t>2</w:t>
      </w:r>
      <w:r w:rsidR="00021E23">
        <w:rPr>
          <w:szCs w:val="24"/>
        </w:rPr>
        <w:t>1</w:t>
      </w:r>
      <w:r w:rsidR="00210933">
        <w:rPr>
          <w:szCs w:val="24"/>
        </w:rPr>
        <w:t xml:space="preserve"> questionnaire includes 1</w:t>
      </w:r>
      <w:r w:rsidR="00021E23">
        <w:rPr>
          <w:szCs w:val="24"/>
        </w:rPr>
        <w:t>5</w:t>
      </w:r>
      <w:r w:rsidRPr="0035259E" w:rsidR="0035259E">
        <w:rPr>
          <w:szCs w:val="24"/>
        </w:rPr>
        <w:t xml:space="preserve"> core sections and </w:t>
      </w:r>
      <w:r w:rsidR="00210933">
        <w:rPr>
          <w:szCs w:val="24"/>
        </w:rPr>
        <w:t>2</w:t>
      </w:r>
      <w:r w:rsidR="003C0EF2">
        <w:rPr>
          <w:szCs w:val="24"/>
        </w:rPr>
        <w:t>7</w:t>
      </w:r>
      <w:bookmarkStart w:name="_GoBack" w:id="0"/>
      <w:bookmarkEnd w:id="0"/>
      <w:r w:rsidR="00021E23">
        <w:rPr>
          <w:szCs w:val="24"/>
        </w:rPr>
        <w:t xml:space="preserve"> </w:t>
      </w:r>
      <w:r w:rsidRPr="0035259E" w:rsidR="0035259E">
        <w:rPr>
          <w:szCs w:val="24"/>
        </w:rPr>
        <w:t xml:space="preserve">modules. </w:t>
      </w:r>
      <w:r w:rsidR="00021E23">
        <w:rPr>
          <w:szCs w:val="24"/>
        </w:rPr>
        <w:t xml:space="preserve">Although the number of optional modules is close to the number offered in 2020, the number of core sections has been reduced from 18 to 15. This is due in part to an effort to reduce the length of the core over time thereby reducing respondent burden and decreasing break off interviews. </w:t>
      </w:r>
      <w:r w:rsidR="00210933">
        <w:rPr>
          <w:szCs w:val="24"/>
        </w:rPr>
        <w:t xml:space="preserve"> There are only a few minor changes to the questionnaire to be approved in this change request. </w:t>
      </w:r>
      <w:r w:rsidRPr="0035259E" w:rsidR="0035259E">
        <w:rPr>
          <w:szCs w:val="24"/>
        </w:rPr>
        <w:t>The table below lists all sections of the</w:t>
      </w:r>
      <w:r w:rsidR="006869FB">
        <w:rPr>
          <w:szCs w:val="24"/>
        </w:rPr>
        <w:t xml:space="preserve"> 20</w:t>
      </w:r>
      <w:r w:rsidR="00210933">
        <w:rPr>
          <w:szCs w:val="24"/>
        </w:rPr>
        <w:t>2</w:t>
      </w:r>
      <w:r w:rsidR="00AA3C64">
        <w:rPr>
          <w:szCs w:val="24"/>
        </w:rPr>
        <w:t>1</w:t>
      </w:r>
      <w:r w:rsidR="006869FB">
        <w:rPr>
          <w:szCs w:val="24"/>
        </w:rPr>
        <w:t xml:space="preserve"> BRFSS</w:t>
      </w:r>
      <w:r w:rsidRPr="0035259E" w:rsidR="0035259E">
        <w:rPr>
          <w:szCs w:val="24"/>
        </w:rPr>
        <w:t xml:space="preserve"> core </w:t>
      </w:r>
      <w:r w:rsidR="006869FB">
        <w:rPr>
          <w:szCs w:val="24"/>
        </w:rPr>
        <w:t xml:space="preserve">sections </w:t>
      </w:r>
      <w:r w:rsidRPr="0035259E" w:rsidR="0035259E">
        <w:rPr>
          <w:szCs w:val="24"/>
        </w:rPr>
        <w:t xml:space="preserve">and optional </w:t>
      </w:r>
      <w:r w:rsidRPr="0035259E" w:rsidR="0035259E">
        <w:rPr>
          <w:szCs w:val="24"/>
        </w:rPr>
        <w:lastRenderedPageBreak/>
        <w:t xml:space="preserve">modules to illustrate where in the questionnaire changes have been made.  </w:t>
      </w:r>
      <w:r w:rsidR="005676C6">
        <w:rPr>
          <w:szCs w:val="24"/>
        </w:rPr>
        <w:t>All other items on the questionnaire have been previously reviewed and approved.</w:t>
      </w:r>
    </w:p>
    <w:p w:rsidR="006869FB" w:rsidP="006869FB" w:rsidRDefault="006869FB" w14:paraId="25E52EB5" w14:textId="01D7DB4E">
      <w:pPr>
        <w:rPr>
          <w:lang w:eastAsia="en-US"/>
        </w:rPr>
      </w:pPr>
    </w:p>
    <w:tbl>
      <w:tblPr>
        <w:tblStyle w:val="TableGrid1"/>
        <w:tblW w:w="9622" w:type="dxa"/>
        <w:tblLook w:val="04A0" w:firstRow="1" w:lastRow="0" w:firstColumn="1" w:lastColumn="0" w:noHBand="0" w:noVBand="1"/>
      </w:tblPr>
      <w:tblGrid>
        <w:gridCol w:w="1616"/>
        <w:gridCol w:w="1775"/>
        <w:gridCol w:w="2063"/>
        <w:gridCol w:w="1963"/>
        <w:gridCol w:w="2205"/>
      </w:tblGrid>
      <w:tr w:rsidRPr="00675D51" w:rsidR="000427AF" w:rsidTr="000427AF" w14:paraId="0B321F3D" w14:textId="77777777">
        <w:tc>
          <w:tcPr>
            <w:tcW w:w="9622" w:type="dxa"/>
            <w:gridSpan w:val="5"/>
          </w:tcPr>
          <w:p w:rsidRPr="00675D51" w:rsidR="000427AF" w:rsidP="000427AF" w:rsidRDefault="000427AF" w14:paraId="210D02D3" w14:textId="4F741C3B">
            <w:pPr>
              <w:jc w:val="center"/>
            </w:pPr>
            <w:r w:rsidRPr="00675D51">
              <w:t>Table 1 List of Changes to the BRFSS for 2020</w:t>
            </w:r>
          </w:p>
        </w:tc>
      </w:tr>
      <w:tr w:rsidRPr="00675D51" w:rsidR="00675D51" w:rsidTr="003C0EF2" w14:paraId="47830B9A" w14:textId="77777777">
        <w:tc>
          <w:tcPr>
            <w:tcW w:w="1616" w:type="dxa"/>
          </w:tcPr>
          <w:p w:rsidRPr="00675D51" w:rsidR="007E2164" w:rsidP="00B46126" w:rsidRDefault="007E2164" w14:paraId="150175C6" w14:textId="77777777">
            <w:r w:rsidRPr="00675D51">
              <w:t>Section</w:t>
            </w:r>
          </w:p>
        </w:tc>
        <w:tc>
          <w:tcPr>
            <w:tcW w:w="1775" w:type="dxa"/>
          </w:tcPr>
          <w:p w:rsidRPr="00675D51" w:rsidR="007E2164" w:rsidP="00B46126" w:rsidRDefault="007E2164" w14:paraId="740FF17C" w14:textId="1B1C835E">
            <w:r w:rsidRPr="00675D51">
              <w:t>Previously Approved Text</w:t>
            </w:r>
          </w:p>
        </w:tc>
        <w:tc>
          <w:tcPr>
            <w:tcW w:w="2063" w:type="dxa"/>
          </w:tcPr>
          <w:p w:rsidRPr="00675D51" w:rsidR="007E2164" w:rsidP="00B46126" w:rsidRDefault="007E2164" w14:paraId="22B029F8" w14:textId="021D1CCD">
            <w:r w:rsidRPr="00675D51">
              <w:t>New Text</w:t>
            </w:r>
          </w:p>
        </w:tc>
        <w:tc>
          <w:tcPr>
            <w:tcW w:w="1963" w:type="dxa"/>
          </w:tcPr>
          <w:p w:rsidRPr="00675D51" w:rsidR="007E2164" w:rsidP="00B46126" w:rsidRDefault="007E2164" w14:paraId="4F359E66" w14:textId="60BA925B">
            <w:r w:rsidRPr="00675D51">
              <w:t>Changes in skip pattens or interviewer notes</w:t>
            </w:r>
          </w:p>
        </w:tc>
        <w:tc>
          <w:tcPr>
            <w:tcW w:w="2205" w:type="dxa"/>
          </w:tcPr>
          <w:p w:rsidRPr="00675D51" w:rsidR="007E2164" w:rsidP="00B46126" w:rsidRDefault="007E2164" w14:paraId="5B46D5C0" w14:textId="29201796">
            <w:r w:rsidRPr="00675D51">
              <w:t>Reason For Change</w:t>
            </w:r>
          </w:p>
        </w:tc>
      </w:tr>
      <w:tr w:rsidRPr="00675D51" w:rsidR="00675D51" w:rsidTr="003C0EF2" w14:paraId="166CD00C" w14:textId="77777777">
        <w:tc>
          <w:tcPr>
            <w:tcW w:w="1616" w:type="dxa"/>
          </w:tcPr>
          <w:p w:rsidRPr="00675D51" w:rsidR="007E2164" w:rsidP="00B46126" w:rsidRDefault="007E2164" w14:paraId="0960FF85" w14:textId="51176E85">
            <w:r w:rsidRPr="00675D51">
              <w:t>Healthy Days</w:t>
            </w:r>
          </w:p>
        </w:tc>
        <w:tc>
          <w:tcPr>
            <w:tcW w:w="1775" w:type="dxa"/>
          </w:tcPr>
          <w:p w:rsidRPr="00675D51" w:rsidR="00DA069D" w:rsidP="00DA069D" w:rsidRDefault="00DA069D" w14:paraId="746D436E" w14:textId="77777777">
            <w:r w:rsidRPr="00675D51">
              <w:t>Now thinking about your physical health, which includes physical illness and injury, for how many days during the past 30 days was your physical health not good?</w:t>
            </w:r>
            <w:r w:rsidRPr="00675D51">
              <w:tab/>
            </w:r>
          </w:p>
          <w:p w:rsidRPr="00675D51" w:rsidR="007E2164" w:rsidP="00DA069D" w:rsidRDefault="00DA069D" w14:paraId="69374C5C" w14:textId="1EC0CB73">
            <w:r w:rsidRPr="00675D51">
              <w:t>Now thinking about your mental health, which includes stress, depression, and problems with emotions, for how many days during the past 30 days was your mental health not good?</w:t>
            </w:r>
          </w:p>
        </w:tc>
        <w:tc>
          <w:tcPr>
            <w:tcW w:w="2063" w:type="dxa"/>
          </w:tcPr>
          <w:p w:rsidRPr="00675D51" w:rsidR="007E2164" w:rsidP="00B46126" w:rsidRDefault="00DA069D" w14:paraId="0979445C" w14:textId="44D3E689">
            <w:r w:rsidRPr="00675D51">
              <w:t>N/A</w:t>
            </w:r>
          </w:p>
        </w:tc>
        <w:tc>
          <w:tcPr>
            <w:tcW w:w="1963" w:type="dxa"/>
          </w:tcPr>
          <w:p w:rsidRPr="00675D51" w:rsidR="007E2164" w:rsidP="00B46126" w:rsidRDefault="00DA069D" w14:paraId="48AE7C52" w14:textId="4746DF75">
            <w:r w:rsidRPr="00675D51">
              <w:t xml:space="preserve">Allow interviewer to code “88” if respondent says “never” </w:t>
            </w:r>
          </w:p>
        </w:tc>
        <w:tc>
          <w:tcPr>
            <w:tcW w:w="2205" w:type="dxa"/>
          </w:tcPr>
          <w:p w:rsidRPr="00675D51" w:rsidR="007E2164" w:rsidP="00B46126" w:rsidRDefault="00DA069D" w14:paraId="0C403639" w14:textId="2E8D4FF4">
            <w:r w:rsidRPr="00675D51">
              <w:t>In the past, we prompted interviewers to require the respondent to say “zero” before coding if the respondent said they never had day that were not healthy</w:t>
            </w:r>
          </w:p>
        </w:tc>
      </w:tr>
      <w:tr w:rsidRPr="00675D51" w:rsidR="00675D51" w:rsidTr="003C0EF2" w14:paraId="43BC7775" w14:textId="77777777">
        <w:tc>
          <w:tcPr>
            <w:tcW w:w="1616" w:type="dxa"/>
          </w:tcPr>
          <w:p w:rsidRPr="00675D51" w:rsidR="007E2164" w:rsidP="00B46126" w:rsidRDefault="00DA069D" w14:paraId="67761DB2" w14:textId="6957EF22">
            <w:r w:rsidRPr="00675D51">
              <w:t>Healthcare Access</w:t>
            </w:r>
          </w:p>
        </w:tc>
        <w:tc>
          <w:tcPr>
            <w:tcW w:w="1775" w:type="dxa"/>
          </w:tcPr>
          <w:p w:rsidRPr="00675D51" w:rsidR="00DA069D" w:rsidP="00DA069D" w:rsidRDefault="009000ED" w14:paraId="3822CAF0" w14:textId="49037B71">
            <w:r w:rsidRPr="00675D51">
              <w:t>Do you have any kind of health care coverage, including health insurance, prepaid plans such as HMOs, or government plans such as Medicare, or Indian Health Service?</w:t>
            </w:r>
          </w:p>
          <w:p w:rsidRPr="00675D51" w:rsidR="007E2164" w:rsidP="00B46126" w:rsidRDefault="007E2164" w14:paraId="29D031FB" w14:textId="5A7E7CDA"/>
        </w:tc>
        <w:tc>
          <w:tcPr>
            <w:tcW w:w="2063" w:type="dxa"/>
          </w:tcPr>
          <w:p w:rsidRPr="00675D51" w:rsidR="007E2164" w:rsidP="00B46126" w:rsidRDefault="009000ED" w14:paraId="3A5663DE" w14:textId="32C6DE48">
            <w:r w:rsidRPr="00675D51">
              <w:lastRenderedPageBreak/>
              <w:t>What is the current primary source of your health insurance?</w:t>
            </w:r>
          </w:p>
        </w:tc>
        <w:tc>
          <w:tcPr>
            <w:tcW w:w="1963" w:type="dxa"/>
          </w:tcPr>
          <w:p w:rsidRPr="00675D51" w:rsidR="007E2164" w:rsidP="00B46126" w:rsidRDefault="009000ED" w14:paraId="17D584B4" w14:textId="336CF4A9">
            <w:r w:rsidRPr="00675D51">
              <w:t xml:space="preserve">Includes a longer list of options (which are not read to the respondents unless they are confused or ask for options), allows for a single question rather than two questions. Replaces the term </w:t>
            </w:r>
            <w:r w:rsidRPr="00675D51">
              <w:lastRenderedPageBreak/>
              <w:t>“health care coverage” with “insurance”</w:t>
            </w:r>
            <w:r w:rsidRPr="00675D51" w:rsidR="00FF02CD">
              <w:t xml:space="preserve"> due to the number of persons who misinterpreted previous language. </w:t>
            </w:r>
          </w:p>
        </w:tc>
        <w:tc>
          <w:tcPr>
            <w:tcW w:w="2205" w:type="dxa"/>
          </w:tcPr>
          <w:p w:rsidRPr="00675D51" w:rsidR="007E2164" w:rsidP="00B46126" w:rsidRDefault="007518F2" w14:paraId="30B5A660" w14:textId="54498ABD">
            <w:r w:rsidRPr="00675D51">
              <w:lastRenderedPageBreak/>
              <w:t>This will permit additional analyses related to the sources of health care coverage.</w:t>
            </w:r>
          </w:p>
        </w:tc>
      </w:tr>
      <w:tr w:rsidRPr="00675D51" w:rsidR="00675D51" w:rsidTr="003C0EF2" w14:paraId="28197CFB" w14:textId="77777777">
        <w:tc>
          <w:tcPr>
            <w:tcW w:w="1616" w:type="dxa"/>
          </w:tcPr>
          <w:p w:rsidRPr="00675D51" w:rsidR="009000ED" w:rsidP="009000ED" w:rsidRDefault="009000ED" w14:paraId="215D3669" w14:textId="77777777"/>
        </w:tc>
        <w:tc>
          <w:tcPr>
            <w:tcW w:w="1775" w:type="dxa"/>
          </w:tcPr>
          <w:p w:rsidRPr="00675D51" w:rsidR="009000ED" w:rsidP="009000ED" w:rsidRDefault="009000ED" w14:paraId="0FFD285F" w14:textId="5F77DE21">
            <w:r w:rsidRPr="00675D51">
              <w:t>Do you have one person you think of as your personal doctor or health care provider?</w:t>
            </w:r>
          </w:p>
        </w:tc>
        <w:tc>
          <w:tcPr>
            <w:tcW w:w="2063" w:type="dxa"/>
          </w:tcPr>
          <w:p w:rsidRPr="00675D51" w:rsidR="009000ED" w:rsidP="009000ED" w:rsidRDefault="009000ED" w14:paraId="7E029043" w14:textId="45B80347">
            <w:r w:rsidRPr="00675D51">
              <w:t>Do you have one person or a group of doctors that you think of as your personal health care provider?</w:t>
            </w:r>
          </w:p>
        </w:tc>
        <w:tc>
          <w:tcPr>
            <w:tcW w:w="1963" w:type="dxa"/>
          </w:tcPr>
          <w:p w:rsidRPr="00675D51" w:rsidR="009000ED" w:rsidP="009000ED" w:rsidRDefault="00FF02CD" w14:paraId="43654CAE" w14:textId="46E513B9">
            <w:r w:rsidRPr="00675D51">
              <w:t xml:space="preserve">Adds “group of doctors” to allow for “yes” responses when respondents regularly use a medical practice that includes multiple physicians. </w:t>
            </w:r>
          </w:p>
        </w:tc>
        <w:tc>
          <w:tcPr>
            <w:tcW w:w="2205" w:type="dxa"/>
          </w:tcPr>
          <w:p w:rsidRPr="00675D51" w:rsidR="009000ED" w:rsidP="009000ED" w:rsidRDefault="007518F2" w14:paraId="203B903F" w14:textId="69709B98">
            <w:r w:rsidRPr="00675D51">
              <w:t xml:space="preserve">This will improve the validity of the responses, which are intended to reflect whether the respondent has a regular provider of care. </w:t>
            </w:r>
          </w:p>
        </w:tc>
      </w:tr>
      <w:tr w:rsidRPr="00675D51" w:rsidR="00675D51" w:rsidTr="003C0EF2" w14:paraId="1F7E4718" w14:textId="77777777">
        <w:tc>
          <w:tcPr>
            <w:tcW w:w="1616" w:type="dxa"/>
          </w:tcPr>
          <w:p w:rsidRPr="00675D51" w:rsidR="009000ED" w:rsidP="009000ED" w:rsidRDefault="009000ED" w14:paraId="74DC7695" w14:textId="77777777"/>
        </w:tc>
        <w:tc>
          <w:tcPr>
            <w:tcW w:w="1775" w:type="dxa"/>
          </w:tcPr>
          <w:p w:rsidRPr="00675D51" w:rsidR="009000ED" w:rsidP="009000ED" w:rsidRDefault="009000ED" w14:paraId="48BE2452" w14:textId="508A173A">
            <w:r w:rsidRPr="00675D51">
              <w:t>Was there a time in the past 12 months when you needed to see a doctor but could not because of cost?</w:t>
            </w:r>
          </w:p>
        </w:tc>
        <w:tc>
          <w:tcPr>
            <w:tcW w:w="2063" w:type="dxa"/>
          </w:tcPr>
          <w:p w:rsidRPr="00675D51" w:rsidR="009000ED" w:rsidP="009000ED" w:rsidRDefault="009000ED" w14:paraId="418430BC" w14:textId="3F629A8D">
            <w:r w:rsidRPr="00675D51">
              <w:t>Was there a time in the past 12 months when you needed to see a doctor but could not because you could not afford it?</w:t>
            </w:r>
          </w:p>
        </w:tc>
        <w:tc>
          <w:tcPr>
            <w:tcW w:w="1963" w:type="dxa"/>
          </w:tcPr>
          <w:p w:rsidRPr="00675D51" w:rsidR="009000ED" w:rsidP="009000ED" w:rsidRDefault="00FF02CD" w14:paraId="074E7910" w14:textId="7C200C09">
            <w:r w:rsidRPr="00675D51">
              <w:t xml:space="preserve">Replaces the word “cost” which was difficult to hear over the phone and often required interviewers to repeat the question. </w:t>
            </w:r>
          </w:p>
        </w:tc>
        <w:tc>
          <w:tcPr>
            <w:tcW w:w="2205" w:type="dxa"/>
          </w:tcPr>
          <w:p w:rsidRPr="00675D51" w:rsidR="009000ED" w:rsidP="009000ED" w:rsidRDefault="007518F2" w14:paraId="68870957" w14:textId="43089E3E">
            <w:r w:rsidRPr="00675D51">
              <w:t>This will improve administrative efficiency and reduce respondent burden.</w:t>
            </w:r>
          </w:p>
        </w:tc>
      </w:tr>
      <w:tr w:rsidRPr="00675D51" w:rsidR="00675D51" w:rsidTr="003C0EF2" w14:paraId="197F9978" w14:textId="77777777">
        <w:tc>
          <w:tcPr>
            <w:tcW w:w="1616" w:type="dxa"/>
          </w:tcPr>
          <w:p w:rsidRPr="00675D51" w:rsidR="007E2164" w:rsidP="00B46126" w:rsidRDefault="00FC3A62" w14:paraId="303FA164" w14:textId="35432770">
            <w:r w:rsidRPr="00675D51">
              <w:t>Cholesterol Awareness</w:t>
            </w:r>
          </w:p>
        </w:tc>
        <w:tc>
          <w:tcPr>
            <w:tcW w:w="1775" w:type="dxa"/>
          </w:tcPr>
          <w:p w:rsidRPr="00675D51" w:rsidR="00FF02CD" w:rsidP="00FF02CD" w:rsidRDefault="00FF02CD" w14:paraId="3F5B5C48" w14:textId="2FF52153">
            <w:r w:rsidRPr="00675D51">
              <w:t>Cholesterol is a fatty substance found in the blood. About how long has it been since you last had your blood cholesterol checked?</w:t>
            </w:r>
          </w:p>
          <w:p w:rsidRPr="00675D51" w:rsidR="00FF02CD" w:rsidP="00FF02CD" w:rsidRDefault="00FF02CD" w14:paraId="2EF01C36" w14:textId="77777777"/>
          <w:p w:rsidRPr="00675D51" w:rsidR="00FF02CD" w:rsidP="00FF02CD" w:rsidRDefault="00FF02CD" w14:paraId="4C77063A" w14:textId="77777777"/>
          <w:p w:rsidRPr="00675D51" w:rsidR="00FF02CD" w:rsidP="00FF02CD" w:rsidRDefault="00FF02CD" w14:paraId="0D36CB45" w14:textId="77777777">
            <w:r w:rsidRPr="00675D51">
              <w:t xml:space="preserve">Have you ever been told by a doctor, nurse or other health professional that your blood </w:t>
            </w:r>
            <w:r w:rsidRPr="00675D51">
              <w:lastRenderedPageBreak/>
              <w:t>cholesterol is high?</w:t>
            </w:r>
          </w:p>
          <w:p w:rsidRPr="00675D51" w:rsidR="007E2164" w:rsidP="00B46126" w:rsidRDefault="007E2164" w14:paraId="141F43A9" w14:textId="0A20D4A3"/>
        </w:tc>
        <w:tc>
          <w:tcPr>
            <w:tcW w:w="2063" w:type="dxa"/>
          </w:tcPr>
          <w:p w:rsidRPr="00675D51" w:rsidR="00FC3A62" w:rsidP="00FC3A62" w:rsidRDefault="00FC3A62" w14:paraId="787B3E41" w14:textId="77777777">
            <w:r w:rsidRPr="00675D51">
              <w:lastRenderedPageBreak/>
              <w:t xml:space="preserve">Cholesterol is a fatty substance found in the blood. About how long has it been since you last had your </w:t>
            </w:r>
            <w:r w:rsidRPr="00675D51">
              <w:rPr>
                <w:strike/>
              </w:rPr>
              <w:t xml:space="preserve">blood </w:t>
            </w:r>
            <w:r w:rsidRPr="00675D51">
              <w:t>cholesterol checked?</w:t>
            </w:r>
          </w:p>
          <w:p w:rsidRPr="00675D51" w:rsidR="00FC3A62" w:rsidP="00FC3A62" w:rsidRDefault="00FC3A62" w14:paraId="2B103B5A" w14:textId="77777777"/>
          <w:p w:rsidRPr="00675D51" w:rsidR="00FC3A62" w:rsidP="00FC3A62" w:rsidRDefault="00FC3A62" w14:paraId="28C1A95D" w14:textId="77777777"/>
          <w:p w:rsidRPr="00675D51" w:rsidR="007E2164" w:rsidP="00FC3A62" w:rsidRDefault="00FC3A62" w14:paraId="0E736511" w14:textId="288B1B12">
            <w:r w:rsidRPr="00675D51">
              <w:t>Have you ever been told by a doctor, nurse or other health professional that your</w:t>
            </w:r>
            <w:r w:rsidRPr="00675D51">
              <w:rPr>
                <w:strike/>
              </w:rPr>
              <w:t xml:space="preserve"> blood</w:t>
            </w:r>
            <w:r w:rsidRPr="00675D51">
              <w:t xml:space="preserve"> cholesterol is high?</w:t>
            </w:r>
          </w:p>
        </w:tc>
        <w:tc>
          <w:tcPr>
            <w:tcW w:w="1963" w:type="dxa"/>
          </w:tcPr>
          <w:p w:rsidRPr="00675D51" w:rsidR="007E2164" w:rsidP="00B46126" w:rsidRDefault="00FC3A62" w14:paraId="315D94A4" w14:textId="5F54B9A3">
            <w:r w:rsidRPr="00675D51">
              <w:t xml:space="preserve">Removal of the word “blood”  as some respondents asked if this was the same thing as cholesterol. </w:t>
            </w:r>
          </w:p>
        </w:tc>
        <w:tc>
          <w:tcPr>
            <w:tcW w:w="2205" w:type="dxa"/>
          </w:tcPr>
          <w:p w:rsidRPr="00675D51" w:rsidR="007E2164" w:rsidP="00B46126" w:rsidRDefault="007518F2" w14:paraId="7BF8F944" w14:textId="1F38E551">
            <w:r w:rsidRPr="00675D51">
              <w:t>This will improve administrative efficiency and reduce respondent burden.</w:t>
            </w:r>
          </w:p>
        </w:tc>
      </w:tr>
      <w:tr w:rsidRPr="00675D51" w:rsidR="00675D51" w:rsidTr="003C0EF2" w14:paraId="00CD5B54" w14:textId="77777777">
        <w:tc>
          <w:tcPr>
            <w:tcW w:w="1616" w:type="dxa"/>
          </w:tcPr>
          <w:p w:rsidRPr="00675D51" w:rsidR="00FC3A62" w:rsidP="00FC3A62" w:rsidRDefault="00FC3A62" w14:paraId="45A1DBF9" w14:textId="77777777"/>
        </w:tc>
        <w:tc>
          <w:tcPr>
            <w:tcW w:w="1775" w:type="dxa"/>
          </w:tcPr>
          <w:p w:rsidRPr="00675D51" w:rsidR="00FC3A62" w:rsidP="00FC3A62" w:rsidRDefault="00FC3A62" w14:paraId="6D80BD1D" w14:textId="77A28159">
            <w:r w:rsidRPr="00675D51">
              <w:t>Ever told you had chronic obstructive pulmonary disease (COPD), emphysema or chronic bronchitis?</w:t>
            </w:r>
          </w:p>
        </w:tc>
        <w:tc>
          <w:tcPr>
            <w:tcW w:w="2063" w:type="dxa"/>
          </w:tcPr>
          <w:p w:rsidRPr="00675D51" w:rsidR="00FC3A62" w:rsidP="00FC3A62" w:rsidRDefault="00FC3A62" w14:paraId="7EE403AF" w14:textId="19654251">
            <w:r w:rsidRPr="00675D51">
              <w:t>Ever told</w:t>
            </w:r>
            <w:r w:rsidRPr="00675D51" w:rsidR="00E27F68">
              <w:t xml:space="preserve"> </w:t>
            </w:r>
            <w:r w:rsidRPr="00675D51">
              <w:t>you had</w:t>
            </w:r>
            <w:r w:rsidRPr="00675D51" w:rsidR="00E27F68">
              <w:t xml:space="preserve"> </w:t>
            </w:r>
            <w:r w:rsidRPr="00675D51">
              <w:t>C.O.P.D. (chronic obstructive pulmonary disease), emphysema or chronic bronchitis?</w:t>
            </w:r>
          </w:p>
        </w:tc>
        <w:tc>
          <w:tcPr>
            <w:tcW w:w="1963" w:type="dxa"/>
          </w:tcPr>
          <w:p w:rsidRPr="00675D51" w:rsidR="00FC3A62" w:rsidP="00FC3A62" w:rsidRDefault="00E27F68" w14:paraId="0C6E3E0C" w14:textId="38BA1396">
            <w:r w:rsidRPr="00675D51">
              <w:t xml:space="preserve">In the newer version of the question the words “chronic obstructive pulmonary disease” are not read unless the question has to be repeated. The newer version uses the C.O.P.D. acronym in the question as respondents seem to know this more often than the full name of the diagnosis. </w:t>
            </w:r>
          </w:p>
        </w:tc>
        <w:tc>
          <w:tcPr>
            <w:tcW w:w="2205" w:type="dxa"/>
          </w:tcPr>
          <w:p w:rsidRPr="00675D51" w:rsidR="00FC3A62" w:rsidP="00FC3A62" w:rsidRDefault="007518F2" w14:paraId="7C4F145E" w14:textId="7F9CDF70">
            <w:r w:rsidRPr="00675D51">
              <w:t>This will improve administrative efficiency and reduce respondent burden.</w:t>
            </w:r>
          </w:p>
        </w:tc>
      </w:tr>
      <w:tr w:rsidRPr="00675D51" w:rsidR="00675D51" w:rsidTr="003C0EF2" w14:paraId="7AB5AC10" w14:textId="77777777">
        <w:tc>
          <w:tcPr>
            <w:tcW w:w="1616" w:type="dxa"/>
          </w:tcPr>
          <w:p w:rsidRPr="00675D51" w:rsidR="00FC3A62" w:rsidP="00B46126" w:rsidRDefault="00E27F68" w14:paraId="61355EAF" w14:textId="7C2A4B58">
            <w:r w:rsidRPr="00675D51">
              <w:t>Demographics</w:t>
            </w:r>
          </w:p>
        </w:tc>
        <w:tc>
          <w:tcPr>
            <w:tcW w:w="1775" w:type="dxa"/>
          </w:tcPr>
          <w:p w:rsidRPr="00675D51" w:rsidR="00FC3A62" w:rsidP="00FF02CD" w:rsidRDefault="00E27F68" w14:paraId="577E501E" w14:textId="23D552E6">
            <w:r w:rsidRPr="00675D51">
              <w:t xml:space="preserve">How old are you? </w:t>
            </w:r>
          </w:p>
        </w:tc>
        <w:tc>
          <w:tcPr>
            <w:tcW w:w="2063" w:type="dxa"/>
          </w:tcPr>
          <w:p w:rsidRPr="00675D51" w:rsidR="00FC3A62" w:rsidP="00FC3A62" w:rsidRDefault="00E27F68" w14:paraId="23D46D76" w14:textId="0826893E">
            <w:r w:rsidRPr="00675D51">
              <w:t>In what year were you born?</w:t>
            </w:r>
          </w:p>
        </w:tc>
        <w:tc>
          <w:tcPr>
            <w:tcW w:w="1963" w:type="dxa"/>
          </w:tcPr>
          <w:p w:rsidRPr="00675D51" w:rsidR="00FC3A62" w:rsidP="00B46126" w:rsidRDefault="00E27F68" w14:paraId="27780430" w14:textId="7B7BB61B">
            <w:r w:rsidRPr="00675D51">
              <w:t xml:space="preserve">The new question is more specific and is easier for some respondents to recall. </w:t>
            </w:r>
          </w:p>
        </w:tc>
        <w:tc>
          <w:tcPr>
            <w:tcW w:w="2205" w:type="dxa"/>
          </w:tcPr>
          <w:p w:rsidRPr="00675D51" w:rsidR="00FC3A62" w:rsidP="00B46126" w:rsidRDefault="007518F2" w14:paraId="42456161" w14:textId="54DCE3BA">
            <w:r w:rsidRPr="00675D51">
              <w:t>This will improve administrative efficiency and reduce respondent burden.</w:t>
            </w:r>
          </w:p>
        </w:tc>
      </w:tr>
      <w:tr w:rsidRPr="00675D51" w:rsidR="00675D51" w:rsidTr="003C0EF2" w14:paraId="4E3DB1A6" w14:textId="77777777">
        <w:trPr>
          <w:trHeight w:val="5300"/>
        </w:trPr>
        <w:tc>
          <w:tcPr>
            <w:tcW w:w="1616" w:type="dxa"/>
          </w:tcPr>
          <w:p w:rsidRPr="00675D51" w:rsidR="00FC3A62" w:rsidP="00B46126" w:rsidRDefault="00FC3A62" w14:paraId="2696DC3F" w14:textId="77777777"/>
        </w:tc>
        <w:tc>
          <w:tcPr>
            <w:tcW w:w="1775" w:type="dxa"/>
          </w:tcPr>
          <w:p w:rsidRPr="00675D51" w:rsidR="00FC3A62" w:rsidP="00FF02CD" w:rsidRDefault="00C92FF6" w14:paraId="6123050B" w14:textId="77777777">
            <w:r w:rsidRPr="00675D51">
              <w:t>Is your annual household income from all sources—</w:t>
            </w:r>
          </w:p>
          <w:p w:rsidRPr="00675D51" w:rsidR="00C92FF6" w:rsidP="00C92FF6" w:rsidRDefault="00C92FF6" w14:paraId="1127BB6C" w14:textId="77777777">
            <w:r w:rsidRPr="00675D51">
              <w:t>01 Less than $10,000?</w:t>
            </w:r>
          </w:p>
          <w:p w:rsidRPr="00675D51" w:rsidR="00C92FF6" w:rsidP="00C92FF6" w:rsidRDefault="00C92FF6" w14:paraId="3C4DE3B2" w14:textId="77777777">
            <w:r w:rsidRPr="00675D51">
              <w:t xml:space="preserve">02 Less than $15,000? ($10,000 to less than $15,000) </w:t>
            </w:r>
          </w:p>
          <w:p w:rsidRPr="00675D51" w:rsidR="00C92FF6" w:rsidP="00C92FF6" w:rsidRDefault="00C92FF6" w14:paraId="1324E5C1" w14:textId="77777777">
            <w:r w:rsidRPr="00675D51">
              <w:t>03 Less than $20,000? ($15,000 to less than $20,000)</w:t>
            </w:r>
          </w:p>
          <w:p w:rsidRPr="00675D51" w:rsidR="00C92FF6" w:rsidP="00C92FF6" w:rsidRDefault="00C92FF6" w14:paraId="098ED889" w14:textId="77777777">
            <w:r w:rsidRPr="00675D51">
              <w:t>04 Less than $25,000</w:t>
            </w:r>
          </w:p>
          <w:p w:rsidRPr="00675D51" w:rsidR="00C92FF6" w:rsidP="00C92FF6" w:rsidRDefault="00C92FF6" w14:paraId="4815B4D2" w14:textId="77777777">
            <w:r w:rsidRPr="00675D51">
              <w:t>If no, ask 05; if yes, ask</w:t>
            </w:r>
          </w:p>
          <w:p w:rsidRPr="00675D51" w:rsidR="00C92FF6" w:rsidP="00C92FF6" w:rsidRDefault="00C92FF6" w14:paraId="03C6A6D9" w14:textId="77777777">
            <w:r w:rsidRPr="00675D51">
              <w:lastRenderedPageBreak/>
              <w:t xml:space="preserve">05 Less than $35,000 If </w:t>
            </w:r>
          </w:p>
          <w:p w:rsidRPr="00675D51" w:rsidR="00C92FF6" w:rsidP="00C92FF6" w:rsidRDefault="00C92FF6" w14:paraId="76FB7C0A" w14:textId="77777777">
            <w:r w:rsidRPr="00675D51">
              <w:t>($25,000 to less than $35,000)</w:t>
            </w:r>
          </w:p>
          <w:p w:rsidRPr="00675D51" w:rsidR="00C92FF6" w:rsidP="00C92FF6" w:rsidRDefault="00C92FF6" w14:paraId="28D28817" w14:textId="77777777">
            <w:r w:rsidRPr="00675D51">
              <w:t xml:space="preserve">06 Less than $50,000 If </w:t>
            </w:r>
          </w:p>
          <w:p w:rsidRPr="00675D51" w:rsidR="00C92FF6" w:rsidP="00C92FF6" w:rsidRDefault="00C92FF6" w14:paraId="2FBBA8F5" w14:textId="77777777">
            <w:r w:rsidRPr="00675D51">
              <w:t>($35,000 to less than $50,000)</w:t>
            </w:r>
          </w:p>
          <w:p w:rsidRPr="00675D51" w:rsidR="00C92FF6" w:rsidP="00C92FF6" w:rsidRDefault="00C92FF6" w14:paraId="4D4D873C" w14:textId="77777777">
            <w:r w:rsidRPr="00675D51">
              <w:t xml:space="preserve"> 07 Less than $75,000? ($50,000 to less than $75,000)</w:t>
            </w:r>
          </w:p>
          <w:p w:rsidRPr="00675D51" w:rsidR="00C92FF6" w:rsidP="00C92FF6" w:rsidRDefault="00C92FF6" w14:paraId="4014A232" w14:textId="77777777">
            <w:r w:rsidRPr="00675D51">
              <w:t xml:space="preserve">08 </w:t>
            </w:r>
          </w:p>
          <w:p w:rsidRPr="00675D51" w:rsidR="00C92FF6" w:rsidP="00C92FF6" w:rsidRDefault="00C92FF6" w14:paraId="26874B54" w14:textId="7224D29F">
            <w:r w:rsidRPr="00675D51">
              <w:t>$75,000 or more</w:t>
            </w:r>
          </w:p>
          <w:p w:rsidRPr="00675D51" w:rsidR="00C92FF6" w:rsidP="00FF02CD" w:rsidRDefault="00C92FF6" w14:paraId="048C2F3D" w14:textId="0F022A72"/>
        </w:tc>
        <w:tc>
          <w:tcPr>
            <w:tcW w:w="2063" w:type="dxa"/>
          </w:tcPr>
          <w:p w:rsidRPr="00675D51" w:rsidR="00C92FF6" w:rsidP="00C92FF6" w:rsidRDefault="00C92FF6" w14:paraId="2009F256" w14:textId="77777777">
            <w:r w:rsidRPr="00675D51">
              <w:lastRenderedPageBreak/>
              <w:t>01 Less than $10,000?</w:t>
            </w:r>
          </w:p>
          <w:p w:rsidRPr="00675D51" w:rsidR="00C92FF6" w:rsidP="00C92FF6" w:rsidRDefault="00C92FF6" w14:paraId="38A27FE5" w14:textId="77777777">
            <w:r w:rsidRPr="00675D51">
              <w:t xml:space="preserve">02 Less than $15,000? ($10,000 to less than $15,000) </w:t>
            </w:r>
          </w:p>
          <w:p w:rsidRPr="00675D51" w:rsidR="00C92FF6" w:rsidP="00C92FF6" w:rsidRDefault="00C92FF6" w14:paraId="4D1145F0" w14:textId="77777777">
            <w:r w:rsidRPr="00675D51">
              <w:t>03 Less than $20,000? ($15,000 to less than $20,000)</w:t>
            </w:r>
          </w:p>
          <w:p w:rsidRPr="00675D51" w:rsidR="00C92FF6" w:rsidP="00C92FF6" w:rsidRDefault="00C92FF6" w14:paraId="2AB4E88C" w14:textId="77777777">
            <w:r w:rsidRPr="00675D51">
              <w:t>04 Less than $25,000</w:t>
            </w:r>
          </w:p>
          <w:p w:rsidRPr="00675D51" w:rsidR="00C92FF6" w:rsidP="00C92FF6" w:rsidRDefault="00C92FF6" w14:paraId="794A0CF6" w14:textId="77777777">
            <w:r w:rsidRPr="00675D51">
              <w:t>If no, ask 05; if yes, ask</w:t>
            </w:r>
          </w:p>
          <w:p w:rsidRPr="00675D51" w:rsidR="00C92FF6" w:rsidP="00C92FF6" w:rsidRDefault="00C92FF6" w14:paraId="28E02BDC" w14:textId="77777777">
            <w:r w:rsidRPr="00675D51">
              <w:t xml:space="preserve">05 Less than $35,000 If </w:t>
            </w:r>
          </w:p>
          <w:p w:rsidRPr="00675D51" w:rsidR="00C92FF6" w:rsidP="00C92FF6" w:rsidRDefault="00C92FF6" w14:paraId="3AFF5F61" w14:textId="77777777">
            <w:r w:rsidRPr="00675D51">
              <w:t>($25,000 to less than $35,000)</w:t>
            </w:r>
          </w:p>
          <w:p w:rsidRPr="00675D51" w:rsidR="00C92FF6" w:rsidP="00C92FF6" w:rsidRDefault="00C92FF6" w14:paraId="71FAD883" w14:textId="77777777">
            <w:r w:rsidRPr="00675D51">
              <w:lastRenderedPageBreak/>
              <w:t xml:space="preserve">06 Less than $50,000 If </w:t>
            </w:r>
          </w:p>
          <w:p w:rsidRPr="00675D51" w:rsidR="00C92FF6" w:rsidP="00C92FF6" w:rsidRDefault="00C92FF6" w14:paraId="3F511659" w14:textId="77777777">
            <w:r w:rsidRPr="00675D51">
              <w:t>($35,000 to less than $50,000)</w:t>
            </w:r>
          </w:p>
          <w:p w:rsidRPr="00675D51" w:rsidR="00C92FF6" w:rsidP="00C92FF6" w:rsidRDefault="00C92FF6" w14:paraId="24D31872" w14:textId="77777777">
            <w:r w:rsidRPr="00675D51">
              <w:t xml:space="preserve"> 07 Less than $75,000? ($50,000 to less than $75,000)</w:t>
            </w:r>
          </w:p>
          <w:p w:rsidRPr="00675D51" w:rsidR="00C92FF6" w:rsidP="00C92FF6" w:rsidRDefault="00C92FF6" w14:paraId="515D8529" w14:textId="77777777">
            <w:r w:rsidRPr="00675D51">
              <w:t>08 Less than $100,000? ($75,000 to less than $100,000)</w:t>
            </w:r>
          </w:p>
          <w:p w:rsidRPr="00675D51" w:rsidR="00C92FF6" w:rsidP="00C92FF6" w:rsidRDefault="00C92FF6" w14:paraId="0BCA5522" w14:textId="77777777">
            <w:r w:rsidRPr="00675D51">
              <w:t>09 Less than $150,000? ($100,000 to less than $150,000)?</w:t>
            </w:r>
          </w:p>
          <w:p w:rsidRPr="00675D51" w:rsidR="00C92FF6" w:rsidP="00C92FF6" w:rsidRDefault="00C92FF6" w14:paraId="6C30A7A8" w14:textId="77777777">
            <w:r w:rsidRPr="00675D51">
              <w:t>10 Less than $200,000? ($150,000 to less than $200,000)</w:t>
            </w:r>
          </w:p>
          <w:p w:rsidRPr="00675D51" w:rsidR="00C92FF6" w:rsidP="00C92FF6" w:rsidRDefault="00C92FF6" w14:paraId="219CBB9D" w14:textId="77777777">
            <w:r w:rsidRPr="00675D51">
              <w:t>11 $200,000 or more</w:t>
            </w:r>
          </w:p>
          <w:p w:rsidRPr="00675D51" w:rsidR="00C92FF6" w:rsidP="00FC3A62" w:rsidRDefault="00C92FF6" w14:paraId="10FCDC2E" w14:textId="09B11DD1"/>
        </w:tc>
        <w:tc>
          <w:tcPr>
            <w:tcW w:w="1963" w:type="dxa"/>
          </w:tcPr>
          <w:p w:rsidRPr="00675D51" w:rsidR="00FC3A62" w:rsidP="00B46126" w:rsidRDefault="00C92FF6" w14:paraId="4F9779D9" w14:textId="557D1D1F">
            <w:r w:rsidRPr="00675D51">
              <w:lastRenderedPageBreak/>
              <w:t xml:space="preserve">Increases the number of categories to allow for more variance in response.  NOTE:  </w:t>
            </w:r>
            <w:r w:rsidRPr="00675D51" w:rsidR="003F2728">
              <w:t xml:space="preserve">All of </w:t>
            </w:r>
            <w:r w:rsidRPr="00675D51">
              <w:t xml:space="preserve">these categories are not read, the CATI system will instruct interviewers to begin in the middle sections and work up/down the categories according to responses. </w:t>
            </w:r>
          </w:p>
        </w:tc>
        <w:tc>
          <w:tcPr>
            <w:tcW w:w="2205" w:type="dxa"/>
          </w:tcPr>
          <w:p w:rsidRPr="00675D51" w:rsidR="00FC3A62" w:rsidP="00B46126" w:rsidRDefault="007518F2" w14:paraId="012A48F6" w14:textId="1369723D">
            <w:r w:rsidRPr="00675D51">
              <w:t xml:space="preserve">This will allow for more precise information when income is used in analyses of the BRFSS data. </w:t>
            </w:r>
          </w:p>
        </w:tc>
      </w:tr>
      <w:tr w:rsidRPr="00675D51" w:rsidR="00675D51" w:rsidTr="003C0EF2" w14:paraId="6303F342" w14:textId="77777777">
        <w:tc>
          <w:tcPr>
            <w:tcW w:w="1616" w:type="dxa"/>
          </w:tcPr>
          <w:p w:rsidRPr="00675D51" w:rsidR="00E27F68" w:rsidP="00B46126" w:rsidRDefault="00C32469" w14:paraId="2ABB172F" w14:textId="37E02F33">
            <w:r w:rsidRPr="00675D51">
              <w:t xml:space="preserve">Women’s Health Module (Rotating Core in Even Years) </w:t>
            </w:r>
          </w:p>
        </w:tc>
        <w:tc>
          <w:tcPr>
            <w:tcW w:w="1775" w:type="dxa"/>
          </w:tcPr>
          <w:p w:rsidRPr="00675D51" w:rsidR="00C32469" w:rsidP="00C32469" w:rsidRDefault="00C32469" w14:paraId="4BDB1155" w14:textId="77777777">
            <w:r w:rsidRPr="00675D51">
              <w:t>Have you ever had a Pap test?</w:t>
            </w:r>
          </w:p>
          <w:p w:rsidRPr="00675D51" w:rsidR="00C32469" w:rsidP="00C32469" w:rsidRDefault="00C32469" w14:paraId="2E34CC90" w14:textId="77777777"/>
          <w:p w:rsidRPr="00675D51" w:rsidR="00C32469" w:rsidP="00C32469" w:rsidRDefault="00C32469" w14:paraId="3A986C41" w14:textId="02231D63">
            <w:r w:rsidRPr="00675D51">
              <w:t xml:space="preserve">How long has it been since you had your last Pap test? </w:t>
            </w:r>
            <w:r w:rsidRPr="00675D51">
              <w:tab/>
            </w:r>
          </w:p>
          <w:p w:rsidRPr="00675D51" w:rsidR="00C32469" w:rsidP="00C32469" w:rsidRDefault="00C32469" w14:paraId="182B1750" w14:textId="77777777"/>
          <w:p w:rsidRPr="00675D51" w:rsidR="00C32469" w:rsidP="00C32469" w:rsidRDefault="00C32469" w14:paraId="047DDF72" w14:textId="77777777">
            <w:r w:rsidRPr="00675D51">
              <w:t>An H.P.V. test is sometimes given with the Pap test for cervical cancer screening. Have you ever had an H.P.V. test?</w:t>
            </w:r>
          </w:p>
          <w:p w:rsidRPr="00675D51" w:rsidR="00C32469" w:rsidP="00C32469" w:rsidRDefault="00C32469" w14:paraId="6BF1C61E" w14:textId="77777777"/>
          <w:p w:rsidRPr="00675D51" w:rsidR="00E27F68" w:rsidP="00C32469" w:rsidRDefault="00C32469" w14:paraId="6675319A" w14:textId="354A6576">
            <w:r w:rsidRPr="00675D51">
              <w:t>How long has it been since you had your last H.P.V. test?</w:t>
            </w:r>
          </w:p>
        </w:tc>
        <w:tc>
          <w:tcPr>
            <w:tcW w:w="2063" w:type="dxa"/>
          </w:tcPr>
          <w:p w:rsidRPr="00675D51" w:rsidR="00C32469" w:rsidP="00C32469" w:rsidRDefault="00C32469" w14:paraId="5ADFB59A" w14:textId="77777777">
            <w:r w:rsidRPr="00675D51">
              <w:t>How long has it been since you had your last cervical cancer screening test?</w:t>
            </w:r>
            <w:r w:rsidRPr="00675D51">
              <w:tab/>
            </w:r>
          </w:p>
          <w:p w:rsidRPr="00675D51" w:rsidR="00C32469" w:rsidP="00C32469" w:rsidRDefault="00C32469" w14:paraId="5A755DA3" w14:textId="77777777"/>
          <w:p w:rsidRPr="00675D51" w:rsidR="00C32469" w:rsidP="00C32469" w:rsidRDefault="00C32469" w14:paraId="5CC602F6" w14:textId="77777777">
            <w:r w:rsidRPr="00675D51">
              <w:t>At your most recent cervical cancer screening, did you have a Pap test?</w:t>
            </w:r>
          </w:p>
          <w:p w:rsidRPr="00675D51" w:rsidR="00C32469" w:rsidP="00C32469" w:rsidRDefault="00C32469" w14:paraId="1A75D397" w14:textId="345FDDA0">
            <w:r w:rsidRPr="00675D51">
              <w:tab/>
            </w:r>
          </w:p>
          <w:p w:rsidRPr="00675D51" w:rsidR="00C32469" w:rsidP="00C32469" w:rsidRDefault="00C32469" w14:paraId="3A6B2A65" w14:textId="4737EA30">
            <w:r w:rsidRPr="00675D51">
              <w:t>At your most recent cervical cancer screening, did you have an H.P.V. test?</w:t>
            </w:r>
            <w:r w:rsidRPr="00675D51">
              <w:tab/>
            </w:r>
          </w:p>
          <w:p w:rsidRPr="00675D51" w:rsidR="00E27F68" w:rsidP="00C32469" w:rsidRDefault="00C32469" w14:paraId="38FCBE62" w14:textId="34622630">
            <w:r w:rsidRPr="00675D51">
              <w:tab/>
            </w:r>
          </w:p>
        </w:tc>
        <w:tc>
          <w:tcPr>
            <w:tcW w:w="1963" w:type="dxa"/>
          </w:tcPr>
          <w:p w:rsidRPr="00675D51" w:rsidR="00E27F68" w:rsidP="00B46126" w:rsidRDefault="00D05A14" w14:paraId="53207C7C" w14:textId="7BC4B4EB">
            <w:r w:rsidRPr="00675D51">
              <w:t xml:space="preserve">Reduction in the number of questions from 4 to 3.  </w:t>
            </w:r>
          </w:p>
        </w:tc>
        <w:tc>
          <w:tcPr>
            <w:tcW w:w="2205" w:type="dxa"/>
          </w:tcPr>
          <w:p w:rsidRPr="00675D51" w:rsidR="00E27F68" w:rsidP="00B46126" w:rsidRDefault="0019211C" w14:paraId="573781C3" w14:textId="77777777">
            <w:r w:rsidRPr="00675D51">
              <w:t xml:space="preserve">Recommended by the program to link the HPV question to regular screening for cervical cancer. </w:t>
            </w:r>
          </w:p>
          <w:p w:rsidRPr="00675D51" w:rsidR="007518F2" w:rsidP="00B46126" w:rsidRDefault="007518F2" w14:paraId="20547472" w14:textId="389858AB">
            <w:r w:rsidRPr="00675D51">
              <w:t>This will improve administrative efficiency and reduce respondent burden.</w:t>
            </w:r>
          </w:p>
        </w:tc>
      </w:tr>
      <w:tr w:rsidRPr="00675D51" w:rsidR="00675D51" w:rsidTr="003C0EF2" w14:paraId="280637A4" w14:textId="77777777">
        <w:tc>
          <w:tcPr>
            <w:tcW w:w="1616" w:type="dxa"/>
          </w:tcPr>
          <w:p w:rsidRPr="00675D51" w:rsidR="00AB6421" w:rsidP="00AB6421" w:rsidRDefault="00AB6421" w14:paraId="29980D82" w14:textId="54386F43">
            <w:r w:rsidRPr="00675D51">
              <w:lastRenderedPageBreak/>
              <w:t>Prostate Cancer Screening</w:t>
            </w:r>
          </w:p>
        </w:tc>
        <w:tc>
          <w:tcPr>
            <w:tcW w:w="1775" w:type="dxa"/>
          </w:tcPr>
          <w:p w:rsidR="00AB6421" w:rsidP="00AB6421" w:rsidRDefault="00AB6421" w14:paraId="3D8DC454" w14:textId="5A18DE62">
            <w:r w:rsidRPr="00675D51">
              <w:t>Has a doctor, nurse, or other health professional ever talked with you about the advantages of the Prostate-Specific Antigen or P.S.A. test?</w:t>
            </w:r>
          </w:p>
          <w:p w:rsidRPr="00675D51" w:rsidR="008E1A60" w:rsidP="00AB6421" w:rsidRDefault="008E1A60" w14:paraId="07184B2B" w14:textId="77777777"/>
          <w:p w:rsidRPr="00675D51" w:rsidR="00AB6421" w:rsidP="00AB6421" w:rsidRDefault="00AB6421" w14:paraId="494B0898" w14:textId="506E4914">
            <w:r w:rsidRPr="00675D51">
              <w:t>Has a doctor, nurse, or other health professional ever talked with you about the disadvantages of the P.S.A. test?</w:t>
            </w:r>
          </w:p>
        </w:tc>
        <w:tc>
          <w:tcPr>
            <w:tcW w:w="2063" w:type="dxa"/>
          </w:tcPr>
          <w:p w:rsidRPr="00675D51" w:rsidR="00AB6421" w:rsidP="00AB6421" w:rsidRDefault="00AB6421" w14:paraId="5E959D49" w14:textId="4693D711">
            <w:r w:rsidRPr="00675D51">
              <w:t>When you met with a doctor, nurse, or other health professional did they talk about the advantages, the disadvantages or both advantages and disadvantages of the Prostate-Specific Antigen or P.S.A. test?</w:t>
            </w:r>
          </w:p>
        </w:tc>
        <w:tc>
          <w:tcPr>
            <w:tcW w:w="1963" w:type="dxa"/>
          </w:tcPr>
          <w:p w:rsidRPr="00675D51" w:rsidR="00AB6421" w:rsidP="00AB6421" w:rsidRDefault="00AB6421" w14:paraId="1527BDE5" w14:textId="77777777">
            <w:r w:rsidRPr="00675D51">
              <w:t xml:space="preserve">Reduces the number of questions from two to one. </w:t>
            </w:r>
            <w:r w:rsidRPr="00675D51" w:rsidR="007518F2">
              <w:t xml:space="preserve"> </w:t>
            </w:r>
          </w:p>
          <w:p w:rsidRPr="00675D51" w:rsidR="007518F2" w:rsidP="00AB6421" w:rsidRDefault="007518F2" w14:paraId="2CBFF334" w14:textId="1ECF70D4">
            <w:r w:rsidRPr="00675D51">
              <w:t>Respondents were often confused by two questions which sounded the same over the phone.</w:t>
            </w:r>
          </w:p>
        </w:tc>
        <w:tc>
          <w:tcPr>
            <w:tcW w:w="2205" w:type="dxa"/>
          </w:tcPr>
          <w:p w:rsidRPr="00675D51" w:rsidR="00AB6421" w:rsidP="00AB6421" w:rsidRDefault="007518F2" w14:paraId="5AE1EB21" w14:textId="026CBF7B">
            <w:r w:rsidRPr="00675D51">
              <w:t>This will improve administrative efficiency and reduce respondent burden.</w:t>
            </w:r>
          </w:p>
        </w:tc>
      </w:tr>
      <w:tr w:rsidRPr="00675D51" w:rsidR="00675D51" w:rsidTr="003C0EF2" w14:paraId="2593E173" w14:textId="77777777">
        <w:tc>
          <w:tcPr>
            <w:tcW w:w="1616" w:type="dxa"/>
          </w:tcPr>
          <w:p w:rsidRPr="00675D51" w:rsidR="00AB6421" w:rsidP="00AB6421" w:rsidRDefault="00AB6421" w14:paraId="7E39D15B" w14:textId="498392F7">
            <w:r w:rsidRPr="00675D51">
              <w:t>Adverse Childhood Experiences</w:t>
            </w:r>
          </w:p>
        </w:tc>
        <w:tc>
          <w:tcPr>
            <w:tcW w:w="1775" w:type="dxa"/>
          </w:tcPr>
          <w:p w:rsidRPr="00675D51" w:rsidR="00AB6421" w:rsidP="00AB6421" w:rsidRDefault="00AB6421" w14:paraId="4A388570" w14:textId="77777777"/>
          <w:p w:rsidRPr="00675D51" w:rsidR="00AB6421" w:rsidP="00AB6421" w:rsidRDefault="00AB6421" w14:paraId="0B219EA7" w14:textId="7104FF6A">
            <w:r w:rsidRPr="00675D51">
              <w:t>N/A</w:t>
            </w:r>
          </w:p>
        </w:tc>
        <w:tc>
          <w:tcPr>
            <w:tcW w:w="2063" w:type="dxa"/>
          </w:tcPr>
          <w:p w:rsidRPr="00675D51" w:rsidR="00AB6421" w:rsidP="00AB6421" w:rsidRDefault="00AB6421" w14:paraId="518E14E1" w14:textId="77777777">
            <w:r w:rsidRPr="00675D51">
              <w:t>For how much of your childhood was there an adult in your household who made you feel safe and protected? Would you say never, a little of the time, some of the time, most of the time, or all of the time?</w:t>
            </w:r>
          </w:p>
          <w:p w:rsidRPr="00675D51" w:rsidR="00AB6421" w:rsidP="00AB6421" w:rsidRDefault="00AB6421" w14:paraId="23D01342" w14:textId="52C3DE6B">
            <w:r w:rsidRPr="00675D51">
              <w:t>For how much of your childhood was there an adult in your household who tried hard to make sure your basic needs were met? Would you say never, a little of the time, some of the time, most of the time, or all of the time?</w:t>
            </w:r>
          </w:p>
        </w:tc>
        <w:tc>
          <w:tcPr>
            <w:tcW w:w="1963" w:type="dxa"/>
          </w:tcPr>
          <w:p w:rsidRPr="00675D51" w:rsidR="00AB6421" w:rsidP="00AB6421" w:rsidRDefault="0019211C" w14:paraId="5C8B85BF" w14:textId="77777777">
            <w:r w:rsidRPr="00675D51">
              <w:t xml:space="preserve">These questions </w:t>
            </w:r>
            <w:r w:rsidRPr="00675D51" w:rsidR="00441C0F">
              <w:t xml:space="preserve">which were cognitively tested in 2019, </w:t>
            </w:r>
            <w:r w:rsidRPr="00675D51">
              <w:t xml:space="preserve">are </w:t>
            </w:r>
            <w:r w:rsidRPr="00675D51" w:rsidR="00CA27AA">
              <w:t>supplementa</w:t>
            </w:r>
            <w:r w:rsidRPr="00675D51" w:rsidR="00441C0F">
              <w:t xml:space="preserve">l to the current ACE module. </w:t>
            </w:r>
            <w:r w:rsidRPr="00675D51" w:rsidR="007518F2">
              <w:t xml:space="preserve">They extend current information in that the set the context for other </w:t>
            </w:r>
            <w:r w:rsidRPr="00675D51" w:rsidR="00CA27AA">
              <w:t xml:space="preserve">experiences.  </w:t>
            </w:r>
          </w:p>
          <w:p w:rsidRPr="00675D51" w:rsidR="00CA27AA" w:rsidP="00AB6421" w:rsidRDefault="00CA27AA" w14:paraId="007F935D" w14:textId="0A0EA95D">
            <w:r w:rsidRPr="00675D51">
              <w:t xml:space="preserve">The questions are part of the same set of questions from the YRBS. </w:t>
            </w:r>
          </w:p>
        </w:tc>
        <w:tc>
          <w:tcPr>
            <w:tcW w:w="2205" w:type="dxa"/>
          </w:tcPr>
          <w:p w:rsidRPr="00675D51" w:rsidR="00AB6421" w:rsidP="00AB6421" w:rsidRDefault="00CA27AA" w14:paraId="3944F5BB" w14:textId="38082B3B">
            <w:r w:rsidRPr="00675D51">
              <w:t xml:space="preserve">This will improve analyses of the data from the ACE Module on the BRFSS. </w:t>
            </w:r>
          </w:p>
        </w:tc>
      </w:tr>
      <w:tr w:rsidRPr="00675D51" w:rsidR="00675D51" w:rsidTr="003C0EF2" w14:paraId="02286D71" w14:textId="77777777">
        <w:tc>
          <w:tcPr>
            <w:tcW w:w="1616" w:type="dxa"/>
            <w:vMerge w:val="restart"/>
          </w:tcPr>
          <w:p w:rsidRPr="00675D51" w:rsidR="00CA27AA" w:rsidP="00CA27AA" w:rsidRDefault="00CA27AA" w14:paraId="353CC7E7" w14:textId="58988A9F">
            <w:r w:rsidRPr="00675D51">
              <w:lastRenderedPageBreak/>
              <w:t>Marijuana Use Module</w:t>
            </w:r>
          </w:p>
        </w:tc>
        <w:tc>
          <w:tcPr>
            <w:tcW w:w="1775" w:type="dxa"/>
          </w:tcPr>
          <w:p w:rsidRPr="00675D51" w:rsidR="00CA27AA" w:rsidP="00CA27AA" w:rsidRDefault="00CA27AA" w14:paraId="77CDBB90" w14:textId="46190EB7">
            <w:r w:rsidRPr="00675D51">
              <w:t>During the past 30 days, on how many days did you use marijuana or cannabis?</w:t>
            </w:r>
          </w:p>
        </w:tc>
        <w:tc>
          <w:tcPr>
            <w:tcW w:w="2063" w:type="dxa"/>
          </w:tcPr>
          <w:p w:rsidRPr="00675D51" w:rsidR="00CA27AA" w:rsidP="00CA27AA" w:rsidRDefault="00CA27AA" w14:paraId="2AA16A91" w14:textId="66BC704B">
            <w:r w:rsidRPr="00675D51">
              <w:t>N/A</w:t>
            </w:r>
          </w:p>
        </w:tc>
        <w:tc>
          <w:tcPr>
            <w:tcW w:w="1963" w:type="dxa"/>
          </w:tcPr>
          <w:p w:rsidRPr="00675D51" w:rsidR="00CA27AA" w:rsidP="00CA27AA" w:rsidRDefault="00CA27AA" w14:paraId="0D81FBD8" w14:textId="5E3A43AC">
            <w:r w:rsidRPr="00675D51">
              <w:t>Changes in interviewer notes to inform respondents not to include CBD products.</w:t>
            </w:r>
          </w:p>
        </w:tc>
        <w:tc>
          <w:tcPr>
            <w:tcW w:w="2205" w:type="dxa"/>
          </w:tcPr>
          <w:p w:rsidRPr="00675D51" w:rsidR="00CA27AA" w:rsidP="00CA27AA" w:rsidRDefault="00CA27AA" w14:paraId="4EA745AA" w14:textId="10D50A17">
            <w:r w:rsidRPr="00675D51">
              <w:t>This will improve administrative efficiency and reduce respondent burden.</w:t>
            </w:r>
          </w:p>
        </w:tc>
      </w:tr>
      <w:tr w:rsidRPr="00675D51" w:rsidR="00675D51" w:rsidTr="003C0EF2" w14:paraId="1312EBBD" w14:textId="77777777">
        <w:tc>
          <w:tcPr>
            <w:tcW w:w="1616" w:type="dxa"/>
            <w:vMerge/>
          </w:tcPr>
          <w:p w:rsidRPr="00675D51" w:rsidR="00CA27AA" w:rsidP="00CA27AA" w:rsidRDefault="00CA27AA" w14:paraId="63FB43FE" w14:textId="77777777"/>
        </w:tc>
        <w:tc>
          <w:tcPr>
            <w:tcW w:w="1775" w:type="dxa"/>
          </w:tcPr>
          <w:p w:rsidRPr="00675D51" w:rsidR="00CA27AA" w:rsidP="00CA27AA" w:rsidRDefault="00CA27AA" w14:paraId="396C4D1B" w14:textId="3AFB2576">
            <w:r w:rsidRPr="00675D51">
              <w:t>During the past 30 days, which one of the following ways did you use marijuana the most often? Did you usually…</w:t>
            </w:r>
          </w:p>
        </w:tc>
        <w:tc>
          <w:tcPr>
            <w:tcW w:w="2063" w:type="dxa"/>
          </w:tcPr>
          <w:p w:rsidRPr="00675D51" w:rsidR="00CA27AA" w:rsidP="00CA27AA" w:rsidRDefault="00CA27AA" w14:paraId="0AD6C985" w14:textId="030DC780">
            <w:r w:rsidRPr="00675D51">
              <w:t>N/A</w:t>
            </w:r>
          </w:p>
        </w:tc>
        <w:tc>
          <w:tcPr>
            <w:tcW w:w="1963" w:type="dxa"/>
          </w:tcPr>
          <w:p w:rsidRPr="00675D51" w:rsidR="00CA27AA" w:rsidP="00CA27AA" w:rsidRDefault="00CA27AA" w14:paraId="6CFDBC72" w14:textId="50F3DCFA">
            <w:r w:rsidRPr="00675D51">
              <w:t xml:space="preserve">Changes in response options to include dabbing. </w:t>
            </w:r>
          </w:p>
        </w:tc>
        <w:tc>
          <w:tcPr>
            <w:tcW w:w="2205" w:type="dxa"/>
          </w:tcPr>
          <w:p w:rsidRPr="00675D51" w:rsidR="00CA27AA" w:rsidP="00CA27AA" w:rsidRDefault="00CA27AA" w14:paraId="5D33460B" w14:textId="4B1DC8D4">
            <w:r w:rsidRPr="00675D51">
              <w:t>This will improve administrative efficiency and reduce respondent burden.</w:t>
            </w:r>
          </w:p>
        </w:tc>
      </w:tr>
      <w:tr w:rsidRPr="00675D51" w:rsidR="00675D51" w:rsidTr="003C0EF2" w14:paraId="0BD31DD3" w14:textId="77777777">
        <w:tc>
          <w:tcPr>
            <w:tcW w:w="1616" w:type="dxa"/>
            <w:vMerge/>
          </w:tcPr>
          <w:p w:rsidRPr="00675D51" w:rsidR="00CA27AA" w:rsidP="00CA27AA" w:rsidRDefault="00CA27AA" w14:paraId="57EA8009" w14:textId="77777777"/>
        </w:tc>
        <w:tc>
          <w:tcPr>
            <w:tcW w:w="1775" w:type="dxa"/>
          </w:tcPr>
          <w:p w:rsidRPr="00675D51" w:rsidR="00CA27AA" w:rsidP="00CA27AA" w:rsidRDefault="00CA27AA" w14:paraId="5A3EB2F5" w14:textId="029EDC09">
            <w:r w:rsidRPr="00675D51">
              <w:t>When you used marijuana or cannabis during the past 30 days, was it usually:</w:t>
            </w:r>
          </w:p>
        </w:tc>
        <w:tc>
          <w:tcPr>
            <w:tcW w:w="2063" w:type="dxa"/>
          </w:tcPr>
          <w:p w:rsidRPr="00675D51" w:rsidR="00CA27AA" w:rsidP="00CA27AA" w:rsidRDefault="00CA27AA" w14:paraId="32644B1B" w14:textId="3987A48C">
            <w:r w:rsidRPr="00675D51">
              <w:t>N/A</w:t>
            </w:r>
          </w:p>
        </w:tc>
        <w:tc>
          <w:tcPr>
            <w:tcW w:w="1963" w:type="dxa"/>
          </w:tcPr>
          <w:p w:rsidRPr="00675D51" w:rsidR="00CA27AA" w:rsidP="00CA27AA" w:rsidRDefault="00CA27AA" w14:paraId="4CA20614" w14:textId="520F8ED9">
            <w:r w:rsidRPr="00675D51">
              <w:t>Changes in response set to exclude some examples</w:t>
            </w:r>
          </w:p>
        </w:tc>
        <w:tc>
          <w:tcPr>
            <w:tcW w:w="2205" w:type="dxa"/>
          </w:tcPr>
          <w:p w:rsidRPr="00675D51" w:rsidR="00CA27AA" w:rsidP="00CA27AA" w:rsidRDefault="00CA27AA" w14:paraId="7ECFFABD" w14:textId="46C4A98B">
            <w:r w:rsidRPr="00675D51">
              <w:t>This will improve administrative efficiency and reduce respondent burden.</w:t>
            </w:r>
          </w:p>
        </w:tc>
      </w:tr>
      <w:tr w:rsidRPr="00675D51" w:rsidR="0036453D" w:rsidTr="003C0EF2" w14:paraId="2CE64CF7" w14:textId="77777777">
        <w:tc>
          <w:tcPr>
            <w:tcW w:w="1616" w:type="dxa"/>
          </w:tcPr>
          <w:p w:rsidRPr="00675D51" w:rsidR="0036453D" w:rsidP="00CA27AA" w:rsidRDefault="0036453D" w14:paraId="092BDE1A" w14:textId="573F70E9"/>
        </w:tc>
        <w:tc>
          <w:tcPr>
            <w:tcW w:w="1775" w:type="dxa"/>
          </w:tcPr>
          <w:p w:rsidRPr="00675D51" w:rsidR="0036453D" w:rsidP="00CA27AA" w:rsidRDefault="0036453D" w14:paraId="72F4492F" w14:textId="37DB7E13"/>
        </w:tc>
        <w:tc>
          <w:tcPr>
            <w:tcW w:w="2063" w:type="dxa"/>
          </w:tcPr>
          <w:p w:rsidRPr="00675D51" w:rsidR="0036453D" w:rsidP="006457F4" w:rsidRDefault="0036453D" w14:paraId="20A883B1" w14:textId="334CCF70"/>
        </w:tc>
        <w:tc>
          <w:tcPr>
            <w:tcW w:w="1963" w:type="dxa"/>
          </w:tcPr>
          <w:p w:rsidRPr="00675D51" w:rsidR="0036453D" w:rsidP="00CA27AA" w:rsidRDefault="0036453D" w14:paraId="7BD0DB43" w14:textId="11EDABAF"/>
        </w:tc>
        <w:tc>
          <w:tcPr>
            <w:tcW w:w="2205" w:type="dxa"/>
          </w:tcPr>
          <w:p w:rsidRPr="00675D51" w:rsidR="0036453D" w:rsidP="00CA27AA" w:rsidRDefault="0036453D" w14:paraId="1678A1DD" w14:textId="65E01650"/>
        </w:tc>
      </w:tr>
    </w:tbl>
    <w:p w:rsidR="003C7A34" w:rsidP="003C7A34" w:rsidRDefault="003C7A34" w14:paraId="7E861B08" w14:textId="7E603751">
      <w:pPr>
        <w:pStyle w:val="Heading1"/>
        <w:tabs>
          <w:tab w:val="right" w:pos="10080"/>
        </w:tabs>
      </w:pPr>
      <w:r>
        <w:tab/>
      </w:r>
    </w:p>
    <w:p w:rsidRPr="00D10A73" w:rsidR="00595FDA" w:rsidP="009411BE" w:rsidRDefault="00EB21D7" w14:paraId="5785505F" w14:textId="77777777">
      <w:pPr>
        <w:pStyle w:val="Heading1"/>
        <w:tabs>
          <w:tab w:val="right" w:pos="10080"/>
        </w:tabs>
        <w:rPr>
          <w:szCs w:val="24"/>
        </w:rPr>
      </w:pPr>
      <w:r w:rsidRPr="00D10A73">
        <w:t xml:space="preserve">  </w:t>
      </w:r>
    </w:p>
    <w:p w:rsidRPr="00D10A73" w:rsidR="005330D3" w:rsidP="009411BE" w:rsidRDefault="00206A46" w14:paraId="4C8C80E5" w14:textId="47B442C9">
      <w:pPr>
        <w:pStyle w:val="Heading1"/>
        <w:tabs>
          <w:tab w:val="right" w:pos="10080"/>
        </w:tabs>
        <w:rPr>
          <w:szCs w:val="24"/>
        </w:rPr>
      </w:pPr>
      <w:r>
        <w:rPr>
          <w:szCs w:val="24"/>
        </w:rPr>
        <w:t xml:space="preserve">All changes noted here are also highlighted in red text in Attachment </w:t>
      </w:r>
      <w:r w:rsidRPr="00206A46">
        <w:rPr>
          <w:szCs w:val="24"/>
        </w:rPr>
        <w:t>5a-2021</w:t>
      </w:r>
      <w:r>
        <w:rPr>
          <w:szCs w:val="24"/>
        </w:rPr>
        <w:t>, the 2021 BRFSS Questionnaire.</w:t>
      </w:r>
    </w:p>
    <w:p w:rsidRPr="00D10A73" w:rsidR="00A120F9" w:rsidP="00A120F9" w:rsidRDefault="000F0CAA" w14:paraId="1BEE891E" w14:textId="77777777">
      <w:r w:rsidRPr="00D10A73">
        <w:tab/>
      </w:r>
    </w:p>
    <w:p w:rsidRPr="00D10A73" w:rsidR="00B05DCD" w:rsidP="005330D3" w:rsidRDefault="00195DC4" w14:paraId="4023594E" w14:textId="36DBCCE3">
      <w:pPr>
        <w:pStyle w:val="BodyText21"/>
        <w:rPr>
          <w:rFonts w:ascii="Times New Roman" w:hAnsi="Times New Roman"/>
        </w:rPr>
      </w:pPr>
      <w:r w:rsidRPr="00195DC4">
        <w:rPr>
          <w:rFonts w:ascii="Times New Roman" w:hAnsi="Times New Roman"/>
          <w:b/>
        </w:rPr>
        <w:t>Effect of Proposed Changes on the Burden Estimate</w:t>
      </w:r>
    </w:p>
    <w:p w:rsidR="00233C6D" w:rsidP="005330D3" w:rsidRDefault="008876EE" w14:paraId="05D66CDE" w14:textId="11B8FD16">
      <w:pPr>
        <w:pStyle w:val="BodyText21"/>
        <w:rPr>
          <w:rFonts w:ascii="Times New Roman" w:hAnsi="Times New Roman"/>
        </w:rPr>
      </w:pPr>
      <w:r>
        <w:rPr>
          <w:rFonts w:ascii="Times New Roman" w:hAnsi="Times New Roman"/>
        </w:rPr>
        <w:t xml:space="preserve">No </w:t>
      </w:r>
      <w:r w:rsidR="00210933">
        <w:rPr>
          <w:rFonts w:ascii="Times New Roman" w:hAnsi="Times New Roman"/>
        </w:rPr>
        <w:t>increases</w:t>
      </w:r>
      <w:r>
        <w:rPr>
          <w:rFonts w:ascii="Times New Roman" w:hAnsi="Times New Roman"/>
        </w:rPr>
        <w:t xml:space="preserve"> are anticipated in burden estimate</w:t>
      </w:r>
      <w:r w:rsidR="00732152">
        <w:rPr>
          <w:rFonts w:ascii="Times New Roman" w:hAnsi="Times New Roman"/>
        </w:rPr>
        <w:t>, as provided in the 201</w:t>
      </w:r>
      <w:r w:rsidR="00210933">
        <w:rPr>
          <w:rFonts w:ascii="Times New Roman" w:hAnsi="Times New Roman"/>
        </w:rPr>
        <w:t>9</w:t>
      </w:r>
      <w:r w:rsidR="00732152">
        <w:rPr>
          <w:rFonts w:ascii="Times New Roman" w:hAnsi="Times New Roman"/>
        </w:rPr>
        <w:t xml:space="preserve"> OMB review, and presented below in Table 2</w:t>
      </w:r>
      <w:r>
        <w:rPr>
          <w:rFonts w:ascii="Times New Roman" w:hAnsi="Times New Roman"/>
        </w:rPr>
        <w:t xml:space="preserve">. </w:t>
      </w:r>
      <w:r w:rsidR="00210933">
        <w:rPr>
          <w:rFonts w:ascii="Times New Roman" w:hAnsi="Times New Roman"/>
        </w:rPr>
        <w:t xml:space="preserve">Given the reduced number of </w:t>
      </w:r>
      <w:r w:rsidR="00206A46">
        <w:rPr>
          <w:rFonts w:ascii="Times New Roman" w:hAnsi="Times New Roman"/>
        </w:rPr>
        <w:t>core questions</w:t>
      </w:r>
      <w:r w:rsidR="00210933">
        <w:rPr>
          <w:rFonts w:ascii="Times New Roman" w:hAnsi="Times New Roman"/>
        </w:rPr>
        <w:t xml:space="preserve"> provided for state use, it is likely that respondent burden will be lower than anticipated by preapproved estimates. </w:t>
      </w:r>
    </w:p>
    <w:p w:rsidR="00732152" w:rsidP="005330D3" w:rsidRDefault="00732152" w14:paraId="229270C4" w14:textId="10D8CB1C">
      <w:pPr>
        <w:pStyle w:val="BodyText21"/>
        <w:rPr>
          <w:rFonts w:ascii="Times New Roman" w:hAnsi="Times New Roman"/>
        </w:rPr>
      </w:pPr>
    </w:p>
    <w:tbl>
      <w:tblPr>
        <w:tblW w:w="9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08"/>
        <w:gridCol w:w="1530"/>
        <w:gridCol w:w="1597"/>
        <w:gridCol w:w="1710"/>
        <w:gridCol w:w="1530"/>
        <w:gridCol w:w="1350"/>
      </w:tblGrid>
      <w:tr w:rsidRPr="00173A4F" w:rsidR="00732152" w:rsidTr="00B46126" w14:paraId="0362D92A" w14:textId="77777777">
        <w:tc>
          <w:tcPr>
            <w:tcW w:w="9625" w:type="dxa"/>
            <w:gridSpan w:val="6"/>
            <w:tcBorders>
              <w:top w:val="single" w:color="auto" w:sz="4" w:space="0"/>
              <w:left w:val="single" w:color="auto" w:sz="4" w:space="0"/>
              <w:bottom w:val="single" w:color="auto" w:sz="4" w:space="0"/>
              <w:right w:val="single" w:color="auto" w:sz="4" w:space="0"/>
            </w:tcBorders>
            <w:vAlign w:val="center"/>
          </w:tcPr>
          <w:p w:rsidR="00732152" w:rsidP="00B46126" w:rsidRDefault="00732152" w14:paraId="20B420D0" w14:textId="77777777">
            <w:pPr>
              <w:tabs>
                <w:tab w:val="left" w:pos="0"/>
              </w:tabs>
              <w:spacing w:line="360" w:lineRule="auto"/>
              <w:jc w:val="center"/>
              <w:rPr>
                <w:color w:val="000000"/>
              </w:rPr>
            </w:pPr>
            <w:r>
              <w:rPr>
                <w:color w:val="000000"/>
              </w:rPr>
              <w:t>Table 2</w:t>
            </w:r>
          </w:p>
          <w:p w:rsidRPr="00173A4F" w:rsidR="00732152" w:rsidP="00B46126" w:rsidRDefault="00732152" w14:paraId="1FCFD674" w14:textId="762E118B">
            <w:pPr>
              <w:tabs>
                <w:tab w:val="left" w:pos="0"/>
              </w:tabs>
              <w:spacing w:line="360" w:lineRule="auto"/>
              <w:jc w:val="center"/>
              <w:rPr>
                <w:color w:val="000000"/>
              </w:rPr>
            </w:pPr>
            <w:r>
              <w:rPr>
                <w:color w:val="000000"/>
              </w:rPr>
              <w:t>Estimated Annual Burden to Respondents</w:t>
            </w:r>
          </w:p>
        </w:tc>
      </w:tr>
      <w:tr w:rsidRPr="00173A4F" w:rsidR="00732152" w:rsidTr="00B46126" w14:paraId="6D6CDBFE" w14:textId="77777777">
        <w:tc>
          <w:tcPr>
            <w:tcW w:w="1908"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1F959536" w14:textId="77777777">
            <w:pPr>
              <w:tabs>
                <w:tab w:val="left" w:pos="0"/>
              </w:tabs>
              <w:spacing w:line="360" w:lineRule="auto"/>
              <w:jc w:val="center"/>
              <w:rPr>
                <w:color w:val="000000"/>
              </w:rPr>
            </w:pPr>
            <w:r w:rsidRPr="00173A4F">
              <w:rPr>
                <w:color w:val="000000"/>
              </w:rPr>
              <w:t>Type of Respondents</w:t>
            </w:r>
          </w:p>
        </w:tc>
        <w:tc>
          <w:tcPr>
            <w:tcW w:w="1530"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4889EEB7" w14:textId="77777777">
            <w:pPr>
              <w:tabs>
                <w:tab w:val="left" w:pos="0"/>
              </w:tabs>
              <w:spacing w:line="360" w:lineRule="auto"/>
              <w:jc w:val="center"/>
              <w:rPr>
                <w:color w:val="000000"/>
              </w:rPr>
            </w:pPr>
            <w:r w:rsidRPr="00173A4F">
              <w:rPr>
                <w:color w:val="000000"/>
              </w:rPr>
              <w:t>Form Name</w:t>
            </w:r>
          </w:p>
        </w:tc>
        <w:tc>
          <w:tcPr>
            <w:tcW w:w="1597"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6E97C1DD" w14:textId="77777777">
            <w:pPr>
              <w:tabs>
                <w:tab w:val="left" w:pos="0"/>
              </w:tabs>
              <w:spacing w:line="360" w:lineRule="auto"/>
              <w:jc w:val="center"/>
              <w:rPr>
                <w:color w:val="000000"/>
              </w:rPr>
            </w:pPr>
            <w:r w:rsidRPr="00173A4F">
              <w:rPr>
                <w:color w:val="000000"/>
              </w:rPr>
              <w:t>No. of Respondents</w:t>
            </w:r>
          </w:p>
        </w:tc>
        <w:tc>
          <w:tcPr>
            <w:tcW w:w="1710"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4EF51DE4" w14:textId="77777777">
            <w:pPr>
              <w:tabs>
                <w:tab w:val="left" w:pos="0"/>
              </w:tabs>
              <w:spacing w:line="360" w:lineRule="auto"/>
              <w:jc w:val="center"/>
              <w:rPr>
                <w:color w:val="000000"/>
              </w:rPr>
            </w:pPr>
            <w:r w:rsidRPr="00173A4F">
              <w:rPr>
                <w:color w:val="000000"/>
              </w:rPr>
              <w:t>No. of Responses per Respondent</w:t>
            </w:r>
          </w:p>
        </w:tc>
        <w:tc>
          <w:tcPr>
            <w:tcW w:w="1530"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2C888F2B" w14:textId="77777777">
            <w:pPr>
              <w:tabs>
                <w:tab w:val="left" w:pos="0"/>
              </w:tabs>
              <w:spacing w:line="360" w:lineRule="auto"/>
              <w:jc w:val="center"/>
              <w:rPr>
                <w:color w:val="000000"/>
              </w:rPr>
            </w:pPr>
            <w:r w:rsidRPr="00173A4F">
              <w:rPr>
                <w:color w:val="000000"/>
              </w:rPr>
              <w:t xml:space="preserve">Avg. Burden per Response (in </w:t>
            </w:r>
            <w:proofErr w:type="spellStart"/>
            <w:r w:rsidRPr="00173A4F">
              <w:rPr>
                <w:color w:val="000000"/>
              </w:rPr>
              <w:t>hr</w:t>
            </w:r>
            <w:proofErr w:type="spellEnd"/>
            <w:r w:rsidRPr="00173A4F">
              <w:rPr>
                <w:color w:val="000000"/>
              </w:rPr>
              <w:t>)</w:t>
            </w:r>
          </w:p>
        </w:tc>
        <w:tc>
          <w:tcPr>
            <w:tcW w:w="1350"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0DE92836" w14:textId="77777777">
            <w:pPr>
              <w:tabs>
                <w:tab w:val="left" w:pos="0"/>
              </w:tabs>
              <w:spacing w:line="360" w:lineRule="auto"/>
              <w:jc w:val="center"/>
              <w:rPr>
                <w:color w:val="000000"/>
              </w:rPr>
            </w:pPr>
            <w:r w:rsidRPr="00173A4F">
              <w:rPr>
                <w:color w:val="000000"/>
              </w:rPr>
              <w:t xml:space="preserve">Total Burden </w:t>
            </w:r>
          </w:p>
          <w:p w:rsidRPr="00173A4F" w:rsidR="00732152" w:rsidP="00B46126" w:rsidRDefault="00732152" w14:paraId="44B84CF3" w14:textId="77777777">
            <w:pPr>
              <w:tabs>
                <w:tab w:val="left" w:pos="0"/>
              </w:tabs>
              <w:spacing w:line="360" w:lineRule="auto"/>
              <w:jc w:val="center"/>
              <w:rPr>
                <w:color w:val="000000"/>
              </w:rPr>
            </w:pPr>
            <w:r w:rsidRPr="00173A4F">
              <w:rPr>
                <w:color w:val="000000"/>
              </w:rPr>
              <w:t xml:space="preserve">(in </w:t>
            </w:r>
            <w:proofErr w:type="spellStart"/>
            <w:r w:rsidRPr="00173A4F">
              <w:rPr>
                <w:color w:val="000000"/>
              </w:rPr>
              <w:t>hr</w:t>
            </w:r>
            <w:proofErr w:type="spellEnd"/>
            <w:r w:rsidRPr="00173A4F">
              <w:rPr>
                <w:color w:val="000000"/>
              </w:rPr>
              <w:t>)</w:t>
            </w:r>
          </w:p>
        </w:tc>
      </w:tr>
      <w:tr w:rsidRPr="00173A4F" w:rsidR="00732152" w:rsidTr="00B46126" w14:paraId="449B2978" w14:textId="77777777">
        <w:tc>
          <w:tcPr>
            <w:tcW w:w="1908" w:type="dxa"/>
            <w:vMerge w:val="restart"/>
            <w:tcBorders>
              <w:top w:val="single" w:color="auto" w:sz="4" w:space="0"/>
              <w:left w:val="single" w:color="auto" w:sz="4" w:space="0"/>
              <w:right w:val="single" w:color="auto" w:sz="4" w:space="0"/>
            </w:tcBorders>
            <w:vAlign w:val="center"/>
          </w:tcPr>
          <w:p w:rsidRPr="00173A4F" w:rsidR="00732152" w:rsidP="00B46126" w:rsidRDefault="00732152" w14:paraId="044097B0" w14:textId="77777777">
            <w:pPr>
              <w:tabs>
                <w:tab w:val="left" w:pos="0"/>
              </w:tabs>
              <w:spacing w:line="360" w:lineRule="auto"/>
              <w:jc w:val="center"/>
              <w:rPr>
                <w:color w:val="000000"/>
              </w:rPr>
            </w:pPr>
            <w:r w:rsidRPr="00173A4F">
              <w:rPr>
                <w:color w:val="000000"/>
              </w:rPr>
              <w:t>U.S. General Population</w:t>
            </w:r>
          </w:p>
        </w:tc>
        <w:tc>
          <w:tcPr>
            <w:tcW w:w="1530"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3D07EA84" w14:textId="77777777">
            <w:pPr>
              <w:tabs>
                <w:tab w:val="left" w:pos="0"/>
              </w:tabs>
              <w:spacing w:line="360" w:lineRule="auto"/>
              <w:jc w:val="center"/>
              <w:rPr>
                <w:color w:val="000000"/>
              </w:rPr>
            </w:pPr>
            <w:r w:rsidRPr="00173A4F">
              <w:rPr>
                <w:color w:val="000000"/>
              </w:rPr>
              <w:t>Landline Screener</w:t>
            </w:r>
          </w:p>
        </w:tc>
        <w:tc>
          <w:tcPr>
            <w:tcW w:w="1597"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73BCB0E7" w14:textId="77777777">
            <w:pPr>
              <w:tabs>
                <w:tab w:val="left" w:pos="0"/>
              </w:tabs>
              <w:spacing w:line="360" w:lineRule="auto"/>
              <w:jc w:val="right"/>
              <w:rPr>
                <w:color w:val="000000"/>
              </w:rPr>
            </w:pPr>
            <w:r>
              <w:rPr>
                <w:color w:val="000000"/>
              </w:rPr>
              <w:t>375,000</w:t>
            </w:r>
          </w:p>
        </w:tc>
        <w:tc>
          <w:tcPr>
            <w:tcW w:w="1710"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28DB7DCA" w14:textId="77777777">
            <w:pPr>
              <w:tabs>
                <w:tab w:val="left" w:pos="0"/>
              </w:tabs>
              <w:spacing w:line="360" w:lineRule="auto"/>
              <w:jc w:val="center"/>
              <w:rPr>
                <w:color w:val="000000"/>
              </w:rPr>
            </w:pPr>
          </w:p>
          <w:p w:rsidRPr="00173A4F" w:rsidR="00732152" w:rsidP="00B46126" w:rsidRDefault="00732152" w14:paraId="07756935" w14:textId="77777777">
            <w:pPr>
              <w:tabs>
                <w:tab w:val="left" w:pos="0"/>
              </w:tabs>
              <w:spacing w:line="360" w:lineRule="auto"/>
              <w:jc w:val="center"/>
              <w:rPr>
                <w:color w:val="000000"/>
              </w:rPr>
            </w:pPr>
            <w:r w:rsidRPr="00173A4F">
              <w:rPr>
                <w:color w:val="000000"/>
              </w:rPr>
              <w:t>1</w:t>
            </w:r>
          </w:p>
        </w:tc>
        <w:tc>
          <w:tcPr>
            <w:tcW w:w="1530"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3E51B9EC" w14:textId="77777777">
            <w:pPr>
              <w:tabs>
                <w:tab w:val="left" w:pos="0"/>
              </w:tabs>
              <w:spacing w:line="360" w:lineRule="auto"/>
              <w:jc w:val="center"/>
              <w:rPr>
                <w:color w:val="000000"/>
              </w:rPr>
            </w:pPr>
          </w:p>
          <w:p w:rsidRPr="00173A4F" w:rsidR="00732152" w:rsidP="00B46126" w:rsidRDefault="00732152" w14:paraId="605657E4" w14:textId="77777777">
            <w:pPr>
              <w:tabs>
                <w:tab w:val="left" w:pos="0"/>
              </w:tabs>
              <w:spacing w:line="360" w:lineRule="auto"/>
              <w:jc w:val="center"/>
              <w:rPr>
                <w:color w:val="000000"/>
              </w:rPr>
            </w:pPr>
            <w:r w:rsidRPr="00173A4F">
              <w:rPr>
                <w:color w:val="000000"/>
              </w:rPr>
              <w:t>1/60</w:t>
            </w:r>
          </w:p>
        </w:tc>
        <w:tc>
          <w:tcPr>
            <w:tcW w:w="1350"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6B76B8C4" w14:textId="77777777">
            <w:pPr>
              <w:tabs>
                <w:tab w:val="left" w:pos="0"/>
              </w:tabs>
              <w:spacing w:line="360" w:lineRule="auto"/>
              <w:jc w:val="right"/>
              <w:rPr>
                <w:color w:val="000000"/>
              </w:rPr>
            </w:pPr>
            <w:r>
              <w:rPr>
                <w:color w:val="000000"/>
              </w:rPr>
              <w:t>6,250</w:t>
            </w:r>
          </w:p>
        </w:tc>
      </w:tr>
      <w:tr w:rsidRPr="00173A4F" w:rsidR="00732152" w:rsidTr="00B46126" w14:paraId="2E75ED65" w14:textId="77777777">
        <w:tc>
          <w:tcPr>
            <w:tcW w:w="1908" w:type="dxa"/>
            <w:vMerge/>
            <w:tcBorders>
              <w:left w:val="single" w:color="auto" w:sz="4" w:space="0"/>
              <w:right w:val="single" w:color="auto" w:sz="4" w:space="0"/>
            </w:tcBorders>
            <w:vAlign w:val="center"/>
          </w:tcPr>
          <w:p w:rsidRPr="00173A4F" w:rsidR="00732152" w:rsidP="00B46126" w:rsidRDefault="00732152" w14:paraId="0F92BA96" w14:textId="77777777">
            <w:pPr>
              <w:tabs>
                <w:tab w:val="left" w:pos="0"/>
              </w:tabs>
              <w:spacing w:line="360" w:lineRule="auto"/>
              <w:jc w:val="center"/>
              <w:rPr>
                <w:color w:val="000000"/>
              </w:rPr>
            </w:pPr>
          </w:p>
        </w:tc>
        <w:tc>
          <w:tcPr>
            <w:tcW w:w="1530"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0B0CC5BE" w14:textId="77777777">
            <w:pPr>
              <w:tabs>
                <w:tab w:val="left" w:pos="0"/>
              </w:tabs>
              <w:spacing w:line="360" w:lineRule="auto"/>
              <w:jc w:val="center"/>
              <w:rPr>
                <w:color w:val="000000"/>
              </w:rPr>
            </w:pPr>
            <w:r w:rsidRPr="00173A4F">
              <w:rPr>
                <w:color w:val="000000"/>
              </w:rPr>
              <w:t>Cell Phone Screener</w:t>
            </w:r>
          </w:p>
        </w:tc>
        <w:tc>
          <w:tcPr>
            <w:tcW w:w="1597"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040AB4D0" w14:textId="77777777">
            <w:pPr>
              <w:tabs>
                <w:tab w:val="left" w:pos="0"/>
              </w:tabs>
              <w:spacing w:line="360" w:lineRule="auto"/>
              <w:jc w:val="right"/>
              <w:rPr>
                <w:color w:val="000000"/>
              </w:rPr>
            </w:pPr>
            <w:r>
              <w:rPr>
                <w:color w:val="000000"/>
              </w:rPr>
              <w:t>292,682</w:t>
            </w:r>
          </w:p>
        </w:tc>
        <w:tc>
          <w:tcPr>
            <w:tcW w:w="1710"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29C7382D" w14:textId="77777777">
            <w:pPr>
              <w:tabs>
                <w:tab w:val="left" w:pos="0"/>
              </w:tabs>
              <w:spacing w:line="360" w:lineRule="auto"/>
              <w:jc w:val="center"/>
              <w:rPr>
                <w:color w:val="000000"/>
              </w:rPr>
            </w:pPr>
            <w:r w:rsidRPr="00173A4F">
              <w:rPr>
                <w:color w:val="000000"/>
              </w:rPr>
              <w:t>1</w:t>
            </w:r>
          </w:p>
        </w:tc>
        <w:tc>
          <w:tcPr>
            <w:tcW w:w="1530"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5AC2DB0E" w14:textId="77777777">
            <w:pPr>
              <w:tabs>
                <w:tab w:val="left" w:pos="0"/>
              </w:tabs>
              <w:spacing w:line="360" w:lineRule="auto"/>
              <w:jc w:val="center"/>
              <w:rPr>
                <w:color w:val="000000"/>
              </w:rPr>
            </w:pPr>
            <w:r w:rsidRPr="00173A4F">
              <w:rPr>
                <w:color w:val="000000"/>
              </w:rPr>
              <w:t>1/60</w:t>
            </w:r>
          </w:p>
        </w:tc>
        <w:tc>
          <w:tcPr>
            <w:tcW w:w="1350"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005A9795" w14:textId="77777777">
            <w:pPr>
              <w:tabs>
                <w:tab w:val="left" w:pos="0"/>
              </w:tabs>
              <w:spacing w:line="360" w:lineRule="auto"/>
              <w:jc w:val="right"/>
              <w:rPr>
                <w:color w:val="000000"/>
              </w:rPr>
            </w:pPr>
            <w:r>
              <w:rPr>
                <w:color w:val="000000"/>
              </w:rPr>
              <w:t>4,879</w:t>
            </w:r>
          </w:p>
        </w:tc>
      </w:tr>
      <w:tr w:rsidRPr="00173A4F" w:rsidR="00732152" w:rsidTr="00B46126" w14:paraId="3A7A33BB" w14:textId="77777777">
        <w:tc>
          <w:tcPr>
            <w:tcW w:w="1908" w:type="dxa"/>
            <w:vMerge/>
            <w:tcBorders>
              <w:left w:val="single" w:color="auto" w:sz="4" w:space="0"/>
              <w:bottom w:val="single" w:color="auto" w:sz="4" w:space="0"/>
              <w:right w:val="single" w:color="auto" w:sz="4" w:space="0"/>
            </w:tcBorders>
            <w:vAlign w:val="center"/>
          </w:tcPr>
          <w:p w:rsidRPr="00173A4F" w:rsidR="00732152" w:rsidP="00B46126" w:rsidRDefault="00732152" w14:paraId="7D21135B" w14:textId="77777777">
            <w:pPr>
              <w:tabs>
                <w:tab w:val="left" w:pos="0"/>
              </w:tabs>
              <w:spacing w:line="360" w:lineRule="auto"/>
              <w:jc w:val="center"/>
              <w:rPr>
                <w:color w:val="000000"/>
              </w:rPr>
            </w:pPr>
          </w:p>
        </w:tc>
        <w:tc>
          <w:tcPr>
            <w:tcW w:w="1530"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78F08636" w14:textId="77777777">
            <w:pPr>
              <w:tabs>
                <w:tab w:val="left" w:pos="0"/>
              </w:tabs>
              <w:spacing w:line="360" w:lineRule="auto"/>
              <w:jc w:val="center"/>
              <w:rPr>
                <w:color w:val="000000"/>
              </w:rPr>
            </w:pPr>
            <w:r w:rsidRPr="00173A4F">
              <w:rPr>
                <w:color w:val="000000"/>
              </w:rPr>
              <w:t xml:space="preserve">Field Test Screener </w:t>
            </w:r>
          </w:p>
        </w:tc>
        <w:tc>
          <w:tcPr>
            <w:tcW w:w="1597"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3E59C512" w14:textId="77777777">
            <w:pPr>
              <w:tabs>
                <w:tab w:val="left" w:pos="0"/>
              </w:tabs>
              <w:spacing w:line="360" w:lineRule="auto"/>
              <w:jc w:val="right"/>
              <w:rPr>
                <w:color w:val="000000"/>
              </w:rPr>
            </w:pPr>
            <w:r>
              <w:rPr>
                <w:color w:val="000000"/>
              </w:rPr>
              <w:t>9</w:t>
            </w:r>
            <w:r w:rsidRPr="00173A4F">
              <w:rPr>
                <w:color w:val="000000"/>
              </w:rPr>
              <w:t>00</w:t>
            </w:r>
          </w:p>
        </w:tc>
        <w:tc>
          <w:tcPr>
            <w:tcW w:w="1710"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14EA1C55" w14:textId="77777777">
            <w:pPr>
              <w:tabs>
                <w:tab w:val="left" w:pos="0"/>
              </w:tabs>
              <w:spacing w:line="360" w:lineRule="auto"/>
              <w:jc w:val="center"/>
              <w:rPr>
                <w:color w:val="000000"/>
              </w:rPr>
            </w:pPr>
            <w:r w:rsidRPr="00173A4F">
              <w:rPr>
                <w:color w:val="000000"/>
              </w:rPr>
              <w:t>1</w:t>
            </w:r>
          </w:p>
        </w:tc>
        <w:tc>
          <w:tcPr>
            <w:tcW w:w="1530"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744DA5B8" w14:textId="77777777">
            <w:pPr>
              <w:tabs>
                <w:tab w:val="left" w:pos="0"/>
              </w:tabs>
              <w:spacing w:line="360" w:lineRule="auto"/>
              <w:jc w:val="center"/>
              <w:rPr>
                <w:color w:val="000000"/>
              </w:rPr>
            </w:pPr>
            <w:r w:rsidRPr="00173A4F">
              <w:rPr>
                <w:color w:val="000000"/>
              </w:rPr>
              <w:t>1/60</w:t>
            </w:r>
          </w:p>
        </w:tc>
        <w:tc>
          <w:tcPr>
            <w:tcW w:w="1350"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61DB7090" w14:textId="77777777">
            <w:pPr>
              <w:tabs>
                <w:tab w:val="left" w:pos="0"/>
              </w:tabs>
              <w:spacing w:line="360" w:lineRule="auto"/>
              <w:jc w:val="right"/>
              <w:rPr>
                <w:color w:val="000000"/>
              </w:rPr>
            </w:pPr>
            <w:r>
              <w:rPr>
                <w:color w:val="000000"/>
              </w:rPr>
              <w:t>15</w:t>
            </w:r>
          </w:p>
        </w:tc>
      </w:tr>
      <w:tr w:rsidRPr="00173A4F" w:rsidR="00732152" w:rsidTr="00B46126" w14:paraId="2008F0C7" w14:textId="77777777">
        <w:tc>
          <w:tcPr>
            <w:tcW w:w="1908" w:type="dxa"/>
            <w:vMerge w:val="restart"/>
            <w:tcBorders>
              <w:top w:val="single" w:color="auto" w:sz="4" w:space="0"/>
              <w:left w:val="single" w:color="auto" w:sz="4" w:space="0"/>
              <w:right w:val="single" w:color="auto" w:sz="4" w:space="0"/>
            </w:tcBorders>
            <w:vAlign w:val="center"/>
          </w:tcPr>
          <w:p w:rsidRPr="00173A4F" w:rsidR="00732152" w:rsidP="00B46126" w:rsidRDefault="00732152" w14:paraId="7D1F6A97" w14:textId="77777777">
            <w:pPr>
              <w:tabs>
                <w:tab w:val="left" w:pos="0"/>
              </w:tabs>
              <w:spacing w:line="360" w:lineRule="auto"/>
              <w:jc w:val="center"/>
              <w:rPr>
                <w:color w:val="000000"/>
              </w:rPr>
            </w:pPr>
            <w:r w:rsidRPr="00173A4F">
              <w:rPr>
                <w:color w:val="000000"/>
              </w:rPr>
              <w:t>Annual Survey Respondents (Adults &gt;18 Years)</w:t>
            </w:r>
          </w:p>
        </w:tc>
        <w:tc>
          <w:tcPr>
            <w:tcW w:w="1530"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39492502" w14:textId="77777777">
            <w:pPr>
              <w:tabs>
                <w:tab w:val="left" w:pos="0"/>
              </w:tabs>
              <w:spacing w:line="360" w:lineRule="auto"/>
              <w:jc w:val="center"/>
              <w:rPr>
                <w:color w:val="000000"/>
              </w:rPr>
            </w:pPr>
            <w:r w:rsidRPr="00173A4F">
              <w:rPr>
                <w:color w:val="000000"/>
              </w:rPr>
              <w:t>BRFSS Core Survey</w:t>
            </w:r>
          </w:p>
        </w:tc>
        <w:tc>
          <w:tcPr>
            <w:tcW w:w="1597"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461D84D5" w14:textId="77777777">
            <w:pPr>
              <w:tabs>
                <w:tab w:val="left" w:pos="0"/>
              </w:tabs>
              <w:spacing w:line="360" w:lineRule="auto"/>
              <w:jc w:val="right"/>
              <w:rPr>
                <w:color w:val="000000"/>
              </w:rPr>
            </w:pPr>
            <w:r w:rsidRPr="00173A4F">
              <w:rPr>
                <w:color w:val="000000"/>
              </w:rPr>
              <w:t>4</w:t>
            </w:r>
            <w:r>
              <w:rPr>
                <w:color w:val="000000"/>
              </w:rPr>
              <w:t>80,000</w:t>
            </w:r>
          </w:p>
        </w:tc>
        <w:tc>
          <w:tcPr>
            <w:tcW w:w="1710"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757DC7AD" w14:textId="77777777">
            <w:pPr>
              <w:tabs>
                <w:tab w:val="left" w:pos="0"/>
              </w:tabs>
              <w:spacing w:line="360" w:lineRule="auto"/>
              <w:jc w:val="center"/>
              <w:rPr>
                <w:color w:val="000000"/>
              </w:rPr>
            </w:pPr>
            <w:r w:rsidRPr="00173A4F">
              <w:rPr>
                <w:color w:val="000000"/>
              </w:rPr>
              <w:t>1</w:t>
            </w:r>
          </w:p>
        </w:tc>
        <w:tc>
          <w:tcPr>
            <w:tcW w:w="1530"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7562320E" w14:textId="77777777">
            <w:pPr>
              <w:tabs>
                <w:tab w:val="left" w:pos="0"/>
              </w:tabs>
              <w:spacing w:line="360" w:lineRule="auto"/>
              <w:jc w:val="center"/>
              <w:rPr>
                <w:color w:val="000000"/>
              </w:rPr>
            </w:pPr>
            <w:r w:rsidRPr="00173A4F">
              <w:rPr>
                <w:color w:val="000000"/>
              </w:rPr>
              <w:t>15/60</w:t>
            </w:r>
          </w:p>
        </w:tc>
        <w:tc>
          <w:tcPr>
            <w:tcW w:w="1350"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532726D1" w14:textId="77777777">
            <w:pPr>
              <w:tabs>
                <w:tab w:val="left" w:pos="0"/>
              </w:tabs>
              <w:spacing w:line="360" w:lineRule="auto"/>
              <w:jc w:val="right"/>
              <w:rPr>
                <w:color w:val="000000"/>
              </w:rPr>
            </w:pPr>
            <w:r>
              <w:rPr>
                <w:color w:val="000000"/>
              </w:rPr>
              <w:t>120,000</w:t>
            </w:r>
          </w:p>
        </w:tc>
      </w:tr>
      <w:tr w:rsidRPr="00173A4F" w:rsidR="00732152" w:rsidTr="00B46126" w14:paraId="44AD819A" w14:textId="77777777">
        <w:tc>
          <w:tcPr>
            <w:tcW w:w="1908" w:type="dxa"/>
            <w:vMerge/>
            <w:tcBorders>
              <w:left w:val="single" w:color="auto" w:sz="4" w:space="0"/>
              <w:right w:val="single" w:color="auto" w:sz="4" w:space="0"/>
            </w:tcBorders>
            <w:vAlign w:val="center"/>
          </w:tcPr>
          <w:p w:rsidRPr="00173A4F" w:rsidR="00732152" w:rsidP="00B46126" w:rsidRDefault="00732152" w14:paraId="1209B566" w14:textId="77777777">
            <w:pPr>
              <w:tabs>
                <w:tab w:val="left" w:pos="0"/>
              </w:tabs>
              <w:spacing w:line="360" w:lineRule="auto"/>
              <w:jc w:val="center"/>
              <w:rPr>
                <w:color w:val="000000"/>
              </w:rPr>
            </w:pPr>
          </w:p>
        </w:tc>
        <w:tc>
          <w:tcPr>
            <w:tcW w:w="1530"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1980B8E3" w14:textId="77777777">
            <w:pPr>
              <w:tabs>
                <w:tab w:val="left" w:pos="0"/>
              </w:tabs>
              <w:spacing w:line="360" w:lineRule="auto"/>
              <w:jc w:val="center"/>
              <w:rPr>
                <w:color w:val="000000"/>
              </w:rPr>
            </w:pPr>
            <w:r w:rsidRPr="00173A4F">
              <w:rPr>
                <w:color w:val="000000"/>
              </w:rPr>
              <w:t>BRFSS Optional Modules</w:t>
            </w:r>
          </w:p>
        </w:tc>
        <w:tc>
          <w:tcPr>
            <w:tcW w:w="1597"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7A41A418" w14:textId="77777777">
            <w:pPr>
              <w:tabs>
                <w:tab w:val="left" w:pos="0"/>
              </w:tabs>
              <w:spacing w:line="360" w:lineRule="auto"/>
              <w:jc w:val="right"/>
              <w:rPr>
                <w:color w:val="000000"/>
              </w:rPr>
            </w:pPr>
            <w:r w:rsidRPr="00173A4F">
              <w:rPr>
                <w:color w:val="000000"/>
              </w:rPr>
              <w:t>4</w:t>
            </w:r>
            <w:r>
              <w:rPr>
                <w:color w:val="000000"/>
              </w:rPr>
              <w:t>40,000</w:t>
            </w:r>
          </w:p>
        </w:tc>
        <w:tc>
          <w:tcPr>
            <w:tcW w:w="1710"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43411F6F" w14:textId="77777777">
            <w:pPr>
              <w:tabs>
                <w:tab w:val="left" w:pos="0"/>
              </w:tabs>
              <w:spacing w:line="360" w:lineRule="auto"/>
              <w:jc w:val="center"/>
              <w:rPr>
                <w:color w:val="000000"/>
              </w:rPr>
            </w:pPr>
            <w:r w:rsidRPr="00173A4F">
              <w:rPr>
                <w:color w:val="000000"/>
              </w:rPr>
              <w:t>1</w:t>
            </w:r>
          </w:p>
        </w:tc>
        <w:tc>
          <w:tcPr>
            <w:tcW w:w="1530"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345FC2C3" w14:textId="77777777">
            <w:pPr>
              <w:tabs>
                <w:tab w:val="left" w:pos="0"/>
              </w:tabs>
              <w:spacing w:line="360" w:lineRule="auto"/>
              <w:jc w:val="center"/>
              <w:rPr>
                <w:color w:val="000000"/>
              </w:rPr>
            </w:pPr>
            <w:r w:rsidRPr="00173A4F">
              <w:rPr>
                <w:color w:val="000000"/>
              </w:rPr>
              <w:t>15/60</w:t>
            </w:r>
          </w:p>
        </w:tc>
        <w:tc>
          <w:tcPr>
            <w:tcW w:w="1350"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58BF79B9" w14:textId="77777777">
            <w:pPr>
              <w:tabs>
                <w:tab w:val="left" w:pos="0"/>
              </w:tabs>
              <w:spacing w:line="360" w:lineRule="auto"/>
              <w:jc w:val="right"/>
              <w:rPr>
                <w:color w:val="000000"/>
              </w:rPr>
            </w:pPr>
            <w:r>
              <w:rPr>
                <w:color w:val="000000"/>
              </w:rPr>
              <w:t>110,000</w:t>
            </w:r>
          </w:p>
        </w:tc>
      </w:tr>
      <w:tr w:rsidRPr="00173A4F" w:rsidR="00732152" w:rsidTr="00B46126" w14:paraId="43E3F301" w14:textId="77777777">
        <w:tc>
          <w:tcPr>
            <w:tcW w:w="1908" w:type="dxa"/>
            <w:tcBorders>
              <w:left w:val="single" w:color="auto" w:sz="4" w:space="0"/>
              <w:right w:val="single" w:color="auto" w:sz="4" w:space="0"/>
            </w:tcBorders>
            <w:vAlign w:val="center"/>
          </w:tcPr>
          <w:p w:rsidRPr="00173A4F" w:rsidR="00732152" w:rsidP="00B46126" w:rsidRDefault="00732152" w14:paraId="4F51D127" w14:textId="77777777">
            <w:pPr>
              <w:tabs>
                <w:tab w:val="left" w:pos="0"/>
              </w:tabs>
              <w:spacing w:line="360" w:lineRule="auto"/>
              <w:jc w:val="center"/>
              <w:rPr>
                <w:color w:val="000000"/>
              </w:rPr>
            </w:pPr>
            <w:r w:rsidRPr="00173A4F">
              <w:rPr>
                <w:color w:val="000000"/>
              </w:rPr>
              <w:t>Field Test Respondents (Adults &gt;18 Years)</w:t>
            </w:r>
          </w:p>
        </w:tc>
        <w:tc>
          <w:tcPr>
            <w:tcW w:w="1530"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10D1A7B4" w14:textId="77777777">
            <w:pPr>
              <w:tabs>
                <w:tab w:val="left" w:pos="0"/>
              </w:tabs>
              <w:spacing w:line="360" w:lineRule="auto"/>
              <w:jc w:val="center"/>
              <w:rPr>
                <w:color w:val="000000"/>
              </w:rPr>
            </w:pPr>
            <w:r w:rsidRPr="00173A4F">
              <w:rPr>
                <w:color w:val="000000"/>
              </w:rPr>
              <w:t>Field Test Survey</w:t>
            </w:r>
          </w:p>
        </w:tc>
        <w:tc>
          <w:tcPr>
            <w:tcW w:w="1597"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561B5265" w14:textId="77777777">
            <w:pPr>
              <w:tabs>
                <w:tab w:val="left" w:pos="0"/>
              </w:tabs>
              <w:spacing w:line="360" w:lineRule="auto"/>
              <w:jc w:val="right"/>
              <w:rPr>
                <w:color w:val="000000"/>
              </w:rPr>
            </w:pPr>
            <w:r w:rsidRPr="00173A4F">
              <w:rPr>
                <w:color w:val="000000"/>
              </w:rPr>
              <w:t>500</w:t>
            </w:r>
          </w:p>
        </w:tc>
        <w:tc>
          <w:tcPr>
            <w:tcW w:w="1710"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7134DAC2" w14:textId="77777777">
            <w:pPr>
              <w:tabs>
                <w:tab w:val="left" w:pos="0"/>
              </w:tabs>
              <w:spacing w:line="360" w:lineRule="auto"/>
              <w:jc w:val="center"/>
              <w:rPr>
                <w:color w:val="000000"/>
              </w:rPr>
            </w:pPr>
            <w:r w:rsidRPr="00173A4F">
              <w:rPr>
                <w:color w:val="000000"/>
              </w:rPr>
              <w:t>1</w:t>
            </w:r>
          </w:p>
        </w:tc>
        <w:tc>
          <w:tcPr>
            <w:tcW w:w="1530"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13B93E2A" w14:textId="77777777">
            <w:pPr>
              <w:tabs>
                <w:tab w:val="left" w:pos="0"/>
              </w:tabs>
              <w:spacing w:line="360" w:lineRule="auto"/>
              <w:jc w:val="center"/>
              <w:rPr>
                <w:color w:val="000000"/>
              </w:rPr>
            </w:pPr>
            <w:r w:rsidRPr="00173A4F">
              <w:rPr>
                <w:color w:val="000000"/>
              </w:rPr>
              <w:t>45/60</w:t>
            </w:r>
          </w:p>
        </w:tc>
        <w:tc>
          <w:tcPr>
            <w:tcW w:w="1350" w:type="dxa"/>
            <w:tcBorders>
              <w:top w:val="single" w:color="auto" w:sz="4" w:space="0"/>
              <w:left w:val="single" w:color="auto" w:sz="4" w:space="0"/>
              <w:bottom w:val="single" w:color="auto" w:sz="4" w:space="0"/>
              <w:right w:val="single" w:color="auto" w:sz="4" w:space="0"/>
            </w:tcBorders>
            <w:vAlign w:val="center"/>
          </w:tcPr>
          <w:p w:rsidRPr="00173A4F" w:rsidR="00732152" w:rsidP="00B46126" w:rsidRDefault="00732152" w14:paraId="44928422" w14:textId="77777777">
            <w:pPr>
              <w:tabs>
                <w:tab w:val="left" w:pos="0"/>
              </w:tabs>
              <w:spacing w:line="360" w:lineRule="auto"/>
              <w:jc w:val="right"/>
              <w:rPr>
                <w:color w:val="000000"/>
              </w:rPr>
            </w:pPr>
            <w:r>
              <w:rPr>
                <w:color w:val="000000"/>
              </w:rPr>
              <w:t>375</w:t>
            </w:r>
          </w:p>
        </w:tc>
      </w:tr>
      <w:tr w:rsidRPr="00D46FA1" w:rsidR="00732152" w:rsidTr="00B46126" w14:paraId="2310CFCD" w14:textId="77777777">
        <w:tc>
          <w:tcPr>
            <w:tcW w:w="1908" w:type="dxa"/>
            <w:shd w:val="clear" w:color="auto" w:fill="auto"/>
            <w:vAlign w:val="center"/>
          </w:tcPr>
          <w:p w:rsidRPr="00173A4F" w:rsidR="00732152" w:rsidP="00B46126" w:rsidRDefault="00732152" w14:paraId="1AEE415C" w14:textId="77777777">
            <w:pPr>
              <w:tabs>
                <w:tab w:val="left" w:pos="0"/>
              </w:tabs>
              <w:spacing w:line="360" w:lineRule="auto"/>
              <w:jc w:val="center"/>
              <w:rPr>
                <w:color w:val="000000"/>
              </w:rPr>
            </w:pPr>
            <w:r w:rsidRPr="00173A4F">
              <w:rPr>
                <w:color w:val="000000"/>
              </w:rPr>
              <w:t>Total</w:t>
            </w:r>
          </w:p>
        </w:tc>
        <w:tc>
          <w:tcPr>
            <w:tcW w:w="6367" w:type="dxa"/>
            <w:gridSpan w:val="4"/>
            <w:shd w:val="clear" w:color="auto" w:fill="auto"/>
            <w:vAlign w:val="center"/>
          </w:tcPr>
          <w:p w:rsidRPr="00173A4F" w:rsidR="00732152" w:rsidP="00B46126" w:rsidRDefault="00732152" w14:paraId="414E31A6" w14:textId="77777777">
            <w:pPr>
              <w:tabs>
                <w:tab w:val="left" w:pos="0"/>
              </w:tabs>
              <w:spacing w:line="360" w:lineRule="auto"/>
              <w:jc w:val="center"/>
              <w:rPr>
                <w:color w:val="000000"/>
              </w:rPr>
            </w:pPr>
          </w:p>
        </w:tc>
        <w:tc>
          <w:tcPr>
            <w:tcW w:w="1350" w:type="dxa"/>
            <w:shd w:val="clear" w:color="auto" w:fill="auto"/>
            <w:vAlign w:val="center"/>
          </w:tcPr>
          <w:p w:rsidRPr="00D46FA1" w:rsidR="00732152" w:rsidP="00B46126" w:rsidRDefault="00732152" w14:paraId="6FD3953A" w14:textId="77777777">
            <w:pPr>
              <w:tabs>
                <w:tab w:val="left" w:pos="0"/>
              </w:tabs>
              <w:spacing w:line="360" w:lineRule="auto"/>
              <w:jc w:val="right"/>
              <w:rPr>
                <w:color w:val="000000"/>
              </w:rPr>
            </w:pPr>
            <w:r>
              <w:rPr>
                <w:color w:val="000000"/>
              </w:rPr>
              <w:fldChar w:fldCharType="begin"/>
            </w:r>
            <w:r>
              <w:rPr>
                <w:color w:val="000000"/>
              </w:rPr>
              <w:instrText xml:space="preserve"> =SUM(ABOVE) </w:instrText>
            </w:r>
            <w:r>
              <w:rPr>
                <w:color w:val="000000"/>
              </w:rPr>
              <w:fldChar w:fldCharType="separate"/>
            </w:r>
            <w:r>
              <w:rPr>
                <w:noProof/>
                <w:color w:val="000000"/>
              </w:rPr>
              <w:t>241,51</w:t>
            </w:r>
            <w:r>
              <w:rPr>
                <w:color w:val="000000"/>
              </w:rPr>
              <w:fldChar w:fldCharType="end"/>
            </w:r>
            <w:r>
              <w:rPr>
                <w:color w:val="000000"/>
              </w:rPr>
              <w:t>9</w:t>
            </w:r>
          </w:p>
        </w:tc>
      </w:tr>
    </w:tbl>
    <w:p w:rsidR="00732152" w:rsidP="005330D3" w:rsidRDefault="00732152" w14:paraId="67F4A3D2" w14:textId="77777777">
      <w:pPr>
        <w:pStyle w:val="BodyText21"/>
        <w:rPr>
          <w:rFonts w:ascii="Times New Roman" w:hAnsi="Times New Roman"/>
        </w:rPr>
      </w:pPr>
    </w:p>
    <w:p w:rsidRPr="00D10A73" w:rsidR="008876EE" w:rsidP="005330D3" w:rsidRDefault="008876EE" w14:paraId="6A652346" w14:textId="77777777">
      <w:pPr>
        <w:pStyle w:val="BodyText21"/>
        <w:rPr>
          <w:rFonts w:ascii="Times New Roman" w:hAnsi="Times New Roman"/>
        </w:rPr>
      </w:pPr>
    </w:p>
    <w:p w:rsidR="00195DC4" w:rsidP="00195DC4" w:rsidRDefault="00195DC4" w14:paraId="180E2E10" w14:textId="77777777">
      <w:pPr>
        <w:pStyle w:val="BodyText21"/>
        <w:rPr>
          <w:rFonts w:ascii="Times New Roman" w:hAnsi="Times New Roman"/>
          <w:b/>
        </w:rPr>
      </w:pPr>
      <w:r>
        <w:rPr>
          <w:rFonts w:ascii="Times New Roman" w:hAnsi="Times New Roman"/>
          <w:b/>
        </w:rPr>
        <w:t>Effect of Proposed Changes on Currently Approved Instruments and Attachments</w:t>
      </w:r>
    </w:p>
    <w:p w:rsidR="00195DC4" w:rsidP="00195DC4" w:rsidRDefault="00195DC4" w14:paraId="7309E0F8" w14:textId="77777777">
      <w:pPr>
        <w:pStyle w:val="BodyText21"/>
        <w:rPr>
          <w:rFonts w:ascii="Times New Roman" w:hAnsi="Times New Roman"/>
        </w:rPr>
      </w:pPr>
    </w:p>
    <w:p w:rsidR="00195DC4" w:rsidP="00195DC4" w:rsidRDefault="00195DC4" w14:paraId="5D087D08" w14:textId="77777777">
      <w:pPr>
        <w:pStyle w:val="BodyText21"/>
        <w:rPr>
          <w:rFonts w:ascii="Times New Roman" w:hAnsi="Times New Roman"/>
          <w:szCs w:val="24"/>
        </w:rPr>
      </w:pPr>
      <w:r>
        <w:rPr>
          <w:rFonts w:ascii="Times New Roman" w:hAnsi="Times New Roman"/>
          <w:szCs w:val="24"/>
        </w:rPr>
        <w:t>The following table describes those attachments which have been updated as a result of changes in the questions or screener language of the BRFSS. All updates are provided in red text in each attachment.</w:t>
      </w:r>
    </w:p>
    <w:p w:rsidR="00195DC4" w:rsidP="00195DC4" w:rsidRDefault="00195DC4" w14:paraId="29B18E53" w14:textId="77777777">
      <w:pPr>
        <w:pStyle w:val="BodyText21"/>
        <w:rPr>
          <w:rFonts w:ascii="Times New Roman" w:hAnsi="Times New Roman"/>
          <w:szCs w:val="24"/>
        </w:rPr>
      </w:pPr>
    </w:p>
    <w:tbl>
      <w:tblPr>
        <w:tblStyle w:val="TableGrid"/>
        <w:tblW w:w="0" w:type="auto"/>
        <w:tblLook w:val="04A0" w:firstRow="1" w:lastRow="0" w:firstColumn="1" w:lastColumn="0" w:noHBand="0" w:noVBand="1"/>
      </w:tblPr>
      <w:tblGrid>
        <w:gridCol w:w="4675"/>
        <w:gridCol w:w="4675"/>
      </w:tblGrid>
      <w:tr w:rsidR="00195DC4" w:rsidTr="00210933" w14:paraId="04D582D8" w14:textId="77777777">
        <w:tc>
          <w:tcPr>
            <w:tcW w:w="4675" w:type="dxa"/>
          </w:tcPr>
          <w:p w:rsidR="00195DC4" w:rsidP="00B46126" w:rsidRDefault="00195DC4" w14:paraId="1BADC7A4" w14:textId="77777777">
            <w:pPr>
              <w:pStyle w:val="BodyText21"/>
              <w:rPr>
                <w:rFonts w:ascii="Times New Roman" w:hAnsi="Times New Roman"/>
                <w:szCs w:val="24"/>
              </w:rPr>
            </w:pPr>
            <w:r>
              <w:rPr>
                <w:rFonts w:ascii="Times New Roman" w:hAnsi="Times New Roman"/>
                <w:szCs w:val="24"/>
              </w:rPr>
              <w:t>Previous Attachment Title</w:t>
            </w:r>
          </w:p>
        </w:tc>
        <w:tc>
          <w:tcPr>
            <w:tcW w:w="4675" w:type="dxa"/>
          </w:tcPr>
          <w:p w:rsidR="00195DC4" w:rsidP="00B46126" w:rsidRDefault="00195DC4" w14:paraId="74D0AEF9" w14:textId="77777777">
            <w:pPr>
              <w:pStyle w:val="BodyText21"/>
              <w:rPr>
                <w:rFonts w:ascii="Times New Roman" w:hAnsi="Times New Roman"/>
                <w:szCs w:val="24"/>
              </w:rPr>
            </w:pPr>
            <w:r>
              <w:rPr>
                <w:rFonts w:ascii="Times New Roman" w:hAnsi="Times New Roman"/>
                <w:szCs w:val="24"/>
              </w:rPr>
              <w:t>Change Request Attachment Title</w:t>
            </w:r>
          </w:p>
        </w:tc>
      </w:tr>
      <w:tr w:rsidR="00206A46" w:rsidTr="00210933" w14:paraId="3EC14260" w14:textId="77777777">
        <w:tc>
          <w:tcPr>
            <w:tcW w:w="4675" w:type="dxa"/>
          </w:tcPr>
          <w:p w:rsidR="00206A46" w:rsidP="00206A46" w:rsidRDefault="00206A46" w14:paraId="2B6A55DA" w14:textId="3AE5403B">
            <w:pPr>
              <w:pStyle w:val="BodyText21"/>
              <w:rPr>
                <w:rFonts w:ascii="Times New Roman" w:hAnsi="Times New Roman"/>
                <w:szCs w:val="24"/>
              </w:rPr>
            </w:pPr>
            <w:r>
              <w:rPr>
                <w:rFonts w:ascii="Times New Roman" w:hAnsi="Times New Roman"/>
                <w:szCs w:val="24"/>
              </w:rPr>
              <w:t>5a 2020 BRFSS Questionnaire</w:t>
            </w:r>
          </w:p>
        </w:tc>
        <w:tc>
          <w:tcPr>
            <w:tcW w:w="4675" w:type="dxa"/>
          </w:tcPr>
          <w:p w:rsidR="00206A46" w:rsidP="00206A46" w:rsidRDefault="00206A46" w14:paraId="296C673C" w14:textId="756AA061">
            <w:pPr>
              <w:pStyle w:val="BodyText21"/>
              <w:rPr>
                <w:rFonts w:ascii="Times New Roman" w:hAnsi="Times New Roman"/>
                <w:szCs w:val="24"/>
              </w:rPr>
            </w:pPr>
            <w:r>
              <w:rPr>
                <w:rFonts w:ascii="Times New Roman" w:hAnsi="Times New Roman"/>
                <w:szCs w:val="24"/>
              </w:rPr>
              <w:t>5a 2021 BRFSS Questionnaire</w:t>
            </w:r>
          </w:p>
        </w:tc>
      </w:tr>
      <w:tr w:rsidR="00206A46" w:rsidTr="00210933" w14:paraId="50D23802" w14:textId="77777777">
        <w:tc>
          <w:tcPr>
            <w:tcW w:w="4675" w:type="dxa"/>
          </w:tcPr>
          <w:p w:rsidRPr="00473B5C" w:rsidR="00206A46" w:rsidP="00206A46" w:rsidRDefault="00206A46" w14:paraId="171C2958" w14:textId="6A2D08B3">
            <w:pPr>
              <w:pStyle w:val="BodyText21"/>
              <w:rPr>
                <w:rFonts w:ascii="Times New Roman" w:hAnsi="Times New Roman"/>
                <w:szCs w:val="24"/>
              </w:rPr>
            </w:pPr>
            <w:r>
              <w:rPr>
                <w:rFonts w:ascii="Times New Roman" w:hAnsi="Times New Roman"/>
                <w:szCs w:val="24"/>
              </w:rPr>
              <w:t>10a- 2020 Calling Protocol and Dispositions</w:t>
            </w:r>
          </w:p>
        </w:tc>
        <w:tc>
          <w:tcPr>
            <w:tcW w:w="4675" w:type="dxa"/>
          </w:tcPr>
          <w:p w:rsidRPr="00473B5C" w:rsidR="00206A46" w:rsidP="00206A46" w:rsidRDefault="00206A46" w14:paraId="2E6AC347" w14:textId="5282EED9">
            <w:pPr>
              <w:pStyle w:val="BodyText21"/>
              <w:rPr>
                <w:rFonts w:ascii="Times New Roman" w:hAnsi="Times New Roman"/>
                <w:szCs w:val="24"/>
              </w:rPr>
            </w:pPr>
            <w:r>
              <w:rPr>
                <w:rFonts w:ascii="Times New Roman" w:hAnsi="Times New Roman"/>
                <w:szCs w:val="24"/>
              </w:rPr>
              <w:t>10a- 2021 Calling Protocol and Dispositions</w:t>
            </w:r>
          </w:p>
        </w:tc>
      </w:tr>
    </w:tbl>
    <w:p w:rsidR="00195DC4" w:rsidP="00195DC4" w:rsidRDefault="00195DC4" w14:paraId="2BBB8DED" w14:textId="77777777">
      <w:pPr>
        <w:pStyle w:val="BodyText21"/>
        <w:rPr>
          <w:rFonts w:ascii="Times New Roman" w:hAnsi="Times New Roman"/>
          <w:szCs w:val="24"/>
        </w:rPr>
      </w:pPr>
    </w:p>
    <w:p w:rsidR="00876BD3" w:rsidP="00195DC4" w:rsidRDefault="00876BD3" w14:paraId="30BEDE65" w14:textId="58B7A3A7">
      <w:pPr>
        <w:pStyle w:val="BodyText21"/>
        <w:rPr>
          <w:rFonts w:ascii="Times New Roman" w:hAnsi="Times New Roman"/>
          <w:szCs w:val="24"/>
        </w:rPr>
      </w:pPr>
    </w:p>
    <w:sectPr w:rsidR="00876BD3" w:rsidSect="006869F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0F3FF" w14:textId="77777777" w:rsidR="008E1A60" w:rsidRDefault="008E1A60" w:rsidP="0061619B">
      <w:r>
        <w:separator/>
      </w:r>
    </w:p>
  </w:endnote>
  <w:endnote w:type="continuationSeparator" w:id="0">
    <w:p w14:paraId="5B60FC8C" w14:textId="77777777" w:rsidR="008E1A60" w:rsidRDefault="008E1A60" w:rsidP="00616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7038192"/>
      <w:docPartObj>
        <w:docPartGallery w:val="Page Numbers (Bottom of Page)"/>
        <w:docPartUnique/>
      </w:docPartObj>
    </w:sdtPr>
    <w:sdtEndPr>
      <w:rPr>
        <w:noProof/>
      </w:rPr>
    </w:sdtEndPr>
    <w:sdtContent>
      <w:p w14:paraId="5D0C774E" w14:textId="40F468C2" w:rsidR="008E1A60" w:rsidRDefault="008E1A60">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4249D00A" w14:textId="77777777" w:rsidR="008E1A60" w:rsidRDefault="008E1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A1BDA" w14:textId="77777777" w:rsidR="008E1A60" w:rsidRDefault="008E1A60" w:rsidP="0061619B">
      <w:r>
        <w:separator/>
      </w:r>
    </w:p>
  </w:footnote>
  <w:footnote w:type="continuationSeparator" w:id="0">
    <w:p w14:paraId="60096888" w14:textId="77777777" w:rsidR="008E1A60" w:rsidRDefault="008E1A60" w:rsidP="00616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74A2"/>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67834"/>
    <w:multiLevelType w:val="hybridMultilevel"/>
    <w:tmpl w:val="B55E72DC"/>
    <w:lvl w:ilvl="0" w:tplc="377A94E0">
      <w:start w:val="42"/>
      <w:numFmt w:val="decimal"/>
      <w:lvlText w:val="%1."/>
      <w:lvlJc w:val="left"/>
      <w:pPr>
        <w:ind w:left="720" w:hanging="360"/>
      </w:pPr>
      <w:rPr>
        <w:rFonts w:cs="Times New Roman" w:hint="default"/>
        <w:b/>
      </w:rPr>
    </w:lvl>
    <w:lvl w:ilvl="1" w:tplc="E5021A50">
      <w:start w:val="1"/>
      <w:numFmt w:val="upperLetter"/>
      <w:lvlText w:val="%2."/>
      <w:lvlJc w:val="left"/>
      <w:pPr>
        <w:ind w:left="1440" w:hanging="360"/>
      </w:pPr>
      <w:rPr>
        <w:rFonts w:ascii="Arial" w:eastAsia="SimSu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5013C"/>
    <w:multiLevelType w:val="hybridMultilevel"/>
    <w:tmpl w:val="F50A15F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049B5802"/>
    <w:multiLevelType w:val="hybridMultilevel"/>
    <w:tmpl w:val="C7F0F7F4"/>
    <w:lvl w:ilvl="0" w:tplc="888269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A37448"/>
    <w:multiLevelType w:val="hybridMultilevel"/>
    <w:tmpl w:val="8CAC4B70"/>
    <w:lvl w:ilvl="0" w:tplc="F8B49C6A">
      <w:start w:val="31"/>
      <w:numFmt w:val="decimal"/>
      <w:lvlText w:val="%1."/>
      <w:lvlJc w:val="left"/>
      <w:pPr>
        <w:ind w:left="720" w:hanging="360"/>
      </w:pPr>
      <w:rPr>
        <w:rFonts w:cs="Times New Roman" w:hint="default"/>
        <w:b/>
      </w:rPr>
    </w:lvl>
    <w:lvl w:ilvl="1" w:tplc="90604AA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F43FD3"/>
    <w:multiLevelType w:val="hybridMultilevel"/>
    <w:tmpl w:val="D5DAB502"/>
    <w:lvl w:ilvl="0" w:tplc="D264CD64">
      <w:start w:val="41"/>
      <w:numFmt w:val="decimal"/>
      <w:lvlText w:val="%1."/>
      <w:lvlJc w:val="left"/>
      <w:pPr>
        <w:ind w:left="720" w:hanging="360"/>
      </w:pPr>
      <w:rPr>
        <w:rFonts w:cs="Times New Roman" w:hint="default"/>
        <w:b/>
      </w:rPr>
    </w:lvl>
    <w:lvl w:ilvl="1" w:tplc="88162D7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2F451D"/>
    <w:multiLevelType w:val="hybridMultilevel"/>
    <w:tmpl w:val="EC0C4E3C"/>
    <w:lvl w:ilvl="0" w:tplc="1DD01BD4">
      <w:start w:val="44"/>
      <w:numFmt w:val="decimal"/>
      <w:lvlText w:val="%1."/>
      <w:lvlJc w:val="left"/>
      <w:pPr>
        <w:ind w:left="720" w:hanging="360"/>
      </w:pPr>
      <w:rPr>
        <w:rFonts w:cs="Times New Roman" w:hint="default"/>
        <w:b/>
      </w:rPr>
    </w:lvl>
    <w:lvl w:ilvl="1" w:tplc="B5C846C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697174"/>
    <w:multiLevelType w:val="hybridMultilevel"/>
    <w:tmpl w:val="A308FD10"/>
    <w:lvl w:ilvl="0" w:tplc="767E478C">
      <w:start w:val="61"/>
      <w:numFmt w:val="decimal"/>
      <w:lvlText w:val="%1."/>
      <w:lvlJc w:val="left"/>
      <w:pPr>
        <w:ind w:left="720" w:hanging="360"/>
      </w:pPr>
      <w:rPr>
        <w:rFonts w:cs="Times New Roman" w:hint="default"/>
        <w:b/>
      </w:rPr>
    </w:lvl>
    <w:lvl w:ilvl="1" w:tplc="FE48B3C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733BFC"/>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B35A7D"/>
    <w:multiLevelType w:val="hybridMultilevel"/>
    <w:tmpl w:val="6AE42598"/>
    <w:lvl w:ilvl="0" w:tplc="04090015">
      <w:start w:val="1"/>
      <w:numFmt w:val="upperLetter"/>
      <w:lvlText w:val="%1."/>
      <w:lvlJc w:val="left"/>
      <w:pPr>
        <w:ind w:left="1800" w:hanging="360"/>
      </w:pPr>
      <w:rPr>
        <w:rFonts w:cs="Times New Roman"/>
      </w:rPr>
    </w:lvl>
    <w:lvl w:ilvl="1" w:tplc="04090015">
      <w:start w:val="1"/>
      <w:numFmt w:val="upperLetter"/>
      <w:lvlText w:val="%2."/>
      <w:lvlJc w:val="left"/>
      <w:pPr>
        <w:ind w:left="2520" w:hanging="360"/>
      </w:pPr>
      <w:rPr>
        <w:rFonts w:cs="Times New Roman"/>
      </w:rPr>
    </w:lvl>
    <w:lvl w:ilvl="2" w:tplc="C2CA6BFA">
      <w:start w:val="42"/>
      <w:numFmt w:val="decimal"/>
      <w:lvlText w:val="%3."/>
      <w:lvlJc w:val="left"/>
      <w:pPr>
        <w:ind w:left="3420" w:hanging="360"/>
      </w:pPr>
      <w:rPr>
        <w:rFonts w:hint="default"/>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15:restartNumberingAfterBreak="0">
    <w:nsid w:val="118D0012"/>
    <w:multiLevelType w:val="hybridMultilevel"/>
    <w:tmpl w:val="BAD89F04"/>
    <w:lvl w:ilvl="0" w:tplc="720E192C">
      <w:start w:val="66"/>
      <w:numFmt w:val="decimal"/>
      <w:lvlText w:val="%1."/>
      <w:lvlJc w:val="left"/>
      <w:pPr>
        <w:ind w:left="720" w:hanging="360"/>
      </w:pPr>
      <w:rPr>
        <w:rFonts w:cs="Times New Roman" w:hint="default"/>
        <w:b/>
      </w:rPr>
    </w:lvl>
    <w:lvl w:ilvl="1" w:tplc="0674F32E">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51691A"/>
    <w:multiLevelType w:val="hybridMultilevel"/>
    <w:tmpl w:val="B2BEBCF6"/>
    <w:lvl w:ilvl="0" w:tplc="320A3590">
      <w:start w:val="76"/>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0D32C9"/>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1B960FB3"/>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BE66D17"/>
    <w:multiLevelType w:val="hybridMultilevel"/>
    <w:tmpl w:val="D99A6D40"/>
    <w:lvl w:ilvl="0" w:tplc="0674F32E">
      <w:start w:val="1"/>
      <w:numFmt w:val="lowerLetter"/>
      <w:lvlText w:val="%1."/>
      <w:lvlJc w:val="left"/>
      <w:pPr>
        <w:ind w:left="1440" w:hanging="360"/>
      </w:pPr>
      <w:rPr>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F812D2"/>
    <w:multiLevelType w:val="hybridMultilevel"/>
    <w:tmpl w:val="435EEED6"/>
    <w:lvl w:ilvl="0" w:tplc="A86602D0">
      <w:start w:val="57"/>
      <w:numFmt w:val="decimal"/>
      <w:lvlText w:val="%1."/>
      <w:lvlJc w:val="left"/>
      <w:pPr>
        <w:ind w:left="720" w:hanging="360"/>
      </w:pPr>
      <w:rPr>
        <w:rFonts w:cs="Times New Roman" w:hint="default"/>
        <w:b/>
      </w:rPr>
    </w:lvl>
    <w:lvl w:ilvl="1" w:tplc="4BFA1506">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29493A"/>
    <w:multiLevelType w:val="hybridMultilevel"/>
    <w:tmpl w:val="ED324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000EBD"/>
    <w:multiLevelType w:val="hybridMultilevel"/>
    <w:tmpl w:val="02C46942"/>
    <w:lvl w:ilvl="0" w:tplc="0538AD84">
      <w:start w:val="53"/>
      <w:numFmt w:val="decimal"/>
      <w:lvlText w:val="%1."/>
      <w:lvlJc w:val="left"/>
      <w:pPr>
        <w:ind w:left="720" w:hanging="360"/>
      </w:pPr>
      <w:rPr>
        <w:rFonts w:cs="Times New Roman" w:hint="default"/>
        <w:b/>
      </w:rPr>
    </w:lvl>
    <w:lvl w:ilvl="1" w:tplc="AA9A53F8">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997416"/>
    <w:multiLevelType w:val="hybridMultilevel"/>
    <w:tmpl w:val="52781684"/>
    <w:lvl w:ilvl="0" w:tplc="A240ED60">
      <w:start w:val="49"/>
      <w:numFmt w:val="decimal"/>
      <w:lvlText w:val="%1."/>
      <w:lvlJc w:val="left"/>
      <w:pPr>
        <w:ind w:left="720" w:hanging="360"/>
      </w:pPr>
      <w:rPr>
        <w:rFonts w:cs="Times New Roman" w:hint="default"/>
        <w:b/>
      </w:rPr>
    </w:lvl>
    <w:lvl w:ilvl="1" w:tplc="4694F5E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1D72B3"/>
    <w:multiLevelType w:val="hybridMultilevel"/>
    <w:tmpl w:val="F83E07E8"/>
    <w:lvl w:ilvl="0" w:tplc="934A1AB8">
      <w:start w:val="55"/>
      <w:numFmt w:val="decimal"/>
      <w:lvlText w:val="%1."/>
      <w:lvlJc w:val="left"/>
      <w:pPr>
        <w:ind w:left="720" w:hanging="360"/>
      </w:pPr>
      <w:rPr>
        <w:rFonts w:cs="Times New Roman" w:hint="default"/>
        <w:b/>
      </w:rPr>
    </w:lvl>
    <w:lvl w:ilvl="1" w:tplc="A1189ED8">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D3371A"/>
    <w:multiLevelType w:val="hybridMultilevel"/>
    <w:tmpl w:val="587876EE"/>
    <w:lvl w:ilvl="0" w:tplc="88AEE38E">
      <w:start w:val="59"/>
      <w:numFmt w:val="decimal"/>
      <w:lvlText w:val="%1."/>
      <w:lvlJc w:val="left"/>
      <w:pPr>
        <w:ind w:left="720" w:hanging="360"/>
      </w:pPr>
      <w:rPr>
        <w:rFonts w:cs="Times New Roman" w:hint="default"/>
        <w:b/>
      </w:rPr>
    </w:lvl>
    <w:lvl w:ilvl="1" w:tplc="07F0F38C">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77679B"/>
    <w:multiLevelType w:val="hybridMultilevel"/>
    <w:tmpl w:val="E3B062C2"/>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C4D38EC"/>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C527F8"/>
    <w:multiLevelType w:val="hybridMultilevel"/>
    <w:tmpl w:val="AA2AAA9E"/>
    <w:lvl w:ilvl="0" w:tplc="6320336E">
      <w:start w:val="9"/>
      <w:numFmt w:val="decimal"/>
      <w:lvlText w:val="%1."/>
      <w:lvlJc w:val="left"/>
      <w:pPr>
        <w:ind w:left="720" w:hanging="360"/>
      </w:pPr>
      <w:rPr>
        <w:rFonts w:cs="Times New Roman" w:hint="default"/>
        <w:b/>
      </w:rPr>
    </w:lvl>
    <w:lvl w:ilvl="1" w:tplc="EA182E0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B510A9"/>
    <w:multiLevelType w:val="hybridMultilevel"/>
    <w:tmpl w:val="64DA6BC8"/>
    <w:lvl w:ilvl="0" w:tplc="64FC9736">
      <w:start w:val="60"/>
      <w:numFmt w:val="decimal"/>
      <w:lvlText w:val="%1."/>
      <w:lvlJc w:val="left"/>
      <w:pPr>
        <w:ind w:left="720" w:hanging="360"/>
      </w:pPr>
      <w:rPr>
        <w:rFonts w:cs="Times New Roman" w:hint="default"/>
        <w:b/>
      </w:rPr>
    </w:lvl>
    <w:lvl w:ilvl="1" w:tplc="774629D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723835"/>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987666"/>
    <w:multiLevelType w:val="hybridMultilevel"/>
    <w:tmpl w:val="51C463AE"/>
    <w:lvl w:ilvl="0" w:tplc="67FEEE60">
      <w:start w:val="51"/>
      <w:numFmt w:val="decimal"/>
      <w:lvlText w:val="%1."/>
      <w:lvlJc w:val="left"/>
      <w:pPr>
        <w:ind w:left="720" w:hanging="360"/>
      </w:pPr>
      <w:rPr>
        <w:rFonts w:cs="Times New Roman" w:hint="default"/>
        <w:b/>
      </w:rPr>
    </w:lvl>
    <w:lvl w:ilvl="1" w:tplc="877E6C36">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7A4DD7"/>
    <w:multiLevelType w:val="hybridMultilevel"/>
    <w:tmpl w:val="6E7E5E28"/>
    <w:lvl w:ilvl="0" w:tplc="5C48D07A">
      <w:start w:val="67"/>
      <w:numFmt w:val="decimal"/>
      <w:lvlText w:val="%1."/>
      <w:lvlJc w:val="left"/>
      <w:pPr>
        <w:ind w:left="720" w:hanging="360"/>
      </w:pPr>
      <w:rPr>
        <w:rFonts w:cs="Times New Roman" w:hint="default"/>
        <w:b/>
      </w:rPr>
    </w:lvl>
    <w:lvl w:ilvl="1" w:tplc="AFF86584">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BA3F48"/>
    <w:multiLevelType w:val="hybridMultilevel"/>
    <w:tmpl w:val="B31E1A8C"/>
    <w:lvl w:ilvl="0" w:tplc="C51A29C8">
      <w:start w:val="26"/>
      <w:numFmt w:val="decimal"/>
      <w:lvlText w:val="%1."/>
      <w:lvlJc w:val="left"/>
      <w:pPr>
        <w:ind w:left="720" w:hanging="360"/>
      </w:pPr>
      <w:rPr>
        <w:rFonts w:cs="Times New Roman" w:hint="default"/>
        <w:b/>
      </w:rPr>
    </w:lvl>
    <w:lvl w:ilvl="1" w:tplc="F662B61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450F39"/>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37A909FF"/>
    <w:multiLevelType w:val="hybridMultilevel"/>
    <w:tmpl w:val="0A802534"/>
    <w:lvl w:ilvl="0" w:tplc="CB0035CE">
      <w:start w:val="59"/>
      <w:numFmt w:val="decimal"/>
      <w:lvlText w:val="%1."/>
      <w:lvlJc w:val="left"/>
      <w:pPr>
        <w:ind w:left="720" w:hanging="360"/>
      </w:pPr>
      <w:rPr>
        <w:rFonts w:cs="Times New Roman" w:hint="default"/>
        <w:b/>
      </w:rPr>
    </w:lvl>
    <w:lvl w:ilvl="1" w:tplc="B0BA80A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8345F8A"/>
    <w:multiLevelType w:val="hybridMultilevel"/>
    <w:tmpl w:val="EDDE211C"/>
    <w:lvl w:ilvl="0" w:tplc="B2A2A3E8">
      <w:start w:val="44"/>
      <w:numFmt w:val="decimal"/>
      <w:lvlText w:val="%1."/>
      <w:lvlJc w:val="left"/>
      <w:pPr>
        <w:ind w:left="720" w:hanging="360"/>
      </w:pPr>
      <w:rPr>
        <w:rFonts w:cs="Times New Roman" w:hint="default"/>
        <w:b/>
      </w:rPr>
    </w:lvl>
    <w:lvl w:ilvl="1" w:tplc="7FB2647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8915A43"/>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3A7E3D4F"/>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42C65CF3"/>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38F7DF0"/>
    <w:multiLevelType w:val="hybridMultilevel"/>
    <w:tmpl w:val="E3C242D2"/>
    <w:lvl w:ilvl="0" w:tplc="7C847680">
      <w:start w:val="46"/>
      <w:numFmt w:val="decimal"/>
      <w:lvlText w:val="%1."/>
      <w:lvlJc w:val="left"/>
      <w:pPr>
        <w:ind w:left="720" w:hanging="360"/>
      </w:pPr>
      <w:rPr>
        <w:rFonts w:cs="Times New Roman" w:hint="default"/>
        <w:b/>
      </w:rPr>
    </w:lvl>
    <w:lvl w:ilvl="1" w:tplc="E70C408C">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BF00A9F"/>
    <w:multiLevelType w:val="hybridMultilevel"/>
    <w:tmpl w:val="61A6A82A"/>
    <w:lvl w:ilvl="0" w:tplc="7FFC47B0">
      <w:start w:val="42"/>
      <w:numFmt w:val="decimal"/>
      <w:lvlText w:val="%1."/>
      <w:lvlJc w:val="left"/>
      <w:pPr>
        <w:ind w:left="720" w:hanging="360"/>
      </w:pPr>
      <w:rPr>
        <w:rFonts w:cs="Times New Roman" w:hint="default"/>
        <w:b/>
      </w:rPr>
    </w:lvl>
    <w:lvl w:ilvl="1" w:tplc="D6AE6B1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C0F254B"/>
    <w:multiLevelType w:val="hybridMultilevel"/>
    <w:tmpl w:val="0E289962"/>
    <w:lvl w:ilvl="0" w:tplc="5EB4B844">
      <w:start w:val="58"/>
      <w:numFmt w:val="decimal"/>
      <w:lvlText w:val="%1."/>
      <w:lvlJc w:val="left"/>
      <w:pPr>
        <w:ind w:left="720" w:hanging="360"/>
      </w:pPr>
      <w:rPr>
        <w:rFonts w:cs="Times New Roman" w:hint="default"/>
        <w:b/>
      </w:rPr>
    </w:lvl>
    <w:lvl w:ilvl="1" w:tplc="DAF8FEB4">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DC722C1"/>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53C90CEB"/>
    <w:multiLevelType w:val="hybridMultilevel"/>
    <w:tmpl w:val="A8543D82"/>
    <w:lvl w:ilvl="0" w:tplc="6C603DA0">
      <w:start w:val="76"/>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4A50397"/>
    <w:multiLevelType w:val="hybridMultilevel"/>
    <w:tmpl w:val="D396D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5E4461D"/>
    <w:multiLevelType w:val="hybridMultilevel"/>
    <w:tmpl w:val="75907E02"/>
    <w:lvl w:ilvl="0" w:tplc="F5BA6FFC">
      <w:start w:val="21"/>
      <w:numFmt w:val="decimal"/>
      <w:lvlText w:val="%1."/>
      <w:lvlJc w:val="left"/>
      <w:pPr>
        <w:ind w:left="720" w:hanging="360"/>
      </w:pPr>
      <w:rPr>
        <w:rFonts w:cs="Times New Roman" w:hint="default"/>
        <w:b/>
      </w:rPr>
    </w:lvl>
    <w:lvl w:ilvl="1" w:tplc="74E6242E">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81A15A3"/>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5E5E0F07"/>
    <w:multiLevelType w:val="hybridMultilevel"/>
    <w:tmpl w:val="E2C8B450"/>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F40533E"/>
    <w:multiLevelType w:val="hybridMultilevel"/>
    <w:tmpl w:val="D88C157E"/>
    <w:lvl w:ilvl="0" w:tplc="25546AE8">
      <w:start w:val="27"/>
      <w:numFmt w:val="decimal"/>
      <w:lvlText w:val="%1."/>
      <w:lvlJc w:val="left"/>
      <w:pPr>
        <w:ind w:left="720" w:hanging="360"/>
      </w:pPr>
      <w:rPr>
        <w:rFonts w:cs="Times New Roman" w:hint="default"/>
        <w:b/>
      </w:rPr>
    </w:lvl>
    <w:lvl w:ilvl="1" w:tplc="D504A9A4">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F417BDD"/>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5F4236E9"/>
    <w:multiLevelType w:val="hybridMultilevel"/>
    <w:tmpl w:val="88FCA3D2"/>
    <w:lvl w:ilvl="0" w:tplc="2EBC32D0">
      <w:start w:val="72"/>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F673BEF"/>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21A559A"/>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63783784"/>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65217A2E"/>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7450A88"/>
    <w:multiLevelType w:val="hybridMultilevel"/>
    <w:tmpl w:val="59B2916E"/>
    <w:lvl w:ilvl="0" w:tplc="EFA2C570">
      <w:start w:val="49"/>
      <w:numFmt w:val="decimal"/>
      <w:lvlText w:val="%1."/>
      <w:lvlJc w:val="left"/>
      <w:pPr>
        <w:ind w:left="720" w:hanging="360"/>
      </w:pPr>
      <w:rPr>
        <w:rFonts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82E7026"/>
    <w:multiLevelType w:val="hybridMultilevel"/>
    <w:tmpl w:val="7C0AF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8C8089C"/>
    <w:multiLevelType w:val="hybridMultilevel"/>
    <w:tmpl w:val="80FA69BE"/>
    <w:lvl w:ilvl="0" w:tplc="28465448">
      <w:start w:val="21"/>
      <w:numFmt w:val="decimal"/>
      <w:lvlText w:val="%1."/>
      <w:lvlJc w:val="left"/>
      <w:pPr>
        <w:ind w:left="720" w:hanging="360"/>
      </w:pPr>
      <w:rPr>
        <w:rFonts w:cs="Times New Roman" w:hint="default"/>
        <w:b/>
      </w:rPr>
    </w:lvl>
    <w:lvl w:ilvl="1" w:tplc="17709FA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8F36F1D"/>
    <w:multiLevelType w:val="hybridMultilevel"/>
    <w:tmpl w:val="CD76A3B2"/>
    <w:lvl w:ilvl="0" w:tplc="89EA6F36">
      <w:start w:val="40"/>
      <w:numFmt w:val="decimal"/>
      <w:lvlText w:val="%1."/>
      <w:lvlJc w:val="left"/>
      <w:pPr>
        <w:ind w:left="720" w:hanging="360"/>
      </w:pPr>
      <w:rPr>
        <w:rFonts w:cs="Times New Roman" w:hint="default"/>
        <w:b/>
      </w:rPr>
    </w:lvl>
    <w:lvl w:ilvl="1" w:tplc="85CA16DA">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A853574"/>
    <w:multiLevelType w:val="hybridMultilevel"/>
    <w:tmpl w:val="C5E22874"/>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6BB55026"/>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15:restartNumberingAfterBreak="0">
    <w:nsid w:val="6DBD3765"/>
    <w:multiLevelType w:val="hybridMultilevel"/>
    <w:tmpl w:val="228CA60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15:restartNumberingAfterBreak="0">
    <w:nsid w:val="6DCC6E53"/>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0EF4F24"/>
    <w:multiLevelType w:val="hybridMultilevel"/>
    <w:tmpl w:val="C0CCD544"/>
    <w:lvl w:ilvl="0" w:tplc="289079E4">
      <w:start w:val="6"/>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752D08A2"/>
    <w:multiLevelType w:val="hybridMultilevel"/>
    <w:tmpl w:val="3508D6FC"/>
    <w:lvl w:ilvl="0" w:tplc="6B9EFC84">
      <w:start w:val="38"/>
      <w:numFmt w:val="decimal"/>
      <w:lvlText w:val="%1."/>
      <w:lvlJc w:val="left"/>
      <w:pPr>
        <w:ind w:left="720" w:hanging="360"/>
      </w:pPr>
      <w:rPr>
        <w:rFonts w:cs="Times New Roman" w:hint="default"/>
        <w:b/>
      </w:rPr>
    </w:lvl>
    <w:lvl w:ilvl="1" w:tplc="24BA6198">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8C15656"/>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B7F021C"/>
    <w:multiLevelType w:val="hybridMultilevel"/>
    <w:tmpl w:val="51B6299C"/>
    <w:lvl w:ilvl="0" w:tplc="A67C639C">
      <w:start w:val="69"/>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9"/>
  </w:num>
  <w:num w:numId="2">
    <w:abstractNumId w:val="9"/>
  </w:num>
  <w:num w:numId="3">
    <w:abstractNumId w:val="8"/>
  </w:num>
  <w:num w:numId="4">
    <w:abstractNumId w:val="22"/>
  </w:num>
  <w:num w:numId="5">
    <w:abstractNumId w:val="25"/>
  </w:num>
  <w:num w:numId="6">
    <w:abstractNumId w:val="0"/>
  </w:num>
  <w:num w:numId="7">
    <w:abstractNumId w:val="61"/>
  </w:num>
  <w:num w:numId="8">
    <w:abstractNumId w:val="50"/>
  </w:num>
  <w:num w:numId="9">
    <w:abstractNumId w:val="47"/>
  </w:num>
  <w:num w:numId="10">
    <w:abstractNumId w:val="58"/>
  </w:num>
  <w:num w:numId="11">
    <w:abstractNumId w:val="34"/>
  </w:num>
  <w:num w:numId="12">
    <w:abstractNumId w:val="57"/>
  </w:num>
  <w:num w:numId="13">
    <w:abstractNumId w:val="28"/>
  </w:num>
  <w:num w:numId="14">
    <w:abstractNumId w:val="4"/>
  </w:num>
  <w:num w:numId="15">
    <w:abstractNumId w:val="60"/>
  </w:num>
  <w:num w:numId="16">
    <w:abstractNumId w:val="6"/>
  </w:num>
  <w:num w:numId="17">
    <w:abstractNumId w:val="35"/>
  </w:num>
  <w:num w:numId="18">
    <w:abstractNumId w:val="26"/>
  </w:num>
  <w:num w:numId="19">
    <w:abstractNumId w:val="19"/>
  </w:num>
  <w:num w:numId="20">
    <w:abstractNumId w:val="37"/>
  </w:num>
  <w:num w:numId="21">
    <w:abstractNumId w:val="7"/>
  </w:num>
  <w:num w:numId="22">
    <w:abstractNumId w:val="27"/>
  </w:num>
  <w:num w:numId="23">
    <w:abstractNumId w:val="62"/>
  </w:num>
  <w:num w:numId="24">
    <w:abstractNumId w:val="46"/>
  </w:num>
  <w:num w:numId="25">
    <w:abstractNumId w:val="11"/>
  </w:num>
  <w:num w:numId="26">
    <w:abstractNumId w:val="23"/>
  </w:num>
  <w:num w:numId="27">
    <w:abstractNumId w:val="41"/>
  </w:num>
  <w:num w:numId="28">
    <w:abstractNumId w:val="18"/>
  </w:num>
  <w:num w:numId="29">
    <w:abstractNumId w:val="17"/>
  </w:num>
  <w:num w:numId="30">
    <w:abstractNumId w:val="15"/>
  </w:num>
  <w:num w:numId="31">
    <w:abstractNumId w:val="20"/>
  </w:num>
  <w:num w:numId="32">
    <w:abstractNumId w:val="10"/>
  </w:num>
  <w:num w:numId="33">
    <w:abstractNumId w:val="55"/>
  </w:num>
  <w:num w:numId="34">
    <w:abstractNumId w:val="39"/>
  </w:num>
  <w:num w:numId="35">
    <w:abstractNumId w:val="53"/>
  </w:num>
  <w:num w:numId="36">
    <w:abstractNumId w:val="31"/>
  </w:num>
  <w:num w:numId="37">
    <w:abstractNumId w:val="36"/>
  </w:num>
  <w:num w:numId="38">
    <w:abstractNumId w:val="5"/>
  </w:num>
  <w:num w:numId="39">
    <w:abstractNumId w:val="54"/>
  </w:num>
  <w:num w:numId="40">
    <w:abstractNumId w:val="44"/>
  </w:num>
  <w:num w:numId="41">
    <w:abstractNumId w:val="51"/>
  </w:num>
  <w:num w:numId="42">
    <w:abstractNumId w:val="59"/>
  </w:num>
  <w:num w:numId="43">
    <w:abstractNumId w:val="24"/>
  </w:num>
  <w:num w:numId="44">
    <w:abstractNumId w:val="30"/>
  </w:num>
  <w:num w:numId="45">
    <w:abstractNumId w:val="48"/>
  </w:num>
  <w:num w:numId="46">
    <w:abstractNumId w:val="33"/>
  </w:num>
  <w:num w:numId="47">
    <w:abstractNumId w:val="43"/>
  </w:num>
  <w:num w:numId="48">
    <w:abstractNumId w:val="12"/>
  </w:num>
  <w:num w:numId="49">
    <w:abstractNumId w:val="38"/>
  </w:num>
  <w:num w:numId="50">
    <w:abstractNumId w:val="32"/>
  </w:num>
  <w:num w:numId="51">
    <w:abstractNumId w:val="56"/>
  </w:num>
  <w:num w:numId="52">
    <w:abstractNumId w:val="42"/>
  </w:num>
  <w:num w:numId="53">
    <w:abstractNumId w:val="13"/>
  </w:num>
  <w:num w:numId="54">
    <w:abstractNumId w:val="45"/>
  </w:num>
  <w:num w:numId="55">
    <w:abstractNumId w:val="29"/>
  </w:num>
  <w:num w:numId="56">
    <w:abstractNumId w:val="21"/>
  </w:num>
  <w:num w:numId="57">
    <w:abstractNumId w:val="1"/>
  </w:num>
  <w:num w:numId="58">
    <w:abstractNumId w:val="14"/>
  </w:num>
  <w:num w:numId="59">
    <w:abstractNumId w:val="16"/>
  </w:num>
  <w:num w:numId="60">
    <w:abstractNumId w:val="52"/>
  </w:num>
  <w:num w:numId="61">
    <w:abstractNumId w:val="2"/>
  </w:num>
  <w:num w:numId="62">
    <w:abstractNumId w:val="40"/>
  </w:num>
  <w:num w:numId="63">
    <w:abstractNumId w:val="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0D3"/>
    <w:rsid w:val="000048FB"/>
    <w:rsid w:val="00011BF3"/>
    <w:rsid w:val="00014B76"/>
    <w:rsid w:val="00021E23"/>
    <w:rsid w:val="00032BAF"/>
    <w:rsid w:val="000427AF"/>
    <w:rsid w:val="0008736A"/>
    <w:rsid w:val="00095567"/>
    <w:rsid w:val="00096121"/>
    <w:rsid w:val="000A1394"/>
    <w:rsid w:val="000A6823"/>
    <w:rsid w:val="000A7473"/>
    <w:rsid w:val="000B65C8"/>
    <w:rsid w:val="000C3435"/>
    <w:rsid w:val="000C3B0A"/>
    <w:rsid w:val="000C5735"/>
    <w:rsid w:val="000D542E"/>
    <w:rsid w:val="000E3A17"/>
    <w:rsid w:val="000F0CAA"/>
    <w:rsid w:val="000F18B7"/>
    <w:rsid w:val="000F4C92"/>
    <w:rsid w:val="000F77E0"/>
    <w:rsid w:val="00100F31"/>
    <w:rsid w:val="001131FA"/>
    <w:rsid w:val="00121549"/>
    <w:rsid w:val="001278A5"/>
    <w:rsid w:val="00131A20"/>
    <w:rsid w:val="00133DB8"/>
    <w:rsid w:val="001376F9"/>
    <w:rsid w:val="00140F88"/>
    <w:rsid w:val="00144422"/>
    <w:rsid w:val="0015094D"/>
    <w:rsid w:val="00150C29"/>
    <w:rsid w:val="001512CD"/>
    <w:rsid w:val="001568AF"/>
    <w:rsid w:val="00160CA3"/>
    <w:rsid w:val="00163676"/>
    <w:rsid w:val="00165FE7"/>
    <w:rsid w:val="001822F2"/>
    <w:rsid w:val="0019211C"/>
    <w:rsid w:val="001949B2"/>
    <w:rsid w:val="00195DC4"/>
    <w:rsid w:val="001A6249"/>
    <w:rsid w:val="001A74EA"/>
    <w:rsid w:val="001A755F"/>
    <w:rsid w:val="001C2EAF"/>
    <w:rsid w:val="001C511E"/>
    <w:rsid w:val="001C6B76"/>
    <w:rsid w:val="001D46BB"/>
    <w:rsid w:val="001D5ACC"/>
    <w:rsid w:val="001D7606"/>
    <w:rsid w:val="001E4D55"/>
    <w:rsid w:val="001F1A10"/>
    <w:rsid w:val="001F3F3D"/>
    <w:rsid w:val="0020387E"/>
    <w:rsid w:val="00206A46"/>
    <w:rsid w:val="00210933"/>
    <w:rsid w:val="0022198A"/>
    <w:rsid w:val="00222CF6"/>
    <w:rsid w:val="00222F03"/>
    <w:rsid w:val="002258C8"/>
    <w:rsid w:val="0022672A"/>
    <w:rsid w:val="002277B0"/>
    <w:rsid w:val="00227A7D"/>
    <w:rsid w:val="002319B2"/>
    <w:rsid w:val="00233C6D"/>
    <w:rsid w:val="00247632"/>
    <w:rsid w:val="00250888"/>
    <w:rsid w:val="00251137"/>
    <w:rsid w:val="00252C12"/>
    <w:rsid w:val="002542AC"/>
    <w:rsid w:val="0025793F"/>
    <w:rsid w:val="00260F20"/>
    <w:rsid w:val="002634D1"/>
    <w:rsid w:val="00264EEF"/>
    <w:rsid w:val="00267A31"/>
    <w:rsid w:val="0027291D"/>
    <w:rsid w:val="002733C9"/>
    <w:rsid w:val="00282F4F"/>
    <w:rsid w:val="00285B2E"/>
    <w:rsid w:val="002910FB"/>
    <w:rsid w:val="00291C48"/>
    <w:rsid w:val="002936E2"/>
    <w:rsid w:val="002A0776"/>
    <w:rsid w:val="002A795D"/>
    <w:rsid w:val="002B4410"/>
    <w:rsid w:val="002D0D1D"/>
    <w:rsid w:val="002D4ABE"/>
    <w:rsid w:val="002D79E8"/>
    <w:rsid w:val="002E0E70"/>
    <w:rsid w:val="002E7127"/>
    <w:rsid w:val="002F06ED"/>
    <w:rsid w:val="002F0C6C"/>
    <w:rsid w:val="002F1BE7"/>
    <w:rsid w:val="002F2CA3"/>
    <w:rsid w:val="002F54D1"/>
    <w:rsid w:val="002F5DE6"/>
    <w:rsid w:val="003062F9"/>
    <w:rsid w:val="0031408F"/>
    <w:rsid w:val="00321E72"/>
    <w:rsid w:val="00323C11"/>
    <w:rsid w:val="003422AB"/>
    <w:rsid w:val="00351758"/>
    <w:rsid w:val="00351C77"/>
    <w:rsid w:val="003524A8"/>
    <w:rsid w:val="0035259E"/>
    <w:rsid w:val="00353007"/>
    <w:rsid w:val="00356291"/>
    <w:rsid w:val="0036453D"/>
    <w:rsid w:val="00364DC0"/>
    <w:rsid w:val="00366A75"/>
    <w:rsid w:val="0036796C"/>
    <w:rsid w:val="00372F2D"/>
    <w:rsid w:val="00381FE5"/>
    <w:rsid w:val="00384CCE"/>
    <w:rsid w:val="003A0E51"/>
    <w:rsid w:val="003A1765"/>
    <w:rsid w:val="003A5802"/>
    <w:rsid w:val="003B3344"/>
    <w:rsid w:val="003C0EF2"/>
    <w:rsid w:val="003C3769"/>
    <w:rsid w:val="003C3F77"/>
    <w:rsid w:val="003C4130"/>
    <w:rsid w:val="003C52B6"/>
    <w:rsid w:val="003C7A34"/>
    <w:rsid w:val="003D07F4"/>
    <w:rsid w:val="003F1BCF"/>
    <w:rsid w:val="003F2728"/>
    <w:rsid w:val="003F5626"/>
    <w:rsid w:val="004019A3"/>
    <w:rsid w:val="0040681A"/>
    <w:rsid w:val="00413C06"/>
    <w:rsid w:val="00414759"/>
    <w:rsid w:val="00431FE8"/>
    <w:rsid w:val="0043741B"/>
    <w:rsid w:val="00441C0F"/>
    <w:rsid w:val="00443FE9"/>
    <w:rsid w:val="00460CB0"/>
    <w:rsid w:val="0046277A"/>
    <w:rsid w:val="0046661D"/>
    <w:rsid w:val="00467531"/>
    <w:rsid w:val="00470C7A"/>
    <w:rsid w:val="004760A0"/>
    <w:rsid w:val="0048093C"/>
    <w:rsid w:val="00486186"/>
    <w:rsid w:val="0049733E"/>
    <w:rsid w:val="004A1E9A"/>
    <w:rsid w:val="004A3562"/>
    <w:rsid w:val="004A6E4D"/>
    <w:rsid w:val="004A713C"/>
    <w:rsid w:val="004B0076"/>
    <w:rsid w:val="004C253A"/>
    <w:rsid w:val="004C4C1B"/>
    <w:rsid w:val="004C7F9F"/>
    <w:rsid w:val="004E1C8C"/>
    <w:rsid w:val="004F0046"/>
    <w:rsid w:val="004F55D5"/>
    <w:rsid w:val="004F7115"/>
    <w:rsid w:val="00503A9B"/>
    <w:rsid w:val="00510B89"/>
    <w:rsid w:val="00515A7E"/>
    <w:rsid w:val="00532698"/>
    <w:rsid w:val="005330D3"/>
    <w:rsid w:val="00541733"/>
    <w:rsid w:val="00552B8E"/>
    <w:rsid w:val="00553A28"/>
    <w:rsid w:val="00567299"/>
    <w:rsid w:val="005676C6"/>
    <w:rsid w:val="005711A2"/>
    <w:rsid w:val="005711EC"/>
    <w:rsid w:val="00571517"/>
    <w:rsid w:val="005867D4"/>
    <w:rsid w:val="00590926"/>
    <w:rsid w:val="00593A6A"/>
    <w:rsid w:val="00595A63"/>
    <w:rsid w:val="00595FDA"/>
    <w:rsid w:val="005A019B"/>
    <w:rsid w:val="005A382D"/>
    <w:rsid w:val="005A5764"/>
    <w:rsid w:val="005B1EA0"/>
    <w:rsid w:val="005B2D78"/>
    <w:rsid w:val="005B5597"/>
    <w:rsid w:val="005C1F21"/>
    <w:rsid w:val="005C7583"/>
    <w:rsid w:val="005D0910"/>
    <w:rsid w:val="005D4824"/>
    <w:rsid w:val="005D5B2F"/>
    <w:rsid w:val="005E762B"/>
    <w:rsid w:val="005F074E"/>
    <w:rsid w:val="00607B89"/>
    <w:rsid w:val="00610C22"/>
    <w:rsid w:val="0061619B"/>
    <w:rsid w:val="006264B6"/>
    <w:rsid w:val="006265E5"/>
    <w:rsid w:val="00630895"/>
    <w:rsid w:val="00632BAE"/>
    <w:rsid w:val="00641712"/>
    <w:rsid w:val="00642D78"/>
    <w:rsid w:val="00643FB7"/>
    <w:rsid w:val="006443A3"/>
    <w:rsid w:val="006457F4"/>
    <w:rsid w:val="00650C5C"/>
    <w:rsid w:val="00657B75"/>
    <w:rsid w:val="0066228D"/>
    <w:rsid w:val="0066708E"/>
    <w:rsid w:val="00670E74"/>
    <w:rsid w:val="00675D51"/>
    <w:rsid w:val="00685B3C"/>
    <w:rsid w:val="006869FB"/>
    <w:rsid w:val="00691E40"/>
    <w:rsid w:val="006A2D16"/>
    <w:rsid w:val="006A33CE"/>
    <w:rsid w:val="006B09FA"/>
    <w:rsid w:val="006B425F"/>
    <w:rsid w:val="006C09E5"/>
    <w:rsid w:val="006E337E"/>
    <w:rsid w:val="006E66EE"/>
    <w:rsid w:val="006F2417"/>
    <w:rsid w:val="00707AF2"/>
    <w:rsid w:val="00707D21"/>
    <w:rsid w:val="00711A27"/>
    <w:rsid w:val="00713F41"/>
    <w:rsid w:val="00732152"/>
    <w:rsid w:val="007518F2"/>
    <w:rsid w:val="00756A27"/>
    <w:rsid w:val="00756F22"/>
    <w:rsid w:val="00760764"/>
    <w:rsid w:val="00771BA2"/>
    <w:rsid w:val="007737A3"/>
    <w:rsid w:val="00774381"/>
    <w:rsid w:val="00791758"/>
    <w:rsid w:val="007A56B5"/>
    <w:rsid w:val="007B4BA9"/>
    <w:rsid w:val="007C0B48"/>
    <w:rsid w:val="007C22A0"/>
    <w:rsid w:val="007D229C"/>
    <w:rsid w:val="007D5085"/>
    <w:rsid w:val="007D704A"/>
    <w:rsid w:val="007D7DD3"/>
    <w:rsid w:val="007E1CE4"/>
    <w:rsid w:val="007E2164"/>
    <w:rsid w:val="007F32EC"/>
    <w:rsid w:val="007F5A47"/>
    <w:rsid w:val="007F626F"/>
    <w:rsid w:val="00800069"/>
    <w:rsid w:val="00800AD0"/>
    <w:rsid w:val="0080458C"/>
    <w:rsid w:val="0081081D"/>
    <w:rsid w:val="00813B20"/>
    <w:rsid w:val="008245B2"/>
    <w:rsid w:val="00825973"/>
    <w:rsid w:val="00826417"/>
    <w:rsid w:val="008275AF"/>
    <w:rsid w:val="008362BA"/>
    <w:rsid w:val="008369E9"/>
    <w:rsid w:val="00836A8B"/>
    <w:rsid w:val="00846F16"/>
    <w:rsid w:val="00847D58"/>
    <w:rsid w:val="00854181"/>
    <w:rsid w:val="0085712A"/>
    <w:rsid w:val="00876414"/>
    <w:rsid w:val="00876BD3"/>
    <w:rsid w:val="008876EE"/>
    <w:rsid w:val="0089239E"/>
    <w:rsid w:val="008B23B1"/>
    <w:rsid w:val="008B2AAC"/>
    <w:rsid w:val="008D0B00"/>
    <w:rsid w:val="008D342C"/>
    <w:rsid w:val="008E1A60"/>
    <w:rsid w:val="008E4285"/>
    <w:rsid w:val="008F3BCD"/>
    <w:rsid w:val="008F5826"/>
    <w:rsid w:val="008F6143"/>
    <w:rsid w:val="009000ED"/>
    <w:rsid w:val="00902B15"/>
    <w:rsid w:val="0092035E"/>
    <w:rsid w:val="00922516"/>
    <w:rsid w:val="00935B93"/>
    <w:rsid w:val="00937ED0"/>
    <w:rsid w:val="009411BE"/>
    <w:rsid w:val="00942A7D"/>
    <w:rsid w:val="009530B2"/>
    <w:rsid w:val="009600AA"/>
    <w:rsid w:val="0096631C"/>
    <w:rsid w:val="009715A4"/>
    <w:rsid w:val="00975341"/>
    <w:rsid w:val="009774D1"/>
    <w:rsid w:val="00994919"/>
    <w:rsid w:val="009A40A9"/>
    <w:rsid w:val="009B7625"/>
    <w:rsid w:val="009C0B50"/>
    <w:rsid w:val="009C5EB0"/>
    <w:rsid w:val="009D614B"/>
    <w:rsid w:val="009E37F9"/>
    <w:rsid w:val="009E78DB"/>
    <w:rsid w:val="009F5B6F"/>
    <w:rsid w:val="009F655D"/>
    <w:rsid w:val="00A120F9"/>
    <w:rsid w:val="00A16D79"/>
    <w:rsid w:val="00A26208"/>
    <w:rsid w:val="00A26D5C"/>
    <w:rsid w:val="00A27147"/>
    <w:rsid w:val="00A34A4A"/>
    <w:rsid w:val="00A37293"/>
    <w:rsid w:val="00A40D95"/>
    <w:rsid w:val="00A52815"/>
    <w:rsid w:val="00A5544C"/>
    <w:rsid w:val="00A604BC"/>
    <w:rsid w:val="00A62225"/>
    <w:rsid w:val="00A64FAE"/>
    <w:rsid w:val="00A76F8B"/>
    <w:rsid w:val="00A8262F"/>
    <w:rsid w:val="00A842A0"/>
    <w:rsid w:val="00A94C3C"/>
    <w:rsid w:val="00A950BF"/>
    <w:rsid w:val="00AA3C64"/>
    <w:rsid w:val="00AB28ED"/>
    <w:rsid w:val="00AB4CD8"/>
    <w:rsid w:val="00AB6421"/>
    <w:rsid w:val="00AC04FD"/>
    <w:rsid w:val="00AC3DBB"/>
    <w:rsid w:val="00AC6A1A"/>
    <w:rsid w:val="00AE0C3F"/>
    <w:rsid w:val="00AE0CC2"/>
    <w:rsid w:val="00AE5BFE"/>
    <w:rsid w:val="00AF105C"/>
    <w:rsid w:val="00AF4906"/>
    <w:rsid w:val="00B00FA4"/>
    <w:rsid w:val="00B05DCD"/>
    <w:rsid w:val="00B15966"/>
    <w:rsid w:val="00B1702B"/>
    <w:rsid w:val="00B175F4"/>
    <w:rsid w:val="00B31F0D"/>
    <w:rsid w:val="00B341C5"/>
    <w:rsid w:val="00B365A7"/>
    <w:rsid w:val="00B41F01"/>
    <w:rsid w:val="00B4533D"/>
    <w:rsid w:val="00B46126"/>
    <w:rsid w:val="00B672B2"/>
    <w:rsid w:val="00B70056"/>
    <w:rsid w:val="00B902A0"/>
    <w:rsid w:val="00BA18DE"/>
    <w:rsid w:val="00BA5A9F"/>
    <w:rsid w:val="00BB01BD"/>
    <w:rsid w:val="00BB38A6"/>
    <w:rsid w:val="00BC0640"/>
    <w:rsid w:val="00BC2D83"/>
    <w:rsid w:val="00BD088C"/>
    <w:rsid w:val="00BD1800"/>
    <w:rsid w:val="00BD34AD"/>
    <w:rsid w:val="00BD48C6"/>
    <w:rsid w:val="00BD7DD7"/>
    <w:rsid w:val="00BE1B08"/>
    <w:rsid w:val="00BE34D3"/>
    <w:rsid w:val="00BE7CD4"/>
    <w:rsid w:val="00BF6135"/>
    <w:rsid w:val="00C06AEA"/>
    <w:rsid w:val="00C103D5"/>
    <w:rsid w:val="00C145BF"/>
    <w:rsid w:val="00C203AE"/>
    <w:rsid w:val="00C2040E"/>
    <w:rsid w:val="00C210F8"/>
    <w:rsid w:val="00C27CFB"/>
    <w:rsid w:val="00C32469"/>
    <w:rsid w:val="00C33840"/>
    <w:rsid w:val="00C36E5F"/>
    <w:rsid w:val="00C419AF"/>
    <w:rsid w:val="00C4538A"/>
    <w:rsid w:val="00C51931"/>
    <w:rsid w:val="00C722EA"/>
    <w:rsid w:val="00C8572F"/>
    <w:rsid w:val="00C86E64"/>
    <w:rsid w:val="00C902E7"/>
    <w:rsid w:val="00C92FF6"/>
    <w:rsid w:val="00CA27AA"/>
    <w:rsid w:val="00CC0A0E"/>
    <w:rsid w:val="00CD57E4"/>
    <w:rsid w:val="00CD695D"/>
    <w:rsid w:val="00CE26AD"/>
    <w:rsid w:val="00D03265"/>
    <w:rsid w:val="00D038F0"/>
    <w:rsid w:val="00D05936"/>
    <w:rsid w:val="00D05A14"/>
    <w:rsid w:val="00D10A73"/>
    <w:rsid w:val="00D111CC"/>
    <w:rsid w:val="00D12C51"/>
    <w:rsid w:val="00D1780F"/>
    <w:rsid w:val="00D254D8"/>
    <w:rsid w:val="00D26087"/>
    <w:rsid w:val="00D30B40"/>
    <w:rsid w:val="00D37E6A"/>
    <w:rsid w:val="00D40F9E"/>
    <w:rsid w:val="00D41000"/>
    <w:rsid w:val="00D41C60"/>
    <w:rsid w:val="00D45EC6"/>
    <w:rsid w:val="00D51CB9"/>
    <w:rsid w:val="00D52944"/>
    <w:rsid w:val="00D529A2"/>
    <w:rsid w:val="00D53C6B"/>
    <w:rsid w:val="00D55D7C"/>
    <w:rsid w:val="00D71F35"/>
    <w:rsid w:val="00D92466"/>
    <w:rsid w:val="00DA069D"/>
    <w:rsid w:val="00DB3EAB"/>
    <w:rsid w:val="00DB5614"/>
    <w:rsid w:val="00DB6BA9"/>
    <w:rsid w:val="00DD3E89"/>
    <w:rsid w:val="00DD432D"/>
    <w:rsid w:val="00DE1668"/>
    <w:rsid w:val="00DE7509"/>
    <w:rsid w:val="00E007BD"/>
    <w:rsid w:val="00E1252C"/>
    <w:rsid w:val="00E1588A"/>
    <w:rsid w:val="00E27B04"/>
    <w:rsid w:val="00E27F68"/>
    <w:rsid w:val="00E37501"/>
    <w:rsid w:val="00E45462"/>
    <w:rsid w:val="00E77583"/>
    <w:rsid w:val="00E8556B"/>
    <w:rsid w:val="00E875E0"/>
    <w:rsid w:val="00E92740"/>
    <w:rsid w:val="00E92CF8"/>
    <w:rsid w:val="00EA7CEA"/>
    <w:rsid w:val="00EB21D7"/>
    <w:rsid w:val="00EB51D8"/>
    <w:rsid w:val="00EC521E"/>
    <w:rsid w:val="00ED64EE"/>
    <w:rsid w:val="00EE75D0"/>
    <w:rsid w:val="00EF4DEC"/>
    <w:rsid w:val="00EF53C9"/>
    <w:rsid w:val="00EF5578"/>
    <w:rsid w:val="00EF60CF"/>
    <w:rsid w:val="00EF6CEB"/>
    <w:rsid w:val="00EF7C6B"/>
    <w:rsid w:val="00F10848"/>
    <w:rsid w:val="00F13464"/>
    <w:rsid w:val="00F2135F"/>
    <w:rsid w:val="00F229B5"/>
    <w:rsid w:val="00F23D5A"/>
    <w:rsid w:val="00F26BC9"/>
    <w:rsid w:val="00F31C99"/>
    <w:rsid w:val="00F60C25"/>
    <w:rsid w:val="00F6293E"/>
    <w:rsid w:val="00F63AF9"/>
    <w:rsid w:val="00F650AF"/>
    <w:rsid w:val="00F71D45"/>
    <w:rsid w:val="00F73B4F"/>
    <w:rsid w:val="00F75825"/>
    <w:rsid w:val="00F81EDB"/>
    <w:rsid w:val="00F83BAA"/>
    <w:rsid w:val="00F92F4F"/>
    <w:rsid w:val="00F93934"/>
    <w:rsid w:val="00F93FB9"/>
    <w:rsid w:val="00FA37D6"/>
    <w:rsid w:val="00FA77D4"/>
    <w:rsid w:val="00FB7992"/>
    <w:rsid w:val="00FC3A62"/>
    <w:rsid w:val="00FD3169"/>
    <w:rsid w:val="00FE147F"/>
    <w:rsid w:val="00FE55B5"/>
    <w:rsid w:val="00FE5EF2"/>
    <w:rsid w:val="00FE72CF"/>
    <w:rsid w:val="00FE7759"/>
    <w:rsid w:val="00FF02CD"/>
    <w:rsid w:val="00FF0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0625715B"/>
  <w15:docId w15:val="{DA1205C9-53A5-4A38-A907-B85F7879E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0D3"/>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5330D3"/>
    <w:pPr>
      <w:keepNext/>
      <w:outlineLvl w:val="0"/>
    </w:pPr>
    <w:rPr>
      <w:rFonts w:eastAsia="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30D3"/>
    <w:rPr>
      <w:rFonts w:ascii="Times New Roman" w:eastAsia="Times New Roman" w:hAnsi="Times New Roman" w:cs="Times New Roman"/>
      <w:sz w:val="24"/>
      <w:szCs w:val="20"/>
    </w:rPr>
  </w:style>
  <w:style w:type="paragraph" w:styleId="ListParagraph">
    <w:name w:val="List Paragraph"/>
    <w:basedOn w:val="Normal"/>
    <w:uiPriority w:val="99"/>
    <w:qFormat/>
    <w:rsid w:val="005330D3"/>
    <w:pPr>
      <w:ind w:left="720"/>
      <w:contextualSpacing/>
    </w:pPr>
    <w:rPr>
      <w:rFonts w:eastAsia="Times New Roman"/>
      <w:lang w:val="en-CA" w:eastAsia="en-CA"/>
    </w:rPr>
  </w:style>
  <w:style w:type="paragraph" w:customStyle="1" w:styleId="BodyText21">
    <w:name w:val="Body Text 21"/>
    <w:basedOn w:val="Normal"/>
    <w:rsid w:val="005330D3"/>
    <w:rPr>
      <w:rFonts w:ascii="Times" w:eastAsia="Times New Roman" w:hAnsi="Times"/>
      <w:szCs w:val="20"/>
      <w:lang w:eastAsia="en-US"/>
    </w:rPr>
  </w:style>
  <w:style w:type="table" w:styleId="TableGrid">
    <w:name w:val="Table Grid"/>
    <w:basedOn w:val="TableNormal"/>
    <w:uiPriority w:val="59"/>
    <w:rsid w:val="00342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619B"/>
    <w:pPr>
      <w:tabs>
        <w:tab w:val="center" w:pos="4680"/>
        <w:tab w:val="right" w:pos="9360"/>
      </w:tabs>
    </w:pPr>
  </w:style>
  <w:style w:type="character" w:customStyle="1" w:styleId="HeaderChar">
    <w:name w:val="Header Char"/>
    <w:basedOn w:val="DefaultParagraphFont"/>
    <w:link w:val="Header"/>
    <w:uiPriority w:val="99"/>
    <w:rsid w:val="0061619B"/>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61619B"/>
    <w:pPr>
      <w:tabs>
        <w:tab w:val="center" w:pos="4680"/>
        <w:tab w:val="right" w:pos="9360"/>
      </w:tabs>
    </w:pPr>
  </w:style>
  <w:style w:type="character" w:customStyle="1" w:styleId="FooterChar">
    <w:name w:val="Footer Char"/>
    <w:basedOn w:val="DefaultParagraphFont"/>
    <w:link w:val="Footer"/>
    <w:uiPriority w:val="99"/>
    <w:rsid w:val="0061619B"/>
    <w:rPr>
      <w:rFonts w:ascii="Times New Roman" w:eastAsia="SimSun" w:hAnsi="Times New Roman" w:cs="Times New Roman"/>
      <w:sz w:val="24"/>
      <w:szCs w:val="24"/>
      <w:lang w:eastAsia="zh-CN"/>
    </w:rPr>
  </w:style>
  <w:style w:type="paragraph" w:customStyle="1" w:styleId="Default">
    <w:name w:val="Default"/>
    <w:link w:val="DefaultChar"/>
    <w:uiPriority w:val="99"/>
    <w:rsid w:val="0061619B"/>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rsid w:val="0061619B"/>
    <w:rPr>
      <w:rFonts w:cs="Times New Roman"/>
      <w:sz w:val="16"/>
      <w:szCs w:val="16"/>
    </w:rPr>
  </w:style>
  <w:style w:type="paragraph" w:styleId="CommentText">
    <w:name w:val="annotation text"/>
    <w:basedOn w:val="Normal"/>
    <w:link w:val="CommentTextChar"/>
    <w:rsid w:val="0061619B"/>
    <w:rPr>
      <w:rFonts w:ascii="Century Schoolbook" w:eastAsia="Times New Roman" w:hAnsi="Century Schoolbook"/>
      <w:sz w:val="20"/>
      <w:szCs w:val="20"/>
      <w:lang w:eastAsia="en-US"/>
    </w:rPr>
  </w:style>
  <w:style w:type="character" w:customStyle="1" w:styleId="CommentTextChar">
    <w:name w:val="Comment Text Char"/>
    <w:basedOn w:val="DefaultParagraphFont"/>
    <w:link w:val="CommentText"/>
    <w:rsid w:val="0061619B"/>
    <w:rPr>
      <w:rFonts w:ascii="Century Schoolbook" w:eastAsia="Times New Roman" w:hAnsi="Century Schoolbook" w:cs="Times New Roman"/>
      <w:sz w:val="20"/>
      <w:szCs w:val="20"/>
    </w:rPr>
  </w:style>
  <w:style w:type="character" w:customStyle="1" w:styleId="DefaultChar">
    <w:name w:val="Default Char"/>
    <w:basedOn w:val="DefaultParagraphFont"/>
    <w:link w:val="Default"/>
    <w:uiPriority w:val="99"/>
    <w:locked/>
    <w:rsid w:val="0061619B"/>
    <w:rPr>
      <w:rFonts w:ascii="Arial" w:eastAsia="Times New Roman" w:hAnsi="Arial" w:cs="Arial"/>
      <w:color w:val="000000"/>
      <w:sz w:val="24"/>
      <w:szCs w:val="24"/>
    </w:rPr>
  </w:style>
  <w:style w:type="paragraph" w:styleId="List">
    <w:name w:val="List"/>
    <w:basedOn w:val="Default"/>
    <w:next w:val="Default"/>
    <w:uiPriority w:val="99"/>
    <w:rsid w:val="0061619B"/>
    <w:pPr>
      <w:widowControl w:val="0"/>
    </w:pPr>
    <w:rPr>
      <w:rFonts w:ascii="Times New Roman" w:hAnsi="Times New Roman" w:cs="Times New Roman"/>
      <w:color w:val="auto"/>
    </w:rPr>
  </w:style>
  <w:style w:type="paragraph" w:styleId="BalloonText">
    <w:name w:val="Balloon Text"/>
    <w:basedOn w:val="Normal"/>
    <w:link w:val="BalloonTextChar"/>
    <w:uiPriority w:val="99"/>
    <w:semiHidden/>
    <w:rsid w:val="0061619B"/>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61619B"/>
    <w:rPr>
      <w:rFonts w:ascii="Tahoma" w:eastAsia="Calibri" w:hAnsi="Tahoma" w:cs="Tahoma"/>
      <w:sz w:val="16"/>
      <w:szCs w:val="16"/>
    </w:rPr>
  </w:style>
  <w:style w:type="paragraph" w:styleId="List2">
    <w:name w:val="List 2"/>
    <w:basedOn w:val="Normal"/>
    <w:uiPriority w:val="99"/>
    <w:rsid w:val="0061619B"/>
    <w:pPr>
      <w:ind w:left="720" w:hanging="360"/>
    </w:pPr>
    <w:rPr>
      <w:rFonts w:eastAsia="Times New Roman"/>
      <w:lang w:eastAsia="en-US"/>
    </w:rPr>
  </w:style>
  <w:style w:type="paragraph" w:customStyle="1" w:styleId="Answer">
    <w:name w:val="Answer"/>
    <w:basedOn w:val="Default"/>
    <w:next w:val="Default"/>
    <w:link w:val="AnswerChar"/>
    <w:uiPriority w:val="99"/>
    <w:rsid w:val="0061619B"/>
    <w:pPr>
      <w:widowControl w:val="0"/>
      <w:spacing w:before="20" w:after="20"/>
    </w:pPr>
    <w:rPr>
      <w:rFonts w:ascii="Times New Roman" w:hAnsi="Times New Roman"/>
    </w:rPr>
  </w:style>
  <w:style w:type="character" w:customStyle="1" w:styleId="AnswerChar">
    <w:name w:val="Answer Char"/>
    <w:basedOn w:val="DefaultChar"/>
    <w:link w:val="Answer"/>
    <w:uiPriority w:val="99"/>
    <w:locked/>
    <w:rsid w:val="0061619B"/>
    <w:rPr>
      <w:rFonts w:ascii="Times New Roman" w:eastAsia="Times New Roman" w:hAnsi="Times New Roman" w:cs="Arial"/>
      <w:color w:val="000000"/>
      <w:sz w:val="24"/>
      <w:szCs w:val="24"/>
    </w:rPr>
  </w:style>
  <w:style w:type="paragraph" w:styleId="List3">
    <w:name w:val="List 3"/>
    <w:basedOn w:val="Normal"/>
    <w:uiPriority w:val="99"/>
    <w:rsid w:val="0061619B"/>
    <w:pPr>
      <w:ind w:left="1080" w:hanging="360"/>
    </w:pPr>
    <w:rPr>
      <w:rFonts w:eastAsia="Times New Roman"/>
      <w:lang w:eastAsia="en-US"/>
    </w:rPr>
  </w:style>
  <w:style w:type="paragraph" w:styleId="Date">
    <w:name w:val="Date"/>
    <w:basedOn w:val="Default"/>
    <w:next w:val="Default"/>
    <w:link w:val="DateChar"/>
    <w:uiPriority w:val="99"/>
    <w:rsid w:val="0061619B"/>
    <w:pPr>
      <w:widowControl w:val="0"/>
    </w:pPr>
    <w:rPr>
      <w:rFonts w:ascii="Times New Roman" w:hAnsi="Times New Roman" w:cs="Times New Roman"/>
      <w:color w:val="auto"/>
    </w:rPr>
  </w:style>
  <w:style w:type="character" w:customStyle="1" w:styleId="DateChar">
    <w:name w:val="Date Char"/>
    <w:basedOn w:val="DefaultParagraphFont"/>
    <w:link w:val="Date"/>
    <w:uiPriority w:val="99"/>
    <w:rsid w:val="0061619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61619B"/>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61619B"/>
    <w:rPr>
      <w:rFonts w:ascii="Calibri" w:eastAsia="Calibri" w:hAnsi="Calibri" w:cs="Times New Roman"/>
      <w:b/>
      <w:bCs/>
      <w:sz w:val="20"/>
      <w:szCs w:val="20"/>
    </w:rPr>
  </w:style>
  <w:style w:type="paragraph" w:styleId="Revision">
    <w:name w:val="Revision"/>
    <w:hidden/>
    <w:uiPriority w:val="99"/>
    <w:semiHidden/>
    <w:rsid w:val="0061619B"/>
    <w:pPr>
      <w:spacing w:after="0" w:line="240" w:lineRule="auto"/>
    </w:pPr>
    <w:rPr>
      <w:rFonts w:ascii="Calibri" w:eastAsia="Calibri" w:hAnsi="Calibri" w:cs="Times New Roman"/>
    </w:rPr>
  </w:style>
  <w:style w:type="paragraph" w:customStyle="1" w:styleId="msolistparagraph0">
    <w:name w:val="msolistparagraph"/>
    <w:basedOn w:val="Normal"/>
    <w:uiPriority w:val="99"/>
    <w:rsid w:val="0061619B"/>
    <w:pPr>
      <w:ind w:left="720"/>
    </w:pPr>
    <w:rPr>
      <w:rFonts w:ascii="Calibri" w:eastAsia="Calibri" w:hAnsi="Calibri"/>
      <w:sz w:val="22"/>
      <w:szCs w:val="22"/>
      <w:lang w:eastAsia="en-US"/>
    </w:rPr>
  </w:style>
  <w:style w:type="paragraph" w:customStyle="1" w:styleId="BodyText1">
    <w:name w:val="Body Text1"/>
    <w:aliases w:val="bt"/>
    <w:basedOn w:val="Normal"/>
    <w:uiPriority w:val="99"/>
    <w:rsid w:val="0061619B"/>
    <w:pPr>
      <w:spacing w:after="160" w:line="320" w:lineRule="exact"/>
    </w:pPr>
    <w:rPr>
      <w:rFonts w:ascii="Arial" w:eastAsia="Times New Roman" w:hAnsi="Arial"/>
      <w:sz w:val="22"/>
      <w:szCs w:val="20"/>
      <w:lang w:eastAsia="en-US"/>
    </w:rPr>
  </w:style>
  <w:style w:type="paragraph" w:styleId="NoSpacing">
    <w:name w:val="No Spacing"/>
    <w:uiPriority w:val="1"/>
    <w:qFormat/>
    <w:rsid w:val="0061619B"/>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0E3A17"/>
    <w:rPr>
      <w:color w:val="0000FF" w:themeColor="hyperlink"/>
      <w:u w:val="single"/>
    </w:rPr>
  </w:style>
  <w:style w:type="character" w:styleId="FollowedHyperlink">
    <w:name w:val="FollowedHyperlink"/>
    <w:basedOn w:val="DefaultParagraphFont"/>
    <w:uiPriority w:val="99"/>
    <w:semiHidden/>
    <w:unhideWhenUsed/>
    <w:rsid w:val="007C22A0"/>
    <w:rPr>
      <w:color w:val="800080" w:themeColor="followedHyperlink"/>
      <w:u w:val="single"/>
    </w:rPr>
  </w:style>
  <w:style w:type="paragraph" w:customStyle="1" w:styleId="BodyText1Char">
    <w:name w:val="Body Text 1 Char"/>
    <w:link w:val="BodyText1CharChar"/>
    <w:uiPriority w:val="99"/>
    <w:rsid w:val="005A5764"/>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uiPriority w:val="99"/>
    <w:rsid w:val="005A5764"/>
    <w:rPr>
      <w:rFonts w:ascii="Arial" w:eastAsia="Times New Roman" w:hAnsi="Arial" w:cs="Arial"/>
      <w:color w:val="000000"/>
      <w:sz w:val="20"/>
      <w:szCs w:val="20"/>
    </w:rPr>
  </w:style>
  <w:style w:type="paragraph" w:customStyle="1" w:styleId="CM88">
    <w:name w:val="CM88"/>
    <w:basedOn w:val="Normal"/>
    <w:next w:val="Normal"/>
    <w:uiPriority w:val="99"/>
    <w:rsid w:val="003F5626"/>
    <w:pPr>
      <w:autoSpaceDE w:val="0"/>
      <w:autoSpaceDN w:val="0"/>
      <w:adjustRightInd w:val="0"/>
    </w:pPr>
    <w:rPr>
      <w:rFonts w:eastAsia="Calibri"/>
      <w:lang w:eastAsia="en-US"/>
    </w:rPr>
  </w:style>
  <w:style w:type="table" w:styleId="TableGridLight">
    <w:name w:val="Grid Table Light"/>
    <w:basedOn w:val="TableNormal"/>
    <w:uiPriority w:val="40"/>
    <w:rsid w:val="003F56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3F562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F562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next w:val="TableGrid"/>
    <w:uiPriority w:val="39"/>
    <w:rsid w:val="00210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74207">
      <w:bodyDiv w:val="1"/>
      <w:marLeft w:val="0"/>
      <w:marRight w:val="0"/>
      <w:marTop w:val="0"/>
      <w:marBottom w:val="0"/>
      <w:divBdr>
        <w:top w:val="none" w:sz="0" w:space="0" w:color="auto"/>
        <w:left w:val="none" w:sz="0" w:space="0" w:color="auto"/>
        <w:bottom w:val="none" w:sz="0" w:space="0" w:color="auto"/>
        <w:right w:val="none" w:sz="0" w:space="0" w:color="auto"/>
      </w:divBdr>
    </w:div>
    <w:div w:id="149908185">
      <w:bodyDiv w:val="1"/>
      <w:marLeft w:val="0"/>
      <w:marRight w:val="0"/>
      <w:marTop w:val="0"/>
      <w:marBottom w:val="0"/>
      <w:divBdr>
        <w:top w:val="none" w:sz="0" w:space="0" w:color="auto"/>
        <w:left w:val="none" w:sz="0" w:space="0" w:color="auto"/>
        <w:bottom w:val="none" w:sz="0" w:space="0" w:color="auto"/>
        <w:right w:val="none" w:sz="0" w:space="0" w:color="auto"/>
      </w:divBdr>
    </w:div>
    <w:div w:id="228224628">
      <w:bodyDiv w:val="1"/>
      <w:marLeft w:val="0"/>
      <w:marRight w:val="0"/>
      <w:marTop w:val="0"/>
      <w:marBottom w:val="0"/>
      <w:divBdr>
        <w:top w:val="none" w:sz="0" w:space="0" w:color="auto"/>
        <w:left w:val="none" w:sz="0" w:space="0" w:color="auto"/>
        <w:bottom w:val="none" w:sz="0" w:space="0" w:color="auto"/>
        <w:right w:val="none" w:sz="0" w:space="0" w:color="auto"/>
      </w:divBdr>
    </w:div>
    <w:div w:id="519243186">
      <w:bodyDiv w:val="1"/>
      <w:marLeft w:val="0"/>
      <w:marRight w:val="0"/>
      <w:marTop w:val="0"/>
      <w:marBottom w:val="0"/>
      <w:divBdr>
        <w:top w:val="none" w:sz="0" w:space="0" w:color="auto"/>
        <w:left w:val="none" w:sz="0" w:space="0" w:color="auto"/>
        <w:bottom w:val="none" w:sz="0" w:space="0" w:color="auto"/>
        <w:right w:val="none" w:sz="0" w:space="0" w:color="auto"/>
      </w:divBdr>
    </w:div>
    <w:div w:id="599336299">
      <w:bodyDiv w:val="1"/>
      <w:marLeft w:val="0"/>
      <w:marRight w:val="0"/>
      <w:marTop w:val="0"/>
      <w:marBottom w:val="0"/>
      <w:divBdr>
        <w:top w:val="none" w:sz="0" w:space="0" w:color="auto"/>
        <w:left w:val="none" w:sz="0" w:space="0" w:color="auto"/>
        <w:bottom w:val="none" w:sz="0" w:space="0" w:color="auto"/>
        <w:right w:val="none" w:sz="0" w:space="0" w:color="auto"/>
      </w:divBdr>
    </w:div>
    <w:div w:id="749736700">
      <w:bodyDiv w:val="1"/>
      <w:marLeft w:val="0"/>
      <w:marRight w:val="0"/>
      <w:marTop w:val="0"/>
      <w:marBottom w:val="0"/>
      <w:divBdr>
        <w:top w:val="none" w:sz="0" w:space="0" w:color="auto"/>
        <w:left w:val="none" w:sz="0" w:space="0" w:color="auto"/>
        <w:bottom w:val="none" w:sz="0" w:space="0" w:color="auto"/>
        <w:right w:val="none" w:sz="0" w:space="0" w:color="auto"/>
      </w:divBdr>
    </w:div>
    <w:div w:id="764502321">
      <w:bodyDiv w:val="1"/>
      <w:marLeft w:val="0"/>
      <w:marRight w:val="0"/>
      <w:marTop w:val="0"/>
      <w:marBottom w:val="0"/>
      <w:divBdr>
        <w:top w:val="none" w:sz="0" w:space="0" w:color="auto"/>
        <w:left w:val="none" w:sz="0" w:space="0" w:color="auto"/>
        <w:bottom w:val="none" w:sz="0" w:space="0" w:color="auto"/>
        <w:right w:val="none" w:sz="0" w:space="0" w:color="auto"/>
      </w:divBdr>
    </w:div>
    <w:div w:id="907424509">
      <w:bodyDiv w:val="1"/>
      <w:marLeft w:val="0"/>
      <w:marRight w:val="0"/>
      <w:marTop w:val="0"/>
      <w:marBottom w:val="0"/>
      <w:divBdr>
        <w:top w:val="none" w:sz="0" w:space="0" w:color="auto"/>
        <w:left w:val="none" w:sz="0" w:space="0" w:color="auto"/>
        <w:bottom w:val="none" w:sz="0" w:space="0" w:color="auto"/>
        <w:right w:val="none" w:sz="0" w:space="0" w:color="auto"/>
      </w:divBdr>
    </w:div>
    <w:div w:id="1190534356">
      <w:bodyDiv w:val="1"/>
      <w:marLeft w:val="0"/>
      <w:marRight w:val="0"/>
      <w:marTop w:val="0"/>
      <w:marBottom w:val="0"/>
      <w:divBdr>
        <w:top w:val="none" w:sz="0" w:space="0" w:color="auto"/>
        <w:left w:val="none" w:sz="0" w:space="0" w:color="auto"/>
        <w:bottom w:val="none" w:sz="0" w:space="0" w:color="auto"/>
        <w:right w:val="none" w:sz="0" w:space="0" w:color="auto"/>
      </w:divBdr>
    </w:div>
    <w:div w:id="1402828730">
      <w:bodyDiv w:val="1"/>
      <w:marLeft w:val="0"/>
      <w:marRight w:val="0"/>
      <w:marTop w:val="0"/>
      <w:marBottom w:val="0"/>
      <w:divBdr>
        <w:top w:val="none" w:sz="0" w:space="0" w:color="auto"/>
        <w:left w:val="none" w:sz="0" w:space="0" w:color="auto"/>
        <w:bottom w:val="none" w:sz="0" w:space="0" w:color="auto"/>
        <w:right w:val="none" w:sz="0" w:space="0" w:color="auto"/>
      </w:divBdr>
    </w:div>
    <w:div w:id="1568413527">
      <w:bodyDiv w:val="1"/>
      <w:marLeft w:val="0"/>
      <w:marRight w:val="0"/>
      <w:marTop w:val="0"/>
      <w:marBottom w:val="0"/>
      <w:divBdr>
        <w:top w:val="none" w:sz="0" w:space="0" w:color="auto"/>
        <w:left w:val="none" w:sz="0" w:space="0" w:color="auto"/>
        <w:bottom w:val="none" w:sz="0" w:space="0" w:color="auto"/>
        <w:right w:val="none" w:sz="0" w:space="0" w:color="auto"/>
      </w:divBdr>
    </w:div>
    <w:div w:id="1671909710">
      <w:bodyDiv w:val="1"/>
      <w:marLeft w:val="0"/>
      <w:marRight w:val="0"/>
      <w:marTop w:val="0"/>
      <w:marBottom w:val="0"/>
      <w:divBdr>
        <w:top w:val="none" w:sz="0" w:space="0" w:color="auto"/>
        <w:left w:val="none" w:sz="0" w:space="0" w:color="auto"/>
        <w:bottom w:val="none" w:sz="0" w:space="0" w:color="auto"/>
        <w:right w:val="none" w:sz="0" w:space="0" w:color="auto"/>
      </w:divBdr>
    </w:div>
    <w:div w:id="1794009405">
      <w:bodyDiv w:val="1"/>
      <w:marLeft w:val="0"/>
      <w:marRight w:val="0"/>
      <w:marTop w:val="0"/>
      <w:marBottom w:val="0"/>
      <w:divBdr>
        <w:top w:val="none" w:sz="0" w:space="0" w:color="auto"/>
        <w:left w:val="none" w:sz="0" w:space="0" w:color="auto"/>
        <w:bottom w:val="none" w:sz="0" w:space="0" w:color="auto"/>
        <w:right w:val="none" w:sz="0" w:space="0" w:color="auto"/>
      </w:divBdr>
    </w:div>
    <w:div w:id="2062556093">
      <w:bodyDiv w:val="1"/>
      <w:marLeft w:val="0"/>
      <w:marRight w:val="0"/>
      <w:marTop w:val="0"/>
      <w:marBottom w:val="0"/>
      <w:divBdr>
        <w:top w:val="none" w:sz="0" w:space="0" w:color="auto"/>
        <w:left w:val="none" w:sz="0" w:space="0" w:color="auto"/>
        <w:bottom w:val="none" w:sz="0" w:space="0" w:color="auto"/>
        <w:right w:val="none" w:sz="0" w:space="0" w:color="auto"/>
      </w:divBdr>
    </w:div>
    <w:div w:id="2124957143">
      <w:bodyDiv w:val="1"/>
      <w:marLeft w:val="0"/>
      <w:marRight w:val="0"/>
      <w:marTop w:val="0"/>
      <w:marBottom w:val="0"/>
      <w:divBdr>
        <w:top w:val="none" w:sz="0" w:space="0" w:color="auto"/>
        <w:left w:val="none" w:sz="0" w:space="0" w:color="auto"/>
        <w:bottom w:val="none" w:sz="0" w:space="0" w:color="auto"/>
        <w:right w:val="none" w:sz="0" w:space="0" w:color="auto"/>
      </w:divBdr>
    </w:div>
    <w:div w:id="212785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EA051-EFAC-4933-B979-EBAD0A3CF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1845</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 Arrazola</dc:creator>
  <cp:lastModifiedBy>Pierannunzi, Carol (CDC/DDNID/NCCDPHP/DPH)</cp:lastModifiedBy>
  <cp:revision>2</cp:revision>
  <cp:lastPrinted>2018-07-18T17:54:00Z</cp:lastPrinted>
  <dcterms:created xsi:type="dcterms:W3CDTF">2020-10-21T14:00:00Z</dcterms:created>
  <dcterms:modified xsi:type="dcterms:W3CDTF">2020-10-21T14:00:00Z</dcterms:modified>
</cp:coreProperties>
</file>