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Pr="00A91470" w:rsidR="00C362D7" w:rsidP="008111D2" w:rsidRDefault="00C362D7">
      <w:pPr>
        <w:spacing w:line="240" w:lineRule="auto"/>
        <w:jc w:val="center"/>
        <w:rPr>
          <w:rFonts w:cs="Times New Roman"/>
          <w:szCs w:val="24"/>
        </w:rPr>
      </w:pPr>
    </w:p>
    <w:p w:rsidRPr="00C362D7" w:rsidR="009E3FAC" w:rsidP="00A91470" w:rsidRDefault="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1A710B">
        <w:rPr>
          <w:rFonts w:cs="Times New Roman"/>
          <w:b/>
          <w:szCs w:val="24"/>
        </w:rPr>
        <w:t>8</w:t>
      </w:r>
      <w:r w:rsidRPr="00A91470">
        <w:rPr>
          <w:rFonts w:cs="Times New Roman"/>
          <w:b/>
          <w:szCs w:val="24"/>
        </w:rPr>
        <w:t xml:space="preserve">: </w:t>
      </w:r>
      <w:r w:rsidRPr="00231F82" w:rsidR="00231F82">
        <w:t xml:space="preserve"> </w:t>
      </w:r>
      <w:r w:rsidR="00CD14D3">
        <w:rPr>
          <w:rFonts w:cs="Times New Roman"/>
          <w:szCs w:val="24"/>
        </w:rPr>
        <w:t>Qualitative Testing of Creative M</w:t>
      </w:r>
      <w:r w:rsidRPr="00CD14D3" w:rsidR="00CD14D3">
        <w:rPr>
          <w:rFonts w:cs="Times New Roman"/>
          <w:szCs w:val="24"/>
        </w:rPr>
        <w:t>aterials</w:t>
      </w:r>
    </w:p>
    <w:p w:rsidRPr="00A91470" w:rsidR="007D6E75" w:rsidP="008111D2" w:rsidRDefault="007D6E75">
      <w:pPr>
        <w:spacing w:line="240" w:lineRule="auto"/>
        <w:jc w:val="center"/>
        <w:rPr>
          <w:rFonts w:cs="Times New Roman"/>
          <w:b/>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A91470">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pPr>
        <w:pStyle w:val="Heading1"/>
        <w:rPr>
          <w:rFonts w:cs="Times New Roman"/>
          <w:szCs w:val="24"/>
        </w:rPr>
      </w:pPr>
      <w:r w:rsidRPr="00A91470">
        <w:rPr>
          <w:rFonts w:cs="Times New Roman"/>
          <w:szCs w:val="24"/>
        </w:rPr>
        <w:lastRenderedPageBreak/>
        <w:t>A. Background</w:t>
      </w:r>
    </w:p>
    <w:p w:rsidR="009B19E8" w:rsidP="00F54374" w:rsidRDefault="009B19E8">
      <w:pPr>
        <w:pStyle w:val="Heading1"/>
        <w:rPr>
          <w:rFonts w:cs="Times New Roman"/>
          <w:szCs w:val="24"/>
        </w:rPr>
      </w:pPr>
    </w:p>
    <w:p w:rsidR="00622C1B" w:rsidRDefault="00455B4D">
      <w:r>
        <w:t>The 2017 Open Enrollment period for Marketplace begins on November 1, 2016. To</w:t>
      </w:r>
      <w:r w:rsidR="004E6FE9">
        <w:t xml:space="preserve"> determine the best education and outreach methods to increase enrollment in the Marketplace, the Office of Communications and their research contractors will be conducting qualitative research to test creative concepts with key Marketplace audiences.</w:t>
      </w:r>
      <w:r w:rsidR="00622C1B">
        <w:t xml:space="preserve"> </w:t>
      </w:r>
    </w:p>
    <w:p w:rsidRPr="00622C1B" w:rsidR="006F2FB6" w:rsidRDefault="006F2FB6"/>
    <w:p w:rsidRPr="00A91470" w:rsidR="007D6E75" w:rsidP="00F54374" w:rsidRDefault="007D6E75">
      <w:pPr>
        <w:pStyle w:val="Heading1"/>
        <w:rPr>
          <w:rFonts w:cs="Times New Roman"/>
          <w:szCs w:val="24"/>
        </w:rPr>
      </w:pPr>
      <w:r w:rsidRPr="00A91470">
        <w:rPr>
          <w:rFonts w:cs="Times New Roman"/>
          <w:szCs w:val="24"/>
        </w:rPr>
        <w:t>B. Description of Information Collection</w:t>
      </w:r>
    </w:p>
    <w:p w:rsidR="00693B0B" w:rsidP="00693B0B" w:rsidRDefault="006A09D0">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rsidR="00693B0B">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rsidR="00693B0B">
        <w:t xml:space="preserve"> data collection effort will provide</w:t>
      </w:r>
      <w:r w:rsidRPr="00A91470" w:rsidR="00693B0B">
        <w:t xml:space="preserve"> </w:t>
      </w:r>
      <w:r w:rsidR="004E6FE9">
        <w:t>experimental research to guide the outreach and education efforts of CMS</w:t>
      </w:r>
      <w:r w:rsidR="00693B0B">
        <w:t xml:space="preserve">. </w:t>
      </w:r>
    </w:p>
    <w:p w:rsidR="00C0603D" w:rsidP="005824CC" w:rsidRDefault="00C0603D"/>
    <w:p w:rsidRPr="00A91470" w:rsidR="007D6E75" w:rsidP="00F54374" w:rsidRDefault="007D6E75">
      <w:pPr>
        <w:pStyle w:val="Heading1"/>
        <w:rPr>
          <w:rFonts w:cs="Times New Roman"/>
          <w:szCs w:val="24"/>
        </w:rPr>
      </w:pPr>
      <w:r w:rsidRPr="00A91470">
        <w:rPr>
          <w:rFonts w:cs="Times New Roman"/>
          <w:szCs w:val="24"/>
        </w:rPr>
        <w:t>C. Deviations from Generic Request</w:t>
      </w:r>
    </w:p>
    <w:p w:rsidRPr="00A91470" w:rsidR="007D6E75" w:rsidP="008111D2" w:rsidRDefault="009B19E8">
      <w:pPr>
        <w:spacing w:line="240" w:lineRule="auto"/>
        <w:rPr>
          <w:rFonts w:cs="Times New Roman"/>
          <w:szCs w:val="24"/>
        </w:rPr>
      </w:pPr>
      <w:r w:rsidRPr="00A91470">
        <w:rPr>
          <w:rFonts w:cs="Times New Roman"/>
          <w:szCs w:val="24"/>
        </w:rPr>
        <w:t>No deviations are requested.</w:t>
      </w:r>
    </w:p>
    <w:p w:rsidRPr="00A91470" w:rsidR="008111D2" w:rsidP="00F54374" w:rsidRDefault="008111D2">
      <w:pPr>
        <w:pStyle w:val="Heading1"/>
        <w:rPr>
          <w:rFonts w:cs="Times New Roman"/>
          <w:szCs w:val="24"/>
        </w:rPr>
      </w:pPr>
    </w:p>
    <w:p w:rsidRPr="00A91470" w:rsidR="007D6E75" w:rsidP="00F54374" w:rsidRDefault="007D6E75">
      <w:pPr>
        <w:pStyle w:val="Heading1"/>
        <w:rPr>
          <w:rFonts w:cs="Times New Roman"/>
          <w:szCs w:val="24"/>
        </w:rPr>
      </w:pPr>
      <w:r w:rsidRPr="00A91470">
        <w:rPr>
          <w:rFonts w:cs="Times New Roman"/>
          <w:szCs w:val="24"/>
        </w:rPr>
        <w:t>D. Burden Hour Deduction</w:t>
      </w:r>
    </w:p>
    <w:p w:rsidR="00C0603D" w:rsidP="00E374D3" w:rsidRDefault="000F194D">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this study.  They will vary by age, race/ethnicity, highest level of education completed, and health insurance status. All participants will be eligible to purchase (or will have already purchased) health insurance through the HIM.</w:t>
      </w:r>
      <w:r w:rsidR="00C0603D">
        <w:t xml:space="preserve"> </w:t>
      </w:r>
    </w:p>
    <w:p w:rsidRPr="00E374D3" w:rsidR="006F2FB6" w:rsidP="00E374D3" w:rsidRDefault="006F2FB6"/>
    <w:p w:rsidR="006F2FB6" w:rsidP="000F194D" w:rsidRDefault="00C0603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sidR="006F2FB6">
        <w:rPr>
          <w:rFonts w:cs="Times New Roman"/>
          <w:szCs w:val="24"/>
        </w:rPr>
        <w:t>.</w:t>
      </w:r>
    </w:p>
    <w:p w:rsidR="006F2FB6" w:rsidP="00455B4D" w:rsidRDefault="006F2FB6">
      <w:pPr>
        <w:rPr>
          <w:rFonts w:cs="Times New Roman"/>
          <w:szCs w:val="24"/>
        </w:rPr>
      </w:pPr>
    </w:p>
    <w:p w:rsidR="006F2FB6" w:rsidP="006F2FB6" w:rsidRDefault="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p w:rsidRPr="00A91470" w:rsidR="007D6E75" w:rsidP="00F54374" w:rsidRDefault="007D6E75">
      <w:pPr>
        <w:pStyle w:val="Heading1"/>
        <w:rPr>
          <w:rFonts w:cs="Times New Roman"/>
          <w:szCs w:val="24"/>
        </w:rPr>
      </w:pPr>
      <w:r w:rsidRPr="00A91470">
        <w:rPr>
          <w:rFonts w:cs="Times New Roman"/>
          <w:szCs w:val="24"/>
        </w:rPr>
        <w:t>E. Timeline</w:t>
      </w:r>
    </w:p>
    <w:p w:rsidRPr="00A91470" w:rsidR="003248D0" w:rsidP="00F05A54" w:rsidRDefault="003248D0">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Pr="00A91470" w:rsidR="00A91470">
        <w:rPr>
          <w:rFonts w:cs="Times New Roman"/>
          <w:szCs w:val="24"/>
        </w:rPr>
        <w:t xml:space="preserve">between </w:t>
      </w:r>
      <w:r w:rsidR="00F05A54">
        <w:rPr>
          <w:rFonts w:cs="Times New Roman"/>
          <w:szCs w:val="24"/>
        </w:rPr>
        <w:t xml:space="preserve">the present – </w:t>
      </w:r>
      <w:r w:rsidR="00EB453B">
        <w:rPr>
          <w:rFonts w:cs="Times New Roman"/>
          <w:szCs w:val="24"/>
        </w:rPr>
        <w:t>January 31, 2017.</w:t>
      </w:r>
    </w:p>
    <w:p w:rsidRPr="00A91470" w:rsidR="008111D2" w:rsidP="008111D2" w:rsidRDefault="008111D2">
      <w:pPr>
        <w:spacing w:line="240" w:lineRule="auto"/>
        <w:rPr>
          <w:rFonts w:cs="Times New Roman"/>
          <w:szCs w:val="24"/>
        </w:rPr>
      </w:pPr>
    </w:p>
    <w:p w:rsidRPr="00A91470" w:rsidR="00467E98" w:rsidP="00335313" w:rsidRDefault="00467E98">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4E6FE9" w:rsidRDefault="00F657E4">
      <w:pPr>
        <w:pStyle w:val="Header"/>
        <w:numPr>
          <w:ilvl w:val="0"/>
          <w:numId w:val="11"/>
        </w:numPr>
        <w:rPr>
          <w:rFonts w:cs="Times New Roman"/>
          <w:szCs w:val="24"/>
        </w:rPr>
      </w:pPr>
      <w:r>
        <w:rPr>
          <w:rFonts w:cs="Times New Roman"/>
          <w:szCs w:val="24"/>
        </w:rPr>
        <w:t>Qualitative Testing of Creative M</w:t>
      </w:r>
      <w:r w:rsidRPr="00CD14D3">
        <w:rPr>
          <w:rFonts w:cs="Times New Roman"/>
          <w:szCs w:val="24"/>
        </w:rPr>
        <w:t>aterials</w:t>
      </w:r>
      <w:r w:rsidRPr="004E6FE9">
        <w:rPr>
          <w:rFonts w:cs="Times New Roman"/>
          <w:szCs w:val="24"/>
        </w:rPr>
        <w:t xml:space="preserve"> </w:t>
      </w:r>
      <w:r w:rsidRPr="004E6FE9" w:rsidR="004E6FE9">
        <w:rPr>
          <w:rFonts w:cs="Times New Roman"/>
          <w:szCs w:val="24"/>
        </w:rPr>
        <w:t>Focus Group Guide</w:t>
      </w:r>
    </w:p>
    <w:p w:rsidRPr="00C0603D" w:rsidR="00696F86" w:rsidP="00270765" w:rsidRDefault="00696F86">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1F" w:rsidRDefault="003C3D1F" w:rsidP="008111D2">
      <w:pPr>
        <w:spacing w:line="240" w:lineRule="auto"/>
      </w:pPr>
      <w:r>
        <w:separator/>
      </w:r>
    </w:p>
  </w:endnote>
  <w:endnote w:type="continuationSeparator" w:id="0">
    <w:p w:rsidR="003C3D1F" w:rsidRDefault="003C3D1F"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1F" w:rsidRDefault="003C3D1F" w:rsidP="008111D2">
      <w:pPr>
        <w:spacing w:line="240" w:lineRule="auto"/>
      </w:pPr>
      <w:r>
        <w:separator/>
      </w:r>
    </w:p>
  </w:footnote>
  <w:footnote w:type="continuationSeparator" w:id="0">
    <w:p w:rsidR="003C3D1F" w:rsidRDefault="003C3D1F"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E55DA"/>
    <w:rsid w:val="000F194D"/>
    <w:rsid w:val="00111672"/>
    <w:rsid w:val="00122C0E"/>
    <w:rsid w:val="0016468E"/>
    <w:rsid w:val="00175A39"/>
    <w:rsid w:val="00185CB4"/>
    <w:rsid w:val="001A1FC6"/>
    <w:rsid w:val="001A710B"/>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C3D1F"/>
    <w:rsid w:val="003F4D04"/>
    <w:rsid w:val="00401FBF"/>
    <w:rsid w:val="00405681"/>
    <w:rsid w:val="00405CF9"/>
    <w:rsid w:val="00420BCF"/>
    <w:rsid w:val="00432C17"/>
    <w:rsid w:val="00441F7E"/>
    <w:rsid w:val="00455B4D"/>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7E1E"/>
    <w:rsid w:val="00AE1BD8"/>
    <w:rsid w:val="00B03E09"/>
    <w:rsid w:val="00B151B4"/>
    <w:rsid w:val="00B26D9A"/>
    <w:rsid w:val="00B30552"/>
    <w:rsid w:val="00B43BBD"/>
    <w:rsid w:val="00B532F3"/>
    <w:rsid w:val="00B87957"/>
    <w:rsid w:val="00BC755A"/>
    <w:rsid w:val="00BD0BDE"/>
    <w:rsid w:val="00BD32FA"/>
    <w:rsid w:val="00C0603D"/>
    <w:rsid w:val="00C2142E"/>
    <w:rsid w:val="00C362D7"/>
    <w:rsid w:val="00C75DFB"/>
    <w:rsid w:val="00C94C5E"/>
    <w:rsid w:val="00C95C96"/>
    <w:rsid w:val="00CA01F1"/>
    <w:rsid w:val="00CB241F"/>
    <w:rsid w:val="00CB646D"/>
    <w:rsid w:val="00CD14D3"/>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B453B"/>
    <w:rsid w:val="00ED2BDC"/>
    <w:rsid w:val="00EE1AD1"/>
    <w:rsid w:val="00EF3A74"/>
    <w:rsid w:val="00F01D40"/>
    <w:rsid w:val="00F04F6D"/>
    <w:rsid w:val="00F05A54"/>
    <w:rsid w:val="00F303E4"/>
    <w:rsid w:val="00F54374"/>
    <w:rsid w:val="00F657E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88044-237B-481D-8CC3-4872D0B8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2020-11-18T20:19:00Z</dcterms:created>
  <dcterms:modified xsi:type="dcterms:W3CDTF">2020-11-18T20:19:00Z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-133732299</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1665900251</vt:i4>
  </property>
  <property fmtid="{D5CDD505-2E9C-101B-9397-08002B2CF9AE}" pid="8" name="_ReviewingToolsShownOnce">
    <vt:lpwstr/>
  </property>
</Properties>
</file>