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14:paraId="06B7E964"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63D8CC70" w14:textId="77777777">
      <w:pPr>
        <w:spacing w:line="240" w:lineRule="auto"/>
        <w:jc w:val="center"/>
        <w:rPr>
          <w:rFonts w:cs="Times New Roman"/>
          <w:szCs w:val="24"/>
        </w:rPr>
      </w:pPr>
    </w:p>
    <w:p w:rsidR="00C362D7" w:rsidP="008111D2" w:rsidRDefault="00C362D7" w14:paraId="0F27C2BA" w14:textId="77777777">
      <w:pPr>
        <w:spacing w:line="240" w:lineRule="auto"/>
        <w:jc w:val="center"/>
        <w:rPr>
          <w:rFonts w:cs="Times New Roman"/>
          <w:szCs w:val="24"/>
        </w:rPr>
      </w:pPr>
    </w:p>
    <w:p w:rsidR="00C362D7" w:rsidP="008111D2" w:rsidRDefault="00C362D7" w14:paraId="03660B7A" w14:textId="77777777">
      <w:pPr>
        <w:spacing w:line="240" w:lineRule="auto"/>
        <w:jc w:val="center"/>
        <w:rPr>
          <w:rFonts w:cs="Times New Roman"/>
          <w:szCs w:val="24"/>
        </w:rPr>
      </w:pPr>
    </w:p>
    <w:p w:rsidRPr="00A91470" w:rsidR="00C362D7" w:rsidP="008111D2" w:rsidRDefault="00C362D7" w14:paraId="7CD2F9BE" w14:textId="77777777">
      <w:pPr>
        <w:spacing w:line="240" w:lineRule="auto"/>
        <w:jc w:val="center"/>
        <w:rPr>
          <w:rFonts w:cs="Times New Roman"/>
          <w:szCs w:val="24"/>
        </w:rPr>
      </w:pPr>
    </w:p>
    <w:p w:rsidRPr="00C362D7" w:rsidR="009E3FAC" w:rsidP="00A91470" w:rsidRDefault="00A91470" w14:paraId="44C3F798" w14:textId="2DBDD0B4">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6F4E4A">
        <w:rPr>
          <w:rFonts w:cs="Times New Roman"/>
          <w:b/>
          <w:szCs w:val="24"/>
        </w:rPr>
        <w:t>13</w:t>
      </w:r>
      <w:r w:rsidRPr="00A91470">
        <w:rPr>
          <w:rFonts w:cs="Times New Roman"/>
          <w:b/>
          <w:szCs w:val="24"/>
        </w:rPr>
        <w:t xml:space="preserve">: </w:t>
      </w:r>
      <w:r w:rsidRPr="00231F82" w:rsidR="00231F82">
        <w:t xml:space="preserve"> </w:t>
      </w:r>
      <w:r w:rsidR="00EC4A87">
        <w:rPr>
          <w:rFonts w:cs="Times New Roman"/>
          <w:szCs w:val="24"/>
        </w:rPr>
        <w:t>Qualitative</w:t>
      </w:r>
      <w:r w:rsidRPr="00231F82" w:rsidR="00231F82">
        <w:rPr>
          <w:rFonts w:cs="Times New Roman"/>
          <w:szCs w:val="24"/>
        </w:rPr>
        <w:t xml:space="preserve"> Research </w:t>
      </w:r>
      <w:r w:rsidR="0091620B">
        <w:rPr>
          <w:rFonts w:cs="Times New Roman"/>
          <w:szCs w:val="24"/>
        </w:rPr>
        <w:t xml:space="preserve">on </w:t>
      </w:r>
      <w:r w:rsidRPr="00231F82" w:rsidR="00231F82">
        <w:rPr>
          <w:rFonts w:cs="Times New Roman"/>
          <w:szCs w:val="24"/>
        </w:rPr>
        <w:t>Communications and Decision Support</w:t>
      </w:r>
      <w:r w:rsidR="0091620B">
        <w:rPr>
          <w:rFonts w:cs="Times New Roman"/>
          <w:szCs w:val="24"/>
        </w:rPr>
        <w:t xml:space="preserve"> </w:t>
      </w:r>
      <w:r w:rsidR="00C17AD1">
        <w:rPr>
          <w:rFonts w:cs="Times New Roman"/>
          <w:szCs w:val="24"/>
        </w:rPr>
        <w:t>for Provider Initiatives</w:t>
      </w:r>
      <w:r w:rsidRPr="00231F82" w:rsidR="0091620B">
        <w:rPr>
          <w:rFonts w:cs="Times New Roman"/>
          <w:szCs w:val="24"/>
        </w:rPr>
        <w:t xml:space="preserve"> </w:t>
      </w:r>
      <w:r w:rsidR="0091620B">
        <w:rPr>
          <w:rFonts w:cs="Times New Roman"/>
          <w:szCs w:val="24"/>
        </w:rPr>
        <w:t>2017</w:t>
      </w:r>
    </w:p>
    <w:p w:rsidRPr="00A91470" w:rsidR="007D6E75" w:rsidP="008111D2" w:rsidRDefault="007D6E75" w14:paraId="2CFE4894" w14:textId="77777777">
      <w:pPr>
        <w:spacing w:line="240" w:lineRule="auto"/>
        <w:jc w:val="center"/>
        <w:rPr>
          <w:rFonts w:cs="Times New Roman"/>
          <w:b/>
          <w:szCs w:val="24"/>
        </w:rPr>
      </w:pPr>
    </w:p>
    <w:p w:rsidRPr="00A91470" w:rsidR="007D6E75" w:rsidP="008111D2" w:rsidRDefault="007D6E75" w14:paraId="32331EBF" w14:textId="77777777">
      <w:pPr>
        <w:spacing w:line="240" w:lineRule="auto"/>
        <w:jc w:val="center"/>
        <w:rPr>
          <w:rFonts w:cs="Times New Roman"/>
          <w:szCs w:val="24"/>
        </w:rPr>
      </w:pPr>
    </w:p>
    <w:p w:rsidRPr="00A91470" w:rsidR="007D6E75" w:rsidP="008111D2" w:rsidRDefault="007D6E75" w14:paraId="6E2F5C14" w14:textId="77777777">
      <w:pPr>
        <w:spacing w:line="240" w:lineRule="auto"/>
        <w:jc w:val="center"/>
        <w:rPr>
          <w:rFonts w:cs="Times New Roman"/>
          <w:szCs w:val="24"/>
        </w:rPr>
      </w:pPr>
    </w:p>
    <w:p w:rsidRPr="00A91470" w:rsidR="007D6E75" w:rsidP="008111D2" w:rsidRDefault="007D6E75" w14:paraId="29EC4B2D" w14:textId="77777777">
      <w:pPr>
        <w:spacing w:line="240" w:lineRule="auto"/>
        <w:jc w:val="center"/>
        <w:rPr>
          <w:rFonts w:cs="Times New Roman"/>
          <w:szCs w:val="24"/>
        </w:rPr>
      </w:pPr>
    </w:p>
    <w:p w:rsidRPr="00A91470" w:rsidR="007D6E75" w:rsidP="008111D2" w:rsidRDefault="00A91470"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022E0D8E" w14:textId="77777777">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3BCABBA1" w14:textId="77777777">
      <w:pPr>
        <w:pStyle w:val="Heading1"/>
        <w:rPr>
          <w:rFonts w:cs="Times New Roman"/>
          <w:szCs w:val="24"/>
        </w:rPr>
      </w:pPr>
      <w:r w:rsidRPr="00A91470">
        <w:rPr>
          <w:rFonts w:cs="Times New Roman"/>
          <w:szCs w:val="24"/>
        </w:rPr>
        <w:lastRenderedPageBreak/>
        <w:t>A. Background</w:t>
      </w:r>
    </w:p>
    <w:p w:rsidR="009B19E8" w:rsidP="00F54374" w:rsidRDefault="009B19E8" w14:paraId="6B8CEE6C" w14:textId="77777777">
      <w:pPr>
        <w:pStyle w:val="Heading1"/>
        <w:rPr>
          <w:rFonts w:cs="Times New Roman"/>
          <w:szCs w:val="24"/>
        </w:rPr>
      </w:pPr>
    </w:p>
    <w:p w:rsidR="00C17AD1" w:rsidP="00E374D3" w:rsidRDefault="00455B4D" w14:paraId="22512A62" w14:textId="71113C69">
      <w:r>
        <w:t>The</w:t>
      </w:r>
      <w:r w:rsidR="00C17AD1">
        <w:t xml:space="preserve">re are a number of CMS initiatives that affect the way the CMS interacts with providers.  The most prominent of these is the Medicare Access and CHIP Reauthorization Act (MACRA) that was signed into law on April 16, 2015.  This law replaced an existing Medicare physician payment plan that had been in effect since 1999.  The new law makes fundamental changes in the government’s approach to provider reimbursement.  It reinforces trends over the last decade [in the private sector and in government] toward value-based payment – paying providers based on the quality, value, and results of the care they deliver and not for individual services independent of clinical need or appropriateness of those services.  </w:t>
      </w:r>
      <w:r w:rsidR="006E1142">
        <w:t>CMS issued final regulations on MACRA October 14, 2016.  The initial phase of the law became effective January 1, 2017.  CMS now refers to the program as the Quality Payment Program (QPP).</w:t>
      </w:r>
    </w:p>
    <w:p w:rsidR="00C17AD1" w:rsidP="00E374D3" w:rsidRDefault="00C17AD1" w14:paraId="3A6AAB2D" w14:textId="77777777"/>
    <w:p w:rsidR="005824CC" w:rsidP="00E374D3" w:rsidRDefault="00C17AD1" w14:paraId="10169529" w14:textId="755BF546">
      <w:r>
        <w:t>This shift has the potential to transform medical care payment mechanisms</w:t>
      </w:r>
      <w:r w:rsidR="006E1142">
        <w:t xml:space="preserve"> and service delivery</w:t>
      </w:r>
      <w:r>
        <w:t xml:space="preserve">, but it presents serious implementation and logistical challenges.  </w:t>
      </w:r>
      <w:r w:rsidR="00912E7F">
        <w:t>Not all providers are supportive of the changes and discussions of the philosophical and economic consequences of various provisions of the law are evident in both the professional and the general audience media environment</w:t>
      </w:r>
      <w:r w:rsidR="00455B4D">
        <w:t xml:space="preserve"> To develop and refine effective communication and decision support tools for </w:t>
      </w:r>
      <w:r w:rsidR="00912E7F">
        <w:t xml:space="preserve">MACRA and related provider initiatives (including Accountable Care Organizations, Bundled payments, CPC and CPC+ initiatives) </w:t>
      </w:r>
      <w:r w:rsidR="00455B4D">
        <w:t xml:space="preserve">CMS must understand characteristics of these target audiences. </w:t>
      </w:r>
      <w:r w:rsidR="00622C1B">
        <w:t>T</w:t>
      </w:r>
      <w:r w:rsidR="00912E7F">
        <w:t>o understand provid</w:t>
      </w:r>
      <w:r w:rsidR="00BC755A">
        <w:t>ers’ expectations for</w:t>
      </w:r>
      <w:r w:rsidR="00455B4D">
        <w:t>,</w:t>
      </w:r>
      <w:r w:rsidR="00BC755A">
        <w:t xml:space="preserve"> experiences with</w:t>
      </w:r>
      <w:r w:rsidR="00455B4D">
        <w:t>, and communication needs related to</w:t>
      </w:r>
      <w:r w:rsidR="006E1142">
        <w:t xml:space="preserve"> </w:t>
      </w:r>
      <w:r w:rsidR="00912E7F">
        <w:t>such initiatives</w:t>
      </w:r>
      <w:r w:rsidR="00BC755A">
        <w:t>, t</w:t>
      </w:r>
      <w:r w:rsidR="00622C1B">
        <w:t>he Office of Communication</w:t>
      </w:r>
      <w:r w:rsidR="006F2FB6">
        <w:t>s</w:t>
      </w:r>
      <w:r w:rsidR="00622C1B">
        <w:t xml:space="preserve"> will be collaborating with </w:t>
      </w:r>
      <w:r w:rsidR="006E1142">
        <w:t>its</w:t>
      </w:r>
      <w:r w:rsidR="005824CC">
        <w:t xml:space="preserve"> research contractor</w:t>
      </w:r>
      <w:r w:rsidR="006E1142">
        <w:t>s</w:t>
      </w:r>
      <w:r w:rsidR="005824CC">
        <w:t xml:space="preserve"> </w:t>
      </w:r>
      <w:r w:rsidR="00F05A54">
        <w:t>to conduct research that will assess</w:t>
      </w:r>
      <w:r w:rsidR="006A09D0">
        <w:t xml:space="preserve"> </w:t>
      </w:r>
      <w:r w:rsidR="00912E7F">
        <w:t>providers</w:t>
      </w:r>
      <w:r w:rsidR="00F05A54">
        <w:t>’</w:t>
      </w:r>
      <w:r w:rsidR="006A09D0">
        <w:t>:</w:t>
      </w:r>
      <w:r w:rsidR="00F05A54">
        <w:t xml:space="preserve"> </w:t>
      </w:r>
    </w:p>
    <w:p w:rsidR="005824CC" w:rsidP="00685FFB" w:rsidRDefault="006F2FB6" w14:paraId="6ADACF14" w14:textId="42677E09">
      <w:pPr>
        <w:pStyle w:val="ListParagraph"/>
        <w:numPr>
          <w:ilvl w:val="0"/>
          <w:numId w:val="12"/>
        </w:numPr>
      </w:pPr>
      <w:r>
        <w:t>E</w:t>
      </w:r>
      <w:r w:rsidR="006A09D0">
        <w:t xml:space="preserve">xpectations </w:t>
      </w:r>
      <w:r w:rsidR="00F05A54">
        <w:t xml:space="preserve">and knowledge of </w:t>
      </w:r>
      <w:r w:rsidR="006A09D0">
        <w:t xml:space="preserve">health </w:t>
      </w:r>
      <w:r w:rsidR="00912E7F">
        <w:t>care payment mechanisms</w:t>
      </w:r>
      <w:r w:rsidR="006A09D0">
        <w:t xml:space="preserve"> in general; </w:t>
      </w:r>
    </w:p>
    <w:p w:rsidR="00455B4D" w:rsidP="00685FFB" w:rsidRDefault="00455B4D" w14:paraId="355712B0" w14:textId="6FF21D1B">
      <w:pPr>
        <w:pStyle w:val="ListParagraph"/>
        <w:numPr>
          <w:ilvl w:val="0"/>
          <w:numId w:val="12"/>
        </w:numPr>
      </w:pPr>
      <w:r>
        <w:t>Awareness, knowledge, and perceptions of M</w:t>
      </w:r>
      <w:r w:rsidR="006E1142">
        <w:t>ACRA or related initiative</w:t>
      </w:r>
      <w:r>
        <w:t xml:space="preserve"> communications</w:t>
      </w:r>
      <w:r w:rsidR="00685FFB">
        <w:t>;</w:t>
      </w:r>
    </w:p>
    <w:p w:rsidR="006E1142" w:rsidP="00685FFB" w:rsidRDefault="006F2FB6" w14:paraId="11D73E2F" w14:textId="77777777">
      <w:pPr>
        <w:pStyle w:val="ListParagraph"/>
        <w:numPr>
          <w:ilvl w:val="0"/>
          <w:numId w:val="12"/>
        </w:numPr>
      </w:pPr>
      <w:r>
        <w:t>E</w:t>
      </w:r>
      <w:r w:rsidR="006A09D0">
        <w:t xml:space="preserve">xpectations, knowledge, and utility of </w:t>
      </w:r>
      <w:r w:rsidR="006E1142">
        <w:t>websites associated with the initiatives</w:t>
      </w:r>
      <w:r w:rsidR="006A09D0">
        <w:t>;</w:t>
      </w:r>
    </w:p>
    <w:p w:rsidR="005824CC" w:rsidP="00685FFB" w:rsidRDefault="006E1142" w14:paraId="2DECDF6F" w14:textId="1D986BB4">
      <w:pPr>
        <w:pStyle w:val="ListParagraph"/>
        <w:numPr>
          <w:ilvl w:val="0"/>
          <w:numId w:val="12"/>
        </w:numPr>
      </w:pPr>
      <w:r>
        <w:t>The nature of barriers and facilitators of implementation of the programs, including burden to provider practices;</w:t>
      </w:r>
      <w:r w:rsidR="006A09D0">
        <w:t xml:space="preserve"> </w:t>
      </w:r>
    </w:p>
    <w:p w:rsidR="005824CC" w:rsidP="00685FFB" w:rsidRDefault="006F2FB6" w14:paraId="22C442FB" w14:textId="230415FA">
      <w:pPr>
        <w:pStyle w:val="ListParagraph"/>
        <w:numPr>
          <w:ilvl w:val="0"/>
          <w:numId w:val="12"/>
        </w:numPr>
      </w:pPr>
      <w:r>
        <w:t>P</w:t>
      </w:r>
      <w:r w:rsidR="006A09D0">
        <w:t>erceptions of quality as</w:t>
      </w:r>
      <w:r w:rsidR="006E1142">
        <w:t xml:space="preserve"> it pertains to health care service delivery</w:t>
      </w:r>
      <w:r w:rsidR="006A09D0">
        <w:t xml:space="preserve">; and </w:t>
      </w:r>
    </w:p>
    <w:p w:rsidR="005824CC" w:rsidP="00685FFB" w:rsidRDefault="006F2FB6" w14:paraId="63B48057" w14:textId="1A6F525E">
      <w:pPr>
        <w:pStyle w:val="ListParagraph"/>
        <w:numPr>
          <w:ilvl w:val="0"/>
          <w:numId w:val="12"/>
        </w:numPr>
      </w:pPr>
      <w:r>
        <w:t>U</w:t>
      </w:r>
      <w:r w:rsidR="006A09D0">
        <w:t xml:space="preserve">nderstanding and utility of </w:t>
      </w:r>
      <w:r w:rsidR="006E1142">
        <w:t xml:space="preserve">available </w:t>
      </w:r>
      <w:r w:rsidR="006A09D0">
        <w:t xml:space="preserve">decision-making aids on </w:t>
      </w:r>
      <w:r w:rsidR="006E1142">
        <w:t>implementation of the programs by providers</w:t>
      </w:r>
      <w:r w:rsidR="00622C1B">
        <w:t xml:space="preserve">.  </w:t>
      </w:r>
    </w:p>
    <w:p w:rsidR="00622C1B" w:rsidRDefault="00622C1B" w14:paraId="18A39B66" w14:textId="7ADCAD16">
      <w:r>
        <w:t xml:space="preserve">This is project designed to provide qualitative information to help </w:t>
      </w:r>
      <w:r w:rsidR="00455B4D">
        <w:t>improve outreach and e</w:t>
      </w:r>
      <w:r w:rsidR="006E1142">
        <w:t xml:space="preserve">ducation, as well as providers’ </w:t>
      </w:r>
      <w:r w:rsidR="00BC755A">
        <w:t xml:space="preserve">experience with </w:t>
      </w:r>
      <w:r w:rsidR="006E1142">
        <w:t>MACRA, QPP, and related initiatives.</w:t>
      </w:r>
      <w:r>
        <w:t xml:space="preserve"> </w:t>
      </w:r>
    </w:p>
    <w:p w:rsidRPr="00622C1B" w:rsidR="006F2FB6" w:rsidRDefault="006F2FB6" w14:paraId="14EB4D6B" w14:textId="77777777"/>
    <w:p w:rsidRPr="00A91470" w:rsidR="007D6E75" w:rsidP="00F54374" w:rsidRDefault="007D6E75" w14:paraId="578D5CC3" w14:textId="77777777">
      <w:pPr>
        <w:pStyle w:val="Heading1"/>
        <w:rPr>
          <w:rFonts w:cs="Times New Roman"/>
          <w:szCs w:val="24"/>
        </w:rPr>
      </w:pPr>
      <w:r w:rsidRPr="00A91470">
        <w:rPr>
          <w:rFonts w:cs="Times New Roman"/>
          <w:szCs w:val="24"/>
        </w:rPr>
        <w:t>B. Description of Information Collection</w:t>
      </w:r>
    </w:p>
    <w:p w:rsidR="006E1142" w:rsidP="00693B0B" w:rsidRDefault="006E1142" w14:paraId="0F227638" w14:textId="77777777"/>
    <w:p w:rsidR="006F2FB6" w:rsidP="008777A8" w:rsidRDefault="005824CC" w14:paraId="2205AFF4" w14:textId="2BB22816">
      <w:r>
        <w:t>The proposed</w:t>
      </w:r>
      <w:r w:rsidR="00693B0B">
        <w:t xml:space="preserve"> data collection effort will provide</w:t>
      </w:r>
      <w:r w:rsidRPr="00A91470" w:rsidR="00693B0B">
        <w:t xml:space="preserve"> </w:t>
      </w:r>
      <w:r>
        <w:t xml:space="preserve">formative </w:t>
      </w:r>
      <w:r w:rsidRPr="00A91470" w:rsidR="00693B0B">
        <w:t xml:space="preserve">research to </w:t>
      </w:r>
      <w:r>
        <w:t>understand</w:t>
      </w:r>
      <w:r w:rsidR="006E1142">
        <w:t xml:space="preserve"> </w:t>
      </w:r>
      <w:r w:rsidR="008777A8">
        <w:t>providers’ expectations</w:t>
      </w:r>
      <w:r>
        <w:t xml:space="preserve"> and knowledge about </w:t>
      </w:r>
      <w:r w:rsidR="008777A8">
        <w:t xml:space="preserve">relevant </w:t>
      </w:r>
      <w:r w:rsidR="006E1142">
        <w:t>CMS</w:t>
      </w:r>
      <w:r w:rsidR="008777A8">
        <w:t>-administered</w:t>
      </w:r>
      <w:r w:rsidR="006E1142">
        <w:t xml:space="preserve"> </w:t>
      </w:r>
      <w:r>
        <w:t>health care</w:t>
      </w:r>
      <w:r w:rsidR="008777A8">
        <w:t xml:space="preserve"> laws and regulations as well as their reactions to communications materials and approaches.</w:t>
      </w:r>
      <w:r w:rsidR="00693B0B">
        <w:t xml:space="preserve"> </w:t>
      </w:r>
    </w:p>
    <w:p w:rsidR="00C0603D" w:rsidP="005824CC" w:rsidRDefault="00C0603D" w14:paraId="7A436581" w14:textId="77777777"/>
    <w:p w:rsidRPr="00A91470" w:rsidR="007D6E75" w:rsidP="00F54374" w:rsidRDefault="007D6E75" w14:paraId="069A03E6" w14:textId="77777777">
      <w:pPr>
        <w:pStyle w:val="Heading1"/>
        <w:rPr>
          <w:rFonts w:cs="Times New Roman"/>
          <w:szCs w:val="24"/>
        </w:rPr>
      </w:pPr>
      <w:r w:rsidRPr="00A91470">
        <w:rPr>
          <w:rFonts w:cs="Times New Roman"/>
          <w:szCs w:val="24"/>
        </w:rPr>
        <w:lastRenderedPageBreak/>
        <w:t>C. Deviations from Generic Request</w:t>
      </w:r>
    </w:p>
    <w:p w:rsidRPr="00A91470" w:rsidR="007D6E75" w:rsidP="008111D2" w:rsidRDefault="009B19E8" w14:paraId="5D942FBF"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18F89E23" w14:textId="77777777">
      <w:pPr>
        <w:pStyle w:val="Heading1"/>
        <w:rPr>
          <w:rFonts w:cs="Times New Roman"/>
          <w:szCs w:val="24"/>
        </w:rPr>
      </w:pPr>
    </w:p>
    <w:p w:rsidRPr="00A91470" w:rsidR="007D6E75" w:rsidP="00F54374" w:rsidRDefault="007D6E75" w14:paraId="14D75FD6" w14:textId="77777777">
      <w:pPr>
        <w:pStyle w:val="Heading1"/>
        <w:rPr>
          <w:rFonts w:cs="Times New Roman"/>
          <w:szCs w:val="24"/>
        </w:rPr>
      </w:pPr>
      <w:r w:rsidRPr="00A91470">
        <w:rPr>
          <w:rFonts w:cs="Times New Roman"/>
          <w:szCs w:val="24"/>
        </w:rPr>
        <w:t>D. Burden Hour Deduction</w:t>
      </w:r>
    </w:p>
    <w:p w:rsidR="006F2FB6" w:rsidP="00E374D3" w:rsidRDefault="000F194D" w14:paraId="2CDBBFBE" w14:textId="57C1144D">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 xml:space="preserve">this study.  They will vary by age, race/ethnicity, </w:t>
      </w:r>
      <w:r w:rsidR="008777A8">
        <w:t>area of specialization, role [e.g., direct service provider, office administrator, and senior healthcare executive]</w:t>
      </w:r>
      <w:r w:rsidRPr="00455CD9" w:rsidR="00A91470">
        <w:t xml:space="preserve">. All participants will be </w:t>
      </w:r>
      <w:r w:rsidR="008777A8">
        <w:t xml:space="preserve">in a group that will be affected by the applicable initiative. </w:t>
      </w:r>
    </w:p>
    <w:p w:rsidRPr="00E374D3" w:rsidR="008777A8" w:rsidP="00E374D3" w:rsidRDefault="008777A8" w14:paraId="2534C170" w14:textId="77777777"/>
    <w:p w:rsidR="006F2FB6" w:rsidP="000F194D" w:rsidRDefault="00C0603D" w14:paraId="1574D509" w14:textId="65A03543">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sidR="006F2FB6">
        <w:rPr>
          <w:rFonts w:cs="Times New Roman"/>
          <w:szCs w:val="24"/>
        </w:rPr>
        <w:t>.</w:t>
      </w:r>
    </w:p>
    <w:p w:rsidR="006F2FB6" w:rsidP="00455B4D" w:rsidRDefault="006F2FB6" w14:paraId="0A80C4A1" w14:textId="77777777">
      <w:pPr>
        <w:rPr>
          <w:rFonts w:cs="Times New Roman"/>
          <w:szCs w:val="24"/>
        </w:rPr>
      </w:pPr>
    </w:p>
    <w:p w:rsidR="006F2FB6" w:rsidP="006F2FB6" w:rsidRDefault="006F2FB6" w14:paraId="09041A40" w14:textId="4E284B8B">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14:paraId="08893ED4" w14:textId="77777777"/>
    <w:p w:rsidRPr="00A91470" w:rsidR="007D6E75" w:rsidP="00F54374" w:rsidRDefault="007D6E75" w14:paraId="143C04CA" w14:textId="77777777">
      <w:pPr>
        <w:pStyle w:val="Heading1"/>
        <w:rPr>
          <w:rFonts w:cs="Times New Roman"/>
          <w:szCs w:val="24"/>
        </w:rPr>
      </w:pPr>
      <w:r w:rsidRPr="00A91470">
        <w:rPr>
          <w:rFonts w:cs="Times New Roman"/>
          <w:szCs w:val="24"/>
        </w:rPr>
        <w:t>E. Timeline</w:t>
      </w:r>
    </w:p>
    <w:p w:rsidR="008111D2" w:rsidP="008111D2" w:rsidRDefault="006F4E4A" w14:paraId="08EF229F" w14:textId="163FF626">
      <w:pPr>
        <w:spacing w:line="240" w:lineRule="auto"/>
      </w:pPr>
      <w:r>
        <w:t>Research will begin May 2017 (or after OMB approval) and continue until burden hours are reached.</w:t>
      </w:r>
    </w:p>
    <w:p w:rsidRPr="00A91470" w:rsidR="006F4E4A" w:rsidP="008111D2" w:rsidRDefault="006F4E4A" w14:paraId="2ED2BD23" w14:textId="77777777">
      <w:pPr>
        <w:spacing w:line="240" w:lineRule="auto"/>
        <w:rPr>
          <w:rFonts w:cs="Times New Roman"/>
          <w:szCs w:val="24"/>
        </w:rPr>
      </w:pPr>
    </w:p>
    <w:p w:rsidRPr="00A91470" w:rsidR="00467E98" w:rsidP="00335313" w:rsidRDefault="00467E98"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8777A8" w:rsidRDefault="008777A8" w14:paraId="543A708F" w14:textId="1F310228">
      <w:pPr>
        <w:pStyle w:val="Header"/>
        <w:numPr>
          <w:ilvl w:val="0"/>
          <w:numId w:val="11"/>
        </w:numPr>
        <w:rPr>
          <w:rFonts w:cs="Times New Roman"/>
          <w:szCs w:val="24"/>
        </w:rPr>
      </w:pPr>
      <w:r>
        <w:rPr>
          <w:rFonts w:cs="Times New Roman"/>
          <w:szCs w:val="24"/>
        </w:rPr>
        <w:t xml:space="preserve">CMS </w:t>
      </w:r>
      <w:r w:rsidRPr="008777A8">
        <w:rPr>
          <w:rFonts w:cs="Times New Roman"/>
          <w:szCs w:val="24"/>
        </w:rPr>
        <w:t xml:space="preserve">Health Care Provider Perceptions and Reactions Focus Group </w:t>
      </w:r>
      <w:r>
        <w:rPr>
          <w:rFonts w:cs="Times New Roman"/>
          <w:szCs w:val="24"/>
        </w:rPr>
        <w:t>Guide</w:t>
      </w:r>
    </w:p>
    <w:p w:rsidRPr="00C0603D" w:rsidR="00696F86" w:rsidP="00270765" w:rsidRDefault="00696F86"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4930" w14:textId="77777777" w:rsidR="005506A1" w:rsidRDefault="005506A1" w:rsidP="008111D2">
      <w:pPr>
        <w:spacing w:line="240" w:lineRule="auto"/>
      </w:pPr>
      <w:r>
        <w:separator/>
      </w:r>
    </w:p>
  </w:endnote>
  <w:endnote w:type="continuationSeparator" w:id="0">
    <w:p w14:paraId="04C96947" w14:textId="77777777" w:rsidR="005506A1" w:rsidRDefault="005506A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E9B56" w14:textId="77777777" w:rsidR="005506A1" w:rsidRDefault="005506A1" w:rsidP="008111D2">
      <w:pPr>
        <w:spacing w:line="240" w:lineRule="auto"/>
      </w:pPr>
      <w:r>
        <w:separator/>
      </w:r>
    </w:p>
  </w:footnote>
  <w:footnote w:type="continuationSeparator" w:id="0">
    <w:p w14:paraId="54F9DF16" w14:textId="77777777" w:rsidR="005506A1" w:rsidRDefault="005506A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65B2D"/>
    <w:rsid w:val="00467E98"/>
    <w:rsid w:val="00474257"/>
    <w:rsid w:val="00475EF8"/>
    <w:rsid w:val="00483058"/>
    <w:rsid w:val="004A0A30"/>
    <w:rsid w:val="004B13E8"/>
    <w:rsid w:val="004B46E4"/>
    <w:rsid w:val="0052333E"/>
    <w:rsid w:val="005506A1"/>
    <w:rsid w:val="00554646"/>
    <w:rsid w:val="00563FB8"/>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1142"/>
    <w:rsid w:val="006F2FB6"/>
    <w:rsid w:val="006F4E4A"/>
    <w:rsid w:val="006F4FF9"/>
    <w:rsid w:val="00707666"/>
    <w:rsid w:val="0071650B"/>
    <w:rsid w:val="00716824"/>
    <w:rsid w:val="00723A9E"/>
    <w:rsid w:val="007A7B05"/>
    <w:rsid w:val="007D6E75"/>
    <w:rsid w:val="007F1711"/>
    <w:rsid w:val="00802598"/>
    <w:rsid w:val="008111D2"/>
    <w:rsid w:val="00836E8F"/>
    <w:rsid w:val="00873459"/>
    <w:rsid w:val="008777A8"/>
    <w:rsid w:val="00880EA9"/>
    <w:rsid w:val="0088756F"/>
    <w:rsid w:val="008C11BC"/>
    <w:rsid w:val="008C65C3"/>
    <w:rsid w:val="008D52D1"/>
    <w:rsid w:val="008E6143"/>
    <w:rsid w:val="008F2AED"/>
    <w:rsid w:val="009004E1"/>
    <w:rsid w:val="00906D49"/>
    <w:rsid w:val="00912E7F"/>
    <w:rsid w:val="0091620B"/>
    <w:rsid w:val="0095297C"/>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17AD1"/>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C4A87"/>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2017-04-28T18:30:00Z</dcterms:created>
  <dcterms:modified xsi:type="dcterms:W3CDTF">2017-04-28T18:30:00Z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407475027</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1450421477</vt:i4>
  </property>
  <property fmtid="{D5CDD505-2E9C-101B-9397-08002B2CF9AE}" pid="8" name="_ReviewingToolsShownOnce">
    <vt:lpwstr/>
  </property>
</Properties>
</file>