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815D7" w14:textId="3940C1D6" w:rsidR="005C525C" w:rsidRPr="005C525C" w:rsidRDefault="00153C18" w:rsidP="00FD773F">
      <w:pPr>
        <w:widowControl w:val="0"/>
        <w:tabs>
          <w:tab w:val="left" w:pos="1440"/>
        </w:tabs>
        <w:spacing w:after="0" w:line="240" w:lineRule="auto"/>
        <w:ind w:right="-360"/>
        <w:rPr>
          <w:rFonts w:cstheme="minorHAnsi"/>
          <w:color w:val="000000"/>
        </w:rPr>
      </w:pPr>
      <w:bookmarkStart w:id="0" w:name="_GoBack"/>
      <w:bookmarkEnd w:id="0"/>
      <w:r w:rsidRPr="005C525C">
        <w:rPr>
          <w:rFonts w:cstheme="minorHAnsi"/>
        </w:rPr>
        <w:t>To:</w:t>
      </w:r>
      <w:r w:rsidR="008975FF" w:rsidRPr="005C525C">
        <w:rPr>
          <w:rFonts w:cstheme="minorHAnsi"/>
        </w:rPr>
        <w:t xml:space="preserve">  </w:t>
      </w:r>
      <w:r w:rsidR="008975FF" w:rsidRPr="005C525C">
        <w:rPr>
          <w:rFonts w:cstheme="minorHAnsi"/>
        </w:rPr>
        <w:tab/>
      </w:r>
      <w:r w:rsidR="005C525C" w:rsidRPr="005C525C">
        <w:rPr>
          <w:rFonts w:cstheme="minorHAnsi"/>
          <w:color w:val="000000"/>
        </w:rPr>
        <w:t>Steph Tatham</w:t>
      </w:r>
    </w:p>
    <w:p w14:paraId="467ACD65" w14:textId="77777777" w:rsidR="005C525C" w:rsidRPr="005C525C" w:rsidRDefault="005C525C" w:rsidP="00FD773F">
      <w:pPr>
        <w:spacing w:after="0" w:line="240" w:lineRule="auto"/>
        <w:ind w:left="720" w:firstLine="720"/>
        <w:rPr>
          <w:rFonts w:eastAsia="Calibri" w:cstheme="minorHAnsi"/>
        </w:rPr>
      </w:pPr>
      <w:r w:rsidRPr="005C525C">
        <w:rPr>
          <w:rFonts w:eastAsia="Calibri" w:cstheme="minorHAnsi"/>
        </w:rPr>
        <w:t>Office of Information and Regulatory Affairs (OIRA)</w:t>
      </w:r>
    </w:p>
    <w:p w14:paraId="702671EE" w14:textId="77777777" w:rsidR="005C525C" w:rsidRPr="005C525C" w:rsidRDefault="005C525C" w:rsidP="00FD773F">
      <w:pPr>
        <w:spacing w:after="120" w:line="240" w:lineRule="auto"/>
        <w:ind w:left="720" w:firstLine="720"/>
        <w:rPr>
          <w:rStyle w:val="Strong"/>
          <w:rFonts w:eastAsiaTheme="minorEastAsia" w:cstheme="minorHAnsi"/>
          <w:b w:val="0"/>
        </w:rPr>
      </w:pPr>
      <w:r w:rsidRPr="005C525C">
        <w:rPr>
          <w:rFonts w:eastAsia="Calibri" w:cstheme="minorHAnsi"/>
        </w:rPr>
        <w:t>Office of Management and Budget (OMB)</w:t>
      </w:r>
    </w:p>
    <w:p w14:paraId="29FBE57A" w14:textId="5851D271" w:rsidR="005C525C" w:rsidRPr="005A261D" w:rsidRDefault="00153C18" w:rsidP="00FD773F">
      <w:pPr>
        <w:spacing w:after="0" w:line="240" w:lineRule="auto"/>
        <w:rPr>
          <w:rFonts w:cstheme="minorHAnsi"/>
        </w:rPr>
      </w:pPr>
      <w:r w:rsidRPr="005C525C">
        <w:rPr>
          <w:rFonts w:cstheme="minorHAnsi"/>
        </w:rPr>
        <w:t>From:</w:t>
      </w:r>
      <w:r w:rsidR="00280E2D" w:rsidRPr="005C525C">
        <w:rPr>
          <w:rFonts w:cstheme="minorHAnsi"/>
        </w:rPr>
        <w:t xml:space="preserve"> </w:t>
      </w:r>
      <w:r w:rsidR="008975FF" w:rsidRPr="005C525C">
        <w:rPr>
          <w:rFonts w:cstheme="minorHAnsi"/>
        </w:rPr>
        <w:tab/>
      </w:r>
      <w:r w:rsidR="005C525C" w:rsidRPr="00C267B4">
        <w:rPr>
          <w:rFonts w:cstheme="minorHAnsi"/>
        </w:rPr>
        <w:tab/>
        <w:t>Carli Wulff and Tiffany McCormack</w:t>
      </w:r>
    </w:p>
    <w:p w14:paraId="43368CA0" w14:textId="71F39DDC" w:rsidR="005C525C" w:rsidRPr="005C525C" w:rsidRDefault="005C525C" w:rsidP="00FD773F">
      <w:pPr>
        <w:spacing w:after="0" w:line="240" w:lineRule="auto"/>
        <w:ind w:left="720" w:firstLine="720"/>
        <w:rPr>
          <w:rFonts w:eastAsia="Calibri" w:cstheme="minorHAnsi"/>
        </w:rPr>
      </w:pPr>
      <w:r w:rsidRPr="005C525C">
        <w:rPr>
          <w:rFonts w:eastAsia="Calibri" w:cstheme="minorHAnsi"/>
        </w:rPr>
        <w:t>Office of Planning, Research and Evaluation (OPRE)</w:t>
      </w:r>
    </w:p>
    <w:p w14:paraId="1EBDBB95" w14:textId="77777777" w:rsidR="005C525C" w:rsidRPr="005C525C" w:rsidRDefault="005C525C" w:rsidP="00FD773F">
      <w:pPr>
        <w:spacing w:after="120" w:line="240" w:lineRule="auto"/>
        <w:ind w:left="720" w:firstLine="720"/>
        <w:rPr>
          <w:rFonts w:eastAsia="Calibri" w:cstheme="minorHAnsi"/>
        </w:rPr>
      </w:pPr>
      <w:r w:rsidRPr="005C525C">
        <w:rPr>
          <w:rFonts w:eastAsia="Calibri" w:cstheme="minorHAnsi"/>
        </w:rPr>
        <w:t>Administration for Children and Families (ACF)</w:t>
      </w:r>
    </w:p>
    <w:p w14:paraId="53DFB6EB" w14:textId="0A0AD21A" w:rsidR="00153C18" w:rsidRDefault="00153C18" w:rsidP="00FD773F">
      <w:pPr>
        <w:spacing w:after="120" w:line="240" w:lineRule="auto"/>
      </w:pPr>
      <w:r>
        <w:t xml:space="preserve">Date: </w:t>
      </w:r>
      <w:r w:rsidR="008975FF">
        <w:tab/>
      </w:r>
      <w:r w:rsidR="005C525C">
        <w:tab/>
      </w:r>
      <w:r>
        <w:t xml:space="preserve">July </w:t>
      </w:r>
      <w:r w:rsidR="00312E40">
        <w:t>27</w:t>
      </w:r>
      <w:r>
        <w:t>, 2018</w:t>
      </w:r>
    </w:p>
    <w:p w14:paraId="3138BC71" w14:textId="4F8B1FE7" w:rsidR="00153C18" w:rsidRDefault="00153C18" w:rsidP="009500F8">
      <w:pPr>
        <w:spacing w:after="240" w:line="240" w:lineRule="auto"/>
        <w:ind w:left="1440" w:hanging="1440"/>
      </w:pPr>
      <w:r>
        <w:t>Subject:</w:t>
      </w:r>
      <w:r w:rsidR="005C525C">
        <w:tab/>
      </w:r>
      <w:r w:rsidR="008975FF">
        <w:t>Request for Additional Burden Hours for Previously Approved Generic Information Collection</w:t>
      </w:r>
      <w:r w:rsidR="005C525C">
        <w:t xml:space="preserve"> - Building Evidence on Employment Strategies for Low-Income Families Project (BEES)</w:t>
      </w:r>
    </w:p>
    <w:p w14:paraId="05F81BAA" w14:textId="73BC92DA" w:rsidR="00996C2E" w:rsidRDefault="00AA6609" w:rsidP="00FD773F">
      <w:pPr>
        <w:spacing w:line="240" w:lineRule="auto"/>
      </w:pPr>
      <w:r>
        <w:t xml:space="preserve">We are submitting materials to request additional burden hours for </w:t>
      </w:r>
      <w:r w:rsidR="005C525C">
        <w:t xml:space="preserve">the </w:t>
      </w:r>
      <w:r w:rsidR="00546B5F">
        <w:t xml:space="preserve">generic information collection, </w:t>
      </w:r>
      <w:r w:rsidR="005C525C">
        <w:t>Building Evidence on Employment Strategies for Low-Income Families Project (BEES) project</w:t>
      </w:r>
      <w:r w:rsidR="00546B5F">
        <w:t>,</w:t>
      </w:r>
      <w:r w:rsidR="005C525C">
        <w:t xml:space="preserve"> </w:t>
      </w:r>
      <w:r w:rsidR="00DB43A6">
        <w:t xml:space="preserve">that was approved </w:t>
      </w:r>
      <w:r w:rsidR="00F514B4">
        <w:t>on January 19, 2018</w:t>
      </w:r>
      <w:r w:rsidR="00991445">
        <w:t xml:space="preserve"> (</w:t>
      </w:r>
      <w:r w:rsidR="00A50889">
        <w:t xml:space="preserve">under </w:t>
      </w:r>
      <w:r w:rsidR="00991445">
        <w:t>OMB #0970-0356)</w:t>
      </w:r>
      <w:r w:rsidR="00280E2D">
        <w:t xml:space="preserve">. </w:t>
      </w:r>
      <w:r w:rsidR="005C525C">
        <w:t xml:space="preserve">The approved data collection </w:t>
      </w:r>
      <w:r w:rsidR="00546B5F">
        <w:t xml:space="preserve">includes </w:t>
      </w:r>
      <w:r w:rsidR="006749A2">
        <w:t>contact</w:t>
      </w:r>
      <w:r w:rsidR="00546B5F">
        <w:t>ing</w:t>
      </w:r>
      <w:r w:rsidR="006749A2">
        <w:t xml:space="preserve"> researchers, policy experts, state and local administrators, and program staff for the purpose of gathering information about innovative programs designed to boost employment among low-income Americans. In our original submission, we requested</w:t>
      </w:r>
      <w:r w:rsidR="001C48AA">
        <w:t xml:space="preserve"> only </w:t>
      </w:r>
      <w:r w:rsidR="006749A2">
        <w:t>100 hours of burden</w:t>
      </w:r>
      <w:r w:rsidR="001C48AA">
        <w:t xml:space="preserve">, based on the remaining burden </w:t>
      </w:r>
      <w:r w:rsidR="00546B5F">
        <w:t xml:space="preserve">under </w:t>
      </w:r>
      <w:r w:rsidR="001C48AA">
        <w:t>AC</w:t>
      </w:r>
      <w:r w:rsidR="00510ECC">
        <w:t xml:space="preserve">F’s </w:t>
      </w:r>
      <w:r w:rsidR="00546B5F">
        <w:t xml:space="preserve">umbrella </w:t>
      </w:r>
      <w:r w:rsidR="00510ECC">
        <w:t>formative generic</w:t>
      </w:r>
      <w:r w:rsidR="00546B5F">
        <w:t xml:space="preserve"> (0970-0356)</w:t>
      </w:r>
      <w:r w:rsidR="00510ECC">
        <w:t>. Now that ACF’s formative generic has been renewed, we are requesting additional burden to complete the work.</w:t>
      </w:r>
      <w:r w:rsidR="00505FB1">
        <w:t xml:space="preserve"> </w:t>
      </w:r>
    </w:p>
    <w:p w14:paraId="0F56FF92" w14:textId="15F9ADD1" w:rsidR="005F01AF" w:rsidRDefault="00996C2E" w:rsidP="00FD773F">
      <w:pPr>
        <w:spacing w:line="240" w:lineRule="auto"/>
      </w:pPr>
      <w:r>
        <w:t xml:space="preserve">The BEES evaluation team has begun the formative work </w:t>
      </w:r>
      <w:r w:rsidR="00922ADA">
        <w:t>and has interviewed several informants. The</w:t>
      </w:r>
      <w:r w:rsidR="00CC446E">
        <w:t xml:space="preserve"> team has</w:t>
      </w:r>
      <w:r w:rsidR="00922ADA">
        <w:t xml:space="preserve"> begun to identify some potentially promising program</w:t>
      </w:r>
      <w:r w:rsidR="001E6657">
        <w:t>s</w:t>
      </w:r>
      <w:r w:rsidR="008C3B7D">
        <w:t xml:space="preserve"> </w:t>
      </w:r>
      <w:r w:rsidR="001E6657">
        <w:t>—</w:t>
      </w:r>
      <w:r w:rsidR="008C3B7D">
        <w:t xml:space="preserve"> </w:t>
      </w:r>
      <w:r w:rsidR="00223879">
        <w:t>and ha</w:t>
      </w:r>
      <w:r w:rsidR="00CC446E">
        <w:t>s</w:t>
      </w:r>
      <w:r w:rsidR="00223879">
        <w:t xml:space="preserve"> used most of the </w:t>
      </w:r>
      <w:r w:rsidR="001E6657">
        <w:t xml:space="preserve">approved </w:t>
      </w:r>
      <w:r w:rsidR="00223879">
        <w:t>burden hour</w:t>
      </w:r>
      <w:r w:rsidR="001E6657">
        <w:t>s</w:t>
      </w:r>
      <w:r w:rsidR="008C3B7D">
        <w:t xml:space="preserve"> </w:t>
      </w:r>
      <w:r w:rsidR="001E6657">
        <w:t>—</w:t>
      </w:r>
      <w:r w:rsidR="008C3B7D">
        <w:t xml:space="preserve"> </w:t>
      </w:r>
      <w:r w:rsidR="00922ADA">
        <w:t xml:space="preserve">but much outreach remains. </w:t>
      </w:r>
      <w:r w:rsidR="004D05A1">
        <w:t xml:space="preserve">The team </w:t>
      </w:r>
      <w:r w:rsidR="003B6A79">
        <w:t xml:space="preserve">continues to </w:t>
      </w:r>
      <w:r w:rsidR="004D05A1">
        <w:t>identif</w:t>
      </w:r>
      <w:r w:rsidR="003B6A79">
        <w:t xml:space="preserve">y </w:t>
      </w:r>
      <w:r w:rsidR="004D05A1">
        <w:t xml:space="preserve">new respondents and is being approached by others as the field learns about the study. </w:t>
      </w:r>
      <w:r w:rsidR="005B3084">
        <w:t>While the average burden hours per respondent has not changed, the additional burden hours will allo</w:t>
      </w:r>
      <w:r w:rsidR="00607200">
        <w:t>w</w:t>
      </w:r>
      <w:r w:rsidR="005B3084">
        <w:t xml:space="preserve"> the study to </w:t>
      </w:r>
      <w:r w:rsidR="00607200">
        <w:t xml:space="preserve">conduct conversations with an additional number of respondents. </w:t>
      </w:r>
      <w:r w:rsidR="00922ADA">
        <w:t>As Supporting Statement A describes, the scope of BEES is broad</w:t>
      </w:r>
      <w:r w:rsidR="002619CF">
        <w:t>;</w:t>
      </w:r>
      <w:r w:rsidR="00922ADA">
        <w:t xml:space="preserve"> thus</w:t>
      </w:r>
      <w:r w:rsidR="002619CF">
        <w:t>,</w:t>
      </w:r>
      <w:r w:rsidR="00922ADA">
        <w:t xml:space="preserve"> the formative, information-gathering work </w:t>
      </w:r>
      <w:r w:rsidR="00546B5F">
        <w:t>must reach a broad number and type of respondent</w:t>
      </w:r>
      <w:r w:rsidR="00922ADA">
        <w:t>.</w:t>
      </w:r>
      <w:r w:rsidR="00C866AF">
        <w:t xml:space="preserve"> </w:t>
      </w:r>
      <w:r w:rsidR="00DD0F6A">
        <w:t>Furthermore,</w:t>
      </w:r>
      <w:r w:rsidR="00195C62">
        <w:t xml:space="preserve"> </w:t>
      </w:r>
      <w:r w:rsidR="007C3557">
        <w:t xml:space="preserve">as described in the original submission, the project may include up to 21 rigorous evaluations and additional requests for generic information collections to inform potential additional evaluations would be submitted. This request expands the scope to include information gathering for 4 additional evaluations.  </w:t>
      </w:r>
    </w:p>
    <w:p w14:paraId="3B9A98A0" w14:textId="2B6BE929" w:rsidR="007E5258" w:rsidRDefault="007C3557" w:rsidP="00FD773F">
      <w:pPr>
        <w:spacing w:line="240" w:lineRule="auto"/>
      </w:pPr>
      <w:r>
        <w:t xml:space="preserve">The primary update to this information collection is to increase the number of respondents, due to the changes described, but there are also minor edits to previously approved instruments and outreach materials. </w:t>
      </w:r>
      <w:r w:rsidR="007E5258">
        <w:t>We have provided revised previously</w:t>
      </w:r>
      <w:r>
        <w:t>-</w:t>
      </w:r>
      <w:r w:rsidR="007E5258">
        <w:t xml:space="preserve">approved materials with this </w:t>
      </w:r>
      <w:r>
        <w:t>request</w:t>
      </w:r>
      <w:r w:rsidR="007E5258">
        <w:t xml:space="preserve">. </w:t>
      </w:r>
    </w:p>
    <w:p w14:paraId="01F42768" w14:textId="0010074B" w:rsidR="007C3557" w:rsidRDefault="005F01AF" w:rsidP="00FD773F">
      <w:pPr>
        <w:pStyle w:val="ListParagraph"/>
        <w:numPr>
          <w:ilvl w:val="0"/>
          <w:numId w:val="3"/>
        </w:numPr>
        <w:spacing w:line="240" w:lineRule="auto"/>
      </w:pPr>
      <w:r>
        <w:t xml:space="preserve">Supporting Statement Part A and Supporting Statement Part B have been slightly revised to reflect that the request now covers </w:t>
      </w:r>
      <w:r w:rsidR="00195C62">
        <w:t xml:space="preserve">the expanded scope of the </w:t>
      </w:r>
      <w:r w:rsidR="00C44B82">
        <w:t xml:space="preserve">project </w:t>
      </w:r>
      <w:r>
        <w:t xml:space="preserve">to describe the new burden. </w:t>
      </w:r>
    </w:p>
    <w:p w14:paraId="607A2517" w14:textId="13848BA7" w:rsidR="003F04D1" w:rsidRDefault="005F01AF" w:rsidP="00FD773F">
      <w:pPr>
        <w:pStyle w:val="ListParagraph"/>
        <w:numPr>
          <w:ilvl w:val="0"/>
          <w:numId w:val="3"/>
        </w:numPr>
        <w:spacing w:line="240" w:lineRule="auto"/>
      </w:pPr>
      <w:r>
        <w:t>The discuss</w:t>
      </w:r>
      <w:r w:rsidR="00BF60C0">
        <w:t>ion</w:t>
      </w:r>
      <w:r w:rsidR="00C44B82">
        <w:t xml:space="preserve"> guides and email model are largely the </w:t>
      </w:r>
      <w:r w:rsidR="00BF60C0">
        <w:t>same as in</w:t>
      </w:r>
      <w:r>
        <w:t xml:space="preserve"> the original submission</w:t>
      </w:r>
      <w:r w:rsidR="00C44B82">
        <w:t xml:space="preserve">. We updated the IC expiration date and revised the materials to reflect some specific terminology the project is now using (substance/opioid use disorder). We added </w:t>
      </w:r>
      <w:r>
        <w:t xml:space="preserve">one new </w:t>
      </w:r>
      <w:r w:rsidR="00FD488A">
        <w:t>question</w:t>
      </w:r>
      <w:r>
        <w:t xml:space="preserve"> in the discussion guide for program staff, designed to help us better understand a loc</w:t>
      </w:r>
      <w:r w:rsidR="00BF60C0">
        <w:t>al program’s community context, and a few additional probes under already existing questions</w:t>
      </w:r>
      <w:r w:rsidR="004D32F2">
        <w:t xml:space="preserve"> in that guide</w:t>
      </w:r>
      <w:r w:rsidR="00BF60C0">
        <w:t>.</w:t>
      </w:r>
    </w:p>
    <w:sectPr w:rsidR="003F04D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DAE1F3" w16cid:durableId="1EFB228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C20CC"/>
    <w:multiLevelType w:val="hybridMultilevel"/>
    <w:tmpl w:val="D3C81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DD4546"/>
    <w:multiLevelType w:val="hybridMultilevel"/>
    <w:tmpl w:val="B01E1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BE24CF"/>
    <w:multiLevelType w:val="hybridMultilevel"/>
    <w:tmpl w:val="C43A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AAF"/>
    <w:rsid w:val="00153C18"/>
    <w:rsid w:val="00195C62"/>
    <w:rsid w:val="001C48AA"/>
    <w:rsid w:val="001E6657"/>
    <w:rsid w:val="00205B49"/>
    <w:rsid w:val="002064C7"/>
    <w:rsid w:val="00223879"/>
    <w:rsid w:val="00244957"/>
    <w:rsid w:val="002619CF"/>
    <w:rsid w:val="00280E2D"/>
    <w:rsid w:val="00312E40"/>
    <w:rsid w:val="00383D6E"/>
    <w:rsid w:val="003B6A79"/>
    <w:rsid w:val="003F04D1"/>
    <w:rsid w:val="004B6636"/>
    <w:rsid w:val="004D05A1"/>
    <w:rsid w:val="004D32F2"/>
    <w:rsid w:val="00505FB1"/>
    <w:rsid w:val="00510ECC"/>
    <w:rsid w:val="00546B5F"/>
    <w:rsid w:val="005A261D"/>
    <w:rsid w:val="005B3084"/>
    <w:rsid w:val="005C525C"/>
    <w:rsid w:val="005F01AF"/>
    <w:rsid w:val="00607200"/>
    <w:rsid w:val="006749A2"/>
    <w:rsid w:val="007C3557"/>
    <w:rsid w:val="007C3F25"/>
    <w:rsid w:val="007E5258"/>
    <w:rsid w:val="008854E3"/>
    <w:rsid w:val="008975FF"/>
    <w:rsid w:val="008C3B7D"/>
    <w:rsid w:val="00922ADA"/>
    <w:rsid w:val="009500F8"/>
    <w:rsid w:val="00991445"/>
    <w:rsid w:val="00996C2E"/>
    <w:rsid w:val="00A04F0C"/>
    <w:rsid w:val="00A50889"/>
    <w:rsid w:val="00AA6609"/>
    <w:rsid w:val="00AB70E4"/>
    <w:rsid w:val="00AF08E9"/>
    <w:rsid w:val="00B223C4"/>
    <w:rsid w:val="00BF60C0"/>
    <w:rsid w:val="00C16AAF"/>
    <w:rsid w:val="00C267B4"/>
    <w:rsid w:val="00C44B82"/>
    <w:rsid w:val="00C866AF"/>
    <w:rsid w:val="00CC446E"/>
    <w:rsid w:val="00CE3C8D"/>
    <w:rsid w:val="00D9500F"/>
    <w:rsid w:val="00DB43A6"/>
    <w:rsid w:val="00DD0F6A"/>
    <w:rsid w:val="00DE58C4"/>
    <w:rsid w:val="00E774E8"/>
    <w:rsid w:val="00F514B4"/>
    <w:rsid w:val="00FD488A"/>
    <w:rsid w:val="00FD7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A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qFormat/>
    <w:rsid w:val="005C525C"/>
    <w:pPr>
      <w:keepNext/>
      <w:spacing w:before="240" w:after="60" w:line="240" w:lineRule="auto"/>
      <w:ind w:left="1440"/>
      <w:outlineLvl w:val="2"/>
    </w:pPr>
    <w:rPr>
      <w:rFonts w:ascii="Cambria" w:hAnsi="Cambria" w:cs="Cambria"/>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F04D1"/>
    <w:rPr>
      <w:sz w:val="16"/>
      <w:szCs w:val="16"/>
    </w:rPr>
  </w:style>
  <w:style w:type="paragraph" w:styleId="CommentText">
    <w:name w:val="annotation text"/>
    <w:basedOn w:val="Normal"/>
    <w:link w:val="CommentTextChar"/>
    <w:uiPriority w:val="99"/>
    <w:semiHidden/>
    <w:unhideWhenUsed/>
    <w:rsid w:val="003F04D1"/>
    <w:pPr>
      <w:spacing w:line="240" w:lineRule="auto"/>
    </w:pPr>
    <w:rPr>
      <w:sz w:val="20"/>
      <w:szCs w:val="20"/>
    </w:rPr>
  </w:style>
  <w:style w:type="character" w:customStyle="1" w:styleId="CommentTextChar">
    <w:name w:val="Comment Text Char"/>
    <w:basedOn w:val="DefaultParagraphFont"/>
    <w:link w:val="CommentText"/>
    <w:uiPriority w:val="99"/>
    <w:semiHidden/>
    <w:rsid w:val="003F04D1"/>
    <w:rPr>
      <w:sz w:val="20"/>
      <w:szCs w:val="20"/>
    </w:rPr>
  </w:style>
  <w:style w:type="paragraph" w:styleId="CommentSubject">
    <w:name w:val="annotation subject"/>
    <w:basedOn w:val="CommentText"/>
    <w:next w:val="CommentText"/>
    <w:link w:val="CommentSubjectChar"/>
    <w:uiPriority w:val="99"/>
    <w:semiHidden/>
    <w:unhideWhenUsed/>
    <w:rsid w:val="003F04D1"/>
    <w:rPr>
      <w:b/>
      <w:bCs/>
    </w:rPr>
  </w:style>
  <w:style w:type="character" w:customStyle="1" w:styleId="CommentSubjectChar">
    <w:name w:val="Comment Subject Char"/>
    <w:basedOn w:val="CommentTextChar"/>
    <w:link w:val="CommentSubject"/>
    <w:uiPriority w:val="99"/>
    <w:semiHidden/>
    <w:rsid w:val="003F04D1"/>
    <w:rPr>
      <w:b/>
      <w:bCs/>
      <w:sz w:val="20"/>
      <w:szCs w:val="20"/>
    </w:rPr>
  </w:style>
  <w:style w:type="paragraph" w:styleId="BalloonText">
    <w:name w:val="Balloon Text"/>
    <w:basedOn w:val="Normal"/>
    <w:link w:val="BalloonTextChar"/>
    <w:uiPriority w:val="99"/>
    <w:semiHidden/>
    <w:unhideWhenUsed/>
    <w:rsid w:val="003F04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4D1"/>
    <w:rPr>
      <w:rFonts w:ascii="Segoe UI" w:hAnsi="Segoe UI" w:cs="Segoe UI"/>
      <w:sz w:val="18"/>
      <w:szCs w:val="18"/>
    </w:rPr>
  </w:style>
  <w:style w:type="character" w:styleId="Strong">
    <w:name w:val="Strong"/>
    <w:basedOn w:val="DefaultParagraphFont"/>
    <w:qFormat/>
    <w:rsid w:val="005C525C"/>
    <w:rPr>
      <w:b/>
      <w:bCs/>
    </w:rPr>
  </w:style>
  <w:style w:type="character" w:customStyle="1" w:styleId="Heading3Char">
    <w:name w:val="Heading 3 Char"/>
    <w:basedOn w:val="DefaultParagraphFont"/>
    <w:link w:val="Heading3"/>
    <w:uiPriority w:val="99"/>
    <w:rsid w:val="005C525C"/>
    <w:rPr>
      <w:rFonts w:ascii="Cambria" w:hAnsi="Cambria" w:cs="Cambria"/>
      <w:b/>
      <w:bCs/>
      <w:sz w:val="24"/>
      <w:szCs w:val="26"/>
    </w:rPr>
  </w:style>
  <w:style w:type="paragraph" w:styleId="ListParagraph">
    <w:name w:val="List Paragraph"/>
    <w:basedOn w:val="Normal"/>
    <w:uiPriority w:val="34"/>
    <w:qFormat/>
    <w:rsid w:val="007E52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qFormat/>
    <w:rsid w:val="005C525C"/>
    <w:pPr>
      <w:keepNext/>
      <w:spacing w:before="240" w:after="60" w:line="240" w:lineRule="auto"/>
      <w:ind w:left="1440"/>
      <w:outlineLvl w:val="2"/>
    </w:pPr>
    <w:rPr>
      <w:rFonts w:ascii="Cambria" w:hAnsi="Cambria" w:cs="Cambria"/>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F04D1"/>
    <w:rPr>
      <w:sz w:val="16"/>
      <w:szCs w:val="16"/>
    </w:rPr>
  </w:style>
  <w:style w:type="paragraph" w:styleId="CommentText">
    <w:name w:val="annotation text"/>
    <w:basedOn w:val="Normal"/>
    <w:link w:val="CommentTextChar"/>
    <w:uiPriority w:val="99"/>
    <w:semiHidden/>
    <w:unhideWhenUsed/>
    <w:rsid w:val="003F04D1"/>
    <w:pPr>
      <w:spacing w:line="240" w:lineRule="auto"/>
    </w:pPr>
    <w:rPr>
      <w:sz w:val="20"/>
      <w:szCs w:val="20"/>
    </w:rPr>
  </w:style>
  <w:style w:type="character" w:customStyle="1" w:styleId="CommentTextChar">
    <w:name w:val="Comment Text Char"/>
    <w:basedOn w:val="DefaultParagraphFont"/>
    <w:link w:val="CommentText"/>
    <w:uiPriority w:val="99"/>
    <w:semiHidden/>
    <w:rsid w:val="003F04D1"/>
    <w:rPr>
      <w:sz w:val="20"/>
      <w:szCs w:val="20"/>
    </w:rPr>
  </w:style>
  <w:style w:type="paragraph" w:styleId="CommentSubject">
    <w:name w:val="annotation subject"/>
    <w:basedOn w:val="CommentText"/>
    <w:next w:val="CommentText"/>
    <w:link w:val="CommentSubjectChar"/>
    <w:uiPriority w:val="99"/>
    <w:semiHidden/>
    <w:unhideWhenUsed/>
    <w:rsid w:val="003F04D1"/>
    <w:rPr>
      <w:b/>
      <w:bCs/>
    </w:rPr>
  </w:style>
  <w:style w:type="character" w:customStyle="1" w:styleId="CommentSubjectChar">
    <w:name w:val="Comment Subject Char"/>
    <w:basedOn w:val="CommentTextChar"/>
    <w:link w:val="CommentSubject"/>
    <w:uiPriority w:val="99"/>
    <w:semiHidden/>
    <w:rsid w:val="003F04D1"/>
    <w:rPr>
      <w:b/>
      <w:bCs/>
      <w:sz w:val="20"/>
      <w:szCs w:val="20"/>
    </w:rPr>
  </w:style>
  <w:style w:type="paragraph" w:styleId="BalloonText">
    <w:name w:val="Balloon Text"/>
    <w:basedOn w:val="Normal"/>
    <w:link w:val="BalloonTextChar"/>
    <w:uiPriority w:val="99"/>
    <w:semiHidden/>
    <w:unhideWhenUsed/>
    <w:rsid w:val="003F04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4D1"/>
    <w:rPr>
      <w:rFonts w:ascii="Segoe UI" w:hAnsi="Segoe UI" w:cs="Segoe UI"/>
      <w:sz w:val="18"/>
      <w:szCs w:val="18"/>
    </w:rPr>
  </w:style>
  <w:style w:type="character" w:styleId="Strong">
    <w:name w:val="Strong"/>
    <w:basedOn w:val="DefaultParagraphFont"/>
    <w:qFormat/>
    <w:rsid w:val="005C525C"/>
    <w:rPr>
      <w:b/>
      <w:bCs/>
    </w:rPr>
  </w:style>
  <w:style w:type="character" w:customStyle="1" w:styleId="Heading3Char">
    <w:name w:val="Heading 3 Char"/>
    <w:basedOn w:val="DefaultParagraphFont"/>
    <w:link w:val="Heading3"/>
    <w:uiPriority w:val="99"/>
    <w:rsid w:val="005C525C"/>
    <w:rPr>
      <w:rFonts w:ascii="Cambria" w:hAnsi="Cambria" w:cs="Cambria"/>
      <w:b/>
      <w:bCs/>
      <w:sz w:val="24"/>
      <w:szCs w:val="26"/>
    </w:rPr>
  </w:style>
  <w:style w:type="paragraph" w:styleId="ListParagraph">
    <w:name w:val="List Paragraph"/>
    <w:basedOn w:val="Normal"/>
    <w:uiPriority w:val="34"/>
    <w:qFormat/>
    <w:rsid w:val="007E5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Scrivener</dc:creator>
  <cp:keywords/>
  <dc:description/>
  <cp:lastModifiedBy>SYSTEM</cp:lastModifiedBy>
  <cp:revision>2</cp:revision>
  <cp:lastPrinted>2018-07-18T18:15:00Z</cp:lastPrinted>
  <dcterms:created xsi:type="dcterms:W3CDTF">2018-07-27T20:16:00Z</dcterms:created>
  <dcterms:modified xsi:type="dcterms:W3CDTF">2018-07-27T20:16:00Z</dcterms:modified>
</cp:coreProperties>
</file>