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A205" w14:textId="77777777" w:rsidR="00EB499F" w:rsidRPr="00EB499F" w:rsidRDefault="00EB499F" w:rsidP="00EB499F">
      <w:pPr>
        <w:jc w:val="center"/>
        <w:rPr>
          <w:b/>
        </w:rPr>
      </w:pPr>
      <w:bookmarkStart w:id="0" w:name="_GoBack"/>
      <w:bookmarkEnd w:id="0"/>
      <w:r w:rsidRPr="00EB499F">
        <w:rPr>
          <w:b/>
        </w:rPr>
        <w:t>Appendix C</w:t>
      </w:r>
    </w:p>
    <w:p w14:paraId="58965921" w14:textId="071CBA2C" w:rsidR="00EB499F" w:rsidRDefault="00EB499F" w:rsidP="00EB499F">
      <w:pPr>
        <w:jc w:val="center"/>
        <w:rPr>
          <w:b/>
        </w:rPr>
      </w:pPr>
      <w:r w:rsidRPr="00EB499F">
        <w:rPr>
          <w:b/>
        </w:rPr>
        <w:t>Follow-up Recruitment Email</w:t>
      </w:r>
    </w:p>
    <w:p w14:paraId="741ED032" w14:textId="2793DE2C" w:rsidR="00BE27B1" w:rsidRDefault="00BE27B1" w:rsidP="00EB499F">
      <w:pPr>
        <w:jc w:val="center"/>
        <w:rPr>
          <w:b/>
        </w:rPr>
      </w:pPr>
      <w:r>
        <w:rPr>
          <w:b/>
        </w:rPr>
        <w:t>Head Start-Early Care and Education Landscape Survey</w:t>
      </w:r>
    </w:p>
    <w:p w14:paraId="1AE6337D" w14:textId="77777777" w:rsidR="001442C3" w:rsidRDefault="001442C3" w:rsidP="002619A7"/>
    <w:p w14:paraId="0C51F67D" w14:textId="77777777" w:rsidR="001442C3" w:rsidRPr="002619A7" w:rsidRDefault="001442C3" w:rsidP="002619A7">
      <w:pPr>
        <w:rPr>
          <w:i/>
        </w:rPr>
      </w:pPr>
      <w:r>
        <w:rPr>
          <w:i/>
        </w:rPr>
        <w:t xml:space="preserve">Note: This email will be sent to all administrators who do not respond to </w:t>
      </w:r>
      <w:r w:rsidR="00B93750">
        <w:rPr>
          <w:i/>
        </w:rPr>
        <w:t>the survey</w:t>
      </w:r>
      <w:r>
        <w:rPr>
          <w:i/>
        </w:rPr>
        <w:t xml:space="preserve"> after a week.</w:t>
      </w:r>
    </w:p>
    <w:p w14:paraId="3F69D61A" w14:textId="77777777" w:rsidR="00EB499F" w:rsidRDefault="00EB499F" w:rsidP="00EB499F">
      <w:pPr>
        <w:jc w:val="center"/>
      </w:pPr>
    </w:p>
    <w:p w14:paraId="5A47823A" w14:textId="739955B0" w:rsidR="003F16B0" w:rsidRDefault="007B39C9" w:rsidP="003F16B0">
      <w:pPr>
        <w:spacing w:after="120"/>
      </w:pPr>
      <w:r w:rsidRPr="00BE27B1">
        <w:t xml:space="preserve">Subject:  </w:t>
      </w:r>
      <w:r w:rsidR="00BE27B1">
        <w:t xml:space="preserve">Reminder about Head Start-ECE Survey for ACF </w:t>
      </w:r>
    </w:p>
    <w:p w14:paraId="045BE2A9" w14:textId="77777777" w:rsidR="007B39C9" w:rsidRDefault="007B39C9" w:rsidP="003F16B0">
      <w:pPr>
        <w:spacing w:after="120"/>
      </w:pPr>
      <w:r>
        <w:t>Dear [Insert Administrator Name]:</w:t>
      </w:r>
    </w:p>
    <w:p w14:paraId="54131CF9" w14:textId="2AFFB7AC" w:rsidR="007B39C9" w:rsidRDefault="007B39C9" w:rsidP="003F16B0">
      <w:pPr>
        <w:spacing w:after="120"/>
      </w:pPr>
      <w:r>
        <w:t xml:space="preserve">I’m following-up </w:t>
      </w:r>
      <w:r w:rsidR="00B440A7">
        <w:t>on the</w:t>
      </w:r>
      <w:r>
        <w:t xml:space="preserve"> email I sent on [INSERT DATE] about participating in</w:t>
      </w:r>
      <w:r w:rsidR="00EB499F">
        <w:t xml:space="preserve"> a </w:t>
      </w:r>
      <w:r w:rsidR="00B93750">
        <w:t>survey</w:t>
      </w:r>
      <w:r w:rsidR="00EB499F">
        <w:t xml:space="preserve"> </w:t>
      </w:r>
      <w:r w:rsidR="00210436">
        <w:t xml:space="preserve">about how </w:t>
      </w:r>
      <w:r w:rsidR="00BE27B1">
        <w:t>Head Start is integrated into</w:t>
      </w:r>
      <w:r w:rsidR="00B93750">
        <w:t xml:space="preserve"> different components of </w:t>
      </w:r>
      <w:r w:rsidR="00BE27B1">
        <w:t>the state early care and education (ECE) system</w:t>
      </w:r>
      <w:r>
        <w:t>.</w:t>
      </w:r>
    </w:p>
    <w:p w14:paraId="7C4B6368" w14:textId="10917515" w:rsidR="00237359" w:rsidRDefault="00B93750" w:rsidP="003F16B0">
      <w:pPr>
        <w:spacing w:after="120"/>
      </w:pPr>
      <w:r>
        <w:t xml:space="preserve">The Administration for Children and Families’ (ACF) Office of Planning, Research and Evaluation (OPRE) has asked Child Trends to survey ECE administrators in all states and territories to learn about how </w:t>
      </w:r>
      <w:r w:rsidR="00BE27B1">
        <w:t>Head Start is connected with other aspects of the ECE system.</w:t>
      </w:r>
      <w:r>
        <w:t xml:space="preserve"> We are interested in learning more about successes and barriers to </w:t>
      </w:r>
      <w:r w:rsidR="00BE27B1">
        <w:t>integrating Head Start into state systems.</w:t>
      </w:r>
    </w:p>
    <w:p w14:paraId="73317CA5" w14:textId="3909A0D3" w:rsidR="003F16B0" w:rsidRDefault="00B93750" w:rsidP="003F16B0">
      <w:pPr>
        <w:spacing w:after="120"/>
      </w:pPr>
      <w:r>
        <w:rPr>
          <w:b/>
        </w:rPr>
        <w:t>We ask that you complete the following survey</w:t>
      </w:r>
      <w:r w:rsidR="00BE27B1">
        <w:rPr>
          <w:b/>
        </w:rPr>
        <w:t xml:space="preserve"> by [DATE]</w:t>
      </w:r>
      <w:r>
        <w:rPr>
          <w:b/>
        </w:rPr>
        <w:t xml:space="preserve"> to share this information [INSERT SURVEY LINK]. The survey should take about 15 minutes. </w:t>
      </w:r>
      <w:r w:rsidR="00B440A7">
        <w:t>We will plan to call your office in a few days if we do not hear from you.</w:t>
      </w:r>
    </w:p>
    <w:p w14:paraId="42C79881" w14:textId="1CEC3362" w:rsidR="00603EBD" w:rsidRDefault="00603EBD" w:rsidP="00603EBD">
      <w:pPr>
        <w:spacing w:after="120"/>
      </w:pPr>
      <w:bookmarkStart w:id="1" w:name="_Hlk527533560"/>
      <w:r>
        <w:t>Your participation in the survey is voluntary. The information from these surveys in aggregate form will only be used internally by the Child Trends team and ACF staff. No public report will be developed, and the findings will not be discussed publicly. Child Trends will summarize the survey findings and develop an internal report to share with ACF. Individual responses about perceptions and demographics will only be reported in aggregate; ACF staff will not see individual responses on these survey items. Responses about state-level policy and practices will be summarized in aggregate, but may also be shared with ACF at the state level</w:t>
      </w:r>
      <w:bookmarkStart w:id="2" w:name="_Hlk527720214"/>
      <w:r>
        <w:t>.</w:t>
      </w:r>
    </w:p>
    <w:bookmarkEnd w:id="1"/>
    <w:bookmarkEnd w:id="2"/>
    <w:p w14:paraId="10E2FE84" w14:textId="2057B511" w:rsidR="003F16B0" w:rsidRDefault="003E36DC" w:rsidP="003F16B0">
      <w:pPr>
        <w:spacing w:after="120"/>
      </w:pPr>
      <w:r>
        <w:t xml:space="preserve">If you have any questions, please contact </w:t>
      </w:r>
      <w:r w:rsidR="002619A7">
        <w:t>Kelly Maxwell</w:t>
      </w:r>
      <w:r>
        <w:t xml:space="preserve"> at </w:t>
      </w:r>
      <w:hyperlink r:id="rId5" w:history="1">
        <w:r w:rsidR="002619A7" w:rsidRPr="002619A7">
          <w:rPr>
            <w:rStyle w:val="Hyperlink"/>
          </w:rPr>
          <w:t>kmaxwell@childtrends.org</w:t>
        </w:r>
      </w:hyperlink>
      <w:r>
        <w:t xml:space="preserve"> or </w:t>
      </w:r>
      <w:r w:rsidR="002619A7">
        <w:t>919-</w:t>
      </w:r>
      <w:r w:rsidR="00BE27B1">
        <w:t>869-3251</w:t>
      </w:r>
      <w:r>
        <w:t>.</w:t>
      </w:r>
    </w:p>
    <w:p w14:paraId="6F4ADA14" w14:textId="77777777" w:rsidR="00172F0F" w:rsidRDefault="007B39C9" w:rsidP="003F16B0">
      <w:pPr>
        <w:spacing w:after="120"/>
      </w:pPr>
      <w:r>
        <w:t>Thank you very much f</w:t>
      </w:r>
      <w:r w:rsidR="003F16B0">
        <w:t xml:space="preserve">or your time and consideration. We know you have limited time, </w:t>
      </w:r>
      <w:r w:rsidR="00B93750">
        <w:t>and w</w:t>
      </w:r>
      <w:r w:rsidR="003F16B0">
        <w:t xml:space="preserve">e would appreciate your </w:t>
      </w:r>
      <w:r w:rsidR="008C389A">
        <w:t>participation. Your</w:t>
      </w:r>
      <w:r w:rsidR="003F16B0">
        <w:t xml:space="preserve"> perspective will provide important information to inform ACF’s work.</w:t>
      </w:r>
    </w:p>
    <w:p w14:paraId="259D2016" w14:textId="77777777" w:rsidR="007B39C9" w:rsidRDefault="008C389A" w:rsidP="003F16B0">
      <w:pPr>
        <w:spacing w:after="120"/>
      </w:pPr>
      <w:r>
        <w:t>Thank you,</w:t>
      </w:r>
    </w:p>
    <w:p w14:paraId="3C80E554" w14:textId="6B8E0B26" w:rsidR="001F6635" w:rsidRDefault="001F6635"/>
    <w:p w14:paraId="434EA46B" w14:textId="542B9AE1" w:rsidR="00BE27B1" w:rsidRDefault="00BE27B1">
      <w:r>
        <w:t>Kelly Maxwell</w:t>
      </w:r>
    </w:p>
    <w:p w14:paraId="27E18740" w14:textId="120E701B" w:rsidR="00BE27B1" w:rsidRDefault="00BE27B1"/>
    <w:p w14:paraId="4EEF64B8" w14:textId="1E1F6099" w:rsidR="00BE27B1" w:rsidRDefault="00BE27B1">
      <w:r>
        <w:rPr>
          <w:noProof/>
        </w:rPr>
        <mc:AlternateContent>
          <mc:Choice Requires="wps">
            <w:drawing>
              <wp:anchor distT="0" distB="0" distL="114300" distR="114300" simplePos="0" relativeHeight="251659264" behindDoc="0" locked="0" layoutInCell="1" allowOverlap="1" wp14:anchorId="34C9973D" wp14:editId="34BBC7D7">
                <wp:simplePos x="0" y="0"/>
                <wp:positionH relativeFrom="column">
                  <wp:posOffset>0</wp:posOffset>
                </wp:positionH>
                <wp:positionV relativeFrom="paragraph">
                  <wp:posOffset>0</wp:posOffset>
                </wp:positionV>
                <wp:extent cx="6124575" cy="1403985"/>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269DE945" w14:textId="7136093B" w:rsidR="00BE27B1" w:rsidRPr="00540ED6" w:rsidRDefault="00BE27B1" w:rsidP="00BE27B1">
                            <w:r w:rsidRPr="00540ED6">
                              <w:t xml:space="preserve">According to the Paperwork Reduction Act of 1995, </w:t>
                            </w:r>
                            <w:r>
                              <w:t>a</w:t>
                            </w:r>
                            <w:r w:rsidRPr="00540ED6">
                              <w:t xml:space="preserve">n agency may not conduct or sponsor, and a person is not required to respond to, a collection of </w:t>
                            </w:r>
                            <w:r w:rsidRPr="0028506B">
                              <w:t xml:space="preserve">information unless it displays a currently valid OMB control number. The OMB control number for this collection is </w:t>
                            </w:r>
                            <w:r w:rsidR="00262DE3" w:rsidRPr="00ED6A4D">
                              <w:t xml:space="preserve">0970-0356 </w:t>
                            </w:r>
                            <w:r w:rsidRPr="00ED6A4D">
                              <w:t xml:space="preserve">and it expires </w:t>
                            </w:r>
                            <w:r w:rsidR="00262DE3" w:rsidRPr="00ED6A4D">
                              <w:t>06/30/2021</w:t>
                            </w:r>
                            <w:r w:rsidRPr="00ED6A4D">
                              <w:t>.</w:t>
                            </w:r>
                            <w:r w:rsidRPr="0028506B">
                              <w:t xml:space="preserve"> Public reporting burden for this collection of information is estimated to average 15 minutes per survey response.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VAJA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">
                <v:textbox style="mso-fit-shape-to-text:t">
                  <w:txbxContent>
                    <w:p w14:paraId="269DE945" w14:textId="7136093B" w:rsidR="00BE27B1" w:rsidRPr="00540ED6" w:rsidRDefault="00BE27B1" w:rsidP="00BE27B1">
                      <w:r w:rsidRPr="00540ED6">
                        <w:t xml:space="preserve">According to the Paperwork Reduction Act of 1995, </w:t>
                      </w:r>
                      <w:r>
                        <w:t>a</w:t>
                      </w:r>
                      <w:r w:rsidRPr="00540ED6">
                        <w:t xml:space="preserve">n agency may not conduct or sponsor, and a person is not required to respond to, a collection of </w:t>
                      </w:r>
                      <w:r w:rsidRPr="0028506B">
                        <w:t xml:space="preserve">information unless it displays a currently valid OMB control number. The OMB control number for this collection is </w:t>
                      </w:r>
                      <w:r w:rsidR="00262DE3" w:rsidRPr="00ED6A4D">
                        <w:t xml:space="preserve">0970-0356 </w:t>
                      </w:r>
                      <w:r w:rsidRPr="00ED6A4D">
                        <w:t xml:space="preserve">and it expires </w:t>
                      </w:r>
                      <w:r w:rsidR="00262DE3" w:rsidRPr="00ED6A4D">
                        <w:t>06/30/2021</w:t>
                      </w:r>
                      <w:r w:rsidRPr="00ED6A4D">
                        <w:t>.</w:t>
                      </w:r>
                      <w:r w:rsidRPr="0028506B">
                        <w:t xml:space="preserve"> Public reporting burden for this collection of information is estimated to average 15 minutes per survey response.</w:t>
                      </w:r>
                    </w:p>
                  </w:txbxContent>
                </v:textbox>
              </v:shape>
            </w:pict>
          </mc:Fallback>
        </mc:AlternateContent>
      </w:r>
    </w:p>
    <w:sectPr w:rsidR="00BE27B1" w:rsidSect="00F6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A6"/>
    <w:rsid w:val="000329CB"/>
    <w:rsid w:val="00061FC5"/>
    <w:rsid w:val="00095209"/>
    <w:rsid w:val="001442C3"/>
    <w:rsid w:val="00172F0F"/>
    <w:rsid w:val="001F6635"/>
    <w:rsid w:val="00210436"/>
    <w:rsid w:val="00237359"/>
    <w:rsid w:val="002619A7"/>
    <w:rsid w:val="00262DE3"/>
    <w:rsid w:val="0028506B"/>
    <w:rsid w:val="002B46C2"/>
    <w:rsid w:val="00316DDC"/>
    <w:rsid w:val="003E36DC"/>
    <w:rsid w:val="003F16B0"/>
    <w:rsid w:val="00457DEF"/>
    <w:rsid w:val="004B19B6"/>
    <w:rsid w:val="004B6853"/>
    <w:rsid w:val="00603EBD"/>
    <w:rsid w:val="007B17D2"/>
    <w:rsid w:val="007B39C9"/>
    <w:rsid w:val="007E4D53"/>
    <w:rsid w:val="007F352D"/>
    <w:rsid w:val="00840062"/>
    <w:rsid w:val="00841526"/>
    <w:rsid w:val="008C389A"/>
    <w:rsid w:val="00925BA6"/>
    <w:rsid w:val="00980097"/>
    <w:rsid w:val="009F32FD"/>
    <w:rsid w:val="00A239CB"/>
    <w:rsid w:val="00AB211F"/>
    <w:rsid w:val="00B440A7"/>
    <w:rsid w:val="00B93750"/>
    <w:rsid w:val="00BE27B1"/>
    <w:rsid w:val="00C33974"/>
    <w:rsid w:val="00D30E7C"/>
    <w:rsid w:val="00D90D93"/>
    <w:rsid w:val="00DC07CB"/>
    <w:rsid w:val="00E5792E"/>
    <w:rsid w:val="00EB499F"/>
    <w:rsid w:val="00ED6A4D"/>
    <w:rsid w:val="00F06593"/>
    <w:rsid w:val="00F6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9C9"/>
    <w:rPr>
      <w:color w:val="0000FF" w:themeColor="hyperlink"/>
      <w:u w:val="single"/>
    </w:rPr>
  </w:style>
  <w:style w:type="paragraph" w:styleId="BalloonText">
    <w:name w:val="Balloon Text"/>
    <w:basedOn w:val="Normal"/>
    <w:link w:val="BalloonTextChar"/>
    <w:uiPriority w:val="99"/>
    <w:semiHidden/>
    <w:unhideWhenUsed/>
    <w:rsid w:val="00172F0F"/>
    <w:rPr>
      <w:rFonts w:ascii="Tahoma" w:hAnsi="Tahoma" w:cs="Tahoma"/>
      <w:sz w:val="16"/>
      <w:szCs w:val="16"/>
    </w:rPr>
  </w:style>
  <w:style w:type="character" w:customStyle="1" w:styleId="BalloonTextChar">
    <w:name w:val="Balloon Text Char"/>
    <w:basedOn w:val="DefaultParagraphFont"/>
    <w:link w:val="BalloonText"/>
    <w:uiPriority w:val="99"/>
    <w:semiHidden/>
    <w:rsid w:val="00172F0F"/>
    <w:rPr>
      <w:rFonts w:ascii="Tahoma" w:hAnsi="Tahoma" w:cs="Tahoma"/>
      <w:sz w:val="16"/>
      <w:szCs w:val="16"/>
    </w:rPr>
  </w:style>
  <w:style w:type="character" w:styleId="CommentReference">
    <w:name w:val="annotation reference"/>
    <w:basedOn w:val="DefaultParagraphFont"/>
    <w:uiPriority w:val="99"/>
    <w:semiHidden/>
    <w:unhideWhenUsed/>
    <w:rsid w:val="00172F0F"/>
    <w:rPr>
      <w:sz w:val="16"/>
      <w:szCs w:val="16"/>
    </w:rPr>
  </w:style>
  <w:style w:type="paragraph" w:styleId="CommentText">
    <w:name w:val="annotation text"/>
    <w:basedOn w:val="Normal"/>
    <w:link w:val="CommentTextChar"/>
    <w:uiPriority w:val="99"/>
    <w:semiHidden/>
    <w:unhideWhenUsed/>
    <w:rsid w:val="00172F0F"/>
    <w:rPr>
      <w:sz w:val="20"/>
      <w:szCs w:val="20"/>
    </w:rPr>
  </w:style>
  <w:style w:type="character" w:customStyle="1" w:styleId="CommentTextChar">
    <w:name w:val="Comment Text Char"/>
    <w:basedOn w:val="DefaultParagraphFont"/>
    <w:link w:val="CommentText"/>
    <w:uiPriority w:val="99"/>
    <w:semiHidden/>
    <w:rsid w:val="00172F0F"/>
    <w:rPr>
      <w:sz w:val="20"/>
      <w:szCs w:val="20"/>
    </w:rPr>
  </w:style>
  <w:style w:type="paragraph" w:styleId="CommentSubject">
    <w:name w:val="annotation subject"/>
    <w:basedOn w:val="CommentText"/>
    <w:next w:val="CommentText"/>
    <w:link w:val="CommentSubjectChar"/>
    <w:uiPriority w:val="99"/>
    <w:semiHidden/>
    <w:unhideWhenUsed/>
    <w:rsid w:val="00172F0F"/>
    <w:rPr>
      <w:b/>
      <w:bCs/>
    </w:rPr>
  </w:style>
  <w:style w:type="character" w:customStyle="1" w:styleId="CommentSubjectChar">
    <w:name w:val="Comment Subject Char"/>
    <w:basedOn w:val="CommentTextChar"/>
    <w:link w:val="CommentSubject"/>
    <w:uiPriority w:val="99"/>
    <w:semiHidden/>
    <w:rsid w:val="00172F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9C9"/>
    <w:rPr>
      <w:color w:val="0000FF" w:themeColor="hyperlink"/>
      <w:u w:val="single"/>
    </w:rPr>
  </w:style>
  <w:style w:type="paragraph" w:styleId="BalloonText">
    <w:name w:val="Balloon Text"/>
    <w:basedOn w:val="Normal"/>
    <w:link w:val="BalloonTextChar"/>
    <w:uiPriority w:val="99"/>
    <w:semiHidden/>
    <w:unhideWhenUsed/>
    <w:rsid w:val="00172F0F"/>
    <w:rPr>
      <w:rFonts w:ascii="Tahoma" w:hAnsi="Tahoma" w:cs="Tahoma"/>
      <w:sz w:val="16"/>
      <w:szCs w:val="16"/>
    </w:rPr>
  </w:style>
  <w:style w:type="character" w:customStyle="1" w:styleId="BalloonTextChar">
    <w:name w:val="Balloon Text Char"/>
    <w:basedOn w:val="DefaultParagraphFont"/>
    <w:link w:val="BalloonText"/>
    <w:uiPriority w:val="99"/>
    <w:semiHidden/>
    <w:rsid w:val="00172F0F"/>
    <w:rPr>
      <w:rFonts w:ascii="Tahoma" w:hAnsi="Tahoma" w:cs="Tahoma"/>
      <w:sz w:val="16"/>
      <w:szCs w:val="16"/>
    </w:rPr>
  </w:style>
  <w:style w:type="character" w:styleId="CommentReference">
    <w:name w:val="annotation reference"/>
    <w:basedOn w:val="DefaultParagraphFont"/>
    <w:uiPriority w:val="99"/>
    <w:semiHidden/>
    <w:unhideWhenUsed/>
    <w:rsid w:val="00172F0F"/>
    <w:rPr>
      <w:sz w:val="16"/>
      <w:szCs w:val="16"/>
    </w:rPr>
  </w:style>
  <w:style w:type="paragraph" w:styleId="CommentText">
    <w:name w:val="annotation text"/>
    <w:basedOn w:val="Normal"/>
    <w:link w:val="CommentTextChar"/>
    <w:uiPriority w:val="99"/>
    <w:semiHidden/>
    <w:unhideWhenUsed/>
    <w:rsid w:val="00172F0F"/>
    <w:rPr>
      <w:sz w:val="20"/>
      <w:szCs w:val="20"/>
    </w:rPr>
  </w:style>
  <w:style w:type="character" w:customStyle="1" w:styleId="CommentTextChar">
    <w:name w:val="Comment Text Char"/>
    <w:basedOn w:val="DefaultParagraphFont"/>
    <w:link w:val="CommentText"/>
    <w:uiPriority w:val="99"/>
    <w:semiHidden/>
    <w:rsid w:val="00172F0F"/>
    <w:rPr>
      <w:sz w:val="20"/>
      <w:szCs w:val="20"/>
    </w:rPr>
  </w:style>
  <w:style w:type="paragraph" w:styleId="CommentSubject">
    <w:name w:val="annotation subject"/>
    <w:basedOn w:val="CommentText"/>
    <w:next w:val="CommentText"/>
    <w:link w:val="CommentSubjectChar"/>
    <w:uiPriority w:val="99"/>
    <w:semiHidden/>
    <w:unhideWhenUsed/>
    <w:rsid w:val="00172F0F"/>
    <w:rPr>
      <w:b/>
      <w:bCs/>
    </w:rPr>
  </w:style>
  <w:style w:type="character" w:customStyle="1" w:styleId="CommentSubjectChar">
    <w:name w:val="Comment Subject Char"/>
    <w:basedOn w:val="CommentTextChar"/>
    <w:link w:val="CommentSubject"/>
    <w:uiPriority w:val="99"/>
    <w:semiHidden/>
    <w:rsid w:val="00172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maxwell@childtren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VanKim</dc:creator>
  <cp:lastModifiedBy>SYSTEM</cp:lastModifiedBy>
  <cp:revision>2</cp:revision>
  <cp:lastPrinted>2014-05-07T17:46:00Z</cp:lastPrinted>
  <dcterms:created xsi:type="dcterms:W3CDTF">2019-02-19T19:42:00Z</dcterms:created>
  <dcterms:modified xsi:type="dcterms:W3CDTF">2019-02-19T19:42:00Z</dcterms:modified>
</cp:coreProperties>
</file>