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E6C" w:rsidRDefault="00CE4E6C" w14:paraId="46124BEA" w14:textId="77777777">
      <w:pPr>
        <w:pStyle w:val="TOC4"/>
        <w:tabs>
          <w:tab w:val="clear" w:pos="8668"/>
        </w:tabs>
      </w:pPr>
    </w:p>
    <w:p w:rsidR="00CE4E6C" w:rsidRDefault="00CE4E6C" w14:paraId="308D92A2" w14:textId="4D32FD2C">
      <w:pPr>
        <w:pStyle w:val="Heading1"/>
        <w:spacing w:before="0" w:after="0"/>
      </w:pPr>
      <w:bookmarkStart w:name="_Toc374533404" w:id="0"/>
      <w:r>
        <w:t xml:space="preserve">Attachment </w:t>
      </w:r>
      <w:r w:rsidR="00F0551E">
        <w:t>4</w:t>
      </w:r>
      <w:r>
        <w:t>—Analysis of Content of Interview Schedules</w:t>
      </w:r>
      <w:bookmarkEnd w:id="0"/>
    </w:p>
    <w:p w:rsidR="005F2071" w:rsidP="005F2071" w:rsidRDefault="005F2071" w14:paraId="61B09418" w14:textId="77777777"/>
    <w:p w:rsidR="005F2071" w:rsidP="005F2071" w:rsidRDefault="005F2071" w14:paraId="4E2E4338" w14:textId="77777777">
      <w:r>
        <w:t>The purpose of this attachment is to indicate the relevance of the interview schedule to one or more of the specific research objectives of the study.  We do this by means of a matrix in which the interview schedule sections are listed in the stub and the research objectives that have been described in Attachment 3 are set forth in the box heads.  A blank cell in a particular column means that the subject matter of that section may not be immediately relevant to that particular research question.  An “X” indicates that items in the section can be used as either an independent or dependent v</w:t>
      </w:r>
      <w:bookmarkStart w:name="_GoBack" w:id="1"/>
      <w:bookmarkEnd w:id="1"/>
      <w:r>
        <w:t xml:space="preserve">ariable in the analysis.  </w:t>
      </w:r>
    </w:p>
    <w:p w:rsidR="005F2071" w:rsidP="005F2071" w:rsidRDefault="005F2071" w14:paraId="5FD5A7C3" w14:textId="77777777">
      <w:pPr>
        <w:rPr>
          <w:sz w:val="19"/>
        </w:rPr>
        <w:sectPr w:rsidR="005F2071" w:rsidSect="005F2071">
          <w:headerReference w:type="even" r:id="rId8"/>
          <w:headerReference w:type="default" r:id="rId9"/>
          <w:footerReference w:type="default" r:id="rId10"/>
          <w:footnotePr>
            <w:numRestart w:val="eachSect"/>
          </w:footnotePr>
          <w:pgSz w:w="12240" w:h="15840" w:code="1"/>
          <w:pgMar w:top="1440" w:right="1771" w:bottom="1296" w:left="1771" w:header="720" w:footer="720" w:gutter="0"/>
          <w:cols w:space="720"/>
        </w:sectPr>
      </w:pPr>
    </w:p>
    <w:p w:rsidRPr="005357CD" w:rsidR="005F2071" w:rsidP="005F2071" w:rsidRDefault="005F2071" w14:paraId="2291DDAD" w14:textId="77777777">
      <w:pPr>
        <w:keepNext/>
        <w:jc w:val="center"/>
        <w:rPr>
          <w:lang w:val="fr-FR"/>
        </w:rPr>
      </w:pPr>
      <w:r w:rsidRPr="005357CD">
        <w:rPr>
          <w:b/>
          <w:lang w:val="fr-FR"/>
        </w:rPr>
        <w:lastRenderedPageBreak/>
        <w:t xml:space="preserve">MATRIX:  </w:t>
      </w:r>
      <w:r w:rsidRPr="005357CD">
        <w:rPr>
          <w:lang w:val="fr-FR"/>
        </w:rPr>
        <w:t>Rationale for Questionnaire Subject Matter</w:t>
      </w:r>
    </w:p>
    <w:p w:rsidRPr="005357CD" w:rsidR="005F2071" w:rsidP="005F2071" w:rsidRDefault="005F2071" w14:paraId="50F1F6A9" w14:textId="77777777">
      <w:pPr>
        <w:keepNext/>
        <w:spacing w:line="120" w:lineRule="exact"/>
        <w:jc w:val="center"/>
        <w:rPr>
          <w:lang w:val="fr-FR"/>
        </w:rPr>
      </w:pPr>
    </w:p>
    <w:tbl>
      <w:tblPr>
        <w:tblW w:w="11520" w:type="dxa"/>
        <w:tblLook w:val="04A0" w:firstRow="1" w:lastRow="0" w:firstColumn="1" w:lastColumn="0" w:noHBand="0" w:noVBand="1"/>
      </w:tblPr>
      <w:tblGrid>
        <w:gridCol w:w="3230"/>
        <w:gridCol w:w="1990"/>
        <w:gridCol w:w="2100"/>
        <w:gridCol w:w="2100"/>
        <w:gridCol w:w="2100"/>
      </w:tblGrid>
      <w:tr w:rsidRPr="00F67C5F" w:rsidR="005F2071" w:rsidTr="005F2071" w14:paraId="426CD003" w14:textId="77777777">
        <w:trPr>
          <w:cantSplit/>
          <w:trHeight w:val="560"/>
        </w:trPr>
        <w:tc>
          <w:tcPr>
            <w:tcW w:w="3230" w:type="dxa"/>
            <w:vMerge w:val="restart"/>
            <w:tcBorders>
              <w:top w:val="single" w:color="auto" w:sz="8" w:space="0"/>
              <w:left w:val="single" w:color="auto" w:sz="8" w:space="0"/>
              <w:bottom w:val="single" w:color="000000" w:sz="8" w:space="0"/>
              <w:right w:val="single" w:color="auto" w:sz="8" w:space="0"/>
            </w:tcBorders>
            <w:shd w:val="clear" w:color="auto" w:fill="auto"/>
            <w:vAlign w:val="center"/>
            <w:hideMark/>
          </w:tcPr>
          <w:p w:rsidRPr="00F67C5F" w:rsidR="005F2071" w:rsidP="005F2071" w:rsidRDefault="005F2071" w14:paraId="6D908FCD" w14:textId="77777777">
            <w:pPr>
              <w:jc w:val="center"/>
              <w:rPr>
                <w:rFonts w:ascii="Arial Narrow" w:hAnsi="Arial Narrow" w:cs="Calibri"/>
                <w:b/>
                <w:bCs/>
                <w:color w:val="000000"/>
                <w:sz w:val="19"/>
                <w:szCs w:val="19"/>
              </w:rPr>
            </w:pPr>
            <w:r w:rsidRPr="00F67C5F">
              <w:rPr>
                <w:rFonts w:ascii="Arial Narrow" w:hAnsi="Arial Narrow" w:cs="Calibri"/>
                <w:b/>
                <w:bCs/>
                <w:color w:val="000000"/>
                <w:sz w:val="19"/>
              </w:rPr>
              <w:t>Questionnaire Sections</w:t>
            </w:r>
          </w:p>
        </w:tc>
        <w:tc>
          <w:tcPr>
            <w:tcW w:w="6190" w:type="dxa"/>
            <w:gridSpan w:val="3"/>
            <w:tcBorders>
              <w:top w:val="single" w:color="auto" w:sz="8" w:space="0"/>
              <w:left w:val="nil"/>
              <w:bottom w:val="single" w:color="auto" w:sz="8" w:space="0"/>
              <w:right w:val="single" w:color="000000" w:sz="8" w:space="0"/>
            </w:tcBorders>
            <w:shd w:val="clear" w:color="auto" w:fill="auto"/>
            <w:vAlign w:val="center"/>
            <w:hideMark/>
          </w:tcPr>
          <w:p w:rsidRPr="00F67C5F" w:rsidR="005F2071" w:rsidP="005F2071" w:rsidRDefault="005F2071" w14:paraId="5DE9A694" w14:textId="77777777">
            <w:pPr>
              <w:jc w:val="center"/>
              <w:rPr>
                <w:rFonts w:ascii="Arial Narrow" w:hAnsi="Arial Narrow" w:cs="Calibri"/>
                <w:b/>
                <w:bCs/>
                <w:color w:val="000000"/>
                <w:sz w:val="19"/>
                <w:szCs w:val="19"/>
              </w:rPr>
            </w:pPr>
            <w:r w:rsidRPr="00F67C5F">
              <w:rPr>
                <w:rFonts w:ascii="Arial Narrow" w:hAnsi="Arial Narrow" w:cs="Calibri"/>
                <w:b/>
                <w:bCs/>
                <w:color w:val="000000"/>
                <w:sz w:val="19"/>
              </w:rPr>
              <w:t>1.  Examination of Department of Labor Employment and Training Programs</w:t>
            </w:r>
          </w:p>
        </w:tc>
        <w:tc>
          <w:tcPr>
            <w:tcW w:w="2100" w:type="dxa"/>
            <w:vMerge w:val="restart"/>
            <w:tcBorders>
              <w:top w:val="single" w:color="auto" w:sz="8" w:space="0"/>
              <w:left w:val="single" w:color="auto" w:sz="8" w:space="0"/>
              <w:bottom w:val="single" w:color="000000" w:sz="8" w:space="0"/>
              <w:right w:val="single" w:color="auto" w:sz="8" w:space="0"/>
            </w:tcBorders>
            <w:shd w:val="clear" w:color="auto" w:fill="auto"/>
            <w:vAlign w:val="center"/>
            <w:hideMark/>
          </w:tcPr>
          <w:p w:rsidRPr="00F67C5F" w:rsidR="005F2071" w:rsidP="005F2071" w:rsidRDefault="005F2071" w14:paraId="67A86663" w14:textId="77777777">
            <w:pPr>
              <w:jc w:val="center"/>
              <w:rPr>
                <w:rFonts w:ascii="Arial Narrow" w:hAnsi="Arial Narrow" w:cs="Calibri"/>
                <w:b/>
                <w:bCs/>
                <w:color w:val="000000"/>
                <w:sz w:val="19"/>
                <w:szCs w:val="19"/>
              </w:rPr>
            </w:pPr>
            <w:r w:rsidRPr="00F67C5F">
              <w:rPr>
                <w:rFonts w:ascii="Arial Narrow" w:hAnsi="Arial Narrow" w:cs="Calibri"/>
                <w:b/>
                <w:bCs/>
                <w:color w:val="000000"/>
                <w:sz w:val="19"/>
              </w:rPr>
              <w:t>2.  Orientation toward Labor Market</w:t>
            </w:r>
          </w:p>
        </w:tc>
      </w:tr>
      <w:tr w:rsidRPr="00F67C5F" w:rsidR="005F2071" w:rsidTr="005F2071" w14:paraId="1B6156E6" w14:textId="77777777">
        <w:trPr>
          <w:trHeight w:val="1140"/>
        </w:trPr>
        <w:tc>
          <w:tcPr>
            <w:tcW w:w="3230" w:type="dxa"/>
            <w:vMerge/>
            <w:tcBorders>
              <w:top w:val="single" w:color="auto" w:sz="8" w:space="0"/>
              <w:left w:val="single" w:color="auto" w:sz="8" w:space="0"/>
              <w:bottom w:val="single" w:color="000000" w:sz="8" w:space="0"/>
              <w:right w:val="single" w:color="auto" w:sz="8" w:space="0"/>
            </w:tcBorders>
            <w:vAlign w:val="center"/>
            <w:hideMark/>
          </w:tcPr>
          <w:p w:rsidRPr="00F67C5F" w:rsidR="005F2071" w:rsidP="005F2071" w:rsidRDefault="005F2071" w14:paraId="6374DA14" w14:textId="77777777">
            <w:pPr>
              <w:rPr>
                <w:rFonts w:ascii="Arial Narrow" w:hAnsi="Arial Narrow" w:cs="Calibri"/>
                <w:b/>
                <w:bCs/>
                <w:color w:val="000000"/>
                <w:sz w:val="19"/>
                <w:szCs w:val="19"/>
              </w:rPr>
            </w:pPr>
          </w:p>
        </w:tc>
        <w:tc>
          <w:tcPr>
            <w:tcW w:w="199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4DF2D0D" w14:textId="77777777">
            <w:pPr>
              <w:jc w:val="center"/>
              <w:rPr>
                <w:rFonts w:ascii="Arial Narrow" w:hAnsi="Arial Narrow" w:cs="Calibri"/>
                <w:color w:val="000000"/>
                <w:sz w:val="19"/>
                <w:szCs w:val="19"/>
              </w:rPr>
            </w:pPr>
            <w:r w:rsidRPr="00F67C5F">
              <w:rPr>
                <w:rFonts w:ascii="Arial Narrow" w:hAnsi="Arial Narrow" w:cs="Calibri"/>
                <w:color w:val="000000"/>
                <w:sz w:val="19"/>
              </w:rPr>
              <w:t>(a)  Examination of employment and training program impact</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0D001E5" w14:textId="77777777">
            <w:pPr>
              <w:jc w:val="center"/>
              <w:rPr>
                <w:rFonts w:ascii="Arial Narrow" w:hAnsi="Arial Narrow" w:cs="Calibri"/>
                <w:color w:val="000000"/>
                <w:sz w:val="19"/>
                <w:szCs w:val="19"/>
              </w:rPr>
            </w:pPr>
            <w:r w:rsidRPr="00F67C5F">
              <w:rPr>
                <w:rFonts w:ascii="Arial Narrow" w:hAnsi="Arial Narrow" w:cs="Calibri"/>
                <w:color w:val="000000"/>
                <w:sz w:val="19"/>
              </w:rPr>
              <w:t>(b)  Estimate of employment and training program participation</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6E5948B" w14:textId="77777777">
            <w:pPr>
              <w:jc w:val="center"/>
              <w:rPr>
                <w:rFonts w:ascii="Arial Narrow" w:hAnsi="Arial Narrow" w:cs="Calibri"/>
                <w:color w:val="000000"/>
                <w:sz w:val="19"/>
                <w:szCs w:val="19"/>
              </w:rPr>
            </w:pPr>
            <w:r w:rsidRPr="00F67C5F">
              <w:rPr>
                <w:rFonts w:ascii="Arial Narrow" w:hAnsi="Arial Narrow" w:cs="Calibri"/>
                <w:color w:val="000000"/>
                <w:sz w:val="19"/>
              </w:rPr>
              <w:t>(c)  Reactions of participants in employment and training programs</w:t>
            </w:r>
          </w:p>
        </w:tc>
        <w:tc>
          <w:tcPr>
            <w:tcW w:w="2100" w:type="dxa"/>
            <w:vMerge/>
            <w:tcBorders>
              <w:top w:val="single" w:color="auto" w:sz="8" w:space="0"/>
              <w:left w:val="single" w:color="auto" w:sz="8" w:space="0"/>
              <w:bottom w:val="single" w:color="000000" w:sz="8" w:space="0"/>
              <w:right w:val="single" w:color="auto" w:sz="8" w:space="0"/>
            </w:tcBorders>
            <w:vAlign w:val="center"/>
            <w:hideMark/>
          </w:tcPr>
          <w:p w:rsidRPr="00F67C5F" w:rsidR="005F2071" w:rsidP="005F2071" w:rsidRDefault="005F2071" w14:paraId="408076FB" w14:textId="77777777">
            <w:pPr>
              <w:rPr>
                <w:rFonts w:ascii="Arial Narrow" w:hAnsi="Arial Narrow" w:cs="Calibri"/>
                <w:b/>
                <w:bCs/>
                <w:color w:val="000000"/>
                <w:sz w:val="19"/>
                <w:szCs w:val="19"/>
              </w:rPr>
            </w:pPr>
          </w:p>
        </w:tc>
      </w:tr>
      <w:tr w:rsidRPr="00F67C5F" w:rsidR="005F2071" w:rsidTr="005F2071" w14:paraId="06B002E5" w14:textId="77777777">
        <w:trPr>
          <w:trHeight w:val="300"/>
        </w:trPr>
        <w:tc>
          <w:tcPr>
            <w:tcW w:w="323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004F759F"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 Household Interview</w:t>
            </w:r>
          </w:p>
        </w:tc>
        <w:tc>
          <w:tcPr>
            <w:tcW w:w="199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36013DB"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7E669CA"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D753931"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51FF96A"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741EAA0B" w14:textId="77777777">
        <w:trPr>
          <w:trHeight w:val="300"/>
        </w:trPr>
        <w:tc>
          <w:tcPr>
            <w:tcW w:w="323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296BC530"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2. Family Background</w:t>
            </w:r>
          </w:p>
        </w:tc>
        <w:tc>
          <w:tcPr>
            <w:tcW w:w="199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6788C8B"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9B47C9F"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C1DCE95"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E8AF67B"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552C49F6" w14:textId="77777777">
        <w:trPr>
          <w:trHeight w:val="300"/>
        </w:trPr>
        <w:tc>
          <w:tcPr>
            <w:tcW w:w="323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576E4E46"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3.  Migration</w:t>
            </w:r>
          </w:p>
        </w:tc>
        <w:tc>
          <w:tcPr>
            <w:tcW w:w="199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DBDAB05"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056C59F"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BE82055"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32D1FDD"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56DB6CF4" w14:textId="77777777">
        <w:trPr>
          <w:trHeight w:val="300"/>
        </w:trPr>
        <w:tc>
          <w:tcPr>
            <w:tcW w:w="323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1F1E32B1"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4. Marital History</w:t>
            </w:r>
          </w:p>
        </w:tc>
        <w:tc>
          <w:tcPr>
            <w:tcW w:w="199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48B7F59"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6A16B5F"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9A106E3"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191F11C"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389DC640" w14:textId="77777777">
        <w:trPr>
          <w:trHeight w:val="300"/>
        </w:trPr>
        <w:tc>
          <w:tcPr>
            <w:tcW w:w="323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3AEFA5CF"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5. Schooling</w:t>
            </w:r>
          </w:p>
        </w:tc>
        <w:tc>
          <w:tcPr>
            <w:tcW w:w="199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6B8BAF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7EA25A5"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CB30B72"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BCB12D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7241B71B" w14:textId="77777777">
        <w:trPr>
          <w:trHeight w:val="300"/>
        </w:trPr>
        <w:tc>
          <w:tcPr>
            <w:tcW w:w="323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17CB5580"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6. Military</w:t>
            </w:r>
          </w:p>
        </w:tc>
        <w:tc>
          <w:tcPr>
            <w:tcW w:w="199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E9BD794"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BAA3EED"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D3CF52B"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696623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09B660E4" w14:textId="77777777">
        <w:trPr>
          <w:trHeight w:val="300"/>
        </w:trPr>
        <w:tc>
          <w:tcPr>
            <w:tcW w:w="323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5E1A87AF"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7. On Jobs, Employer Supplement</w:t>
            </w:r>
          </w:p>
        </w:tc>
        <w:tc>
          <w:tcPr>
            <w:tcW w:w="199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AD42E99"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90C7E3E"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F54087B"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5D64F8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04E9E8B9" w14:textId="77777777">
        <w:trPr>
          <w:trHeight w:val="300"/>
        </w:trPr>
        <w:tc>
          <w:tcPr>
            <w:tcW w:w="323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34AFB2B1"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8. Gaps in Employment</w:t>
            </w:r>
          </w:p>
        </w:tc>
        <w:tc>
          <w:tcPr>
            <w:tcW w:w="199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366FC0D"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0E0711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D5E53B2"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6BDA830"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58314272" w14:textId="77777777">
        <w:trPr>
          <w:trHeight w:val="300"/>
        </w:trPr>
        <w:tc>
          <w:tcPr>
            <w:tcW w:w="323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1C91A5ED"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9. Training</w:t>
            </w:r>
          </w:p>
        </w:tc>
        <w:tc>
          <w:tcPr>
            <w:tcW w:w="199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A9728BA"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40220D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0B1C313"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E957EE0"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3E217A58" w14:textId="77777777">
        <w:trPr>
          <w:trHeight w:val="300"/>
        </w:trPr>
        <w:tc>
          <w:tcPr>
            <w:tcW w:w="323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74CEFEE8"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10. Spouse/Partner Employment</w:t>
            </w:r>
          </w:p>
        </w:tc>
        <w:tc>
          <w:tcPr>
            <w:tcW w:w="199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415EEE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87B3863"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A2EFC57"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7936F4C"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5D4D25E9" w14:textId="77777777">
        <w:trPr>
          <w:trHeight w:val="300"/>
        </w:trPr>
        <w:tc>
          <w:tcPr>
            <w:tcW w:w="323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255F639A"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11.  Fertility/Children</w:t>
            </w:r>
          </w:p>
        </w:tc>
        <w:tc>
          <w:tcPr>
            <w:tcW w:w="199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77CD86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B877A07"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76153BB"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BD60A1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25ACB47C" w14:textId="77777777">
        <w:trPr>
          <w:trHeight w:val="300"/>
        </w:trPr>
        <w:tc>
          <w:tcPr>
            <w:tcW w:w="323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73B43FAC"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12. Health</w:t>
            </w:r>
          </w:p>
        </w:tc>
        <w:tc>
          <w:tcPr>
            <w:tcW w:w="199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4FB9621"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2BB5884"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83F8258"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7781AE7"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7FAAD8AA" w14:textId="77777777">
        <w:trPr>
          <w:trHeight w:val="300"/>
        </w:trPr>
        <w:tc>
          <w:tcPr>
            <w:tcW w:w="323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6D94C519"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A.  Health of R/Family</w:t>
            </w:r>
          </w:p>
        </w:tc>
        <w:tc>
          <w:tcPr>
            <w:tcW w:w="199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F5A37EE"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3209C5F"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51BCC8A"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682B6C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4922E367" w14:textId="77777777">
        <w:trPr>
          <w:trHeight w:val="300"/>
        </w:trPr>
        <w:tc>
          <w:tcPr>
            <w:tcW w:w="323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5846F2EF"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B.  Tobacco and Alcohol Use</w:t>
            </w:r>
          </w:p>
        </w:tc>
        <w:tc>
          <w:tcPr>
            <w:tcW w:w="199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4E29A5C"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448859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D3A380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D84C267"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59EDBBF4" w14:textId="77777777">
        <w:trPr>
          <w:trHeight w:val="300"/>
        </w:trPr>
        <w:tc>
          <w:tcPr>
            <w:tcW w:w="323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5A7AB52B"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13. Income</w:t>
            </w:r>
          </w:p>
        </w:tc>
        <w:tc>
          <w:tcPr>
            <w:tcW w:w="199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08508CA"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AAF02D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70E2EE2"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6294FF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3B8BC9D3" w14:textId="77777777">
        <w:trPr>
          <w:trHeight w:val="300"/>
        </w:trPr>
        <w:tc>
          <w:tcPr>
            <w:tcW w:w="323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105057D6"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14. Recipiency and Debt</w:t>
            </w:r>
          </w:p>
        </w:tc>
        <w:tc>
          <w:tcPr>
            <w:tcW w:w="199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5465833"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6B283DB"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9792E9E"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8FE36DF"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r>
              <w:rPr>
                <w:rFonts w:ascii="Arial Narrow" w:hAnsi="Arial Narrow" w:cs="Calibri"/>
                <w:color w:val="000000"/>
                <w:sz w:val="19"/>
                <w:szCs w:val="19"/>
              </w:rPr>
              <w:t>X</w:t>
            </w:r>
          </w:p>
        </w:tc>
      </w:tr>
      <w:tr w:rsidRPr="00F67C5F" w:rsidR="005F2071" w:rsidTr="005F2071" w14:paraId="148F560B" w14:textId="77777777">
        <w:trPr>
          <w:trHeight w:val="300"/>
        </w:trPr>
        <w:tc>
          <w:tcPr>
            <w:tcW w:w="323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7CCA820F"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15. Retirement Financing</w:t>
            </w:r>
          </w:p>
        </w:tc>
        <w:tc>
          <w:tcPr>
            <w:tcW w:w="199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FEC748E"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D405636"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8381B61"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B7F0FD6"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r>
      <w:tr w:rsidRPr="00F67C5F" w:rsidR="005F2071" w:rsidTr="005F2071" w14:paraId="3AD7C330" w14:textId="77777777">
        <w:trPr>
          <w:trHeight w:val="300"/>
        </w:trPr>
        <w:tc>
          <w:tcPr>
            <w:tcW w:w="323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59E49A8B"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16. Retirement Expectations</w:t>
            </w:r>
          </w:p>
        </w:tc>
        <w:tc>
          <w:tcPr>
            <w:tcW w:w="199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209A954"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7B1C565"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9EE9147"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048259D"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515A6548" w14:textId="77777777">
        <w:trPr>
          <w:trHeight w:val="300"/>
        </w:trPr>
        <w:tc>
          <w:tcPr>
            <w:tcW w:w="323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0267E966"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Mother/Child Supp. (Child Assessments)</w:t>
            </w:r>
          </w:p>
        </w:tc>
        <w:tc>
          <w:tcPr>
            <w:tcW w:w="199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771A32D"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D8DED3D"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8D2F941"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1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0B10003"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4B6A4794" w14:textId="77777777">
        <w:trPr>
          <w:trHeight w:val="300"/>
        </w:trPr>
        <w:tc>
          <w:tcPr>
            <w:tcW w:w="323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13EC4E1B"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Young Adult Interview (ages 12+)</w:t>
            </w:r>
          </w:p>
        </w:tc>
        <w:tc>
          <w:tcPr>
            <w:tcW w:w="199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B7D1834"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9167E26"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EF24A0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1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00DC5C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bl>
    <w:p w:rsidR="001A1443" w:rsidP="005F2071" w:rsidRDefault="001A1443" w14:paraId="6C42A46B" w14:textId="77777777">
      <w:pPr>
        <w:keepNext/>
        <w:jc w:val="center"/>
        <w:rPr>
          <w:lang w:val="fr-FR"/>
        </w:rPr>
        <w:sectPr w:rsidR="001A1443" w:rsidSect="001A1443">
          <w:headerReference w:type="default" r:id="rId11"/>
          <w:footnotePr>
            <w:numRestart w:val="eachSect"/>
          </w:footnotePr>
          <w:pgSz w:w="15840" w:h="12240" w:orient="landscape" w:code="1"/>
          <w:pgMar w:top="1440" w:right="1440" w:bottom="1440" w:left="1440" w:header="720" w:footer="720" w:gutter="0"/>
          <w:cols w:space="720"/>
          <w:titlePg/>
          <w:docGrid w:linePitch="272"/>
        </w:sectPr>
      </w:pPr>
    </w:p>
    <w:p w:rsidRPr="005357CD" w:rsidR="005F2071" w:rsidP="005F2071" w:rsidRDefault="005F2071" w14:paraId="4748C724" w14:textId="53AA8E29">
      <w:pPr>
        <w:keepNext/>
        <w:jc w:val="center"/>
        <w:rPr>
          <w:lang w:val="fr-FR"/>
        </w:rPr>
      </w:pPr>
      <w:r w:rsidRPr="005357CD">
        <w:rPr>
          <w:b/>
          <w:lang w:val="fr-FR"/>
        </w:rPr>
        <w:lastRenderedPageBreak/>
        <w:t xml:space="preserve">MATRIX:  </w:t>
      </w:r>
      <w:r w:rsidRPr="005357CD">
        <w:rPr>
          <w:lang w:val="fr-FR"/>
        </w:rPr>
        <w:t>Rationale for Questionnaire Subject Matter</w:t>
      </w:r>
    </w:p>
    <w:p w:rsidRPr="005357CD" w:rsidR="005F2071" w:rsidP="005F2071" w:rsidRDefault="005F2071" w14:paraId="4E0C89C4" w14:textId="77777777">
      <w:pPr>
        <w:keepNext/>
        <w:spacing w:line="120" w:lineRule="exact"/>
        <w:jc w:val="center"/>
        <w:rPr>
          <w:lang w:val="fr-FR"/>
        </w:rPr>
      </w:pPr>
    </w:p>
    <w:tbl>
      <w:tblPr>
        <w:tblW w:w="12820" w:type="dxa"/>
        <w:tblLook w:val="04A0" w:firstRow="1" w:lastRow="0" w:firstColumn="1" w:lastColumn="0" w:noHBand="0" w:noVBand="1"/>
      </w:tblPr>
      <w:tblGrid>
        <w:gridCol w:w="3100"/>
        <w:gridCol w:w="1620"/>
        <w:gridCol w:w="1620"/>
        <w:gridCol w:w="1620"/>
        <w:gridCol w:w="1620"/>
        <w:gridCol w:w="1620"/>
        <w:gridCol w:w="1620"/>
      </w:tblGrid>
      <w:tr w:rsidRPr="00F67C5F" w:rsidR="005F2071" w:rsidTr="005F2071" w14:paraId="11ACC5D2" w14:textId="77777777">
        <w:trPr>
          <w:trHeight w:val="300"/>
        </w:trPr>
        <w:tc>
          <w:tcPr>
            <w:tcW w:w="3100" w:type="dxa"/>
            <w:vMerge w:val="restart"/>
            <w:tcBorders>
              <w:top w:val="single" w:color="auto" w:sz="8" w:space="0"/>
              <w:left w:val="single" w:color="auto" w:sz="8" w:space="0"/>
              <w:bottom w:val="single" w:color="000000" w:sz="8" w:space="0"/>
              <w:right w:val="single" w:color="auto" w:sz="8" w:space="0"/>
            </w:tcBorders>
            <w:shd w:val="clear" w:color="auto" w:fill="auto"/>
            <w:vAlign w:val="center"/>
            <w:hideMark/>
          </w:tcPr>
          <w:p w:rsidRPr="00F67C5F" w:rsidR="005F2071" w:rsidP="005F2071" w:rsidRDefault="005F2071" w14:paraId="520E0E4D" w14:textId="77777777">
            <w:pPr>
              <w:jc w:val="center"/>
              <w:rPr>
                <w:rFonts w:ascii="Arial Narrow" w:hAnsi="Arial Narrow" w:cs="Calibri"/>
                <w:b/>
                <w:bCs/>
                <w:color w:val="000000"/>
                <w:sz w:val="19"/>
                <w:szCs w:val="19"/>
              </w:rPr>
            </w:pPr>
            <w:r w:rsidRPr="00F67C5F">
              <w:rPr>
                <w:rFonts w:ascii="Arial Narrow" w:hAnsi="Arial Narrow" w:cs="Calibri"/>
                <w:b/>
                <w:bCs/>
                <w:color w:val="000000"/>
                <w:sz w:val="19"/>
              </w:rPr>
              <w:t>Questionnaire Sections</w:t>
            </w:r>
          </w:p>
        </w:tc>
        <w:tc>
          <w:tcPr>
            <w:tcW w:w="4860" w:type="dxa"/>
            <w:gridSpan w:val="3"/>
            <w:tcBorders>
              <w:top w:val="single" w:color="auto" w:sz="8" w:space="0"/>
              <w:left w:val="nil"/>
              <w:bottom w:val="single" w:color="auto" w:sz="8" w:space="0"/>
              <w:right w:val="single" w:color="000000" w:sz="8" w:space="0"/>
            </w:tcBorders>
            <w:shd w:val="clear" w:color="auto" w:fill="auto"/>
            <w:vAlign w:val="center"/>
            <w:hideMark/>
          </w:tcPr>
          <w:p w:rsidRPr="00F67C5F" w:rsidR="005F2071" w:rsidP="005F2071" w:rsidRDefault="005F2071" w14:paraId="0047819C" w14:textId="77777777">
            <w:pPr>
              <w:jc w:val="center"/>
              <w:rPr>
                <w:rFonts w:ascii="Arial Narrow" w:hAnsi="Arial Narrow" w:cs="Calibri"/>
                <w:b/>
                <w:bCs/>
                <w:color w:val="000000"/>
                <w:sz w:val="19"/>
                <w:szCs w:val="19"/>
              </w:rPr>
            </w:pPr>
            <w:r w:rsidRPr="00F67C5F">
              <w:rPr>
                <w:rFonts w:ascii="Arial Narrow" w:hAnsi="Arial Narrow" w:cs="Calibri"/>
                <w:b/>
                <w:bCs/>
                <w:color w:val="000000"/>
                <w:sz w:val="19"/>
              </w:rPr>
              <w:t>3.  Factors in Educational Progress</w:t>
            </w:r>
          </w:p>
        </w:tc>
        <w:tc>
          <w:tcPr>
            <w:tcW w:w="4860" w:type="dxa"/>
            <w:gridSpan w:val="3"/>
            <w:tcBorders>
              <w:top w:val="single" w:color="auto" w:sz="8" w:space="0"/>
              <w:left w:val="nil"/>
              <w:bottom w:val="single" w:color="auto" w:sz="8" w:space="0"/>
              <w:right w:val="single" w:color="000000" w:sz="8" w:space="0"/>
            </w:tcBorders>
            <w:shd w:val="clear" w:color="auto" w:fill="auto"/>
            <w:vAlign w:val="center"/>
            <w:hideMark/>
          </w:tcPr>
          <w:p w:rsidRPr="00F67C5F" w:rsidR="005F2071" w:rsidP="005F2071" w:rsidRDefault="005F2071" w14:paraId="5243E4C9" w14:textId="77777777">
            <w:pPr>
              <w:jc w:val="center"/>
              <w:rPr>
                <w:rFonts w:ascii="Arial Narrow" w:hAnsi="Arial Narrow" w:cs="Calibri"/>
                <w:b/>
                <w:bCs/>
                <w:color w:val="000000"/>
                <w:sz w:val="19"/>
                <w:szCs w:val="19"/>
              </w:rPr>
            </w:pPr>
            <w:r w:rsidRPr="00F67C5F">
              <w:rPr>
                <w:rFonts w:ascii="Arial Narrow" w:hAnsi="Arial Narrow" w:cs="Calibri"/>
                <w:b/>
                <w:bCs/>
                <w:color w:val="000000"/>
                <w:sz w:val="19"/>
              </w:rPr>
              <w:t>4.  Transition from School to Work</w:t>
            </w:r>
          </w:p>
        </w:tc>
      </w:tr>
      <w:tr w:rsidRPr="00F67C5F" w:rsidR="005F2071" w:rsidTr="005F2071" w14:paraId="1BF439C4" w14:textId="77777777">
        <w:trPr>
          <w:trHeight w:val="1050"/>
        </w:trPr>
        <w:tc>
          <w:tcPr>
            <w:tcW w:w="3100" w:type="dxa"/>
            <w:vMerge/>
            <w:tcBorders>
              <w:top w:val="single" w:color="auto" w:sz="8" w:space="0"/>
              <w:left w:val="single" w:color="auto" w:sz="8" w:space="0"/>
              <w:bottom w:val="single" w:color="000000" w:sz="8" w:space="0"/>
              <w:right w:val="single" w:color="auto" w:sz="8" w:space="0"/>
            </w:tcBorders>
            <w:vAlign w:val="center"/>
            <w:hideMark/>
          </w:tcPr>
          <w:p w:rsidRPr="00F67C5F" w:rsidR="005F2071" w:rsidP="005F2071" w:rsidRDefault="005F2071" w14:paraId="2C2DC023" w14:textId="77777777">
            <w:pPr>
              <w:rPr>
                <w:rFonts w:ascii="Arial Narrow" w:hAnsi="Arial Narrow" w:cs="Calibri"/>
                <w:b/>
                <w:bCs/>
                <w:color w:val="000000"/>
                <w:sz w:val="19"/>
                <w:szCs w:val="19"/>
              </w:rPr>
            </w:pP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230D70D" w14:textId="77777777">
            <w:pPr>
              <w:jc w:val="center"/>
              <w:rPr>
                <w:rFonts w:ascii="Arial Narrow" w:hAnsi="Arial Narrow" w:cs="Calibri"/>
                <w:color w:val="000000"/>
                <w:sz w:val="19"/>
                <w:szCs w:val="19"/>
              </w:rPr>
            </w:pPr>
            <w:r w:rsidRPr="00F67C5F">
              <w:rPr>
                <w:rFonts w:ascii="Arial Narrow" w:hAnsi="Arial Narrow" w:cs="Calibri"/>
                <w:color w:val="000000"/>
                <w:sz w:val="19"/>
              </w:rPr>
              <w:t>(a)  Retention rates</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6B713D8" w14:textId="77777777">
            <w:pPr>
              <w:jc w:val="center"/>
              <w:rPr>
                <w:rFonts w:ascii="Arial Narrow" w:hAnsi="Arial Narrow" w:cs="Calibri"/>
                <w:color w:val="000000"/>
                <w:sz w:val="19"/>
                <w:szCs w:val="19"/>
              </w:rPr>
            </w:pPr>
            <w:r w:rsidRPr="00F67C5F">
              <w:rPr>
                <w:rFonts w:ascii="Arial Narrow" w:hAnsi="Arial Narrow" w:cs="Calibri"/>
                <w:color w:val="000000"/>
                <w:sz w:val="19"/>
              </w:rPr>
              <w:t>(b)  Post-school job entry</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88124B4" w14:textId="77777777">
            <w:pPr>
              <w:jc w:val="center"/>
              <w:rPr>
                <w:rFonts w:ascii="Arial Narrow" w:hAnsi="Arial Narrow" w:cs="Calibri"/>
                <w:color w:val="000000"/>
                <w:sz w:val="19"/>
                <w:szCs w:val="19"/>
              </w:rPr>
            </w:pPr>
            <w:r w:rsidRPr="00F67C5F">
              <w:rPr>
                <w:rFonts w:ascii="Arial Narrow" w:hAnsi="Arial Narrow" w:cs="Calibri"/>
                <w:color w:val="000000"/>
                <w:sz w:val="19"/>
              </w:rPr>
              <w:t>(c)  Effects of in-school experiences</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D69E210" w14:textId="77777777">
            <w:pPr>
              <w:jc w:val="center"/>
              <w:rPr>
                <w:rFonts w:ascii="Arial Narrow" w:hAnsi="Arial Narrow" w:cs="Calibri"/>
                <w:color w:val="000000"/>
                <w:sz w:val="19"/>
                <w:szCs w:val="19"/>
              </w:rPr>
            </w:pPr>
            <w:r w:rsidRPr="00F67C5F">
              <w:rPr>
                <w:rFonts w:ascii="Arial Narrow" w:hAnsi="Arial Narrow" w:cs="Calibri"/>
                <w:color w:val="000000"/>
                <w:sz w:val="19"/>
              </w:rPr>
              <w:t>(a)  Curriculum choice and its effects</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2123D08" w14:textId="77777777">
            <w:pPr>
              <w:jc w:val="center"/>
              <w:rPr>
                <w:rFonts w:ascii="Arial Narrow" w:hAnsi="Arial Narrow" w:cs="Calibri"/>
                <w:color w:val="000000"/>
                <w:sz w:val="19"/>
                <w:szCs w:val="19"/>
              </w:rPr>
            </w:pPr>
            <w:r w:rsidRPr="00F67C5F">
              <w:rPr>
                <w:rFonts w:ascii="Arial Narrow" w:hAnsi="Arial Narrow" w:cs="Calibri"/>
                <w:color w:val="000000"/>
                <w:sz w:val="19"/>
              </w:rPr>
              <w:t>(b)  Extent of employment in high school</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0BC1EBF" w14:textId="77777777">
            <w:pPr>
              <w:jc w:val="center"/>
              <w:rPr>
                <w:rFonts w:ascii="Arial Narrow" w:hAnsi="Arial Narrow" w:cs="Calibri"/>
                <w:color w:val="000000"/>
                <w:sz w:val="19"/>
                <w:szCs w:val="19"/>
              </w:rPr>
            </w:pPr>
            <w:r w:rsidRPr="00F67C5F">
              <w:rPr>
                <w:rFonts w:ascii="Arial Narrow" w:hAnsi="Arial Narrow" w:cs="Calibri"/>
                <w:color w:val="000000"/>
                <w:sz w:val="19"/>
              </w:rPr>
              <w:t>(c)  Effects of employment in high school</w:t>
            </w:r>
          </w:p>
        </w:tc>
      </w:tr>
      <w:tr w:rsidRPr="00F67C5F" w:rsidR="005F2071" w:rsidTr="005F2071" w14:paraId="371D52A1" w14:textId="77777777">
        <w:trPr>
          <w:trHeight w:val="300"/>
        </w:trPr>
        <w:tc>
          <w:tcPr>
            <w:tcW w:w="310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0358DD69"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 Household Interview</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332CA62"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E8ABEC8"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BC5ECCE"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31A65C4"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6BEDC42"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3149177"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5EB8A487" w14:textId="77777777">
        <w:trPr>
          <w:trHeight w:val="300"/>
        </w:trPr>
        <w:tc>
          <w:tcPr>
            <w:tcW w:w="310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7AF7C081"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2. Family Background</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DA102C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4F49E7A"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77096C5"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554E57F"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4F5227D"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B38D7B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4A9096B3" w14:textId="77777777">
        <w:trPr>
          <w:trHeight w:val="300"/>
        </w:trPr>
        <w:tc>
          <w:tcPr>
            <w:tcW w:w="310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6C8CC474"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3.  Migration</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F59882E"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8CA383B"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0DC2272"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82268A5"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B157E1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2935E2C"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29443B0C" w14:textId="77777777">
        <w:trPr>
          <w:trHeight w:val="300"/>
        </w:trPr>
        <w:tc>
          <w:tcPr>
            <w:tcW w:w="310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27F22D44"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4. Marital History</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0BF542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70D57A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5E9886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B238BC0"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DB5099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53E7CBD"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44078C25" w14:textId="77777777">
        <w:trPr>
          <w:trHeight w:val="300"/>
        </w:trPr>
        <w:tc>
          <w:tcPr>
            <w:tcW w:w="310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399A13C7"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5. Schooling</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6F579A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248FCFE"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51E89BE"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F972666"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4A8F1F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056910D"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2E3A8896" w14:textId="77777777">
        <w:trPr>
          <w:trHeight w:val="300"/>
        </w:trPr>
        <w:tc>
          <w:tcPr>
            <w:tcW w:w="310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70983AFC"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6. Military</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B1BC3B2"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32F37BE"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57A30B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BABBB45"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63BF0ED"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4968A0A"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02D90409" w14:textId="77777777">
        <w:trPr>
          <w:trHeight w:val="300"/>
        </w:trPr>
        <w:tc>
          <w:tcPr>
            <w:tcW w:w="310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1696AC00"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7. On Jobs, Employer Supplement</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D5136BF"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FAE0073"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154050E"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F52DCA7"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8E7C22A"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E10BAB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7D9AAAF4" w14:textId="77777777">
        <w:trPr>
          <w:trHeight w:val="300"/>
        </w:trPr>
        <w:tc>
          <w:tcPr>
            <w:tcW w:w="310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5A7C8E28"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8. Gaps in Employment</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76679E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15FC746"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26C83F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810B6F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448CA3A"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782BD0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154125B5" w14:textId="77777777">
        <w:trPr>
          <w:trHeight w:val="300"/>
        </w:trPr>
        <w:tc>
          <w:tcPr>
            <w:tcW w:w="310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319D44AF"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9. Training</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960B2BB"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DB5A2E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C36376E"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6F93873"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1F7642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ACAE85E"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7D1CAEC5" w14:textId="77777777">
        <w:trPr>
          <w:trHeight w:val="300"/>
        </w:trPr>
        <w:tc>
          <w:tcPr>
            <w:tcW w:w="310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7F505622"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10. Spouse/Partner Employment</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8055E32"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0FB8A25"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CEF6916"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79F3AF3"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2A53A78"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7C0DE4B"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11138C08" w14:textId="77777777">
        <w:trPr>
          <w:trHeight w:val="300"/>
        </w:trPr>
        <w:tc>
          <w:tcPr>
            <w:tcW w:w="310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5069BF5D"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11.  Fertility/Children</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3DF401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6AB262D"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EE44213"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5C78F71"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3D6D943"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459B8CE"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32C7783C" w14:textId="77777777">
        <w:trPr>
          <w:trHeight w:val="300"/>
        </w:trPr>
        <w:tc>
          <w:tcPr>
            <w:tcW w:w="310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35EFD68A"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12. Health</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D06387C"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2B1CA6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9AEDE0E"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489BCF8"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32346A4"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B59E58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1DC19FB3" w14:textId="77777777">
        <w:trPr>
          <w:trHeight w:val="300"/>
        </w:trPr>
        <w:tc>
          <w:tcPr>
            <w:tcW w:w="310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295C69DE"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A.  Health of R/Family</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9563BD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C42B146"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597A22D"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535405D"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6F2E31D"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EFF9346"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4A5C684E" w14:textId="77777777">
        <w:trPr>
          <w:trHeight w:val="300"/>
        </w:trPr>
        <w:tc>
          <w:tcPr>
            <w:tcW w:w="310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28186381"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B.  Tobacco and Alcohol Use</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AAE1EA9"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4DB0839"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1D7297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65F250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B1D6DF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3107B7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12B0A8A7" w14:textId="77777777">
        <w:trPr>
          <w:trHeight w:val="300"/>
        </w:trPr>
        <w:tc>
          <w:tcPr>
            <w:tcW w:w="310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561A5266"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13. Income</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AD7F9A2"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A9088E0"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5DFEF16"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AE4068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8DBDD8A"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5CE9ED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2DB0D534" w14:textId="77777777">
        <w:trPr>
          <w:trHeight w:val="300"/>
        </w:trPr>
        <w:tc>
          <w:tcPr>
            <w:tcW w:w="310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1E42BC9A"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14. Recipiency and Debt</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14A20B0"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3D4B105"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197BF51"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5937C1B"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60CC25E"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2897095"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r>
      <w:tr w:rsidRPr="00F67C5F" w:rsidR="005F2071" w:rsidTr="005F2071" w14:paraId="7CEB3773" w14:textId="77777777">
        <w:trPr>
          <w:trHeight w:val="300"/>
        </w:trPr>
        <w:tc>
          <w:tcPr>
            <w:tcW w:w="310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73EFF3E5"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15. Retirement Financing</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76C8762"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992A9B8"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A85DFFF"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CEEFFB2"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7D42323"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054B686"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r>
      <w:tr w:rsidRPr="00F67C5F" w:rsidR="005F2071" w:rsidTr="005F2071" w14:paraId="48B0D640" w14:textId="77777777">
        <w:trPr>
          <w:trHeight w:val="300"/>
        </w:trPr>
        <w:tc>
          <w:tcPr>
            <w:tcW w:w="310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66BB31E2"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16. Retirement Expectations</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67595BA"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7FDC641"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DAB829B"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7BE49B9"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A1F411B"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C118F3B"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r>
      <w:tr w:rsidRPr="00F67C5F" w:rsidR="005F2071" w:rsidTr="005F2071" w14:paraId="5642F930" w14:textId="77777777">
        <w:trPr>
          <w:trHeight w:val="300"/>
        </w:trPr>
        <w:tc>
          <w:tcPr>
            <w:tcW w:w="310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43182CFE"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Mother/Child Supp. (Child Assess.)</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182DAA7"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40AEBFE"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20C5960"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ECD7324"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AC71FE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4204D5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25D15094" w14:textId="77777777">
        <w:trPr>
          <w:trHeight w:val="300"/>
        </w:trPr>
        <w:tc>
          <w:tcPr>
            <w:tcW w:w="310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625E7B54"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Young Adult Interview (ages 12+)</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DAE3E00"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08D62D7"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B15879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4001350"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1F1A65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62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E888134"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bl>
    <w:p w:rsidR="001A1443" w:rsidP="001A1443" w:rsidRDefault="001A1443" w14:paraId="60A9C5C7" w14:textId="77777777">
      <w:pPr>
        <w:keepNext/>
        <w:rPr>
          <w:b/>
          <w:lang w:val="fr-FR"/>
        </w:rPr>
        <w:sectPr w:rsidR="001A1443" w:rsidSect="001A1443">
          <w:footnotePr>
            <w:numRestart w:val="eachSect"/>
          </w:footnotePr>
          <w:pgSz w:w="15840" w:h="12240" w:orient="landscape" w:code="1"/>
          <w:pgMar w:top="1440" w:right="1440" w:bottom="1440" w:left="1440" w:header="720" w:footer="720" w:gutter="0"/>
          <w:cols w:space="720"/>
          <w:titlePg/>
          <w:docGrid w:linePitch="272"/>
        </w:sectPr>
      </w:pPr>
    </w:p>
    <w:p w:rsidRPr="005357CD" w:rsidR="005F2071" w:rsidP="001A1443" w:rsidRDefault="005F2071" w14:paraId="6A0D0971" w14:textId="1B723021">
      <w:pPr>
        <w:keepNext/>
        <w:jc w:val="center"/>
        <w:rPr>
          <w:lang w:val="fr-FR"/>
        </w:rPr>
      </w:pPr>
      <w:r w:rsidRPr="005357CD">
        <w:rPr>
          <w:b/>
          <w:lang w:val="fr-FR"/>
        </w:rPr>
        <w:lastRenderedPageBreak/>
        <w:t xml:space="preserve">MATRIX:  </w:t>
      </w:r>
      <w:r w:rsidRPr="005357CD">
        <w:rPr>
          <w:lang w:val="fr-FR"/>
        </w:rPr>
        <w:t>Rationale for Questionnaire Subject Matter</w:t>
      </w:r>
    </w:p>
    <w:p w:rsidRPr="005357CD" w:rsidR="005F2071" w:rsidP="005F2071" w:rsidRDefault="005F2071" w14:paraId="11301F6D" w14:textId="77777777">
      <w:pPr>
        <w:keepNext/>
        <w:spacing w:line="120" w:lineRule="exact"/>
        <w:jc w:val="center"/>
        <w:rPr>
          <w:lang w:val="fr-FR"/>
        </w:rPr>
      </w:pPr>
    </w:p>
    <w:tbl>
      <w:tblPr>
        <w:tblW w:w="12380" w:type="dxa"/>
        <w:tblLook w:val="04A0" w:firstRow="1" w:lastRow="0" w:firstColumn="1" w:lastColumn="0" w:noHBand="0" w:noVBand="1"/>
      </w:tblPr>
      <w:tblGrid>
        <w:gridCol w:w="3180"/>
        <w:gridCol w:w="2300"/>
        <w:gridCol w:w="2300"/>
        <w:gridCol w:w="2300"/>
        <w:gridCol w:w="2300"/>
      </w:tblGrid>
      <w:tr w:rsidRPr="00F67C5F" w:rsidR="005F2071" w:rsidTr="005F2071" w14:paraId="1BAE1E22" w14:textId="77777777">
        <w:trPr>
          <w:trHeight w:val="300"/>
        </w:trPr>
        <w:tc>
          <w:tcPr>
            <w:tcW w:w="3180" w:type="dxa"/>
            <w:vMerge w:val="restart"/>
            <w:tcBorders>
              <w:top w:val="single" w:color="auto" w:sz="8" w:space="0"/>
              <w:left w:val="single" w:color="auto" w:sz="8" w:space="0"/>
              <w:bottom w:val="single" w:color="000000" w:sz="8" w:space="0"/>
              <w:right w:val="single" w:color="auto" w:sz="8" w:space="0"/>
            </w:tcBorders>
            <w:shd w:val="clear" w:color="auto" w:fill="auto"/>
            <w:vAlign w:val="center"/>
            <w:hideMark/>
          </w:tcPr>
          <w:p w:rsidRPr="00F67C5F" w:rsidR="005F2071" w:rsidP="005F2071" w:rsidRDefault="005F2071" w14:paraId="7E32573C" w14:textId="77777777">
            <w:pPr>
              <w:jc w:val="center"/>
              <w:rPr>
                <w:rFonts w:ascii="Arial Narrow" w:hAnsi="Arial Narrow" w:cs="Calibri"/>
                <w:b/>
                <w:bCs/>
                <w:color w:val="000000"/>
                <w:sz w:val="19"/>
                <w:szCs w:val="19"/>
              </w:rPr>
            </w:pPr>
            <w:r w:rsidRPr="00F67C5F">
              <w:rPr>
                <w:rFonts w:ascii="Arial Narrow" w:hAnsi="Arial Narrow" w:cs="Calibri"/>
                <w:b/>
                <w:bCs/>
                <w:color w:val="000000"/>
                <w:sz w:val="19"/>
              </w:rPr>
              <w:t>Questionnaire Sections</w:t>
            </w:r>
          </w:p>
        </w:tc>
        <w:tc>
          <w:tcPr>
            <w:tcW w:w="6900" w:type="dxa"/>
            <w:gridSpan w:val="3"/>
            <w:tcBorders>
              <w:top w:val="single" w:color="auto" w:sz="8" w:space="0"/>
              <w:left w:val="nil"/>
              <w:bottom w:val="single" w:color="auto" w:sz="8" w:space="0"/>
              <w:right w:val="single" w:color="000000" w:sz="8" w:space="0"/>
            </w:tcBorders>
            <w:shd w:val="clear" w:color="auto" w:fill="auto"/>
            <w:vAlign w:val="center"/>
            <w:hideMark/>
          </w:tcPr>
          <w:p w:rsidRPr="00F67C5F" w:rsidR="005F2071" w:rsidP="005F2071" w:rsidRDefault="005F2071" w14:paraId="6C49934D" w14:textId="77777777">
            <w:pPr>
              <w:jc w:val="center"/>
              <w:rPr>
                <w:rFonts w:ascii="Arial Narrow" w:hAnsi="Arial Narrow" w:cs="Calibri"/>
                <w:b/>
                <w:bCs/>
                <w:color w:val="000000"/>
                <w:sz w:val="19"/>
                <w:szCs w:val="19"/>
              </w:rPr>
            </w:pPr>
            <w:r w:rsidRPr="00F67C5F">
              <w:rPr>
                <w:rFonts w:ascii="Arial Narrow" w:hAnsi="Arial Narrow" w:cs="Calibri"/>
                <w:b/>
                <w:bCs/>
                <w:color w:val="000000"/>
                <w:sz w:val="19"/>
              </w:rPr>
              <w:t>5.  Work Environment</w:t>
            </w:r>
          </w:p>
        </w:tc>
        <w:tc>
          <w:tcPr>
            <w:tcW w:w="2300" w:type="dxa"/>
            <w:vMerge w:val="restart"/>
            <w:tcBorders>
              <w:top w:val="single" w:color="auto" w:sz="8" w:space="0"/>
              <w:left w:val="single" w:color="auto" w:sz="8" w:space="0"/>
              <w:bottom w:val="single" w:color="000000" w:sz="8" w:space="0"/>
              <w:right w:val="single" w:color="auto" w:sz="8" w:space="0"/>
            </w:tcBorders>
            <w:shd w:val="clear" w:color="auto" w:fill="auto"/>
            <w:vAlign w:val="center"/>
            <w:hideMark/>
          </w:tcPr>
          <w:p w:rsidRPr="00F67C5F" w:rsidR="005F2071" w:rsidP="005F2071" w:rsidRDefault="005F2071" w14:paraId="5DA4F093" w14:textId="77777777">
            <w:pPr>
              <w:jc w:val="center"/>
              <w:rPr>
                <w:rFonts w:ascii="Arial Narrow" w:hAnsi="Arial Narrow" w:cs="Calibri"/>
                <w:b/>
                <w:bCs/>
                <w:color w:val="000000"/>
                <w:sz w:val="19"/>
                <w:szCs w:val="19"/>
              </w:rPr>
            </w:pPr>
            <w:r w:rsidRPr="00F67C5F">
              <w:rPr>
                <w:rFonts w:ascii="Arial Narrow" w:hAnsi="Arial Narrow" w:cs="Calibri"/>
                <w:b/>
                <w:bCs/>
                <w:color w:val="000000"/>
                <w:sz w:val="19"/>
              </w:rPr>
              <w:t>6.  Racial, Sex, and Cultural Differences in Employment and Earnings</w:t>
            </w:r>
          </w:p>
        </w:tc>
      </w:tr>
      <w:tr w:rsidRPr="00F67C5F" w:rsidR="005F2071" w:rsidTr="005F2071" w14:paraId="1B6D2E4E" w14:textId="77777777">
        <w:trPr>
          <w:trHeight w:val="920"/>
        </w:trPr>
        <w:tc>
          <w:tcPr>
            <w:tcW w:w="3180" w:type="dxa"/>
            <w:vMerge/>
            <w:tcBorders>
              <w:top w:val="single" w:color="auto" w:sz="8" w:space="0"/>
              <w:left w:val="single" w:color="auto" w:sz="8" w:space="0"/>
              <w:bottom w:val="single" w:color="000000" w:sz="8" w:space="0"/>
              <w:right w:val="single" w:color="auto" w:sz="8" w:space="0"/>
            </w:tcBorders>
            <w:vAlign w:val="center"/>
            <w:hideMark/>
          </w:tcPr>
          <w:p w:rsidRPr="00F67C5F" w:rsidR="005F2071" w:rsidP="005F2071" w:rsidRDefault="005F2071" w14:paraId="01C6B2F5" w14:textId="77777777">
            <w:pPr>
              <w:rPr>
                <w:rFonts w:ascii="Arial Narrow" w:hAnsi="Arial Narrow" w:cs="Calibri"/>
                <w:b/>
                <w:bCs/>
                <w:color w:val="000000"/>
                <w:sz w:val="19"/>
                <w:szCs w:val="19"/>
              </w:rPr>
            </w:pP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ECC01BF" w14:textId="77777777">
            <w:pPr>
              <w:jc w:val="center"/>
              <w:rPr>
                <w:rFonts w:ascii="Arial Narrow" w:hAnsi="Arial Narrow" w:cs="Calibri"/>
                <w:color w:val="000000"/>
                <w:sz w:val="19"/>
                <w:szCs w:val="19"/>
              </w:rPr>
            </w:pPr>
            <w:r w:rsidRPr="00F67C5F">
              <w:rPr>
                <w:rFonts w:ascii="Arial Narrow" w:hAnsi="Arial Narrow" w:cs="Calibri"/>
                <w:color w:val="000000"/>
                <w:sz w:val="19"/>
              </w:rPr>
              <w:t>(a)  Job hopping among youths and young adults</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36BE4B1" w14:textId="77777777">
            <w:pPr>
              <w:jc w:val="center"/>
              <w:rPr>
                <w:rFonts w:ascii="Arial Narrow" w:hAnsi="Arial Narrow" w:cs="Calibri"/>
                <w:color w:val="000000"/>
                <w:sz w:val="19"/>
                <w:szCs w:val="19"/>
              </w:rPr>
            </w:pPr>
            <w:r w:rsidRPr="00F67C5F">
              <w:rPr>
                <w:rFonts w:ascii="Arial Narrow" w:hAnsi="Arial Narrow" w:cs="Calibri"/>
                <w:color w:val="000000"/>
                <w:sz w:val="19"/>
              </w:rPr>
              <w:t>(b)  Occupational mobility and job characteristics</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D311EC9" w14:textId="77777777">
            <w:pPr>
              <w:jc w:val="center"/>
              <w:rPr>
                <w:rFonts w:ascii="Arial Narrow" w:hAnsi="Arial Narrow" w:cs="Calibri"/>
                <w:color w:val="000000"/>
                <w:sz w:val="19"/>
                <w:szCs w:val="19"/>
              </w:rPr>
            </w:pPr>
            <w:r w:rsidRPr="00F67C5F">
              <w:rPr>
                <w:rFonts w:ascii="Arial Narrow" w:hAnsi="Arial Narrow" w:cs="Calibri"/>
                <w:color w:val="000000"/>
                <w:sz w:val="19"/>
              </w:rPr>
              <w:t>(c)  Job satisfaction among youths and young adults</w:t>
            </w:r>
          </w:p>
        </w:tc>
        <w:tc>
          <w:tcPr>
            <w:tcW w:w="2300" w:type="dxa"/>
            <w:vMerge/>
            <w:tcBorders>
              <w:top w:val="single" w:color="auto" w:sz="8" w:space="0"/>
              <w:left w:val="single" w:color="auto" w:sz="8" w:space="0"/>
              <w:bottom w:val="single" w:color="000000" w:sz="8" w:space="0"/>
              <w:right w:val="single" w:color="auto" w:sz="8" w:space="0"/>
            </w:tcBorders>
            <w:vAlign w:val="center"/>
            <w:hideMark/>
          </w:tcPr>
          <w:p w:rsidRPr="00F67C5F" w:rsidR="005F2071" w:rsidP="005F2071" w:rsidRDefault="005F2071" w14:paraId="7076DF9B" w14:textId="77777777">
            <w:pPr>
              <w:rPr>
                <w:rFonts w:ascii="Arial Narrow" w:hAnsi="Arial Narrow" w:cs="Calibri"/>
                <w:b/>
                <w:bCs/>
                <w:color w:val="000000"/>
                <w:sz w:val="19"/>
                <w:szCs w:val="19"/>
              </w:rPr>
            </w:pPr>
          </w:p>
        </w:tc>
      </w:tr>
      <w:tr w:rsidRPr="00F67C5F" w:rsidR="005F2071" w:rsidTr="005F2071" w14:paraId="5B131AC2" w14:textId="77777777">
        <w:trPr>
          <w:trHeight w:val="300"/>
        </w:trPr>
        <w:tc>
          <w:tcPr>
            <w:tcW w:w="318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46961684"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 Household Interview</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6EA97EE"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0D32DFF"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09873BD"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39D0D47"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4D1CA47A" w14:textId="77777777">
        <w:trPr>
          <w:trHeight w:val="300"/>
        </w:trPr>
        <w:tc>
          <w:tcPr>
            <w:tcW w:w="318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06F666A3"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2. Family Background</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5CC2CBE"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4DD5155"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98621B0"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9C747DC"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4DA51732" w14:textId="77777777">
        <w:trPr>
          <w:trHeight w:val="300"/>
        </w:trPr>
        <w:tc>
          <w:tcPr>
            <w:tcW w:w="318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5EDEC931"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3.  Migration</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3D933B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EA1E84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45965E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4A734E4"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626F1A9F" w14:textId="77777777">
        <w:trPr>
          <w:trHeight w:val="300"/>
        </w:trPr>
        <w:tc>
          <w:tcPr>
            <w:tcW w:w="318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5177C97B"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4. Marital History</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B79583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93AECD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49D7F86"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9321C2A"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40A59379" w14:textId="77777777">
        <w:trPr>
          <w:trHeight w:val="300"/>
        </w:trPr>
        <w:tc>
          <w:tcPr>
            <w:tcW w:w="318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5B5D3BC6"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5. Schooling</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2CAF7FE"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F9895AD"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BB2F5D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B8E642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00E5620F" w14:textId="77777777">
        <w:trPr>
          <w:trHeight w:val="300"/>
        </w:trPr>
        <w:tc>
          <w:tcPr>
            <w:tcW w:w="318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2B17583C"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6. Military</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9A0B004"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48D6876"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FED5CFF"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0156C37"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1821F73C" w14:textId="77777777">
        <w:trPr>
          <w:trHeight w:val="300"/>
        </w:trPr>
        <w:tc>
          <w:tcPr>
            <w:tcW w:w="318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7AEF9876"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7. On Jobs, Employer Supplement</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4B8DDD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323EAA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3EE0F8A"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ED6F92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6C205461" w14:textId="77777777">
        <w:trPr>
          <w:trHeight w:val="300"/>
        </w:trPr>
        <w:tc>
          <w:tcPr>
            <w:tcW w:w="318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6A168226"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8. Gaps in Employment</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C8BE556"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DEA05E9"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5F18440"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D6B657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338E7494" w14:textId="77777777">
        <w:trPr>
          <w:trHeight w:val="300"/>
        </w:trPr>
        <w:tc>
          <w:tcPr>
            <w:tcW w:w="318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2F51F863"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9. Training</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6B2BE36"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2380C10"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B3391C2"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46BB86A"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3472E3A7" w14:textId="77777777">
        <w:trPr>
          <w:trHeight w:val="300"/>
        </w:trPr>
        <w:tc>
          <w:tcPr>
            <w:tcW w:w="318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7B1B22D6"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10. Spouse/Partner Employment</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B145A1C"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6D1D371"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AA965C7"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FB240F6"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508FBE26" w14:textId="77777777">
        <w:trPr>
          <w:trHeight w:val="300"/>
        </w:trPr>
        <w:tc>
          <w:tcPr>
            <w:tcW w:w="318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36943FAE"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11.  Fertility/Children</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05BD105"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D6EB2B7"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ACAE0B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41C665D"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77A1E25A" w14:textId="77777777">
        <w:trPr>
          <w:trHeight w:val="300"/>
        </w:trPr>
        <w:tc>
          <w:tcPr>
            <w:tcW w:w="318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357E92C5"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12. Health</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3D156AC"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0F6ECC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BE6AEDD"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BCF37F1"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06BD26BE" w14:textId="77777777">
        <w:trPr>
          <w:trHeight w:val="300"/>
        </w:trPr>
        <w:tc>
          <w:tcPr>
            <w:tcW w:w="318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187593AE"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A.  Health of R/Family</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1AF2CC9"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8560C29"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81D6586"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ACC9D59"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10ACB78D" w14:textId="77777777">
        <w:trPr>
          <w:trHeight w:val="300"/>
        </w:trPr>
        <w:tc>
          <w:tcPr>
            <w:tcW w:w="318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2183FE79"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B.  Tobacco and Alcohol Use</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FC62B5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078A794"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FC1BAD9"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629E7C2"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4A5F7D9C" w14:textId="77777777">
        <w:trPr>
          <w:trHeight w:val="300"/>
        </w:trPr>
        <w:tc>
          <w:tcPr>
            <w:tcW w:w="318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4D0A46EE"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13. Income</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E5006D5"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F22E235"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84CFA5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C2DF6BD"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55B0EC7A" w14:textId="77777777">
        <w:trPr>
          <w:trHeight w:val="300"/>
        </w:trPr>
        <w:tc>
          <w:tcPr>
            <w:tcW w:w="318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4C62B86A"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14. Recipiency and Debt</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249A62F" w14:textId="77777777">
            <w:pPr>
              <w:jc w:val="center"/>
              <w:rPr>
                <w:rFonts w:ascii="Arial Narrow" w:hAnsi="Arial Narrow" w:cs="Calibri"/>
                <w:color w:val="000000"/>
                <w:sz w:val="19"/>
                <w:szCs w:val="19"/>
              </w:rPr>
            </w:pPr>
            <w:r>
              <w:rPr>
                <w:rFonts w:ascii="Arial Narrow" w:hAnsi="Arial Narrow" w:cs="Calibri"/>
                <w:color w:val="000000"/>
                <w:sz w:val="19"/>
                <w:szCs w:val="19"/>
              </w:rPr>
              <w:t>X</w:t>
            </w:r>
            <w:r w:rsidRPr="00F67C5F">
              <w:rPr>
                <w:rFonts w:ascii="Arial Narrow" w:hAnsi="Arial Narrow" w:cs="Calibri"/>
                <w:color w:val="000000"/>
                <w:sz w:val="19"/>
                <w:szCs w:val="19"/>
              </w:rPr>
              <w:t> </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E790D39" w14:textId="77777777">
            <w:pPr>
              <w:jc w:val="center"/>
              <w:rPr>
                <w:rFonts w:ascii="Arial Narrow" w:hAnsi="Arial Narrow" w:cs="Calibri"/>
                <w:color w:val="000000"/>
                <w:sz w:val="19"/>
                <w:szCs w:val="19"/>
              </w:rPr>
            </w:pPr>
            <w:r>
              <w:rPr>
                <w:rFonts w:ascii="Arial Narrow" w:hAnsi="Arial Narrow" w:cs="Calibri"/>
                <w:color w:val="000000"/>
                <w:sz w:val="19"/>
                <w:szCs w:val="19"/>
              </w:rPr>
              <w:t>X</w:t>
            </w:r>
            <w:r w:rsidRPr="00F67C5F">
              <w:rPr>
                <w:rFonts w:ascii="Arial Narrow" w:hAnsi="Arial Narrow" w:cs="Calibri"/>
                <w:color w:val="000000"/>
                <w:sz w:val="19"/>
                <w:szCs w:val="19"/>
              </w:rPr>
              <w:t> </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4FD2DBB"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r>
              <w:rPr>
                <w:rFonts w:ascii="Arial Narrow" w:hAnsi="Arial Narrow" w:cs="Calibri"/>
                <w:color w:val="000000"/>
                <w:sz w:val="19"/>
                <w:szCs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FD05099" w14:textId="77777777">
            <w:pPr>
              <w:jc w:val="center"/>
              <w:rPr>
                <w:rFonts w:ascii="Arial Narrow" w:hAnsi="Arial Narrow" w:cs="Calibri"/>
                <w:color w:val="000000"/>
                <w:sz w:val="19"/>
                <w:szCs w:val="19"/>
              </w:rPr>
            </w:pPr>
            <w:r>
              <w:rPr>
                <w:rFonts w:ascii="Arial Narrow" w:hAnsi="Arial Narrow" w:cs="Calibri"/>
                <w:color w:val="000000"/>
                <w:sz w:val="19"/>
                <w:szCs w:val="19"/>
              </w:rPr>
              <w:t>X</w:t>
            </w:r>
            <w:r w:rsidRPr="00F67C5F">
              <w:rPr>
                <w:rFonts w:ascii="Arial Narrow" w:hAnsi="Arial Narrow" w:cs="Calibri"/>
                <w:color w:val="000000"/>
                <w:sz w:val="19"/>
                <w:szCs w:val="19"/>
              </w:rPr>
              <w:t> </w:t>
            </w:r>
          </w:p>
        </w:tc>
      </w:tr>
      <w:tr w:rsidRPr="00F67C5F" w:rsidR="005F2071" w:rsidTr="005F2071" w14:paraId="549B5D99" w14:textId="77777777">
        <w:trPr>
          <w:trHeight w:val="300"/>
        </w:trPr>
        <w:tc>
          <w:tcPr>
            <w:tcW w:w="318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7F6CD790"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15. Retirement Financing</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D96A7F3" w14:textId="77777777">
            <w:pPr>
              <w:jc w:val="center"/>
              <w:rPr>
                <w:rFonts w:ascii="Arial Narrow" w:hAnsi="Arial Narrow" w:cs="Calibri"/>
                <w:color w:val="000000"/>
                <w:sz w:val="19"/>
                <w:szCs w:val="19"/>
              </w:rPr>
            </w:pPr>
            <w:r>
              <w:rPr>
                <w:rFonts w:ascii="Arial Narrow" w:hAnsi="Arial Narrow" w:cs="Calibri"/>
                <w:color w:val="000000"/>
                <w:sz w:val="19"/>
                <w:szCs w:val="19"/>
              </w:rPr>
              <w:t>X</w:t>
            </w:r>
            <w:r w:rsidRPr="00F67C5F">
              <w:rPr>
                <w:rFonts w:ascii="Arial Narrow" w:hAnsi="Arial Narrow" w:cs="Calibri"/>
                <w:color w:val="000000"/>
                <w:sz w:val="19"/>
                <w:szCs w:val="19"/>
              </w:rPr>
              <w:t> </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7B5D9D6" w14:textId="77777777">
            <w:pPr>
              <w:jc w:val="center"/>
              <w:rPr>
                <w:rFonts w:ascii="Arial Narrow" w:hAnsi="Arial Narrow" w:cs="Calibri"/>
                <w:color w:val="000000"/>
                <w:sz w:val="19"/>
                <w:szCs w:val="19"/>
              </w:rPr>
            </w:pPr>
            <w:r>
              <w:rPr>
                <w:rFonts w:ascii="Arial Narrow" w:hAnsi="Arial Narrow" w:cs="Calibri"/>
                <w:color w:val="000000"/>
                <w:sz w:val="19"/>
                <w:szCs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672C84C"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C7AF87B"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r>
      <w:tr w:rsidRPr="00F67C5F" w:rsidR="005F2071" w:rsidTr="005F2071" w14:paraId="5AE10F4E" w14:textId="77777777">
        <w:trPr>
          <w:trHeight w:val="300"/>
        </w:trPr>
        <w:tc>
          <w:tcPr>
            <w:tcW w:w="318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6762AB65"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16. Retirement Expectations</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F562259"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670964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84336B5"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59687B5"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2317512E" w14:textId="77777777">
        <w:trPr>
          <w:trHeight w:val="300"/>
        </w:trPr>
        <w:tc>
          <w:tcPr>
            <w:tcW w:w="318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07151A67"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Mother/Child Supp. (Child Assessments)</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FA28695"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911DF9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DBA848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77C355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35505398" w14:textId="77777777">
        <w:trPr>
          <w:trHeight w:val="300"/>
        </w:trPr>
        <w:tc>
          <w:tcPr>
            <w:tcW w:w="318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50920DE1"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Young Adult Interview (ages 12+)</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E2B451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D070AE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2392D10"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23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68271B0"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bl>
    <w:p w:rsidR="001A1443" w:rsidP="005F2071" w:rsidRDefault="001A1443" w14:paraId="2C834923" w14:textId="77777777">
      <w:pPr>
        <w:keepNext/>
        <w:jc w:val="center"/>
        <w:rPr>
          <w:b/>
          <w:lang w:val="fr-FR"/>
        </w:rPr>
        <w:sectPr w:rsidR="001A1443" w:rsidSect="001A1443">
          <w:footnotePr>
            <w:numRestart w:val="eachSect"/>
          </w:footnotePr>
          <w:pgSz w:w="15840" w:h="12240" w:orient="landscape" w:code="1"/>
          <w:pgMar w:top="1440" w:right="1440" w:bottom="1440" w:left="1440" w:header="720" w:footer="720" w:gutter="0"/>
          <w:cols w:space="720"/>
          <w:titlePg/>
          <w:docGrid w:linePitch="272"/>
        </w:sectPr>
      </w:pPr>
    </w:p>
    <w:p w:rsidRPr="005357CD" w:rsidR="005F2071" w:rsidP="005F2071" w:rsidRDefault="005F2071" w14:paraId="65A3B2DA" w14:textId="43999EE7">
      <w:pPr>
        <w:keepNext/>
        <w:jc w:val="center"/>
        <w:rPr>
          <w:lang w:val="fr-FR"/>
        </w:rPr>
      </w:pPr>
      <w:r w:rsidRPr="005357CD">
        <w:rPr>
          <w:b/>
          <w:lang w:val="fr-FR"/>
        </w:rPr>
        <w:lastRenderedPageBreak/>
        <w:t xml:space="preserve">MATRIX:  </w:t>
      </w:r>
      <w:r w:rsidRPr="005357CD">
        <w:rPr>
          <w:lang w:val="fr-FR"/>
        </w:rPr>
        <w:t>Rationale for Questionnaire Subject Matter</w:t>
      </w:r>
    </w:p>
    <w:p w:rsidRPr="005357CD" w:rsidR="005F2071" w:rsidP="005F2071" w:rsidRDefault="005F2071" w14:paraId="54113DB8" w14:textId="77777777">
      <w:pPr>
        <w:keepNext/>
        <w:spacing w:line="120" w:lineRule="exact"/>
        <w:jc w:val="center"/>
        <w:rPr>
          <w:lang w:val="fr-FR"/>
        </w:rPr>
      </w:pPr>
    </w:p>
    <w:tbl>
      <w:tblPr>
        <w:tblW w:w="11700" w:type="dxa"/>
        <w:tblLook w:val="04A0" w:firstRow="1" w:lastRow="0" w:firstColumn="1" w:lastColumn="0" w:noHBand="0" w:noVBand="1"/>
      </w:tblPr>
      <w:tblGrid>
        <w:gridCol w:w="3220"/>
        <w:gridCol w:w="1400"/>
        <w:gridCol w:w="1400"/>
        <w:gridCol w:w="1400"/>
        <w:gridCol w:w="1400"/>
        <w:gridCol w:w="1440"/>
        <w:gridCol w:w="1440"/>
      </w:tblGrid>
      <w:tr w:rsidRPr="00F67C5F" w:rsidR="005F2071" w:rsidTr="005F2071" w14:paraId="7D0D385D" w14:textId="77777777">
        <w:trPr>
          <w:trHeight w:val="290"/>
        </w:trPr>
        <w:tc>
          <w:tcPr>
            <w:tcW w:w="3220" w:type="dxa"/>
            <w:vMerge w:val="restart"/>
            <w:tcBorders>
              <w:top w:val="single" w:color="auto" w:sz="8" w:space="0"/>
              <w:left w:val="single" w:color="auto" w:sz="8" w:space="0"/>
              <w:bottom w:val="single" w:color="000000" w:sz="8" w:space="0"/>
              <w:right w:val="single" w:color="auto" w:sz="8" w:space="0"/>
            </w:tcBorders>
            <w:shd w:val="clear" w:color="auto" w:fill="auto"/>
            <w:vAlign w:val="center"/>
            <w:hideMark/>
          </w:tcPr>
          <w:p w:rsidRPr="00F67C5F" w:rsidR="005F2071" w:rsidP="005F2071" w:rsidRDefault="005F2071" w14:paraId="3479A498" w14:textId="77777777">
            <w:pPr>
              <w:jc w:val="center"/>
              <w:rPr>
                <w:rFonts w:ascii="Arial Narrow" w:hAnsi="Arial Narrow" w:cs="Calibri"/>
                <w:b/>
                <w:bCs/>
                <w:color w:val="000000"/>
                <w:sz w:val="19"/>
                <w:szCs w:val="19"/>
              </w:rPr>
            </w:pPr>
            <w:r w:rsidRPr="00F67C5F">
              <w:rPr>
                <w:rFonts w:ascii="Arial Narrow" w:hAnsi="Arial Narrow" w:cs="Calibri"/>
                <w:b/>
                <w:bCs/>
                <w:color w:val="000000"/>
                <w:sz w:val="19"/>
              </w:rPr>
              <w:t>Questionnaire Sections</w:t>
            </w:r>
          </w:p>
        </w:tc>
        <w:tc>
          <w:tcPr>
            <w:tcW w:w="5600" w:type="dxa"/>
            <w:gridSpan w:val="4"/>
            <w:tcBorders>
              <w:top w:val="single" w:color="auto" w:sz="8" w:space="0"/>
              <w:left w:val="nil"/>
              <w:bottom w:val="nil"/>
              <w:right w:val="single" w:color="000000" w:sz="8" w:space="0"/>
            </w:tcBorders>
            <w:shd w:val="clear" w:color="auto" w:fill="auto"/>
            <w:vAlign w:val="center"/>
            <w:hideMark/>
          </w:tcPr>
          <w:p w:rsidRPr="00F67C5F" w:rsidR="005F2071" w:rsidP="005F2071" w:rsidRDefault="005F2071" w14:paraId="39AC3283" w14:textId="77777777">
            <w:pPr>
              <w:jc w:val="center"/>
              <w:rPr>
                <w:rFonts w:ascii="Arial Narrow" w:hAnsi="Arial Narrow" w:cs="Calibri"/>
                <w:b/>
                <w:bCs/>
                <w:color w:val="000000"/>
                <w:sz w:val="19"/>
                <w:szCs w:val="19"/>
              </w:rPr>
            </w:pPr>
            <w:r w:rsidRPr="00F67C5F">
              <w:rPr>
                <w:rFonts w:ascii="Arial Narrow" w:hAnsi="Arial Narrow" w:cs="Calibri"/>
                <w:b/>
                <w:bCs/>
                <w:color w:val="000000"/>
                <w:sz w:val="19"/>
              </w:rPr>
              <w:t>7.  Relationships between Economic and Social Factors</w:t>
            </w:r>
          </w:p>
        </w:tc>
        <w:tc>
          <w:tcPr>
            <w:tcW w:w="2880"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F67C5F" w:rsidR="005F2071" w:rsidP="005F2071" w:rsidRDefault="005F2071" w14:paraId="1E1A9685" w14:textId="77777777">
            <w:pPr>
              <w:jc w:val="center"/>
              <w:rPr>
                <w:rFonts w:ascii="Arial Narrow" w:hAnsi="Arial Narrow" w:cs="Calibri"/>
                <w:b/>
                <w:bCs/>
                <w:color w:val="000000"/>
                <w:sz w:val="19"/>
                <w:szCs w:val="19"/>
              </w:rPr>
            </w:pPr>
            <w:r w:rsidRPr="00F67C5F">
              <w:rPr>
                <w:rFonts w:ascii="Arial Narrow" w:hAnsi="Arial Narrow" w:cs="Calibri"/>
                <w:b/>
                <w:bCs/>
                <w:color w:val="000000"/>
                <w:sz w:val="19"/>
              </w:rPr>
              <w:t>8.  Geographic Mobility</w:t>
            </w:r>
          </w:p>
        </w:tc>
      </w:tr>
      <w:tr w:rsidRPr="00F67C5F" w:rsidR="005F2071" w:rsidTr="005F2071" w14:paraId="4159951C" w14:textId="77777777">
        <w:trPr>
          <w:trHeight w:val="300"/>
        </w:trPr>
        <w:tc>
          <w:tcPr>
            <w:tcW w:w="3220" w:type="dxa"/>
            <w:vMerge/>
            <w:tcBorders>
              <w:top w:val="single" w:color="auto" w:sz="8" w:space="0"/>
              <w:left w:val="single" w:color="auto" w:sz="8" w:space="0"/>
              <w:bottom w:val="single" w:color="000000" w:sz="8" w:space="0"/>
              <w:right w:val="single" w:color="auto" w:sz="8" w:space="0"/>
            </w:tcBorders>
            <w:vAlign w:val="center"/>
            <w:hideMark/>
          </w:tcPr>
          <w:p w:rsidRPr="00F67C5F" w:rsidR="005F2071" w:rsidP="005F2071" w:rsidRDefault="005F2071" w14:paraId="7F3855FF" w14:textId="77777777">
            <w:pPr>
              <w:rPr>
                <w:rFonts w:ascii="Arial Narrow" w:hAnsi="Arial Narrow" w:cs="Calibri"/>
                <w:b/>
                <w:bCs/>
                <w:color w:val="000000"/>
                <w:sz w:val="19"/>
                <w:szCs w:val="19"/>
              </w:rPr>
            </w:pPr>
          </w:p>
        </w:tc>
        <w:tc>
          <w:tcPr>
            <w:tcW w:w="5600" w:type="dxa"/>
            <w:gridSpan w:val="4"/>
            <w:tcBorders>
              <w:top w:val="nil"/>
              <w:left w:val="nil"/>
              <w:bottom w:val="single" w:color="auto" w:sz="8" w:space="0"/>
              <w:right w:val="single" w:color="000000" w:sz="8" w:space="0"/>
            </w:tcBorders>
            <w:shd w:val="clear" w:color="auto" w:fill="auto"/>
            <w:vAlign w:val="center"/>
            <w:hideMark/>
          </w:tcPr>
          <w:p w:rsidRPr="00F67C5F" w:rsidR="005F2071" w:rsidP="005F2071" w:rsidRDefault="005F2071" w14:paraId="2F480E8D" w14:textId="77777777">
            <w:pPr>
              <w:jc w:val="center"/>
              <w:rPr>
                <w:rFonts w:ascii="Arial Narrow" w:hAnsi="Arial Narrow" w:cs="Calibri"/>
                <w:b/>
                <w:bCs/>
                <w:color w:val="000000"/>
                <w:sz w:val="19"/>
                <w:szCs w:val="19"/>
              </w:rPr>
            </w:pPr>
            <w:r w:rsidRPr="00F67C5F">
              <w:rPr>
                <w:rFonts w:ascii="Arial Narrow" w:hAnsi="Arial Narrow" w:cs="Calibri"/>
                <w:b/>
                <w:bCs/>
                <w:color w:val="000000"/>
                <w:sz w:val="19"/>
                <w:szCs w:val="19"/>
              </w:rPr>
              <w:t xml:space="preserve"> and Family Transitions and Well-being</w:t>
            </w:r>
          </w:p>
        </w:tc>
        <w:tc>
          <w:tcPr>
            <w:tcW w:w="2880" w:type="dxa"/>
            <w:gridSpan w:val="2"/>
            <w:vMerge/>
            <w:tcBorders>
              <w:top w:val="single" w:color="auto" w:sz="8" w:space="0"/>
              <w:left w:val="single" w:color="auto" w:sz="8" w:space="0"/>
              <w:bottom w:val="single" w:color="000000" w:sz="8" w:space="0"/>
              <w:right w:val="single" w:color="000000" w:sz="8" w:space="0"/>
            </w:tcBorders>
            <w:vAlign w:val="center"/>
            <w:hideMark/>
          </w:tcPr>
          <w:p w:rsidRPr="00F67C5F" w:rsidR="005F2071" w:rsidP="005F2071" w:rsidRDefault="005F2071" w14:paraId="7A62F4E3" w14:textId="77777777">
            <w:pPr>
              <w:rPr>
                <w:rFonts w:ascii="Arial Narrow" w:hAnsi="Arial Narrow" w:cs="Calibri"/>
                <w:b/>
                <w:bCs/>
                <w:color w:val="000000"/>
                <w:sz w:val="19"/>
                <w:szCs w:val="19"/>
              </w:rPr>
            </w:pPr>
          </w:p>
        </w:tc>
      </w:tr>
      <w:tr w:rsidRPr="00F67C5F" w:rsidR="005F2071" w:rsidTr="005F2071" w14:paraId="459A3C0B" w14:textId="77777777">
        <w:trPr>
          <w:trHeight w:val="940"/>
        </w:trPr>
        <w:tc>
          <w:tcPr>
            <w:tcW w:w="3220" w:type="dxa"/>
            <w:vMerge/>
            <w:tcBorders>
              <w:top w:val="single" w:color="auto" w:sz="8" w:space="0"/>
              <w:left w:val="single" w:color="auto" w:sz="8" w:space="0"/>
              <w:bottom w:val="single" w:color="000000" w:sz="8" w:space="0"/>
              <w:right w:val="single" w:color="auto" w:sz="8" w:space="0"/>
            </w:tcBorders>
            <w:vAlign w:val="center"/>
            <w:hideMark/>
          </w:tcPr>
          <w:p w:rsidRPr="00F67C5F" w:rsidR="005F2071" w:rsidP="005F2071" w:rsidRDefault="005F2071" w14:paraId="24BA3BB3" w14:textId="77777777">
            <w:pPr>
              <w:rPr>
                <w:rFonts w:ascii="Arial Narrow" w:hAnsi="Arial Narrow" w:cs="Calibri"/>
                <w:b/>
                <w:bCs/>
                <w:color w:val="000000"/>
                <w:sz w:val="19"/>
                <w:szCs w:val="19"/>
              </w:rPr>
            </w:pP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791046B" w14:textId="77777777">
            <w:pPr>
              <w:jc w:val="center"/>
              <w:rPr>
                <w:rFonts w:ascii="Arial Narrow" w:hAnsi="Arial Narrow" w:cs="Calibri"/>
                <w:color w:val="000000"/>
                <w:sz w:val="19"/>
                <w:szCs w:val="19"/>
              </w:rPr>
            </w:pPr>
            <w:r w:rsidRPr="00F67C5F">
              <w:rPr>
                <w:rFonts w:ascii="Arial Narrow" w:hAnsi="Arial Narrow" w:cs="Calibri"/>
                <w:color w:val="000000"/>
                <w:sz w:val="19"/>
              </w:rPr>
              <w:t>(a)  Causes of “undesirable” behavior</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1632DCD" w14:textId="77777777">
            <w:pPr>
              <w:jc w:val="center"/>
              <w:rPr>
                <w:rFonts w:ascii="Arial Narrow" w:hAnsi="Arial Narrow" w:cs="Calibri"/>
                <w:color w:val="000000"/>
                <w:sz w:val="19"/>
                <w:szCs w:val="19"/>
              </w:rPr>
            </w:pPr>
            <w:r w:rsidRPr="00F67C5F">
              <w:rPr>
                <w:rFonts w:ascii="Arial Narrow" w:hAnsi="Arial Narrow" w:cs="Calibri"/>
                <w:color w:val="000000"/>
                <w:sz w:val="19"/>
              </w:rPr>
              <w:t>(b)  Consequences of “undesirable” behavior</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4E0DC67" w14:textId="77777777">
            <w:pPr>
              <w:jc w:val="center"/>
              <w:rPr>
                <w:rFonts w:ascii="Arial Narrow" w:hAnsi="Arial Narrow" w:cs="Calibri"/>
                <w:color w:val="000000"/>
                <w:sz w:val="19"/>
                <w:szCs w:val="19"/>
              </w:rPr>
            </w:pPr>
            <w:r w:rsidRPr="00F67C5F">
              <w:rPr>
                <w:rFonts w:ascii="Arial Narrow" w:hAnsi="Arial Narrow" w:cs="Calibri"/>
                <w:color w:val="000000"/>
                <w:sz w:val="19"/>
              </w:rPr>
              <w:t>(c)  Effects of public programs</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1742779" w14:textId="77777777">
            <w:pPr>
              <w:jc w:val="center"/>
              <w:rPr>
                <w:rFonts w:ascii="Arial Narrow" w:hAnsi="Arial Narrow" w:cs="Calibri"/>
                <w:color w:val="000000"/>
                <w:sz w:val="19"/>
                <w:szCs w:val="19"/>
              </w:rPr>
            </w:pPr>
            <w:r w:rsidRPr="00F67C5F">
              <w:rPr>
                <w:rFonts w:ascii="Arial Narrow" w:hAnsi="Arial Narrow" w:cs="Calibri"/>
                <w:color w:val="000000"/>
                <w:sz w:val="19"/>
              </w:rPr>
              <w:t>(d)  Health determinants and consequences</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01B0E71" w14:textId="77777777">
            <w:pPr>
              <w:jc w:val="center"/>
              <w:rPr>
                <w:rFonts w:ascii="Arial Narrow" w:hAnsi="Arial Narrow" w:cs="Calibri"/>
                <w:color w:val="000000"/>
                <w:sz w:val="19"/>
                <w:szCs w:val="19"/>
              </w:rPr>
            </w:pPr>
            <w:r w:rsidRPr="00F67C5F">
              <w:rPr>
                <w:rFonts w:ascii="Arial Narrow" w:hAnsi="Arial Narrow" w:cs="Calibri"/>
                <w:color w:val="000000"/>
                <w:sz w:val="19"/>
              </w:rPr>
              <w:t>(a)  Causes</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905FBD1" w14:textId="77777777">
            <w:pPr>
              <w:jc w:val="center"/>
              <w:rPr>
                <w:rFonts w:ascii="Arial Narrow" w:hAnsi="Arial Narrow" w:cs="Calibri"/>
                <w:color w:val="000000"/>
                <w:sz w:val="19"/>
                <w:szCs w:val="19"/>
              </w:rPr>
            </w:pPr>
            <w:r w:rsidRPr="00F67C5F">
              <w:rPr>
                <w:rFonts w:ascii="Arial Narrow" w:hAnsi="Arial Narrow" w:cs="Calibri"/>
                <w:color w:val="000000"/>
                <w:sz w:val="19"/>
              </w:rPr>
              <w:t>(b)  Consequences</w:t>
            </w:r>
          </w:p>
        </w:tc>
      </w:tr>
      <w:tr w:rsidRPr="00F67C5F" w:rsidR="005F2071" w:rsidTr="005F2071" w14:paraId="5547AECC"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48FE57E6"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 Household Interview</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07EED97"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06DAE4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AC4576E"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95AC4D2"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A3D7190"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23A652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0F5441BE"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3A09A2A0"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2. Family Background</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EB097CA"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7BBD4AE"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BDB0F2B"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DE1DD7C"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CFA9112"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39C5421"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1A73EA8B"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2E6AE201"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3.  Migration</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56CFAE2"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0E1849F"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6A99D67"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40869DC"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1D1F710"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EFFE7FE"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66F840BF"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6BF9A638"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4. Marital History</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36A965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B17A73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57771C7"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254B5F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6D66475"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9D8A329"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0D2F23F1"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5CD8CBF5"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5. Schooling</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415576A"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1C73614"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2727C6D"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D1C2F4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D4F5E4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8E1E585"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37A70E03"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64829B82"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6. Military</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194A498"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E7B10F1"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245D076"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B5AF4D1"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B6EC760"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3E3725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0E397D7D"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1ED153B9"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7. On Jobs, Employer Supplement</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F859062"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200F7F0"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A348117"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B490D18"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C884555"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2D8B235"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14F0DF3B"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4E8FDCE8"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8. Gaps in Employment</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01A887A"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4F25BC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0B7C89F"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598501D"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F46381D"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3E36044"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70C7882E"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77B09BB1"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9. Training</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D51DD85"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8AC19D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D686E33"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A58889A"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17D28E8"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996FF2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2933DC25"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31C05289"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10. Spouse/Partner Employment</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A2B1521"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1D67825"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BCBDF2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73CF8D2"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9224A5C"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38B7C7E"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4FBD65F0"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45914046"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11.  Fertility/Children</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05B862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237A13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B30F421"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0126977"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D64ABA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A1B2DE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6FDEF5E8"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2FFC92A9"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12. Health</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7933B82"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65EA31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7A3CAC0"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1A60B55"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A0D7EB7"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2C30D38"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6A60AEDA"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578CB9F2"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A.  Health of R/Family</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CC64BB6"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E5353F0"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DC821B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1C12E62"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B1D5072"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EA4265E"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r>
      <w:tr w:rsidRPr="00F67C5F" w:rsidR="005F2071" w:rsidTr="005F2071" w14:paraId="7919141C"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1A20BEB5"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B.  Tobacco and Alcohol Use</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540F39A"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7CE5095"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0F644DD"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2BC98D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8415A8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E3B0419"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64BEB1BF"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52257EFD"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13. Income</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385A3D4"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8EAAF6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E586694"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063F2EA"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56AC8D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CA86F3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0B30E511"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02B5CB7A"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14. Recipiency and Debt</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134BA7B1"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r>
              <w:rPr>
                <w:rFonts w:ascii="Arial Narrow" w:hAnsi="Arial Narrow" w:cs="Calibri"/>
                <w:color w:val="000000"/>
                <w:sz w:val="19"/>
                <w:szCs w:val="19"/>
              </w:rPr>
              <w:t>X</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86CF6C3" w14:textId="77777777">
            <w:pPr>
              <w:jc w:val="center"/>
              <w:rPr>
                <w:rFonts w:ascii="Arial Narrow" w:hAnsi="Arial Narrow" w:cs="Calibri"/>
                <w:color w:val="000000"/>
                <w:sz w:val="19"/>
                <w:szCs w:val="19"/>
              </w:rPr>
            </w:pPr>
            <w:r>
              <w:rPr>
                <w:rFonts w:ascii="Arial Narrow" w:hAnsi="Arial Narrow" w:cs="Calibri"/>
                <w:color w:val="000000"/>
                <w:sz w:val="19"/>
                <w:szCs w:val="19"/>
              </w:rPr>
              <w:t>X</w:t>
            </w:r>
            <w:r w:rsidRPr="00F67C5F">
              <w:rPr>
                <w:rFonts w:ascii="Arial Narrow" w:hAnsi="Arial Narrow" w:cs="Calibri"/>
                <w:color w:val="000000"/>
                <w:sz w:val="19"/>
                <w:szCs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7436FED" w14:textId="77777777">
            <w:pPr>
              <w:jc w:val="center"/>
              <w:rPr>
                <w:rFonts w:ascii="Arial Narrow" w:hAnsi="Arial Narrow" w:cs="Calibri"/>
                <w:color w:val="000000"/>
                <w:sz w:val="19"/>
                <w:szCs w:val="19"/>
              </w:rPr>
            </w:pPr>
            <w:r>
              <w:rPr>
                <w:rFonts w:ascii="Arial Narrow" w:hAnsi="Arial Narrow" w:cs="Calibri"/>
                <w:color w:val="000000"/>
                <w:sz w:val="19"/>
                <w:szCs w:val="19"/>
              </w:rPr>
              <w:t>X</w:t>
            </w:r>
            <w:r w:rsidRPr="00F67C5F">
              <w:rPr>
                <w:rFonts w:ascii="Arial Narrow" w:hAnsi="Arial Narrow" w:cs="Calibri"/>
                <w:color w:val="000000"/>
                <w:sz w:val="19"/>
                <w:szCs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129D62E"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r>
              <w:rPr>
                <w:rFonts w:ascii="Arial Narrow" w:hAnsi="Arial Narrow" w:cs="Calibri"/>
                <w:color w:val="000000"/>
                <w:sz w:val="19"/>
                <w:szCs w:val="19"/>
              </w:rPr>
              <w:t>X</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D0A5895"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r>
              <w:rPr>
                <w:rFonts w:ascii="Arial Narrow" w:hAnsi="Arial Narrow" w:cs="Calibri"/>
                <w:color w:val="000000"/>
                <w:sz w:val="19"/>
                <w:szCs w:val="19"/>
              </w:rPr>
              <w:t>X</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0F53CF8"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r>
              <w:rPr>
                <w:rFonts w:ascii="Arial Narrow" w:hAnsi="Arial Narrow" w:cs="Calibri"/>
                <w:color w:val="000000"/>
                <w:sz w:val="19"/>
                <w:szCs w:val="19"/>
              </w:rPr>
              <w:t>X</w:t>
            </w:r>
          </w:p>
        </w:tc>
      </w:tr>
      <w:tr w:rsidRPr="00F67C5F" w:rsidR="005F2071" w:rsidTr="005F2071" w14:paraId="0A4BD904"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6DD07119"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15. Retirement Financing</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708FC790"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6E7C656"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4B0C828"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CFB641F"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333CDEF1" w14:textId="77777777">
            <w:pPr>
              <w:jc w:val="center"/>
              <w:rPr>
                <w:rFonts w:ascii="Arial Narrow" w:hAnsi="Arial Narrow" w:cs="Calibri"/>
                <w:color w:val="000000"/>
                <w:sz w:val="19"/>
                <w:szCs w:val="19"/>
              </w:rPr>
            </w:pPr>
            <w:r w:rsidRPr="00F67C5F">
              <w:rPr>
                <w:rFonts w:ascii="Arial Narrow" w:hAnsi="Arial Narrow" w:cs="Calibri"/>
                <w:color w:val="000000"/>
                <w:sz w:val="19"/>
                <w:szCs w:val="19"/>
              </w:rPr>
              <w:t> </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414189AF" w14:textId="77777777">
            <w:pPr>
              <w:jc w:val="center"/>
              <w:rPr>
                <w:rFonts w:ascii="Arial Narrow" w:hAnsi="Arial Narrow" w:cs="Calibri"/>
                <w:color w:val="000000"/>
                <w:sz w:val="19"/>
                <w:szCs w:val="19"/>
              </w:rPr>
            </w:pPr>
            <w:r>
              <w:rPr>
                <w:rFonts w:ascii="Arial Narrow" w:hAnsi="Arial Narrow" w:cs="Calibri"/>
                <w:color w:val="000000"/>
                <w:sz w:val="19"/>
                <w:szCs w:val="19"/>
              </w:rPr>
              <w:t>X</w:t>
            </w:r>
            <w:r w:rsidRPr="00F67C5F">
              <w:rPr>
                <w:rFonts w:ascii="Arial Narrow" w:hAnsi="Arial Narrow" w:cs="Calibri"/>
                <w:color w:val="000000"/>
                <w:sz w:val="19"/>
                <w:szCs w:val="19"/>
              </w:rPr>
              <w:t> </w:t>
            </w:r>
          </w:p>
        </w:tc>
      </w:tr>
      <w:tr w:rsidRPr="00F67C5F" w:rsidR="005F2071" w:rsidTr="005F2071" w14:paraId="18A55141"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1AD12B26"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16. Retirement Expectations</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5710939"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3C7BC74B"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73995E30"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DBF3E63"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0CC94BF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2174CB3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20EBD026"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F67C5F" w:rsidR="005F2071" w:rsidP="005F2071" w:rsidRDefault="005F2071" w14:paraId="192AF4A5"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Mother/Child Supp. (Child Assess.)</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FF8231A"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0D676907"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5334D715"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2D2C1A8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10031F24" w14:textId="77777777">
            <w:pPr>
              <w:jc w:val="center"/>
              <w:rPr>
                <w:rFonts w:ascii="Arial Narrow" w:hAnsi="Arial Narrow" w:cs="Calibri"/>
                <w:color w:val="000000"/>
                <w:sz w:val="19"/>
                <w:szCs w:val="19"/>
              </w:rPr>
            </w:pPr>
            <w:r w:rsidRPr="00F67C5F">
              <w:rPr>
                <w:rFonts w:ascii="Arial Narrow" w:hAnsi="Arial Narrow" w:cs="Calibri"/>
                <w:color w:val="000000"/>
                <w:sz w:val="19"/>
              </w:rPr>
              <w:t> </w:t>
            </w:r>
          </w:p>
        </w:tc>
        <w:tc>
          <w:tcPr>
            <w:tcW w:w="1440" w:type="dxa"/>
            <w:tcBorders>
              <w:top w:val="nil"/>
              <w:left w:val="nil"/>
              <w:bottom w:val="single" w:color="auto" w:sz="8" w:space="0"/>
              <w:right w:val="single" w:color="auto" w:sz="8" w:space="0"/>
            </w:tcBorders>
            <w:shd w:val="clear" w:color="000000" w:fill="F2F2F2"/>
            <w:vAlign w:val="center"/>
            <w:hideMark/>
          </w:tcPr>
          <w:p w:rsidRPr="00F67C5F" w:rsidR="005F2071" w:rsidP="005F2071" w:rsidRDefault="005F2071" w14:paraId="62CE56FB"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r w:rsidRPr="00F67C5F" w:rsidR="005F2071" w:rsidTr="005F2071" w14:paraId="1F77A004"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F67C5F" w:rsidR="005F2071" w:rsidP="005F2071" w:rsidRDefault="005F2071" w14:paraId="119D0A0A" w14:textId="77777777">
            <w:pPr>
              <w:ind w:firstLine="190" w:firstLineChars="100"/>
              <w:rPr>
                <w:rFonts w:ascii="Arial Narrow" w:hAnsi="Arial Narrow" w:cs="Calibri"/>
                <w:color w:val="000000"/>
                <w:sz w:val="19"/>
                <w:szCs w:val="19"/>
              </w:rPr>
            </w:pPr>
            <w:r w:rsidRPr="00F67C5F">
              <w:rPr>
                <w:rFonts w:ascii="Arial Narrow" w:hAnsi="Arial Narrow" w:cs="Calibri"/>
                <w:color w:val="000000"/>
                <w:sz w:val="19"/>
              </w:rPr>
              <w:t>Young Adult Interview (ages 12+)</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5096D901"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60FDE1E"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9C90E2C"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0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1318FB0"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45624DB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c>
          <w:tcPr>
            <w:tcW w:w="1440" w:type="dxa"/>
            <w:tcBorders>
              <w:top w:val="nil"/>
              <w:left w:val="nil"/>
              <w:bottom w:val="single" w:color="auto" w:sz="8" w:space="0"/>
              <w:right w:val="single" w:color="auto" w:sz="8" w:space="0"/>
            </w:tcBorders>
            <w:shd w:val="clear" w:color="auto" w:fill="auto"/>
            <w:vAlign w:val="center"/>
            <w:hideMark/>
          </w:tcPr>
          <w:p w:rsidRPr="00F67C5F" w:rsidR="005F2071" w:rsidP="005F2071" w:rsidRDefault="005F2071" w14:paraId="674D670F" w14:textId="77777777">
            <w:pPr>
              <w:jc w:val="center"/>
              <w:rPr>
                <w:rFonts w:ascii="Arial Narrow" w:hAnsi="Arial Narrow" w:cs="Calibri"/>
                <w:color w:val="000000"/>
                <w:sz w:val="19"/>
                <w:szCs w:val="19"/>
              </w:rPr>
            </w:pPr>
            <w:r w:rsidRPr="00F67C5F">
              <w:rPr>
                <w:rFonts w:ascii="Arial Narrow" w:hAnsi="Arial Narrow" w:cs="Calibri"/>
                <w:color w:val="000000"/>
                <w:sz w:val="19"/>
              </w:rPr>
              <w:t>X</w:t>
            </w:r>
          </w:p>
        </w:tc>
      </w:tr>
    </w:tbl>
    <w:p w:rsidR="001A1443" w:rsidP="005F2071" w:rsidRDefault="001A1443" w14:paraId="66A88965" w14:textId="77777777">
      <w:pPr>
        <w:keepNext/>
        <w:jc w:val="center"/>
        <w:rPr>
          <w:b/>
          <w:lang w:val="fr-FR"/>
        </w:rPr>
        <w:sectPr w:rsidR="001A1443" w:rsidSect="001A1443">
          <w:footnotePr>
            <w:numRestart w:val="eachSect"/>
          </w:footnotePr>
          <w:pgSz w:w="15840" w:h="12240" w:orient="landscape" w:code="1"/>
          <w:pgMar w:top="1440" w:right="1440" w:bottom="1440" w:left="1440" w:header="720" w:footer="720" w:gutter="0"/>
          <w:cols w:space="720"/>
          <w:titlePg/>
          <w:docGrid w:linePitch="272"/>
        </w:sectPr>
      </w:pPr>
    </w:p>
    <w:p w:rsidR="005F2071" w:rsidRDefault="005F2071" w14:paraId="6F3220DC" w14:textId="6AABE319">
      <w:pPr>
        <w:rPr>
          <w:b/>
          <w:lang w:val="fr-FR"/>
        </w:rPr>
      </w:pPr>
    </w:p>
    <w:p w:rsidRPr="005357CD" w:rsidR="005F2071" w:rsidP="005F2071" w:rsidRDefault="005F2071" w14:paraId="4B426CB4" w14:textId="0D64CDA6">
      <w:pPr>
        <w:keepNext/>
        <w:jc w:val="center"/>
        <w:rPr>
          <w:lang w:val="fr-FR"/>
        </w:rPr>
      </w:pPr>
      <w:r w:rsidRPr="005357CD">
        <w:rPr>
          <w:b/>
          <w:lang w:val="fr-FR"/>
        </w:rPr>
        <w:t xml:space="preserve">MATRIX:  </w:t>
      </w:r>
      <w:r w:rsidRPr="005357CD">
        <w:rPr>
          <w:lang w:val="fr-FR"/>
        </w:rPr>
        <w:t>Rationale for Questionnaire Subject Matter</w:t>
      </w:r>
    </w:p>
    <w:tbl>
      <w:tblPr>
        <w:tblW w:w="12220" w:type="dxa"/>
        <w:tblLook w:val="04A0" w:firstRow="1" w:lastRow="0" w:firstColumn="1" w:lastColumn="0" w:noHBand="0" w:noVBand="1"/>
      </w:tblPr>
      <w:tblGrid>
        <w:gridCol w:w="3220"/>
        <w:gridCol w:w="1800"/>
        <w:gridCol w:w="1800"/>
        <w:gridCol w:w="1800"/>
        <w:gridCol w:w="1800"/>
        <w:gridCol w:w="1800"/>
      </w:tblGrid>
      <w:tr w:rsidRPr="00C50AB0" w:rsidR="005F2071" w:rsidTr="005F2071" w14:paraId="4C38CB06" w14:textId="77777777">
        <w:trPr>
          <w:trHeight w:val="290"/>
        </w:trPr>
        <w:tc>
          <w:tcPr>
            <w:tcW w:w="3220" w:type="dxa"/>
            <w:vMerge w:val="restart"/>
            <w:tcBorders>
              <w:top w:val="single" w:color="auto" w:sz="8" w:space="0"/>
              <w:left w:val="single" w:color="auto" w:sz="8" w:space="0"/>
              <w:bottom w:val="single" w:color="000000" w:sz="8" w:space="0"/>
              <w:right w:val="single" w:color="auto" w:sz="8" w:space="0"/>
            </w:tcBorders>
            <w:shd w:val="clear" w:color="auto" w:fill="auto"/>
            <w:vAlign w:val="center"/>
            <w:hideMark/>
          </w:tcPr>
          <w:p w:rsidRPr="00C50AB0" w:rsidR="005F2071" w:rsidP="005F2071" w:rsidRDefault="005F2071" w14:paraId="4E511885" w14:textId="77777777">
            <w:pPr>
              <w:jc w:val="center"/>
              <w:rPr>
                <w:rFonts w:ascii="Arial Narrow" w:hAnsi="Arial Narrow" w:cs="Calibri"/>
                <w:b/>
                <w:bCs/>
                <w:color w:val="000000"/>
                <w:sz w:val="19"/>
                <w:szCs w:val="19"/>
              </w:rPr>
            </w:pPr>
            <w:r w:rsidRPr="00C50AB0">
              <w:rPr>
                <w:rFonts w:ascii="Arial Narrow" w:hAnsi="Arial Narrow" w:cs="Calibri"/>
                <w:b/>
                <w:bCs/>
                <w:color w:val="000000"/>
                <w:sz w:val="19"/>
              </w:rPr>
              <w:t>Questionnaire Sections</w:t>
            </w:r>
          </w:p>
        </w:tc>
        <w:tc>
          <w:tcPr>
            <w:tcW w:w="1800" w:type="dxa"/>
            <w:vMerge w:val="restart"/>
            <w:tcBorders>
              <w:top w:val="single" w:color="auto" w:sz="8" w:space="0"/>
              <w:left w:val="single" w:color="auto" w:sz="8" w:space="0"/>
              <w:bottom w:val="single" w:color="000000" w:sz="8" w:space="0"/>
              <w:right w:val="single" w:color="auto" w:sz="8" w:space="0"/>
            </w:tcBorders>
            <w:shd w:val="clear" w:color="auto" w:fill="auto"/>
            <w:vAlign w:val="center"/>
            <w:hideMark/>
          </w:tcPr>
          <w:p w:rsidRPr="00C50AB0" w:rsidR="005F2071" w:rsidP="005F2071" w:rsidRDefault="005F2071" w14:paraId="18268C12" w14:textId="77777777">
            <w:pPr>
              <w:jc w:val="center"/>
              <w:rPr>
                <w:rFonts w:ascii="Arial Narrow" w:hAnsi="Arial Narrow" w:cs="Calibri"/>
                <w:b/>
                <w:bCs/>
                <w:color w:val="000000"/>
                <w:sz w:val="19"/>
                <w:szCs w:val="19"/>
              </w:rPr>
            </w:pPr>
            <w:r w:rsidRPr="00C50AB0">
              <w:rPr>
                <w:rFonts w:ascii="Arial Narrow" w:hAnsi="Arial Narrow" w:cs="Calibri"/>
                <w:b/>
                <w:bCs/>
                <w:color w:val="000000"/>
                <w:sz w:val="19"/>
              </w:rPr>
              <w:t>9.  Gross Changes in Labor Market Status</w:t>
            </w:r>
          </w:p>
        </w:tc>
        <w:tc>
          <w:tcPr>
            <w:tcW w:w="1800" w:type="dxa"/>
            <w:vMerge w:val="restart"/>
            <w:tcBorders>
              <w:top w:val="single" w:color="auto" w:sz="8" w:space="0"/>
              <w:left w:val="single" w:color="auto" w:sz="8" w:space="0"/>
              <w:bottom w:val="single" w:color="000000" w:sz="8" w:space="0"/>
              <w:right w:val="single" w:color="auto" w:sz="8" w:space="0"/>
            </w:tcBorders>
            <w:shd w:val="clear" w:color="auto" w:fill="auto"/>
            <w:vAlign w:val="center"/>
            <w:hideMark/>
          </w:tcPr>
          <w:p w:rsidRPr="00C50AB0" w:rsidR="005F2071" w:rsidP="005F2071" w:rsidRDefault="005F2071" w14:paraId="19D85BA5" w14:textId="77777777">
            <w:pPr>
              <w:jc w:val="center"/>
              <w:rPr>
                <w:rFonts w:ascii="Arial Narrow" w:hAnsi="Arial Narrow" w:cs="Calibri"/>
                <w:b/>
                <w:bCs/>
                <w:color w:val="000000"/>
                <w:sz w:val="19"/>
                <w:szCs w:val="19"/>
              </w:rPr>
            </w:pPr>
            <w:r w:rsidRPr="00C50AB0">
              <w:rPr>
                <w:rFonts w:ascii="Arial Narrow" w:hAnsi="Arial Narrow" w:cs="Calibri"/>
                <w:b/>
                <w:bCs/>
                <w:color w:val="000000"/>
                <w:sz w:val="19"/>
              </w:rPr>
              <w:t>10. Transition to Retirement</w:t>
            </w:r>
          </w:p>
        </w:tc>
        <w:tc>
          <w:tcPr>
            <w:tcW w:w="1800" w:type="dxa"/>
            <w:vMerge w:val="restart"/>
            <w:tcBorders>
              <w:top w:val="single" w:color="auto" w:sz="8" w:space="0"/>
              <w:left w:val="single" w:color="auto" w:sz="8" w:space="0"/>
              <w:bottom w:val="single" w:color="000000" w:sz="8" w:space="0"/>
              <w:right w:val="single" w:color="auto" w:sz="8" w:space="0"/>
            </w:tcBorders>
            <w:shd w:val="clear" w:color="auto" w:fill="auto"/>
            <w:vAlign w:val="center"/>
            <w:hideMark/>
          </w:tcPr>
          <w:p w:rsidRPr="00C50AB0" w:rsidR="005F2071" w:rsidP="005F2071" w:rsidRDefault="005F2071" w14:paraId="1C4078E6" w14:textId="77777777">
            <w:pPr>
              <w:jc w:val="center"/>
              <w:rPr>
                <w:rFonts w:ascii="Arial Narrow" w:hAnsi="Arial Narrow" w:cs="Calibri"/>
                <w:b/>
                <w:bCs/>
                <w:color w:val="000000"/>
                <w:sz w:val="19"/>
                <w:szCs w:val="19"/>
              </w:rPr>
            </w:pPr>
            <w:r w:rsidRPr="00C50AB0">
              <w:rPr>
                <w:rFonts w:ascii="Arial Narrow" w:hAnsi="Arial Narrow" w:cs="Calibri"/>
                <w:b/>
                <w:bCs/>
                <w:color w:val="000000"/>
                <w:sz w:val="19"/>
              </w:rPr>
              <w:t>11.  Social Indicators</w:t>
            </w:r>
          </w:p>
        </w:tc>
        <w:tc>
          <w:tcPr>
            <w:tcW w:w="3600" w:type="dxa"/>
            <w:gridSpan w:val="2"/>
            <w:tcBorders>
              <w:top w:val="single" w:color="auto" w:sz="8" w:space="0"/>
              <w:left w:val="nil"/>
              <w:bottom w:val="nil"/>
              <w:right w:val="single" w:color="000000" w:sz="8" w:space="0"/>
            </w:tcBorders>
            <w:shd w:val="clear" w:color="auto" w:fill="auto"/>
            <w:vAlign w:val="center"/>
            <w:hideMark/>
          </w:tcPr>
          <w:p w:rsidRPr="00C50AB0" w:rsidR="005F2071" w:rsidP="005F2071" w:rsidRDefault="005F2071" w14:paraId="706ACC9E" w14:textId="77777777">
            <w:pPr>
              <w:jc w:val="center"/>
              <w:rPr>
                <w:rFonts w:ascii="Arial Narrow" w:hAnsi="Arial Narrow" w:cs="Calibri"/>
                <w:b/>
                <w:bCs/>
                <w:color w:val="000000"/>
                <w:sz w:val="19"/>
                <w:szCs w:val="19"/>
              </w:rPr>
            </w:pPr>
            <w:r w:rsidRPr="00C50AB0">
              <w:rPr>
                <w:rFonts w:ascii="Arial Narrow" w:hAnsi="Arial Narrow" w:cs="Calibri"/>
                <w:b/>
                <w:bCs/>
                <w:color w:val="000000"/>
                <w:sz w:val="19"/>
              </w:rPr>
              <w:t>12.  Delinquent Behavior, Arrest Records,</w:t>
            </w:r>
          </w:p>
        </w:tc>
      </w:tr>
      <w:tr w:rsidRPr="00C50AB0" w:rsidR="005F2071" w:rsidTr="005F2071" w14:paraId="6984A108" w14:textId="77777777">
        <w:trPr>
          <w:trHeight w:val="300"/>
        </w:trPr>
        <w:tc>
          <w:tcPr>
            <w:tcW w:w="3220" w:type="dxa"/>
            <w:vMerge/>
            <w:tcBorders>
              <w:top w:val="single" w:color="auto" w:sz="8" w:space="0"/>
              <w:left w:val="single" w:color="auto" w:sz="8" w:space="0"/>
              <w:bottom w:val="single" w:color="000000" w:sz="8" w:space="0"/>
              <w:right w:val="single" w:color="auto" w:sz="8" w:space="0"/>
            </w:tcBorders>
            <w:vAlign w:val="center"/>
            <w:hideMark/>
          </w:tcPr>
          <w:p w:rsidRPr="00C50AB0" w:rsidR="005F2071" w:rsidP="005F2071" w:rsidRDefault="005F2071" w14:paraId="39D1884F" w14:textId="77777777">
            <w:pPr>
              <w:rPr>
                <w:rFonts w:ascii="Arial Narrow" w:hAnsi="Arial Narrow" w:cs="Calibri"/>
                <w:b/>
                <w:bCs/>
                <w:color w:val="000000"/>
                <w:sz w:val="19"/>
                <w:szCs w:val="19"/>
              </w:rPr>
            </w:pPr>
          </w:p>
        </w:tc>
        <w:tc>
          <w:tcPr>
            <w:tcW w:w="1800" w:type="dxa"/>
            <w:vMerge/>
            <w:tcBorders>
              <w:top w:val="single" w:color="auto" w:sz="8" w:space="0"/>
              <w:left w:val="single" w:color="auto" w:sz="8" w:space="0"/>
              <w:bottom w:val="single" w:color="000000" w:sz="8" w:space="0"/>
              <w:right w:val="single" w:color="auto" w:sz="8" w:space="0"/>
            </w:tcBorders>
            <w:vAlign w:val="center"/>
            <w:hideMark/>
          </w:tcPr>
          <w:p w:rsidRPr="00C50AB0" w:rsidR="005F2071" w:rsidP="005F2071" w:rsidRDefault="005F2071" w14:paraId="36672474" w14:textId="77777777">
            <w:pPr>
              <w:rPr>
                <w:rFonts w:ascii="Arial Narrow" w:hAnsi="Arial Narrow" w:cs="Calibri"/>
                <w:b/>
                <w:bCs/>
                <w:color w:val="000000"/>
                <w:sz w:val="19"/>
                <w:szCs w:val="19"/>
              </w:rPr>
            </w:pPr>
          </w:p>
        </w:tc>
        <w:tc>
          <w:tcPr>
            <w:tcW w:w="1800" w:type="dxa"/>
            <w:vMerge/>
            <w:tcBorders>
              <w:top w:val="single" w:color="auto" w:sz="8" w:space="0"/>
              <w:left w:val="single" w:color="auto" w:sz="8" w:space="0"/>
              <w:bottom w:val="single" w:color="000000" w:sz="8" w:space="0"/>
              <w:right w:val="single" w:color="auto" w:sz="8" w:space="0"/>
            </w:tcBorders>
            <w:vAlign w:val="center"/>
            <w:hideMark/>
          </w:tcPr>
          <w:p w:rsidRPr="00C50AB0" w:rsidR="005F2071" w:rsidP="005F2071" w:rsidRDefault="005F2071" w14:paraId="2DEE433E" w14:textId="77777777">
            <w:pPr>
              <w:rPr>
                <w:rFonts w:ascii="Arial Narrow" w:hAnsi="Arial Narrow" w:cs="Calibri"/>
                <w:b/>
                <w:bCs/>
                <w:color w:val="000000"/>
                <w:sz w:val="19"/>
                <w:szCs w:val="19"/>
              </w:rPr>
            </w:pPr>
          </w:p>
        </w:tc>
        <w:tc>
          <w:tcPr>
            <w:tcW w:w="1800" w:type="dxa"/>
            <w:vMerge/>
            <w:tcBorders>
              <w:top w:val="single" w:color="auto" w:sz="8" w:space="0"/>
              <w:left w:val="single" w:color="auto" w:sz="8" w:space="0"/>
              <w:bottom w:val="single" w:color="000000" w:sz="8" w:space="0"/>
              <w:right w:val="single" w:color="auto" w:sz="8" w:space="0"/>
            </w:tcBorders>
            <w:vAlign w:val="center"/>
            <w:hideMark/>
          </w:tcPr>
          <w:p w:rsidRPr="00C50AB0" w:rsidR="005F2071" w:rsidP="005F2071" w:rsidRDefault="005F2071" w14:paraId="289677D8" w14:textId="77777777">
            <w:pPr>
              <w:rPr>
                <w:rFonts w:ascii="Arial Narrow" w:hAnsi="Arial Narrow" w:cs="Calibri"/>
                <w:b/>
                <w:bCs/>
                <w:color w:val="000000"/>
                <w:sz w:val="19"/>
                <w:szCs w:val="19"/>
              </w:rPr>
            </w:pPr>
          </w:p>
        </w:tc>
        <w:tc>
          <w:tcPr>
            <w:tcW w:w="3600" w:type="dxa"/>
            <w:gridSpan w:val="2"/>
            <w:tcBorders>
              <w:top w:val="nil"/>
              <w:left w:val="nil"/>
              <w:bottom w:val="single" w:color="auto" w:sz="8" w:space="0"/>
              <w:right w:val="single" w:color="000000" w:sz="8" w:space="0"/>
            </w:tcBorders>
            <w:shd w:val="clear" w:color="auto" w:fill="auto"/>
            <w:vAlign w:val="center"/>
            <w:hideMark/>
          </w:tcPr>
          <w:p w:rsidRPr="00C50AB0" w:rsidR="005F2071" w:rsidP="005F2071" w:rsidRDefault="005F2071" w14:paraId="2F805689" w14:textId="77777777">
            <w:pPr>
              <w:jc w:val="center"/>
              <w:rPr>
                <w:rFonts w:ascii="Arial Narrow" w:hAnsi="Arial Narrow" w:cs="Calibri"/>
                <w:b/>
                <w:bCs/>
                <w:color w:val="000000"/>
                <w:sz w:val="19"/>
                <w:szCs w:val="19"/>
              </w:rPr>
            </w:pPr>
            <w:r w:rsidRPr="00C50AB0">
              <w:rPr>
                <w:rFonts w:ascii="Arial Narrow" w:hAnsi="Arial Narrow" w:cs="Calibri"/>
                <w:b/>
                <w:bCs/>
                <w:color w:val="000000"/>
                <w:sz w:val="19"/>
                <w:szCs w:val="19"/>
              </w:rPr>
              <w:t xml:space="preserve"> and School Discipline</w:t>
            </w:r>
          </w:p>
        </w:tc>
      </w:tr>
      <w:tr w:rsidRPr="00C50AB0" w:rsidR="005F2071" w:rsidTr="005F2071" w14:paraId="4B3C4A35" w14:textId="77777777">
        <w:trPr>
          <w:trHeight w:val="790"/>
        </w:trPr>
        <w:tc>
          <w:tcPr>
            <w:tcW w:w="3220" w:type="dxa"/>
            <w:vMerge/>
            <w:tcBorders>
              <w:top w:val="single" w:color="auto" w:sz="8" w:space="0"/>
              <w:left w:val="single" w:color="auto" w:sz="8" w:space="0"/>
              <w:bottom w:val="single" w:color="000000" w:sz="8" w:space="0"/>
              <w:right w:val="single" w:color="auto" w:sz="8" w:space="0"/>
            </w:tcBorders>
            <w:vAlign w:val="center"/>
            <w:hideMark/>
          </w:tcPr>
          <w:p w:rsidRPr="00C50AB0" w:rsidR="005F2071" w:rsidP="005F2071" w:rsidRDefault="005F2071" w14:paraId="202292E4" w14:textId="77777777">
            <w:pPr>
              <w:rPr>
                <w:rFonts w:ascii="Arial Narrow" w:hAnsi="Arial Narrow" w:cs="Calibri"/>
                <w:b/>
                <w:bCs/>
                <w:color w:val="000000"/>
                <w:sz w:val="19"/>
                <w:szCs w:val="19"/>
              </w:rPr>
            </w:pPr>
          </w:p>
        </w:tc>
        <w:tc>
          <w:tcPr>
            <w:tcW w:w="1800" w:type="dxa"/>
            <w:vMerge/>
            <w:tcBorders>
              <w:top w:val="single" w:color="auto" w:sz="8" w:space="0"/>
              <w:left w:val="single" w:color="auto" w:sz="8" w:space="0"/>
              <w:bottom w:val="single" w:color="000000" w:sz="8" w:space="0"/>
              <w:right w:val="single" w:color="auto" w:sz="8" w:space="0"/>
            </w:tcBorders>
            <w:vAlign w:val="center"/>
            <w:hideMark/>
          </w:tcPr>
          <w:p w:rsidRPr="00C50AB0" w:rsidR="005F2071" w:rsidP="005F2071" w:rsidRDefault="005F2071" w14:paraId="6969E647" w14:textId="77777777">
            <w:pPr>
              <w:rPr>
                <w:rFonts w:ascii="Arial Narrow" w:hAnsi="Arial Narrow" w:cs="Calibri"/>
                <w:b/>
                <w:bCs/>
                <w:color w:val="000000"/>
                <w:sz w:val="19"/>
                <w:szCs w:val="19"/>
              </w:rPr>
            </w:pPr>
          </w:p>
        </w:tc>
        <w:tc>
          <w:tcPr>
            <w:tcW w:w="1800" w:type="dxa"/>
            <w:vMerge/>
            <w:tcBorders>
              <w:top w:val="single" w:color="auto" w:sz="8" w:space="0"/>
              <w:left w:val="single" w:color="auto" w:sz="8" w:space="0"/>
              <w:bottom w:val="single" w:color="000000" w:sz="8" w:space="0"/>
              <w:right w:val="single" w:color="auto" w:sz="8" w:space="0"/>
            </w:tcBorders>
            <w:vAlign w:val="center"/>
            <w:hideMark/>
          </w:tcPr>
          <w:p w:rsidRPr="00C50AB0" w:rsidR="005F2071" w:rsidP="005F2071" w:rsidRDefault="005F2071" w14:paraId="1EB42D80" w14:textId="77777777">
            <w:pPr>
              <w:rPr>
                <w:rFonts w:ascii="Arial Narrow" w:hAnsi="Arial Narrow" w:cs="Calibri"/>
                <w:b/>
                <w:bCs/>
                <w:color w:val="000000"/>
                <w:sz w:val="19"/>
                <w:szCs w:val="19"/>
              </w:rPr>
            </w:pPr>
          </w:p>
        </w:tc>
        <w:tc>
          <w:tcPr>
            <w:tcW w:w="1800" w:type="dxa"/>
            <w:vMerge/>
            <w:tcBorders>
              <w:top w:val="single" w:color="auto" w:sz="8" w:space="0"/>
              <w:left w:val="single" w:color="auto" w:sz="8" w:space="0"/>
              <w:bottom w:val="single" w:color="000000" w:sz="8" w:space="0"/>
              <w:right w:val="single" w:color="auto" w:sz="8" w:space="0"/>
            </w:tcBorders>
            <w:vAlign w:val="center"/>
            <w:hideMark/>
          </w:tcPr>
          <w:p w:rsidRPr="00C50AB0" w:rsidR="005F2071" w:rsidP="005F2071" w:rsidRDefault="005F2071" w14:paraId="01425D12" w14:textId="77777777">
            <w:pPr>
              <w:rPr>
                <w:rFonts w:ascii="Arial Narrow" w:hAnsi="Arial Narrow" w:cs="Calibri"/>
                <w:b/>
                <w:bCs/>
                <w:color w:val="000000"/>
                <w:sz w:val="19"/>
                <w:szCs w:val="19"/>
              </w:rPr>
            </w:pP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69F93FA6" w14:textId="77777777">
            <w:pPr>
              <w:jc w:val="center"/>
              <w:rPr>
                <w:rFonts w:ascii="Arial Narrow" w:hAnsi="Arial Narrow" w:cs="Calibri"/>
                <w:color w:val="000000"/>
                <w:sz w:val="19"/>
                <w:szCs w:val="19"/>
              </w:rPr>
            </w:pPr>
            <w:r w:rsidRPr="00C50AB0">
              <w:rPr>
                <w:rFonts w:ascii="Arial Narrow" w:hAnsi="Arial Narrow" w:cs="Calibri"/>
                <w:color w:val="000000"/>
                <w:sz w:val="19"/>
              </w:rPr>
              <w:t>(a)  Effects of problem behavior on employment and family</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1A0BA16B" w14:textId="77777777">
            <w:pPr>
              <w:jc w:val="center"/>
              <w:rPr>
                <w:rFonts w:ascii="Arial Narrow" w:hAnsi="Arial Narrow" w:cs="Calibri"/>
                <w:color w:val="000000"/>
                <w:sz w:val="19"/>
                <w:szCs w:val="19"/>
              </w:rPr>
            </w:pPr>
            <w:r w:rsidRPr="00C50AB0">
              <w:rPr>
                <w:rFonts w:ascii="Arial Narrow" w:hAnsi="Arial Narrow" w:cs="Calibri"/>
                <w:color w:val="000000"/>
                <w:sz w:val="19"/>
              </w:rPr>
              <w:t>(b)  Effects of problem behavior on education and training</w:t>
            </w:r>
          </w:p>
        </w:tc>
      </w:tr>
      <w:tr w:rsidRPr="00C50AB0" w:rsidR="005F2071" w:rsidTr="005F2071" w14:paraId="01DA548F"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62F79FE7"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 Household Interview</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50BE5A27"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1955FF6"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4A8F3962"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73993658"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57C6D4B0"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r>
      <w:tr w:rsidRPr="00C50AB0" w:rsidR="005F2071" w:rsidTr="005F2071" w14:paraId="31E746A3"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2FEAA5A7"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2. Family Background</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57E1B7E2"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09583D22"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192E07A3"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15E7BA3B"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75E01DE1"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r>
      <w:tr w:rsidRPr="00C50AB0" w:rsidR="005F2071" w:rsidTr="005F2071" w14:paraId="242EF67D"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108DA579"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3.  Migration</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2511C6A9"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5FF019C"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12ED8AB4"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DEEC460"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0BF07E6E"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r>
      <w:tr w:rsidRPr="00C50AB0" w:rsidR="005F2071" w:rsidTr="005F2071" w14:paraId="00A9BE69"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38B2D98D"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4. Marital History</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050BC48"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7453E9A0"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5236864D"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10CB1676"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5A296237"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275CDB89"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0AFA813D"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5. Schooling</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473CB264"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7E947244"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1FF08B3F"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6A1AC321"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1FBCC1A0"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71E911A9"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305EEA64"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6. Military</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452CD14"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37924E6F"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02D7CDD2"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BFFAE6F"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0AD39433"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54C09119"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155775E3"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7. On Jobs, Employer Supplement</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575231BF"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074B53A4"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6FD47997"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45498CD7"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1ACFF08"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r>
      <w:tr w:rsidRPr="00C50AB0" w:rsidR="005F2071" w:rsidTr="005F2071" w14:paraId="4E6F4F07"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7A8B58F3"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8. Gaps in Employment</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EE05F8F"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10BEBF67"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00C18CB7"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1C400819"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5F8362B9"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7FC4C817"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1F378C6C"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9. Training</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112CCA6"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941C5BC"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2B4B9770"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0DFD6ADF"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4DF9B5EB"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06163F21"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3B3D24C0"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10. Spouse/Partner Employment</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33B7A01C"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6861B27"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01CC7DDD"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1D0540D5"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6D94F209"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r>
      <w:tr w:rsidRPr="00C50AB0" w:rsidR="005F2071" w:rsidTr="005F2071" w14:paraId="4F9D9FF2"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1E809235"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11.  Fertility/Children</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4575BE17"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510A5318"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14229849"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0E38F6D3"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A61A903"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48B6F1C1"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6D0DE82B"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12. Health</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990B0FB"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EE274A9"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60A24B50"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D3026AF"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B48F39F"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r>
      <w:tr w:rsidRPr="00C50AB0" w:rsidR="005F2071" w:rsidTr="005F2071" w14:paraId="191A18F7"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2D654E88"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A.  Health of R/Family</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228293F2"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06726AE8"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6E7BFE66"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25DB9122"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735B856A"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4958F019"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193C6D1C"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B.  Tobacco and Alcohol Use</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3E32998C"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3639698D"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539309F5"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AF1DDA3"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3BD083B1"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7BECBBBC"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73FFBDE7"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13. Income</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5254A6B"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72A4BC51"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4D95A46"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11690A2C"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05B7EC31"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70ED6912"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43EB1462"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14. Recipiency and Debt</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C79BB76" w14:textId="77777777">
            <w:pPr>
              <w:jc w:val="center"/>
              <w:rPr>
                <w:rFonts w:ascii="Arial Narrow" w:hAnsi="Arial Narrow" w:cs="Calibri"/>
                <w:color w:val="000000"/>
                <w:sz w:val="19"/>
                <w:szCs w:val="19"/>
              </w:rPr>
            </w:pPr>
            <w:r w:rsidRPr="00C50AB0">
              <w:rPr>
                <w:rFonts w:ascii="Arial Narrow" w:hAnsi="Arial Narrow" w:cs="Calibri"/>
                <w:color w:val="000000"/>
                <w:sz w:val="19"/>
                <w:szCs w:val="19"/>
              </w:rPr>
              <w:t> </w:t>
            </w:r>
            <w:r>
              <w:rPr>
                <w:rFonts w:ascii="Arial Narrow" w:hAnsi="Arial Narrow" w:cs="Calibri"/>
                <w:color w:val="000000"/>
                <w:sz w:val="19"/>
                <w:szCs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551958C3" w14:textId="77777777">
            <w:pPr>
              <w:jc w:val="center"/>
              <w:rPr>
                <w:rFonts w:ascii="Arial Narrow" w:hAnsi="Arial Narrow" w:cs="Calibri"/>
                <w:color w:val="000000"/>
                <w:sz w:val="19"/>
                <w:szCs w:val="19"/>
              </w:rPr>
            </w:pPr>
            <w:r w:rsidRPr="00C50AB0">
              <w:rPr>
                <w:rFonts w:ascii="Arial Narrow" w:hAnsi="Arial Narrow" w:cs="Calibri"/>
                <w:color w:val="000000"/>
                <w:sz w:val="19"/>
                <w:szCs w:val="19"/>
              </w:rPr>
              <w:t> </w:t>
            </w:r>
            <w:r>
              <w:rPr>
                <w:rFonts w:ascii="Arial Narrow" w:hAnsi="Arial Narrow" w:cs="Calibri"/>
                <w:color w:val="000000"/>
                <w:sz w:val="19"/>
                <w:szCs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86F01D6" w14:textId="77777777">
            <w:pPr>
              <w:jc w:val="center"/>
              <w:rPr>
                <w:rFonts w:ascii="Arial Narrow" w:hAnsi="Arial Narrow" w:cs="Calibri"/>
                <w:color w:val="000000"/>
                <w:sz w:val="19"/>
                <w:szCs w:val="19"/>
              </w:rPr>
            </w:pPr>
            <w:r w:rsidRPr="00C50AB0">
              <w:rPr>
                <w:rFonts w:ascii="Arial Narrow" w:hAnsi="Arial Narrow" w:cs="Calibri"/>
                <w:color w:val="000000"/>
                <w:sz w:val="19"/>
              </w:rPr>
              <w:t> </w:t>
            </w:r>
            <w:r>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65A65624" w14:textId="77777777">
            <w:pPr>
              <w:jc w:val="center"/>
              <w:rPr>
                <w:rFonts w:ascii="Arial Narrow" w:hAnsi="Arial Narrow" w:cs="Calibri"/>
                <w:color w:val="000000"/>
                <w:sz w:val="19"/>
                <w:szCs w:val="19"/>
              </w:rPr>
            </w:pPr>
            <w:r>
              <w:rPr>
                <w:rFonts w:ascii="Arial Narrow" w:hAnsi="Arial Narrow" w:cs="Calibri"/>
                <w:color w:val="000000"/>
                <w:sz w:val="19"/>
              </w:rPr>
              <w:t>X</w:t>
            </w: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39439665" w14:textId="77777777">
            <w:pPr>
              <w:jc w:val="center"/>
              <w:rPr>
                <w:rFonts w:ascii="Arial Narrow" w:hAnsi="Arial Narrow" w:cs="Calibri"/>
                <w:color w:val="000000"/>
                <w:sz w:val="19"/>
                <w:szCs w:val="19"/>
              </w:rPr>
            </w:pPr>
            <w:r>
              <w:rPr>
                <w:rFonts w:ascii="Arial Narrow" w:hAnsi="Arial Narrow" w:cs="Calibri"/>
                <w:color w:val="000000"/>
                <w:sz w:val="19"/>
              </w:rPr>
              <w:t>X</w:t>
            </w:r>
            <w:r w:rsidRPr="00C50AB0">
              <w:rPr>
                <w:rFonts w:ascii="Arial Narrow" w:hAnsi="Arial Narrow" w:cs="Calibri"/>
                <w:color w:val="000000"/>
                <w:sz w:val="19"/>
              </w:rPr>
              <w:t> </w:t>
            </w:r>
          </w:p>
        </w:tc>
      </w:tr>
      <w:tr w:rsidRPr="00C50AB0" w:rsidR="005F2071" w:rsidTr="005F2071" w14:paraId="57A37C46"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5EE4C336"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15. Retirement Financing</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0921C936" w14:textId="77777777">
            <w:pPr>
              <w:jc w:val="center"/>
              <w:rPr>
                <w:rFonts w:ascii="Arial Narrow" w:hAnsi="Arial Narrow" w:cs="Calibri"/>
                <w:color w:val="000000"/>
                <w:sz w:val="19"/>
                <w:szCs w:val="19"/>
              </w:rPr>
            </w:pPr>
            <w:r w:rsidRPr="00C50AB0">
              <w:rPr>
                <w:rFonts w:ascii="Arial Narrow" w:hAnsi="Arial Narrow" w:cs="Calibri"/>
                <w:color w:val="000000"/>
                <w:sz w:val="19"/>
                <w:szCs w:val="19"/>
              </w:rPr>
              <w:t> </w:t>
            </w:r>
            <w:r>
              <w:rPr>
                <w:rFonts w:ascii="Arial Narrow" w:hAnsi="Arial Narrow" w:cs="Calibri"/>
                <w:color w:val="000000"/>
                <w:sz w:val="19"/>
                <w:szCs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7030C0E1" w14:textId="77777777">
            <w:pPr>
              <w:jc w:val="center"/>
              <w:rPr>
                <w:rFonts w:ascii="Arial Narrow" w:hAnsi="Arial Narrow" w:cs="Calibri"/>
                <w:color w:val="000000"/>
                <w:sz w:val="19"/>
                <w:szCs w:val="19"/>
              </w:rPr>
            </w:pPr>
            <w:r w:rsidRPr="00C50AB0">
              <w:rPr>
                <w:rFonts w:ascii="Arial Narrow" w:hAnsi="Arial Narrow" w:cs="Calibri"/>
                <w:color w:val="000000"/>
                <w:sz w:val="19"/>
                <w:szCs w:val="19"/>
              </w:rPr>
              <w:t> </w:t>
            </w:r>
            <w:r>
              <w:rPr>
                <w:rFonts w:ascii="Arial Narrow" w:hAnsi="Arial Narrow" w:cs="Calibri"/>
                <w:color w:val="000000"/>
                <w:sz w:val="19"/>
                <w:szCs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196474A5"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DDBAFFD"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2FFB52C7"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r>
      <w:tr w:rsidRPr="00C50AB0" w:rsidR="005F2071" w:rsidTr="005F2071" w14:paraId="106B604C"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35E37D6B"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16. Retirement Expectations</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734F529A"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520CAE4"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16146ADE"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854788D"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BA19203"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r>
      <w:tr w:rsidRPr="00C50AB0" w:rsidR="005F2071" w:rsidTr="005F2071" w14:paraId="7103C874" w14:textId="77777777">
        <w:trPr>
          <w:trHeight w:val="300"/>
        </w:trPr>
        <w:tc>
          <w:tcPr>
            <w:tcW w:w="322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025A09F9"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Mother/Child Supp. (Child Assessments)</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533D3813"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6E9D0798"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19394922"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45B75B04"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262B951A"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697F4CD8" w14:textId="77777777">
        <w:trPr>
          <w:trHeight w:val="300"/>
        </w:trPr>
        <w:tc>
          <w:tcPr>
            <w:tcW w:w="322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392E0B51"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Young Adult Interview (ages 12+)</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367501F6"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1D9048C"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3D9041F5"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623F1856"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0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9958E42"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bl>
    <w:p w:rsidR="00336C41" w:rsidP="005F2071" w:rsidRDefault="00336C41" w14:paraId="1FE3EC0B" w14:textId="77777777">
      <w:pPr>
        <w:keepNext/>
        <w:spacing w:line="120" w:lineRule="exact"/>
        <w:jc w:val="center"/>
        <w:rPr>
          <w:lang w:val="fr-FR"/>
        </w:rPr>
        <w:sectPr w:rsidR="00336C41" w:rsidSect="001A1443">
          <w:footnotePr>
            <w:numRestart w:val="eachSect"/>
          </w:footnotePr>
          <w:pgSz w:w="15840" w:h="12240" w:orient="landscape" w:code="1"/>
          <w:pgMar w:top="1440" w:right="1440" w:bottom="1440" w:left="1440" w:header="720" w:footer="720" w:gutter="0"/>
          <w:cols w:space="720"/>
          <w:titlePg/>
          <w:docGrid w:linePitch="272"/>
        </w:sectPr>
      </w:pPr>
    </w:p>
    <w:p w:rsidRPr="005357CD" w:rsidR="005F2071" w:rsidP="005F2071" w:rsidRDefault="005F2071" w14:paraId="3A093124" w14:textId="05E31600">
      <w:pPr>
        <w:keepNext/>
        <w:jc w:val="center"/>
        <w:rPr>
          <w:lang w:val="fr-FR"/>
        </w:rPr>
      </w:pPr>
      <w:r w:rsidRPr="005357CD">
        <w:rPr>
          <w:b/>
          <w:lang w:val="fr-FR"/>
        </w:rPr>
        <w:lastRenderedPageBreak/>
        <w:t xml:space="preserve">MATRIX:  </w:t>
      </w:r>
      <w:r w:rsidRPr="005357CD">
        <w:rPr>
          <w:lang w:val="fr-FR"/>
        </w:rPr>
        <w:t>Rationale for Questionnaire Subject Matter</w:t>
      </w:r>
    </w:p>
    <w:tbl>
      <w:tblPr>
        <w:tblW w:w="12540" w:type="dxa"/>
        <w:tblLook w:val="04A0" w:firstRow="1" w:lastRow="0" w:firstColumn="1" w:lastColumn="0" w:noHBand="0" w:noVBand="1"/>
      </w:tblPr>
      <w:tblGrid>
        <w:gridCol w:w="3340"/>
        <w:gridCol w:w="1840"/>
        <w:gridCol w:w="1840"/>
        <w:gridCol w:w="1840"/>
        <w:gridCol w:w="1840"/>
        <w:gridCol w:w="1840"/>
      </w:tblGrid>
      <w:tr w:rsidRPr="00C50AB0" w:rsidR="005F2071" w:rsidTr="005F2071" w14:paraId="4E67394A" w14:textId="77777777">
        <w:trPr>
          <w:trHeight w:val="300"/>
        </w:trPr>
        <w:tc>
          <w:tcPr>
            <w:tcW w:w="3340" w:type="dxa"/>
            <w:vMerge w:val="restart"/>
            <w:tcBorders>
              <w:top w:val="single" w:color="auto" w:sz="8" w:space="0"/>
              <w:left w:val="single" w:color="auto" w:sz="8" w:space="0"/>
              <w:bottom w:val="single" w:color="000000" w:sz="8" w:space="0"/>
              <w:right w:val="single" w:color="auto" w:sz="8" w:space="0"/>
            </w:tcBorders>
            <w:shd w:val="clear" w:color="auto" w:fill="auto"/>
            <w:vAlign w:val="center"/>
            <w:hideMark/>
          </w:tcPr>
          <w:p w:rsidRPr="00C50AB0" w:rsidR="005F2071" w:rsidP="005F2071" w:rsidRDefault="005F2071" w14:paraId="0DAF03D4" w14:textId="77777777">
            <w:pPr>
              <w:jc w:val="center"/>
              <w:rPr>
                <w:rFonts w:ascii="Arial Narrow" w:hAnsi="Arial Narrow" w:cs="Calibri"/>
                <w:b/>
                <w:bCs/>
                <w:color w:val="000000"/>
                <w:sz w:val="19"/>
                <w:szCs w:val="19"/>
              </w:rPr>
            </w:pPr>
            <w:r w:rsidRPr="00C50AB0">
              <w:rPr>
                <w:rFonts w:ascii="Arial Narrow" w:hAnsi="Arial Narrow" w:cs="Calibri"/>
                <w:b/>
                <w:bCs/>
                <w:color w:val="000000"/>
                <w:sz w:val="19"/>
              </w:rPr>
              <w:t>Questionnaire Sections</w:t>
            </w:r>
          </w:p>
        </w:tc>
        <w:tc>
          <w:tcPr>
            <w:tcW w:w="5520" w:type="dxa"/>
            <w:gridSpan w:val="3"/>
            <w:tcBorders>
              <w:top w:val="single" w:color="auto" w:sz="8" w:space="0"/>
              <w:left w:val="nil"/>
              <w:bottom w:val="single" w:color="auto" w:sz="8" w:space="0"/>
              <w:right w:val="single" w:color="000000" w:sz="8" w:space="0"/>
            </w:tcBorders>
            <w:shd w:val="clear" w:color="auto" w:fill="auto"/>
            <w:vAlign w:val="center"/>
            <w:hideMark/>
          </w:tcPr>
          <w:p w:rsidRPr="00C50AB0" w:rsidR="005F2071" w:rsidP="005F2071" w:rsidRDefault="005F2071" w14:paraId="0E329603" w14:textId="77777777">
            <w:pPr>
              <w:jc w:val="center"/>
              <w:rPr>
                <w:rFonts w:ascii="Arial Narrow" w:hAnsi="Arial Narrow" w:cs="Calibri"/>
                <w:b/>
                <w:bCs/>
                <w:color w:val="000000"/>
                <w:sz w:val="19"/>
                <w:szCs w:val="19"/>
              </w:rPr>
            </w:pPr>
            <w:r w:rsidRPr="00C50AB0">
              <w:rPr>
                <w:rFonts w:ascii="Arial Narrow" w:hAnsi="Arial Narrow" w:cs="Calibri"/>
                <w:b/>
                <w:bCs/>
                <w:color w:val="000000"/>
                <w:sz w:val="19"/>
              </w:rPr>
              <w:t>13.  Drug and Alcohol Use</w:t>
            </w:r>
          </w:p>
        </w:tc>
        <w:tc>
          <w:tcPr>
            <w:tcW w:w="3680" w:type="dxa"/>
            <w:gridSpan w:val="2"/>
            <w:tcBorders>
              <w:top w:val="single" w:color="auto" w:sz="8" w:space="0"/>
              <w:left w:val="nil"/>
              <w:bottom w:val="single" w:color="auto" w:sz="8" w:space="0"/>
              <w:right w:val="single" w:color="000000" w:sz="8" w:space="0"/>
            </w:tcBorders>
            <w:shd w:val="clear" w:color="auto" w:fill="auto"/>
            <w:vAlign w:val="center"/>
            <w:hideMark/>
          </w:tcPr>
          <w:p w:rsidRPr="00C50AB0" w:rsidR="005F2071" w:rsidP="005F2071" w:rsidRDefault="005F2071" w14:paraId="45B1BB32" w14:textId="77777777">
            <w:pPr>
              <w:jc w:val="center"/>
              <w:rPr>
                <w:rFonts w:ascii="Arial Narrow" w:hAnsi="Arial Narrow" w:cs="Calibri"/>
                <w:b/>
                <w:bCs/>
                <w:color w:val="000000"/>
                <w:sz w:val="19"/>
                <w:szCs w:val="19"/>
              </w:rPr>
            </w:pPr>
            <w:r w:rsidRPr="00C50AB0">
              <w:rPr>
                <w:rFonts w:ascii="Arial Narrow" w:hAnsi="Arial Narrow" w:cs="Calibri"/>
                <w:b/>
                <w:bCs/>
                <w:color w:val="000000"/>
                <w:sz w:val="19"/>
              </w:rPr>
              <w:t>14.  Maternal and Child Inputs and Outcomes</w:t>
            </w:r>
          </w:p>
        </w:tc>
      </w:tr>
      <w:tr w:rsidRPr="00C50AB0" w:rsidR="005F2071" w:rsidTr="005F2071" w14:paraId="28A0926F" w14:textId="77777777">
        <w:trPr>
          <w:trHeight w:val="980"/>
        </w:trPr>
        <w:tc>
          <w:tcPr>
            <w:tcW w:w="3340" w:type="dxa"/>
            <w:vMerge/>
            <w:tcBorders>
              <w:top w:val="single" w:color="auto" w:sz="8" w:space="0"/>
              <w:left w:val="single" w:color="auto" w:sz="8" w:space="0"/>
              <w:bottom w:val="single" w:color="000000" w:sz="8" w:space="0"/>
              <w:right w:val="single" w:color="auto" w:sz="8" w:space="0"/>
            </w:tcBorders>
            <w:vAlign w:val="center"/>
            <w:hideMark/>
          </w:tcPr>
          <w:p w:rsidRPr="00C50AB0" w:rsidR="005F2071" w:rsidP="005F2071" w:rsidRDefault="005F2071" w14:paraId="690DBAB3" w14:textId="77777777">
            <w:pPr>
              <w:rPr>
                <w:rFonts w:ascii="Arial Narrow" w:hAnsi="Arial Narrow" w:cs="Calibri"/>
                <w:b/>
                <w:bCs/>
                <w:color w:val="000000"/>
                <w:sz w:val="19"/>
                <w:szCs w:val="19"/>
              </w:rPr>
            </w:pP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EC057AB" w14:textId="77777777">
            <w:pPr>
              <w:jc w:val="center"/>
              <w:rPr>
                <w:rFonts w:ascii="Arial Narrow" w:hAnsi="Arial Narrow" w:cs="Calibri"/>
                <w:color w:val="000000"/>
                <w:sz w:val="19"/>
                <w:szCs w:val="19"/>
              </w:rPr>
            </w:pPr>
            <w:r w:rsidRPr="00C50AB0">
              <w:rPr>
                <w:rFonts w:ascii="Arial Narrow" w:hAnsi="Arial Narrow" w:cs="Calibri"/>
                <w:color w:val="000000"/>
                <w:sz w:val="19"/>
              </w:rPr>
              <w:t>(a)  Pattern of drug use</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3F01183" w14:textId="77777777">
            <w:pPr>
              <w:jc w:val="center"/>
              <w:rPr>
                <w:rFonts w:ascii="Arial Narrow" w:hAnsi="Arial Narrow" w:cs="Calibri"/>
                <w:color w:val="000000"/>
                <w:sz w:val="19"/>
                <w:szCs w:val="19"/>
              </w:rPr>
            </w:pPr>
            <w:r w:rsidRPr="00C50AB0">
              <w:rPr>
                <w:rFonts w:ascii="Arial Narrow" w:hAnsi="Arial Narrow" w:cs="Calibri"/>
                <w:color w:val="000000"/>
                <w:sz w:val="19"/>
              </w:rPr>
              <w:t>(b)  Effect of labor market conditions</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6BDCB8FC" w14:textId="77777777">
            <w:pPr>
              <w:jc w:val="center"/>
              <w:rPr>
                <w:rFonts w:ascii="Arial Narrow" w:hAnsi="Arial Narrow" w:cs="Calibri"/>
                <w:color w:val="000000"/>
                <w:sz w:val="19"/>
                <w:szCs w:val="19"/>
              </w:rPr>
            </w:pPr>
            <w:r w:rsidRPr="00C50AB0">
              <w:rPr>
                <w:rFonts w:ascii="Arial Narrow" w:hAnsi="Arial Narrow" w:cs="Calibri"/>
                <w:color w:val="000000"/>
                <w:sz w:val="19"/>
              </w:rPr>
              <w:t>(c)  Occupational patterns of drug users</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0DB1990E" w14:textId="77777777">
            <w:pPr>
              <w:jc w:val="center"/>
              <w:rPr>
                <w:rFonts w:ascii="Arial Narrow" w:hAnsi="Arial Narrow" w:cs="Calibri"/>
                <w:color w:val="000000"/>
                <w:sz w:val="19"/>
                <w:szCs w:val="19"/>
              </w:rPr>
            </w:pPr>
            <w:r w:rsidRPr="00C50AB0">
              <w:rPr>
                <w:rFonts w:ascii="Arial Narrow" w:hAnsi="Arial Narrow" w:cs="Calibri"/>
                <w:color w:val="000000"/>
                <w:sz w:val="19"/>
              </w:rPr>
              <w:t>(a)  Employment related</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71496B26" w14:textId="77777777">
            <w:pPr>
              <w:jc w:val="center"/>
              <w:rPr>
                <w:rFonts w:ascii="Arial Narrow" w:hAnsi="Arial Narrow" w:cs="Calibri"/>
                <w:color w:val="000000"/>
                <w:sz w:val="19"/>
                <w:szCs w:val="19"/>
              </w:rPr>
            </w:pPr>
            <w:r w:rsidRPr="00C50AB0">
              <w:rPr>
                <w:rFonts w:ascii="Arial Narrow" w:hAnsi="Arial Narrow" w:cs="Calibri"/>
                <w:color w:val="000000"/>
                <w:sz w:val="19"/>
              </w:rPr>
              <w:t>(b)  Non-employment related</w:t>
            </w:r>
          </w:p>
        </w:tc>
      </w:tr>
      <w:tr w:rsidRPr="00C50AB0" w:rsidR="005F2071" w:rsidTr="005F2071" w14:paraId="172F066C" w14:textId="77777777">
        <w:trPr>
          <w:trHeight w:val="300"/>
        </w:trPr>
        <w:tc>
          <w:tcPr>
            <w:tcW w:w="334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331E6918"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 Household Interview</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0B27D1C"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4A766846"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B8B1BBF"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62B451D1"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AB39A30"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7D707418" w14:textId="77777777">
        <w:trPr>
          <w:trHeight w:val="300"/>
        </w:trPr>
        <w:tc>
          <w:tcPr>
            <w:tcW w:w="334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02160EB1"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2. Family Background</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33E4B48"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7DADEBA"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129F60B0"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074CEE9F"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D6B0375"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r>
      <w:tr w:rsidRPr="00C50AB0" w:rsidR="005F2071" w:rsidTr="005F2071" w14:paraId="1DEBA16A" w14:textId="77777777">
        <w:trPr>
          <w:trHeight w:val="300"/>
        </w:trPr>
        <w:tc>
          <w:tcPr>
            <w:tcW w:w="334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5E22BFB1"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3.  Migration</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7620D69E"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64D66C20"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10FEE3DD"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1D785FC4"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2DFEAACF"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r>
      <w:tr w:rsidRPr="00C50AB0" w:rsidR="005F2071" w:rsidTr="005F2071" w14:paraId="28868895" w14:textId="77777777">
        <w:trPr>
          <w:trHeight w:val="300"/>
        </w:trPr>
        <w:tc>
          <w:tcPr>
            <w:tcW w:w="334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739C2DA8"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4. Marital History</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990712E"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552C1F6"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12E7C274"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601B8593"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1AE04367"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44163D1F" w14:textId="77777777">
        <w:trPr>
          <w:trHeight w:val="300"/>
        </w:trPr>
        <w:tc>
          <w:tcPr>
            <w:tcW w:w="334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4C327E84"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5. Schooling</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482C653F"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6A34ECD0"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0B6DD9FB"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105033AD"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6FDB1DE1"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6B2E6D18" w14:textId="77777777">
        <w:trPr>
          <w:trHeight w:val="300"/>
        </w:trPr>
        <w:tc>
          <w:tcPr>
            <w:tcW w:w="334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243395D2"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6. Military</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6A075EAC"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37C7CDF8"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073562A3"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615BBE4"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AD5E7E8"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41D90802" w14:textId="77777777">
        <w:trPr>
          <w:trHeight w:val="300"/>
        </w:trPr>
        <w:tc>
          <w:tcPr>
            <w:tcW w:w="334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6F1C2C4D"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7. On Jobs, Employer Supplement</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26DC661C"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7045F571"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46E5F5DF"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7F1655BB"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16E3F274"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2B7A8EC2" w14:textId="77777777">
        <w:trPr>
          <w:trHeight w:val="300"/>
        </w:trPr>
        <w:tc>
          <w:tcPr>
            <w:tcW w:w="334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3E151396"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8. Gaps in Employment</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99D39AF"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FBAC066"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A73CA05"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3719E7CD"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77DE6FF9"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5AEB4BDF" w14:textId="77777777">
        <w:trPr>
          <w:trHeight w:val="300"/>
        </w:trPr>
        <w:tc>
          <w:tcPr>
            <w:tcW w:w="334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17C36027"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9. Training</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D4C6A12"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78E0D54"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5FA232B8"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6C80A990"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1EF5E8A9"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r>
      <w:tr w:rsidRPr="00C50AB0" w:rsidR="005F2071" w:rsidTr="005F2071" w14:paraId="58A171C6" w14:textId="77777777">
        <w:trPr>
          <w:trHeight w:val="300"/>
        </w:trPr>
        <w:tc>
          <w:tcPr>
            <w:tcW w:w="334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0FCA97DC"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10. Spouse/Partner Employment</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6A309156"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644475D8"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3169C4FF"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1B74932"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F7FE5D9"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5F188632" w14:textId="77777777">
        <w:trPr>
          <w:trHeight w:val="300"/>
        </w:trPr>
        <w:tc>
          <w:tcPr>
            <w:tcW w:w="334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44969EC2"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11.  Fertility/Children</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61554C8B"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2066690F"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13D921E5"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0BF5FF93"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775A5269"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0ADE1005" w14:textId="77777777">
        <w:trPr>
          <w:trHeight w:val="300"/>
        </w:trPr>
        <w:tc>
          <w:tcPr>
            <w:tcW w:w="334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4AE11656"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12. Health</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3822C9D8"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9A62CD3"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67126DD2"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90C02F4"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6CDA3988"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r>
      <w:tr w:rsidRPr="00C50AB0" w:rsidR="005F2071" w:rsidTr="005F2071" w14:paraId="3ED37B20" w14:textId="77777777">
        <w:trPr>
          <w:trHeight w:val="300"/>
        </w:trPr>
        <w:tc>
          <w:tcPr>
            <w:tcW w:w="334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04193BCE"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A.  Health of R/Family</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5717F2D9"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4CCC64B2"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583FCFCA"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23134B08"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63232CC"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3925A4DF" w14:textId="77777777">
        <w:trPr>
          <w:trHeight w:val="300"/>
        </w:trPr>
        <w:tc>
          <w:tcPr>
            <w:tcW w:w="334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52274B3F"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B.  Tobacco and Alcohol Use</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87E9ACF"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3C05D8C2"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75950FC"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4884AA77"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48C65AF"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6FDE9F79" w14:textId="77777777">
        <w:trPr>
          <w:trHeight w:val="300"/>
        </w:trPr>
        <w:tc>
          <w:tcPr>
            <w:tcW w:w="334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7432BE9F"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13. Income</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59C7E221"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643AFC4E"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45EE20E4"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5B709B86"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0A0B5593"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568A57FC" w14:textId="77777777">
        <w:trPr>
          <w:trHeight w:val="300"/>
        </w:trPr>
        <w:tc>
          <w:tcPr>
            <w:tcW w:w="334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4A98D234"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14. Recipiency and Debt</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63C4E86F" w14:textId="77777777">
            <w:pPr>
              <w:jc w:val="center"/>
              <w:rPr>
                <w:rFonts w:ascii="Arial Narrow" w:hAnsi="Arial Narrow" w:cs="Calibri"/>
                <w:color w:val="000000"/>
                <w:sz w:val="19"/>
                <w:szCs w:val="19"/>
              </w:rPr>
            </w:pPr>
            <w:r w:rsidRPr="00C50AB0">
              <w:rPr>
                <w:rFonts w:ascii="Arial Narrow" w:hAnsi="Arial Narrow" w:cs="Calibri"/>
                <w:color w:val="000000"/>
                <w:sz w:val="19"/>
                <w:szCs w:val="19"/>
              </w:rPr>
              <w:t> </w:t>
            </w:r>
            <w:r>
              <w:rPr>
                <w:rFonts w:ascii="Arial Narrow" w:hAnsi="Arial Narrow" w:cs="Calibri"/>
                <w:color w:val="000000"/>
                <w:sz w:val="19"/>
                <w:szCs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1415D879" w14:textId="77777777">
            <w:pPr>
              <w:jc w:val="center"/>
              <w:rPr>
                <w:rFonts w:ascii="Arial Narrow" w:hAnsi="Arial Narrow" w:cs="Calibri"/>
                <w:color w:val="000000"/>
                <w:sz w:val="19"/>
                <w:szCs w:val="19"/>
              </w:rPr>
            </w:pPr>
            <w:r w:rsidRPr="00C50AB0">
              <w:rPr>
                <w:rFonts w:ascii="Arial Narrow" w:hAnsi="Arial Narrow" w:cs="Calibri"/>
                <w:color w:val="000000"/>
                <w:sz w:val="19"/>
                <w:szCs w:val="19"/>
              </w:rPr>
              <w:t> </w:t>
            </w:r>
            <w:r>
              <w:rPr>
                <w:rFonts w:ascii="Arial Narrow" w:hAnsi="Arial Narrow" w:cs="Calibri"/>
                <w:color w:val="000000"/>
                <w:sz w:val="19"/>
                <w:szCs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51E4DE2" w14:textId="77777777">
            <w:pPr>
              <w:jc w:val="center"/>
              <w:rPr>
                <w:rFonts w:ascii="Arial Narrow" w:hAnsi="Arial Narrow" w:cs="Calibri"/>
                <w:color w:val="000000"/>
                <w:sz w:val="19"/>
                <w:szCs w:val="19"/>
              </w:rPr>
            </w:pPr>
            <w:r>
              <w:rPr>
                <w:rFonts w:ascii="Arial Narrow" w:hAnsi="Arial Narrow" w:cs="Calibri"/>
                <w:color w:val="000000"/>
                <w:sz w:val="19"/>
                <w:szCs w:val="19"/>
              </w:rPr>
              <w:t>X</w:t>
            </w:r>
            <w:r w:rsidRPr="00C50AB0">
              <w:rPr>
                <w:rFonts w:ascii="Arial Narrow" w:hAnsi="Arial Narrow" w:cs="Calibri"/>
                <w:color w:val="000000"/>
                <w:sz w:val="19"/>
                <w:szCs w:val="19"/>
              </w:rPr>
              <w:t> </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169EAC39" w14:textId="77777777">
            <w:pPr>
              <w:jc w:val="center"/>
              <w:rPr>
                <w:rFonts w:ascii="Arial Narrow" w:hAnsi="Arial Narrow" w:cs="Calibri"/>
                <w:color w:val="000000"/>
                <w:sz w:val="19"/>
                <w:szCs w:val="19"/>
              </w:rPr>
            </w:pPr>
            <w:r>
              <w:rPr>
                <w:rFonts w:ascii="Arial Narrow" w:hAnsi="Arial Narrow" w:cs="Calibri"/>
                <w:color w:val="000000"/>
                <w:sz w:val="19"/>
                <w:szCs w:val="19"/>
              </w:rPr>
              <w:t>X</w:t>
            </w:r>
            <w:r w:rsidRPr="00C50AB0">
              <w:rPr>
                <w:rFonts w:ascii="Arial Narrow" w:hAnsi="Arial Narrow" w:cs="Calibri"/>
                <w:color w:val="000000"/>
                <w:sz w:val="19"/>
                <w:szCs w:val="19"/>
              </w:rPr>
              <w:t> </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6041C75E" w14:textId="77777777">
            <w:pPr>
              <w:jc w:val="center"/>
              <w:rPr>
                <w:rFonts w:ascii="Arial Narrow" w:hAnsi="Arial Narrow" w:cs="Calibri"/>
                <w:color w:val="000000"/>
                <w:sz w:val="19"/>
                <w:szCs w:val="19"/>
              </w:rPr>
            </w:pPr>
            <w:r w:rsidRPr="00C50AB0">
              <w:rPr>
                <w:rFonts w:ascii="Arial Narrow" w:hAnsi="Arial Narrow" w:cs="Calibri"/>
                <w:color w:val="000000"/>
                <w:sz w:val="19"/>
                <w:szCs w:val="19"/>
              </w:rPr>
              <w:t> </w:t>
            </w:r>
            <w:r>
              <w:rPr>
                <w:rFonts w:ascii="Arial Narrow" w:hAnsi="Arial Narrow" w:cs="Calibri"/>
                <w:color w:val="000000"/>
                <w:sz w:val="19"/>
                <w:szCs w:val="19"/>
              </w:rPr>
              <w:t>X</w:t>
            </w:r>
          </w:p>
        </w:tc>
      </w:tr>
      <w:tr w:rsidRPr="00C50AB0" w:rsidR="005F2071" w:rsidTr="005F2071" w14:paraId="094048E2" w14:textId="77777777">
        <w:trPr>
          <w:trHeight w:val="300"/>
        </w:trPr>
        <w:tc>
          <w:tcPr>
            <w:tcW w:w="334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145E3B89"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15. Retirement Financing</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7E1EBA34" w14:textId="77777777">
            <w:pPr>
              <w:jc w:val="center"/>
              <w:rPr>
                <w:rFonts w:ascii="Arial Narrow" w:hAnsi="Arial Narrow" w:cs="Calibri"/>
                <w:color w:val="000000"/>
                <w:sz w:val="19"/>
                <w:szCs w:val="19"/>
              </w:rPr>
            </w:pPr>
            <w:r w:rsidRPr="00C50AB0">
              <w:rPr>
                <w:rFonts w:ascii="Arial Narrow" w:hAnsi="Arial Narrow" w:cs="Calibri"/>
                <w:color w:val="000000"/>
                <w:sz w:val="19"/>
                <w:szCs w:val="19"/>
              </w:rPr>
              <w:t> </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7BDA4902" w14:textId="77777777">
            <w:pPr>
              <w:jc w:val="center"/>
              <w:rPr>
                <w:rFonts w:ascii="Arial Narrow" w:hAnsi="Arial Narrow" w:cs="Calibri"/>
                <w:color w:val="000000"/>
                <w:sz w:val="19"/>
                <w:szCs w:val="19"/>
              </w:rPr>
            </w:pPr>
            <w:r w:rsidRPr="00C50AB0">
              <w:rPr>
                <w:rFonts w:ascii="Arial Narrow" w:hAnsi="Arial Narrow" w:cs="Calibri"/>
                <w:color w:val="000000"/>
                <w:sz w:val="19"/>
                <w:szCs w:val="19"/>
              </w:rPr>
              <w:t> </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002FD621" w14:textId="77777777">
            <w:pPr>
              <w:jc w:val="center"/>
              <w:rPr>
                <w:rFonts w:ascii="Arial Narrow" w:hAnsi="Arial Narrow" w:cs="Calibri"/>
                <w:color w:val="000000"/>
                <w:sz w:val="19"/>
                <w:szCs w:val="19"/>
              </w:rPr>
            </w:pPr>
            <w:r w:rsidRPr="00C50AB0">
              <w:rPr>
                <w:rFonts w:ascii="Arial Narrow" w:hAnsi="Arial Narrow" w:cs="Calibri"/>
                <w:color w:val="000000"/>
                <w:sz w:val="19"/>
                <w:szCs w:val="19"/>
              </w:rPr>
              <w:t> </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463661F7" w14:textId="77777777">
            <w:pPr>
              <w:jc w:val="center"/>
              <w:rPr>
                <w:rFonts w:ascii="Arial Narrow" w:hAnsi="Arial Narrow" w:cs="Calibri"/>
                <w:color w:val="000000"/>
                <w:sz w:val="19"/>
                <w:szCs w:val="19"/>
              </w:rPr>
            </w:pPr>
            <w:r w:rsidRPr="00C50AB0">
              <w:rPr>
                <w:rFonts w:ascii="Arial Narrow" w:hAnsi="Arial Narrow" w:cs="Calibri"/>
                <w:color w:val="000000"/>
                <w:sz w:val="19"/>
                <w:szCs w:val="19"/>
              </w:rPr>
              <w:t> </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2F59207E" w14:textId="77777777">
            <w:pPr>
              <w:jc w:val="center"/>
              <w:rPr>
                <w:rFonts w:ascii="Arial Narrow" w:hAnsi="Arial Narrow" w:cs="Calibri"/>
                <w:color w:val="000000"/>
                <w:sz w:val="19"/>
                <w:szCs w:val="19"/>
              </w:rPr>
            </w:pPr>
            <w:r w:rsidRPr="00C50AB0">
              <w:rPr>
                <w:rFonts w:ascii="Arial Narrow" w:hAnsi="Arial Narrow" w:cs="Calibri"/>
                <w:color w:val="000000"/>
                <w:sz w:val="19"/>
                <w:szCs w:val="19"/>
              </w:rPr>
              <w:t> </w:t>
            </w:r>
          </w:p>
        </w:tc>
      </w:tr>
      <w:tr w:rsidRPr="00C50AB0" w:rsidR="005F2071" w:rsidTr="005F2071" w14:paraId="133273C3" w14:textId="77777777">
        <w:trPr>
          <w:trHeight w:val="300"/>
        </w:trPr>
        <w:tc>
          <w:tcPr>
            <w:tcW w:w="334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0238C80B"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16. Retirement Expectations</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575EFB7A"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71E25AF9"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13C909A1"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2283330B"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1E49E066" w14:textId="77777777">
            <w:pPr>
              <w:jc w:val="center"/>
              <w:rPr>
                <w:rFonts w:ascii="Arial Narrow" w:hAnsi="Arial Narrow" w:cs="Calibri"/>
                <w:color w:val="000000"/>
                <w:sz w:val="19"/>
                <w:szCs w:val="19"/>
              </w:rPr>
            </w:pPr>
            <w:r w:rsidRPr="00C50AB0">
              <w:rPr>
                <w:rFonts w:ascii="Arial Narrow" w:hAnsi="Arial Narrow" w:cs="Calibri"/>
                <w:color w:val="000000"/>
                <w:sz w:val="19"/>
              </w:rPr>
              <w:t> </w:t>
            </w:r>
          </w:p>
        </w:tc>
      </w:tr>
      <w:tr w:rsidRPr="00C50AB0" w:rsidR="005F2071" w:rsidTr="005F2071" w14:paraId="689B22B9" w14:textId="77777777">
        <w:trPr>
          <w:trHeight w:val="300"/>
        </w:trPr>
        <w:tc>
          <w:tcPr>
            <w:tcW w:w="3340" w:type="dxa"/>
            <w:tcBorders>
              <w:top w:val="nil"/>
              <w:left w:val="single" w:color="auto" w:sz="8" w:space="0"/>
              <w:bottom w:val="single" w:color="auto" w:sz="8" w:space="0"/>
              <w:right w:val="single" w:color="auto" w:sz="8" w:space="0"/>
            </w:tcBorders>
            <w:shd w:val="clear" w:color="000000" w:fill="F2F2F2"/>
            <w:vAlign w:val="center"/>
            <w:hideMark/>
          </w:tcPr>
          <w:p w:rsidRPr="00C50AB0" w:rsidR="005F2071" w:rsidP="005F2071" w:rsidRDefault="005F2071" w14:paraId="118FB6FD"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Mother/Child Supp. (Child Assess.)</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516BD5C3"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0F4691D"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2B715E1F"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373483E9"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000000" w:fill="F2F2F2"/>
            <w:vAlign w:val="center"/>
            <w:hideMark/>
          </w:tcPr>
          <w:p w:rsidRPr="00C50AB0" w:rsidR="005F2071" w:rsidP="005F2071" w:rsidRDefault="005F2071" w14:paraId="74B54168"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r w:rsidRPr="00C50AB0" w:rsidR="005F2071" w:rsidTr="005F2071" w14:paraId="03470C14" w14:textId="77777777">
        <w:trPr>
          <w:trHeight w:val="300"/>
        </w:trPr>
        <w:tc>
          <w:tcPr>
            <w:tcW w:w="3340" w:type="dxa"/>
            <w:tcBorders>
              <w:top w:val="nil"/>
              <w:left w:val="single" w:color="auto" w:sz="8" w:space="0"/>
              <w:bottom w:val="single" w:color="auto" w:sz="8" w:space="0"/>
              <w:right w:val="single" w:color="auto" w:sz="8" w:space="0"/>
            </w:tcBorders>
            <w:shd w:val="clear" w:color="auto" w:fill="auto"/>
            <w:vAlign w:val="center"/>
            <w:hideMark/>
          </w:tcPr>
          <w:p w:rsidRPr="00C50AB0" w:rsidR="005F2071" w:rsidP="005F2071" w:rsidRDefault="005F2071" w14:paraId="228FFB6F" w14:textId="77777777">
            <w:pPr>
              <w:ind w:firstLine="190" w:firstLineChars="100"/>
              <w:rPr>
                <w:rFonts w:ascii="Arial Narrow" w:hAnsi="Arial Narrow" w:cs="Calibri"/>
                <w:color w:val="000000"/>
                <w:sz w:val="19"/>
                <w:szCs w:val="19"/>
              </w:rPr>
            </w:pPr>
            <w:r w:rsidRPr="00C50AB0">
              <w:rPr>
                <w:rFonts w:ascii="Arial Narrow" w:hAnsi="Arial Narrow" w:cs="Calibri"/>
                <w:color w:val="000000"/>
                <w:sz w:val="19"/>
              </w:rPr>
              <w:t>Young Adult Interview (ages 12+)</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08AD9E34"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079AF24F"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5E4E63C4"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00563059"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c>
          <w:tcPr>
            <w:tcW w:w="1840" w:type="dxa"/>
            <w:tcBorders>
              <w:top w:val="nil"/>
              <w:left w:val="nil"/>
              <w:bottom w:val="single" w:color="auto" w:sz="8" w:space="0"/>
              <w:right w:val="single" w:color="auto" w:sz="8" w:space="0"/>
            </w:tcBorders>
            <w:shd w:val="clear" w:color="auto" w:fill="auto"/>
            <w:vAlign w:val="center"/>
            <w:hideMark/>
          </w:tcPr>
          <w:p w:rsidRPr="00C50AB0" w:rsidR="005F2071" w:rsidP="005F2071" w:rsidRDefault="005F2071" w14:paraId="05896728" w14:textId="77777777">
            <w:pPr>
              <w:jc w:val="center"/>
              <w:rPr>
                <w:rFonts w:ascii="Arial Narrow" w:hAnsi="Arial Narrow" w:cs="Calibri"/>
                <w:color w:val="000000"/>
                <w:sz w:val="19"/>
                <w:szCs w:val="19"/>
              </w:rPr>
            </w:pPr>
            <w:r w:rsidRPr="00C50AB0">
              <w:rPr>
                <w:rFonts w:ascii="Arial Narrow" w:hAnsi="Arial Narrow" w:cs="Calibri"/>
                <w:color w:val="000000"/>
                <w:sz w:val="19"/>
              </w:rPr>
              <w:t>X</w:t>
            </w:r>
          </w:p>
        </w:tc>
      </w:tr>
    </w:tbl>
    <w:p w:rsidRPr="005357CD" w:rsidR="005F2071" w:rsidP="005F2071" w:rsidRDefault="005F2071" w14:paraId="57A712FF" w14:textId="77777777">
      <w:pPr>
        <w:keepNext/>
        <w:spacing w:line="120" w:lineRule="exact"/>
        <w:jc w:val="center"/>
        <w:rPr>
          <w:lang w:val="fr-FR"/>
        </w:rPr>
      </w:pPr>
    </w:p>
    <w:p w:rsidR="00877EE2" w:rsidRDefault="00877EE2" w14:paraId="7CFBFA28" w14:textId="77777777"/>
    <w:p w:rsidR="00877EE2" w:rsidRDefault="00877EE2" w14:paraId="7088E0EC" w14:textId="77777777"/>
    <w:p w:rsidR="00877EE2" w:rsidRDefault="00877EE2" w14:paraId="1F8F0F7B" w14:textId="77777777"/>
    <w:p w:rsidR="00877EE2" w:rsidRDefault="00877EE2" w14:paraId="4E51AA11" w14:textId="77777777">
      <w:pPr>
        <w:rPr>
          <w:sz w:val="22"/>
        </w:rPr>
        <w:sectPr w:rsidR="00877EE2" w:rsidSect="001A1443">
          <w:footnotePr>
            <w:numRestart w:val="eachSect"/>
          </w:footnotePr>
          <w:pgSz w:w="15840" w:h="12240" w:orient="landscape" w:code="1"/>
          <w:pgMar w:top="1440" w:right="1440" w:bottom="1440" w:left="1440" w:header="720" w:footer="720" w:gutter="0"/>
          <w:cols w:space="720"/>
          <w:titlePg/>
          <w:docGrid w:linePitch="272"/>
        </w:sectPr>
      </w:pPr>
    </w:p>
    <w:p w:rsidRPr="00877EE2" w:rsidR="00877EE2" w:rsidP="00877EE2" w:rsidRDefault="00877EE2" w14:paraId="3190DB8F" w14:textId="77777777"/>
    <w:sectPr w:rsidRPr="00877EE2" w:rsidR="00877EE2" w:rsidSect="003E505B">
      <w:footerReference w:type="even" r:id="rId12"/>
      <w:footerReference w:type="default" r:id="rId13"/>
      <w:type w:val="nextColumn"/>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B9406" w14:textId="77777777" w:rsidR="006566E3" w:rsidRDefault="006566E3">
      <w:r>
        <w:separator/>
      </w:r>
    </w:p>
  </w:endnote>
  <w:endnote w:type="continuationSeparator" w:id="0">
    <w:p w14:paraId="2AC88ECD" w14:textId="77777777" w:rsidR="006566E3" w:rsidRDefault="00656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8328377"/>
      <w:docPartObj>
        <w:docPartGallery w:val="Page Numbers (Bottom of Page)"/>
        <w:docPartUnique/>
      </w:docPartObj>
    </w:sdtPr>
    <w:sdtEndPr>
      <w:rPr>
        <w:noProof/>
      </w:rPr>
    </w:sdtEndPr>
    <w:sdtContent>
      <w:p w14:paraId="74FA12E5" w14:textId="62CFD33C" w:rsidR="00877EE2" w:rsidRDefault="00877EE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695DC39" w14:textId="77777777" w:rsidR="00877EE2" w:rsidRDefault="00877E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856A" w14:textId="77777777" w:rsidR="006566E3" w:rsidRDefault="006566E3">
    <w:pPr>
      <w:pStyle w:val="Footer"/>
      <w:framePr w:wrap="around" w:vAnchor="text" w:hAnchor="margin" w:xAlign="center" w:y="1"/>
      <w:ind w:right="360" w:firstLine="360"/>
      <w:rPr>
        <w:rStyle w:val="PageNumber"/>
      </w:rPr>
    </w:pPr>
  </w:p>
  <w:p w14:paraId="25C9DAC6" w14:textId="77777777" w:rsidR="006566E3" w:rsidRDefault="006566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1888F" w14:textId="77777777" w:rsidR="006566E3" w:rsidRDefault="006566E3">
    <w:pPr>
      <w:pStyle w:val="Footer"/>
      <w:framePr w:wrap="around" w:vAnchor="text" w:hAnchor="margin" w:xAlign="center" w:y="1"/>
      <w:ind w:right="360" w:firstLine="360"/>
      <w:rPr>
        <w:rStyle w:val="PageNumber"/>
      </w:rPr>
    </w:pPr>
  </w:p>
  <w:p w14:paraId="67B08D78" w14:textId="77777777" w:rsidR="006566E3" w:rsidRDefault="006566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5C34E" w14:textId="77777777" w:rsidR="006566E3" w:rsidRDefault="006566E3">
      <w:r>
        <w:separator/>
      </w:r>
    </w:p>
  </w:footnote>
  <w:footnote w:type="continuationSeparator" w:id="0">
    <w:p w14:paraId="5C6C464B" w14:textId="77777777" w:rsidR="006566E3" w:rsidRDefault="006566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7AA19" w14:textId="77777777" w:rsidR="006566E3" w:rsidRDefault="006566E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AD535E7" w14:textId="77777777" w:rsidR="006566E3" w:rsidRDefault="006566E3">
    <w:pPr>
      <w:pStyle w:val="Header"/>
      <w:pBdr>
        <w:bottom w:val="single" w:sz="4" w:space="6" w:color="auto"/>
      </w:pBdr>
      <w:tabs>
        <w:tab w:val="clear" w:pos="4320"/>
        <w:tab w:val="clear" w:pos="8640"/>
      </w:tabs>
      <w:jc w:val="right"/>
      <w:rPr>
        <w:sz w:val="19"/>
      </w:rPr>
    </w:pPr>
    <w:r>
      <w:rPr>
        <w:sz w:val="19"/>
      </w:rPr>
      <w:t>OMB Clearance - 2002 NLSY79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77F27" w14:textId="494DE845" w:rsidR="00877EE2" w:rsidRDefault="00877EE2" w:rsidP="00877EE2">
    <w:pPr>
      <w:pStyle w:val="Header"/>
      <w:pBdr>
        <w:bottom w:val="single" w:sz="4" w:space="1" w:color="auto"/>
      </w:pBdr>
    </w:pPr>
    <w:r>
      <w:t>N</w:t>
    </w:r>
    <w:r>
      <w:t>LSY79 Round 29 – Attachment 4</w:t>
    </w:r>
  </w:p>
  <w:p w14:paraId="5FA5EE7B" w14:textId="77777777" w:rsidR="00877EE2" w:rsidRDefault="00877EE2" w:rsidP="00877EE2">
    <w:pPr>
      <w:pStyle w:val="Header"/>
      <w:pBdr>
        <w:bottom w:val="single" w:sz="4" w:space="1" w:color="auto"/>
      </w:pBdr>
    </w:pPr>
    <w:r>
      <w:tab/>
    </w:r>
  </w:p>
  <w:p w14:paraId="46AC9DD7" w14:textId="77777777" w:rsidR="00877EE2" w:rsidRDefault="00877E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7590F" w14:textId="237DDEAC" w:rsidR="006566E3" w:rsidRDefault="006566E3" w:rsidP="00877EE2">
    <w:pPr>
      <w:pStyle w:val="Header"/>
      <w:pBdr>
        <w:bottom w:val="single" w:sz="4" w:space="6" w:color="auto"/>
      </w:pBdr>
      <w:tabs>
        <w:tab w:val="clear" w:pos="4320"/>
        <w:tab w:val="clear" w:pos="8640"/>
      </w:tabs>
      <w:rPr>
        <w:sz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3799C"/>
    <w:multiLevelType w:val="hybridMultilevel"/>
    <w:tmpl w:val="5ED0EE76"/>
    <w:lvl w:ilvl="0" w:tplc="04090001">
      <w:start w:val="1"/>
      <w:numFmt w:val="bullet"/>
      <w:lvlText w:val=""/>
      <w:lvlJc w:val="left"/>
      <w:pPr>
        <w:tabs>
          <w:tab w:val="num" w:pos="720"/>
        </w:tabs>
        <w:ind w:left="720" w:hanging="360"/>
      </w:pPr>
      <w:rPr>
        <w:rFonts w:ascii="Symbol" w:hAnsi="Symbol" w:hint="default"/>
      </w:rPr>
    </w:lvl>
    <w:lvl w:ilvl="1" w:tplc="28D281DE">
      <w:start w:val="1"/>
      <w:numFmt w:val="bullet"/>
      <w:pStyle w:val="Achievement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E81FD3"/>
    <w:multiLevelType w:val="multilevel"/>
    <w:tmpl w:val="1722C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47F74"/>
    <w:multiLevelType w:val="hybridMultilevel"/>
    <w:tmpl w:val="D3DE8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275C1"/>
    <w:multiLevelType w:val="multilevel"/>
    <w:tmpl w:val="7E70F5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424782"/>
    <w:multiLevelType w:val="hybridMultilevel"/>
    <w:tmpl w:val="1250C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931638"/>
    <w:multiLevelType w:val="multilevel"/>
    <w:tmpl w:val="0F1C1A94"/>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8750D1"/>
    <w:multiLevelType w:val="hybridMultilevel"/>
    <w:tmpl w:val="5D9A7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382350"/>
    <w:multiLevelType w:val="hybridMultilevel"/>
    <w:tmpl w:val="447CDE00"/>
    <w:lvl w:ilvl="0" w:tplc="B6546A58">
      <w:start w:val="4"/>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C9260E"/>
    <w:multiLevelType w:val="hybridMultilevel"/>
    <w:tmpl w:val="30186C0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D979A5"/>
    <w:multiLevelType w:val="multilevel"/>
    <w:tmpl w:val="E9969B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0216BD"/>
    <w:multiLevelType w:val="multilevel"/>
    <w:tmpl w:val="89B8ECDC"/>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1E42FD"/>
    <w:multiLevelType w:val="hybridMultilevel"/>
    <w:tmpl w:val="01269168"/>
    <w:lvl w:ilvl="0" w:tplc="2EC0E82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516671"/>
    <w:multiLevelType w:val="hybridMultilevel"/>
    <w:tmpl w:val="FDEA80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572AD2"/>
    <w:multiLevelType w:val="hybridMultilevel"/>
    <w:tmpl w:val="6A9ECE42"/>
    <w:lvl w:ilvl="0" w:tplc="21F86B58">
      <w:start w:val="1"/>
      <w:numFmt w:val="upperLetter"/>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9C0E1E"/>
    <w:multiLevelType w:val="multilevel"/>
    <w:tmpl w:val="ADF87C22"/>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180392"/>
    <w:multiLevelType w:val="hybridMultilevel"/>
    <w:tmpl w:val="564AE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015F52"/>
    <w:multiLevelType w:val="hybridMultilevel"/>
    <w:tmpl w:val="F99A23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A34AC6"/>
    <w:multiLevelType w:val="hybridMultilevel"/>
    <w:tmpl w:val="8284A560"/>
    <w:lvl w:ilvl="0" w:tplc="9794A280">
      <w:start w:val="1"/>
      <w:numFmt w:val="decimal"/>
      <w:lvlText w:val="(%1)"/>
      <w:lvlJc w:val="left"/>
      <w:pPr>
        <w:tabs>
          <w:tab w:val="num" w:pos="1800"/>
        </w:tabs>
        <w:ind w:left="180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C72669B"/>
    <w:multiLevelType w:val="hybridMultilevel"/>
    <w:tmpl w:val="E932C3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9037D9"/>
    <w:multiLevelType w:val="singleLevel"/>
    <w:tmpl w:val="A7C4A7A4"/>
    <w:lvl w:ilvl="0">
      <w:start w:val="1"/>
      <w:numFmt w:val="lowerRoman"/>
      <w:lvlText w:val="%1."/>
      <w:lvlJc w:val="left"/>
      <w:pPr>
        <w:tabs>
          <w:tab w:val="num" w:pos="1080"/>
        </w:tabs>
        <w:ind w:left="1080" w:hanging="360"/>
      </w:pPr>
      <w:rPr>
        <w:rFonts w:hint="default"/>
      </w:rPr>
    </w:lvl>
  </w:abstractNum>
  <w:abstractNum w:abstractNumId="20" w15:restartNumberingAfterBreak="0">
    <w:nsid w:val="2F230BC0"/>
    <w:multiLevelType w:val="hybridMultilevel"/>
    <w:tmpl w:val="826E37B4"/>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FA1636C"/>
    <w:multiLevelType w:val="hybridMultilevel"/>
    <w:tmpl w:val="DB9691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235006"/>
    <w:multiLevelType w:val="hybridMultilevel"/>
    <w:tmpl w:val="49F841F0"/>
    <w:lvl w:ilvl="0" w:tplc="EC7C0B2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515F2F"/>
    <w:multiLevelType w:val="multilevel"/>
    <w:tmpl w:val="92C869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A94056"/>
    <w:multiLevelType w:val="hybridMultilevel"/>
    <w:tmpl w:val="2EA2560E"/>
    <w:lvl w:ilvl="0" w:tplc="3C120926">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64523F"/>
    <w:multiLevelType w:val="hybridMultilevel"/>
    <w:tmpl w:val="1E9A46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441113"/>
    <w:multiLevelType w:val="hybridMultilevel"/>
    <w:tmpl w:val="B66E4CE6"/>
    <w:lvl w:ilvl="0" w:tplc="25F0DD8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7509B7"/>
    <w:multiLevelType w:val="hybridMultilevel"/>
    <w:tmpl w:val="ACD03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2422062"/>
    <w:multiLevelType w:val="multilevel"/>
    <w:tmpl w:val="3202C9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A47A51"/>
    <w:multiLevelType w:val="multilevel"/>
    <w:tmpl w:val="7604FB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1815AB"/>
    <w:multiLevelType w:val="multilevel"/>
    <w:tmpl w:val="0182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4D0F44"/>
    <w:multiLevelType w:val="hybridMultilevel"/>
    <w:tmpl w:val="AAC4C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D033FD"/>
    <w:multiLevelType w:val="hybridMultilevel"/>
    <w:tmpl w:val="9D28AE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F81972"/>
    <w:multiLevelType w:val="hybridMultilevel"/>
    <w:tmpl w:val="E932C3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825C85"/>
    <w:multiLevelType w:val="hybridMultilevel"/>
    <w:tmpl w:val="E932C3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262133"/>
    <w:multiLevelType w:val="hybridMultilevel"/>
    <w:tmpl w:val="B9C2CF7A"/>
    <w:lvl w:ilvl="0" w:tplc="B91AA3D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823737F"/>
    <w:multiLevelType w:val="hybridMultilevel"/>
    <w:tmpl w:val="1D5E2210"/>
    <w:lvl w:ilvl="0" w:tplc="04090001">
      <w:start w:val="1"/>
      <w:numFmt w:val="bullet"/>
      <w:lvlText w:val=""/>
      <w:lvlJc w:val="left"/>
      <w:pPr>
        <w:ind w:left="720" w:hanging="360"/>
      </w:pPr>
      <w:rPr>
        <w:rFonts w:ascii="Symbol" w:hAnsi="Symbo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872654"/>
    <w:multiLevelType w:val="hybridMultilevel"/>
    <w:tmpl w:val="521462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45F1F"/>
    <w:multiLevelType w:val="hybridMultilevel"/>
    <w:tmpl w:val="E932C3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064289"/>
    <w:multiLevelType w:val="hybridMultilevel"/>
    <w:tmpl w:val="97868AE6"/>
    <w:lvl w:ilvl="0" w:tplc="B6EE44BE">
      <w:start w:val="1"/>
      <w:numFmt w:val="upp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282847"/>
    <w:multiLevelType w:val="hybridMultilevel"/>
    <w:tmpl w:val="A83A3AE2"/>
    <w:lvl w:ilvl="0" w:tplc="F2043E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BE747E5"/>
    <w:multiLevelType w:val="hybridMultilevel"/>
    <w:tmpl w:val="746A8692"/>
    <w:lvl w:ilvl="0" w:tplc="A94C61B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D5B1D40"/>
    <w:multiLevelType w:val="hybridMultilevel"/>
    <w:tmpl w:val="C3AE9F7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836CDA"/>
    <w:multiLevelType w:val="multilevel"/>
    <w:tmpl w:val="5A305E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100B4C"/>
    <w:multiLevelType w:val="hybridMultilevel"/>
    <w:tmpl w:val="093EF1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7C1D18"/>
    <w:multiLevelType w:val="hybridMultilevel"/>
    <w:tmpl w:val="F91400A6"/>
    <w:lvl w:ilvl="0" w:tplc="0409000F">
      <w:start w:val="1"/>
      <w:numFmt w:val="decimal"/>
      <w:lvlText w:val="%1."/>
      <w:lvlJc w:val="left"/>
      <w:pPr>
        <w:ind w:left="720" w:hanging="360"/>
      </w:pPr>
      <w:rPr>
        <w:rFonts w:hint="default"/>
      </w:rPr>
    </w:lvl>
    <w:lvl w:ilvl="1" w:tplc="2BCA533C">
      <w:start w:val="1"/>
      <w:numFmt w:val="lowerLetter"/>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955BBF"/>
    <w:multiLevelType w:val="hybridMultilevel"/>
    <w:tmpl w:val="DB5CEB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B4539B"/>
    <w:multiLevelType w:val="hybridMultilevel"/>
    <w:tmpl w:val="6C7894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F53F79"/>
    <w:multiLevelType w:val="hybridMultilevel"/>
    <w:tmpl w:val="826E3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9"/>
  </w:num>
  <w:num w:numId="3">
    <w:abstractNumId w:val="35"/>
  </w:num>
  <w:num w:numId="4">
    <w:abstractNumId w:val="5"/>
  </w:num>
  <w:num w:numId="5">
    <w:abstractNumId w:val="1"/>
  </w:num>
  <w:num w:numId="6">
    <w:abstractNumId w:val="23"/>
  </w:num>
  <w:num w:numId="7">
    <w:abstractNumId w:val="23"/>
    <w:lvlOverride w:ilvl="0">
      <w:lvl w:ilvl="0">
        <w:numFmt w:val="decimal"/>
        <w:lvlText w:val=""/>
        <w:lvlJc w:val="left"/>
      </w:lvl>
    </w:lvlOverride>
    <w:lvlOverride w:ilvl="1">
      <w:lvl w:ilvl="1">
        <w:numFmt w:val="lowerRoman"/>
        <w:lvlText w:val="%2."/>
        <w:lvlJc w:val="right"/>
      </w:lvl>
    </w:lvlOverride>
  </w:num>
  <w:num w:numId="8">
    <w:abstractNumId w:val="29"/>
  </w:num>
  <w:num w:numId="9">
    <w:abstractNumId w:val="43"/>
  </w:num>
  <w:num w:numId="10">
    <w:abstractNumId w:val="9"/>
  </w:num>
  <w:num w:numId="11">
    <w:abstractNumId w:val="30"/>
  </w:num>
  <w:num w:numId="12">
    <w:abstractNumId w:val="14"/>
  </w:num>
  <w:num w:numId="13">
    <w:abstractNumId w:val="28"/>
  </w:num>
  <w:num w:numId="14">
    <w:abstractNumId w:val="10"/>
  </w:num>
  <w:num w:numId="15">
    <w:abstractNumId w:val="3"/>
  </w:num>
  <w:num w:numId="16">
    <w:abstractNumId w:val="17"/>
  </w:num>
  <w:num w:numId="17">
    <w:abstractNumId w:val="15"/>
  </w:num>
  <w:num w:numId="18">
    <w:abstractNumId w:val="2"/>
  </w:num>
  <w:num w:numId="19">
    <w:abstractNumId w:val="31"/>
  </w:num>
  <w:num w:numId="20">
    <w:abstractNumId w:val="22"/>
  </w:num>
  <w:num w:numId="21">
    <w:abstractNumId w:val="26"/>
  </w:num>
  <w:num w:numId="22">
    <w:abstractNumId w:val="8"/>
  </w:num>
  <w:num w:numId="23">
    <w:abstractNumId w:val="42"/>
  </w:num>
  <w:num w:numId="24">
    <w:abstractNumId w:val="25"/>
  </w:num>
  <w:num w:numId="25">
    <w:abstractNumId w:val="46"/>
  </w:num>
  <w:num w:numId="26">
    <w:abstractNumId w:val="36"/>
  </w:num>
  <w:num w:numId="27">
    <w:abstractNumId w:val="6"/>
  </w:num>
  <w:num w:numId="28">
    <w:abstractNumId w:val="37"/>
  </w:num>
  <w:num w:numId="29">
    <w:abstractNumId w:val="47"/>
  </w:num>
  <w:num w:numId="30">
    <w:abstractNumId w:val="4"/>
  </w:num>
  <w:num w:numId="31">
    <w:abstractNumId w:val="21"/>
  </w:num>
  <w:num w:numId="32">
    <w:abstractNumId w:val="44"/>
  </w:num>
  <w:num w:numId="33">
    <w:abstractNumId w:val="27"/>
  </w:num>
  <w:num w:numId="34">
    <w:abstractNumId w:val="16"/>
  </w:num>
  <w:num w:numId="35">
    <w:abstractNumId w:val="24"/>
  </w:num>
  <w:num w:numId="36">
    <w:abstractNumId w:val="7"/>
  </w:num>
  <w:num w:numId="37">
    <w:abstractNumId w:val="33"/>
  </w:num>
  <w:num w:numId="38">
    <w:abstractNumId w:val="34"/>
  </w:num>
  <w:num w:numId="39">
    <w:abstractNumId w:val="32"/>
  </w:num>
  <w:num w:numId="40">
    <w:abstractNumId w:val="38"/>
  </w:num>
  <w:num w:numId="41">
    <w:abstractNumId w:val="18"/>
  </w:num>
  <w:num w:numId="42">
    <w:abstractNumId w:val="20"/>
  </w:num>
  <w:num w:numId="43">
    <w:abstractNumId w:val="48"/>
  </w:num>
  <w:num w:numId="44">
    <w:abstractNumId w:val="12"/>
  </w:num>
  <w:num w:numId="45">
    <w:abstractNumId w:val="39"/>
  </w:num>
  <w:num w:numId="46">
    <w:abstractNumId w:val="13"/>
  </w:num>
  <w:num w:numId="47">
    <w:abstractNumId w:val="11"/>
  </w:num>
  <w:num w:numId="48">
    <w:abstractNumId w:val="45"/>
  </w:num>
  <w:num w:numId="49">
    <w:abstractNumId w:val="41"/>
  </w:num>
  <w:num w:numId="50">
    <w:abstractNumId w:val="4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A80"/>
    <w:rsid w:val="00000965"/>
    <w:rsid w:val="00000A0B"/>
    <w:rsid w:val="0000106D"/>
    <w:rsid w:val="00002380"/>
    <w:rsid w:val="00004865"/>
    <w:rsid w:val="00007736"/>
    <w:rsid w:val="00011878"/>
    <w:rsid w:val="0001219B"/>
    <w:rsid w:val="0002239E"/>
    <w:rsid w:val="00030ACA"/>
    <w:rsid w:val="000362B7"/>
    <w:rsid w:val="000369FA"/>
    <w:rsid w:val="00044CCF"/>
    <w:rsid w:val="00044D04"/>
    <w:rsid w:val="00045DE3"/>
    <w:rsid w:val="00045FBD"/>
    <w:rsid w:val="000555B9"/>
    <w:rsid w:val="00057161"/>
    <w:rsid w:val="00062CF5"/>
    <w:rsid w:val="000637B2"/>
    <w:rsid w:val="00073D66"/>
    <w:rsid w:val="00081C0F"/>
    <w:rsid w:val="00084DC2"/>
    <w:rsid w:val="000908FC"/>
    <w:rsid w:val="0009438D"/>
    <w:rsid w:val="00096B60"/>
    <w:rsid w:val="000A226D"/>
    <w:rsid w:val="000A3903"/>
    <w:rsid w:val="000C28A4"/>
    <w:rsid w:val="000C71E9"/>
    <w:rsid w:val="000D264D"/>
    <w:rsid w:val="000E2C68"/>
    <w:rsid w:val="000F0A0B"/>
    <w:rsid w:val="001003E0"/>
    <w:rsid w:val="001035E0"/>
    <w:rsid w:val="00115C20"/>
    <w:rsid w:val="00125211"/>
    <w:rsid w:val="0013121A"/>
    <w:rsid w:val="00132E4E"/>
    <w:rsid w:val="00135163"/>
    <w:rsid w:val="0013533F"/>
    <w:rsid w:val="00141366"/>
    <w:rsid w:val="00156CE0"/>
    <w:rsid w:val="001615BD"/>
    <w:rsid w:val="001626E6"/>
    <w:rsid w:val="00165EF6"/>
    <w:rsid w:val="00167EC9"/>
    <w:rsid w:val="001748EF"/>
    <w:rsid w:val="001760EF"/>
    <w:rsid w:val="00177D52"/>
    <w:rsid w:val="001A1443"/>
    <w:rsid w:val="001A4F2C"/>
    <w:rsid w:val="001B4BA4"/>
    <w:rsid w:val="001B50A1"/>
    <w:rsid w:val="001B7652"/>
    <w:rsid w:val="001C2959"/>
    <w:rsid w:val="001C79F2"/>
    <w:rsid w:val="001D37C4"/>
    <w:rsid w:val="001E02A3"/>
    <w:rsid w:val="001E0F26"/>
    <w:rsid w:val="001E1DA3"/>
    <w:rsid w:val="001E204E"/>
    <w:rsid w:val="001E32FE"/>
    <w:rsid w:val="001E40A6"/>
    <w:rsid w:val="001E7718"/>
    <w:rsid w:val="001E784C"/>
    <w:rsid w:val="001F1E6E"/>
    <w:rsid w:val="001F2D4A"/>
    <w:rsid w:val="001F322F"/>
    <w:rsid w:val="001F3541"/>
    <w:rsid w:val="001F6A9A"/>
    <w:rsid w:val="002002E9"/>
    <w:rsid w:val="0020065D"/>
    <w:rsid w:val="00206512"/>
    <w:rsid w:val="002106BC"/>
    <w:rsid w:val="0021092F"/>
    <w:rsid w:val="00211F2D"/>
    <w:rsid w:val="002135A8"/>
    <w:rsid w:val="002136CB"/>
    <w:rsid w:val="002174E7"/>
    <w:rsid w:val="002216C0"/>
    <w:rsid w:val="00231C89"/>
    <w:rsid w:val="00241767"/>
    <w:rsid w:val="002452AB"/>
    <w:rsid w:val="00253B25"/>
    <w:rsid w:val="00256858"/>
    <w:rsid w:val="0025692A"/>
    <w:rsid w:val="002570B5"/>
    <w:rsid w:val="0026308C"/>
    <w:rsid w:val="0026585E"/>
    <w:rsid w:val="00266C28"/>
    <w:rsid w:val="00271A40"/>
    <w:rsid w:val="00274367"/>
    <w:rsid w:val="00294530"/>
    <w:rsid w:val="002A27F5"/>
    <w:rsid w:val="002A2A83"/>
    <w:rsid w:val="002A5116"/>
    <w:rsid w:val="002B4612"/>
    <w:rsid w:val="002C3489"/>
    <w:rsid w:val="002D2E84"/>
    <w:rsid w:val="002D3C4B"/>
    <w:rsid w:val="002D4208"/>
    <w:rsid w:val="002D7C64"/>
    <w:rsid w:val="002E1123"/>
    <w:rsid w:val="002F311F"/>
    <w:rsid w:val="002F4F10"/>
    <w:rsid w:val="002F5B17"/>
    <w:rsid w:val="002F5DD8"/>
    <w:rsid w:val="00302589"/>
    <w:rsid w:val="00305443"/>
    <w:rsid w:val="003058D7"/>
    <w:rsid w:val="0031529D"/>
    <w:rsid w:val="0032007B"/>
    <w:rsid w:val="003229AB"/>
    <w:rsid w:val="003244D8"/>
    <w:rsid w:val="00325BA5"/>
    <w:rsid w:val="00325D3F"/>
    <w:rsid w:val="0033106F"/>
    <w:rsid w:val="00333CE0"/>
    <w:rsid w:val="00336C41"/>
    <w:rsid w:val="00346A75"/>
    <w:rsid w:val="00350456"/>
    <w:rsid w:val="003526A1"/>
    <w:rsid w:val="003529B2"/>
    <w:rsid w:val="0036265A"/>
    <w:rsid w:val="0036399C"/>
    <w:rsid w:val="00373E8E"/>
    <w:rsid w:val="00374F9F"/>
    <w:rsid w:val="003813AB"/>
    <w:rsid w:val="00382A15"/>
    <w:rsid w:val="003844FD"/>
    <w:rsid w:val="00384CEE"/>
    <w:rsid w:val="00387EFD"/>
    <w:rsid w:val="003A21E6"/>
    <w:rsid w:val="003A7F78"/>
    <w:rsid w:val="003B0F1A"/>
    <w:rsid w:val="003B2C3B"/>
    <w:rsid w:val="003B6789"/>
    <w:rsid w:val="003C309D"/>
    <w:rsid w:val="003C6560"/>
    <w:rsid w:val="003D1F5B"/>
    <w:rsid w:val="003D5C5A"/>
    <w:rsid w:val="003D5E72"/>
    <w:rsid w:val="003D5FE1"/>
    <w:rsid w:val="003E1DCC"/>
    <w:rsid w:val="003E1E0E"/>
    <w:rsid w:val="003E505B"/>
    <w:rsid w:val="003F7D10"/>
    <w:rsid w:val="00400688"/>
    <w:rsid w:val="00414F36"/>
    <w:rsid w:val="004211DB"/>
    <w:rsid w:val="00422072"/>
    <w:rsid w:val="004229BE"/>
    <w:rsid w:val="00426576"/>
    <w:rsid w:val="00431F3B"/>
    <w:rsid w:val="00442F0B"/>
    <w:rsid w:val="004471EC"/>
    <w:rsid w:val="004504BD"/>
    <w:rsid w:val="00450778"/>
    <w:rsid w:val="00451111"/>
    <w:rsid w:val="00467202"/>
    <w:rsid w:val="00472566"/>
    <w:rsid w:val="0047558A"/>
    <w:rsid w:val="00480B6F"/>
    <w:rsid w:val="00487CCE"/>
    <w:rsid w:val="004934BE"/>
    <w:rsid w:val="00494366"/>
    <w:rsid w:val="004976B0"/>
    <w:rsid w:val="0049791F"/>
    <w:rsid w:val="004A0198"/>
    <w:rsid w:val="004A103D"/>
    <w:rsid w:val="004A6110"/>
    <w:rsid w:val="004B26E9"/>
    <w:rsid w:val="004C54B1"/>
    <w:rsid w:val="004C5EC7"/>
    <w:rsid w:val="004D3ED2"/>
    <w:rsid w:val="004D7420"/>
    <w:rsid w:val="004E1780"/>
    <w:rsid w:val="004E386F"/>
    <w:rsid w:val="004F639E"/>
    <w:rsid w:val="004F74AA"/>
    <w:rsid w:val="005003CF"/>
    <w:rsid w:val="005005C1"/>
    <w:rsid w:val="00503525"/>
    <w:rsid w:val="00520994"/>
    <w:rsid w:val="00520A60"/>
    <w:rsid w:val="00525B82"/>
    <w:rsid w:val="0052681A"/>
    <w:rsid w:val="005317F3"/>
    <w:rsid w:val="005357CD"/>
    <w:rsid w:val="005438B0"/>
    <w:rsid w:val="00553644"/>
    <w:rsid w:val="00553E92"/>
    <w:rsid w:val="00555C35"/>
    <w:rsid w:val="005566E0"/>
    <w:rsid w:val="00564C26"/>
    <w:rsid w:val="005703BE"/>
    <w:rsid w:val="005704C1"/>
    <w:rsid w:val="0057546C"/>
    <w:rsid w:val="00575F69"/>
    <w:rsid w:val="0058091E"/>
    <w:rsid w:val="00586CFC"/>
    <w:rsid w:val="0059115F"/>
    <w:rsid w:val="0059322A"/>
    <w:rsid w:val="005936DA"/>
    <w:rsid w:val="0059441B"/>
    <w:rsid w:val="00594F71"/>
    <w:rsid w:val="00594FC0"/>
    <w:rsid w:val="005A1794"/>
    <w:rsid w:val="005A44CC"/>
    <w:rsid w:val="005B73F6"/>
    <w:rsid w:val="005C2E53"/>
    <w:rsid w:val="005D0CC3"/>
    <w:rsid w:val="005D6946"/>
    <w:rsid w:val="005F0EE1"/>
    <w:rsid w:val="005F2071"/>
    <w:rsid w:val="005F2478"/>
    <w:rsid w:val="005F7398"/>
    <w:rsid w:val="00611C5B"/>
    <w:rsid w:val="0061421C"/>
    <w:rsid w:val="00615613"/>
    <w:rsid w:val="006211ED"/>
    <w:rsid w:val="00622CA8"/>
    <w:rsid w:val="00627F6C"/>
    <w:rsid w:val="006340C6"/>
    <w:rsid w:val="006352C4"/>
    <w:rsid w:val="00635CC9"/>
    <w:rsid w:val="00640B9C"/>
    <w:rsid w:val="006416D9"/>
    <w:rsid w:val="006427CA"/>
    <w:rsid w:val="00642F2E"/>
    <w:rsid w:val="006457EB"/>
    <w:rsid w:val="00646089"/>
    <w:rsid w:val="00652A7B"/>
    <w:rsid w:val="00652A90"/>
    <w:rsid w:val="006566E3"/>
    <w:rsid w:val="006606D7"/>
    <w:rsid w:val="00660F20"/>
    <w:rsid w:val="00663CC6"/>
    <w:rsid w:val="00674C35"/>
    <w:rsid w:val="00681FD8"/>
    <w:rsid w:val="00684BAD"/>
    <w:rsid w:val="00694044"/>
    <w:rsid w:val="00697C68"/>
    <w:rsid w:val="006A2F69"/>
    <w:rsid w:val="006A4635"/>
    <w:rsid w:val="006B0A77"/>
    <w:rsid w:val="006B2D20"/>
    <w:rsid w:val="006B3936"/>
    <w:rsid w:val="006B41C2"/>
    <w:rsid w:val="006B4382"/>
    <w:rsid w:val="006C0960"/>
    <w:rsid w:val="006C14A8"/>
    <w:rsid w:val="006D54AD"/>
    <w:rsid w:val="006E6C06"/>
    <w:rsid w:val="00703790"/>
    <w:rsid w:val="00710CE8"/>
    <w:rsid w:val="007156BF"/>
    <w:rsid w:val="00720152"/>
    <w:rsid w:val="00721D07"/>
    <w:rsid w:val="00724783"/>
    <w:rsid w:val="00725A7A"/>
    <w:rsid w:val="00730BB1"/>
    <w:rsid w:val="0073272C"/>
    <w:rsid w:val="007534E5"/>
    <w:rsid w:val="00763729"/>
    <w:rsid w:val="00766619"/>
    <w:rsid w:val="0077102E"/>
    <w:rsid w:val="007807EA"/>
    <w:rsid w:val="00786DD8"/>
    <w:rsid w:val="007929DC"/>
    <w:rsid w:val="00792F52"/>
    <w:rsid w:val="00795241"/>
    <w:rsid w:val="0079658F"/>
    <w:rsid w:val="0079782D"/>
    <w:rsid w:val="007978D2"/>
    <w:rsid w:val="007A1821"/>
    <w:rsid w:val="007B3BAC"/>
    <w:rsid w:val="007B5929"/>
    <w:rsid w:val="007B6BE2"/>
    <w:rsid w:val="007C08A7"/>
    <w:rsid w:val="007C1DC7"/>
    <w:rsid w:val="007C7CF4"/>
    <w:rsid w:val="007D31B4"/>
    <w:rsid w:val="007D5F6B"/>
    <w:rsid w:val="007E3AFA"/>
    <w:rsid w:val="007E7F2B"/>
    <w:rsid w:val="007F74CA"/>
    <w:rsid w:val="00803662"/>
    <w:rsid w:val="00814E17"/>
    <w:rsid w:val="008168A0"/>
    <w:rsid w:val="00822803"/>
    <w:rsid w:val="00822D01"/>
    <w:rsid w:val="00823778"/>
    <w:rsid w:val="00833A18"/>
    <w:rsid w:val="008406D6"/>
    <w:rsid w:val="0084609F"/>
    <w:rsid w:val="00846E8B"/>
    <w:rsid w:val="008506AD"/>
    <w:rsid w:val="00855A80"/>
    <w:rsid w:val="00856458"/>
    <w:rsid w:val="0087062F"/>
    <w:rsid w:val="0087098A"/>
    <w:rsid w:val="008710C7"/>
    <w:rsid w:val="00877EE2"/>
    <w:rsid w:val="00884B95"/>
    <w:rsid w:val="008916AD"/>
    <w:rsid w:val="00894561"/>
    <w:rsid w:val="008A7604"/>
    <w:rsid w:val="008A7B99"/>
    <w:rsid w:val="008B38BD"/>
    <w:rsid w:val="008B39D1"/>
    <w:rsid w:val="008B513A"/>
    <w:rsid w:val="008B555B"/>
    <w:rsid w:val="008B6E33"/>
    <w:rsid w:val="008C398F"/>
    <w:rsid w:val="008D5C4F"/>
    <w:rsid w:val="008E0DA8"/>
    <w:rsid w:val="008E1B3F"/>
    <w:rsid w:val="008E5293"/>
    <w:rsid w:val="008E68D4"/>
    <w:rsid w:val="008F6A6B"/>
    <w:rsid w:val="00900809"/>
    <w:rsid w:val="00902BB8"/>
    <w:rsid w:val="00902DF3"/>
    <w:rsid w:val="00903DCF"/>
    <w:rsid w:val="009164D7"/>
    <w:rsid w:val="00922166"/>
    <w:rsid w:val="00925EBA"/>
    <w:rsid w:val="00926043"/>
    <w:rsid w:val="0094156B"/>
    <w:rsid w:val="009444DA"/>
    <w:rsid w:val="0094786E"/>
    <w:rsid w:val="009506BC"/>
    <w:rsid w:val="0095728A"/>
    <w:rsid w:val="0096160B"/>
    <w:rsid w:val="00964F6F"/>
    <w:rsid w:val="00965B11"/>
    <w:rsid w:val="00970813"/>
    <w:rsid w:val="0097234B"/>
    <w:rsid w:val="00975944"/>
    <w:rsid w:val="009759DE"/>
    <w:rsid w:val="00975C81"/>
    <w:rsid w:val="00975FC4"/>
    <w:rsid w:val="009822D7"/>
    <w:rsid w:val="009938A7"/>
    <w:rsid w:val="00995D2A"/>
    <w:rsid w:val="009973D1"/>
    <w:rsid w:val="009B76F1"/>
    <w:rsid w:val="009C20C5"/>
    <w:rsid w:val="009C2FE2"/>
    <w:rsid w:val="009D10A0"/>
    <w:rsid w:val="009D3870"/>
    <w:rsid w:val="009D5588"/>
    <w:rsid w:val="009D5819"/>
    <w:rsid w:val="009D6717"/>
    <w:rsid w:val="009D697B"/>
    <w:rsid w:val="009E28BE"/>
    <w:rsid w:val="009F5353"/>
    <w:rsid w:val="009F5B6A"/>
    <w:rsid w:val="00A040B1"/>
    <w:rsid w:val="00A11FC0"/>
    <w:rsid w:val="00A1400B"/>
    <w:rsid w:val="00A17D65"/>
    <w:rsid w:val="00A23CEC"/>
    <w:rsid w:val="00A30F33"/>
    <w:rsid w:val="00A5674B"/>
    <w:rsid w:val="00A61312"/>
    <w:rsid w:val="00A67E59"/>
    <w:rsid w:val="00A72B9C"/>
    <w:rsid w:val="00A73360"/>
    <w:rsid w:val="00A8125A"/>
    <w:rsid w:val="00A8234C"/>
    <w:rsid w:val="00A82CE2"/>
    <w:rsid w:val="00A83B3A"/>
    <w:rsid w:val="00A91E73"/>
    <w:rsid w:val="00A92C99"/>
    <w:rsid w:val="00AA1202"/>
    <w:rsid w:val="00AA13AF"/>
    <w:rsid w:val="00AA3919"/>
    <w:rsid w:val="00AA7AFB"/>
    <w:rsid w:val="00AA7E25"/>
    <w:rsid w:val="00AB343A"/>
    <w:rsid w:val="00AB3479"/>
    <w:rsid w:val="00AB45EB"/>
    <w:rsid w:val="00AB5B86"/>
    <w:rsid w:val="00AC13B5"/>
    <w:rsid w:val="00AD22E1"/>
    <w:rsid w:val="00AE021F"/>
    <w:rsid w:val="00AE4DA7"/>
    <w:rsid w:val="00B02D95"/>
    <w:rsid w:val="00B04FFB"/>
    <w:rsid w:val="00B0777D"/>
    <w:rsid w:val="00B1026D"/>
    <w:rsid w:val="00B12625"/>
    <w:rsid w:val="00B14DC9"/>
    <w:rsid w:val="00B17186"/>
    <w:rsid w:val="00B17363"/>
    <w:rsid w:val="00B22C8A"/>
    <w:rsid w:val="00B2394D"/>
    <w:rsid w:val="00B265B4"/>
    <w:rsid w:val="00B306A7"/>
    <w:rsid w:val="00B33442"/>
    <w:rsid w:val="00B43B95"/>
    <w:rsid w:val="00B468B5"/>
    <w:rsid w:val="00B47DFE"/>
    <w:rsid w:val="00B54CAB"/>
    <w:rsid w:val="00B63210"/>
    <w:rsid w:val="00B633BA"/>
    <w:rsid w:val="00B674DE"/>
    <w:rsid w:val="00B71CFC"/>
    <w:rsid w:val="00B75997"/>
    <w:rsid w:val="00B80E66"/>
    <w:rsid w:val="00B90C03"/>
    <w:rsid w:val="00B9155B"/>
    <w:rsid w:val="00B93D30"/>
    <w:rsid w:val="00B96AAA"/>
    <w:rsid w:val="00BB0F5B"/>
    <w:rsid w:val="00BB1859"/>
    <w:rsid w:val="00BB4318"/>
    <w:rsid w:val="00BB7962"/>
    <w:rsid w:val="00BB7A00"/>
    <w:rsid w:val="00BE2A75"/>
    <w:rsid w:val="00BF4A56"/>
    <w:rsid w:val="00C02011"/>
    <w:rsid w:val="00C0212D"/>
    <w:rsid w:val="00C06F97"/>
    <w:rsid w:val="00C121A1"/>
    <w:rsid w:val="00C154CA"/>
    <w:rsid w:val="00C2298F"/>
    <w:rsid w:val="00C36DB8"/>
    <w:rsid w:val="00C41BD3"/>
    <w:rsid w:val="00C44BAE"/>
    <w:rsid w:val="00C5362D"/>
    <w:rsid w:val="00C6472E"/>
    <w:rsid w:val="00C64E48"/>
    <w:rsid w:val="00C772E1"/>
    <w:rsid w:val="00C7762D"/>
    <w:rsid w:val="00C86E40"/>
    <w:rsid w:val="00C87642"/>
    <w:rsid w:val="00C90E37"/>
    <w:rsid w:val="00C96639"/>
    <w:rsid w:val="00CB36B8"/>
    <w:rsid w:val="00CB54C1"/>
    <w:rsid w:val="00CC1081"/>
    <w:rsid w:val="00CC1523"/>
    <w:rsid w:val="00CC5DD3"/>
    <w:rsid w:val="00CD1C13"/>
    <w:rsid w:val="00CE4E6C"/>
    <w:rsid w:val="00CE601C"/>
    <w:rsid w:val="00CF442A"/>
    <w:rsid w:val="00CF5B38"/>
    <w:rsid w:val="00D11B7F"/>
    <w:rsid w:val="00D1434C"/>
    <w:rsid w:val="00D22814"/>
    <w:rsid w:val="00D25EDD"/>
    <w:rsid w:val="00D27099"/>
    <w:rsid w:val="00D73848"/>
    <w:rsid w:val="00D76A61"/>
    <w:rsid w:val="00D77276"/>
    <w:rsid w:val="00D81B28"/>
    <w:rsid w:val="00D822AD"/>
    <w:rsid w:val="00D831F9"/>
    <w:rsid w:val="00D832FB"/>
    <w:rsid w:val="00D85948"/>
    <w:rsid w:val="00D87D14"/>
    <w:rsid w:val="00D96E24"/>
    <w:rsid w:val="00D97026"/>
    <w:rsid w:val="00DA3FD5"/>
    <w:rsid w:val="00DA7EE7"/>
    <w:rsid w:val="00DB093B"/>
    <w:rsid w:val="00DB21D0"/>
    <w:rsid w:val="00DC3B22"/>
    <w:rsid w:val="00DC61C9"/>
    <w:rsid w:val="00DE4C91"/>
    <w:rsid w:val="00DE4F99"/>
    <w:rsid w:val="00DE66CC"/>
    <w:rsid w:val="00DF01D4"/>
    <w:rsid w:val="00DF38F4"/>
    <w:rsid w:val="00E037CD"/>
    <w:rsid w:val="00E043EF"/>
    <w:rsid w:val="00E05E19"/>
    <w:rsid w:val="00E1578E"/>
    <w:rsid w:val="00E20087"/>
    <w:rsid w:val="00E22182"/>
    <w:rsid w:val="00E22AE5"/>
    <w:rsid w:val="00E248F0"/>
    <w:rsid w:val="00E24EB2"/>
    <w:rsid w:val="00E441BE"/>
    <w:rsid w:val="00E52145"/>
    <w:rsid w:val="00E536B3"/>
    <w:rsid w:val="00E611C1"/>
    <w:rsid w:val="00E65BBB"/>
    <w:rsid w:val="00E7156B"/>
    <w:rsid w:val="00E85F96"/>
    <w:rsid w:val="00E95247"/>
    <w:rsid w:val="00E95A4E"/>
    <w:rsid w:val="00EA6EBB"/>
    <w:rsid w:val="00EB0448"/>
    <w:rsid w:val="00EB1647"/>
    <w:rsid w:val="00EB2F9E"/>
    <w:rsid w:val="00EB6CA1"/>
    <w:rsid w:val="00EC460E"/>
    <w:rsid w:val="00ED6C7A"/>
    <w:rsid w:val="00EE19BD"/>
    <w:rsid w:val="00EE563B"/>
    <w:rsid w:val="00EE58E0"/>
    <w:rsid w:val="00EE6645"/>
    <w:rsid w:val="00EF5D71"/>
    <w:rsid w:val="00EF6CE1"/>
    <w:rsid w:val="00F01860"/>
    <w:rsid w:val="00F0551E"/>
    <w:rsid w:val="00F10EDD"/>
    <w:rsid w:val="00F12116"/>
    <w:rsid w:val="00F24079"/>
    <w:rsid w:val="00F26761"/>
    <w:rsid w:val="00F30359"/>
    <w:rsid w:val="00F31308"/>
    <w:rsid w:val="00F34104"/>
    <w:rsid w:val="00F352E2"/>
    <w:rsid w:val="00F4556E"/>
    <w:rsid w:val="00F5060A"/>
    <w:rsid w:val="00F516B9"/>
    <w:rsid w:val="00F60F0D"/>
    <w:rsid w:val="00F614C3"/>
    <w:rsid w:val="00F62898"/>
    <w:rsid w:val="00F63A5E"/>
    <w:rsid w:val="00F64FA6"/>
    <w:rsid w:val="00F7005C"/>
    <w:rsid w:val="00F84ADE"/>
    <w:rsid w:val="00F931A4"/>
    <w:rsid w:val="00F962C3"/>
    <w:rsid w:val="00F962E1"/>
    <w:rsid w:val="00FA00C8"/>
    <w:rsid w:val="00FA0AA1"/>
    <w:rsid w:val="00FA3DB2"/>
    <w:rsid w:val="00FA75EE"/>
    <w:rsid w:val="00FB08B2"/>
    <w:rsid w:val="00FB4922"/>
    <w:rsid w:val="00FB684A"/>
    <w:rsid w:val="00FC2B6E"/>
    <w:rsid w:val="00FC674A"/>
    <w:rsid w:val="00FF5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18751A7"/>
  <w15:docId w15:val="{752135FF-9BD9-4D55-8BA9-0264648E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2A3"/>
  </w:style>
  <w:style w:type="paragraph" w:styleId="Heading1">
    <w:name w:val="heading 1"/>
    <w:basedOn w:val="Normal"/>
    <w:next w:val="Normal"/>
    <w:link w:val="Heading1Char"/>
    <w:qFormat/>
    <w:rsid w:val="001E02A3"/>
    <w:pPr>
      <w:keepNext/>
      <w:spacing w:before="240" w:after="60"/>
      <w:jc w:val="center"/>
      <w:outlineLvl w:val="0"/>
    </w:pPr>
    <w:rPr>
      <w:b/>
      <w:smallCaps/>
      <w:kern w:val="28"/>
      <w:sz w:val="28"/>
    </w:rPr>
  </w:style>
  <w:style w:type="paragraph" w:styleId="Heading2">
    <w:name w:val="heading 2"/>
    <w:basedOn w:val="Normal"/>
    <w:next w:val="Normal"/>
    <w:link w:val="Heading2Char"/>
    <w:qFormat/>
    <w:rsid w:val="001E02A3"/>
    <w:pPr>
      <w:keepNext/>
      <w:spacing w:before="60" w:after="60"/>
      <w:outlineLvl w:val="1"/>
    </w:pPr>
    <w:rPr>
      <w:b/>
      <w:i/>
      <w:sz w:val="24"/>
    </w:rPr>
  </w:style>
  <w:style w:type="paragraph" w:styleId="Heading3">
    <w:name w:val="heading 3"/>
    <w:basedOn w:val="Normal"/>
    <w:next w:val="Normal"/>
    <w:link w:val="Heading3Char"/>
    <w:qFormat/>
    <w:rsid w:val="001E02A3"/>
    <w:pPr>
      <w:keepNext/>
      <w:spacing w:before="60" w:after="60"/>
      <w:outlineLvl w:val="2"/>
    </w:pPr>
    <w:rPr>
      <w:b/>
      <w:sz w:val="24"/>
    </w:rPr>
  </w:style>
  <w:style w:type="paragraph" w:styleId="Heading4">
    <w:name w:val="heading 4"/>
    <w:basedOn w:val="Normal"/>
    <w:next w:val="Normal"/>
    <w:link w:val="Heading4Char"/>
    <w:qFormat/>
    <w:rsid w:val="001E02A3"/>
    <w:pPr>
      <w:keepNext/>
      <w:spacing w:before="60" w:after="60"/>
      <w:outlineLvl w:val="3"/>
    </w:pPr>
    <w:rPr>
      <w:b/>
      <w:sz w:val="22"/>
    </w:rPr>
  </w:style>
  <w:style w:type="paragraph" w:styleId="Heading5">
    <w:name w:val="heading 5"/>
    <w:basedOn w:val="Normal"/>
    <w:next w:val="Normal"/>
    <w:link w:val="Heading5Char"/>
    <w:qFormat/>
    <w:rsid w:val="001E02A3"/>
    <w:pPr>
      <w:keepNext/>
      <w:outlineLvl w:val="4"/>
    </w:pPr>
    <w:rPr>
      <w:b/>
      <w:snapToGrid w:val="0"/>
      <w:color w:val="000000"/>
      <w:sz w:val="22"/>
    </w:rPr>
  </w:style>
  <w:style w:type="paragraph" w:styleId="Heading6">
    <w:name w:val="heading 6"/>
    <w:basedOn w:val="Normal"/>
    <w:next w:val="Normal"/>
    <w:link w:val="Heading6Char"/>
    <w:qFormat/>
    <w:rsid w:val="001E02A3"/>
    <w:pPr>
      <w:keepNext/>
      <w:jc w:val="center"/>
      <w:outlineLvl w:val="5"/>
    </w:pPr>
    <w:rPr>
      <w:b/>
      <w:i/>
    </w:rPr>
  </w:style>
  <w:style w:type="paragraph" w:styleId="Heading7">
    <w:name w:val="heading 7"/>
    <w:basedOn w:val="Normal"/>
    <w:next w:val="Normal"/>
    <w:link w:val="Heading7Char"/>
    <w:qFormat/>
    <w:rsid w:val="001E02A3"/>
    <w:pPr>
      <w:keepNext/>
      <w:jc w:val="center"/>
      <w:outlineLvl w:val="6"/>
    </w:pPr>
    <w:rPr>
      <w:b/>
      <w:sz w:val="18"/>
    </w:rPr>
  </w:style>
  <w:style w:type="paragraph" w:styleId="Heading8">
    <w:name w:val="heading 8"/>
    <w:basedOn w:val="Normal"/>
    <w:next w:val="Normal"/>
    <w:link w:val="Heading8Char"/>
    <w:qFormat/>
    <w:rsid w:val="001E02A3"/>
    <w:pPr>
      <w:keepNext/>
      <w:jc w:val="center"/>
      <w:outlineLvl w:val="7"/>
    </w:pPr>
    <w:rPr>
      <w:b/>
      <w:bCs/>
      <w:sz w:val="19"/>
    </w:rPr>
  </w:style>
  <w:style w:type="paragraph" w:styleId="Heading9">
    <w:name w:val="heading 9"/>
    <w:basedOn w:val="Normal"/>
    <w:next w:val="Normal"/>
    <w:link w:val="Heading9Char"/>
    <w:qFormat/>
    <w:rsid w:val="001E02A3"/>
    <w:pPr>
      <w:keepNext/>
      <w:jc w:val="center"/>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2071"/>
    <w:rPr>
      <w:b/>
      <w:smallCaps/>
      <w:kern w:val="28"/>
      <w:sz w:val="28"/>
    </w:rPr>
  </w:style>
  <w:style w:type="character" w:customStyle="1" w:styleId="Heading2Char">
    <w:name w:val="Heading 2 Char"/>
    <w:basedOn w:val="DefaultParagraphFont"/>
    <w:link w:val="Heading2"/>
    <w:rsid w:val="005F2071"/>
    <w:rPr>
      <w:b/>
      <w:i/>
      <w:sz w:val="24"/>
    </w:rPr>
  </w:style>
  <w:style w:type="character" w:customStyle="1" w:styleId="Heading3Char">
    <w:name w:val="Heading 3 Char"/>
    <w:basedOn w:val="DefaultParagraphFont"/>
    <w:link w:val="Heading3"/>
    <w:rsid w:val="005F2071"/>
    <w:rPr>
      <w:b/>
      <w:sz w:val="24"/>
    </w:rPr>
  </w:style>
  <w:style w:type="character" w:customStyle="1" w:styleId="Heading4Char">
    <w:name w:val="Heading 4 Char"/>
    <w:basedOn w:val="DefaultParagraphFont"/>
    <w:link w:val="Heading4"/>
    <w:rsid w:val="005F2071"/>
    <w:rPr>
      <w:b/>
      <w:sz w:val="22"/>
    </w:rPr>
  </w:style>
  <w:style w:type="character" w:customStyle="1" w:styleId="Heading5Char">
    <w:name w:val="Heading 5 Char"/>
    <w:basedOn w:val="DefaultParagraphFont"/>
    <w:link w:val="Heading5"/>
    <w:rsid w:val="005F2071"/>
    <w:rPr>
      <w:b/>
      <w:snapToGrid w:val="0"/>
      <w:color w:val="000000"/>
      <w:sz w:val="22"/>
    </w:rPr>
  </w:style>
  <w:style w:type="character" w:customStyle="1" w:styleId="Heading6Char">
    <w:name w:val="Heading 6 Char"/>
    <w:basedOn w:val="DefaultParagraphFont"/>
    <w:link w:val="Heading6"/>
    <w:rsid w:val="005F2071"/>
    <w:rPr>
      <w:b/>
      <w:i/>
    </w:rPr>
  </w:style>
  <w:style w:type="character" w:customStyle="1" w:styleId="Heading7Char">
    <w:name w:val="Heading 7 Char"/>
    <w:basedOn w:val="DefaultParagraphFont"/>
    <w:link w:val="Heading7"/>
    <w:rsid w:val="005F2071"/>
    <w:rPr>
      <w:b/>
      <w:sz w:val="18"/>
    </w:rPr>
  </w:style>
  <w:style w:type="character" w:customStyle="1" w:styleId="Heading8Char">
    <w:name w:val="Heading 8 Char"/>
    <w:basedOn w:val="DefaultParagraphFont"/>
    <w:link w:val="Heading8"/>
    <w:rsid w:val="005F2071"/>
    <w:rPr>
      <w:b/>
      <w:bCs/>
      <w:sz w:val="19"/>
    </w:rPr>
  </w:style>
  <w:style w:type="character" w:customStyle="1" w:styleId="Heading9Char">
    <w:name w:val="Heading 9 Char"/>
    <w:basedOn w:val="DefaultParagraphFont"/>
    <w:link w:val="Heading9"/>
    <w:rsid w:val="005F2071"/>
    <w:rPr>
      <w:b/>
      <w:bCs/>
      <w:sz w:val="22"/>
    </w:rPr>
  </w:style>
  <w:style w:type="paragraph" w:styleId="Header">
    <w:name w:val="header"/>
    <w:basedOn w:val="Normal"/>
    <w:link w:val="HeaderChar"/>
    <w:uiPriority w:val="99"/>
    <w:rsid w:val="001E02A3"/>
    <w:pPr>
      <w:tabs>
        <w:tab w:val="center" w:pos="4320"/>
        <w:tab w:val="right" w:pos="8640"/>
      </w:tabs>
    </w:pPr>
  </w:style>
  <w:style w:type="character" w:customStyle="1" w:styleId="HeaderChar">
    <w:name w:val="Header Char"/>
    <w:basedOn w:val="DefaultParagraphFont"/>
    <w:link w:val="Header"/>
    <w:uiPriority w:val="99"/>
    <w:rsid w:val="005F2071"/>
  </w:style>
  <w:style w:type="paragraph" w:styleId="Footer">
    <w:name w:val="footer"/>
    <w:basedOn w:val="Normal"/>
    <w:link w:val="FooterChar"/>
    <w:uiPriority w:val="99"/>
    <w:rsid w:val="001E02A3"/>
    <w:pPr>
      <w:tabs>
        <w:tab w:val="center" w:pos="4320"/>
        <w:tab w:val="right" w:pos="8640"/>
      </w:tabs>
    </w:pPr>
  </w:style>
  <w:style w:type="character" w:customStyle="1" w:styleId="FooterChar">
    <w:name w:val="Footer Char"/>
    <w:basedOn w:val="DefaultParagraphFont"/>
    <w:link w:val="Footer"/>
    <w:uiPriority w:val="99"/>
    <w:rsid w:val="005F2071"/>
  </w:style>
  <w:style w:type="character" w:styleId="PageNumber">
    <w:name w:val="page number"/>
    <w:basedOn w:val="DefaultParagraphFont"/>
    <w:rsid w:val="001E02A3"/>
  </w:style>
  <w:style w:type="paragraph" w:styleId="TOC1">
    <w:name w:val="toc 1"/>
    <w:basedOn w:val="Normal"/>
    <w:next w:val="Normal"/>
    <w:uiPriority w:val="39"/>
    <w:rsid w:val="001E02A3"/>
    <w:pPr>
      <w:tabs>
        <w:tab w:val="right" w:leader="dot" w:pos="8668"/>
      </w:tabs>
      <w:spacing w:before="240"/>
    </w:pPr>
    <w:rPr>
      <w:smallCaps/>
      <w:sz w:val="24"/>
    </w:rPr>
  </w:style>
  <w:style w:type="paragraph" w:styleId="TOC2">
    <w:name w:val="toc 2"/>
    <w:basedOn w:val="Normal"/>
    <w:next w:val="Normal"/>
    <w:uiPriority w:val="39"/>
    <w:rsid w:val="001E02A3"/>
    <w:pPr>
      <w:tabs>
        <w:tab w:val="right" w:leader="dot" w:pos="8668"/>
      </w:tabs>
      <w:spacing w:before="40" w:after="40"/>
      <w:ind w:left="634" w:right="432" w:hanging="432"/>
    </w:pPr>
    <w:rPr>
      <w:i/>
      <w:sz w:val="22"/>
    </w:rPr>
  </w:style>
  <w:style w:type="paragraph" w:styleId="TOC3">
    <w:name w:val="toc 3"/>
    <w:basedOn w:val="Normal"/>
    <w:next w:val="Normal"/>
    <w:uiPriority w:val="39"/>
    <w:rsid w:val="001E02A3"/>
    <w:pPr>
      <w:tabs>
        <w:tab w:val="right" w:leader="dot" w:pos="8668"/>
      </w:tabs>
      <w:ind w:left="835" w:right="432" w:hanging="432"/>
    </w:pPr>
  </w:style>
  <w:style w:type="paragraph" w:styleId="TOC4">
    <w:name w:val="toc 4"/>
    <w:basedOn w:val="Normal"/>
    <w:next w:val="Normal"/>
    <w:semiHidden/>
    <w:rsid w:val="001E02A3"/>
    <w:pPr>
      <w:tabs>
        <w:tab w:val="right" w:leader="dot" w:pos="8668"/>
      </w:tabs>
      <w:ind w:left="605"/>
    </w:pPr>
  </w:style>
  <w:style w:type="paragraph" w:styleId="TOC5">
    <w:name w:val="toc 5"/>
    <w:basedOn w:val="Normal"/>
    <w:next w:val="Normal"/>
    <w:semiHidden/>
    <w:rsid w:val="001E02A3"/>
    <w:pPr>
      <w:tabs>
        <w:tab w:val="right" w:leader="dot" w:pos="8668"/>
      </w:tabs>
      <w:ind w:left="800"/>
    </w:pPr>
  </w:style>
  <w:style w:type="paragraph" w:styleId="TOC6">
    <w:name w:val="toc 6"/>
    <w:basedOn w:val="Normal"/>
    <w:next w:val="Normal"/>
    <w:semiHidden/>
    <w:rsid w:val="001E02A3"/>
    <w:pPr>
      <w:tabs>
        <w:tab w:val="right" w:leader="dot" w:pos="8668"/>
      </w:tabs>
      <w:ind w:left="1000"/>
    </w:pPr>
  </w:style>
  <w:style w:type="paragraph" w:styleId="TOC7">
    <w:name w:val="toc 7"/>
    <w:basedOn w:val="Normal"/>
    <w:next w:val="Normal"/>
    <w:semiHidden/>
    <w:rsid w:val="001E02A3"/>
    <w:pPr>
      <w:tabs>
        <w:tab w:val="right" w:leader="dot" w:pos="8668"/>
      </w:tabs>
      <w:ind w:left="1200"/>
    </w:pPr>
  </w:style>
  <w:style w:type="paragraph" w:styleId="TOC8">
    <w:name w:val="toc 8"/>
    <w:basedOn w:val="Normal"/>
    <w:next w:val="Normal"/>
    <w:semiHidden/>
    <w:rsid w:val="001E02A3"/>
    <w:pPr>
      <w:tabs>
        <w:tab w:val="right" w:leader="dot" w:pos="8668"/>
      </w:tabs>
      <w:ind w:left="1400"/>
    </w:pPr>
  </w:style>
  <w:style w:type="paragraph" w:styleId="TOC9">
    <w:name w:val="toc 9"/>
    <w:basedOn w:val="Normal"/>
    <w:next w:val="Normal"/>
    <w:semiHidden/>
    <w:rsid w:val="001E02A3"/>
    <w:pPr>
      <w:tabs>
        <w:tab w:val="right" w:leader="dot" w:pos="8668"/>
      </w:tabs>
      <w:ind w:left="1600"/>
    </w:pPr>
  </w:style>
  <w:style w:type="paragraph" w:styleId="BodyTextIndent">
    <w:name w:val="Body Text Indent"/>
    <w:basedOn w:val="Normal"/>
    <w:link w:val="BodyTextIndentChar"/>
    <w:rsid w:val="001E02A3"/>
    <w:pPr>
      <w:ind w:firstLine="720"/>
    </w:pPr>
  </w:style>
  <w:style w:type="character" w:customStyle="1" w:styleId="BodyTextIndentChar">
    <w:name w:val="Body Text Indent Char"/>
    <w:basedOn w:val="DefaultParagraphFont"/>
    <w:link w:val="BodyTextIndent"/>
    <w:rsid w:val="005F2071"/>
  </w:style>
  <w:style w:type="paragraph" w:customStyle="1" w:styleId="InsideAddress">
    <w:name w:val="Inside Address"/>
    <w:basedOn w:val="Normal"/>
    <w:rsid w:val="001E02A3"/>
  </w:style>
  <w:style w:type="paragraph" w:styleId="BodyTextIndent2">
    <w:name w:val="Body Text Indent 2"/>
    <w:basedOn w:val="Normal"/>
    <w:link w:val="BodyTextIndent2Char"/>
    <w:rsid w:val="001E02A3"/>
    <w:pPr>
      <w:ind w:firstLine="720"/>
    </w:pPr>
    <w:rPr>
      <w:sz w:val="19"/>
    </w:rPr>
  </w:style>
  <w:style w:type="character" w:customStyle="1" w:styleId="BodyTextIndent2Char">
    <w:name w:val="Body Text Indent 2 Char"/>
    <w:basedOn w:val="DefaultParagraphFont"/>
    <w:link w:val="BodyTextIndent2"/>
    <w:rsid w:val="005F2071"/>
    <w:rPr>
      <w:sz w:val="19"/>
    </w:rPr>
  </w:style>
  <w:style w:type="paragraph" w:styleId="BlockText">
    <w:name w:val="Block Text"/>
    <w:basedOn w:val="Normal"/>
    <w:rsid w:val="001E02A3"/>
    <w:pPr>
      <w:ind w:left="720" w:right="748"/>
    </w:pPr>
    <w:rPr>
      <w:i/>
      <w:sz w:val="19"/>
    </w:rPr>
  </w:style>
  <w:style w:type="paragraph" w:styleId="BodyTextIndent3">
    <w:name w:val="Body Text Indent 3"/>
    <w:basedOn w:val="Normal"/>
    <w:link w:val="BodyTextIndent3Char"/>
    <w:rsid w:val="001E02A3"/>
    <w:pPr>
      <w:ind w:left="630" w:hanging="288"/>
    </w:pPr>
    <w:rPr>
      <w:sz w:val="19"/>
    </w:rPr>
  </w:style>
  <w:style w:type="character" w:customStyle="1" w:styleId="BodyTextIndent3Char">
    <w:name w:val="Body Text Indent 3 Char"/>
    <w:basedOn w:val="DefaultParagraphFont"/>
    <w:link w:val="BodyTextIndent3"/>
    <w:rsid w:val="005F2071"/>
    <w:rPr>
      <w:sz w:val="19"/>
    </w:rPr>
  </w:style>
  <w:style w:type="paragraph" w:styleId="BodyText">
    <w:name w:val="Body Text"/>
    <w:basedOn w:val="Normal"/>
    <w:link w:val="BodyTextChar"/>
    <w:rsid w:val="001E02A3"/>
    <w:rPr>
      <w:sz w:val="19"/>
    </w:rPr>
  </w:style>
  <w:style w:type="character" w:customStyle="1" w:styleId="BodyTextChar">
    <w:name w:val="Body Text Char"/>
    <w:basedOn w:val="DefaultParagraphFont"/>
    <w:link w:val="BodyText"/>
    <w:rsid w:val="005F2071"/>
    <w:rPr>
      <w:sz w:val="19"/>
    </w:rPr>
  </w:style>
  <w:style w:type="paragraph" w:styleId="Title">
    <w:name w:val="Title"/>
    <w:basedOn w:val="Normal"/>
    <w:link w:val="TitleChar"/>
    <w:qFormat/>
    <w:rsid w:val="001E02A3"/>
    <w:pPr>
      <w:pBdr>
        <w:bottom w:val="single" w:sz="4" w:space="6" w:color="auto"/>
      </w:pBdr>
      <w:jc w:val="center"/>
    </w:pPr>
    <w:rPr>
      <w:b/>
      <w:sz w:val="24"/>
    </w:rPr>
  </w:style>
  <w:style w:type="character" w:customStyle="1" w:styleId="TitleChar">
    <w:name w:val="Title Char"/>
    <w:basedOn w:val="DefaultParagraphFont"/>
    <w:link w:val="Title"/>
    <w:rsid w:val="008506AD"/>
    <w:rPr>
      <w:b/>
      <w:sz w:val="24"/>
    </w:rPr>
  </w:style>
  <w:style w:type="paragraph" w:styleId="BodyText2">
    <w:name w:val="Body Text 2"/>
    <w:basedOn w:val="Normal"/>
    <w:link w:val="BodyText2Char"/>
    <w:rsid w:val="001E02A3"/>
    <w:rPr>
      <w:sz w:val="22"/>
    </w:rPr>
  </w:style>
  <w:style w:type="character" w:customStyle="1" w:styleId="BodyText2Char">
    <w:name w:val="Body Text 2 Char"/>
    <w:basedOn w:val="DefaultParagraphFont"/>
    <w:link w:val="BodyText2"/>
    <w:rsid w:val="005F2071"/>
    <w:rPr>
      <w:sz w:val="22"/>
    </w:rPr>
  </w:style>
  <w:style w:type="paragraph" w:styleId="BodyText3">
    <w:name w:val="Body Text 3"/>
    <w:basedOn w:val="Normal"/>
    <w:link w:val="BodyText3Char"/>
    <w:rsid w:val="001E02A3"/>
    <w:pPr>
      <w:pBdr>
        <w:top w:val="single" w:sz="6" w:space="6" w:color="auto"/>
        <w:left w:val="single" w:sz="6" w:space="2" w:color="auto"/>
        <w:bottom w:val="single" w:sz="6" w:space="6" w:color="auto"/>
        <w:right w:val="single" w:sz="6" w:space="2" w:color="auto"/>
      </w:pBdr>
    </w:pPr>
    <w:rPr>
      <w:rFonts w:ascii="Arial" w:hAnsi="Arial" w:cs="Arial"/>
      <w:sz w:val="22"/>
    </w:rPr>
  </w:style>
  <w:style w:type="character" w:customStyle="1" w:styleId="BodyText3Char">
    <w:name w:val="Body Text 3 Char"/>
    <w:basedOn w:val="DefaultParagraphFont"/>
    <w:link w:val="BodyText3"/>
    <w:rsid w:val="005F2071"/>
    <w:rPr>
      <w:rFonts w:ascii="Arial" w:hAnsi="Arial" w:cs="Arial"/>
      <w:sz w:val="22"/>
    </w:rPr>
  </w:style>
  <w:style w:type="character" w:styleId="Hyperlink">
    <w:name w:val="Hyperlink"/>
    <w:uiPriority w:val="99"/>
    <w:rsid w:val="001E02A3"/>
    <w:rPr>
      <w:color w:val="0000FF"/>
      <w:u w:val="single"/>
    </w:rPr>
  </w:style>
  <w:style w:type="paragraph" w:customStyle="1" w:styleId="HTMLBody">
    <w:name w:val="HTML Body"/>
    <w:rsid w:val="001E02A3"/>
    <w:pPr>
      <w:autoSpaceDE w:val="0"/>
      <w:autoSpaceDN w:val="0"/>
      <w:adjustRightInd w:val="0"/>
    </w:pPr>
  </w:style>
  <w:style w:type="paragraph" w:styleId="FootnoteText">
    <w:name w:val="footnote text"/>
    <w:basedOn w:val="Normal"/>
    <w:link w:val="FootnoteTextChar"/>
    <w:uiPriority w:val="99"/>
    <w:semiHidden/>
    <w:rsid w:val="001E02A3"/>
  </w:style>
  <w:style w:type="character" w:customStyle="1" w:styleId="FootnoteTextChar">
    <w:name w:val="Footnote Text Char"/>
    <w:basedOn w:val="DefaultParagraphFont"/>
    <w:link w:val="FootnoteText"/>
    <w:uiPriority w:val="99"/>
    <w:semiHidden/>
    <w:rsid w:val="005F2071"/>
  </w:style>
  <w:style w:type="character" w:styleId="FootnoteReference">
    <w:name w:val="footnote reference"/>
    <w:uiPriority w:val="99"/>
    <w:semiHidden/>
    <w:rsid w:val="001E02A3"/>
    <w:rPr>
      <w:vertAlign w:val="superscript"/>
    </w:rPr>
  </w:style>
  <w:style w:type="paragraph" w:customStyle="1" w:styleId="xl29">
    <w:name w:val="xl29"/>
    <w:basedOn w:val="Normal"/>
    <w:rsid w:val="001E02A3"/>
    <w:pPr>
      <w:pBdr>
        <w:bottom w:val="double" w:sz="6" w:space="0" w:color="auto"/>
      </w:pBdr>
      <w:spacing w:before="100" w:after="100"/>
    </w:pPr>
    <w:rPr>
      <w:rFonts w:ascii="Arial" w:hAnsi="Arial"/>
      <w:b/>
      <w:sz w:val="24"/>
    </w:rPr>
  </w:style>
  <w:style w:type="paragraph" w:customStyle="1" w:styleId="Table">
    <w:name w:val="Table"/>
    <w:basedOn w:val="BodyText"/>
    <w:rsid w:val="001E02A3"/>
    <w:pPr>
      <w:keepNext/>
      <w:tabs>
        <w:tab w:val="center" w:pos="1224"/>
        <w:tab w:val="center" w:pos="3456"/>
        <w:tab w:val="center" w:pos="5328"/>
        <w:tab w:val="center" w:pos="7200"/>
      </w:tabs>
      <w:spacing w:before="240" w:after="100"/>
      <w:jc w:val="center"/>
    </w:pPr>
    <w:rPr>
      <w:b/>
      <w:color w:val="000000"/>
      <w:sz w:val="24"/>
    </w:rPr>
  </w:style>
  <w:style w:type="paragraph" w:customStyle="1" w:styleId="Tabletext">
    <w:name w:val="Table text"/>
    <w:basedOn w:val="Normal"/>
    <w:rsid w:val="001E02A3"/>
    <w:pPr>
      <w:spacing w:before="20" w:after="20"/>
    </w:pPr>
  </w:style>
  <w:style w:type="paragraph" w:customStyle="1" w:styleId="Address">
    <w:name w:val="Address"/>
    <w:basedOn w:val="Normal"/>
    <w:next w:val="Normal"/>
    <w:rsid w:val="001E02A3"/>
    <w:rPr>
      <w:i/>
      <w:snapToGrid w:val="0"/>
      <w:sz w:val="24"/>
    </w:rPr>
  </w:style>
  <w:style w:type="character" w:styleId="CommentReference">
    <w:name w:val="annotation reference"/>
    <w:uiPriority w:val="99"/>
    <w:semiHidden/>
    <w:rsid w:val="009D6717"/>
    <w:rPr>
      <w:sz w:val="16"/>
      <w:szCs w:val="16"/>
    </w:rPr>
  </w:style>
  <w:style w:type="paragraph" w:styleId="CommentText">
    <w:name w:val="annotation text"/>
    <w:basedOn w:val="Normal"/>
    <w:link w:val="CommentTextChar"/>
    <w:uiPriority w:val="99"/>
    <w:semiHidden/>
    <w:rsid w:val="009D6717"/>
  </w:style>
  <w:style w:type="character" w:customStyle="1" w:styleId="CommentTextChar">
    <w:name w:val="Comment Text Char"/>
    <w:basedOn w:val="DefaultParagraphFont"/>
    <w:link w:val="CommentText"/>
    <w:uiPriority w:val="99"/>
    <w:semiHidden/>
    <w:rsid w:val="005F2071"/>
  </w:style>
  <w:style w:type="paragraph" w:styleId="CommentSubject">
    <w:name w:val="annotation subject"/>
    <w:basedOn w:val="CommentText"/>
    <w:next w:val="CommentText"/>
    <w:link w:val="CommentSubjectChar"/>
    <w:uiPriority w:val="99"/>
    <w:semiHidden/>
    <w:rsid w:val="009D6717"/>
    <w:rPr>
      <w:b/>
      <w:bCs/>
    </w:rPr>
  </w:style>
  <w:style w:type="character" w:customStyle="1" w:styleId="CommentSubjectChar">
    <w:name w:val="Comment Subject Char"/>
    <w:basedOn w:val="CommentTextChar"/>
    <w:link w:val="CommentSubject"/>
    <w:uiPriority w:val="99"/>
    <w:semiHidden/>
    <w:rsid w:val="005F2071"/>
    <w:rPr>
      <w:b/>
      <w:bCs/>
    </w:rPr>
  </w:style>
  <w:style w:type="paragraph" w:styleId="BalloonText">
    <w:name w:val="Balloon Text"/>
    <w:basedOn w:val="Normal"/>
    <w:link w:val="BalloonTextChar"/>
    <w:uiPriority w:val="99"/>
    <w:semiHidden/>
    <w:rsid w:val="009D6717"/>
    <w:rPr>
      <w:rFonts w:ascii="Tahoma" w:hAnsi="Tahoma" w:cs="Tahoma"/>
      <w:sz w:val="16"/>
      <w:szCs w:val="16"/>
    </w:rPr>
  </w:style>
  <w:style w:type="character" w:customStyle="1" w:styleId="BalloonTextChar">
    <w:name w:val="Balloon Text Char"/>
    <w:link w:val="BalloonText"/>
    <w:uiPriority w:val="99"/>
    <w:semiHidden/>
    <w:rsid w:val="00132E4E"/>
    <w:rPr>
      <w:rFonts w:ascii="Tahoma" w:hAnsi="Tahoma" w:cs="Tahoma"/>
      <w:sz w:val="16"/>
      <w:szCs w:val="16"/>
    </w:rPr>
  </w:style>
  <w:style w:type="paragraph" w:customStyle="1" w:styleId="Normal11pt">
    <w:name w:val="Normal + 11 pt"/>
    <w:basedOn w:val="Normal"/>
    <w:link w:val="Normal11ptChar"/>
    <w:rsid w:val="006457EB"/>
    <w:rPr>
      <w:sz w:val="22"/>
    </w:rPr>
  </w:style>
  <w:style w:type="character" w:customStyle="1" w:styleId="Normal11ptChar">
    <w:name w:val="Normal + 11 pt Char"/>
    <w:link w:val="Normal11pt"/>
    <w:rsid w:val="006457EB"/>
    <w:rPr>
      <w:sz w:val="22"/>
      <w:lang w:val="en-US" w:eastAsia="en-US" w:bidi="ar-SA"/>
    </w:rPr>
  </w:style>
  <w:style w:type="paragraph" w:styleId="PlainText">
    <w:name w:val="Plain Text"/>
    <w:basedOn w:val="Normal"/>
    <w:link w:val="PlainTextChar"/>
    <w:uiPriority w:val="99"/>
    <w:rsid w:val="00F10EDD"/>
    <w:rPr>
      <w:rFonts w:ascii="Courier New" w:hAnsi="Courier New"/>
    </w:rPr>
  </w:style>
  <w:style w:type="character" w:customStyle="1" w:styleId="PlainTextChar">
    <w:name w:val="Plain Text Char"/>
    <w:basedOn w:val="DefaultParagraphFont"/>
    <w:link w:val="PlainText"/>
    <w:uiPriority w:val="99"/>
    <w:rsid w:val="005F2071"/>
    <w:rPr>
      <w:rFonts w:ascii="Courier New" w:hAnsi="Courier New"/>
    </w:rPr>
  </w:style>
  <w:style w:type="character" w:customStyle="1" w:styleId="QuickFormat2">
    <w:name w:val="QuickFormat2"/>
    <w:rsid w:val="00A8234C"/>
    <w:rPr>
      <w:rFonts w:ascii="Times New Roman" w:hAnsi="Times New Roman" w:cs="Times New Roman"/>
      <w:color w:val="000000"/>
      <w:sz w:val="20"/>
      <w:szCs w:val="20"/>
    </w:rPr>
  </w:style>
  <w:style w:type="paragraph" w:styleId="HTMLPreformatted">
    <w:name w:val="HTML Preformatted"/>
    <w:basedOn w:val="Normal"/>
    <w:link w:val="HTMLPreformattedChar"/>
    <w:uiPriority w:val="99"/>
    <w:rsid w:val="00A82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467202"/>
    <w:rPr>
      <w:rFonts w:ascii="Courier New" w:hAnsi="Courier New" w:cs="Courier New"/>
    </w:rPr>
  </w:style>
  <w:style w:type="paragraph" w:styleId="NormalWeb">
    <w:name w:val="Normal (Web)"/>
    <w:basedOn w:val="Normal"/>
    <w:uiPriority w:val="99"/>
    <w:rsid w:val="00635CC9"/>
    <w:pPr>
      <w:spacing w:before="100" w:beforeAutospacing="1" w:after="100" w:afterAutospacing="1"/>
    </w:pPr>
    <w:rPr>
      <w:sz w:val="24"/>
      <w:szCs w:val="24"/>
    </w:rPr>
  </w:style>
  <w:style w:type="paragraph" w:customStyle="1" w:styleId="Achievementbullet">
    <w:name w:val="Achievement bullet"/>
    <w:basedOn w:val="Normal"/>
    <w:rsid w:val="002D7C64"/>
    <w:pPr>
      <w:numPr>
        <w:ilvl w:val="1"/>
        <w:numId w:val="1"/>
      </w:numPr>
    </w:pPr>
  </w:style>
  <w:style w:type="character" w:customStyle="1" w:styleId="u1">
    <w:name w:val="u1"/>
    <w:rsid w:val="009164D7"/>
    <w:rPr>
      <w:u w:val="single"/>
    </w:rPr>
  </w:style>
  <w:style w:type="table" w:styleId="TableGrid">
    <w:name w:val="Table Grid"/>
    <w:basedOn w:val="TableNormal"/>
    <w:rsid w:val="00950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65EF6"/>
    <w:rPr>
      <w:color w:val="800080"/>
      <w:u w:val="single"/>
    </w:rPr>
  </w:style>
  <w:style w:type="paragraph" w:styleId="ListParagraph">
    <w:name w:val="List Paragraph"/>
    <w:basedOn w:val="Normal"/>
    <w:uiPriority w:val="34"/>
    <w:qFormat/>
    <w:rsid w:val="001B50A1"/>
    <w:pPr>
      <w:spacing w:after="200" w:line="276" w:lineRule="auto"/>
      <w:ind w:left="720"/>
      <w:contextualSpacing/>
    </w:pPr>
    <w:rPr>
      <w:rFonts w:ascii="Calibri" w:eastAsia="Calibri" w:hAnsi="Calibri"/>
      <w:sz w:val="22"/>
      <w:szCs w:val="22"/>
    </w:rPr>
  </w:style>
  <w:style w:type="paragraph" w:customStyle="1" w:styleId="FormTemplatetext">
    <w:name w:val="Form Template text"/>
    <w:basedOn w:val="BodyText"/>
    <w:rsid w:val="004E1780"/>
    <w:pPr>
      <w:spacing w:after="120"/>
    </w:pPr>
    <w:rPr>
      <w:sz w:val="24"/>
      <w:szCs w:val="24"/>
    </w:rPr>
  </w:style>
  <w:style w:type="paragraph" w:customStyle="1" w:styleId="Star">
    <w:name w:val="Star"/>
    <w:basedOn w:val="Heading3"/>
    <w:rsid w:val="00125211"/>
    <w:pPr>
      <w:shd w:val="clear" w:color="auto" w:fill="FFFFFF"/>
      <w:tabs>
        <w:tab w:val="num" w:pos="504"/>
      </w:tabs>
      <w:spacing w:before="0" w:after="80"/>
      <w:ind w:left="504" w:hanging="504"/>
    </w:pPr>
    <w:rPr>
      <w:i/>
    </w:rPr>
  </w:style>
  <w:style w:type="character" w:styleId="PlaceholderText">
    <w:name w:val="Placeholder Text"/>
    <w:basedOn w:val="DefaultParagraphFont"/>
    <w:uiPriority w:val="99"/>
    <w:semiHidden/>
    <w:rsid w:val="0021092F"/>
    <w:rPr>
      <w:color w:val="808080"/>
    </w:rPr>
  </w:style>
  <w:style w:type="paragraph" w:styleId="EndnoteText">
    <w:name w:val="endnote text"/>
    <w:basedOn w:val="Normal"/>
    <w:link w:val="EndnoteTextChar"/>
    <w:uiPriority w:val="99"/>
    <w:semiHidden/>
    <w:unhideWhenUsed/>
    <w:rsid w:val="0021092F"/>
    <w:rPr>
      <w:rFonts w:asciiTheme="minorHAnsi" w:eastAsiaTheme="minorHAnsi" w:hAnsiTheme="minorHAnsi" w:cstheme="minorBidi"/>
    </w:rPr>
  </w:style>
  <w:style w:type="character" w:customStyle="1" w:styleId="EndnoteTextChar">
    <w:name w:val="Endnote Text Char"/>
    <w:basedOn w:val="DefaultParagraphFont"/>
    <w:link w:val="EndnoteText"/>
    <w:uiPriority w:val="99"/>
    <w:semiHidden/>
    <w:rsid w:val="0021092F"/>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21092F"/>
    <w:rPr>
      <w:vertAlign w:val="superscript"/>
    </w:rPr>
  </w:style>
  <w:style w:type="character" w:customStyle="1" w:styleId="qname">
    <w:name w:val="qname"/>
    <w:basedOn w:val="DefaultParagraphFont"/>
    <w:rsid w:val="001E4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019398">
      <w:bodyDiv w:val="1"/>
      <w:marLeft w:val="0"/>
      <w:marRight w:val="0"/>
      <w:marTop w:val="0"/>
      <w:marBottom w:val="0"/>
      <w:divBdr>
        <w:top w:val="none" w:sz="0" w:space="0" w:color="auto"/>
        <w:left w:val="none" w:sz="0" w:space="0" w:color="auto"/>
        <w:bottom w:val="none" w:sz="0" w:space="0" w:color="auto"/>
        <w:right w:val="none" w:sz="0" w:space="0" w:color="auto"/>
      </w:divBdr>
    </w:div>
    <w:div w:id="1087769299">
      <w:bodyDiv w:val="1"/>
      <w:marLeft w:val="0"/>
      <w:marRight w:val="0"/>
      <w:marTop w:val="0"/>
      <w:marBottom w:val="0"/>
      <w:divBdr>
        <w:top w:val="none" w:sz="0" w:space="0" w:color="auto"/>
        <w:left w:val="none" w:sz="0" w:space="0" w:color="auto"/>
        <w:bottom w:val="none" w:sz="0" w:space="0" w:color="auto"/>
        <w:right w:val="none" w:sz="0" w:space="0" w:color="auto"/>
      </w:divBdr>
    </w:div>
    <w:div w:id="1234506819">
      <w:bodyDiv w:val="1"/>
      <w:marLeft w:val="0"/>
      <w:marRight w:val="0"/>
      <w:marTop w:val="0"/>
      <w:marBottom w:val="0"/>
      <w:divBdr>
        <w:top w:val="none" w:sz="0" w:space="0" w:color="auto"/>
        <w:left w:val="none" w:sz="0" w:space="0" w:color="auto"/>
        <w:bottom w:val="none" w:sz="0" w:space="0" w:color="auto"/>
        <w:right w:val="none" w:sz="0" w:space="0" w:color="auto"/>
      </w:divBdr>
      <w:divsChild>
        <w:div w:id="719019186">
          <w:marLeft w:val="0"/>
          <w:marRight w:val="0"/>
          <w:marTop w:val="0"/>
          <w:marBottom w:val="0"/>
          <w:divBdr>
            <w:top w:val="none" w:sz="0" w:space="0" w:color="auto"/>
            <w:left w:val="none" w:sz="0" w:space="0" w:color="auto"/>
            <w:bottom w:val="none" w:sz="0" w:space="0" w:color="auto"/>
            <w:right w:val="none" w:sz="0" w:space="0" w:color="auto"/>
          </w:divBdr>
        </w:div>
      </w:divsChild>
    </w:div>
    <w:div w:id="130308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A378D-37AE-4582-99EA-C33F026A3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1129</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Information Collection Request for</vt:lpstr>
    </vt:vector>
  </TitlesOfParts>
  <Company/>
  <LinksUpToDate>false</LinksUpToDate>
  <CharactersWithSpaces>6785</CharactersWithSpaces>
  <SharedDoc>false</SharedDoc>
  <HLinks>
    <vt:vector size="84" baseType="variant">
      <vt:variant>
        <vt:i4>3801110</vt:i4>
      </vt:variant>
      <vt:variant>
        <vt:i4>231</vt:i4>
      </vt:variant>
      <vt:variant>
        <vt:i4>0</vt:i4>
      </vt:variant>
      <vt:variant>
        <vt:i4>5</vt:i4>
      </vt:variant>
      <vt:variant>
        <vt:lpwstr>http://www.factfinder.census.gov/home/saff/main.html?_lang=en</vt:lpwstr>
      </vt:variant>
      <vt:variant>
        <vt:lpwstr/>
      </vt:variant>
      <vt:variant>
        <vt:i4>2162790</vt:i4>
      </vt:variant>
      <vt:variant>
        <vt:i4>228</vt:i4>
      </vt:variant>
      <vt:variant>
        <vt:i4>0</vt:i4>
      </vt:variant>
      <vt:variant>
        <vt:i4>5</vt:i4>
      </vt:variant>
      <vt:variant>
        <vt:lpwstr>http://www.nlsinfo.org/nlsy79/docs/79html/NLSY79 Tech Samp Rpt.pdf</vt:lpwstr>
      </vt:variant>
      <vt:variant>
        <vt:lpwstr/>
      </vt:variant>
      <vt:variant>
        <vt:i4>8192002</vt:i4>
      </vt:variant>
      <vt:variant>
        <vt:i4>222</vt:i4>
      </vt:variant>
      <vt:variant>
        <vt:i4>0</vt:i4>
      </vt:variant>
      <vt:variant>
        <vt:i4>5</vt:i4>
      </vt:variant>
      <vt:variant>
        <vt:lpwstr>mailto:western@wjh.harvard.edu</vt:lpwstr>
      </vt:variant>
      <vt:variant>
        <vt:lpwstr/>
      </vt:variant>
      <vt:variant>
        <vt:i4>131184</vt:i4>
      </vt:variant>
      <vt:variant>
        <vt:i4>219</vt:i4>
      </vt:variant>
      <vt:variant>
        <vt:i4>0</vt:i4>
      </vt:variant>
      <vt:variant>
        <vt:i4>5</vt:i4>
      </vt:variant>
      <vt:variant>
        <vt:lpwstr>mailto:ctaber@ssc.wisc.edu</vt:lpwstr>
      </vt:variant>
      <vt:variant>
        <vt:lpwstr/>
      </vt:variant>
      <vt:variant>
        <vt:i4>8126473</vt:i4>
      </vt:variant>
      <vt:variant>
        <vt:i4>216</vt:i4>
      </vt:variant>
      <vt:variant>
        <vt:i4>0</vt:i4>
      </vt:variant>
      <vt:variant>
        <vt:i4>5</vt:i4>
      </vt:variant>
      <vt:variant>
        <vt:lpwstr>mailto:seth.sanders@duke.edu</vt:lpwstr>
      </vt:variant>
      <vt:variant>
        <vt:lpwstr/>
      </vt:variant>
      <vt:variant>
        <vt:i4>6094909</vt:i4>
      </vt:variant>
      <vt:variant>
        <vt:i4>213</vt:i4>
      </vt:variant>
      <vt:variant>
        <vt:i4>0</vt:i4>
      </vt:variant>
      <vt:variant>
        <vt:i4>5</vt:i4>
      </vt:variant>
      <vt:variant>
        <vt:lpwstr>mailto:d-neal@uchicago.edu</vt:lpwstr>
      </vt:variant>
      <vt:variant>
        <vt:lpwstr/>
      </vt:variant>
      <vt:variant>
        <vt:i4>6357015</vt:i4>
      </vt:variant>
      <vt:variant>
        <vt:i4>210</vt:i4>
      </vt:variant>
      <vt:variant>
        <vt:i4>0</vt:i4>
      </vt:variant>
      <vt:variant>
        <vt:i4>5</vt:i4>
      </vt:variant>
      <vt:variant>
        <vt:lpwstr>mailto:Annamaria.Lusardi@Dartmouth.edu</vt:lpwstr>
      </vt:variant>
      <vt:variant>
        <vt:lpwstr/>
      </vt:variant>
      <vt:variant>
        <vt:i4>3276812</vt:i4>
      </vt:variant>
      <vt:variant>
        <vt:i4>207</vt:i4>
      </vt:variant>
      <vt:variant>
        <vt:i4>0</vt:i4>
      </vt:variant>
      <vt:variant>
        <vt:i4>5</vt:i4>
      </vt:variant>
      <vt:variant>
        <vt:lpwstr>mailto:kapteyn@rand.org</vt:lpwstr>
      </vt:variant>
      <vt:variant>
        <vt:lpwstr/>
      </vt:variant>
      <vt:variant>
        <vt:i4>2883588</vt:i4>
      </vt:variant>
      <vt:variant>
        <vt:i4>204</vt:i4>
      </vt:variant>
      <vt:variant>
        <vt:i4>0</vt:i4>
      </vt:variant>
      <vt:variant>
        <vt:i4>5</vt:i4>
      </vt:variant>
      <vt:variant>
        <vt:lpwstr>mailto:jgrogger@uchicago.edu</vt:lpwstr>
      </vt:variant>
      <vt:variant>
        <vt:lpwstr/>
      </vt:variant>
      <vt:variant>
        <vt:i4>4522093</vt:i4>
      </vt:variant>
      <vt:variant>
        <vt:i4>201</vt:i4>
      </vt:variant>
      <vt:variant>
        <vt:i4>0</vt:i4>
      </vt:variant>
      <vt:variant>
        <vt:i4>5</vt:i4>
      </vt:variant>
      <vt:variant>
        <vt:lpwstr>mailto:jc2663@columbia.edu</vt:lpwstr>
      </vt:variant>
      <vt:variant>
        <vt:lpwstr/>
      </vt:variant>
      <vt:variant>
        <vt:i4>8323153</vt:i4>
      </vt:variant>
      <vt:variant>
        <vt:i4>198</vt:i4>
      </vt:variant>
      <vt:variant>
        <vt:i4>0</vt:i4>
      </vt:variant>
      <vt:variant>
        <vt:i4>5</vt:i4>
      </vt:variant>
      <vt:variant>
        <vt:lpwstr>mailto:dautor@mit.edu</vt:lpwstr>
      </vt:variant>
      <vt:variant>
        <vt:lpwstr/>
      </vt:variant>
      <vt:variant>
        <vt:i4>3670078</vt:i4>
      </vt:variant>
      <vt:variant>
        <vt:i4>195</vt:i4>
      </vt:variant>
      <vt:variant>
        <vt:i4>0</vt:i4>
      </vt:variant>
      <vt:variant>
        <vt:i4>5</vt:i4>
      </vt:variant>
      <vt:variant>
        <vt:lpwstr>http://www.bls.gov/nls/nlsnews.htm</vt:lpwstr>
      </vt:variant>
      <vt:variant>
        <vt:lpwstr/>
      </vt:variant>
      <vt:variant>
        <vt:i4>3080295</vt:i4>
      </vt:variant>
      <vt:variant>
        <vt:i4>192</vt:i4>
      </vt:variant>
      <vt:variant>
        <vt:i4>0</vt:i4>
      </vt:variant>
      <vt:variant>
        <vt:i4>5</vt:i4>
      </vt:variant>
      <vt:variant>
        <vt:lpwstr>http://www.nlsbibliography.org/</vt:lpwstr>
      </vt:variant>
      <vt:variant>
        <vt:lpwstr/>
      </vt:variant>
      <vt:variant>
        <vt:i4>4325468</vt:i4>
      </vt:variant>
      <vt:variant>
        <vt:i4>189</vt:i4>
      </vt:variant>
      <vt:variant>
        <vt:i4>0</vt:i4>
      </vt:variant>
      <vt:variant>
        <vt:i4>5</vt:i4>
      </vt:variant>
      <vt:variant>
        <vt:lpwstr>http://www.bls.gov/news.release/pdf/nlsoy.pdf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Collection Request for</dc:title>
  <dc:creator>Jay Meisenheimer</dc:creator>
  <cp:lastModifiedBy>Rowan, Carol - BLS</cp:lastModifiedBy>
  <cp:revision>3</cp:revision>
  <cp:lastPrinted>2017-12-11T20:00:00Z</cp:lastPrinted>
  <dcterms:created xsi:type="dcterms:W3CDTF">2020-01-14T14:57:00Z</dcterms:created>
  <dcterms:modified xsi:type="dcterms:W3CDTF">2020-01-14T15:02:00Z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xtPage ExtendedVersionId">
    <vt:lpwstr>KHJEayoMLk6Pz8kO1WBdaA</vt:lpwstr>
  </property>
  <property fmtid="{D5CDD505-2E9C-101B-9397-08002B2CF9AE}" pid="3" name="NextPage MetadataVersion.KHJEayoMLk6Pz8kO1WBdaA">
    <vt:lpwstr>1.2</vt:lpwstr>
  </property>
  <property fmtid="{D5CDD505-2E9C-101B-9397-08002B2CF9AE}" pid="4" name="NextPage DocumentId.KHJEayoMLk6Pz8kO1WBdaA">
    <vt:lpwstr>rJ6NV+C4gUWaCaeNgfbEpA</vt:lpwstr>
  </property>
  <property fmtid="{D5CDD505-2E9C-101B-9397-08002B2CF9AE}" pid="5" name="NextPage VersionId.KHJEayoMLk6Pz8kO1WBdaA">
    <vt:lpwstr>NlYtKcPNuE+0CSIYlMyxwg</vt:lpwstr>
  </property>
  <property fmtid="{D5CDD505-2E9C-101B-9397-08002B2CF9AE}" pid="6" name="NextPage SequenceNumber.KHJEayoMLk6Pz8kO1WBdaA">
    <vt:lpwstr>18</vt:lpwstr>
  </property>
  <property fmtid="{D5CDD505-2E9C-101B-9397-08002B2CF9AE}" pid="7" name="NextPage AuthorId.KHJEayoMLk6Pz8kO1WBdaA">
    <vt:lpwstr>ccBmvY/ST7qwnmFMiWpHcw</vt:lpwstr>
  </property>
  <property fmtid="{D5CDD505-2E9C-101B-9397-08002B2CF9AE}" pid="8" name="NextPage MasterDocumentId.KHJEayoMLk6Pz8kO1WBdaA">
    <vt:lpwstr>rJ6NV+C4gUWaCaeNgfbEpA</vt:lpwstr>
  </property>
  <property fmtid="{D5CDD505-2E9C-101B-9397-08002B2CF9AE}" pid="9" name="NextPage UrVersionIdsSize.KHJEayoMLk6Pz8kO1WBdaA">
    <vt:lpwstr>17</vt:lpwstr>
  </property>
  <property fmtid="{D5CDD505-2E9C-101B-9397-08002B2CF9AE}" pid="10" name="NextPage UrVersionId1.KHJEayoMLk6Pz8kO1WBdaA">
    <vt:lpwstr>YNVygizIe7MfRHn5Y4Ev0g</vt:lpwstr>
  </property>
  <property fmtid="{D5CDD505-2E9C-101B-9397-08002B2CF9AE}" pid="11" name="NextPage UrVersionId2.KHJEayoMLk6Pz8kO1WBdaA">
    <vt:lpwstr>2V4+jXJ2oUqukRE2O5CNGA</vt:lpwstr>
  </property>
  <property fmtid="{D5CDD505-2E9C-101B-9397-08002B2CF9AE}" pid="12" name="NextPage UrVersionId3.KHJEayoMLk6Pz8kO1WBdaA">
    <vt:lpwstr>nfeyOQraeUmNa1D21vzuwA</vt:lpwstr>
  </property>
  <property fmtid="{D5CDD505-2E9C-101B-9397-08002B2CF9AE}" pid="13" name="NextPage UrVersionId4.KHJEayoMLk6Pz8kO1WBdaA">
    <vt:lpwstr>MjOwTo44R0qfl286WHixxg</vt:lpwstr>
  </property>
  <property fmtid="{D5CDD505-2E9C-101B-9397-08002B2CF9AE}" pid="14" name="NextPage UrVersionId5.KHJEayoMLk6Pz8kO1WBdaA">
    <vt:lpwstr>A2ETlXSEVUCT3Mc2bM9RYA</vt:lpwstr>
  </property>
  <property fmtid="{D5CDD505-2E9C-101B-9397-08002B2CF9AE}" pid="15" name="NextPage UrVersionId6.KHJEayoMLk6Pz8kO1WBdaA">
    <vt:lpwstr>E2PRWgKXnUmidk/xHI2b7w</vt:lpwstr>
  </property>
  <property fmtid="{D5CDD505-2E9C-101B-9397-08002B2CF9AE}" pid="16" name="NextPage UrVersionId7.KHJEayoMLk6Pz8kO1WBdaA">
    <vt:lpwstr>5/VqcUAoOEKG2w8JZf7vXQ</vt:lpwstr>
  </property>
  <property fmtid="{D5CDD505-2E9C-101B-9397-08002B2CF9AE}" pid="17" name="NextPage UrVersionId8.KHJEayoMLk6Pz8kO1WBdaA">
    <vt:lpwstr>WU+acbFpc0GlXQeUoMMDGg</vt:lpwstr>
  </property>
  <property fmtid="{D5CDD505-2E9C-101B-9397-08002B2CF9AE}" pid="18" name="NextPage UrVersionId9.KHJEayoMLk6Pz8kO1WBdaA">
    <vt:lpwstr>2op+NUwMqki0PVejTyYc3g</vt:lpwstr>
  </property>
  <property fmtid="{D5CDD505-2E9C-101B-9397-08002B2CF9AE}" pid="19" name="NextPage UrVersionId10.KHJEayoMLk6Pz8kO1WBdaA">
    <vt:lpwstr>DtdpINxXb02prOu16HKkxg</vt:lpwstr>
  </property>
  <property fmtid="{D5CDD505-2E9C-101B-9397-08002B2CF9AE}" pid="20" name="NextPage UrVersionId11.KHJEayoMLk6Pz8kO1WBdaA">
    <vt:lpwstr>SOBwAQ7xYUKArp61BuwqJw</vt:lpwstr>
  </property>
  <property fmtid="{D5CDD505-2E9C-101B-9397-08002B2CF9AE}" pid="21" name="NextPage UrVersionId12.KHJEayoMLk6Pz8kO1WBdaA">
    <vt:lpwstr>pnaJ5SLtH06Aywlkj7LBZQ</vt:lpwstr>
  </property>
  <property fmtid="{D5CDD505-2E9C-101B-9397-08002B2CF9AE}" pid="22" name="NextPage UrVersionId13.KHJEayoMLk6Pz8kO1WBdaA">
    <vt:lpwstr>k7LrKHgLPEmaxBBhkUdC2w</vt:lpwstr>
  </property>
  <property fmtid="{D5CDD505-2E9C-101B-9397-08002B2CF9AE}" pid="23" name="NextPage UrVersionId14.KHJEayoMLk6Pz8kO1WBdaA">
    <vt:lpwstr>G+udIEgIUUuXBVNi///O/A</vt:lpwstr>
  </property>
  <property fmtid="{D5CDD505-2E9C-101B-9397-08002B2CF9AE}" pid="24" name="NextPage UrVersionId15.KHJEayoMLk6Pz8kO1WBdaA">
    <vt:lpwstr>aZWMmgojE0exDBUpbvnqMw</vt:lpwstr>
  </property>
  <property fmtid="{D5CDD505-2E9C-101B-9397-08002B2CF9AE}" pid="25" name="NextPage UrVersionId16.KHJEayoMLk6Pz8kO1WBdaA">
    <vt:lpwstr>NahftRfIGUi+2Z0vXxf1dQ</vt:lpwstr>
  </property>
  <property fmtid="{D5CDD505-2E9C-101B-9397-08002B2CF9AE}" pid="26" name="NextPage UrVersionId17.KHJEayoMLk6Pz8kO1WBdaA">
    <vt:lpwstr>NlYtKcPNuE+0CSIYlMyxwg</vt:lpwstr>
  </property>
  <property fmtid="{D5CDD505-2E9C-101B-9397-08002B2CF9AE}" pid="27" name="chrome_save">
    <vt:filetime>2007-03-13T22:01:35Z</vt:filetime>
  </property>
  <property fmtid="{D5CDD505-2E9C-101B-9397-08002B2CF9AE}" pid="28" name="NextPage LastSavedBy">
    <vt:lpwstr>mcclain</vt:lpwstr>
  </property>
</Properties>
</file>