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03521A" w:rsidR="000847CE" w:rsidP="000847CE" w:rsidRDefault="000847CE" w14:paraId="217479CF" w14:textId="77777777">
      <w:pPr>
        <w:spacing w:after="0"/>
        <w:jc w:val="center"/>
        <w:rPr>
          <w:b/>
          <w:szCs w:val="24"/>
        </w:rPr>
      </w:pPr>
      <w:bookmarkStart w:name="_GoBack" w:id="0"/>
      <w:bookmarkEnd w:id="0"/>
      <w:r w:rsidRPr="0003521A">
        <w:rPr>
          <w:b/>
          <w:szCs w:val="24"/>
        </w:rPr>
        <w:t xml:space="preserve">SUPPORTING STATEMENT FOR </w:t>
      </w:r>
      <w:r w:rsidRPr="0003521A">
        <w:rPr>
          <w:b/>
          <w:szCs w:val="24"/>
        </w:rPr>
        <w:br/>
        <w:t>PAPERWORK REDUCTION ACT SUBMISSION</w:t>
      </w:r>
      <w:r w:rsidRPr="0003521A">
        <w:rPr>
          <w:b/>
          <w:szCs w:val="24"/>
        </w:rPr>
        <w:br/>
      </w:r>
      <w:r w:rsidRPr="0003521A">
        <w:rPr>
          <w:b/>
          <w:szCs w:val="24"/>
        </w:rPr>
        <w:br/>
        <w:t>Government, Corporate or Foundation, and Individual Donor Form</w:t>
      </w:r>
    </w:p>
    <w:p w:rsidRPr="0003521A" w:rsidR="000847CE" w:rsidP="000847CE" w:rsidRDefault="000847CE" w14:paraId="0C71BBEA" w14:textId="77777777">
      <w:pPr>
        <w:spacing w:after="0"/>
        <w:jc w:val="center"/>
        <w:rPr>
          <w:b/>
          <w:szCs w:val="24"/>
        </w:rPr>
      </w:pPr>
      <w:r w:rsidRPr="0003521A">
        <w:rPr>
          <w:b/>
          <w:szCs w:val="24"/>
        </w:rPr>
        <w:t>Application</w:t>
      </w:r>
    </w:p>
    <w:p w:rsidRPr="0003521A" w:rsidR="000847CE" w:rsidP="000847CE" w:rsidRDefault="000847CE" w14:paraId="0242BEF4" w14:textId="77777777">
      <w:pPr>
        <w:spacing w:after="360"/>
        <w:jc w:val="center"/>
        <w:rPr>
          <w:b/>
          <w:szCs w:val="24"/>
        </w:rPr>
      </w:pPr>
      <w:r w:rsidRPr="0003521A">
        <w:rPr>
          <w:b/>
          <w:szCs w:val="24"/>
        </w:rPr>
        <w:t>OMB Number 1405-</w:t>
      </w:r>
      <w:r w:rsidRPr="0003521A" w:rsidR="004363EE">
        <w:rPr>
          <w:b/>
          <w:szCs w:val="24"/>
        </w:rPr>
        <w:t>0218</w:t>
      </w:r>
      <w:r w:rsidRPr="0003521A" w:rsidR="004363EE">
        <w:rPr>
          <w:b/>
          <w:i/>
          <w:color w:val="0000FF"/>
          <w:szCs w:val="24"/>
        </w:rPr>
        <w:t xml:space="preserve"> </w:t>
      </w:r>
      <w:r w:rsidRPr="0003521A">
        <w:rPr>
          <w:b/>
          <w:i/>
          <w:color w:val="0000FF"/>
          <w:szCs w:val="24"/>
        </w:rPr>
        <w:br/>
      </w:r>
      <w:r w:rsidRPr="0003521A">
        <w:rPr>
          <w:b/>
          <w:szCs w:val="24"/>
        </w:rPr>
        <w:t>DS-4271, DS-4272, DS-4273</w:t>
      </w:r>
    </w:p>
    <w:p w:rsidRPr="0003521A" w:rsidR="000847CE" w:rsidP="000847CE" w:rsidRDefault="000847CE" w14:paraId="55A439EE" w14:textId="77777777">
      <w:pPr>
        <w:pStyle w:val="Heading1"/>
        <w:rPr>
          <w:szCs w:val="24"/>
        </w:rPr>
      </w:pPr>
      <w:r w:rsidRPr="0003521A">
        <w:rPr>
          <w:szCs w:val="24"/>
        </w:rPr>
        <w:t>A.</w:t>
      </w:r>
      <w:r w:rsidRPr="0003521A">
        <w:rPr>
          <w:szCs w:val="24"/>
        </w:rPr>
        <w:tab/>
        <w:t>JUSTIFICATION</w:t>
      </w:r>
    </w:p>
    <w:p w:rsidRPr="00E83201" w:rsidR="00600197" w:rsidP="00600197" w:rsidRDefault="00600197" w14:paraId="42387B63" w14:textId="2EBFA853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Why is this collection necessary and what are the legal statutes that allow this?</w:t>
      </w:r>
    </w:p>
    <w:p w:rsidRPr="00600197" w:rsidR="000847CE" w:rsidP="00600197" w:rsidRDefault="000847CE" w14:paraId="184F4E82" w14:textId="1ADC2C34">
      <w:pPr>
        <w:ind w:left="720"/>
        <w:rPr>
          <w:szCs w:val="24"/>
        </w:rPr>
      </w:pPr>
      <w:r w:rsidRPr="00600197">
        <w:rPr>
          <w:szCs w:val="24"/>
        </w:rPr>
        <w:t xml:space="preserve">The Office of Emergencies in the Diplomatic and Consular Services (EDCS) manages the solicitation and acceptance of gifts to the U.S. Department of State. </w:t>
      </w:r>
      <w:r w:rsidR="00BF1CF6">
        <w:rPr>
          <w:szCs w:val="24"/>
        </w:rPr>
        <w:t xml:space="preserve"> </w:t>
      </w:r>
      <w:r w:rsidRPr="00600197">
        <w:rPr>
          <w:szCs w:val="24"/>
        </w:rPr>
        <w:t xml:space="preserve">The information requested via donor forms is a necessary first step in accepting donations. </w:t>
      </w:r>
      <w:r w:rsidR="00BF1CF6">
        <w:rPr>
          <w:szCs w:val="24"/>
        </w:rPr>
        <w:t xml:space="preserve"> </w:t>
      </w:r>
      <w:r w:rsidRPr="00600197">
        <w:rPr>
          <w:szCs w:val="24"/>
        </w:rPr>
        <w:t xml:space="preserve">The information sought is pursuant to 22 U.S.C 2697, 5 U.S.C. 7342 and 22 CFR, Part 3. </w:t>
      </w:r>
    </w:p>
    <w:p w:rsidRPr="0003521A" w:rsidR="000847CE" w:rsidP="000847CE" w:rsidRDefault="000847CE" w14:paraId="3583A30D" w14:textId="77777777">
      <w:pPr>
        <w:rPr>
          <w:szCs w:val="24"/>
        </w:rPr>
      </w:pPr>
    </w:p>
    <w:p w:rsidRPr="00E83201" w:rsidR="00600197" w:rsidP="000847CE" w:rsidRDefault="00600197" w14:paraId="3BA7C6B8" w14:textId="0F29C77D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What business purpose is the information gathered going to be used for?</w:t>
      </w:r>
    </w:p>
    <w:p w:rsidRPr="0003521A" w:rsidR="000847CE" w:rsidP="00600197" w:rsidRDefault="000847CE" w14:paraId="1612EAB0" w14:textId="176C9549">
      <w:pPr>
        <w:ind w:left="720"/>
        <w:rPr>
          <w:szCs w:val="24"/>
        </w:rPr>
      </w:pPr>
      <w:r w:rsidRPr="0003521A">
        <w:rPr>
          <w:szCs w:val="24"/>
        </w:rPr>
        <w:t xml:space="preserve">The information collected will be used by EDCS’s Gift Fund Coordinator to demonstrate the donor’s intention to donate either an in-kind or monetary gift to the Department. Collection of this information is </w:t>
      </w:r>
      <w:r w:rsidRPr="0003521A" w:rsidR="00512FA3">
        <w:rPr>
          <w:szCs w:val="24"/>
        </w:rPr>
        <w:t>mandatory,</w:t>
      </w:r>
      <w:r w:rsidRPr="0003521A">
        <w:rPr>
          <w:szCs w:val="24"/>
        </w:rPr>
        <w:t xml:space="preserve"> and a form must be completed before the gift is received by the Department.</w:t>
      </w:r>
    </w:p>
    <w:p w:rsidRPr="0003521A" w:rsidR="000847CE" w:rsidP="000847CE" w:rsidRDefault="000847CE" w14:paraId="6EC227EB" w14:textId="77777777">
      <w:pPr>
        <w:pStyle w:val="ListParagraph"/>
        <w:rPr>
          <w:szCs w:val="24"/>
        </w:rPr>
      </w:pPr>
    </w:p>
    <w:p w:rsidRPr="00E83201" w:rsidR="00600197" w:rsidP="000847CE" w:rsidRDefault="00600197" w14:paraId="592D250F" w14:textId="1C049B7D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Is this collection able to be completed electronically?</w:t>
      </w:r>
    </w:p>
    <w:p w:rsidRPr="0003521A" w:rsidR="000847CE" w:rsidP="00600197" w:rsidRDefault="00573367" w14:paraId="2982553D" w14:textId="048B051C">
      <w:pPr>
        <w:ind w:left="720"/>
        <w:rPr>
          <w:szCs w:val="24"/>
        </w:rPr>
      </w:pPr>
      <w:r w:rsidRPr="0003521A">
        <w:rPr>
          <w:szCs w:val="24"/>
        </w:rPr>
        <w:t>Donor</w:t>
      </w:r>
      <w:r>
        <w:rPr>
          <w:szCs w:val="24"/>
        </w:rPr>
        <w:t>s</w:t>
      </w:r>
      <w:r w:rsidRPr="0003521A" w:rsidR="00E302A4">
        <w:rPr>
          <w:szCs w:val="24"/>
        </w:rPr>
        <w:t xml:space="preserve"> can </w:t>
      </w:r>
      <w:r>
        <w:rPr>
          <w:szCs w:val="24"/>
        </w:rPr>
        <w:t>request and complete hard copies of the form from program offices who have authority to solicit and accept on behalf of the Department.</w:t>
      </w:r>
      <w:r w:rsidRPr="0003521A" w:rsidR="0076707C">
        <w:rPr>
          <w:szCs w:val="24"/>
        </w:rPr>
        <w:t xml:space="preserve"> </w:t>
      </w:r>
      <w:r w:rsidR="00BF1CF6">
        <w:rPr>
          <w:szCs w:val="24"/>
        </w:rPr>
        <w:t xml:space="preserve"> </w:t>
      </w:r>
      <w:r>
        <w:rPr>
          <w:szCs w:val="24"/>
        </w:rPr>
        <w:t xml:space="preserve">After completion, all forms are mailed to EDCS.  </w:t>
      </w:r>
      <w:r w:rsidRPr="0003521A" w:rsidR="0076707C">
        <w:rPr>
          <w:szCs w:val="24"/>
        </w:rPr>
        <w:t>The Department intends to create an electronic submission option by the next collection renewal.</w:t>
      </w:r>
    </w:p>
    <w:p w:rsidRPr="0003521A" w:rsidR="000847CE" w:rsidP="000847CE" w:rsidRDefault="000847CE" w14:paraId="080CCA2C" w14:textId="77777777">
      <w:pPr>
        <w:pStyle w:val="ListParagraph"/>
        <w:rPr>
          <w:szCs w:val="24"/>
        </w:rPr>
      </w:pPr>
    </w:p>
    <w:p w:rsidRPr="00E83201" w:rsidR="00600197" w:rsidP="000847CE" w:rsidRDefault="00600197" w14:paraId="2CCF0A0F" w14:textId="494A9D13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Does this collection duplicate any other collection of information?</w:t>
      </w:r>
    </w:p>
    <w:p w:rsidRPr="0003521A" w:rsidR="000847CE" w:rsidP="00600197" w:rsidRDefault="000847CE" w14:paraId="6DB4B89F" w14:textId="77CDCA19">
      <w:pPr>
        <w:ind w:left="720"/>
        <w:rPr>
          <w:szCs w:val="24"/>
        </w:rPr>
      </w:pPr>
      <w:r w:rsidRPr="0003521A">
        <w:rPr>
          <w:szCs w:val="24"/>
        </w:rPr>
        <w:t>EDCS is the only office in the Department managing the donor program so no other office or program is requesting duplicate information from the public.</w:t>
      </w:r>
    </w:p>
    <w:p w:rsidRPr="0003521A" w:rsidR="000847CE" w:rsidP="000847CE" w:rsidRDefault="000847CE" w14:paraId="491BA645" w14:textId="77777777">
      <w:pPr>
        <w:pStyle w:val="ListParagraph"/>
        <w:rPr>
          <w:szCs w:val="24"/>
        </w:rPr>
      </w:pPr>
    </w:p>
    <w:p w:rsidRPr="00E83201" w:rsidR="00600197" w:rsidP="000847CE" w:rsidRDefault="00600197" w14:paraId="091A95F3" w14:textId="6B9C994B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Describe any impacts on small business.</w:t>
      </w:r>
    </w:p>
    <w:p w:rsidRPr="0003521A" w:rsidR="000847CE" w:rsidP="00600197" w:rsidRDefault="007E6261" w14:paraId="44C67E4E" w14:textId="2E6E6A58">
      <w:pPr>
        <w:ind w:left="720"/>
        <w:rPr>
          <w:szCs w:val="24"/>
        </w:rPr>
      </w:pPr>
      <w:r w:rsidRPr="0003521A">
        <w:rPr>
          <w:szCs w:val="24"/>
        </w:rPr>
        <w:t>This collection of information will not have a significant impact on small bus</w:t>
      </w:r>
      <w:r w:rsidRPr="0003521A" w:rsidR="002C1948">
        <w:rPr>
          <w:szCs w:val="24"/>
        </w:rPr>
        <w:t>inesses or other small entities</w:t>
      </w:r>
      <w:r w:rsidRPr="0003521A">
        <w:rPr>
          <w:szCs w:val="24"/>
        </w:rPr>
        <w:t xml:space="preserve">. </w:t>
      </w:r>
      <w:r w:rsidR="00BF1CF6">
        <w:rPr>
          <w:szCs w:val="24"/>
        </w:rPr>
        <w:t xml:space="preserve"> </w:t>
      </w:r>
      <w:r w:rsidRPr="0003521A" w:rsidR="000847CE">
        <w:rPr>
          <w:szCs w:val="24"/>
        </w:rPr>
        <w:t xml:space="preserve">Small businesses may give in-kind or cash gifts to the Department. The Department estimates it will take a small business </w:t>
      </w:r>
      <w:r w:rsidRPr="0003521A" w:rsidR="004A7AFD">
        <w:rPr>
          <w:szCs w:val="24"/>
        </w:rPr>
        <w:t xml:space="preserve">five </w:t>
      </w:r>
      <w:r w:rsidRPr="0003521A" w:rsidR="000847CE">
        <w:rPr>
          <w:szCs w:val="24"/>
        </w:rPr>
        <w:t xml:space="preserve">minutes to complete a form, put it in an envelope, address it, and mail it to the Department. </w:t>
      </w:r>
    </w:p>
    <w:p w:rsidRPr="0003521A" w:rsidR="000847CE" w:rsidP="000847CE" w:rsidRDefault="000847CE" w14:paraId="0DE85CFE" w14:textId="77777777">
      <w:pPr>
        <w:pStyle w:val="ListParagraph"/>
        <w:rPr>
          <w:szCs w:val="24"/>
        </w:rPr>
      </w:pPr>
    </w:p>
    <w:p w:rsidRPr="00C07F12" w:rsidR="00C07F12" w:rsidP="00C07F12" w:rsidRDefault="00600197" w14:paraId="00428ADC" w14:textId="115D2986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83201">
        <w:rPr>
          <w:i/>
          <w:iCs/>
          <w:szCs w:val="24"/>
          <w:u w:val="single"/>
        </w:rPr>
        <w:t>What are consequences if this collection is not done</w:t>
      </w:r>
      <w:r w:rsidR="00C07F12">
        <w:rPr>
          <w:i/>
          <w:iCs/>
          <w:szCs w:val="24"/>
          <w:u w:val="single"/>
        </w:rPr>
        <w:t>?</w:t>
      </w:r>
    </w:p>
    <w:p w:rsidRPr="0003521A" w:rsidR="000847CE" w:rsidP="00600197" w:rsidRDefault="000847CE" w14:paraId="264429E8" w14:textId="05557283">
      <w:pPr>
        <w:ind w:left="720"/>
        <w:rPr>
          <w:szCs w:val="24"/>
        </w:rPr>
      </w:pPr>
      <w:r w:rsidRPr="0003521A">
        <w:rPr>
          <w:szCs w:val="24"/>
        </w:rPr>
        <w:lastRenderedPageBreak/>
        <w:t>Without the information collection, EDCS would not be able to accept gifts from donors to the Department.  The information is collected only once per donation.</w:t>
      </w:r>
    </w:p>
    <w:p w:rsidRPr="0003521A" w:rsidR="000847CE" w:rsidP="000847CE" w:rsidRDefault="000847CE" w14:paraId="20087483" w14:textId="77777777">
      <w:pPr>
        <w:pStyle w:val="ListParagraph"/>
        <w:rPr>
          <w:szCs w:val="24"/>
        </w:rPr>
      </w:pPr>
    </w:p>
    <w:p w:rsidRPr="00600197" w:rsidR="00600197" w:rsidP="000847CE" w:rsidRDefault="00600197" w14:paraId="3B70D523" w14:textId="6D84798D">
      <w:pPr>
        <w:numPr>
          <w:ilvl w:val="0"/>
          <w:numId w:val="1"/>
        </w:numPr>
        <w:rPr>
          <w:szCs w:val="24"/>
          <w:u w:val="single"/>
        </w:rPr>
      </w:pPr>
      <w:r w:rsidRPr="00600197">
        <w:rPr>
          <w:i/>
          <w:iCs/>
          <w:szCs w:val="24"/>
          <w:u w:val="single"/>
        </w:rPr>
        <w:t>Are there any special collection circumstances?</w:t>
      </w:r>
    </w:p>
    <w:p w:rsidRPr="0003521A" w:rsidR="000847CE" w:rsidP="00600197" w:rsidRDefault="000847CE" w14:paraId="7F6A8726" w14:textId="66AAA460">
      <w:pPr>
        <w:ind w:left="720"/>
        <w:rPr>
          <w:szCs w:val="24"/>
        </w:rPr>
      </w:pPr>
      <w:r w:rsidRPr="0003521A">
        <w:rPr>
          <w:szCs w:val="24"/>
        </w:rPr>
        <w:t xml:space="preserve">There are no special circumstances.  </w:t>
      </w:r>
    </w:p>
    <w:p w:rsidRPr="0003521A" w:rsidR="000847CE" w:rsidP="000847CE" w:rsidRDefault="000847CE" w14:paraId="34CFBA89" w14:textId="77777777">
      <w:pPr>
        <w:pStyle w:val="ListParagraph"/>
        <w:rPr>
          <w:szCs w:val="24"/>
        </w:rPr>
      </w:pPr>
    </w:p>
    <w:p w:rsidRPr="00600197" w:rsidR="00600197" w:rsidP="000847CE" w:rsidRDefault="00600197" w14:paraId="15F565A0" w14:textId="4BF5C85C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600197">
        <w:rPr>
          <w:i/>
          <w:iCs/>
          <w:szCs w:val="24"/>
          <w:u w:val="single"/>
        </w:rPr>
        <w:t>Document publication (or intent to publish) a request for public comments in the Federal Register</w:t>
      </w:r>
    </w:p>
    <w:p w:rsidRPr="00B971EA" w:rsidR="003A176D" w:rsidP="00600197" w:rsidRDefault="00B971EA" w14:paraId="320647BD" w14:textId="5244AA7F">
      <w:pPr>
        <w:ind w:left="720"/>
        <w:rPr>
          <w:szCs w:val="24"/>
        </w:rPr>
      </w:pPr>
      <w:r>
        <w:rPr>
          <w:szCs w:val="24"/>
        </w:rPr>
        <w:t xml:space="preserve">On August 4, 2020, EDCS published a notice in the </w:t>
      </w:r>
      <w:r w:rsidRPr="00B971EA">
        <w:rPr>
          <w:i/>
          <w:iCs/>
          <w:szCs w:val="24"/>
        </w:rPr>
        <w:t>Federal Register</w:t>
      </w:r>
      <w:r>
        <w:rPr>
          <w:i/>
          <w:iCs/>
          <w:szCs w:val="24"/>
        </w:rPr>
        <w:t xml:space="preserve"> </w:t>
      </w:r>
      <w:r>
        <w:rPr>
          <w:szCs w:val="24"/>
        </w:rPr>
        <w:t>seeking public comments on this proposed collection.  See 8</w:t>
      </w:r>
      <w:r w:rsidR="001B430A">
        <w:rPr>
          <w:szCs w:val="24"/>
        </w:rPr>
        <w:t>5</w:t>
      </w:r>
      <w:r>
        <w:rPr>
          <w:szCs w:val="24"/>
        </w:rPr>
        <w:t xml:space="preserve"> FR </w:t>
      </w:r>
      <w:r w:rsidR="001B430A">
        <w:rPr>
          <w:szCs w:val="24"/>
        </w:rPr>
        <w:t>47285</w:t>
      </w:r>
      <w:r>
        <w:rPr>
          <w:szCs w:val="24"/>
        </w:rPr>
        <w:t xml:space="preserve">.  </w:t>
      </w:r>
      <w:r w:rsidR="00DA26CF">
        <w:rPr>
          <w:szCs w:val="24"/>
        </w:rPr>
        <w:t xml:space="preserve">The </w:t>
      </w:r>
      <w:r>
        <w:rPr>
          <w:szCs w:val="24"/>
        </w:rPr>
        <w:t xml:space="preserve">public comment </w:t>
      </w:r>
      <w:r w:rsidR="00DA26CF">
        <w:rPr>
          <w:szCs w:val="24"/>
        </w:rPr>
        <w:t>received was nonresponsive.</w:t>
      </w:r>
    </w:p>
    <w:p w:rsidRPr="0003521A" w:rsidR="000847CE" w:rsidP="003A176D" w:rsidRDefault="0022796E" w14:paraId="02EA86CC" w14:textId="5C43D9C5">
      <w:pPr>
        <w:rPr>
          <w:szCs w:val="24"/>
        </w:rPr>
      </w:pPr>
      <w:r w:rsidRPr="0003521A">
        <w:rPr>
          <w:szCs w:val="24"/>
        </w:rPr>
        <w:t xml:space="preserve"> </w:t>
      </w:r>
    </w:p>
    <w:p w:rsidRPr="003446CC" w:rsidR="00600197" w:rsidP="000847CE" w:rsidRDefault="00600197" w14:paraId="7DDD60D3" w14:textId="60DE014F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 xml:space="preserve">Are payments of gifts given </w:t>
      </w:r>
      <w:r w:rsidRPr="003446CC" w:rsidR="007D45BE">
        <w:rPr>
          <w:i/>
          <w:iCs/>
          <w:szCs w:val="24"/>
          <w:u w:val="single"/>
        </w:rPr>
        <w:t xml:space="preserve">to the </w:t>
      </w:r>
      <w:r w:rsidRPr="003446CC" w:rsidR="003446CC">
        <w:rPr>
          <w:i/>
          <w:iCs/>
          <w:szCs w:val="24"/>
          <w:u w:val="single"/>
        </w:rPr>
        <w:t xml:space="preserve">respondents? </w:t>
      </w:r>
    </w:p>
    <w:p w:rsidRPr="0003521A" w:rsidR="000847CE" w:rsidP="00600197" w:rsidRDefault="000847CE" w14:paraId="7A41F9BA" w14:textId="673F2E3A">
      <w:pPr>
        <w:ind w:left="720"/>
        <w:rPr>
          <w:szCs w:val="24"/>
        </w:rPr>
      </w:pPr>
      <w:r w:rsidRPr="0003521A">
        <w:rPr>
          <w:szCs w:val="24"/>
        </w:rPr>
        <w:t>No gifts or payments will be made to respondents.</w:t>
      </w:r>
    </w:p>
    <w:p w:rsidRPr="0003521A" w:rsidR="000847CE" w:rsidP="000847CE" w:rsidRDefault="000847CE" w14:paraId="50164890" w14:textId="77777777">
      <w:pPr>
        <w:pStyle w:val="ListParagraph"/>
        <w:rPr>
          <w:szCs w:val="24"/>
        </w:rPr>
      </w:pPr>
    </w:p>
    <w:p w:rsidRPr="003446CC" w:rsidR="003446CC" w:rsidP="000847CE" w:rsidRDefault="003446CC" w14:paraId="5233CE12" w14:textId="6FFEE9E2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Describe assurances of privacy/confidentiality</w:t>
      </w:r>
    </w:p>
    <w:p w:rsidRPr="0003521A" w:rsidR="000847CE" w:rsidP="003446CC" w:rsidRDefault="000847CE" w14:paraId="01EA8DC3" w14:textId="6BEE0F14">
      <w:pPr>
        <w:ind w:left="720"/>
        <w:rPr>
          <w:szCs w:val="24"/>
        </w:rPr>
      </w:pPr>
      <w:r w:rsidRPr="0003521A">
        <w:rPr>
          <w:szCs w:val="24"/>
        </w:rPr>
        <w:t xml:space="preserve">All information will be </w:t>
      </w:r>
      <w:r w:rsidR="00BF1CF6">
        <w:rPr>
          <w:szCs w:val="24"/>
        </w:rPr>
        <w:t xml:space="preserve">handled in accordance with </w:t>
      </w:r>
      <w:r w:rsidRPr="0003521A">
        <w:rPr>
          <w:szCs w:val="24"/>
        </w:rPr>
        <w:t>the Privacy Act</w:t>
      </w:r>
      <w:r w:rsidR="00BF1CF6">
        <w:rPr>
          <w:szCs w:val="24"/>
        </w:rPr>
        <w:t xml:space="preserve">.  The Department has made no promises of confidentiality to the respondents. </w:t>
      </w:r>
    </w:p>
    <w:p w:rsidRPr="0003521A" w:rsidR="000847CE" w:rsidP="000847CE" w:rsidRDefault="000847CE" w14:paraId="1E4D3654" w14:textId="77777777">
      <w:pPr>
        <w:pStyle w:val="ListParagraph"/>
        <w:rPr>
          <w:szCs w:val="24"/>
        </w:rPr>
      </w:pPr>
    </w:p>
    <w:p w:rsidRPr="003446CC" w:rsidR="003446CC" w:rsidP="000847CE" w:rsidRDefault="003446CC" w14:paraId="686DF6CF" w14:textId="2E89DFC0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Are any questions of a sensitive nature asked?</w:t>
      </w:r>
    </w:p>
    <w:p w:rsidRPr="0003521A" w:rsidR="000847CE" w:rsidP="003446CC" w:rsidRDefault="000847CE" w14:paraId="1329E8BF" w14:textId="215F8494">
      <w:pPr>
        <w:ind w:left="720"/>
        <w:rPr>
          <w:szCs w:val="24"/>
        </w:rPr>
      </w:pPr>
      <w:r w:rsidRPr="0003521A">
        <w:rPr>
          <w:szCs w:val="24"/>
        </w:rPr>
        <w:t>No questions of a sensitive nature are asked.</w:t>
      </w:r>
    </w:p>
    <w:p w:rsidRPr="0003521A" w:rsidR="000847CE" w:rsidP="000847CE" w:rsidRDefault="000847CE" w14:paraId="49D2A2A8" w14:textId="77777777">
      <w:pPr>
        <w:pStyle w:val="ListParagraph"/>
        <w:rPr>
          <w:szCs w:val="24"/>
        </w:rPr>
      </w:pPr>
    </w:p>
    <w:p w:rsidRPr="003446CC" w:rsidR="003446CC" w:rsidP="000847CE" w:rsidRDefault="003446CC" w14:paraId="57F0D85E" w14:textId="0B6265F8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Describe the hour time burden and the hour burden of the respondent needed to complete this collection</w:t>
      </w:r>
    </w:p>
    <w:p w:rsidR="002A43D8" w:rsidP="002A43D8" w:rsidRDefault="002A43D8" w14:paraId="6B3759F3" w14:textId="012C18B1">
      <w:pPr>
        <w:ind w:left="720"/>
        <w:rPr>
          <w:szCs w:val="24"/>
        </w:rPr>
      </w:pPr>
      <w:r>
        <w:rPr>
          <w:szCs w:val="24"/>
        </w:rPr>
        <w:t>EDCS estimates</w:t>
      </w:r>
      <w:r w:rsidR="000367BD">
        <w:rPr>
          <w:szCs w:val="24"/>
        </w:rPr>
        <w:t xml:space="preserve"> an</w:t>
      </w:r>
      <w:r>
        <w:rPr>
          <w:szCs w:val="24"/>
        </w:rPr>
        <w:t xml:space="preserve"> average time required for this information collection is </w:t>
      </w:r>
      <w:r w:rsidR="005C4E1E">
        <w:rPr>
          <w:szCs w:val="24"/>
        </w:rPr>
        <w:t>10</w:t>
      </w:r>
      <w:r>
        <w:rPr>
          <w:szCs w:val="24"/>
        </w:rPr>
        <w:t xml:space="preserve"> minutes. The estimated total annual burden for this collection:</w:t>
      </w:r>
    </w:p>
    <w:p w:rsidR="002A43D8" w:rsidP="002A43D8" w:rsidRDefault="002A43D8" w14:paraId="058FFEF1" w14:textId="0E2BC55E">
      <w:pPr>
        <w:ind w:left="720"/>
        <w:rPr>
          <w:szCs w:val="24"/>
        </w:rPr>
      </w:pPr>
      <w:r>
        <w:rPr>
          <w:szCs w:val="24"/>
        </w:rPr>
        <w:t xml:space="preserve">4,079 (estimated respondents for FY19) x </w:t>
      </w:r>
      <w:r w:rsidR="00A11CCB">
        <w:rPr>
          <w:szCs w:val="24"/>
        </w:rPr>
        <w:t>10</w:t>
      </w:r>
      <w:r>
        <w:rPr>
          <w:szCs w:val="24"/>
        </w:rPr>
        <w:t xml:space="preserve"> (minutes per form) / 60 = </w:t>
      </w:r>
      <w:r w:rsidR="00A11CCB">
        <w:rPr>
          <w:szCs w:val="24"/>
        </w:rPr>
        <w:t>680</w:t>
      </w:r>
      <w:r>
        <w:rPr>
          <w:szCs w:val="24"/>
        </w:rPr>
        <w:t xml:space="preserve"> hours per year.</w:t>
      </w:r>
    </w:p>
    <w:p w:rsidR="002A43D8" w:rsidP="002A43D8" w:rsidRDefault="002A43D8" w14:paraId="167135C3" w14:textId="7D6B3DC0">
      <w:pPr>
        <w:ind w:left="720"/>
        <w:rPr>
          <w:szCs w:val="24"/>
        </w:rPr>
      </w:pPr>
      <w:r>
        <w:rPr>
          <w:szCs w:val="24"/>
        </w:rPr>
        <w:t xml:space="preserve">The estimated number of minutes required </w:t>
      </w:r>
      <w:r w:rsidR="00A11CCB">
        <w:rPr>
          <w:szCs w:val="24"/>
        </w:rPr>
        <w:t>per response is based on typ</w:t>
      </w:r>
      <w:r w:rsidR="00BF1CF6">
        <w:rPr>
          <w:szCs w:val="24"/>
        </w:rPr>
        <w:t>ed</w:t>
      </w:r>
      <w:r w:rsidR="00A11CCB">
        <w:rPr>
          <w:szCs w:val="24"/>
        </w:rPr>
        <w:t xml:space="preserve"> or </w:t>
      </w:r>
      <w:r w:rsidR="00BF1CF6">
        <w:rPr>
          <w:szCs w:val="24"/>
        </w:rPr>
        <w:t>written</w:t>
      </w:r>
      <w:r w:rsidR="00A11CCB">
        <w:rPr>
          <w:szCs w:val="24"/>
        </w:rPr>
        <w:t xml:space="preserve"> information </w:t>
      </w:r>
      <w:r w:rsidR="00BF1CF6">
        <w:rPr>
          <w:szCs w:val="24"/>
        </w:rPr>
        <w:t xml:space="preserve">required </w:t>
      </w:r>
      <w:r w:rsidR="00A11CCB">
        <w:rPr>
          <w:szCs w:val="24"/>
        </w:rPr>
        <w:t xml:space="preserve">on the appropriate donor form: Government, Corporate </w:t>
      </w:r>
      <w:r w:rsidR="005C4E1E">
        <w:rPr>
          <w:szCs w:val="24"/>
        </w:rPr>
        <w:t xml:space="preserve">or </w:t>
      </w:r>
      <w:r w:rsidR="00A11CCB">
        <w:rPr>
          <w:szCs w:val="24"/>
        </w:rPr>
        <w:t>Foundation, and Individual.</w:t>
      </w:r>
      <w:r w:rsidR="00BF1CF6">
        <w:rPr>
          <w:szCs w:val="24"/>
        </w:rPr>
        <w:t xml:space="preserve">  </w:t>
      </w:r>
      <w:r w:rsidR="00A11CCB">
        <w:rPr>
          <w:szCs w:val="24"/>
        </w:rPr>
        <w:t xml:space="preserve">The donor must complete all required fields on the form, </w:t>
      </w:r>
      <w:r w:rsidR="00DA0146">
        <w:rPr>
          <w:szCs w:val="24"/>
        </w:rPr>
        <w:t xml:space="preserve">review both pages, and mail or email the document. </w:t>
      </w:r>
      <w:r w:rsidR="00BF1CF6">
        <w:rPr>
          <w:szCs w:val="24"/>
        </w:rPr>
        <w:t xml:space="preserve"> </w:t>
      </w:r>
      <w:r w:rsidR="00DA0146">
        <w:rPr>
          <w:szCs w:val="24"/>
        </w:rPr>
        <w:t xml:space="preserve">EDCS increased the estimated number of minutes per response from 5 minutes to 10 minutes after further </w:t>
      </w:r>
      <w:r w:rsidR="000367BD">
        <w:rPr>
          <w:szCs w:val="24"/>
        </w:rPr>
        <w:t>assessment</w:t>
      </w:r>
      <w:r w:rsidR="00DA0146">
        <w:rPr>
          <w:szCs w:val="24"/>
        </w:rPr>
        <w:t xml:space="preserve"> of the process. </w:t>
      </w:r>
      <w:r w:rsidR="00BF1CF6">
        <w:rPr>
          <w:szCs w:val="24"/>
        </w:rPr>
        <w:t xml:space="preserve"> </w:t>
      </w:r>
      <w:r w:rsidR="00DA0146">
        <w:rPr>
          <w:szCs w:val="24"/>
        </w:rPr>
        <w:t xml:space="preserve">Forms that are mailed require a forwarding and return address, envelope, postage, and postal carrier. </w:t>
      </w:r>
      <w:r w:rsidR="00BF1CF6">
        <w:rPr>
          <w:szCs w:val="24"/>
        </w:rPr>
        <w:t xml:space="preserve"> </w:t>
      </w:r>
      <w:r w:rsidR="00DA0146">
        <w:rPr>
          <w:szCs w:val="24"/>
        </w:rPr>
        <w:t xml:space="preserve">The donor may opt to email the completed form to the program office responsible for accepting the donation. </w:t>
      </w:r>
      <w:r w:rsidR="00BF1CF6">
        <w:rPr>
          <w:szCs w:val="24"/>
        </w:rPr>
        <w:t xml:space="preserve"> </w:t>
      </w:r>
      <w:r w:rsidR="00DA0146">
        <w:rPr>
          <w:szCs w:val="24"/>
        </w:rPr>
        <w:t>The program office will forward the package to EDCS for processing.</w:t>
      </w:r>
    </w:p>
    <w:p w:rsidR="00DA0146" w:rsidP="002A43D8" w:rsidRDefault="00DA0146" w14:paraId="55D4E895" w14:textId="63EB7537">
      <w:pPr>
        <w:ind w:left="720"/>
        <w:rPr>
          <w:szCs w:val="24"/>
        </w:rPr>
      </w:pPr>
    </w:p>
    <w:p w:rsidR="00D13AAE" w:rsidP="005C4E1E" w:rsidRDefault="00DA0146" w14:paraId="26501687" w14:textId="5FE73B10">
      <w:pPr>
        <w:ind w:left="720"/>
        <w:rPr>
          <w:szCs w:val="24"/>
        </w:rPr>
      </w:pPr>
      <w:r>
        <w:rPr>
          <w:szCs w:val="24"/>
        </w:rPr>
        <w:t xml:space="preserve">The </w:t>
      </w:r>
      <w:r w:rsidR="00D13AAE">
        <w:rPr>
          <w:szCs w:val="24"/>
        </w:rPr>
        <w:t xml:space="preserve">hourly </w:t>
      </w:r>
      <w:r>
        <w:rPr>
          <w:szCs w:val="24"/>
        </w:rPr>
        <w:t xml:space="preserve">cost to respondents </w:t>
      </w:r>
      <w:r w:rsidR="00D13AAE">
        <w:rPr>
          <w:szCs w:val="24"/>
        </w:rPr>
        <w:t>for the donor forms are calculated by the hourly wage and weighted multiplier.</w:t>
      </w:r>
      <w:r w:rsidR="00BF1CF6">
        <w:rPr>
          <w:szCs w:val="24"/>
        </w:rPr>
        <w:t xml:space="preserve">  </w:t>
      </w:r>
      <w:r w:rsidR="005C4E1E">
        <w:rPr>
          <w:szCs w:val="24"/>
        </w:rPr>
        <w:t xml:space="preserve">The </w:t>
      </w:r>
      <w:r w:rsidR="00D13AAE">
        <w:rPr>
          <w:szCs w:val="24"/>
        </w:rPr>
        <w:t>wage rate category for “All Occupation”</w:t>
      </w:r>
      <w:r w:rsidR="005C4E1E">
        <w:rPr>
          <w:szCs w:val="24"/>
        </w:rPr>
        <w:t>,</w:t>
      </w:r>
      <w:r w:rsidR="00D13AAE">
        <w:rPr>
          <w:szCs w:val="24"/>
        </w:rPr>
        <w:t xml:space="preserve"> </w:t>
      </w:r>
      <w:r w:rsidR="005C4E1E">
        <w:rPr>
          <w:szCs w:val="24"/>
        </w:rPr>
        <w:t xml:space="preserve">$25.72 </w:t>
      </w:r>
      <w:r w:rsidR="00D13AAE">
        <w:rPr>
          <w:szCs w:val="24"/>
        </w:rPr>
        <w:t>(mean hourly wage),</w:t>
      </w:r>
      <w:r w:rsidRPr="00D13AAE" w:rsidR="00D13AAE">
        <w:rPr>
          <w:szCs w:val="24"/>
        </w:rPr>
        <w:t xml:space="preserve"> </w:t>
      </w:r>
      <w:r w:rsidRPr="0003521A" w:rsidR="00D13AAE">
        <w:rPr>
          <w:szCs w:val="24"/>
        </w:rPr>
        <w:t>based on the U.S. Department of Labor, Bureau of Labor Statistics website (</w:t>
      </w:r>
      <w:hyperlink w:history="1" r:id="rId8">
        <w:r w:rsidRPr="0003521A" w:rsidR="00D13AAE">
          <w:rPr>
            <w:rStyle w:val="Hyperlink"/>
            <w:szCs w:val="24"/>
          </w:rPr>
          <w:t>www.bls.gov</w:t>
        </w:r>
      </w:hyperlink>
      <w:r w:rsidRPr="0003521A" w:rsidR="00D13AAE">
        <w:rPr>
          <w:szCs w:val="24"/>
        </w:rPr>
        <w:t>)</w:t>
      </w:r>
      <w:r w:rsidR="005C4E1E">
        <w:rPr>
          <w:szCs w:val="24"/>
        </w:rPr>
        <w:t xml:space="preserve"> x 1.</w:t>
      </w:r>
      <w:r w:rsidR="00105B65">
        <w:rPr>
          <w:szCs w:val="24"/>
        </w:rPr>
        <w:t>8</w:t>
      </w:r>
      <w:r w:rsidR="005C4E1E">
        <w:rPr>
          <w:szCs w:val="24"/>
        </w:rPr>
        <w:t xml:space="preserve"> wage rate</w:t>
      </w:r>
      <w:r w:rsidR="007E2D2E">
        <w:rPr>
          <w:szCs w:val="24"/>
        </w:rPr>
        <w:t xml:space="preserve"> multiplier</w:t>
      </w:r>
      <w:r w:rsidR="00E12372">
        <w:rPr>
          <w:rStyle w:val="FootnoteReference"/>
          <w:szCs w:val="24"/>
        </w:rPr>
        <w:footnoteReference w:id="1"/>
      </w:r>
      <w:r w:rsidR="00105B65">
        <w:rPr>
          <w:szCs w:val="24"/>
        </w:rPr>
        <w:t xml:space="preserve"> to account for employees benefits and overhead costs</w:t>
      </w:r>
      <w:r w:rsidRPr="0003521A" w:rsidR="00D13AAE">
        <w:rPr>
          <w:szCs w:val="24"/>
        </w:rPr>
        <w:t>.</w:t>
      </w:r>
    </w:p>
    <w:p w:rsidR="00FB7282" w:rsidP="005C4E1E" w:rsidRDefault="00D13AAE" w14:paraId="71035205" w14:textId="70B03FD8">
      <w:pPr>
        <w:ind w:left="720"/>
        <w:rPr>
          <w:szCs w:val="24"/>
        </w:rPr>
      </w:pPr>
      <w:r>
        <w:rPr>
          <w:szCs w:val="24"/>
        </w:rPr>
        <w:t>$25.72 x 1.</w:t>
      </w:r>
      <w:r w:rsidR="00105B65">
        <w:rPr>
          <w:szCs w:val="24"/>
        </w:rPr>
        <w:t>84</w:t>
      </w:r>
      <w:r>
        <w:rPr>
          <w:szCs w:val="24"/>
        </w:rPr>
        <w:t xml:space="preserve"> = $</w:t>
      </w:r>
      <w:r w:rsidR="00105B65">
        <w:rPr>
          <w:szCs w:val="24"/>
        </w:rPr>
        <w:t xml:space="preserve">46.30 </w:t>
      </w:r>
      <w:r>
        <w:rPr>
          <w:szCs w:val="24"/>
        </w:rPr>
        <w:t>wage rate</w:t>
      </w:r>
      <w:r w:rsidR="007E2D2E">
        <w:rPr>
          <w:szCs w:val="24"/>
        </w:rPr>
        <w:t xml:space="preserve"> </w:t>
      </w:r>
    </w:p>
    <w:p w:rsidR="007E2D2E" w:rsidP="005C4E1E" w:rsidRDefault="007E2D2E" w14:paraId="4D0E418A" w14:textId="0544C9CD">
      <w:pPr>
        <w:ind w:left="720"/>
        <w:rPr>
          <w:szCs w:val="24"/>
        </w:rPr>
      </w:pPr>
      <w:r>
        <w:rPr>
          <w:szCs w:val="24"/>
        </w:rPr>
        <w:t xml:space="preserve">680 (annual hours) x </w:t>
      </w:r>
      <w:r w:rsidR="00105B65">
        <w:rPr>
          <w:szCs w:val="24"/>
        </w:rPr>
        <w:t>$40.36</w:t>
      </w:r>
      <w:r>
        <w:rPr>
          <w:szCs w:val="24"/>
        </w:rPr>
        <w:t xml:space="preserve"> (wage rate) = $</w:t>
      </w:r>
      <w:r w:rsidR="00105B65">
        <w:rPr>
          <w:szCs w:val="24"/>
        </w:rPr>
        <w:t>31.48</w:t>
      </w:r>
      <w:r>
        <w:rPr>
          <w:szCs w:val="24"/>
        </w:rPr>
        <w:t xml:space="preserve"> yearly hour burden cost</w:t>
      </w:r>
    </w:p>
    <w:p w:rsidRPr="005C4E1E" w:rsidR="007E2D2E" w:rsidP="005C4E1E" w:rsidRDefault="007E2D2E" w14:paraId="244708F2" w14:textId="77777777">
      <w:pPr>
        <w:ind w:left="720"/>
        <w:rPr>
          <w:szCs w:val="24"/>
        </w:rPr>
      </w:pPr>
    </w:p>
    <w:p w:rsidRPr="003446CC" w:rsidR="003446CC" w:rsidP="000847CE" w:rsidRDefault="003446CC" w14:paraId="31EB2DB5" w14:textId="64FBF1D5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Describe the monetary burden to respondents (out of pocket costs) needed to complete this collection.</w:t>
      </w:r>
    </w:p>
    <w:p w:rsidRPr="0003521A" w:rsidR="000847CE" w:rsidP="003446CC" w:rsidRDefault="00FB7282" w14:paraId="276E7F02" w14:textId="6562CCE0">
      <w:pPr>
        <w:ind w:left="720"/>
        <w:rPr>
          <w:szCs w:val="24"/>
        </w:rPr>
      </w:pPr>
      <w:r w:rsidRPr="0003521A">
        <w:rPr>
          <w:szCs w:val="24"/>
        </w:rPr>
        <w:t>There</w:t>
      </w:r>
      <w:r w:rsidRPr="0003521A" w:rsidR="000847CE">
        <w:rPr>
          <w:szCs w:val="24"/>
        </w:rPr>
        <w:t xml:space="preserve"> will be no capital or start-up costs necessary for respondents. </w:t>
      </w:r>
      <w:r w:rsidR="00BF1CF6">
        <w:rPr>
          <w:szCs w:val="24"/>
        </w:rPr>
        <w:t xml:space="preserve"> </w:t>
      </w:r>
      <w:r w:rsidRPr="0003521A" w:rsidR="000847CE">
        <w:rPr>
          <w:szCs w:val="24"/>
        </w:rPr>
        <w:t xml:space="preserve">The only additional operation cost would be postage for the respondents to return the form to the Department. </w:t>
      </w:r>
      <w:r w:rsidR="00120E25">
        <w:rPr>
          <w:szCs w:val="24"/>
        </w:rPr>
        <w:t xml:space="preserve">The cost of postage increased since the last </w:t>
      </w:r>
      <w:r w:rsidR="0092025F">
        <w:rPr>
          <w:szCs w:val="24"/>
        </w:rPr>
        <w:t>renewal</w:t>
      </w:r>
      <w:r w:rsidR="00120E25">
        <w:rPr>
          <w:szCs w:val="24"/>
        </w:rPr>
        <w:t xml:space="preserve">. </w:t>
      </w:r>
      <w:r w:rsidR="00BF1CF6">
        <w:rPr>
          <w:szCs w:val="24"/>
        </w:rPr>
        <w:t xml:space="preserve"> </w:t>
      </w:r>
      <w:r w:rsidRPr="0003521A" w:rsidR="000847CE">
        <w:rPr>
          <w:szCs w:val="24"/>
        </w:rPr>
        <w:t xml:space="preserve">The Department estimates </w:t>
      </w:r>
      <w:r w:rsidRPr="0003521A" w:rsidR="004C076F">
        <w:rPr>
          <w:szCs w:val="24"/>
        </w:rPr>
        <w:t>4,</w:t>
      </w:r>
      <w:r w:rsidRPr="0003521A" w:rsidR="003A176D">
        <w:rPr>
          <w:szCs w:val="24"/>
        </w:rPr>
        <w:t>079</w:t>
      </w:r>
      <w:r w:rsidRPr="0003521A" w:rsidR="000847CE">
        <w:rPr>
          <w:szCs w:val="24"/>
        </w:rPr>
        <w:t xml:space="preserve"> forms mailed at </w:t>
      </w:r>
      <w:r w:rsidRPr="0003521A" w:rsidR="003A176D">
        <w:rPr>
          <w:szCs w:val="24"/>
        </w:rPr>
        <w:t>55</w:t>
      </w:r>
      <w:r w:rsidRPr="0003521A" w:rsidR="000847CE">
        <w:rPr>
          <w:szCs w:val="24"/>
        </w:rPr>
        <w:t xml:space="preserve"> cents each for a total of $</w:t>
      </w:r>
      <w:r w:rsidRPr="0003521A" w:rsidR="003A176D">
        <w:rPr>
          <w:szCs w:val="24"/>
        </w:rPr>
        <w:t>2,243</w:t>
      </w:r>
      <w:r w:rsidR="00735D32">
        <w:rPr>
          <w:szCs w:val="24"/>
        </w:rPr>
        <w:t>.</w:t>
      </w:r>
    </w:p>
    <w:p w:rsidRPr="0003521A" w:rsidR="000847CE" w:rsidP="000847CE" w:rsidRDefault="000847CE" w14:paraId="550B2680" w14:textId="77777777">
      <w:pPr>
        <w:pStyle w:val="ListParagraph"/>
        <w:rPr>
          <w:szCs w:val="24"/>
        </w:rPr>
      </w:pPr>
    </w:p>
    <w:p w:rsidRPr="003446CC" w:rsidR="003446CC" w:rsidP="000847CE" w:rsidRDefault="003446CC" w14:paraId="3B98A5E4" w14:textId="0BD183F4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Describe the cost incurred by the Federal Government to complete this collection.</w:t>
      </w:r>
    </w:p>
    <w:p w:rsidR="003F25A5" w:rsidP="003446CC" w:rsidRDefault="00A7785C" w14:paraId="64EB60A7" w14:textId="2BC01AF6">
      <w:pPr>
        <w:ind w:left="720"/>
        <w:rPr>
          <w:szCs w:val="24"/>
        </w:rPr>
      </w:pPr>
      <w:r>
        <w:rPr>
          <w:szCs w:val="24"/>
        </w:rPr>
        <w:t xml:space="preserve">The estimated cost to the USG for the Donor Form collections is </w:t>
      </w:r>
      <w:r w:rsidR="00D3759A">
        <w:rPr>
          <w:szCs w:val="24"/>
        </w:rPr>
        <w:t>$101,699</w:t>
      </w:r>
      <w:r>
        <w:rPr>
          <w:szCs w:val="24"/>
        </w:rPr>
        <w:t xml:space="preserve">. </w:t>
      </w:r>
      <w:r w:rsidR="00BF1CF6">
        <w:rPr>
          <w:szCs w:val="24"/>
        </w:rPr>
        <w:t xml:space="preserve"> </w:t>
      </w:r>
      <w:r w:rsidRPr="0003521A" w:rsidR="000847CE">
        <w:rPr>
          <w:szCs w:val="24"/>
        </w:rPr>
        <w:t>The estimate</w:t>
      </w:r>
      <w:r>
        <w:rPr>
          <w:szCs w:val="24"/>
        </w:rPr>
        <w:t xml:space="preserve"> includes </w:t>
      </w:r>
      <w:r w:rsidR="00111EC3">
        <w:rPr>
          <w:szCs w:val="24"/>
        </w:rPr>
        <w:t xml:space="preserve">costs </w:t>
      </w:r>
      <w:r w:rsidR="003F25A5">
        <w:rPr>
          <w:szCs w:val="24"/>
        </w:rPr>
        <w:t xml:space="preserve">for the Program Analyst </w:t>
      </w:r>
      <w:r w:rsidRPr="0003521A" w:rsidR="003F25A5">
        <w:rPr>
          <w:szCs w:val="24"/>
        </w:rPr>
        <w:t xml:space="preserve">GS-12, step 5 </w:t>
      </w:r>
      <w:r w:rsidR="003F25A5">
        <w:rPr>
          <w:szCs w:val="24"/>
        </w:rPr>
        <w:t xml:space="preserve">equivalent - </w:t>
      </w:r>
      <w:r w:rsidRPr="0003521A" w:rsidR="003F25A5">
        <w:rPr>
          <w:szCs w:val="24"/>
        </w:rPr>
        <w:t>$</w:t>
      </w:r>
      <w:r w:rsidR="003F25A5">
        <w:rPr>
          <w:szCs w:val="24"/>
        </w:rPr>
        <w:t>45.29</w:t>
      </w:r>
      <w:r w:rsidRPr="0003521A" w:rsidR="003F25A5">
        <w:rPr>
          <w:szCs w:val="24"/>
        </w:rPr>
        <w:t xml:space="preserve"> per hour</w:t>
      </w:r>
      <w:r w:rsidR="00E12372">
        <w:rPr>
          <w:rStyle w:val="FootnoteReference"/>
          <w:szCs w:val="24"/>
        </w:rPr>
        <w:footnoteReference w:id="2"/>
      </w:r>
      <w:r w:rsidR="003F25A5">
        <w:rPr>
          <w:szCs w:val="24"/>
        </w:rPr>
        <w:t>.</w:t>
      </w:r>
      <w:r w:rsidRPr="0003521A" w:rsidR="003F25A5">
        <w:rPr>
          <w:szCs w:val="24"/>
        </w:rPr>
        <w:t xml:space="preserve"> </w:t>
      </w:r>
      <w:r w:rsidR="00BF1CF6">
        <w:rPr>
          <w:szCs w:val="24"/>
        </w:rPr>
        <w:t xml:space="preserve"> </w:t>
      </w:r>
      <w:r w:rsidR="003F25A5">
        <w:rPr>
          <w:szCs w:val="24"/>
        </w:rPr>
        <w:t xml:space="preserve">The Analyst will </w:t>
      </w:r>
      <w:r w:rsidRPr="0003521A" w:rsidR="000847CE">
        <w:rPr>
          <w:szCs w:val="24"/>
        </w:rPr>
        <w:t xml:space="preserve">process each form – opening the envelope, recording the information in a database, and sending a </w:t>
      </w:r>
      <w:r w:rsidR="003F25A5">
        <w:rPr>
          <w:szCs w:val="24"/>
        </w:rPr>
        <w:t>letter of acknowledgment</w:t>
      </w:r>
      <w:r w:rsidRPr="0003521A" w:rsidR="000847CE">
        <w:rPr>
          <w:szCs w:val="24"/>
        </w:rPr>
        <w:t xml:space="preserve"> back to the donor. </w:t>
      </w:r>
      <w:r w:rsidR="00BF1CF6">
        <w:rPr>
          <w:szCs w:val="24"/>
        </w:rPr>
        <w:t xml:space="preserve"> </w:t>
      </w:r>
      <w:r w:rsidR="003F25A5">
        <w:rPr>
          <w:szCs w:val="24"/>
        </w:rPr>
        <w:t>Additional costs include employees benefits and overhead costs to the employer (supplies).</w:t>
      </w:r>
    </w:p>
    <w:p w:rsidR="008D1B65" w:rsidP="003446CC" w:rsidRDefault="008D1B65" w14:paraId="7C6F9494" w14:textId="3C5ACA81">
      <w:pPr>
        <w:ind w:left="720"/>
        <w:rPr>
          <w:szCs w:val="24"/>
        </w:rPr>
      </w:pPr>
      <w:r>
        <w:rPr>
          <w:szCs w:val="24"/>
        </w:rPr>
        <w:t>Total Cost to Federal Government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105"/>
        <w:gridCol w:w="1525"/>
      </w:tblGrid>
      <w:tr w:rsidR="008D1B65" w:rsidTr="008D1B65" w14:paraId="372432C3" w14:textId="77777777">
        <w:trPr>
          <w:trHeight w:val="224"/>
        </w:trPr>
        <w:tc>
          <w:tcPr>
            <w:tcW w:w="7105" w:type="dxa"/>
            <w:shd w:val="clear" w:color="auto" w:fill="D9D9D9" w:themeFill="background1" w:themeFillShade="D9"/>
          </w:tcPr>
          <w:p w:rsidRPr="008D1B65" w:rsidR="008D1B65" w:rsidP="003446CC" w:rsidRDefault="008D1B65" w14:paraId="6683659C" w14:textId="6A9A53B0">
            <w:pPr>
              <w:rPr>
                <w:b/>
                <w:bCs/>
                <w:sz w:val="20"/>
              </w:rPr>
            </w:pPr>
            <w:r w:rsidRPr="008D1B65">
              <w:rPr>
                <w:b/>
                <w:bCs/>
                <w:sz w:val="20"/>
              </w:rPr>
              <w:t>Cost Items</w:t>
            </w:r>
          </w:p>
        </w:tc>
        <w:tc>
          <w:tcPr>
            <w:tcW w:w="1525" w:type="dxa"/>
            <w:shd w:val="clear" w:color="auto" w:fill="D9D9D9" w:themeFill="background1" w:themeFillShade="D9"/>
          </w:tcPr>
          <w:p w:rsidRPr="008D1B65" w:rsidR="008D1B65" w:rsidP="008D1B65" w:rsidRDefault="008D1B65" w14:paraId="59DE104D" w14:textId="106EDDF6">
            <w:pPr>
              <w:jc w:val="center"/>
              <w:rPr>
                <w:b/>
                <w:bCs/>
                <w:sz w:val="20"/>
              </w:rPr>
            </w:pPr>
            <w:r w:rsidRPr="008D1B65">
              <w:rPr>
                <w:b/>
                <w:bCs/>
                <w:sz w:val="20"/>
              </w:rPr>
              <w:t>Total</w:t>
            </w:r>
          </w:p>
        </w:tc>
      </w:tr>
      <w:tr w:rsidR="008D1B65" w:rsidTr="008D1B65" w14:paraId="78A05BD3" w14:textId="77777777">
        <w:tc>
          <w:tcPr>
            <w:tcW w:w="7105" w:type="dxa"/>
          </w:tcPr>
          <w:p w:rsidR="008D1B65" w:rsidP="003446CC" w:rsidRDefault="008D1B65" w14:paraId="5F40EB6F" w14:textId="77777777">
            <w:pPr>
              <w:rPr>
                <w:sz w:val="20"/>
              </w:rPr>
            </w:pPr>
            <w:r w:rsidRPr="008D1B65">
              <w:rPr>
                <w:sz w:val="20"/>
              </w:rPr>
              <w:t xml:space="preserve">Federal Staff Costs [indicate grade and step, percentage of time] </w:t>
            </w:r>
          </w:p>
          <w:p w:rsidRPr="008D1B65" w:rsidR="008D1B65" w:rsidP="008D1B65" w:rsidRDefault="008D1B65" w14:paraId="02BC460D" w14:textId="32D7A154">
            <w:pPr>
              <w:pStyle w:val="List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GS-12, Step 5 equivalent - $45.29/hour x 2 @ estimated 40 hours total</w:t>
            </w:r>
          </w:p>
        </w:tc>
        <w:tc>
          <w:tcPr>
            <w:tcW w:w="1525" w:type="dxa"/>
          </w:tcPr>
          <w:p w:rsidR="008D1B65" w:rsidP="00D616BB" w:rsidRDefault="00D616BB" w14:paraId="0BD800B8" w14:textId="550488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D3759A">
              <w:rPr>
                <w:szCs w:val="24"/>
              </w:rPr>
              <w:t>94,203</w:t>
            </w:r>
          </w:p>
        </w:tc>
      </w:tr>
      <w:tr w:rsidR="008D1B65" w:rsidTr="008D1B65" w14:paraId="190F7063" w14:textId="77777777">
        <w:tc>
          <w:tcPr>
            <w:tcW w:w="7105" w:type="dxa"/>
          </w:tcPr>
          <w:p w:rsidR="008D1B65" w:rsidP="003446CC" w:rsidRDefault="004002BD" w14:paraId="3AEF9B57" w14:textId="240A8FD6">
            <w:pPr>
              <w:rPr>
                <w:szCs w:val="24"/>
              </w:rPr>
            </w:pPr>
            <w:r>
              <w:rPr>
                <w:szCs w:val="24"/>
              </w:rPr>
              <w:t>Employee Benefits</w:t>
            </w:r>
          </w:p>
        </w:tc>
        <w:tc>
          <w:tcPr>
            <w:tcW w:w="1525" w:type="dxa"/>
          </w:tcPr>
          <w:p w:rsidR="008D1B65" w:rsidP="00D616BB" w:rsidRDefault="00D616BB" w14:paraId="15272051" w14:textId="7848F1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683F63">
              <w:rPr>
                <w:szCs w:val="24"/>
              </w:rPr>
              <w:t>7,014.12</w:t>
            </w:r>
          </w:p>
        </w:tc>
      </w:tr>
      <w:tr w:rsidR="008D1B65" w:rsidTr="008D1B65" w14:paraId="69B6725F" w14:textId="77777777">
        <w:tc>
          <w:tcPr>
            <w:tcW w:w="7105" w:type="dxa"/>
          </w:tcPr>
          <w:p w:rsidR="008D1B65" w:rsidP="003446CC" w:rsidRDefault="00D616BB" w14:paraId="06822F93" w14:textId="4A4F26DA">
            <w:pPr>
              <w:rPr>
                <w:szCs w:val="24"/>
              </w:rPr>
            </w:pPr>
            <w:r>
              <w:rPr>
                <w:szCs w:val="24"/>
              </w:rPr>
              <w:t>Supplies (address labels, envelops, postage)</w:t>
            </w:r>
          </w:p>
        </w:tc>
        <w:tc>
          <w:tcPr>
            <w:tcW w:w="1525" w:type="dxa"/>
          </w:tcPr>
          <w:p w:rsidR="008D1B65" w:rsidP="00D616BB" w:rsidRDefault="00D616BB" w14:paraId="4B67D72B" w14:textId="2495D65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$</w:t>
            </w:r>
            <w:r w:rsidR="00F60ABF">
              <w:rPr>
                <w:szCs w:val="24"/>
              </w:rPr>
              <w:t>481.80</w:t>
            </w:r>
          </w:p>
        </w:tc>
      </w:tr>
      <w:tr w:rsidR="008D1B65" w:rsidTr="00D616BB" w14:paraId="6E713C24" w14:textId="77777777">
        <w:tc>
          <w:tcPr>
            <w:tcW w:w="7105" w:type="dxa"/>
            <w:shd w:val="clear" w:color="auto" w:fill="D9D9D9" w:themeFill="background1" w:themeFillShade="D9"/>
          </w:tcPr>
          <w:p w:rsidRPr="00D616BB" w:rsidR="008D1B65" w:rsidP="003446CC" w:rsidRDefault="00D616BB" w14:paraId="174E99FB" w14:textId="3FA01DFE">
            <w:pPr>
              <w:rPr>
                <w:b/>
                <w:bCs/>
                <w:szCs w:val="24"/>
              </w:rPr>
            </w:pPr>
            <w:r w:rsidRPr="00D616BB">
              <w:rPr>
                <w:b/>
                <w:bCs/>
                <w:szCs w:val="24"/>
              </w:rPr>
              <w:t>Total</w:t>
            </w:r>
          </w:p>
        </w:tc>
        <w:tc>
          <w:tcPr>
            <w:tcW w:w="1525" w:type="dxa"/>
          </w:tcPr>
          <w:p w:rsidRPr="00D3759A" w:rsidR="008D1B65" w:rsidP="00D3759A" w:rsidRDefault="00D616BB" w14:paraId="3D75E223" w14:textId="1F6E1DA6">
            <w:pPr>
              <w:jc w:val="center"/>
              <w:rPr>
                <w:b/>
                <w:bCs/>
                <w:szCs w:val="24"/>
              </w:rPr>
            </w:pPr>
            <w:r w:rsidRPr="00D3759A">
              <w:rPr>
                <w:b/>
                <w:bCs/>
                <w:szCs w:val="24"/>
              </w:rPr>
              <w:t>$</w:t>
            </w:r>
            <w:r w:rsidRPr="00D3759A" w:rsidR="00683F63">
              <w:rPr>
                <w:b/>
                <w:bCs/>
                <w:szCs w:val="24"/>
              </w:rPr>
              <w:t>101</w:t>
            </w:r>
            <w:r w:rsidRPr="00D3759A" w:rsidR="00D3759A">
              <w:rPr>
                <w:b/>
                <w:bCs/>
                <w:szCs w:val="24"/>
              </w:rPr>
              <w:t>,699</w:t>
            </w:r>
          </w:p>
        </w:tc>
      </w:tr>
    </w:tbl>
    <w:p w:rsidR="008B65F2" w:rsidP="000847CE" w:rsidRDefault="008B65F2" w14:paraId="3CB71D84" w14:textId="3EFF68D9">
      <w:pPr>
        <w:rPr>
          <w:szCs w:val="24"/>
        </w:rPr>
      </w:pPr>
    </w:p>
    <w:p w:rsidRPr="0003521A" w:rsidR="000C691A" w:rsidP="000847CE" w:rsidRDefault="000C691A" w14:paraId="67661FED" w14:textId="77777777">
      <w:pPr>
        <w:rPr>
          <w:szCs w:val="24"/>
        </w:rPr>
      </w:pPr>
    </w:p>
    <w:p w:rsidRPr="003446CC" w:rsidR="003446CC" w:rsidP="000847CE" w:rsidRDefault="003446CC" w14:paraId="24CE8800" w14:textId="6CE9FF19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Explain any changes/adjustments to this collection since the previous submission</w:t>
      </w:r>
      <w:r w:rsidRPr="003446CC" w:rsidR="009F7C4E">
        <w:rPr>
          <w:i/>
          <w:iCs/>
          <w:szCs w:val="24"/>
          <w:u w:val="single"/>
        </w:rPr>
        <w:t xml:space="preserve"> </w:t>
      </w:r>
    </w:p>
    <w:p w:rsidRPr="0003521A" w:rsidR="000847CE" w:rsidP="003446CC" w:rsidRDefault="008A283F" w14:paraId="37DF548A" w14:textId="06BAEAC6">
      <w:pPr>
        <w:ind w:left="720"/>
        <w:rPr>
          <w:szCs w:val="24"/>
        </w:rPr>
      </w:pPr>
      <w:r>
        <w:rPr>
          <w:bCs/>
          <w:szCs w:val="24"/>
        </w:rPr>
        <w:t xml:space="preserve">Since the previous </w:t>
      </w:r>
      <w:r w:rsidR="0092025F">
        <w:rPr>
          <w:bCs/>
          <w:szCs w:val="24"/>
        </w:rPr>
        <w:t>renewal</w:t>
      </w:r>
      <w:r>
        <w:rPr>
          <w:bCs/>
          <w:szCs w:val="24"/>
        </w:rPr>
        <w:t xml:space="preserve">, </w:t>
      </w:r>
      <w:r w:rsidR="00C07F12">
        <w:rPr>
          <w:bCs/>
          <w:szCs w:val="24"/>
        </w:rPr>
        <w:t xml:space="preserve">donations from government, individuals, </w:t>
      </w:r>
      <w:r>
        <w:rPr>
          <w:bCs/>
          <w:szCs w:val="24"/>
        </w:rPr>
        <w:t>corporations,</w:t>
      </w:r>
      <w:r w:rsidR="00C07F12">
        <w:rPr>
          <w:bCs/>
          <w:szCs w:val="24"/>
        </w:rPr>
        <w:t xml:space="preserve"> </w:t>
      </w:r>
      <w:r>
        <w:rPr>
          <w:bCs/>
          <w:szCs w:val="24"/>
        </w:rPr>
        <w:t>and</w:t>
      </w:r>
      <w:r w:rsidR="00C07F12">
        <w:rPr>
          <w:bCs/>
          <w:szCs w:val="24"/>
        </w:rPr>
        <w:t xml:space="preserve"> foundations</w:t>
      </w:r>
      <w:r>
        <w:rPr>
          <w:bCs/>
          <w:szCs w:val="24"/>
        </w:rPr>
        <w:t xml:space="preserve"> </w:t>
      </w:r>
      <w:r w:rsidR="00735D32">
        <w:rPr>
          <w:bCs/>
          <w:szCs w:val="24"/>
        </w:rPr>
        <w:t xml:space="preserve">slightly </w:t>
      </w:r>
      <w:r>
        <w:rPr>
          <w:bCs/>
          <w:szCs w:val="24"/>
        </w:rPr>
        <w:t>decreased by 6%</w:t>
      </w:r>
      <w:r w:rsidR="00C07F12">
        <w:rPr>
          <w:bCs/>
          <w:szCs w:val="24"/>
        </w:rPr>
        <w:t xml:space="preserve">. Donations vary due to political, environmental, and </w:t>
      </w:r>
      <w:r w:rsidR="00AA0F00">
        <w:rPr>
          <w:bCs/>
          <w:szCs w:val="24"/>
        </w:rPr>
        <w:t xml:space="preserve">economic stability. </w:t>
      </w:r>
    </w:p>
    <w:p w:rsidRPr="0003521A" w:rsidR="000847CE" w:rsidP="000847CE" w:rsidRDefault="000847CE" w14:paraId="0DBAFC64" w14:textId="77777777">
      <w:pPr>
        <w:pStyle w:val="ListParagraph"/>
        <w:rPr>
          <w:szCs w:val="24"/>
        </w:rPr>
      </w:pPr>
    </w:p>
    <w:p w:rsidRPr="003446CC" w:rsidR="003446CC" w:rsidP="000847CE" w:rsidRDefault="003446CC" w14:paraId="6E41ED34" w14:textId="14F3ED69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3446CC">
        <w:rPr>
          <w:i/>
          <w:iCs/>
          <w:szCs w:val="24"/>
          <w:u w:val="single"/>
        </w:rPr>
        <w:t>Specify if the data gathered by this collection will be published.</w:t>
      </w:r>
    </w:p>
    <w:p w:rsidRPr="0003521A" w:rsidR="000847CE" w:rsidP="003446CC" w:rsidRDefault="000847CE" w14:paraId="59713C07" w14:textId="67EC45E2">
      <w:pPr>
        <w:ind w:left="720"/>
        <w:rPr>
          <w:szCs w:val="24"/>
        </w:rPr>
      </w:pPr>
      <w:r w:rsidRPr="0003521A">
        <w:rPr>
          <w:szCs w:val="24"/>
        </w:rPr>
        <w:t>The information gathered via this information collection will not be published.</w:t>
      </w:r>
    </w:p>
    <w:p w:rsidRPr="0003521A" w:rsidR="000847CE" w:rsidP="000847CE" w:rsidRDefault="000847CE" w14:paraId="6818BF1E" w14:textId="77777777">
      <w:pPr>
        <w:pStyle w:val="ListParagraph"/>
        <w:rPr>
          <w:szCs w:val="24"/>
        </w:rPr>
      </w:pPr>
    </w:p>
    <w:p w:rsidRPr="00E60801" w:rsidR="00E60801" w:rsidP="000847CE" w:rsidRDefault="00E60801" w14:paraId="4259C47E" w14:textId="0278CF81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60801">
        <w:rPr>
          <w:i/>
          <w:iCs/>
          <w:szCs w:val="24"/>
          <w:u w:val="single"/>
        </w:rPr>
        <w:t>If applicable, explain the reason(s) for seeking approval to not display the OMB expiration date.</w:t>
      </w:r>
    </w:p>
    <w:p w:rsidRPr="0003521A" w:rsidR="000847CE" w:rsidP="00E60801" w:rsidRDefault="000847CE" w14:paraId="1868D54A" w14:textId="2267936B">
      <w:pPr>
        <w:ind w:left="720"/>
        <w:rPr>
          <w:szCs w:val="24"/>
        </w:rPr>
      </w:pPr>
      <w:r w:rsidRPr="0003521A">
        <w:rPr>
          <w:szCs w:val="24"/>
        </w:rPr>
        <w:t xml:space="preserve">EDCS will display the OMB expiration date on hard copy and electronic versions of the forms. </w:t>
      </w:r>
    </w:p>
    <w:p w:rsidRPr="0003521A" w:rsidR="000847CE" w:rsidP="000847CE" w:rsidRDefault="000847CE" w14:paraId="08CB473C" w14:textId="77777777">
      <w:pPr>
        <w:pStyle w:val="ListParagraph"/>
        <w:rPr>
          <w:szCs w:val="24"/>
        </w:rPr>
      </w:pPr>
    </w:p>
    <w:p w:rsidRPr="00E60801" w:rsidR="00E60801" w:rsidP="000847CE" w:rsidRDefault="00E60801" w14:paraId="49890B0E" w14:textId="5981EADB">
      <w:pPr>
        <w:numPr>
          <w:ilvl w:val="0"/>
          <w:numId w:val="1"/>
        </w:numPr>
        <w:rPr>
          <w:i/>
          <w:iCs/>
          <w:szCs w:val="24"/>
          <w:u w:val="single"/>
        </w:rPr>
      </w:pPr>
      <w:r w:rsidRPr="00E60801">
        <w:rPr>
          <w:i/>
          <w:iCs/>
          <w:szCs w:val="24"/>
          <w:u w:val="single"/>
        </w:rPr>
        <w:t>Explain any exceptions to the OMB certification statement below.</w:t>
      </w:r>
    </w:p>
    <w:p w:rsidRPr="0003521A" w:rsidR="000847CE" w:rsidP="00E60801" w:rsidRDefault="000847CE" w14:paraId="797889FB" w14:textId="6FBD3AE3">
      <w:pPr>
        <w:ind w:left="720"/>
        <w:rPr>
          <w:szCs w:val="24"/>
        </w:rPr>
      </w:pPr>
      <w:r w:rsidRPr="0003521A">
        <w:rPr>
          <w:szCs w:val="24"/>
        </w:rPr>
        <w:t xml:space="preserve">EDCS does not request an exception to the certification of the information collection. </w:t>
      </w:r>
    </w:p>
    <w:p w:rsidRPr="0003521A" w:rsidR="000847CE" w:rsidP="000847CE" w:rsidRDefault="000847CE" w14:paraId="20526370" w14:textId="77777777">
      <w:pPr>
        <w:pStyle w:val="ListParagraph"/>
        <w:rPr>
          <w:szCs w:val="24"/>
        </w:rPr>
      </w:pPr>
    </w:p>
    <w:p w:rsidRPr="0003521A" w:rsidR="000847CE" w:rsidP="000847CE" w:rsidRDefault="000847CE" w14:paraId="13BD7FE7" w14:textId="77777777">
      <w:pPr>
        <w:rPr>
          <w:szCs w:val="24"/>
        </w:rPr>
      </w:pPr>
      <w:r w:rsidRPr="0003521A">
        <w:rPr>
          <w:b/>
          <w:szCs w:val="24"/>
        </w:rPr>
        <w:t>B.</w:t>
      </w:r>
      <w:r w:rsidRPr="0003521A">
        <w:rPr>
          <w:b/>
          <w:szCs w:val="24"/>
        </w:rPr>
        <w:tab/>
        <w:t>COLLECTION OF INFORMATION EMPLOYING STATISTICAL METHODS</w:t>
      </w:r>
      <w:r w:rsidRPr="0003521A">
        <w:rPr>
          <w:szCs w:val="24"/>
        </w:rPr>
        <w:t xml:space="preserve"> </w:t>
      </w:r>
    </w:p>
    <w:p w:rsidRPr="0003521A" w:rsidR="000847CE" w:rsidP="000847CE" w:rsidRDefault="000847CE" w14:paraId="67E08DF1" w14:textId="77777777">
      <w:pPr>
        <w:rPr>
          <w:szCs w:val="24"/>
        </w:rPr>
      </w:pPr>
      <w:r w:rsidRPr="0003521A">
        <w:rPr>
          <w:szCs w:val="24"/>
        </w:rPr>
        <w:tab/>
        <w:t xml:space="preserve">This information collection does not employ statistical methods. </w:t>
      </w:r>
    </w:p>
    <w:p w:rsidR="000847CE" w:rsidP="000847CE" w:rsidRDefault="000847CE" w14:paraId="2CB24C44" w14:textId="77777777">
      <w:r>
        <w:t xml:space="preserve">  </w:t>
      </w:r>
    </w:p>
    <w:p w:rsidR="004363EE" w:rsidRDefault="004363EE" w14:paraId="4F248DE4" w14:textId="77777777"/>
    <w:sectPr w:rsidR="004363EE">
      <w:headerReference w:type="default" r:id="rId9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63B77" w14:textId="77777777" w:rsidR="00B971EA" w:rsidRDefault="00B971EA">
      <w:pPr>
        <w:spacing w:after="0"/>
      </w:pPr>
      <w:r>
        <w:separator/>
      </w:r>
    </w:p>
  </w:endnote>
  <w:endnote w:type="continuationSeparator" w:id="0">
    <w:p w14:paraId="38B1801C" w14:textId="77777777" w:rsidR="00B971EA" w:rsidRDefault="00B971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43EB7" w14:textId="77777777" w:rsidR="00B971EA" w:rsidRDefault="00B971EA">
      <w:pPr>
        <w:spacing w:after="0"/>
      </w:pPr>
      <w:r>
        <w:separator/>
      </w:r>
    </w:p>
  </w:footnote>
  <w:footnote w:type="continuationSeparator" w:id="0">
    <w:p w14:paraId="0F7F019C" w14:textId="77777777" w:rsidR="00B971EA" w:rsidRDefault="00B971EA">
      <w:pPr>
        <w:spacing w:after="0"/>
      </w:pPr>
      <w:r>
        <w:continuationSeparator/>
      </w:r>
    </w:p>
  </w:footnote>
  <w:footnote w:id="1">
    <w:p w14:paraId="41518DDF" w14:textId="03AFABFE" w:rsidR="00B971EA" w:rsidRDefault="00B971EA">
      <w:pPr>
        <w:pStyle w:val="FootnoteText"/>
      </w:pPr>
      <w:r>
        <w:rPr>
          <w:rStyle w:val="FootnoteReference"/>
        </w:rPr>
        <w:footnoteRef/>
      </w:r>
      <w:r>
        <w:t xml:space="preserve"> Source: U.S. Bureau of Labor Statistics, March 2019, </w:t>
      </w:r>
      <w:hyperlink r:id="rId1" w:anchor="00-0000" w:history="1">
        <w:r w:rsidRPr="00957E6E">
          <w:rPr>
            <w:rStyle w:val="Hyperlink"/>
          </w:rPr>
          <w:t>https://www.bls.gov/oes/current/oes_nat.htm#00-0000</w:t>
        </w:r>
      </w:hyperlink>
      <w:r>
        <w:t>. National Occupational Employment and Wage Estimates for “All Occupations”.</w:t>
      </w:r>
    </w:p>
  </w:footnote>
  <w:footnote w:id="2">
    <w:p w14:paraId="3198E756" w14:textId="61751FB0" w:rsidR="00B971EA" w:rsidRDefault="00B971EA">
      <w:pPr>
        <w:pStyle w:val="FootnoteText"/>
      </w:pPr>
      <w:r>
        <w:rPr>
          <w:rStyle w:val="FootnoteReference"/>
        </w:rPr>
        <w:footnoteRef/>
      </w:r>
      <w:r>
        <w:t xml:space="preserve"> Source: Office of personnel Management, “2019 General Schedule and Locality pay” for Washington-Baltimore-Arlington, DC-MD, VA-PA. </w:t>
      </w:r>
      <w:hyperlink r:id="rId2" w:history="1">
        <w:r w:rsidRPr="00957E6E">
          <w:rPr>
            <w:rStyle w:val="Hyperlink"/>
          </w:rPr>
          <w:t>https://www.opm.gov/policy-data-oversight/pay-leave/salaries-wages/salary-tables/pdf/2019/DCB_h.pdf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56624" w14:textId="4A466AE6" w:rsidR="00B971EA" w:rsidRDefault="00B971EA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F14FA">
      <w:rPr>
        <w:rStyle w:val="PageNumber"/>
        <w:noProof/>
      </w:rPr>
      <w:t>4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1070"/>
    <w:multiLevelType w:val="hybridMultilevel"/>
    <w:tmpl w:val="73A87346"/>
    <w:lvl w:ilvl="0" w:tplc="BDC85AB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6587"/>
    <w:multiLevelType w:val="hybridMultilevel"/>
    <w:tmpl w:val="7778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trackRevision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CE"/>
    <w:rsid w:val="0003521A"/>
    <w:rsid w:val="000367BD"/>
    <w:rsid w:val="0004654A"/>
    <w:rsid w:val="000847CE"/>
    <w:rsid w:val="000C691A"/>
    <w:rsid w:val="00105B65"/>
    <w:rsid w:val="00111EC3"/>
    <w:rsid w:val="00120E25"/>
    <w:rsid w:val="0012173F"/>
    <w:rsid w:val="001B430A"/>
    <w:rsid w:val="001E2B05"/>
    <w:rsid w:val="0022450C"/>
    <w:rsid w:val="0022796E"/>
    <w:rsid w:val="00252509"/>
    <w:rsid w:val="0028618F"/>
    <w:rsid w:val="002A43D8"/>
    <w:rsid w:val="002C1948"/>
    <w:rsid w:val="00326C08"/>
    <w:rsid w:val="00327781"/>
    <w:rsid w:val="003446CC"/>
    <w:rsid w:val="003717CF"/>
    <w:rsid w:val="003A176D"/>
    <w:rsid w:val="003E68A3"/>
    <w:rsid w:val="003E75B6"/>
    <w:rsid w:val="003F25A5"/>
    <w:rsid w:val="004002BD"/>
    <w:rsid w:val="00411DCB"/>
    <w:rsid w:val="004363EE"/>
    <w:rsid w:val="00460EB4"/>
    <w:rsid w:val="004A7AFD"/>
    <w:rsid w:val="004C076F"/>
    <w:rsid w:val="00512FA3"/>
    <w:rsid w:val="00573367"/>
    <w:rsid w:val="00586014"/>
    <w:rsid w:val="00591D91"/>
    <w:rsid w:val="005A0DAB"/>
    <w:rsid w:val="005C3245"/>
    <w:rsid w:val="005C4E1E"/>
    <w:rsid w:val="00600197"/>
    <w:rsid w:val="00683F63"/>
    <w:rsid w:val="006F14FA"/>
    <w:rsid w:val="00735D32"/>
    <w:rsid w:val="0076707C"/>
    <w:rsid w:val="007D45BE"/>
    <w:rsid w:val="007E2D2E"/>
    <w:rsid w:val="007E6261"/>
    <w:rsid w:val="007F6B9B"/>
    <w:rsid w:val="008336FC"/>
    <w:rsid w:val="008626E8"/>
    <w:rsid w:val="00883171"/>
    <w:rsid w:val="008A283F"/>
    <w:rsid w:val="008B65F2"/>
    <w:rsid w:val="008D1B65"/>
    <w:rsid w:val="0092025F"/>
    <w:rsid w:val="009352C7"/>
    <w:rsid w:val="009F7C4E"/>
    <w:rsid w:val="00A11CCB"/>
    <w:rsid w:val="00A26AFF"/>
    <w:rsid w:val="00A43BA1"/>
    <w:rsid w:val="00A46125"/>
    <w:rsid w:val="00A7785C"/>
    <w:rsid w:val="00A83E5E"/>
    <w:rsid w:val="00AA0F00"/>
    <w:rsid w:val="00B43A77"/>
    <w:rsid w:val="00B56ABE"/>
    <w:rsid w:val="00B7418B"/>
    <w:rsid w:val="00B77AA2"/>
    <w:rsid w:val="00B971EA"/>
    <w:rsid w:val="00BC2079"/>
    <w:rsid w:val="00BC2B59"/>
    <w:rsid w:val="00BF1CF6"/>
    <w:rsid w:val="00C0384A"/>
    <w:rsid w:val="00C07F12"/>
    <w:rsid w:val="00C23949"/>
    <w:rsid w:val="00CA498C"/>
    <w:rsid w:val="00CB56C1"/>
    <w:rsid w:val="00CD43E0"/>
    <w:rsid w:val="00D13AAE"/>
    <w:rsid w:val="00D22425"/>
    <w:rsid w:val="00D3759A"/>
    <w:rsid w:val="00D616BB"/>
    <w:rsid w:val="00D7575B"/>
    <w:rsid w:val="00D7685C"/>
    <w:rsid w:val="00DA0146"/>
    <w:rsid w:val="00DA26CF"/>
    <w:rsid w:val="00DB1502"/>
    <w:rsid w:val="00E12372"/>
    <w:rsid w:val="00E302A4"/>
    <w:rsid w:val="00E51463"/>
    <w:rsid w:val="00E60801"/>
    <w:rsid w:val="00E776D1"/>
    <w:rsid w:val="00E83201"/>
    <w:rsid w:val="00F60ABF"/>
    <w:rsid w:val="00FB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E71FB0"/>
  <w15:docId w15:val="{96114FFA-1960-431F-8B28-638FD957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7CE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0847CE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47CE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0847C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847CE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847CE"/>
  </w:style>
  <w:style w:type="paragraph" w:styleId="ListParagraph">
    <w:name w:val="List Paragraph"/>
    <w:basedOn w:val="Normal"/>
    <w:uiPriority w:val="34"/>
    <w:qFormat/>
    <w:rsid w:val="000847CE"/>
    <w:pPr>
      <w:ind w:left="720"/>
    </w:pPr>
  </w:style>
  <w:style w:type="character" w:styleId="Hyperlink">
    <w:name w:val="Hyperlink"/>
    <w:rsid w:val="000847CE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62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26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2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2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26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26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261"/>
    <w:rPr>
      <w:rFonts w:ascii="Tahoma" w:eastAsia="Times New Roman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5A0DAB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D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C4E1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4E1E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12372"/>
    <w:pPr>
      <w:spacing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237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2372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12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s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opm.gov/policy-data-oversight/pay-leave/salaries-wages/salary-tables/pdf/2019/DCB_h.pdf" TargetMode="External"/><Relationship Id="rId1" Type="http://schemas.openxmlformats.org/officeDocument/2006/relationships/hyperlink" Target="https://www.bls.gov/oes/current/oes_na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F1011-36B3-43F6-915B-77F9C7A46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982</Words>
  <Characters>5601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Secretary</Company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Kirsten Fuller</dc:creator>
  <cp:lastModifiedBy>Watkins, Pamela K</cp:lastModifiedBy>
  <cp:revision>2</cp:revision>
  <cp:lastPrinted>2017-06-20T21:09:00Z</cp:lastPrinted>
  <dcterms:created xsi:type="dcterms:W3CDTF">2020-11-03T13:47:00Z</dcterms:created>
  <dcterms:modified xsi:type="dcterms:W3CDTF">2020-11-03T13:47:00Z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WallaceCR2@state.gov</vt:lpwstr>
  </property>
  <property fmtid="{D5CDD505-2E9C-101B-9397-08002B2CF9AE}" pid="5" name="MSIP_Label_1665d9ee-429a-4d5f-97cc-cfb56e044a6e_SetDate">
    <vt:lpwstr>2020-10-22T15:58:04.0180942Z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ef7101e9-748a-4d22-b4df-f6c8ecb621c7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