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D91" w:rsidP="00B46845" w:rsidRDefault="00881D91">
      <w:pPr>
        <w:tabs>
          <w:tab w:val="center" w:pos="4680"/>
        </w:tabs>
        <w:spacing w:line="276" w:lineRule="auto"/>
        <w:jc w:val="both"/>
        <w:rPr>
          <w:rFonts w:ascii="Courier New" w:hAnsi="Courier New" w:cs="Courier New"/>
          <w:b/>
          <w:bCs/>
          <w:sz w:val="28"/>
          <w:szCs w:val="28"/>
          <w:u w:val="single"/>
        </w:rPr>
      </w:pPr>
      <w:r>
        <w:rPr>
          <w:rFonts w:ascii="Shruti" w:hAnsi="Shruti" w:cs="Shruti"/>
        </w:rPr>
        <w:tab/>
      </w:r>
      <w:r w:rsidRPr="00B46845">
        <w:rPr>
          <w:rFonts w:ascii="Courier New" w:hAnsi="Courier New" w:cs="Courier New"/>
          <w:b/>
          <w:bCs/>
          <w:sz w:val="28"/>
          <w:szCs w:val="28"/>
          <w:u w:val="single"/>
        </w:rPr>
        <w:t>Supporting Statement</w:t>
      </w:r>
      <w:bookmarkStart w:name="_GoBack" w:id="0"/>
      <w:bookmarkEnd w:id="0"/>
    </w:p>
    <w:p w:rsidRPr="00842C0D" w:rsidR="00842C0D" w:rsidP="00B46845" w:rsidRDefault="00842C0D">
      <w:pPr>
        <w:tabs>
          <w:tab w:val="center" w:pos="4680"/>
        </w:tabs>
        <w:spacing w:line="276" w:lineRule="auto"/>
        <w:jc w:val="both"/>
        <w:rPr>
          <w:rFonts w:ascii="Courier New" w:hAnsi="Courier New" w:cs="Courier New"/>
          <w:b/>
          <w:bCs/>
          <w:sz w:val="28"/>
          <w:szCs w:val="28"/>
        </w:rPr>
      </w:pPr>
      <w:r w:rsidRPr="00842C0D">
        <w:rPr>
          <w:rFonts w:ascii="Courier New" w:hAnsi="Courier New" w:cs="Courier New"/>
          <w:b/>
          <w:bCs/>
          <w:sz w:val="28"/>
          <w:szCs w:val="28"/>
        </w:rPr>
        <w:tab/>
        <w:t>Internal Revenue Service</w:t>
      </w:r>
    </w:p>
    <w:p w:rsidRPr="00B46845" w:rsidR="00B46845" w:rsidP="00B46845" w:rsidRDefault="00B46845">
      <w:pPr>
        <w:tabs>
          <w:tab w:val="center" w:pos="4680"/>
        </w:tabs>
        <w:spacing w:line="276" w:lineRule="auto"/>
        <w:jc w:val="center"/>
        <w:rPr>
          <w:rFonts w:ascii="Courier New" w:hAnsi="Courier New" w:cs="Courier New"/>
          <w:b/>
          <w:sz w:val="28"/>
          <w:szCs w:val="28"/>
        </w:rPr>
      </w:pPr>
      <w:r w:rsidRPr="00B46845">
        <w:rPr>
          <w:rFonts w:ascii="Courier New" w:hAnsi="Courier New" w:cs="Courier New"/>
          <w:b/>
          <w:sz w:val="28"/>
          <w:szCs w:val="28"/>
        </w:rPr>
        <w:t>U.S. Withholding Tax Return for Dispositions by Foreign Persons of U.S. Real Property Interests and Statement of Withholding on Dispositions by Foreign Persons of U.S. Real Property Interests</w:t>
      </w:r>
    </w:p>
    <w:p w:rsidRPr="00B46845" w:rsidR="00881D91" w:rsidP="00B46845" w:rsidRDefault="00881D91">
      <w:pPr>
        <w:tabs>
          <w:tab w:val="center" w:pos="4680"/>
        </w:tabs>
        <w:spacing w:line="276" w:lineRule="auto"/>
        <w:jc w:val="both"/>
        <w:rPr>
          <w:rFonts w:ascii="Courier New" w:hAnsi="Courier New" w:cs="Courier New"/>
          <w:b/>
          <w:bCs/>
          <w:sz w:val="28"/>
          <w:szCs w:val="28"/>
        </w:rPr>
      </w:pPr>
      <w:r w:rsidRPr="00B46845">
        <w:rPr>
          <w:rFonts w:ascii="Courier New" w:hAnsi="Courier New" w:cs="Courier New"/>
          <w:b/>
          <w:bCs/>
          <w:sz w:val="28"/>
          <w:szCs w:val="28"/>
        </w:rPr>
        <w:tab/>
        <w:t>Forms 8288 and 8288-A</w:t>
      </w:r>
    </w:p>
    <w:p w:rsidRPr="00B46845" w:rsidR="00881D91" w:rsidP="00B46845" w:rsidRDefault="00B46845">
      <w:pPr>
        <w:tabs>
          <w:tab w:val="center" w:pos="4680"/>
        </w:tabs>
        <w:spacing w:line="276" w:lineRule="auto"/>
        <w:jc w:val="center"/>
        <w:rPr>
          <w:rFonts w:ascii="Courier New" w:hAnsi="Courier New" w:cs="Courier New"/>
          <w:sz w:val="28"/>
          <w:szCs w:val="28"/>
        </w:rPr>
      </w:pPr>
      <w:r w:rsidRPr="00B46845">
        <w:rPr>
          <w:rFonts w:ascii="Courier New" w:hAnsi="Courier New" w:cs="Courier New"/>
          <w:b/>
          <w:bCs/>
          <w:sz w:val="28"/>
          <w:szCs w:val="28"/>
        </w:rPr>
        <w:t>OMB Control Number 1545-0902</w:t>
      </w:r>
    </w:p>
    <w:p w:rsidRPr="00B46845" w:rsidR="00881D91" w:rsidRDefault="00881D91">
      <w:pPr>
        <w:ind w:left="-450"/>
        <w:jc w:val="both"/>
        <w:rPr>
          <w:rFonts w:ascii="Courier New" w:hAnsi="Courier New" w:cs="Courier New"/>
          <w:sz w:val="28"/>
          <w:szCs w:val="28"/>
        </w:rPr>
      </w:pPr>
    </w:p>
    <w:p w:rsidRPr="00B46845" w:rsidR="00881D91" w:rsidRDefault="00881D91">
      <w:pPr>
        <w:pStyle w:val="Level1"/>
        <w:numPr>
          <w:ilvl w:val="0"/>
          <w:numId w:val="1"/>
        </w:numPr>
        <w:tabs>
          <w:tab w:val="left" w:pos="-1890"/>
          <w:tab w:val="left" w:pos="-1170"/>
          <w:tab w:val="left" w:pos="-450"/>
          <w:tab w:val="left" w:pos="270"/>
          <w:tab w:val="num" w:pos="72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left="270"/>
        <w:rPr>
          <w:rFonts w:ascii="Courier New" w:hAnsi="Courier New" w:cs="Courier New"/>
          <w:b/>
          <w:sz w:val="28"/>
          <w:szCs w:val="28"/>
        </w:rPr>
      </w:pPr>
      <w:r w:rsidRPr="00B46845">
        <w:rPr>
          <w:rFonts w:ascii="Courier New" w:hAnsi="Courier New" w:cs="Courier New"/>
          <w:b/>
          <w:sz w:val="28"/>
          <w:szCs w:val="28"/>
          <w:u w:val="single"/>
        </w:rPr>
        <w:t>CIRCUMSTANCES NECESSITATING COLLECTION OF INFORMATION</w:t>
      </w:r>
    </w:p>
    <w:p w:rsidRPr="00B46845" w:rsidR="00881D91" w:rsidRDefault="00881D91">
      <w:pPr>
        <w:ind w:left="-450"/>
        <w:rPr>
          <w:rFonts w:ascii="Courier New" w:hAnsi="Courier New" w:cs="Courier New"/>
          <w:b/>
          <w:sz w:val="28"/>
          <w:szCs w:val="28"/>
        </w:rPr>
      </w:pPr>
    </w:p>
    <w:p w:rsidR="0088399B" w:rsidP="00CB32AA" w:rsidRDefault="00683E8D">
      <w:pPr>
        <w:ind w:left="270"/>
        <w:rPr>
          <w:rFonts w:ascii="Courier New" w:hAnsi="Courier New" w:cs="Courier New"/>
          <w:sz w:val="28"/>
          <w:szCs w:val="28"/>
        </w:rPr>
      </w:pPr>
      <w:r w:rsidRPr="00683E8D">
        <w:rPr>
          <w:rFonts w:ascii="Courier New" w:hAnsi="Courier New" w:cs="Courier New"/>
          <w:sz w:val="28"/>
          <w:szCs w:val="28"/>
        </w:rPr>
        <w:t xml:space="preserve">Section 1445 of the Internal Revenue Code requires transferees to withhold tax on the amount realized from sales or other dispositions by foreign persons of U.S. real property interests. Form 8288 is used to transmit the withholding.  Form 8288-A is stamped by the IRS upon receipt to indicate that the withholding was received, and a copy is sent to the transferor.  The transferor must attach the stamped copy to any Federal income tax return or claim for refund filed in order to get credit for the withholding.  Section 1446(f) of the Internal Revenue Code requires transferees to withhold tax on the amount realized from sales or other dispositions by foreign persons of interests in partnerships if any portion of the gain on any disposition of the interest in the partnership would be treated under section 864(c)(8) as effectively connected with the conduct of a trade or business within the United States. </w:t>
      </w:r>
    </w:p>
    <w:p w:rsidR="0088399B" w:rsidP="00CB32AA" w:rsidRDefault="0088399B">
      <w:pPr>
        <w:ind w:left="270"/>
        <w:rPr>
          <w:rFonts w:ascii="Courier New" w:hAnsi="Courier New" w:cs="Courier New"/>
          <w:sz w:val="28"/>
          <w:szCs w:val="28"/>
        </w:rPr>
      </w:pPr>
    </w:p>
    <w:p w:rsidRPr="00CB32AA" w:rsidR="00CB32AA" w:rsidP="00CB32AA" w:rsidRDefault="0088399B">
      <w:pPr>
        <w:ind w:left="270"/>
        <w:rPr>
          <w:rFonts w:ascii="Courier New" w:hAnsi="Courier New" w:cs="Courier New"/>
          <w:sz w:val="28"/>
          <w:szCs w:val="28"/>
        </w:rPr>
      </w:pPr>
      <w:r w:rsidRPr="0088399B">
        <w:rPr>
          <w:rFonts w:ascii="Courier New" w:hAnsi="Courier New" w:cs="Courier New"/>
          <w:sz w:val="28"/>
          <w:szCs w:val="28"/>
        </w:rPr>
        <w:t xml:space="preserve">On May 13, 2019, REG-105476-18 (84 FR 21198) was released to the public.  This document contains proposed regulations implementing certain sections of the Internal Revenue Code, including sections added to the Internal Revenue Code by the Tax Cuts and Jobs Act, that relate to the withholding of tax and information reporting with respect to certain dispositions of interests in partnerships engaged in the conduct of a trade or business within the United </w:t>
      </w:r>
      <w:r w:rsidRPr="0088399B">
        <w:rPr>
          <w:rFonts w:ascii="Courier New" w:hAnsi="Courier New" w:cs="Courier New"/>
          <w:sz w:val="28"/>
          <w:szCs w:val="28"/>
        </w:rPr>
        <w:lastRenderedPageBreak/>
        <w:t>States. The proposed regulations affect certain foreign persons that recognize gain or loss from the sale or exchange of an interest in a partnership that is engaged in the conduct of a trade or business within the United States, and persons that acquire those interests. The proposed regulations also affect partnerships that, directly or indirectly, have foreign persons as partners.</w:t>
      </w:r>
      <w:r w:rsidRPr="00683E8D" w:rsidR="00683E8D">
        <w:rPr>
          <w:rFonts w:ascii="Courier New" w:hAnsi="Courier New" w:cs="Courier New"/>
          <w:sz w:val="28"/>
          <w:szCs w:val="28"/>
        </w:rPr>
        <w:t xml:space="preserve">  </w:t>
      </w:r>
      <w:r w:rsidRPr="00CB32AA" w:rsidR="00CB32AA">
        <w:t xml:space="preserve"> </w:t>
      </w:r>
    </w:p>
    <w:p w:rsidRPr="00B46845" w:rsidR="00881D91" w:rsidRDefault="00881D91">
      <w:pPr>
        <w:ind w:left="-450"/>
        <w:rPr>
          <w:rFonts w:ascii="Courier New" w:hAnsi="Courier New" w:cs="Courier New"/>
          <w:sz w:val="28"/>
          <w:szCs w:val="28"/>
        </w:rPr>
      </w:pPr>
    </w:p>
    <w:p w:rsidRPr="00B46845" w:rsidR="00881D91" w:rsidRDefault="00881D91">
      <w:pPr>
        <w:ind w:left="-450"/>
        <w:rPr>
          <w:rFonts w:ascii="Courier New" w:hAnsi="Courier New" w:cs="Courier New"/>
          <w:b/>
          <w:bCs/>
          <w:sz w:val="28"/>
          <w:szCs w:val="28"/>
        </w:rPr>
      </w:pPr>
      <w:r w:rsidRPr="00B46845">
        <w:rPr>
          <w:rFonts w:ascii="Courier New" w:hAnsi="Courier New" w:cs="Courier New"/>
          <w:b/>
          <w:bCs/>
          <w:sz w:val="28"/>
          <w:szCs w:val="28"/>
        </w:rPr>
        <w:t>2.</w:t>
      </w:r>
      <w:r w:rsidRPr="00B46845" w:rsidR="00FE3DCA">
        <w:rPr>
          <w:rFonts w:ascii="Courier New" w:hAnsi="Courier New" w:cs="Courier New"/>
          <w:b/>
          <w:bCs/>
          <w:sz w:val="28"/>
          <w:szCs w:val="28"/>
        </w:rPr>
        <w:t xml:space="preserve">  </w:t>
      </w:r>
      <w:r w:rsidRPr="00B46845">
        <w:rPr>
          <w:rFonts w:ascii="Courier New" w:hAnsi="Courier New" w:cs="Courier New"/>
          <w:b/>
          <w:bCs/>
          <w:sz w:val="28"/>
          <w:szCs w:val="28"/>
          <w:u w:val="single"/>
        </w:rPr>
        <w:t>USE OF DATA</w:t>
      </w:r>
    </w:p>
    <w:p w:rsidRPr="00B46845" w:rsidR="00881D91" w:rsidRDefault="00881D91">
      <w:pPr>
        <w:ind w:left="-450"/>
        <w:rPr>
          <w:rFonts w:ascii="Courier New" w:hAnsi="Courier New" w:cs="Courier New"/>
          <w:sz w:val="28"/>
          <w:szCs w:val="28"/>
        </w:rPr>
      </w:pPr>
    </w:p>
    <w:p w:rsidR="00CB32AA" w:rsidP="00CB32AA" w:rsidRDefault="00CB32AA">
      <w:pPr>
        <w:ind w:left="-450"/>
        <w:rPr>
          <w:rFonts w:ascii="Courier New" w:hAnsi="Courier New" w:cs="Courier New"/>
          <w:sz w:val="28"/>
          <w:szCs w:val="28"/>
        </w:rPr>
      </w:pPr>
      <w:r>
        <w:rPr>
          <w:rFonts w:ascii="Courier New" w:hAnsi="Courier New" w:cs="Courier New"/>
          <w:sz w:val="28"/>
          <w:szCs w:val="28"/>
        </w:rPr>
        <w:t xml:space="preserve">     </w:t>
      </w:r>
      <w:r w:rsidRPr="00CB32AA">
        <w:rPr>
          <w:rFonts w:ascii="Courier New" w:hAnsi="Courier New" w:cs="Courier New"/>
          <w:sz w:val="28"/>
          <w:szCs w:val="28"/>
        </w:rPr>
        <w:t>This withholding serves to collect U.S.</w:t>
      </w:r>
      <w:r>
        <w:rPr>
          <w:rFonts w:ascii="Courier New" w:hAnsi="Courier New" w:cs="Courier New"/>
          <w:sz w:val="28"/>
          <w:szCs w:val="28"/>
        </w:rPr>
        <w:t xml:space="preserve"> </w:t>
      </w:r>
      <w:r w:rsidRPr="00CB32AA">
        <w:rPr>
          <w:rFonts w:ascii="Courier New" w:hAnsi="Courier New" w:cs="Courier New"/>
          <w:sz w:val="28"/>
          <w:szCs w:val="28"/>
        </w:rPr>
        <w:t xml:space="preserve">tax that may </w:t>
      </w:r>
      <w:r>
        <w:rPr>
          <w:rFonts w:ascii="Courier New" w:hAnsi="Courier New" w:cs="Courier New"/>
          <w:sz w:val="28"/>
          <w:szCs w:val="28"/>
        </w:rPr>
        <w:t xml:space="preserve">     </w:t>
      </w:r>
      <w:r w:rsidRPr="00CB32AA">
        <w:rPr>
          <w:rFonts w:ascii="Courier New" w:hAnsi="Courier New" w:cs="Courier New"/>
          <w:sz w:val="28"/>
          <w:szCs w:val="28"/>
        </w:rPr>
        <w:t>be</w:t>
      </w:r>
      <w:r>
        <w:rPr>
          <w:rFonts w:ascii="Courier New" w:hAnsi="Courier New" w:cs="Courier New"/>
          <w:sz w:val="28"/>
          <w:szCs w:val="28"/>
        </w:rPr>
        <w:t xml:space="preserve"> </w:t>
      </w:r>
      <w:r w:rsidRPr="00CB32AA">
        <w:rPr>
          <w:rFonts w:ascii="Courier New" w:hAnsi="Courier New" w:cs="Courier New"/>
          <w:sz w:val="28"/>
          <w:szCs w:val="28"/>
        </w:rPr>
        <w:t>owed by the foreign</w:t>
      </w:r>
      <w:r>
        <w:rPr>
          <w:rFonts w:ascii="Courier New" w:hAnsi="Courier New" w:cs="Courier New"/>
          <w:sz w:val="28"/>
          <w:szCs w:val="28"/>
        </w:rPr>
        <w:t xml:space="preserve"> </w:t>
      </w:r>
      <w:r w:rsidRPr="00CB32AA">
        <w:rPr>
          <w:rFonts w:ascii="Courier New" w:hAnsi="Courier New" w:cs="Courier New"/>
          <w:sz w:val="28"/>
          <w:szCs w:val="28"/>
        </w:rPr>
        <w:t>person</w:t>
      </w:r>
      <w:r>
        <w:rPr>
          <w:rFonts w:ascii="Courier New" w:hAnsi="Courier New" w:cs="Courier New"/>
          <w:sz w:val="28"/>
          <w:szCs w:val="28"/>
        </w:rPr>
        <w:t>.</w:t>
      </w:r>
      <w:r w:rsidRPr="00CB32AA">
        <w:rPr>
          <w:rFonts w:ascii="Courier New" w:hAnsi="Courier New" w:cs="Courier New"/>
          <w:sz w:val="28"/>
          <w:szCs w:val="28"/>
        </w:rPr>
        <w:t xml:space="preserve"> </w:t>
      </w:r>
    </w:p>
    <w:p w:rsidRPr="00B46845" w:rsidR="00881D91" w:rsidP="00CB32AA" w:rsidRDefault="00CB32AA">
      <w:pPr>
        <w:ind w:left="-450"/>
        <w:rPr>
          <w:rFonts w:ascii="Courier New" w:hAnsi="Courier New" w:cs="Courier New"/>
          <w:sz w:val="28"/>
          <w:szCs w:val="28"/>
        </w:rPr>
      </w:pPr>
      <w:r>
        <w:rPr>
          <w:rFonts w:ascii="Courier New" w:hAnsi="Courier New" w:cs="Courier New"/>
          <w:sz w:val="28"/>
          <w:szCs w:val="28"/>
        </w:rPr>
        <w:t xml:space="preserve"> </w:t>
      </w:r>
    </w:p>
    <w:p w:rsidRPr="00B46845" w:rsidR="00881D91" w:rsidRDefault="00881D91">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left="270" w:hanging="720"/>
        <w:rPr>
          <w:rFonts w:ascii="Courier New" w:hAnsi="Courier New" w:cs="Courier New"/>
          <w:b/>
          <w:bCs/>
          <w:sz w:val="28"/>
          <w:szCs w:val="28"/>
          <w:u w:val="single"/>
        </w:rPr>
      </w:pPr>
      <w:r w:rsidRPr="00B46845">
        <w:rPr>
          <w:rFonts w:ascii="Courier New" w:hAnsi="Courier New" w:cs="Courier New"/>
          <w:b/>
          <w:bCs/>
          <w:sz w:val="28"/>
          <w:szCs w:val="28"/>
        </w:rPr>
        <w:t>3.</w:t>
      </w:r>
      <w:r w:rsidRPr="00B46845">
        <w:rPr>
          <w:rFonts w:ascii="Courier New" w:hAnsi="Courier New" w:cs="Courier New"/>
          <w:b/>
          <w:bCs/>
          <w:sz w:val="28"/>
          <w:szCs w:val="28"/>
        </w:rPr>
        <w:tab/>
      </w:r>
      <w:r w:rsidRPr="00B46845">
        <w:rPr>
          <w:rFonts w:ascii="Courier New" w:hAnsi="Courier New" w:cs="Courier New"/>
          <w:b/>
          <w:bCs/>
          <w:sz w:val="28"/>
          <w:szCs w:val="28"/>
          <w:u w:val="single"/>
        </w:rPr>
        <w:t>USE OF IMPROVED INFORMATION TECHNOLOGY TO REDUCE BURDEN</w:t>
      </w:r>
    </w:p>
    <w:p w:rsidRPr="00B46845" w:rsidR="00881D91" w:rsidRDefault="00881D91">
      <w:pPr>
        <w:ind w:left="-450"/>
        <w:rPr>
          <w:rFonts w:ascii="Courier New" w:hAnsi="Courier New" w:cs="Courier New"/>
          <w:sz w:val="28"/>
          <w:szCs w:val="28"/>
        </w:rPr>
      </w:pPr>
    </w:p>
    <w:p w:rsidR="00683E8D" w:rsidP="00683E8D" w:rsidRDefault="00683E8D">
      <w:pPr>
        <w:ind w:left="270"/>
        <w:rPr>
          <w:rFonts w:ascii="Courier New" w:hAnsi="Courier New" w:cs="Courier New"/>
          <w:sz w:val="28"/>
          <w:szCs w:val="28"/>
        </w:rPr>
      </w:pPr>
      <w:r w:rsidRPr="00683E8D">
        <w:rPr>
          <w:rFonts w:ascii="Courier New" w:hAnsi="Courier New" w:cs="Courier New"/>
          <w:sz w:val="28"/>
          <w:szCs w:val="28"/>
        </w:rPr>
        <w:t xml:space="preserve">There is no plan to offer electronic filing for this collection due to the low volume of filers.  </w:t>
      </w:r>
    </w:p>
    <w:p w:rsidR="00683E8D" w:rsidP="00683E8D" w:rsidRDefault="00683E8D">
      <w:pPr>
        <w:ind w:left="270"/>
        <w:rPr>
          <w:rFonts w:ascii="Courier New" w:hAnsi="Courier New" w:cs="Courier New"/>
          <w:sz w:val="28"/>
          <w:szCs w:val="28"/>
        </w:rPr>
      </w:pPr>
    </w:p>
    <w:p w:rsidRPr="00B46845" w:rsidR="00881D91" w:rsidP="00683E8D" w:rsidRDefault="00683E8D">
      <w:pPr>
        <w:ind w:left="270"/>
        <w:rPr>
          <w:rFonts w:ascii="Courier New" w:hAnsi="Courier New" w:cs="Courier New"/>
          <w:sz w:val="28"/>
          <w:szCs w:val="28"/>
        </w:rPr>
      </w:pPr>
      <w:r w:rsidRPr="00683E8D">
        <w:rPr>
          <w:rFonts w:ascii="Courier New" w:hAnsi="Courier New" w:cs="Courier New"/>
          <w:sz w:val="28"/>
          <w:szCs w:val="28"/>
        </w:rPr>
        <w:t xml:space="preserve"> </w:t>
      </w:r>
    </w:p>
    <w:p w:rsidRPr="00B46845" w:rsidR="00881D91" w:rsidRDefault="00881D91">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left="270" w:hanging="720"/>
        <w:rPr>
          <w:rFonts w:ascii="Courier New" w:hAnsi="Courier New" w:cs="Courier New"/>
          <w:b/>
          <w:bCs/>
          <w:sz w:val="28"/>
          <w:szCs w:val="28"/>
        </w:rPr>
      </w:pPr>
      <w:r w:rsidRPr="00B46845">
        <w:rPr>
          <w:rFonts w:ascii="Courier New" w:hAnsi="Courier New" w:cs="Courier New"/>
          <w:b/>
          <w:bCs/>
          <w:sz w:val="28"/>
          <w:szCs w:val="28"/>
        </w:rPr>
        <w:t>4.</w:t>
      </w:r>
      <w:r w:rsidRPr="00B46845">
        <w:rPr>
          <w:rFonts w:ascii="Courier New" w:hAnsi="Courier New" w:cs="Courier New"/>
          <w:b/>
          <w:bCs/>
          <w:sz w:val="28"/>
          <w:szCs w:val="28"/>
        </w:rPr>
        <w:tab/>
      </w:r>
      <w:r w:rsidRPr="00B46845">
        <w:rPr>
          <w:rFonts w:ascii="Courier New" w:hAnsi="Courier New" w:cs="Courier New"/>
          <w:b/>
          <w:bCs/>
          <w:sz w:val="28"/>
          <w:szCs w:val="28"/>
          <w:u w:val="single"/>
        </w:rPr>
        <w:t>EFFORTS TO IDENTIFY DUPLICATION</w:t>
      </w:r>
    </w:p>
    <w:p w:rsidRPr="00B46845" w:rsidR="00881D91" w:rsidRDefault="00881D91">
      <w:pPr>
        <w:ind w:left="-450"/>
        <w:rPr>
          <w:rFonts w:ascii="Courier New" w:hAnsi="Courier New" w:cs="Courier New"/>
          <w:sz w:val="28"/>
          <w:szCs w:val="28"/>
        </w:rPr>
      </w:pPr>
    </w:p>
    <w:p w:rsidR="00881D91" w:rsidP="00EB070B" w:rsidRDefault="0078244C">
      <w:pPr>
        <w:ind w:left="270"/>
        <w:rPr>
          <w:rFonts w:ascii="Courier New" w:hAnsi="Courier New" w:cs="Courier New"/>
          <w:sz w:val="28"/>
          <w:szCs w:val="28"/>
        </w:rPr>
      </w:pPr>
      <w:r w:rsidRPr="0078244C">
        <w:rPr>
          <w:rFonts w:ascii="Courier New" w:hAnsi="Courier New" w:cs="Courier New"/>
          <w:sz w:val="28"/>
          <w:szCs w:val="28"/>
        </w:rPr>
        <w:t>The information obtained through this collection is unique and is not already available for use or adaptation from another source.</w:t>
      </w:r>
    </w:p>
    <w:p w:rsidRPr="00B46845" w:rsidR="00EB070B" w:rsidP="00EB070B" w:rsidRDefault="00EB070B">
      <w:pPr>
        <w:ind w:left="270"/>
        <w:rPr>
          <w:rFonts w:ascii="Courier New" w:hAnsi="Courier New" w:cs="Courier New"/>
          <w:sz w:val="28"/>
          <w:szCs w:val="28"/>
        </w:rPr>
      </w:pPr>
    </w:p>
    <w:p w:rsidRPr="00B46845" w:rsidR="00881D91" w:rsidRDefault="00881D91">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left="270" w:hanging="720"/>
        <w:rPr>
          <w:rFonts w:ascii="Courier New" w:hAnsi="Courier New" w:cs="Courier New"/>
          <w:sz w:val="28"/>
          <w:szCs w:val="28"/>
        </w:rPr>
      </w:pPr>
      <w:r w:rsidRPr="00B46845">
        <w:rPr>
          <w:rFonts w:ascii="Courier New" w:hAnsi="Courier New" w:cs="Courier New"/>
          <w:b/>
          <w:bCs/>
          <w:sz w:val="28"/>
          <w:szCs w:val="28"/>
        </w:rPr>
        <w:t>5.</w:t>
      </w:r>
      <w:r w:rsidRPr="00B46845">
        <w:rPr>
          <w:rFonts w:ascii="Courier New" w:hAnsi="Courier New" w:cs="Courier New"/>
          <w:b/>
          <w:bCs/>
          <w:sz w:val="28"/>
          <w:szCs w:val="28"/>
        </w:rPr>
        <w:tab/>
      </w:r>
      <w:r w:rsidRPr="00B46845">
        <w:rPr>
          <w:rFonts w:ascii="Courier New" w:hAnsi="Courier New" w:cs="Courier New"/>
          <w:b/>
          <w:bCs/>
          <w:sz w:val="28"/>
          <w:szCs w:val="28"/>
          <w:u w:val="single"/>
        </w:rPr>
        <w:t>METHODS TO MINIMIZE BURDEN ON SMALL BUSINESSES OR OTHER SMALL ENTITIES</w:t>
      </w:r>
    </w:p>
    <w:p w:rsidR="00881D91" w:rsidRDefault="00D07087">
      <w:pPr>
        <w:ind w:left="-450"/>
        <w:rPr>
          <w:rFonts w:ascii="Courier New" w:hAnsi="Courier New" w:cs="Courier New"/>
          <w:sz w:val="28"/>
          <w:szCs w:val="28"/>
        </w:rPr>
      </w:pPr>
      <w:r>
        <w:rPr>
          <w:rFonts w:ascii="Courier New" w:hAnsi="Courier New" w:cs="Courier New"/>
          <w:sz w:val="28"/>
          <w:szCs w:val="28"/>
        </w:rPr>
        <w:t xml:space="preserve"> </w:t>
      </w:r>
    </w:p>
    <w:p w:rsidR="00881D91" w:rsidP="00996578" w:rsidRDefault="00996578">
      <w:pPr>
        <w:ind w:left="270"/>
        <w:rPr>
          <w:rFonts w:ascii="Courier New" w:hAnsi="Courier New" w:cs="Courier New"/>
          <w:sz w:val="28"/>
          <w:szCs w:val="28"/>
        </w:rPr>
      </w:pPr>
      <w:r>
        <w:rPr>
          <w:rFonts w:ascii="Courier New" w:hAnsi="Courier New" w:cs="Courier New"/>
          <w:sz w:val="28"/>
          <w:szCs w:val="28"/>
        </w:rPr>
        <w:t>A</w:t>
      </w:r>
      <w:r w:rsidRPr="001F7729" w:rsidR="001F7729">
        <w:rPr>
          <w:rFonts w:ascii="Courier New" w:hAnsi="Courier New" w:cs="Courier New"/>
          <w:sz w:val="28"/>
          <w:szCs w:val="28"/>
        </w:rPr>
        <w:t xml:space="preserve"> foreign partner must directly or indirectly transfer an interest in a partnership that is engaged in a trade or business within the US and the foreign partner must recognize a gain from the transfer.  Accordingly, this provision is limited to partners and partnerships that have the resources necessary to participate in a cross-border enterprise; this limitation, therefore, excludes small entities from the scope of these rules.</w:t>
      </w:r>
    </w:p>
    <w:p w:rsidRPr="00B46845" w:rsidR="00996578" w:rsidP="00996578" w:rsidRDefault="00996578">
      <w:pPr>
        <w:ind w:left="270"/>
        <w:rPr>
          <w:rFonts w:ascii="Courier New" w:hAnsi="Courier New" w:cs="Courier New"/>
          <w:sz w:val="28"/>
          <w:szCs w:val="28"/>
        </w:rPr>
      </w:pPr>
    </w:p>
    <w:p w:rsidRPr="00B46845" w:rsidR="00881D91" w:rsidRDefault="00881D91">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left="270" w:hanging="720"/>
        <w:rPr>
          <w:rFonts w:ascii="Courier New" w:hAnsi="Courier New" w:cs="Courier New"/>
          <w:b/>
          <w:bCs/>
          <w:sz w:val="28"/>
          <w:szCs w:val="28"/>
        </w:rPr>
      </w:pPr>
      <w:r w:rsidRPr="00B46845">
        <w:rPr>
          <w:rFonts w:ascii="Courier New" w:hAnsi="Courier New" w:cs="Courier New"/>
          <w:b/>
          <w:bCs/>
          <w:sz w:val="28"/>
          <w:szCs w:val="28"/>
        </w:rPr>
        <w:lastRenderedPageBreak/>
        <w:t>6.</w:t>
      </w:r>
      <w:r w:rsidRPr="00B46845">
        <w:rPr>
          <w:rFonts w:ascii="Courier New" w:hAnsi="Courier New" w:cs="Courier New"/>
          <w:b/>
          <w:bCs/>
          <w:sz w:val="28"/>
          <w:szCs w:val="28"/>
        </w:rPr>
        <w:tab/>
      </w:r>
      <w:r w:rsidRPr="00B46845">
        <w:rPr>
          <w:rFonts w:ascii="Courier New" w:hAnsi="Courier New" w:cs="Courier New"/>
          <w:b/>
          <w:bCs/>
          <w:sz w:val="28"/>
          <w:szCs w:val="28"/>
          <w:u w:val="single"/>
        </w:rPr>
        <w:t>CONSEQUENCES OF LESS FREQUENT COLLECTION ON FEDERAL PROGRAMS OR POLICY ACTIVITIES</w:t>
      </w:r>
    </w:p>
    <w:p w:rsidRPr="00B46845" w:rsidR="00881D91" w:rsidRDefault="00881D91">
      <w:pPr>
        <w:ind w:left="-450"/>
        <w:rPr>
          <w:rFonts w:ascii="Courier New" w:hAnsi="Courier New" w:cs="Courier New"/>
          <w:sz w:val="28"/>
          <w:szCs w:val="28"/>
        </w:rPr>
      </w:pPr>
    </w:p>
    <w:p w:rsidR="00881D91" w:rsidP="00377C6D" w:rsidRDefault="0084738E">
      <w:pPr>
        <w:rPr>
          <w:rFonts w:ascii="Courier New" w:hAnsi="Courier New" w:cs="Courier New"/>
          <w:sz w:val="28"/>
          <w:szCs w:val="28"/>
        </w:rPr>
      </w:pPr>
      <w:r w:rsidRPr="0084738E">
        <w:rPr>
          <w:rFonts w:ascii="Courier New" w:hAnsi="Courier New" w:cs="Courier New"/>
          <w:sz w:val="28"/>
          <w:szCs w:val="28"/>
        </w:rPr>
        <w:t xml:space="preserve">The information must be collected to ensure that tax is being withheld, as applicable, both on the amount realized from sales or other dispositions by foreign persons of U.S. real property interests and on the amount realized from the disposition of a partnership interest if any portion of the gain from the disposition would be treated under section 864(c)(8) as effectively connected with the conduct of a trade or business within the United States. The consequences are that the IRS will have to spend more taxpayer assistance resources to collect this data through other means.  This will compromise the Agency’s ability to enforce tax compliance.  Tax compliance is a vital part of the government’s ability to meet </w:t>
      </w:r>
      <w:proofErr w:type="gramStart"/>
      <w:r w:rsidRPr="0084738E">
        <w:rPr>
          <w:rFonts w:ascii="Courier New" w:hAnsi="Courier New" w:cs="Courier New"/>
          <w:sz w:val="28"/>
          <w:szCs w:val="28"/>
        </w:rPr>
        <w:t>it’s</w:t>
      </w:r>
      <w:proofErr w:type="gramEnd"/>
      <w:r w:rsidRPr="0084738E">
        <w:rPr>
          <w:rFonts w:ascii="Courier New" w:hAnsi="Courier New" w:cs="Courier New"/>
          <w:sz w:val="28"/>
          <w:szCs w:val="28"/>
        </w:rPr>
        <w:t xml:space="preserve"> mission and serve the public.   </w:t>
      </w:r>
      <w:r w:rsidR="00D07087">
        <w:rPr>
          <w:rFonts w:ascii="Courier New" w:hAnsi="Courier New" w:cs="Courier New"/>
          <w:sz w:val="28"/>
          <w:szCs w:val="28"/>
        </w:rPr>
        <w:t xml:space="preserve">  </w:t>
      </w:r>
    </w:p>
    <w:p w:rsidRPr="00B46845" w:rsidR="00D07087" w:rsidRDefault="00D07087">
      <w:pPr>
        <w:ind w:left="-450"/>
        <w:rPr>
          <w:rFonts w:ascii="Courier New" w:hAnsi="Courier New" w:cs="Courier New"/>
          <w:sz w:val="28"/>
          <w:szCs w:val="28"/>
        </w:rPr>
      </w:pPr>
    </w:p>
    <w:p w:rsidRPr="00B46845" w:rsidR="00881D91" w:rsidRDefault="00881D91">
      <w:pPr>
        <w:pStyle w:val="Level1"/>
        <w:numPr>
          <w:ilvl w:val="0"/>
          <w:numId w:val="2"/>
        </w:numPr>
        <w:tabs>
          <w:tab w:val="left" w:pos="-1890"/>
          <w:tab w:val="left" w:pos="-1170"/>
          <w:tab w:val="left" w:pos="-450"/>
          <w:tab w:val="left" w:pos="270"/>
          <w:tab w:val="num" w:pos="72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left="270"/>
        <w:rPr>
          <w:rFonts w:ascii="Courier New" w:hAnsi="Courier New" w:cs="Courier New"/>
          <w:b/>
          <w:sz w:val="28"/>
          <w:szCs w:val="28"/>
          <w:u w:val="single"/>
        </w:rPr>
      </w:pPr>
      <w:r w:rsidRPr="00B46845">
        <w:rPr>
          <w:rFonts w:ascii="Courier New" w:hAnsi="Courier New" w:cs="Courier New"/>
          <w:b/>
          <w:sz w:val="28"/>
          <w:szCs w:val="28"/>
          <w:u w:val="single"/>
        </w:rPr>
        <w:t>SPECIAL CIRCUMSTANCES REQUIRING DATA COLLECTION TO BE INCONSISTENT WITH GUIDELINES IN 5 CFR 1320.5(d)(2)</w:t>
      </w:r>
    </w:p>
    <w:p w:rsidRPr="00B46845" w:rsidR="00881D91" w:rsidRDefault="00881D91">
      <w:pPr>
        <w:ind w:left="-450"/>
        <w:rPr>
          <w:rFonts w:ascii="Courier New" w:hAnsi="Courier New" w:cs="Courier New"/>
          <w:sz w:val="28"/>
          <w:szCs w:val="28"/>
        </w:rPr>
      </w:pPr>
    </w:p>
    <w:p w:rsidRPr="00B46845" w:rsidR="00881D91" w:rsidRDefault="00CB32AA">
      <w:pPr>
        <w:ind w:left="-450"/>
        <w:rPr>
          <w:rFonts w:ascii="Courier New" w:hAnsi="Courier New" w:cs="Courier New"/>
          <w:sz w:val="28"/>
          <w:szCs w:val="28"/>
        </w:rPr>
      </w:pPr>
      <w:r>
        <w:rPr>
          <w:rFonts w:ascii="Courier New" w:hAnsi="Courier New" w:cs="Courier New"/>
          <w:sz w:val="28"/>
          <w:szCs w:val="28"/>
        </w:rPr>
        <w:t xml:space="preserve">    </w:t>
      </w:r>
      <w:r w:rsidRPr="00CB32AA">
        <w:rPr>
          <w:rFonts w:ascii="Courier New" w:hAnsi="Courier New" w:cs="Courier New"/>
          <w:sz w:val="28"/>
          <w:szCs w:val="28"/>
        </w:rPr>
        <w:t xml:space="preserve">There are no special circumstances requiring data </w:t>
      </w:r>
      <w:r>
        <w:rPr>
          <w:rFonts w:ascii="Courier New" w:hAnsi="Courier New" w:cs="Courier New"/>
          <w:sz w:val="28"/>
          <w:szCs w:val="28"/>
        </w:rPr>
        <w:t xml:space="preserve">        </w:t>
      </w:r>
      <w:r w:rsidRPr="00CB32AA">
        <w:rPr>
          <w:rFonts w:ascii="Courier New" w:hAnsi="Courier New" w:cs="Courier New"/>
          <w:sz w:val="28"/>
          <w:szCs w:val="28"/>
        </w:rPr>
        <w:t xml:space="preserve">collection to be inconsistent with Guidelines in 5 CFR </w:t>
      </w:r>
      <w:r>
        <w:rPr>
          <w:rFonts w:ascii="Courier New" w:hAnsi="Courier New" w:cs="Courier New"/>
          <w:sz w:val="28"/>
          <w:szCs w:val="28"/>
        </w:rPr>
        <w:t xml:space="preserve">    </w:t>
      </w:r>
      <w:r w:rsidRPr="00CB32AA">
        <w:rPr>
          <w:rFonts w:ascii="Courier New" w:hAnsi="Courier New" w:cs="Courier New"/>
          <w:sz w:val="28"/>
          <w:szCs w:val="28"/>
        </w:rPr>
        <w:t>1320.5(d)(2).</w:t>
      </w:r>
    </w:p>
    <w:p w:rsidRPr="00B46845" w:rsidR="00881D91" w:rsidRDefault="00881D91">
      <w:pPr>
        <w:ind w:left="-450"/>
        <w:rPr>
          <w:rFonts w:ascii="Courier New" w:hAnsi="Courier New" w:cs="Courier New"/>
          <w:sz w:val="28"/>
          <w:szCs w:val="28"/>
        </w:rPr>
      </w:pPr>
    </w:p>
    <w:p w:rsidRPr="00B46845" w:rsidR="00881D91" w:rsidRDefault="00881D91">
      <w:pPr>
        <w:ind w:left="-450"/>
        <w:rPr>
          <w:rFonts w:ascii="Courier New" w:hAnsi="Courier New" w:cs="Courier New"/>
          <w:sz w:val="28"/>
          <w:szCs w:val="28"/>
        </w:rPr>
        <w:sectPr w:rsidRPr="00B46845" w:rsidR="00881D91">
          <w:pgSz w:w="12240" w:h="15840"/>
          <w:pgMar w:top="1440" w:right="1440" w:bottom="1440" w:left="1440" w:header="1440" w:footer="1440" w:gutter="0"/>
          <w:cols w:space="720"/>
          <w:noEndnote/>
        </w:sectPr>
      </w:pPr>
    </w:p>
    <w:p w:rsidRPr="00B46845" w:rsidR="00881D91" w:rsidRDefault="00881D91">
      <w:pPr>
        <w:pStyle w:val="Level1"/>
        <w:tabs>
          <w:tab w:val="left" w:pos="-1890"/>
          <w:tab w:val="left" w:pos="-1170"/>
          <w:tab w:val="left" w:pos="-450"/>
          <w:tab w:val="left" w:pos="270"/>
          <w:tab w:val="num" w:pos="72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left="270"/>
        <w:rPr>
          <w:rFonts w:ascii="Courier New" w:hAnsi="Courier New" w:cs="Courier New"/>
          <w:b/>
          <w:sz w:val="28"/>
          <w:szCs w:val="28"/>
        </w:rPr>
      </w:pPr>
      <w:r w:rsidRPr="00B46845">
        <w:rPr>
          <w:rFonts w:ascii="Courier New" w:hAnsi="Courier New" w:cs="Courier New"/>
          <w:b/>
          <w:sz w:val="28"/>
          <w:szCs w:val="28"/>
          <w:u w:val="single"/>
        </w:rPr>
        <w:t>CONSULTATION WITH INDIVIDUALS OUTSIDE OF THE AGENCY ON AVAILABILITY OF DATA, FREQUENCY OF COLLECTION, CLARITY OF INSTRUCTIONS AND FORMS, AND DATA ELEMENTS</w:t>
      </w:r>
    </w:p>
    <w:p w:rsidRPr="00B46845" w:rsidR="00881D91" w:rsidRDefault="00881D91">
      <w:pPr>
        <w:ind w:left="-450"/>
        <w:rPr>
          <w:rFonts w:ascii="Courier New" w:hAnsi="Courier New" w:cs="Courier New"/>
          <w:sz w:val="28"/>
          <w:szCs w:val="28"/>
        </w:rPr>
      </w:pPr>
    </w:p>
    <w:p w:rsidRPr="00B46845" w:rsidR="00881D91" w:rsidRDefault="00881D91">
      <w:pPr>
        <w:ind w:left="-450"/>
        <w:rPr>
          <w:rFonts w:ascii="Courier New" w:hAnsi="Courier New" w:cs="Courier New"/>
          <w:sz w:val="28"/>
          <w:szCs w:val="28"/>
        </w:rPr>
      </w:pPr>
      <w:r w:rsidRPr="00B46845">
        <w:rPr>
          <w:rFonts w:ascii="Courier New" w:hAnsi="Courier New" w:cs="Courier New"/>
          <w:sz w:val="28"/>
          <w:szCs w:val="28"/>
        </w:rPr>
        <w:t xml:space="preserve"> </w:t>
      </w:r>
    </w:p>
    <w:p w:rsidRPr="00B46845" w:rsidR="0088399B" w:rsidRDefault="0088399B">
      <w:pPr>
        <w:ind w:left="270"/>
        <w:rPr>
          <w:rFonts w:ascii="Courier New" w:hAnsi="Courier New" w:cs="Courier New"/>
          <w:sz w:val="28"/>
          <w:szCs w:val="28"/>
        </w:rPr>
      </w:pPr>
      <w:r w:rsidRPr="0088399B">
        <w:rPr>
          <w:rFonts w:ascii="Courier New" w:hAnsi="Courier New" w:cs="Courier New"/>
          <w:sz w:val="28"/>
          <w:szCs w:val="28"/>
        </w:rPr>
        <w:t xml:space="preserve">The proposed regulations (REG-105476-18), released May 13, 2019 (84 FR 21198), provided for written or electronic comments.  Any comments and requests for a public hearing had to be received by July 12, 2019. A summary of these comments or requests will be included with the release of any final regulations.  </w:t>
      </w:r>
    </w:p>
    <w:p w:rsidR="00881D91" w:rsidRDefault="00881D91">
      <w:pPr>
        <w:ind w:left="-450"/>
        <w:rPr>
          <w:rFonts w:ascii="Courier New" w:hAnsi="Courier New" w:cs="Courier New"/>
          <w:sz w:val="28"/>
          <w:szCs w:val="28"/>
        </w:rPr>
      </w:pPr>
    </w:p>
    <w:p w:rsidR="00377C6D" w:rsidRDefault="00377C6D">
      <w:pPr>
        <w:ind w:left="-450"/>
        <w:rPr>
          <w:rFonts w:ascii="Courier New" w:hAnsi="Courier New" w:cs="Courier New"/>
          <w:sz w:val="28"/>
          <w:szCs w:val="28"/>
        </w:rPr>
      </w:pPr>
    </w:p>
    <w:p w:rsidRPr="00B46845" w:rsidR="00377C6D" w:rsidRDefault="00377C6D">
      <w:pPr>
        <w:ind w:left="-450"/>
        <w:rPr>
          <w:rFonts w:ascii="Courier New" w:hAnsi="Courier New" w:cs="Courier New"/>
          <w:sz w:val="28"/>
          <w:szCs w:val="28"/>
        </w:rPr>
      </w:pPr>
    </w:p>
    <w:p w:rsidRPr="00B46845" w:rsidR="00881D91" w:rsidRDefault="00881D91">
      <w:pPr>
        <w:pStyle w:val="Level1"/>
        <w:tabs>
          <w:tab w:val="left" w:pos="-1890"/>
          <w:tab w:val="left" w:pos="-1170"/>
          <w:tab w:val="left" w:pos="-450"/>
          <w:tab w:val="left" w:pos="270"/>
          <w:tab w:val="num" w:pos="72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left="270"/>
        <w:rPr>
          <w:rFonts w:ascii="Courier New" w:hAnsi="Courier New" w:cs="Courier New"/>
          <w:b/>
          <w:sz w:val="28"/>
          <w:szCs w:val="28"/>
        </w:rPr>
      </w:pPr>
      <w:r w:rsidRPr="00B46845">
        <w:rPr>
          <w:rFonts w:ascii="Courier New" w:hAnsi="Courier New" w:cs="Courier New"/>
          <w:b/>
          <w:sz w:val="28"/>
          <w:szCs w:val="28"/>
          <w:u w:val="single"/>
        </w:rPr>
        <w:lastRenderedPageBreak/>
        <w:t>EXPLANATION OF DECISION TO PROVIDE ANY PAYMENT OR GIFT TO RESPONDENTS</w:t>
      </w:r>
    </w:p>
    <w:p w:rsidR="00881D91" w:rsidP="00CB32AA" w:rsidRDefault="00881D91">
      <w:pPr>
        <w:ind w:left="270"/>
        <w:rPr>
          <w:rFonts w:ascii="Courier New" w:hAnsi="Courier New" w:cs="Courier New"/>
          <w:sz w:val="28"/>
          <w:szCs w:val="28"/>
        </w:rPr>
      </w:pPr>
    </w:p>
    <w:p w:rsidRPr="00B46845" w:rsidR="00881D91" w:rsidP="003973D9" w:rsidRDefault="00CB32AA">
      <w:pPr>
        <w:rPr>
          <w:rFonts w:ascii="Courier New" w:hAnsi="Courier New" w:cs="Courier New"/>
          <w:sz w:val="28"/>
          <w:szCs w:val="28"/>
        </w:rPr>
      </w:pPr>
      <w:r>
        <w:rPr>
          <w:rFonts w:ascii="Courier New" w:hAnsi="Courier New" w:cs="Courier New"/>
          <w:sz w:val="28"/>
          <w:szCs w:val="28"/>
        </w:rPr>
        <w:t xml:space="preserve">  </w:t>
      </w:r>
      <w:r w:rsidRPr="00CB32AA">
        <w:rPr>
          <w:rFonts w:ascii="Courier New" w:hAnsi="Courier New" w:cs="Courier New"/>
          <w:sz w:val="28"/>
          <w:szCs w:val="28"/>
        </w:rPr>
        <w:t>No payment or gift has been provided to any</w:t>
      </w:r>
      <w:r>
        <w:rPr>
          <w:rFonts w:ascii="Courier New" w:hAnsi="Courier New" w:cs="Courier New"/>
          <w:sz w:val="28"/>
          <w:szCs w:val="28"/>
        </w:rPr>
        <w:t xml:space="preserve"> </w:t>
      </w:r>
      <w:r w:rsidR="003973D9">
        <w:rPr>
          <w:rFonts w:ascii="Courier New" w:hAnsi="Courier New" w:cs="Courier New"/>
          <w:sz w:val="28"/>
          <w:szCs w:val="28"/>
        </w:rPr>
        <w:t xml:space="preserve">           </w:t>
      </w:r>
      <w:r w:rsidRPr="00CB32AA">
        <w:rPr>
          <w:rFonts w:ascii="Courier New" w:hAnsi="Courier New" w:cs="Courier New"/>
          <w:sz w:val="28"/>
          <w:szCs w:val="28"/>
        </w:rPr>
        <w:t>respondents.</w:t>
      </w:r>
    </w:p>
    <w:p w:rsidRPr="00B46845" w:rsidR="00881D91" w:rsidRDefault="00881D91">
      <w:pPr>
        <w:ind w:left="-450"/>
        <w:rPr>
          <w:rFonts w:ascii="Courier New" w:hAnsi="Courier New" w:cs="Courier New"/>
          <w:sz w:val="28"/>
          <w:szCs w:val="28"/>
        </w:rPr>
      </w:pPr>
    </w:p>
    <w:p w:rsidRPr="00B46845" w:rsidR="00881D91" w:rsidRDefault="00881D91">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left="270" w:hanging="720"/>
        <w:rPr>
          <w:rFonts w:ascii="Courier New" w:hAnsi="Courier New" w:cs="Courier New"/>
          <w:b/>
          <w:bCs/>
          <w:sz w:val="28"/>
          <w:szCs w:val="28"/>
        </w:rPr>
      </w:pPr>
      <w:r w:rsidRPr="00B46845">
        <w:rPr>
          <w:rFonts w:ascii="Courier New" w:hAnsi="Courier New" w:cs="Courier New"/>
          <w:b/>
          <w:bCs/>
          <w:sz w:val="28"/>
          <w:szCs w:val="28"/>
        </w:rPr>
        <w:t>10.</w:t>
      </w:r>
      <w:r w:rsidRPr="00B46845">
        <w:rPr>
          <w:rFonts w:ascii="Courier New" w:hAnsi="Courier New" w:cs="Courier New"/>
          <w:b/>
          <w:bCs/>
          <w:sz w:val="28"/>
          <w:szCs w:val="28"/>
        </w:rPr>
        <w:tab/>
      </w:r>
      <w:r w:rsidRPr="00B46845">
        <w:rPr>
          <w:rFonts w:ascii="Courier New" w:hAnsi="Courier New" w:cs="Courier New"/>
          <w:b/>
          <w:bCs/>
          <w:sz w:val="28"/>
          <w:szCs w:val="28"/>
          <w:u w:val="single"/>
        </w:rPr>
        <w:t>ASSURANCE OF CONFIDENTIALITY OF RESPONSES</w:t>
      </w:r>
    </w:p>
    <w:p w:rsidRPr="00B46845" w:rsidR="00881D91" w:rsidRDefault="00881D91">
      <w:pPr>
        <w:ind w:left="-450"/>
        <w:rPr>
          <w:rFonts w:ascii="Courier New" w:hAnsi="Courier New" w:cs="Courier New"/>
          <w:sz w:val="28"/>
          <w:szCs w:val="28"/>
        </w:rPr>
      </w:pPr>
    </w:p>
    <w:p w:rsidRPr="00B46845" w:rsidR="00881D91" w:rsidRDefault="00881D91">
      <w:pPr>
        <w:ind w:left="270"/>
        <w:rPr>
          <w:rFonts w:ascii="Courier New" w:hAnsi="Courier New" w:cs="Courier New"/>
          <w:sz w:val="28"/>
          <w:szCs w:val="28"/>
        </w:rPr>
      </w:pPr>
      <w:r w:rsidRPr="00B46845">
        <w:rPr>
          <w:rFonts w:ascii="Courier New" w:hAnsi="Courier New" w:cs="Courier New"/>
          <w:sz w:val="28"/>
          <w:szCs w:val="28"/>
        </w:rPr>
        <w:t>Generally, tax returns and tax return information are confidential as required by 26 USC 6103.</w:t>
      </w:r>
    </w:p>
    <w:p w:rsidRPr="00B46845" w:rsidR="00881D91" w:rsidRDefault="00881D91">
      <w:pPr>
        <w:ind w:left="-450"/>
        <w:rPr>
          <w:rFonts w:ascii="Courier New" w:hAnsi="Courier New" w:cs="Courier New"/>
          <w:sz w:val="28"/>
          <w:szCs w:val="28"/>
        </w:rPr>
      </w:pPr>
    </w:p>
    <w:p w:rsidR="00881D91" w:rsidRDefault="00881D91">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left="270" w:hanging="720"/>
        <w:rPr>
          <w:rFonts w:ascii="Courier New" w:hAnsi="Courier New" w:cs="Courier New"/>
          <w:b/>
          <w:bCs/>
          <w:sz w:val="28"/>
          <w:szCs w:val="28"/>
          <w:u w:val="single"/>
        </w:rPr>
      </w:pPr>
      <w:r w:rsidRPr="00B46845">
        <w:rPr>
          <w:rFonts w:ascii="Courier New" w:hAnsi="Courier New" w:cs="Courier New"/>
          <w:b/>
          <w:bCs/>
          <w:sz w:val="28"/>
          <w:szCs w:val="28"/>
        </w:rPr>
        <w:t>11.</w:t>
      </w:r>
      <w:r w:rsidRPr="00B46845">
        <w:rPr>
          <w:rFonts w:ascii="Courier New" w:hAnsi="Courier New" w:cs="Courier New"/>
          <w:b/>
          <w:bCs/>
          <w:sz w:val="28"/>
          <w:szCs w:val="28"/>
        </w:rPr>
        <w:tab/>
      </w:r>
      <w:r w:rsidRPr="00B46845">
        <w:rPr>
          <w:rFonts w:ascii="Courier New" w:hAnsi="Courier New" w:cs="Courier New"/>
          <w:b/>
          <w:bCs/>
          <w:sz w:val="28"/>
          <w:szCs w:val="28"/>
          <w:u w:val="single"/>
        </w:rPr>
        <w:t>JUSTIFICATION OF SENSITIVE QUESTIONS</w:t>
      </w:r>
    </w:p>
    <w:p w:rsidRPr="00CD6D7D" w:rsidR="00CD6D7D" w:rsidP="00CD6D7D" w:rsidRDefault="00341182">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left="270" w:hanging="720"/>
        <w:rPr>
          <w:rFonts w:ascii="Courier New" w:hAnsi="Courier New" w:cs="Courier New"/>
          <w:bCs/>
          <w:sz w:val="28"/>
          <w:szCs w:val="28"/>
        </w:rPr>
      </w:pPr>
      <w:r w:rsidRPr="00341182">
        <w:rPr>
          <w:rFonts w:ascii="Courier New" w:hAnsi="Courier New" w:cs="Courier New"/>
          <w:bCs/>
          <w:sz w:val="28"/>
          <w:szCs w:val="28"/>
        </w:rPr>
        <w:t xml:space="preserve">    </w:t>
      </w:r>
      <w:r>
        <w:rPr>
          <w:rFonts w:ascii="Courier New" w:hAnsi="Courier New" w:cs="Courier New"/>
          <w:bCs/>
          <w:sz w:val="28"/>
          <w:szCs w:val="28"/>
        </w:rPr>
        <w:t xml:space="preserve"> </w:t>
      </w:r>
      <w:r w:rsidRPr="00341182">
        <w:rPr>
          <w:rFonts w:ascii="Courier New" w:hAnsi="Courier New" w:cs="Courier New"/>
          <w:bCs/>
          <w:sz w:val="28"/>
          <w:szCs w:val="28"/>
        </w:rPr>
        <w:t>A privacy impact assessment (PIA) has been conducted for information collected under this request as part of the</w:t>
      </w:r>
      <w:r>
        <w:rPr>
          <w:rFonts w:ascii="Courier New" w:hAnsi="Courier New" w:cs="Courier New"/>
          <w:bCs/>
          <w:sz w:val="28"/>
          <w:szCs w:val="28"/>
        </w:rPr>
        <w:t xml:space="preserve"> “Business Master File (BMF)” system</w:t>
      </w:r>
      <w:r w:rsidR="00CD6D7D">
        <w:rPr>
          <w:rFonts w:ascii="Courier New" w:hAnsi="Courier New" w:cs="Courier New"/>
          <w:bCs/>
          <w:sz w:val="28"/>
          <w:szCs w:val="28"/>
        </w:rPr>
        <w:t xml:space="preserve">. </w:t>
      </w:r>
      <w:r w:rsidRPr="00CD6D7D" w:rsidR="00CD6D7D">
        <w:rPr>
          <w:rFonts w:ascii="Courier New" w:hAnsi="Courier New" w:cs="Courier New"/>
          <w:bCs/>
          <w:sz w:val="28"/>
          <w:szCs w:val="28"/>
        </w:rPr>
        <w:t>Privacy Act System of Records notice (SORN) has been issued for these systems under: Treas/IRS 24.046 BMF Treas/IRS,</w:t>
      </w:r>
      <w:r w:rsidR="00CD6D7D">
        <w:rPr>
          <w:rFonts w:ascii="Courier New" w:hAnsi="Courier New" w:cs="Courier New"/>
          <w:bCs/>
          <w:sz w:val="28"/>
          <w:szCs w:val="28"/>
        </w:rPr>
        <w:t xml:space="preserve"> and</w:t>
      </w:r>
      <w:r w:rsidRPr="00CD6D7D" w:rsidR="00CD6D7D">
        <w:rPr>
          <w:rFonts w:ascii="Courier New" w:hAnsi="Courier New" w:cs="Courier New"/>
          <w:bCs/>
          <w:sz w:val="28"/>
          <w:szCs w:val="28"/>
        </w:rPr>
        <w:t xml:space="preserve"> 34.037 Audit Trail and security records system</w:t>
      </w:r>
      <w:r w:rsidR="00CD6D7D">
        <w:rPr>
          <w:rFonts w:ascii="Courier New" w:hAnsi="Courier New" w:cs="Courier New"/>
          <w:bCs/>
          <w:sz w:val="28"/>
          <w:szCs w:val="28"/>
        </w:rPr>
        <w:t>.</w:t>
      </w:r>
      <w:r w:rsidRPr="00CD6D7D" w:rsidR="00CD6D7D">
        <w:t xml:space="preserve"> </w:t>
      </w:r>
      <w:r w:rsidRPr="00CD6D7D" w:rsidR="00CD6D7D">
        <w:rPr>
          <w:rFonts w:ascii="Courier New" w:hAnsi="Courier New" w:cs="Courier New"/>
          <w:bCs/>
          <w:sz w:val="28"/>
          <w:szCs w:val="28"/>
        </w:rPr>
        <w:t>The Internal Revenue Service PIA’s can be found at:</w:t>
      </w:r>
    </w:p>
    <w:p w:rsidRPr="00CD6D7D" w:rsidR="00CD6D7D" w:rsidP="00CD6D7D" w:rsidRDefault="00CD6D7D">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left="270" w:hanging="720"/>
        <w:rPr>
          <w:rFonts w:ascii="Courier New" w:hAnsi="Courier New" w:cs="Courier New"/>
          <w:bCs/>
          <w:sz w:val="28"/>
          <w:szCs w:val="28"/>
        </w:rPr>
      </w:pPr>
    </w:p>
    <w:p w:rsidRPr="00CD6D7D" w:rsidR="00CD6D7D" w:rsidP="00CD6D7D" w:rsidRDefault="00CD6D7D">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left="270" w:hanging="720"/>
        <w:rPr>
          <w:rFonts w:ascii="Courier New" w:hAnsi="Courier New" w:cs="Courier New"/>
          <w:bCs/>
          <w:sz w:val="28"/>
          <w:szCs w:val="28"/>
        </w:rPr>
      </w:pPr>
      <w:r>
        <w:rPr>
          <w:rFonts w:ascii="Courier New" w:hAnsi="Courier New" w:cs="Courier New"/>
          <w:bCs/>
          <w:sz w:val="28"/>
          <w:szCs w:val="28"/>
        </w:rPr>
        <w:t xml:space="preserve">    </w:t>
      </w:r>
      <w:hyperlink w:history="1" r:id="rId7">
        <w:r w:rsidRPr="00C826BB">
          <w:rPr>
            <w:rStyle w:val="Hyperlink"/>
            <w:rFonts w:ascii="Courier New" w:hAnsi="Courier New" w:cs="Courier New"/>
            <w:bCs/>
            <w:sz w:val="28"/>
            <w:szCs w:val="28"/>
          </w:rPr>
          <w:t>https://www.irs.gov/uac/Privacy-Impact-Assessments-PIA</w:t>
        </w:r>
      </w:hyperlink>
      <w:r>
        <w:rPr>
          <w:rFonts w:ascii="Courier New" w:hAnsi="Courier New" w:cs="Courier New"/>
          <w:bCs/>
          <w:sz w:val="28"/>
          <w:szCs w:val="28"/>
        </w:rPr>
        <w:t xml:space="preserve"> </w:t>
      </w:r>
      <w:r w:rsidRPr="00CD6D7D">
        <w:rPr>
          <w:rFonts w:ascii="Courier New" w:hAnsi="Courier New" w:cs="Courier New"/>
          <w:bCs/>
          <w:sz w:val="28"/>
          <w:szCs w:val="28"/>
        </w:rPr>
        <w:t xml:space="preserve">  </w:t>
      </w:r>
    </w:p>
    <w:p w:rsidRPr="00CD6D7D" w:rsidR="00CD6D7D" w:rsidP="00CD6D7D" w:rsidRDefault="00CD6D7D">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left="270" w:hanging="720"/>
        <w:rPr>
          <w:rFonts w:ascii="Courier New" w:hAnsi="Courier New" w:cs="Courier New"/>
          <w:bCs/>
          <w:sz w:val="28"/>
          <w:szCs w:val="28"/>
        </w:rPr>
      </w:pPr>
    </w:p>
    <w:p w:rsidRPr="00B46845" w:rsidR="00881D91" w:rsidP="00CD6D7D" w:rsidRDefault="00CD6D7D">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left="270" w:hanging="720"/>
        <w:rPr>
          <w:rFonts w:ascii="Courier New" w:hAnsi="Courier New" w:cs="Courier New"/>
          <w:sz w:val="28"/>
          <w:szCs w:val="28"/>
        </w:rPr>
      </w:pPr>
      <w:r>
        <w:rPr>
          <w:rFonts w:ascii="Courier New" w:hAnsi="Courier New" w:cs="Courier New"/>
          <w:bCs/>
          <w:sz w:val="28"/>
          <w:szCs w:val="28"/>
        </w:rPr>
        <w:t xml:space="preserve">    </w:t>
      </w:r>
      <w:r w:rsidRPr="00CD6D7D">
        <w:rPr>
          <w:rFonts w:ascii="Courier New" w:hAnsi="Courier New" w:cs="Courier New"/>
          <w:bCs/>
          <w:sz w:val="28"/>
          <w:szCs w:val="28"/>
        </w:rPr>
        <w:t xml:space="preserve">Title 26 USC 6109 requires inclusion of identifying numbers in returns, statements, or other documents for securing proper identification of persons required to make such returns, statements, or documents and is the authority for social security numbers (SSNs) in IRS systems.  </w:t>
      </w:r>
    </w:p>
    <w:p w:rsidR="00881D91" w:rsidRDefault="00881D91">
      <w:pPr>
        <w:ind w:left="-450"/>
        <w:rPr>
          <w:rFonts w:ascii="Courier New" w:hAnsi="Courier New" w:cs="Courier New"/>
          <w:sz w:val="28"/>
          <w:szCs w:val="28"/>
        </w:rPr>
      </w:pPr>
    </w:p>
    <w:p w:rsidR="00377C6D" w:rsidRDefault="00377C6D">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left="270" w:hanging="720"/>
        <w:rPr>
          <w:rFonts w:ascii="Courier New" w:hAnsi="Courier New" w:cs="Courier New"/>
          <w:b/>
          <w:bCs/>
          <w:sz w:val="28"/>
          <w:szCs w:val="28"/>
        </w:rPr>
      </w:pPr>
    </w:p>
    <w:p w:rsidR="00377C6D" w:rsidRDefault="00377C6D">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left="270" w:hanging="720"/>
        <w:rPr>
          <w:rFonts w:ascii="Courier New" w:hAnsi="Courier New" w:cs="Courier New"/>
          <w:b/>
          <w:bCs/>
          <w:sz w:val="28"/>
          <w:szCs w:val="28"/>
        </w:rPr>
      </w:pPr>
    </w:p>
    <w:p w:rsidR="00377C6D" w:rsidRDefault="00377C6D">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left="270" w:hanging="720"/>
        <w:rPr>
          <w:rFonts w:ascii="Courier New" w:hAnsi="Courier New" w:cs="Courier New"/>
          <w:b/>
          <w:bCs/>
          <w:sz w:val="28"/>
          <w:szCs w:val="28"/>
        </w:rPr>
      </w:pPr>
    </w:p>
    <w:p w:rsidR="00377C6D" w:rsidRDefault="00377C6D">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left="270" w:hanging="720"/>
        <w:rPr>
          <w:rFonts w:ascii="Courier New" w:hAnsi="Courier New" w:cs="Courier New"/>
          <w:b/>
          <w:bCs/>
          <w:sz w:val="28"/>
          <w:szCs w:val="28"/>
        </w:rPr>
      </w:pPr>
    </w:p>
    <w:p w:rsidR="00377C6D" w:rsidRDefault="00377C6D">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left="270" w:hanging="720"/>
        <w:rPr>
          <w:rFonts w:ascii="Courier New" w:hAnsi="Courier New" w:cs="Courier New"/>
          <w:b/>
          <w:bCs/>
          <w:sz w:val="28"/>
          <w:szCs w:val="28"/>
        </w:rPr>
      </w:pPr>
    </w:p>
    <w:p w:rsidR="00377C6D" w:rsidRDefault="00377C6D">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left="270" w:hanging="720"/>
        <w:rPr>
          <w:rFonts w:ascii="Courier New" w:hAnsi="Courier New" w:cs="Courier New"/>
          <w:b/>
          <w:bCs/>
          <w:sz w:val="28"/>
          <w:szCs w:val="28"/>
        </w:rPr>
      </w:pPr>
    </w:p>
    <w:p w:rsidR="00377C6D" w:rsidRDefault="00377C6D">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left="270" w:hanging="720"/>
        <w:rPr>
          <w:rFonts w:ascii="Courier New" w:hAnsi="Courier New" w:cs="Courier New"/>
          <w:b/>
          <w:bCs/>
          <w:sz w:val="28"/>
          <w:szCs w:val="28"/>
        </w:rPr>
      </w:pPr>
    </w:p>
    <w:p w:rsidR="00377C6D" w:rsidRDefault="00377C6D">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left="270" w:hanging="720"/>
        <w:rPr>
          <w:rFonts w:ascii="Courier New" w:hAnsi="Courier New" w:cs="Courier New"/>
          <w:b/>
          <w:bCs/>
          <w:sz w:val="28"/>
          <w:szCs w:val="28"/>
        </w:rPr>
      </w:pPr>
    </w:p>
    <w:p w:rsidRPr="00B46845" w:rsidR="00881D91" w:rsidRDefault="00881D91">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left="270" w:hanging="720"/>
        <w:rPr>
          <w:rFonts w:ascii="Courier New" w:hAnsi="Courier New" w:cs="Courier New"/>
          <w:b/>
          <w:bCs/>
          <w:sz w:val="28"/>
          <w:szCs w:val="28"/>
        </w:rPr>
      </w:pPr>
      <w:r w:rsidRPr="00B46845">
        <w:rPr>
          <w:rFonts w:ascii="Courier New" w:hAnsi="Courier New" w:cs="Courier New"/>
          <w:b/>
          <w:bCs/>
          <w:sz w:val="28"/>
          <w:szCs w:val="28"/>
        </w:rPr>
        <w:lastRenderedPageBreak/>
        <w:t>12.</w:t>
      </w:r>
      <w:r w:rsidRPr="00B46845">
        <w:rPr>
          <w:rFonts w:ascii="Courier New" w:hAnsi="Courier New" w:cs="Courier New"/>
          <w:b/>
          <w:bCs/>
          <w:sz w:val="28"/>
          <w:szCs w:val="28"/>
        </w:rPr>
        <w:tab/>
      </w:r>
      <w:r w:rsidRPr="00B46845">
        <w:rPr>
          <w:rFonts w:ascii="Courier New" w:hAnsi="Courier New" w:cs="Courier New"/>
          <w:b/>
          <w:bCs/>
          <w:sz w:val="28"/>
          <w:szCs w:val="28"/>
          <w:u w:val="single"/>
        </w:rPr>
        <w:t>ESTIMATED BURDEN OF INFORMATION COLLECTION</w:t>
      </w:r>
    </w:p>
    <w:p w:rsidR="00881D91" w:rsidRDefault="00881D91">
      <w:pPr>
        <w:ind w:left="-450"/>
        <w:rPr>
          <w:rFonts w:ascii="Courier New" w:hAnsi="Courier New" w:cs="Courier New"/>
          <w:sz w:val="28"/>
          <w:szCs w:val="28"/>
        </w:rPr>
      </w:pPr>
    </w:p>
    <w:p w:rsidR="007075E7" w:rsidRDefault="007075E7">
      <w:pPr>
        <w:ind w:left="-450"/>
        <w:rPr>
          <w:rFonts w:ascii="Courier New" w:hAnsi="Courier New" w:cs="Courier New"/>
          <w:sz w:val="28"/>
          <w:szCs w:val="28"/>
        </w:rPr>
      </w:pPr>
    </w:p>
    <w:tbl>
      <w:tblPr>
        <w:tblW w:w="8934"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58"/>
        <w:gridCol w:w="1916"/>
        <w:gridCol w:w="1170"/>
        <w:gridCol w:w="1170"/>
        <w:gridCol w:w="1080"/>
        <w:gridCol w:w="1170"/>
        <w:gridCol w:w="1170"/>
      </w:tblGrid>
      <w:tr w:rsidRPr="00C94E69" w:rsidR="007075E7" w:rsidTr="005A0125">
        <w:tc>
          <w:tcPr>
            <w:tcW w:w="1258" w:type="dxa"/>
            <w:shd w:val="clear" w:color="auto" w:fill="auto"/>
            <w:vAlign w:val="bottom"/>
          </w:tcPr>
          <w:p w:rsidRPr="00C94E69" w:rsidR="007075E7" w:rsidP="005A0125" w:rsidRDefault="007075E7">
            <w:pPr>
              <w:keepNext/>
              <w:keepLines/>
              <w:numPr>
                <w:ilvl w:val="12"/>
                <w:numId w:val="0"/>
              </w:numPr>
              <w:jc w:val="center"/>
              <w:rPr>
                <w:rFonts w:ascii="Arial Narrow" w:hAnsi="Arial Narrow"/>
                <w:b/>
                <w:sz w:val="18"/>
                <w:szCs w:val="18"/>
              </w:rPr>
            </w:pPr>
            <w:r w:rsidRPr="00C94E69">
              <w:rPr>
                <w:rFonts w:ascii="Arial Narrow" w:hAnsi="Arial Narrow"/>
                <w:b/>
                <w:sz w:val="18"/>
                <w:szCs w:val="18"/>
              </w:rPr>
              <w:t>Authority</w:t>
            </w:r>
          </w:p>
        </w:tc>
        <w:tc>
          <w:tcPr>
            <w:tcW w:w="1916" w:type="dxa"/>
            <w:vAlign w:val="bottom"/>
          </w:tcPr>
          <w:p w:rsidRPr="00C94E69" w:rsidR="007075E7" w:rsidP="005A0125" w:rsidRDefault="007075E7">
            <w:pPr>
              <w:keepNext/>
              <w:keepLines/>
              <w:numPr>
                <w:ilvl w:val="12"/>
                <w:numId w:val="0"/>
              </w:numPr>
              <w:jc w:val="center"/>
              <w:rPr>
                <w:rFonts w:ascii="Arial Narrow" w:hAnsi="Arial Narrow"/>
                <w:b/>
                <w:sz w:val="18"/>
                <w:szCs w:val="18"/>
              </w:rPr>
            </w:pPr>
            <w:r w:rsidRPr="00C94E69">
              <w:rPr>
                <w:rFonts w:ascii="Arial Narrow" w:hAnsi="Arial Narrow"/>
                <w:b/>
                <w:sz w:val="18"/>
                <w:szCs w:val="18"/>
              </w:rPr>
              <w:t>Description</w:t>
            </w:r>
          </w:p>
        </w:tc>
        <w:tc>
          <w:tcPr>
            <w:tcW w:w="1170" w:type="dxa"/>
            <w:vAlign w:val="bottom"/>
          </w:tcPr>
          <w:p w:rsidRPr="00C94E69" w:rsidR="007075E7" w:rsidP="005A0125" w:rsidRDefault="007075E7">
            <w:pPr>
              <w:keepNext/>
              <w:keepLines/>
              <w:numPr>
                <w:ilvl w:val="12"/>
                <w:numId w:val="0"/>
              </w:numPr>
              <w:jc w:val="center"/>
              <w:rPr>
                <w:rFonts w:ascii="Arial Narrow" w:hAnsi="Arial Narrow"/>
                <w:b/>
                <w:sz w:val="18"/>
                <w:szCs w:val="18"/>
              </w:rPr>
            </w:pPr>
            <w:r w:rsidRPr="00C94E69">
              <w:rPr>
                <w:rFonts w:ascii="Arial Narrow" w:hAnsi="Arial Narrow"/>
                <w:b/>
                <w:sz w:val="18"/>
                <w:szCs w:val="18"/>
              </w:rPr>
              <w:t># of Respondents</w:t>
            </w:r>
          </w:p>
        </w:tc>
        <w:tc>
          <w:tcPr>
            <w:tcW w:w="1170" w:type="dxa"/>
            <w:vAlign w:val="bottom"/>
          </w:tcPr>
          <w:p w:rsidRPr="00C94E69" w:rsidR="007075E7" w:rsidP="005A0125" w:rsidRDefault="007075E7">
            <w:pPr>
              <w:keepNext/>
              <w:keepLines/>
              <w:numPr>
                <w:ilvl w:val="12"/>
                <w:numId w:val="0"/>
              </w:numPr>
              <w:jc w:val="center"/>
              <w:rPr>
                <w:rFonts w:ascii="Arial Narrow" w:hAnsi="Arial Narrow"/>
                <w:b/>
                <w:sz w:val="18"/>
                <w:szCs w:val="18"/>
              </w:rPr>
            </w:pPr>
            <w:r w:rsidRPr="00C94E69">
              <w:rPr>
                <w:rFonts w:ascii="Arial Narrow" w:hAnsi="Arial Narrow"/>
                <w:b/>
                <w:sz w:val="18"/>
                <w:szCs w:val="18"/>
              </w:rPr>
              <w:t># Responses per Respondent</w:t>
            </w:r>
          </w:p>
        </w:tc>
        <w:tc>
          <w:tcPr>
            <w:tcW w:w="1080" w:type="dxa"/>
            <w:shd w:val="clear" w:color="auto" w:fill="auto"/>
            <w:vAlign w:val="bottom"/>
          </w:tcPr>
          <w:p w:rsidRPr="00C94E69" w:rsidR="007075E7" w:rsidP="005A0125" w:rsidRDefault="007075E7">
            <w:pPr>
              <w:keepNext/>
              <w:keepLines/>
              <w:numPr>
                <w:ilvl w:val="12"/>
                <w:numId w:val="0"/>
              </w:numPr>
              <w:jc w:val="center"/>
              <w:rPr>
                <w:rFonts w:ascii="Arial Narrow" w:hAnsi="Arial Narrow"/>
                <w:b/>
                <w:sz w:val="18"/>
                <w:szCs w:val="18"/>
              </w:rPr>
            </w:pPr>
            <w:r w:rsidRPr="00C94E69">
              <w:rPr>
                <w:rFonts w:ascii="Arial Narrow" w:hAnsi="Arial Narrow"/>
                <w:b/>
                <w:sz w:val="18"/>
                <w:szCs w:val="18"/>
              </w:rPr>
              <w:t>Annual Responses</w:t>
            </w:r>
          </w:p>
        </w:tc>
        <w:tc>
          <w:tcPr>
            <w:tcW w:w="1170" w:type="dxa"/>
            <w:vAlign w:val="bottom"/>
          </w:tcPr>
          <w:p w:rsidRPr="00C94E69" w:rsidR="007075E7" w:rsidP="005A0125" w:rsidRDefault="007075E7">
            <w:pPr>
              <w:keepNext/>
              <w:keepLines/>
              <w:numPr>
                <w:ilvl w:val="12"/>
                <w:numId w:val="0"/>
              </w:numPr>
              <w:jc w:val="center"/>
              <w:rPr>
                <w:rFonts w:ascii="Arial Narrow" w:hAnsi="Arial Narrow"/>
                <w:b/>
                <w:sz w:val="18"/>
                <w:szCs w:val="18"/>
              </w:rPr>
            </w:pPr>
            <w:r w:rsidRPr="00C94E69">
              <w:rPr>
                <w:rFonts w:ascii="Arial Narrow" w:hAnsi="Arial Narrow"/>
                <w:b/>
                <w:sz w:val="18"/>
                <w:szCs w:val="18"/>
              </w:rPr>
              <w:t>Hours per Response</w:t>
            </w:r>
          </w:p>
        </w:tc>
        <w:tc>
          <w:tcPr>
            <w:tcW w:w="1170" w:type="dxa"/>
            <w:shd w:val="clear" w:color="auto" w:fill="auto"/>
            <w:vAlign w:val="bottom"/>
          </w:tcPr>
          <w:p w:rsidRPr="00C94E69" w:rsidR="007075E7" w:rsidP="005A0125" w:rsidRDefault="007075E7">
            <w:pPr>
              <w:keepNext/>
              <w:keepLines/>
              <w:numPr>
                <w:ilvl w:val="12"/>
                <w:numId w:val="0"/>
              </w:numPr>
              <w:jc w:val="center"/>
              <w:rPr>
                <w:rFonts w:ascii="Arial Narrow" w:hAnsi="Arial Narrow"/>
                <w:b/>
                <w:sz w:val="18"/>
                <w:szCs w:val="18"/>
              </w:rPr>
            </w:pPr>
            <w:r w:rsidRPr="00C94E69">
              <w:rPr>
                <w:rFonts w:ascii="Arial Narrow" w:hAnsi="Arial Narrow"/>
                <w:b/>
                <w:sz w:val="18"/>
                <w:szCs w:val="18"/>
              </w:rPr>
              <w:t>Total Burden</w:t>
            </w:r>
          </w:p>
        </w:tc>
      </w:tr>
      <w:tr w:rsidRPr="00C94E69" w:rsidR="007075E7" w:rsidTr="005A0125">
        <w:tc>
          <w:tcPr>
            <w:tcW w:w="1258" w:type="dxa"/>
            <w:shd w:val="clear" w:color="auto" w:fill="auto"/>
            <w:vAlign w:val="bottom"/>
          </w:tcPr>
          <w:p w:rsidR="007921F7" w:rsidP="007921F7" w:rsidRDefault="007921F7">
            <w:pPr>
              <w:keepNext/>
              <w:keepLines/>
              <w:numPr>
                <w:ilvl w:val="12"/>
                <w:numId w:val="0"/>
              </w:numPr>
              <w:jc w:val="center"/>
              <w:rPr>
                <w:rFonts w:ascii="Shruti" w:hAnsi="Shruti" w:cs="Shruti"/>
                <w:sz w:val="18"/>
                <w:szCs w:val="18"/>
              </w:rPr>
            </w:pPr>
          </w:p>
          <w:p w:rsidRPr="00C94E69" w:rsidR="007075E7" w:rsidP="007921F7" w:rsidRDefault="007921F7">
            <w:pPr>
              <w:keepNext/>
              <w:keepLines/>
              <w:numPr>
                <w:ilvl w:val="12"/>
                <w:numId w:val="0"/>
              </w:numPr>
              <w:jc w:val="center"/>
              <w:rPr>
                <w:rFonts w:ascii="Arial Narrow" w:hAnsi="Arial Narrow"/>
                <w:sz w:val="18"/>
                <w:szCs w:val="18"/>
              </w:rPr>
            </w:pPr>
            <w:r>
              <w:rPr>
                <w:rFonts w:ascii="Shruti" w:hAnsi="Shruti" w:cs="Shruti"/>
                <w:sz w:val="18"/>
                <w:szCs w:val="18"/>
              </w:rPr>
              <w:t xml:space="preserve">IRC </w:t>
            </w:r>
            <w:r w:rsidR="00996578">
              <w:rPr>
                <w:rFonts w:ascii="Arial Narrow" w:hAnsi="Arial Narrow"/>
                <w:sz w:val="18"/>
                <w:szCs w:val="18"/>
              </w:rPr>
              <w:t>1445</w:t>
            </w:r>
          </w:p>
        </w:tc>
        <w:tc>
          <w:tcPr>
            <w:tcW w:w="1916" w:type="dxa"/>
            <w:vAlign w:val="bottom"/>
          </w:tcPr>
          <w:p w:rsidRPr="00C94E69" w:rsidR="00996578" w:rsidP="007921F7" w:rsidRDefault="00996578">
            <w:pPr>
              <w:keepNext/>
              <w:keepLines/>
              <w:numPr>
                <w:ilvl w:val="12"/>
                <w:numId w:val="0"/>
              </w:numPr>
              <w:jc w:val="center"/>
              <w:rPr>
                <w:rFonts w:ascii="Arial Narrow" w:hAnsi="Arial Narrow"/>
                <w:sz w:val="18"/>
                <w:szCs w:val="18"/>
              </w:rPr>
            </w:pPr>
            <w:r>
              <w:rPr>
                <w:rFonts w:ascii="Arial Narrow" w:hAnsi="Arial Narrow"/>
                <w:sz w:val="18"/>
                <w:szCs w:val="18"/>
              </w:rPr>
              <w:t>Form 8228</w:t>
            </w:r>
          </w:p>
        </w:tc>
        <w:tc>
          <w:tcPr>
            <w:tcW w:w="1170" w:type="dxa"/>
            <w:vAlign w:val="bottom"/>
          </w:tcPr>
          <w:p w:rsidRPr="00C94E69" w:rsidR="007075E7" w:rsidP="005A0125" w:rsidRDefault="007921F7">
            <w:pPr>
              <w:keepNext/>
              <w:keepLines/>
              <w:numPr>
                <w:ilvl w:val="12"/>
                <w:numId w:val="0"/>
              </w:numPr>
              <w:jc w:val="center"/>
              <w:rPr>
                <w:rFonts w:ascii="Arial Narrow" w:hAnsi="Arial Narrow"/>
                <w:sz w:val="18"/>
                <w:szCs w:val="18"/>
              </w:rPr>
            </w:pPr>
            <w:r>
              <w:rPr>
                <w:rFonts w:ascii="Arial Narrow" w:hAnsi="Arial Narrow"/>
                <w:sz w:val="18"/>
                <w:szCs w:val="18"/>
              </w:rPr>
              <w:t>80,000</w:t>
            </w:r>
          </w:p>
        </w:tc>
        <w:tc>
          <w:tcPr>
            <w:tcW w:w="1170" w:type="dxa"/>
            <w:vAlign w:val="bottom"/>
          </w:tcPr>
          <w:p w:rsidRPr="00C94E69" w:rsidR="007075E7" w:rsidP="005A0125" w:rsidRDefault="00996578">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080" w:type="dxa"/>
            <w:shd w:val="clear" w:color="auto" w:fill="auto"/>
            <w:vAlign w:val="bottom"/>
          </w:tcPr>
          <w:p w:rsidRPr="00C94E69" w:rsidR="007075E7" w:rsidP="005A0125" w:rsidRDefault="007921F7">
            <w:pPr>
              <w:keepNext/>
              <w:keepLines/>
              <w:numPr>
                <w:ilvl w:val="12"/>
                <w:numId w:val="0"/>
              </w:numPr>
              <w:jc w:val="center"/>
              <w:rPr>
                <w:rFonts w:ascii="Arial Narrow" w:hAnsi="Arial Narrow"/>
                <w:sz w:val="18"/>
                <w:szCs w:val="18"/>
              </w:rPr>
            </w:pPr>
            <w:r>
              <w:rPr>
                <w:rFonts w:ascii="Arial Narrow" w:hAnsi="Arial Narrow"/>
                <w:sz w:val="18"/>
                <w:szCs w:val="18"/>
              </w:rPr>
              <w:t>80,000</w:t>
            </w:r>
          </w:p>
        </w:tc>
        <w:tc>
          <w:tcPr>
            <w:tcW w:w="1170" w:type="dxa"/>
            <w:vAlign w:val="bottom"/>
          </w:tcPr>
          <w:p w:rsidRPr="00C94E69" w:rsidR="007075E7" w:rsidP="005A0125" w:rsidRDefault="006F0E43">
            <w:pPr>
              <w:keepNext/>
              <w:keepLines/>
              <w:numPr>
                <w:ilvl w:val="12"/>
                <w:numId w:val="0"/>
              </w:numPr>
              <w:jc w:val="center"/>
              <w:rPr>
                <w:rFonts w:ascii="Arial Narrow" w:hAnsi="Arial Narrow"/>
                <w:sz w:val="18"/>
                <w:szCs w:val="18"/>
              </w:rPr>
            </w:pPr>
            <w:r>
              <w:rPr>
                <w:rFonts w:ascii="Arial Narrow" w:hAnsi="Arial Narrow"/>
                <w:sz w:val="18"/>
                <w:szCs w:val="18"/>
              </w:rPr>
              <w:t>17.49</w:t>
            </w:r>
          </w:p>
        </w:tc>
        <w:tc>
          <w:tcPr>
            <w:tcW w:w="1170" w:type="dxa"/>
            <w:shd w:val="clear" w:color="auto" w:fill="auto"/>
            <w:vAlign w:val="bottom"/>
          </w:tcPr>
          <w:p w:rsidRPr="00C94E69" w:rsidR="007075E7" w:rsidP="005A0125" w:rsidRDefault="006F0E43">
            <w:pPr>
              <w:keepNext/>
              <w:keepLines/>
              <w:numPr>
                <w:ilvl w:val="12"/>
                <w:numId w:val="0"/>
              </w:numPr>
              <w:jc w:val="center"/>
              <w:rPr>
                <w:rFonts w:ascii="Arial Narrow" w:hAnsi="Arial Narrow"/>
                <w:sz w:val="18"/>
                <w:szCs w:val="18"/>
              </w:rPr>
            </w:pPr>
            <w:r>
              <w:rPr>
                <w:rFonts w:ascii="Arial Narrow" w:hAnsi="Arial Narrow"/>
                <w:sz w:val="18"/>
                <w:szCs w:val="18"/>
              </w:rPr>
              <w:t>1,399,200</w:t>
            </w:r>
          </w:p>
        </w:tc>
      </w:tr>
      <w:tr w:rsidRPr="00C94E69" w:rsidR="007921F7" w:rsidTr="005A0125">
        <w:tc>
          <w:tcPr>
            <w:tcW w:w="1258" w:type="dxa"/>
            <w:shd w:val="clear" w:color="auto" w:fill="auto"/>
            <w:vAlign w:val="bottom"/>
          </w:tcPr>
          <w:p w:rsidR="007921F7" w:rsidP="005A0125" w:rsidRDefault="007921F7">
            <w:pPr>
              <w:keepNext/>
              <w:keepLines/>
              <w:numPr>
                <w:ilvl w:val="12"/>
                <w:numId w:val="0"/>
              </w:numPr>
              <w:jc w:val="center"/>
              <w:rPr>
                <w:rFonts w:ascii="Shruti" w:hAnsi="Shruti" w:cs="Shruti"/>
                <w:sz w:val="18"/>
                <w:szCs w:val="18"/>
              </w:rPr>
            </w:pPr>
          </w:p>
        </w:tc>
        <w:tc>
          <w:tcPr>
            <w:tcW w:w="1916" w:type="dxa"/>
            <w:vAlign w:val="bottom"/>
          </w:tcPr>
          <w:p w:rsidR="007921F7" w:rsidP="005A0125" w:rsidRDefault="007921F7">
            <w:pPr>
              <w:keepNext/>
              <w:keepLines/>
              <w:numPr>
                <w:ilvl w:val="12"/>
                <w:numId w:val="0"/>
              </w:numPr>
              <w:jc w:val="center"/>
              <w:rPr>
                <w:rFonts w:ascii="Arial Narrow" w:hAnsi="Arial Narrow"/>
                <w:sz w:val="18"/>
                <w:szCs w:val="18"/>
              </w:rPr>
            </w:pPr>
            <w:r>
              <w:rPr>
                <w:rFonts w:ascii="Arial Narrow" w:hAnsi="Arial Narrow"/>
                <w:sz w:val="18"/>
                <w:szCs w:val="18"/>
              </w:rPr>
              <w:t>Form 8228-A</w:t>
            </w:r>
          </w:p>
        </w:tc>
        <w:tc>
          <w:tcPr>
            <w:tcW w:w="1170" w:type="dxa"/>
            <w:vAlign w:val="bottom"/>
          </w:tcPr>
          <w:p w:rsidR="007921F7" w:rsidP="005A0125" w:rsidRDefault="007921F7">
            <w:pPr>
              <w:keepNext/>
              <w:keepLines/>
              <w:numPr>
                <w:ilvl w:val="12"/>
                <w:numId w:val="0"/>
              </w:numPr>
              <w:jc w:val="center"/>
              <w:rPr>
                <w:rFonts w:ascii="Arial Narrow" w:hAnsi="Arial Narrow"/>
                <w:sz w:val="18"/>
                <w:szCs w:val="18"/>
              </w:rPr>
            </w:pPr>
            <w:r>
              <w:rPr>
                <w:rFonts w:ascii="Arial Narrow" w:hAnsi="Arial Narrow"/>
                <w:sz w:val="18"/>
                <w:szCs w:val="18"/>
              </w:rPr>
              <w:t>87,500</w:t>
            </w:r>
          </w:p>
        </w:tc>
        <w:tc>
          <w:tcPr>
            <w:tcW w:w="1170" w:type="dxa"/>
            <w:vAlign w:val="bottom"/>
          </w:tcPr>
          <w:p w:rsidR="007921F7" w:rsidP="005A0125" w:rsidRDefault="007921F7">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080" w:type="dxa"/>
            <w:shd w:val="clear" w:color="auto" w:fill="auto"/>
            <w:vAlign w:val="bottom"/>
          </w:tcPr>
          <w:p w:rsidR="007921F7" w:rsidP="005A0125" w:rsidRDefault="007921F7">
            <w:pPr>
              <w:keepNext/>
              <w:keepLines/>
              <w:numPr>
                <w:ilvl w:val="12"/>
                <w:numId w:val="0"/>
              </w:numPr>
              <w:jc w:val="center"/>
              <w:rPr>
                <w:rFonts w:ascii="Arial Narrow" w:hAnsi="Arial Narrow"/>
                <w:sz w:val="18"/>
                <w:szCs w:val="18"/>
              </w:rPr>
            </w:pPr>
            <w:r>
              <w:rPr>
                <w:rFonts w:ascii="Arial Narrow" w:hAnsi="Arial Narrow"/>
                <w:sz w:val="18"/>
                <w:szCs w:val="18"/>
              </w:rPr>
              <w:t>87,500</w:t>
            </w:r>
          </w:p>
        </w:tc>
        <w:tc>
          <w:tcPr>
            <w:tcW w:w="1170" w:type="dxa"/>
            <w:vAlign w:val="bottom"/>
          </w:tcPr>
          <w:p w:rsidR="007921F7" w:rsidP="005A0125" w:rsidRDefault="006F0E43">
            <w:pPr>
              <w:keepNext/>
              <w:keepLines/>
              <w:numPr>
                <w:ilvl w:val="12"/>
                <w:numId w:val="0"/>
              </w:numPr>
              <w:jc w:val="center"/>
              <w:rPr>
                <w:rFonts w:ascii="Arial Narrow" w:hAnsi="Arial Narrow"/>
                <w:sz w:val="18"/>
                <w:szCs w:val="18"/>
              </w:rPr>
            </w:pPr>
            <w:r>
              <w:rPr>
                <w:rFonts w:ascii="Arial Narrow" w:hAnsi="Arial Narrow"/>
                <w:sz w:val="18"/>
                <w:szCs w:val="18"/>
              </w:rPr>
              <w:t>3.93</w:t>
            </w:r>
          </w:p>
        </w:tc>
        <w:tc>
          <w:tcPr>
            <w:tcW w:w="1170" w:type="dxa"/>
            <w:shd w:val="clear" w:color="auto" w:fill="auto"/>
            <w:vAlign w:val="bottom"/>
          </w:tcPr>
          <w:p w:rsidR="007921F7" w:rsidP="005A0125" w:rsidRDefault="006F0E43">
            <w:pPr>
              <w:keepNext/>
              <w:keepLines/>
              <w:numPr>
                <w:ilvl w:val="12"/>
                <w:numId w:val="0"/>
              </w:numPr>
              <w:jc w:val="center"/>
              <w:rPr>
                <w:rFonts w:ascii="Arial Narrow" w:hAnsi="Arial Narrow"/>
                <w:sz w:val="18"/>
                <w:szCs w:val="18"/>
              </w:rPr>
            </w:pPr>
            <w:r>
              <w:rPr>
                <w:rFonts w:ascii="Arial Narrow" w:hAnsi="Arial Narrow"/>
                <w:sz w:val="18"/>
                <w:szCs w:val="18"/>
              </w:rPr>
              <w:t>343,875</w:t>
            </w:r>
          </w:p>
        </w:tc>
      </w:tr>
      <w:tr w:rsidRPr="00C94E69" w:rsidR="007921F7" w:rsidTr="005A0125">
        <w:tc>
          <w:tcPr>
            <w:tcW w:w="1258" w:type="dxa"/>
            <w:shd w:val="clear" w:color="auto" w:fill="auto"/>
            <w:vAlign w:val="bottom"/>
          </w:tcPr>
          <w:p w:rsidR="007921F7" w:rsidP="005A0125" w:rsidRDefault="007921F7">
            <w:pPr>
              <w:keepNext/>
              <w:keepLines/>
              <w:numPr>
                <w:ilvl w:val="12"/>
                <w:numId w:val="0"/>
              </w:numPr>
              <w:jc w:val="center"/>
              <w:rPr>
                <w:rFonts w:ascii="Shruti" w:hAnsi="Shruti" w:cs="Shruti"/>
                <w:sz w:val="18"/>
                <w:szCs w:val="18"/>
              </w:rPr>
            </w:pPr>
          </w:p>
        </w:tc>
        <w:tc>
          <w:tcPr>
            <w:tcW w:w="1916" w:type="dxa"/>
            <w:vAlign w:val="bottom"/>
          </w:tcPr>
          <w:p w:rsidR="007921F7" w:rsidP="005A0125" w:rsidRDefault="007921F7">
            <w:pPr>
              <w:keepNext/>
              <w:keepLines/>
              <w:numPr>
                <w:ilvl w:val="12"/>
                <w:numId w:val="0"/>
              </w:numPr>
              <w:jc w:val="center"/>
              <w:rPr>
                <w:rFonts w:ascii="Arial Narrow" w:hAnsi="Arial Narrow"/>
                <w:sz w:val="18"/>
                <w:szCs w:val="18"/>
              </w:rPr>
            </w:pPr>
            <w:r>
              <w:rPr>
                <w:rFonts w:ascii="Arial Narrow" w:hAnsi="Arial Narrow"/>
                <w:sz w:val="18"/>
                <w:szCs w:val="18"/>
              </w:rPr>
              <w:t>Form 8288-C</w:t>
            </w:r>
          </w:p>
        </w:tc>
        <w:tc>
          <w:tcPr>
            <w:tcW w:w="1170" w:type="dxa"/>
            <w:vAlign w:val="bottom"/>
          </w:tcPr>
          <w:p w:rsidR="007921F7" w:rsidP="005A0125" w:rsidRDefault="007921F7">
            <w:pPr>
              <w:keepNext/>
              <w:keepLines/>
              <w:numPr>
                <w:ilvl w:val="12"/>
                <w:numId w:val="0"/>
              </w:numPr>
              <w:jc w:val="center"/>
              <w:rPr>
                <w:rFonts w:ascii="Arial Narrow" w:hAnsi="Arial Narrow"/>
                <w:sz w:val="18"/>
                <w:szCs w:val="18"/>
              </w:rPr>
            </w:pPr>
            <w:r>
              <w:rPr>
                <w:rFonts w:ascii="Arial Narrow" w:hAnsi="Arial Narrow"/>
                <w:sz w:val="18"/>
                <w:szCs w:val="18"/>
              </w:rPr>
              <w:t>70,000</w:t>
            </w:r>
          </w:p>
        </w:tc>
        <w:tc>
          <w:tcPr>
            <w:tcW w:w="1170" w:type="dxa"/>
            <w:vAlign w:val="bottom"/>
          </w:tcPr>
          <w:p w:rsidR="007921F7" w:rsidP="005A0125" w:rsidRDefault="007921F7">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080" w:type="dxa"/>
            <w:shd w:val="clear" w:color="auto" w:fill="auto"/>
            <w:vAlign w:val="bottom"/>
          </w:tcPr>
          <w:p w:rsidR="007921F7" w:rsidP="005A0125" w:rsidRDefault="007921F7">
            <w:pPr>
              <w:keepNext/>
              <w:keepLines/>
              <w:numPr>
                <w:ilvl w:val="12"/>
                <w:numId w:val="0"/>
              </w:numPr>
              <w:jc w:val="center"/>
              <w:rPr>
                <w:rFonts w:ascii="Arial Narrow" w:hAnsi="Arial Narrow"/>
                <w:sz w:val="18"/>
                <w:szCs w:val="18"/>
              </w:rPr>
            </w:pPr>
            <w:r>
              <w:rPr>
                <w:rFonts w:ascii="Arial Narrow" w:hAnsi="Arial Narrow"/>
                <w:sz w:val="18"/>
                <w:szCs w:val="18"/>
              </w:rPr>
              <w:t>70,000</w:t>
            </w:r>
          </w:p>
        </w:tc>
        <w:tc>
          <w:tcPr>
            <w:tcW w:w="1170" w:type="dxa"/>
            <w:vAlign w:val="bottom"/>
          </w:tcPr>
          <w:p w:rsidR="007921F7" w:rsidP="005A0125" w:rsidRDefault="006F0E43">
            <w:pPr>
              <w:keepNext/>
              <w:keepLines/>
              <w:numPr>
                <w:ilvl w:val="12"/>
                <w:numId w:val="0"/>
              </w:numPr>
              <w:jc w:val="center"/>
              <w:rPr>
                <w:rFonts w:ascii="Arial Narrow" w:hAnsi="Arial Narrow"/>
                <w:sz w:val="18"/>
                <w:szCs w:val="18"/>
              </w:rPr>
            </w:pPr>
            <w:r>
              <w:rPr>
                <w:rFonts w:ascii="Arial Narrow" w:hAnsi="Arial Narrow"/>
                <w:sz w:val="18"/>
                <w:szCs w:val="18"/>
              </w:rPr>
              <w:t>.25</w:t>
            </w:r>
          </w:p>
        </w:tc>
        <w:tc>
          <w:tcPr>
            <w:tcW w:w="1170" w:type="dxa"/>
            <w:shd w:val="clear" w:color="auto" w:fill="auto"/>
            <w:vAlign w:val="bottom"/>
          </w:tcPr>
          <w:p w:rsidR="007921F7" w:rsidP="005A0125" w:rsidRDefault="006F0E43">
            <w:pPr>
              <w:keepNext/>
              <w:keepLines/>
              <w:numPr>
                <w:ilvl w:val="12"/>
                <w:numId w:val="0"/>
              </w:numPr>
              <w:jc w:val="center"/>
              <w:rPr>
                <w:rFonts w:ascii="Arial Narrow" w:hAnsi="Arial Narrow"/>
                <w:sz w:val="18"/>
                <w:szCs w:val="18"/>
              </w:rPr>
            </w:pPr>
            <w:r>
              <w:rPr>
                <w:rFonts w:ascii="Arial Narrow" w:hAnsi="Arial Narrow"/>
                <w:sz w:val="18"/>
                <w:szCs w:val="18"/>
              </w:rPr>
              <w:t>17,500</w:t>
            </w:r>
          </w:p>
        </w:tc>
      </w:tr>
      <w:tr w:rsidRPr="00C94E69" w:rsidR="007075E7" w:rsidTr="005A0125">
        <w:tc>
          <w:tcPr>
            <w:tcW w:w="1258" w:type="dxa"/>
            <w:shd w:val="clear" w:color="auto" w:fill="auto"/>
            <w:vAlign w:val="bottom"/>
          </w:tcPr>
          <w:p w:rsidRPr="00C94E69" w:rsidR="007075E7" w:rsidP="005A0125" w:rsidRDefault="007075E7">
            <w:pPr>
              <w:keepNext/>
              <w:keepLines/>
              <w:numPr>
                <w:ilvl w:val="12"/>
                <w:numId w:val="0"/>
              </w:numPr>
              <w:jc w:val="center"/>
              <w:rPr>
                <w:rFonts w:ascii="Arial Narrow" w:hAnsi="Arial Narrow"/>
                <w:sz w:val="18"/>
                <w:szCs w:val="18"/>
              </w:rPr>
            </w:pPr>
            <w:r w:rsidRPr="00C94E69">
              <w:rPr>
                <w:rFonts w:ascii="Arial Narrow" w:hAnsi="Arial Narrow"/>
                <w:sz w:val="18"/>
                <w:szCs w:val="18"/>
              </w:rPr>
              <w:t>Totals</w:t>
            </w:r>
          </w:p>
        </w:tc>
        <w:tc>
          <w:tcPr>
            <w:tcW w:w="1916" w:type="dxa"/>
            <w:vAlign w:val="bottom"/>
          </w:tcPr>
          <w:p w:rsidRPr="00C94E69" w:rsidR="007075E7" w:rsidP="005A0125" w:rsidRDefault="007075E7">
            <w:pPr>
              <w:keepNext/>
              <w:keepLines/>
              <w:numPr>
                <w:ilvl w:val="12"/>
                <w:numId w:val="0"/>
              </w:numPr>
              <w:jc w:val="center"/>
              <w:rPr>
                <w:rFonts w:ascii="Arial Narrow" w:hAnsi="Arial Narrow"/>
                <w:sz w:val="18"/>
                <w:szCs w:val="18"/>
              </w:rPr>
            </w:pPr>
          </w:p>
        </w:tc>
        <w:tc>
          <w:tcPr>
            <w:tcW w:w="1170" w:type="dxa"/>
            <w:vAlign w:val="bottom"/>
          </w:tcPr>
          <w:p w:rsidRPr="00C94E69" w:rsidR="007075E7" w:rsidP="005A0125" w:rsidRDefault="007075E7">
            <w:pPr>
              <w:keepNext/>
              <w:keepLines/>
              <w:numPr>
                <w:ilvl w:val="12"/>
                <w:numId w:val="0"/>
              </w:numPr>
              <w:jc w:val="center"/>
              <w:rPr>
                <w:rFonts w:ascii="Arial Narrow" w:hAnsi="Arial Narrow"/>
                <w:sz w:val="18"/>
                <w:szCs w:val="18"/>
              </w:rPr>
            </w:pPr>
          </w:p>
        </w:tc>
        <w:tc>
          <w:tcPr>
            <w:tcW w:w="1170" w:type="dxa"/>
            <w:vAlign w:val="bottom"/>
          </w:tcPr>
          <w:p w:rsidRPr="00C94E69" w:rsidR="007075E7" w:rsidP="005A0125" w:rsidRDefault="007075E7">
            <w:pPr>
              <w:keepNext/>
              <w:keepLines/>
              <w:numPr>
                <w:ilvl w:val="12"/>
                <w:numId w:val="0"/>
              </w:numPr>
              <w:jc w:val="center"/>
              <w:rPr>
                <w:rFonts w:ascii="Arial Narrow" w:hAnsi="Arial Narrow"/>
                <w:sz w:val="18"/>
                <w:szCs w:val="18"/>
              </w:rPr>
            </w:pPr>
          </w:p>
        </w:tc>
        <w:tc>
          <w:tcPr>
            <w:tcW w:w="1080" w:type="dxa"/>
            <w:shd w:val="clear" w:color="auto" w:fill="auto"/>
            <w:vAlign w:val="bottom"/>
          </w:tcPr>
          <w:p w:rsidRPr="00C94E69" w:rsidR="007075E7" w:rsidP="005A0125" w:rsidRDefault="00377C6D">
            <w:pPr>
              <w:keepNext/>
              <w:keepLines/>
              <w:numPr>
                <w:ilvl w:val="12"/>
                <w:numId w:val="0"/>
              </w:numPr>
              <w:jc w:val="center"/>
              <w:rPr>
                <w:rFonts w:ascii="Arial Narrow" w:hAnsi="Arial Narrow"/>
                <w:sz w:val="18"/>
                <w:szCs w:val="18"/>
              </w:rPr>
            </w:pPr>
            <w:r>
              <w:rPr>
                <w:rFonts w:ascii="Arial Narrow" w:hAnsi="Arial Narrow"/>
                <w:sz w:val="18"/>
                <w:szCs w:val="18"/>
              </w:rPr>
              <w:t>237,500</w:t>
            </w:r>
          </w:p>
        </w:tc>
        <w:tc>
          <w:tcPr>
            <w:tcW w:w="1170" w:type="dxa"/>
            <w:vAlign w:val="bottom"/>
          </w:tcPr>
          <w:p w:rsidRPr="00C94E69" w:rsidR="007075E7" w:rsidP="005A0125" w:rsidRDefault="007075E7">
            <w:pPr>
              <w:keepNext/>
              <w:keepLines/>
              <w:numPr>
                <w:ilvl w:val="12"/>
                <w:numId w:val="0"/>
              </w:numPr>
              <w:jc w:val="center"/>
              <w:rPr>
                <w:rFonts w:ascii="Arial Narrow" w:hAnsi="Arial Narrow"/>
                <w:sz w:val="18"/>
                <w:szCs w:val="18"/>
              </w:rPr>
            </w:pPr>
          </w:p>
        </w:tc>
        <w:tc>
          <w:tcPr>
            <w:tcW w:w="1170" w:type="dxa"/>
            <w:shd w:val="clear" w:color="auto" w:fill="auto"/>
            <w:vAlign w:val="bottom"/>
          </w:tcPr>
          <w:p w:rsidRPr="00C94E69" w:rsidR="007075E7" w:rsidP="005A0125" w:rsidRDefault="00377C6D">
            <w:pPr>
              <w:keepNext/>
              <w:keepLines/>
              <w:numPr>
                <w:ilvl w:val="12"/>
                <w:numId w:val="0"/>
              </w:numPr>
              <w:jc w:val="center"/>
              <w:rPr>
                <w:rFonts w:ascii="Arial Narrow" w:hAnsi="Arial Narrow"/>
                <w:sz w:val="18"/>
                <w:szCs w:val="18"/>
              </w:rPr>
            </w:pPr>
            <w:r>
              <w:rPr>
                <w:rFonts w:ascii="Arial Narrow" w:hAnsi="Arial Narrow"/>
                <w:sz w:val="18"/>
                <w:szCs w:val="18"/>
              </w:rPr>
              <w:t>1,760,575</w:t>
            </w:r>
          </w:p>
        </w:tc>
      </w:tr>
    </w:tbl>
    <w:p w:rsidR="007075E7" w:rsidRDefault="007075E7">
      <w:pPr>
        <w:ind w:left="-450"/>
        <w:rPr>
          <w:rFonts w:ascii="Courier New" w:hAnsi="Courier New" w:cs="Courier New"/>
          <w:sz w:val="28"/>
          <w:szCs w:val="28"/>
        </w:rPr>
      </w:pPr>
    </w:p>
    <w:p w:rsidRPr="00B46845" w:rsidR="00881D91" w:rsidP="00754C76" w:rsidRDefault="00754C76">
      <w:pPr>
        <w:ind w:left="270"/>
        <w:rPr>
          <w:rFonts w:ascii="Courier New" w:hAnsi="Courier New" w:cs="Courier New"/>
          <w:sz w:val="28"/>
          <w:szCs w:val="28"/>
        </w:rPr>
      </w:pPr>
      <w:r>
        <w:rPr>
          <w:rFonts w:ascii="Courier New" w:hAnsi="Courier New" w:cs="Courier New"/>
          <w:sz w:val="28"/>
          <w:szCs w:val="28"/>
        </w:rPr>
        <w:t>Burden estimates for business filers (</w:t>
      </w:r>
      <w:r w:rsidR="001244D2">
        <w:rPr>
          <w:rFonts w:ascii="Courier New" w:hAnsi="Courier New" w:cs="Courier New"/>
          <w:sz w:val="28"/>
          <w:szCs w:val="28"/>
        </w:rPr>
        <w:t>i.e.</w:t>
      </w:r>
      <w:r>
        <w:rPr>
          <w:rFonts w:ascii="Courier New" w:hAnsi="Courier New" w:cs="Courier New"/>
          <w:sz w:val="28"/>
          <w:szCs w:val="28"/>
        </w:rPr>
        <w:t xml:space="preserve"> partnerships, corporations)</w:t>
      </w:r>
      <w:r w:rsidR="00A40B60">
        <w:rPr>
          <w:rFonts w:ascii="Courier New" w:hAnsi="Courier New" w:cs="Courier New"/>
          <w:sz w:val="28"/>
          <w:szCs w:val="28"/>
        </w:rPr>
        <w:t xml:space="preserve"> </w:t>
      </w:r>
      <w:r>
        <w:rPr>
          <w:rFonts w:ascii="Courier New" w:hAnsi="Courier New" w:cs="Courier New"/>
          <w:sz w:val="28"/>
          <w:szCs w:val="28"/>
        </w:rPr>
        <w:t xml:space="preserve">are being reported and are approved 1545-0123. </w:t>
      </w:r>
      <w:r w:rsidRPr="00754C76">
        <w:rPr>
          <w:rFonts w:ascii="Courier New" w:hAnsi="Courier New" w:cs="Courier New"/>
          <w:sz w:val="28"/>
          <w:szCs w:val="28"/>
        </w:rPr>
        <w:t>The estimate of burden that is being reported under 1545-</w:t>
      </w:r>
      <w:r>
        <w:rPr>
          <w:rFonts w:ascii="Courier New" w:hAnsi="Courier New" w:cs="Courier New"/>
          <w:sz w:val="28"/>
          <w:szCs w:val="28"/>
        </w:rPr>
        <w:t>0902</w:t>
      </w:r>
      <w:r w:rsidRPr="00754C76">
        <w:rPr>
          <w:rFonts w:ascii="Courier New" w:hAnsi="Courier New" w:cs="Courier New"/>
          <w:sz w:val="28"/>
          <w:szCs w:val="28"/>
        </w:rPr>
        <w:t xml:space="preserve"> reports only the burden imposed </w:t>
      </w:r>
      <w:r>
        <w:rPr>
          <w:rFonts w:ascii="Courier New" w:hAnsi="Courier New" w:cs="Courier New"/>
          <w:sz w:val="28"/>
          <w:szCs w:val="28"/>
        </w:rPr>
        <w:t>on all other filers (</w:t>
      </w:r>
      <w:r w:rsidR="001244D2">
        <w:rPr>
          <w:rFonts w:ascii="Courier New" w:hAnsi="Courier New" w:cs="Courier New"/>
          <w:sz w:val="28"/>
          <w:szCs w:val="28"/>
        </w:rPr>
        <w:t>i.e.</w:t>
      </w:r>
      <w:r>
        <w:rPr>
          <w:rFonts w:ascii="Courier New" w:hAnsi="Courier New" w:cs="Courier New"/>
          <w:sz w:val="28"/>
          <w:szCs w:val="28"/>
        </w:rPr>
        <w:t xml:space="preserve"> trusts and estates).</w:t>
      </w:r>
    </w:p>
    <w:p w:rsidR="00226DE2" w:rsidP="009071B9" w:rsidRDefault="00226DE2">
      <w:pPr>
        <w:rPr>
          <w:rFonts w:ascii="Courier New" w:hAnsi="Courier New" w:cs="Courier New"/>
          <w:sz w:val="28"/>
          <w:szCs w:val="28"/>
        </w:rPr>
      </w:pPr>
    </w:p>
    <w:p w:rsidR="00754C76" w:rsidP="0037731E" w:rsidRDefault="00754C76">
      <w:pPr>
        <w:ind w:left="270"/>
        <w:rPr>
          <w:rFonts w:ascii="Courier New" w:hAnsi="Courier New" w:cs="Courier New"/>
          <w:sz w:val="28"/>
          <w:szCs w:val="28"/>
        </w:rPr>
      </w:pPr>
      <w:r w:rsidRPr="00754C76">
        <w:rPr>
          <w:rFonts w:ascii="Courier New" w:hAnsi="Courier New" w:cs="Courier New"/>
          <w:sz w:val="28"/>
          <w:szCs w:val="28"/>
        </w:rPr>
        <w:t xml:space="preserve">The following regulation imposes no additional </w:t>
      </w:r>
      <w:r w:rsidR="00D07087">
        <w:rPr>
          <w:rFonts w:ascii="Courier New" w:hAnsi="Courier New" w:cs="Courier New"/>
          <w:sz w:val="28"/>
          <w:szCs w:val="28"/>
        </w:rPr>
        <w:t xml:space="preserve">       </w:t>
      </w:r>
      <w:r w:rsidRPr="00754C76">
        <w:rPr>
          <w:rFonts w:ascii="Courier New" w:hAnsi="Courier New" w:cs="Courier New"/>
          <w:sz w:val="28"/>
          <w:szCs w:val="28"/>
        </w:rPr>
        <w:t>burden.</w:t>
      </w:r>
      <w:r w:rsidR="00D07087">
        <w:rPr>
          <w:rFonts w:ascii="Courier New" w:hAnsi="Courier New" w:cs="Courier New"/>
          <w:sz w:val="28"/>
          <w:szCs w:val="28"/>
        </w:rPr>
        <w:t xml:space="preserve"> </w:t>
      </w:r>
      <w:r w:rsidRPr="00754C76">
        <w:rPr>
          <w:rFonts w:ascii="Courier New" w:hAnsi="Courier New" w:cs="Courier New"/>
          <w:sz w:val="28"/>
          <w:szCs w:val="28"/>
        </w:rPr>
        <w:t>Please continue to assign OMB number 1545-</w:t>
      </w:r>
      <w:r w:rsidR="00D07087">
        <w:rPr>
          <w:rFonts w:ascii="Courier New" w:hAnsi="Courier New" w:cs="Courier New"/>
          <w:sz w:val="28"/>
          <w:szCs w:val="28"/>
        </w:rPr>
        <w:t xml:space="preserve">    </w:t>
      </w:r>
      <w:r w:rsidRPr="00754C76">
        <w:rPr>
          <w:rFonts w:ascii="Courier New" w:hAnsi="Courier New" w:cs="Courier New"/>
          <w:sz w:val="28"/>
          <w:szCs w:val="28"/>
        </w:rPr>
        <w:t>0</w:t>
      </w:r>
      <w:r w:rsidR="00D07087">
        <w:rPr>
          <w:rFonts w:ascii="Courier New" w:hAnsi="Courier New" w:cs="Courier New"/>
          <w:sz w:val="28"/>
          <w:szCs w:val="28"/>
        </w:rPr>
        <w:t>902</w:t>
      </w:r>
      <w:r w:rsidRPr="00754C76">
        <w:rPr>
          <w:rFonts w:ascii="Courier New" w:hAnsi="Courier New" w:cs="Courier New"/>
          <w:sz w:val="28"/>
          <w:szCs w:val="28"/>
        </w:rPr>
        <w:t xml:space="preserve"> to these regulations</w:t>
      </w:r>
      <w:r w:rsidR="00D07087">
        <w:rPr>
          <w:rFonts w:ascii="Courier New" w:hAnsi="Courier New" w:cs="Courier New"/>
          <w:sz w:val="28"/>
          <w:szCs w:val="28"/>
        </w:rPr>
        <w:t>:</w:t>
      </w:r>
    </w:p>
    <w:p w:rsidRPr="00B46845" w:rsidR="00D07087" w:rsidRDefault="00D07087">
      <w:pPr>
        <w:ind w:left="-450"/>
        <w:rPr>
          <w:rFonts w:ascii="Courier New" w:hAnsi="Courier New" w:cs="Courier New"/>
          <w:sz w:val="28"/>
          <w:szCs w:val="28"/>
        </w:rPr>
      </w:pPr>
    </w:p>
    <w:p w:rsidRPr="00B46845" w:rsidR="00881D91" w:rsidP="00D07087" w:rsidRDefault="00881D91">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left="4590" w:hanging="4140"/>
        <w:rPr>
          <w:rFonts w:ascii="Courier New" w:hAnsi="Courier New" w:cs="Courier New"/>
          <w:sz w:val="28"/>
          <w:szCs w:val="28"/>
        </w:rPr>
      </w:pPr>
      <w:r w:rsidRPr="00B46845">
        <w:rPr>
          <w:rFonts w:ascii="Courier New" w:hAnsi="Courier New" w:cs="Courier New"/>
          <w:sz w:val="28"/>
          <w:szCs w:val="28"/>
        </w:rPr>
        <w:t>1.1445-2(d)(2)</w:t>
      </w:r>
      <w:r w:rsidRPr="00B46845">
        <w:rPr>
          <w:rFonts w:ascii="Courier New" w:hAnsi="Courier New" w:cs="Courier New"/>
          <w:sz w:val="28"/>
          <w:szCs w:val="28"/>
        </w:rPr>
        <w:tab/>
      </w:r>
      <w:r w:rsidRPr="00B46845">
        <w:rPr>
          <w:rFonts w:ascii="Courier New" w:hAnsi="Courier New" w:cs="Courier New"/>
          <w:sz w:val="28"/>
          <w:szCs w:val="28"/>
        </w:rPr>
        <w:tab/>
      </w:r>
      <w:r w:rsidRPr="00B46845">
        <w:rPr>
          <w:rFonts w:ascii="Courier New" w:hAnsi="Courier New" w:cs="Courier New"/>
          <w:sz w:val="28"/>
          <w:szCs w:val="28"/>
        </w:rPr>
        <w:tab/>
      </w:r>
      <w:r w:rsidR="00A767B9">
        <w:rPr>
          <w:rFonts w:ascii="Courier New" w:hAnsi="Courier New" w:cs="Courier New"/>
          <w:sz w:val="28"/>
          <w:szCs w:val="28"/>
        </w:rPr>
        <w:t xml:space="preserve">    </w:t>
      </w:r>
      <w:r w:rsidRPr="00B46845">
        <w:rPr>
          <w:rFonts w:ascii="Courier New" w:hAnsi="Courier New" w:cs="Courier New"/>
          <w:sz w:val="28"/>
          <w:szCs w:val="28"/>
        </w:rPr>
        <w:t>1.445-6(g)</w:t>
      </w:r>
    </w:p>
    <w:p w:rsidRPr="00B46845" w:rsidR="00881D91" w:rsidP="00D07087" w:rsidRDefault="00D07087">
      <w:pPr>
        <w:tabs>
          <w:tab w:val="left" w:pos="-1890"/>
          <w:tab w:val="left" w:pos="-1170"/>
          <w:tab w:val="left" w:pos="-450"/>
          <w:tab w:val="left" w:pos="270"/>
          <w:tab w:val="left" w:pos="990"/>
          <w:tab w:val="left" w:pos="1710"/>
          <w:tab w:val="left" w:pos="2430"/>
          <w:tab w:val="left" w:pos="3150"/>
          <w:tab w:val="left" w:pos="3870"/>
          <w:tab w:val="left" w:pos="4590"/>
          <w:tab w:val="left" w:pos="6030"/>
          <w:tab w:val="left" w:pos="6750"/>
          <w:tab w:val="left" w:pos="7470"/>
          <w:tab w:val="left" w:pos="8190"/>
          <w:tab w:val="left" w:pos="8910"/>
        </w:tabs>
        <w:ind w:left="4590" w:hanging="4320"/>
        <w:rPr>
          <w:rFonts w:ascii="Courier New" w:hAnsi="Courier New" w:cs="Courier New"/>
          <w:sz w:val="28"/>
          <w:szCs w:val="28"/>
        </w:rPr>
      </w:pPr>
      <w:r>
        <w:rPr>
          <w:rFonts w:ascii="Courier New" w:hAnsi="Courier New" w:cs="Courier New"/>
          <w:sz w:val="28"/>
          <w:szCs w:val="28"/>
        </w:rPr>
        <w:t xml:space="preserve"> </w:t>
      </w:r>
      <w:r w:rsidRPr="00B46845" w:rsidR="00881D91">
        <w:rPr>
          <w:rFonts w:ascii="Courier New" w:hAnsi="Courier New" w:cs="Courier New"/>
          <w:sz w:val="28"/>
          <w:szCs w:val="28"/>
        </w:rPr>
        <w:t>1.1445-2(d)(3)(ii)</w:t>
      </w:r>
      <w:r w:rsidRPr="00B46845" w:rsidR="00881D91">
        <w:rPr>
          <w:rFonts w:ascii="Courier New" w:hAnsi="Courier New" w:cs="Courier New"/>
          <w:sz w:val="28"/>
          <w:szCs w:val="28"/>
        </w:rPr>
        <w:tab/>
      </w:r>
      <w:r w:rsidR="00A767B9">
        <w:rPr>
          <w:rFonts w:ascii="Courier New" w:hAnsi="Courier New" w:cs="Courier New"/>
          <w:sz w:val="28"/>
          <w:szCs w:val="28"/>
        </w:rPr>
        <w:t xml:space="preserve">        </w:t>
      </w:r>
      <w:r w:rsidRPr="00B46845" w:rsidR="00881D91">
        <w:rPr>
          <w:rFonts w:ascii="Courier New" w:hAnsi="Courier New" w:cs="Courier New"/>
          <w:sz w:val="28"/>
          <w:szCs w:val="28"/>
        </w:rPr>
        <w:t>1.445-2(c)(3)</w:t>
      </w:r>
    </w:p>
    <w:p w:rsidRPr="00B46845" w:rsidR="00881D91" w:rsidP="00D07087" w:rsidRDefault="00D07087">
      <w:pPr>
        <w:tabs>
          <w:tab w:val="left" w:pos="-1890"/>
          <w:tab w:val="left" w:pos="-1170"/>
          <w:tab w:val="left" w:pos="-450"/>
          <w:tab w:val="left" w:pos="36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left="4590" w:hanging="4320"/>
        <w:rPr>
          <w:rFonts w:ascii="Courier New" w:hAnsi="Courier New" w:cs="Courier New"/>
          <w:sz w:val="28"/>
          <w:szCs w:val="28"/>
        </w:rPr>
      </w:pPr>
      <w:r>
        <w:rPr>
          <w:rFonts w:ascii="Courier New" w:hAnsi="Courier New" w:cs="Courier New"/>
          <w:sz w:val="28"/>
          <w:szCs w:val="28"/>
        </w:rPr>
        <w:t xml:space="preserve"> </w:t>
      </w:r>
      <w:r w:rsidRPr="00B46845" w:rsidR="00881D91">
        <w:rPr>
          <w:rFonts w:ascii="Courier New" w:hAnsi="Courier New" w:cs="Courier New"/>
          <w:sz w:val="28"/>
          <w:szCs w:val="28"/>
        </w:rPr>
        <w:t>1.1445-3(b)</w:t>
      </w:r>
      <w:r w:rsidRPr="00B46845" w:rsidR="00881D91">
        <w:rPr>
          <w:rFonts w:ascii="Courier New" w:hAnsi="Courier New" w:cs="Courier New"/>
          <w:sz w:val="28"/>
          <w:szCs w:val="28"/>
        </w:rPr>
        <w:tab/>
      </w:r>
      <w:r w:rsidRPr="00B46845" w:rsidR="00881D91">
        <w:rPr>
          <w:rFonts w:ascii="Courier New" w:hAnsi="Courier New" w:cs="Courier New"/>
          <w:sz w:val="28"/>
          <w:szCs w:val="28"/>
        </w:rPr>
        <w:tab/>
      </w:r>
      <w:r w:rsidRPr="00B46845" w:rsidR="00881D91">
        <w:rPr>
          <w:rFonts w:ascii="Courier New" w:hAnsi="Courier New" w:cs="Courier New"/>
          <w:sz w:val="28"/>
          <w:szCs w:val="28"/>
        </w:rPr>
        <w:tab/>
      </w:r>
      <w:r w:rsidRPr="00B46845" w:rsidR="00881D91">
        <w:rPr>
          <w:rFonts w:ascii="Courier New" w:hAnsi="Courier New" w:cs="Courier New"/>
          <w:sz w:val="28"/>
          <w:szCs w:val="28"/>
        </w:rPr>
        <w:tab/>
      </w:r>
      <w:r w:rsidRPr="00B46845" w:rsidR="00881D91">
        <w:rPr>
          <w:rFonts w:ascii="Courier New" w:hAnsi="Courier New" w:cs="Courier New"/>
          <w:sz w:val="28"/>
          <w:szCs w:val="28"/>
        </w:rPr>
        <w:tab/>
        <w:t>1.897-2(h)(2)</w:t>
      </w:r>
    </w:p>
    <w:p w:rsidRPr="00B46845" w:rsidR="00881D91" w:rsidRDefault="00D07087">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left="4590" w:hanging="4320"/>
        <w:rPr>
          <w:rFonts w:ascii="Courier New" w:hAnsi="Courier New" w:cs="Courier New"/>
          <w:sz w:val="28"/>
          <w:szCs w:val="28"/>
        </w:rPr>
      </w:pPr>
      <w:r>
        <w:rPr>
          <w:rFonts w:ascii="Courier New" w:hAnsi="Courier New" w:cs="Courier New"/>
          <w:sz w:val="28"/>
          <w:szCs w:val="28"/>
        </w:rPr>
        <w:t xml:space="preserve"> </w:t>
      </w:r>
      <w:r w:rsidRPr="00B46845" w:rsidR="00881D91">
        <w:rPr>
          <w:rFonts w:ascii="Courier New" w:hAnsi="Courier New" w:cs="Courier New"/>
          <w:sz w:val="28"/>
          <w:szCs w:val="28"/>
        </w:rPr>
        <w:t>1.1445-3(g)</w:t>
      </w:r>
      <w:r w:rsidRPr="00B46845" w:rsidR="00881D91">
        <w:rPr>
          <w:rFonts w:ascii="Courier New" w:hAnsi="Courier New" w:cs="Courier New"/>
          <w:sz w:val="28"/>
          <w:szCs w:val="28"/>
        </w:rPr>
        <w:tab/>
      </w:r>
      <w:r w:rsidRPr="00B46845" w:rsidR="00881D91">
        <w:rPr>
          <w:rFonts w:ascii="Courier New" w:hAnsi="Courier New" w:cs="Courier New"/>
          <w:sz w:val="28"/>
          <w:szCs w:val="28"/>
        </w:rPr>
        <w:tab/>
      </w:r>
      <w:r w:rsidRPr="00B46845" w:rsidR="00881D91">
        <w:rPr>
          <w:rFonts w:ascii="Courier New" w:hAnsi="Courier New" w:cs="Courier New"/>
          <w:sz w:val="28"/>
          <w:szCs w:val="28"/>
        </w:rPr>
        <w:tab/>
      </w:r>
      <w:r w:rsidRPr="00B46845" w:rsidR="00881D91">
        <w:rPr>
          <w:rFonts w:ascii="Courier New" w:hAnsi="Courier New" w:cs="Courier New"/>
          <w:sz w:val="28"/>
          <w:szCs w:val="28"/>
        </w:rPr>
        <w:tab/>
      </w:r>
      <w:r w:rsidRPr="00B46845" w:rsidR="00881D91">
        <w:rPr>
          <w:rFonts w:ascii="Courier New" w:hAnsi="Courier New" w:cs="Courier New"/>
          <w:sz w:val="28"/>
          <w:szCs w:val="28"/>
        </w:rPr>
        <w:tab/>
        <w:t>1.897-2(h)(4)</w:t>
      </w:r>
    </w:p>
    <w:p w:rsidRPr="00B46845" w:rsidR="00881D91" w:rsidRDefault="00881D91">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left="4590" w:hanging="4320"/>
        <w:rPr>
          <w:rFonts w:ascii="Courier New" w:hAnsi="Courier New" w:cs="Courier New"/>
          <w:sz w:val="28"/>
          <w:szCs w:val="28"/>
        </w:rPr>
        <w:sectPr w:rsidRPr="00B46845" w:rsidR="00881D91">
          <w:footerReference w:type="default" r:id="rId8"/>
          <w:type w:val="continuous"/>
          <w:pgSz w:w="12240" w:h="15840"/>
          <w:pgMar w:top="1440" w:right="1440" w:bottom="1440" w:left="1440" w:header="1440" w:footer="1440" w:gutter="0"/>
          <w:cols w:space="720"/>
          <w:noEndnote/>
        </w:sectPr>
      </w:pPr>
    </w:p>
    <w:p w:rsidRPr="00B46845" w:rsidR="00881D91" w:rsidP="00D07087" w:rsidRDefault="00881D91">
      <w:pPr>
        <w:tabs>
          <w:tab w:val="left" w:pos="-1440"/>
        </w:tabs>
        <w:ind w:left="5040" w:hanging="4140"/>
        <w:rPr>
          <w:rFonts w:ascii="Courier New" w:hAnsi="Courier New" w:cs="Courier New"/>
          <w:sz w:val="28"/>
          <w:szCs w:val="28"/>
        </w:rPr>
      </w:pPr>
      <w:r w:rsidRPr="00B46845">
        <w:rPr>
          <w:rFonts w:ascii="Courier New" w:hAnsi="Courier New" w:cs="Courier New"/>
          <w:sz w:val="28"/>
          <w:szCs w:val="28"/>
        </w:rPr>
        <w:t>1.1445-4(a</w:t>
      </w:r>
      <w:proofErr w:type="gramStart"/>
      <w:r w:rsidRPr="00B46845">
        <w:rPr>
          <w:rFonts w:ascii="Courier New" w:hAnsi="Courier New" w:cs="Courier New"/>
          <w:sz w:val="28"/>
          <w:szCs w:val="28"/>
        </w:rPr>
        <w:t>),(</w:t>
      </w:r>
      <w:proofErr w:type="gramEnd"/>
      <w:r w:rsidRPr="00B46845">
        <w:rPr>
          <w:rFonts w:ascii="Courier New" w:hAnsi="Courier New" w:cs="Courier New"/>
          <w:sz w:val="28"/>
          <w:szCs w:val="28"/>
        </w:rPr>
        <w:t>b)</w:t>
      </w:r>
      <w:r w:rsidRPr="00B46845">
        <w:rPr>
          <w:rFonts w:ascii="Courier New" w:hAnsi="Courier New" w:cs="Courier New"/>
          <w:sz w:val="28"/>
          <w:szCs w:val="28"/>
        </w:rPr>
        <w:tab/>
      </w:r>
      <w:r w:rsidRPr="00B46845">
        <w:rPr>
          <w:rFonts w:ascii="Courier New" w:hAnsi="Courier New" w:cs="Courier New"/>
          <w:sz w:val="28"/>
          <w:szCs w:val="28"/>
        </w:rPr>
        <w:tab/>
      </w:r>
      <w:r w:rsidRPr="00B46845">
        <w:rPr>
          <w:rFonts w:ascii="Courier New" w:hAnsi="Courier New" w:cs="Courier New"/>
          <w:sz w:val="28"/>
          <w:szCs w:val="28"/>
        </w:rPr>
        <w:tab/>
      </w:r>
      <w:r w:rsidRPr="00B46845">
        <w:rPr>
          <w:rFonts w:ascii="Courier New" w:hAnsi="Courier New" w:cs="Courier New"/>
          <w:sz w:val="28"/>
          <w:szCs w:val="28"/>
        </w:rPr>
        <w:tab/>
        <w:t>1.1445-1(c),(d)</w:t>
      </w:r>
    </w:p>
    <w:p w:rsidRPr="00B46845" w:rsidR="00881D91" w:rsidP="00D07087" w:rsidRDefault="00881D91">
      <w:pPr>
        <w:tabs>
          <w:tab w:val="left" w:pos="-1440"/>
        </w:tabs>
        <w:ind w:left="5040" w:hanging="4140"/>
        <w:rPr>
          <w:rFonts w:ascii="Courier New" w:hAnsi="Courier New" w:cs="Courier New"/>
          <w:sz w:val="28"/>
          <w:szCs w:val="28"/>
        </w:rPr>
      </w:pPr>
      <w:r w:rsidRPr="00B46845">
        <w:rPr>
          <w:rFonts w:ascii="Courier New" w:hAnsi="Courier New" w:cs="Courier New"/>
          <w:sz w:val="28"/>
          <w:szCs w:val="28"/>
        </w:rPr>
        <w:t>1.1445-5(b)(2)(ii)</w:t>
      </w:r>
      <w:r w:rsidRPr="00B46845">
        <w:rPr>
          <w:rFonts w:ascii="Courier New" w:hAnsi="Courier New" w:cs="Courier New"/>
          <w:sz w:val="28"/>
          <w:szCs w:val="28"/>
        </w:rPr>
        <w:tab/>
      </w:r>
      <w:r w:rsidRPr="00B46845">
        <w:rPr>
          <w:rFonts w:ascii="Courier New" w:hAnsi="Courier New" w:cs="Courier New"/>
          <w:sz w:val="28"/>
          <w:szCs w:val="28"/>
        </w:rPr>
        <w:tab/>
      </w:r>
      <w:r w:rsidRPr="00B46845">
        <w:rPr>
          <w:rFonts w:ascii="Courier New" w:hAnsi="Courier New" w:cs="Courier New"/>
          <w:sz w:val="28"/>
          <w:szCs w:val="28"/>
        </w:rPr>
        <w:tab/>
        <w:t>1.1445-5(b)(5)</w:t>
      </w:r>
    </w:p>
    <w:p w:rsidRPr="00B46845" w:rsidR="00881D91" w:rsidP="00D07087" w:rsidRDefault="00881D91">
      <w:pPr>
        <w:tabs>
          <w:tab w:val="left" w:pos="-1440"/>
        </w:tabs>
        <w:ind w:left="5040" w:hanging="4140"/>
        <w:rPr>
          <w:rFonts w:ascii="Courier New" w:hAnsi="Courier New" w:cs="Courier New"/>
          <w:sz w:val="28"/>
          <w:szCs w:val="28"/>
        </w:rPr>
      </w:pPr>
      <w:r w:rsidRPr="00B46845">
        <w:rPr>
          <w:rFonts w:ascii="Courier New" w:hAnsi="Courier New" w:cs="Courier New"/>
          <w:sz w:val="28"/>
          <w:szCs w:val="28"/>
        </w:rPr>
        <w:t>1.1445-5(c)(3)</w:t>
      </w:r>
      <w:r w:rsidRPr="00B46845">
        <w:rPr>
          <w:rFonts w:ascii="Courier New" w:hAnsi="Courier New" w:cs="Courier New"/>
          <w:sz w:val="28"/>
          <w:szCs w:val="28"/>
        </w:rPr>
        <w:tab/>
      </w:r>
      <w:r w:rsidRPr="00B46845">
        <w:rPr>
          <w:rFonts w:ascii="Courier New" w:hAnsi="Courier New" w:cs="Courier New"/>
          <w:sz w:val="28"/>
          <w:szCs w:val="28"/>
        </w:rPr>
        <w:tab/>
      </w:r>
      <w:r w:rsidRPr="00B46845">
        <w:rPr>
          <w:rFonts w:ascii="Courier New" w:hAnsi="Courier New" w:cs="Courier New"/>
          <w:sz w:val="28"/>
          <w:szCs w:val="28"/>
        </w:rPr>
        <w:tab/>
      </w:r>
      <w:r w:rsidRPr="00B46845">
        <w:rPr>
          <w:rFonts w:ascii="Courier New" w:hAnsi="Courier New" w:cs="Courier New"/>
          <w:sz w:val="28"/>
          <w:szCs w:val="28"/>
        </w:rPr>
        <w:tab/>
        <w:t>1.897-5T(e)(1)(iii)</w:t>
      </w:r>
    </w:p>
    <w:p w:rsidR="00881D91" w:rsidP="00D07087" w:rsidRDefault="00881D91">
      <w:pPr>
        <w:tabs>
          <w:tab w:val="left" w:pos="-1440"/>
        </w:tabs>
        <w:ind w:left="5040" w:hanging="4140"/>
        <w:rPr>
          <w:rFonts w:ascii="Courier New" w:hAnsi="Courier New" w:cs="Courier New"/>
          <w:sz w:val="28"/>
          <w:szCs w:val="28"/>
        </w:rPr>
      </w:pPr>
      <w:r w:rsidRPr="00B46845">
        <w:rPr>
          <w:rFonts w:ascii="Courier New" w:hAnsi="Courier New" w:cs="Courier New"/>
          <w:sz w:val="28"/>
          <w:szCs w:val="28"/>
        </w:rPr>
        <w:t>1.1445-6(b)</w:t>
      </w:r>
      <w:r w:rsidRPr="00B46845">
        <w:rPr>
          <w:rFonts w:ascii="Courier New" w:hAnsi="Courier New" w:cs="Courier New"/>
          <w:sz w:val="28"/>
          <w:szCs w:val="28"/>
        </w:rPr>
        <w:tab/>
      </w:r>
      <w:r w:rsidRPr="00B46845">
        <w:rPr>
          <w:rFonts w:ascii="Courier New" w:hAnsi="Courier New" w:cs="Courier New"/>
          <w:sz w:val="28"/>
          <w:szCs w:val="28"/>
        </w:rPr>
        <w:tab/>
      </w:r>
      <w:r w:rsidRPr="00B46845">
        <w:rPr>
          <w:rFonts w:ascii="Courier New" w:hAnsi="Courier New" w:cs="Courier New"/>
          <w:sz w:val="28"/>
          <w:szCs w:val="28"/>
        </w:rPr>
        <w:tab/>
      </w:r>
      <w:r w:rsidRPr="00B46845">
        <w:rPr>
          <w:rFonts w:ascii="Courier New" w:hAnsi="Courier New" w:cs="Courier New"/>
          <w:sz w:val="28"/>
          <w:szCs w:val="28"/>
        </w:rPr>
        <w:tab/>
      </w:r>
      <w:r w:rsidRPr="00B46845">
        <w:rPr>
          <w:rFonts w:ascii="Courier New" w:hAnsi="Courier New" w:cs="Courier New"/>
          <w:sz w:val="28"/>
          <w:szCs w:val="28"/>
        </w:rPr>
        <w:tab/>
        <w:t>1.1445-2(c)(3)</w:t>
      </w:r>
    </w:p>
    <w:p w:rsidRPr="00B46845" w:rsidR="003670AD" w:rsidP="00D07087" w:rsidRDefault="003670AD">
      <w:pPr>
        <w:tabs>
          <w:tab w:val="left" w:pos="-1440"/>
        </w:tabs>
        <w:ind w:left="5040" w:hanging="4140"/>
        <w:rPr>
          <w:rFonts w:ascii="Courier New" w:hAnsi="Courier New" w:cs="Courier New"/>
          <w:sz w:val="28"/>
          <w:szCs w:val="28"/>
        </w:rPr>
      </w:pPr>
      <w:r>
        <w:rPr>
          <w:rFonts w:ascii="Courier New" w:hAnsi="Courier New" w:cs="Courier New"/>
          <w:sz w:val="28"/>
          <w:szCs w:val="28"/>
        </w:rPr>
        <w:t>1.1446(f)-1 thru -7</w:t>
      </w:r>
      <w:r>
        <w:rPr>
          <w:rFonts w:ascii="Courier New" w:hAnsi="Courier New" w:cs="Courier New"/>
          <w:sz w:val="28"/>
          <w:szCs w:val="28"/>
        </w:rPr>
        <w:tab/>
      </w:r>
      <w:r>
        <w:rPr>
          <w:rFonts w:ascii="Courier New" w:hAnsi="Courier New" w:cs="Courier New"/>
          <w:sz w:val="28"/>
          <w:szCs w:val="28"/>
        </w:rPr>
        <w:tab/>
      </w:r>
      <w:r>
        <w:rPr>
          <w:rFonts w:ascii="Courier New" w:hAnsi="Courier New" w:cs="Courier New"/>
          <w:sz w:val="28"/>
          <w:szCs w:val="28"/>
        </w:rPr>
        <w:tab/>
      </w:r>
    </w:p>
    <w:p w:rsidRPr="00B46845" w:rsidR="00881D91" w:rsidRDefault="00881D91">
      <w:pPr>
        <w:rPr>
          <w:rFonts w:ascii="Courier New" w:hAnsi="Courier New" w:cs="Courier New"/>
          <w:sz w:val="28"/>
          <w:szCs w:val="28"/>
        </w:rPr>
      </w:pPr>
    </w:p>
    <w:p w:rsidRPr="00B46845" w:rsidR="00881D91" w:rsidRDefault="00881D91">
      <w:pPr>
        <w:tabs>
          <w:tab w:val="left" w:pos="-1440"/>
        </w:tabs>
        <w:ind w:left="720" w:hanging="720"/>
        <w:rPr>
          <w:rFonts w:ascii="Courier New" w:hAnsi="Courier New" w:cs="Courier New"/>
          <w:b/>
          <w:bCs/>
          <w:sz w:val="28"/>
          <w:szCs w:val="28"/>
        </w:rPr>
      </w:pPr>
      <w:r w:rsidRPr="00B46845">
        <w:rPr>
          <w:rFonts w:ascii="Courier New" w:hAnsi="Courier New" w:cs="Courier New"/>
          <w:b/>
          <w:bCs/>
          <w:sz w:val="28"/>
          <w:szCs w:val="28"/>
        </w:rPr>
        <w:t>13.</w:t>
      </w:r>
      <w:r w:rsidRPr="00B46845">
        <w:rPr>
          <w:rFonts w:ascii="Courier New" w:hAnsi="Courier New" w:cs="Courier New"/>
          <w:b/>
          <w:bCs/>
          <w:sz w:val="28"/>
          <w:szCs w:val="28"/>
        </w:rPr>
        <w:tab/>
      </w:r>
      <w:r w:rsidRPr="00B46845">
        <w:rPr>
          <w:rFonts w:ascii="Courier New" w:hAnsi="Courier New" w:cs="Courier New"/>
          <w:b/>
          <w:bCs/>
          <w:sz w:val="28"/>
          <w:szCs w:val="28"/>
          <w:u w:val="single"/>
        </w:rPr>
        <w:t>ESTIMATED TOTAL ANNUAL COST BURDEN TO RESPONDENTS</w:t>
      </w:r>
    </w:p>
    <w:p w:rsidRPr="00B46845" w:rsidR="00881D91" w:rsidRDefault="00881D91">
      <w:pPr>
        <w:rPr>
          <w:rFonts w:ascii="Courier New" w:hAnsi="Courier New" w:cs="Courier New"/>
          <w:sz w:val="28"/>
          <w:szCs w:val="28"/>
        </w:rPr>
      </w:pPr>
    </w:p>
    <w:p w:rsidRPr="006720F7" w:rsidR="006720F7" w:rsidP="00996578" w:rsidRDefault="00996578">
      <w:pPr>
        <w:widowControl/>
        <w:autoSpaceDE/>
        <w:autoSpaceDN/>
        <w:adjustRightInd/>
        <w:ind w:left="720"/>
        <w:rPr>
          <w:rFonts w:ascii="Courier New" w:hAnsi="Courier New" w:eastAsia="Calibri" w:cs="Courier New"/>
          <w:color w:val="000000"/>
          <w:sz w:val="28"/>
          <w:szCs w:val="28"/>
        </w:rPr>
      </w:pPr>
      <w:r w:rsidRPr="00996578">
        <w:rPr>
          <w:rFonts w:ascii="Courier New" w:hAnsi="Courier New" w:eastAsia="Calibri" w:cs="Courier New"/>
          <w:color w:val="000000"/>
          <w:sz w:val="28"/>
          <w:szCs w:val="28"/>
        </w:rPr>
        <w:t xml:space="preserve">To ensure more accuracy and consistency across its information collections, IRS is currently in the process of revising the methodology it uses to estimate burden and costs. Once this methodology is complete, IRS will update this information collection </w:t>
      </w:r>
      <w:r w:rsidRPr="00996578">
        <w:rPr>
          <w:rFonts w:ascii="Courier New" w:hAnsi="Courier New" w:eastAsia="Calibri" w:cs="Courier New"/>
          <w:color w:val="000000"/>
          <w:sz w:val="28"/>
          <w:szCs w:val="28"/>
        </w:rPr>
        <w:lastRenderedPageBreak/>
        <w:t>to reflect a more precise estimate of burden and costs.</w:t>
      </w:r>
    </w:p>
    <w:p w:rsidRPr="00B46845" w:rsidR="003973D9" w:rsidRDefault="003973D9">
      <w:pPr>
        <w:ind w:firstLine="720"/>
        <w:rPr>
          <w:rFonts w:ascii="Courier New" w:hAnsi="Courier New" w:cs="Courier New"/>
          <w:sz w:val="28"/>
          <w:szCs w:val="28"/>
        </w:rPr>
      </w:pPr>
    </w:p>
    <w:p w:rsidR="00881D91" w:rsidP="00EB070B" w:rsidRDefault="00881D91">
      <w:pPr>
        <w:numPr>
          <w:ilvl w:val="0"/>
          <w:numId w:val="6"/>
        </w:numPr>
        <w:tabs>
          <w:tab w:val="left" w:pos="-1440"/>
        </w:tabs>
        <w:rPr>
          <w:rFonts w:ascii="Courier New" w:hAnsi="Courier New" w:cs="Courier New"/>
          <w:b/>
          <w:bCs/>
          <w:sz w:val="28"/>
          <w:szCs w:val="28"/>
          <w:u w:val="single"/>
        </w:rPr>
      </w:pPr>
      <w:r w:rsidRPr="00B46845">
        <w:rPr>
          <w:rFonts w:ascii="Courier New" w:hAnsi="Courier New" w:cs="Courier New"/>
          <w:b/>
          <w:bCs/>
          <w:sz w:val="28"/>
          <w:szCs w:val="28"/>
          <w:u w:val="single"/>
        </w:rPr>
        <w:t>ESTIMATED ANNUALIZED COST TO THE FEDERAL GOVERNMENT</w:t>
      </w:r>
    </w:p>
    <w:p w:rsidR="009071B9" w:rsidP="009071B9" w:rsidRDefault="009071B9">
      <w:pPr>
        <w:tabs>
          <w:tab w:val="left" w:pos="-1440"/>
        </w:tabs>
        <w:rPr>
          <w:rFonts w:ascii="Courier New" w:hAnsi="Courier New" w:cs="Courier New"/>
          <w:b/>
          <w:bCs/>
          <w:sz w:val="28"/>
          <w:szCs w:val="28"/>
          <w:u w:val="single"/>
        </w:rPr>
      </w:pPr>
    </w:p>
    <w:p w:rsidRPr="009071B9" w:rsidR="009071B9" w:rsidP="009071B9" w:rsidRDefault="009071B9">
      <w:pPr>
        <w:tabs>
          <w:tab w:val="left" w:pos="-1440"/>
        </w:tabs>
        <w:ind w:left="720"/>
        <w:rPr>
          <w:rFonts w:ascii="Courier New" w:hAnsi="Courier New" w:cs="Courier New"/>
          <w:bCs/>
          <w:sz w:val="28"/>
          <w:szCs w:val="28"/>
        </w:rPr>
      </w:pPr>
      <w:r w:rsidRPr="009071B9">
        <w:rPr>
          <w:rFonts w:ascii="Courier New" w:hAnsi="Courier New" w:cs="Courier New"/>
          <w:bCs/>
          <w:sz w:val="28"/>
          <w:szCs w:val="28"/>
        </w:rPr>
        <w:t xml:space="preserve">The Federal government cost estimate is based on a model that considers the following three cost factors for each information product: aggregate labor costs for development, including annualized start up expenses, operating and maintenance expenses, and distribution of the product that collects the information.  </w:t>
      </w:r>
    </w:p>
    <w:p w:rsidRPr="009071B9" w:rsidR="009071B9" w:rsidP="009071B9" w:rsidRDefault="009071B9">
      <w:pPr>
        <w:tabs>
          <w:tab w:val="left" w:pos="-1440"/>
        </w:tabs>
        <w:rPr>
          <w:rFonts w:ascii="Courier New" w:hAnsi="Courier New" w:cs="Courier New"/>
          <w:bCs/>
          <w:sz w:val="28"/>
          <w:szCs w:val="28"/>
        </w:rPr>
      </w:pPr>
    </w:p>
    <w:p w:rsidR="009071B9" w:rsidP="009071B9" w:rsidRDefault="009071B9">
      <w:pPr>
        <w:tabs>
          <w:tab w:val="left" w:pos="-1440"/>
        </w:tabs>
        <w:ind w:left="720"/>
        <w:rPr>
          <w:rFonts w:ascii="Courier New" w:hAnsi="Courier New" w:cs="Courier New"/>
          <w:bCs/>
          <w:sz w:val="28"/>
          <w:szCs w:val="28"/>
        </w:rPr>
      </w:pPr>
      <w:r w:rsidRPr="009071B9">
        <w:rPr>
          <w:rFonts w:ascii="Courier New" w:hAnsi="Courier New" w:cs="Courier New"/>
          <w:bCs/>
          <w:sz w:val="28"/>
          <w:szCs w:val="28"/>
        </w:rPr>
        <w:t>The government computes cost using a multi-step process.  First, the government creates a weighted factor for the level of effort to create each information collection product based on variables such as;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libraries and other outlets. The result is the Government cost estimate per product.</w:t>
      </w:r>
    </w:p>
    <w:p w:rsidR="009071B9" w:rsidP="009071B9" w:rsidRDefault="009071B9">
      <w:pPr>
        <w:tabs>
          <w:tab w:val="left" w:pos="-1440"/>
        </w:tabs>
        <w:ind w:left="720"/>
        <w:rPr>
          <w:rFonts w:ascii="Courier New" w:hAnsi="Courier New" w:cs="Courier New"/>
          <w:bCs/>
          <w:sz w:val="28"/>
          <w:szCs w:val="28"/>
        </w:rPr>
      </w:pPr>
    </w:p>
    <w:p w:rsidR="009071B9" w:rsidP="009071B9" w:rsidRDefault="009071B9">
      <w:pPr>
        <w:tabs>
          <w:tab w:val="left" w:pos="-1440"/>
        </w:tabs>
        <w:ind w:left="720"/>
        <w:rPr>
          <w:rFonts w:ascii="Courier New" w:hAnsi="Courier New" w:cs="Courier New"/>
          <w:bCs/>
          <w:sz w:val="28"/>
          <w:szCs w:val="28"/>
        </w:rPr>
      </w:pPr>
      <w:r w:rsidRPr="009071B9">
        <w:rPr>
          <w:rFonts w:ascii="Courier New" w:hAnsi="Courier New" w:cs="Courier New"/>
          <w:bCs/>
          <w:sz w:val="28"/>
          <w:szCs w:val="28"/>
        </w:rPr>
        <w:t>The government cost estimate for this collection is summarized in the table below.</w:t>
      </w:r>
    </w:p>
    <w:p w:rsidR="009071B9" w:rsidP="009071B9" w:rsidRDefault="009071B9">
      <w:pPr>
        <w:tabs>
          <w:tab w:val="left" w:pos="-1440"/>
        </w:tabs>
        <w:ind w:left="720"/>
        <w:rPr>
          <w:rFonts w:ascii="Courier New" w:hAnsi="Courier New" w:cs="Courier New"/>
          <w:bCs/>
          <w:sz w:val="28"/>
          <w:szCs w:val="28"/>
        </w:rPr>
      </w:pPr>
    </w:p>
    <w:tbl>
      <w:tblPr>
        <w:tblW w:w="8355"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58"/>
        <w:gridCol w:w="1980"/>
        <w:gridCol w:w="303"/>
        <w:gridCol w:w="1745"/>
        <w:gridCol w:w="387"/>
        <w:gridCol w:w="1582"/>
      </w:tblGrid>
      <w:tr w:rsidRPr="008E4D11" w:rsidR="009071B9" w:rsidTr="007D483B">
        <w:tc>
          <w:tcPr>
            <w:tcW w:w="2358" w:type="dxa"/>
            <w:shd w:val="clear" w:color="auto" w:fill="auto"/>
            <w:vAlign w:val="bottom"/>
          </w:tcPr>
          <w:p w:rsidRPr="00E20033" w:rsidR="009071B9" w:rsidP="007D483B" w:rsidRDefault="009071B9">
            <w:pPr>
              <w:keepNext/>
              <w:keepLines/>
              <w:jc w:val="center"/>
              <w:rPr>
                <w:rFonts w:ascii="Arial Narrow" w:hAnsi="Arial Narrow"/>
                <w:b/>
                <w:sz w:val="18"/>
                <w:szCs w:val="18"/>
                <w:u w:val="single"/>
              </w:rPr>
            </w:pPr>
            <w:r w:rsidRPr="00E20033">
              <w:rPr>
                <w:rFonts w:ascii="Arial Narrow" w:hAnsi="Arial Narrow"/>
                <w:b/>
                <w:sz w:val="18"/>
                <w:szCs w:val="18"/>
                <w:u w:val="single"/>
              </w:rPr>
              <w:lastRenderedPageBreak/>
              <w:t>Product</w:t>
            </w:r>
          </w:p>
        </w:tc>
        <w:tc>
          <w:tcPr>
            <w:tcW w:w="1980" w:type="dxa"/>
            <w:shd w:val="clear" w:color="auto" w:fill="auto"/>
            <w:vAlign w:val="bottom"/>
          </w:tcPr>
          <w:p w:rsidRPr="00E20033" w:rsidR="009071B9" w:rsidP="007D483B" w:rsidRDefault="009071B9">
            <w:pPr>
              <w:keepNext/>
              <w:keepLines/>
              <w:jc w:val="center"/>
              <w:rPr>
                <w:rFonts w:ascii="Arial Narrow" w:hAnsi="Arial Narrow"/>
                <w:b/>
                <w:sz w:val="18"/>
                <w:szCs w:val="18"/>
                <w:u w:val="single"/>
              </w:rPr>
            </w:pPr>
            <w:r w:rsidRPr="00E20033">
              <w:rPr>
                <w:rFonts w:ascii="Arial Narrow" w:hAnsi="Arial Narrow"/>
                <w:b/>
                <w:sz w:val="18"/>
                <w:szCs w:val="18"/>
                <w:u w:val="single"/>
              </w:rPr>
              <w:t>Aggregate Cost per Product (factor applied)</w:t>
            </w:r>
          </w:p>
        </w:tc>
        <w:tc>
          <w:tcPr>
            <w:tcW w:w="303" w:type="dxa"/>
            <w:shd w:val="clear" w:color="auto" w:fill="auto"/>
          </w:tcPr>
          <w:p w:rsidRPr="00E20033" w:rsidR="009071B9" w:rsidP="007D483B" w:rsidRDefault="009071B9">
            <w:pPr>
              <w:keepNext/>
              <w:keepLines/>
              <w:jc w:val="center"/>
              <w:rPr>
                <w:rFonts w:ascii="Arial Narrow" w:hAnsi="Arial Narrow"/>
                <w:b/>
                <w:sz w:val="18"/>
                <w:szCs w:val="18"/>
                <w:u w:val="single"/>
              </w:rPr>
            </w:pPr>
          </w:p>
        </w:tc>
        <w:tc>
          <w:tcPr>
            <w:tcW w:w="1745" w:type="dxa"/>
            <w:shd w:val="clear" w:color="auto" w:fill="auto"/>
            <w:vAlign w:val="bottom"/>
          </w:tcPr>
          <w:p w:rsidRPr="00E20033" w:rsidR="009071B9" w:rsidP="007D483B" w:rsidRDefault="009071B9">
            <w:pPr>
              <w:keepNext/>
              <w:keepLines/>
              <w:jc w:val="center"/>
              <w:rPr>
                <w:rFonts w:ascii="Arial Narrow" w:hAnsi="Arial Narrow"/>
                <w:b/>
                <w:sz w:val="18"/>
                <w:szCs w:val="18"/>
                <w:u w:val="single"/>
              </w:rPr>
            </w:pPr>
            <w:r w:rsidRPr="00E20033">
              <w:rPr>
                <w:rFonts w:ascii="Arial Narrow" w:hAnsi="Arial Narrow"/>
                <w:b/>
                <w:sz w:val="18"/>
                <w:szCs w:val="18"/>
                <w:u w:val="single"/>
              </w:rPr>
              <w:t>Printing and Distribution</w:t>
            </w:r>
          </w:p>
        </w:tc>
        <w:tc>
          <w:tcPr>
            <w:tcW w:w="387" w:type="dxa"/>
            <w:shd w:val="clear" w:color="auto" w:fill="auto"/>
          </w:tcPr>
          <w:p w:rsidRPr="00E20033" w:rsidR="009071B9" w:rsidP="007D483B" w:rsidRDefault="009071B9">
            <w:pPr>
              <w:keepNext/>
              <w:keepLines/>
              <w:jc w:val="center"/>
              <w:rPr>
                <w:rFonts w:ascii="Arial Narrow" w:hAnsi="Arial Narrow"/>
                <w:b/>
                <w:sz w:val="18"/>
                <w:szCs w:val="18"/>
                <w:u w:val="single"/>
              </w:rPr>
            </w:pPr>
          </w:p>
        </w:tc>
        <w:tc>
          <w:tcPr>
            <w:tcW w:w="1582" w:type="dxa"/>
            <w:shd w:val="clear" w:color="auto" w:fill="auto"/>
            <w:vAlign w:val="bottom"/>
          </w:tcPr>
          <w:p w:rsidRPr="00E20033" w:rsidR="009071B9" w:rsidP="007D483B" w:rsidRDefault="009071B9">
            <w:pPr>
              <w:keepNext/>
              <w:keepLines/>
              <w:jc w:val="center"/>
              <w:rPr>
                <w:rFonts w:ascii="Arial Narrow" w:hAnsi="Arial Narrow"/>
                <w:b/>
                <w:sz w:val="18"/>
                <w:szCs w:val="18"/>
                <w:u w:val="single"/>
              </w:rPr>
            </w:pPr>
            <w:r w:rsidRPr="00E20033">
              <w:rPr>
                <w:rFonts w:ascii="Arial Narrow" w:hAnsi="Arial Narrow"/>
                <w:b/>
                <w:sz w:val="18"/>
                <w:szCs w:val="18"/>
                <w:u w:val="single"/>
              </w:rPr>
              <w:t>Government Cost Estimate per Product</w:t>
            </w:r>
          </w:p>
        </w:tc>
      </w:tr>
      <w:tr w:rsidRPr="008E4D11" w:rsidR="009071B9" w:rsidTr="007D483B">
        <w:tc>
          <w:tcPr>
            <w:tcW w:w="2358" w:type="dxa"/>
            <w:shd w:val="clear" w:color="auto" w:fill="auto"/>
            <w:vAlign w:val="bottom"/>
          </w:tcPr>
          <w:p w:rsidRPr="00E20033" w:rsidR="009071B9" w:rsidP="007D483B" w:rsidRDefault="009071B9">
            <w:pPr>
              <w:keepNext/>
              <w:keepLines/>
              <w:numPr>
                <w:ilvl w:val="12"/>
                <w:numId w:val="0"/>
              </w:numPr>
              <w:rPr>
                <w:rFonts w:ascii="Arial Narrow" w:hAnsi="Arial Narrow"/>
                <w:sz w:val="18"/>
                <w:szCs w:val="18"/>
              </w:rPr>
            </w:pPr>
            <w:proofErr w:type="gramStart"/>
            <w:r w:rsidRPr="00E20033">
              <w:rPr>
                <w:rFonts w:ascii="Arial Narrow" w:hAnsi="Arial Narrow"/>
                <w:sz w:val="18"/>
                <w:szCs w:val="18"/>
              </w:rPr>
              <w:t xml:space="preserve">Form </w:t>
            </w:r>
            <w:r>
              <w:rPr>
                <w:rFonts w:ascii="Arial Narrow" w:hAnsi="Arial Narrow"/>
                <w:sz w:val="18"/>
                <w:szCs w:val="18"/>
              </w:rPr>
              <w:t xml:space="preserve"> 8288</w:t>
            </w:r>
            <w:proofErr w:type="gramEnd"/>
          </w:p>
        </w:tc>
        <w:tc>
          <w:tcPr>
            <w:tcW w:w="1980" w:type="dxa"/>
            <w:shd w:val="clear" w:color="auto" w:fill="auto"/>
          </w:tcPr>
          <w:p w:rsidRPr="00E20033" w:rsidR="009071B9" w:rsidP="007D483B" w:rsidRDefault="0078244C">
            <w:pPr>
              <w:keepNext/>
              <w:keepLines/>
              <w:jc w:val="center"/>
              <w:rPr>
                <w:rFonts w:ascii="Arial Narrow" w:hAnsi="Arial Narrow"/>
                <w:sz w:val="18"/>
                <w:szCs w:val="18"/>
              </w:rPr>
            </w:pPr>
            <w:r>
              <w:rPr>
                <w:rFonts w:ascii="Arial Narrow" w:hAnsi="Arial Narrow"/>
                <w:sz w:val="18"/>
                <w:szCs w:val="18"/>
              </w:rPr>
              <w:t>18,955</w:t>
            </w:r>
          </w:p>
        </w:tc>
        <w:tc>
          <w:tcPr>
            <w:tcW w:w="303" w:type="dxa"/>
            <w:shd w:val="clear" w:color="auto" w:fill="auto"/>
          </w:tcPr>
          <w:p w:rsidRPr="00E20033" w:rsidR="009071B9" w:rsidP="007D483B" w:rsidRDefault="009071B9">
            <w:pPr>
              <w:keepNext/>
              <w:keepLines/>
              <w:jc w:val="center"/>
              <w:rPr>
                <w:rFonts w:ascii="Arial Narrow" w:hAnsi="Arial Narrow"/>
                <w:sz w:val="18"/>
                <w:szCs w:val="18"/>
              </w:rPr>
            </w:pPr>
          </w:p>
        </w:tc>
        <w:tc>
          <w:tcPr>
            <w:tcW w:w="1745" w:type="dxa"/>
            <w:shd w:val="clear" w:color="auto" w:fill="auto"/>
          </w:tcPr>
          <w:p w:rsidRPr="00E20033" w:rsidR="009071B9" w:rsidP="007D483B" w:rsidRDefault="009071B9">
            <w:pPr>
              <w:keepNext/>
              <w:keepLines/>
              <w:jc w:val="center"/>
              <w:rPr>
                <w:rFonts w:ascii="Arial Narrow" w:hAnsi="Arial Narrow"/>
                <w:sz w:val="18"/>
                <w:szCs w:val="18"/>
              </w:rPr>
            </w:pPr>
          </w:p>
        </w:tc>
        <w:tc>
          <w:tcPr>
            <w:tcW w:w="387" w:type="dxa"/>
            <w:shd w:val="clear" w:color="auto" w:fill="auto"/>
          </w:tcPr>
          <w:p w:rsidRPr="00E20033" w:rsidR="009071B9" w:rsidP="007D483B" w:rsidRDefault="009071B9">
            <w:pPr>
              <w:keepNext/>
              <w:keepLines/>
              <w:jc w:val="center"/>
              <w:rPr>
                <w:rFonts w:ascii="Arial Narrow" w:hAnsi="Arial Narrow"/>
                <w:sz w:val="18"/>
                <w:szCs w:val="18"/>
              </w:rPr>
            </w:pPr>
          </w:p>
        </w:tc>
        <w:tc>
          <w:tcPr>
            <w:tcW w:w="1582" w:type="dxa"/>
            <w:shd w:val="clear" w:color="auto" w:fill="auto"/>
          </w:tcPr>
          <w:p w:rsidRPr="00E20033" w:rsidR="009071B9" w:rsidP="007D483B" w:rsidRDefault="0078244C">
            <w:pPr>
              <w:keepNext/>
              <w:keepLines/>
              <w:jc w:val="center"/>
              <w:rPr>
                <w:rFonts w:ascii="Arial Narrow" w:hAnsi="Arial Narrow"/>
                <w:sz w:val="18"/>
                <w:szCs w:val="18"/>
              </w:rPr>
            </w:pPr>
            <w:r>
              <w:rPr>
                <w:rFonts w:ascii="Arial Narrow" w:hAnsi="Arial Narrow"/>
                <w:sz w:val="18"/>
                <w:szCs w:val="18"/>
              </w:rPr>
              <w:t>18,955</w:t>
            </w:r>
          </w:p>
        </w:tc>
      </w:tr>
      <w:tr w:rsidRPr="008E4D11" w:rsidR="009071B9" w:rsidTr="007D483B">
        <w:tc>
          <w:tcPr>
            <w:tcW w:w="2358" w:type="dxa"/>
            <w:shd w:val="clear" w:color="auto" w:fill="auto"/>
            <w:vAlign w:val="bottom"/>
          </w:tcPr>
          <w:p w:rsidRPr="00E20033" w:rsidR="009071B9" w:rsidP="007D483B" w:rsidRDefault="009071B9">
            <w:pPr>
              <w:keepNext/>
              <w:keepLines/>
              <w:numPr>
                <w:ilvl w:val="12"/>
                <w:numId w:val="0"/>
              </w:numPr>
              <w:rPr>
                <w:rFonts w:ascii="Arial Narrow" w:hAnsi="Arial Narrow"/>
                <w:sz w:val="18"/>
                <w:szCs w:val="18"/>
              </w:rPr>
            </w:pPr>
            <w:r>
              <w:rPr>
                <w:rFonts w:ascii="Arial Narrow" w:hAnsi="Arial Narrow"/>
                <w:sz w:val="18"/>
                <w:szCs w:val="18"/>
              </w:rPr>
              <w:t>Form</w:t>
            </w:r>
            <w:r w:rsidRPr="00E20033">
              <w:rPr>
                <w:rFonts w:ascii="Arial Narrow" w:hAnsi="Arial Narrow"/>
                <w:sz w:val="18"/>
                <w:szCs w:val="18"/>
              </w:rPr>
              <w:t xml:space="preserve"> Instructions</w:t>
            </w:r>
            <w:r w:rsidR="0078244C">
              <w:rPr>
                <w:rFonts w:ascii="Arial Narrow" w:hAnsi="Arial Narrow"/>
                <w:sz w:val="18"/>
                <w:szCs w:val="18"/>
              </w:rPr>
              <w:t xml:space="preserve"> 8228</w:t>
            </w:r>
          </w:p>
        </w:tc>
        <w:tc>
          <w:tcPr>
            <w:tcW w:w="1980" w:type="dxa"/>
            <w:shd w:val="clear" w:color="auto" w:fill="auto"/>
          </w:tcPr>
          <w:p w:rsidRPr="00E20033" w:rsidR="009071B9" w:rsidP="007D483B" w:rsidRDefault="0078244C">
            <w:pPr>
              <w:keepNext/>
              <w:keepLines/>
              <w:jc w:val="center"/>
              <w:rPr>
                <w:rFonts w:ascii="Arial Narrow" w:hAnsi="Arial Narrow"/>
                <w:sz w:val="18"/>
                <w:szCs w:val="18"/>
              </w:rPr>
            </w:pPr>
            <w:r>
              <w:rPr>
                <w:rFonts w:ascii="Arial Narrow" w:hAnsi="Arial Narrow"/>
                <w:sz w:val="18"/>
                <w:szCs w:val="18"/>
              </w:rPr>
              <w:t>8,202</w:t>
            </w:r>
          </w:p>
        </w:tc>
        <w:tc>
          <w:tcPr>
            <w:tcW w:w="303" w:type="dxa"/>
            <w:shd w:val="clear" w:color="auto" w:fill="auto"/>
          </w:tcPr>
          <w:p w:rsidRPr="00E20033" w:rsidR="009071B9" w:rsidP="007D483B" w:rsidRDefault="009071B9">
            <w:pPr>
              <w:keepNext/>
              <w:keepLines/>
              <w:jc w:val="center"/>
              <w:rPr>
                <w:rFonts w:ascii="Arial Narrow" w:hAnsi="Arial Narrow"/>
                <w:sz w:val="18"/>
                <w:szCs w:val="18"/>
              </w:rPr>
            </w:pPr>
          </w:p>
        </w:tc>
        <w:tc>
          <w:tcPr>
            <w:tcW w:w="1745" w:type="dxa"/>
            <w:shd w:val="clear" w:color="auto" w:fill="auto"/>
          </w:tcPr>
          <w:p w:rsidRPr="00E20033" w:rsidR="009071B9" w:rsidP="007D483B" w:rsidRDefault="009071B9">
            <w:pPr>
              <w:keepNext/>
              <w:keepLines/>
              <w:jc w:val="center"/>
              <w:rPr>
                <w:rFonts w:ascii="Arial Narrow" w:hAnsi="Arial Narrow"/>
                <w:sz w:val="18"/>
                <w:szCs w:val="18"/>
              </w:rPr>
            </w:pPr>
          </w:p>
        </w:tc>
        <w:tc>
          <w:tcPr>
            <w:tcW w:w="387" w:type="dxa"/>
            <w:shd w:val="clear" w:color="auto" w:fill="auto"/>
          </w:tcPr>
          <w:p w:rsidRPr="00E20033" w:rsidR="009071B9" w:rsidP="007D483B" w:rsidRDefault="009071B9">
            <w:pPr>
              <w:keepNext/>
              <w:keepLines/>
              <w:jc w:val="center"/>
              <w:rPr>
                <w:rFonts w:ascii="Arial Narrow" w:hAnsi="Arial Narrow"/>
                <w:sz w:val="18"/>
                <w:szCs w:val="18"/>
              </w:rPr>
            </w:pPr>
          </w:p>
        </w:tc>
        <w:tc>
          <w:tcPr>
            <w:tcW w:w="1582" w:type="dxa"/>
            <w:shd w:val="clear" w:color="auto" w:fill="auto"/>
          </w:tcPr>
          <w:p w:rsidRPr="00E20033" w:rsidR="009071B9" w:rsidP="007D483B" w:rsidRDefault="0078244C">
            <w:pPr>
              <w:keepNext/>
              <w:keepLines/>
              <w:jc w:val="center"/>
              <w:rPr>
                <w:rFonts w:ascii="Arial Narrow" w:hAnsi="Arial Narrow"/>
                <w:sz w:val="18"/>
                <w:szCs w:val="18"/>
              </w:rPr>
            </w:pPr>
            <w:r>
              <w:rPr>
                <w:rFonts w:ascii="Arial Narrow" w:hAnsi="Arial Narrow"/>
                <w:sz w:val="18"/>
                <w:szCs w:val="18"/>
              </w:rPr>
              <w:t>8,202</w:t>
            </w:r>
          </w:p>
        </w:tc>
      </w:tr>
      <w:tr w:rsidRPr="008E4D11" w:rsidR="0078244C" w:rsidTr="007D483B">
        <w:tc>
          <w:tcPr>
            <w:tcW w:w="2358" w:type="dxa"/>
            <w:shd w:val="clear" w:color="auto" w:fill="auto"/>
            <w:vAlign w:val="bottom"/>
          </w:tcPr>
          <w:p w:rsidR="0078244C" w:rsidP="007D483B" w:rsidRDefault="0078244C">
            <w:pPr>
              <w:keepNext/>
              <w:keepLines/>
              <w:numPr>
                <w:ilvl w:val="12"/>
                <w:numId w:val="0"/>
              </w:numPr>
              <w:rPr>
                <w:rFonts w:ascii="Arial Narrow" w:hAnsi="Arial Narrow"/>
                <w:sz w:val="18"/>
                <w:szCs w:val="18"/>
              </w:rPr>
            </w:pPr>
            <w:r>
              <w:rPr>
                <w:rFonts w:ascii="Arial Narrow" w:hAnsi="Arial Narrow"/>
                <w:sz w:val="18"/>
                <w:szCs w:val="18"/>
              </w:rPr>
              <w:t>Form 8288A</w:t>
            </w:r>
          </w:p>
        </w:tc>
        <w:tc>
          <w:tcPr>
            <w:tcW w:w="1980" w:type="dxa"/>
            <w:shd w:val="clear" w:color="auto" w:fill="auto"/>
          </w:tcPr>
          <w:p w:rsidRPr="00E20033" w:rsidR="0078244C" w:rsidP="007D483B" w:rsidRDefault="0078244C">
            <w:pPr>
              <w:keepNext/>
              <w:keepLines/>
              <w:jc w:val="center"/>
              <w:rPr>
                <w:rFonts w:ascii="Arial Narrow" w:hAnsi="Arial Narrow"/>
                <w:sz w:val="18"/>
                <w:szCs w:val="18"/>
              </w:rPr>
            </w:pPr>
            <w:r>
              <w:rPr>
                <w:rFonts w:ascii="Arial Narrow" w:hAnsi="Arial Narrow"/>
                <w:sz w:val="18"/>
                <w:szCs w:val="18"/>
              </w:rPr>
              <w:t>17,770</w:t>
            </w:r>
          </w:p>
        </w:tc>
        <w:tc>
          <w:tcPr>
            <w:tcW w:w="303" w:type="dxa"/>
            <w:shd w:val="clear" w:color="auto" w:fill="auto"/>
          </w:tcPr>
          <w:p w:rsidRPr="00E20033" w:rsidR="0078244C" w:rsidP="007D483B" w:rsidRDefault="0078244C">
            <w:pPr>
              <w:keepNext/>
              <w:keepLines/>
              <w:jc w:val="center"/>
              <w:rPr>
                <w:rFonts w:ascii="Arial Narrow" w:hAnsi="Arial Narrow"/>
                <w:sz w:val="18"/>
                <w:szCs w:val="18"/>
              </w:rPr>
            </w:pPr>
          </w:p>
        </w:tc>
        <w:tc>
          <w:tcPr>
            <w:tcW w:w="1745" w:type="dxa"/>
            <w:shd w:val="clear" w:color="auto" w:fill="auto"/>
          </w:tcPr>
          <w:p w:rsidRPr="00E20033" w:rsidR="0078244C" w:rsidP="007D483B" w:rsidRDefault="0078244C">
            <w:pPr>
              <w:keepNext/>
              <w:keepLines/>
              <w:jc w:val="center"/>
              <w:rPr>
                <w:rFonts w:ascii="Arial Narrow" w:hAnsi="Arial Narrow"/>
                <w:sz w:val="18"/>
                <w:szCs w:val="18"/>
              </w:rPr>
            </w:pPr>
          </w:p>
        </w:tc>
        <w:tc>
          <w:tcPr>
            <w:tcW w:w="387" w:type="dxa"/>
            <w:shd w:val="clear" w:color="auto" w:fill="auto"/>
          </w:tcPr>
          <w:p w:rsidRPr="00E20033" w:rsidR="0078244C" w:rsidP="007D483B" w:rsidRDefault="0078244C">
            <w:pPr>
              <w:keepNext/>
              <w:keepLines/>
              <w:jc w:val="center"/>
              <w:rPr>
                <w:rFonts w:ascii="Arial Narrow" w:hAnsi="Arial Narrow"/>
                <w:sz w:val="18"/>
                <w:szCs w:val="18"/>
              </w:rPr>
            </w:pPr>
          </w:p>
        </w:tc>
        <w:tc>
          <w:tcPr>
            <w:tcW w:w="1582" w:type="dxa"/>
            <w:shd w:val="clear" w:color="auto" w:fill="auto"/>
          </w:tcPr>
          <w:p w:rsidRPr="00E20033" w:rsidR="0078244C" w:rsidP="007D483B" w:rsidRDefault="0078244C">
            <w:pPr>
              <w:keepNext/>
              <w:keepLines/>
              <w:jc w:val="center"/>
              <w:rPr>
                <w:rFonts w:ascii="Arial Narrow" w:hAnsi="Arial Narrow"/>
                <w:sz w:val="18"/>
                <w:szCs w:val="18"/>
              </w:rPr>
            </w:pPr>
            <w:r>
              <w:rPr>
                <w:rFonts w:ascii="Arial Narrow" w:hAnsi="Arial Narrow"/>
                <w:sz w:val="18"/>
                <w:szCs w:val="18"/>
              </w:rPr>
              <w:t>17,770</w:t>
            </w:r>
          </w:p>
        </w:tc>
      </w:tr>
      <w:tr w:rsidRPr="008E4D11" w:rsidR="00BC76E3" w:rsidTr="007D483B">
        <w:tc>
          <w:tcPr>
            <w:tcW w:w="2358" w:type="dxa"/>
            <w:shd w:val="clear" w:color="auto" w:fill="auto"/>
            <w:vAlign w:val="bottom"/>
          </w:tcPr>
          <w:p w:rsidR="00BC76E3" w:rsidP="007D483B" w:rsidRDefault="00BC76E3">
            <w:pPr>
              <w:keepNext/>
              <w:keepLines/>
              <w:numPr>
                <w:ilvl w:val="12"/>
                <w:numId w:val="0"/>
              </w:numPr>
              <w:rPr>
                <w:rFonts w:ascii="Arial Narrow" w:hAnsi="Arial Narrow"/>
                <w:sz w:val="18"/>
                <w:szCs w:val="18"/>
              </w:rPr>
            </w:pPr>
            <w:r>
              <w:rPr>
                <w:rFonts w:ascii="Arial Narrow" w:hAnsi="Arial Narrow"/>
                <w:sz w:val="18"/>
                <w:szCs w:val="18"/>
              </w:rPr>
              <w:t>Form 8288-C</w:t>
            </w:r>
          </w:p>
        </w:tc>
        <w:tc>
          <w:tcPr>
            <w:tcW w:w="1980" w:type="dxa"/>
            <w:shd w:val="clear" w:color="auto" w:fill="auto"/>
          </w:tcPr>
          <w:p w:rsidR="00BC76E3" w:rsidP="007D483B" w:rsidRDefault="00BC76E3">
            <w:pPr>
              <w:keepNext/>
              <w:keepLines/>
              <w:jc w:val="center"/>
              <w:rPr>
                <w:rFonts w:ascii="Arial Narrow" w:hAnsi="Arial Narrow"/>
                <w:sz w:val="18"/>
                <w:szCs w:val="18"/>
              </w:rPr>
            </w:pPr>
            <w:r>
              <w:rPr>
                <w:rFonts w:ascii="Arial Narrow" w:hAnsi="Arial Narrow"/>
                <w:sz w:val="18"/>
                <w:szCs w:val="18"/>
              </w:rPr>
              <w:t>TBD</w:t>
            </w:r>
          </w:p>
        </w:tc>
        <w:tc>
          <w:tcPr>
            <w:tcW w:w="303" w:type="dxa"/>
            <w:shd w:val="clear" w:color="auto" w:fill="auto"/>
          </w:tcPr>
          <w:p w:rsidRPr="00E20033" w:rsidR="00BC76E3" w:rsidP="007D483B" w:rsidRDefault="00BC76E3">
            <w:pPr>
              <w:keepNext/>
              <w:keepLines/>
              <w:jc w:val="center"/>
              <w:rPr>
                <w:rFonts w:ascii="Arial Narrow" w:hAnsi="Arial Narrow"/>
                <w:sz w:val="18"/>
                <w:szCs w:val="18"/>
              </w:rPr>
            </w:pPr>
          </w:p>
        </w:tc>
        <w:tc>
          <w:tcPr>
            <w:tcW w:w="1745" w:type="dxa"/>
            <w:shd w:val="clear" w:color="auto" w:fill="auto"/>
          </w:tcPr>
          <w:p w:rsidRPr="00E20033" w:rsidR="00BC76E3" w:rsidP="007D483B" w:rsidRDefault="00BC76E3">
            <w:pPr>
              <w:keepNext/>
              <w:keepLines/>
              <w:jc w:val="center"/>
              <w:rPr>
                <w:rFonts w:ascii="Arial Narrow" w:hAnsi="Arial Narrow"/>
                <w:sz w:val="18"/>
                <w:szCs w:val="18"/>
              </w:rPr>
            </w:pPr>
          </w:p>
        </w:tc>
        <w:tc>
          <w:tcPr>
            <w:tcW w:w="387" w:type="dxa"/>
            <w:shd w:val="clear" w:color="auto" w:fill="auto"/>
          </w:tcPr>
          <w:p w:rsidRPr="00E20033" w:rsidR="00BC76E3" w:rsidP="007D483B" w:rsidRDefault="00BC76E3">
            <w:pPr>
              <w:keepNext/>
              <w:keepLines/>
              <w:jc w:val="center"/>
              <w:rPr>
                <w:rFonts w:ascii="Arial Narrow" w:hAnsi="Arial Narrow"/>
                <w:sz w:val="18"/>
                <w:szCs w:val="18"/>
              </w:rPr>
            </w:pPr>
          </w:p>
        </w:tc>
        <w:tc>
          <w:tcPr>
            <w:tcW w:w="1582" w:type="dxa"/>
            <w:shd w:val="clear" w:color="auto" w:fill="auto"/>
          </w:tcPr>
          <w:p w:rsidR="00BC76E3" w:rsidP="007D483B" w:rsidRDefault="00BC76E3">
            <w:pPr>
              <w:keepNext/>
              <w:keepLines/>
              <w:jc w:val="center"/>
              <w:rPr>
                <w:rFonts w:ascii="Arial Narrow" w:hAnsi="Arial Narrow"/>
                <w:sz w:val="18"/>
                <w:szCs w:val="18"/>
              </w:rPr>
            </w:pPr>
            <w:r>
              <w:rPr>
                <w:rFonts w:ascii="Arial Narrow" w:hAnsi="Arial Narrow"/>
                <w:sz w:val="18"/>
                <w:szCs w:val="18"/>
              </w:rPr>
              <w:t>TBD</w:t>
            </w:r>
          </w:p>
        </w:tc>
      </w:tr>
      <w:tr w:rsidRPr="00062DB4" w:rsidR="009071B9" w:rsidTr="007D483B">
        <w:tc>
          <w:tcPr>
            <w:tcW w:w="2358" w:type="dxa"/>
            <w:shd w:val="clear" w:color="auto" w:fill="auto"/>
          </w:tcPr>
          <w:p w:rsidRPr="00E20033" w:rsidR="009071B9" w:rsidP="007D483B" w:rsidRDefault="009071B9">
            <w:pPr>
              <w:keepNext/>
              <w:keepLines/>
              <w:rPr>
                <w:rFonts w:ascii="Arial Narrow" w:hAnsi="Arial Narrow"/>
                <w:b/>
                <w:sz w:val="18"/>
                <w:szCs w:val="18"/>
              </w:rPr>
            </w:pPr>
            <w:r w:rsidRPr="00E20033">
              <w:rPr>
                <w:rFonts w:ascii="Arial Narrow" w:hAnsi="Arial Narrow"/>
                <w:b/>
                <w:sz w:val="18"/>
                <w:szCs w:val="18"/>
              </w:rPr>
              <w:t>Grand Total</w:t>
            </w:r>
          </w:p>
        </w:tc>
        <w:tc>
          <w:tcPr>
            <w:tcW w:w="1980" w:type="dxa"/>
            <w:shd w:val="clear" w:color="auto" w:fill="auto"/>
          </w:tcPr>
          <w:p w:rsidRPr="00E20033" w:rsidR="009071B9" w:rsidP="007D483B" w:rsidRDefault="0078244C">
            <w:pPr>
              <w:keepNext/>
              <w:keepLines/>
              <w:jc w:val="center"/>
              <w:rPr>
                <w:rFonts w:ascii="Arial Narrow" w:hAnsi="Arial Narrow"/>
                <w:b/>
                <w:sz w:val="18"/>
                <w:szCs w:val="18"/>
              </w:rPr>
            </w:pPr>
            <w:r>
              <w:rPr>
                <w:rFonts w:ascii="Arial Narrow" w:hAnsi="Arial Narrow"/>
                <w:b/>
                <w:sz w:val="18"/>
                <w:szCs w:val="18"/>
              </w:rPr>
              <w:t>44,927</w:t>
            </w:r>
          </w:p>
        </w:tc>
        <w:tc>
          <w:tcPr>
            <w:tcW w:w="303" w:type="dxa"/>
            <w:shd w:val="clear" w:color="auto" w:fill="auto"/>
          </w:tcPr>
          <w:p w:rsidRPr="00E20033" w:rsidR="009071B9" w:rsidP="007D483B" w:rsidRDefault="009071B9">
            <w:pPr>
              <w:keepNext/>
              <w:keepLines/>
              <w:jc w:val="center"/>
              <w:rPr>
                <w:rFonts w:ascii="Arial Narrow" w:hAnsi="Arial Narrow"/>
                <w:b/>
                <w:sz w:val="18"/>
                <w:szCs w:val="18"/>
              </w:rPr>
            </w:pPr>
          </w:p>
        </w:tc>
        <w:tc>
          <w:tcPr>
            <w:tcW w:w="1745" w:type="dxa"/>
            <w:shd w:val="clear" w:color="auto" w:fill="auto"/>
          </w:tcPr>
          <w:p w:rsidRPr="00E20033" w:rsidR="009071B9" w:rsidP="007D483B" w:rsidRDefault="009071B9">
            <w:pPr>
              <w:keepNext/>
              <w:keepLines/>
              <w:jc w:val="center"/>
              <w:rPr>
                <w:rFonts w:ascii="Arial Narrow" w:hAnsi="Arial Narrow"/>
                <w:b/>
                <w:sz w:val="18"/>
                <w:szCs w:val="18"/>
              </w:rPr>
            </w:pPr>
          </w:p>
        </w:tc>
        <w:tc>
          <w:tcPr>
            <w:tcW w:w="387" w:type="dxa"/>
            <w:shd w:val="clear" w:color="auto" w:fill="auto"/>
          </w:tcPr>
          <w:p w:rsidRPr="00E20033" w:rsidR="009071B9" w:rsidP="007D483B" w:rsidRDefault="009071B9">
            <w:pPr>
              <w:keepNext/>
              <w:keepLines/>
              <w:jc w:val="center"/>
              <w:rPr>
                <w:rFonts w:ascii="Arial Narrow" w:hAnsi="Arial Narrow"/>
                <w:b/>
                <w:sz w:val="18"/>
                <w:szCs w:val="18"/>
              </w:rPr>
            </w:pPr>
          </w:p>
        </w:tc>
        <w:tc>
          <w:tcPr>
            <w:tcW w:w="1582" w:type="dxa"/>
            <w:shd w:val="clear" w:color="auto" w:fill="auto"/>
          </w:tcPr>
          <w:p w:rsidRPr="00E20033" w:rsidR="009071B9" w:rsidP="007D483B" w:rsidRDefault="0078244C">
            <w:pPr>
              <w:keepNext/>
              <w:keepLines/>
              <w:jc w:val="center"/>
              <w:rPr>
                <w:rFonts w:ascii="Arial Narrow" w:hAnsi="Arial Narrow"/>
                <w:b/>
                <w:sz w:val="18"/>
                <w:szCs w:val="18"/>
              </w:rPr>
            </w:pPr>
            <w:r>
              <w:rPr>
                <w:rFonts w:ascii="Arial Narrow" w:hAnsi="Arial Narrow"/>
                <w:b/>
                <w:sz w:val="18"/>
                <w:szCs w:val="18"/>
              </w:rPr>
              <w:t>44,927</w:t>
            </w:r>
          </w:p>
        </w:tc>
      </w:tr>
      <w:tr w:rsidRPr="0055550C" w:rsidR="009071B9" w:rsidTr="007D483B">
        <w:tc>
          <w:tcPr>
            <w:tcW w:w="8355" w:type="dxa"/>
            <w:gridSpan w:val="6"/>
            <w:shd w:val="clear" w:color="auto" w:fill="auto"/>
          </w:tcPr>
          <w:p w:rsidRPr="00E20033" w:rsidR="009071B9" w:rsidP="007D483B" w:rsidRDefault="009071B9">
            <w:pPr>
              <w:keepNext/>
              <w:keepLines/>
              <w:rPr>
                <w:rFonts w:ascii="Arial Narrow" w:hAnsi="Arial Narrow"/>
                <w:sz w:val="18"/>
                <w:szCs w:val="18"/>
              </w:rPr>
            </w:pPr>
            <w:r w:rsidRPr="00E20033">
              <w:rPr>
                <w:rFonts w:ascii="Arial Narrow" w:hAnsi="Arial Narrow"/>
                <w:sz w:val="18"/>
                <w:szCs w:val="18"/>
              </w:rPr>
              <w:t>Table costs are based on 201</w:t>
            </w:r>
            <w:r>
              <w:rPr>
                <w:rFonts w:ascii="Arial Narrow" w:hAnsi="Arial Narrow"/>
                <w:sz w:val="18"/>
                <w:szCs w:val="18"/>
              </w:rPr>
              <w:t>8</w:t>
            </w:r>
            <w:r w:rsidRPr="00E20033">
              <w:rPr>
                <w:rFonts w:ascii="Arial Narrow" w:hAnsi="Arial Narrow"/>
                <w:sz w:val="18"/>
                <w:szCs w:val="18"/>
              </w:rPr>
              <w:t xml:space="preserve"> actuals obtained from IRS Chief Financial Office and Media and Publications</w:t>
            </w:r>
          </w:p>
        </w:tc>
      </w:tr>
      <w:tr w:rsidRPr="0055550C" w:rsidR="009071B9" w:rsidTr="007D483B">
        <w:tc>
          <w:tcPr>
            <w:tcW w:w="8355" w:type="dxa"/>
            <w:gridSpan w:val="6"/>
            <w:shd w:val="clear" w:color="auto" w:fill="auto"/>
          </w:tcPr>
          <w:p w:rsidRPr="00E20033" w:rsidR="009071B9" w:rsidP="007D483B" w:rsidRDefault="009071B9">
            <w:pPr>
              <w:keepNext/>
              <w:keepLines/>
              <w:rPr>
                <w:rFonts w:ascii="Arial Narrow" w:hAnsi="Arial Narrow"/>
                <w:sz w:val="18"/>
                <w:szCs w:val="18"/>
              </w:rPr>
            </w:pPr>
            <w:r w:rsidRPr="00E20033">
              <w:rPr>
                <w:rFonts w:ascii="Arial Narrow" w:hAnsi="Arial Narrow"/>
                <w:sz w:val="18"/>
                <w:szCs w:val="18"/>
              </w:rPr>
              <w:t xml:space="preserve">* New product costs will be included in the next collection update. </w:t>
            </w:r>
          </w:p>
        </w:tc>
      </w:tr>
    </w:tbl>
    <w:p w:rsidRPr="00B46845" w:rsidR="00881D91" w:rsidRDefault="00881D91">
      <w:pPr>
        <w:rPr>
          <w:rFonts w:ascii="Courier New" w:hAnsi="Courier New" w:cs="Courier New"/>
          <w:sz w:val="28"/>
          <w:szCs w:val="28"/>
        </w:rPr>
      </w:pPr>
    </w:p>
    <w:p w:rsidRPr="00B46845" w:rsidR="00881D91" w:rsidRDefault="00881D91">
      <w:pPr>
        <w:tabs>
          <w:tab w:val="left" w:pos="-1440"/>
        </w:tabs>
        <w:ind w:left="720" w:hanging="720"/>
        <w:rPr>
          <w:rFonts w:ascii="Courier New" w:hAnsi="Courier New" w:cs="Courier New"/>
          <w:sz w:val="28"/>
          <w:szCs w:val="28"/>
        </w:rPr>
      </w:pPr>
      <w:r w:rsidRPr="00B46845">
        <w:rPr>
          <w:rFonts w:ascii="Courier New" w:hAnsi="Courier New" w:cs="Courier New"/>
          <w:b/>
          <w:bCs/>
          <w:sz w:val="28"/>
          <w:szCs w:val="28"/>
        </w:rPr>
        <w:t>15.</w:t>
      </w:r>
      <w:r w:rsidRPr="00B46845">
        <w:rPr>
          <w:rFonts w:ascii="Courier New" w:hAnsi="Courier New" w:cs="Courier New"/>
          <w:b/>
          <w:bCs/>
          <w:sz w:val="28"/>
          <w:szCs w:val="28"/>
        </w:rPr>
        <w:tab/>
      </w:r>
      <w:r w:rsidRPr="00B46845">
        <w:rPr>
          <w:rFonts w:ascii="Courier New" w:hAnsi="Courier New" w:cs="Courier New"/>
          <w:b/>
          <w:bCs/>
          <w:sz w:val="28"/>
          <w:szCs w:val="28"/>
          <w:u w:val="single"/>
        </w:rPr>
        <w:t>REASONS FOR CHANGE IN BURDEN</w:t>
      </w:r>
    </w:p>
    <w:p w:rsidRPr="00B46845" w:rsidR="00881D91" w:rsidRDefault="00881D91">
      <w:pPr>
        <w:rPr>
          <w:rFonts w:ascii="Courier New" w:hAnsi="Courier New" w:cs="Courier New"/>
          <w:sz w:val="28"/>
          <w:szCs w:val="28"/>
        </w:rPr>
      </w:pPr>
    </w:p>
    <w:p w:rsidRPr="006F0E43" w:rsidR="006F0E43" w:rsidP="006F0E43" w:rsidRDefault="006F0E43">
      <w:pPr>
        <w:ind w:left="720"/>
        <w:rPr>
          <w:rFonts w:ascii="Courier New" w:hAnsi="Courier New" w:cs="Courier New"/>
          <w:sz w:val="28"/>
          <w:szCs w:val="28"/>
        </w:rPr>
      </w:pPr>
      <w:r w:rsidRPr="006F0E43">
        <w:rPr>
          <w:rFonts w:ascii="Courier New" w:hAnsi="Courier New" w:cs="Courier New"/>
          <w:sz w:val="28"/>
          <w:szCs w:val="28"/>
        </w:rPr>
        <w:t>REG-105476-18 (84 FR 21198), proposes regulations implementing certain sections of the Internal Revenue Code, including sections added to the Internal Revenue Code by the Tax Cuts and Jobs Act, that relate to the withholding of tax and information reporting with respect to certain dispositions of interests in partnerships engaged in the conduct of a trade or business within the United States.</w:t>
      </w:r>
    </w:p>
    <w:p w:rsidRPr="006F0E43" w:rsidR="006F0E43" w:rsidP="006F0E43" w:rsidRDefault="006F0E43">
      <w:pPr>
        <w:ind w:left="720"/>
        <w:rPr>
          <w:rFonts w:ascii="Courier New" w:hAnsi="Courier New" w:cs="Courier New"/>
          <w:sz w:val="28"/>
          <w:szCs w:val="28"/>
        </w:rPr>
      </w:pPr>
    </w:p>
    <w:p w:rsidRPr="00D22C2E" w:rsidR="00D22C2E" w:rsidP="00D22C2E" w:rsidRDefault="00D22C2E">
      <w:pPr>
        <w:ind w:left="720"/>
        <w:rPr>
          <w:rFonts w:ascii="Courier New" w:hAnsi="Courier New" w:cs="Courier New"/>
          <w:sz w:val="28"/>
          <w:szCs w:val="28"/>
        </w:rPr>
      </w:pPr>
      <w:r w:rsidRPr="00D22C2E">
        <w:rPr>
          <w:rFonts w:ascii="Courier New" w:hAnsi="Courier New" w:cs="Courier New"/>
          <w:sz w:val="28"/>
          <w:szCs w:val="28"/>
        </w:rPr>
        <w:t>The collection of information in</w:t>
      </w:r>
      <w:r>
        <w:rPr>
          <w:rFonts w:ascii="Courier New" w:hAnsi="Courier New" w:cs="Courier New"/>
          <w:sz w:val="28"/>
          <w:szCs w:val="28"/>
        </w:rPr>
        <w:t xml:space="preserve"> </w:t>
      </w:r>
      <w:r w:rsidRPr="00D22C2E">
        <w:rPr>
          <w:rFonts w:ascii="Courier New" w:hAnsi="Courier New" w:cs="Courier New"/>
          <w:sz w:val="28"/>
          <w:szCs w:val="28"/>
        </w:rPr>
        <w:t>proposed § 1.1446(f)–2(d)(1) will be</w:t>
      </w:r>
      <w:r>
        <w:rPr>
          <w:rFonts w:ascii="Courier New" w:hAnsi="Courier New" w:cs="Courier New"/>
          <w:sz w:val="28"/>
          <w:szCs w:val="28"/>
        </w:rPr>
        <w:t xml:space="preserve"> </w:t>
      </w:r>
      <w:r w:rsidRPr="00D22C2E">
        <w:rPr>
          <w:rFonts w:ascii="Courier New" w:hAnsi="Courier New" w:cs="Courier New"/>
          <w:sz w:val="28"/>
          <w:szCs w:val="28"/>
        </w:rPr>
        <w:t>provided on Forms 8288 and 8288–A by</w:t>
      </w:r>
    </w:p>
    <w:p w:rsidR="00D22C2E" w:rsidP="00D22C2E" w:rsidRDefault="00D22C2E">
      <w:pPr>
        <w:ind w:left="720"/>
        <w:rPr>
          <w:rFonts w:ascii="Courier New" w:hAnsi="Courier New" w:cs="Courier New"/>
          <w:sz w:val="28"/>
          <w:szCs w:val="28"/>
        </w:rPr>
      </w:pPr>
      <w:r w:rsidRPr="00D22C2E">
        <w:rPr>
          <w:rFonts w:ascii="Courier New" w:hAnsi="Courier New" w:cs="Courier New"/>
          <w:sz w:val="28"/>
          <w:szCs w:val="28"/>
        </w:rPr>
        <w:t>the transferee to the IRS and is</w:t>
      </w:r>
      <w:r>
        <w:rPr>
          <w:rFonts w:ascii="Courier New" w:hAnsi="Courier New" w:cs="Courier New"/>
          <w:sz w:val="28"/>
          <w:szCs w:val="28"/>
        </w:rPr>
        <w:t xml:space="preserve"> </w:t>
      </w:r>
      <w:r w:rsidRPr="00D22C2E">
        <w:rPr>
          <w:rFonts w:ascii="Courier New" w:hAnsi="Courier New" w:cs="Courier New"/>
          <w:sz w:val="28"/>
          <w:szCs w:val="28"/>
        </w:rPr>
        <w:t>mandatory if the transferee withholds</w:t>
      </w:r>
      <w:r>
        <w:rPr>
          <w:rFonts w:ascii="Courier New" w:hAnsi="Courier New" w:cs="Courier New"/>
          <w:sz w:val="28"/>
          <w:szCs w:val="28"/>
        </w:rPr>
        <w:t xml:space="preserve"> </w:t>
      </w:r>
      <w:r w:rsidRPr="00D22C2E">
        <w:rPr>
          <w:rFonts w:ascii="Courier New" w:hAnsi="Courier New" w:cs="Courier New"/>
          <w:sz w:val="28"/>
          <w:szCs w:val="28"/>
        </w:rPr>
        <w:t xml:space="preserve">tax under section 1446(f)(1). </w:t>
      </w:r>
    </w:p>
    <w:p w:rsidR="00D22C2E" w:rsidP="00D22C2E" w:rsidRDefault="00D22C2E">
      <w:pPr>
        <w:ind w:left="720"/>
        <w:rPr>
          <w:rFonts w:ascii="Courier New" w:hAnsi="Courier New" w:cs="Courier New"/>
          <w:sz w:val="28"/>
          <w:szCs w:val="28"/>
        </w:rPr>
      </w:pPr>
    </w:p>
    <w:p w:rsidR="006F0E43" w:rsidP="00D22C2E" w:rsidRDefault="00D22C2E">
      <w:pPr>
        <w:ind w:left="720"/>
        <w:rPr>
          <w:rFonts w:ascii="Courier New" w:hAnsi="Courier New" w:cs="Courier New"/>
          <w:sz w:val="28"/>
          <w:szCs w:val="28"/>
        </w:rPr>
      </w:pPr>
      <w:r w:rsidRPr="00D22C2E">
        <w:rPr>
          <w:rFonts w:ascii="Courier New" w:hAnsi="Courier New" w:cs="Courier New"/>
          <w:sz w:val="28"/>
          <w:szCs w:val="28"/>
        </w:rPr>
        <w:t>These</w:t>
      </w:r>
      <w:r>
        <w:rPr>
          <w:rFonts w:ascii="Courier New" w:hAnsi="Courier New" w:cs="Courier New"/>
          <w:sz w:val="28"/>
          <w:szCs w:val="28"/>
        </w:rPr>
        <w:t xml:space="preserve"> </w:t>
      </w:r>
      <w:r w:rsidRPr="00D22C2E">
        <w:rPr>
          <w:rFonts w:ascii="Courier New" w:hAnsi="Courier New" w:cs="Courier New"/>
          <w:sz w:val="28"/>
          <w:szCs w:val="28"/>
        </w:rPr>
        <w:t>forms will be used by the transferee to</w:t>
      </w:r>
      <w:r>
        <w:rPr>
          <w:rFonts w:ascii="Courier New" w:hAnsi="Courier New" w:cs="Courier New"/>
          <w:sz w:val="28"/>
          <w:szCs w:val="28"/>
        </w:rPr>
        <w:t xml:space="preserve"> </w:t>
      </w:r>
      <w:r w:rsidRPr="00D22C2E">
        <w:rPr>
          <w:rFonts w:ascii="Courier New" w:hAnsi="Courier New" w:cs="Courier New"/>
          <w:sz w:val="28"/>
          <w:szCs w:val="28"/>
        </w:rPr>
        <w:t>report and pay any tax under section</w:t>
      </w:r>
      <w:r>
        <w:rPr>
          <w:rFonts w:ascii="Courier New" w:hAnsi="Courier New" w:cs="Courier New"/>
          <w:sz w:val="28"/>
          <w:szCs w:val="28"/>
        </w:rPr>
        <w:t xml:space="preserve"> </w:t>
      </w:r>
      <w:r w:rsidRPr="00D22C2E">
        <w:rPr>
          <w:rFonts w:ascii="Courier New" w:hAnsi="Courier New" w:cs="Courier New"/>
          <w:sz w:val="28"/>
          <w:szCs w:val="28"/>
        </w:rPr>
        <w:t>1446(f)(1) and proposed § 1.1446(f)–2.</w:t>
      </w:r>
      <w:r>
        <w:rPr>
          <w:rFonts w:ascii="Courier New" w:hAnsi="Courier New" w:cs="Courier New"/>
          <w:sz w:val="28"/>
          <w:szCs w:val="28"/>
        </w:rPr>
        <w:t xml:space="preserve">  </w:t>
      </w:r>
      <w:r w:rsidRPr="00D22C2E">
        <w:rPr>
          <w:rFonts w:ascii="Courier New" w:hAnsi="Courier New" w:cs="Courier New"/>
          <w:sz w:val="28"/>
          <w:szCs w:val="28"/>
        </w:rPr>
        <w:t>The information provided in</w:t>
      </w:r>
      <w:r>
        <w:rPr>
          <w:rFonts w:ascii="Courier New" w:hAnsi="Courier New" w:cs="Courier New"/>
          <w:sz w:val="28"/>
          <w:szCs w:val="28"/>
        </w:rPr>
        <w:t xml:space="preserve"> </w:t>
      </w:r>
      <w:r w:rsidRPr="00D22C2E">
        <w:rPr>
          <w:rFonts w:ascii="Courier New" w:hAnsi="Courier New" w:cs="Courier New"/>
          <w:sz w:val="28"/>
          <w:szCs w:val="28"/>
        </w:rPr>
        <w:t>proposed § 1.1446(f)–3(d) by the</w:t>
      </w:r>
      <w:r>
        <w:rPr>
          <w:rFonts w:ascii="Courier New" w:hAnsi="Courier New" w:cs="Courier New"/>
          <w:sz w:val="28"/>
          <w:szCs w:val="28"/>
        </w:rPr>
        <w:t xml:space="preserve"> </w:t>
      </w:r>
      <w:r w:rsidRPr="00D22C2E">
        <w:rPr>
          <w:rFonts w:ascii="Courier New" w:hAnsi="Courier New" w:cs="Courier New"/>
          <w:sz w:val="28"/>
          <w:szCs w:val="28"/>
        </w:rPr>
        <w:t>partnership to the IRS will be used by</w:t>
      </w:r>
      <w:r>
        <w:rPr>
          <w:rFonts w:ascii="Courier New" w:hAnsi="Courier New" w:cs="Courier New"/>
          <w:sz w:val="28"/>
          <w:szCs w:val="28"/>
        </w:rPr>
        <w:t xml:space="preserve"> </w:t>
      </w:r>
      <w:r w:rsidRPr="00D22C2E">
        <w:rPr>
          <w:rFonts w:ascii="Courier New" w:hAnsi="Courier New" w:cs="Courier New"/>
          <w:sz w:val="28"/>
          <w:szCs w:val="28"/>
        </w:rPr>
        <w:t>the partnership to report and pay any</w:t>
      </w:r>
      <w:r>
        <w:rPr>
          <w:rFonts w:ascii="Courier New" w:hAnsi="Courier New" w:cs="Courier New"/>
          <w:sz w:val="28"/>
          <w:szCs w:val="28"/>
        </w:rPr>
        <w:t xml:space="preserve"> </w:t>
      </w:r>
      <w:r w:rsidRPr="00D22C2E">
        <w:rPr>
          <w:rFonts w:ascii="Courier New" w:hAnsi="Courier New" w:cs="Courier New"/>
          <w:sz w:val="28"/>
          <w:szCs w:val="28"/>
        </w:rPr>
        <w:t>tax under section 1446(f)(4) and</w:t>
      </w:r>
      <w:r>
        <w:rPr>
          <w:rFonts w:ascii="Courier New" w:hAnsi="Courier New" w:cs="Courier New"/>
          <w:sz w:val="28"/>
          <w:szCs w:val="28"/>
        </w:rPr>
        <w:t xml:space="preserve"> </w:t>
      </w:r>
      <w:r w:rsidRPr="00D22C2E">
        <w:rPr>
          <w:rFonts w:ascii="Courier New" w:hAnsi="Courier New" w:cs="Courier New"/>
          <w:sz w:val="28"/>
          <w:szCs w:val="28"/>
        </w:rPr>
        <w:t>proposed § 1.1446(f)–3 and will be</w:t>
      </w:r>
      <w:r>
        <w:rPr>
          <w:rFonts w:ascii="Courier New" w:hAnsi="Courier New" w:cs="Courier New"/>
          <w:sz w:val="28"/>
          <w:szCs w:val="28"/>
        </w:rPr>
        <w:t xml:space="preserve"> </w:t>
      </w:r>
      <w:r w:rsidRPr="00D22C2E">
        <w:rPr>
          <w:rFonts w:ascii="Courier New" w:hAnsi="Courier New" w:cs="Courier New"/>
          <w:sz w:val="28"/>
          <w:szCs w:val="28"/>
        </w:rPr>
        <w:t xml:space="preserve">provided on new Form 8288–C. </w:t>
      </w:r>
    </w:p>
    <w:p w:rsidRPr="006F0E43" w:rsidR="00D22C2E" w:rsidP="00D22C2E" w:rsidRDefault="00D22C2E">
      <w:pPr>
        <w:ind w:left="720"/>
        <w:rPr>
          <w:rFonts w:ascii="Courier New" w:hAnsi="Courier New" w:cs="Courier New"/>
          <w:sz w:val="28"/>
          <w:szCs w:val="28"/>
        </w:rPr>
      </w:pPr>
    </w:p>
    <w:p w:rsidR="00D22C2E" w:rsidP="00D22C2E" w:rsidRDefault="00D22C2E">
      <w:pPr>
        <w:ind w:left="720"/>
        <w:rPr>
          <w:rFonts w:ascii="Courier New" w:hAnsi="Courier New" w:cs="Courier New"/>
          <w:sz w:val="28"/>
          <w:szCs w:val="28"/>
        </w:rPr>
      </w:pPr>
      <w:r w:rsidRPr="00D22C2E">
        <w:rPr>
          <w:rFonts w:ascii="Courier New" w:hAnsi="Courier New" w:cs="Courier New"/>
          <w:sz w:val="28"/>
          <w:szCs w:val="28"/>
        </w:rPr>
        <w:t>Data for Forms 8288</w:t>
      </w:r>
      <w:r>
        <w:rPr>
          <w:rFonts w:ascii="Courier New" w:hAnsi="Courier New" w:cs="Courier New"/>
          <w:sz w:val="28"/>
          <w:szCs w:val="28"/>
        </w:rPr>
        <w:t xml:space="preserve"> and </w:t>
      </w:r>
      <w:r w:rsidRPr="00D22C2E">
        <w:rPr>
          <w:rFonts w:ascii="Courier New" w:hAnsi="Courier New" w:cs="Courier New"/>
          <w:sz w:val="28"/>
          <w:szCs w:val="28"/>
        </w:rPr>
        <w:t>8288–A</w:t>
      </w:r>
      <w:r>
        <w:rPr>
          <w:rFonts w:ascii="Courier New" w:hAnsi="Courier New" w:cs="Courier New"/>
          <w:sz w:val="28"/>
          <w:szCs w:val="28"/>
        </w:rPr>
        <w:t xml:space="preserve"> </w:t>
      </w:r>
      <w:r w:rsidRPr="00D22C2E">
        <w:rPr>
          <w:rFonts w:ascii="Courier New" w:hAnsi="Courier New" w:cs="Courier New"/>
          <w:sz w:val="28"/>
          <w:szCs w:val="28"/>
        </w:rPr>
        <w:t>represent preliminary estimates of the</w:t>
      </w:r>
      <w:r>
        <w:rPr>
          <w:rFonts w:ascii="Courier New" w:hAnsi="Courier New" w:cs="Courier New"/>
          <w:sz w:val="28"/>
          <w:szCs w:val="28"/>
        </w:rPr>
        <w:t xml:space="preserve"> </w:t>
      </w:r>
      <w:r w:rsidRPr="00D22C2E">
        <w:rPr>
          <w:rFonts w:ascii="Courier New" w:hAnsi="Courier New" w:cs="Courier New"/>
          <w:sz w:val="28"/>
          <w:szCs w:val="28"/>
        </w:rPr>
        <w:t>total number of interests in</w:t>
      </w:r>
      <w:r>
        <w:rPr>
          <w:rFonts w:ascii="Courier New" w:hAnsi="Courier New" w:cs="Courier New"/>
          <w:sz w:val="28"/>
          <w:szCs w:val="28"/>
        </w:rPr>
        <w:t xml:space="preserve"> </w:t>
      </w:r>
      <w:r w:rsidRPr="00D22C2E">
        <w:rPr>
          <w:rFonts w:ascii="Courier New" w:hAnsi="Courier New" w:cs="Courier New"/>
          <w:sz w:val="28"/>
          <w:szCs w:val="28"/>
        </w:rPr>
        <w:t>partnerships, other than publicly traded</w:t>
      </w:r>
      <w:r>
        <w:rPr>
          <w:rFonts w:ascii="Courier New" w:hAnsi="Courier New" w:cs="Courier New"/>
          <w:sz w:val="28"/>
          <w:szCs w:val="28"/>
        </w:rPr>
        <w:t xml:space="preserve"> </w:t>
      </w:r>
      <w:r w:rsidRPr="00D22C2E">
        <w:rPr>
          <w:rFonts w:ascii="Courier New" w:hAnsi="Courier New" w:cs="Courier New"/>
          <w:sz w:val="28"/>
          <w:szCs w:val="28"/>
        </w:rPr>
        <w:t>partnership interests, engaged in the</w:t>
      </w:r>
      <w:r>
        <w:rPr>
          <w:rFonts w:ascii="Courier New" w:hAnsi="Courier New" w:cs="Courier New"/>
          <w:sz w:val="28"/>
          <w:szCs w:val="28"/>
        </w:rPr>
        <w:t xml:space="preserve"> </w:t>
      </w:r>
      <w:r w:rsidRPr="00D22C2E">
        <w:rPr>
          <w:rFonts w:ascii="Courier New" w:hAnsi="Courier New" w:cs="Courier New"/>
          <w:sz w:val="28"/>
          <w:szCs w:val="28"/>
        </w:rPr>
        <w:t>conduct of a trade or business in the</w:t>
      </w:r>
      <w:r>
        <w:rPr>
          <w:rFonts w:ascii="Courier New" w:hAnsi="Courier New" w:cs="Courier New"/>
          <w:sz w:val="28"/>
          <w:szCs w:val="28"/>
        </w:rPr>
        <w:t xml:space="preserve"> </w:t>
      </w:r>
      <w:r w:rsidRPr="00D22C2E">
        <w:rPr>
          <w:rFonts w:ascii="Courier New" w:hAnsi="Courier New" w:cs="Courier New"/>
          <w:sz w:val="28"/>
          <w:szCs w:val="28"/>
        </w:rPr>
        <w:t>United States that will be transferred by</w:t>
      </w:r>
      <w:r>
        <w:rPr>
          <w:rFonts w:ascii="Courier New" w:hAnsi="Courier New" w:cs="Courier New"/>
          <w:sz w:val="28"/>
          <w:szCs w:val="28"/>
        </w:rPr>
        <w:t xml:space="preserve"> </w:t>
      </w:r>
      <w:r w:rsidRPr="00D22C2E">
        <w:rPr>
          <w:rFonts w:ascii="Courier New" w:hAnsi="Courier New" w:cs="Courier New"/>
          <w:sz w:val="28"/>
          <w:szCs w:val="28"/>
        </w:rPr>
        <w:t xml:space="preserve">foreign persons. </w:t>
      </w:r>
    </w:p>
    <w:p w:rsidR="00D22C2E" w:rsidP="00D22C2E" w:rsidRDefault="00D22C2E">
      <w:pPr>
        <w:ind w:left="720"/>
        <w:rPr>
          <w:rFonts w:ascii="Courier New" w:hAnsi="Courier New" w:cs="Courier New"/>
          <w:sz w:val="28"/>
          <w:szCs w:val="28"/>
        </w:rPr>
      </w:pPr>
    </w:p>
    <w:p w:rsidR="00D22C2E" w:rsidP="00D22C2E" w:rsidRDefault="00D22C2E">
      <w:pPr>
        <w:ind w:left="720"/>
        <w:rPr>
          <w:rFonts w:ascii="Courier New" w:hAnsi="Courier New" w:cs="Courier New"/>
          <w:sz w:val="28"/>
          <w:szCs w:val="28"/>
        </w:rPr>
      </w:pPr>
      <w:r w:rsidRPr="00D22C2E">
        <w:rPr>
          <w:rFonts w:ascii="Courier New" w:hAnsi="Courier New" w:cs="Courier New"/>
          <w:sz w:val="28"/>
          <w:szCs w:val="28"/>
        </w:rPr>
        <w:lastRenderedPageBreak/>
        <w:t>Data for Form 8288–C</w:t>
      </w:r>
      <w:r>
        <w:rPr>
          <w:rFonts w:ascii="Courier New" w:hAnsi="Courier New" w:cs="Courier New"/>
          <w:sz w:val="28"/>
          <w:szCs w:val="28"/>
        </w:rPr>
        <w:t xml:space="preserve"> </w:t>
      </w:r>
      <w:r w:rsidRPr="00D22C2E">
        <w:rPr>
          <w:rFonts w:ascii="Courier New" w:hAnsi="Courier New" w:cs="Courier New"/>
          <w:sz w:val="28"/>
          <w:szCs w:val="28"/>
        </w:rPr>
        <w:t>represent preliminary estimates of the</w:t>
      </w:r>
      <w:r>
        <w:rPr>
          <w:rFonts w:ascii="Courier New" w:hAnsi="Courier New" w:cs="Courier New"/>
          <w:sz w:val="28"/>
          <w:szCs w:val="28"/>
        </w:rPr>
        <w:t xml:space="preserve"> </w:t>
      </w:r>
      <w:r w:rsidRPr="00D22C2E">
        <w:rPr>
          <w:rFonts w:ascii="Courier New" w:hAnsi="Courier New" w:cs="Courier New"/>
          <w:sz w:val="28"/>
          <w:szCs w:val="28"/>
        </w:rPr>
        <w:t>total number of transferees on whom</w:t>
      </w:r>
      <w:r>
        <w:rPr>
          <w:rFonts w:ascii="Courier New" w:hAnsi="Courier New" w:cs="Courier New"/>
          <w:sz w:val="28"/>
          <w:szCs w:val="28"/>
        </w:rPr>
        <w:t xml:space="preserve"> </w:t>
      </w:r>
      <w:r w:rsidRPr="00D22C2E">
        <w:rPr>
          <w:rFonts w:ascii="Courier New" w:hAnsi="Courier New" w:cs="Courier New"/>
          <w:sz w:val="28"/>
          <w:szCs w:val="28"/>
        </w:rPr>
        <w:t>partnerships must withhold tax under</w:t>
      </w:r>
      <w:r>
        <w:rPr>
          <w:rFonts w:ascii="Courier New" w:hAnsi="Courier New" w:cs="Courier New"/>
          <w:sz w:val="28"/>
          <w:szCs w:val="28"/>
        </w:rPr>
        <w:t xml:space="preserve"> </w:t>
      </w:r>
      <w:r w:rsidRPr="00D22C2E">
        <w:rPr>
          <w:rFonts w:ascii="Courier New" w:hAnsi="Courier New" w:cs="Courier New"/>
          <w:sz w:val="28"/>
          <w:szCs w:val="28"/>
        </w:rPr>
        <w:t>section 1446(f)(4) if the transferees do</w:t>
      </w:r>
      <w:r>
        <w:rPr>
          <w:rFonts w:ascii="Courier New" w:hAnsi="Courier New" w:cs="Courier New"/>
          <w:sz w:val="28"/>
          <w:szCs w:val="28"/>
        </w:rPr>
        <w:t xml:space="preserve"> </w:t>
      </w:r>
      <w:r w:rsidRPr="00D22C2E">
        <w:rPr>
          <w:rFonts w:ascii="Courier New" w:hAnsi="Courier New" w:cs="Courier New"/>
          <w:sz w:val="28"/>
          <w:szCs w:val="28"/>
        </w:rPr>
        <w:t>not fully withhold tax under section</w:t>
      </w:r>
      <w:r>
        <w:rPr>
          <w:rFonts w:ascii="Courier New" w:hAnsi="Courier New" w:cs="Courier New"/>
          <w:sz w:val="28"/>
          <w:szCs w:val="28"/>
        </w:rPr>
        <w:t xml:space="preserve"> </w:t>
      </w:r>
      <w:r w:rsidRPr="00D22C2E">
        <w:rPr>
          <w:rFonts w:ascii="Courier New" w:hAnsi="Courier New" w:cs="Courier New"/>
          <w:sz w:val="28"/>
          <w:szCs w:val="28"/>
        </w:rPr>
        <w:t>1446(f)(1).</w:t>
      </w:r>
    </w:p>
    <w:p w:rsidR="00D22C2E" w:rsidP="00D22C2E" w:rsidRDefault="00D22C2E">
      <w:pPr>
        <w:ind w:left="720"/>
        <w:rPr>
          <w:rFonts w:ascii="Courier New" w:hAnsi="Courier New" w:cs="Courier New"/>
          <w:sz w:val="28"/>
          <w:szCs w:val="28"/>
        </w:rPr>
      </w:pPr>
    </w:p>
    <w:p w:rsidR="00D22C2E" w:rsidP="00D22C2E" w:rsidRDefault="00D22C2E">
      <w:pPr>
        <w:ind w:left="720"/>
        <w:rPr>
          <w:rFonts w:ascii="Courier New" w:hAnsi="Courier New" w:cs="Courier New"/>
          <w:sz w:val="28"/>
          <w:szCs w:val="28"/>
        </w:rPr>
      </w:pPr>
      <w:r w:rsidRPr="00D22C2E">
        <w:rPr>
          <w:rFonts w:ascii="Courier New" w:hAnsi="Courier New" w:cs="Courier New"/>
          <w:sz w:val="28"/>
          <w:szCs w:val="28"/>
        </w:rPr>
        <w:t xml:space="preserve">This will increase the </w:t>
      </w:r>
      <w:r w:rsidR="00BC76E3">
        <w:rPr>
          <w:rFonts w:ascii="Courier New" w:hAnsi="Courier New" w:cs="Courier New"/>
          <w:sz w:val="28"/>
          <w:szCs w:val="28"/>
        </w:rPr>
        <w:t xml:space="preserve">Form </w:t>
      </w:r>
      <w:r>
        <w:rPr>
          <w:rFonts w:ascii="Courier New" w:hAnsi="Courier New" w:cs="Courier New"/>
          <w:sz w:val="28"/>
          <w:szCs w:val="28"/>
        </w:rPr>
        <w:t>8288</w:t>
      </w:r>
      <w:r w:rsidRPr="00D22C2E">
        <w:rPr>
          <w:rFonts w:ascii="Courier New" w:hAnsi="Courier New" w:cs="Courier New"/>
          <w:sz w:val="28"/>
          <w:szCs w:val="28"/>
        </w:rPr>
        <w:t xml:space="preserve"> estimated returns by </w:t>
      </w:r>
      <w:r w:rsidR="00BC76E3">
        <w:rPr>
          <w:rFonts w:ascii="Courier New" w:hAnsi="Courier New" w:cs="Courier New"/>
          <w:sz w:val="28"/>
          <w:szCs w:val="28"/>
        </w:rPr>
        <w:t>70</w:t>
      </w:r>
      <w:r w:rsidRPr="00D22C2E">
        <w:rPr>
          <w:rFonts w:ascii="Courier New" w:hAnsi="Courier New" w:cs="Courier New"/>
          <w:sz w:val="28"/>
          <w:szCs w:val="28"/>
        </w:rPr>
        <w:t xml:space="preserve">,000 and the estimated annual burden by </w:t>
      </w:r>
      <w:r w:rsidR="00BC76E3">
        <w:rPr>
          <w:rFonts w:ascii="Courier New" w:hAnsi="Courier New" w:cs="Courier New"/>
          <w:sz w:val="28"/>
          <w:szCs w:val="28"/>
        </w:rPr>
        <w:t>1,224</w:t>
      </w:r>
      <w:r w:rsidRPr="00D22C2E">
        <w:rPr>
          <w:rFonts w:ascii="Courier New" w:hAnsi="Courier New" w:cs="Courier New"/>
          <w:sz w:val="28"/>
          <w:szCs w:val="28"/>
        </w:rPr>
        <w:t>,</w:t>
      </w:r>
      <w:r w:rsidR="00BC76E3">
        <w:rPr>
          <w:rFonts w:ascii="Courier New" w:hAnsi="Courier New" w:cs="Courier New"/>
          <w:sz w:val="28"/>
          <w:szCs w:val="28"/>
        </w:rPr>
        <w:t>300</w:t>
      </w:r>
      <w:r w:rsidRPr="00D22C2E">
        <w:rPr>
          <w:rFonts w:ascii="Courier New" w:hAnsi="Courier New" w:cs="Courier New"/>
          <w:sz w:val="28"/>
          <w:szCs w:val="28"/>
        </w:rPr>
        <w:t xml:space="preserve"> hours. </w:t>
      </w:r>
      <w:r w:rsidR="00BC76E3">
        <w:rPr>
          <w:rFonts w:ascii="Courier New" w:hAnsi="Courier New" w:cs="Courier New"/>
          <w:sz w:val="28"/>
          <w:szCs w:val="28"/>
        </w:rPr>
        <w:t xml:space="preserve">The Form 8288-A </w:t>
      </w:r>
      <w:r w:rsidRPr="00D22C2E" w:rsidR="00BC76E3">
        <w:rPr>
          <w:rFonts w:ascii="Courier New" w:hAnsi="Courier New" w:cs="Courier New"/>
          <w:sz w:val="28"/>
          <w:szCs w:val="28"/>
        </w:rPr>
        <w:t xml:space="preserve">estimated returns </w:t>
      </w:r>
      <w:r w:rsidR="00BC76E3">
        <w:rPr>
          <w:rFonts w:ascii="Courier New" w:hAnsi="Courier New" w:cs="Courier New"/>
          <w:sz w:val="28"/>
          <w:szCs w:val="28"/>
        </w:rPr>
        <w:t xml:space="preserve">will also </w:t>
      </w:r>
      <w:r w:rsidRPr="00D22C2E" w:rsidR="00BC76E3">
        <w:rPr>
          <w:rFonts w:ascii="Courier New" w:hAnsi="Courier New" w:cs="Courier New"/>
          <w:sz w:val="28"/>
          <w:szCs w:val="28"/>
        </w:rPr>
        <w:t xml:space="preserve">by </w:t>
      </w:r>
      <w:r w:rsidR="00BC76E3">
        <w:rPr>
          <w:rFonts w:ascii="Courier New" w:hAnsi="Courier New" w:cs="Courier New"/>
          <w:sz w:val="28"/>
          <w:szCs w:val="28"/>
        </w:rPr>
        <w:t>70</w:t>
      </w:r>
      <w:r w:rsidRPr="00D22C2E" w:rsidR="00BC76E3">
        <w:rPr>
          <w:rFonts w:ascii="Courier New" w:hAnsi="Courier New" w:cs="Courier New"/>
          <w:sz w:val="28"/>
          <w:szCs w:val="28"/>
        </w:rPr>
        <w:t xml:space="preserve">,000 and the estimated annual burden by </w:t>
      </w:r>
      <w:r w:rsidR="00BC76E3">
        <w:rPr>
          <w:rFonts w:ascii="Courier New" w:hAnsi="Courier New" w:cs="Courier New"/>
          <w:sz w:val="28"/>
          <w:szCs w:val="28"/>
        </w:rPr>
        <w:t>275,100</w:t>
      </w:r>
      <w:r w:rsidRPr="00D22C2E" w:rsidR="00BC76E3">
        <w:rPr>
          <w:rFonts w:ascii="Courier New" w:hAnsi="Courier New" w:cs="Courier New"/>
          <w:sz w:val="28"/>
          <w:szCs w:val="28"/>
        </w:rPr>
        <w:t xml:space="preserve"> hours.</w:t>
      </w:r>
      <w:r w:rsidRPr="00D22C2E">
        <w:rPr>
          <w:rFonts w:ascii="Courier New" w:hAnsi="Courier New" w:cs="Courier New"/>
          <w:sz w:val="28"/>
          <w:szCs w:val="28"/>
        </w:rPr>
        <w:t xml:space="preserve"> </w:t>
      </w:r>
      <w:r w:rsidR="00BC76E3">
        <w:rPr>
          <w:rFonts w:ascii="Courier New" w:hAnsi="Courier New" w:cs="Courier New"/>
          <w:sz w:val="28"/>
          <w:szCs w:val="28"/>
        </w:rPr>
        <w:t xml:space="preserve">The new Form 8288-C will increase burden by 70,000 responses and an estimated burden increase of 17,500 hours. </w:t>
      </w:r>
      <w:r w:rsidRPr="0008744F" w:rsidR="0008744F">
        <w:rPr>
          <w:rFonts w:ascii="Courier New" w:hAnsi="Courier New" w:cs="Courier New"/>
          <w:sz w:val="28"/>
          <w:szCs w:val="28"/>
        </w:rPr>
        <w:t xml:space="preserve">Forms will be updated in the next revision cycle.  </w:t>
      </w:r>
      <w:r w:rsidR="00BC76E3">
        <w:rPr>
          <w:rFonts w:ascii="Courier New" w:hAnsi="Courier New" w:cs="Courier New"/>
          <w:sz w:val="28"/>
          <w:szCs w:val="28"/>
        </w:rPr>
        <w:t xml:space="preserve"> </w:t>
      </w:r>
      <w:r w:rsidRPr="00D22C2E">
        <w:rPr>
          <w:rFonts w:ascii="Courier New" w:hAnsi="Courier New" w:cs="Courier New"/>
          <w:sz w:val="28"/>
          <w:szCs w:val="28"/>
        </w:rPr>
        <w:t xml:space="preserve">  </w:t>
      </w:r>
      <w:r w:rsidRPr="006F0E43" w:rsidR="006F0E43">
        <w:rPr>
          <w:rFonts w:ascii="Courier New" w:hAnsi="Courier New" w:cs="Courier New"/>
          <w:sz w:val="28"/>
          <w:szCs w:val="28"/>
        </w:rPr>
        <w:t xml:space="preserve">  </w:t>
      </w:r>
    </w:p>
    <w:p w:rsidR="00881D91" w:rsidP="006F0E43" w:rsidRDefault="006F0E43">
      <w:pPr>
        <w:ind w:left="720"/>
        <w:rPr>
          <w:rFonts w:ascii="Courier New" w:hAnsi="Courier New" w:cs="Courier New"/>
          <w:sz w:val="28"/>
          <w:szCs w:val="28"/>
        </w:rPr>
      </w:pPr>
      <w:r w:rsidRPr="006F0E43">
        <w:rPr>
          <w:rFonts w:ascii="Courier New" w:hAnsi="Courier New" w:cs="Courier New"/>
          <w:sz w:val="28"/>
          <w:szCs w:val="28"/>
        </w:rPr>
        <w:t xml:space="preserve">  </w:t>
      </w:r>
    </w:p>
    <w:tbl>
      <w:tblPr>
        <w:tblW w:w="5000" w:type="pct"/>
        <w:tblBorders>
          <w:top w:val="single" w:color="C5DBEC" w:sz="6" w:space="0"/>
          <w:left w:val="single" w:color="C5DBEC" w:sz="6" w:space="0"/>
          <w:bottom w:val="single" w:color="C5DBEC" w:sz="6" w:space="0"/>
          <w:right w:val="single" w:color="C5DBEC" w:sz="6" w:space="0"/>
        </w:tblBorders>
        <w:tblCellMar>
          <w:top w:w="15" w:type="dxa"/>
          <w:left w:w="15" w:type="dxa"/>
          <w:bottom w:w="15" w:type="dxa"/>
          <w:right w:w="15" w:type="dxa"/>
        </w:tblCellMar>
        <w:tblLook w:val="04A0" w:firstRow="1" w:lastRow="0" w:firstColumn="1" w:lastColumn="0" w:noHBand="0" w:noVBand="1"/>
      </w:tblPr>
      <w:tblGrid>
        <w:gridCol w:w="1573"/>
        <w:gridCol w:w="1377"/>
        <w:gridCol w:w="1378"/>
        <w:gridCol w:w="1378"/>
        <w:gridCol w:w="1378"/>
        <w:gridCol w:w="1378"/>
        <w:gridCol w:w="1378"/>
      </w:tblGrid>
      <w:tr w:rsidRPr="0093657A" w:rsidR="00377C6D" w:rsidTr="002E45C4">
        <w:tc>
          <w:tcPr>
            <w:tcW w:w="800" w:type="pct"/>
            <w:tcBorders>
              <w:top w:val="outset" w:color="auto" w:sz="6" w:space="0"/>
              <w:left w:val="outset" w:color="auto" w:sz="6" w:space="0"/>
              <w:bottom w:val="outset" w:color="auto" w:sz="6" w:space="0"/>
              <w:right w:val="outset" w:color="auto" w:sz="6" w:space="0"/>
            </w:tcBorders>
            <w:vAlign w:val="center"/>
            <w:hideMark/>
          </w:tcPr>
          <w:p w:rsidRPr="0093657A" w:rsidR="00377C6D" w:rsidP="002E45C4" w:rsidRDefault="00377C6D">
            <w:pPr>
              <w:jc w:val="center"/>
              <w:rPr>
                <w:rFonts w:ascii="Arial Narrow" w:hAnsi="Arial Narrow" w:cs="Arial"/>
                <w:b/>
                <w:bCs/>
                <w:color w:val="000000"/>
                <w:sz w:val="18"/>
                <w:szCs w:val="18"/>
              </w:rPr>
            </w:pPr>
            <w:r w:rsidRPr="0093657A">
              <w:rPr>
                <w:rFonts w:ascii="Arial Narrow" w:hAnsi="Arial Narrow" w:cs="Arial"/>
                <w:b/>
                <w:bCs/>
                <w:color w:val="000000"/>
                <w:sz w:val="18"/>
                <w:szCs w:val="18"/>
              </w:rPr>
              <w:t> </w:t>
            </w:r>
          </w:p>
        </w:tc>
        <w:tc>
          <w:tcPr>
            <w:tcW w:w="700" w:type="pct"/>
            <w:tcBorders>
              <w:top w:val="outset" w:color="auto" w:sz="6" w:space="0"/>
              <w:left w:val="outset" w:color="auto" w:sz="6" w:space="0"/>
              <w:bottom w:val="outset" w:color="auto" w:sz="6" w:space="0"/>
              <w:right w:val="outset" w:color="auto" w:sz="6" w:space="0"/>
            </w:tcBorders>
            <w:vAlign w:val="center"/>
            <w:hideMark/>
          </w:tcPr>
          <w:p w:rsidRPr="0093657A" w:rsidR="00377C6D" w:rsidP="002E45C4" w:rsidRDefault="00377C6D">
            <w:pPr>
              <w:jc w:val="center"/>
              <w:rPr>
                <w:rFonts w:ascii="Arial Narrow" w:hAnsi="Arial Narrow" w:cs="Arial"/>
                <w:b/>
                <w:bCs/>
                <w:color w:val="000000"/>
                <w:sz w:val="18"/>
                <w:szCs w:val="18"/>
              </w:rPr>
            </w:pPr>
            <w:r w:rsidRPr="0093657A">
              <w:rPr>
                <w:rFonts w:ascii="Arial Narrow" w:hAnsi="Arial Narrow" w:cs="Arial"/>
                <w:b/>
                <w:bCs/>
                <w:color w:val="000000"/>
                <w:sz w:val="18"/>
                <w:szCs w:val="18"/>
              </w:rPr>
              <w:t>Requested</w:t>
            </w:r>
          </w:p>
        </w:tc>
        <w:tc>
          <w:tcPr>
            <w:tcW w:w="700" w:type="pct"/>
            <w:tcBorders>
              <w:top w:val="outset" w:color="auto" w:sz="6" w:space="0"/>
              <w:left w:val="outset" w:color="auto" w:sz="6" w:space="0"/>
              <w:bottom w:val="outset" w:color="auto" w:sz="6" w:space="0"/>
              <w:right w:val="outset" w:color="auto" w:sz="6" w:space="0"/>
            </w:tcBorders>
            <w:vAlign w:val="center"/>
            <w:hideMark/>
          </w:tcPr>
          <w:p w:rsidRPr="0093657A" w:rsidR="00377C6D" w:rsidP="002E45C4" w:rsidRDefault="00377C6D">
            <w:pPr>
              <w:jc w:val="center"/>
              <w:rPr>
                <w:rFonts w:ascii="Arial Narrow" w:hAnsi="Arial Narrow" w:cs="Arial"/>
                <w:b/>
                <w:bCs/>
                <w:color w:val="000000"/>
                <w:sz w:val="18"/>
                <w:szCs w:val="18"/>
              </w:rPr>
            </w:pPr>
            <w:r w:rsidRPr="0093657A">
              <w:rPr>
                <w:rFonts w:ascii="Arial Narrow" w:hAnsi="Arial Narrow" w:cs="Arial"/>
                <w:b/>
                <w:bCs/>
                <w:color w:val="000000"/>
                <w:sz w:val="18"/>
                <w:szCs w:val="18"/>
              </w:rPr>
              <w:t>Program Change Due to New Statute</w:t>
            </w:r>
          </w:p>
        </w:tc>
        <w:tc>
          <w:tcPr>
            <w:tcW w:w="700" w:type="pct"/>
            <w:tcBorders>
              <w:top w:val="outset" w:color="auto" w:sz="6" w:space="0"/>
              <w:left w:val="outset" w:color="auto" w:sz="6" w:space="0"/>
              <w:bottom w:val="outset" w:color="auto" w:sz="6" w:space="0"/>
              <w:right w:val="outset" w:color="auto" w:sz="6" w:space="0"/>
            </w:tcBorders>
            <w:vAlign w:val="center"/>
            <w:hideMark/>
          </w:tcPr>
          <w:p w:rsidRPr="0093657A" w:rsidR="00377C6D" w:rsidP="002E45C4" w:rsidRDefault="00377C6D">
            <w:pPr>
              <w:jc w:val="center"/>
              <w:rPr>
                <w:rFonts w:ascii="Arial Narrow" w:hAnsi="Arial Narrow" w:cs="Arial"/>
                <w:b/>
                <w:bCs/>
                <w:color w:val="000000"/>
                <w:sz w:val="18"/>
                <w:szCs w:val="18"/>
              </w:rPr>
            </w:pPr>
            <w:r w:rsidRPr="0093657A">
              <w:rPr>
                <w:rFonts w:ascii="Arial Narrow" w:hAnsi="Arial Narrow" w:cs="Arial"/>
                <w:b/>
                <w:bCs/>
                <w:color w:val="000000"/>
                <w:sz w:val="18"/>
                <w:szCs w:val="18"/>
              </w:rPr>
              <w:t>Program Change Due to Agency Discretion</w:t>
            </w:r>
          </w:p>
        </w:tc>
        <w:tc>
          <w:tcPr>
            <w:tcW w:w="700" w:type="pct"/>
            <w:tcBorders>
              <w:top w:val="outset" w:color="auto" w:sz="6" w:space="0"/>
              <w:left w:val="outset" w:color="auto" w:sz="6" w:space="0"/>
              <w:bottom w:val="outset" w:color="auto" w:sz="6" w:space="0"/>
              <w:right w:val="outset" w:color="auto" w:sz="6" w:space="0"/>
            </w:tcBorders>
            <w:vAlign w:val="center"/>
            <w:hideMark/>
          </w:tcPr>
          <w:p w:rsidRPr="0093657A" w:rsidR="00377C6D" w:rsidP="002E45C4" w:rsidRDefault="00377C6D">
            <w:pPr>
              <w:jc w:val="center"/>
              <w:rPr>
                <w:rFonts w:ascii="Arial Narrow" w:hAnsi="Arial Narrow" w:cs="Arial"/>
                <w:b/>
                <w:bCs/>
                <w:color w:val="000000"/>
                <w:sz w:val="18"/>
                <w:szCs w:val="18"/>
              </w:rPr>
            </w:pPr>
            <w:r w:rsidRPr="0093657A">
              <w:rPr>
                <w:rFonts w:ascii="Arial Narrow" w:hAnsi="Arial Narrow" w:cs="Arial"/>
                <w:b/>
                <w:bCs/>
                <w:color w:val="000000"/>
                <w:sz w:val="18"/>
                <w:szCs w:val="18"/>
              </w:rPr>
              <w:t>Change Due to Adjustment in Agency Estimate</w:t>
            </w:r>
          </w:p>
        </w:tc>
        <w:tc>
          <w:tcPr>
            <w:tcW w:w="700" w:type="pct"/>
            <w:tcBorders>
              <w:top w:val="outset" w:color="auto" w:sz="6" w:space="0"/>
              <w:left w:val="outset" w:color="auto" w:sz="6" w:space="0"/>
              <w:bottom w:val="outset" w:color="auto" w:sz="6" w:space="0"/>
              <w:right w:val="outset" w:color="auto" w:sz="6" w:space="0"/>
            </w:tcBorders>
            <w:vAlign w:val="center"/>
            <w:hideMark/>
          </w:tcPr>
          <w:p w:rsidRPr="0093657A" w:rsidR="00377C6D" w:rsidP="002E45C4" w:rsidRDefault="00377C6D">
            <w:pPr>
              <w:jc w:val="center"/>
              <w:rPr>
                <w:rFonts w:ascii="Arial Narrow" w:hAnsi="Arial Narrow" w:cs="Arial"/>
                <w:b/>
                <w:bCs/>
                <w:color w:val="000000"/>
                <w:sz w:val="18"/>
                <w:szCs w:val="18"/>
              </w:rPr>
            </w:pPr>
            <w:r w:rsidRPr="0093657A">
              <w:rPr>
                <w:rFonts w:ascii="Arial Narrow" w:hAnsi="Arial Narrow" w:cs="Arial"/>
                <w:b/>
                <w:bCs/>
                <w:color w:val="000000"/>
                <w:sz w:val="18"/>
                <w:szCs w:val="18"/>
              </w:rPr>
              <w:t>Change Due to Potential Violation of the PRA</w:t>
            </w:r>
          </w:p>
        </w:tc>
        <w:tc>
          <w:tcPr>
            <w:tcW w:w="700" w:type="pct"/>
            <w:tcBorders>
              <w:top w:val="outset" w:color="auto" w:sz="6" w:space="0"/>
              <w:left w:val="outset" w:color="auto" w:sz="6" w:space="0"/>
              <w:bottom w:val="outset" w:color="auto" w:sz="6" w:space="0"/>
              <w:right w:val="outset" w:color="auto" w:sz="6" w:space="0"/>
            </w:tcBorders>
            <w:vAlign w:val="center"/>
            <w:hideMark/>
          </w:tcPr>
          <w:p w:rsidRPr="0093657A" w:rsidR="00377C6D" w:rsidP="002E45C4" w:rsidRDefault="00377C6D">
            <w:pPr>
              <w:jc w:val="center"/>
              <w:rPr>
                <w:rFonts w:ascii="Arial Narrow" w:hAnsi="Arial Narrow" w:cs="Arial"/>
                <w:b/>
                <w:bCs/>
                <w:color w:val="000000"/>
                <w:sz w:val="18"/>
                <w:szCs w:val="18"/>
              </w:rPr>
            </w:pPr>
            <w:r w:rsidRPr="0093657A">
              <w:rPr>
                <w:rFonts w:ascii="Arial Narrow" w:hAnsi="Arial Narrow" w:cs="Arial"/>
                <w:b/>
                <w:bCs/>
                <w:color w:val="000000"/>
                <w:sz w:val="18"/>
                <w:szCs w:val="18"/>
              </w:rPr>
              <w:t>Previously Approved</w:t>
            </w:r>
          </w:p>
        </w:tc>
      </w:tr>
      <w:tr w:rsidRPr="0093657A" w:rsidR="00377C6D" w:rsidTr="002E45C4">
        <w:tc>
          <w:tcPr>
            <w:tcW w:w="0" w:type="auto"/>
            <w:tcBorders>
              <w:top w:val="outset" w:color="auto" w:sz="6" w:space="0"/>
              <w:left w:val="outset" w:color="auto" w:sz="6" w:space="0"/>
              <w:bottom w:val="outset" w:color="auto" w:sz="6" w:space="0"/>
              <w:right w:val="outset" w:color="auto" w:sz="6" w:space="0"/>
            </w:tcBorders>
            <w:hideMark/>
          </w:tcPr>
          <w:p w:rsidRPr="0093657A" w:rsidR="00377C6D" w:rsidP="002E45C4" w:rsidRDefault="00377C6D">
            <w:pPr>
              <w:rPr>
                <w:rFonts w:ascii="Arial Narrow" w:hAnsi="Arial Narrow" w:cs="Arial"/>
                <w:color w:val="000000"/>
                <w:sz w:val="18"/>
                <w:szCs w:val="18"/>
              </w:rPr>
            </w:pPr>
            <w:r w:rsidRPr="0093657A">
              <w:rPr>
                <w:rFonts w:ascii="Arial Narrow" w:hAnsi="Arial Narrow" w:cs="Arial"/>
                <w:color w:val="000000"/>
                <w:sz w:val="18"/>
                <w:szCs w:val="18"/>
              </w:rPr>
              <w:t>Annual Number of Responses</w:t>
            </w:r>
          </w:p>
        </w:tc>
        <w:tc>
          <w:tcPr>
            <w:tcW w:w="0" w:type="auto"/>
            <w:tcBorders>
              <w:top w:val="outset" w:color="auto" w:sz="6" w:space="0"/>
              <w:left w:val="outset" w:color="auto" w:sz="6" w:space="0"/>
              <w:bottom w:val="outset" w:color="auto" w:sz="6" w:space="0"/>
              <w:right w:val="outset" w:color="auto" w:sz="6" w:space="0"/>
            </w:tcBorders>
            <w:hideMark/>
          </w:tcPr>
          <w:p w:rsidRPr="0093657A" w:rsidR="00377C6D" w:rsidP="002E45C4" w:rsidRDefault="00377C6D">
            <w:pPr>
              <w:rPr>
                <w:rFonts w:ascii="Arial Narrow" w:hAnsi="Arial Narrow" w:cs="Arial"/>
                <w:color w:val="000000"/>
                <w:sz w:val="18"/>
                <w:szCs w:val="18"/>
              </w:rPr>
            </w:pPr>
            <w:r>
              <w:rPr>
                <w:rFonts w:ascii="Arial Narrow" w:hAnsi="Arial Narrow" w:cs="Arial"/>
                <w:color w:val="000000"/>
                <w:sz w:val="18"/>
                <w:szCs w:val="18"/>
              </w:rPr>
              <w:t>237,500</w:t>
            </w:r>
          </w:p>
        </w:tc>
        <w:tc>
          <w:tcPr>
            <w:tcW w:w="0" w:type="auto"/>
            <w:tcBorders>
              <w:top w:val="outset" w:color="auto" w:sz="6" w:space="0"/>
              <w:left w:val="outset" w:color="auto" w:sz="6" w:space="0"/>
              <w:bottom w:val="outset" w:color="auto" w:sz="6" w:space="0"/>
              <w:right w:val="outset" w:color="auto" w:sz="6" w:space="0"/>
            </w:tcBorders>
            <w:hideMark/>
          </w:tcPr>
          <w:p w:rsidRPr="0093657A" w:rsidR="00377C6D" w:rsidP="002E45C4" w:rsidRDefault="00377C6D">
            <w:pPr>
              <w:rPr>
                <w:rFonts w:ascii="Arial Narrow" w:hAnsi="Arial Narrow" w:cs="Arial"/>
                <w:color w:val="000000"/>
                <w:sz w:val="18"/>
                <w:szCs w:val="18"/>
              </w:rPr>
            </w:pPr>
            <w:r w:rsidRPr="0093657A">
              <w:rPr>
                <w:rFonts w:ascii="Arial Narrow" w:hAnsi="Arial Narrow" w:cs="Arial"/>
                <w:color w:val="000000"/>
                <w:sz w:val="18"/>
                <w:szCs w:val="18"/>
              </w:rPr>
              <w:t xml:space="preserve">  </w:t>
            </w:r>
            <w:r>
              <w:rPr>
                <w:rFonts w:ascii="Arial Narrow" w:hAnsi="Arial Narrow" w:cs="Arial"/>
                <w:color w:val="000000"/>
                <w:sz w:val="18"/>
                <w:szCs w:val="18"/>
              </w:rPr>
              <w:t>210,000</w:t>
            </w:r>
            <w:r w:rsidRPr="0093657A">
              <w:rPr>
                <w:rFonts w:ascii="Arial Narrow" w:hAnsi="Arial Narrow" w:cs="Arial"/>
                <w:color w:val="000000"/>
                <w:sz w:val="18"/>
                <w:szCs w:val="18"/>
              </w:rPr>
              <w:object w:dxaOrig="225" w:dyaOrig="22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42" style="width:1in;height:18pt" o:ole="" type="#_x0000_t75">
                  <v:imagedata o:title="" r:id="rId9"/>
                </v:shape>
                <w:control w:name="DefaultOcxName1" w:shapeid="_x0000_i1042" r:id="rId10"/>
              </w:object>
            </w:r>
          </w:p>
        </w:tc>
        <w:tc>
          <w:tcPr>
            <w:tcW w:w="0" w:type="auto"/>
            <w:tcBorders>
              <w:top w:val="outset" w:color="auto" w:sz="6" w:space="0"/>
              <w:left w:val="outset" w:color="auto" w:sz="6" w:space="0"/>
              <w:bottom w:val="outset" w:color="auto" w:sz="6" w:space="0"/>
              <w:right w:val="outset" w:color="auto" w:sz="6" w:space="0"/>
            </w:tcBorders>
            <w:hideMark/>
          </w:tcPr>
          <w:p w:rsidRPr="0093657A" w:rsidR="00377C6D" w:rsidP="002E45C4" w:rsidRDefault="00377C6D">
            <w:pPr>
              <w:rPr>
                <w:rFonts w:ascii="Arial Narrow" w:hAnsi="Arial Narrow" w:cs="Arial"/>
                <w:color w:val="000000"/>
                <w:sz w:val="18"/>
                <w:szCs w:val="18"/>
              </w:rPr>
            </w:pPr>
            <w:r w:rsidRPr="0093657A">
              <w:rPr>
                <w:rFonts w:ascii="Arial Narrow" w:hAnsi="Arial Narrow" w:cs="Arial"/>
                <w:color w:val="000000"/>
                <w:sz w:val="18"/>
                <w:szCs w:val="18"/>
              </w:rPr>
              <w:t xml:space="preserve">  </w:t>
            </w:r>
            <w:r>
              <w:rPr>
                <w:rFonts w:ascii="Arial Narrow" w:hAnsi="Arial Narrow" w:cs="Arial"/>
                <w:color w:val="000000"/>
                <w:sz w:val="18"/>
                <w:szCs w:val="18"/>
              </w:rPr>
              <w:t>0</w:t>
            </w:r>
          </w:p>
        </w:tc>
        <w:tc>
          <w:tcPr>
            <w:tcW w:w="0" w:type="auto"/>
            <w:tcBorders>
              <w:top w:val="outset" w:color="auto" w:sz="6" w:space="0"/>
              <w:left w:val="outset" w:color="auto" w:sz="6" w:space="0"/>
              <w:bottom w:val="outset" w:color="auto" w:sz="6" w:space="0"/>
              <w:right w:val="outset" w:color="auto" w:sz="6" w:space="0"/>
            </w:tcBorders>
            <w:hideMark/>
          </w:tcPr>
          <w:p w:rsidRPr="0093657A" w:rsidR="00377C6D" w:rsidP="002E45C4" w:rsidRDefault="00377C6D">
            <w:pPr>
              <w:rPr>
                <w:rFonts w:ascii="Arial Narrow" w:hAnsi="Arial Narrow" w:cs="Arial"/>
                <w:color w:val="000000"/>
                <w:sz w:val="18"/>
                <w:szCs w:val="18"/>
              </w:rPr>
            </w:pPr>
            <w:r w:rsidRPr="0093657A">
              <w:rPr>
                <w:rFonts w:ascii="Arial Narrow" w:hAnsi="Arial Narrow" w:cs="Arial"/>
                <w:color w:val="000000"/>
                <w:sz w:val="18"/>
                <w:szCs w:val="18"/>
              </w:rPr>
              <w:t>  0</w:t>
            </w:r>
            <w:r w:rsidRPr="0093657A">
              <w:rPr>
                <w:rFonts w:ascii="Arial Narrow" w:hAnsi="Arial Narrow" w:cs="Arial"/>
                <w:color w:val="000000"/>
                <w:sz w:val="18"/>
                <w:szCs w:val="18"/>
              </w:rPr>
              <w:object w:dxaOrig="225" w:dyaOrig="225">
                <v:shape id="_x0000_i1041" style="width:1in;height:18pt" o:ole="" type="#_x0000_t75">
                  <v:imagedata o:title="" r:id="rId11"/>
                </v:shape>
                <w:control w:name="DefaultOcxName3" w:shapeid="_x0000_i1041" r:id="rId12"/>
              </w:object>
            </w:r>
          </w:p>
        </w:tc>
        <w:tc>
          <w:tcPr>
            <w:tcW w:w="0" w:type="auto"/>
            <w:tcBorders>
              <w:top w:val="outset" w:color="auto" w:sz="6" w:space="0"/>
              <w:left w:val="outset" w:color="auto" w:sz="6" w:space="0"/>
              <w:bottom w:val="outset" w:color="auto" w:sz="6" w:space="0"/>
              <w:right w:val="outset" w:color="auto" w:sz="6" w:space="0"/>
            </w:tcBorders>
            <w:hideMark/>
          </w:tcPr>
          <w:p w:rsidRPr="0093657A" w:rsidR="00377C6D" w:rsidP="002E45C4" w:rsidRDefault="00377C6D">
            <w:pPr>
              <w:rPr>
                <w:rFonts w:ascii="Arial Narrow" w:hAnsi="Arial Narrow" w:cs="Arial"/>
                <w:color w:val="000000"/>
                <w:sz w:val="18"/>
                <w:szCs w:val="18"/>
              </w:rPr>
            </w:pPr>
            <w:r w:rsidRPr="0093657A">
              <w:rPr>
                <w:rFonts w:ascii="Arial Narrow" w:hAnsi="Arial Narrow" w:cs="Arial"/>
                <w:color w:val="000000"/>
                <w:sz w:val="18"/>
                <w:szCs w:val="18"/>
              </w:rPr>
              <w:t>  0</w:t>
            </w:r>
            <w:r w:rsidRPr="0093657A">
              <w:rPr>
                <w:rFonts w:ascii="Arial Narrow" w:hAnsi="Arial Narrow" w:cs="Arial"/>
                <w:color w:val="000000"/>
                <w:sz w:val="18"/>
                <w:szCs w:val="18"/>
              </w:rPr>
              <w:object w:dxaOrig="225" w:dyaOrig="225">
                <v:shape id="_x0000_i1040" style="width:1in;height:18pt" o:ole="" type="#_x0000_t75">
                  <v:imagedata o:title="" r:id="rId13"/>
                </v:shape>
                <w:control w:name="DefaultOcxName4" w:shapeid="_x0000_i1040" r:id="rId14"/>
              </w:object>
            </w:r>
          </w:p>
        </w:tc>
        <w:tc>
          <w:tcPr>
            <w:tcW w:w="0" w:type="auto"/>
            <w:tcBorders>
              <w:top w:val="outset" w:color="auto" w:sz="6" w:space="0"/>
              <w:left w:val="outset" w:color="auto" w:sz="6" w:space="0"/>
              <w:bottom w:val="outset" w:color="auto" w:sz="6" w:space="0"/>
              <w:right w:val="outset" w:color="auto" w:sz="6" w:space="0"/>
            </w:tcBorders>
            <w:hideMark/>
          </w:tcPr>
          <w:p w:rsidRPr="0093657A" w:rsidR="00377C6D" w:rsidP="002E45C4" w:rsidRDefault="00377C6D">
            <w:pPr>
              <w:rPr>
                <w:rFonts w:ascii="Arial Narrow" w:hAnsi="Arial Narrow" w:cs="Arial"/>
                <w:color w:val="000000"/>
                <w:sz w:val="18"/>
                <w:szCs w:val="18"/>
              </w:rPr>
            </w:pPr>
            <w:r w:rsidRPr="0093657A">
              <w:rPr>
                <w:rFonts w:ascii="Arial Narrow" w:hAnsi="Arial Narrow" w:cs="Arial"/>
                <w:color w:val="000000"/>
                <w:sz w:val="18"/>
                <w:szCs w:val="18"/>
              </w:rPr>
              <w:t xml:space="preserve">  </w:t>
            </w:r>
            <w:r>
              <w:rPr>
                <w:rFonts w:ascii="Arial Narrow" w:hAnsi="Arial Narrow" w:cs="Arial"/>
                <w:color w:val="000000"/>
                <w:sz w:val="18"/>
                <w:szCs w:val="18"/>
              </w:rPr>
              <w:t>27,500</w:t>
            </w:r>
          </w:p>
        </w:tc>
      </w:tr>
      <w:tr w:rsidRPr="0093657A" w:rsidR="00377C6D" w:rsidTr="002E45C4">
        <w:tc>
          <w:tcPr>
            <w:tcW w:w="0" w:type="auto"/>
            <w:tcBorders>
              <w:top w:val="outset" w:color="auto" w:sz="6" w:space="0"/>
              <w:left w:val="outset" w:color="auto" w:sz="6" w:space="0"/>
              <w:bottom w:val="outset" w:color="auto" w:sz="6" w:space="0"/>
              <w:right w:val="outset" w:color="auto" w:sz="6" w:space="0"/>
            </w:tcBorders>
            <w:hideMark/>
          </w:tcPr>
          <w:p w:rsidRPr="0093657A" w:rsidR="00377C6D" w:rsidP="002E45C4" w:rsidRDefault="00377C6D">
            <w:pPr>
              <w:rPr>
                <w:rFonts w:ascii="Arial Narrow" w:hAnsi="Arial Narrow" w:cs="Arial"/>
                <w:color w:val="000000"/>
                <w:sz w:val="18"/>
                <w:szCs w:val="18"/>
              </w:rPr>
            </w:pPr>
            <w:r w:rsidRPr="0093657A">
              <w:rPr>
                <w:rFonts w:ascii="Arial Narrow" w:hAnsi="Arial Narrow" w:cs="Arial"/>
                <w:color w:val="000000"/>
                <w:sz w:val="18"/>
                <w:szCs w:val="18"/>
              </w:rPr>
              <w:t>Annual Time Burden (</w:t>
            </w:r>
            <w:proofErr w:type="spellStart"/>
            <w:r w:rsidRPr="0093657A">
              <w:rPr>
                <w:rFonts w:ascii="Arial Narrow" w:hAnsi="Arial Narrow" w:cs="Arial"/>
                <w:color w:val="000000"/>
                <w:sz w:val="18"/>
                <w:szCs w:val="18"/>
              </w:rPr>
              <w:t>Hr</w:t>
            </w:r>
            <w:proofErr w:type="spellEnd"/>
            <w:r w:rsidRPr="0093657A">
              <w:rPr>
                <w:rFonts w:ascii="Arial Narrow" w:hAnsi="Arial Narrow" w:cs="Arial"/>
                <w:color w:val="000000"/>
                <w:sz w:val="18"/>
                <w:szCs w:val="18"/>
              </w:rPr>
              <w:t>)</w:t>
            </w:r>
          </w:p>
        </w:tc>
        <w:tc>
          <w:tcPr>
            <w:tcW w:w="0" w:type="auto"/>
            <w:tcBorders>
              <w:top w:val="outset" w:color="auto" w:sz="6" w:space="0"/>
              <w:left w:val="outset" w:color="auto" w:sz="6" w:space="0"/>
              <w:bottom w:val="outset" w:color="auto" w:sz="6" w:space="0"/>
              <w:right w:val="outset" w:color="auto" w:sz="6" w:space="0"/>
            </w:tcBorders>
            <w:hideMark/>
          </w:tcPr>
          <w:p w:rsidRPr="0093657A" w:rsidR="00377C6D" w:rsidP="002E45C4" w:rsidRDefault="00377C6D">
            <w:pPr>
              <w:rPr>
                <w:rFonts w:ascii="Arial Narrow" w:hAnsi="Arial Narrow" w:cs="Arial"/>
                <w:color w:val="000000"/>
                <w:sz w:val="18"/>
                <w:szCs w:val="18"/>
              </w:rPr>
            </w:pPr>
            <w:r w:rsidRPr="0093657A">
              <w:rPr>
                <w:rFonts w:ascii="Arial Narrow" w:hAnsi="Arial Narrow" w:cs="Arial"/>
                <w:color w:val="000000"/>
                <w:sz w:val="18"/>
                <w:szCs w:val="18"/>
              </w:rPr>
              <w:t xml:space="preserve">  </w:t>
            </w:r>
            <w:r>
              <w:rPr>
                <w:rFonts w:ascii="Arial Narrow" w:hAnsi="Arial Narrow" w:cs="Arial"/>
                <w:color w:val="000000"/>
                <w:sz w:val="18"/>
                <w:szCs w:val="18"/>
              </w:rPr>
              <w:t>1,760,575</w:t>
            </w:r>
          </w:p>
        </w:tc>
        <w:tc>
          <w:tcPr>
            <w:tcW w:w="0" w:type="auto"/>
            <w:tcBorders>
              <w:top w:val="outset" w:color="auto" w:sz="6" w:space="0"/>
              <w:left w:val="outset" w:color="auto" w:sz="6" w:space="0"/>
              <w:bottom w:val="outset" w:color="auto" w:sz="6" w:space="0"/>
              <w:right w:val="outset" w:color="auto" w:sz="6" w:space="0"/>
            </w:tcBorders>
            <w:hideMark/>
          </w:tcPr>
          <w:p w:rsidRPr="0093657A" w:rsidR="00377C6D" w:rsidP="002E45C4" w:rsidRDefault="00377C6D">
            <w:pPr>
              <w:rPr>
                <w:rFonts w:ascii="Arial Narrow" w:hAnsi="Arial Narrow" w:cs="Arial"/>
                <w:color w:val="000000"/>
                <w:sz w:val="18"/>
                <w:szCs w:val="18"/>
              </w:rPr>
            </w:pPr>
            <w:r w:rsidRPr="0093657A">
              <w:rPr>
                <w:rFonts w:ascii="Arial Narrow" w:hAnsi="Arial Narrow" w:cs="Arial"/>
                <w:color w:val="000000"/>
                <w:sz w:val="18"/>
                <w:szCs w:val="18"/>
              </w:rPr>
              <w:t xml:space="preserve">  </w:t>
            </w:r>
            <w:r>
              <w:rPr>
                <w:rFonts w:ascii="Arial Narrow" w:hAnsi="Arial Narrow" w:cs="Arial"/>
                <w:color w:val="000000"/>
                <w:sz w:val="18"/>
                <w:szCs w:val="18"/>
              </w:rPr>
              <w:t>1,516,900</w:t>
            </w:r>
            <w:r w:rsidRPr="0093657A">
              <w:rPr>
                <w:rFonts w:ascii="Arial Narrow" w:hAnsi="Arial Narrow" w:cs="Arial"/>
                <w:color w:val="000000"/>
                <w:sz w:val="18"/>
                <w:szCs w:val="18"/>
              </w:rPr>
              <w:t xml:space="preserve"> </w:t>
            </w:r>
            <w:r w:rsidRPr="0093657A">
              <w:rPr>
                <w:rFonts w:ascii="Arial Narrow" w:hAnsi="Arial Narrow" w:cs="Arial"/>
                <w:color w:val="000000"/>
                <w:sz w:val="18"/>
                <w:szCs w:val="18"/>
              </w:rPr>
              <w:object w:dxaOrig="225" w:dyaOrig="225">
                <v:shape id="_x0000_i1039" style="width:1in;height:18pt" o:ole="" type="#_x0000_t75">
                  <v:imagedata o:title="" r:id="rId15"/>
                </v:shape>
                <w:control w:name="DefaultOcxName7" w:shapeid="_x0000_i1039" r:id="rId16"/>
              </w:object>
            </w:r>
          </w:p>
        </w:tc>
        <w:tc>
          <w:tcPr>
            <w:tcW w:w="0" w:type="auto"/>
            <w:tcBorders>
              <w:top w:val="outset" w:color="auto" w:sz="6" w:space="0"/>
              <w:left w:val="outset" w:color="auto" w:sz="6" w:space="0"/>
              <w:bottom w:val="outset" w:color="auto" w:sz="6" w:space="0"/>
              <w:right w:val="outset" w:color="auto" w:sz="6" w:space="0"/>
            </w:tcBorders>
            <w:hideMark/>
          </w:tcPr>
          <w:p w:rsidRPr="0093657A" w:rsidR="00377C6D" w:rsidP="002E45C4" w:rsidRDefault="00377C6D">
            <w:pPr>
              <w:rPr>
                <w:rFonts w:ascii="Arial Narrow" w:hAnsi="Arial Narrow" w:cs="Arial"/>
                <w:color w:val="000000"/>
                <w:sz w:val="18"/>
                <w:szCs w:val="18"/>
              </w:rPr>
            </w:pPr>
            <w:r w:rsidRPr="0093657A">
              <w:rPr>
                <w:rFonts w:ascii="Arial Narrow" w:hAnsi="Arial Narrow" w:cs="Arial"/>
                <w:color w:val="000000"/>
                <w:sz w:val="18"/>
                <w:szCs w:val="18"/>
              </w:rPr>
              <w:t xml:space="preserve">  </w:t>
            </w:r>
            <w:r>
              <w:rPr>
                <w:rFonts w:ascii="Arial Narrow" w:hAnsi="Arial Narrow" w:cs="Arial"/>
                <w:color w:val="000000"/>
                <w:sz w:val="18"/>
                <w:szCs w:val="18"/>
              </w:rPr>
              <w:t>0</w:t>
            </w:r>
          </w:p>
        </w:tc>
        <w:tc>
          <w:tcPr>
            <w:tcW w:w="0" w:type="auto"/>
            <w:tcBorders>
              <w:top w:val="outset" w:color="auto" w:sz="6" w:space="0"/>
              <w:left w:val="outset" w:color="auto" w:sz="6" w:space="0"/>
              <w:bottom w:val="outset" w:color="auto" w:sz="6" w:space="0"/>
              <w:right w:val="outset" w:color="auto" w:sz="6" w:space="0"/>
            </w:tcBorders>
            <w:hideMark/>
          </w:tcPr>
          <w:p w:rsidRPr="0093657A" w:rsidR="00377C6D" w:rsidP="002E45C4" w:rsidRDefault="00377C6D">
            <w:pPr>
              <w:rPr>
                <w:rFonts w:ascii="Arial Narrow" w:hAnsi="Arial Narrow" w:cs="Arial"/>
                <w:color w:val="000000"/>
                <w:sz w:val="18"/>
                <w:szCs w:val="18"/>
              </w:rPr>
            </w:pPr>
            <w:r w:rsidRPr="0093657A">
              <w:rPr>
                <w:rFonts w:ascii="Arial Narrow" w:hAnsi="Arial Narrow" w:cs="Arial"/>
                <w:color w:val="000000"/>
                <w:sz w:val="18"/>
                <w:szCs w:val="18"/>
              </w:rPr>
              <w:t>  0</w:t>
            </w:r>
            <w:r w:rsidRPr="0093657A">
              <w:rPr>
                <w:rFonts w:ascii="Arial Narrow" w:hAnsi="Arial Narrow" w:cs="Arial"/>
                <w:color w:val="000000"/>
                <w:sz w:val="18"/>
                <w:szCs w:val="18"/>
              </w:rPr>
              <w:object w:dxaOrig="225" w:dyaOrig="225">
                <v:shape id="_x0000_i1038" style="width:1in;height:18pt" o:ole="" type="#_x0000_t75">
                  <v:imagedata o:title="" r:id="rId17"/>
                </v:shape>
                <w:control w:name="DefaultOcxName9" w:shapeid="_x0000_i1038" r:id="rId18"/>
              </w:object>
            </w:r>
          </w:p>
        </w:tc>
        <w:tc>
          <w:tcPr>
            <w:tcW w:w="0" w:type="auto"/>
            <w:tcBorders>
              <w:top w:val="outset" w:color="auto" w:sz="6" w:space="0"/>
              <w:left w:val="outset" w:color="auto" w:sz="6" w:space="0"/>
              <w:bottom w:val="outset" w:color="auto" w:sz="6" w:space="0"/>
              <w:right w:val="outset" w:color="auto" w:sz="6" w:space="0"/>
            </w:tcBorders>
            <w:hideMark/>
          </w:tcPr>
          <w:p w:rsidRPr="0093657A" w:rsidR="00377C6D" w:rsidP="002E45C4" w:rsidRDefault="00377C6D">
            <w:pPr>
              <w:rPr>
                <w:rFonts w:ascii="Arial Narrow" w:hAnsi="Arial Narrow" w:cs="Arial"/>
                <w:color w:val="000000"/>
                <w:sz w:val="18"/>
                <w:szCs w:val="18"/>
              </w:rPr>
            </w:pPr>
            <w:r w:rsidRPr="0093657A">
              <w:rPr>
                <w:rFonts w:ascii="Arial Narrow" w:hAnsi="Arial Narrow" w:cs="Arial"/>
                <w:color w:val="000000"/>
                <w:sz w:val="18"/>
                <w:szCs w:val="18"/>
              </w:rPr>
              <w:t>  0</w:t>
            </w:r>
            <w:r w:rsidRPr="0093657A">
              <w:rPr>
                <w:rFonts w:ascii="Arial Narrow" w:hAnsi="Arial Narrow" w:cs="Arial"/>
                <w:color w:val="000000"/>
                <w:sz w:val="18"/>
                <w:szCs w:val="18"/>
              </w:rPr>
              <w:object w:dxaOrig="225" w:dyaOrig="225">
                <v:shape id="_x0000_i1037" style="width:1in;height:18pt" o:ole="" type="#_x0000_t75">
                  <v:imagedata o:title="" r:id="rId19"/>
                </v:shape>
                <w:control w:name="DefaultOcxName10" w:shapeid="_x0000_i1037" r:id="rId20"/>
              </w:object>
            </w:r>
          </w:p>
        </w:tc>
        <w:tc>
          <w:tcPr>
            <w:tcW w:w="0" w:type="auto"/>
            <w:tcBorders>
              <w:top w:val="outset" w:color="auto" w:sz="6" w:space="0"/>
              <w:left w:val="outset" w:color="auto" w:sz="6" w:space="0"/>
              <w:bottom w:val="outset" w:color="auto" w:sz="6" w:space="0"/>
              <w:right w:val="outset" w:color="auto" w:sz="6" w:space="0"/>
            </w:tcBorders>
            <w:hideMark/>
          </w:tcPr>
          <w:p w:rsidRPr="0093657A" w:rsidR="00377C6D" w:rsidP="002E45C4" w:rsidRDefault="00377C6D">
            <w:pPr>
              <w:rPr>
                <w:rFonts w:ascii="Arial Narrow" w:hAnsi="Arial Narrow" w:cs="Arial"/>
                <w:color w:val="000000"/>
                <w:sz w:val="18"/>
                <w:szCs w:val="18"/>
              </w:rPr>
            </w:pPr>
            <w:r w:rsidRPr="0093657A">
              <w:rPr>
                <w:rFonts w:ascii="Arial Narrow" w:hAnsi="Arial Narrow" w:cs="Arial"/>
                <w:color w:val="000000"/>
                <w:sz w:val="18"/>
                <w:szCs w:val="18"/>
              </w:rPr>
              <w:t xml:space="preserve">  </w:t>
            </w:r>
            <w:r>
              <w:rPr>
                <w:rFonts w:ascii="Arial Narrow" w:hAnsi="Arial Narrow" w:cs="Arial"/>
                <w:color w:val="000000"/>
                <w:sz w:val="18"/>
                <w:szCs w:val="18"/>
              </w:rPr>
              <w:t>243,675</w:t>
            </w:r>
          </w:p>
        </w:tc>
      </w:tr>
    </w:tbl>
    <w:p w:rsidRPr="00B46845" w:rsidR="00377C6D" w:rsidP="006F0E43" w:rsidRDefault="00377C6D">
      <w:pPr>
        <w:ind w:left="720"/>
        <w:rPr>
          <w:rFonts w:ascii="Courier New" w:hAnsi="Courier New" w:cs="Courier New"/>
          <w:sz w:val="28"/>
          <w:szCs w:val="28"/>
        </w:rPr>
      </w:pPr>
    </w:p>
    <w:p w:rsidRPr="00B46845" w:rsidR="00881D91" w:rsidRDefault="00881D91">
      <w:pPr>
        <w:tabs>
          <w:tab w:val="left" w:pos="-1440"/>
        </w:tabs>
        <w:ind w:left="720" w:hanging="720"/>
        <w:rPr>
          <w:rFonts w:ascii="Courier New" w:hAnsi="Courier New" w:cs="Courier New"/>
          <w:b/>
          <w:bCs/>
          <w:sz w:val="28"/>
          <w:szCs w:val="28"/>
        </w:rPr>
      </w:pPr>
      <w:r w:rsidRPr="00B46845">
        <w:rPr>
          <w:rFonts w:ascii="Courier New" w:hAnsi="Courier New" w:cs="Courier New"/>
          <w:b/>
          <w:bCs/>
          <w:sz w:val="28"/>
          <w:szCs w:val="28"/>
        </w:rPr>
        <w:t>16.</w:t>
      </w:r>
      <w:r w:rsidRPr="00B46845">
        <w:rPr>
          <w:rFonts w:ascii="Courier New" w:hAnsi="Courier New" w:cs="Courier New"/>
          <w:b/>
          <w:bCs/>
          <w:sz w:val="28"/>
          <w:szCs w:val="28"/>
        </w:rPr>
        <w:tab/>
      </w:r>
      <w:r w:rsidRPr="00B46845">
        <w:rPr>
          <w:rFonts w:ascii="Courier New" w:hAnsi="Courier New" w:cs="Courier New"/>
          <w:b/>
          <w:bCs/>
          <w:sz w:val="28"/>
          <w:szCs w:val="28"/>
          <w:u w:val="single"/>
        </w:rPr>
        <w:t>PLANS FOR TABULATION, STATISTICAL ANALYSIS AND PUBLICATION</w:t>
      </w:r>
    </w:p>
    <w:p w:rsidRPr="00B46845" w:rsidR="00881D91" w:rsidRDefault="00881D91">
      <w:pPr>
        <w:rPr>
          <w:rFonts w:ascii="Courier New" w:hAnsi="Courier New" w:cs="Courier New"/>
          <w:sz w:val="28"/>
          <w:szCs w:val="28"/>
        </w:rPr>
      </w:pPr>
    </w:p>
    <w:p w:rsidR="00881D91" w:rsidP="003973D9" w:rsidRDefault="003973D9">
      <w:pPr>
        <w:ind w:firstLine="720"/>
        <w:rPr>
          <w:rFonts w:ascii="Courier New" w:hAnsi="Courier New" w:cs="Courier New"/>
          <w:sz w:val="28"/>
          <w:szCs w:val="28"/>
        </w:rPr>
      </w:pPr>
      <w:r w:rsidRPr="003973D9">
        <w:rPr>
          <w:rFonts w:ascii="Courier New" w:hAnsi="Courier New" w:cs="Courier New"/>
          <w:sz w:val="28"/>
          <w:szCs w:val="28"/>
        </w:rPr>
        <w:t xml:space="preserve">There are no plans for tabulation, statistical </w:t>
      </w:r>
      <w:r>
        <w:rPr>
          <w:rFonts w:ascii="Courier New" w:hAnsi="Courier New" w:cs="Courier New"/>
          <w:sz w:val="28"/>
          <w:szCs w:val="28"/>
        </w:rPr>
        <w:t xml:space="preserve">           </w:t>
      </w:r>
      <w:r w:rsidRPr="003973D9">
        <w:rPr>
          <w:rFonts w:ascii="Courier New" w:hAnsi="Courier New" w:cs="Courier New"/>
          <w:sz w:val="28"/>
          <w:szCs w:val="28"/>
        </w:rPr>
        <w:t>analysis and publication.</w:t>
      </w:r>
    </w:p>
    <w:p w:rsidRPr="00B46845" w:rsidR="003973D9" w:rsidP="003973D9" w:rsidRDefault="003973D9">
      <w:pPr>
        <w:ind w:firstLine="720"/>
        <w:rPr>
          <w:rFonts w:ascii="Courier New" w:hAnsi="Courier New" w:cs="Courier New"/>
          <w:sz w:val="28"/>
          <w:szCs w:val="28"/>
        </w:rPr>
      </w:pPr>
    </w:p>
    <w:p w:rsidRPr="00B46845" w:rsidR="00881D91" w:rsidRDefault="00881D91">
      <w:pPr>
        <w:tabs>
          <w:tab w:val="left" w:pos="-1440"/>
        </w:tabs>
        <w:ind w:left="720" w:hanging="720"/>
        <w:rPr>
          <w:rFonts w:ascii="Courier New" w:hAnsi="Courier New" w:cs="Courier New"/>
          <w:b/>
          <w:bCs/>
          <w:sz w:val="28"/>
          <w:szCs w:val="28"/>
        </w:rPr>
      </w:pPr>
      <w:r w:rsidRPr="00B46845">
        <w:rPr>
          <w:rFonts w:ascii="Courier New" w:hAnsi="Courier New" w:cs="Courier New"/>
          <w:b/>
          <w:bCs/>
          <w:sz w:val="28"/>
          <w:szCs w:val="28"/>
        </w:rPr>
        <w:t>17.</w:t>
      </w:r>
      <w:r w:rsidRPr="00B46845">
        <w:rPr>
          <w:rFonts w:ascii="Courier New" w:hAnsi="Courier New" w:cs="Courier New"/>
          <w:b/>
          <w:bCs/>
          <w:sz w:val="28"/>
          <w:szCs w:val="28"/>
        </w:rPr>
        <w:tab/>
      </w:r>
      <w:r w:rsidRPr="00B46845">
        <w:rPr>
          <w:rFonts w:ascii="Courier New" w:hAnsi="Courier New" w:cs="Courier New"/>
          <w:b/>
          <w:bCs/>
          <w:sz w:val="28"/>
          <w:szCs w:val="28"/>
          <w:u w:val="single"/>
        </w:rPr>
        <w:t>REASONS WHY DISPLAYING THE OMB EXPIRATION DATE IS INAPPROPRIATE</w:t>
      </w:r>
    </w:p>
    <w:p w:rsidR="00881D91" w:rsidRDefault="00881D91">
      <w:pPr>
        <w:rPr>
          <w:rFonts w:ascii="Courier New" w:hAnsi="Courier New" w:cs="Courier New"/>
          <w:sz w:val="28"/>
          <w:szCs w:val="28"/>
        </w:rPr>
      </w:pPr>
    </w:p>
    <w:p w:rsidRPr="00A767B9" w:rsidR="00996578" w:rsidP="00996578" w:rsidRDefault="00996578">
      <w:pPr>
        <w:ind w:left="630"/>
        <w:rPr>
          <w:rFonts w:ascii="Courier New" w:hAnsi="Courier New" w:cs="Courier New"/>
          <w:sz w:val="28"/>
          <w:szCs w:val="28"/>
        </w:rPr>
      </w:pPr>
      <w:r w:rsidRPr="00996578">
        <w:rPr>
          <w:rFonts w:ascii="Courier New" w:hAnsi="Courier New" w:cs="Courier New"/>
          <w:sz w:val="28"/>
          <w:szCs w:val="28"/>
        </w:rPr>
        <w:t xml:space="preserve">IRS believes that displaying the OMB expiration date is inappropriate because it could cause confusion by leading taxpayers to believe that the regulation sunsets as of the expiration date.  Taxpayers are not likely to be aware that the Service intends to request </w:t>
      </w:r>
      <w:r w:rsidRPr="00996578">
        <w:rPr>
          <w:rFonts w:ascii="Courier New" w:hAnsi="Courier New" w:cs="Courier New"/>
          <w:sz w:val="28"/>
          <w:szCs w:val="28"/>
        </w:rPr>
        <w:lastRenderedPageBreak/>
        <w:t>renewal of the OMB approval and obtain a new expiration date before the old one expires.</w:t>
      </w:r>
      <w:r w:rsidRPr="00A767B9" w:rsidR="00A767B9">
        <w:rPr>
          <w:rFonts w:ascii="Courier New" w:hAnsi="Courier New" w:cs="Courier New"/>
          <w:sz w:val="28"/>
          <w:szCs w:val="28"/>
        </w:rPr>
        <w:t xml:space="preserve"> </w:t>
      </w:r>
    </w:p>
    <w:p w:rsidRPr="00B46845" w:rsidR="00881D91" w:rsidRDefault="00881D91">
      <w:pPr>
        <w:rPr>
          <w:rFonts w:ascii="Courier New" w:hAnsi="Courier New" w:cs="Courier New"/>
          <w:sz w:val="28"/>
          <w:szCs w:val="28"/>
        </w:rPr>
      </w:pPr>
    </w:p>
    <w:p w:rsidRPr="00B46845" w:rsidR="00881D91" w:rsidRDefault="00881D91">
      <w:pPr>
        <w:tabs>
          <w:tab w:val="left" w:pos="-1440"/>
        </w:tabs>
        <w:ind w:left="720" w:hanging="720"/>
        <w:rPr>
          <w:rFonts w:ascii="Courier New" w:hAnsi="Courier New" w:cs="Courier New"/>
          <w:b/>
          <w:bCs/>
          <w:sz w:val="28"/>
          <w:szCs w:val="28"/>
        </w:rPr>
      </w:pPr>
      <w:r w:rsidRPr="00B46845">
        <w:rPr>
          <w:rFonts w:ascii="Courier New" w:hAnsi="Courier New" w:cs="Courier New"/>
          <w:b/>
          <w:bCs/>
          <w:sz w:val="28"/>
          <w:szCs w:val="28"/>
        </w:rPr>
        <w:t>18.</w:t>
      </w:r>
      <w:r w:rsidRPr="00B46845">
        <w:rPr>
          <w:rFonts w:ascii="Courier New" w:hAnsi="Courier New" w:cs="Courier New"/>
          <w:b/>
          <w:bCs/>
          <w:sz w:val="28"/>
          <w:szCs w:val="28"/>
        </w:rPr>
        <w:tab/>
      </w:r>
      <w:r w:rsidRPr="00B46845">
        <w:rPr>
          <w:rFonts w:ascii="Courier New" w:hAnsi="Courier New" w:cs="Courier New"/>
          <w:b/>
          <w:bCs/>
          <w:sz w:val="28"/>
          <w:szCs w:val="28"/>
          <w:u w:val="single"/>
        </w:rPr>
        <w:t>EXCEPTION TO THE CERTIFICATION STATEMENT</w:t>
      </w:r>
    </w:p>
    <w:p w:rsidRPr="00B46845" w:rsidR="00881D91" w:rsidRDefault="00881D91">
      <w:pPr>
        <w:rPr>
          <w:rFonts w:ascii="Courier New" w:hAnsi="Courier New" w:cs="Courier New"/>
          <w:sz w:val="28"/>
          <w:szCs w:val="28"/>
        </w:rPr>
      </w:pPr>
    </w:p>
    <w:p w:rsidRPr="00B46845" w:rsidR="00881D91" w:rsidRDefault="00AB6658">
      <w:pPr>
        <w:rPr>
          <w:rFonts w:ascii="Courier New" w:hAnsi="Courier New" w:cs="Courier New"/>
          <w:sz w:val="28"/>
          <w:szCs w:val="28"/>
        </w:rPr>
      </w:pPr>
      <w:r>
        <w:rPr>
          <w:rFonts w:ascii="Courier New" w:hAnsi="Courier New" w:cs="Courier New"/>
          <w:sz w:val="28"/>
          <w:szCs w:val="28"/>
        </w:rPr>
        <w:t xml:space="preserve">    </w:t>
      </w:r>
      <w:r w:rsidRPr="00AB6658">
        <w:rPr>
          <w:rFonts w:ascii="Courier New" w:hAnsi="Courier New" w:cs="Courier New"/>
          <w:sz w:val="28"/>
          <w:szCs w:val="28"/>
        </w:rPr>
        <w:t xml:space="preserve">There are no exceptions to the certification </w:t>
      </w:r>
      <w:r>
        <w:rPr>
          <w:rFonts w:ascii="Courier New" w:hAnsi="Courier New" w:cs="Courier New"/>
          <w:sz w:val="28"/>
          <w:szCs w:val="28"/>
        </w:rPr>
        <w:t xml:space="preserve">             </w:t>
      </w:r>
      <w:r w:rsidRPr="00AB6658">
        <w:rPr>
          <w:rFonts w:ascii="Courier New" w:hAnsi="Courier New" w:cs="Courier New"/>
          <w:sz w:val="28"/>
          <w:szCs w:val="28"/>
        </w:rPr>
        <w:t>statement.</w:t>
      </w:r>
    </w:p>
    <w:p w:rsidRPr="00B46845" w:rsidR="00881D91" w:rsidRDefault="00881D91">
      <w:pPr>
        <w:rPr>
          <w:rFonts w:ascii="Courier New" w:hAnsi="Courier New" w:cs="Courier New"/>
          <w:sz w:val="28"/>
          <w:szCs w:val="28"/>
        </w:rPr>
      </w:pPr>
    </w:p>
    <w:p w:rsidRPr="00B46845" w:rsidR="00881D91" w:rsidRDefault="00881D91">
      <w:pPr>
        <w:rPr>
          <w:rFonts w:ascii="Courier New" w:hAnsi="Courier New" w:cs="Courier New"/>
          <w:sz w:val="28"/>
          <w:szCs w:val="28"/>
        </w:rPr>
      </w:pPr>
      <w:r w:rsidRPr="00B46845">
        <w:rPr>
          <w:rFonts w:ascii="Courier New" w:hAnsi="Courier New" w:cs="Courier New"/>
          <w:b/>
          <w:bCs/>
          <w:sz w:val="28"/>
          <w:szCs w:val="28"/>
          <w:u w:val="single"/>
        </w:rPr>
        <w:t>Note</w:t>
      </w:r>
      <w:r w:rsidRPr="00B46845">
        <w:rPr>
          <w:rFonts w:ascii="Courier New" w:hAnsi="Courier New" w:cs="Courier New"/>
          <w:b/>
          <w:bCs/>
          <w:sz w:val="28"/>
          <w:szCs w:val="28"/>
        </w:rPr>
        <w:t>:</w:t>
      </w:r>
      <w:r w:rsidRPr="00B46845">
        <w:rPr>
          <w:rFonts w:ascii="Courier New" w:hAnsi="Courier New" w:cs="Courier New"/>
          <w:sz w:val="28"/>
          <w:szCs w:val="28"/>
        </w:rPr>
        <w:t xml:space="preserve">  The following paragraph applies to </w:t>
      </w:r>
      <w:r w:rsidRPr="00B46845" w:rsidR="00BC76E3">
        <w:rPr>
          <w:rFonts w:ascii="Courier New" w:hAnsi="Courier New" w:cs="Courier New"/>
          <w:sz w:val="28"/>
          <w:szCs w:val="28"/>
        </w:rPr>
        <w:t>all</w:t>
      </w:r>
      <w:r w:rsidRPr="00B46845">
        <w:rPr>
          <w:rFonts w:ascii="Courier New" w:hAnsi="Courier New" w:cs="Courier New"/>
          <w:sz w:val="28"/>
          <w:szCs w:val="28"/>
        </w:rPr>
        <w:t xml:space="preserve"> the collections of information in this submission:</w:t>
      </w:r>
    </w:p>
    <w:p w:rsidRPr="00B46845" w:rsidR="00881D91" w:rsidRDefault="00881D91">
      <w:pPr>
        <w:rPr>
          <w:rFonts w:ascii="Courier New" w:hAnsi="Courier New" w:cs="Courier New"/>
          <w:sz w:val="28"/>
          <w:szCs w:val="28"/>
        </w:rPr>
      </w:pPr>
    </w:p>
    <w:p w:rsidRPr="00B46845" w:rsidR="00881D91" w:rsidRDefault="00881D91">
      <w:pPr>
        <w:rPr>
          <w:rFonts w:ascii="Courier New" w:hAnsi="Courier New" w:cs="Courier New"/>
          <w:sz w:val="28"/>
          <w:szCs w:val="28"/>
        </w:rPr>
        <w:sectPr w:rsidRPr="00B46845" w:rsidR="00881D91">
          <w:type w:val="continuous"/>
          <w:pgSz w:w="12240" w:h="15840"/>
          <w:pgMar w:top="1440" w:right="1440" w:bottom="1440" w:left="990" w:header="1440" w:footer="1440" w:gutter="0"/>
          <w:cols w:space="720"/>
          <w:noEndnote/>
        </w:sectPr>
      </w:pPr>
    </w:p>
    <w:p w:rsidRPr="00B46845" w:rsidR="008853F6" w:rsidP="00BC76E3" w:rsidRDefault="00881D91">
      <w:pPr>
        <w:ind w:firstLine="720"/>
        <w:rPr>
          <w:rFonts w:ascii="Courier New" w:hAnsi="Courier New" w:cs="Courier New"/>
          <w:b/>
          <w:sz w:val="28"/>
          <w:szCs w:val="28"/>
        </w:rPr>
      </w:pPr>
      <w:r w:rsidRPr="00B46845">
        <w:rPr>
          <w:rFonts w:ascii="Courier New" w:hAnsi="Courier New" w:cs="Courier New"/>
          <w:sz w:val="28"/>
          <w:szCs w:val="28"/>
        </w:rPr>
        <w:t xml:space="preserve">An agency may not conduct or sponsor, and a person is not required to respond to, a collection of information unless the collection of information displays a valid OMB control number.  Books or records relating to a collection of information must be retained </w:t>
      </w:r>
      <w:r w:rsidRPr="00B46845" w:rsidR="00BC76E3">
        <w:rPr>
          <w:rFonts w:ascii="Courier New" w:hAnsi="Courier New" w:cs="Courier New"/>
          <w:sz w:val="28"/>
          <w:szCs w:val="28"/>
        </w:rPr>
        <w:t>if</w:t>
      </w:r>
      <w:r w:rsidRPr="00B46845">
        <w:rPr>
          <w:rFonts w:ascii="Courier New" w:hAnsi="Courier New" w:cs="Courier New"/>
          <w:sz w:val="28"/>
          <w:szCs w:val="28"/>
        </w:rPr>
        <w:t xml:space="preserve"> their contents may become material in the administration of any internal revenue law.  Generally, tax returns and tax return information are confidential, as required by 26 U.S.C. 6103.</w:t>
      </w:r>
    </w:p>
    <w:sectPr w:rsidRPr="00B46845" w:rsidR="008853F6" w:rsidSect="00881D91">
      <w:type w:val="continuous"/>
      <w:pgSz w:w="12240" w:h="15840"/>
      <w:pgMar w:top="1440" w:right="1440" w:bottom="1440" w:left="99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6254" w:rsidRDefault="00AE6254">
      <w:r>
        <w:separator/>
      </w:r>
    </w:p>
  </w:endnote>
  <w:endnote w:type="continuationSeparator" w:id="0">
    <w:p w:rsidR="00AE6254" w:rsidRDefault="00AE6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864" w:rsidRDefault="00A14864">
    <w:pPr>
      <w:spacing w:line="240" w:lineRule="exact"/>
    </w:pPr>
  </w:p>
  <w:p w:rsidR="00A14864" w:rsidRDefault="00A14864">
    <w:pPr>
      <w:framePr w:w="9361" w:wrap="notBeside" w:vAnchor="text" w:hAnchor="text" w:x="1" w:y="1"/>
      <w:jc w:val="center"/>
    </w:pPr>
    <w:r>
      <w:fldChar w:fldCharType="begin"/>
    </w:r>
    <w:r>
      <w:instrText xml:space="preserve">PAGE </w:instrText>
    </w:r>
    <w:r>
      <w:fldChar w:fldCharType="separate"/>
    </w:r>
    <w:r w:rsidR="0037731E">
      <w:rPr>
        <w:noProof/>
      </w:rPr>
      <w:t>4</w:t>
    </w:r>
    <w:r>
      <w:fldChar w:fldCharType="end"/>
    </w:r>
  </w:p>
  <w:p w:rsidR="00A14864" w:rsidRDefault="00A148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6254" w:rsidRDefault="00AE6254">
      <w:r>
        <w:separator/>
      </w:r>
    </w:p>
  </w:footnote>
  <w:footnote w:type="continuationSeparator" w:id="0">
    <w:p w:rsidR="00AE6254" w:rsidRDefault="00AE6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C47BA6"/>
    <w:multiLevelType w:val="hybridMultilevel"/>
    <w:tmpl w:val="046E4C0E"/>
    <w:lvl w:ilvl="0" w:tplc="8254590E">
      <w:start w:val="14"/>
      <w:numFmt w:val="decimal"/>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7C15A6"/>
    <w:multiLevelType w:val="hybridMultilevel"/>
    <w:tmpl w:val="6212BB94"/>
    <w:lvl w:ilvl="0" w:tplc="BF8CF414">
      <w:start w:val="14"/>
      <w:numFmt w:val="decimal"/>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3F44FA"/>
    <w:multiLevelType w:val="hybridMultilevel"/>
    <w:tmpl w:val="63761BF6"/>
    <w:lvl w:ilvl="0" w:tplc="0748D44E">
      <w:start w:val="14"/>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lvlOverride w:ilvl="0">
      <w:lvl w:ilvl="0">
        <w:start w:val="7"/>
        <w:numFmt w:val="decimal"/>
        <w:pStyle w:val="Level1"/>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4">
    <w:abstractNumId w:val="5"/>
  </w:num>
  <w:num w:numId="5">
    <w:abstractNumId w:val="6"/>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1D91"/>
    <w:rsid w:val="00027EF8"/>
    <w:rsid w:val="0008744F"/>
    <w:rsid w:val="000E5943"/>
    <w:rsid w:val="001244D2"/>
    <w:rsid w:val="00140E71"/>
    <w:rsid w:val="001F7729"/>
    <w:rsid w:val="00201021"/>
    <w:rsid w:val="00226DE2"/>
    <w:rsid w:val="002277EB"/>
    <w:rsid w:val="00240E29"/>
    <w:rsid w:val="00241C8C"/>
    <w:rsid w:val="00251A8C"/>
    <w:rsid w:val="00261708"/>
    <w:rsid w:val="00341182"/>
    <w:rsid w:val="003670AD"/>
    <w:rsid w:val="0037731E"/>
    <w:rsid w:val="00377C6D"/>
    <w:rsid w:val="003973D9"/>
    <w:rsid w:val="003E52FA"/>
    <w:rsid w:val="00423569"/>
    <w:rsid w:val="00444033"/>
    <w:rsid w:val="004F1495"/>
    <w:rsid w:val="005A0125"/>
    <w:rsid w:val="006720F7"/>
    <w:rsid w:val="00683E8D"/>
    <w:rsid w:val="006F0E43"/>
    <w:rsid w:val="007075E7"/>
    <w:rsid w:val="0072473A"/>
    <w:rsid w:val="00754C76"/>
    <w:rsid w:val="0078244C"/>
    <w:rsid w:val="007921F7"/>
    <w:rsid w:val="00793CD2"/>
    <w:rsid w:val="007B71B0"/>
    <w:rsid w:val="007D483B"/>
    <w:rsid w:val="007E0728"/>
    <w:rsid w:val="008253B9"/>
    <w:rsid w:val="00842C0D"/>
    <w:rsid w:val="0084738E"/>
    <w:rsid w:val="00881D91"/>
    <w:rsid w:val="0088399B"/>
    <w:rsid w:val="008853F6"/>
    <w:rsid w:val="009071B9"/>
    <w:rsid w:val="00996578"/>
    <w:rsid w:val="00A14864"/>
    <w:rsid w:val="00A40B60"/>
    <w:rsid w:val="00A767B9"/>
    <w:rsid w:val="00A94CDF"/>
    <w:rsid w:val="00AB6658"/>
    <w:rsid w:val="00AE6254"/>
    <w:rsid w:val="00B37CDF"/>
    <w:rsid w:val="00B46845"/>
    <w:rsid w:val="00B812CA"/>
    <w:rsid w:val="00BC33A3"/>
    <w:rsid w:val="00BC76E3"/>
    <w:rsid w:val="00C13B5F"/>
    <w:rsid w:val="00C255DE"/>
    <w:rsid w:val="00CB32AA"/>
    <w:rsid w:val="00CD6D7D"/>
    <w:rsid w:val="00D07087"/>
    <w:rsid w:val="00D22C2E"/>
    <w:rsid w:val="00E5669A"/>
    <w:rsid w:val="00E91D29"/>
    <w:rsid w:val="00EB070B"/>
    <w:rsid w:val="00EF6164"/>
    <w:rsid w:val="00F34BED"/>
    <w:rsid w:val="00FE3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7D1431D"/>
  <w15:chartTrackingRefBased/>
  <w15:docId w15:val="{7013E5AC-1AD0-4BEA-B57D-4A35188E2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3"/>
      </w:numPr>
      <w:ind w:left="720" w:hanging="720"/>
      <w:outlineLvl w:val="0"/>
    </w:pPr>
  </w:style>
  <w:style w:type="paragraph" w:styleId="BalloonText">
    <w:name w:val="Balloon Text"/>
    <w:basedOn w:val="Normal"/>
    <w:semiHidden/>
    <w:rsid w:val="00027EF8"/>
    <w:rPr>
      <w:rFonts w:ascii="Tahoma" w:hAnsi="Tahoma" w:cs="Tahoma"/>
      <w:sz w:val="16"/>
      <w:szCs w:val="16"/>
    </w:rPr>
  </w:style>
  <w:style w:type="character" w:styleId="Hyperlink">
    <w:name w:val="Hyperlink"/>
    <w:rsid w:val="00CD6D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20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control" Target="activeX/activeX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irs.gov/uac/Privacy-Impact-Assessments-PIA" TargetMode="External"/><Relationship Id="rId12" Type="http://schemas.openxmlformats.org/officeDocument/2006/relationships/control" Target="activeX/activeX2.xml"/><Relationship Id="rId17" Type="http://schemas.openxmlformats.org/officeDocument/2006/relationships/image" Target="media/image5.wmf"/><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control" Target="activeX/activeX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image" Target="media/image4.wmf"/><Relationship Id="rId10" Type="http://schemas.openxmlformats.org/officeDocument/2006/relationships/control" Target="activeX/activeX1.xml"/><Relationship Id="rId19"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1878</Words>
  <Characters>10709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Department of the Treasury</Company>
  <LinksUpToDate>false</LinksUpToDate>
  <CharactersWithSpaces>12562</CharactersWithSpaces>
  <SharedDoc>false</SharedDoc>
  <HLinks>
    <vt:vector size="6" baseType="variant">
      <vt:variant>
        <vt:i4>2621499</vt:i4>
      </vt:variant>
      <vt:variant>
        <vt:i4>0</vt:i4>
      </vt:variant>
      <vt:variant>
        <vt:i4>0</vt:i4>
      </vt:variant>
      <vt:variant>
        <vt:i4>5</vt:i4>
      </vt:variant>
      <vt:variant>
        <vt:lpwstr>https://www.irs.gov/uac/Privacy-Impact-Assessments-PIA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J11FB</dc:creator>
  <cp:keywords/>
  <cp:lastModifiedBy>Durbala R Joseph</cp:lastModifiedBy>
  <cp:revision>3</cp:revision>
  <cp:lastPrinted>2006-05-18T17:25:00Z</cp:lastPrinted>
  <dcterms:created xsi:type="dcterms:W3CDTF">2020-07-28T12:19:00Z</dcterms:created>
  <dcterms:modified xsi:type="dcterms:W3CDTF">2020-08-01T14:54:00Z</dcterms:modified>
</cp:coreProperties>
</file>