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55ED" w:rsidR="00E3554A" w:rsidP="00E3554A" w:rsidRDefault="00E3554A" w14:paraId="1E4D9D58" w14:textId="77777777">
      <w:pPr>
        <w:jc w:val="center"/>
        <w:rPr>
          <w:rFonts w:ascii="Times New Roman" w:hAnsi="Times New Roman"/>
          <w:b/>
          <w:bCs/>
        </w:rPr>
      </w:pPr>
      <w:r w:rsidRPr="005E55ED">
        <w:rPr>
          <w:rFonts w:ascii="Times New Roman" w:hAnsi="Times New Roman"/>
          <w:b/>
          <w:bCs/>
        </w:rPr>
        <w:t xml:space="preserve">SUPPORTING STATEMENT FOR </w:t>
      </w:r>
    </w:p>
    <w:p w:rsidRPr="005E55ED" w:rsidR="00E3554A" w:rsidP="00E3554A" w:rsidRDefault="00E3554A" w14:paraId="229A09D2" w14:textId="77777777">
      <w:pPr>
        <w:jc w:val="center"/>
        <w:rPr>
          <w:rFonts w:ascii="Times New Roman" w:hAnsi="Times New Roman"/>
          <w:b/>
          <w:bCs/>
        </w:rPr>
      </w:pPr>
      <w:r w:rsidRPr="005E55ED">
        <w:rPr>
          <w:rFonts w:ascii="Times New Roman" w:hAnsi="Times New Roman"/>
          <w:b/>
        </w:rPr>
        <w:t>Application to Register Permanent Residence or Adjust Status</w:t>
      </w:r>
    </w:p>
    <w:p w:rsidRPr="005E55ED" w:rsidR="00E3554A" w:rsidP="00E3554A" w:rsidRDefault="00E3554A" w14:paraId="0A777065" w14:textId="77777777">
      <w:pPr>
        <w:jc w:val="center"/>
        <w:rPr>
          <w:rFonts w:ascii="Times New Roman" w:hAnsi="Times New Roman"/>
          <w:b/>
          <w:bCs/>
        </w:rPr>
      </w:pPr>
      <w:r w:rsidRPr="005E55ED">
        <w:rPr>
          <w:rFonts w:ascii="Times New Roman" w:hAnsi="Times New Roman"/>
          <w:b/>
          <w:bCs/>
        </w:rPr>
        <w:t>OMB Control No.: 1615-0023</w:t>
      </w:r>
    </w:p>
    <w:p w:rsidRPr="005E55ED" w:rsidR="00E3554A" w:rsidP="00E3554A" w:rsidRDefault="00E3554A" w14:paraId="231F8186" w14:textId="6FA4051B">
      <w:pPr>
        <w:jc w:val="center"/>
        <w:rPr>
          <w:rFonts w:ascii="Times New Roman" w:hAnsi="Times New Roman"/>
          <w:b/>
          <w:bCs/>
        </w:rPr>
      </w:pPr>
      <w:r w:rsidRPr="005E55ED">
        <w:rPr>
          <w:rFonts w:ascii="Times New Roman" w:hAnsi="Times New Roman"/>
          <w:b/>
          <w:bCs/>
        </w:rPr>
        <w:t>COLLE</w:t>
      </w:r>
      <w:r w:rsidR="00B32ED3">
        <w:rPr>
          <w:rFonts w:ascii="Times New Roman" w:hAnsi="Times New Roman"/>
          <w:b/>
          <w:bCs/>
        </w:rPr>
        <w:t>CTION INSTRUMENT(S): Form I-485,</w:t>
      </w:r>
      <w:r w:rsidRPr="005E55ED">
        <w:rPr>
          <w:rFonts w:ascii="Times New Roman" w:hAnsi="Times New Roman"/>
          <w:b/>
          <w:bCs/>
        </w:rPr>
        <w:t xml:space="preserve"> Supplement A, and Supplement J</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464F19E" w14:textId="77777777">
      <w:pPr>
        <w:rPr>
          <w:rFonts w:ascii="Times New Roman" w:hAnsi="Times New Roman"/>
        </w:rPr>
      </w:pPr>
    </w:p>
    <w:p w:rsidR="00807BA2" w:rsidP="00A933BB" w:rsidRDefault="00B27061" w14:paraId="5F963BA6" w14:textId="4B24528F">
      <w:pPr>
        <w:pStyle w:val="ListParagraph"/>
        <w:numPr>
          <w:ilvl w:val="0"/>
          <w:numId w:val="13"/>
        </w:numPr>
        <w:tabs>
          <w:tab w:val="left" w:pos="-1440"/>
        </w:tabs>
        <w:rPr>
          <w:rFonts w:ascii="Times New Roman" w:hAnsi="Times New Roman"/>
          <w:b/>
        </w:rPr>
      </w:pPr>
      <w:r w:rsidRPr="00A933BB">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933BB" w:rsidR="00A933BB" w:rsidP="00A933BB" w:rsidRDefault="00A933BB" w14:paraId="4B802438" w14:textId="77777777">
      <w:pPr>
        <w:pStyle w:val="ListParagraph"/>
        <w:tabs>
          <w:tab w:val="left" w:pos="-1440"/>
        </w:tabs>
        <w:ind w:left="1080"/>
        <w:rPr>
          <w:rFonts w:ascii="Times New Roman" w:hAnsi="Times New Roman"/>
          <w:b/>
        </w:rPr>
      </w:pPr>
    </w:p>
    <w:p w:rsidRPr="00A933BB" w:rsidR="00F0598A" w:rsidP="00A933BB" w:rsidRDefault="00422883" w14:paraId="385D3087" w14:textId="1DD350B8">
      <w:pPr>
        <w:pStyle w:val="NoSpacing"/>
        <w:ind w:left="720"/>
        <w:rPr>
          <w:sz w:val="24"/>
          <w:szCs w:val="24"/>
        </w:rPr>
      </w:pPr>
      <w:r>
        <w:rPr>
          <w:sz w:val="24"/>
          <w:szCs w:val="24"/>
        </w:rPr>
        <w:t xml:space="preserve">USCIS </w:t>
      </w:r>
      <w:r w:rsidRPr="00A933BB" w:rsidR="00F0598A">
        <w:rPr>
          <w:sz w:val="24"/>
          <w:szCs w:val="24"/>
        </w:rPr>
        <w:t xml:space="preserve">Form I-485, Application to Register Permanent Residence or Adjust Status, is used by a person in the United States to apply for </w:t>
      </w:r>
      <w:r w:rsidR="00E31359">
        <w:rPr>
          <w:sz w:val="24"/>
          <w:szCs w:val="24"/>
        </w:rPr>
        <w:t xml:space="preserve">adjustment to </w:t>
      </w:r>
      <w:r w:rsidRPr="00A933BB" w:rsidR="00F0598A">
        <w:rPr>
          <w:sz w:val="24"/>
          <w:szCs w:val="24"/>
        </w:rPr>
        <w:t>lawful permanent resident status.   The Immigration and Nationality Act (INA) and certain other Federal laws provide many different ways to adjust status to that of a lawful permanent resident. This is often informally referred to as applying for a “green card.”</w:t>
      </w:r>
    </w:p>
    <w:p w:rsidRPr="00F0598A" w:rsidR="00F0598A" w:rsidP="00E3554A" w:rsidRDefault="00F0598A" w14:paraId="4D74EC11" w14:textId="77777777">
      <w:pPr>
        <w:ind w:left="720"/>
        <w:outlineLvl w:val="1"/>
        <w:rPr>
          <w:rFonts w:ascii="Times New Roman" w:hAnsi="Times New Roman"/>
        </w:rPr>
      </w:pPr>
    </w:p>
    <w:p w:rsidRPr="005E55ED" w:rsidR="00E3554A" w:rsidP="00E3554A" w:rsidRDefault="00E3554A" w14:paraId="0A9F24FD" w14:textId="2E74AF46">
      <w:pPr>
        <w:ind w:left="720"/>
        <w:outlineLvl w:val="1"/>
        <w:rPr>
          <w:rFonts w:ascii="Times New Roman" w:hAnsi="Times New Roman"/>
        </w:rPr>
      </w:pPr>
      <w:r w:rsidRPr="00F0598A">
        <w:rPr>
          <w:rFonts w:ascii="Times New Roman" w:hAnsi="Times New Roman"/>
        </w:rPr>
        <w:t xml:space="preserve">Section 245 of the Immigration and Nationality Act (INA) is the primary law that provides for the adjustment of status of foreign nationals in the United States to that of a lawful permanent resident.  INA Section 245A provides for the adjustment of status of </w:t>
      </w:r>
      <w:r w:rsidRPr="005E55ED">
        <w:rPr>
          <w:rFonts w:ascii="Times New Roman" w:hAnsi="Times New Roman"/>
        </w:rPr>
        <w:t>“legalization”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Pr="005E55ED" w:rsidR="00E3554A" w:rsidP="00E3554A" w:rsidRDefault="00E3554A" w14:paraId="165AC312" w14:textId="77777777">
      <w:pPr>
        <w:ind w:left="720"/>
        <w:outlineLvl w:val="1"/>
        <w:rPr>
          <w:rFonts w:ascii="Times New Roman" w:hAnsi="Times New Roman"/>
        </w:rPr>
      </w:pPr>
    </w:p>
    <w:p w:rsidRPr="005E55ED" w:rsidR="00E3554A" w:rsidP="00E3554A" w:rsidRDefault="00E3554A" w14:paraId="32FA561E" w14:textId="0DF72A96">
      <w:pPr>
        <w:ind w:left="720"/>
        <w:outlineLvl w:val="1"/>
        <w:rPr>
          <w:rFonts w:ascii="Times New Roman" w:hAnsi="Times New Roman"/>
        </w:rPr>
      </w:pPr>
      <w:r w:rsidRPr="005E55ED">
        <w:rPr>
          <w:rFonts w:ascii="Times New Roman" w:hAnsi="Times New Roman"/>
        </w:rPr>
        <w:t>Supplement J, Confirmation of Bona Fide Job Offer or Request for Job Portability Under INA Section 204(j) to the Form I-485</w:t>
      </w:r>
      <w:r w:rsidR="00DB275F">
        <w:rPr>
          <w:rFonts w:ascii="Times New Roman" w:hAnsi="Times New Roman"/>
        </w:rPr>
        <w:t xml:space="preserve">, </w:t>
      </w:r>
      <w:r w:rsidRPr="005E55ED">
        <w:rPr>
          <w:rFonts w:ascii="Times New Roman" w:hAnsi="Times New Roman"/>
        </w:rPr>
        <w:t xml:space="preserve">is necessary to gather information regarding the essential elements of the job offer, </w:t>
      </w:r>
      <w:r w:rsidR="00C26A1B">
        <w:rPr>
          <w:rFonts w:ascii="Times New Roman" w:hAnsi="Times New Roman"/>
        </w:rPr>
        <w:t xml:space="preserve">to </w:t>
      </w:r>
      <w:r w:rsidRPr="005E55ED">
        <w:rPr>
          <w:rFonts w:ascii="Times New Roman" w:hAnsi="Times New Roman"/>
        </w:rPr>
        <w:t>confirm that the job offered to the adjustment applicant on the Form I-140</w:t>
      </w:r>
      <w:r w:rsidR="00E31359">
        <w:rPr>
          <w:rFonts w:ascii="Times New Roman" w:hAnsi="Times New Roman"/>
        </w:rPr>
        <w:t>, Immigrant Petition for Alien Worker,</w:t>
      </w:r>
      <w:r w:rsidRPr="005E55ED">
        <w:rPr>
          <w:rFonts w:ascii="Times New Roman" w:hAnsi="Times New Roman"/>
        </w:rPr>
        <w:t xml:space="preserve"> remains a bona fide job offer, or to request job portability under INA section 204(j).  </w:t>
      </w:r>
    </w:p>
    <w:p w:rsidR="00F544B5" w:rsidP="00E3554A" w:rsidRDefault="00F544B5" w14:paraId="7F76B9E0" w14:textId="3AD87A5A">
      <w:pPr>
        <w:tabs>
          <w:tab w:val="left" w:pos="-1440"/>
        </w:tabs>
        <w:ind w:left="720"/>
        <w:rPr>
          <w:rFonts w:ascii="Times New Roman" w:hAnsi="Times New Roman"/>
        </w:rPr>
      </w:pPr>
    </w:p>
    <w:p w:rsidRPr="006726A4" w:rsidR="00F544B5" w:rsidP="00F544B5" w:rsidRDefault="00F544B5" w14:paraId="535E085E" w14:textId="01BED236">
      <w:pPr>
        <w:widowControl/>
        <w:autoSpaceDE/>
        <w:autoSpaceDN/>
        <w:adjustRightInd/>
        <w:ind w:left="720"/>
        <w:rPr>
          <w:rFonts w:ascii="Times New Roman" w:hAnsi="Times New Roman"/>
          <w:color w:val="000000"/>
        </w:rPr>
      </w:pPr>
      <w:r>
        <w:rPr>
          <w:rFonts w:ascii="Times New Roman" w:hAnsi="Times New Roman"/>
        </w:rPr>
        <w:t xml:space="preserve">Finally, </w:t>
      </w:r>
      <w:r w:rsidRPr="006726A4">
        <w:rPr>
          <w:rFonts w:ascii="Times New Roman" w:hAnsi="Times New Roman"/>
          <w:color w:val="000000"/>
        </w:rPr>
        <w:t xml:space="preserve">Section 203(b)(2)(B) of the Immigration and Nationality Act, allows the Secretary of Homeland Security to issue national interest waivers on behalf of any alien physician who agrees to work full time as a physician in an area or areas designated by the Secretary of Health and Human Services as having a shortage of health care professionals or at a health care facility under the jurisdiction of the Secretary of Veterans Affairs; and a Federal agency or a department of public health in any State that has previously determined that the alien physician's work in such an area or at such facility was in the public interest.  </w:t>
      </w:r>
    </w:p>
    <w:p w:rsidRPr="006726A4" w:rsidR="00F544B5" w:rsidP="00F544B5" w:rsidRDefault="00F544B5" w14:paraId="5973E4CD" w14:textId="77777777">
      <w:pPr>
        <w:widowControl/>
        <w:autoSpaceDE/>
        <w:autoSpaceDN/>
        <w:adjustRightInd/>
        <w:ind w:left="720"/>
        <w:rPr>
          <w:rFonts w:ascii="Times New Roman" w:hAnsi="Times New Roman"/>
        </w:rPr>
      </w:pPr>
    </w:p>
    <w:p w:rsidRPr="00F544B5" w:rsidR="00F544B5" w:rsidP="00F544B5" w:rsidRDefault="00F544B5" w14:paraId="1DDAA1DF" w14:textId="05BB433B">
      <w:pPr>
        <w:widowControl/>
        <w:autoSpaceDE/>
        <w:autoSpaceDN/>
        <w:adjustRightInd/>
        <w:ind w:left="720"/>
        <w:rPr>
          <w:rFonts w:ascii="Times New Roman" w:hAnsi="Times New Roman"/>
          <w:color w:val="000000"/>
        </w:rPr>
      </w:pPr>
      <w:r w:rsidRPr="006726A4">
        <w:rPr>
          <w:rFonts w:ascii="Times New Roman" w:hAnsi="Times New Roman"/>
        </w:rPr>
        <w:t>The Department of Homeland Security (DHS), U.S. Citizenship and Immigration Services (USCIS) regulations at 8 CFR 204.12 and 245.18</w:t>
      </w:r>
      <w:r w:rsidRPr="006726A4">
        <w:rPr>
          <w:rFonts w:ascii="Times New Roman" w:hAnsi="Times New Roman"/>
          <w:color w:val="000000"/>
        </w:rPr>
        <w:t xml:space="preserve"> establish special rules for requests for national interest waivers that are filed with Form I-140, by or on behalf of physicians who are willing to work for either three or five years (depending on filing date) in areas of the United States that </w:t>
      </w:r>
      <w:r w:rsidRPr="006726A4">
        <w:rPr>
          <w:rFonts w:ascii="Times New Roman" w:hAnsi="Times New Roman"/>
          <w:color w:val="000000"/>
        </w:rPr>
        <w:lastRenderedPageBreak/>
        <w:t>have a shortage of health care professionals, as determined by the Department of Health and Human Services (HHS) or at facilities operated by the Department of Veterans Affairs (VA). The  Secretary of Homeland security, is not authorized to make a final adjudication on a Form I-485 application (a request for an adjustment of status), until a physician has had time to prove that he or she has practiced in an underserved area for the required time period, either 3 or 5 years. The regulations are only applicable to practicing physicians, not other health care professionals such as nurses, physical therapists, or doctor’s assistants.  The regulations do not necessitate the creation of a new form or the editing of the existing Form I-140 or I-485.  Rather, the regulations require the submission of additional documentary evidence to support the requests for an immigrant visa number and adjustment of status.</w:t>
      </w:r>
    </w:p>
    <w:p w:rsidR="00F544B5" w:rsidP="00E3554A" w:rsidRDefault="00F544B5" w14:paraId="74776716" w14:textId="77777777">
      <w:pPr>
        <w:tabs>
          <w:tab w:val="left" w:pos="-1440"/>
        </w:tabs>
        <w:ind w:left="720"/>
        <w:rPr>
          <w:rFonts w:ascii="Times New Roman" w:hAnsi="Times New Roman"/>
        </w:rPr>
      </w:pPr>
    </w:p>
    <w:p w:rsidRPr="005E55ED" w:rsidR="00E3554A" w:rsidP="00E3554A" w:rsidRDefault="00DB275F" w14:paraId="35EAFCEB" w14:textId="11B8AAA6">
      <w:pPr>
        <w:tabs>
          <w:tab w:val="left" w:pos="-1440"/>
        </w:tabs>
        <w:ind w:left="720"/>
        <w:rPr>
          <w:rFonts w:ascii="Times New Roman" w:hAnsi="Times New Roman"/>
        </w:rPr>
      </w:pPr>
      <w:r>
        <w:rPr>
          <w:rFonts w:ascii="Times New Roman" w:hAnsi="Times New Roman"/>
        </w:rPr>
        <w:t xml:space="preserve">Other authorities include:  </w:t>
      </w:r>
      <w:r w:rsidRPr="005E55ED" w:rsidR="00E3554A">
        <w:rPr>
          <w:rFonts w:ascii="Times New Roman" w:hAnsi="Times New Roman"/>
        </w:rPr>
        <w:t>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w:t>
      </w:r>
    </w:p>
    <w:p w:rsidRPr="00D80E94" w:rsidR="00A3466A" w:rsidP="00914A5D" w:rsidRDefault="00A3466A" w14:paraId="33457D57" w14:textId="77777777">
      <w:pPr>
        <w:tabs>
          <w:tab w:val="left" w:pos="-1440"/>
        </w:tabs>
        <w:ind w:left="720"/>
        <w:rPr>
          <w:rFonts w:ascii="Times New Roman" w:hAnsi="Times New Roman"/>
        </w:rPr>
      </w:pPr>
    </w:p>
    <w:p w:rsidRPr="00F0598A" w:rsidR="00B27061" w:rsidP="00914A5D" w:rsidRDefault="00B27061"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w:t>
      </w:r>
      <w:r w:rsidRPr="00F0598A">
        <w:rPr>
          <w:rFonts w:ascii="Times New Roman" w:hAnsi="Times New Roman"/>
          <w:b/>
        </w:rPr>
        <w:t>e current collection.</w:t>
      </w:r>
    </w:p>
    <w:p w:rsidRPr="00BA762D" w:rsidR="00B27061" w:rsidP="00914A5D" w:rsidRDefault="00B27061" w14:paraId="195DCDA3" w14:textId="77777777">
      <w:pPr>
        <w:ind w:left="720"/>
        <w:rPr>
          <w:rFonts w:ascii="Times New Roman" w:hAnsi="Times New Roman"/>
        </w:rPr>
      </w:pPr>
    </w:p>
    <w:p w:rsidRPr="005E55ED" w:rsidR="00E3554A" w:rsidP="00E3554A" w:rsidRDefault="00E3554A" w14:paraId="6EB4E300" w14:textId="7C797C32">
      <w:pPr>
        <w:ind w:left="720"/>
        <w:outlineLvl w:val="1"/>
        <w:rPr>
          <w:rFonts w:ascii="Times New Roman" w:hAnsi="Times New Roman"/>
        </w:rPr>
      </w:pPr>
      <w:r w:rsidRPr="00F0598A">
        <w:rPr>
          <w:rFonts w:ascii="Times New Roman" w:hAnsi="Times New Roman"/>
        </w:rPr>
        <w:t xml:space="preserve">The data collected on these forms are used by </w:t>
      </w:r>
      <w:r w:rsidRPr="00BA762D">
        <w:rPr>
          <w:rFonts w:ascii="Times New Roman" w:hAnsi="Times New Roman"/>
        </w:rPr>
        <w:t>USCIS</w:t>
      </w:r>
      <w:r w:rsidRPr="00F0598A">
        <w:rPr>
          <w:rFonts w:ascii="Times New Roman" w:hAnsi="Times New Roman"/>
        </w:rPr>
        <w:t xml:space="preserve"> to determine </w:t>
      </w:r>
      <w:r w:rsidRPr="00F0598A" w:rsidR="00F0598A">
        <w:rPr>
          <w:rFonts w:ascii="Times New Roman" w:hAnsi="Times New Roman"/>
        </w:rPr>
        <w:t xml:space="preserve">the </w:t>
      </w:r>
      <w:r w:rsidRPr="00F0598A">
        <w:rPr>
          <w:rFonts w:ascii="Times New Roman" w:hAnsi="Times New Roman"/>
        </w:rPr>
        <w:t xml:space="preserve">eligibility </w:t>
      </w:r>
      <w:r w:rsidRPr="00F0598A" w:rsidR="00F0598A">
        <w:rPr>
          <w:rFonts w:ascii="Times New Roman" w:hAnsi="Times New Roman"/>
        </w:rPr>
        <w:t xml:space="preserve">of </w:t>
      </w:r>
      <w:r w:rsidRPr="00532B93" w:rsidR="00F0598A">
        <w:rPr>
          <w:rFonts w:ascii="Times New Roman" w:hAnsi="Times New Roman"/>
        </w:rPr>
        <w:t xml:space="preserve">a person in the United States who has applied for </w:t>
      </w:r>
      <w:r w:rsidR="00E31359">
        <w:rPr>
          <w:rFonts w:ascii="Times New Roman" w:hAnsi="Times New Roman"/>
        </w:rPr>
        <w:t xml:space="preserve">adjustment to </w:t>
      </w:r>
      <w:r w:rsidRPr="00532B93" w:rsidR="00F0598A">
        <w:rPr>
          <w:rFonts w:ascii="Times New Roman" w:hAnsi="Times New Roman"/>
        </w:rPr>
        <w:t>lawful permanent resident status.</w:t>
      </w:r>
      <w:r w:rsidRPr="00F0598A">
        <w:rPr>
          <w:rFonts w:ascii="Times New Roman" w:hAnsi="Times New Roman"/>
        </w:rPr>
        <w:t xml:space="preserve">  The forms </w:t>
      </w:r>
      <w:r w:rsidRPr="00F0598A" w:rsidR="00F0598A">
        <w:rPr>
          <w:rFonts w:ascii="Times New Roman" w:hAnsi="Times New Roman"/>
        </w:rPr>
        <w:t xml:space="preserve">standardize the </w:t>
      </w:r>
      <w:r w:rsidRPr="00F0598A">
        <w:rPr>
          <w:rFonts w:ascii="Times New Roman" w:hAnsi="Times New Roman"/>
        </w:rPr>
        <w:t xml:space="preserve">requests and </w:t>
      </w:r>
      <w:r w:rsidRPr="00F0598A" w:rsidR="00F0598A">
        <w:rPr>
          <w:rFonts w:ascii="Times New Roman" w:hAnsi="Times New Roman"/>
        </w:rPr>
        <w:t xml:space="preserve">ensure </w:t>
      </w:r>
      <w:r w:rsidRPr="00F0598A">
        <w:rPr>
          <w:rFonts w:ascii="Times New Roman" w:hAnsi="Times New Roman"/>
        </w:rPr>
        <w:t>that applicants provide all essenti</w:t>
      </w:r>
      <w:r w:rsidRPr="005E55ED">
        <w:rPr>
          <w:rFonts w:ascii="Times New Roman" w:hAnsi="Times New Roman"/>
        </w:rPr>
        <w:t>al information required for USCIS to assess eligibility and adjudicate the applications.  Form I-485 is used by all applicants seeking to adjust status to permanent resident under INA section 245(a)</w:t>
      </w:r>
      <w:r w:rsidR="00F258DC">
        <w:rPr>
          <w:rFonts w:ascii="Times New Roman" w:hAnsi="Times New Roman"/>
        </w:rPr>
        <w:t>, as well as other INA sections and special laws that provide for adjustment of status</w:t>
      </w:r>
      <w:r w:rsidRPr="005E55ED">
        <w:rPr>
          <w:rFonts w:ascii="Times New Roman" w:hAnsi="Times New Roman"/>
        </w:rPr>
        <w:t>.  The Form I-485 instructions provide general guidance applicable to all applicants for adjustment of status, along with additional instructions that provide guidance specific to an applicant’s particular immigrant category under which they are filing (such as family-</w:t>
      </w:r>
      <w:r w:rsidR="00E31359">
        <w:rPr>
          <w:rFonts w:ascii="Times New Roman" w:hAnsi="Times New Roman"/>
        </w:rPr>
        <w:t>sponsored</w:t>
      </w:r>
      <w:r w:rsidRPr="005E55ED">
        <w:rPr>
          <w:rFonts w:ascii="Times New Roman" w:hAnsi="Times New Roman"/>
        </w:rPr>
        <w:t xml:space="preserve">, employment-based, etc.).  </w:t>
      </w:r>
    </w:p>
    <w:p w:rsidRPr="005E55ED" w:rsidR="00E3554A" w:rsidP="00E3554A" w:rsidRDefault="00E3554A" w14:paraId="2C7559D5" w14:textId="77777777">
      <w:pPr>
        <w:ind w:left="720"/>
        <w:outlineLvl w:val="1"/>
        <w:rPr>
          <w:rFonts w:ascii="Times New Roman" w:hAnsi="Times New Roman"/>
        </w:rPr>
      </w:pPr>
    </w:p>
    <w:p w:rsidR="00F258DC" w:rsidP="00E3554A" w:rsidRDefault="00F258DC" w14:paraId="445C92D2" w14:textId="40637D76">
      <w:pPr>
        <w:ind w:left="720"/>
        <w:outlineLvl w:val="1"/>
        <w:rPr>
          <w:rFonts w:ascii="Times New Roman" w:hAnsi="Times New Roman"/>
        </w:rPr>
      </w:pPr>
      <w:r w:rsidRPr="005E55ED">
        <w:rPr>
          <w:rFonts w:ascii="Times New Roman" w:hAnsi="Times New Roman"/>
        </w:rPr>
        <w:t>Supplement A to Fo</w:t>
      </w:r>
      <w:r>
        <w:rPr>
          <w:rFonts w:ascii="Times New Roman" w:hAnsi="Times New Roman"/>
        </w:rPr>
        <w:t>rm I-485 is used by a</w:t>
      </w:r>
      <w:r w:rsidRPr="005E55ED">
        <w:rPr>
          <w:rFonts w:ascii="Times New Roman" w:hAnsi="Times New Roman"/>
        </w:rPr>
        <w:t xml:space="preserve"> subset of applicants seeking to adjust status under INA section 245(i).  </w:t>
      </w:r>
    </w:p>
    <w:p w:rsidR="00F258DC" w:rsidP="00E3554A" w:rsidRDefault="00F258DC" w14:paraId="47149EB1" w14:textId="77777777">
      <w:pPr>
        <w:ind w:left="720"/>
        <w:outlineLvl w:val="1"/>
        <w:rPr>
          <w:rFonts w:ascii="Times New Roman" w:hAnsi="Times New Roman"/>
        </w:rPr>
      </w:pPr>
    </w:p>
    <w:p w:rsidRPr="005E55ED" w:rsidR="00E3554A" w:rsidP="00E3554A" w:rsidRDefault="00E3554A" w14:paraId="2D040A56" w14:textId="1F76B06C">
      <w:pPr>
        <w:ind w:left="720"/>
        <w:outlineLvl w:val="1"/>
        <w:rPr>
          <w:rFonts w:ascii="Times New Roman" w:hAnsi="Times New Roman"/>
        </w:rPr>
      </w:pPr>
      <w:r w:rsidRPr="005E55ED">
        <w:rPr>
          <w:rFonts w:ascii="Times New Roman" w:hAnsi="Times New Roman"/>
        </w:rPr>
        <w:t xml:space="preserve">Supplement J </w:t>
      </w:r>
      <w:r w:rsidR="00F258DC">
        <w:rPr>
          <w:rFonts w:ascii="Times New Roman" w:hAnsi="Times New Roman"/>
        </w:rPr>
        <w:t>is</w:t>
      </w:r>
      <w:r w:rsidRPr="005E55ED">
        <w:rPr>
          <w:rFonts w:ascii="Times New Roman" w:hAnsi="Times New Roman"/>
        </w:rPr>
        <w:t xml:space="preserve"> used by applicants whose adjustment of status is based on an approved employment-based immigrant visa petition that requires a job offer.</w:t>
      </w:r>
    </w:p>
    <w:p w:rsidRPr="00914A5D" w:rsidR="00590B61" w:rsidP="00E3554A" w:rsidRDefault="00590B61" w14:paraId="1A48B71F" w14:textId="79752395">
      <w:pPr>
        <w:ind w:left="720"/>
        <w:rPr>
          <w:rFonts w:ascii="Times New Roman" w:hAnsi="Times New Roman"/>
        </w:rPr>
      </w:pPr>
    </w:p>
    <w:p w:rsidRPr="00914A5D" w:rsidR="00B27061" w:rsidP="00914A5D" w:rsidRDefault="00B27061" w14:paraId="72A5CD5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5E55ED" w:rsidR="00E3554A" w:rsidP="00E3554A" w:rsidRDefault="00E3554A" w14:paraId="0F0AD4D9" w14:textId="4EEAAB6D">
      <w:pPr>
        <w:ind w:left="720"/>
        <w:jc w:val="both"/>
        <w:rPr>
          <w:rFonts w:ascii="Times New Roman" w:hAnsi="Times New Roman"/>
          <w:bCs/>
          <w:iCs/>
        </w:rPr>
      </w:pPr>
      <w:r w:rsidRPr="005E55ED">
        <w:rPr>
          <w:rFonts w:ascii="Times New Roman" w:hAnsi="Times New Roman"/>
          <w:bCs/>
          <w:iCs/>
        </w:rPr>
        <w:lastRenderedPageBreak/>
        <w:t xml:space="preserve">The use of the Form I-485, Form I-485 Supplement A, </w:t>
      </w:r>
      <w:r w:rsidR="000D626C">
        <w:rPr>
          <w:rFonts w:ascii="Times New Roman" w:hAnsi="Times New Roman"/>
          <w:bCs/>
          <w:iCs/>
        </w:rPr>
        <w:t xml:space="preserve">Form I-485 Supplement J, </w:t>
      </w:r>
      <w:r w:rsidRPr="005E55ED">
        <w:rPr>
          <w:rFonts w:ascii="Times New Roman" w:hAnsi="Times New Roman"/>
          <w:bCs/>
          <w:iCs/>
        </w:rPr>
        <w:t>and the Instruction</w:t>
      </w:r>
      <w:r w:rsidR="000D626C">
        <w:rPr>
          <w:rFonts w:ascii="Times New Roman" w:hAnsi="Times New Roman"/>
          <w:bCs/>
          <w:iCs/>
        </w:rPr>
        <w:t>s</w:t>
      </w:r>
      <w:r w:rsidRPr="005E55ED">
        <w:rPr>
          <w:rFonts w:ascii="Times New Roman" w:hAnsi="Times New Roman"/>
          <w:bCs/>
          <w:iCs/>
        </w:rPr>
        <w:t xml:space="preserve"> for Filing Form I-485</w:t>
      </w:r>
      <w:r w:rsidR="000D626C">
        <w:rPr>
          <w:rFonts w:ascii="Times New Roman" w:hAnsi="Times New Roman"/>
          <w:bCs/>
          <w:iCs/>
        </w:rPr>
        <w:t>,</w:t>
      </w:r>
      <w:r w:rsidR="00F766A3">
        <w:rPr>
          <w:rFonts w:ascii="Times New Roman" w:hAnsi="Times New Roman"/>
          <w:bCs/>
          <w:iCs/>
        </w:rPr>
        <w:t xml:space="preserve"> </w:t>
      </w:r>
      <w:r w:rsidRPr="005E55ED">
        <w:rPr>
          <w:rFonts w:ascii="Times New Roman" w:hAnsi="Times New Roman"/>
          <w:bCs/>
          <w:iCs/>
        </w:rPr>
        <w:t>Supplement A</w:t>
      </w:r>
      <w:r w:rsidR="000D626C">
        <w:rPr>
          <w:rFonts w:ascii="Times New Roman" w:hAnsi="Times New Roman"/>
          <w:bCs/>
          <w:iCs/>
        </w:rPr>
        <w:t>, and Supplement J</w:t>
      </w:r>
      <w:r w:rsidRPr="005E55ED">
        <w:rPr>
          <w:rFonts w:ascii="Times New Roman" w:hAnsi="Times New Roman"/>
          <w:bCs/>
          <w:iCs/>
        </w:rPr>
        <w:t xml:space="preserve">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Pr="005E55ED" w:rsidR="00E3554A" w:rsidP="00E3554A" w:rsidRDefault="00E3554A" w14:paraId="2D944BD2" w14:textId="77777777">
      <w:pPr>
        <w:ind w:left="720"/>
        <w:jc w:val="both"/>
        <w:rPr>
          <w:rFonts w:ascii="Times New Roman" w:hAnsi="Times New Roman"/>
        </w:rPr>
      </w:pPr>
    </w:p>
    <w:p w:rsidRPr="005E55ED" w:rsidR="00E3554A" w:rsidP="00E3554A" w:rsidRDefault="00E3554A" w14:paraId="2D2D799A" w14:textId="47098ECE">
      <w:pPr>
        <w:ind w:left="720"/>
        <w:jc w:val="both"/>
        <w:rPr>
          <w:rFonts w:ascii="Times New Roman" w:hAnsi="Times New Roman"/>
        </w:rPr>
      </w:pPr>
      <w:r w:rsidRPr="005E55ED">
        <w:rPr>
          <w:rFonts w:ascii="Times New Roman" w:hAnsi="Times New Roman"/>
        </w:rPr>
        <w:t>Forms I-485</w:t>
      </w:r>
      <w:r w:rsidR="00880A17">
        <w:rPr>
          <w:rFonts w:ascii="Times New Roman" w:hAnsi="Times New Roman"/>
        </w:rPr>
        <w:t>,</w:t>
      </w:r>
      <w:r w:rsidR="00532B93">
        <w:rPr>
          <w:rFonts w:ascii="Times New Roman" w:hAnsi="Times New Roman"/>
        </w:rPr>
        <w:t xml:space="preserve"> </w:t>
      </w:r>
      <w:r w:rsidR="00880A17">
        <w:rPr>
          <w:rFonts w:ascii="Times New Roman" w:hAnsi="Times New Roman"/>
        </w:rPr>
        <w:t xml:space="preserve">Supplement </w:t>
      </w:r>
      <w:r w:rsidRPr="005E55ED">
        <w:rPr>
          <w:rFonts w:ascii="Times New Roman" w:hAnsi="Times New Roman"/>
        </w:rPr>
        <w:t>A</w:t>
      </w:r>
      <w:r w:rsidR="00880A17">
        <w:rPr>
          <w:rFonts w:ascii="Times New Roman" w:hAnsi="Times New Roman"/>
        </w:rPr>
        <w:t>, and Supplement J</w:t>
      </w:r>
      <w:r w:rsidRPr="005E55ED">
        <w:rPr>
          <w:rFonts w:ascii="Times New Roman" w:hAnsi="Times New Roman"/>
        </w:rPr>
        <w:t xml:space="preserve"> will be available electronically at </w:t>
      </w:r>
      <w:r w:rsidRPr="00A933BB" w:rsidR="00A933BB">
        <w:rPr>
          <w:rFonts w:ascii="Times New Roman" w:hAnsi="Times New Roman"/>
          <w:bCs/>
          <w:iCs/>
        </w:rPr>
        <w:t>www.uscis.gov</w:t>
      </w:r>
      <w:r w:rsidR="00A933BB">
        <w:rPr>
          <w:rFonts w:ascii="Times New Roman" w:hAnsi="Times New Roman"/>
          <w:bCs/>
          <w:iCs/>
        </w:rPr>
        <w:t>, keyword search “Form I-485</w:t>
      </w:r>
      <w:r w:rsidRPr="005E55ED">
        <w:rPr>
          <w:rFonts w:ascii="Times New Roman" w:hAnsi="Times New Roman"/>
          <w:bCs/>
        </w:rPr>
        <w:t>.</w:t>
      </w:r>
      <w:r w:rsidR="00A933BB">
        <w:rPr>
          <w:rFonts w:ascii="Times New Roman" w:hAnsi="Times New Roman"/>
          <w:bCs/>
        </w:rPr>
        <w:t>”</w:t>
      </w:r>
    </w:p>
    <w:p w:rsidRPr="005E55ED" w:rsidR="00E3554A" w:rsidP="00E3554A" w:rsidRDefault="00E3554A" w14:paraId="449ED945" w14:textId="77777777">
      <w:pPr>
        <w:ind w:left="1440"/>
        <w:jc w:val="both"/>
        <w:rPr>
          <w:rFonts w:ascii="Times New Roman" w:hAnsi="Times New Roman"/>
        </w:rPr>
      </w:pPr>
    </w:p>
    <w:p w:rsidRPr="005E55ED" w:rsidR="00E3554A" w:rsidP="00E3554A" w:rsidRDefault="00E3554A" w14:paraId="1D01FB1E" w14:textId="1C44ED8E">
      <w:pPr>
        <w:ind w:left="720"/>
        <w:rPr>
          <w:rFonts w:ascii="Times New Roman" w:hAnsi="Times New Roman"/>
        </w:rPr>
      </w:pPr>
      <w:r w:rsidRPr="005E55ED">
        <w:rPr>
          <w:rFonts w:ascii="Times New Roman" w:hAnsi="Times New Roman"/>
        </w:rPr>
        <w:t>USCIS is in the process of investigating the requirements for electronic submission of Forms I-485</w:t>
      </w:r>
      <w:r w:rsidR="00880A17">
        <w:rPr>
          <w:rFonts w:ascii="Times New Roman" w:hAnsi="Times New Roman"/>
        </w:rPr>
        <w:t>,</w:t>
      </w:r>
      <w:r w:rsidR="00532B93">
        <w:rPr>
          <w:rFonts w:ascii="Times New Roman" w:hAnsi="Times New Roman"/>
        </w:rPr>
        <w:t xml:space="preserve"> </w:t>
      </w:r>
      <w:r w:rsidR="00880A17">
        <w:rPr>
          <w:rFonts w:ascii="Times New Roman" w:hAnsi="Times New Roman"/>
        </w:rPr>
        <w:t xml:space="preserve">Supplement </w:t>
      </w:r>
      <w:r w:rsidRPr="005E55ED">
        <w:rPr>
          <w:rFonts w:ascii="Times New Roman" w:hAnsi="Times New Roman"/>
        </w:rPr>
        <w:t>A</w:t>
      </w:r>
      <w:r w:rsidR="00880A17">
        <w:rPr>
          <w:rFonts w:ascii="Times New Roman" w:hAnsi="Times New Roman"/>
        </w:rPr>
        <w:t>, and Supplement J</w:t>
      </w:r>
      <w:r w:rsidRPr="005E55ED">
        <w:rPr>
          <w:rFonts w:ascii="Times New Roman" w:hAnsi="Times New Roman"/>
        </w:rPr>
        <w:t>.  Currently, respondents can access and complete the forms online but they must submit the completed application by mail.</w:t>
      </w:r>
    </w:p>
    <w:p w:rsidRPr="00E3554A" w:rsidR="007312F9" w:rsidP="00E3554A" w:rsidRDefault="007312F9" w14:paraId="694944ED" w14:textId="2C2B2F9C">
      <w:pPr>
        <w:tabs>
          <w:tab w:val="left" w:pos="-1440"/>
        </w:tabs>
        <w:ind w:left="720"/>
        <w:rPr>
          <w:rFonts w:ascii="Times New Roman" w:hAnsi="Times New Roman"/>
          <w:color w:val="FF0000"/>
        </w:rPr>
      </w:pPr>
    </w:p>
    <w:p w:rsidRPr="00914A5D" w:rsidR="00B27061" w:rsidP="00914A5D" w:rsidRDefault="00B27061"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5E55ED" w:rsidR="00E3554A" w:rsidP="00E3554A" w:rsidRDefault="00E3554A" w14:paraId="13F9DE53" w14:textId="015681FE">
      <w:pPr>
        <w:ind w:left="720"/>
        <w:outlineLvl w:val="1"/>
        <w:rPr>
          <w:rFonts w:ascii="Times New Roman" w:hAnsi="Times New Roman"/>
        </w:rPr>
      </w:pPr>
      <w:r w:rsidRPr="005E55ED">
        <w:rPr>
          <w:rFonts w:ascii="Times New Roman" w:hAnsi="Times New Roman"/>
        </w:rPr>
        <w:t>USCIS has investigated its internal processes, files</w:t>
      </w:r>
      <w:r w:rsidR="00E31359">
        <w:rPr>
          <w:rFonts w:ascii="Times New Roman" w:hAnsi="Times New Roman"/>
        </w:rPr>
        <w:t>,</w:t>
      </w:r>
      <w:r w:rsidRPr="005E55ED">
        <w:rPr>
          <w:rFonts w:ascii="Times New Roman" w:hAnsi="Times New Roman"/>
        </w:rPr>
        <w:t xml:space="preserve"> and data as well as those of other Federal agencies that may service the same population.  In an effort to minimize collecting duplicate information, USCIS reviews the applications and make a request for specific information using the I-797.</w:t>
      </w:r>
    </w:p>
    <w:p w:rsidRPr="005E55ED" w:rsidR="00E3554A" w:rsidP="00E3554A" w:rsidRDefault="00E3554A" w14:paraId="73D2C8F3" w14:textId="77777777">
      <w:pPr>
        <w:ind w:left="720"/>
        <w:outlineLvl w:val="1"/>
        <w:rPr>
          <w:rFonts w:ascii="Times New Roman" w:hAnsi="Times New Roman"/>
        </w:rPr>
      </w:pPr>
    </w:p>
    <w:p w:rsidRPr="00914A5D" w:rsidR="00494557" w:rsidP="00E3554A" w:rsidRDefault="00E3554A" w14:paraId="5FFC4FF1" w14:textId="6C05215C">
      <w:pPr>
        <w:tabs>
          <w:tab w:val="left" w:pos="-1440"/>
        </w:tabs>
        <w:ind w:left="720"/>
        <w:rPr>
          <w:rFonts w:ascii="Times New Roman" w:hAnsi="Times New Roman"/>
          <w:color w:val="FF0000"/>
        </w:rPr>
      </w:pPr>
      <w:r w:rsidRPr="005E55ED">
        <w:rPr>
          <w:rFonts w:ascii="Times New Roman" w:hAnsi="Times New Roman"/>
        </w:rPr>
        <w:t>The information collected via the I-485</w:t>
      </w:r>
      <w:r w:rsidR="009E55A8">
        <w:rPr>
          <w:rFonts w:ascii="Times New Roman" w:hAnsi="Times New Roman"/>
        </w:rPr>
        <w:t>, Supplement A, Supplement J,</w:t>
      </w:r>
      <w:r w:rsidRPr="005E55ED">
        <w:rPr>
          <w:rFonts w:ascii="Times New Roman" w:hAnsi="Times New Roman"/>
        </w:rPr>
        <w:t xml:space="preserve"> and </w:t>
      </w:r>
      <w:r w:rsidR="009E55A8">
        <w:rPr>
          <w:rFonts w:ascii="Times New Roman" w:hAnsi="Times New Roman"/>
        </w:rPr>
        <w:t>the</w:t>
      </w:r>
      <w:r w:rsidRPr="005E55ED" w:rsidR="009E55A8">
        <w:rPr>
          <w:rFonts w:ascii="Times New Roman" w:hAnsi="Times New Roman"/>
        </w:rPr>
        <w:t xml:space="preserve"> </w:t>
      </w:r>
      <w:r w:rsidRPr="005E55ED">
        <w:rPr>
          <w:rFonts w:ascii="Times New Roman" w:hAnsi="Times New Roman"/>
        </w:rPr>
        <w:t xml:space="preserve">associated instructions </w:t>
      </w:r>
      <w:r w:rsidR="009E55A8">
        <w:rPr>
          <w:rFonts w:ascii="Times New Roman" w:hAnsi="Times New Roman"/>
        </w:rPr>
        <w:t>is</w:t>
      </w:r>
      <w:r w:rsidRPr="005E55ED">
        <w:rPr>
          <w:rFonts w:ascii="Times New Roman" w:hAnsi="Times New Roman"/>
        </w:rPr>
        <w:t xml:space="preserve"> necessary to adjudicate the applicant’s request</w:t>
      </w:r>
      <w:r w:rsidR="008503BB">
        <w:rPr>
          <w:rFonts w:ascii="Times New Roman" w:hAnsi="Times New Roman"/>
        </w:rPr>
        <w:t xml:space="preserve"> for adjustment of status</w:t>
      </w:r>
      <w:r w:rsidRPr="005E55ED">
        <w:rPr>
          <w:rFonts w:ascii="Times New Roman" w:hAnsi="Times New Roman"/>
        </w:rPr>
        <w:t xml:space="preserve">.  Some pieces of the data collected here may be done so via instruments that other agencies utilize, but the bulk of the information necessary to adjudicate the application for adjustment of status must be up-to-date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w:t>
      </w:r>
      <w:r w:rsidRPr="005E55ED" w:rsidR="009E55A8">
        <w:rPr>
          <w:rFonts w:ascii="Times New Roman" w:hAnsi="Times New Roman"/>
        </w:rPr>
        <w:t>d</w:t>
      </w:r>
      <w:r w:rsidR="009E55A8">
        <w:rPr>
          <w:rFonts w:ascii="Times New Roman" w:hAnsi="Times New Roman"/>
        </w:rPr>
        <w:t>ata</w:t>
      </w:r>
      <w:r w:rsidRPr="005E55ED" w:rsidR="009E55A8">
        <w:rPr>
          <w:rFonts w:ascii="Times New Roman" w:hAnsi="Times New Roman"/>
        </w:rPr>
        <w:t xml:space="preserve"> </w:t>
      </w:r>
      <w:r w:rsidRPr="005E55ED">
        <w:rPr>
          <w:rFonts w:ascii="Times New Roman" w:hAnsi="Times New Roman"/>
        </w:rPr>
        <w:t>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5E55ED" w:rsidR="00E3554A" w:rsidP="00E3554A" w:rsidRDefault="00E3554A" w14:paraId="54833F51" w14:textId="77777777">
      <w:pPr>
        <w:ind w:left="720"/>
        <w:outlineLvl w:val="1"/>
        <w:rPr>
          <w:rFonts w:ascii="Times New Roman" w:hAnsi="Times New Roman"/>
        </w:rPr>
      </w:pPr>
      <w:r w:rsidRPr="005E55ED">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E3554A" w:rsidR="007312F9" w:rsidP="00E3554A" w:rsidRDefault="00E3554A" w14:paraId="2738C29F" w14:textId="5445FD99">
      <w:pPr>
        <w:ind w:left="720"/>
        <w:outlineLvl w:val="1"/>
        <w:rPr>
          <w:rFonts w:ascii="Times New Roman" w:hAnsi="Times New Roman"/>
        </w:rPr>
      </w:pPr>
      <w:r w:rsidRPr="005E55ED">
        <w:rPr>
          <w:rFonts w:ascii="Times New Roman" w:hAnsi="Times New Roman"/>
        </w:rPr>
        <w:t xml:space="preserve">If this information is not collected, it would hinder USCIS’s ability to accept and analyze </w:t>
      </w:r>
      <w:r w:rsidRPr="005E55ED">
        <w:rPr>
          <w:rFonts w:ascii="Times New Roman" w:hAnsi="Times New Roman"/>
        </w:rPr>
        <w:lastRenderedPageBreak/>
        <w:t>information submitted by applicants for permanent residence status.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8C2D43" w:rsidR="003338D4" w:rsidP="00914A5D" w:rsidRDefault="00921351" w14:paraId="318C041A" w14:textId="1BE9158F">
      <w:pPr>
        <w:tabs>
          <w:tab w:val="left" w:pos="-1440"/>
        </w:tabs>
        <w:ind w:left="720"/>
        <w:rPr>
          <w:rFonts w:ascii="Times New Roman" w:hAnsi="Times New Roman"/>
        </w:rPr>
      </w:pPr>
      <w:bookmarkStart w:name="_Hlk46819250" w:id="0"/>
      <w:r w:rsidRPr="008C2D43">
        <w:rPr>
          <w:rFonts w:ascii="Times New Roman" w:hAnsi="Times New Roman"/>
        </w:rPr>
        <w:t xml:space="preserve">On </w:t>
      </w:r>
      <w:r w:rsidRPr="008C2D43" w:rsidR="008C2D43">
        <w:rPr>
          <w:rFonts w:ascii="Times New Roman" w:hAnsi="Times New Roman"/>
        </w:rPr>
        <w:t>June 25, 2020</w:t>
      </w:r>
      <w:r w:rsidRPr="008C2D43">
        <w:rPr>
          <w:rFonts w:ascii="Times New Roman" w:hAnsi="Times New Roman"/>
        </w:rPr>
        <w:t xml:space="preserve"> USCIS published a 60-day notice in the Federal Register at </w:t>
      </w:r>
      <w:r w:rsidRPr="008C2D43" w:rsidR="008C2D43">
        <w:rPr>
          <w:rFonts w:ascii="Times New Roman" w:hAnsi="Times New Roman"/>
        </w:rPr>
        <w:t>85</w:t>
      </w:r>
      <w:r w:rsidRPr="008C2D43">
        <w:rPr>
          <w:rFonts w:ascii="Times New Roman" w:hAnsi="Times New Roman"/>
        </w:rPr>
        <w:t xml:space="preserve"> FR </w:t>
      </w:r>
      <w:r w:rsidRPr="008C2D43" w:rsidR="008C2D43">
        <w:rPr>
          <w:rFonts w:ascii="Times New Roman" w:hAnsi="Times New Roman"/>
        </w:rPr>
        <w:t>38151</w:t>
      </w:r>
      <w:r w:rsidRPr="008C2D43">
        <w:rPr>
          <w:rFonts w:ascii="Times New Roman" w:hAnsi="Times New Roman"/>
        </w:rPr>
        <w:t>. USCIS receive</w:t>
      </w:r>
      <w:r w:rsidRPr="008C2D43" w:rsidR="008C2D43">
        <w:rPr>
          <w:rFonts w:ascii="Times New Roman" w:hAnsi="Times New Roman"/>
        </w:rPr>
        <w:t>d</w:t>
      </w:r>
      <w:r w:rsidRPr="008C2D43">
        <w:rPr>
          <w:rFonts w:ascii="Times New Roman" w:hAnsi="Times New Roman"/>
        </w:rPr>
        <w:t xml:space="preserve"> comments after publishing that notice.  </w:t>
      </w:r>
      <w:r w:rsidR="00F766A3">
        <w:rPr>
          <w:rFonts w:ascii="Times New Roman" w:hAnsi="Times New Roman"/>
        </w:rPr>
        <w:t>Please see Appendix A for the comments and responses.</w:t>
      </w:r>
    </w:p>
    <w:bookmarkEnd w:id="0"/>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50A389E2">
      <w:pPr>
        <w:tabs>
          <w:tab w:val="left" w:pos="-1440"/>
        </w:tabs>
        <w:ind w:left="720"/>
        <w:rPr>
          <w:rFonts w:ascii="Times New Roman" w:hAnsi="Times New Roman"/>
        </w:rPr>
      </w:pPr>
      <w:r w:rsidRPr="003E69EF">
        <w:rPr>
          <w:rFonts w:ascii="Times New Roman" w:hAnsi="Times New Roman"/>
        </w:rPr>
        <w:t xml:space="preserve">On </w:t>
      </w:r>
      <w:r w:rsidRPr="003E69EF" w:rsidR="003E69EF">
        <w:rPr>
          <w:rFonts w:ascii="Times New Roman" w:hAnsi="Times New Roman"/>
        </w:rPr>
        <w:t>September 29</w:t>
      </w:r>
      <w:r w:rsidRPr="003E69EF">
        <w:rPr>
          <w:rFonts w:ascii="Times New Roman" w:hAnsi="Times New Roman"/>
        </w:rPr>
        <w:t xml:space="preserve">, </w:t>
      </w:r>
      <w:r w:rsidRPr="003E69EF" w:rsidR="003E69EF">
        <w:rPr>
          <w:rFonts w:ascii="Times New Roman" w:hAnsi="Times New Roman"/>
        </w:rPr>
        <w:t>2020</w:t>
      </w:r>
      <w:r w:rsidRPr="003E69EF">
        <w:rPr>
          <w:rFonts w:ascii="Times New Roman" w:hAnsi="Times New Roman"/>
        </w:rPr>
        <w:t xml:space="preserve">, USCIS published a 30-day notice in the Federal Register at </w:t>
      </w:r>
      <w:r w:rsidRPr="003E69EF" w:rsidR="003E69EF">
        <w:rPr>
          <w:rFonts w:ascii="Times New Roman" w:hAnsi="Times New Roman"/>
        </w:rPr>
        <w:t>85</w:t>
      </w:r>
      <w:r w:rsidRPr="003E69EF">
        <w:rPr>
          <w:rFonts w:ascii="Times New Roman" w:hAnsi="Times New Roman"/>
        </w:rPr>
        <w:t xml:space="preserve"> FR </w:t>
      </w:r>
      <w:r w:rsidRPr="003E69EF" w:rsidR="003E69EF">
        <w:rPr>
          <w:rFonts w:ascii="Times New Roman" w:hAnsi="Times New Roman"/>
        </w:rPr>
        <w:t>61023</w:t>
      </w:r>
      <w:r w:rsidRPr="003E69EF">
        <w:rPr>
          <w:rFonts w:ascii="Times New Roman" w:hAnsi="Times New Roman"/>
        </w:rPr>
        <w:t xml:space="preserve">. USCIS </w:t>
      </w:r>
      <w:r w:rsidRPr="003E69EF" w:rsidR="00590B61">
        <w:rPr>
          <w:rFonts w:ascii="Times New Roman" w:hAnsi="Times New Roman"/>
        </w:rPr>
        <w:t>did</w:t>
      </w:r>
      <w:r w:rsidRPr="003E69EF">
        <w:rPr>
          <w:rFonts w:ascii="Times New Roman" w:hAnsi="Times New Roman"/>
        </w:rPr>
        <w:t xml:space="preserve"> receive </w:t>
      </w:r>
      <w:r w:rsidRPr="00914A5D">
        <w:rPr>
          <w:rFonts w:ascii="Times New Roman" w:hAnsi="Times New Roman"/>
        </w:rPr>
        <w:t>comment</w:t>
      </w:r>
      <w:r w:rsidRPr="00914A5D" w:rsidR="00590B61">
        <w:rPr>
          <w:rFonts w:ascii="Times New Roman" w:hAnsi="Times New Roman"/>
        </w:rPr>
        <w:t>s</w:t>
      </w:r>
      <w:r w:rsidR="003E69EF">
        <w:rPr>
          <w:rFonts w:ascii="Times New Roman" w:hAnsi="Times New Roman"/>
        </w:rPr>
        <w:t xml:space="preserve"> after publishing that notice</w:t>
      </w:r>
      <w:r w:rsidRPr="00914A5D">
        <w:rPr>
          <w:rFonts w:ascii="Times New Roman" w:hAnsi="Times New Roman"/>
        </w:rPr>
        <w:t>.</w:t>
      </w:r>
      <w:r w:rsidR="003E69EF">
        <w:rPr>
          <w:rFonts w:ascii="Times New Roman" w:hAnsi="Times New Roman"/>
        </w:rPr>
        <w:t xml:space="preserve"> Please see Appendix B for the comments and responses.</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422883" w:rsidP="00E3554A" w:rsidRDefault="00422883" w14:paraId="23F039E0" w14:textId="31890E67">
      <w:pPr>
        <w:pStyle w:val="Default"/>
        <w:numPr>
          <w:ilvl w:val="0"/>
          <w:numId w:val="9"/>
        </w:numPr>
      </w:pPr>
      <w:r>
        <w:t>DHS/USCIS/PIA-003 Integrated Digitization Document Management Program;</w:t>
      </w:r>
    </w:p>
    <w:p w:rsidR="00422883" w:rsidP="00E3554A" w:rsidRDefault="00422883" w14:paraId="07106E7D" w14:textId="2F04B376">
      <w:pPr>
        <w:pStyle w:val="Default"/>
        <w:numPr>
          <w:ilvl w:val="0"/>
          <w:numId w:val="9"/>
        </w:numPr>
      </w:pPr>
      <w:r>
        <w:t>DHS/USCIS/PIA-016(a) Computer Linked Application Information Management System (CLAIMS3) and Associated Systems; and</w:t>
      </w:r>
    </w:p>
    <w:p w:rsidRPr="00E3554A" w:rsidR="00EC5F60" w:rsidP="00E3554A" w:rsidRDefault="00422883" w14:paraId="3F7FD3D3" w14:textId="08EDAF6E">
      <w:pPr>
        <w:pStyle w:val="Default"/>
        <w:numPr>
          <w:ilvl w:val="0"/>
          <w:numId w:val="9"/>
        </w:numPr>
      </w:pPr>
      <w:r>
        <w:t>Forthcoming update to Appendix B of DHS/USCIS/PIA-056(a) USCIS Electronic Immigration System (ELIS).</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422883" w:rsidR="00E3554A" w:rsidP="00422883" w:rsidRDefault="00E3554A" w14:paraId="4AD5028C" w14:textId="1B1B6447">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DHS/USCIS/ICE/CBP-001 </w:t>
      </w:r>
      <w:r w:rsidR="00422883">
        <w:rPr>
          <w:rFonts w:ascii="Cambria" w:hAnsi="Cambria" w:cs="Cambria"/>
          <w:color w:val="000000"/>
          <w:sz w:val="23"/>
          <w:szCs w:val="23"/>
        </w:rPr>
        <w:t>Alien File, Index, and National File Tracking System of Records, September 18, 2017, 82 FR 43556;</w:t>
      </w:r>
    </w:p>
    <w:p w:rsidRPr="00340319" w:rsidR="00E3554A" w:rsidP="00E3554A" w:rsidRDefault="00E3554A" w14:paraId="68CF828F" w14:textId="64CC60A0">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DHS/USCIS-007 Benefits Information System </w:t>
      </w:r>
      <w:r w:rsidR="00422883">
        <w:rPr>
          <w:rFonts w:ascii="Cambria" w:hAnsi="Cambria" w:cs="Cambria"/>
          <w:color w:val="000000"/>
          <w:sz w:val="23"/>
          <w:szCs w:val="23"/>
        </w:rPr>
        <w:t>of Records, October 10, 2019, 84 FR 54622; and</w:t>
      </w:r>
    </w:p>
    <w:p w:rsidRPr="00E3554A" w:rsidR="00EC5F60" w:rsidP="00E3554A" w:rsidRDefault="00E3554A" w14:paraId="5E3A935B" w14:textId="66DBB7D2">
      <w:pPr>
        <w:pStyle w:val="ListParagraph"/>
        <w:widowControl/>
        <w:numPr>
          <w:ilvl w:val="0"/>
          <w:numId w:val="9"/>
        </w:numPr>
        <w:rPr>
          <w:rFonts w:ascii="Cambria" w:hAnsi="Cambria" w:cs="Cambria"/>
          <w:color w:val="000000"/>
          <w:sz w:val="23"/>
          <w:szCs w:val="23"/>
        </w:rPr>
      </w:pPr>
      <w:r w:rsidRPr="00340319">
        <w:rPr>
          <w:rFonts w:ascii="Cambria" w:hAnsi="Cambria" w:cs="Cambria"/>
          <w:color w:val="000000"/>
          <w:sz w:val="23"/>
          <w:szCs w:val="23"/>
        </w:rPr>
        <w:t xml:space="preserve">DHS/USCIS-018 Immigration Biometric and Background Check </w:t>
      </w:r>
      <w:r w:rsidR="00422883">
        <w:rPr>
          <w:rFonts w:ascii="Cambria" w:hAnsi="Cambria" w:cs="Cambria"/>
          <w:color w:val="000000"/>
          <w:sz w:val="23"/>
          <w:szCs w:val="23"/>
        </w:rPr>
        <w:t>(IBBC)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w:t>
      </w:r>
      <w:r w:rsidRPr="00B1471A">
        <w:rPr>
          <w:rFonts w:ascii="Times New Roman" w:hAnsi="Times New Roman"/>
          <w:b/>
        </w:rPr>
        <w:lastRenderedPageBreak/>
        <w:t>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5E55ED" w:rsidR="00E3554A" w:rsidP="00E3554A" w:rsidRDefault="00E3554A" w14:paraId="5E932611" w14:textId="77777777">
      <w:pPr>
        <w:ind w:left="720"/>
        <w:rPr>
          <w:rFonts w:ascii="Times New Roman" w:hAnsi="Times New Roman"/>
        </w:rPr>
      </w:pPr>
      <w:r w:rsidRPr="005E55ED">
        <w:rPr>
          <w:rFonts w:ascii="Times New Roman" w:hAnsi="Times New Roman"/>
        </w:rPr>
        <w:t xml:space="preserve">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w:t>
      </w:r>
    </w:p>
    <w:p w:rsidRPr="005E55ED" w:rsidR="00E3554A" w:rsidP="00E3554A" w:rsidRDefault="00E3554A" w14:paraId="4E284F4A" w14:textId="742E28E6">
      <w:pPr>
        <w:ind w:left="720"/>
        <w:rPr>
          <w:rFonts w:ascii="Times New Roman" w:hAnsi="Times New Roman"/>
        </w:rPr>
      </w:pPr>
      <w:r w:rsidRPr="005E55ED">
        <w:rPr>
          <w:rFonts w:ascii="Times New Roman" w:hAnsi="Times New Roman"/>
        </w:rPr>
        <w:t>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w:t>
      </w:r>
      <w:r w:rsidR="00143960">
        <w:rPr>
          <w:rFonts w:ascii="Times New Roman" w:hAnsi="Times New Roman"/>
        </w:rPr>
        <w:t>t</w:t>
      </w:r>
      <w:r w:rsidRPr="005E55ED">
        <w:rPr>
          <w:rFonts w:ascii="Times New Roman" w:hAnsi="Times New Roman"/>
        </w:rPr>
        <w:t>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790" w:type="dxa"/>
        <w:tblLook w:val="04A0" w:firstRow="1" w:lastRow="0" w:firstColumn="1" w:lastColumn="0" w:noHBand="0" w:noVBand="1"/>
      </w:tblPr>
      <w:tblGrid>
        <w:gridCol w:w="1172"/>
        <w:gridCol w:w="1434"/>
        <w:gridCol w:w="1239"/>
        <w:gridCol w:w="1161"/>
        <w:gridCol w:w="1209"/>
        <w:gridCol w:w="983"/>
        <w:gridCol w:w="1357"/>
        <w:gridCol w:w="919"/>
        <w:gridCol w:w="1316"/>
      </w:tblGrid>
      <w:tr w:rsidRPr="00E010AA" w:rsidR="00E010AA" w:rsidTr="00E010AA" w14:paraId="337F204A" w14:textId="77777777">
        <w:trPr>
          <w:trHeight w:val="1572"/>
        </w:trPr>
        <w:tc>
          <w:tcPr>
            <w:tcW w:w="117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010AA" w:rsidR="00E010AA" w:rsidP="00E010AA" w:rsidRDefault="00E010AA" w14:paraId="22B3EBF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Type of Respondent</w:t>
            </w:r>
          </w:p>
        </w:tc>
        <w:tc>
          <w:tcPr>
            <w:tcW w:w="1535" w:type="dxa"/>
            <w:tcBorders>
              <w:top w:val="single" w:color="auto" w:sz="8" w:space="0"/>
              <w:left w:val="nil"/>
              <w:bottom w:val="single" w:color="auto" w:sz="8" w:space="0"/>
              <w:right w:val="single" w:color="auto" w:sz="8" w:space="0"/>
            </w:tcBorders>
            <w:shd w:val="clear" w:color="auto" w:fill="auto"/>
            <w:vAlign w:val="center"/>
            <w:hideMark/>
          </w:tcPr>
          <w:p w:rsidRPr="00E010AA" w:rsidR="00E010AA" w:rsidP="00E010AA" w:rsidRDefault="00E010AA" w14:paraId="6B6F87B1"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Form Name / Form Number</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E010AA" w:rsidR="00E010AA" w:rsidP="00E010AA" w:rsidRDefault="00E010AA" w14:paraId="30B576E8"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No. of Respondents</w:t>
            </w:r>
          </w:p>
        </w:tc>
        <w:tc>
          <w:tcPr>
            <w:tcW w:w="1161" w:type="dxa"/>
            <w:tcBorders>
              <w:top w:val="single" w:color="auto" w:sz="8" w:space="0"/>
              <w:left w:val="nil"/>
              <w:bottom w:val="single" w:color="auto" w:sz="8" w:space="0"/>
              <w:right w:val="single" w:color="auto" w:sz="8" w:space="0"/>
            </w:tcBorders>
            <w:shd w:val="clear" w:color="auto" w:fill="auto"/>
            <w:vAlign w:val="center"/>
            <w:hideMark/>
          </w:tcPr>
          <w:p w:rsidRPr="00E010AA" w:rsidR="00E010AA" w:rsidP="00E010AA" w:rsidRDefault="00E010AA" w14:paraId="3C9F6172"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No. of Responses per Respondent</w:t>
            </w:r>
          </w:p>
        </w:tc>
        <w:tc>
          <w:tcPr>
            <w:tcW w:w="1315" w:type="dxa"/>
            <w:tcBorders>
              <w:top w:val="single" w:color="auto" w:sz="8" w:space="0"/>
              <w:left w:val="nil"/>
              <w:bottom w:val="single" w:color="auto" w:sz="8" w:space="0"/>
              <w:right w:val="single" w:color="auto" w:sz="8" w:space="0"/>
            </w:tcBorders>
            <w:shd w:val="clear" w:color="auto" w:fill="auto"/>
            <w:vAlign w:val="center"/>
            <w:hideMark/>
          </w:tcPr>
          <w:p w:rsidRPr="00E010AA" w:rsidR="00E010AA" w:rsidP="00E010AA" w:rsidRDefault="00E010AA" w14:paraId="496A30F9"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Total Number of Responses</w:t>
            </w:r>
          </w:p>
        </w:tc>
        <w:tc>
          <w:tcPr>
            <w:tcW w:w="983" w:type="dxa"/>
            <w:tcBorders>
              <w:top w:val="single" w:color="auto" w:sz="8" w:space="0"/>
              <w:left w:val="nil"/>
              <w:bottom w:val="single" w:color="auto" w:sz="8" w:space="0"/>
              <w:right w:val="single" w:color="auto" w:sz="8" w:space="0"/>
            </w:tcBorders>
            <w:shd w:val="clear" w:color="auto" w:fill="auto"/>
            <w:vAlign w:val="center"/>
            <w:hideMark/>
          </w:tcPr>
          <w:p w:rsidRPr="00E010AA" w:rsidR="00E010AA" w:rsidP="00E010AA" w:rsidRDefault="00E010AA" w14:paraId="09E5A324"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Avg. Burden per Response (in hours)</w:t>
            </w:r>
          </w:p>
        </w:tc>
        <w:tc>
          <w:tcPr>
            <w:tcW w:w="1602" w:type="dxa"/>
            <w:tcBorders>
              <w:top w:val="single" w:color="auto" w:sz="8" w:space="0"/>
              <w:left w:val="nil"/>
              <w:bottom w:val="single" w:color="auto" w:sz="8" w:space="0"/>
              <w:right w:val="single" w:color="auto" w:sz="8" w:space="0"/>
            </w:tcBorders>
            <w:shd w:val="clear" w:color="auto" w:fill="auto"/>
            <w:vAlign w:val="center"/>
            <w:hideMark/>
          </w:tcPr>
          <w:p w:rsidRPr="00E010AA" w:rsidR="00E010AA" w:rsidP="00E010AA" w:rsidRDefault="00E010AA" w14:paraId="49B05805"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Total Annual Burden (in hours)</w:t>
            </w:r>
          </w:p>
        </w:tc>
        <w:tc>
          <w:tcPr>
            <w:tcW w:w="1017" w:type="dxa"/>
            <w:tcBorders>
              <w:top w:val="single" w:color="auto" w:sz="8" w:space="0"/>
              <w:left w:val="nil"/>
              <w:bottom w:val="single" w:color="auto" w:sz="8" w:space="0"/>
              <w:right w:val="single" w:color="auto" w:sz="8" w:space="0"/>
            </w:tcBorders>
            <w:shd w:val="clear" w:color="auto" w:fill="auto"/>
            <w:vAlign w:val="center"/>
            <w:hideMark/>
          </w:tcPr>
          <w:p w:rsidRPr="00E010AA" w:rsidR="00E010AA" w:rsidP="00E010AA" w:rsidRDefault="00E010AA" w14:paraId="0D2D9DA6"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Avg. Hourly Wage Rate</w:t>
            </w:r>
          </w:p>
        </w:tc>
        <w:tc>
          <w:tcPr>
            <w:tcW w:w="766" w:type="dxa"/>
            <w:tcBorders>
              <w:top w:val="single" w:color="auto" w:sz="8" w:space="0"/>
              <w:left w:val="nil"/>
              <w:bottom w:val="single" w:color="auto" w:sz="8" w:space="0"/>
              <w:right w:val="single" w:color="auto" w:sz="8" w:space="0"/>
            </w:tcBorders>
            <w:shd w:val="clear" w:color="auto" w:fill="auto"/>
            <w:vAlign w:val="center"/>
            <w:hideMark/>
          </w:tcPr>
          <w:p w:rsidRPr="00E010AA" w:rsidR="00E010AA" w:rsidP="00E010AA" w:rsidRDefault="00E010AA" w14:paraId="2A05970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Total Annual Respondent Cost</w:t>
            </w:r>
          </w:p>
        </w:tc>
      </w:tr>
      <w:tr w:rsidRPr="00E010AA" w:rsidR="00E010AA" w:rsidTr="00E010AA" w14:paraId="369618F9" w14:textId="77777777">
        <w:trPr>
          <w:trHeight w:val="1596"/>
        </w:trPr>
        <w:tc>
          <w:tcPr>
            <w:tcW w:w="1172" w:type="dxa"/>
            <w:tcBorders>
              <w:top w:val="nil"/>
              <w:left w:val="single" w:color="auto" w:sz="8" w:space="0"/>
              <w:bottom w:val="single" w:color="auto" w:sz="8" w:space="0"/>
              <w:right w:val="single" w:color="auto" w:sz="8" w:space="0"/>
            </w:tcBorders>
            <w:shd w:val="clear" w:color="auto" w:fill="auto"/>
            <w:vAlign w:val="center"/>
            <w:hideMark/>
          </w:tcPr>
          <w:p w:rsidRPr="00E010AA" w:rsidR="00E010AA" w:rsidP="00E010AA" w:rsidRDefault="00E010AA" w14:paraId="2F06745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lastRenderedPageBreak/>
              <w:t>Individuals and households</w:t>
            </w:r>
          </w:p>
        </w:tc>
        <w:tc>
          <w:tcPr>
            <w:tcW w:w="153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25A96BE5"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Application to Register Permanent Residence or Adjust Status, Form I-485</w:t>
            </w:r>
          </w:p>
        </w:tc>
        <w:tc>
          <w:tcPr>
            <w:tcW w:w="1239"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6F9CFE90"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576,000</w:t>
            </w:r>
          </w:p>
        </w:tc>
        <w:tc>
          <w:tcPr>
            <w:tcW w:w="1161"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74DEDA5D"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w:t>
            </w:r>
          </w:p>
        </w:tc>
        <w:tc>
          <w:tcPr>
            <w:tcW w:w="131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246C0BF6"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xml:space="preserve">          576,000 </w:t>
            </w:r>
          </w:p>
        </w:tc>
        <w:tc>
          <w:tcPr>
            <w:tcW w:w="983"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60139EAD"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8.28</w:t>
            </w:r>
          </w:p>
        </w:tc>
        <w:tc>
          <w:tcPr>
            <w:tcW w:w="1602"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6BBB4988"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4,766,400</w:t>
            </w:r>
          </w:p>
        </w:tc>
        <w:tc>
          <w:tcPr>
            <w:tcW w:w="1017"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0B00DBD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$37.55</w:t>
            </w:r>
          </w:p>
        </w:tc>
        <w:tc>
          <w:tcPr>
            <w:tcW w:w="766"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3AFDD30B"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$178,984,040</w:t>
            </w:r>
          </w:p>
        </w:tc>
      </w:tr>
      <w:tr w:rsidRPr="00E010AA" w:rsidR="00E010AA" w:rsidTr="00E010AA" w14:paraId="4EAD44C0" w14:textId="77777777">
        <w:trPr>
          <w:trHeight w:val="1596"/>
        </w:trPr>
        <w:tc>
          <w:tcPr>
            <w:tcW w:w="1172" w:type="dxa"/>
            <w:tcBorders>
              <w:top w:val="nil"/>
              <w:left w:val="single" w:color="auto" w:sz="8" w:space="0"/>
              <w:bottom w:val="single" w:color="auto" w:sz="8" w:space="0"/>
              <w:right w:val="single" w:color="auto" w:sz="8" w:space="0"/>
            </w:tcBorders>
            <w:shd w:val="clear" w:color="auto" w:fill="auto"/>
            <w:vAlign w:val="center"/>
            <w:hideMark/>
          </w:tcPr>
          <w:p w:rsidRPr="00E010AA" w:rsidR="00E010AA" w:rsidP="00E010AA" w:rsidRDefault="00E010AA" w14:paraId="3748E957"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Individuals and households</w:t>
            </w:r>
          </w:p>
        </w:tc>
        <w:tc>
          <w:tcPr>
            <w:tcW w:w="153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032C8321"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Supplement A to Form I-485, Adjustment of Status Under Section 245(i), Form I-485A</w:t>
            </w:r>
          </w:p>
        </w:tc>
        <w:tc>
          <w:tcPr>
            <w:tcW w:w="1239"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5DAF3844"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23,355</w:t>
            </w:r>
          </w:p>
        </w:tc>
        <w:tc>
          <w:tcPr>
            <w:tcW w:w="1161"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260E7A26"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w:t>
            </w:r>
          </w:p>
        </w:tc>
        <w:tc>
          <w:tcPr>
            <w:tcW w:w="131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1470CE70"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xml:space="preserve">            23,355 </w:t>
            </w:r>
          </w:p>
        </w:tc>
        <w:tc>
          <w:tcPr>
            <w:tcW w:w="983"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46AC4EDE"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1.40</w:t>
            </w:r>
          </w:p>
        </w:tc>
        <w:tc>
          <w:tcPr>
            <w:tcW w:w="1602"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5B5A6C9E"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32,697</w:t>
            </w:r>
          </w:p>
        </w:tc>
        <w:tc>
          <w:tcPr>
            <w:tcW w:w="1017"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3705DEA9"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$37.55</w:t>
            </w:r>
          </w:p>
        </w:tc>
        <w:tc>
          <w:tcPr>
            <w:tcW w:w="766"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773BDD7F"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$1,227,812</w:t>
            </w:r>
          </w:p>
        </w:tc>
      </w:tr>
      <w:tr w:rsidRPr="00E010AA" w:rsidR="00E010AA" w:rsidTr="00E010AA" w14:paraId="0CC09FF8" w14:textId="77777777">
        <w:trPr>
          <w:trHeight w:val="2124"/>
        </w:trPr>
        <w:tc>
          <w:tcPr>
            <w:tcW w:w="1172" w:type="dxa"/>
            <w:tcBorders>
              <w:top w:val="nil"/>
              <w:left w:val="single" w:color="auto" w:sz="8" w:space="0"/>
              <w:bottom w:val="single" w:color="auto" w:sz="8" w:space="0"/>
              <w:right w:val="single" w:color="auto" w:sz="8" w:space="0"/>
            </w:tcBorders>
            <w:shd w:val="clear" w:color="auto" w:fill="auto"/>
            <w:vAlign w:val="center"/>
            <w:hideMark/>
          </w:tcPr>
          <w:p w:rsidRPr="00E010AA" w:rsidR="00E010AA" w:rsidP="00E010AA" w:rsidRDefault="00E010AA" w14:paraId="68335E14"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Individuals and households</w:t>
            </w:r>
          </w:p>
        </w:tc>
        <w:tc>
          <w:tcPr>
            <w:tcW w:w="153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15AD076D"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Confirmation of Bona Fide Job Offer or Request for Job Portability Under INA Section 204(j), Supplement J</w:t>
            </w:r>
          </w:p>
        </w:tc>
        <w:tc>
          <w:tcPr>
            <w:tcW w:w="1239"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2A029220"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xml:space="preserve">          30,841 </w:t>
            </w:r>
          </w:p>
        </w:tc>
        <w:tc>
          <w:tcPr>
            <w:tcW w:w="1161"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3FACB1F0"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w:t>
            </w:r>
          </w:p>
        </w:tc>
        <w:tc>
          <w:tcPr>
            <w:tcW w:w="131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5F3315A2"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xml:space="preserve">            30,841 </w:t>
            </w:r>
          </w:p>
        </w:tc>
        <w:tc>
          <w:tcPr>
            <w:tcW w:w="983"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45D1D2B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1.07</w:t>
            </w:r>
          </w:p>
        </w:tc>
        <w:tc>
          <w:tcPr>
            <w:tcW w:w="1602"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1D8CF79E"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32,897</w:t>
            </w:r>
          </w:p>
        </w:tc>
        <w:tc>
          <w:tcPr>
            <w:tcW w:w="1017"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44043307"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$37.55</w:t>
            </w:r>
          </w:p>
        </w:tc>
        <w:tc>
          <w:tcPr>
            <w:tcW w:w="766"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70266A15"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$1,235,324</w:t>
            </w:r>
          </w:p>
        </w:tc>
      </w:tr>
      <w:tr w:rsidRPr="00E010AA" w:rsidR="00E010AA" w:rsidTr="00E010AA" w14:paraId="025DD167" w14:textId="77777777">
        <w:trPr>
          <w:trHeight w:val="1596"/>
        </w:trPr>
        <w:tc>
          <w:tcPr>
            <w:tcW w:w="1172" w:type="dxa"/>
            <w:tcBorders>
              <w:top w:val="nil"/>
              <w:left w:val="single" w:color="auto" w:sz="8" w:space="0"/>
              <w:bottom w:val="single" w:color="auto" w:sz="8" w:space="0"/>
              <w:right w:val="single" w:color="auto" w:sz="8" w:space="0"/>
            </w:tcBorders>
            <w:shd w:val="clear" w:color="auto" w:fill="auto"/>
            <w:vAlign w:val="center"/>
            <w:hideMark/>
          </w:tcPr>
          <w:p w:rsidRPr="00E010AA" w:rsidR="00E010AA" w:rsidP="00E010AA" w:rsidRDefault="00E010AA" w14:paraId="54C595C7"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Individuals and households; Businesses or other for-profit</w:t>
            </w:r>
          </w:p>
        </w:tc>
        <w:tc>
          <w:tcPr>
            <w:tcW w:w="153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3B0FE556"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National Interest Waiver, No Form</w:t>
            </w:r>
          </w:p>
        </w:tc>
        <w:tc>
          <w:tcPr>
            <w:tcW w:w="1239"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6BDDD940"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xml:space="preserve">            8,000 </w:t>
            </w:r>
          </w:p>
        </w:tc>
        <w:tc>
          <w:tcPr>
            <w:tcW w:w="1161"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38E45141"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2</w:t>
            </w:r>
          </w:p>
        </w:tc>
        <w:tc>
          <w:tcPr>
            <w:tcW w:w="131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2A0DFEC2"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xml:space="preserve">            16,000 </w:t>
            </w:r>
          </w:p>
        </w:tc>
        <w:tc>
          <w:tcPr>
            <w:tcW w:w="983"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75F331A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w:t>
            </w:r>
          </w:p>
        </w:tc>
        <w:tc>
          <w:tcPr>
            <w:tcW w:w="1602"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0DC44044"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16,000</w:t>
            </w:r>
          </w:p>
        </w:tc>
        <w:tc>
          <w:tcPr>
            <w:tcW w:w="1017"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3CE22288"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$37.55</w:t>
            </w:r>
          </w:p>
        </w:tc>
        <w:tc>
          <w:tcPr>
            <w:tcW w:w="766"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4A538D3A"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$600,819</w:t>
            </w:r>
          </w:p>
        </w:tc>
      </w:tr>
      <w:tr w:rsidRPr="00E010AA" w:rsidR="00E010AA" w:rsidTr="00E010AA" w14:paraId="4B5384A4" w14:textId="77777777">
        <w:trPr>
          <w:trHeight w:val="804"/>
        </w:trPr>
        <w:tc>
          <w:tcPr>
            <w:tcW w:w="1172" w:type="dxa"/>
            <w:tcBorders>
              <w:top w:val="nil"/>
              <w:left w:val="single" w:color="auto" w:sz="8" w:space="0"/>
              <w:bottom w:val="single" w:color="auto" w:sz="8" w:space="0"/>
              <w:right w:val="single" w:color="auto" w:sz="8" w:space="0"/>
            </w:tcBorders>
            <w:shd w:val="clear" w:color="auto" w:fill="auto"/>
            <w:vAlign w:val="center"/>
            <w:hideMark/>
          </w:tcPr>
          <w:p w:rsidRPr="00E010AA" w:rsidR="00E010AA" w:rsidP="00E010AA" w:rsidRDefault="00E010AA" w14:paraId="6436FC09"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Individuals and households</w:t>
            </w:r>
          </w:p>
        </w:tc>
        <w:tc>
          <w:tcPr>
            <w:tcW w:w="153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2C6FD82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Biometrics Processing</w:t>
            </w:r>
          </w:p>
        </w:tc>
        <w:tc>
          <w:tcPr>
            <w:tcW w:w="1239"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59C392A7"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xml:space="preserve">        570,932 </w:t>
            </w:r>
          </w:p>
        </w:tc>
        <w:tc>
          <w:tcPr>
            <w:tcW w:w="1161"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3EDDE5A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w:t>
            </w:r>
          </w:p>
        </w:tc>
        <w:tc>
          <w:tcPr>
            <w:tcW w:w="131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61BF774E"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xml:space="preserve">          570,932 </w:t>
            </w:r>
          </w:p>
        </w:tc>
        <w:tc>
          <w:tcPr>
            <w:tcW w:w="983"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0950C40E"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1.17</w:t>
            </w:r>
          </w:p>
        </w:tc>
        <w:tc>
          <w:tcPr>
            <w:tcW w:w="1602"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7A7E02F5"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667,990</w:t>
            </w:r>
          </w:p>
        </w:tc>
        <w:tc>
          <w:tcPr>
            <w:tcW w:w="1017"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4F4461D8"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$37.55</w:t>
            </w:r>
          </w:p>
        </w:tc>
        <w:tc>
          <w:tcPr>
            <w:tcW w:w="766"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0D6A8A97"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$25,083,843</w:t>
            </w:r>
          </w:p>
        </w:tc>
      </w:tr>
      <w:tr w:rsidRPr="00E010AA" w:rsidR="00E010AA" w:rsidTr="00E010AA" w14:paraId="5763D0D5" w14:textId="77777777">
        <w:trPr>
          <w:trHeight w:val="324"/>
        </w:trPr>
        <w:tc>
          <w:tcPr>
            <w:tcW w:w="1172" w:type="dxa"/>
            <w:tcBorders>
              <w:top w:val="nil"/>
              <w:left w:val="single" w:color="auto" w:sz="8" w:space="0"/>
              <w:bottom w:val="single" w:color="auto" w:sz="8" w:space="0"/>
              <w:right w:val="single" w:color="auto" w:sz="8" w:space="0"/>
            </w:tcBorders>
            <w:shd w:val="clear" w:color="auto" w:fill="auto"/>
            <w:vAlign w:val="center"/>
            <w:hideMark/>
          </w:tcPr>
          <w:p w:rsidRPr="00E010AA" w:rsidR="00E010AA" w:rsidP="00E010AA" w:rsidRDefault="00E010AA" w14:paraId="5E1473D9"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Total</w:t>
            </w:r>
          </w:p>
        </w:tc>
        <w:tc>
          <w:tcPr>
            <w:tcW w:w="1535" w:type="dxa"/>
            <w:tcBorders>
              <w:top w:val="nil"/>
              <w:left w:val="nil"/>
              <w:bottom w:val="single" w:color="auto" w:sz="8" w:space="0"/>
              <w:right w:val="single" w:color="auto" w:sz="8" w:space="0"/>
            </w:tcBorders>
            <w:shd w:val="clear" w:color="000000" w:fill="000000"/>
            <w:vAlign w:val="center"/>
            <w:hideMark/>
          </w:tcPr>
          <w:p w:rsidRPr="00E010AA" w:rsidR="00E010AA" w:rsidP="00E010AA" w:rsidRDefault="00E010AA" w14:paraId="51AD37BA"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010AA" w:rsidR="00E010AA" w:rsidP="00E010AA" w:rsidRDefault="00E010AA" w14:paraId="7D3FC9FC"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000000" w:fill="000000"/>
            <w:vAlign w:val="center"/>
            <w:hideMark/>
          </w:tcPr>
          <w:p w:rsidRPr="00E010AA" w:rsidR="00E010AA" w:rsidP="00E010AA" w:rsidRDefault="00E010AA" w14:paraId="1334CC9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315"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6B98D8F9"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xml:space="preserve">       1,217,128 </w:t>
            </w:r>
          </w:p>
        </w:tc>
        <w:tc>
          <w:tcPr>
            <w:tcW w:w="983" w:type="dxa"/>
            <w:tcBorders>
              <w:top w:val="nil"/>
              <w:left w:val="nil"/>
              <w:bottom w:val="single" w:color="auto" w:sz="8" w:space="0"/>
              <w:right w:val="single" w:color="auto" w:sz="8" w:space="0"/>
            </w:tcBorders>
            <w:shd w:val="clear" w:color="000000" w:fill="000000"/>
            <w:vAlign w:val="center"/>
            <w:hideMark/>
          </w:tcPr>
          <w:p w:rsidRPr="00E010AA" w:rsidR="00E010AA" w:rsidP="00E010AA" w:rsidRDefault="00E010AA" w14:paraId="61C8C3CA"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602"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6E0BF59F"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5,515,985</w:t>
            </w:r>
          </w:p>
        </w:tc>
        <w:tc>
          <w:tcPr>
            <w:tcW w:w="1017" w:type="dxa"/>
            <w:tcBorders>
              <w:top w:val="nil"/>
              <w:left w:val="nil"/>
              <w:bottom w:val="single" w:color="auto" w:sz="8" w:space="0"/>
              <w:right w:val="single" w:color="auto" w:sz="8" w:space="0"/>
            </w:tcBorders>
            <w:shd w:val="clear" w:color="000000" w:fill="000000"/>
            <w:vAlign w:val="center"/>
            <w:hideMark/>
          </w:tcPr>
          <w:p w:rsidRPr="00E010AA" w:rsidR="00E010AA" w:rsidP="00E010AA" w:rsidRDefault="00E010AA" w14:paraId="5BDABB6A"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766" w:type="dxa"/>
            <w:tcBorders>
              <w:top w:val="nil"/>
              <w:left w:val="nil"/>
              <w:bottom w:val="single" w:color="auto" w:sz="8" w:space="0"/>
              <w:right w:val="single" w:color="auto" w:sz="8" w:space="0"/>
            </w:tcBorders>
            <w:shd w:val="clear" w:color="auto" w:fill="auto"/>
            <w:vAlign w:val="center"/>
            <w:hideMark/>
          </w:tcPr>
          <w:p w:rsidRPr="00E010AA" w:rsidR="00E010AA" w:rsidP="00E010AA" w:rsidRDefault="00E010AA" w14:paraId="7154A5A6"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$207,131,837</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310ACF" w:rsidR="00B635A9" w:rsidP="00310ACF" w:rsidRDefault="00B635A9" w14:paraId="3EF108CC" w14:textId="6461878A">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009D614D">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t>
      </w:r>
      <w:r w:rsidRPr="00E3554A">
        <w:rPr>
          <w:rFonts w:ascii="Times New Roman" w:hAnsi="Times New Roman"/>
          <w:i/>
          <w:iCs/>
          <w:sz w:val="20"/>
          <w:szCs w:val="20"/>
        </w:rPr>
        <w:t xml:space="preserve">wage for </w:t>
      </w:r>
      <w:r w:rsidRPr="00E3554A" w:rsidR="00847763">
        <w:rPr>
          <w:rFonts w:ascii="Times New Roman" w:hAnsi="Times New Roman"/>
          <w:i/>
          <w:iCs/>
          <w:sz w:val="20"/>
          <w:szCs w:val="20"/>
        </w:rPr>
        <w:t>All Occupations</w:t>
      </w:r>
      <w:r w:rsidRPr="00E3554A">
        <w:rPr>
          <w:rFonts w:ascii="Times New Roman" w:hAnsi="Times New Roman"/>
          <w:i/>
          <w:iCs/>
          <w:sz w:val="20"/>
          <w:szCs w:val="20"/>
        </w:rPr>
        <w:t xml:space="preserve"> of $</w:t>
      </w:r>
      <w:r w:rsidR="009D614D">
        <w:rPr>
          <w:rFonts w:ascii="Times New Roman" w:hAnsi="Times New Roman"/>
          <w:i/>
          <w:iCs/>
          <w:sz w:val="20"/>
          <w:szCs w:val="20"/>
        </w:rPr>
        <w:t>25.72</w:t>
      </w:r>
      <w:r w:rsidRPr="00E3554A" w:rsidR="00E3554A">
        <w:rPr>
          <w:rFonts w:ascii="Times New Roman" w:hAnsi="Times New Roman"/>
          <w:i/>
          <w:iCs/>
          <w:sz w:val="20"/>
          <w:szCs w:val="20"/>
        </w:rPr>
        <w:t xml:space="preserve"> </w:t>
      </w:r>
      <w:r w:rsidRPr="00E3554A">
        <w:rPr>
          <w:rFonts w:ascii="Times New Roman" w:hAnsi="Times New Roman"/>
          <w:i/>
          <w:iCs/>
          <w:sz w:val="20"/>
          <w:szCs w:val="20"/>
        </w:rPr>
        <w:t>times the wage rate benefit multiplier of 1.4</w:t>
      </w:r>
      <w:r w:rsidR="00310ACF">
        <w:rPr>
          <w:rFonts w:ascii="Times New Roman" w:hAnsi="Times New Roman"/>
          <w:i/>
          <w:iCs/>
          <w:sz w:val="20"/>
          <w:szCs w:val="20"/>
        </w:rPr>
        <w:t>6</w:t>
      </w:r>
      <w:r w:rsidRPr="00E3554A">
        <w:rPr>
          <w:rFonts w:ascii="Times New Roman" w:hAnsi="Times New Roman"/>
          <w:i/>
          <w:iCs/>
          <w:sz w:val="20"/>
          <w:szCs w:val="20"/>
        </w:rPr>
        <w:t xml:space="preserve"> (to account for benefits</w:t>
      </w:r>
      <w:r w:rsidRPr="00E3554A" w:rsidR="00B31EBB">
        <w:rPr>
          <w:rFonts w:ascii="Times New Roman" w:hAnsi="Times New Roman"/>
          <w:i/>
          <w:iCs/>
          <w:sz w:val="20"/>
          <w:szCs w:val="20"/>
        </w:rPr>
        <w:t xml:space="preserve"> provided</w:t>
      </w:r>
      <w:r w:rsidRPr="00E3554A">
        <w:rPr>
          <w:rFonts w:ascii="Times New Roman" w:hAnsi="Times New Roman"/>
          <w:i/>
          <w:iCs/>
          <w:sz w:val="20"/>
          <w:szCs w:val="20"/>
        </w:rPr>
        <w:t>) equaling $</w:t>
      </w:r>
      <w:r w:rsidR="009D614D">
        <w:rPr>
          <w:rFonts w:ascii="Times New Roman" w:hAnsi="Times New Roman"/>
          <w:i/>
          <w:iCs/>
          <w:sz w:val="20"/>
          <w:szCs w:val="20"/>
        </w:rPr>
        <w:t>37.55</w:t>
      </w:r>
      <w:r w:rsidRPr="00E3554A">
        <w:rPr>
          <w:rFonts w:ascii="Times New Roman" w:hAnsi="Times New Roman"/>
          <w:i/>
          <w:iCs/>
          <w:sz w:val="20"/>
          <w:szCs w:val="20"/>
        </w:rPr>
        <w:t xml:space="preserve">. The selection of “All Occupations” was chosen </w:t>
      </w:r>
      <w:r w:rsidRPr="00E3554A" w:rsidR="00ED4E0C">
        <w:rPr>
          <w:rFonts w:ascii="Times New Roman" w:hAnsi="Times New Roman"/>
          <w:i/>
          <w:iCs/>
          <w:sz w:val="20"/>
          <w:szCs w:val="20"/>
        </w:rPr>
        <w:t>because</w:t>
      </w:r>
      <w:r w:rsidRPr="00E3554A">
        <w:rPr>
          <w:rFonts w:ascii="Times New Roman" w:hAnsi="Times New Roman"/>
          <w:i/>
          <w:iCs/>
          <w:sz w:val="20"/>
          <w:szCs w:val="20"/>
        </w:rPr>
        <w:t xml:space="preserve"> respondents </w:t>
      </w:r>
      <w:r w:rsidRPr="00E3554A" w:rsidR="00ED4E0C">
        <w:rPr>
          <w:rFonts w:ascii="Times New Roman" w:hAnsi="Times New Roman"/>
          <w:i/>
          <w:iCs/>
          <w:sz w:val="20"/>
          <w:szCs w:val="20"/>
        </w:rPr>
        <w:t>to</w:t>
      </w:r>
      <w:r w:rsidRPr="00E3554A">
        <w:rPr>
          <w:rFonts w:ascii="Times New Roman" w:hAnsi="Times New Roman"/>
          <w:i/>
          <w:iCs/>
          <w:sz w:val="20"/>
          <w:szCs w:val="20"/>
        </w:rPr>
        <w:t xml:space="preserve"> this collection </w:t>
      </w:r>
      <w:r w:rsidRPr="00215244">
        <w:rPr>
          <w:rFonts w:ascii="Times New Roman" w:hAnsi="Times New Roman"/>
          <w:i/>
          <w:iCs/>
          <w:sz w:val="20"/>
          <w:szCs w:val="20"/>
        </w:rPr>
        <w:t>could be exp</w:t>
      </w:r>
      <w:r w:rsidR="00E15619">
        <w:rPr>
          <w:rFonts w:ascii="Times New Roman" w:hAnsi="Times New Roman"/>
          <w:i/>
          <w:iCs/>
          <w:sz w:val="20"/>
          <w:szCs w:val="20"/>
        </w:rPr>
        <w:t>ected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w:t>
      </w:r>
      <w:r w:rsidRPr="008A4764">
        <w:rPr>
          <w:rFonts w:ascii="Times New Roman" w:hAnsi="Times New Roman"/>
          <w:b/>
        </w:rPr>
        <w:lastRenderedPageBreak/>
        <w:t>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F96913" w:rsidP="00F96913" w:rsidRDefault="00F96913" w14:paraId="68B75A04" w14:textId="3BBD47CA">
      <w:pPr>
        <w:tabs>
          <w:tab w:val="left" w:pos="-1440"/>
          <w:tab w:val="left" w:pos="1080"/>
        </w:tabs>
        <w:ind w:left="720"/>
        <w:rPr>
          <w:rFonts w:ascii="Times New Roman" w:hAnsi="Times New Roman"/>
        </w:rPr>
      </w:pPr>
      <w:r>
        <w:rPr>
          <w:rFonts w:ascii="Times New Roman" w:hAnsi="Times New Roman"/>
        </w:rPr>
        <w:t>There are no capital, start-up, operational or maintenance costs associated with this collection of information.  For informational purposes only</w:t>
      </w:r>
      <w:r w:rsidR="00230C58">
        <w:rPr>
          <w:rFonts w:ascii="Times New Roman" w:hAnsi="Times New Roman"/>
        </w:rPr>
        <w:t>:</w:t>
      </w:r>
      <w:r>
        <w:rPr>
          <w:rFonts w:ascii="Times New Roman" w:hAnsi="Times New Roman"/>
        </w:rPr>
        <w:t xml:space="preserve"> </w:t>
      </w:r>
    </w:p>
    <w:p w:rsidR="00230C58" w:rsidP="00F96913" w:rsidRDefault="00230C58" w14:paraId="50BE6DB6" w14:textId="77777777">
      <w:pPr>
        <w:tabs>
          <w:tab w:val="left" w:pos="-1440"/>
          <w:tab w:val="left" w:pos="1080"/>
        </w:tabs>
        <w:ind w:left="720"/>
        <w:rPr>
          <w:rFonts w:ascii="Times New Roman" w:hAnsi="Times New Roman"/>
        </w:rPr>
      </w:pPr>
    </w:p>
    <w:p w:rsidR="00F96913" w:rsidP="00F96913" w:rsidRDefault="00F96913" w14:paraId="5B5D64F6" w14:textId="048D7D1B">
      <w:pPr>
        <w:pStyle w:val="ListParagraph"/>
        <w:numPr>
          <w:ilvl w:val="0"/>
          <w:numId w:val="19"/>
        </w:numPr>
        <w:tabs>
          <w:tab w:val="left" w:pos="-1440"/>
          <w:tab w:val="left" w:pos="1080"/>
        </w:tabs>
        <w:rPr>
          <w:rFonts w:ascii="Times New Roman" w:hAnsi="Times New Roman"/>
        </w:rPr>
      </w:pPr>
      <w:r>
        <w:rPr>
          <w:rFonts w:ascii="Times New Roman" w:hAnsi="Times New Roman"/>
        </w:rPr>
        <w:t>T</w:t>
      </w:r>
      <w:r w:rsidRPr="00F96913">
        <w:rPr>
          <w:rFonts w:ascii="Times New Roman" w:hAnsi="Times New Roman"/>
        </w:rPr>
        <w:t>he filing fee for Form I-485 is $1,1</w:t>
      </w:r>
      <w:r w:rsidR="003E69EF">
        <w:rPr>
          <w:rFonts w:ascii="Times New Roman" w:hAnsi="Times New Roman"/>
        </w:rPr>
        <w:t>4</w:t>
      </w:r>
      <w:r w:rsidRPr="00F96913">
        <w:rPr>
          <w:rFonts w:ascii="Times New Roman" w:hAnsi="Times New Roman"/>
        </w:rPr>
        <w:t>0 for paper filing or $</w:t>
      </w:r>
      <w:r w:rsidR="003E69EF">
        <w:rPr>
          <w:rFonts w:ascii="Times New Roman" w:hAnsi="Times New Roman"/>
        </w:rPr>
        <w:t>750 if under 14 years of age and filing with the Form I-485 of at least one parent</w:t>
      </w:r>
      <w:r w:rsidR="00230C58">
        <w:rPr>
          <w:rFonts w:ascii="Times New Roman" w:hAnsi="Times New Roman"/>
        </w:rPr>
        <w:t>.</w:t>
      </w:r>
      <w:r w:rsidRPr="00F96913">
        <w:rPr>
          <w:rFonts w:ascii="Times New Roman" w:hAnsi="Times New Roman"/>
        </w:rPr>
        <w:t xml:space="preserve"> </w:t>
      </w:r>
    </w:p>
    <w:p w:rsidR="00F96913" w:rsidP="00F96913" w:rsidRDefault="00F96913" w14:paraId="08FF62D7" w14:textId="14AFBBF8">
      <w:pPr>
        <w:pStyle w:val="ListParagraph"/>
        <w:numPr>
          <w:ilvl w:val="0"/>
          <w:numId w:val="19"/>
        </w:numPr>
        <w:tabs>
          <w:tab w:val="left" w:pos="-1440"/>
          <w:tab w:val="left" w:pos="1080"/>
        </w:tabs>
        <w:rPr>
          <w:rFonts w:ascii="Times New Roman" w:hAnsi="Times New Roman"/>
        </w:rPr>
      </w:pPr>
      <w:r w:rsidRPr="00F96913">
        <w:rPr>
          <w:rFonts w:ascii="Times New Roman" w:hAnsi="Times New Roman"/>
        </w:rPr>
        <w:t>The filing fee for Form I-485A is $1,000</w:t>
      </w:r>
      <w:r w:rsidR="00230C58">
        <w:rPr>
          <w:rFonts w:ascii="Times New Roman" w:hAnsi="Times New Roman"/>
        </w:rPr>
        <w:t>.</w:t>
      </w:r>
    </w:p>
    <w:p w:rsidRPr="009E7B84" w:rsidR="00E3554A" w:rsidP="00230C58" w:rsidRDefault="00F96913" w14:paraId="673BC829" w14:textId="4031C826">
      <w:pPr>
        <w:pStyle w:val="ListParagraph"/>
        <w:numPr>
          <w:ilvl w:val="0"/>
          <w:numId w:val="19"/>
        </w:numPr>
        <w:tabs>
          <w:tab w:val="left" w:pos="-1440"/>
          <w:tab w:val="left" w:pos="1080"/>
        </w:tabs>
        <w:rPr>
          <w:rFonts w:ascii="Times New Roman" w:hAnsi="Times New Roman"/>
        </w:rPr>
      </w:pPr>
      <w:r w:rsidRPr="00F96913">
        <w:rPr>
          <w:rFonts w:ascii="Times New Roman" w:hAnsi="Times New Roman"/>
        </w:rPr>
        <w:t>There is no filing fee for I-485J.</w:t>
      </w:r>
      <w:r w:rsidRPr="00230C58" w:rsidR="00E3554A">
        <w:rPr>
          <w:rFonts w:ascii="Times New Roman" w:hAnsi="Times New Roman"/>
          <w:color w:val="000000"/>
        </w:rPr>
        <w:t xml:space="preserve"> </w:t>
      </w:r>
    </w:p>
    <w:p w:rsidRPr="00230C58" w:rsidR="009E7B84" w:rsidP="00230C58" w:rsidRDefault="009E7B84" w14:paraId="50D83870" w14:textId="623145D4">
      <w:pPr>
        <w:pStyle w:val="ListParagraph"/>
        <w:numPr>
          <w:ilvl w:val="0"/>
          <w:numId w:val="19"/>
        </w:numPr>
        <w:tabs>
          <w:tab w:val="left" w:pos="-1440"/>
          <w:tab w:val="left" w:pos="1080"/>
        </w:tabs>
        <w:rPr>
          <w:rFonts w:ascii="Times New Roman" w:hAnsi="Times New Roman"/>
        </w:rPr>
      </w:pPr>
      <w:r>
        <w:rPr>
          <w:rFonts w:ascii="Times New Roman" w:hAnsi="Times New Roman"/>
          <w:color w:val="000000"/>
        </w:rPr>
        <w:t>The fee for Biometric Processing is $85.</w:t>
      </w:r>
    </w:p>
    <w:p w:rsidRPr="008C3353" w:rsidR="00E3554A" w:rsidP="00E3554A" w:rsidRDefault="00E3554A" w14:paraId="7B7ABA23" w14:textId="77777777">
      <w:pPr>
        <w:rPr>
          <w:rFonts w:ascii="Times New Roman" w:hAnsi="Times New Roman"/>
          <w:color w:val="000000"/>
        </w:rPr>
      </w:pPr>
    </w:p>
    <w:p w:rsidRPr="008C3353" w:rsidR="00E3554A" w:rsidP="00E3554A" w:rsidRDefault="00E3554A" w14:paraId="2E43CA7A" w14:textId="77777777">
      <w:pPr>
        <w:tabs>
          <w:tab w:val="left" w:pos="-1440"/>
        </w:tabs>
        <w:ind w:left="720"/>
        <w:rPr>
          <w:rFonts w:ascii="Times New Roman" w:hAnsi="Times New Roman"/>
        </w:rPr>
      </w:pPr>
      <w:r w:rsidRPr="008C3353">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Pr="008C3353" w:rsidR="00E3554A" w:rsidP="00E3554A" w:rsidRDefault="00E3554A" w14:paraId="79BB643D" w14:textId="77777777">
      <w:pPr>
        <w:tabs>
          <w:tab w:val="left" w:pos="-1440"/>
        </w:tabs>
        <w:ind w:left="720"/>
        <w:rPr>
          <w:rFonts w:ascii="Times New Roman" w:hAnsi="Times New Roman"/>
        </w:rPr>
      </w:pPr>
    </w:p>
    <w:p w:rsidRPr="008C3353" w:rsidR="00E3554A" w:rsidP="00E3554A" w:rsidRDefault="00E3554A" w14:paraId="250161A9" w14:textId="5022CFD6">
      <w:pPr>
        <w:ind w:left="1440" w:hanging="720"/>
        <w:rPr>
          <w:rFonts w:ascii="Times New Roman" w:hAnsi="Times New Roman"/>
        </w:rPr>
      </w:pPr>
      <w:r>
        <w:rPr>
          <w:rFonts w:ascii="Times New Roman" w:hAnsi="Times New Roman"/>
        </w:rPr>
        <w:t>I-485:  $</w:t>
      </w:r>
      <w:r w:rsidR="002E14C3">
        <w:rPr>
          <w:rFonts w:ascii="Times New Roman" w:hAnsi="Times New Roman"/>
        </w:rPr>
        <w:t>490</w:t>
      </w:r>
      <w:r w:rsidRPr="008C3353">
        <w:rPr>
          <w:rFonts w:ascii="Times New Roman" w:hAnsi="Times New Roman"/>
        </w:rPr>
        <w:t xml:space="preserve"> (average cost) * </w:t>
      </w:r>
      <w:r>
        <w:rPr>
          <w:rFonts w:ascii="Times New Roman" w:hAnsi="Times New Roman"/>
          <w:bCs/>
        </w:rPr>
        <w:t>57</w:t>
      </w:r>
      <w:r w:rsidR="00F243BF">
        <w:rPr>
          <w:rFonts w:ascii="Times New Roman" w:hAnsi="Times New Roman"/>
          <w:bCs/>
        </w:rPr>
        <w:t>6</w:t>
      </w:r>
      <w:r>
        <w:rPr>
          <w:rFonts w:ascii="Times New Roman" w:hAnsi="Times New Roman"/>
          <w:bCs/>
        </w:rPr>
        <w:t>,000</w:t>
      </w:r>
      <w:r>
        <w:rPr>
          <w:rFonts w:ascii="Times New Roman" w:hAnsi="Times New Roman"/>
        </w:rPr>
        <w:t xml:space="preserve"> * 70 percent</w:t>
      </w:r>
      <w:r w:rsidRPr="008C3353">
        <w:rPr>
          <w:rFonts w:ascii="Times New Roman" w:hAnsi="Times New Roman"/>
        </w:rPr>
        <w:t xml:space="preserve"> (estimated weighted average) is the </w:t>
      </w:r>
      <w:r w:rsidRPr="00F243BF">
        <w:rPr>
          <w:rFonts w:ascii="Times New Roman" w:hAnsi="Times New Roman"/>
        </w:rPr>
        <w:t>percentage of respondent estimated would incur any cost.  This totals $</w:t>
      </w:r>
      <w:r w:rsidR="002E14C3">
        <w:rPr>
          <w:rFonts w:ascii="Times New Roman" w:hAnsi="Times New Roman"/>
        </w:rPr>
        <w:t>211,680</w:t>
      </w:r>
      <w:r w:rsidRPr="00F243BF" w:rsidR="00F243BF">
        <w:rPr>
          <w:rFonts w:ascii="Times New Roman" w:hAnsi="Times New Roman"/>
        </w:rPr>
        <w:t>,000</w:t>
      </w:r>
      <w:r w:rsidRPr="00F243BF">
        <w:rPr>
          <w:rFonts w:ascii="Times New Roman" w:hAnsi="Times New Roman"/>
        </w:rPr>
        <w:t>.</w:t>
      </w:r>
    </w:p>
    <w:p w:rsidR="00E3554A" w:rsidP="00E3554A" w:rsidRDefault="00E3554A" w14:paraId="7DBE77F6" w14:textId="268F7926">
      <w:pPr>
        <w:ind w:left="1440" w:hanging="720"/>
        <w:rPr>
          <w:rFonts w:ascii="Times New Roman" w:hAnsi="Times New Roman"/>
        </w:rPr>
      </w:pPr>
    </w:p>
    <w:p w:rsidR="00F544B5" w:rsidP="00F544B5" w:rsidRDefault="00F544B5" w14:paraId="69276990" w14:textId="13552162">
      <w:pPr>
        <w:ind w:left="720"/>
        <w:rPr>
          <w:rFonts w:ascii="Times New Roman" w:hAnsi="Times New Roman"/>
        </w:rPr>
      </w:pPr>
      <w:r>
        <w:rPr>
          <w:rFonts w:ascii="Times New Roman" w:hAnsi="Times New Roman"/>
        </w:rPr>
        <w:t>A response to the National Interest Waiver is included with the response to the associated collection 1615-0015 and any cost would be included in that collection.</w:t>
      </w:r>
    </w:p>
    <w:p w:rsidRPr="008C3353" w:rsidR="00F544B5" w:rsidP="00E3554A" w:rsidRDefault="00F544B5" w14:paraId="7EB1A7D6" w14:textId="77777777">
      <w:pPr>
        <w:ind w:left="1440" w:hanging="720"/>
        <w:rPr>
          <w:rFonts w:ascii="Times New Roman" w:hAnsi="Times New Roman"/>
        </w:rPr>
      </w:pPr>
    </w:p>
    <w:p w:rsidRPr="005E55ED" w:rsidR="00E3554A" w:rsidP="00E3554A" w:rsidRDefault="00E3554A" w14:paraId="0F0D20BD" w14:textId="77777777">
      <w:pPr>
        <w:tabs>
          <w:tab w:val="left" w:pos="-1440"/>
        </w:tabs>
        <w:ind w:left="720" w:hanging="720"/>
        <w:rPr>
          <w:rFonts w:ascii="Times New Roman" w:hAnsi="Times New Roman"/>
          <w:b/>
        </w:rPr>
      </w:pPr>
      <w:r w:rsidRPr="005E55ED">
        <w:rPr>
          <w:rFonts w:ascii="Times New Roman" w:hAnsi="Times New Roman"/>
          <w:b/>
        </w:rPr>
        <w:t>14.</w:t>
      </w:r>
      <w:r w:rsidRPr="005E55ED">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5E55ED">
        <w:rPr>
          <w:rFonts w:ascii="Times New Roman" w:hAnsi="Times New Roman"/>
          <w:b/>
        </w:rPr>
        <w:lastRenderedPageBreak/>
        <w:t>and any other expense that would not have been incurred without this collection of information.  Agencies also may aggregate cost estimates from Items 12, 13, and 14 in a single table.</w:t>
      </w:r>
    </w:p>
    <w:p w:rsidRPr="005E55ED" w:rsidR="00E3554A" w:rsidP="00E3554A" w:rsidRDefault="00E3554A" w14:paraId="05ADBC9E" w14:textId="77777777">
      <w:pPr>
        <w:tabs>
          <w:tab w:val="left" w:pos="-1440"/>
        </w:tabs>
        <w:ind w:left="720"/>
        <w:rPr>
          <w:rFonts w:ascii="Times New Roman" w:hAnsi="Times New Roman"/>
        </w:rPr>
      </w:pPr>
    </w:p>
    <w:p w:rsidRPr="008C3353" w:rsidR="00E3554A" w:rsidP="00E3554A" w:rsidRDefault="00E3554A" w14:paraId="7529B796" w14:textId="384C55FE">
      <w:pPr>
        <w:ind w:left="720"/>
        <w:rPr>
          <w:rFonts w:ascii="Times New Roman" w:hAnsi="Times New Roman"/>
          <w:b/>
          <w:bCs/>
        </w:rPr>
      </w:pPr>
      <w:r w:rsidRPr="008C335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$1,1</w:t>
      </w:r>
      <w:r w:rsidR="001138E5">
        <w:rPr>
          <w:rFonts w:ascii="Times New Roman" w:hAnsi="Times New Roman"/>
        </w:rPr>
        <w:t>4</w:t>
      </w:r>
      <w:bookmarkStart w:name="_GoBack" w:id="1"/>
      <w:bookmarkEnd w:id="1"/>
      <w:r w:rsidRPr="008C3353">
        <w:rPr>
          <w:rFonts w:ascii="Times New Roman" w:hAnsi="Times New Roman"/>
        </w:rPr>
        <w:t>0, I-485 Supplement A at $1,000, and Biometrics Processing Fee at $85.</w:t>
      </w:r>
    </w:p>
    <w:p w:rsidRPr="008C3353" w:rsidR="00E3554A" w:rsidP="00E3554A" w:rsidRDefault="00E3554A" w14:paraId="5C74EC8D" w14:textId="77777777">
      <w:pPr>
        <w:ind w:left="720"/>
        <w:rPr>
          <w:rFonts w:ascii="Times New Roman" w:hAnsi="Times New Roman"/>
          <w:b/>
          <w:bCs/>
        </w:rPr>
      </w:pPr>
    </w:p>
    <w:p w:rsidRPr="008C3353" w:rsidR="00E3554A" w:rsidP="00E3554A" w:rsidRDefault="00E3554A" w14:paraId="0CA3CF31" w14:textId="77777777">
      <w:pPr>
        <w:ind w:left="720"/>
        <w:rPr>
          <w:rFonts w:ascii="Times New Roman" w:hAnsi="Times New Roman"/>
        </w:rPr>
      </w:pPr>
      <w:r w:rsidRPr="008C3353">
        <w:rPr>
          <w:rFonts w:ascii="Times New Roman" w:hAnsi="Times New Roman"/>
        </w:rPr>
        <w:t>The following calculations were used to determine the estimated cost to the Government:</w:t>
      </w:r>
    </w:p>
    <w:p w:rsidRPr="008C3353" w:rsidR="00E3554A" w:rsidP="00E3554A" w:rsidRDefault="00E3554A" w14:paraId="035048D8" w14:textId="77777777">
      <w:pPr>
        <w:ind w:left="1440"/>
        <w:rPr>
          <w:rFonts w:ascii="Times New Roman" w:hAnsi="Times New Roman"/>
        </w:rPr>
      </w:pPr>
    </w:p>
    <w:p w:rsidRPr="008C3353" w:rsidR="00E3554A" w:rsidP="00E3554A" w:rsidRDefault="00E3554A" w14:paraId="3A07493B" w14:textId="77777777">
      <w:pPr>
        <w:tabs>
          <w:tab w:val="left" w:pos="1080"/>
          <w:tab w:val="left" w:pos="1260"/>
        </w:tabs>
        <w:rPr>
          <w:rFonts w:ascii="Times New Roman" w:hAnsi="Times New Roman"/>
          <w:u w:val="single"/>
        </w:rPr>
      </w:pPr>
      <w:r w:rsidRPr="008C3353">
        <w:rPr>
          <w:rFonts w:ascii="Times New Roman" w:hAnsi="Times New Roman"/>
        </w:rPr>
        <w:t xml:space="preserve">                        </w:t>
      </w:r>
      <w:r w:rsidRPr="008C3353">
        <w:rPr>
          <w:rFonts w:ascii="Times New Roman" w:hAnsi="Times New Roman"/>
          <w:u w:val="single"/>
        </w:rPr>
        <w:t xml:space="preserve">Form I-485 </w:t>
      </w:r>
    </w:p>
    <w:p w:rsidRPr="008C3353" w:rsidR="00E3554A" w:rsidP="00E3554A" w:rsidRDefault="00E3554A" w14:paraId="44913035" w14:textId="77777777">
      <w:pPr>
        <w:ind w:left="1440"/>
        <w:rPr>
          <w:rFonts w:ascii="Times New Roman" w:hAnsi="Times New Roman"/>
        </w:rPr>
      </w:pPr>
    </w:p>
    <w:p w:rsidRPr="008C3353" w:rsidR="00E3554A" w:rsidP="00E3554A" w:rsidRDefault="00E3554A" w14:paraId="10F32E95" w14:textId="16F1F3A0">
      <w:pPr>
        <w:widowControl/>
        <w:numPr>
          <w:ilvl w:val="0"/>
          <w:numId w:val="12"/>
        </w:numPr>
        <w:tabs>
          <w:tab w:val="clear" w:pos="2160"/>
          <w:tab w:val="num" w:pos="1800"/>
        </w:tabs>
        <w:autoSpaceDE/>
        <w:autoSpaceDN/>
        <w:adjustRightInd/>
        <w:ind w:left="1800"/>
        <w:rPr>
          <w:rFonts w:ascii="Times New Roman" w:hAnsi="Times New Roman"/>
        </w:rPr>
      </w:pPr>
      <w:r w:rsidRPr="008C3353">
        <w:rPr>
          <w:rFonts w:ascii="Times New Roman" w:hAnsi="Times New Roman"/>
        </w:rPr>
        <w:t>Estimated number of respondents (</w:t>
      </w:r>
      <w:r>
        <w:rPr>
          <w:rFonts w:ascii="Times New Roman" w:hAnsi="Times New Roman"/>
          <w:bCs/>
        </w:rPr>
        <w:t>57</w:t>
      </w:r>
      <w:r w:rsidR="00F243BF">
        <w:rPr>
          <w:rFonts w:ascii="Times New Roman" w:hAnsi="Times New Roman"/>
          <w:bCs/>
        </w:rPr>
        <w:t>6</w:t>
      </w:r>
      <w:r>
        <w:rPr>
          <w:rFonts w:ascii="Times New Roman" w:hAnsi="Times New Roman"/>
          <w:bCs/>
        </w:rPr>
        <w:t>,000</w:t>
      </w:r>
      <w:r w:rsidRPr="008C3353">
        <w:rPr>
          <w:rFonts w:ascii="Times New Roman" w:hAnsi="Times New Roman"/>
        </w:rPr>
        <w:t>) x (1) x the $</w:t>
      </w:r>
      <w:r w:rsidR="00F96913">
        <w:rPr>
          <w:rFonts w:ascii="Times New Roman" w:hAnsi="Times New Roman"/>
        </w:rPr>
        <w:t>1,1</w:t>
      </w:r>
      <w:r w:rsidR="003E69EF">
        <w:rPr>
          <w:rFonts w:ascii="Times New Roman" w:hAnsi="Times New Roman"/>
        </w:rPr>
        <w:t>4</w:t>
      </w:r>
      <w:r w:rsidR="00F96913">
        <w:rPr>
          <w:rFonts w:ascii="Times New Roman" w:hAnsi="Times New Roman"/>
        </w:rPr>
        <w:t xml:space="preserve">0 </w:t>
      </w:r>
      <w:r w:rsidRPr="008C3353">
        <w:rPr>
          <w:rFonts w:ascii="Times New Roman" w:hAnsi="Times New Roman"/>
        </w:rPr>
        <w:t>fee, equaling $</w:t>
      </w:r>
      <w:r w:rsidR="00F243BF">
        <w:rPr>
          <w:rFonts w:ascii="Times New Roman" w:hAnsi="Times New Roman"/>
        </w:rPr>
        <w:t>65</w:t>
      </w:r>
      <w:r w:rsidR="003E69EF">
        <w:rPr>
          <w:rFonts w:ascii="Times New Roman" w:hAnsi="Times New Roman"/>
        </w:rPr>
        <w:t>6,640</w:t>
      </w:r>
      <w:r w:rsidR="00F96913">
        <w:rPr>
          <w:rFonts w:ascii="Times New Roman" w:hAnsi="Times New Roman"/>
        </w:rPr>
        <w:t>,000</w:t>
      </w:r>
      <w:r w:rsidRPr="008C3353">
        <w:rPr>
          <w:rFonts w:ascii="Times New Roman" w:hAnsi="Times New Roman"/>
        </w:rPr>
        <w:t>.</w:t>
      </w:r>
    </w:p>
    <w:p w:rsidRPr="008C3353" w:rsidR="00E3554A" w:rsidP="00E3554A" w:rsidRDefault="00E3554A" w14:paraId="5C4ECEFD" w14:textId="77777777">
      <w:pPr>
        <w:ind w:left="1440"/>
        <w:rPr>
          <w:rFonts w:ascii="Times New Roman" w:hAnsi="Times New Roman"/>
        </w:rPr>
      </w:pPr>
    </w:p>
    <w:p w:rsidRPr="008C3353" w:rsidR="00E3554A" w:rsidP="00E3554A" w:rsidRDefault="00E3554A" w14:paraId="566796FA" w14:textId="77777777">
      <w:pPr>
        <w:keepNext/>
        <w:ind w:left="1440"/>
        <w:rPr>
          <w:rFonts w:ascii="Times New Roman" w:hAnsi="Times New Roman"/>
          <w:u w:val="single"/>
        </w:rPr>
      </w:pPr>
      <w:r w:rsidRPr="008C3353">
        <w:rPr>
          <w:rFonts w:ascii="Times New Roman" w:hAnsi="Times New Roman"/>
          <w:u w:val="single"/>
        </w:rPr>
        <w:t>Form I-485, Supplement A</w:t>
      </w:r>
    </w:p>
    <w:p w:rsidRPr="008C3353" w:rsidR="00E3554A" w:rsidP="00E3554A" w:rsidRDefault="00E3554A" w14:paraId="5F17D135" w14:textId="77777777">
      <w:pPr>
        <w:keepNext/>
        <w:ind w:left="1800"/>
        <w:rPr>
          <w:rFonts w:ascii="Times New Roman" w:hAnsi="Times New Roman"/>
          <w:u w:val="single"/>
        </w:rPr>
      </w:pPr>
    </w:p>
    <w:p w:rsidRPr="008C3353" w:rsidR="00E3554A" w:rsidP="00E3554A" w:rsidRDefault="00E3554A" w14:paraId="2FC1B6AC" w14:textId="5B697F45">
      <w:pPr>
        <w:keepNext/>
        <w:widowControl/>
        <w:numPr>
          <w:ilvl w:val="0"/>
          <w:numId w:val="12"/>
        </w:numPr>
        <w:tabs>
          <w:tab w:val="clear" w:pos="2160"/>
          <w:tab w:val="num" w:pos="1800"/>
        </w:tabs>
        <w:autoSpaceDE/>
        <w:autoSpaceDN/>
        <w:adjustRightInd/>
        <w:ind w:left="1800"/>
        <w:rPr>
          <w:rFonts w:ascii="Times New Roman" w:hAnsi="Times New Roman"/>
          <w:u w:val="single"/>
        </w:rPr>
      </w:pPr>
      <w:r w:rsidRPr="008C3353">
        <w:rPr>
          <w:rFonts w:ascii="Times New Roman" w:hAnsi="Times New Roman"/>
        </w:rPr>
        <w:t>Estimated number of respondents (</w:t>
      </w:r>
      <w:r w:rsidR="009D614D">
        <w:rPr>
          <w:rFonts w:ascii="Times New Roman" w:hAnsi="Times New Roman"/>
        </w:rPr>
        <w:t>23,355</w:t>
      </w:r>
      <w:r w:rsidRPr="008C3353">
        <w:rPr>
          <w:rFonts w:ascii="Times New Roman" w:hAnsi="Times New Roman"/>
        </w:rPr>
        <w:t>) x (1) x the $1,000 fee, equaling $</w:t>
      </w:r>
      <w:r w:rsidR="009D614D">
        <w:rPr>
          <w:rFonts w:ascii="Times New Roman" w:hAnsi="Times New Roman"/>
        </w:rPr>
        <w:t>23</w:t>
      </w:r>
      <w:r w:rsidR="003E69EF">
        <w:rPr>
          <w:rFonts w:ascii="Times New Roman" w:hAnsi="Times New Roman"/>
        </w:rPr>
        <w:t>,</w:t>
      </w:r>
      <w:r w:rsidR="009D614D">
        <w:rPr>
          <w:rFonts w:ascii="Times New Roman" w:hAnsi="Times New Roman"/>
        </w:rPr>
        <w:t>355</w:t>
      </w:r>
      <w:r>
        <w:rPr>
          <w:rFonts w:ascii="Times New Roman" w:hAnsi="Times New Roman"/>
        </w:rPr>
        <w:t>,000</w:t>
      </w:r>
      <w:r w:rsidRPr="008C3353">
        <w:rPr>
          <w:rFonts w:ascii="Times New Roman" w:hAnsi="Times New Roman"/>
        </w:rPr>
        <w:t>.</w:t>
      </w:r>
    </w:p>
    <w:p w:rsidRPr="008C3353" w:rsidR="00E3554A" w:rsidP="00E3554A" w:rsidRDefault="00E3554A" w14:paraId="3589A4D9" w14:textId="77777777">
      <w:pPr>
        <w:rPr>
          <w:rFonts w:ascii="Times New Roman" w:hAnsi="Times New Roman"/>
        </w:rPr>
      </w:pPr>
      <w:r w:rsidRPr="008C3353">
        <w:rPr>
          <w:rFonts w:ascii="Times New Roman" w:hAnsi="Times New Roman"/>
        </w:rPr>
        <w:tab/>
      </w:r>
      <w:r w:rsidRPr="008C3353">
        <w:rPr>
          <w:rFonts w:ascii="Times New Roman" w:hAnsi="Times New Roman"/>
        </w:rPr>
        <w:tab/>
      </w:r>
    </w:p>
    <w:p w:rsidRPr="008C3353" w:rsidR="00E3554A" w:rsidP="00E3554A" w:rsidRDefault="00E3554A" w14:paraId="7C85F3CB" w14:textId="77777777">
      <w:pPr>
        <w:keepNext/>
        <w:ind w:left="1440"/>
        <w:rPr>
          <w:rFonts w:ascii="Times New Roman" w:hAnsi="Times New Roman"/>
          <w:u w:val="single"/>
        </w:rPr>
      </w:pPr>
      <w:r w:rsidRPr="008C3353">
        <w:rPr>
          <w:rFonts w:ascii="Times New Roman" w:hAnsi="Times New Roman"/>
          <w:u w:val="single"/>
        </w:rPr>
        <w:t>Form I-485, Supplement J</w:t>
      </w:r>
    </w:p>
    <w:p w:rsidRPr="008C3353" w:rsidR="00E3554A" w:rsidP="00E3554A" w:rsidRDefault="00E3554A" w14:paraId="39E6A038" w14:textId="77777777">
      <w:pPr>
        <w:ind w:left="1440"/>
        <w:rPr>
          <w:rFonts w:ascii="Times New Roman" w:hAnsi="Times New Roman"/>
        </w:rPr>
      </w:pPr>
    </w:p>
    <w:p w:rsidR="00E3554A" w:rsidP="00E3554A" w:rsidRDefault="00E3554A" w14:paraId="5F9D465B" w14:textId="5C324AC6">
      <w:pPr>
        <w:keepNext/>
        <w:widowControl/>
        <w:numPr>
          <w:ilvl w:val="0"/>
          <w:numId w:val="12"/>
        </w:numPr>
        <w:tabs>
          <w:tab w:val="clear" w:pos="2160"/>
          <w:tab w:val="num" w:pos="1800"/>
        </w:tabs>
        <w:autoSpaceDE/>
        <w:autoSpaceDN/>
        <w:adjustRightInd/>
        <w:ind w:left="1800"/>
        <w:rPr>
          <w:rFonts w:ascii="Times New Roman" w:hAnsi="Times New Roman"/>
        </w:rPr>
      </w:pPr>
      <w:r w:rsidRPr="008C3353">
        <w:rPr>
          <w:rFonts w:ascii="Times New Roman" w:hAnsi="Times New Roman"/>
        </w:rPr>
        <w:t>The cost to the government for Supplement J is included in the I-485.</w:t>
      </w:r>
    </w:p>
    <w:p w:rsidR="00F544B5" w:rsidP="00F544B5" w:rsidRDefault="00F544B5" w14:paraId="106B6F44" w14:textId="2FF2731D">
      <w:pPr>
        <w:keepNext/>
        <w:widowControl/>
        <w:autoSpaceDE/>
        <w:autoSpaceDN/>
        <w:adjustRightInd/>
        <w:rPr>
          <w:rFonts w:ascii="Times New Roman" w:hAnsi="Times New Roman"/>
        </w:rPr>
      </w:pPr>
    </w:p>
    <w:p w:rsidRPr="002E14C3" w:rsidR="00F544B5" w:rsidP="00F544B5" w:rsidRDefault="00F544B5" w14:paraId="0336ED3D" w14:textId="2F12C76D">
      <w:pPr>
        <w:keepNext/>
        <w:widowControl/>
        <w:autoSpaceDE/>
        <w:autoSpaceDN/>
        <w:adjustRightInd/>
        <w:spacing w:line="480" w:lineRule="auto"/>
        <w:ind w:left="1440"/>
        <w:rPr>
          <w:rFonts w:ascii="Times New Roman" w:hAnsi="Times New Roman"/>
          <w:u w:val="single"/>
        </w:rPr>
      </w:pPr>
      <w:r w:rsidRPr="002E14C3">
        <w:rPr>
          <w:rFonts w:ascii="Times New Roman" w:hAnsi="Times New Roman"/>
          <w:u w:val="single"/>
        </w:rPr>
        <w:t>National Interest Waiver, No Form</w:t>
      </w:r>
    </w:p>
    <w:p w:rsidRPr="00F544B5" w:rsidR="00F544B5" w:rsidP="00F544B5" w:rsidRDefault="00F544B5" w14:paraId="7E797EEE" w14:textId="3445A016">
      <w:pPr>
        <w:pStyle w:val="ListParagraph"/>
        <w:keepNext/>
        <w:widowControl/>
        <w:numPr>
          <w:ilvl w:val="0"/>
          <w:numId w:val="12"/>
        </w:numPr>
        <w:tabs>
          <w:tab w:val="clear" w:pos="2160"/>
        </w:tabs>
        <w:autoSpaceDE/>
        <w:autoSpaceDN/>
        <w:adjustRightInd/>
        <w:ind w:left="1800"/>
        <w:rPr>
          <w:rFonts w:ascii="Times New Roman" w:hAnsi="Times New Roman"/>
        </w:rPr>
      </w:pPr>
      <w:r>
        <w:rPr>
          <w:rFonts w:ascii="Times New Roman" w:hAnsi="Times New Roman"/>
        </w:rPr>
        <w:t xml:space="preserve">Estimated number of respondents (8,000) x (2) x </w:t>
      </w:r>
      <w:r w:rsidRPr="006726A4">
        <w:rPr>
          <w:rFonts w:ascii="Times New Roman" w:hAnsi="Times New Roman"/>
          <w:bCs/>
        </w:rPr>
        <w:t xml:space="preserve">1 hour </w:t>
      </w:r>
      <w:r w:rsidRPr="006726A4">
        <w:rPr>
          <w:rFonts w:ascii="Times New Roman" w:hAnsi="Times New Roman"/>
        </w:rPr>
        <w:t>(time required to collect and process information)</w:t>
      </w:r>
      <w:r w:rsidRPr="006726A4">
        <w:rPr>
          <w:rFonts w:ascii="Times New Roman" w:hAnsi="Times New Roman"/>
          <w:bCs/>
        </w:rPr>
        <w:t xml:space="preserve"> x $40 </w:t>
      </w:r>
      <w:r w:rsidRPr="006726A4">
        <w:rPr>
          <w:rFonts w:ascii="Times New Roman" w:hAnsi="Times New Roman"/>
        </w:rPr>
        <w:t>(suggested average hourly rate for clerical, officer, and managerial time with benefits)</w:t>
      </w:r>
      <w:r w:rsidR="00DA1340">
        <w:rPr>
          <w:rFonts w:ascii="Times New Roman" w:hAnsi="Times New Roman"/>
        </w:rPr>
        <w:t>, equals $640,000.</w:t>
      </w:r>
    </w:p>
    <w:p w:rsidRPr="008C3353" w:rsidR="00E3554A" w:rsidP="00E3554A" w:rsidRDefault="00E3554A" w14:paraId="2FA0EBDF" w14:textId="77777777">
      <w:pPr>
        <w:keepNext/>
        <w:ind w:left="1800"/>
        <w:rPr>
          <w:rFonts w:ascii="Times New Roman" w:hAnsi="Times New Roman"/>
        </w:rPr>
      </w:pPr>
    </w:p>
    <w:p w:rsidRPr="008C3353" w:rsidR="00E3554A" w:rsidP="00E3554A" w:rsidRDefault="00E3554A" w14:paraId="4B85A98B" w14:textId="77777777">
      <w:pPr>
        <w:ind w:left="1440"/>
        <w:rPr>
          <w:rFonts w:ascii="Times New Roman" w:hAnsi="Times New Roman"/>
          <w:u w:val="single"/>
        </w:rPr>
      </w:pPr>
      <w:r w:rsidRPr="008C3353">
        <w:rPr>
          <w:rFonts w:ascii="Times New Roman" w:hAnsi="Times New Roman"/>
          <w:u w:val="single"/>
        </w:rPr>
        <w:t>Biometrics Processing Fee</w:t>
      </w:r>
    </w:p>
    <w:p w:rsidRPr="008C3353" w:rsidR="00E3554A" w:rsidP="00E3554A" w:rsidRDefault="00E3554A" w14:paraId="61C62A09" w14:textId="77777777">
      <w:pPr>
        <w:ind w:left="1440"/>
        <w:rPr>
          <w:rFonts w:ascii="Times New Roman" w:hAnsi="Times New Roman"/>
          <w:u w:val="single"/>
        </w:rPr>
      </w:pPr>
    </w:p>
    <w:p w:rsidRPr="008C3353" w:rsidR="00E3554A" w:rsidP="00E3554A" w:rsidRDefault="00E3554A" w14:paraId="0A4794BB" w14:textId="53146B8C">
      <w:pPr>
        <w:widowControl/>
        <w:numPr>
          <w:ilvl w:val="0"/>
          <w:numId w:val="12"/>
        </w:numPr>
        <w:tabs>
          <w:tab w:val="clear" w:pos="2160"/>
          <w:tab w:val="num" w:pos="1800"/>
          <w:tab w:val="left" w:pos="1890"/>
        </w:tabs>
        <w:autoSpaceDE/>
        <w:autoSpaceDN/>
        <w:adjustRightInd/>
        <w:ind w:hanging="720"/>
        <w:rPr>
          <w:rFonts w:ascii="Times New Roman" w:hAnsi="Times New Roman"/>
        </w:rPr>
      </w:pPr>
      <w:r w:rsidRPr="008C3353">
        <w:rPr>
          <w:rFonts w:ascii="Times New Roman" w:hAnsi="Times New Roman"/>
          <w:u w:val="single"/>
        </w:rPr>
        <w:t xml:space="preserve"> </w:t>
      </w:r>
      <w:r w:rsidRPr="008C3353">
        <w:rPr>
          <w:rFonts w:ascii="Times New Roman" w:hAnsi="Times New Roman"/>
        </w:rPr>
        <w:t>Estimated number of respondents (</w:t>
      </w:r>
      <w:r>
        <w:rPr>
          <w:rFonts w:ascii="Times New Roman" w:hAnsi="Times New Roman"/>
          <w:bCs/>
        </w:rPr>
        <w:t>57</w:t>
      </w:r>
      <w:r w:rsidR="00C15418">
        <w:rPr>
          <w:rFonts w:ascii="Times New Roman" w:hAnsi="Times New Roman"/>
          <w:bCs/>
        </w:rPr>
        <w:t>0,932</w:t>
      </w:r>
      <w:r w:rsidRPr="008C3353">
        <w:rPr>
          <w:rFonts w:ascii="Times New Roman" w:hAnsi="Times New Roman"/>
        </w:rPr>
        <w:t>) x (1) x the $85</w:t>
      </w:r>
    </w:p>
    <w:p w:rsidRPr="008C3353" w:rsidR="00E3554A" w:rsidP="00E3554A" w:rsidRDefault="00E3554A" w14:paraId="77218E44" w14:textId="0818B47A">
      <w:pPr>
        <w:tabs>
          <w:tab w:val="left" w:pos="1890"/>
        </w:tabs>
        <w:ind w:left="1440"/>
        <w:rPr>
          <w:rFonts w:ascii="Times New Roman" w:hAnsi="Times New Roman"/>
        </w:rPr>
      </w:pPr>
      <w:r w:rsidRPr="008C3353">
        <w:rPr>
          <w:rFonts w:ascii="Times New Roman" w:hAnsi="Times New Roman"/>
        </w:rPr>
        <w:t xml:space="preserve">       Biometrics Fee, equaling $</w:t>
      </w:r>
      <w:r w:rsidR="00F243BF">
        <w:rPr>
          <w:rFonts w:ascii="Times New Roman" w:hAnsi="Times New Roman"/>
        </w:rPr>
        <w:t>48,</w:t>
      </w:r>
      <w:r w:rsidR="00C15418">
        <w:rPr>
          <w:rFonts w:ascii="Times New Roman" w:hAnsi="Times New Roman"/>
        </w:rPr>
        <w:t>529,220</w:t>
      </w:r>
      <w:r w:rsidRPr="008C3353">
        <w:rPr>
          <w:rFonts w:ascii="Times New Roman" w:hAnsi="Times New Roman"/>
        </w:rPr>
        <w:t>.</w:t>
      </w:r>
    </w:p>
    <w:p w:rsidRPr="008C3353" w:rsidR="00E3554A" w:rsidP="00E3554A" w:rsidRDefault="00E3554A" w14:paraId="5D5BB9B7" w14:textId="77777777">
      <w:pPr>
        <w:ind w:left="2160"/>
        <w:rPr>
          <w:rFonts w:ascii="Times New Roman" w:hAnsi="Times New Roman"/>
        </w:rPr>
      </w:pPr>
    </w:p>
    <w:p w:rsidR="00E3554A" w:rsidP="00E3554A" w:rsidRDefault="00E3554A" w14:paraId="22F09ACB" w14:textId="72B464FD">
      <w:pPr>
        <w:tabs>
          <w:tab w:val="left" w:pos="-1440"/>
        </w:tabs>
        <w:ind w:left="720"/>
        <w:rPr>
          <w:rFonts w:ascii="Times New Roman" w:hAnsi="Times New Roman"/>
        </w:rPr>
      </w:pPr>
      <w:r w:rsidRPr="008C3353">
        <w:rPr>
          <w:rFonts w:ascii="Times New Roman" w:hAnsi="Times New Roman"/>
          <w:b/>
        </w:rPr>
        <w:t>The total estimated cost to the Government is $</w:t>
      </w:r>
      <w:r w:rsidR="00646708">
        <w:rPr>
          <w:rFonts w:ascii="Times New Roman" w:hAnsi="Times New Roman"/>
          <w:b/>
        </w:rPr>
        <w:t>72</w:t>
      </w:r>
      <w:r w:rsidR="003E69EF">
        <w:rPr>
          <w:rFonts w:ascii="Times New Roman" w:hAnsi="Times New Roman"/>
          <w:b/>
        </w:rPr>
        <w:t>8,524,860</w:t>
      </w:r>
      <w:r w:rsidRPr="008C3353">
        <w:rPr>
          <w:rFonts w:ascii="Times New Roman" w:hAnsi="Times New Roman"/>
        </w:rPr>
        <w:t>.  The total cost includes the suggested hourly rate for clerical, officer, and managerial time with benefits, plus a percent for the estimated overhead cost for printing, stocking, distributing, and processing of this form.</w:t>
      </w:r>
    </w:p>
    <w:p w:rsidRPr="00663D52" w:rsidR="00663D52" w:rsidP="00663D52" w:rsidRDefault="00663D52" w14:paraId="1CE1EB25" w14:textId="77777777">
      <w:pPr>
        <w:tabs>
          <w:tab w:val="left" w:pos="-1440"/>
        </w:tabs>
        <w:ind w:left="720"/>
        <w:rPr>
          <w:rFonts w:ascii="Times New Roman" w:hAnsi="Times New Roman"/>
        </w:rPr>
      </w:pPr>
    </w:p>
    <w:p w:rsidR="00B27061" w:rsidP="00914A5D" w:rsidRDefault="00B27061" w14:paraId="0A96F28A" w14:textId="44174F93">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243BF" w:rsidP="00914A5D" w:rsidRDefault="00F243BF" w14:paraId="4D548F72" w14:textId="650C1940">
      <w:pPr>
        <w:tabs>
          <w:tab w:val="left" w:pos="-1440"/>
        </w:tabs>
        <w:ind w:left="720" w:hanging="720"/>
        <w:rPr>
          <w:rFonts w:ascii="Times New Roman" w:hAnsi="Times New Roman"/>
          <w:b/>
        </w:rPr>
      </w:pPr>
    </w:p>
    <w:p w:rsidRPr="00747821" w:rsidR="00F243BF" w:rsidP="00747821" w:rsidRDefault="00747821" w14:paraId="1C319C92" w14:textId="12871D5B">
      <w:pPr>
        <w:ind w:left="720"/>
        <w:rPr>
          <w:rFonts w:ascii="Times New Roman" w:hAnsi="Times New Roman"/>
          <w:sz w:val="22"/>
          <w:szCs w:val="22"/>
        </w:rPr>
      </w:pPr>
      <w:r>
        <w:rPr>
          <w:rFonts w:ascii="Times New Roman" w:hAnsi="Times New Roman"/>
        </w:rPr>
        <w:t>The revisions to this information collection include the addition of requesting information related to the applicant's immigrant category, clarifying certain eligibility and inadmissibility questions, updating information on safe and alternate addresses, requesting a Social Security number and/ or card, requiring that all fields have a response, and the National Interest Waiver. Minor revisions were made to Supplements A and J and their instructions.</w:t>
      </w:r>
      <w:r>
        <w:rPr>
          <w:rFonts w:ascii="Times New Roman" w:hAnsi="Times New Roman"/>
          <w:sz w:val="22"/>
          <w:szCs w:val="22"/>
        </w:rPr>
        <w:t xml:space="preserve">  </w:t>
      </w:r>
      <w:r w:rsidR="00A82A5B">
        <w:rPr>
          <w:rFonts w:ascii="Times New Roman" w:hAnsi="Times New Roman"/>
        </w:rPr>
        <w:t xml:space="preserve">See attached TOCs. </w:t>
      </w:r>
      <w:r w:rsidRPr="00F243BF" w:rsidR="00F243BF">
        <w:rPr>
          <w:rFonts w:ascii="Times New Roman" w:hAnsi="Times New Roman"/>
        </w:rPr>
        <w:t xml:space="preserve">    </w:t>
      </w:r>
    </w:p>
    <w:p w:rsidRPr="00914A5D" w:rsidR="001A595D" w:rsidP="00914A5D" w:rsidRDefault="001A595D" w14:paraId="5BE35965" w14:textId="77777777">
      <w:pPr>
        <w:tabs>
          <w:tab w:val="left" w:pos="-1440"/>
        </w:tabs>
        <w:ind w:left="720"/>
        <w:rPr>
          <w:rFonts w:ascii="Times New Roman" w:hAnsi="Times New Roman"/>
        </w:rPr>
      </w:pPr>
    </w:p>
    <w:tbl>
      <w:tblPr>
        <w:tblW w:w="10183" w:type="dxa"/>
        <w:tblLook w:val="04A0" w:firstRow="1" w:lastRow="0" w:firstColumn="1" w:lastColumn="0" w:noHBand="0" w:noVBand="1"/>
      </w:tblPr>
      <w:tblGrid>
        <w:gridCol w:w="2119"/>
        <w:gridCol w:w="1480"/>
        <w:gridCol w:w="1418"/>
        <w:gridCol w:w="1458"/>
        <w:gridCol w:w="1350"/>
        <w:gridCol w:w="1253"/>
        <w:gridCol w:w="1105"/>
      </w:tblGrid>
      <w:tr w:rsidRPr="00E010AA" w:rsidR="00E010AA" w:rsidTr="00D01E5E" w14:paraId="18AB2D93" w14:textId="77777777">
        <w:trPr>
          <w:trHeight w:val="1332"/>
        </w:trPr>
        <w:tc>
          <w:tcPr>
            <w:tcW w:w="211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010AA" w:rsidR="00E010AA" w:rsidP="00E010AA" w:rsidRDefault="00E010AA" w14:paraId="2F404EAF"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Data collection Activity/Instrument</w:t>
            </w:r>
          </w:p>
        </w:tc>
        <w:tc>
          <w:tcPr>
            <w:tcW w:w="1480" w:type="dxa"/>
            <w:tcBorders>
              <w:top w:val="single" w:color="auto" w:sz="4" w:space="0"/>
              <w:left w:val="nil"/>
              <w:bottom w:val="single" w:color="auto" w:sz="4" w:space="0"/>
              <w:right w:val="single" w:color="auto" w:sz="4" w:space="0"/>
            </w:tcBorders>
            <w:shd w:val="clear" w:color="auto" w:fill="auto"/>
            <w:vAlign w:val="bottom"/>
            <w:hideMark/>
          </w:tcPr>
          <w:p w:rsidRPr="00E010AA" w:rsidR="00E010AA" w:rsidP="00E010AA" w:rsidRDefault="00E010AA" w14:paraId="5117667E"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 xml:space="preserve">Program Change (hours currently on OMB Inventory) </w:t>
            </w:r>
          </w:p>
        </w:tc>
        <w:tc>
          <w:tcPr>
            <w:tcW w:w="1418" w:type="dxa"/>
            <w:tcBorders>
              <w:top w:val="single" w:color="auto" w:sz="4" w:space="0"/>
              <w:left w:val="nil"/>
              <w:bottom w:val="single" w:color="auto" w:sz="4" w:space="0"/>
              <w:right w:val="single" w:color="auto" w:sz="4" w:space="0"/>
            </w:tcBorders>
            <w:shd w:val="clear" w:color="auto" w:fill="auto"/>
            <w:vAlign w:val="bottom"/>
            <w:hideMark/>
          </w:tcPr>
          <w:p w:rsidRPr="00E010AA" w:rsidR="00E010AA" w:rsidP="00E010AA" w:rsidRDefault="00E010AA" w14:paraId="09C3BE3A"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 xml:space="preserve">Program Change (New) </w:t>
            </w:r>
          </w:p>
        </w:tc>
        <w:tc>
          <w:tcPr>
            <w:tcW w:w="1458" w:type="dxa"/>
            <w:tcBorders>
              <w:top w:val="single" w:color="auto" w:sz="4" w:space="0"/>
              <w:left w:val="nil"/>
              <w:bottom w:val="single" w:color="auto" w:sz="4" w:space="0"/>
              <w:right w:val="single" w:color="auto" w:sz="4" w:space="0"/>
            </w:tcBorders>
            <w:shd w:val="clear" w:color="auto" w:fill="auto"/>
            <w:vAlign w:val="bottom"/>
            <w:hideMark/>
          </w:tcPr>
          <w:p w:rsidRPr="00E010AA" w:rsidR="00E010AA" w:rsidP="00E010AA" w:rsidRDefault="00E010AA" w14:paraId="3565715E"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Difference</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E010AA" w:rsidR="00E010AA" w:rsidP="00E010AA" w:rsidRDefault="00E010AA" w14:paraId="0FBAE2C4"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Adjustment (hours currently on OMB Inventory)</w:t>
            </w:r>
          </w:p>
        </w:tc>
        <w:tc>
          <w:tcPr>
            <w:tcW w:w="1253" w:type="dxa"/>
            <w:tcBorders>
              <w:top w:val="single" w:color="auto" w:sz="4" w:space="0"/>
              <w:left w:val="nil"/>
              <w:bottom w:val="single" w:color="auto" w:sz="4" w:space="0"/>
              <w:right w:val="single" w:color="auto" w:sz="4" w:space="0"/>
            </w:tcBorders>
            <w:shd w:val="clear" w:color="auto" w:fill="auto"/>
            <w:vAlign w:val="bottom"/>
            <w:hideMark/>
          </w:tcPr>
          <w:p w:rsidRPr="00E010AA" w:rsidR="00E010AA" w:rsidP="00E010AA" w:rsidRDefault="00E010AA" w14:paraId="0F9A34D9"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Adjustment (New)</w:t>
            </w:r>
          </w:p>
        </w:tc>
        <w:tc>
          <w:tcPr>
            <w:tcW w:w="1105" w:type="dxa"/>
            <w:tcBorders>
              <w:top w:val="single" w:color="auto" w:sz="4" w:space="0"/>
              <w:left w:val="nil"/>
              <w:bottom w:val="single" w:color="auto" w:sz="4" w:space="0"/>
              <w:right w:val="single" w:color="auto" w:sz="4" w:space="0"/>
            </w:tcBorders>
            <w:shd w:val="clear" w:color="auto" w:fill="auto"/>
            <w:vAlign w:val="bottom"/>
            <w:hideMark/>
          </w:tcPr>
          <w:p w:rsidRPr="00E010AA" w:rsidR="00E010AA" w:rsidP="00E010AA" w:rsidRDefault="00E010AA" w14:paraId="29EA32CA"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Difference</w:t>
            </w:r>
          </w:p>
        </w:tc>
      </w:tr>
      <w:tr w:rsidRPr="00E010AA" w:rsidR="00E010AA" w:rsidTr="00D01E5E" w14:paraId="3C16853E" w14:textId="77777777">
        <w:trPr>
          <w:trHeight w:val="288"/>
        </w:trPr>
        <w:tc>
          <w:tcPr>
            <w:tcW w:w="2119" w:type="dxa"/>
            <w:tcBorders>
              <w:top w:val="nil"/>
              <w:left w:val="single" w:color="auto" w:sz="4" w:space="0"/>
              <w:bottom w:val="single" w:color="auto" w:sz="4" w:space="0"/>
              <w:right w:val="single" w:color="auto" w:sz="4" w:space="0"/>
            </w:tcBorders>
            <w:shd w:val="clear" w:color="auto" w:fill="auto"/>
            <w:vAlign w:val="center"/>
            <w:hideMark/>
          </w:tcPr>
          <w:p w:rsidRPr="00E010AA" w:rsidR="00E010AA" w:rsidP="00E010AA" w:rsidRDefault="00E010AA" w14:paraId="7A003119"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I-485</w:t>
            </w:r>
          </w:p>
        </w:tc>
        <w:tc>
          <w:tcPr>
            <w:tcW w:w="1480" w:type="dxa"/>
            <w:tcBorders>
              <w:top w:val="nil"/>
              <w:left w:val="nil"/>
              <w:bottom w:val="single" w:color="auto" w:sz="4" w:space="0"/>
              <w:right w:val="single" w:color="auto" w:sz="4" w:space="0"/>
            </w:tcBorders>
            <w:shd w:val="clear" w:color="auto" w:fill="auto"/>
            <w:vAlign w:val="center"/>
            <w:hideMark/>
          </w:tcPr>
          <w:p w:rsidRPr="00E010AA" w:rsidR="00E010AA" w:rsidP="00E010AA" w:rsidRDefault="00E010AA" w14:paraId="74687DF8"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2,466,636</w:t>
            </w:r>
          </w:p>
        </w:tc>
        <w:tc>
          <w:tcPr>
            <w:tcW w:w="1418" w:type="dxa"/>
            <w:tcBorders>
              <w:top w:val="nil"/>
              <w:left w:val="nil"/>
              <w:bottom w:val="single" w:color="auto" w:sz="4" w:space="0"/>
              <w:right w:val="single" w:color="auto" w:sz="4" w:space="0"/>
            </w:tcBorders>
            <w:shd w:val="clear" w:color="auto" w:fill="auto"/>
            <w:vAlign w:val="center"/>
            <w:hideMark/>
          </w:tcPr>
          <w:p w:rsidRPr="00E010AA" w:rsidR="00E010AA" w:rsidP="00E010AA" w:rsidRDefault="00E010AA" w14:paraId="67B596E4"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4,766,400</w:t>
            </w:r>
          </w:p>
        </w:tc>
        <w:tc>
          <w:tcPr>
            <w:tcW w:w="1458"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3C6A9626"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2,299,764</w:t>
            </w:r>
          </w:p>
        </w:tc>
        <w:tc>
          <w:tcPr>
            <w:tcW w:w="1350"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600F0A2B"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253"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3C05EFB5"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105"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4AC9D5A9"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r>
      <w:tr w:rsidRPr="00E010AA" w:rsidR="00E010AA" w:rsidTr="00D01E5E" w14:paraId="0B8D206C" w14:textId="77777777">
        <w:trPr>
          <w:trHeight w:val="288"/>
        </w:trPr>
        <w:tc>
          <w:tcPr>
            <w:tcW w:w="2119" w:type="dxa"/>
            <w:tcBorders>
              <w:top w:val="nil"/>
              <w:left w:val="single" w:color="auto" w:sz="4" w:space="0"/>
              <w:bottom w:val="single" w:color="auto" w:sz="4" w:space="0"/>
              <w:right w:val="single" w:color="auto" w:sz="4" w:space="0"/>
            </w:tcBorders>
            <w:shd w:val="clear" w:color="auto" w:fill="auto"/>
            <w:vAlign w:val="center"/>
            <w:hideMark/>
          </w:tcPr>
          <w:p w:rsidRPr="00E010AA" w:rsidR="00E010AA" w:rsidP="00E010AA" w:rsidRDefault="00E010AA" w14:paraId="470274FD"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I-485A</w:t>
            </w:r>
          </w:p>
        </w:tc>
        <w:tc>
          <w:tcPr>
            <w:tcW w:w="1480" w:type="dxa"/>
            <w:tcBorders>
              <w:top w:val="nil"/>
              <w:left w:val="nil"/>
              <w:bottom w:val="single" w:color="auto" w:sz="4" w:space="0"/>
              <w:right w:val="single" w:color="auto" w:sz="4" w:space="0"/>
            </w:tcBorders>
            <w:shd w:val="clear" w:color="auto" w:fill="auto"/>
            <w:vAlign w:val="center"/>
            <w:hideMark/>
          </w:tcPr>
          <w:p w:rsidRPr="00E010AA" w:rsidR="00E010AA" w:rsidP="00E010AA" w:rsidRDefault="00E010AA" w14:paraId="444EE31B"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45,000</w:t>
            </w:r>
          </w:p>
        </w:tc>
        <w:tc>
          <w:tcPr>
            <w:tcW w:w="1418" w:type="dxa"/>
            <w:tcBorders>
              <w:top w:val="nil"/>
              <w:left w:val="nil"/>
              <w:bottom w:val="single" w:color="auto" w:sz="4" w:space="0"/>
              <w:right w:val="single" w:color="auto" w:sz="4" w:space="0"/>
            </w:tcBorders>
            <w:shd w:val="clear" w:color="auto" w:fill="auto"/>
            <w:vAlign w:val="center"/>
            <w:hideMark/>
          </w:tcPr>
          <w:p w:rsidRPr="00E010AA" w:rsidR="00E010AA" w:rsidP="00E010AA" w:rsidRDefault="00E010AA" w14:paraId="216B4A71"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32,697</w:t>
            </w:r>
          </w:p>
        </w:tc>
        <w:tc>
          <w:tcPr>
            <w:tcW w:w="1458"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2C139D67"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-12,303</w:t>
            </w:r>
          </w:p>
        </w:tc>
        <w:tc>
          <w:tcPr>
            <w:tcW w:w="1350"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078A55C8"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253"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61099992"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105"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48554D8E"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r>
      <w:tr w:rsidRPr="00E010AA" w:rsidR="00E010AA" w:rsidTr="00D01E5E" w14:paraId="40040ABF" w14:textId="77777777">
        <w:trPr>
          <w:trHeight w:val="312"/>
        </w:trPr>
        <w:tc>
          <w:tcPr>
            <w:tcW w:w="2119" w:type="dxa"/>
            <w:tcBorders>
              <w:top w:val="nil"/>
              <w:left w:val="single" w:color="auto" w:sz="4" w:space="0"/>
              <w:bottom w:val="single" w:color="auto" w:sz="4" w:space="0"/>
              <w:right w:val="single" w:color="auto" w:sz="4" w:space="0"/>
            </w:tcBorders>
            <w:shd w:val="clear" w:color="auto" w:fill="auto"/>
            <w:vAlign w:val="center"/>
            <w:hideMark/>
          </w:tcPr>
          <w:p w:rsidRPr="00E010AA" w:rsidR="00E010AA" w:rsidP="00E010AA" w:rsidRDefault="00E010AA" w14:paraId="40218EEC"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I-485J</w:t>
            </w:r>
          </w:p>
        </w:tc>
        <w:tc>
          <w:tcPr>
            <w:tcW w:w="1480" w:type="dxa"/>
            <w:tcBorders>
              <w:top w:val="nil"/>
              <w:left w:val="nil"/>
              <w:bottom w:val="single" w:color="auto" w:sz="4" w:space="0"/>
              <w:right w:val="single" w:color="auto" w:sz="4" w:space="0"/>
            </w:tcBorders>
            <w:shd w:val="clear" w:color="auto" w:fill="auto"/>
            <w:vAlign w:val="center"/>
            <w:hideMark/>
          </w:tcPr>
          <w:p w:rsidRPr="00E010AA" w:rsidR="00E010AA" w:rsidP="00E010AA" w:rsidRDefault="00E010AA" w14:paraId="6274DCB5"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28,309</w:t>
            </w:r>
          </w:p>
        </w:tc>
        <w:tc>
          <w:tcPr>
            <w:tcW w:w="1418" w:type="dxa"/>
            <w:tcBorders>
              <w:top w:val="nil"/>
              <w:left w:val="nil"/>
              <w:bottom w:val="single" w:color="auto" w:sz="4" w:space="0"/>
              <w:right w:val="single" w:color="auto" w:sz="4" w:space="0"/>
            </w:tcBorders>
            <w:shd w:val="clear" w:color="auto" w:fill="auto"/>
            <w:vAlign w:val="center"/>
            <w:hideMark/>
          </w:tcPr>
          <w:p w:rsidRPr="00E010AA" w:rsidR="00E010AA" w:rsidP="00E010AA" w:rsidRDefault="00E010AA" w14:paraId="3843F7F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32,897</w:t>
            </w:r>
          </w:p>
        </w:tc>
        <w:tc>
          <w:tcPr>
            <w:tcW w:w="1458"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228C0A35"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4,588</w:t>
            </w:r>
          </w:p>
        </w:tc>
        <w:tc>
          <w:tcPr>
            <w:tcW w:w="1350"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7170606D"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253"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7F30393E"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105"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78110544"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r>
      <w:tr w:rsidRPr="00E010AA" w:rsidR="00E010AA" w:rsidTr="00D01E5E" w14:paraId="5D27C8B1" w14:textId="77777777">
        <w:trPr>
          <w:trHeight w:val="288"/>
        </w:trPr>
        <w:tc>
          <w:tcPr>
            <w:tcW w:w="2119" w:type="dxa"/>
            <w:tcBorders>
              <w:top w:val="nil"/>
              <w:left w:val="single" w:color="auto" w:sz="4" w:space="0"/>
              <w:bottom w:val="single" w:color="auto" w:sz="4" w:space="0"/>
              <w:right w:val="single" w:color="auto" w:sz="4" w:space="0"/>
            </w:tcBorders>
            <w:shd w:val="clear" w:color="auto" w:fill="auto"/>
            <w:vAlign w:val="center"/>
            <w:hideMark/>
          </w:tcPr>
          <w:p w:rsidRPr="00E010AA" w:rsidR="00E010AA" w:rsidP="00E010AA" w:rsidRDefault="00E010AA" w14:paraId="761D23C4"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NIW</w:t>
            </w:r>
          </w:p>
        </w:tc>
        <w:tc>
          <w:tcPr>
            <w:tcW w:w="1480"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56F202FF"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0</w:t>
            </w:r>
          </w:p>
        </w:tc>
        <w:tc>
          <w:tcPr>
            <w:tcW w:w="1418" w:type="dxa"/>
            <w:tcBorders>
              <w:top w:val="nil"/>
              <w:left w:val="nil"/>
              <w:bottom w:val="single" w:color="auto" w:sz="4" w:space="0"/>
              <w:right w:val="single" w:color="auto" w:sz="4" w:space="0"/>
            </w:tcBorders>
            <w:shd w:val="clear" w:color="auto" w:fill="auto"/>
            <w:vAlign w:val="center"/>
            <w:hideMark/>
          </w:tcPr>
          <w:p w:rsidRPr="00E010AA" w:rsidR="00E010AA" w:rsidP="00E010AA" w:rsidRDefault="00E010AA" w14:paraId="1D69E6F3"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16,000</w:t>
            </w:r>
          </w:p>
        </w:tc>
        <w:tc>
          <w:tcPr>
            <w:tcW w:w="1458"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02CDCADA"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16,000</w:t>
            </w:r>
          </w:p>
        </w:tc>
        <w:tc>
          <w:tcPr>
            <w:tcW w:w="1350" w:type="dxa"/>
            <w:tcBorders>
              <w:top w:val="nil"/>
              <w:left w:val="nil"/>
              <w:bottom w:val="single" w:color="auto" w:sz="4" w:space="0"/>
              <w:right w:val="single" w:color="auto" w:sz="4" w:space="0"/>
            </w:tcBorders>
            <w:shd w:val="clear" w:color="auto" w:fill="auto"/>
            <w:vAlign w:val="center"/>
            <w:hideMark/>
          </w:tcPr>
          <w:p w:rsidRPr="00E010AA" w:rsidR="00E010AA" w:rsidP="00E010AA" w:rsidRDefault="00E010AA" w14:paraId="2BEBC71E"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253" w:type="dxa"/>
            <w:tcBorders>
              <w:top w:val="nil"/>
              <w:left w:val="nil"/>
              <w:bottom w:val="single" w:color="auto" w:sz="4" w:space="0"/>
              <w:right w:val="single" w:color="auto" w:sz="4" w:space="0"/>
            </w:tcBorders>
            <w:shd w:val="clear" w:color="auto" w:fill="auto"/>
            <w:vAlign w:val="center"/>
            <w:hideMark/>
          </w:tcPr>
          <w:p w:rsidRPr="00E010AA" w:rsidR="00E010AA" w:rsidP="00E010AA" w:rsidRDefault="00E010AA" w14:paraId="0F428D0A"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105"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07297986"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r>
      <w:tr w:rsidRPr="00E010AA" w:rsidR="00E010AA" w:rsidTr="00D01E5E" w14:paraId="51B907A6" w14:textId="77777777">
        <w:trPr>
          <w:trHeight w:val="288"/>
        </w:trPr>
        <w:tc>
          <w:tcPr>
            <w:tcW w:w="2119" w:type="dxa"/>
            <w:tcBorders>
              <w:top w:val="nil"/>
              <w:left w:val="single" w:color="auto" w:sz="4" w:space="0"/>
              <w:bottom w:val="single" w:color="auto" w:sz="4" w:space="0"/>
              <w:right w:val="single" w:color="auto" w:sz="4" w:space="0"/>
            </w:tcBorders>
            <w:shd w:val="clear" w:color="auto" w:fill="auto"/>
            <w:vAlign w:val="center"/>
            <w:hideMark/>
          </w:tcPr>
          <w:p w:rsidRPr="00E010AA" w:rsidR="00E010AA" w:rsidP="00E010AA" w:rsidRDefault="00E010AA" w14:paraId="5A4B2549"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Biometrics Processing</w:t>
            </w:r>
          </w:p>
        </w:tc>
        <w:tc>
          <w:tcPr>
            <w:tcW w:w="1480" w:type="dxa"/>
            <w:tcBorders>
              <w:top w:val="nil"/>
              <w:left w:val="nil"/>
              <w:bottom w:val="single" w:color="auto" w:sz="4" w:space="0"/>
              <w:right w:val="single" w:color="auto" w:sz="4" w:space="0"/>
            </w:tcBorders>
            <w:shd w:val="clear" w:color="auto" w:fill="auto"/>
            <w:noWrap/>
            <w:vAlign w:val="bottom"/>
            <w:hideMark/>
          </w:tcPr>
          <w:p w:rsidRPr="00E010AA" w:rsidR="00E010AA" w:rsidP="00E010AA" w:rsidRDefault="00E010AA" w14:paraId="0FE24C72"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359,797</w:t>
            </w:r>
          </w:p>
        </w:tc>
        <w:tc>
          <w:tcPr>
            <w:tcW w:w="1418" w:type="dxa"/>
            <w:tcBorders>
              <w:top w:val="nil"/>
              <w:left w:val="nil"/>
              <w:bottom w:val="single" w:color="auto" w:sz="4" w:space="0"/>
              <w:right w:val="single" w:color="auto" w:sz="4" w:space="0"/>
            </w:tcBorders>
            <w:shd w:val="clear" w:color="auto" w:fill="auto"/>
            <w:vAlign w:val="center"/>
            <w:hideMark/>
          </w:tcPr>
          <w:p w:rsidRPr="00E010AA" w:rsidR="00E010AA" w:rsidP="00E010AA" w:rsidRDefault="00E010AA" w14:paraId="779B6C9B"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667,990</w:t>
            </w:r>
          </w:p>
        </w:tc>
        <w:tc>
          <w:tcPr>
            <w:tcW w:w="1458"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20A2632F"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308,193</w:t>
            </w:r>
          </w:p>
        </w:tc>
        <w:tc>
          <w:tcPr>
            <w:tcW w:w="1350"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10C3B2B5"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253"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3EAB78CF"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c>
          <w:tcPr>
            <w:tcW w:w="1105"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534679BC" w14:textId="77777777">
            <w:pPr>
              <w:widowControl/>
              <w:autoSpaceDE/>
              <w:autoSpaceDN/>
              <w:adjustRightInd/>
              <w:jc w:val="center"/>
              <w:rPr>
                <w:rFonts w:ascii="Times New Roman" w:hAnsi="Times New Roman"/>
                <w:color w:val="000000"/>
                <w:sz w:val="20"/>
                <w:szCs w:val="20"/>
              </w:rPr>
            </w:pPr>
            <w:r w:rsidRPr="00E010AA">
              <w:rPr>
                <w:rFonts w:ascii="Times New Roman" w:hAnsi="Times New Roman"/>
                <w:color w:val="000000"/>
                <w:sz w:val="20"/>
                <w:szCs w:val="20"/>
              </w:rPr>
              <w:t> </w:t>
            </w:r>
          </w:p>
        </w:tc>
      </w:tr>
      <w:tr w:rsidRPr="00E010AA" w:rsidR="00E010AA" w:rsidTr="00D01E5E" w14:paraId="580B25AC" w14:textId="77777777">
        <w:trPr>
          <w:trHeight w:val="288"/>
        </w:trPr>
        <w:tc>
          <w:tcPr>
            <w:tcW w:w="2119" w:type="dxa"/>
            <w:tcBorders>
              <w:top w:val="nil"/>
              <w:left w:val="single" w:color="auto" w:sz="4" w:space="0"/>
              <w:bottom w:val="single" w:color="auto" w:sz="4" w:space="0"/>
              <w:right w:val="single" w:color="auto" w:sz="4" w:space="0"/>
            </w:tcBorders>
            <w:shd w:val="clear" w:color="auto" w:fill="auto"/>
            <w:vAlign w:val="bottom"/>
            <w:hideMark/>
          </w:tcPr>
          <w:p w:rsidRPr="00E010AA" w:rsidR="00E010AA" w:rsidP="00E010AA" w:rsidRDefault="00E010AA" w14:paraId="426749CA"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Total(s)</w:t>
            </w:r>
          </w:p>
        </w:tc>
        <w:tc>
          <w:tcPr>
            <w:tcW w:w="1480"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0F86A619"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2,899,742</w:t>
            </w:r>
          </w:p>
        </w:tc>
        <w:tc>
          <w:tcPr>
            <w:tcW w:w="1418"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3B9ECD25"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5,515,985</w:t>
            </w:r>
          </w:p>
        </w:tc>
        <w:tc>
          <w:tcPr>
            <w:tcW w:w="1458"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5630E9E5"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2,616,243</w:t>
            </w:r>
          </w:p>
        </w:tc>
        <w:tc>
          <w:tcPr>
            <w:tcW w:w="1350"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2D89CDC9"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0</w:t>
            </w:r>
          </w:p>
        </w:tc>
        <w:tc>
          <w:tcPr>
            <w:tcW w:w="1253"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1AA85876"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0</w:t>
            </w:r>
          </w:p>
        </w:tc>
        <w:tc>
          <w:tcPr>
            <w:tcW w:w="1105" w:type="dxa"/>
            <w:tcBorders>
              <w:top w:val="nil"/>
              <w:left w:val="nil"/>
              <w:bottom w:val="single" w:color="auto" w:sz="4" w:space="0"/>
              <w:right w:val="single" w:color="auto" w:sz="4" w:space="0"/>
            </w:tcBorders>
            <w:shd w:val="clear" w:color="auto" w:fill="auto"/>
            <w:vAlign w:val="bottom"/>
            <w:hideMark/>
          </w:tcPr>
          <w:p w:rsidRPr="00E010AA" w:rsidR="00E010AA" w:rsidP="00E010AA" w:rsidRDefault="00E010AA" w14:paraId="4756626F" w14:textId="77777777">
            <w:pPr>
              <w:widowControl/>
              <w:autoSpaceDE/>
              <w:autoSpaceDN/>
              <w:adjustRightInd/>
              <w:jc w:val="center"/>
              <w:rPr>
                <w:rFonts w:ascii="Times New Roman" w:hAnsi="Times New Roman"/>
                <w:b/>
                <w:bCs/>
                <w:color w:val="000000"/>
                <w:sz w:val="20"/>
                <w:szCs w:val="20"/>
              </w:rPr>
            </w:pPr>
            <w:r w:rsidRPr="00E010AA">
              <w:rPr>
                <w:rFonts w:ascii="Times New Roman" w:hAnsi="Times New Roman"/>
                <w:b/>
                <w:bCs/>
                <w:color w:val="000000"/>
                <w:sz w:val="20"/>
                <w:szCs w:val="20"/>
              </w:rPr>
              <w:t>0</w:t>
            </w:r>
          </w:p>
        </w:tc>
      </w:tr>
    </w:tbl>
    <w:p w:rsidR="008A4764" w:rsidP="003338D4" w:rsidRDefault="008A4764" w14:paraId="6DDC9360" w14:textId="35D417E0">
      <w:pPr>
        <w:tabs>
          <w:tab w:val="left" w:pos="-1440"/>
        </w:tabs>
        <w:rPr>
          <w:rFonts w:ascii="Times New Roman" w:hAnsi="Times New Roman"/>
          <w:color w:val="FF0000"/>
        </w:rPr>
      </w:pPr>
    </w:p>
    <w:p w:rsidRPr="00804C5B" w:rsidR="001A595D" w:rsidP="00914A5D" w:rsidRDefault="00F243BF" w14:paraId="420EC6B5" w14:textId="690AC281">
      <w:pPr>
        <w:tabs>
          <w:tab w:val="left" w:pos="-1440"/>
        </w:tabs>
        <w:ind w:left="720"/>
        <w:rPr>
          <w:rFonts w:ascii="Times New Roman" w:hAnsi="Times New Roman"/>
        </w:rPr>
      </w:pPr>
      <w:r w:rsidRPr="00804C5B">
        <w:rPr>
          <w:rFonts w:ascii="Times New Roman" w:hAnsi="Times New Roman"/>
        </w:rPr>
        <w:t>The program changes to this information collection discussed above resulted in</w:t>
      </w:r>
      <w:r w:rsidRPr="00804C5B" w:rsidR="005E2F7F">
        <w:rPr>
          <w:rFonts w:ascii="Times New Roman" w:hAnsi="Times New Roman"/>
        </w:rPr>
        <w:t xml:space="preserve"> a total</w:t>
      </w:r>
      <w:r w:rsidRPr="00804C5B">
        <w:rPr>
          <w:rFonts w:ascii="Times New Roman" w:hAnsi="Times New Roman"/>
        </w:rPr>
        <w:t xml:space="preserve"> increase in the annual </w:t>
      </w:r>
      <w:r w:rsidRPr="00804C5B" w:rsidR="00804C5B">
        <w:rPr>
          <w:rFonts w:ascii="Times New Roman" w:hAnsi="Times New Roman"/>
        </w:rPr>
        <w:t>time</w:t>
      </w:r>
      <w:r w:rsidRPr="00804C5B">
        <w:rPr>
          <w:rFonts w:ascii="Times New Roman" w:hAnsi="Times New Roman"/>
        </w:rPr>
        <w:t xml:space="preserve"> burden for the </w:t>
      </w:r>
      <w:r w:rsidR="002E14C3">
        <w:rPr>
          <w:rFonts w:ascii="Times New Roman" w:hAnsi="Times New Roman"/>
        </w:rPr>
        <w:t>information collections</w:t>
      </w:r>
      <w:r w:rsidRPr="00804C5B">
        <w:rPr>
          <w:rFonts w:ascii="Times New Roman" w:hAnsi="Times New Roman"/>
        </w:rPr>
        <w:t>.  Th</w:t>
      </w:r>
      <w:r w:rsidRPr="00804C5B" w:rsidR="005E2F7F">
        <w:rPr>
          <w:rFonts w:ascii="Times New Roman" w:hAnsi="Times New Roman"/>
        </w:rPr>
        <w:t>e I-485</w:t>
      </w:r>
      <w:r w:rsidR="00EB7244">
        <w:rPr>
          <w:rFonts w:ascii="Times New Roman" w:hAnsi="Times New Roman"/>
        </w:rPr>
        <w:t xml:space="preserve"> increase in burden hours is</w:t>
      </w:r>
      <w:r w:rsidRPr="00804C5B" w:rsidR="005E2F7F">
        <w:rPr>
          <w:rFonts w:ascii="Times New Roman" w:hAnsi="Times New Roman"/>
        </w:rPr>
        <w:t xml:space="preserve"> related to program changes</w:t>
      </w:r>
      <w:r w:rsidR="00EB7244">
        <w:rPr>
          <w:rFonts w:ascii="Times New Roman" w:hAnsi="Times New Roman"/>
        </w:rPr>
        <w:t xml:space="preserve"> and the addition of the Request of Evidence content and burden associated with discontinued OMB Control Number 1615-0063</w:t>
      </w:r>
      <w:r w:rsidRPr="00804C5B" w:rsidR="005E2F7F">
        <w:rPr>
          <w:rFonts w:ascii="Times New Roman" w:hAnsi="Times New Roman"/>
        </w:rPr>
        <w:t xml:space="preserve">.  The I-485A annual </w:t>
      </w:r>
      <w:r w:rsidRPr="00804C5B" w:rsidR="00804C5B">
        <w:rPr>
          <w:rFonts w:ascii="Times New Roman" w:hAnsi="Times New Roman"/>
        </w:rPr>
        <w:t xml:space="preserve">hour burden </w:t>
      </w:r>
      <w:r w:rsidR="002E14C3">
        <w:rPr>
          <w:rFonts w:ascii="Times New Roman" w:hAnsi="Times New Roman"/>
        </w:rPr>
        <w:t>decreased</w:t>
      </w:r>
      <w:r w:rsidRPr="00804C5B" w:rsidR="005E2F7F">
        <w:rPr>
          <w:rFonts w:ascii="Times New Roman" w:hAnsi="Times New Roman"/>
        </w:rPr>
        <w:t>,</w:t>
      </w:r>
      <w:r w:rsidR="002E14C3">
        <w:rPr>
          <w:rFonts w:ascii="Times New Roman" w:hAnsi="Times New Roman"/>
        </w:rPr>
        <w:t xml:space="preserve"> which resulted from burden hour increase due to </w:t>
      </w:r>
      <w:r w:rsidRPr="00804C5B" w:rsidR="005E2F7F">
        <w:rPr>
          <w:rFonts w:ascii="Times New Roman" w:hAnsi="Times New Roman"/>
        </w:rPr>
        <w:t>program changes</w:t>
      </w:r>
      <w:r w:rsidR="002E14C3">
        <w:rPr>
          <w:rFonts w:ascii="Times New Roman" w:hAnsi="Times New Roman"/>
        </w:rPr>
        <w:t xml:space="preserve"> being more than offset by the number of respondents filing the I-485A</w:t>
      </w:r>
      <w:r w:rsidRPr="00804C5B" w:rsidR="005E2F7F">
        <w:rPr>
          <w:rFonts w:ascii="Times New Roman" w:hAnsi="Times New Roman"/>
        </w:rPr>
        <w:t>.</w:t>
      </w:r>
      <w:r w:rsidRPr="00804C5B" w:rsidR="00804C5B">
        <w:rPr>
          <w:rFonts w:ascii="Times New Roman" w:hAnsi="Times New Roman"/>
        </w:rPr>
        <w:t xml:space="preserve">  I-485J change in annual hour burden</w:t>
      </w:r>
      <w:r w:rsidR="002E14C3">
        <w:rPr>
          <w:rFonts w:ascii="Times New Roman" w:hAnsi="Times New Roman"/>
        </w:rPr>
        <w:t xml:space="preserve"> resulted from change in the estimated number of respondents</w:t>
      </w:r>
      <w:r w:rsidRPr="00804C5B" w:rsidR="00804C5B">
        <w:rPr>
          <w:rFonts w:ascii="Times New Roman" w:hAnsi="Times New Roman"/>
        </w:rPr>
        <w:t xml:space="preserve">.  </w:t>
      </w:r>
      <w:r w:rsidR="00DA1340">
        <w:rPr>
          <w:rFonts w:ascii="Times New Roman" w:hAnsi="Times New Roman"/>
        </w:rPr>
        <w:t xml:space="preserve">The addition of the </w:t>
      </w:r>
      <w:r w:rsidR="00C47A8B">
        <w:rPr>
          <w:rFonts w:ascii="Times New Roman" w:hAnsi="Times New Roman"/>
        </w:rPr>
        <w:t>N</w:t>
      </w:r>
      <w:r w:rsidR="00DA1340">
        <w:rPr>
          <w:rFonts w:ascii="Times New Roman" w:hAnsi="Times New Roman"/>
        </w:rPr>
        <w:t xml:space="preserve">ational Interest Waiver to this information collection added annual burden hours, which results from the discontinuation of 1615-0063 and transferring the burden hours </w:t>
      </w:r>
      <w:r w:rsidR="002E14C3">
        <w:rPr>
          <w:rFonts w:ascii="Times New Roman" w:hAnsi="Times New Roman"/>
        </w:rPr>
        <w:t>to this collection</w:t>
      </w:r>
      <w:r w:rsidR="00DA1340">
        <w:rPr>
          <w:rFonts w:ascii="Times New Roman" w:hAnsi="Times New Roman"/>
        </w:rPr>
        <w:t xml:space="preserve">.  </w:t>
      </w:r>
      <w:r w:rsidRPr="00804C5B" w:rsidR="00804C5B">
        <w:rPr>
          <w:rFonts w:ascii="Times New Roman" w:hAnsi="Times New Roman"/>
        </w:rPr>
        <w:t xml:space="preserve">Finally, Biometrics Processing annual time burden </w:t>
      </w:r>
      <w:r w:rsidR="002E14C3">
        <w:rPr>
          <w:rFonts w:ascii="Times New Roman" w:hAnsi="Times New Roman"/>
        </w:rPr>
        <w:t>increased due to the number of respondents having biometrics processing.</w:t>
      </w:r>
    </w:p>
    <w:p w:rsidR="00B27061" w:rsidP="00804C5B" w:rsidRDefault="00B27061" w14:paraId="4BE9D8E8" w14:textId="77777777">
      <w:pPr>
        <w:ind w:left="720"/>
        <w:jc w:val="center"/>
        <w:rPr>
          <w:rFonts w:ascii="Times New Roman" w:hAnsi="Times New Roman"/>
        </w:rPr>
      </w:pPr>
    </w:p>
    <w:tbl>
      <w:tblPr>
        <w:tblW w:w="9895" w:type="dxa"/>
        <w:jc w:val="center"/>
        <w:tblLook w:val="04A0" w:firstRow="1" w:lastRow="0" w:firstColumn="1" w:lastColumn="0" w:noHBand="0" w:noVBand="1"/>
      </w:tblPr>
      <w:tblGrid>
        <w:gridCol w:w="1611"/>
        <w:gridCol w:w="1565"/>
        <w:gridCol w:w="1271"/>
        <w:gridCol w:w="1165"/>
        <w:gridCol w:w="1667"/>
        <w:gridCol w:w="1400"/>
        <w:gridCol w:w="1216"/>
      </w:tblGrid>
      <w:tr w:rsidRPr="00AE3A21" w:rsidR="002E14C3" w:rsidTr="00AE3A21" w14:paraId="09CBD2E2" w14:textId="77777777">
        <w:trPr>
          <w:trHeight w:val="58"/>
          <w:jc w:val="center"/>
        </w:trPr>
        <w:tc>
          <w:tcPr>
            <w:tcW w:w="18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E3A21" w:rsidR="002E14C3" w:rsidP="002E14C3" w:rsidRDefault="002E14C3" w14:paraId="5B021090" w14:textId="1757A823">
            <w:pPr>
              <w:widowControl/>
              <w:autoSpaceDE/>
              <w:autoSpaceDN/>
              <w:adjustRightInd/>
              <w:rPr>
                <w:rFonts w:ascii="Times New Roman" w:hAnsi="Times New Roman"/>
                <w:b/>
                <w:bCs/>
                <w:color w:val="000000"/>
                <w:sz w:val="20"/>
                <w:szCs w:val="20"/>
              </w:rPr>
            </w:pPr>
            <w:r w:rsidRPr="00AE3A21">
              <w:rPr>
                <w:rFonts w:ascii="Times New Roman" w:hAnsi="Times New Roman"/>
                <w:b/>
                <w:bCs/>
                <w:color w:val="000000"/>
                <w:sz w:val="20"/>
                <w:szCs w:val="20"/>
              </w:rPr>
              <w:t>Data collection Activity/ Instrument</w:t>
            </w:r>
          </w:p>
        </w:tc>
        <w:tc>
          <w:tcPr>
            <w:tcW w:w="1774" w:type="dxa"/>
            <w:tcBorders>
              <w:top w:val="single" w:color="auto" w:sz="4" w:space="0"/>
              <w:left w:val="nil"/>
              <w:bottom w:val="single" w:color="auto" w:sz="4" w:space="0"/>
              <w:right w:val="single" w:color="auto" w:sz="4" w:space="0"/>
            </w:tcBorders>
            <w:shd w:val="clear" w:color="auto" w:fill="auto"/>
            <w:vAlign w:val="bottom"/>
            <w:hideMark/>
          </w:tcPr>
          <w:p w:rsidRPr="00AE3A21" w:rsidR="002E14C3" w:rsidP="002E14C3" w:rsidRDefault="002E14C3" w14:paraId="794242F2" w14:textId="77777777">
            <w:pPr>
              <w:widowControl/>
              <w:autoSpaceDE/>
              <w:autoSpaceDN/>
              <w:adjustRightInd/>
              <w:rPr>
                <w:rFonts w:ascii="Times New Roman" w:hAnsi="Times New Roman"/>
                <w:b/>
                <w:bCs/>
                <w:color w:val="000000"/>
                <w:sz w:val="20"/>
                <w:szCs w:val="20"/>
              </w:rPr>
            </w:pPr>
            <w:r w:rsidRPr="00AE3A21">
              <w:rPr>
                <w:rFonts w:ascii="Times New Roman" w:hAnsi="Times New Roman"/>
                <w:b/>
                <w:bCs/>
                <w:color w:val="000000"/>
                <w:sz w:val="20"/>
                <w:szCs w:val="20"/>
              </w:rPr>
              <w:t xml:space="preserve">Program Change (cost currently on OMB Inventory) </w:t>
            </w:r>
          </w:p>
        </w:tc>
        <w:tc>
          <w:tcPr>
            <w:tcW w:w="1408" w:type="dxa"/>
            <w:tcBorders>
              <w:top w:val="single" w:color="auto" w:sz="4" w:space="0"/>
              <w:left w:val="nil"/>
              <w:bottom w:val="single" w:color="auto" w:sz="4" w:space="0"/>
              <w:right w:val="single" w:color="auto" w:sz="4" w:space="0"/>
            </w:tcBorders>
            <w:shd w:val="clear" w:color="auto" w:fill="auto"/>
            <w:vAlign w:val="bottom"/>
            <w:hideMark/>
          </w:tcPr>
          <w:p w:rsidRPr="00AE3A21" w:rsidR="002E14C3" w:rsidP="002E14C3" w:rsidRDefault="002E14C3" w14:paraId="7E0F278F" w14:textId="77777777">
            <w:pPr>
              <w:widowControl/>
              <w:autoSpaceDE/>
              <w:autoSpaceDN/>
              <w:adjustRightInd/>
              <w:rPr>
                <w:rFonts w:ascii="Times New Roman" w:hAnsi="Times New Roman"/>
                <w:b/>
                <w:bCs/>
                <w:color w:val="000000"/>
                <w:sz w:val="20"/>
                <w:szCs w:val="20"/>
              </w:rPr>
            </w:pPr>
            <w:r w:rsidRPr="00AE3A21">
              <w:rPr>
                <w:rFonts w:ascii="Times New Roman" w:hAnsi="Times New Roman"/>
                <w:b/>
                <w:bCs/>
                <w:color w:val="000000"/>
                <w:sz w:val="20"/>
                <w:szCs w:val="20"/>
              </w:rPr>
              <w:t xml:space="preserve">Program Change (New) </w:t>
            </w:r>
          </w:p>
        </w:tc>
        <w:tc>
          <w:tcPr>
            <w:tcW w:w="1194" w:type="dxa"/>
            <w:tcBorders>
              <w:top w:val="single" w:color="auto" w:sz="4" w:space="0"/>
              <w:left w:val="nil"/>
              <w:bottom w:val="single" w:color="auto" w:sz="4" w:space="0"/>
              <w:right w:val="single" w:color="auto" w:sz="4" w:space="0"/>
            </w:tcBorders>
            <w:shd w:val="clear" w:color="auto" w:fill="auto"/>
            <w:vAlign w:val="bottom"/>
            <w:hideMark/>
          </w:tcPr>
          <w:p w:rsidRPr="00AE3A21" w:rsidR="002E14C3" w:rsidP="002E14C3" w:rsidRDefault="002E14C3" w14:paraId="266D9DA6" w14:textId="77777777">
            <w:pPr>
              <w:widowControl/>
              <w:autoSpaceDE/>
              <w:autoSpaceDN/>
              <w:adjustRightInd/>
              <w:rPr>
                <w:rFonts w:ascii="Times New Roman" w:hAnsi="Times New Roman"/>
                <w:b/>
                <w:bCs/>
                <w:color w:val="000000"/>
                <w:sz w:val="20"/>
                <w:szCs w:val="20"/>
              </w:rPr>
            </w:pPr>
            <w:r w:rsidRPr="00AE3A21">
              <w:rPr>
                <w:rFonts w:ascii="Times New Roman" w:hAnsi="Times New Roman"/>
                <w:b/>
                <w:bCs/>
                <w:color w:val="000000"/>
                <w:sz w:val="20"/>
                <w:szCs w:val="20"/>
              </w:rPr>
              <w:t>Difference</w:t>
            </w:r>
          </w:p>
        </w:tc>
        <w:tc>
          <w:tcPr>
            <w:tcW w:w="1834" w:type="dxa"/>
            <w:tcBorders>
              <w:top w:val="single" w:color="auto" w:sz="4" w:space="0"/>
              <w:left w:val="nil"/>
              <w:bottom w:val="single" w:color="auto" w:sz="4" w:space="0"/>
              <w:right w:val="single" w:color="auto" w:sz="4" w:space="0"/>
            </w:tcBorders>
            <w:shd w:val="clear" w:color="auto" w:fill="auto"/>
            <w:vAlign w:val="bottom"/>
            <w:hideMark/>
          </w:tcPr>
          <w:p w:rsidRPr="00AE3A21" w:rsidR="002E14C3" w:rsidP="002E14C3" w:rsidRDefault="002E14C3" w14:paraId="5645B727" w14:textId="77777777">
            <w:pPr>
              <w:widowControl/>
              <w:autoSpaceDE/>
              <w:autoSpaceDN/>
              <w:adjustRightInd/>
              <w:rPr>
                <w:rFonts w:ascii="Times New Roman" w:hAnsi="Times New Roman"/>
                <w:b/>
                <w:bCs/>
                <w:color w:val="000000"/>
                <w:sz w:val="20"/>
                <w:szCs w:val="20"/>
              </w:rPr>
            </w:pPr>
            <w:r w:rsidRPr="00AE3A21">
              <w:rPr>
                <w:rFonts w:ascii="Times New Roman" w:hAnsi="Times New Roman"/>
                <w:b/>
                <w:bCs/>
                <w:color w:val="000000"/>
                <w:sz w:val="20"/>
                <w:szCs w:val="20"/>
              </w:rPr>
              <w:t>Adjustment (cost currently on OMB Inventory)</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AE3A21" w:rsidR="002E14C3" w:rsidP="002E14C3" w:rsidRDefault="002E14C3" w14:paraId="4B9048CE" w14:textId="77777777">
            <w:pPr>
              <w:widowControl/>
              <w:autoSpaceDE/>
              <w:autoSpaceDN/>
              <w:adjustRightInd/>
              <w:rPr>
                <w:rFonts w:ascii="Times New Roman" w:hAnsi="Times New Roman"/>
                <w:b/>
                <w:bCs/>
                <w:color w:val="000000"/>
                <w:sz w:val="20"/>
                <w:szCs w:val="20"/>
              </w:rPr>
            </w:pPr>
            <w:r w:rsidRPr="00AE3A21">
              <w:rPr>
                <w:rFonts w:ascii="Times New Roman" w:hAnsi="Times New Roman"/>
                <w:b/>
                <w:bCs/>
                <w:color w:val="000000"/>
                <w:sz w:val="20"/>
                <w:szCs w:val="20"/>
              </w:rPr>
              <w:t>Adjustment (New)</w:t>
            </w:r>
          </w:p>
        </w:tc>
        <w:tc>
          <w:tcPr>
            <w:tcW w:w="430" w:type="dxa"/>
            <w:tcBorders>
              <w:top w:val="single" w:color="auto" w:sz="4" w:space="0"/>
              <w:left w:val="nil"/>
              <w:bottom w:val="single" w:color="auto" w:sz="4" w:space="0"/>
              <w:right w:val="single" w:color="auto" w:sz="4" w:space="0"/>
            </w:tcBorders>
            <w:shd w:val="clear" w:color="auto" w:fill="auto"/>
            <w:vAlign w:val="bottom"/>
            <w:hideMark/>
          </w:tcPr>
          <w:p w:rsidRPr="00AE3A21" w:rsidR="002E14C3" w:rsidP="002E14C3" w:rsidRDefault="002E14C3" w14:paraId="7945E76A" w14:textId="77777777">
            <w:pPr>
              <w:widowControl/>
              <w:autoSpaceDE/>
              <w:autoSpaceDN/>
              <w:adjustRightInd/>
              <w:rPr>
                <w:rFonts w:ascii="Times New Roman" w:hAnsi="Times New Roman"/>
                <w:b/>
                <w:bCs/>
                <w:color w:val="000000"/>
                <w:sz w:val="20"/>
                <w:szCs w:val="20"/>
              </w:rPr>
            </w:pPr>
            <w:r w:rsidRPr="00AE3A21">
              <w:rPr>
                <w:rFonts w:ascii="Times New Roman" w:hAnsi="Times New Roman"/>
                <w:b/>
                <w:bCs/>
                <w:color w:val="000000"/>
                <w:sz w:val="20"/>
                <w:szCs w:val="20"/>
              </w:rPr>
              <w:t>Difference</w:t>
            </w:r>
          </w:p>
        </w:tc>
      </w:tr>
      <w:tr w:rsidRPr="00AE3A21" w:rsidR="002E14C3" w:rsidTr="00AE3A21" w14:paraId="3CE540C0" w14:textId="77777777">
        <w:trPr>
          <w:trHeight w:val="413"/>
          <w:jc w:val="center"/>
        </w:trPr>
        <w:tc>
          <w:tcPr>
            <w:tcW w:w="1815" w:type="dxa"/>
            <w:tcBorders>
              <w:top w:val="nil"/>
              <w:left w:val="single" w:color="auto" w:sz="4" w:space="0"/>
              <w:bottom w:val="single" w:color="auto" w:sz="4" w:space="0"/>
              <w:right w:val="single" w:color="auto" w:sz="4" w:space="0"/>
            </w:tcBorders>
            <w:shd w:val="clear" w:color="auto" w:fill="auto"/>
            <w:vAlign w:val="bottom"/>
            <w:hideMark/>
          </w:tcPr>
          <w:p w:rsidRPr="00AE3A21" w:rsidR="002E14C3" w:rsidP="002E14C3" w:rsidRDefault="002E14C3" w14:paraId="6B65E7DD" w14:textId="77777777">
            <w:pPr>
              <w:widowControl/>
              <w:autoSpaceDE/>
              <w:autoSpaceDN/>
              <w:adjustRightInd/>
              <w:rPr>
                <w:rFonts w:ascii="Times New Roman" w:hAnsi="Times New Roman"/>
                <w:color w:val="000000"/>
                <w:sz w:val="20"/>
                <w:szCs w:val="20"/>
              </w:rPr>
            </w:pPr>
            <w:r w:rsidRPr="00AE3A21">
              <w:rPr>
                <w:rFonts w:ascii="Times New Roman" w:hAnsi="Times New Roman"/>
                <w:color w:val="000000"/>
                <w:sz w:val="20"/>
                <w:szCs w:val="20"/>
              </w:rPr>
              <w:t>I-485</w:t>
            </w:r>
          </w:p>
        </w:tc>
        <w:tc>
          <w:tcPr>
            <w:tcW w:w="1774" w:type="dxa"/>
            <w:tcBorders>
              <w:top w:val="nil"/>
              <w:left w:val="nil"/>
              <w:bottom w:val="single" w:color="auto" w:sz="4" w:space="0"/>
              <w:right w:val="single" w:color="auto" w:sz="4" w:space="0"/>
            </w:tcBorders>
            <w:shd w:val="clear" w:color="auto" w:fill="auto"/>
            <w:vAlign w:val="bottom"/>
            <w:hideMark/>
          </w:tcPr>
          <w:p w:rsidRPr="00AE3A21" w:rsidR="002E14C3" w:rsidP="002E14C3" w:rsidRDefault="002E14C3" w14:paraId="3F7CF93A" w14:textId="77777777">
            <w:pPr>
              <w:widowControl/>
              <w:autoSpaceDE/>
              <w:autoSpaceDN/>
              <w:adjustRightInd/>
              <w:rPr>
                <w:rFonts w:ascii="Times New Roman" w:hAnsi="Times New Roman"/>
                <w:color w:val="000000"/>
                <w:sz w:val="20"/>
                <w:szCs w:val="20"/>
              </w:rPr>
            </w:pPr>
            <w:r w:rsidRPr="00AE3A21">
              <w:rPr>
                <w:rFonts w:ascii="Times New Roman" w:hAnsi="Times New Roman"/>
                <w:color w:val="000000"/>
                <w:sz w:val="20"/>
                <w:szCs w:val="20"/>
              </w:rPr>
              <w:t> </w:t>
            </w:r>
          </w:p>
        </w:tc>
        <w:tc>
          <w:tcPr>
            <w:tcW w:w="1408" w:type="dxa"/>
            <w:tcBorders>
              <w:top w:val="nil"/>
              <w:left w:val="nil"/>
              <w:bottom w:val="single" w:color="auto" w:sz="4" w:space="0"/>
              <w:right w:val="single" w:color="auto" w:sz="4" w:space="0"/>
            </w:tcBorders>
            <w:shd w:val="clear" w:color="auto" w:fill="auto"/>
            <w:vAlign w:val="bottom"/>
            <w:hideMark/>
          </w:tcPr>
          <w:p w:rsidRPr="00AE3A21" w:rsidR="002E14C3" w:rsidP="002E14C3" w:rsidRDefault="002E14C3" w14:paraId="38720E4C" w14:textId="77777777">
            <w:pPr>
              <w:widowControl/>
              <w:autoSpaceDE/>
              <w:autoSpaceDN/>
              <w:adjustRightInd/>
              <w:rPr>
                <w:rFonts w:ascii="Times New Roman" w:hAnsi="Times New Roman"/>
                <w:color w:val="000000"/>
                <w:sz w:val="20"/>
                <w:szCs w:val="20"/>
              </w:rPr>
            </w:pPr>
            <w:r w:rsidRPr="00AE3A21">
              <w:rPr>
                <w:rFonts w:ascii="Times New Roman" w:hAnsi="Times New Roman"/>
                <w:color w:val="000000"/>
                <w:sz w:val="20"/>
                <w:szCs w:val="20"/>
              </w:rPr>
              <w:t> </w:t>
            </w:r>
          </w:p>
        </w:tc>
        <w:tc>
          <w:tcPr>
            <w:tcW w:w="1194" w:type="dxa"/>
            <w:tcBorders>
              <w:top w:val="nil"/>
              <w:left w:val="nil"/>
              <w:bottom w:val="single" w:color="auto" w:sz="4" w:space="0"/>
              <w:right w:val="single" w:color="auto" w:sz="4" w:space="0"/>
            </w:tcBorders>
            <w:shd w:val="clear" w:color="auto" w:fill="auto"/>
            <w:vAlign w:val="bottom"/>
            <w:hideMark/>
          </w:tcPr>
          <w:p w:rsidRPr="00AE3A21" w:rsidR="002E14C3" w:rsidP="002E14C3" w:rsidRDefault="002E14C3" w14:paraId="0A9B467D" w14:textId="77777777">
            <w:pPr>
              <w:widowControl/>
              <w:autoSpaceDE/>
              <w:autoSpaceDN/>
              <w:adjustRightInd/>
              <w:rPr>
                <w:rFonts w:ascii="Times New Roman" w:hAnsi="Times New Roman"/>
                <w:color w:val="000000"/>
                <w:sz w:val="20"/>
                <w:szCs w:val="20"/>
              </w:rPr>
            </w:pPr>
            <w:r w:rsidRPr="00AE3A21">
              <w:rPr>
                <w:rFonts w:ascii="Times New Roman" w:hAnsi="Times New Roman"/>
                <w:color w:val="000000"/>
                <w:sz w:val="20"/>
                <w:szCs w:val="20"/>
              </w:rPr>
              <w:t> </w:t>
            </w:r>
          </w:p>
        </w:tc>
        <w:tc>
          <w:tcPr>
            <w:tcW w:w="1834" w:type="dxa"/>
            <w:tcBorders>
              <w:top w:val="nil"/>
              <w:left w:val="nil"/>
              <w:bottom w:val="single" w:color="auto" w:sz="8" w:space="0"/>
              <w:right w:val="single" w:color="auto" w:sz="8" w:space="0"/>
            </w:tcBorders>
            <w:shd w:val="clear" w:color="auto" w:fill="auto"/>
            <w:vAlign w:val="center"/>
            <w:hideMark/>
          </w:tcPr>
          <w:p w:rsidRPr="00AE3A21" w:rsidR="002E14C3" w:rsidP="002E14C3" w:rsidRDefault="002E14C3" w14:paraId="01EBEAD4" w14:textId="77777777">
            <w:pPr>
              <w:widowControl/>
              <w:autoSpaceDE/>
              <w:autoSpaceDN/>
              <w:adjustRightInd/>
              <w:jc w:val="center"/>
              <w:rPr>
                <w:rFonts w:ascii="Times New Roman" w:hAnsi="Times New Roman"/>
                <w:color w:val="000000"/>
                <w:sz w:val="20"/>
                <w:szCs w:val="20"/>
              </w:rPr>
            </w:pPr>
            <w:r w:rsidRPr="00AE3A21">
              <w:rPr>
                <w:rFonts w:ascii="Times New Roman" w:hAnsi="Times New Roman"/>
                <w:color w:val="000000"/>
                <w:sz w:val="20"/>
                <w:szCs w:val="20"/>
              </w:rPr>
              <w:t xml:space="preserve">$131,702,396 </w:t>
            </w:r>
          </w:p>
        </w:tc>
        <w:tc>
          <w:tcPr>
            <w:tcW w:w="1440" w:type="dxa"/>
            <w:tcBorders>
              <w:top w:val="nil"/>
              <w:left w:val="single" w:color="auto" w:sz="4" w:space="0"/>
              <w:bottom w:val="single" w:color="auto" w:sz="4" w:space="0"/>
              <w:right w:val="single" w:color="auto" w:sz="4" w:space="0"/>
            </w:tcBorders>
            <w:shd w:val="clear" w:color="auto" w:fill="auto"/>
            <w:vAlign w:val="bottom"/>
            <w:hideMark/>
          </w:tcPr>
          <w:p w:rsidRPr="00AE3A21" w:rsidR="002E14C3" w:rsidP="00D01E5E" w:rsidRDefault="002E14C3" w14:paraId="529C6A15" w14:textId="18DAD19C">
            <w:pPr>
              <w:widowControl/>
              <w:autoSpaceDE/>
              <w:autoSpaceDN/>
              <w:adjustRightInd/>
              <w:jc w:val="center"/>
              <w:rPr>
                <w:rFonts w:ascii="Times New Roman" w:hAnsi="Times New Roman"/>
                <w:color w:val="000000"/>
                <w:sz w:val="20"/>
                <w:szCs w:val="20"/>
              </w:rPr>
            </w:pPr>
            <w:r w:rsidRPr="00AE3A21">
              <w:rPr>
                <w:rFonts w:ascii="Times New Roman" w:hAnsi="Times New Roman"/>
                <w:color w:val="000000"/>
                <w:sz w:val="20"/>
                <w:szCs w:val="20"/>
              </w:rPr>
              <w:t>$211,680,000</w:t>
            </w:r>
          </w:p>
        </w:tc>
        <w:tc>
          <w:tcPr>
            <w:tcW w:w="430" w:type="dxa"/>
            <w:tcBorders>
              <w:top w:val="nil"/>
              <w:left w:val="nil"/>
              <w:bottom w:val="single" w:color="auto" w:sz="4" w:space="0"/>
              <w:right w:val="single" w:color="auto" w:sz="4" w:space="0"/>
            </w:tcBorders>
            <w:shd w:val="clear" w:color="auto" w:fill="auto"/>
            <w:vAlign w:val="bottom"/>
            <w:hideMark/>
          </w:tcPr>
          <w:p w:rsidRPr="00AE3A21" w:rsidR="002E14C3" w:rsidP="00D01E5E" w:rsidRDefault="002E14C3" w14:paraId="559E81C5" w14:textId="521596E8">
            <w:pPr>
              <w:widowControl/>
              <w:autoSpaceDE/>
              <w:autoSpaceDN/>
              <w:adjustRightInd/>
              <w:jc w:val="center"/>
              <w:rPr>
                <w:rFonts w:ascii="Times New Roman" w:hAnsi="Times New Roman"/>
                <w:color w:val="000000"/>
                <w:sz w:val="20"/>
                <w:szCs w:val="20"/>
              </w:rPr>
            </w:pPr>
            <w:r w:rsidRPr="00AE3A21">
              <w:rPr>
                <w:rFonts w:ascii="Times New Roman" w:hAnsi="Times New Roman"/>
                <w:color w:val="000000"/>
                <w:sz w:val="20"/>
                <w:szCs w:val="20"/>
              </w:rPr>
              <w:t>$79,977,604</w:t>
            </w:r>
          </w:p>
        </w:tc>
      </w:tr>
      <w:tr w:rsidRPr="00AE3A21" w:rsidR="002E14C3" w:rsidTr="00AE3A21" w14:paraId="4FA620B6" w14:textId="77777777">
        <w:trPr>
          <w:trHeight w:val="324"/>
          <w:jc w:val="center"/>
        </w:trPr>
        <w:tc>
          <w:tcPr>
            <w:tcW w:w="1815" w:type="dxa"/>
            <w:tcBorders>
              <w:top w:val="nil"/>
              <w:left w:val="single" w:color="auto" w:sz="4" w:space="0"/>
              <w:bottom w:val="single" w:color="auto" w:sz="4" w:space="0"/>
              <w:right w:val="single" w:color="auto" w:sz="4" w:space="0"/>
            </w:tcBorders>
            <w:shd w:val="clear" w:color="auto" w:fill="auto"/>
            <w:vAlign w:val="bottom"/>
            <w:hideMark/>
          </w:tcPr>
          <w:p w:rsidRPr="00AE3A21" w:rsidR="002E14C3" w:rsidP="002E14C3" w:rsidRDefault="002E14C3" w14:paraId="41F1EBF4" w14:textId="77777777">
            <w:pPr>
              <w:widowControl/>
              <w:autoSpaceDE/>
              <w:autoSpaceDN/>
              <w:adjustRightInd/>
              <w:rPr>
                <w:rFonts w:ascii="Times New Roman" w:hAnsi="Times New Roman"/>
                <w:b/>
                <w:bCs/>
                <w:color w:val="000000"/>
                <w:sz w:val="20"/>
                <w:szCs w:val="20"/>
              </w:rPr>
            </w:pPr>
            <w:r w:rsidRPr="00AE3A21">
              <w:rPr>
                <w:rFonts w:ascii="Times New Roman" w:hAnsi="Times New Roman"/>
                <w:b/>
                <w:bCs/>
                <w:color w:val="000000"/>
                <w:sz w:val="20"/>
                <w:szCs w:val="20"/>
              </w:rPr>
              <w:t>Total(s)</w:t>
            </w:r>
          </w:p>
        </w:tc>
        <w:tc>
          <w:tcPr>
            <w:tcW w:w="1774" w:type="dxa"/>
            <w:tcBorders>
              <w:top w:val="nil"/>
              <w:left w:val="nil"/>
              <w:bottom w:val="single" w:color="auto" w:sz="4" w:space="0"/>
              <w:right w:val="single" w:color="auto" w:sz="4" w:space="0"/>
            </w:tcBorders>
            <w:shd w:val="clear" w:color="auto" w:fill="auto"/>
            <w:vAlign w:val="bottom"/>
            <w:hideMark/>
          </w:tcPr>
          <w:p w:rsidRPr="00AE3A21" w:rsidR="002E14C3" w:rsidP="002E14C3" w:rsidRDefault="002E14C3" w14:paraId="78F5C02F" w14:textId="77777777">
            <w:pPr>
              <w:widowControl/>
              <w:autoSpaceDE/>
              <w:autoSpaceDN/>
              <w:adjustRightInd/>
              <w:jc w:val="right"/>
              <w:rPr>
                <w:rFonts w:ascii="Times New Roman" w:hAnsi="Times New Roman"/>
                <w:b/>
                <w:bCs/>
                <w:color w:val="000000"/>
                <w:sz w:val="20"/>
                <w:szCs w:val="20"/>
              </w:rPr>
            </w:pPr>
            <w:r w:rsidRPr="00AE3A21">
              <w:rPr>
                <w:rFonts w:ascii="Times New Roman" w:hAnsi="Times New Roman"/>
                <w:b/>
                <w:bCs/>
                <w:color w:val="000000"/>
                <w:sz w:val="20"/>
                <w:szCs w:val="20"/>
              </w:rPr>
              <w:t xml:space="preserve">$0 </w:t>
            </w:r>
          </w:p>
        </w:tc>
        <w:tc>
          <w:tcPr>
            <w:tcW w:w="1408" w:type="dxa"/>
            <w:tcBorders>
              <w:top w:val="nil"/>
              <w:left w:val="nil"/>
              <w:bottom w:val="single" w:color="auto" w:sz="4" w:space="0"/>
              <w:right w:val="single" w:color="auto" w:sz="4" w:space="0"/>
            </w:tcBorders>
            <w:shd w:val="clear" w:color="auto" w:fill="auto"/>
            <w:vAlign w:val="bottom"/>
            <w:hideMark/>
          </w:tcPr>
          <w:p w:rsidRPr="00AE3A21" w:rsidR="002E14C3" w:rsidP="002E14C3" w:rsidRDefault="002E14C3" w14:paraId="06DAD565" w14:textId="77777777">
            <w:pPr>
              <w:widowControl/>
              <w:autoSpaceDE/>
              <w:autoSpaceDN/>
              <w:adjustRightInd/>
              <w:jc w:val="right"/>
              <w:rPr>
                <w:rFonts w:ascii="Times New Roman" w:hAnsi="Times New Roman"/>
                <w:b/>
                <w:bCs/>
                <w:color w:val="000000"/>
                <w:sz w:val="20"/>
                <w:szCs w:val="20"/>
              </w:rPr>
            </w:pPr>
            <w:r w:rsidRPr="00AE3A21">
              <w:rPr>
                <w:rFonts w:ascii="Times New Roman" w:hAnsi="Times New Roman"/>
                <w:b/>
                <w:bCs/>
                <w:color w:val="000000"/>
                <w:sz w:val="20"/>
                <w:szCs w:val="20"/>
              </w:rPr>
              <w:t xml:space="preserve">$0 </w:t>
            </w:r>
          </w:p>
        </w:tc>
        <w:tc>
          <w:tcPr>
            <w:tcW w:w="1194" w:type="dxa"/>
            <w:tcBorders>
              <w:top w:val="nil"/>
              <w:left w:val="nil"/>
              <w:bottom w:val="single" w:color="auto" w:sz="4" w:space="0"/>
              <w:right w:val="single" w:color="auto" w:sz="4" w:space="0"/>
            </w:tcBorders>
            <w:shd w:val="clear" w:color="auto" w:fill="auto"/>
            <w:vAlign w:val="bottom"/>
            <w:hideMark/>
          </w:tcPr>
          <w:p w:rsidRPr="00AE3A21" w:rsidR="002E14C3" w:rsidP="002E14C3" w:rsidRDefault="002E14C3" w14:paraId="14394329" w14:textId="77777777">
            <w:pPr>
              <w:widowControl/>
              <w:autoSpaceDE/>
              <w:autoSpaceDN/>
              <w:adjustRightInd/>
              <w:jc w:val="right"/>
              <w:rPr>
                <w:rFonts w:ascii="Times New Roman" w:hAnsi="Times New Roman"/>
                <w:b/>
                <w:bCs/>
                <w:color w:val="000000"/>
                <w:sz w:val="20"/>
                <w:szCs w:val="20"/>
              </w:rPr>
            </w:pPr>
            <w:r w:rsidRPr="00AE3A21">
              <w:rPr>
                <w:rFonts w:ascii="Times New Roman" w:hAnsi="Times New Roman"/>
                <w:b/>
                <w:bCs/>
                <w:color w:val="000000"/>
                <w:sz w:val="20"/>
                <w:szCs w:val="20"/>
              </w:rPr>
              <w:t xml:space="preserve">$0 </w:t>
            </w:r>
          </w:p>
        </w:tc>
        <w:tc>
          <w:tcPr>
            <w:tcW w:w="1834" w:type="dxa"/>
            <w:tcBorders>
              <w:top w:val="nil"/>
              <w:left w:val="nil"/>
              <w:bottom w:val="single" w:color="auto" w:sz="8" w:space="0"/>
              <w:right w:val="single" w:color="auto" w:sz="8" w:space="0"/>
            </w:tcBorders>
            <w:shd w:val="clear" w:color="auto" w:fill="auto"/>
            <w:vAlign w:val="center"/>
            <w:hideMark/>
          </w:tcPr>
          <w:p w:rsidRPr="00AE3A21" w:rsidR="002E14C3" w:rsidP="002E14C3" w:rsidRDefault="002E14C3" w14:paraId="73D22999" w14:textId="77777777">
            <w:pPr>
              <w:widowControl/>
              <w:autoSpaceDE/>
              <w:autoSpaceDN/>
              <w:adjustRightInd/>
              <w:jc w:val="center"/>
              <w:rPr>
                <w:rFonts w:ascii="Times New Roman" w:hAnsi="Times New Roman"/>
                <w:b/>
                <w:bCs/>
                <w:color w:val="000000"/>
                <w:sz w:val="20"/>
                <w:szCs w:val="20"/>
              </w:rPr>
            </w:pPr>
            <w:r w:rsidRPr="00AE3A21">
              <w:rPr>
                <w:rFonts w:ascii="Times New Roman" w:hAnsi="Times New Roman"/>
                <w:b/>
                <w:bCs/>
                <w:color w:val="000000"/>
                <w:sz w:val="20"/>
                <w:szCs w:val="20"/>
              </w:rPr>
              <w:t xml:space="preserve">$131,702,396 </w:t>
            </w:r>
          </w:p>
        </w:tc>
        <w:tc>
          <w:tcPr>
            <w:tcW w:w="1440" w:type="dxa"/>
            <w:tcBorders>
              <w:top w:val="nil"/>
              <w:left w:val="single" w:color="auto" w:sz="4" w:space="0"/>
              <w:bottom w:val="single" w:color="auto" w:sz="4" w:space="0"/>
              <w:right w:val="single" w:color="auto" w:sz="4" w:space="0"/>
            </w:tcBorders>
            <w:shd w:val="clear" w:color="auto" w:fill="auto"/>
            <w:vAlign w:val="bottom"/>
            <w:hideMark/>
          </w:tcPr>
          <w:p w:rsidRPr="00AE3A21" w:rsidR="002E14C3" w:rsidP="00D01E5E" w:rsidRDefault="002E14C3" w14:paraId="6092CB24" w14:textId="214B1D9F">
            <w:pPr>
              <w:widowControl/>
              <w:autoSpaceDE/>
              <w:autoSpaceDN/>
              <w:adjustRightInd/>
              <w:jc w:val="center"/>
              <w:rPr>
                <w:rFonts w:ascii="Times New Roman" w:hAnsi="Times New Roman"/>
                <w:b/>
                <w:bCs/>
                <w:color w:val="000000"/>
                <w:sz w:val="20"/>
                <w:szCs w:val="20"/>
              </w:rPr>
            </w:pPr>
            <w:r w:rsidRPr="00AE3A21">
              <w:rPr>
                <w:rFonts w:ascii="Times New Roman" w:hAnsi="Times New Roman"/>
                <w:b/>
                <w:bCs/>
                <w:color w:val="000000"/>
                <w:sz w:val="20"/>
                <w:szCs w:val="20"/>
              </w:rPr>
              <w:t>$211,680,000</w:t>
            </w:r>
          </w:p>
        </w:tc>
        <w:tc>
          <w:tcPr>
            <w:tcW w:w="430" w:type="dxa"/>
            <w:tcBorders>
              <w:top w:val="nil"/>
              <w:left w:val="nil"/>
              <w:bottom w:val="single" w:color="auto" w:sz="4" w:space="0"/>
              <w:right w:val="single" w:color="auto" w:sz="4" w:space="0"/>
            </w:tcBorders>
            <w:shd w:val="clear" w:color="auto" w:fill="auto"/>
            <w:vAlign w:val="bottom"/>
            <w:hideMark/>
          </w:tcPr>
          <w:p w:rsidRPr="00AE3A21" w:rsidR="002E14C3" w:rsidP="00D01E5E" w:rsidRDefault="002E14C3" w14:paraId="7A8807F4" w14:textId="59BC2059">
            <w:pPr>
              <w:widowControl/>
              <w:autoSpaceDE/>
              <w:autoSpaceDN/>
              <w:adjustRightInd/>
              <w:jc w:val="center"/>
              <w:rPr>
                <w:rFonts w:ascii="Times New Roman" w:hAnsi="Times New Roman"/>
                <w:b/>
                <w:bCs/>
                <w:color w:val="000000"/>
                <w:sz w:val="20"/>
                <w:szCs w:val="20"/>
              </w:rPr>
            </w:pPr>
            <w:r w:rsidRPr="00AE3A21">
              <w:rPr>
                <w:rFonts w:ascii="Times New Roman" w:hAnsi="Times New Roman"/>
                <w:b/>
                <w:bCs/>
                <w:color w:val="000000"/>
                <w:sz w:val="20"/>
                <w:szCs w:val="20"/>
              </w:rPr>
              <w:t>$79,977,604</w:t>
            </w:r>
          </w:p>
        </w:tc>
      </w:tr>
    </w:tbl>
    <w:p w:rsidRPr="00804C5B" w:rsidR="0081460B" w:rsidP="005B6129" w:rsidRDefault="0081460B" w14:paraId="4112589A" w14:textId="77777777">
      <w:pPr>
        <w:tabs>
          <w:tab w:val="left" w:pos="-1440"/>
        </w:tabs>
        <w:ind w:left="720"/>
        <w:rPr>
          <w:rFonts w:ascii="Times New Roman" w:hAnsi="Times New Roman"/>
        </w:rPr>
      </w:pPr>
    </w:p>
    <w:p w:rsidRPr="00804C5B" w:rsidR="005B6129" w:rsidP="005B6129" w:rsidRDefault="00804C5B" w14:paraId="76BD35EE" w14:textId="7B4B6F9D">
      <w:pPr>
        <w:tabs>
          <w:tab w:val="left" w:pos="-1440"/>
        </w:tabs>
        <w:ind w:left="720"/>
        <w:rPr>
          <w:rFonts w:ascii="Times New Roman" w:hAnsi="Times New Roman"/>
        </w:rPr>
      </w:pPr>
      <w:r w:rsidRPr="00804C5B">
        <w:rPr>
          <w:rFonts w:ascii="Times New Roman" w:hAnsi="Times New Roman"/>
        </w:rPr>
        <w:t xml:space="preserve">The annual cost burden increased due to an increase in estimated </w:t>
      </w:r>
      <w:r w:rsidR="002E14C3">
        <w:rPr>
          <w:rFonts w:ascii="Times New Roman" w:hAnsi="Times New Roman"/>
        </w:rPr>
        <w:t>number</w:t>
      </w:r>
      <w:r w:rsidRPr="00804C5B">
        <w:rPr>
          <w:rFonts w:ascii="Times New Roman" w:hAnsi="Times New Roman"/>
        </w:rPr>
        <w:t xml:space="preserve"> </w:t>
      </w:r>
      <w:r w:rsidR="002E14C3">
        <w:rPr>
          <w:rFonts w:ascii="Times New Roman" w:hAnsi="Times New Roman"/>
        </w:rPr>
        <w:t xml:space="preserve">of </w:t>
      </w:r>
      <w:r w:rsidRPr="00804C5B">
        <w:rPr>
          <w:rFonts w:ascii="Times New Roman" w:hAnsi="Times New Roman"/>
        </w:rPr>
        <w:t>I-485</w:t>
      </w:r>
      <w:r w:rsidR="002E14C3">
        <w:rPr>
          <w:rFonts w:ascii="Times New Roman" w:hAnsi="Times New Roman"/>
        </w:rPr>
        <w:t xml:space="preserve"> respondents</w:t>
      </w:r>
      <w:r w:rsidR="00867371">
        <w:rPr>
          <w:rFonts w:ascii="Times New Roman" w:hAnsi="Times New Roman"/>
        </w:rPr>
        <w:t xml:space="preserve">. </w:t>
      </w:r>
    </w:p>
    <w:p w:rsidRPr="00804C5B" w:rsidR="005B6129" w:rsidP="00914A5D" w:rsidRDefault="005B6129" w14:paraId="53CADA21" w14:textId="77777777">
      <w:pPr>
        <w:ind w:left="720"/>
        <w:rPr>
          <w:rFonts w:ascii="Times New Roman" w:hAnsi="Times New Roman"/>
        </w:rPr>
      </w:pPr>
    </w:p>
    <w:p w:rsidRPr="00D80E94" w:rsidR="00B27061" w:rsidP="00914A5D" w:rsidRDefault="00B27061" w14:paraId="281F08C5" w14:textId="77777777">
      <w:pPr>
        <w:tabs>
          <w:tab w:val="left" w:pos="-1440"/>
        </w:tabs>
        <w:ind w:left="720" w:hanging="720"/>
        <w:rPr>
          <w:rFonts w:ascii="Times New Roman" w:hAnsi="Times New Roman"/>
          <w:b/>
        </w:rPr>
      </w:pPr>
      <w:r w:rsidRPr="005B6129">
        <w:rPr>
          <w:rFonts w:ascii="Times New Roman" w:hAnsi="Times New Roman"/>
          <w:b/>
        </w:rPr>
        <w:lastRenderedPageBreak/>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702BD9" w:rsidRDefault="00702BD9" w14:paraId="58EC54B5" w14:textId="7630B205">
      <w:pPr>
        <w:widowControl/>
        <w:autoSpaceDE/>
        <w:autoSpaceDN/>
        <w:adjustRightInd/>
      </w:pPr>
      <w:r>
        <w:br w:type="page"/>
      </w:r>
    </w:p>
    <w:p w:rsidR="00702BD9" w:rsidP="00702BD9" w:rsidRDefault="00702BD9" w14:paraId="75E57E93" w14:textId="77777777">
      <w:pPr>
        <w:tabs>
          <w:tab w:val="left" w:pos="-1440"/>
        </w:tabs>
        <w:rPr>
          <w:rFonts w:ascii="Times New Roman" w:hAnsi="Times New Roman"/>
          <w:b/>
          <w:bCs/>
        </w:rPr>
      </w:pPr>
      <w:r>
        <w:rPr>
          <w:rFonts w:ascii="Times New Roman" w:hAnsi="Times New Roman"/>
          <w:b/>
          <w:bCs/>
        </w:rPr>
        <w:lastRenderedPageBreak/>
        <w:t>Appendix A: 60-day FRN Comment Response</w:t>
      </w:r>
    </w:p>
    <w:p w:rsidR="00702BD9" w:rsidP="00702BD9" w:rsidRDefault="00702BD9" w14:paraId="0035C19F" w14:textId="77777777">
      <w:pPr>
        <w:tabs>
          <w:tab w:val="left" w:pos="-1440"/>
        </w:tabs>
        <w:rPr>
          <w:rFonts w:ascii="Times New Roman" w:hAnsi="Times New Roman"/>
        </w:rPr>
      </w:pPr>
    </w:p>
    <w:p w:rsidR="00702BD9" w:rsidP="00702BD9" w:rsidRDefault="00702BD9" w14:paraId="295199C0" w14:textId="77777777">
      <w:pPr>
        <w:tabs>
          <w:tab w:val="left" w:pos="-1440"/>
        </w:tabs>
        <w:rPr>
          <w:rFonts w:ascii="Times New Roman" w:hAnsi="Times New Roman"/>
        </w:rPr>
      </w:pPr>
      <w:r>
        <w:rPr>
          <w:rFonts w:ascii="Times New Roman" w:hAnsi="Times New Roman"/>
        </w:rPr>
        <w:t>On June 25, 2020 USCIS published a 60-day notice in the Federal Register at 85 FR 38151. USCIS received comments after publishing that notice.  Below, USCIS describes the 7 comments received and provides a response.</w:t>
      </w:r>
    </w:p>
    <w:p w:rsidR="00702BD9" w:rsidP="00702BD9" w:rsidRDefault="00702BD9" w14:paraId="3A841BF1" w14:textId="77777777"/>
    <w:tbl>
      <w:tblPr>
        <w:tblStyle w:val="TableGrid"/>
        <w:tblW w:w="10165" w:type="dxa"/>
        <w:tblLook w:val="04A0" w:firstRow="1" w:lastRow="0" w:firstColumn="1" w:lastColumn="0" w:noHBand="0" w:noVBand="1"/>
      </w:tblPr>
      <w:tblGrid>
        <w:gridCol w:w="2155"/>
        <w:gridCol w:w="3240"/>
        <w:gridCol w:w="4770"/>
      </w:tblGrid>
      <w:tr w:rsidR="00702BD9" w:rsidTr="00702BD9" w14:paraId="12535D83" w14:textId="77777777">
        <w:tc>
          <w:tcPr>
            <w:tcW w:w="2155" w:type="dxa"/>
          </w:tcPr>
          <w:p w:rsidR="00702BD9" w:rsidP="00991D35" w:rsidRDefault="00702BD9" w14:paraId="7930AF75" w14:textId="77777777">
            <w:pPr>
              <w:rPr>
                <w:rFonts w:ascii="Times New Roman" w:hAnsi="Times New Roman"/>
                <w:sz w:val="22"/>
                <w:szCs w:val="22"/>
              </w:rPr>
            </w:pPr>
            <w:r>
              <w:rPr>
                <w:rFonts w:ascii="Times New Roman" w:hAnsi="Times New Roman"/>
                <w:sz w:val="22"/>
                <w:szCs w:val="22"/>
              </w:rPr>
              <w:t>Commenter</w:t>
            </w:r>
          </w:p>
        </w:tc>
        <w:tc>
          <w:tcPr>
            <w:tcW w:w="3240" w:type="dxa"/>
          </w:tcPr>
          <w:p w:rsidR="00702BD9" w:rsidP="00991D35" w:rsidRDefault="00702BD9" w14:paraId="5BC82393" w14:textId="77777777">
            <w:pPr>
              <w:rPr>
                <w:rFonts w:ascii="Times New Roman" w:hAnsi="Times New Roman"/>
                <w:sz w:val="22"/>
                <w:szCs w:val="22"/>
              </w:rPr>
            </w:pPr>
            <w:r>
              <w:rPr>
                <w:rFonts w:ascii="Times New Roman" w:hAnsi="Times New Roman"/>
                <w:sz w:val="22"/>
                <w:szCs w:val="22"/>
              </w:rPr>
              <w:t>Comment</w:t>
            </w:r>
          </w:p>
        </w:tc>
        <w:tc>
          <w:tcPr>
            <w:tcW w:w="4770" w:type="dxa"/>
          </w:tcPr>
          <w:p w:rsidR="00702BD9" w:rsidP="00991D35" w:rsidRDefault="00702BD9" w14:paraId="280992D9" w14:textId="77777777">
            <w:pPr>
              <w:rPr>
                <w:rFonts w:ascii="Times New Roman" w:hAnsi="Times New Roman"/>
                <w:sz w:val="22"/>
                <w:szCs w:val="22"/>
              </w:rPr>
            </w:pPr>
            <w:r>
              <w:rPr>
                <w:rFonts w:ascii="Times New Roman" w:hAnsi="Times New Roman"/>
                <w:sz w:val="22"/>
                <w:szCs w:val="22"/>
              </w:rPr>
              <w:t>USCIS Response</w:t>
            </w:r>
          </w:p>
        </w:tc>
      </w:tr>
      <w:tr w:rsidR="00702BD9" w:rsidTr="00702BD9" w14:paraId="556C9D23" w14:textId="77777777">
        <w:tc>
          <w:tcPr>
            <w:tcW w:w="2155" w:type="dxa"/>
          </w:tcPr>
          <w:p w:rsidR="00702BD9" w:rsidP="00991D35" w:rsidRDefault="00702BD9" w14:paraId="2337136E" w14:textId="77777777">
            <w:pPr>
              <w:rPr>
                <w:rFonts w:ascii="Times New Roman" w:hAnsi="Times New Roman"/>
                <w:sz w:val="22"/>
                <w:szCs w:val="22"/>
              </w:rPr>
            </w:pPr>
            <w:r>
              <w:rPr>
                <w:rFonts w:ascii="Times New Roman" w:hAnsi="Times New Roman"/>
                <w:sz w:val="22"/>
                <w:szCs w:val="22"/>
              </w:rPr>
              <w:t>Jean Publieee</w:t>
            </w:r>
          </w:p>
        </w:tc>
        <w:tc>
          <w:tcPr>
            <w:tcW w:w="3240" w:type="dxa"/>
          </w:tcPr>
          <w:p w:rsidR="00702BD9" w:rsidP="00991D35" w:rsidRDefault="00702BD9" w14:paraId="12F11637" w14:textId="77777777">
            <w:pPr>
              <w:rPr>
                <w:rFonts w:ascii="Times New Roman" w:hAnsi="Times New Roman"/>
                <w:sz w:val="22"/>
                <w:szCs w:val="22"/>
              </w:rPr>
            </w:pPr>
            <w:r>
              <w:rPr>
                <w:rFonts w:ascii="Times New Roman" w:hAnsi="Times New Roman"/>
                <w:sz w:val="22"/>
                <w:szCs w:val="22"/>
              </w:rPr>
              <w:t xml:space="preserve">Overall comment that America should stop allowing permanent residence. Immigrants are a threat to American citizens. </w:t>
            </w:r>
          </w:p>
        </w:tc>
        <w:tc>
          <w:tcPr>
            <w:tcW w:w="4770" w:type="dxa"/>
          </w:tcPr>
          <w:p w:rsidR="00702BD9" w:rsidP="00991D35" w:rsidRDefault="00702BD9" w14:paraId="45EDF8BF" w14:textId="77777777">
            <w:pPr>
              <w:rPr>
                <w:rFonts w:ascii="Times New Roman" w:hAnsi="Times New Roman"/>
                <w:sz w:val="22"/>
                <w:szCs w:val="22"/>
              </w:rPr>
            </w:pPr>
            <w:r>
              <w:rPr>
                <w:rFonts w:ascii="Times New Roman" w:hAnsi="Times New Roman"/>
                <w:sz w:val="22"/>
                <w:szCs w:val="22"/>
              </w:rPr>
              <w:t>This comment is outside the scope of the form revision. No changes will be made in response to this comment.</w:t>
            </w:r>
          </w:p>
        </w:tc>
      </w:tr>
      <w:tr w:rsidR="00702BD9" w:rsidTr="00702BD9" w14:paraId="158CEE93" w14:textId="77777777">
        <w:tc>
          <w:tcPr>
            <w:tcW w:w="2155" w:type="dxa"/>
            <w:tcBorders>
              <w:bottom w:val="single" w:color="auto" w:sz="4" w:space="0"/>
            </w:tcBorders>
          </w:tcPr>
          <w:p w:rsidR="00702BD9" w:rsidP="00991D35" w:rsidRDefault="00702BD9" w14:paraId="42D53B2E" w14:textId="77777777">
            <w:pPr>
              <w:rPr>
                <w:rFonts w:ascii="Times New Roman" w:hAnsi="Times New Roman"/>
                <w:sz w:val="22"/>
                <w:szCs w:val="22"/>
              </w:rPr>
            </w:pPr>
            <w:r>
              <w:rPr>
                <w:rFonts w:ascii="Times New Roman" w:hAnsi="Times New Roman"/>
                <w:sz w:val="22"/>
                <w:szCs w:val="22"/>
              </w:rPr>
              <w:t>Xuan Lo</w:t>
            </w:r>
          </w:p>
        </w:tc>
        <w:tc>
          <w:tcPr>
            <w:tcW w:w="3240" w:type="dxa"/>
            <w:tcBorders>
              <w:bottom w:val="single" w:color="auto" w:sz="4" w:space="0"/>
            </w:tcBorders>
          </w:tcPr>
          <w:p w:rsidR="00702BD9" w:rsidP="00991D35" w:rsidRDefault="00702BD9" w14:paraId="094C2A08" w14:textId="77777777">
            <w:pPr>
              <w:rPr>
                <w:rFonts w:ascii="Times New Roman" w:hAnsi="Times New Roman"/>
                <w:sz w:val="22"/>
                <w:szCs w:val="22"/>
              </w:rPr>
            </w:pPr>
            <w:r>
              <w:rPr>
                <w:rFonts w:ascii="Times New Roman" w:hAnsi="Times New Roman"/>
                <w:sz w:val="22"/>
                <w:szCs w:val="22"/>
              </w:rPr>
              <w:t>Part 1, Items 33a-c and 34a-c ask that about the applicant’s I-94. In the case of an applicant who was granted an Extension of Stay or Change of Status after the last arrival, it is unclear whether these questions ask about the I-94 from arrival or the I-94 from the last approval of Extension of Stay or Change of Status.</w:t>
            </w:r>
          </w:p>
          <w:p w:rsidR="00702BD9" w:rsidP="00991D35" w:rsidRDefault="00702BD9" w14:paraId="5671AF78" w14:textId="77777777">
            <w:pPr>
              <w:rPr>
                <w:rFonts w:ascii="Times New Roman" w:hAnsi="Times New Roman"/>
                <w:sz w:val="22"/>
                <w:szCs w:val="22"/>
              </w:rPr>
            </w:pPr>
          </w:p>
          <w:p w:rsidR="00702BD9" w:rsidP="00991D35" w:rsidRDefault="00702BD9" w14:paraId="626563EF" w14:textId="77777777">
            <w:pPr>
              <w:widowControl/>
              <w:rPr>
                <w:rFonts w:ascii="Times New Roman" w:hAnsi="Times New Roman"/>
                <w:sz w:val="22"/>
                <w:szCs w:val="22"/>
              </w:rPr>
            </w:pPr>
            <w:r>
              <w:rPr>
                <w:rFonts w:ascii="Times New Roman" w:hAnsi="Times New Roman"/>
                <w:sz w:val="22"/>
                <w:szCs w:val="22"/>
              </w:rPr>
              <w:t>Part 2, Item 9a asks, among other things, whether a relative filed the associated I-140 for you. It is unclear who “you” refers to in the case where the I-485 is being filed by a derivative beneficiary. Should it be answered with “you” being the principal beneficiary? Also, in a case where the principal beneficiary self-petitioned (e.g., EB1A or National Interest Waiver), should a derivative beneficiary answer Yes since the principal beneficiary (the applicant’s relative) filed the I-140?</w:t>
            </w:r>
          </w:p>
          <w:p w:rsidR="00702BD9" w:rsidP="00991D35" w:rsidRDefault="00702BD9" w14:paraId="66B7C3C1" w14:textId="77777777">
            <w:pPr>
              <w:widowControl/>
              <w:rPr>
                <w:rFonts w:ascii="Times New Roman" w:hAnsi="Times New Roman"/>
                <w:sz w:val="22"/>
                <w:szCs w:val="22"/>
              </w:rPr>
            </w:pPr>
          </w:p>
          <w:p w:rsidR="00702BD9" w:rsidP="00991D35" w:rsidRDefault="00702BD9" w14:paraId="20697975" w14:textId="77777777">
            <w:pPr>
              <w:widowControl/>
              <w:rPr>
                <w:rFonts w:ascii="Times New Roman" w:hAnsi="Times New Roman"/>
                <w:sz w:val="22"/>
                <w:szCs w:val="22"/>
              </w:rPr>
            </w:pPr>
            <w:r>
              <w:rPr>
                <w:rFonts w:ascii="Times New Roman" w:hAnsi="Times New Roman"/>
                <w:sz w:val="22"/>
                <w:szCs w:val="22"/>
              </w:rPr>
              <w:t>Part 2, Item 13 is a duplicate of Part 2, Item 1.</w:t>
            </w:r>
          </w:p>
          <w:p w:rsidR="00702BD9" w:rsidP="00991D35" w:rsidRDefault="00702BD9" w14:paraId="096541B1" w14:textId="77777777">
            <w:pPr>
              <w:widowControl/>
              <w:rPr>
                <w:rFonts w:ascii="Times New Roman" w:hAnsi="Times New Roman"/>
                <w:sz w:val="22"/>
                <w:szCs w:val="22"/>
              </w:rPr>
            </w:pPr>
          </w:p>
          <w:p w:rsidR="00702BD9" w:rsidP="00991D35" w:rsidRDefault="00702BD9" w14:paraId="6DA1E3F9" w14:textId="77777777">
            <w:pPr>
              <w:widowControl/>
              <w:rPr>
                <w:rFonts w:ascii="Times New Roman" w:hAnsi="Times New Roman"/>
                <w:sz w:val="22"/>
                <w:szCs w:val="22"/>
              </w:rPr>
            </w:pPr>
            <w:r>
              <w:rPr>
                <w:rFonts w:ascii="Times New Roman" w:hAnsi="Times New Roman"/>
                <w:sz w:val="22"/>
                <w:szCs w:val="22"/>
              </w:rPr>
              <w:t>Part 3, Item 1 added the redundant “to obtain U.S. permanent resident status” when it already said “to obtain permanent resident status”.</w:t>
            </w:r>
          </w:p>
          <w:p w:rsidR="00702BD9" w:rsidP="00991D35" w:rsidRDefault="00702BD9" w14:paraId="76B3C961" w14:textId="77777777">
            <w:pPr>
              <w:widowControl/>
              <w:rPr>
                <w:rFonts w:ascii="Times New Roman" w:hAnsi="Times New Roman"/>
                <w:sz w:val="22"/>
                <w:szCs w:val="22"/>
              </w:rPr>
            </w:pPr>
          </w:p>
          <w:p w:rsidR="00702BD9" w:rsidP="00991D35" w:rsidRDefault="00702BD9" w14:paraId="0D61B29B" w14:textId="77777777">
            <w:pPr>
              <w:widowControl/>
              <w:rPr>
                <w:rFonts w:ascii="Times New Roman" w:hAnsi="Times New Roman"/>
                <w:sz w:val="22"/>
                <w:szCs w:val="22"/>
              </w:rPr>
            </w:pPr>
            <w:r>
              <w:rPr>
                <w:rFonts w:ascii="Times New Roman" w:hAnsi="Times New Roman"/>
                <w:sz w:val="22"/>
                <w:szCs w:val="22"/>
              </w:rPr>
              <w:lastRenderedPageBreak/>
              <w:t>Part 3, Item 5 asks “Have you ever applied for permanent residence while in the U.S.?” It is unclear whether this refers only to Adjustment of Status applications or potentially other types of applications also.</w:t>
            </w:r>
          </w:p>
          <w:p w:rsidR="00702BD9" w:rsidP="00991D35" w:rsidRDefault="00702BD9" w14:paraId="780DA9FD" w14:textId="77777777">
            <w:pPr>
              <w:widowControl/>
              <w:rPr>
                <w:rFonts w:ascii="Times New Roman" w:hAnsi="Times New Roman"/>
                <w:sz w:val="22"/>
                <w:szCs w:val="22"/>
              </w:rPr>
            </w:pPr>
          </w:p>
          <w:p w:rsidR="00702BD9" w:rsidP="00991D35" w:rsidRDefault="00702BD9" w14:paraId="211EC2CF" w14:textId="77777777">
            <w:pPr>
              <w:widowControl/>
              <w:rPr>
                <w:rFonts w:ascii="Times New Roman" w:hAnsi="Times New Roman"/>
                <w:sz w:val="22"/>
                <w:szCs w:val="22"/>
              </w:rPr>
            </w:pPr>
            <w:r>
              <w:rPr>
                <w:rFonts w:ascii="Times New Roman" w:hAnsi="Times New Roman"/>
                <w:sz w:val="22"/>
                <w:szCs w:val="22"/>
              </w:rPr>
              <w:t>Part 8, Item 72d, one of the conditions that needs to be met is “I am not a relative of the Form I-140 petitions”. Is this condition not met in the case where the I-485 is being filed by a derivative beneficiary, and the principal beneficiary self-petitioned (e.g., EBA1A or National Interest Waiver), so that the petitioner (the principal beneficiary) is a relative of the I-485 applicant (the derivative beneficiary)?</w:t>
            </w:r>
          </w:p>
        </w:tc>
        <w:tc>
          <w:tcPr>
            <w:tcW w:w="4770" w:type="dxa"/>
            <w:tcBorders>
              <w:bottom w:val="single" w:color="auto" w:sz="4" w:space="0"/>
            </w:tcBorders>
          </w:tcPr>
          <w:p w:rsidR="00702BD9" w:rsidP="00991D35" w:rsidRDefault="00702BD9" w14:paraId="34243992" w14:textId="77777777">
            <w:pPr>
              <w:rPr>
                <w:rFonts w:ascii="Times New Roman" w:hAnsi="Times New Roman"/>
                <w:sz w:val="22"/>
                <w:szCs w:val="22"/>
              </w:rPr>
            </w:pPr>
            <w:r>
              <w:rPr>
                <w:rFonts w:ascii="Times New Roman" w:hAnsi="Times New Roman"/>
                <w:sz w:val="22"/>
                <w:szCs w:val="22"/>
              </w:rPr>
              <w:lastRenderedPageBreak/>
              <w:t xml:space="preserve">For Part 1, Item Numbers 33.a.-c., an applicant should provide the I-94 information (if applicable) for his or her last physical arrival in the U.S. even if the applicant later obtain an Extension of Stay or Change of Status. No edits will be made based on this comment.  </w:t>
            </w:r>
          </w:p>
          <w:p w:rsidR="00702BD9" w:rsidP="00991D35" w:rsidRDefault="00702BD9" w14:paraId="6CC15C9E" w14:textId="77777777">
            <w:pPr>
              <w:rPr>
                <w:rFonts w:ascii="Times New Roman" w:hAnsi="Times New Roman"/>
                <w:sz w:val="22"/>
                <w:szCs w:val="22"/>
              </w:rPr>
            </w:pPr>
          </w:p>
          <w:p w:rsidR="00702BD9" w:rsidP="00991D35" w:rsidRDefault="00702BD9" w14:paraId="510B1DA5" w14:textId="77777777">
            <w:pPr>
              <w:rPr>
                <w:rFonts w:ascii="Times New Roman" w:hAnsi="Times New Roman"/>
                <w:sz w:val="22"/>
                <w:szCs w:val="22"/>
              </w:rPr>
            </w:pPr>
          </w:p>
          <w:p w:rsidR="00702BD9" w:rsidP="00991D35" w:rsidRDefault="00702BD9" w14:paraId="327D33B6" w14:textId="4C123D08">
            <w:pPr>
              <w:rPr>
                <w:rFonts w:ascii="Times New Roman" w:hAnsi="Times New Roman"/>
                <w:sz w:val="22"/>
                <w:szCs w:val="22"/>
              </w:rPr>
            </w:pPr>
          </w:p>
          <w:p w:rsidR="00702BD9" w:rsidP="00991D35" w:rsidRDefault="00702BD9" w14:paraId="72BC281B" w14:textId="77777777">
            <w:pPr>
              <w:rPr>
                <w:rFonts w:ascii="Times New Roman" w:hAnsi="Times New Roman"/>
                <w:sz w:val="22"/>
                <w:szCs w:val="22"/>
              </w:rPr>
            </w:pPr>
          </w:p>
          <w:p w:rsidR="00702BD9" w:rsidP="00991D35" w:rsidRDefault="00702BD9" w14:paraId="059E3FEF" w14:textId="77777777">
            <w:pPr>
              <w:rPr>
                <w:rFonts w:ascii="Times New Roman" w:hAnsi="Times New Roman"/>
                <w:sz w:val="22"/>
                <w:szCs w:val="22"/>
              </w:rPr>
            </w:pPr>
          </w:p>
          <w:p w:rsidR="00702BD9" w:rsidP="00991D35" w:rsidRDefault="00702BD9" w14:paraId="08358EC2" w14:textId="77777777">
            <w:pPr>
              <w:rPr>
                <w:rFonts w:ascii="Times New Roman" w:hAnsi="Times New Roman"/>
                <w:sz w:val="22"/>
                <w:szCs w:val="22"/>
              </w:rPr>
            </w:pPr>
            <w:r>
              <w:rPr>
                <w:rFonts w:ascii="Times New Roman" w:hAnsi="Times New Roman"/>
                <w:sz w:val="22"/>
                <w:szCs w:val="22"/>
              </w:rPr>
              <w:t>The “you” in Part 2, Item Number 9.a. refers to the I-485 applicant regardless of whether the applicant is the principal or derivative beneficiary of the associated Form I-140. Based on this comment, USCIS edited Part 2, Item Number 9.a.-9.c. to clarify how applicants adjusting based on a Form I-140 self-petition should respond. Item Number 9.d. was renumbered to Item Number 10.</w:t>
            </w:r>
          </w:p>
          <w:p w:rsidR="00702BD9" w:rsidP="00991D35" w:rsidRDefault="00702BD9" w14:paraId="09B26074" w14:textId="77777777">
            <w:pPr>
              <w:rPr>
                <w:rFonts w:ascii="Times New Roman" w:hAnsi="Times New Roman"/>
                <w:sz w:val="22"/>
                <w:szCs w:val="22"/>
              </w:rPr>
            </w:pPr>
          </w:p>
          <w:p w:rsidR="00702BD9" w:rsidP="00991D35" w:rsidRDefault="00702BD9" w14:paraId="1B2AE98E" w14:textId="77777777">
            <w:pPr>
              <w:rPr>
                <w:rFonts w:ascii="Times New Roman" w:hAnsi="Times New Roman"/>
                <w:sz w:val="22"/>
                <w:szCs w:val="22"/>
              </w:rPr>
            </w:pPr>
          </w:p>
          <w:p w:rsidR="00702BD9" w:rsidP="00991D35" w:rsidRDefault="00702BD9" w14:paraId="584EB4E4" w14:textId="77777777">
            <w:pPr>
              <w:rPr>
                <w:rFonts w:ascii="Times New Roman" w:hAnsi="Times New Roman"/>
                <w:sz w:val="22"/>
                <w:szCs w:val="22"/>
              </w:rPr>
            </w:pPr>
          </w:p>
          <w:p w:rsidR="00702BD9" w:rsidP="00991D35" w:rsidRDefault="00702BD9" w14:paraId="5E7E7388" w14:textId="6D3C1097">
            <w:pPr>
              <w:rPr>
                <w:rFonts w:ascii="Times New Roman" w:hAnsi="Times New Roman"/>
                <w:sz w:val="22"/>
                <w:szCs w:val="22"/>
              </w:rPr>
            </w:pPr>
          </w:p>
          <w:p w:rsidR="00702BD9" w:rsidP="00991D35" w:rsidRDefault="00702BD9" w14:paraId="345557E2" w14:textId="491949A6">
            <w:pPr>
              <w:rPr>
                <w:rFonts w:ascii="Times New Roman" w:hAnsi="Times New Roman"/>
                <w:sz w:val="22"/>
                <w:szCs w:val="22"/>
              </w:rPr>
            </w:pPr>
          </w:p>
          <w:p w:rsidR="00702BD9" w:rsidP="00991D35" w:rsidRDefault="00702BD9" w14:paraId="6A2B4942" w14:textId="375B8999">
            <w:pPr>
              <w:rPr>
                <w:rFonts w:ascii="Times New Roman" w:hAnsi="Times New Roman"/>
                <w:sz w:val="22"/>
                <w:szCs w:val="22"/>
              </w:rPr>
            </w:pPr>
          </w:p>
          <w:p w:rsidR="00702BD9" w:rsidP="00991D35" w:rsidRDefault="00702BD9" w14:paraId="4DBA7ABD" w14:textId="06037B6E">
            <w:pPr>
              <w:rPr>
                <w:rFonts w:ascii="Times New Roman" w:hAnsi="Times New Roman"/>
                <w:sz w:val="22"/>
                <w:szCs w:val="22"/>
              </w:rPr>
            </w:pPr>
          </w:p>
          <w:p w:rsidR="00702BD9" w:rsidP="00991D35" w:rsidRDefault="00702BD9" w14:paraId="4EA2EB79" w14:textId="77777777">
            <w:pPr>
              <w:rPr>
                <w:rFonts w:ascii="Times New Roman" w:hAnsi="Times New Roman"/>
                <w:sz w:val="22"/>
                <w:szCs w:val="22"/>
              </w:rPr>
            </w:pPr>
          </w:p>
          <w:p w:rsidR="00702BD9" w:rsidP="00991D35" w:rsidRDefault="00702BD9" w14:paraId="1C24492B" w14:textId="77777777">
            <w:pPr>
              <w:rPr>
                <w:rFonts w:ascii="Times New Roman" w:hAnsi="Times New Roman"/>
                <w:sz w:val="22"/>
                <w:szCs w:val="22"/>
              </w:rPr>
            </w:pPr>
          </w:p>
          <w:p w:rsidR="00702BD9" w:rsidP="00991D35" w:rsidRDefault="00702BD9" w14:paraId="3423070B" w14:textId="77777777">
            <w:pPr>
              <w:rPr>
                <w:rFonts w:ascii="Times New Roman" w:hAnsi="Times New Roman"/>
                <w:sz w:val="22"/>
                <w:szCs w:val="22"/>
              </w:rPr>
            </w:pPr>
            <w:r>
              <w:rPr>
                <w:rFonts w:ascii="Times New Roman" w:hAnsi="Times New Roman"/>
                <w:sz w:val="22"/>
                <w:szCs w:val="22"/>
              </w:rPr>
              <w:t xml:space="preserve">USCIS has deleted Part 2, Item Number 13 as duplicative. </w:t>
            </w:r>
          </w:p>
          <w:p w:rsidR="00702BD9" w:rsidP="00991D35" w:rsidRDefault="00702BD9" w14:paraId="3ED1F448" w14:textId="77777777">
            <w:pPr>
              <w:rPr>
                <w:rFonts w:ascii="Times New Roman" w:hAnsi="Times New Roman"/>
                <w:sz w:val="22"/>
                <w:szCs w:val="22"/>
              </w:rPr>
            </w:pPr>
          </w:p>
          <w:p w:rsidR="00702BD9" w:rsidP="00991D35" w:rsidRDefault="00702BD9" w14:paraId="3E6654BF" w14:textId="77777777">
            <w:pPr>
              <w:rPr>
                <w:rFonts w:ascii="Times New Roman" w:hAnsi="Times New Roman"/>
                <w:sz w:val="22"/>
                <w:szCs w:val="22"/>
              </w:rPr>
            </w:pPr>
            <w:r>
              <w:rPr>
                <w:rFonts w:ascii="Times New Roman" w:hAnsi="Times New Roman"/>
                <w:sz w:val="22"/>
                <w:szCs w:val="22"/>
              </w:rPr>
              <w:t>USCIS has edited Part 3, Item Number 1 to revert to the question on the currently approved form.</w:t>
            </w:r>
          </w:p>
          <w:p w:rsidR="00702BD9" w:rsidP="00991D35" w:rsidRDefault="00702BD9" w14:paraId="76CE0757" w14:textId="77777777">
            <w:pPr>
              <w:rPr>
                <w:rFonts w:ascii="Times New Roman" w:hAnsi="Times New Roman"/>
                <w:sz w:val="22"/>
                <w:szCs w:val="22"/>
              </w:rPr>
            </w:pPr>
          </w:p>
          <w:p w:rsidR="00702BD9" w:rsidP="00991D35" w:rsidRDefault="00702BD9" w14:paraId="58FC7A48" w14:textId="77777777">
            <w:pPr>
              <w:rPr>
                <w:rFonts w:ascii="Times New Roman" w:hAnsi="Times New Roman"/>
                <w:sz w:val="22"/>
                <w:szCs w:val="22"/>
              </w:rPr>
            </w:pPr>
          </w:p>
          <w:p w:rsidR="00702BD9" w:rsidP="00991D35" w:rsidRDefault="00702BD9" w14:paraId="68EC08BA" w14:textId="77777777">
            <w:pPr>
              <w:rPr>
                <w:rFonts w:ascii="Times New Roman" w:hAnsi="Times New Roman"/>
                <w:sz w:val="22"/>
                <w:szCs w:val="22"/>
              </w:rPr>
            </w:pPr>
          </w:p>
          <w:p w:rsidR="00702BD9" w:rsidP="00991D35" w:rsidRDefault="00702BD9" w14:paraId="20BA5DC2" w14:textId="77777777">
            <w:pPr>
              <w:rPr>
                <w:rFonts w:ascii="Times New Roman" w:hAnsi="Times New Roman"/>
                <w:sz w:val="22"/>
                <w:szCs w:val="22"/>
              </w:rPr>
            </w:pPr>
          </w:p>
          <w:p w:rsidR="00702BD9" w:rsidP="00991D35" w:rsidRDefault="00702BD9" w14:paraId="28AB9446" w14:textId="77777777">
            <w:pPr>
              <w:rPr>
                <w:rFonts w:ascii="Times New Roman" w:hAnsi="Times New Roman"/>
                <w:sz w:val="22"/>
                <w:szCs w:val="22"/>
              </w:rPr>
            </w:pPr>
            <w:r>
              <w:rPr>
                <w:rFonts w:ascii="Times New Roman" w:hAnsi="Times New Roman"/>
                <w:sz w:val="22"/>
                <w:szCs w:val="22"/>
              </w:rPr>
              <w:lastRenderedPageBreak/>
              <w:t>Part 3, Item Number 5 was added to so applicants can indicate if they have previously filed for adjustment of status. This question complements Item Number 1 which asks if an applicant has ever tried to obtain permanent residence via consular processing. No edits will be made in response to this comment.</w:t>
            </w:r>
          </w:p>
          <w:p w:rsidR="00702BD9" w:rsidP="00991D35" w:rsidRDefault="00702BD9" w14:paraId="6A03EB2C" w14:textId="77777777">
            <w:pPr>
              <w:rPr>
                <w:rFonts w:ascii="Times New Roman" w:hAnsi="Times New Roman"/>
                <w:sz w:val="22"/>
                <w:szCs w:val="22"/>
              </w:rPr>
            </w:pPr>
          </w:p>
          <w:p w:rsidR="00702BD9" w:rsidP="00991D35" w:rsidRDefault="00702BD9" w14:paraId="3361EB20" w14:textId="77777777">
            <w:pPr>
              <w:rPr>
                <w:rFonts w:ascii="Times New Roman" w:hAnsi="Times New Roman"/>
                <w:sz w:val="22"/>
                <w:szCs w:val="22"/>
              </w:rPr>
            </w:pPr>
            <w:r>
              <w:rPr>
                <w:rFonts w:ascii="Times New Roman" w:hAnsi="Times New Roman"/>
                <w:sz w:val="22"/>
                <w:szCs w:val="22"/>
              </w:rPr>
              <w:t>In response to the comment on Part 8, Item Number 72.d. USCIS edited the question to clarify that self-petitioners using Form I-140 are also exempt from filing Form I-864.</w:t>
            </w:r>
          </w:p>
          <w:p w:rsidR="00702BD9" w:rsidP="00991D35" w:rsidRDefault="00702BD9" w14:paraId="4E85F2EE" w14:textId="77777777">
            <w:pPr>
              <w:rPr>
                <w:rFonts w:ascii="Times New Roman" w:hAnsi="Times New Roman"/>
                <w:sz w:val="22"/>
                <w:szCs w:val="22"/>
              </w:rPr>
            </w:pPr>
          </w:p>
          <w:p w:rsidR="00702BD9" w:rsidP="00991D35" w:rsidRDefault="00702BD9" w14:paraId="03C5792B" w14:textId="77777777">
            <w:pPr>
              <w:rPr>
                <w:rFonts w:ascii="Times New Roman" w:hAnsi="Times New Roman"/>
                <w:sz w:val="22"/>
                <w:szCs w:val="22"/>
              </w:rPr>
            </w:pPr>
          </w:p>
          <w:p w:rsidR="00702BD9" w:rsidP="00991D35" w:rsidRDefault="00702BD9" w14:paraId="49C61EE4" w14:textId="77777777">
            <w:pPr>
              <w:rPr>
                <w:rFonts w:ascii="Times New Roman" w:hAnsi="Times New Roman"/>
                <w:sz w:val="22"/>
                <w:szCs w:val="22"/>
              </w:rPr>
            </w:pPr>
          </w:p>
          <w:p w:rsidR="00702BD9" w:rsidP="00991D35" w:rsidRDefault="00702BD9" w14:paraId="509BFA7A" w14:textId="77777777">
            <w:pPr>
              <w:rPr>
                <w:rFonts w:ascii="Times New Roman" w:hAnsi="Times New Roman"/>
                <w:sz w:val="22"/>
                <w:szCs w:val="22"/>
              </w:rPr>
            </w:pPr>
          </w:p>
          <w:p w:rsidR="00702BD9" w:rsidP="00991D35" w:rsidRDefault="00702BD9" w14:paraId="0AE4F882" w14:textId="77777777">
            <w:pPr>
              <w:rPr>
                <w:rFonts w:ascii="Times New Roman" w:hAnsi="Times New Roman"/>
                <w:sz w:val="22"/>
                <w:szCs w:val="22"/>
              </w:rPr>
            </w:pPr>
          </w:p>
          <w:p w:rsidR="00702BD9" w:rsidP="00991D35" w:rsidRDefault="00702BD9" w14:paraId="0D1E5312" w14:textId="77777777">
            <w:pPr>
              <w:rPr>
                <w:rFonts w:ascii="Times New Roman" w:hAnsi="Times New Roman"/>
                <w:sz w:val="22"/>
                <w:szCs w:val="22"/>
              </w:rPr>
            </w:pPr>
          </w:p>
          <w:p w:rsidR="00702BD9" w:rsidP="00991D35" w:rsidRDefault="00702BD9" w14:paraId="5F6583B9" w14:textId="77777777">
            <w:pPr>
              <w:rPr>
                <w:rFonts w:ascii="Times New Roman" w:hAnsi="Times New Roman"/>
                <w:sz w:val="22"/>
                <w:szCs w:val="22"/>
              </w:rPr>
            </w:pPr>
          </w:p>
          <w:p w:rsidR="00702BD9" w:rsidP="00991D35" w:rsidRDefault="00702BD9" w14:paraId="547B3429" w14:textId="77777777">
            <w:pPr>
              <w:rPr>
                <w:rFonts w:ascii="Times New Roman" w:hAnsi="Times New Roman"/>
                <w:sz w:val="22"/>
                <w:szCs w:val="22"/>
              </w:rPr>
            </w:pPr>
          </w:p>
        </w:tc>
      </w:tr>
      <w:tr w:rsidR="00702BD9" w:rsidTr="00702BD9" w14:paraId="6B85457B" w14:textId="77777777">
        <w:tc>
          <w:tcPr>
            <w:tcW w:w="2155" w:type="dxa"/>
          </w:tcPr>
          <w:p w:rsidR="00702BD9" w:rsidP="00991D35" w:rsidRDefault="00702BD9" w14:paraId="5AA94389" w14:textId="77777777">
            <w:pPr>
              <w:rPr>
                <w:rFonts w:ascii="Times New Roman" w:hAnsi="Times New Roman"/>
                <w:sz w:val="22"/>
                <w:szCs w:val="22"/>
              </w:rPr>
            </w:pPr>
            <w:r>
              <w:rPr>
                <w:rFonts w:ascii="Times New Roman" w:hAnsi="Times New Roman"/>
                <w:sz w:val="22"/>
                <w:szCs w:val="22"/>
              </w:rPr>
              <w:lastRenderedPageBreak/>
              <w:t>Anna Marie Gallagher (CLINIC)</w:t>
            </w:r>
          </w:p>
        </w:tc>
        <w:tc>
          <w:tcPr>
            <w:tcW w:w="3240" w:type="dxa"/>
          </w:tcPr>
          <w:p w:rsidR="00702BD9" w:rsidP="00991D35" w:rsidRDefault="00702BD9" w14:paraId="2A90B936" w14:textId="77777777">
            <w:pPr>
              <w:rPr>
                <w:rFonts w:ascii="Times New Roman" w:hAnsi="Times New Roman"/>
                <w:sz w:val="22"/>
                <w:szCs w:val="22"/>
              </w:rPr>
            </w:pPr>
            <w:r>
              <w:rPr>
                <w:rFonts w:ascii="Times New Roman" w:hAnsi="Times New Roman"/>
                <w:sz w:val="22"/>
                <w:szCs w:val="22"/>
              </w:rPr>
              <w:t>Part 1, Item 32.b. includes “Cuban parole” as an option in the parenthetical. All persons who are paroled for humanitarian reasons are paroled under INA 212(d)(5). There is no separate classification for Cubans who are paroled into the country. Therefore, CLINIC recommends that USCIS delete the words “Cuban parole.”</w:t>
            </w:r>
          </w:p>
          <w:p w:rsidR="00702BD9" w:rsidP="00991D35" w:rsidRDefault="00702BD9" w14:paraId="0D1E0950" w14:textId="77777777">
            <w:pPr>
              <w:rPr>
                <w:rFonts w:ascii="Times New Roman" w:hAnsi="Times New Roman"/>
                <w:sz w:val="22"/>
                <w:szCs w:val="22"/>
              </w:rPr>
            </w:pPr>
          </w:p>
          <w:p w:rsidR="00702BD9" w:rsidP="00991D35" w:rsidRDefault="00702BD9" w14:paraId="22F77CA7" w14:textId="77777777">
            <w:pPr>
              <w:rPr>
                <w:rFonts w:ascii="Times New Roman" w:hAnsi="Times New Roman"/>
                <w:sz w:val="22"/>
                <w:szCs w:val="22"/>
              </w:rPr>
            </w:pPr>
            <w:r>
              <w:rPr>
                <w:rFonts w:ascii="Times New Roman" w:hAnsi="Times New Roman"/>
                <w:sz w:val="22"/>
                <w:szCs w:val="22"/>
              </w:rPr>
              <w:t>Part 2. Items 1 and 13. Questions are duplicative. Questions regarding whether the applicant is a principal or derivative beneficiary, and questions about the principal should all be in the same place on the form.</w:t>
            </w:r>
          </w:p>
          <w:p w:rsidR="00702BD9" w:rsidP="00991D35" w:rsidRDefault="00702BD9" w14:paraId="38A995D3" w14:textId="7E738760">
            <w:pPr>
              <w:rPr>
                <w:rFonts w:ascii="Times New Roman" w:hAnsi="Times New Roman"/>
                <w:sz w:val="22"/>
                <w:szCs w:val="22"/>
              </w:rPr>
            </w:pPr>
          </w:p>
          <w:p w:rsidR="00702BD9" w:rsidP="00991D35" w:rsidRDefault="00702BD9" w14:paraId="5CE59020" w14:textId="77777777">
            <w:pPr>
              <w:rPr>
                <w:rFonts w:ascii="Times New Roman" w:hAnsi="Times New Roman"/>
                <w:sz w:val="22"/>
                <w:szCs w:val="22"/>
              </w:rPr>
            </w:pPr>
            <w:r>
              <w:rPr>
                <w:rFonts w:ascii="Times New Roman" w:hAnsi="Times New Roman"/>
                <w:sz w:val="22"/>
                <w:szCs w:val="22"/>
              </w:rPr>
              <w:t>Part 2, Item 4.a. contains a typo. The number “360” is written twice.</w:t>
            </w:r>
          </w:p>
          <w:p w:rsidR="00702BD9" w:rsidP="00991D35" w:rsidRDefault="00702BD9" w14:paraId="6DD6F89C" w14:textId="77777777">
            <w:pPr>
              <w:rPr>
                <w:rFonts w:ascii="Times New Roman" w:hAnsi="Times New Roman"/>
                <w:sz w:val="22"/>
                <w:szCs w:val="22"/>
              </w:rPr>
            </w:pPr>
          </w:p>
          <w:p w:rsidR="00702BD9" w:rsidP="00991D35" w:rsidRDefault="00702BD9" w14:paraId="468FFC22" w14:textId="2C672CBF">
            <w:pPr>
              <w:rPr>
                <w:rFonts w:ascii="Times New Roman" w:hAnsi="Times New Roman"/>
                <w:sz w:val="22"/>
                <w:szCs w:val="22"/>
              </w:rPr>
            </w:pPr>
            <w:r>
              <w:rPr>
                <w:rFonts w:ascii="Times New Roman" w:hAnsi="Times New Roman"/>
                <w:sz w:val="22"/>
                <w:szCs w:val="22"/>
              </w:rPr>
              <w:t>Part 3. Item 1. Addition of phrase “</w:t>
            </w:r>
            <w:r>
              <w:rPr>
                <w:rFonts w:ascii="Times New Roman" w:hAnsi="Times New Roman"/>
                <w:i/>
                <w:iCs/>
                <w:sz w:val="22"/>
                <w:szCs w:val="22"/>
              </w:rPr>
              <w:t>to obtain permanent resident status</w:t>
            </w:r>
            <w:r>
              <w:rPr>
                <w:rFonts w:ascii="Times New Roman" w:hAnsi="Times New Roman"/>
                <w:sz w:val="22"/>
                <w:szCs w:val="22"/>
              </w:rPr>
              <w:t xml:space="preserve">” is redundant and should be deleted. USCIS should also </w:t>
            </w:r>
            <w:r>
              <w:rPr>
                <w:rFonts w:ascii="Times New Roman" w:hAnsi="Times New Roman"/>
                <w:sz w:val="22"/>
                <w:szCs w:val="22"/>
              </w:rPr>
              <w:lastRenderedPageBreak/>
              <w:t>delete the word “abroad,” since all U.S. embassies and consulates are located abroad.</w:t>
            </w:r>
          </w:p>
          <w:p w:rsidR="00702BD9" w:rsidP="00991D35" w:rsidRDefault="00702BD9" w14:paraId="1CC887A2" w14:textId="77777777">
            <w:pPr>
              <w:rPr>
                <w:rFonts w:ascii="Times New Roman" w:hAnsi="Times New Roman"/>
                <w:sz w:val="22"/>
                <w:szCs w:val="22"/>
              </w:rPr>
            </w:pPr>
          </w:p>
          <w:p w:rsidR="00702BD9" w:rsidP="00991D35" w:rsidRDefault="00702BD9" w14:paraId="54081F2D" w14:textId="77777777">
            <w:pPr>
              <w:rPr>
                <w:rFonts w:ascii="Times New Roman" w:hAnsi="Times New Roman"/>
                <w:sz w:val="22"/>
                <w:szCs w:val="22"/>
              </w:rPr>
            </w:pPr>
            <w:r>
              <w:rPr>
                <w:rFonts w:ascii="Times New Roman" w:hAnsi="Times New Roman"/>
                <w:sz w:val="22"/>
                <w:szCs w:val="22"/>
              </w:rPr>
              <w:t>Part 8. Items 29-33. Recommends deleting questions. Questions relate to possible immigration violations in countries other than the United States and are not relevant to inadmissibility under INA 212(a). It is unreasonable to ask applicants for adjustment of status whether terms used in U.S. law have any equivalency in the laws of other countries, especially when they have no bearing on the applicant’s inadmissibility.</w:t>
            </w:r>
          </w:p>
          <w:p w:rsidR="00702BD9" w:rsidP="00991D35" w:rsidRDefault="00702BD9" w14:paraId="56A0EC92" w14:textId="77777777">
            <w:pPr>
              <w:rPr>
                <w:rFonts w:ascii="Times New Roman" w:hAnsi="Times New Roman"/>
                <w:sz w:val="22"/>
                <w:szCs w:val="22"/>
              </w:rPr>
            </w:pPr>
          </w:p>
          <w:p w:rsidR="00702BD9" w:rsidP="00991D35" w:rsidRDefault="00702BD9" w14:paraId="76A0741A" w14:textId="77777777">
            <w:pPr>
              <w:rPr>
                <w:rFonts w:ascii="Times New Roman" w:hAnsi="Times New Roman"/>
                <w:sz w:val="22"/>
                <w:szCs w:val="22"/>
              </w:rPr>
            </w:pPr>
          </w:p>
          <w:p w:rsidR="00702BD9" w:rsidP="00991D35" w:rsidRDefault="00702BD9" w14:paraId="6C5D6620" w14:textId="77777777">
            <w:pPr>
              <w:rPr>
                <w:rFonts w:ascii="Times New Roman" w:hAnsi="Times New Roman"/>
                <w:sz w:val="22"/>
                <w:szCs w:val="22"/>
              </w:rPr>
            </w:pPr>
            <w:r>
              <w:rPr>
                <w:rFonts w:ascii="Times New Roman" w:hAnsi="Times New Roman"/>
                <w:sz w:val="22"/>
                <w:szCs w:val="22"/>
              </w:rPr>
              <w:t>Part 8. Item 71. Overall issue is that the revision requires applicants who are exempt from public charge to explain why they are exempt from filing Form I-864, and the wording merges two distinct requirements or exemptions and compounds confusion in the current form. Suggests the alternative changes to Item 72.:</w:t>
            </w:r>
          </w:p>
          <w:p w:rsidR="00702BD9" w:rsidP="00702BD9" w:rsidRDefault="00702BD9" w14:paraId="5623C333"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Insert: “If you are exempt from public charge, you do not need to file a Form I-864” before the words “You may need to file Form I-864.”</w:t>
            </w:r>
          </w:p>
          <w:p w:rsidR="00702BD9" w:rsidP="00702BD9" w:rsidRDefault="00702BD9" w14:paraId="350452D2"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Change: “You may need to file Form I-864” to “If you are subject to public charge, you need to file a Form I-864 unless you are exempt under one of these categories.”</w:t>
            </w:r>
          </w:p>
          <w:p w:rsidR="00702BD9" w:rsidP="00702BD9" w:rsidRDefault="00702BD9" w14:paraId="01EA0D39"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lastRenderedPageBreak/>
              <w:t>Change: “I am EXEMPT from filing Form I-864 because:” to “I am subject to public charge but EXEMPT from filing Form I-864 because:”</w:t>
            </w:r>
          </w:p>
          <w:p w:rsidR="00702BD9" w:rsidP="00702BD9" w:rsidRDefault="00702BD9" w14:paraId="0B09E966"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Delete all text contained in Items 72.f. and h. U and T nonimmigrants are not subject to public charge.</w:t>
            </w:r>
          </w:p>
          <w:p w:rsidR="00702BD9" w:rsidP="00702BD9" w:rsidRDefault="00702BD9" w14:paraId="164BAF8C"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Delete all text contained in Items 72.g. and i. Exemptions to public charge and affidavit of support for T and U nonimmigrants applying under a different category are subject to that category.</w:t>
            </w:r>
          </w:p>
          <w:p w:rsidR="00702BD9" w:rsidP="00702BD9" w:rsidRDefault="00702BD9" w14:paraId="709A4EE3"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Delete the text in Item 72.j. If the applicant is exempt from public charge, it is unnecessary to indicate that they are also exempt from filing Form I-864.</w:t>
            </w:r>
          </w:p>
          <w:p w:rsidR="00702BD9" w:rsidP="00702BD9" w:rsidRDefault="00702BD9" w14:paraId="6AD13E87" w14:textId="77777777">
            <w:pPr>
              <w:pStyle w:val="ListParagraph"/>
              <w:widowControl/>
              <w:numPr>
                <w:ilvl w:val="0"/>
                <w:numId w:val="14"/>
              </w:numPr>
              <w:autoSpaceDE/>
              <w:autoSpaceDN/>
              <w:adjustRightInd/>
              <w:contextualSpacing w:val="0"/>
              <w:rPr>
                <w:rFonts w:ascii="Times New Roman" w:hAnsi="Times New Roman"/>
              </w:rPr>
            </w:pPr>
            <w:r>
              <w:rPr>
                <w:rFonts w:ascii="Times New Roman" w:hAnsi="Times New Roman"/>
              </w:rPr>
              <w:t>Delete the text in Item 72.o. Amerasians are exempt from public charge.</w:t>
            </w:r>
          </w:p>
          <w:p w:rsidR="00702BD9" w:rsidP="00991D35" w:rsidRDefault="00702BD9" w14:paraId="7858C464" w14:textId="77777777">
            <w:pPr>
              <w:rPr>
                <w:rFonts w:ascii="Times New Roman" w:hAnsi="Times New Roman"/>
                <w:sz w:val="22"/>
                <w:szCs w:val="22"/>
              </w:rPr>
            </w:pPr>
          </w:p>
          <w:p w:rsidR="00702BD9" w:rsidP="00991D35" w:rsidRDefault="00702BD9" w14:paraId="3A9DAC1C" w14:textId="77777777">
            <w:pPr>
              <w:rPr>
                <w:rFonts w:ascii="Times New Roman" w:hAnsi="Times New Roman"/>
                <w:sz w:val="22"/>
                <w:szCs w:val="22"/>
              </w:rPr>
            </w:pPr>
            <w:r>
              <w:rPr>
                <w:rFonts w:ascii="Times New Roman" w:hAnsi="Times New Roman"/>
                <w:sz w:val="22"/>
                <w:szCs w:val="22"/>
              </w:rPr>
              <w:t xml:space="preserve">Instructions. There is an inconsistency between the proposed Instructions and the proposed Form I-485. On page 5 of the Instructions it states that USCIS may require the applicant to complete biometrics. On page 10 of Form I-485 it states that the applicant will be required to appear for a biometrics </w:t>
            </w:r>
            <w:r>
              <w:rPr>
                <w:rFonts w:ascii="Times New Roman" w:hAnsi="Times New Roman"/>
                <w:sz w:val="22"/>
                <w:szCs w:val="22"/>
              </w:rPr>
              <w:lastRenderedPageBreak/>
              <w:t>appointment. These should be made consistent.</w:t>
            </w:r>
          </w:p>
          <w:p w:rsidR="00702BD9" w:rsidP="00991D35" w:rsidRDefault="00702BD9" w14:paraId="0BC0016F" w14:textId="77777777">
            <w:pPr>
              <w:rPr>
                <w:rFonts w:ascii="Times New Roman" w:hAnsi="Times New Roman"/>
                <w:sz w:val="22"/>
                <w:szCs w:val="22"/>
              </w:rPr>
            </w:pPr>
          </w:p>
          <w:p w:rsidR="00702BD9" w:rsidP="00991D35" w:rsidRDefault="00702BD9" w14:paraId="6003C96D" w14:textId="77777777">
            <w:pPr>
              <w:rPr>
                <w:rFonts w:ascii="Times New Roman" w:hAnsi="Times New Roman"/>
                <w:sz w:val="22"/>
                <w:szCs w:val="22"/>
              </w:rPr>
            </w:pPr>
            <w:r>
              <w:rPr>
                <w:rFonts w:ascii="Times New Roman" w:hAnsi="Times New Roman"/>
                <w:sz w:val="22"/>
                <w:szCs w:val="22"/>
              </w:rPr>
              <w:t>Instructions. Page 18, under what documentation to include if an applicant is unable to obtain certified copies of court dispositions, being required to submit all of three of the documents (written explanation from the custodian of the documents explaining why it is unavailable; written statement from the applicant explaining why the record is not available and describes the charge, arrest/conviction, and final outcome, rehabilitation; any other secondary evidence that shows the disposition, or if unavailable, one or more written statements from someone other than the applicant with personal knowledge of the disposition) is duplicative and overly burdensome.</w:t>
            </w:r>
          </w:p>
          <w:p w:rsidR="00702BD9" w:rsidP="00991D35" w:rsidRDefault="00702BD9" w14:paraId="0C534D17" w14:textId="77777777">
            <w:pPr>
              <w:rPr>
                <w:rFonts w:ascii="Times New Roman" w:hAnsi="Times New Roman"/>
                <w:sz w:val="22"/>
                <w:szCs w:val="22"/>
              </w:rPr>
            </w:pPr>
          </w:p>
          <w:p w:rsidR="00702BD9" w:rsidP="00991D35" w:rsidRDefault="00702BD9" w14:paraId="72C133CF" w14:textId="77777777">
            <w:pPr>
              <w:rPr>
                <w:rFonts w:ascii="Times New Roman" w:hAnsi="Times New Roman"/>
                <w:sz w:val="22"/>
                <w:szCs w:val="22"/>
              </w:rPr>
            </w:pPr>
            <w:r>
              <w:rPr>
                <w:rFonts w:ascii="Times New Roman" w:hAnsi="Times New Roman"/>
                <w:sz w:val="22"/>
                <w:szCs w:val="22"/>
              </w:rPr>
              <w:t>If the custodian of the records provides a letter explaining why records are not available, there is no need to require a statement from the applicant explaining the same issue. Similarly, if the applicant can provide a statement explaining the charge and final outcome of the case, signed under penalty of perjury, the applicant should not be required to obtain a statement containing the same information from another witness.</w:t>
            </w:r>
          </w:p>
        </w:tc>
        <w:tc>
          <w:tcPr>
            <w:tcW w:w="4770" w:type="dxa"/>
          </w:tcPr>
          <w:p w:rsidR="00702BD9" w:rsidP="00991D35" w:rsidRDefault="00702BD9" w14:paraId="78ED7ED6" w14:textId="77777777">
            <w:pPr>
              <w:rPr>
                <w:rFonts w:ascii="Times New Roman" w:hAnsi="Times New Roman"/>
                <w:sz w:val="22"/>
                <w:szCs w:val="22"/>
              </w:rPr>
            </w:pPr>
            <w:r>
              <w:rPr>
                <w:rFonts w:ascii="Times New Roman" w:hAnsi="Times New Roman"/>
                <w:sz w:val="22"/>
                <w:szCs w:val="22"/>
              </w:rPr>
              <w:lastRenderedPageBreak/>
              <w:t>USCIS declines to delete “Cuban parole.” While “Cuban parole” is not a separate classification, some aliens from Cuba are paroled to pursue adjustment of status under the Cuban Adjustment Act. The parenthetical is designed to help applicants understand whether or not their situation warrants an answer to the question, and deleting this clarification could lead to further confusion by an entire population.</w:t>
            </w:r>
          </w:p>
          <w:p w:rsidR="00702BD9" w:rsidP="00991D35" w:rsidRDefault="00702BD9" w14:paraId="4A27D4A6" w14:textId="77777777">
            <w:pPr>
              <w:rPr>
                <w:rFonts w:ascii="Times New Roman" w:hAnsi="Times New Roman"/>
                <w:sz w:val="22"/>
                <w:szCs w:val="22"/>
              </w:rPr>
            </w:pPr>
          </w:p>
          <w:p w:rsidR="00702BD9" w:rsidP="00991D35" w:rsidRDefault="00702BD9" w14:paraId="7515B659" w14:textId="77777777">
            <w:pPr>
              <w:rPr>
                <w:rFonts w:ascii="Times New Roman" w:hAnsi="Times New Roman"/>
                <w:sz w:val="22"/>
                <w:szCs w:val="22"/>
              </w:rPr>
            </w:pPr>
          </w:p>
          <w:p w:rsidR="00702BD9" w:rsidP="00991D35" w:rsidRDefault="00702BD9" w14:paraId="5D017090" w14:textId="77777777">
            <w:pPr>
              <w:rPr>
                <w:rFonts w:ascii="Times New Roman" w:hAnsi="Times New Roman"/>
                <w:sz w:val="22"/>
                <w:szCs w:val="22"/>
              </w:rPr>
            </w:pPr>
          </w:p>
          <w:p w:rsidR="00702BD9" w:rsidP="00991D35" w:rsidRDefault="00702BD9" w14:paraId="1B482473" w14:textId="77777777">
            <w:pPr>
              <w:rPr>
                <w:rFonts w:ascii="Times New Roman" w:hAnsi="Times New Roman"/>
                <w:sz w:val="22"/>
                <w:szCs w:val="22"/>
              </w:rPr>
            </w:pPr>
            <w:r>
              <w:rPr>
                <w:rFonts w:ascii="Times New Roman" w:hAnsi="Times New Roman"/>
                <w:sz w:val="22"/>
                <w:szCs w:val="22"/>
              </w:rPr>
              <w:t xml:space="preserve">USCIS has deleted Part 2, Item Number 13 as duplicative. </w:t>
            </w:r>
          </w:p>
          <w:p w:rsidR="00702BD9" w:rsidP="00991D35" w:rsidRDefault="00702BD9" w14:paraId="39AB04FA" w14:textId="77777777">
            <w:pPr>
              <w:rPr>
                <w:rFonts w:ascii="Times New Roman" w:hAnsi="Times New Roman"/>
                <w:sz w:val="22"/>
                <w:szCs w:val="22"/>
              </w:rPr>
            </w:pPr>
          </w:p>
          <w:p w:rsidR="00702BD9" w:rsidP="00991D35" w:rsidRDefault="00702BD9" w14:paraId="177D4889" w14:textId="77777777">
            <w:pPr>
              <w:rPr>
                <w:rFonts w:ascii="Times New Roman" w:hAnsi="Times New Roman"/>
                <w:sz w:val="22"/>
                <w:szCs w:val="22"/>
              </w:rPr>
            </w:pPr>
          </w:p>
          <w:p w:rsidR="00702BD9" w:rsidP="00991D35" w:rsidRDefault="00702BD9" w14:paraId="3C547754" w14:textId="77777777">
            <w:pPr>
              <w:rPr>
                <w:rFonts w:ascii="Times New Roman" w:hAnsi="Times New Roman"/>
                <w:sz w:val="22"/>
                <w:szCs w:val="22"/>
              </w:rPr>
            </w:pPr>
          </w:p>
          <w:p w:rsidR="001A3BD3" w:rsidP="00991D35" w:rsidRDefault="001A3BD3" w14:paraId="554591DF" w14:textId="68F9F226">
            <w:pPr>
              <w:rPr>
                <w:rFonts w:ascii="Times New Roman" w:hAnsi="Times New Roman"/>
                <w:sz w:val="22"/>
                <w:szCs w:val="22"/>
              </w:rPr>
            </w:pPr>
          </w:p>
          <w:p w:rsidR="001A3BD3" w:rsidP="00991D35" w:rsidRDefault="001A3BD3" w14:paraId="57CB8959" w14:textId="77777777">
            <w:pPr>
              <w:rPr>
                <w:rFonts w:ascii="Times New Roman" w:hAnsi="Times New Roman"/>
                <w:sz w:val="22"/>
                <w:szCs w:val="22"/>
              </w:rPr>
            </w:pPr>
          </w:p>
          <w:p w:rsidR="00702BD9" w:rsidP="00991D35" w:rsidRDefault="00702BD9" w14:paraId="262D5A2D" w14:textId="77777777">
            <w:pPr>
              <w:rPr>
                <w:rFonts w:ascii="Times New Roman" w:hAnsi="Times New Roman"/>
                <w:sz w:val="22"/>
                <w:szCs w:val="22"/>
              </w:rPr>
            </w:pPr>
          </w:p>
          <w:p w:rsidR="00702BD9" w:rsidP="00991D35" w:rsidRDefault="00702BD9" w14:paraId="34E92506" w14:textId="77777777">
            <w:pPr>
              <w:rPr>
                <w:rFonts w:ascii="Times New Roman" w:hAnsi="Times New Roman"/>
                <w:sz w:val="22"/>
                <w:szCs w:val="22"/>
              </w:rPr>
            </w:pPr>
            <w:r>
              <w:rPr>
                <w:rFonts w:ascii="Times New Roman" w:hAnsi="Times New Roman"/>
                <w:sz w:val="22"/>
                <w:szCs w:val="22"/>
              </w:rPr>
              <w:t>USCIS deleted the extra “360” from Part 2, Item Number 4.a.</w:t>
            </w:r>
          </w:p>
          <w:p w:rsidR="00702BD9" w:rsidP="00991D35" w:rsidRDefault="00702BD9" w14:paraId="6F3E2541" w14:textId="77777777">
            <w:pPr>
              <w:rPr>
                <w:rFonts w:ascii="Times New Roman" w:hAnsi="Times New Roman"/>
                <w:sz w:val="22"/>
                <w:szCs w:val="22"/>
              </w:rPr>
            </w:pPr>
          </w:p>
          <w:p w:rsidR="00702BD9" w:rsidP="00991D35" w:rsidRDefault="00702BD9" w14:paraId="3E2812CB" w14:textId="77777777">
            <w:pPr>
              <w:rPr>
                <w:rFonts w:ascii="Times New Roman" w:hAnsi="Times New Roman"/>
                <w:sz w:val="22"/>
                <w:szCs w:val="22"/>
              </w:rPr>
            </w:pPr>
          </w:p>
          <w:p w:rsidR="00702BD9" w:rsidP="00991D35" w:rsidRDefault="00702BD9" w14:paraId="3604C8BC" w14:textId="77777777">
            <w:pPr>
              <w:rPr>
                <w:rFonts w:ascii="Times New Roman" w:hAnsi="Times New Roman"/>
                <w:sz w:val="22"/>
                <w:szCs w:val="22"/>
              </w:rPr>
            </w:pPr>
            <w:r>
              <w:rPr>
                <w:rFonts w:ascii="Times New Roman" w:hAnsi="Times New Roman"/>
                <w:sz w:val="22"/>
                <w:szCs w:val="22"/>
              </w:rPr>
              <w:t>USCIS will use the language on the current Form I-485 for clarity.</w:t>
            </w:r>
          </w:p>
          <w:p w:rsidR="00702BD9" w:rsidP="00991D35" w:rsidRDefault="00702BD9" w14:paraId="7095ABBC" w14:textId="77777777">
            <w:pPr>
              <w:rPr>
                <w:rFonts w:ascii="Times New Roman" w:hAnsi="Times New Roman"/>
                <w:sz w:val="22"/>
                <w:szCs w:val="22"/>
              </w:rPr>
            </w:pPr>
          </w:p>
          <w:p w:rsidR="00702BD9" w:rsidP="00991D35" w:rsidRDefault="00702BD9" w14:paraId="38EA4A87" w14:textId="77777777">
            <w:pPr>
              <w:rPr>
                <w:rFonts w:ascii="Times New Roman" w:hAnsi="Times New Roman"/>
                <w:sz w:val="22"/>
                <w:szCs w:val="22"/>
              </w:rPr>
            </w:pPr>
          </w:p>
          <w:p w:rsidR="00702BD9" w:rsidP="00991D35" w:rsidRDefault="00702BD9" w14:paraId="0F39E102" w14:textId="77777777">
            <w:pPr>
              <w:rPr>
                <w:rFonts w:ascii="Times New Roman" w:hAnsi="Times New Roman"/>
                <w:sz w:val="22"/>
                <w:szCs w:val="22"/>
              </w:rPr>
            </w:pPr>
          </w:p>
          <w:p w:rsidR="00702BD9" w:rsidP="00991D35" w:rsidRDefault="00702BD9" w14:paraId="3A79B38A" w14:textId="77777777">
            <w:pPr>
              <w:rPr>
                <w:rFonts w:ascii="Times New Roman" w:hAnsi="Times New Roman"/>
                <w:sz w:val="22"/>
                <w:szCs w:val="22"/>
              </w:rPr>
            </w:pPr>
          </w:p>
          <w:p w:rsidR="00702BD9" w:rsidP="00991D35" w:rsidRDefault="00702BD9" w14:paraId="69E9763E" w14:textId="77777777">
            <w:pPr>
              <w:rPr>
                <w:rFonts w:ascii="Times New Roman" w:hAnsi="Times New Roman"/>
                <w:sz w:val="22"/>
                <w:szCs w:val="22"/>
              </w:rPr>
            </w:pPr>
          </w:p>
          <w:p w:rsidR="00702BD9" w:rsidP="00991D35" w:rsidRDefault="00702BD9" w14:paraId="3C6A22CF" w14:textId="77777777">
            <w:pPr>
              <w:rPr>
                <w:rFonts w:ascii="Times New Roman" w:hAnsi="Times New Roman"/>
                <w:sz w:val="22"/>
                <w:szCs w:val="22"/>
              </w:rPr>
            </w:pPr>
          </w:p>
          <w:p w:rsidR="00702BD9" w:rsidP="00991D35" w:rsidRDefault="00702BD9" w14:paraId="4EC62375" w14:textId="77777777">
            <w:pPr>
              <w:rPr>
                <w:rFonts w:ascii="Times New Roman" w:hAnsi="Times New Roman"/>
                <w:sz w:val="22"/>
                <w:szCs w:val="22"/>
              </w:rPr>
            </w:pPr>
            <w:bookmarkStart w:name="_Hlk50013557" w:id="2"/>
            <w:r>
              <w:rPr>
                <w:rFonts w:ascii="Times New Roman" w:hAnsi="Times New Roman"/>
                <w:sz w:val="22"/>
                <w:szCs w:val="22"/>
              </w:rPr>
              <w:t xml:space="preserve">The questions in Part 8, Items 29-33 are relevant to the exercise of discretion and will be considered in the totality of the circumstances. An applicant’s answers to these questions may lead to specific </w:t>
            </w:r>
            <w:bookmarkStart w:name="_Hlk51051780" w:id="3"/>
            <w:r>
              <w:rPr>
                <w:rFonts w:ascii="Times New Roman" w:hAnsi="Times New Roman"/>
                <w:sz w:val="22"/>
                <w:szCs w:val="22"/>
              </w:rPr>
              <w:t>follow-up questions in an interview or a written request for additional information in a Request for Evidence</w:t>
            </w:r>
            <w:bookmarkEnd w:id="3"/>
            <w:r>
              <w:rPr>
                <w:rFonts w:ascii="Times New Roman" w:hAnsi="Times New Roman"/>
                <w:sz w:val="22"/>
                <w:szCs w:val="22"/>
              </w:rPr>
              <w:t xml:space="preserve">. All applicants must answer the questions in Part 8 by selecting the answer that the applicant thinks is correct. If an applicant answers “No” to any Part 8 question but is unsure of that answer, the instructions to Form I-485 direct the applicant to provide an explanation in </w:t>
            </w:r>
            <w:r>
              <w:rPr>
                <w:rFonts w:ascii="Times New Roman" w:hAnsi="Times New Roman"/>
                <w:b/>
                <w:bCs/>
                <w:sz w:val="22"/>
                <w:szCs w:val="22"/>
              </w:rPr>
              <w:t xml:space="preserve">Part 14. Additional Information. </w:t>
            </w:r>
            <w:r>
              <w:rPr>
                <w:rFonts w:ascii="Times New Roman" w:hAnsi="Times New Roman"/>
                <w:sz w:val="22"/>
                <w:szCs w:val="22"/>
              </w:rPr>
              <w:t xml:space="preserve">No changes will be made based on this comment. </w:t>
            </w:r>
          </w:p>
          <w:bookmarkEnd w:id="2"/>
          <w:p w:rsidR="00702BD9" w:rsidP="00991D35" w:rsidRDefault="00702BD9" w14:paraId="224B2B8D" w14:textId="77777777">
            <w:pPr>
              <w:rPr>
                <w:rFonts w:ascii="Times New Roman" w:hAnsi="Times New Roman"/>
                <w:sz w:val="22"/>
                <w:szCs w:val="22"/>
              </w:rPr>
            </w:pPr>
          </w:p>
          <w:p w:rsidR="00702BD9" w:rsidP="00991D35" w:rsidRDefault="00702BD9" w14:paraId="0E60A4BF" w14:textId="77777777">
            <w:pPr>
              <w:rPr>
                <w:rFonts w:ascii="Times New Roman" w:hAnsi="Times New Roman"/>
                <w:sz w:val="22"/>
                <w:szCs w:val="22"/>
              </w:rPr>
            </w:pPr>
            <w:r>
              <w:rPr>
                <w:rFonts w:ascii="Times New Roman" w:hAnsi="Times New Roman"/>
                <w:sz w:val="22"/>
                <w:szCs w:val="22"/>
              </w:rPr>
              <w:t xml:space="preserve">USCIS made clarifying edits to Part 8, Item Number 72 and the corresponding instructions concerning T and U nonimmigrants. USCIS did not delete the adjustment application category for Amerasian Act of 1982 because those applicants are subject to the public charge grounds of inadmissibility but they are not required to file a Form I-864. USCIS did not make other edits based on this comment. </w:t>
            </w:r>
          </w:p>
          <w:p w:rsidR="00702BD9" w:rsidP="00991D35" w:rsidRDefault="00702BD9" w14:paraId="2C9CDFAC" w14:textId="77777777">
            <w:pPr>
              <w:rPr>
                <w:rFonts w:ascii="Times New Roman" w:hAnsi="Times New Roman"/>
                <w:sz w:val="22"/>
                <w:szCs w:val="22"/>
              </w:rPr>
            </w:pPr>
          </w:p>
          <w:p w:rsidR="00702BD9" w:rsidP="00991D35" w:rsidRDefault="00702BD9" w14:paraId="193D8A60" w14:textId="77777777">
            <w:pPr>
              <w:rPr>
                <w:rFonts w:ascii="Times New Roman" w:hAnsi="Times New Roman"/>
                <w:sz w:val="22"/>
                <w:szCs w:val="22"/>
              </w:rPr>
            </w:pPr>
          </w:p>
          <w:p w:rsidR="00702BD9" w:rsidP="00991D35" w:rsidRDefault="00702BD9" w14:paraId="68F243E3" w14:textId="77777777">
            <w:pPr>
              <w:rPr>
                <w:rFonts w:ascii="Times New Roman" w:hAnsi="Times New Roman"/>
                <w:sz w:val="22"/>
                <w:szCs w:val="22"/>
              </w:rPr>
            </w:pPr>
          </w:p>
          <w:p w:rsidR="00702BD9" w:rsidP="00991D35" w:rsidRDefault="00702BD9" w14:paraId="31235274" w14:textId="77777777">
            <w:pPr>
              <w:rPr>
                <w:rFonts w:ascii="Times New Roman" w:hAnsi="Times New Roman"/>
                <w:sz w:val="22"/>
                <w:szCs w:val="22"/>
              </w:rPr>
            </w:pPr>
          </w:p>
          <w:p w:rsidR="00702BD9" w:rsidP="00991D35" w:rsidRDefault="00702BD9" w14:paraId="331EF0B3" w14:textId="77777777">
            <w:pPr>
              <w:rPr>
                <w:rFonts w:ascii="Times New Roman" w:hAnsi="Times New Roman"/>
                <w:sz w:val="22"/>
                <w:szCs w:val="22"/>
              </w:rPr>
            </w:pPr>
          </w:p>
          <w:p w:rsidR="00702BD9" w:rsidP="00991D35" w:rsidRDefault="00702BD9" w14:paraId="4504E496" w14:textId="77777777">
            <w:pPr>
              <w:rPr>
                <w:rFonts w:ascii="Times New Roman" w:hAnsi="Times New Roman"/>
                <w:sz w:val="22"/>
                <w:szCs w:val="22"/>
              </w:rPr>
            </w:pPr>
          </w:p>
          <w:p w:rsidR="00702BD9" w:rsidP="00991D35" w:rsidRDefault="00702BD9" w14:paraId="67C214FF" w14:textId="77777777">
            <w:pPr>
              <w:rPr>
                <w:rFonts w:ascii="Times New Roman" w:hAnsi="Times New Roman"/>
                <w:sz w:val="22"/>
                <w:szCs w:val="22"/>
              </w:rPr>
            </w:pPr>
          </w:p>
          <w:p w:rsidR="00702BD9" w:rsidP="00991D35" w:rsidRDefault="00702BD9" w14:paraId="1BAC77EB" w14:textId="77777777">
            <w:pPr>
              <w:rPr>
                <w:rFonts w:ascii="Times New Roman" w:hAnsi="Times New Roman"/>
                <w:sz w:val="22"/>
                <w:szCs w:val="22"/>
              </w:rPr>
            </w:pPr>
          </w:p>
          <w:p w:rsidR="00702BD9" w:rsidP="00991D35" w:rsidRDefault="00702BD9" w14:paraId="428140D2" w14:textId="77777777">
            <w:pPr>
              <w:rPr>
                <w:rFonts w:ascii="Times New Roman" w:hAnsi="Times New Roman"/>
                <w:sz w:val="22"/>
                <w:szCs w:val="22"/>
              </w:rPr>
            </w:pPr>
          </w:p>
          <w:p w:rsidR="00702BD9" w:rsidP="00991D35" w:rsidRDefault="00702BD9" w14:paraId="73A098F2" w14:textId="77777777">
            <w:pPr>
              <w:rPr>
                <w:rFonts w:ascii="Times New Roman" w:hAnsi="Times New Roman"/>
                <w:sz w:val="22"/>
                <w:szCs w:val="22"/>
              </w:rPr>
            </w:pPr>
          </w:p>
          <w:p w:rsidR="00702BD9" w:rsidP="00991D35" w:rsidRDefault="00702BD9" w14:paraId="731861E4" w14:textId="77777777">
            <w:pPr>
              <w:rPr>
                <w:rFonts w:ascii="Times New Roman" w:hAnsi="Times New Roman"/>
                <w:sz w:val="22"/>
                <w:szCs w:val="22"/>
              </w:rPr>
            </w:pPr>
          </w:p>
          <w:p w:rsidR="00702BD9" w:rsidP="00991D35" w:rsidRDefault="00702BD9" w14:paraId="097049EA" w14:textId="77777777">
            <w:pPr>
              <w:rPr>
                <w:rFonts w:ascii="Times New Roman" w:hAnsi="Times New Roman"/>
                <w:sz w:val="22"/>
                <w:szCs w:val="22"/>
              </w:rPr>
            </w:pPr>
          </w:p>
          <w:p w:rsidR="00702BD9" w:rsidP="00991D35" w:rsidRDefault="00702BD9" w14:paraId="33D040A5" w14:textId="77777777">
            <w:pPr>
              <w:rPr>
                <w:rFonts w:ascii="Times New Roman" w:hAnsi="Times New Roman"/>
                <w:sz w:val="22"/>
                <w:szCs w:val="22"/>
              </w:rPr>
            </w:pPr>
          </w:p>
          <w:p w:rsidR="00702BD9" w:rsidP="00991D35" w:rsidRDefault="00702BD9" w14:paraId="574CBAFA" w14:textId="77777777">
            <w:pPr>
              <w:rPr>
                <w:rFonts w:ascii="Times New Roman" w:hAnsi="Times New Roman"/>
                <w:sz w:val="22"/>
                <w:szCs w:val="22"/>
              </w:rPr>
            </w:pPr>
          </w:p>
          <w:p w:rsidR="00702BD9" w:rsidP="00991D35" w:rsidRDefault="00702BD9" w14:paraId="35ADFC23" w14:textId="77777777">
            <w:pPr>
              <w:rPr>
                <w:rFonts w:ascii="Times New Roman" w:hAnsi="Times New Roman"/>
                <w:sz w:val="22"/>
                <w:szCs w:val="22"/>
              </w:rPr>
            </w:pPr>
          </w:p>
          <w:p w:rsidR="00702BD9" w:rsidP="00991D35" w:rsidRDefault="00702BD9" w14:paraId="6EAE9318" w14:textId="77777777">
            <w:pPr>
              <w:rPr>
                <w:rFonts w:ascii="Times New Roman" w:hAnsi="Times New Roman"/>
                <w:sz w:val="22"/>
                <w:szCs w:val="22"/>
              </w:rPr>
            </w:pPr>
          </w:p>
          <w:p w:rsidR="00702BD9" w:rsidP="00991D35" w:rsidRDefault="00702BD9" w14:paraId="3A4DEB64" w14:textId="77777777">
            <w:pPr>
              <w:rPr>
                <w:rFonts w:ascii="Times New Roman" w:hAnsi="Times New Roman"/>
                <w:sz w:val="22"/>
                <w:szCs w:val="22"/>
              </w:rPr>
            </w:pPr>
          </w:p>
          <w:p w:rsidR="00702BD9" w:rsidP="00991D35" w:rsidRDefault="00702BD9" w14:paraId="5A4C35EA" w14:textId="77777777">
            <w:pPr>
              <w:rPr>
                <w:rFonts w:ascii="Times New Roman" w:hAnsi="Times New Roman"/>
                <w:sz w:val="22"/>
                <w:szCs w:val="22"/>
              </w:rPr>
            </w:pPr>
          </w:p>
          <w:p w:rsidR="00702BD9" w:rsidP="00991D35" w:rsidRDefault="00702BD9" w14:paraId="38BD4300" w14:textId="77777777">
            <w:pPr>
              <w:rPr>
                <w:rFonts w:ascii="Times New Roman" w:hAnsi="Times New Roman"/>
                <w:sz w:val="22"/>
                <w:szCs w:val="22"/>
              </w:rPr>
            </w:pPr>
          </w:p>
          <w:p w:rsidR="00702BD9" w:rsidP="00991D35" w:rsidRDefault="00702BD9" w14:paraId="4FC02D8B" w14:textId="77777777">
            <w:pPr>
              <w:rPr>
                <w:rFonts w:ascii="Times New Roman" w:hAnsi="Times New Roman"/>
                <w:sz w:val="22"/>
                <w:szCs w:val="22"/>
              </w:rPr>
            </w:pPr>
          </w:p>
          <w:p w:rsidR="00702BD9" w:rsidP="00991D35" w:rsidRDefault="00702BD9" w14:paraId="1A9FFF78" w14:textId="77777777">
            <w:pPr>
              <w:rPr>
                <w:rFonts w:ascii="Times New Roman" w:hAnsi="Times New Roman"/>
                <w:sz w:val="22"/>
                <w:szCs w:val="22"/>
              </w:rPr>
            </w:pPr>
          </w:p>
          <w:p w:rsidR="00702BD9" w:rsidP="00991D35" w:rsidRDefault="00702BD9" w14:paraId="07186D7F" w14:textId="77777777">
            <w:pPr>
              <w:rPr>
                <w:rFonts w:ascii="Times New Roman" w:hAnsi="Times New Roman"/>
                <w:sz w:val="22"/>
                <w:szCs w:val="22"/>
              </w:rPr>
            </w:pPr>
          </w:p>
          <w:p w:rsidR="00702BD9" w:rsidP="00991D35" w:rsidRDefault="00702BD9" w14:paraId="4F2D5EE1" w14:textId="77777777">
            <w:pPr>
              <w:rPr>
                <w:rFonts w:ascii="Times New Roman" w:hAnsi="Times New Roman"/>
                <w:sz w:val="22"/>
                <w:szCs w:val="22"/>
              </w:rPr>
            </w:pPr>
          </w:p>
          <w:p w:rsidR="00702BD9" w:rsidP="00991D35" w:rsidRDefault="00702BD9" w14:paraId="1A9DAAFE" w14:textId="77777777">
            <w:pPr>
              <w:rPr>
                <w:rFonts w:ascii="Times New Roman" w:hAnsi="Times New Roman"/>
                <w:sz w:val="22"/>
                <w:szCs w:val="22"/>
              </w:rPr>
            </w:pPr>
          </w:p>
          <w:p w:rsidR="00702BD9" w:rsidP="00991D35" w:rsidRDefault="00702BD9" w14:paraId="2DB5902A" w14:textId="77777777">
            <w:pPr>
              <w:rPr>
                <w:rFonts w:ascii="Times New Roman" w:hAnsi="Times New Roman"/>
                <w:sz w:val="22"/>
                <w:szCs w:val="22"/>
              </w:rPr>
            </w:pPr>
          </w:p>
          <w:p w:rsidR="00702BD9" w:rsidP="00991D35" w:rsidRDefault="00702BD9" w14:paraId="29687672" w14:textId="77777777">
            <w:pPr>
              <w:rPr>
                <w:rFonts w:ascii="Times New Roman" w:hAnsi="Times New Roman"/>
                <w:sz w:val="22"/>
                <w:szCs w:val="22"/>
              </w:rPr>
            </w:pPr>
          </w:p>
          <w:p w:rsidR="00702BD9" w:rsidP="00991D35" w:rsidRDefault="00702BD9" w14:paraId="2794CF6E" w14:textId="77777777">
            <w:pPr>
              <w:rPr>
                <w:rFonts w:ascii="Times New Roman" w:hAnsi="Times New Roman"/>
                <w:sz w:val="22"/>
                <w:szCs w:val="22"/>
              </w:rPr>
            </w:pPr>
          </w:p>
          <w:p w:rsidR="00702BD9" w:rsidP="00991D35" w:rsidRDefault="00702BD9" w14:paraId="12E6648A" w14:textId="77777777">
            <w:pPr>
              <w:rPr>
                <w:rFonts w:ascii="Times New Roman" w:hAnsi="Times New Roman"/>
                <w:sz w:val="22"/>
                <w:szCs w:val="22"/>
              </w:rPr>
            </w:pPr>
          </w:p>
          <w:p w:rsidR="00702BD9" w:rsidP="00991D35" w:rsidRDefault="00702BD9" w14:paraId="2BABB0BD" w14:textId="6EC0769C">
            <w:pPr>
              <w:rPr>
                <w:rFonts w:ascii="Times New Roman" w:hAnsi="Times New Roman"/>
                <w:sz w:val="22"/>
                <w:szCs w:val="22"/>
              </w:rPr>
            </w:pPr>
          </w:p>
          <w:p w:rsidR="00702BD9" w:rsidP="00991D35" w:rsidRDefault="00702BD9" w14:paraId="689332F5" w14:textId="7216DD9B">
            <w:pPr>
              <w:rPr>
                <w:rFonts w:ascii="Times New Roman" w:hAnsi="Times New Roman"/>
                <w:sz w:val="22"/>
                <w:szCs w:val="22"/>
              </w:rPr>
            </w:pPr>
          </w:p>
          <w:p w:rsidR="00702BD9" w:rsidP="00991D35" w:rsidRDefault="00702BD9" w14:paraId="72408621" w14:textId="3066A5E3">
            <w:pPr>
              <w:rPr>
                <w:rFonts w:ascii="Times New Roman" w:hAnsi="Times New Roman"/>
                <w:sz w:val="22"/>
                <w:szCs w:val="22"/>
              </w:rPr>
            </w:pPr>
          </w:p>
          <w:p w:rsidR="00702BD9" w:rsidP="00991D35" w:rsidRDefault="00702BD9" w14:paraId="6CF6BFB7" w14:textId="5125CFE8">
            <w:pPr>
              <w:rPr>
                <w:rFonts w:ascii="Times New Roman" w:hAnsi="Times New Roman"/>
                <w:sz w:val="22"/>
                <w:szCs w:val="22"/>
              </w:rPr>
            </w:pPr>
          </w:p>
          <w:p w:rsidR="00702BD9" w:rsidP="00991D35" w:rsidRDefault="00702BD9" w14:paraId="32A5DE02" w14:textId="2042CDB1">
            <w:pPr>
              <w:rPr>
                <w:rFonts w:ascii="Times New Roman" w:hAnsi="Times New Roman"/>
                <w:sz w:val="22"/>
                <w:szCs w:val="22"/>
              </w:rPr>
            </w:pPr>
          </w:p>
          <w:p w:rsidR="00702BD9" w:rsidP="00991D35" w:rsidRDefault="00702BD9" w14:paraId="3DD9C668" w14:textId="669D6C14">
            <w:pPr>
              <w:rPr>
                <w:rFonts w:ascii="Times New Roman" w:hAnsi="Times New Roman"/>
                <w:sz w:val="22"/>
                <w:szCs w:val="22"/>
              </w:rPr>
            </w:pPr>
          </w:p>
          <w:p w:rsidR="00702BD9" w:rsidP="00991D35" w:rsidRDefault="00702BD9" w14:paraId="40483579" w14:textId="2D38469D">
            <w:pPr>
              <w:rPr>
                <w:rFonts w:ascii="Times New Roman" w:hAnsi="Times New Roman"/>
                <w:sz w:val="22"/>
                <w:szCs w:val="22"/>
              </w:rPr>
            </w:pPr>
          </w:p>
          <w:p w:rsidR="00702BD9" w:rsidP="00991D35" w:rsidRDefault="00702BD9" w14:paraId="62F9BED6" w14:textId="221B14BA">
            <w:pPr>
              <w:rPr>
                <w:rFonts w:ascii="Times New Roman" w:hAnsi="Times New Roman"/>
                <w:sz w:val="22"/>
                <w:szCs w:val="22"/>
              </w:rPr>
            </w:pPr>
          </w:p>
          <w:p w:rsidR="00702BD9" w:rsidP="00991D35" w:rsidRDefault="00702BD9" w14:paraId="03F6D627" w14:textId="2F823A96">
            <w:pPr>
              <w:rPr>
                <w:rFonts w:ascii="Times New Roman" w:hAnsi="Times New Roman"/>
                <w:sz w:val="22"/>
                <w:szCs w:val="22"/>
              </w:rPr>
            </w:pPr>
          </w:p>
          <w:p w:rsidR="00702BD9" w:rsidP="00991D35" w:rsidRDefault="00702BD9" w14:paraId="320E4A9C" w14:textId="69510C66">
            <w:pPr>
              <w:rPr>
                <w:rFonts w:ascii="Times New Roman" w:hAnsi="Times New Roman"/>
                <w:sz w:val="22"/>
                <w:szCs w:val="22"/>
              </w:rPr>
            </w:pPr>
          </w:p>
          <w:p w:rsidR="00702BD9" w:rsidP="00991D35" w:rsidRDefault="00702BD9" w14:paraId="65559B11" w14:textId="202AB83D">
            <w:pPr>
              <w:rPr>
                <w:rFonts w:ascii="Times New Roman" w:hAnsi="Times New Roman"/>
                <w:sz w:val="22"/>
                <w:szCs w:val="22"/>
              </w:rPr>
            </w:pPr>
          </w:p>
          <w:p w:rsidR="00702BD9" w:rsidP="00991D35" w:rsidRDefault="00702BD9" w14:paraId="21EAC691" w14:textId="46D06A50">
            <w:pPr>
              <w:rPr>
                <w:rFonts w:ascii="Times New Roman" w:hAnsi="Times New Roman"/>
                <w:sz w:val="22"/>
                <w:szCs w:val="22"/>
              </w:rPr>
            </w:pPr>
          </w:p>
          <w:p w:rsidR="00702BD9" w:rsidP="00991D35" w:rsidRDefault="00702BD9" w14:paraId="448B5D66" w14:textId="318ADFD5">
            <w:pPr>
              <w:rPr>
                <w:rFonts w:ascii="Times New Roman" w:hAnsi="Times New Roman"/>
                <w:sz w:val="22"/>
                <w:szCs w:val="22"/>
              </w:rPr>
            </w:pPr>
          </w:p>
          <w:p w:rsidR="00702BD9" w:rsidP="00991D35" w:rsidRDefault="00702BD9" w14:paraId="37B9B6AF" w14:textId="6AA23C47">
            <w:pPr>
              <w:rPr>
                <w:rFonts w:ascii="Times New Roman" w:hAnsi="Times New Roman"/>
                <w:sz w:val="22"/>
                <w:szCs w:val="22"/>
              </w:rPr>
            </w:pPr>
          </w:p>
          <w:p w:rsidR="00702BD9" w:rsidP="00991D35" w:rsidRDefault="00702BD9" w14:paraId="6CEF4E6D" w14:textId="33A0953F">
            <w:pPr>
              <w:rPr>
                <w:rFonts w:ascii="Times New Roman" w:hAnsi="Times New Roman"/>
                <w:sz w:val="22"/>
                <w:szCs w:val="22"/>
              </w:rPr>
            </w:pPr>
          </w:p>
          <w:p w:rsidR="00702BD9" w:rsidP="00991D35" w:rsidRDefault="00702BD9" w14:paraId="328A7039" w14:textId="0400087D">
            <w:pPr>
              <w:rPr>
                <w:rFonts w:ascii="Times New Roman" w:hAnsi="Times New Roman"/>
                <w:sz w:val="22"/>
                <w:szCs w:val="22"/>
              </w:rPr>
            </w:pPr>
          </w:p>
          <w:p w:rsidR="00702BD9" w:rsidP="00991D35" w:rsidRDefault="00702BD9" w14:paraId="1052455B" w14:textId="3F3B7266">
            <w:pPr>
              <w:rPr>
                <w:rFonts w:ascii="Times New Roman" w:hAnsi="Times New Roman"/>
                <w:sz w:val="22"/>
                <w:szCs w:val="22"/>
              </w:rPr>
            </w:pPr>
          </w:p>
          <w:p w:rsidR="00702BD9" w:rsidP="00991D35" w:rsidRDefault="00702BD9" w14:paraId="66A091B0" w14:textId="3901F696">
            <w:pPr>
              <w:rPr>
                <w:rFonts w:ascii="Times New Roman" w:hAnsi="Times New Roman"/>
                <w:sz w:val="22"/>
                <w:szCs w:val="22"/>
              </w:rPr>
            </w:pPr>
          </w:p>
          <w:p w:rsidR="00702BD9" w:rsidP="00991D35" w:rsidRDefault="00702BD9" w14:paraId="1B5DB6AE" w14:textId="7535F10C">
            <w:pPr>
              <w:rPr>
                <w:rFonts w:ascii="Times New Roman" w:hAnsi="Times New Roman"/>
                <w:sz w:val="22"/>
                <w:szCs w:val="22"/>
              </w:rPr>
            </w:pPr>
          </w:p>
          <w:p w:rsidR="00702BD9" w:rsidP="00991D35" w:rsidRDefault="00702BD9" w14:paraId="316D5046" w14:textId="49AD4B18">
            <w:pPr>
              <w:rPr>
                <w:rFonts w:ascii="Times New Roman" w:hAnsi="Times New Roman"/>
                <w:sz w:val="22"/>
                <w:szCs w:val="22"/>
              </w:rPr>
            </w:pPr>
          </w:p>
          <w:p w:rsidR="00702BD9" w:rsidP="00991D35" w:rsidRDefault="00702BD9" w14:paraId="1826C45E" w14:textId="22480C2A">
            <w:pPr>
              <w:rPr>
                <w:rFonts w:ascii="Times New Roman" w:hAnsi="Times New Roman"/>
                <w:sz w:val="22"/>
                <w:szCs w:val="22"/>
              </w:rPr>
            </w:pPr>
          </w:p>
          <w:p w:rsidR="00702BD9" w:rsidP="00991D35" w:rsidRDefault="00702BD9" w14:paraId="41075BB5" w14:textId="52560E49">
            <w:pPr>
              <w:rPr>
                <w:rFonts w:ascii="Times New Roman" w:hAnsi="Times New Roman"/>
                <w:sz w:val="22"/>
                <w:szCs w:val="22"/>
              </w:rPr>
            </w:pPr>
          </w:p>
          <w:p w:rsidR="00702BD9" w:rsidP="00991D35" w:rsidRDefault="00702BD9" w14:paraId="4A6EF710" w14:textId="1E08F3E9">
            <w:pPr>
              <w:rPr>
                <w:rFonts w:ascii="Times New Roman" w:hAnsi="Times New Roman"/>
                <w:sz w:val="22"/>
                <w:szCs w:val="22"/>
              </w:rPr>
            </w:pPr>
          </w:p>
          <w:p w:rsidR="00702BD9" w:rsidP="00991D35" w:rsidRDefault="00702BD9" w14:paraId="5881F5FA" w14:textId="0CC66AD7">
            <w:pPr>
              <w:rPr>
                <w:rFonts w:ascii="Times New Roman" w:hAnsi="Times New Roman"/>
                <w:sz w:val="22"/>
                <w:szCs w:val="22"/>
              </w:rPr>
            </w:pPr>
          </w:p>
          <w:p w:rsidR="00702BD9" w:rsidP="00991D35" w:rsidRDefault="00702BD9" w14:paraId="32FD669D" w14:textId="3E566AD4">
            <w:pPr>
              <w:rPr>
                <w:rFonts w:ascii="Times New Roman" w:hAnsi="Times New Roman"/>
                <w:sz w:val="22"/>
                <w:szCs w:val="22"/>
              </w:rPr>
            </w:pPr>
          </w:p>
          <w:p w:rsidR="00702BD9" w:rsidP="00991D35" w:rsidRDefault="00702BD9" w14:paraId="144D2009" w14:textId="6DD2A4A7">
            <w:pPr>
              <w:rPr>
                <w:rFonts w:ascii="Times New Roman" w:hAnsi="Times New Roman"/>
                <w:sz w:val="22"/>
                <w:szCs w:val="22"/>
              </w:rPr>
            </w:pPr>
          </w:p>
          <w:p w:rsidR="00702BD9" w:rsidP="00991D35" w:rsidRDefault="00702BD9" w14:paraId="45037B07" w14:textId="319385CC">
            <w:pPr>
              <w:rPr>
                <w:rFonts w:ascii="Times New Roman" w:hAnsi="Times New Roman"/>
                <w:sz w:val="22"/>
                <w:szCs w:val="22"/>
              </w:rPr>
            </w:pPr>
          </w:p>
          <w:p w:rsidR="00702BD9" w:rsidP="00991D35" w:rsidRDefault="00702BD9" w14:paraId="0380BD2D" w14:textId="7CE6278F">
            <w:pPr>
              <w:rPr>
                <w:rFonts w:ascii="Times New Roman" w:hAnsi="Times New Roman"/>
                <w:sz w:val="22"/>
                <w:szCs w:val="22"/>
              </w:rPr>
            </w:pPr>
          </w:p>
          <w:p w:rsidR="00702BD9" w:rsidP="00991D35" w:rsidRDefault="00702BD9" w14:paraId="24888C57" w14:textId="257CB4F5">
            <w:pPr>
              <w:rPr>
                <w:rFonts w:ascii="Times New Roman" w:hAnsi="Times New Roman"/>
                <w:sz w:val="22"/>
                <w:szCs w:val="22"/>
              </w:rPr>
            </w:pPr>
          </w:p>
          <w:p w:rsidR="00702BD9" w:rsidP="00991D35" w:rsidRDefault="00702BD9" w14:paraId="3C36DC31" w14:textId="1FAA1EB1">
            <w:pPr>
              <w:rPr>
                <w:rFonts w:ascii="Times New Roman" w:hAnsi="Times New Roman"/>
                <w:sz w:val="22"/>
                <w:szCs w:val="22"/>
              </w:rPr>
            </w:pPr>
          </w:p>
          <w:p w:rsidR="00702BD9" w:rsidP="00991D35" w:rsidRDefault="00702BD9" w14:paraId="5C682C70" w14:textId="237DB11C">
            <w:pPr>
              <w:rPr>
                <w:rFonts w:ascii="Times New Roman" w:hAnsi="Times New Roman"/>
                <w:sz w:val="22"/>
                <w:szCs w:val="22"/>
              </w:rPr>
            </w:pPr>
          </w:p>
          <w:p w:rsidR="00702BD9" w:rsidP="00991D35" w:rsidRDefault="00702BD9" w14:paraId="280052A5" w14:textId="77777777">
            <w:pPr>
              <w:rPr>
                <w:rFonts w:ascii="Times New Roman" w:hAnsi="Times New Roman"/>
                <w:sz w:val="22"/>
                <w:szCs w:val="22"/>
              </w:rPr>
            </w:pPr>
          </w:p>
          <w:p w:rsidR="00702BD9" w:rsidP="00991D35" w:rsidRDefault="00702BD9" w14:paraId="74A81BBF" w14:textId="77777777">
            <w:pPr>
              <w:rPr>
                <w:rFonts w:ascii="Times New Roman" w:hAnsi="Times New Roman"/>
                <w:sz w:val="22"/>
                <w:szCs w:val="22"/>
              </w:rPr>
            </w:pPr>
            <w:r>
              <w:rPr>
                <w:rFonts w:ascii="Times New Roman" w:hAnsi="Times New Roman"/>
                <w:sz w:val="22"/>
                <w:szCs w:val="22"/>
              </w:rPr>
              <w:t xml:space="preserve">USCIS has edited the language on Page 10 of Form I-485 to be consistent with the Instructions and USCIS policy.  </w:t>
            </w:r>
          </w:p>
          <w:p w:rsidR="00702BD9" w:rsidP="00991D35" w:rsidRDefault="00702BD9" w14:paraId="703D6D76" w14:textId="77777777">
            <w:pPr>
              <w:rPr>
                <w:rFonts w:ascii="Times New Roman" w:hAnsi="Times New Roman"/>
                <w:sz w:val="22"/>
                <w:szCs w:val="22"/>
              </w:rPr>
            </w:pPr>
          </w:p>
          <w:p w:rsidR="00702BD9" w:rsidP="00991D35" w:rsidRDefault="00702BD9" w14:paraId="7F9D4A77" w14:textId="77777777">
            <w:pPr>
              <w:rPr>
                <w:rFonts w:ascii="Times New Roman" w:hAnsi="Times New Roman"/>
                <w:sz w:val="22"/>
                <w:szCs w:val="22"/>
              </w:rPr>
            </w:pPr>
          </w:p>
          <w:p w:rsidR="00702BD9" w:rsidP="00991D35" w:rsidRDefault="00702BD9" w14:paraId="503EA826" w14:textId="77777777">
            <w:pPr>
              <w:rPr>
                <w:rFonts w:ascii="Times New Roman" w:hAnsi="Times New Roman"/>
                <w:sz w:val="22"/>
                <w:szCs w:val="22"/>
              </w:rPr>
            </w:pPr>
          </w:p>
          <w:p w:rsidR="00702BD9" w:rsidP="00991D35" w:rsidRDefault="00702BD9" w14:paraId="0EC58975" w14:textId="77777777">
            <w:pPr>
              <w:rPr>
                <w:rFonts w:ascii="Times New Roman" w:hAnsi="Times New Roman"/>
                <w:sz w:val="22"/>
                <w:szCs w:val="22"/>
              </w:rPr>
            </w:pPr>
          </w:p>
          <w:p w:rsidR="00702BD9" w:rsidP="00991D35" w:rsidRDefault="00702BD9" w14:paraId="4B370434" w14:textId="77777777">
            <w:pPr>
              <w:rPr>
                <w:rFonts w:ascii="Times New Roman" w:hAnsi="Times New Roman"/>
                <w:sz w:val="22"/>
                <w:szCs w:val="22"/>
              </w:rPr>
            </w:pPr>
          </w:p>
          <w:p w:rsidR="00702BD9" w:rsidP="00991D35" w:rsidRDefault="00702BD9" w14:paraId="18A9094C" w14:textId="2F6F44C1">
            <w:pPr>
              <w:rPr>
                <w:rFonts w:ascii="Times New Roman" w:hAnsi="Times New Roman"/>
                <w:sz w:val="22"/>
                <w:szCs w:val="22"/>
              </w:rPr>
            </w:pPr>
          </w:p>
          <w:p w:rsidR="00702BD9" w:rsidP="00991D35" w:rsidRDefault="00702BD9" w14:paraId="5AAD7E86" w14:textId="4CDBAF6C">
            <w:pPr>
              <w:rPr>
                <w:rFonts w:ascii="Times New Roman" w:hAnsi="Times New Roman"/>
                <w:sz w:val="22"/>
                <w:szCs w:val="22"/>
              </w:rPr>
            </w:pPr>
          </w:p>
          <w:p w:rsidR="00702BD9" w:rsidP="00991D35" w:rsidRDefault="00702BD9" w14:paraId="22E5ACC9" w14:textId="602259BC">
            <w:pPr>
              <w:rPr>
                <w:rFonts w:ascii="Times New Roman" w:hAnsi="Times New Roman"/>
                <w:sz w:val="22"/>
                <w:szCs w:val="22"/>
              </w:rPr>
            </w:pPr>
          </w:p>
          <w:p w:rsidR="00702BD9" w:rsidP="00991D35" w:rsidRDefault="00702BD9" w14:paraId="198FFA80" w14:textId="77777777">
            <w:pPr>
              <w:rPr>
                <w:rFonts w:ascii="Times New Roman" w:hAnsi="Times New Roman"/>
                <w:sz w:val="22"/>
                <w:szCs w:val="22"/>
              </w:rPr>
            </w:pPr>
          </w:p>
          <w:p w:rsidR="00702BD9" w:rsidP="00991D35" w:rsidRDefault="00702BD9" w14:paraId="27D66A40" w14:textId="77777777">
            <w:pPr>
              <w:rPr>
                <w:rFonts w:ascii="Times New Roman" w:hAnsi="Times New Roman"/>
                <w:sz w:val="22"/>
                <w:szCs w:val="22"/>
              </w:rPr>
            </w:pPr>
          </w:p>
          <w:p w:rsidR="00702BD9" w:rsidP="00991D35" w:rsidRDefault="00702BD9" w14:paraId="67B6D138" w14:textId="77777777">
            <w:pPr>
              <w:rPr>
                <w:rFonts w:ascii="Times New Roman" w:hAnsi="Times New Roman"/>
                <w:sz w:val="22"/>
                <w:szCs w:val="22"/>
              </w:rPr>
            </w:pPr>
            <w:r>
              <w:rPr>
                <w:rFonts w:ascii="Times New Roman" w:hAnsi="Times New Roman"/>
                <w:sz w:val="22"/>
                <w:szCs w:val="22"/>
              </w:rPr>
              <w:t>USCIS will not make edits based on this comment. The custodian of the document must only submit a written explanation of a document’s unavailability if the document is generally available. The written statement provided by the applicant not only explains why a record is not available, but also describes the criminal charge, arrest, or conviction, the final outcome or disposition, and any rehabilitation completed; this additional statement provides information not provided by the custodian of the document. Secondary evidence is required by the applicant to confirm the information provided in his or her statement, because in this situation there is no official record available for verification of the facts stated in the applicant’s statement.</w:t>
            </w:r>
          </w:p>
        </w:tc>
      </w:tr>
      <w:tr w:rsidR="00702BD9" w:rsidTr="00702BD9" w14:paraId="5C5175BD" w14:textId="77777777">
        <w:tc>
          <w:tcPr>
            <w:tcW w:w="2155" w:type="dxa"/>
          </w:tcPr>
          <w:p w:rsidR="00702BD9" w:rsidP="00991D35" w:rsidRDefault="00702BD9" w14:paraId="72C76E5A" w14:textId="77777777">
            <w:pPr>
              <w:rPr>
                <w:rFonts w:ascii="Times New Roman" w:hAnsi="Times New Roman"/>
                <w:sz w:val="22"/>
                <w:szCs w:val="22"/>
              </w:rPr>
            </w:pPr>
            <w:r>
              <w:rPr>
                <w:rFonts w:ascii="Times New Roman" w:hAnsi="Times New Roman"/>
                <w:sz w:val="22"/>
                <w:szCs w:val="22"/>
              </w:rPr>
              <w:lastRenderedPageBreak/>
              <w:t>AILA</w:t>
            </w:r>
          </w:p>
        </w:tc>
        <w:tc>
          <w:tcPr>
            <w:tcW w:w="3240" w:type="dxa"/>
          </w:tcPr>
          <w:p w:rsidR="00702BD9" w:rsidP="00991D35" w:rsidRDefault="00702BD9" w14:paraId="67E15779" w14:textId="77777777">
            <w:pPr>
              <w:rPr>
                <w:rFonts w:ascii="Times New Roman" w:hAnsi="Times New Roman"/>
                <w:sz w:val="22"/>
                <w:szCs w:val="22"/>
              </w:rPr>
            </w:pPr>
            <w:r>
              <w:rPr>
                <w:rFonts w:ascii="Times New Roman" w:hAnsi="Times New Roman"/>
                <w:sz w:val="22"/>
                <w:szCs w:val="22"/>
              </w:rPr>
              <w:t xml:space="preserve">Instructions. Opposes revision to Instructions relating to signature: “If USCIS accepts a request for adjudication and determines that it has a deficient signature, USCIS will deny the request.” The regulations at 8 CFR 103.2 state that an applicant or petitioner must sign his or her </w:t>
            </w:r>
            <w:r>
              <w:rPr>
                <w:rFonts w:ascii="Times New Roman" w:hAnsi="Times New Roman"/>
                <w:sz w:val="22"/>
                <w:szCs w:val="22"/>
              </w:rPr>
              <w:lastRenderedPageBreak/>
              <w:t>benefit request, and that a benefit request will be rejected if it is not signed with a valid signature. Nowhere in the regulations or the INA is USCIS granted the authority to deny a benefit request for lack of a valid signature. Proposal exceeds USCIS authority and is bad policy. Will create uncertainty if applicant receives a Form I-797 receipt notice and then denies application. “Deficient signature” is not defined in the INA, the regulations, or the Policy Manual. Use of this term leaves stakeholders unclear about which types of signatures could subject a benefit request to a denial.</w:t>
            </w:r>
          </w:p>
          <w:p w:rsidR="00702BD9" w:rsidP="00991D35" w:rsidRDefault="00702BD9" w14:paraId="4AE5A2A2" w14:textId="77777777">
            <w:pPr>
              <w:rPr>
                <w:rFonts w:ascii="Times New Roman" w:hAnsi="Times New Roman"/>
                <w:sz w:val="22"/>
                <w:szCs w:val="22"/>
              </w:rPr>
            </w:pPr>
          </w:p>
          <w:p w:rsidR="00702BD9" w:rsidP="00991D35" w:rsidRDefault="00702BD9" w14:paraId="0DB60DA0" w14:textId="205A13F3">
            <w:pPr>
              <w:rPr>
                <w:rFonts w:ascii="Times New Roman" w:hAnsi="Times New Roman"/>
                <w:sz w:val="22"/>
                <w:szCs w:val="22"/>
              </w:rPr>
            </w:pPr>
            <w:r>
              <w:rPr>
                <w:rFonts w:ascii="Times New Roman" w:hAnsi="Times New Roman"/>
                <w:sz w:val="22"/>
                <w:szCs w:val="22"/>
              </w:rPr>
              <w:t>Instructions. Overall issue is requirement to fill in all fields on the form. Opposes language requiring applicants to fill in all fields. Would be “a significant policy shift that would impose unnecessary burdens on I-485 applicants” and attorneys, “create additional barriers to the I-485 application process,” and “drain agency resources.” The requirement is “particularly unconscionable during a national pandemic.” Delays could impact an individual’s eligibility (may be subject to new fee rule and incur additional costs to filing).</w:t>
            </w:r>
          </w:p>
          <w:p w:rsidR="00702BD9" w:rsidP="00991D35" w:rsidRDefault="00702BD9" w14:paraId="1C356B8C" w14:textId="77777777">
            <w:pPr>
              <w:rPr>
                <w:rFonts w:ascii="Times New Roman" w:hAnsi="Times New Roman"/>
                <w:sz w:val="22"/>
                <w:szCs w:val="22"/>
              </w:rPr>
            </w:pPr>
          </w:p>
          <w:p w:rsidR="00702BD9" w:rsidP="00991D35" w:rsidRDefault="00702BD9" w14:paraId="486BAB15" w14:textId="77777777">
            <w:pPr>
              <w:rPr>
                <w:rFonts w:ascii="Times New Roman" w:hAnsi="Times New Roman"/>
                <w:sz w:val="22"/>
                <w:szCs w:val="22"/>
              </w:rPr>
            </w:pPr>
          </w:p>
          <w:p w:rsidR="00702BD9" w:rsidP="00991D35" w:rsidRDefault="00702BD9" w14:paraId="658F1A92" w14:textId="77777777">
            <w:pPr>
              <w:rPr>
                <w:rFonts w:ascii="Times New Roman" w:hAnsi="Times New Roman"/>
                <w:sz w:val="22"/>
                <w:szCs w:val="22"/>
              </w:rPr>
            </w:pPr>
          </w:p>
          <w:p w:rsidR="00702BD9" w:rsidP="00991D35" w:rsidRDefault="00702BD9" w14:paraId="3DFB39FE" w14:textId="77777777">
            <w:pPr>
              <w:rPr>
                <w:rFonts w:ascii="Times New Roman" w:hAnsi="Times New Roman"/>
                <w:sz w:val="22"/>
                <w:szCs w:val="22"/>
              </w:rPr>
            </w:pPr>
          </w:p>
          <w:p w:rsidR="00702BD9" w:rsidP="00991D35" w:rsidRDefault="00702BD9" w14:paraId="69EC8EC7" w14:textId="77777777">
            <w:pPr>
              <w:rPr>
                <w:rFonts w:ascii="Times New Roman" w:hAnsi="Times New Roman"/>
                <w:sz w:val="22"/>
                <w:szCs w:val="22"/>
              </w:rPr>
            </w:pPr>
          </w:p>
          <w:p w:rsidR="00702BD9" w:rsidP="00991D35" w:rsidRDefault="00702BD9" w14:paraId="332E4967" w14:textId="77777777">
            <w:pPr>
              <w:rPr>
                <w:rFonts w:ascii="Times New Roman" w:hAnsi="Times New Roman"/>
                <w:sz w:val="22"/>
                <w:szCs w:val="22"/>
              </w:rPr>
            </w:pPr>
          </w:p>
          <w:p w:rsidR="00702BD9" w:rsidP="00991D35" w:rsidRDefault="00702BD9" w14:paraId="11C2B77B" w14:textId="77777777">
            <w:pPr>
              <w:rPr>
                <w:rFonts w:ascii="Times New Roman" w:hAnsi="Times New Roman"/>
                <w:sz w:val="22"/>
                <w:szCs w:val="22"/>
              </w:rPr>
            </w:pPr>
          </w:p>
          <w:p w:rsidR="00702BD9" w:rsidP="00991D35" w:rsidRDefault="00702BD9" w14:paraId="7605B2F6" w14:textId="77777777">
            <w:pPr>
              <w:rPr>
                <w:rFonts w:ascii="Times New Roman" w:hAnsi="Times New Roman"/>
                <w:sz w:val="22"/>
                <w:szCs w:val="22"/>
              </w:rPr>
            </w:pPr>
          </w:p>
          <w:p w:rsidR="00702BD9" w:rsidP="00991D35" w:rsidRDefault="00702BD9" w14:paraId="53AF79EF" w14:textId="77777777">
            <w:pPr>
              <w:rPr>
                <w:rFonts w:ascii="Times New Roman" w:hAnsi="Times New Roman"/>
                <w:sz w:val="22"/>
                <w:szCs w:val="22"/>
              </w:rPr>
            </w:pPr>
          </w:p>
          <w:p w:rsidR="00702BD9" w:rsidP="00991D35" w:rsidRDefault="00702BD9" w14:paraId="0DE59554" w14:textId="77777777">
            <w:pPr>
              <w:rPr>
                <w:rFonts w:ascii="Times New Roman" w:hAnsi="Times New Roman"/>
                <w:sz w:val="22"/>
                <w:szCs w:val="22"/>
              </w:rPr>
            </w:pPr>
          </w:p>
          <w:p w:rsidR="00702BD9" w:rsidP="00991D35" w:rsidRDefault="00702BD9" w14:paraId="3B9E6047" w14:textId="77777777">
            <w:pPr>
              <w:rPr>
                <w:rFonts w:ascii="Times New Roman" w:hAnsi="Times New Roman"/>
                <w:sz w:val="22"/>
                <w:szCs w:val="22"/>
              </w:rPr>
            </w:pPr>
          </w:p>
          <w:p w:rsidR="00702BD9" w:rsidP="00991D35" w:rsidRDefault="00702BD9" w14:paraId="45E05670" w14:textId="77777777">
            <w:pPr>
              <w:rPr>
                <w:rFonts w:ascii="Times New Roman" w:hAnsi="Times New Roman"/>
                <w:sz w:val="22"/>
                <w:szCs w:val="22"/>
              </w:rPr>
            </w:pPr>
          </w:p>
          <w:p w:rsidR="00702BD9" w:rsidP="00991D35" w:rsidRDefault="00702BD9" w14:paraId="4A60EDF0" w14:textId="77777777">
            <w:pPr>
              <w:rPr>
                <w:rFonts w:ascii="Times New Roman" w:hAnsi="Times New Roman"/>
                <w:sz w:val="22"/>
                <w:szCs w:val="22"/>
              </w:rPr>
            </w:pPr>
          </w:p>
          <w:p w:rsidR="00702BD9" w:rsidP="00991D35" w:rsidRDefault="00702BD9" w14:paraId="0394F592" w14:textId="77777777">
            <w:pPr>
              <w:rPr>
                <w:rFonts w:ascii="Times New Roman" w:hAnsi="Times New Roman"/>
                <w:sz w:val="22"/>
                <w:szCs w:val="22"/>
              </w:rPr>
            </w:pPr>
          </w:p>
          <w:p w:rsidR="00702BD9" w:rsidP="00991D35" w:rsidRDefault="00702BD9" w14:paraId="049D8C4D" w14:textId="77777777">
            <w:pPr>
              <w:rPr>
                <w:rFonts w:ascii="Times New Roman" w:hAnsi="Times New Roman"/>
                <w:sz w:val="22"/>
                <w:szCs w:val="22"/>
              </w:rPr>
            </w:pPr>
          </w:p>
          <w:p w:rsidR="00702BD9" w:rsidP="00991D35" w:rsidRDefault="00702BD9" w14:paraId="2B1C2A89" w14:textId="77777777">
            <w:pPr>
              <w:rPr>
                <w:rFonts w:ascii="Times New Roman" w:hAnsi="Times New Roman"/>
                <w:sz w:val="22"/>
                <w:szCs w:val="22"/>
              </w:rPr>
            </w:pPr>
          </w:p>
          <w:p w:rsidR="00702BD9" w:rsidP="00991D35" w:rsidRDefault="00702BD9" w14:paraId="729884F6" w14:textId="77777777">
            <w:pPr>
              <w:rPr>
                <w:rFonts w:ascii="Times New Roman" w:hAnsi="Times New Roman"/>
                <w:sz w:val="22"/>
                <w:szCs w:val="22"/>
              </w:rPr>
            </w:pPr>
          </w:p>
          <w:p w:rsidR="00702BD9" w:rsidP="00991D35" w:rsidRDefault="00702BD9" w14:paraId="6031BE3D" w14:textId="77777777">
            <w:pPr>
              <w:rPr>
                <w:rFonts w:ascii="Times New Roman" w:hAnsi="Times New Roman"/>
                <w:sz w:val="22"/>
                <w:szCs w:val="22"/>
              </w:rPr>
            </w:pPr>
          </w:p>
          <w:p w:rsidR="00702BD9" w:rsidP="00991D35" w:rsidRDefault="00702BD9" w14:paraId="6F5C0126" w14:textId="77777777">
            <w:pPr>
              <w:rPr>
                <w:rFonts w:ascii="Times New Roman" w:hAnsi="Times New Roman"/>
                <w:sz w:val="22"/>
                <w:szCs w:val="22"/>
              </w:rPr>
            </w:pPr>
          </w:p>
          <w:p w:rsidR="00702BD9" w:rsidP="00991D35" w:rsidRDefault="00702BD9" w14:paraId="014DBA90" w14:textId="77777777">
            <w:pPr>
              <w:rPr>
                <w:rFonts w:ascii="Times New Roman" w:hAnsi="Times New Roman"/>
                <w:sz w:val="22"/>
                <w:szCs w:val="22"/>
              </w:rPr>
            </w:pPr>
          </w:p>
          <w:p w:rsidR="00702BD9" w:rsidP="00991D35" w:rsidRDefault="00702BD9" w14:paraId="1DFAE661" w14:textId="77777777">
            <w:pPr>
              <w:rPr>
                <w:rFonts w:ascii="Times New Roman" w:hAnsi="Times New Roman"/>
                <w:sz w:val="22"/>
                <w:szCs w:val="22"/>
              </w:rPr>
            </w:pPr>
          </w:p>
          <w:p w:rsidR="00702BD9" w:rsidP="00991D35" w:rsidRDefault="00702BD9" w14:paraId="6A139BB7" w14:textId="77777777">
            <w:pPr>
              <w:rPr>
                <w:rFonts w:ascii="Times New Roman" w:hAnsi="Times New Roman"/>
                <w:sz w:val="22"/>
                <w:szCs w:val="22"/>
              </w:rPr>
            </w:pPr>
            <w:r>
              <w:rPr>
                <w:rFonts w:ascii="Times New Roman" w:hAnsi="Times New Roman"/>
                <w:sz w:val="22"/>
                <w:szCs w:val="22"/>
              </w:rPr>
              <w:t>Instructions. U.S. Mailing Address. AILA is opposed to prohibiting applicants from using their attorney or representative’s address as a valid U.S. mailing address. It interferes with the attorney-client relationship. Attorney’s address may be the best option to ensure that any notices sent by USCIS are received and timely responded to. USCIS has ignored requests for USCIS to send correspondence to the address of the applicant’s attorney by selecting the applicable item on Form G-28. If the basis for this change is the concern regarding physically locating the applicant, the option for an applicant to use a P.O. box in this section would “vitiate that concern.”</w:t>
            </w:r>
          </w:p>
          <w:p w:rsidR="00702BD9" w:rsidP="00991D35" w:rsidRDefault="00702BD9" w14:paraId="0D49B3F8" w14:textId="77777777">
            <w:pPr>
              <w:rPr>
                <w:rFonts w:ascii="Times New Roman" w:hAnsi="Times New Roman"/>
                <w:sz w:val="22"/>
                <w:szCs w:val="22"/>
              </w:rPr>
            </w:pPr>
          </w:p>
          <w:p w:rsidR="00702BD9" w:rsidP="00991D35" w:rsidRDefault="00702BD9" w14:paraId="2EB34A90" w14:textId="77777777">
            <w:pPr>
              <w:rPr>
                <w:rFonts w:ascii="Times New Roman" w:hAnsi="Times New Roman"/>
                <w:sz w:val="22"/>
                <w:szCs w:val="22"/>
              </w:rPr>
            </w:pPr>
            <w:r>
              <w:rPr>
                <w:rFonts w:ascii="Times New Roman" w:hAnsi="Times New Roman"/>
                <w:sz w:val="22"/>
                <w:szCs w:val="22"/>
              </w:rPr>
              <w:t xml:space="preserve">Instructions. Page 17, Form I-693. AILA opposes instruction that applicants must submit Form I-693 at the same time as an applicant files Form I-485. Current policy permits applicants to submit the Form I-693 concurrently with their application or at any time after filing the benefit, but before USCIS finalizes adjudication. Language is in direct conflict with Policy Manual and USCIS offers no explanation for the policy shift or how it will help applicants. The Visa Bulletin also becomes current and retrogresses </w:t>
            </w:r>
            <w:r>
              <w:rPr>
                <w:rFonts w:ascii="Times New Roman" w:hAnsi="Times New Roman"/>
                <w:sz w:val="22"/>
                <w:szCs w:val="22"/>
              </w:rPr>
              <w:lastRenderedPageBreak/>
              <w:t>with little notice, which makes it difficult for applicants who are waiting for an appointment with a civil surgeon to submit Form I-693 with the Form I-485.</w:t>
            </w:r>
          </w:p>
          <w:p w:rsidR="00702BD9" w:rsidP="00991D35" w:rsidRDefault="00702BD9" w14:paraId="2F404EA8" w14:textId="77777777">
            <w:pPr>
              <w:rPr>
                <w:rFonts w:ascii="Times New Roman" w:hAnsi="Times New Roman"/>
                <w:sz w:val="22"/>
                <w:szCs w:val="22"/>
              </w:rPr>
            </w:pPr>
          </w:p>
          <w:p w:rsidR="00702BD9" w:rsidP="00991D35" w:rsidRDefault="00702BD9" w14:paraId="24DE88F8" w14:textId="49623FF3">
            <w:pPr>
              <w:rPr>
                <w:rFonts w:ascii="Times New Roman" w:hAnsi="Times New Roman"/>
                <w:sz w:val="22"/>
                <w:szCs w:val="22"/>
              </w:rPr>
            </w:pPr>
            <w:r>
              <w:rPr>
                <w:rFonts w:ascii="Times New Roman" w:hAnsi="Times New Roman"/>
                <w:sz w:val="22"/>
                <w:szCs w:val="22"/>
              </w:rPr>
              <w:t>Instructions. Page 18, Certified Police and Court Records. Added language would impose additional, duplicative, and unnecessary evidentiary burdens on applicants who are unable to obtain certified copies of court dispositions. By requiring a written explanation on government letterhead from the custodian of documents regarding why a certified copy of a court disposition is not available, USCIS is attempting to add new evidentiary requirements not in the regulations or INA. Such evidence would be particularly difficult to obtain for charges, arrests, or convictions that took place several decades ago, or in foreign countries. AILA recommends keeping the language in the current (10/15/19) edition of Form I-485.</w:t>
            </w:r>
          </w:p>
          <w:p w:rsidR="00702BD9" w:rsidP="00991D35" w:rsidRDefault="00702BD9" w14:paraId="08394726" w14:textId="77777777">
            <w:pPr>
              <w:rPr>
                <w:rFonts w:ascii="Times New Roman" w:hAnsi="Times New Roman"/>
                <w:sz w:val="22"/>
                <w:szCs w:val="22"/>
              </w:rPr>
            </w:pPr>
          </w:p>
          <w:p w:rsidR="00702BD9" w:rsidP="00991D35" w:rsidRDefault="00702BD9" w14:paraId="5131C2F3" w14:textId="77777777">
            <w:pPr>
              <w:rPr>
                <w:rFonts w:ascii="Times New Roman" w:hAnsi="Times New Roman"/>
                <w:sz w:val="22"/>
                <w:szCs w:val="22"/>
              </w:rPr>
            </w:pPr>
            <w:r>
              <w:rPr>
                <w:rFonts w:ascii="Times New Roman" w:hAnsi="Times New Roman"/>
                <w:sz w:val="22"/>
                <w:szCs w:val="22"/>
              </w:rPr>
              <w:t>Instructions. Page 18, Foreign Police Certificates. These instructions will cause confusion with applicants about whether or not this evidence is required as initial evidence. Recommends that USCIS update the language to make it clear that the foreign police certificates are not required as initial evidence. Recommended language: “</w:t>
            </w:r>
            <w:bookmarkStart w:name="_Hlk49509838" w:id="4"/>
            <w:r>
              <w:rPr>
                <w:rFonts w:ascii="Times New Roman" w:hAnsi="Times New Roman"/>
                <w:b/>
                <w:bCs/>
                <w:sz w:val="22"/>
                <w:szCs w:val="22"/>
              </w:rPr>
              <w:t>Although not required as initial evidence,</w:t>
            </w:r>
            <w:r>
              <w:rPr>
                <w:rFonts w:ascii="Times New Roman" w:hAnsi="Times New Roman"/>
                <w:sz w:val="22"/>
                <w:szCs w:val="22"/>
              </w:rPr>
              <w:t xml:space="preserve"> </w:t>
            </w:r>
            <w:bookmarkEnd w:id="4"/>
            <w:r>
              <w:rPr>
                <w:rFonts w:ascii="Times New Roman" w:hAnsi="Times New Roman"/>
                <w:sz w:val="22"/>
                <w:szCs w:val="22"/>
              </w:rPr>
              <w:t>USCIS may issue a request for foreign police certificates…”</w:t>
            </w:r>
          </w:p>
          <w:p w:rsidR="00702BD9" w:rsidP="00991D35" w:rsidRDefault="00702BD9" w14:paraId="7D10B6D8" w14:textId="77777777">
            <w:pPr>
              <w:rPr>
                <w:rFonts w:ascii="Times New Roman" w:hAnsi="Times New Roman"/>
                <w:sz w:val="22"/>
                <w:szCs w:val="22"/>
              </w:rPr>
            </w:pPr>
          </w:p>
          <w:p w:rsidR="00702BD9" w:rsidP="00991D35" w:rsidRDefault="00702BD9" w14:paraId="0592664B" w14:textId="77777777">
            <w:pPr>
              <w:rPr>
                <w:rFonts w:ascii="Times New Roman" w:hAnsi="Times New Roman"/>
                <w:sz w:val="22"/>
                <w:szCs w:val="22"/>
              </w:rPr>
            </w:pPr>
            <w:r>
              <w:rPr>
                <w:rFonts w:ascii="Times New Roman" w:hAnsi="Times New Roman"/>
                <w:sz w:val="22"/>
                <w:szCs w:val="22"/>
              </w:rPr>
              <w:t xml:space="preserve">Instructions. Page 18, Waiver of Inadmissibility. USCIS has been inconsistent on the timing of </w:t>
            </w:r>
            <w:r>
              <w:rPr>
                <w:rFonts w:ascii="Times New Roman" w:hAnsi="Times New Roman"/>
                <w:sz w:val="22"/>
                <w:szCs w:val="22"/>
              </w:rPr>
              <w:lastRenderedPageBreak/>
              <w:t>when an applicant should file Form I-601. Recommends the following revision on Page 18, Subsection 13: “If USCIS (or the Immigration Judge, if you are in exclusion, deportation, or removal proceedings) determines that a ground of inadmissibility does apply to you and you qualify for a waiver, you will be given the opportunity to apply for a waiver or other form of relief that would eliminate the inadmissibility.” Clarification that Form I-601 will only be required after a finding of inadmissibility has been made will ensure the applicant’s and USCIS’ resources will be used more efficiently.</w:t>
            </w:r>
          </w:p>
          <w:p w:rsidR="00702BD9" w:rsidP="00991D35" w:rsidRDefault="00702BD9" w14:paraId="5C6AF50E" w14:textId="77777777">
            <w:pPr>
              <w:rPr>
                <w:rFonts w:ascii="Times New Roman" w:hAnsi="Times New Roman"/>
                <w:sz w:val="22"/>
                <w:szCs w:val="22"/>
              </w:rPr>
            </w:pPr>
          </w:p>
          <w:p w:rsidR="00702BD9" w:rsidP="00991D35" w:rsidRDefault="00702BD9" w14:paraId="213856B5" w14:textId="77777777">
            <w:pPr>
              <w:rPr>
                <w:rFonts w:ascii="Times New Roman" w:hAnsi="Times New Roman"/>
                <w:sz w:val="22"/>
                <w:szCs w:val="22"/>
              </w:rPr>
            </w:pPr>
            <w:r>
              <w:rPr>
                <w:rFonts w:ascii="Times New Roman" w:hAnsi="Times New Roman"/>
                <w:sz w:val="22"/>
                <w:szCs w:val="22"/>
              </w:rPr>
              <w:t>Form I-485. Page 1, Note to All Applicants. AILA opposes proposed language “if you leave any fields blank on this form,” as outlined in previous comment about this policy in the Instructions.</w:t>
            </w:r>
          </w:p>
          <w:p w:rsidR="00702BD9" w:rsidP="00991D35" w:rsidRDefault="00702BD9" w14:paraId="39F1C696" w14:textId="77777777">
            <w:pPr>
              <w:rPr>
                <w:rFonts w:ascii="Times New Roman" w:hAnsi="Times New Roman"/>
                <w:sz w:val="22"/>
                <w:szCs w:val="22"/>
              </w:rPr>
            </w:pPr>
          </w:p>
          <w:p w:rsidR="00702BD9" w:rsidP="00991D35" w:rsidRDefault="00702BD9" w14:paraId="0B5C4615" w14:textId="77777777">
            <w:pPr>
              <w:rPr>
                <w:rFonts w:ascii="Times New Roman" w:hAnsi="Times New Roman"/>
                <w:sz w:val="22"/>
                <w:szCs w:val="22"/>
              </w:rPr>
            </w:pPr>
            <w:r>
              <w:rPr>
                <w:rFonts w:ascii="Times New Roman" w:hAnsi="Times New Roman"/>
                <w:sz w:val="22"/>
                <w:szCs w:val="22"/>
              </w:rPr>
              <w:t>Form I-485, Page 2, Part 1. Item 10. USCIS does not clarify whether or not the “USCIS#” that appears on Form I-766 EAD documents constitutes an “A#” that should be included by applicants. Instructions should clarify whether USCIS wants an EAD USCIS# included.</w:t>
            </w:r>
          </w:p>
          <w:p w:rsidR="00702BD9" w:rsidP="00991D35" w:rsidRDefault="00702BD9" w14:paraId="5F81450F" w14:textId="77777777">
            <w:pPr>
              <w:rPr>
                <w:rFonts w:ascii="Times New Roman" w:hAnsi="Times New Roman"/>
                <w:sz w:val="22"/>
                <w:szCs w:val="22"/>
              </w:rPr>
            </w:pPr>
          </w:p>
          <w:p w:rsidR="00702BD9" w:rsidP="00991D35" w:rsidRDefault="00702BD9" w14:paraId="7D432A36" w14:textId="77777777">
            <w:pPr>
              <w:rPr>
                <w:rFonts w:ascii="Times New Roman" w:hAnsi="Times New Roman"/>
                <w:sz w:val="22"/>
                <w:szCs w:val="22"/>
              </w:rPr>
            </w:pPr>
            <w:r>
              <w:rPr>
                <w:rFonts w:ascii="Times New Roman" w:hAnsi="Times New Roman"/>
                <w:sz w:val="22"/>
                <w:szCs w:val="22"/>
              </w:rPr>
              <w:t xml:space="preserve">Form I-485, Page 4, Part 1, Item 32.a. The revision proposes to eliminate “visitor, waived through” as an admission option. AILA recommends adding “waived through” back into the Form I-485 for greater clarity and to minimize confusion among applicants who were waived through a port of entry, which is still a common practice, </w:t>
            </w:r>
            <w:r>
              <w:rPr>
                <w:rFonts w:ascii="Times New Roman" w:hAnsi="Times New Roman"/>
                <w:sz w:val="22"/>
                <w:szCs w:val="22"/>
              </w:rPr>
              <w:lastRenderedPageBreak/>
              <w:t>particularly along the U.S.-Canada border.</w:t>
            </w:r>
          </w:p>
          <w:p w:rsidR="00702BD9" w:rsidP="00991D35" w:rsidRDefault="00702BD9" w14:paraId="113B6EB7" w14:textId="77777777">
            <w:pPr>
              <w:rPr>
                <w:rFonts w:ascii="Times New Roman" w:hAnsi="Times New Roman"/>
                <w:sz w:val="22"/>
                <w:szCs w:val="22"/>
              </w:rPr>
            </w:pPr>
          </w:p>
          <w:p w:rsidR="00702BD9" w:rsidP="00991D35" w:rsidRDefault="00702BD9" w14:paraId="30132DA3" w14:textId="77777777">
            <w:pPr>
              <w:rPr>
                <w:rFonts w:ascii="Times New Roman" w:hAnsi="Times New Roman"/>
                <w:sz w:val="22"/>
                <w:szCs w:val="22"/>
              </w:rPr>
            </w:pPr>
            <w:r>
              <w:rPr>
                <w:rFonts w:ascii="Times New Roman" w:hAnsi="Times New Roman"/>
                <w:sz w:val="22"/>
                <w:szCs w:val="22"/>
              </w:rPr>
              <w:t>Form I-485, Page 6, Item 9.d. The placement of these questions in the subsection “Additional Alien Worker Information” is confusing. Item 9.a. states that it pertains to only applicants who selected Item 3.a. (Alien Worker), but Item 9.d. pertains to all applicants. AILA recommends moving the questions into a newly created subsection or to another part of the form where they are more relevant.</w:t>
            </w:r>
          </w:p>
          <w:p w:rsidR="00702BD9" w:rsidP="00991D35" w:rsidRDefault="00702BD9" w14:paraId="6D6B8743" w14:textId="77777777">
            <w:pPr>
              <w:rPr>
                <w:rFonts w:ascii="Times New Roman" w:hAnsi="Times New Roman"/>
                <w:sz w:val="22"/>
                <w:szCs w:val="22"/>
              </w:rPr>
            </w:pPr>
          </w:p>
          <w:p w:rsidR="00702BD9" w:rsidP="00991D35" w:rsidRDefault="00702BD9" w14:paraId="51311504" w14:textId="77777777">
            <w:pPr>
              <w:rPr>
                <w:rFonts w:ascii="Times New Roman" w:hAnsi="Times New Roman"/>
                <w:sz w:val="22"/>
                <w:szCs w:val="22"/>
              </w:rPr>
            </w:pPr>
            <w:r>
              <w:rPr>
                <w:rFonts w:ascii="Times New Roman" w:hAnsi="Times New Roman"/>
                <w:sz w:val="22"/>
                <w:szCs w:val="22"/>
              </w:rPr>
              <w:t>Form I-485. Page 13. Items 29-33. AILA opposes these proposed questions, as they are not relevant to an applicant’s eligibility for adjustment of status and are beyond the scope of INA 212(a). Proposed information collection conflicts with the Paperwork Reduction Act’s purpose of minimizing the paperwork burden for individuals. USCIS provides no justification for how collecting this information outweighs the PRA’s goal of minimizing the paperwork burden for individuals completing Form I-485. Recommends deleting these items.</w:t>
            </w:r>
          </w:p>
          <w:p w:rsidR="00702BD9" w:rsidP="00991D35" w:rsidRDefault="00702BD9" w14:paraId="63002812" w14:textId="77777777">
            <w:pPr>
              <w:rPr>
                <w:rFonts w:ascii="Times New Roman" w:hAnsi="Times New Roman"/>
                <w:sz w:val="22"/>
                <w:szCs w:val="22"/>
              </w:rPr>
            </w:pPr>
          </w:p>
          <w:p w:rsidR="00702BD9" w:rsidP="00991D35" w:rsidRDefault="00702BD9" w14:paraId="12C4D1D1" w14:textId="77777777">
            <w:pPr>
              <w:rPr>
                <w:rFonts w:ascii="Times New Roman" w:hAnsi="Times New Roman"/>
                <w:sz w:val="22"/>
                <w:szCs w:val="22"/>
              </w:rPr>
            </w:pPr>
            <w:r>
              <w:rPr>
                <w:rFonts w:ascii="Times New Roman" w:hAnsi="Times New Roman"/>
                <w:sz w:val="22"/>
                <w:szCs w:val="22"/>
              </w:rPr>
              <w:t xml:space="preserve">Notification of Medical Service Requirements for National Interest Waiver Physicians. General comment is that AILA recommends USCIS create a process, such as a standalone form, by which applicants can submit the information outlined in the Notification of Medical Service Requirements for National Interest Waiver Physicians affirmatively to USCIS and not have to wait for </w:t>
            </w:r>
            <w:r>
              <w:rPr>
                <w:rFonts w:ascii="Times New Roman" w:hAnsi="Times New Roman"/>
                <w:sz w:val="22"/>
                <w:szCs w:val="22"/>
              </w:rPr>
              <w:lastRenderedPageBreak/>
              <w:t>USCIS to directly ask for it. This will allow evidence to be submitted in a timely way, reducing the risk of lost documentation and decreasing visa backlogs while applicants wait for an RFE from USCIS to submit their information.</w:t>
            </w:r>
          </w:p>
        </w:tc>
        <w:tc>
          <w:tcPr>
            <w:tcW w:w="4770" w:type="dxa"/>
          </w:tcPr>
          <w:p w:rsidR="00702BD9" w:rsidP="00991D35" w:rsidRDefault="00702BD9" w14:paraId="23B1FC38" w14:textId="77777777">
            <w:pPr>
              <w:rPr>
                <w:rFonts w:ascii="Times New Roman" w:hAnsi="Times New Roman"/>
                <w:sz w:val="22"/>
                <w:szCs w:val="22"/>
              </w:rPr>
            </w:pPr>
            <w:r>
              <w:rPr>
                <w:rFonts w:ascii="Times New Roman" w:hAnsi="Times New Roman"/>
                <w:sz w:val="22"/>
                <w:szCs w:val="22"/>
              </w:rPr>
              <w:lastRenderedPageBreak/>
              <w:t>USCIS will delete the sentence “If USCIS accepts a request for adjudication and determines that it has a deficient signature, USCIS will deny the request.”</w:t>
            </w:r>
          </w:p>
          <w:p w:rsidR="00702BD9" w:rsidP="00991D35" w:rsidRDefault="00702BD9" w14:paraId="7E25BA25" w14:textId="77777777">
            <w:pPr>
              <w:rPr>
                <w:rFonts w:ascii="Times New Roman" w:hAnsi="Times New Roman"/>
                <w:sz w:val="22"/>
                <w:szCs w:val="22"/>
              </w:rPr>
            </w:pPr>
          </w:p>
          <w:p w:rsidR="00702BD9" w:rsidP="00991D35" w:rsidRDefault="00702BD9" w14:paraId="08631A6D" w14:textId="77777777">
            <w:pPr>
              <w:rPr>
                <w:rFonts w:ascii="Times New Roman" w:hAnsi="Times New Roman"/>
                <w:sz w:val="22"/>
                <w:szCs w:val="22"/>
              </w:rPr>
            </w:pPr>
          </w:p>
          <w:p w:rsidR="00702BD9" w:rsidP="00991D35" w:rsidRDefault="00702BD9" w14:paraId="5CF97A2C" w14:textId="77777777">
            <w:pPr>
              <w:rPr>
                <w:rFonts w:ascii="Times New Roman" w:hAnsi="Times New Roman"/>
                <w:sz w:val="22"/>
                <w:szCs w:val="22"/>
              </w:rPr>
            </w:pPr>
          </w:p>
          <w:p w:rsidR="00702BD9" w:rsidP="00991D35" w:rsidRDefault="00702BD9" w14:paraId="69D0DB20" w14:textId="77777777">
            <w:pPr>
              <w:rPr>
                <w:rFonts w:ascii="Times New Roman" w:hAnsi="Times New Roman"/>
                <w:sz w:val="22"/>
                <w:szCs w:val="22"/>
              </w:rPr>
            </w:pPr>
          </w:p>
          <w:p w:rsidR="00702BD9" w:rsidP="00991D35" w:rsidRDefault="00702BD9" w14:paraId="0C733F1B" w14:textId="77777777">
            <w:pPr>
              <w:rPr>
                <w:rFonts w:ascii="Times New Roman" w:hAnsi="Times New Roman"/>
                <w:sz w:val="22"/>
                <w:szCs w:val="22"/>
              </w:rPr>
            </w:pPr>
          </w:p>
          <w:p w:rsidR="00702BD9" w:rsidP="00991D35" w:rsidRDefault="00702BD9" w14:paraId="3C48B88A" w14:textId="77777777">
            <w:pPr>
              <w:rPr>
                <w:rFonts w:ascii="Times New Roman" w:hAnsi="Times New Roman"/>
                <w:sz w:val="22"/>
                <w:szCs w:val="22"/>
              </w:rPr>
            </w:pPr>
          </w:p>
          <w:p w:rsidR="00702BD9" w:rsidP="00991D35" w:rsidRDefault="00702BD9" w14:paraId="4CDC55C8" w14:textId="77777777">
            <w:pPr>
              <w:rPr>
                <w:rFonts w:ascii="Times New Roman" w:hAnsi="Times New Roman"/>
                <w:sz w:val="22"/>
                <w:szCs w:val="22"/>
              </w:rPr>
            </w:pPr>
          </w:p>
          <w:p w:rsidR="00702BD9" w:rsidP="00991D35" w:rsidRDefault="00702BD9" w14:paraId="3BD3B6B8" w14:textId="77777777">
            <w:pPr>
              <w:rPr>
                <w:rFonts w:ascii="Times New Roman" w:hAnsi="Times New Roman"/>
                <w:sz w:val="22"/>
                <w:szCs w:val="22"/>
              </w:rPr>
            </w:pPr>
          </w:p>
          <w:p w:rsidR="00702BD9" w:rsidP="00991D35" w:rsidRDefault="00702BD9" w14:paraId="44157B3F" w14:textId="77777777">
            <w:pPr>
              <w:rPr>
                <w:rFonts w:ascii="Times New Roman" w:hAnsi="Times New Roman"/>
                <w:sz w:val="22"/>
                <w:szCs w:val="22"/>
              </w:rPr>
            </w:pPr>
          </w:p>
          <w:p w:rsidR="00702BD9" w:rsidP="00991D35" w:rsidRDefault="00702BD9" w14:paraId="072607E4" w14:textId="77777777">
            <w:pPr>
              <w:rPr>
                <w:rFonts w:ascii="Times New Roman" w:hAnsi="Times New Roman"/>
                <w:sz w:val="22"/>
                <w:szCs w:val="22"/>
              </w:rPr>
            </w:pPr>
          </w:p>
          <w:p w:rsidR="00702BD9" w:rsidP="00991D35" w:rsidRDefault="00702BD9" w14:paraId="59096DCC" w14:textId="77777777">
            <w:pPr>
              <w:rPr>
                <w:rFonts w:ascii="Times New Roman" w:hAnsi="Times New Roman"/>
                <w:sz w:val="22"/>
                <w:szCs w:val="22"/>
              </w:rPr>
            </w:pPr>
          </w:p>
          <w:p w:rsidR="00702BD9" w:rsidP="00991D35" w:rsidRDefault="00702BD9" w14:paraId="59C61F3F" w14:textId="77777777">
            <w:pPr>
              <w:rPr>
                <w:rFonts w:ascii="Times New Roman" w:hAnsi="Times New Roman"/>
                <w:sz w:val="22"/>
                <w:szCs w:val="22"/>
              </w:rPr>
            </w:pPr>
          </w:p>
          <w:p w:rsidR="00702BD9" w:rsidP="00991D35" w:rsidRDefault="00702BD9" w14:paraId="20A9A28F" w14:textId="77777777">
            <w:pPr>
              <w:rPr>
                <w:rFonts w:ascii="Times New Roman" w:hAnsi="Times New Roman"/>
                <w:sz w:val="22"/>
                <w:szCs w:val="22"/>
              </w:rPr>
            </w:pPr>
          </w:p>
          <w:p w:rsidR="00702BD9" w:rsidP="00991D35" w:rsidRDefault="00702BD9" w14:paraId="26CE064B" w14:textId="77777777">
            <w:pPr>
              <w:rPr>
                <w:rFonts w:ascii="Times New Roman" w:hAnsi="Times New Roman"/>
                <w:sz w:val="22"/>
                <w:szCs w:val="22"/>
              </w:rPr>
            </w:pPr>
          </w:p>
          <w:p w:rsidR="00702BD9" w:rsidP="00991D35" w:rsidRDefault="00702BD9" w14:paraId="48D42384" w14:textId="77777777">
            <w:pPr>
              <w:rPr>
                <w:rFonts w:ascii="Times New Roman" w:hAnsi="Times New Roman"/>
                <w:sz w:val="22"/>
                <w:szCs w:val="22"/>
              </w:rPr>
            </w:pPr>
          </w:p>
          <w:p w:rsidR="00702BD9" w:rsidP="00991D35" w:rsidRDefault="00702BD9" w14:paraId="0D63689B" w14:textId="77777777">
            <w:pPr>
              <w:rPr>
                <w:rFonts w:ascii="Times New Roman" w:hAnsi="Times New Roman"/>
                <w:sz w:val="22"/>
                <w:szCs w:val="22"/>
              </w:rPr>
            </w:pPr>
          </w:p>
          <w:p w:rsidR="00702BD9" w:rsidP="00991D35" w:rsidRDefault="00702BD9" w14:paraId="39B0BA22" w14:textId="74F22519">
            <w:pPr>
              <w:rPr>
                <w:rFonts w:ascii="Times New Roman" w:hAnsi="Times New Roman"/>
                <w:sz w:val="22"/>
                <w:szCs w:val="22"/>
              </w:rPr>
            </w:pPr>
          </w:p>
          <w:p w:rsidR="00702BD9" w:rsidP="00991D35" w:rsidRDefault="00702BD9" w14:paraId="088638FB" w14:textId="2044A344">
            <w:pPr>
              <w:rPr>
                <w:rFonts w:ascii="Times New Roman" w:hAnsi="Times New Roman"/>
                <w:sz w:val="22"/>
                <w:szCs w:val="22"/>
              </w:rPr>
            </w:pPr>
          </w:p>
          <w:p w:rsidR="00702BD9" w:rsidP="00991D35" w:rsidRDefault="00702BD9" w14:paraId="04383662" w14:textId="7B8AF66F">
            <w:pPr>
              <w:rPr>
                <w:rFonts w:ascii="Times New Roman" w:hAnsi="Times New Roman"/>
                <w:sz w:val="22"/>
                <w:szCs w:val="22"/>
              </w:rPr>
            </w:pPr>
          </w:p>
          <w:p w:rsidR="00702BD9" w:rsidP="00991D35" w:rsidRDefault="00702BD9" w14:paraId="1D1D004E" w14:textId="7CA16D19">
            <w:pPr>
              <w:rPr>
                <w:rFonts w:ascii="Times New Roman" w:hAnsi="Times New Roman"/>
                <w:sz w:val="22"/>
                <w:szCs w:val="22"/>
              </w:rPr>
            </w:pPr>
          </w:p>
          <w:p w:rsidR="00702BD9" w:rsidP="00991D35" w:rsidRDefault="00702BD9" w14:paraId="57E36432" w14:textId="4987C5C7">
            <w:pPr>
              <w:rPr>
                <w:rFonts w:ascii="Times New Roman" w:hAnsi="Times New Roman"/>
                <w:sz w:val="22"/>
                <w:szCs w:val="22"/>
              </w:rPr>
            </w:pPr>
          </w:p>
          <w:p w:rsidR="00702BD9" w:rsidP="00991D35" w:rsidRDefault="00702BD9" w14:paraId="78BB478B" w14:textId="43B4A10C">
            <w:pPr>
              <w:rPr>
                <w:rFonts w:ascii="Times New Roman" w:hAnsi="Times New Roman"/>
                <w:sz w:val="22"/>
                <w:szCs w:val="22"/>
              </w:rPr>
            </w:pPr>
          </w:p>
          <w:p w:rsidR="00702BD9" w:rsidP="00991D35" w:rsidRDefault="00702BD9" w14:paraId="03932573" w14:textId="3F106952">
            <w:pPr>
              <w:rPr>
                <w:rFonts w:ascii="Times New Roman" w:hAnsi="Times New Roman"/>
                <w:sz w:val="22"/>
                <w:szCs w:val="22"/>
              </w:rPr>
            </w:pPr>
          </w:p>
          <w:p w:rsidR="00702BD9" w:rsidP="00991D35" w:rsidRDefault="00702BD9" w14:paraId="73A53FA2" w14:textId="77777777">
            <w:pPr>
              <w:rPr>
                <w:rFonts w:ascii="Times New Roman" w:hAnsi="Times New Roman"/>
                <w:sz w:val="22"/>
                <w:szCs w:val="22"/>
              </w:rPr>
            </w:pPr>
          </w:p>
          <w:p w:rsidR="00702BD9" w:rsidP="00991D35" w:rsidRDefault="00702BD9" w14:paraId="4BE16A31" w14:textId="77777777">
            <w:pPr>
              <w:rPr>
                <w:rFonts w:ascii="Times New Roman" w:hAnsi="Times New Roman"/>
                <w:sz w:val="22"/>
                <w:szCs w:val="22"/>
              </w:rPr>
            </w:pPr>
          </w:p>
          <w:p w:rsidR="00702BD9" w:rsidP="00991D35" w:rsidRDefault="00702BD9" w14:paraId="21B3AA5A" w14:textId="77777777">
            <w:pPr>
              <w:rPr>
                <w:rFonts w:ascii="Times New Roman" w:hAnsi="Times New Roman"/>
                <w:sz w:val="22"/>
                <w:szCs w:val="22"/>
              </w:rPr>
            </w:pPr>
            <w:r>
              <w:rPr>
                <w:rFonts w:ascii="Times New Roman" w:hAnsi="Times New Roman"/>
                <w:sz w:val="22"/>
                <w:szCs w:val="22"/>
              </w:rPr>
              <w:t xml:space="preserve">USCIS updated the Form I-485 and Instructions to clarify that the form must be properly completed, submitted, and executed in accordance with existing regulations and form instructions.  The current approved Form I-485 already advises all applicants that “If you do not completely fill out this application or fail to submit required documents listed in the Instructions, U.S. Citizenship and Immigration Services (USCIS) </w:t>
            </w:r>
            <w:r>
              <w:rPr>
                <w:rFonts w:ascii="Times New Roman" w:hAnsi="Times New Roman"/>
                <w:i/>
                <w:iCs/>
                <w:sz w:val="22"/>
                <w:szCs w:val="22"/>
              </w:rPr>
              <w:t>may deny your application</w:t>
            </w:r>
            <w:r>
              <w:rPr>
                <w:rFonts w:ascii="Times New Roman" w:hAnsi="Times New Roman"/>
                <w:sz w:val="22"/>
                <w:szCs w:val="22"/>
              </w:rPr>
              <w:t xml:space="preserve">” (emphases added). Further, the current approved Form I-485 Instructions explicitly state: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The current approved Form I-485 Instructions also state that “If you do not completely fill out this application you will not establish a basis for your eligibility and USCIS </w:t>
            </w:r>
            <w:r>
              <w:rPr>
                <w:rFonts w:ascii="Times New Roman" w:hAnsi="Times New Roman"/>
                <w:i/>
                <w:iCs/>
                <w:sz w:val="22"/>
                <w:szCs w:val="22"/>
              </w:rPr>
              <w:t>may reject or deny your application</w:t>
            </w:r>
            <w:r>
              <w:rPr>
                <w:rFonts w:ascii="Times New Roman" w:hAnsi="Times New Roman"/>
                <w:sz w:val="22"/>
                <w:szCs w:val="22"/>
              </w:rPr>
              <w:t xml:space="preserve">” (emphases added). </w:t>
            </w:r>
          </w:p>
          <w:p w:rsidR="00702BD9" w:rsidP="00991D35" w:rsidRDefault="00702BD9" w14:paraId="049AFC4A" w14:textId="77777777">
            <w:pPr>
              <w:rPr>
                <w:rFonts w:ascii="Times New Roman" w:hAnsi="Times New Roman"/>
                <w:sz w:val="22"/>
                <w:szCs w:val="22"/>
              </w:rPr>
            </w:pPr>
          </w:p>
          <w:p w:rsidR="00702BD9" w:rsidP="00991D35" w:rsidRDefault="00702BD9" w14:paraId="48CD6232" w14:textId="77777777">
            <w:pPr>
              <w:rPr>
                <w:rFonts w:ascii="Times New Roman" w:hAnsi="Times New Roman"/>
                <w:sz w:val="22"/>
                <w:szCs w:val="22"/>
              </w:rPr>
            </w:pPr>
            <w:r>
              <w:rPr>
                <w:rFonts w:ascii="Times New Roman" w:hAnsi="Times New Roman"/>
                <w:sz w:val="22"/>
                <w:szCs w:val="22"/>
              </w:rPr>
              <w:t xml:space="preserve">Absent enforcement of the existing rejection </w:t>
            </w:r>
            <w:r>
              <w:rPr>
                <w:rFonts w:ascii="Times New Roman" w:hAnsi="Times New Roman"/>
                <w:sz w:val="22"/>
                <w:szCs w:val="22"/>
              </w:rPr>
              <w:lastRenderedPageBreak/>
              <w:t xml:space="preserve">criteria, USCIS would often need to issue Requests for Evidence for missing information, which is time consuming and costly.  Accordingly, USCIS is revising the Form I-485 and Instructions to better ensure that applicants complete every field on the form, even if the field is optional, has been answered elsewhere, or does not apply to you, in order to avoid rejection by USCIS.  </w:t>
            </w:r>
          </w:p>
          <w:p w:rsidR="00702BD9" w:rsidP="00991D35" w:rsidRDefault="00702BD9" w14:paraId="0A3D04AA" w14:textId="77777777">
            <w:pPr>
              <w:rPr>
                <w:rFonts w:ascii="Times New Roman" w:hAnsi="Times New Roman"/>
                <w:sz w:val="22"/>
                <w:szCs w:val="22"/>
              </w:rPr>
            </w:pPr>
          </w:p>
          <w:p w:rsidR="00702BD9" w:rsidP="00991D35" w:rsidRDefault="00702BD9" w14:paraId="42A5CFA2" w14:textId="77777777">
            <w:pPr>
              <w:rPr>
                <w:rFonts w:ascii="Times New Roman" w:hAnsi="Times New Roman"/>
                <w:sz w:val="22"/>
                <w:szCs w:val="22"/>
              </w:rPr>
            </w:pPr>
            <w:r>
              <w:rPr>
                <w:rFonts w:ascii="Times New Roman" w:hAnsi="Times New Roman"/>
                <w:sz w:val="22"/>
                <w:szCs w:val="22"/>
              </w:rPr>
              <w:t>USCIS needs an applicant’s mailing and physical address. Applicants can indicate on Form G-28 (Notice of Entry of Appearance as Attorney or Accredited Representative) if mail should be sent to the applicant’s attorney.</w:t>
            </w:r>
          </w:p>
          <w:p w:rsidR="00702BD9" w:rsidP="00991D35" w:rsidRDefault="00702BD9" w14:paraId="6E1B60CD" w14:textId="77777777">
            <w:pPr>
              <w:rPr>
                <w:rFonts w:ascii="Times New Roman" w:hAnsi="Times New Roman"/>
                <w:sz w:val="22"/>
                <w:szCs w:val="22"/>
              </w:rPr>
            </w:pPr>
          </w:p>
          <w:p w:rsidR="00702BD9" w:rsidP="00991D35" w:rsidRDefault="00702BD9" w14:paraId="2B5D8858" w14:textId="77777777">
            <w:pPr>
              <w:rPr>
                <w:rFonts w:ascii="Times New Roman" w:hAnsi="Times New Roman"/>
                <w:sz w:val="22"/>
                <w:szCs w:val="22"/>
              </w:rPr>
            </w:pPr>
          </w:p>
          <w:p w:rsidR="00702BD9" w:rsidP="00991D35" w:rsidRDefault="00702BD9" w14:paraId="3E4452CA" w14:textId="77777777">
            <w:pPr>
              <w:rPr>
                <w:rFonts w:ascii="Times New Roman" w:hAnsi="Times New Roman"/>
                <w:sz w:val="22"/>
                <w:szCs w:val="22"/>
              </w:rPr>
            </w:pPr>
          </w:p>
          <w:p w:rsidR="00702BD9" w:rsidP="00991D35" w:rsidRDefault="00702BD9" w14:paraId="60297CAA" w14:textId="77777777">
            <w:pPr>
              <w:rPr>
                <w:rFonts w:ascii="Times New Roman" w:hAnsi="Times New Roman"/>
                <w:sz w:val="22"/>
                <w:szCs w:val="22"/>
              </w:rPr>
            </w:pPr>
          </w:p>
          <w:p w:rsidR="00702BD9" w:rsidP="00991D35" w:rsidRDefault="00702BD9" w14:paraId="32A078B3" w14:textId="77777777">
            <w:pPr>
              <w:rPr>
                <w:rFonts w:ascii="Times New Roman" w:hAnsi="Times New Roman"/>
                <w:sz w:val="22"/>
                <w:szCs w:val="22"/>
              </w:rPr>
            </w:pPr>
          </w:p>
          <w:p w:rsidR="00702BD9" w:rsidP="00991D35" w:rsidRDefault="00702BD9" w14:paraId="514336EE" w14:textId="77777777">
            <w:pPr>
              <w:rPr>
                <w:rFonts w:ascii="Times New Roman" w:hAnsi="Times New Roman"/>
                <w:sz w:val="22"/>
                <w:szCs w:val="22"/>
              </w:rPr>
            </w:pPr>
          </w:p>
          <w:p w:rsidR="00702BD9" w:rsidP="00991D35" w:rsidRDefault="00702BD9" w14:paraId="1A9F2261" w14:textId="77777777">
            <w:pPr>
              <w:rPr>
                <w:rFonts w:ascii="Times New Roman" w:hAnsi="Times New Roman"/>
                <w:sz w:val="22"/>
                <w:szCs w:val="22"/>
              </w:rPr>
            </w:pPr>
          </w:p>
          <w:p w:rsidR="00702BD9" w:rsidP="00991D35" w:rsidRDefault="00702BD9" w14:paraId="65F69583" w14:textId="5C0FAAB5">
            <w:pPr>
              <w:rPr>
                <w:rFonts w:ascii="Times New Roman" w:hAnsi="Times New Roman"/>
                <w:sz w:val="22"/>
                <w:szCs w:val="22"/>
              </w:rPr>
            </w:pPr>
          </w:p>
          <w:p w:rsidR="00702BD9" w:rsidP="00991D35" w:rsidRDefault="00702BD9" w14:paraId="6014C987" w14:textId="18842FD7">
            <w:pPr>
              <w:rPr>
                <w:rFonts w:ascii="Times New Roman" w:hAnsi="Times New Roman"/>
                <w:sz w:val="22"/>
                <w:szCs w:val="22"/>
              </w:rPr>
            </w:pPr>
          </w:p>
          <w:p w:rsidR="00702BD9" w:rsidP="00991D35" w:rsidRDefault="00702BD9" w14:paraId="222BFEE2" w14:textId="0CDDEB49">
            <w:pPr>
              <w:rPr>
                <w:rFonts w:ascii="Times New Roman" w:hAnsi="Times New Roman"/>
                <w:sz w:val="22"/>
                <w:szCs w:val="22"/>
              </w:rPr>
            </w:pPr>
          </w:p>
          <w:p w:rsidR="00702BD9" w:rsidP="00991D35" w:rsidRDefault="00702BD9" w14:paraId="3898186D" w14:textId="3DEDDD52">
            <w:pPr>
              <w:rPr>
                <w:rFonts w:ascii="Times New Roman" w:hAnsi="Times New Roman"/>
                <w:sz w:val="22"/>
                <w:szCs w:val="22"/>
              </w:rPr>
            </w:pPr>
          </w:p>
          <w:p w:rsidR="00702BD9" w:rsidP="00991D35" w:rsidRDefault="00702BD9" w14:paraId="695076D1" w14:textId="1ED4457C">
            <w:pPr>
              <w:rPr>
                <w:rFonts w:ascii="Times New Roman" w:hAnsi="Times New Roman"/>
                <w:sz w:val="22"/>
                <w:szCs w:val="22"/>
              </w:rPr>
            </w:pPr>
          </w:p>
          <w:p w:rsidR="00702BD9" w:rsidP="00991D35" w:rsidRDefault="00702BD9" w14:paraId="507A6489" w14:textId="77777777">
            <w:pPr>
              <w:rPr>
                <w:rFonts w:ascii="Times New Roman" w:hAnsi="Times New Roman"/>
                <w:sz w:val="22"/>
                <w:szCs w:val="22"/>
              </w:rPr>
            </w:pPr>
          </w:p>
          <w:p w:rsidR="00702BD9" w:rsidP="00991D35" w:rsidRDefault="00702BD9" w14:paraId="2CB3F56A" w14:textId="0EDABE53">
            <w:pPr>
              <w:rPr>
                <w:rFonts w:ascii="Times New Roman" w:hAnsi="Times New Roman"/>
                <w:sz w:val="22"/>
                <w:szCs w:val="22"/>
              </w:rPr>
            </w:pPr>
          </w:p>
          <w:p w:rsidR="00702BD9" w:rsidP="00991D35" w:rsidRDefault="00702BD9" w14:paraId="78C42F52" w14:textId="77777777">
            <w:pPr>
              <w:rPr>
                <w:rFonts w:ascii="Times New Roman" w:hAnsi="Times New Roman"/>
                <w:sz w:val="22"/>
                <w:szCs w:val="22"/>
              </w:rPr>
            </w:pPr>
          </w:p>
          <w:p w:rsidR="00702BD9" w:rsidP="00991D35" w:rsidRDefault="00702BD9" w14:paraId="3FD2BE39" w14:textId="77777777">
            <w:pPr>
              <w:rPr>
                <w:rFonts w:ascii="Times New Roman" w:hAnsi="Times New Roman"/>
                <w:sz w:val="22"/>
                <w:szCs w:val="22"/>
              </w:rPr>
            </w:pPr>
          </w:p>
          <w:p w:rsidR="00702BD9" w:rsidP="00991D35" w:rsidRDefault="00702BD9" w14:paraId="12D85F4F" w14:textId="77777777">
            <w:pPr>
              <w:rPr>
                <w:rFonts w:ascii="Times New Roman" w:hAnsi="Times New Roman"/>
                <w:sz w:val="22"/>
                <w:szCs w:val="22"/>
              </w:rPr>
            </w:pPr>
          </w:p>
          <w:p w:rsidR="00702BD9" w:rsidP="00991D35" w:rsidRDefault="00702BD9" w14:paraId="11CD21EF" w14:textId="77777777">
            <w:pPr>
              <w:rPr>
                <w:rFonts w:ascii="Times New Roman" w:hAnsi="Times New Roman"/>
                <w:sz w:val="22"/>
                <w:szCs w:val="22"/>
              </w:rPr>
            </w:pPr>
          </w:p>
          <w:p w:rsidR="00702BD9" w:rsidP="00991D35" w:rsidRDefault="00702BD9" w14:paraId="059B8533" w14:textId="77777777">
            <w:pPr>
              <w:rPr>
                <w:rFonts w:ascii="Times New Roman" w:hAnsi="Times New Roman"/>
                <w:sz w:val="22"/>
                <w:szCs w:val="22"/>
              </w:rPr>
            </w:pPr>
            <w:r>
              <w:rPr>
                <w:rFonts w:ascii="Times New Roman" w:hAnsi="Times New Roman"/>
                <w:sz w:val="22"/>
                <w:szCs w:val="22"/>
              </w:rPr>
              <w:t>USCIS will not edit this language. By requiring that applicants submit Form I-693 at the same time they file Form I-485, USCIS is decreasing the number of Requests for Evidence for Form I-693 after the filing date, and therefore the overall processing time for Form I-485. USCIS will reject any Form I-485 that does not include a required Form I-693 as initial evidence. USCIS will update the USCIS Policy Manual to be consistent with this policy change.</w:t>
            </w:r>
          </w:p>
          <w:p w:rsidR="00702BD9" w:rsidP="00991D35" w:rsidRDefault="00702BD9" w14:paraId="3A51B1EC" w14:textId="77777777">
            <w:pPr>
              <w:rPr>
                <w:rFonts w:ascii="Times New Roman" w:hAnsi="Times New Roman"/>
                <w:sz w:val="22"/>
                <w:szCs w:val="22"/>
              </w:rPr>
            </w:pPr>
          </w:p>
          <w:p w:rsidR="00702BD9" w:rsidP="00991D35" w:rsidRDefault="00702BD9" w14:paraId="6B236DA5" w14:textId="77777777">
            <w:pPr>
              <w:rPr>
                <w:rFonts w:ascii="Times New Roman" w:hAnsi="Times New Roman"/>
                <w:sz w:val="22"/>
                <w:szCs w:val="22"/>
              </w:rPr>
            </w:pPr>
          </w:p>
          <w:p w:rsidR="00702BD9" w:rsidP="00991D35" w:rsidRDefault="00702BD9" w14:paraId="493234A6" w14:textId="77777777">
            <w:pPr>
              <w:rPr>
                <w:rFonts w:ascii="Times New Roman" w:hAnsi="Times New Roman"/>
                <w:sz w:val="22"/>
                <w:szCs w:val="22"/>
              </w:rPr>
            </w:pPr>
          </w:p>
          <w:p w:rsidR="00702BD9" w:rsidP="00991D35" w:rsidRDefault="00702BD9" w14:paraId="261A98C0" w14:textId="77777777">
            <w:pPr>
              <w:rPr>
                <w:rFonts w:ascii="Times New Roman" w:hAnsi="Times New Roman"/>
                <w:sz w:val="22"/>
                <w:szCs w:val="22"/>
              </w:rPr>
            </w:pPr>
          </w:p>
          <w:p w:rsidR="00702BD9" w:rsidP="00991D35" w:rsidRDefault="00702BD9" w14:paraId="6562CC6C" w14:textId="04536B57">
            <w:pPr>
              <w:rPr>
                <w:rFonts w:ascii="Times New Roman" w:hAnsi="Times New Roman"/>
                <w:sz w:val="22"/>
                <w:szCs w:val="22"/>
              </w:rPr>
            </w:pPr>
          </w:p>
          <w:p w:rsidR="00702BD9" w:rsidP="00991D35" w:rsidRDefault="00702BD9" w14:paraId="0F499F02" w14:textId="1665BE43">
            <w:pPr>
              <w:rPr>
                <w:rFonts w:ascii="Times New Roman" w:hAnsi="Times New Roman"/>
                <w:sz w:val="22"/>
                <w:szCs w:val="22"/>
              </w:rPr>
            </w:pPr>
          </w:p>
          <w:p w:rsidR="00702BD9" w:rsidP="00991D35" w:rsidRDefault="00702BD9" w14:paraId="5840BC19" w14:textId="467CE7EB">
            <w:pPr>
              <w:rPr>
                <w:rFonts w:ascii="Times New Roman" w:hAnsi="Times New Roman"/>
                <w:sz w:val="22"/>
                <w:szCs w:val="22"/>
              </w:rPr>
            </w:pPr>
          </w:p>
          <w:p w:rsidR="00702BD9" w:rsidP="00991D35" w:rsidRDefault="00702BD9" w14:paraId="40D9FE3C" w14:textId="05FB11CD">
            <w:pPr>
              <w:rPr>
                <w:rFonts w:ascii="Times New Roman" w:hAnsi="Times New Roman"/>
                <w:sz w:val="22"/>
                <w:szCs w:val="22"/>
              </w:rPr>
            </w:pPr>
          </w:p>
          <w:p w:rsidR="00702BD9" w:rsidP="00991D35" w:rsidRDefault="00702BD9" w14:paraId="0BE69C53" w14:textId="2907CE22">
            <w:pPr>
              <w:rPr>
                <w:rFonts w:ascii="Times New Roman" w:hAnsi="Times New Roman"/>
                <w:sz w:val="22"/>
                <w:szCs w:val="22"/>
              </w:rPr>
            </w:pPr>
          </w:p>
          <w:p w:rsidR="00702BD9" w:rsidP="00991D35" w:rsidRDefault="00702BD9" w14:paraId="2B7BA7C0" w14:textId="41DF2979">
            <w:pPr>
              <w:rPr>
                <w:rFonts w:ascii="Times New Roman" w:hAnsi="Times New Roman"/>
                <w:sz w:val="22"/>
                <w:szCs w:val="22"/>
              </w:rPr>
            </w:pPr>
          </w:p>
          <w:p w:rsidR="00702BD9" w:rsidP="00991D35" w:rsidRDefault="00702BD9" w14:paraId="2946CDB1" w14:textId="77777777">
            <w:pPr>
              <w:rPr>
                <w:rFonts w:ascii="Times New Roman" w:hAnsi="Times New Roman"/>
                <w:sz w:val="22"/>
                <w:szCs w:val="22"/>
              </w:rPr>
            </w:pPr>
          </w:p>
          <w:p w:rsidR="00702BD9" w:rsidP="00991D35" w:rsidRDefault="00702BD9" w14:paraId="1A4940CD" w14:textId="77777777">
            <w:pPr>
              <w:rPr>
                <w:rFonts w:ascii="Times New Roman" w:hAnsi="Times New Roman"/>
                <w:sz w:val="22"/>
                <w:szCs w:val="22"/>
              </w:rPr>
            </w:pPr>
          </w:p>
          <w:p w:rsidR="00702BD9" w:rsidP="00991D35" w:rsidRDefault="00702BD9" w14:paraId="0747ABBA" w14:textId="77777777">
            <w:pPr>
              <w:rPr>
                <w:rFonts w:ascii="Times New Roman" w:hAnsi="Times New Roman"/>
                <w:sz w:val="22"/>
                <w:szCs w:val="22"/>
              </w:rPr>
            </w:pPr>
          </w:p>
          <w:p w:rsidR="00702BD9" w:rsidP="00991D35" w:rsidRDefault="00702BD9" w14:paraId="6393BB56" w14:textId="77777777">
            <w:pPr>
              <w:rPr>
                <w:rFonts w:ascii="Times New Roman" w:hAnsi="Times New Roman"/>
                <w:sz w:val="22"/>
                <w:szCs w:val="22"/>
              </w:rPr>
            </w:pPr>
            <w:r>
              <w:rPr>
                <w:rFonts w:ascii="Times New Roman" w:hAnsi="Times New Roman"/>
                <w:sz w:val="22"/>
                <w:szCs w:val="22"/>
              </w:rPr>
              <w:t>USCIS will not make edits based on this comment. The custodian of the document must only submit a written explanation of a document’s unavailability if the document is generally available. The written statement provided by the applicant not only explains why a record is not available, but also describes the criminal charge, arrest, or conviction, the final outcome or disposition, and any rehabilitation completed; this additional statement provides information not provided by the custodian of the document. Secondary evidence is required by the applicant to confirm the information provided in his or her statement, because in this situation there is no official record available for verification of the facts stated in the applicant’s statement.</w:t>
            </w:r>
          </w:p>
          <w:p w:rsidR="00702BD9" w:rsidP="00991D35" w:rsidRDefault="00702BD9" w14:paraId="3586B7FF" w14:textId="77777777">
            <w:pPr>
              <w:rPr>
                <w:rFonts w:ascii="Times New Roman" w:hAnsi="Times New Roman"/>
                <w:sz w:val="22"/>
                <w:szCs w:val="22"/>
              </w:rPr>
            </w:pPr>
          </w:p>
          <w:p w:rsidR="00702BD9" w:rsidP="00991D35" w:rsidRDefault="00702BD9" w14:paraId="0C4D7EBE" w14:textId="1C4DC4C3">
            <w:pPr>
              <w:rPr>
                <w:rFonts w:ascii="Times New Roman" w:hAnsi="Times New Roman"/>
                <w:sz w:val="22"/>
                <w:szCs w:val="22"/>
              </w:rPr>
            </w:pPr>
          </w:p>
          <w:p w:rsidR="00702BD9" w:rsidP="00991D35" w:rsidRDefault="00702BD9" w14:paraId="6E822EED" w14:textId="134F1BE2">
            <w:pPr>
              <w:rPr>
                <w:rFonts w:ascii="Times New Roman" w:hAnsi="Times New Roman"/>
                <w:sz w:val="22"/>
                <w:szCs w:val="22"/>
              </w:rPr>
            </w:pPr>
          </w:p>
          <w:p w:rsidR="00702BD9" w:rsidP="00991D35" w:rsidRDefault="00702BD9" w14:paraId="5CED6239" w14:textId="19DE1C98">
            <w:pPr>
              <w:rPr>
                <w:rFonts w:ascii="Times New Roman" w:hAnsi="Times New Roman"/>
                <w:sz w:val="22"/>
                <w:szCs w:val="22"/>
              </w:rPr>
            </w:pPr>
          </w:p>
          <w:p w:rsidR="00702BD9" w:rsidP="00991D35" w:rsidRDefault="00702BD9" w14:paraId="78FBBEAB" w14:textId="6CCEA2F3">
            <w:pPr>
              <w:rPr>
                <w:rFonts w:ascii="Times New Roman" w:hAnsi="Times New Roman"/>
                <w:sz w:val="22"/>
                <w:szCs w:val="22"/>
              </w:rPr>
            </w:pPr>
          </w:p>
          <w:p w:rsidR="00702BD9" w:rsidP="00991D35" w:rsidRDefault="00702BD9" w14:paraId="4E4E35CB" w14:textId="29728DC8">
            <w:pPr>
              <w:rPr>
                <w:rFonts w:ascii="Times New Roman" w:hAnsi="Times New Roman"/>
                <w:sz w:val="22"/>
                <w:szCs w:val="22"/>
              </w:rPr>
            </w:pPr>
          </w:p>
          <w:p w:rsidR="00702BD9" w:rsidP="00991D35" w:rsidRDefault="00702BD9" w14:paraId="2AB5EDC0" w14:textId="206EAC27">
            <w:pPr>
              <w:rPr>
                <w:rFonts w:ascii="Times New Roman" w:hAnsi="Times New Roman"/>
                <w:sz w:val="22"/>
                <w:szCs w:val="22"/>
              </w:rPr>
            </w:pPr>
          </w:p>
          <w:p w:rsidR="00702BD9" w:rsidP="00991D35" w:rsidRDefault="00702BD9" w14:paraId="50CF1FFF" w14:textId="77777777">
            <w:pPr>
              <w:rPr>
                <w:rFonts w:ascii="Times New Roman" w:hAnsi="Times New Roman"/>
                <w:sz w:val="22"/>
                <w:szCs w:val="22"/>
              </w:rPr>
            </w:pPr>
          </w:p>
          <w:p w:rsidR="00702BD9" w:rsidP="00991D35" w:rsidRDefault="00702BD9" w14:paraId="1403EEFB" w14:textId="77777777">
            <w:pPr>
              <w:rPr>
                <w:rFonts w:ascii="Times New Roman" w:hAnsi="Times New Roman"/>
                <w:sz w:val="22"/>
                <w:szCs w:val="22"/>
              </w:rPr>
            </w:pPr>
          </w:p>
          <w:p w:rsidR="00702BD9" w:rsidP="00991D35" w:rsidRDefault="00702BD9" w14:paraId="75F3D03F" w14:textId="77777777">
            <w:pPr>
              <w:rPr>
                <w:rFonts w:ascii="Times New Roman" w:hAnsi="Times New Roman"/>
                <w:sz w:val="22"/>
                <w:szCs w:val="22"/>
              </w:rPr>
            </w:pPr>
            <w:r>
              <w:rPr>
                <w:rFonts w:ascii="Times New Roman" w:hAnsi="Times New Roman"/>
                <w:sz w:val="22"/>
                <w:szCs w:val="22"/>
              </w:rPr>
              <w:t>USCIS will make the proposed edit.</w:t>
            </w:r>
          </w:p>
          <w:p w:rsidR="00702BD9" w:rsidP="00991D35" w:rsidRDefault="00702BD9" w14:paraId="25890284" w14:textId="77777777">
            <w:pPr>
              <w:rPr>
                <w:rFonts w:ascii="Times New Roman" w:hAnsi="Times New Roman"/>
                <w:sz w:val="22"/>
                <w:szCs w:val="22"/>
              </w:rPr>
            </w:pPr>
          </w:p>
          <w:p w:rsidR="00702BD9" w:rsidP="00991D35" w:rsidRDefault="00702BD9" w14:paraId="14323EB9" w14:textId="77777777">
            <w:pPr>
              <w:rPr>
                <w:rFonts w:ascii="Times New Roman" w:hAnsi="Times New Roman"/>
                <w:sz w:val="22"/>
                <w:szCs w:val="22"/>
              </w:rPr>
            </w:pPr>
          </w:p>
          <w:p w:rsidR="00702BD9" w:rsidP="00991D35" w:rsidRDefault="00702BD9" w14:paraId="669CFE98" w14:textId="77777777">
            <w:pPr>
              <w:rPr>
                <w:rFonts w:ascii="Times New Roman" w:hAnsi="Times New Roman"/>
                <w:sz w:val="22"/>
                <w:szCs w:val="22"/>
              </w:rPr>
            </w:pPr>
          </w:p>
          <w:p w:rsidR="00702BD9" w:rsidP="00991D35" w:rsidRDefault="00702BD9" w14:paraId="2FE000AF" w14:textId="77777777">
            <w:pPr>
              <w:rPr>
                <w:rFonts w:ascii="Times New Roman" w:hAnsi="Times New Roman"/>
                <w:sz w:val="22"/>
                <w:szCs w:val="22"/>
              </w:rPr>
            </w:pPr>
          </w:p>
          <w:p w:rsidR="00702BD9" w:rsidP="00991D35" w:rsidRDefault="00702BD9" w14:paraId="3F870FE4" w14:textId="77777777">
            <w:pPr>
              <w:rPr>
                <w:rFonts w:ascii="Times New Roman" w:hAnsi="Times New Roman"/>
                <w:sz w:val="22"/>
                <w:szCs w:val="22"/>
              </w:rPr>
            </w:pPr>
          </w:p>
          <w:p w:rsidR="00702BD9" w:rsidP="00991D35" w:rsidRDefault="00702BD9" w14:paraId="3B798142" w14:textId="77777777">
            <w:pPr>
              <w:rPr>
                <w:rFonts w:ascii="Times New Roman" w:hAnsi="Times New Roman"/>
                <w:sz w:val="22"/>
                <w:szCs w:val="22"/>
              </w:rPr>
            </w:pPr>
          </w:p>
          <w:p w:rsidR="00702BD9" w:rsidP="00991D35" w:rsidRDefault="00702BD9" w14:paraId="3F609C3D" w14:textId="77777777">
            <w:pPr>
              <w:rPr>
                <w:rFonts w:ascii="Times New Roman" w:hAnsi="Times New Roman"/>
                <w:sz w:val="22"/>
                <w:szCs w:val="22"/>
              </w:rPr>
            </w:pPr>
          </w:p>
          <w:p w:rsidR="00702BD9" w:rsidP="00991D35" w:rsidRDefault="00702BD9" w14:paraId="7856B323" w14:textId="77777777">
            <w:pPr>
              <w:rPr>
                <w:rFonts w:ascii="Times New Roman" w:hAnsi="Times New Roman"/>
                <w:sz w:val="22"/>
                <w:szCs w:val="22"/>
              </w:rPr>
            </w:pPr>
          </w:p>
          <w:p w:rsidR="00702BD9" w:rsidP="00991D35" w:rsidRDefault="00702BD9" w14:paraId="312343E5" w14:textId="77777777">
            <w:pPr>
              <w:rPr>
                <w:rFonts w:ascii="Times New Roman" w:hAnsi="Times New Roman"/>
                <w:sz w:val="22"/>
                <w:szCs w:val="22"/>
              </w:rPr>
            </w:pPr>
          </w:p>
          <w:p w:rsidR="00702BD9" w:rsidP="00991D35" w:rsidRDefault="00702BD9" w14:paraId="30F07D89" w14:textId="77777777">
            <w:pPr>
              <w:rPr>
                <w:rFonts w:ascii="Times New Roman" w:hAnsi="Times New Roman"/>
                <w:sz w:val="22"/>
                <w:szCs w:val="22"/>
              </w:rPr>
            </w:pPr>
          </w:p>
          <w:p w:rsidR="00702BD9" w:rsidP="00991D35" w:rsidRDefault="00702BD9" w14:paraId="150CC657" w14:textId="77777777">
            <w:pPr>
              <w:rPr>
                <w:rFonts w:ascii="Times New Roman" w:hAnsi="Times New Roman"/>
                <w:sz w:val="22"/>
                <w:szCs w:val="22"/>
              </w:rPr>
            </w:pPr>
          </w:p>
          <w:p w:rsidR="00702BD9" w:rsidP="00991D35" w:rsidRDefault="00702BD9" w14:paraId="2621BBB8" w14:textId="77777777">
            <w:pPr>
              <w:rPr>
                <w:rFonts w:ascii="Times New Roman" w:hAnsi="Times New Roman"/>
                <w:sz w:val="22"/>
                <w:szCs w:val="22"/>
              </w:rPr>
            </w:pPr>
          </w:p>
          <w:p w:rsidR="00702BD9" w:rsidP="00991D35" w:rsidRDefault="00702BD9" w14:paraId="772B3996" w14:textId="77777777">
            <w:pPr>
              <w:rPr>
                <w:rFonts w:ascii="Times New Roman" w:hAnsi="Times New Roman"/>
                <w:sz w:val="22"/>
                <w:szCs w:val="22"/>
              </w:rPr>
            </w:pPr>
          </w:p>
          <w:p w:rsidR="00702BD9" w:rsidP="00991D35" w:rsidRDefault="00702BD9" w14:paraId="5AB4EE4A" w14:textId="77777777">
            <w:pPr>
              <w:rPr>
                <w:rFonts w:ascii="Times New Roman" w:hAnsi="Times New Roman"/>
                <w:sz w:val="22"/>
                <w:szCs w:val="22"/>
              </w:rPr>
            </w:pPr>
          </w:p>
          <w:p w:rsidR="00702BD9" w:rsidP="00991D35" w:rsidRDefault="00702BD9" w14:paraId="504D3517" w14:textId="7C8D7B02">
            <w:pPr>
              <w:rPr>
                <w:rFonts w:ascii="Times New Roman" w:hAnsi="Times New Roman"/>
                <w:sz w:val="22"/>
                <w:szCs w:val="22"/>
              </w:rPr>
            </w:pPr>
            <w:r>
              <w:rPr>
                <w:rFonts w:ascii="Times New Roman" w:hAnsi="Times New Roman"/>
                <w:sz w:val="22"/>
                <w:szCs w:val="22"/>
              </w:rPr>
              <w:t xml:space="preserve">USCIS will not make edits based on this comment. The proposed instructions state: “If USCIS (or the Immigration Judge, if you are in exclusion, </w:t>
            </w:r>
            <w:r>
              <w:rPr>
                <w:rFonts w:ascii="Times New Roman" w:hAnsi="Times New Roman"/>
                <w:sz w:val="22"/>
                <w:szCs w:val="22"/>
              </w:rPr>
              <w:lastRenderedPageBreak/>
              <w:t>deportation, or removal proceedings) determines that none of the grounds of inadmissibility apply to you, then you are admissible to the United States and there is no need for you to file a waiver of inadmissibility or other form of relief.” This instruction indicates that USCIS must make a determination of an applicant’s admissibility, and if they are admissible they do not need a waiver. The Instructions do not list Form I-601 as required initial evidence.</w:t>
            </w:r>
          </w:p>
          <w:p w:rsidR="00702BD9" w:rsidP="00991D35" w:rsidRDefault="00702BD9" w14:paraId="3CFA881A" w14:textId="77777777">
            <w:pPr>
              <w:rPr>
                <w:rFonts w:ascii="Times New Roman" w:hAnsi="Times New Roman"/>
                <w:sz w:val="22"/>
                <w:szCs w:val="22"/>
              </w:rPr>
            </w:pPr>
          </w:p>
          <w:p w:rsidR="00702BD9" w:rsidP="00991D35" w:rsidRDefault="00702BD9" w14:paraId="724411A1" w14:textId="77777777">
            <w:pPr>
              <w:rPr>
                <w:rFonts w:ascii="Times New Roman" w:hAnsi="Times New Roman"/>
                <w:sz w:val="22"/>
                <w:szCs w:val="22"/>
              </w:rPr>
            </w:pPr>
          </w:p>
          <w:p w:rsidR="00702BD9" w:rsidP="00991D35" w:rsidRDefault="00702BD9" w14:paraId="38653291" w14:textId="77777777">
            <w:pPr>
              <w:rPr>
                <w:rFonts w:ascii="Times New Roman" w:hAnsi="Times New Roman"/>
                <w:sz w:val="22"/>
                <w:szCs w:val="22"/>
              </w:rPr>
            </w:pPr>
          </w:p>
          <w:p w:rsidR="00702BD9" w:rsidP="00991D35" w:rsidRDefault="00702BD9" w14:paraId="1D51BFDE" w14:textId="6A2682BE">
            <w:pPr>
              <w:rPr>
                <w:rFonts w:ascii="Times New Roman" w:hAnsi="Times New Roman"/>
                <w:sz w:val="22"/>
                <w:szCs w:val="22"/>
              </w:rPr>
            </w:pPr>
          </w:p>
          <w:p w:rsidR="00702BD9" w:rsidP="00991D35" w:rsidRDefault="00702BD9" w14:paraId="6272A882" w14:textId="63B77C3C">
            <w:pPr>
              <w:rPr>
                <w:rFonts w:ascii="Times New Roman" w:hAnsi="Times New Roman"/>
                <w:sz w:val="22"/>
                <w:szCs w:val="22"/>
              </w:rPr>
            </w:pPr>
          </w:p>
          <w:p w:rsidR="00702BD9" w:rsidP="00991D35" w:rsidRDefault="00702BD9" w14:paraId="1125F10D" w14:textId="779D3EBC">
            <w:pPr>
              <w:rPr>
                <w:rFonts w:ascii="Times New Roman" w:hAnsi="Times New Roman"/>
                <w:sz w:val="22"/>
                <w:szCs w:val="22"/>
              </w:rPr>
            </w:pPr>
          </w:p>
          <w:p w:rsidR="00702BD9" w:rsidP="00991D35" w:rsidRDefault="00702BD9" w14:paraId="667CA948" w14:textId="57771A14">
            <w:pPr>
              <w:rPr>
                <w:rFonts w:ascii="Times New Roman" w:hAnsi="Times New Roman"/>
                <w:sz w:val="22"/>
                <w:szCs w:val="22"/>
              </w:rPr>
            </w:pPr>
          </w:p>
          <w:p w:rsidR="00702BD9" w:rsidP="00991D35" w:rsidRDefault="00702BD9" w14:paraId="0F3052D3" w14:textId="4BE62F29">
            <w:pPr>
              <w:rPr>
                <w:rFonts w:ascii="Times New Roman" w:hAnsi="Times New Roman"/>
                <w:sz w:val="22"/>
                <w:szCs w:val="22"/>
              </w:rPr>
            </w:pPr>
          </w:p>
          <w:p w:rsidR="00702BD9" w:rsidP="00991D35" w:rsidRDefault="00702BD9" w14:paraId="58AC0ECF" w14:textId="5BC11003">
            <w:pPr>
              <w:rPr>
                <w:rFonts w:ascii="Times New Roman" w:hAnsi="Times New Roman"/>
                <w:sz w:val="22"/>
                <w:szCs w:val="22"/>
              </w:rPr>
            </w:pPr>
          </w:p>
          <w:p w:rsidR="00702BD9" w:rsidP="00991D35" w:rsidRDefault="00702BD9" w14:paraId="189023C0" w14:textId="77777777">
            <w:pPr>
              <w:rPr>
                <w:rFonts w:ascii="Times New Roman" w:hAnsi="Times New Roman"/>
                <w:sz w:val="22"/>
                <w:szCs w:val="22"/>
              </w:rPr>
            </w:pPr>
          </w:p>
          <w:p w:rsidR="00702BD9" w:rsidP="00991D35" w:rsidRDefault="00702BD9" w14:paraId="643A5D4C" w14:textId="77777777">
            <w:pPr>
              <w:rPr>
                <w:rFonts w:ascii="Times New Roman" w:hAnsi="Times New Roman"/>
                <w:sz w:val="22"/>
                <w:szCs w:val="22"/>
              </w:rPr>
            </w:pPr>
            <w:r>
              <w:rPr>
                <w:rFonts w:ascii="Times New Roman" w:hAnsi="Times New Roman"/>
                <w:sz w:val="22"/>
                <w:szCs w:val="22"/>
              </w:rPr>
              <w:t>Please see response to comment made about same language in the Instructions.</w:t>
            </w:r>
          </w:p>
          <w:p w:rsidR="00702BD9" w:rsidP="00991D35" w:rsidRDefault="00702BD9" w14:paraId="2E1A088C" w14:textId="77777777">
            <w:pPr>
              <w:rPr>
                <w:rFonts w:ascii="Times New Roman" w:hAnsi="Times New Roman"/>
                <w:sz w:val="22"/>
                <w:szCs w:val="22"/>
              </w:rPr>
            </w:pPr>
          </w:p>
          <w:p w:rsidR="00702BD9" w:rsidP="00991D35" w:rsidRDefault="00702BD9" w14:paraId="37C6B7D4" w14:textId="77777777">
            <w:pPr>
              <w:rPr>
                <w:rFonts w:ascii="Times New Roman" w:hAnsi="Times New Roman"/>
                <w:sz w:val="22"/>
                <w:szCs w:val="22"/>
              </w:rPr>
            </w:pPr>
          </w:p>
          <w:p w:rsidR="00702BD9" w:rsidP="00991D35" w:rsidRDefault="00702BD9" w14:paraId="5D87191B" w14:textId="77777777">
            <w:pPr>
              <w:rPr>
                <w:rFonts w:ascii="Times New Roman" w:hAnsi="Times New Roman"/>
                <w:sz w:val="22"/>
                <w:szCs w:val="22"/>
              </w:rPr>
            </w:pPr>
          </w:p>
          <w:p w:rsidR="00702BD9" w:rsidP="00991D35" w:rsidRDefault="00702BD9" w14:paraId="22DAF987" w14:textId="6573FF9B">
            <w:pPr>
              <w:rPr>
                <w:rFonts w:ascii="Times New Roman" w:hAnsi="Times New Roman"/>
                <w:sz w:val="22"/>
                <w:szCs w:val="22"/>
              </w:rPr>
            </w:pPr>
          </w:p>
          <w:p w:rsidR="00702BD9" w:rsidP="00991D35" w:rsidRDefault="00702BD9" w14:paraId="2E21D2A6" w14:textId="629AEF03">
            <w:pPr>
              <w:rPr>
                <w:rFonts w:ascii="Times New Roman" w:hAnsi="Times New Roman"/>
                <w:sz w:val="22"/>
                <w:szCs w:val="22"/>
              </w:rPr>
            </w:pPr>
          </w:p>
          <w:p w:rsidR="00702BD9" w:rsidP="00991D35" w:rsidRDefault="00702BD9" w14:paraId="6CD03595" w14:textId="77777777">
            <w:pPr>
              <w:rPr>
                <w:rFonts w:ascii="Times New Roman" w:hAnsi="Times New Roman"/>
                <w:sz w:val="22"/>
                <w:szCs w:val="22"/>
              </w:rPr>
            </w:pPr>
          </w:p>
          <w:p w:rsidR="00702BD9" w:rsidP="00991D35" w:rsidRDefault="00702BD9" w14:paraId="45A365EB" w14:textId="77777777">
            <w:pPr>
              <w:rPr>
                <w:rFonts w:ascii="Times New Roman" w:hAnsi="Times New Roman"/>
                <w:sz w:val="22"/>
                <w:szCs w:val="22"/>
              </w:rPr>
            </w:pPr>
            <w:r>
              <w:rPr>
                <w:rFonts w:ascii="Times New Roman" w:hAnsi="Times New Roman"/>
                <w:sz w:val="22"/>
                <w:szCs w:val="22"/>
              </w:rPr>
              <w:t>Applicants should include any A-number that an applicant has used. No edits will be made based on this comment.</w:t>
            </w:r>
          </w:p>
          <w:p w:rsidR="00702BD9" w:rsidP="00991D35" w:rsidRDefault="00702BD9" w14:paraId="2889B2DA" w14:textId="77777777">
            <w:pPr>
              <w:rPr>
                <w:rFonts w:ascii="Times New Roman" w:hAnsi="Times New Roman"/>
                <w:sz w:val="22"/>
                <w:szCs w:val="22"/>
              </w:rPr>
            </w:pPr>
          </w:p>
          <w:p w:rsidR="00702BD9" w:rsidP="00991D35" w:rsidRDefault="00702BD9" w14:paraId="459F1DCD" w14:textId="77777777">
            <w:pPr>
              <w:rPr>
                <w:rFonts w:ascii="Times New Roman" w:hAnsi="Times New Roman"/>
                <w:sz w:val="22"/>
                <w:szCs w:val="22"/>
              </w:rPr>
            </w:pPr>
          </w:p>
          <w:p w:rsidR="00702BD9" w:rsidP="00991D35" w:rsidRDefault="00702BD9" w14:paraId="04471BB1" w14:textId="77777777">
            <w:pPr>
              <w:rPr>
                <w:rFonts w:ascii="Times New Roman" w:hAnsi="Times New Roman"/>
                <w:sz w:val="22"/>
                <w:szCs w:val="22"/>
              </w:rPr>
            </w:pPr>
          </w:p>
          <w:p w:rsidR="00702BD9" w:rsidP="00991D35" w:rsidRDefault="00702BD9" w14:paraId="36FDFD17" w14:textId="77777777">
            <w:pPr>
              <w:rPr>
                <w:rFonts w:ascii="Times New Roman" w:hAnsi="Times New Roman"/>
                <w:sz w:val="22"/>
                <w:szCs w:val="22"/>
              </w:rPr>
            </w:pPr>
          </w:p>
          <w:p w:rsidR="00702BD9" w:rsidP="00991D35" w:rsidRDefault="00702BD9" w14:paraId="48E32024" w14:textId="77777777">
            <w:pPr>
              <w:rPr>
                <w:rFonts w:ascii="Times New Roman" w:hAnsi="Times New Roman"/>
                <w:sz w:val="22"/>
                <w:szCs w:val="22"/>
              </w:rPr>
            </w:pPr>
          </w:p>
          <w:p w:rsidR="00702BD9" w:rsidP="00991D35" w:rsidRDefault="00702BD9" w14:paraId="4C54D52D" w14:textId="77777777">
            <w:pPr>
              <w:rPr>
                <w:rFonts w:ascii="Times New Roman" w:hAnsi="Times New Roman"/>
                <w:sz w:val="22"/>
                <w:szCs w:val="22"/>
              </w:rPr>
            </w:pPr>
          </w:p>
          <w:p w:rsidR="00702BD9" w:rsidP="00991D35" w:rsidRDefault="00702BD9" w14:paraId="6D82FFDA" w14:textId="77777777">
            <w:pPr>
              <w:rPr>
                <w:rFonts w:ascii="Times New Roman" w:hAnsi="Times New Roman"/>
                <w:sz w:val="22"/>
                <w:szCs w:val="22"/>
              </w:rPr>
            </w:pPr>
          </w:p>
          <w:p w:rsidR="00702BD9" w:rsidP="00991D35" w:rsidRDefault="00702BD9" w14:paraId="559E4C99" w14:textId="77777777">
            <w:pPr>
              <w:rPr>
                <w:rFonts w:ascii="Times New Roman" w:hAnsi="Times New Roman"/>
                <w:sz w:val="22"/>
                <w:szCs w:val="22"/>
              </w:rPr>
            </w:pPr>
            <w:r>
              <w:rPr>
                <w:rFonts w:ascii="Times New Roman" w:hAnsi="Times New Roman"/>
                <w:sz w:val="22"/>
                <w:szCs w:val="22"/>
              </w:rPr>
              <w:t>USCIS will not make edits based on this comment. The proposed revision includes examples of how an applicant was admitted; USCIS declines to include a complete list of all possible avenues of admission in this question.</w:t>
            </w:r>
          </w:p>
          <w:p w:rsidR="00702BD9" w:rsidP="00991D35" w:rsidRDefault="00702BD9" w14:paraId="34ED73E8" w14:textId="77777777">
            <w:pPr>
              <w:rPr>
                <w:rFonts w:ascii="Times New Roman" w:hAnsi="Times New Roman"/>
                <w:sz w:val="22"/>
                <w:szCs w:val="22"/>
              </w:rPr>
            </w:pPr>
          </w:p>
          <w:p w:rsidR="00702BD9" w:rsidP="00991D35" w:rsidRDefault="00702BD9" w14:paraId="14845B75" w14:textId="77777777">
            <w:pPr>
              <w:rPr>
                <w:rFonts w:ascii="Times New Roman" w:hAnsi="Times New Roman"/>
                <w:sz w:val="22"/>
                <w:szCs w:val="22"/>
              </w:rPr>
            </w:pPr>
          </w:p>
          <w:p w:rsidR="00702BD9" w:rsidP="00991D35" w:rsidRDefault="00702BD9" w14:paraId="34B5589E" w14:textId="77777777">
            <w:pPr>
              <w:rPr>
                <w:rFonts w:ascii="Times New Roman" w:hAnsi="Times New Roman"/>
                <w:sz w:val="22"/>
                <w:szCs w:val="22"/>
              </w:rPr>
            </w:pPr>
          </w:p>
          <w:p w:rsidR="00702BD9" w:rsidP="00991D35" w:rsidRDefault="00702BD9" w14:paraId="2C157952" w14:textId="2B6813FE">
            <w:pPr>
              <w:rPr>
                <w:rFonts w:ascii="Times New Roman" w:hAnsi="Times New Roman"/>
                <w:sz w:val="22"/>
                <w:szCs w:val="22"/>
              </w:rPr>
            </w:pPr>
          </w:p>
          <w:p w:rsidR="00702BD9" w:rsidP="00991D35" w:rsidRDefault="00702BD9" w14:paraId="52D3BBD5" w14:textId="1FD9BBF0">
            <w:pPr>
              <w:rPr>
                <w:rFonts w:ascii="Times New Roman" w:hAnsi="Times New Roman"/>
                <w:sz w:val="22"/>
                <w:szCs w:val="22"/>
              </w:rPr>
            </w:pPr>
          </w:p>
          <w:p w:rsidR="00702BD9" w:rsidP="00991D35" w:rsidRDefault="00702BD9" w14:paraId="7F0BACB1" w14:textId="7DECFF94">
            <w:pPr>
              <w:rPr>
                <w:rFonts w:ascii="Times New Roman" w:hAnsi="Times New Roman"/>
                <w:sz w:val="22"/>
                <w:szCs w:val="22"/>
              </w:rPr>
            </w:pPr>
          </w:p>
          <w:p w:rsidR="00702BD9" w:rsidP="00991D35" w:rsidRDefault="00702BD9" w14:paraId="0815C595" w14:textId="46499F7F">
            <w:pPr>
              <w:rPr>
                <w:rFonts w:ascii="Times New Roman" w:hAnsi="Times New Roman"/>
                <w:sz w:val="22"/>
                <w:szCs w:val="22"/>
              </w:rPr>
            </w:pPr>
          </w:p>
          <w:p w:rsidR="00702BD9" w:rsidP="00991D35" w:rsidRDefault="00702BD9" w14:paraId="1178B816" w14:textId="77777777">
            <w:pPr>
              <w:rPr>
                <w:rFonts w:ascii="Times New Roman" w:hAnsi="Times New Roman"/>
                <w:sz w:val="22"/>
                <w:szCs w:val="22"/>
              </w:rPr>
            </w:pPr>
          </w:p>
          <w:p w:rsidR="00702BD9" w:rsidP="00991D35" w:rsidRDefault="00702BD9" w14:paraId="4EDC030C" w14:textId="77777777">
            <w:pPr>
              <w:rPr>
                <w:rFonts w:ascii="Times New Roman" w:hAnsi="Times New Roman"/>
                <w:sz w:val="22"/>
                <w:szCs w:val="22"/>
              </w:rPr>
            </w:pPr>
          </w:p>
          <w:p w:rsidR="00702BD9" w:rsidP="00991D35" w:rsidRDefault="00702BD9" w14:paraId="2C97B914" w14:textId="4C397571">
            <w:pPr>
              <w:rPr>
                <w:rFonts w:ascii="Times New Roman" w:hAnsi="Times New Roman"/>
                <w:sz w:val="22"/>
                <w:szCs w:val="22"/>
              </w:rPr>
            </w:pPr>
            <w:r>
              <w:rPr>
                <w:rFonts w:ascii="Times New Roman" w:hAnsi="Times New Roman"/>
                <w:sz w:val="22"/>
                <w:szCs w:val="22"/>
              </w:rPr>
              <w:t xml:space="preserve">USCIS made edits to the Part 2, Item Numbers 9.a.-9.c. for clarity. Item 9.d. was renumbered to Item 10. </w:t>
            </w:r>
          </w:p>
          <w:p w:rsidR="00702BD9" w:rsidP="00991D35" w:rsidRDefault="00702BD9" w14:paraId="53A3F35B" w14:textId="77777777">
            <w:pPr>
              <w:rPr>
                <w:rFonts w:ascii="Times New Roman" w:hAnsi="Times New Roman"/>
                <w:sz w:val="22"/>
                <w:szCs w:val="22"/>
              </w:rPr>
            </w:pPr>
          </w:p>
          <w:p w:rsidR="00702BD9" w:rsidP="00991D35" w:rsidRDefault="00702BD9" w14:paraId="53BBC1A6" w14:textId="77777777">
            <w:pPr>
              <w:rPr>
                <w:rFonts w:ascii="Times New Roman" w:hAnsi="Times New Roman"/>
                <w:sz w:val="22"/>
                <w:szCs w:val="22"/>
              </w:rPr>
            </w:pPr>
          </w:p>
          <w:p w:rsidR="00702BD9" w:rsidP="00991D35" w:rsidRDefault="00702BD9" w14:paraId="6500E41B" w14:textId="77777777">
            <w:pPr>
              <w:rPr>
                <w:rFonts w:ascii="Times New Roman" w:hAnsi="Times New Roman"/>
                <w:sz w:val="22"/>
                <w:szCs w:val="22"/>
              </w:rPr>
            </w:pPr>
          </w:p>
          <w:p w:rsidR="00702BD9" w:rsidP="00991D35" w:rsidRDefault="00702BD9" w14:paraId="6E3BC1BD" w14:textId="5CFFCD76">
            <w:pPr>
              <w:rPr>
                <w:rFonts w:ascii="Times New Roman" w:hAnsi="Times New Roman"/>
                <w:sz w:val="22"/>
                <w:szCs w:val="22"/>
              </w:rPr>
            </w:pPr>
          </w:p>
          <w:p w:rsidR="00702BD9" w:rsidP="00991D35" w:rsidRDefault="00702BD9" w14:paraId="5C7A15EF" w14:textId="026FC858">
            <w:pPr>
              <w:rPr>
                <w:rFonts w:ascii="Times New Roman" w:hAnsi="Times New Roman"/>
                <w:sz w:val="22"/>
                <w:szCs w:val="22"/>
              </w:rPr>
            </w:pPr>
          </w:p>
          <w:p w:rsidR="00702BD9" w:rsidP="00991D35" w:rsidRDefault="00702BD9" w14:paraId="15659304" w14:textId="74C5B906">
            <w:pPr>
              <w:rPr>
                <w:rFonts w:ascii="Times New Roman" w:hAnsi="Times New Roman"/>
                <w:sz w:val="22"/>
                <w:szCs w:val="22"/>
              </w:rPr>
            </w:pPr>
          </w:p>
          <w:p w:rsidR="00702BD9" w:rsidP="00991D35" w:rsidRDefault="00702BD9" w14:paraId="60581157" w14:textId="2D9E21AE">
            <w:pPr>
              <w:rPr>
                <w:rFonts w:ascii="Times New Roman" w:hAnsi="Times New Roman"/>
                <w:sz w:val="22"/>
                <w:szCs w:val="22"/>
              </w:rPr>
            </w:pPr>
          </w:p>
          <w:p w:rsidR="00702BD9" w:rsidP="00991D35" w:rsidRDefault="00702BD9" w14:paraId="267ED958" w14:textId="6B64C33B">
            <w:pPr>
              <w:rPr>
                <w:rFonts w:ascii="Times New Roman" w:hAnsi="Times New Roman"/>
                <w:sz w:val="22"/>
                <w:szCs w:val="22"/>
              </w:rPr>
            </w:pPr>
          </w:p>
          <w:p w:rsidR="00702BD9" w:rsidP="00991D35" w:rsidRDefault="00702BD9" w14:paraId="13A2AC77" w14:textId="77777777">
            <w:pPr>
              <w:rPr>
                <w:rFonts w:ascii="Times New Roman" w:hAnsi="Times New Roman"/>
                <w:sz w:val="22"/>
                <w:szCs w:val="22"/>
              </w:rPr>
            </w:pPr>
          </w:p>
          <w:p w:rsidR="00702BD9" w:rsidP="00991D35" w:rsidRDefault="00702BD9" w14:paraId="22313378" w14:textId="77777777">
            <w:pPr>
              <w:rPr>
                <w:rFonts w:ascii="Times New Roman" w:hAnsi="Times New Roman"/>
                <w:sz w:val="22"/>
                <w:szCs w:val="22"/>
              </w:rPr>
            </w:pPr>
          </w:p>
          <w:p w:rsidR="00702BD9" w:rsidP="00991D35" w:rsidRDefault="00702BD9" w14:paraId="05845903" w14:textId="77777777">
            <w:pPr>
              <w:rPr>
                <w:rFonts w:ascii="Times New Roman" w:hAnsi="Times New Roman"/>
                <w:sz w:val="22"/>
                <w:szCs w:val="22"/>
              </w:rPr>
            </w:pPr>
          </w:p>
          <w:p w:rsidR="00702BD9" w:rsidP="00991D35" w:rsidRDefault="00702BD9" w14:paraId="41578A8D" w14:textId="535B5CB2">
            <w:pPr>
              <w:rPr>
                <w:rFonts w:ascii="Times New Roman" w:hAnsi="Times New Roman"/>
                <w:sz w:val="22"/>
                <w:szCs w:val="22"/>
              </w:rPr>
            </w:pPr>
            <w:r>
              <w:rPr>
                <w:rFonts w:ascii="Times New Roman" w:hAnsi="Times New Roman"/>
                <w:sz w:val="22"/>
                <w:szCs w:val="22"/>
              </w:rPr>
              <w:t xml:space="preserve">The questions in Part 8, Items 29-33 are relevant to the exercise of discretion and will be considered in the totality of the circumstances. All applicants must answer the questions in Part 8 by selecting the answer that the applicant thinks is correct. If an applicant answers “No” to any Part 8 question but is unsure of that answer, the instructions to Form I-485 direct the applicant to provide an explanation in </w:t>
            </w:r>
            <w:r>
              <w:rPr>
                <w:rFonts w:ascii="Times New Roman" w:hAnsi="Times New Roman"/>
                <w:b/>
                <w:bCs/>
                <w:sz w:val="22"/>
                <w:szCs w:val="22"/>
              </w:rPr>
              <w:t xml:space="preserve">Part 14. Additional Information. </w:t>
            </w:r>
            <w:r>
              <w:rPr>
                <w:rFonts w:ascii="Times New Roman" w:hAnsi="Times New Roman"/>
                <w:sz w:val="22"/>
                <w:szCs w:val="22"/>
              </w:rPr>
              <w:t xml:space="preserve">No changes will be made based on this comment. </w:t>
            </w:r>
          </w:p>
          <w:p w:rsidR="00702BD9" w:rsidP="00991D35" w:rsidRDefault="00702BD9" w14:paraId="566B217B" w14:textId="77777777">
            <w:pPr>
              <w:rPr>
                <w:rFonts w:ascii="Times New Roman" w:hAnsi="Times New Roman"/>
                <w:sz w:val="22"/>
                <w:szCs w:val="22"/>
              </w:rPr>
            </w:pPr>
          </w:p>
          <w:p w:rsidR="00702BD9" w:rsidP="00991D35" w:rsidRDefault="00702BD9" w14:paraId="66F058DA" w14:textId="62BF18C9">
            <w:pPr>
              <w:rPr>
                <w:rFonts w:ascii="Times New Roman" w:hAnsi="Times New Roman"/>
                <w:sz w:val="22"/>
                <w:szCs w:val="22"/>
              </w:rPr>
            </w:pPr>
          </w:p>
          <w:p w:rsidR="00702BD9" w:rsidP="00991D35" w:rsidRDefault="00702BD9" w14:paraId="5826C2C4" w14:textId="620ABAAF">
            <w:pPr>
              <w:rPr>
                <w:rFonts w:ascii="Times New Roman" w:hAnsi="Times New Roman"/>
                <w:sz w:val="22"/>
                <w:szCs w:val="22"/>
              </w:rPr>
            </w:pPr>
          </w:p>
          <w:p w:rsidR="00702BD9" w:rsidP="00991D35" w:rsidRDefault="00702BD9" w14:paraId="50A8B17A" w14:textId="72AD705B">
            <w:pPr>
              <w:rPr>
                <w:rFonts w:ascii="Times New Roman" w:hAnsi="Times New Roman"/>
                <w:sz w:val="22"/>
                <w:szCs w:val="22"/>
              </w:rPr>
            </w:pPr>
          </w:p>
          <w:p w:rsidR="00702BD9" w:rsidP="00991D35" w:rsidRDefault="00702BD9" w14:paraId="02BC4780" w14:textId="0C0FB778">
            <w:pPr>
              <w:rPr>
                <w:rFonts w:ascii="Times New Roman" w:hAnsi="Times New Roman"/>
                <w:sz w:val="22"/>
                <w:szCs w:val="22"/>
              </w:rPr>
            </w:pPr>
          </w:p>
          <w:p w:rsidR="00702BD9" w:rsidP="00991D35" w:rsidRDefault="00702BD9" w14:paraId="51FE3263" w14:textId="1FDFEEDA">
            <w:pPr>
              <w:rPr>
                <w:rFonts w:ascii="Times New Roman" w:hAnsi="Times New Roman"/>
                <w:sz w:val="22"/>
                <w:szCs w:val="22"/>
              </w:rPr>
            </w:pPr>
          </w:p>
          <w:p w:rsidR="00702BD9" w:rsidP="00991D35" w:rsidRDefault="00702BD9" w14:paraId="6CDAE527" w14:textId="2495FFB5">
            <w:pPr>
              <w:rPr>
                <w:rFonts w:ascii="Times New Roman" w:hAnsi="Times New Roman"/>
                <w:sz w:val="22"/>
                <w:szCs w:val="22"/>
              </w:rPr>
            </w:pPr>
          </w:p>
          <w:p w:rsidR="00702BD9" w:rsidP="00991D35" w:rsidRDefault="00702BD9" w14:paraId="297F8405" w14:textId="1BF86F50">
            <w:pPr>
              <w:rPr>
                <w:rFonts w:ascii="Times New Roman" w:hAnsi="Times New Roman"/>
                <w:sz w:val="22"/>
                <w:szCs w:val="22"/>
              </w:rPr>
            </w:pPr>
          </w:p>
          <w:p w:rsidR="00702BD9" w:rsidP="00991D35" w:rsidRDefault="00702BD9" w14:paraId="24D30C15" w14:textId="77777777">
            <w:pPr>
              <w:rPr>
                <w:rFonts w:ascii="Times New Roman" w:hAnsi="Times New Roman"/>
                <w:sz w:val="22"/>
                <w:szCs w:val="22"/>
              </w:rPr>
            </w:pPr>
          </w:p>
          <w:p w:rsidR="00702BD9" w:rsidP="00991D35" w:rsidRDefault="00702BD9" w14:paraId="2D8D95FD" w14:textId="77777777">
            <w:pPr>
              <w:rPr>
                <w:rFonts w:ascii="Times New Roman" w:hAnsi="Times New Roman"/>
                <w:sz w:val="22"/>
                <w:szCs w:val="22"/>
              </w:rPr>
            </w:pPr>
            <w:r>
              <w:rPr>
                <w:rFonts w:ascii="Times New Roman" w:hAnsi="Times New Roman"/>
                <w:sz w:val="22"/>
                <w:szCs w:val="22"/>
              </w:rPr>
              <w:t>This comment is outside the scope of this form revision. The creation of a new form related to evidence required from a specific category of applicant cannot be achieved in a form revision. No edits will be made based on this comment.</w:t>
            </w:r>
          </w:p>
          <w:p w:rsidR="00702BD9" w:rsidP="00991D35" w:rsidRDefault="00702BD9" w14:paraId="2BBFC8E1" w14:textId="77777777">
            <w:pPr>
              <w:rPr>
                <w:rFonts w:ascii="Times New Roman" w:hAnsi="Times New Roman"/>
                <w:sz w:val="22"/>
                <w:szCs w:val="22"/>
              </w:rPr>
            </w:pPr>
          </w:p>
          <w:p w:rsidR="00702BD9" w:rsidP="00991D35" w:rsidRDefault="00702BD9" w14:paraId="3E2CEB73" w14:textId="77777777">
            <w:pPr>
              <w:rPr>
                <w:rFonts w:ascii="Times New Roman" w:hAnsi="Times New Roman"/>
                <w:sz w:val="22"/>
                <w:szCs w:val="22"/>
              </w:rPr>
            </w:pPr>
          </w:p>
        </w:tc>
      </w:tr>
      <w:tr w:rsidR="00702BD9" w:rsidTr="00702BD9" w14:paraId="5AECB43A" w14:textId="77777777">
        <w:tc>
          <w:tcPr>
            <w:tcW w:w="2155" w:type="dxa"/>
          </w:tcPr>
          <w:p w:rsidR="00702BD9" w:rsidP="00991D35" w:rsidRDefault="00702BD9" w14:paraId="3C1EC122" w14:textId="77777777">
            <w:pPr>
              <w:rPr>
                <w:rFonts w:ascii="Times New Roman" w:hAnsi="Times New Roman"/>
                <w:sz w:val="22"/>
                <w:szCs w:val="22"/>
              </w:rPr>
            </w:pPr>
            <w:r>
              <w:rPr>
                <w:rFonts w:ascii="Times New Roman" w:hAnsi="Times New Roman"/>
                <w:sz w:val="22"/>
                <w:szCs w:val="22"/>
              </w:rPr>
              <w:lastRenderedPageBreak/>
              <w:t>Anonymous (posted 8-12-20)</w:t>
            </w:r>
          </w:p>
        </w:tc>
        <w:tc>
          <w:tcPr>
            <w:tcW w:w="3240" w:type="dxa"/>
          </w:tcPr>
          <w:p w:rsidR="00702BD9" w:rsidP="00991D35" w:rsidRDefault="00702BD9" w14:paraId="02E3F74B" w14:textId="1D2A948A">
            <w:pPr>
              <w:rPr>
                <w:rFonts w:ascii="Times New Roman" w:hAnsi="Times New Roman"/>
                <w:sz w:val="22"/>
                <w:szCs w:val="22"/>
              </w:rPr>
            </w:pPr>
            <w:r>
              <w:rPr>
                <w:rFonts w:ascii="Times New Roman" w:hAnsi="Times New Roman"/>
                <w:sz w:val="22"/>
                <w:szCs w:val="22"/>
              </w:rPr>
              <w:t>The classification of immediate relative needs to be amended, as it is not a one way street. If a parent is an immediate relative regardless of the child’s age of sponsorship, that begs to say that child will always be an immediate relative regardless of their age. In the medical field, if a person does not have an emergency contact, they go to the next of kin, their parent, or their child, (regardless of age but the child has to be over 18 as under 18 would be determined a minor who it now allowed to make decisions for the adult parent. Does this make either category any more or less a direct/immediate relative? No, because they are referred to the direct relation of the parent or child … depending on who is admitted). The same goes to say that this category or immediate relative is misleading on one front and accurate the other, and in such, it contradicts each other because on one side it states, one is an immediate relative, and on the other it is saying, the other person isn’t (makes no logical sense and can confuse any non-English speakers). Same goes with the classification of what is considered a minor, on one side it is shown to be under 18, yet on another it is under 21. There should be a solid understanding of which is considered a minor. As we all know, 21 for most is still very young.</w:t>
            </w:r>
          </w:p>
        </w:tc>
        <w:tc>
          <w:tcPr>
            <w:tcW w:w="4770" w:type="dxa"/>
          </w:tcPr>
          <w:p w:rsidR="00702BD9" w:rsidP="00991D35" w:rsidRDefault="00702BD9" w14:paraId="7E92A5B9" w14:textId="77777777">
            <w:pPr>
              <w:rPr>
                <w:rFonts w:ascii="Times New Roman" w:hAnsi="Times New Roman"/>
                <w:sz w:val="22"/>
                <w:szCs w:val="22"/>
              </w:rPr>
            </w:pPr>
            <w:r>
              <w:rPr>
                <w:rFonts w:ascii="Times New Roman" w:hAnsi="Times New Roman"/>
                <w:sz w:val="22"/>
                <w:szCs w:val="22"/>
              </w:rPr>
              <w:t>This comment is outside the scope of this form revision. The classifications for immediate relatives and minors are governed by the INA and cannot be changed in form a revision. No edits will be based on this comment.</w:t>
            </w:r>
          </w:p>
        </w:tc>
      </w:tr>
      <w:tr w:rsidR="00702BD9" w:rsidTr="00702BD9" w14:paraId="2CBF8FF7" w14:textId="77777777">
        <w:tc>
          <w:tcPr>
            <w:tcW w:w="2155" w:type="dxa"/>
          </w:tcPr>
          <w:p w:rsidR="00702BD9" w:rsidP="00991D35" w:rsidRDefault="00702BD9" w14:paraId="45CAF5F4" w14:textId="77777777">
            <w:pPr>
              <w:rPr>
                <w:rFonts w:ascii="Times New Roman" w:hAnsi="Times New Roman"/>
                <w:sz w:val="22"/>
                <w:szCs w:val="22"/>
              </w:rPr>
            </w:pPr>
            <w:r>
              <w:rPr>
                <w:rFonts w:ascii="Times New Roman" w:hAnsi="Times New Roman"/>
                <w:sz w:val="22"/>
                <w:szCs w:val="22"/>
              </w:rPr>
              <w:lastRenderedPageBreak/>
              <w:t>Rachel Grant</w:t>
            </w:r>
          </w:p>
        </w:tc>
        <w:tc>
          <w:tcPr>
            <w:tcW w:w="3240" w:type="dxa"/>
          </w:tcPr>
          <w:p w:rsidR="00702BD9" w:rsidP="00991D35" w:rsidRDefault="00702BD9" w14:paraId="164A662A" w14:textId="77777777">
            <w:pPr>
              <w:rPr>
                <w:rFonts w:ascii="Times New Roman" w:hAnsi="Times New Roman"/>
                <w:sz w:val="22"/>
                <w:szCs w:val="22"/>
              </w:rPr>
            </w:pPr>
            <w:r>
              <w:rPr>
                <w:rFonts w:ascii="Times New Roman" w:hAnsi="Times New Roman"/>
                <w:sz w:val="22"/>
                <w:szCs w:val="22"/>
              </w:rPr>
              <w:t>The commenter includes a lengthy comment concerning the instruction that Form I-485 may be denied due to blank fields on the form. The commenter objects to this change and wrote that this policy is “entirely at odds with the mission of a benefit granting agency” and there “is no reasonable justification for this policy.” The commenter indicates that if USCIS has “some sort of objective analysis that can establish blank fields are an actual problem, it should be made public …” The commenter also thinks applicants will be confused about how to respond to questions and suggests USCIS needs to re-write conditional questions.</w:t>
            </w:r>
          </w:p>
          <w:p w:rsidR="00702BD9" w:rsidP="00991D35" w:rsidRDefault="00702BD9" w14:paraId="3F3E088A" w14:textId="77777777">
            <w:pPr>
              <w:rPr>
                <w:rFonts w:ascii="Times New Roman" w:hAnsi="Times New Roman"/>
                <w:sz w:val="22"/>
                <w:szCs w:val="22"/>
              </w:rPr>
            </w:pPr>
          </w:p>
          <w:p w:rsidR="00702BD9" w:rsidP="00991D35" w:rsidRDefault="00702BD9" w14:paraId="49DA6136" w14:textId="77777777">
            <w:pPr>
              <w:rPr>
                <w:rFonts w:ascii="Times New Roman" w:hAnsi="Times New Roman"/>
                <w:b/>
                <w:bCs/>
                <w:sz w:val="22"/>
                <w:szCs w:val="22"/>
              </w:rPr>
            </w:pPr>
          </w:p>
          <w:p w:rsidR="00702BD9" w:rsidP="00991D35" w:rsidRDefault="00702BD9" w14:paraId="59D02E9B" w14:textId="77777777">
            <w:pPr>
              <w:rPr>
                <w:rFonts w:ascii="Times New Roman" w:hAnsi="Times New Roman"/>
                <w:b/>
                <w:bCs/>
                <w:sz w:val="22"/>
                <w:szCs w:val="22"/>
              </w:rPr>
            </w:pPr>
          </w:p>
          <w:p w:rsidR="00702BD9" w:rsidP="00991D35" w:rsidRDefault="00702BD9" w14:paraId="2298CFEB" w14:textId="77777777">
            <w:pPr>
              <w:rPr>
                <w:rFonts w:ascii="Times New Roman" w:hAnsi="Times New Roman"/>
                <w:b/>
                <w:bCs/>
                <w:sz w:val="22"/>
                <w:szCs w:val="22"/>
              </w:rPr>
            </w:pPr>
          </w:p>
          <w:p w:rsidR="00702BD9" w:rsidP="00991D35" w:rsidRDefault="00702BD9" w14:paraId="5B6D3B84" w14:textId="77777777">
            <w:pPr>
              <w:rPr>
                <w:rFonts w:ascii="Times New Roman" w:hAnsi="Times New Roman"/>
                <w:b/>
                <w:bCs/>
                <w:sz w:val="22"/>
                <w:szCs w:val="22"/>
              </w:rPr>
            </w:pPr>
          </w:p>
          <w:p w:rsidR="00702BD9" w:rsidP="00991D35" w:rsidRDefault="00702BD9" w14:paraId="08912C4B" w14:textId="77777777">
            <w:pPr>
              <w:rPr>
                <w:rFonts w:ascii="Times New Roman" w:hAnsi="Times New Roman"/>
                <w:b/>
                <w:bCs/>
                <w:sz w:val="22"/>
                <w:szCs w:val="22"/>
              </w:rPr>
            </w:pPr>
          </w:p>
          <w:p w:rsidR="00702BD9" w:rsidP="00991D35" w:rsidRDefault="00702BD9" w14:paraId="445CFDF5" w14:textId="77777777">
            <w:pPr>
              <w:rPr>
                <w:rFonts w:ascii="Times New Roman" w:hAnsi="Times New Roman"/>
                <w:b/>
                <w:bCs/>
                <w:sz w:val="22"/>
                <w:szCs w:val="22"/>
              </w:rPr>
            </w:pPr>
          </w:p>
          <w:p w:rsidR="00702BD9" w:rsidP="00991D35" w:rsidRDefault="00702BD9" w14:paraId="3E876922" w14:textId="77777777">
            <w:pPr>
              <w:rPr>
                <w:rFonts w:ascii="Times New Roman" w:hAnsi="Times New Roman"/>
                <w:b/>
                <w:bCs/>
                <w:sz w:val="22"/>
                <w:szCs w:val="22"/>
              </w:rPr>
            </w:pPr>
          </w:p>
          <w:p w:rsidR="00702BD9" w:rsidP="00991D35" w:rsidRDefault="00702BD9" w14:paraId="6BD921FA" w14:textId="77777777">
            <w:pPr>
              <w:rPr>
                <w:rFonts w:ascii="Times New Roman" w:hAnsi="Times New Roman"/>
                <w:b/>
                <w:bCs/>
                <w:sz w:val="22"/>
                <w:szCs w:val="22"/>
              </w:rPr>
            </w:pPr>
          </w:p>
          <w:p w:rsidR="00702BD9" w:rsidP="00991D35" w:rsidRDefault="00702BD9" w14:paraId="03F971DB" w14:textId="77777777">
            <w:pPr>
              <w:rPr>
                <w:rFonts w:ascii="Times New Roman" w:hAnsi="Times New Roman"/>
                <w:b/>
                <w:bCs/>
                <w:sz w:val="22"/>
                <w:szCs w:val="22"/>
              </w:rPr>
            </w:pPr>
          </w:p>
          <w:p w:rsidR="00702BD9" w:rsidP="00991D35" w:rsidRDefault="00702BD9" w14:paraId="13917FC1" w14:textId="77777777">
            <w:pPr>
              <w:rPr>
                <w:rFonts w:ascii="Times New Roman" w:hAnsi="Times New Roman"/>
                <w:b/>
                <w:bCs/>
                <w:sz w:val="22"/>
                <w:szCs w:val="22"/>
              </w:rPr>
            </w:pPr>
          </w:p>
          <w:p w:rsidR="00702BD9" w:rsidP="00991D35" w:rsidRDefault="00702BD9" w14:paraId="4FDED47F" w14:textId="77777777">
            <w:pPr>
              <w:rPr>
                <w:rFonts w:ascii="Times New Roman" w:hAnsi="Times New Roman"/>
                <w:b/>
                <w:bCs/>
                <w:sz w:val="22"/>
                <w:szCs w:val="22"/>
              </w:rPr>
            </w:pPr>
          </w:p>
          <w:p w:rsidR="00702BD9" w:rsidP="00991D35" w:rsidRDefault="00702BD9" w14:paraId="541018AB" w14:textId="77777777">
            <w:pPr>
              <w:rPr>
                <w:rFonts w:ascii="Times New Roman" w:hAnsi="Times New Roman"/>
                <w:b/>
                <w:bCs/>
                <w:sz w:val="22"/>
                <w:szCs w:val="22"/>
              </w:rPr>
            </w:pPr>
          </w:p>
          <w:p w:rsidR="00702BD9" w:rsidP="00991D35" w:rsidRDefault="00702BD9" w14:paraId="088F44B2" w14:textId="77777777">
            <w:pPr>
              <w:rPr>
                <w:rFonts w:ascii="Times New Roman" w:hAnsi="Times New Roman"/>
                <w:b/>
                <w:bCs/>
                <w:sz w:val="22"/>
                <w:szCs w:val="22"/>
              </w:rPr>
            </w:pPr>
          </w:p>
          <w:p w:rsidR="00702BD9" w:rsidP="00991D35" w:rsidRDefault="00702BD9" w14:paraId="7B4B1BB4" w14:textId="77777777">
            <w:pPr>
              <w:rPr>
                <w:rFonts w:ascii="Times New Roman" w:hAnsi="Times New Roman"/>
                <w:b/>
                <w:bCs/>
                <w:sz w:val="22"/>
                <w:szCs w:val="22"/>
              </w:rPr>
            </w:pPr>
          </w:p>
          <w:p w:rsidR="00702BD9" w:rsidP="00991D35" w:rsidRDefault="00702BD9" w14:paraId="0B72CDB1" w14:textId="77777777">
            <w:pPr>
              <w:rPr>
                <w:rFonts w:ascii="Times New Roman" w:hAnsi="Times New Roman"/>
                <w:b/>
                <w:bCs/>
                <w:sz w:val="22"/>
                <w:szCs w:val="22"/>
              </w:rPr>
            </w:pPr>
          </w:p>
          <w:p w:rsidR="00702BD9" w:rsidP="00991D35" w:rsidRDefault="00702BD9" w14:paraId="4E49B82C" w14:textId="77777777">
            <w:pPr>
              <w:rPr>
                <w:rFonts w:ascii="Times New Roman" w:hAnsi="Times New Roman"/>
                <w:b/>
                <w:bCs/>
                <w:sz w:val="22"/>
                <w:szCs w:val="22"/>
              </w:rPr>
            </w:pPr>
          </w:p>
          <w:p w:rsidR="00702BD9" w:rsidP="00991D35" w:rsidRDefault="00702BD9" w14:paraId="7D2B44A6" w14:textId="77777777">
            <w:pPr>
              <w:rPr>
                <w:rFonts w:ascii="Times New Roman" w:hAnsi="Times New Roman"/>
                <w:b/>
                <w:bCs/>
                <w:sz w:val="22"/>
                <w:szCs w:val="22"/>
              </w:rPr>
            </w:pPr>
          </w:p>
          <w:p w:rsidR="00702BD9" w:rsidP="00991D35" w:rsidRDefault="00702BD9" w14:paraId="7FF59E3E" w14:textId="77777777">
            <w:pPr>
              <w:rPr>
                <w:rFonts w:ascii="Times New Roman" w:hAnsi="Times New Roman"/>
                <w:sz w:val="22"/>
                <w:szCs w:val="22"/>
              </w:rPr>
            </w:pPr>
            <w:r>
              <w:rPr>
                <w:rFonts w:ascii="Times New Roman" w:hAnsi="Times New Roman"/>
                <w:b/>
                <w:bCs/>
                <w:sz w:val="22"/>
                <w:szCs w:val="22"/>
              </w:rPr>
              <w:t>Part 1, item numbers 14-15 (page 2).</w:t>
            </w:r>
            <w:r>
              <w:rPr>
                <w:rFonts w:ascii="Times New Roman" w:hAnsi="Times New Roman"/>
                <w:sz w:val="22"/>
                <w:szCs w:val="22"/>
              </w:rPr>
              <w:t xml:space="preserve">  Item number 14—“is your physical address the same as your mailing address”—has no purpose. You’ve already threatened the applicant with denial if any fields are blank. Item #12 asks for the current mailing address, and #15 asks for the current physical address. There is no indication that an affirmative </w:t>
            </w:r>
            <w:r>
              <w:rPr>
                <w:rFonts w:ascii="Times New Roman" w:hAnsi="Times New Roman"/>
                <w:sz w:val="22"/>
                <w:szCs w:val="22"/>
              </w:rPr>
              <w:lastRenderedPageBreak/>
              <w:t>answer to #14 means that #15 can be left blank, and it will be plainly obvious to anyone whether #12 and #15 are the same. So why is there a separate question asking about it?</w:t>
            </w:r>
          </w:p>
          <w:p w:rsidR="00702BD9" w:rsidP="00991D35" w:rsidRDefault="00702BD9" w14:paraId="730CC6AC" w14:textId="77777777">
            <w:pPr>
              <w:rPr>
                <w:rFonts w:ascii="Times New Roman" w:hAnsi="Times New Roman"/>
                <w:b/>
                <w:bCs/>
                <w:sz w:val="22"/>
                <w:szCs w:val="22"/>
              </w:rPr>
            </w:pPr>
          </w:p>
          <w:p w:rsidR="00702BD9" w:rsidP="00991D35" w:rsidRDefault="00702BD9" w14:paraId="4C2EB642" w14:textId="77777777">
            <w:pPr>
              <w:rPr>
                <w:rFonts w:ascii="Times New Roman" w:hAnsi="Times New Roman"/>
                <w:sz w:val="22"/>
                <w:szCs w:val="22"/>
              </w:rPr>
            </w:pPr>
            <w:r>
              <w:rPr>
                <w:rFonts w:ascii="Times New Roman" w:hAnsi="Times New Roman"/>
                <w:b/>
                <w:bCs/>
                <w:sz w:val="22"/>
                <w:szCs w:val="22"/>
              </w:rPr>
              <w:t>Part 1, item numbers 21-24 (page 3).</w:t>
            </w:r>
            <w:r>
              <w:rPr>
                <w:rFonts w:ascii="Times New Roman" w:hAnsi="Times New Roman"/>
                <w:sz w:val="22"/>
                <w:szCs w:val="22"/>
              </w:rPr>
              <w:t xml:space="preserve"> What is the purpose of the word “officially” in this question? Can the SSA unofficially issue cards? Isn’t what you are trying to ascertain is whether the applicant has ever been assigned a Social Security number? At least based on the instructions, it doesn’t seem to matter whether the applicant received a card but whether a number was assigned. The question would be more precise as “Has the Social Security Administration (SSA) ever issued a Social Security card or assigned you a Social Security number?” For #23, the Instructions indicate that this question can be used to request a new SSN or have a card reissued, so it would be more precise if phrased as “Do you want the SSA to issue or re-issue you a Social Security card?” Also, in #24, you use the abbreviation “SSN” without ever having defined it, which you could most logically do at #22—in which case you could use the abbreviation in #23.</w:t>
            </w:r>
          </w:p>
          <w:p w:rsidR="00702BD9" w:rsidP="00991D35" w:rsidRDefault="00702BD9" w14:paraId="3712F2E5" w14:textId="77777777">
            <w:pPr>
              <w:rPr>
                <w:rFonts w:ascii="Times New Roman" w:hAnsi="Times New Roman"/>
                <w:sz w:val="22"/>
                <w:szCs w:val="22"/>
              </w:rPr>
            </w:pPr>
          </w:p>
          <w:p w:rsidR="00702BD9" w:rsidP="00991D35" w:rsidRDefault="00702BD9" w14:paraId="6CFD0AC3" w14:textId="77777777">
            <w:pPr>
              <w:rPr>
                <w:rFonts w:ascii="Times New Roman" w:hAnsi="Times New Roman"/>
                <w:b/>
                <w:bCs/>
                <w:sz w:val="22"/>
                <w:szCs w:val="22"/>
              </w:rPr>
            </w:pPr>
            <w:r>
              <w:rPr>
                <w:rFonts w:ascii="Times New Roman" w:hAnsi="Times New Roman"/>
                <w:b/>
                <w:bCs/>
                <w:sz w:val="22"/>
                <w:szCs w:val="22"/>
              </w:rPr>
              <w:t xml:space="preserve">Part 1, item number 33 (page 4). </w:t>
            </w:r>
            <w:r>
              <w:rPr>
                <w:rFonts w:ascii="Times New Roman" w:hAnsi="Times New Roman"/>
                <w:sz w:val="22"/>
                <w:szCs w:val="22"/>
              </w:rPr>
              <w:t xml:space="preserve">The instructions for these questions are “Provide the information on your Form I-94 Arrival-Departure Record Number. But the word “Number” should not be here. You are asking about information from the Arrival-Departure Record. That is also what this item number is </w:t>
            </w:r>
            <w:r>
              <w:rPr>
                <w:rFonts w:ascii="Times New Roman" w:hAnsi="Times New Roman"/>
                <w:sz w:val="22"/>
                <w:szCs w:val="22"/>
              </w:rPr>
              <w:lastRenderedPageBreak/>
              <w:t>called in the Instructions.</w:t>
            </w:r>
          </w:p>
          <w:p w:rsidR="00702BD9" w:rsidP="00991D35" w:rsidRDefault="00702BD9" w14:paraId="4292D74C" w14:textId="77777777">
            <w:pPr>
              <w:rPr>
                <w:rFonts w:ascii="Times New Roman" w:hAnsi="Times New Roman"/>
                <w:sz w:val="22"/>
                <w:szCs w:val="22"/>
              </w:rPr>
            </w:pPr>
          </w:p>
          <w:p w:rsidR="00702BD9" w:rsidP="00991D35" w:rsidRDefault="00702BD9" w14:paraId="165A4D36" w14:textId="77777777">
            <w:pPr>
              <w:rPr>
                <w:rFonts w:ascii="Times New Roman" w:hAnsi="Times New Roman"/>
                <w:b/>
                <w:bCs/>
                <w:sz w:val="22"/>
                <w:szCs w:val="22"/>
              </w:rPr>
            </w:pPr>
            <w:r>
              <w:rPr>
                <w:rFonts w:ascii="Times New Roman" w:hAnsi="Times New Roman"/>
                <w:b/>
                <w:bCs/>
                <w:sz w:val="22"/>
                <w:szCs w:val="22"/>
              </w:rPr>
              <w:t xml:space="preserve">Part 1, item number 34 (page 4). </w:t>
            </w:r>
            <w:r>
              <w:rPr>
                <w:rFonts w:ascii="Times New Roman" w:hAnsi="Times New Roman"/>
                <w:sz w:val="22"/>
                <w:szCs w:val="22"/>
              </w:rPr>
              <w:t>This is another example of where the blank fields policy discussed above causes confusion. It asks for the name that appears on the applicant’s I-94, but to write “NA” in the fields if the applicant was not issued an I-94. What about applicants who have no middle name? Can they leave item number 34.c. blank, since that is “exactly as it appears” on the I-94? Or will that risk a denial? Do they put “NA” even though they were issued an I-94, just to avoid this absurd result, even though that conflicts with the directions for this question?</w:t>
            </w:r>
          </w:p>
          <w:p w:rsidR="00702BD9" w:rsidP="00991D35" w:rsidRDefault="00702BD9" w14:paraId="359BDA91" w14:textId="77777777">
            <w:pPr>
              <w:rPr>
                <w:rFonts w:ascii="Times New Roman" w:hAnsi="Times New Roman"/>
                <w:sz w:val="22"/>
                <w:szCs w:val="22"/>
              </w:rPr>
            </w:pPr>
          </w:p>
          <w:p w:rsidR="00702BD9" w:rsidP="00991D35" w:rsidRDefault="00702BD9" w14:paraId="371CCF6F" w14:textId="77777777">
            <w:pPr>
              <w:rPr>
                <w:rFonts w:ascii="Times New Roman" w:hAnsi="Times New Roman"/>
                <w:b/>
                <w:bCs/>
                <w:sz w:val="22"/>
                <w:szCs w:val="22"/>
              </w:rPr>
            </w:pPr>
            <w:r>
              <w:rPr>
                <w:rFonts w:ascii="Times New Roman" w:hAnsi="Times New Roman"/>
                <w:b/>
                <w:bCs/>
                <w:sz w:val="22"/>
                <w:szCs w:val="22"/>
              </w:rPr>
              <w:t xml:space="preserve">Part 2, item number 2.b. (page 4). </w:t>
            </w:r>
            <w:r>
              <w:rPr>
                <w:rFonts w:ascii="Times New Roman" w:hAnsi="Times New Roman"/>
                <w:sz w:val="22"/>
                <w:szCs w:val="22"/>
              </w:rPr>
              <w:t>The subparts of this question should be indented the way they are in #2.a. and #2.c.</w:t>
            </w:r>
          </w:p>
          <w:p w:rsidR="00702BD9" w:rsidP="00991D35" w:rsidRDefault="00702BD9" w14:paraId="4D331781" w14:textId="77777777">
            <w:pPr>
              <w:rPr>
                <w:rFonts w:ascii="Times New Roman" w:hAnsi="Times New Roman"/>
                <w:sz w:val="22"/>
                <w:szCs w:val="22"/>
              </w:rPr>
            </w:pPr>
          </w:p>
          <w:p w:rsidR="00702BD9" w:rsidP="00991D35" w:rsidRDefault="00702BD9" w14:paraId="3C19844F" w14:textId="77777777">
            <w:pPr>
              <w:rPr>
                <w:rFonts w:ascii="Times New Roman" w:hAnsi="Times New Roman"/>
                <w:b/>
                <w:bCs/>
                <w:sz w:val="22"/>
                <w:szCs w:val="22"/>
              </w:rPr>
            </w:pPr>
            <w:r>
              <w:rPr>
                <w:rFonts w:ascii="Times New Roman" w:hAnsi="Times New Roman"/>
                <w:b/>
                <w:bCs/>
                <w:sz w:val="22"/>
                <w:szCs w:val="22"/>
              </w:rPr>
              <w:t xml:space="preserve">Part 2, item number 4.a. (page 5). </w:t>
            </w:r>
            <w:r>
              <w:rPr>
                <w:rFonts w:ascii="Times New Roman" w:hAnsi="Times New Roman"/>
                <w:sz w:val="22"/>
                <w:szCs w:val="22"/>
              </w:rPr>
              <w:t>There is a typo in this question—“360” appears twice.</w:t>
            </w:r>
          </w:p>
          <w:p w:rsidR="00702BD9" w:rsidP="00991D35" w:rsidRDefault="00702BD9" w14:paraId="1E09C714" w14:textId="77777777">
            <w:pPr>
              <w:rPr>
                <w:rFonts w:ascii="Times New Roman" w:hAnsi="Times New Roman"/>
                <w:sz w:val="22"/>
                <w:szCs w:val="22"/>
              </w:rPr>
            </w:pPr>
          </w:p>
          <w:p w:rsidR="00702BD9" w:rsidP="00991D35" w:rsidRDefault="00702BD9" w14:paraId="7826FD83" w14:textId="77777777">
            <w:pPr>
              <w:rPr>
                <w:rFonts w:ascii="Times New Roman" w:hAnsi="Times New Roman"/>
                <w:sz w:val="22"/>
                <w:szCs w:val="22"/>
              </w:rPr>
            </w:pPr>
            <w:r>
              <w:rPr>
                <w:rFonts w:ascii="Times New Roman" w:hAnsi="Times New Roman"/>
                <w:b/>
                <w:bCs/>
                <w:sz w:val="22"/>
                <w:szCs w:val="22"/>
              </w:rPr>
              <w:t>Part 2, Additional Alien Worker Information (page 6).</w:t>
            </w:r>
            <w:r>
              <w:rPr>
                <w:rFonts w:ascii="Times New Roman" w:hAnsi="Times New Roman"/>
                <w:sz w:val="22"/>
                <w:szCs w:val="22"/>
              </w:rPr>
              <w:t xml:space="preserve"> The instructions here say that #9.a. should only be answered if #3.a. was selected. (That instruction is also present at #3.a, referring to #9.a.) But #9.b. and #9.c. also need conditional instructions, because they only need to be answered if the applicant selects “Yes” to #9.a. This instruction exists in the current Form I-485 and it’s unclear why it would be removed, as the condition hasn’t changed. Those questions would still only be answered if #9.a. is “Yes.”</w:t>
            </w:r>
          </w:p>
          <w:p w:rsidR="00702BD9" w:rsidP="00991D35" w:rsidRDefault="00702BD9" w14:paraId="31B5CF75" w14:textId="77777777">
            <w:pPr>
              <w:rPr>
                <w:rFonts w:ascii="Times New Roman" w:hAnsi="Times New Roman"/>
                <w:b/>
                <w:bCs/>
                <w:sz w:val="22"/>
                <w:szCs w:val="22"/>
              </w:rPr>
            </w:pPr>
          </w:p>
          <w:p w:rsidR="00702BD9" w:rsidP="00991D35" w:rsidRDefault="00702BD9" w14:paraId="26E48F93" w14:textId="77777777">
            <w:pPr>
              <w:rPr>
                <w:rFonts w:ascii="Times New Roman" w:hAnsi="Times New Roman"/>
                <w:b/>
                <w:bCs/>
                <w:sz w:val="22"/>
                <w:szCs w:val="22"/>
              </w:rPr>
            </w:pPr>
            <w:r>
              <w:rPr>
                <w:rFonts w:ascii="Times New Roman" w:hAnsi="Times New Roman"/>
                <w:b/>
                <w:bCs/>
                <w:sz w:val="22"/>
                <w:szCs w:val="22"/>
              </w:rPr>
              <w:lastRenderedPageBreak/>
              <w:t xml:space="preserve">Part 2, item number 13 (page 7). </w:t>
            </w:r>
            <w:r>
              <w:rPr>
                <w:rFonts w:ascii="Times New Roman" w:hAnsi="Times New Roman"/>
                <w:sz w:val="22"/>
                <w:szCs w:val="22"/>
              </w:rPr>
              <w:t>How is this question any different from what is asked in Part 2, #1? If you’re asking whether the I-485 applicant is also the principal beneficiary of the underlying immigration petition, then this needs to be rephrased and not use the word “applicant.” If this question is a duplicate of #1, it should be removed.</w:t>
            </w:r>
          </w:p>
          <w:p w:rsidR="00702BD9" w:rsidP="00991D35" w:rsidRDefault="00702BD9" w14:paraId="1B09ED64" w14:textId="77777777">
            <w:pPr>
              <w:rPr>
                <w:rFonts w:ascii="Times New Roman" w:hAnsi="Times New Roman"/>
                <w:sz w:val="22"/>
                <w:szCs w:val="22"/>
              </w:rPr>
            </w:pPr>
          </w:p>
          <w:p w:rsidR="00702BD9" w:rsidP="00991D35" w:rsidRDefault="00702BD9" w14:paraId="66E4C6B4" w14:textId="77777777">
            <w:pPr>
              <w:rPr>
                <w:rFonts w:ascii="Times New Roman" w:hAnsi="Times New Roman"/>
                <w:b/>
                <w:bCs/>
                <w:sz w:val="22"/>
                <w:szCs w:val="22"/>
              </w:rPr>
            </w:pPr>
            <w:r>
              <w:rPr>
                <w:rFonts w:ascii="Times New Roman" w:hAnsi="Times New Roman"/>
                <w:b/>
                <w:bCs/>
                <w:sz w:val="22"/>
                <w:szCs w:val="22"/>
              </w:rPr>
              <w:t>Part 3, Additional Information About You (page 7).</w:t>
            </w:r>
          </w:p>
          <w:p w:rsidR="00702BD9" w:rsidP="00991D35" w:rsidRDefault="00702BD9" w14:paraId="71A7DC20" w14:textId="77777777">
            <w:pPr>
              <w:rPr>
                <w:rFonts w:ascii="Times New Roman" w:hAnsi="Times New Roman"/>
                <w:sz w:val="22"/>
                <w:szCs w:val="22"/>
              </w:rPr>
            </w:pPr>
            <w:r>
              <w:rPr>
                <w:rFonts w:ascii="Times New Roman" w:hAnsi="Times New Roman"/>
                <w:sz w:val="22"/>
                <w:szCs w:val="22"/>
              </w:rPr>
              <w:t>The new draft proposes to add words to #1 that are already present, making the addition redundant. In addition, you have removed the instructions to only answer #2.a. - 4. if the answer to #1 is “Yes.” Why? Those questions are still only applicable if the individual selected “Yes” to #1. Is this part of your “blank fields” policy discussed above where you’re trying to trap people into a procedural denial? Many practitioners have been completing Form I-485 for years and would reasonably skip over these questions. You should restore the instructions and—if you insist on keeping the blank fields policy—add instruction to write NA in the fields if the answer to #1 was “No.” The same principle applies to #5, because #6-#8 are only applicable if the answer to #5 is “Yes.”</w:t>
            </w:r>
          </w:p>
          <w:p w:rsidR="00702BD9" w:rsidP="00991D35" w:rsidRDefault="00702BD9" w14:paraId="62F75205" w14:textId="77777777">
            <w:pPr>
              <w:rPr>
                <w:rFonts w:ascii="Times New Roman" w:hAnsi="Times New Roman"/>
                <w:b/>
                <w:bCs/>
                <w:sz w:val="22"/>
                <w:szCs w:val="22"/>
              </w:rPr>
            </w:pPr>
          </w:p>
          <w:p w:rsidR="00702BD9" w:rsidP="00991D35" w:rsidRDefault="00702BD9" w14:paraId="4512726B" w14:textId="77777777">
            <w:pPr>
              <w:rPr>
                <w:rFonts w:ascii="Times New Roman" w:hAnsi="Times New Roman"/>
                <w:sz w:val="22"/>
                <w:szCs w:val="22"/>
              </w:rPr>
            </w:pPr>
            <w:r>
              <w:rPr>
                <w:rFonts w:ascii="Times New Roman" w:hAnsi="Times New Roman"/>
                <w:b/>
                <w:bCs/>
                <w:sz w:val="22"/>
                <w:szCs w:val="22"/>
              </w:rPr>
              <w:t>Part 6, item numbers 7, 14, and 21 (page 11).</w:t>
            </w:r>
            <w:r>
              <w:rPr>
                <w:rFonts w:ascii="Times New Roman" w:hAnsi="Times New Roman"/>
                <w:sz w:val="22"/>
                <w:szCs w:val="22"/>
              </w:rPr>
              <w:t xml:space="preserve">  These questions are unnecessary and only serve to cause additional confusion. “Biological child” is not a “legal relationship” between a parent and a child. A child born in wedlock is a legal child, </w:t>
            </w:r>
            <w:r>
              <w:rPr>
                <w:rFonts w:ascii="Times New Roman" w:hAnsi="Times New Roman"/>
                <w:sz w:val="22"/>
                <w:szCs w:val="22"/>
              </w:rPr>
              <w:lastRenderedPageBreak/>
              <w:t>irrespective of biology. There are sufficient regulations that define the parent-child relationship, in all of its permutations, for the purposes of immigration and. There is absolutely no reason to require an applicant to provide invasive information about the way in which each of his or her children came to be, particularly since this form requires identification of all children, including adults and those who are not even applying for any immigration benefit. The supporting evidence required to be produced to establish the parent-child relationship for any derivative applications will sufficiently demonstrate the nature of the parent-child relationship, to the extent it is relevant.</w:t>
            </w:r>
          </w:p>
          <w:p w:rsidR="00702BD9" w:rsidP="00991D35" w:rsidRDefault="00702BD9" w14:paraId="235F503E" w14:textId="77777777">
            <w:pPr>
              <w:rPr>
                <w:rFonts w:ascii="Times New Roman" w:hAnsi="Times New Roman"/>
                <w:sz w:val="22"/>
                <w:szCs w:val="22"/>
              </w:rPr>
            </w:pPr>
          </w:p>
          <w:p w:rsidR="00702BD9" w:rsidP="00991D35" w:rsidRDefault="00702BD9" w14:paraId="1A9625FB" w14:textId="77777777">
            <w:pPr>
              <w:rPr>
                <w:rFonts w:ascii="Times New Roman" w:hAnsi="Times New Roman"/>
                <w:sz w:val="22"/>
                <w:szCs w:val="22"/>
              </w:rPr>
            </w:pPr>
            <w:r>
              <w:rPr>
                <w:rFonts w:ascii="Times New Roman" w:hAnsi="Times New Roman"/>
                <w:b/>
                <w:bCs/>
                <w:sz w:val="22"/>
                <w:szCs w:val="22"/>
              </w:rPr>
              <w:t xml:space="preserve">Part 8, item numbers 17 &amp; 18 (page 13). </w:t>
            </w:r>
            <w:r>
              <w:rPr>
                <w:rFonts w:ascii="Times New Roman" w:hAnsi="Times New Roman"/>
                <w:sz w:val="22"/>
                <w:szCs w:val="22"/>
              </w:rPr>
              <w:t>First, these questions have a grammatical error because it should be “three or more persons WHO acted together,” not “three or more persons THAT acted together.” More importantly, though, these questions are confusing, subjective, and unnecessary. There are enough questions asking about criminal activity and membership in organized groups. This also risks requiring victims to disclose information about their associations with criminal groups who victimized them, which has no bearing on an applicant’s admissibility to the United States.</w:t>
            </w:r>
          </w:p>
          <w:p w:rsidR="00702BD9" w:rsidP="00991D35" w:rsidRDefault="00702BD9" w14:paraId="0D3BBE4A" w14:textId="77777777">
            <w:pPr>
              <w:rPr>
                <w:rFonts w:ascii="Times New Roman" w:hAnsi="Times New Roman"/>
                <w:sz w:val="22"/>
                <w:szCs w:val="22"/>
              </w:rPr>
            </w:pPr>
          </w:p>
          <w:p w:rsidR="00702BD9" w:rsidP="00991D35" w:rsidRDefault="00702BD9" w14:paraId="47FFE7E3" w14:textId="77777777">
            <w:pPr>
              <w:rPr>
                <w:rFonts w:ascii="Times New Roman" w:hAnsi="Times New Roman"/>
                <w:b/>
                <w:bCs/>
                <w:sz w:val="22"/>
                <w:szCs w:val="22"/>
              </w:rPr>
            </w:pPr>
          </w:p>
          <w:p w:rsidR="00702BD9" w:rsidP="00991D35" w:rsidRDefault="00702BD9" w14:paraId="3F6FC27C" w14:textId="77777777">
            <w:pPr>
              <w:rPr>
                <w:rFonts w:ascii="Times New Roman" w:hAnsi="Times New Roman"/>
                <w:b/>
                <w:bCs/>
                <w:sz w:val="22"/>
                <w:szCs w:val="22"/>
              </w:rPr>
            </w:pPr>
          </w:p>
          <w:p w:rsidR="00702BD9" w:rsidP="00991D35" w:rsidRDefault="00702BD9" w14:paraId="3D84F2C7" w14:textId="77777777">
            <w:pPr>
              <w:rPr>
                <w:rFonts w:ascii="Times New Roman" w:hAnsi="Times New Roman"/>
                <w:b/>
                <w:bCs/>
                <w:sz w:val="22"/>
                <w:szCs w:val="22"/>
              </w:rPr>
            </w:pPr>
          </w:p>
          <w:p w:rsidR="00702BD9" w:rsidP="00991D35" w:rsidRDefault="00702BD9" w14:paraId="30628D11" w14:textId="77777777">
            <w:pPr>
              <w:rPr>
                <w:rFonts w:ascii="Times New Roman" w:hAnsi="Times New Roman"/>
                <w:b/>
                <w:bCs/>
                <w:sz w:val="22"/>
                <w:szCs w:val="22"/>
              </w:rPr>
            </w:pPr>
          </w:p>
          <w:p w:rsidR="00702BD9" w:rsidP="00991D35" w:rsidRDefault="00702BD9" w14:paraId="4FCA97AC" w14:textId="77777777">
            <w:pPr>
              <w:rPr>
                <w:rFonts w:ascii="Times New Roman" w:hAnsi="Times New Roman"/>
                <w:b/>
                <w:bCs/>
                <w:sz w:val="22"/>
                <w:szCs w:val="22"/>
              </w:rPr>
            </w:pPr>
          </w:p>
          <w:p w:rsidR="00702BD9" w:rsidP="00991D35" w:rsidRDefault="00702BD9" w14:paraId="2A297ACD" w14:textId="77777777">
            <w:pPr>
              <w:rPr>
                <w:rFonts w:ascii="Times New Roman" w:hAnsi="Times New Roman"/>
                <w:b/>
                <w:bCs/>
                <w:sz w:val="22"/>
                <w:szCs w:val="22"/>
              </w:rPr>
            </w:pPr>
          </w:p>
          <w:p w:rsidR="00702BD9" w:rsidP="00991D35" w:rsidRDefault="00702BD9" w14:paraId="1458D1BC" w14:textId="77777777">
            <w:pPr>
              <w:rPr>
                <w:rFonts w:ascii="Times New Roman" w:hAnsi="Times New Roman"/>
                <w:b/>
                <w:bCs/>
                <w:sz w:val="22"/>
                <w:szCs w:val="22"/>
              </w:rPr>
            </w:pPr>
          </w:p>
          <w:p w:rsidR="00702BD9" w:rsidP="00991D35" w:rsidRDefault="00702BD9" w14:paraId="2E72C2CF" w14:textId="77777777">
            <w:pPr>
              <w:rPr>
                <w:rFonts w:ascii="Times New Roman" w:hAnsi="Times New Roman"/>
                <w:b/>
                <w:bCs/>
                <w:sz w:val="22"/>
                <w:szCs w:val="22"/>
              </w:rPr>
            </w:pPr>
          </w:p>
          <w:p w:rsidR="00702BD9" w:rsidP="00991D35" w:rsidRDefault="00702BD9" w14:paraId="03A84ACE" w14:textId="77777777">
            <w:pPr>
              <w:rPr>
                <w:rFonts w:ascii="Times New Roman" w:hAnsi="Times New Roman"/>
                <w:b/>
                <w:bCs/>
                <w:sz w:val="22"/>
                <w:szCs w:val="22"/>
              </w:rPr>
            </w:pPr>
          </w:p>
          <w:p w:rsidR="00702BD9" w:rsidP="00991D35" w:rsidRDefault="00702BD9" w14:paraId="6A4A7EE0" w14:textId="77777777">
            <w:pPr>
              <w:rPr>
                <w:rFonts w:ascii="Times New Roman" w:hAnsi="Times New Roman"/>
                <w:b/>
                <w:bCs/>
                <w:sz w:val="22"/>
                <w:szCs w:val="22"/>
              </w:rPr>
            </w:pPr>
          </w:p>
          <w:p w:rsidR="00702BD9" w:rsidP="00991D35" w:rsidRDefault="00702BD9" w14:paraId="46F24080" w14:textId="77777777">
            <w:pPr>
              <w:rPr>
                <w:rFonts w:ascii="Times New Roman" w:hAnsi="Times New Roman"/>
                <w:b/>
                <w:bCs/>
                <w:sz w:val="22"/>
                <w:szCs w:val="22"/>
              </w:rPr>
            </w:pPr>
          </w:p>
          <w:p w:rsidR="00702BD9" w:rsidP="00991D35" w:rsidRDefault="00702BD9" w14:paraId="56A14245" w14:textId="77777777">
            <w:pPr>
              <w:rPr>
                <w:rFonts w:ascii="Times New Roman" w:hAnsi="Times New Roman"/>
                <w:b/>
                <w:bCs/>
                <w:sz w:val="22"/>
                <w:szCs w:val="22"/>
              </w:rPr>
            </w:pPr>
          </w:p>
          <w:p w:rsidR="00702BD9" w:rsidP="00991D35" w:rsidRDefault="00702BD9" w14:paraId="03782DC2" w14:textId="77777777">
            <w:pPr>
              <w:rPr>
                <w:rFonts w:ascii="Times New Roman" w:hAnsi="Times New Roman"/>
                <w:b/>
                <w:bCs/>
                <w:sz w:val="22"/>
                <w:szCs w:val="22"/>
              </w:rPr>
            </w:pPr>
          </w:p>
          <w:p w:rsidR="00702BD9" w:rsidP="00991D35" w:rsidRDefault="00702BD9" w14:paraId="3480130A" w14:textId="77777777">
            <w:pPr>
              <w:rPr>
                <w:rFonts w:ascii="Times New Roman" w:hAnsi="Times New Roman"/>
                <w:b/>
                <w:bCs/>
                <w:sz w:val="22"/>
                <w:szCs w:val="22"/>
              </w:rPr>
            </w:pPr>
          </w:p>
          <w:p w:rsidR="00702BD9" w:rsidP="00991D35" w:rsidRDefault="00702BD9" w14:paraId="30673CE0" w14:textId="77777777">
            <w:pPr>
              <w:rPr>
                <w:rFonts w:ascii="Times New Roman" w:hAnsi="Times New Roman"/>
                <w:b/>
                <w:bCs/>
                <w:sz w:val="22"/>
                <w:szCs w:val="22"/>
              </w:rPr>
            </w:pPr>
          </w:p>
          <w:p w:rsidR="00702BD9" w:rsidP="00991D35" w:rsidRDefault="00702BD9" w14:paraId="039739D7" w14:textId="77777777">
            <w:pPr>
              <w:rPr>
                <w:rFonts w:ascii="Times New Roman" w:hAnsi="Times New Roman"/>
                <w:b/>
                <w:bCs/>
                <w:sz w:val="22"/>
                <w:szCs w:val="22"/>
              </w:rPr>
            </w:pPr>
          </w:p>
          <w:p w:rsidR="00702BD9" w:rsidP="00991D35" w:rsidRDefault="00702BD9" w14:paraId="5B92A620" w14:textId="77777777">
            <w:pPr>
              <w:rPr>
                <w:rFonts w:ascii="Times New Roman" w:hAnsi="Times New Roman"/>
                <w:b/>
                <w:bCs/>
                <w:sz w:val="22"/>
                <w:szCs w:val="22"/>
              </w:rPr>
            </w:pPr>
          </w:p>
          <w:p w:rsidR="00702BD9" w:rsidP="00991D35" w:rsidRDefault="00702BD9" w14:paraId="23FBFC3C" w14:textId="77777777">
            <w:pPr>
              <w:rPr>
                <w:rFonts w:ascii="Times New Roman" w:hAnsi="Times New Roman"/>
                <w:b/>
                <w:bCs/>
                <w:sz w:val="22"/>
                <w:szCs w:val="22"/>
              </w:rPr>
            </w:pPr>
          </w:p>
          <w:p w:rsidR="00702BD9" w:rsidP="00991D35" w:rsidRDefault="00702BD9" w14:paraId="15083EC6" w14:textId="77777777">
            <w:pPr>
              <w:rPr>
                <w:rFonts w:ascii="Times New Roman" w:hAnsi="Times New Roman"/>
                <w:b/>
                <w:bCs/>
                <w:sz w:val="22"/>
                <w:szCs w:val="22"/>
              </w:rPr>
            </w:pPr>
          </w:p>
          <w:p w:rsidR="00702BD9" w:rsidP="00991D35" w:rsidRDefault="00702BD9" w14:paraId="785CF583" w14:textId="77777777">
            <w:pPr>
              <w:rPr>
                <w:rFonts w:ascii="Times New Roman" w:hAnsi="Times New Roman"/>
                <w:b/>
                <w:bCs/>
                <w:sz w:val="22"/>
                <w:szCs w:val="22"/>
              </w:rPr>
            </w:pPr>
          </w:p>
          <w:p w:rsidR="00702BD9" w:rsidP="00991D35" w:rsidRDefault="00702BD9" w14:paraId="21439CA6" w14:textId="77777777">
            <w:pPr>
              <w:rPr>
                <w:rFonts w:ascii="Times New Roman" w:hAnsi="Times New Roman"/>
                <w:b/>
                <w:bCs/>
                <w:sz w:val="22"/>
                <w:szCs w:val="22"/>
              </w:rPr>
            </w:pPr>
          </w:p>
          <w:p w:rsidR="00702BD9" w:rsidP="00991D35" w:rsidRDefault="00702BD9" w14:paraId="39DD6219" w14:textId="77777777">
            <w:pPr>
              <w:rPr>
                <w:rFonts w:ascii="Times New Roman" w:hAnsi="Times New Roman"/>
                <w:b/>
                <w:bCs/>
                <w:sz w:val="22"/>
                <w:szCs w:val="22"/>
              </w:rPr>
            </w:pPr>
          </w:p>
          <w:p w:rsidR="00702BD9" w:rsidP="00991D35" w:rsidRDefault="00702BD9" w14:paraId="7D093218" w14:textId="77777777">
            <w:pPr>
              <w:rPr>
                <w:rFonts w:ascii="Times New Roman" w:hAnsi="Times New Roman"/>
                <w:b/>
                <w:bCs/>
                <w:sz w:val="22"/>
                <w:szCs w:val="22"/>
              </w:rPr>
            </w:pPr>
          </w:p>
          <w:p w:rsidR="00702BD9" w:rsidP="00991D35" w:rsidRDefault="00702BD9" w14:paraId="64D3BAD4" w14:textId="77777777">
            <w:pPr>
              <w:rPr>
                <w:rFonts w:ascii="Times New Roman" w:hAnsi="Times New Roman"/>
                <w:b/>
                <w:bCs/>
                <w:sz w:val="22"/>
                <w:szCs w:val="22"/>
              </w:rPr>
            </w:pPr>
          </w:p>
          <w:p w:rsidR="00702BD9" w:rsidP="00991D35" w:rsidRDefault="00702BD9" w14:paraId="29B33773" w14:textId="77777777">
            <w:pPr>
              <w:rPr>
                <w:rFonts w:ascii="Times New Roman" w:hAnsi="Times New Roman"/>
                <w:b/>
                <w:bCs/>
                <w:sz w:val="22"/>
                <w:szCs w:val="22"/>
              </w:rPr>
            </w:pPr>
          </w:p>
          <w:p w:rsidR="00702BD9" w:rsidP="00991D35" w:rsidRDefault="00702BD9" w14:paraId="5B6307D9" w14:textId="77777777">
            <w:pPr>
              <w:rPr>
                <w:rFonts w:ascii="Times New Roman" w:hAnsi="Times New Roman"/>
                <w:b/>
                <w:bCs/>
                <w:sz w:val="22"/>
                <w:szCs w:val="22"/>
              </w:rPr>
            </w:pPr>
          </w:p>
          <w:p w:rsidR="00702BD9" w:rsidP="00991D35" w:rsidRDefault="00702BD9" w14:paraId="0130FE35" w14:textId="77777777">
            <w:pPr>
              <w:rPr>
                <w:rFonts w:ascii="Times New Roman" w:hAnsi="Times New Roman"/>
                <w:b/>
                <w:bCs/>
                <w:sz w:val="22"/>
                <w:szCs w:val="22"/>
              </w:rPr>
            </w:pPr>
          </w:p>
          <w:p w:rsidR="00702BD9" w:rsidP="00991D35" w:rsidRDefault="00702BD9" w14:paraId="38B8DDE8" w14:textId="77777777">
            <w:pPr>
              <w:rPr>
                <w:rFonts w:ascii="Times New Roman" w:hAnsi="Times New Roman"/>
                <w:sz w:val="22"/>
                <w:szCs w:val="22"/>
              </w:rPr>
            </w:pPr>
            <w:r>
              <w:rPr>
                <w:rFonts w:ascii="Times New Roman" w:hAnsi="Times New Roman"/>
                <w:b/>
                <w:bCs/>
                <w:sz w:val="22"/>
                <w:szCs w:val="22"/>
              </w:rPr>
              <w:t xml:space="preserve">Part 8, item numbers 29-33 (page 13). </w:t>
            </w:r>
            <w:r>
              <w:rPr>
                <w:rFonts w:ascii="Times New Roman" w:hAnsi="Times New Roman"/>
                <w:sz w:val="22"/>
                <w:szCs w:val="22"/>
              </w:rPr>
              <w:t xml:space="preserve">These questions do not seem relevant. Participation in the immigration system of another country does not make an applicant inadmissible to the United States. Not all countries have a system of work authorization, particularly third-world countries, and the idea of being “unlawfully present” is a very American concept that may or may not have a direct equivalent in other places. Furthermore, it is unfair to ask applicants to have an understanding of the immigration systems of every country they have ever been in. The current state of global migration, the ever-expanding refugee crisis, and the fluctuating boundaries of some younger nation-states makes all of this subjective and difficult to ascertain. We should not be requiring anyone to make </w:t>
            </w:r>
            <w:r>
              <w:rPr>
                <w:rFonts w:ascii="Times New Roman" w:hAnsi="Times New Roman"/>
                <w:sz w:val="22"/>
                <w:szCs w:val="22"/>
              </w:rPr>
              <w:lastRenderedPageBreak/>
              <w:t>such determinations when it has no bearing on their admissibility to the United States.</w:t>
            </w:r>
          </w:p>
          <w:p w:rsidR="00702BD9" w:rsidP="00991D35" w:rsidRDefault="00702BD9" w14:paraId="72AAB2BE" w14:textId="77777777">
            <w:pPr>
              <w:rPr>
                <w:rFonts w:ascii="Times New Roman" w:hAnsi="Times New Roman"/>
                <w:sz w:val="22"/>
                <w:szCs w:val="22"/>
              </w:rPr>
            </w:pPr>
          </w:p>
          <w:p w:rsidR="00702BD9" w:rsidP="00991D35" w:rsidRDefault="00702BD9" w14:paraId="1998216E" w14:textId="77777777">
            <w:pPr>
              <w:rPr>
                <w:rFonts w:ascii="Times New Roman" w:hAnsi="Times New Roman"/>
                <w:sz w:val="22"/>
                <w:szCs w:val="22"/>
              </w:rPr>
            </w:pPr>
            <w:r>
              <w:rPr>
                <w:rFonts w:ascii="Times New Roman" w:hAnsi="Times New Roman"/>
                <w:b/>
                <w:bCs/>
                <w:sz w:val="22"/>
                <w:szCs w:val="22"/>
              </w:rPr>
              <w:t xml:space="preserve">Part 8, item number 34 (pages 13-14). </w:t>
            </w:r>
            <w:r>
              <w:rPr>
                <w:rFonts w:ascii="Times New Roman" w:hAnsi="Times New Roman"/>
                <w:sz w:val="22"/>
                <w:szCs w:val="22"/>
              </w:rPr>
              <w:t>You removed the instruction that states the 2nd and 3rd subpart of this question only need to be answered if the first subpart is answered “Yes,” but these are still items that are not applicable to most applicants. This is the same situation described in Point #9 above. Don’t try to trap people into making a mistake. Restore the instruction or add an “N/A” check box to these questions so that they can be answered if you’re going to require it of everyone.</w:t>
            </w:r>
          </w:p>
          <w:p w:rsidR="00702BD9" w:rsidP="00991D35" w:rsidRDefault="00702BD9" w14:paraId="53F8F9E8" w14:textId="77777777">
            <w:pPr>
              <w:rPr>
                <w:rFonts w:ascii="Times New Roman" w:hAnsi="Times New Roman"/>
                <w:sz w:val="22"/>
                <w:szCs w:val="22"/>
              </w:rPr>
            </w:pPr>
          </w:p>
          <w:p w:rsidR="00702BD9" w:rsidP="00991D35" w:rsidRDefault="00702BD9" w14:paraId="119820E9" w14:textId="77777777">
            <w:pPr>
              <w:rPr>
                <w:rFonts w:ascii="Times New Roman" w:hAnsi="Times New Roman"/>
                <w:sz w:val="22"/>
                <w:szCs w:val="22"/>
              </w:rPr>
            </w:pPr>
            <w:r>
              <w:rPr>
                <w:rFonts w:ascii="Times New Roman" w:hAnsi="Times New Roman"/>
                <w:b/>
                <w:bCs/>
                <w:sz w:val="22"/>
                <w:szCs w:val="22"/>
              </w:rPr>
              <w:t xml:space="preserve">Part 8, item number 44 (page 14). </w:t>
            </w:r>
            <w:r>
              <w:rPr>
                <w:rFonts w:ascii="Times New Roman" w:hAnsi="Times New Roman"/>
                <w:sz w:val="22"/>
                <w:szCs w:val="22"/>
              </w:rPr>
              <w:t>Why did you remove the exclusion for purely political crimes? There are an increasing number of authoritarian regimes around the world that punish dissidents for such crimes. In fact, China’s new national security law imposed on Hong Kong so severely punishes political crimes that our own government has moved to sanction China and U.S. universities are taking steps to project Chinese students. Your removal of this exclusion suggests that you intend to consider purely political crimes as potential reasons for inadmissibility or exclusion. That is reprehensible and contrary to the foundational principles of our country.</w:t>
            </w:r>
          </w:p>
          <w:p w:rsidR="00702BD9" w:rsidP="00991D35" w:rsidRDefault="00702BD9" w14:paraId="0E168F19" w14:textId="77777777">
            <w:pPr>
              <w:rPr>
                <w:rFonts w:ascii="Times New Roman" w:hAnsi="Times New Roman"/>
                <w:b/>
                <w:bCs/>
                <w:sz w:val="22"/>
                <w:szCs w:val="22"/>
              </w:rPr>
            </w:pPr>
          </w:p>
          <w:p w:rsidR="00702BD9" w:rsidP="00991D35" w:rsidRDefault="00702BD9" w14:paraId="127C7885" w14:textId="77777777">
            <w:pPr>
              <w:rPr>
                <w:rFonts w:ascii="Times New Roman" w:hAnsi="Times New Roman"/>
                <w:b/>
                <w:bCs/>
                <w:sz w:val="22"/>
                <w:szCs w:val="22"/>
              </w:rPr>
            </w:pPr>
            <w:bookmarkStart w:name="_Hlk49846115" w:id="5"/>
            <w:r>
              <w:rPr>
                <w:rFonts w:ascii="Times New Roman" w:hAnsi="Times New Roman"/>
                <w:b/>
                <w:bCs/>
                <w:sz w:val="22"/>
                <w:szCs w:val="22"/>
              </w:rPr>
              <w:t xml:space="preserve">Part 8, item number 51 (page 15). </w:t>
            </w:r>
            <w:r>
              <w:rPr>
                <w:rFonts w:ascii="Times New Roman" w:hAnsi="Times New Roman"/>
                <w:sz w:val="22"/>
                <w:szCs w:val="22"/>
              </w:rPr>
              <w:t xml:space="preserve">First, you have two typographical errors in this question. There is a closing parenthesis in line 3 instead of an </w:t>
            </w:r>
            <w:r>
              <w:rPr>
                <w:rFonts w:ascii="Times New Roman" w:hAnsi="Times New Roman"/>
                <w:sz w:val="22"/>
                <w:szCs w:val="22"/>
              </w:rPr>
              <w:lastRenderedPageBreak/>
              <w:t>opening parenthesis, and in line 9, you have “soliciting BE any means” when it should be “soliciting BY any means.” More importantly, this question—to the extent that it would indicate inadmissibility due to criminal acts—should more explicitly exclude victims of sex trafficking.</w:t>
            </w:r>
          </w:p>
          <w:bookmarkEnd w:id="5"/>
          <w:p w:rsidR="00702BD9" w:rsidP="00991D35" w:rsidRDefault="00702BD9" w14:paraId="4C282FE7" w14:textId="77777777">
            <w:pPr>
              <w:rPr>
                <w:rFonts w:ascii="Times New Roman" w:hAnsi="Times New Roman"/>
                <w:sz w:val="22"/>
                <w:szCs w:val="22"/>
              </w:rPr>
            </w:pPr>
          </w:p>
          <w:p w:rsidR="00702BD9" w:rsidP="00991D35" w:rsidRDefault="00702BD9" w14:paraId="3CC2837D" w14:textId="77777777">
            <w:pPr>
              <w:rPr>
                <w:rFonts w:ascii="Times New Roman" w:hAnsi="Times New Roman"/>
                <w:b/>
                <w:bCs/>
                <w:sz w:val="22"/>
                <w:szCs w:val="22"/>
              </w:rPr>
            </w:pPr>
          </w:p>
          <w:p w:rsidR="00702BD9" w:rsidP="00991D35" w:rsidRDefault="00702BD9" w14:paraId="0D3B32B2" w14:textId="77777777">
            <w:pPr>
              <w:rPr>
                <w:rFonts w:ascii="Times New Roman" w:hAnsi="Times New Roman"/>
                <w:b/>
                <w:bCs/>
                <w:sz w:val="22"/>
                <w:szCs w:val="22"/>
              </w:rPr>
            </w:pPr>
          </w:p>
          <w:p w:rsidR="00702BD9" w:rsidP="00991D35" w:rsidRDefault="00702BD9" w14:paraId="331499CD" w14:textId="77777777">
            <w:pPr>
              <w:rPr>
                <w:rFonts w:ascii="Times New Roman" w:hAnsi="Times New Roman"/>
                <w:b/>
                <w:bCs/>
                <w:sz w:val="22"/>
                <w:szCs w:val="22"/>
              </w:rPr>
            </w:pPr>
          </w:p>
          <w:p w:rsidR="00702BD9" w:rsidP="00991D35" w:rsidRDefault="00702BD9" w14:paraId="385D1DB9" w14:textId="77777777">
            <w:pPr>
              <w:rPr>
                <w:rFonts w:ascii="Times New Roman" w:hAnsi="Times New Roman"/>
                <w:b/>
                <w:bCs/>
                <w:sz w:val="22"/>
                <w:szCs w:val="22"/>
              </w:rPr>
            </w:pPr>
          </w:p>
          <w:p w:rsidR="00702BD9" w:rsidP="00991D35" w:rsidRDefault="00702BD9" w14:paraId="674A0A49" w14:textId="77777777">
            <w:pPr>
              <w:rPr>
                <w:rFonts w:ascii="Times New Roman" w:hAnsi="Times New Roman"/>
                <w:b/>
                <w:bCs/>
                <w:sz w:val="22"/>
                <w:szCs w:val="22"/>
              </w:rPr>
            </w:pPr>
          </w:p>
          <w:p w:rsidR="00702BD9" w:rsidP="00991D35" w:rsidRDefault="00702BD9" w14:paraId="1E7988AF" w14:textId="77777777">
            <w:pPr>
              <w:rPr>
                <w:rFonts w:ascii="Times New Roman" w:hAnsi="Times New Roman"/>
                <w:b/>
                <w:bCs/>
                <w:sz w:val="22"/>
                <w:szCs w:val="22"/>
              </w:rPr>
            </w:pPr>
          </w:p>
          <w:p w:rsidR="00702BD9" w:rsidP="00991D35" w:rsidRDefault="00702BD9" w14:paraId="7A6A0DEA" w14:textId="77777777">
            <w:pPr>
              <w:rPr>
                <w:rFonts w:ascii="Times New Roman" w:hAnsi="Times New Roman"/>
                <w:b/>
                <w:bCs/>
                <w:sz w:val="22"/>
                <w:szCs w:val="22"/>
              </w:rPr>
            </w:pPr>
            <w:bookmarkStart w:name="_Hlk49846151" w:id="6"/>
            <w:r>
              <w:rPr>
                <w:rFonts w:ascii="Times New Roman" w:hAnsi="Times New Roman"/>
                <w:b/>
                <w:bCs/>
                <w:sz w:val="22"/>
                <w:szCs w:val="22"/>
              </w:rPr>
              <w:t>Part 8, item numbers 59.b. and 61.b. (pages 15-16).</w:t>
            </w:r>
          </w:p>
          <w:p w:rsidR="00702BD9" w:rsidP="00991D35" w:rsidRDefault="00702BD9" w14:paraId="51A4D0E1" w14:textId="77777777">
            <w:pPr>
              <w:rPr>
                <w:rFonts w:ascii="Times New Roman" w:hAnsi="Times New Roman"/>
                <w:sz w:val="22"/>
                <w:szCs w:val="22"/>
              </w:rPr>
            </w:pPr>
            <w:r>
              <w:rPr>
                <w:rFonts w:ascii="Times New Roman" w:hAnsi="Times New Roman"/>
                <w:sz w:val="22"/>
                <w:szCs w:val="22"/>
              </w:rPr>
              <w:t>This question is too broad and vaguely worded. Anyone who has ever shot a gun would likely have to answer “yes” to this question. Even target practice has the intent to cause damage to a target, which is someone’s property. Anyone who has ever used pepper spray to defend herself from a violent attacker would have to answer “yes” to this question, because pepper spray is a dangerous device and the intent was to harm the attacker, albeit in self-defense. Any inquiries in this Part of the Form need to be limited only to those activities that would actually make someone inadmissible.</w:t>
            </w:r>
          </w:p>
          <w:bookmarkEnd w:id="6"/>
          <w:p w:rsidR="00702BD9" w:rsidP="00991D35" w:rsidRDefault="00702BD9" w14:paraId="3AEE1FC8" w14:textId="77777777">
            <w:pPr>
              <w:rPr>
                <w:rFonts w:ascii="Times New Roman" w:hAnsi="Times New Roman"/>
                <w:sz w:val="22"/>
                <w:szCs w:val="22"/>
              </w:rPr>
            </w:pPr>
          </w:p>
          <w:p w:rsidR="00702BD9" w:rsidP="00991D35" w:rsidRDefault="00702BD9" w14:paraId="284F9259" w14:textId="77777777">
            <w:pPr>
              <w:rPr>
                <w:rFonts w:ascii="Times New Roman" w:hAnsi="Times New Roman"/>
                <w:b/>
                <w:bCs/>
                <w:sz w:val="22"/>
                <w:szCs w:val="22"/>
              </w:rPr>
            </w:pPr>
            <w:r>
              <w:rPr>
                <w:rFonts w:ascii="Times New Roman" w:hAnsi="Times New Roman"/>
                <w:b/>
                <w:bCs/>
                <w:sz w:val="22"/>
                <w:szCs w:val="22"/>
              </w:rPr>
              <w:t xml:space="preserve">Part 8, item number 61.d. (page 16). </w:t>
            </w:r>
            <w:r>
              <w:rPr>
                <w:rFonts w:ascii="Times New Roman" w:hAnsi="Times New Roman"/>
                <w:sz w:val="22"/>
                <w:szCs w:val="22"/>
              </w:rPr>
              <w:t>There is a typographical error in this question. It says “death OF bodily injury” when it should say “death OR bodily injury.”</w:t>
            </w:r>
          </w:p>
          <w:p w:rsidR="00702BD9" w:rsidP="00991D35" w:rsidRDefault="00702BD9" w14:paraId="28B2CA67" w14:textId="77777777">
            <w:pPr>
              <w:rPr>
                <w:rFonts w:ascii="Times New Roman" w:hAnsi="Times New Roman"/>
                <w:b/>
                <w:sz w:val="22"/>
                <w:szCs w:val="22"/>
              </w:rPr>
            </w:pPr>
          </w:p>
          <w:p w:rsidR="00702BD9" w:rsidP="00991D35" w:rsidRDefault="00702BD9" w14:paraId="6E0B8DE2" w14:textId="77777777">
            <w:pPr>
              <w:rPr>
                <w:rFonts w:ascii="Times New Roman" w:hAnsi="Times New Roman"/>
                <w:sz w:val="22"/>
                <w:szCs w:val="22"/>
              </w:rPr>
            </w:pPr>
            <w:bookmarkStart w:name="_Hlk49846173" w:id="7"/>
            <w:r>
              <w:rPr>
                <w:rFonts w:ascii="Times New Roman" w:hAnsi="Times New Roman"/>
                <w:b/>
                <w:bCs/>
                <w:sz w:val="22"/>
                <w:szCs w:val="22"/>
              </w:rPr>
              <w:t xml:space="preserve">Part 8, item number 62 (page 16). </w:t>
            </w:r>
            <w:r>
              <w:rPr>
                <w:rFonts w:ascii="Times New Roman" w:hAnsi="Times New Roman"/>
                <w:sz w:val="22"/>
                <w:szCs w:val="22"/>
              </w:rPr>
              <w:t xml:space="preserve">This question is also too broad and encompasses lawful activity. Anyone who lawfully sold handguns to a police </w:t>
            </w:r>
            <w:r>
              <w:rPr>
                <w:rFonts w:ascii="Times New Roman" w:hAnsi="Times New Roman"/>
                <w:sz w:val="22"/>
                <w:szCs w:val="22"/>
              </w:rPr>
              <w:lastRenderedPageBreak/>
              <w:t>department would have to answer “yes.” Again, this section is supposed to be about criminal activity, so it should be limited to activity that is actually criminal.</w:t>
            </w:r>
          </w:p>
          <w:bookmarkEnd w:id="7"/>
          <w:p w:rsidR="00702BD9" w:rsidP="00991D35" w:rsidRDefault="00702BD9" w14:paraId="4C4F0758" w14:textId="77777777">
            <w:pPr>
              <w:rPr>
                <w:rFonts w:ascii="Times New Roman" w:hAnsi="Times New Roman"/>
                <w:sz w:val="22"/>
                <w:szCs w:val="22"/>
              </w:rPr>
            </w:pPr>
          </w:p>
          <w:p w:rsidR="00702BD9" w:rsidP="00991D35" w:rsidRDefault="00702BD9" w14:paraId="0ED998B5" w14:textId="77777777">
            <w:pPr>
              <w:rPr>
                <w:rFonts w:ascii="Times New Roman" w:hAnsi="Times New Roman"/>
                <w:b/>
                <w:bCs/>
                <w:sz w:val="22"/>
                <w:szCs w:val="22"/>
              </w:rPr>
            </w:pPr>
          </w:p>
          <w:p w:rsidR="00702BD9" w:rsidP="00991D35" w:rsidRDefault="00702BD9" w14:paraId="4CC41425" w14:textId="77777777">
            <w:pPr>
              <w:rPr>
                <w:rFonts w:ascii="Times New Roman" w:hAnsi="Times New Roman"/>
                <w:b/>
                <w:bCs/>
                <w:sz w:val="22"/>
                <w:szCs w:val="22"/>
              </w:rPr>
            </w:pPr>
          </w:p>
          <w:p w:rsidR="00702BD9" w:rsidP="00991D35" w:rsidRDefault="00702BD9" w14:paraId="1945B8B8" w14:textId="77777777">
            <w:pPr>
              <w:rPr>
                <w:rFonts w:ascii="Times New Roman" w:hAnsi="Times New Roman"/>
                <w:b/>
                <w:bCs/>
                <w:sz w:val="22"/>
                <w:szCs w:val="22"/>
              </w:rPr>
            </w:pPr>
          </w:p>
          <w:p w:rsidR="00702BD9" w:rsidP="00991D35" w:rsidRDefault="00702BD9" w14:paraId="22CC2630" w14:textId="77777777">
            <w:pPr>
              <w:rPr>
                <w:rFonts w:ascii="Times New Roman" w:hAnsi="Times New Roman"/>
                <w:b/>
                <w:bCs/>
                <w:sz w:val="22"/>
                <w:szCs w:val="22"/>
              </w:rPr>
            </w:pPr>
          </w:p>
          <w:p w:rsidR="00702BD9" w:rsidP="00991D35" w:rsidRDefault="00702BD9" w14:paraId="0CE1D3E3" w14:textId="77777777">
            <w:pPr>
              <w:rPr>
                <w:rFonts w:ascii="Times New Roman" w:hAnsi="Times New Roman"/>
                <w:b/>
                <w:bCs/>
                <w:sz w:val="22"/>
                <w:szCs w:val="22"/>
              </w:rPr>
            </w:pPr>
          </w:p>
          <w:p w:rsidR="00702BD9" w:rsidP="00991D35" w:rsidRDefault="00702BD9" w14:paraId="4E8A53C7" w14:textId="77777777">
            <w:pPr>
              <w:rPr>
                <w:rFonts w:ascii="Times New Roman" w:hAnsi="Times New Roman"/>
                <w:b/>
                <w:bCs/>
                <w:sz w:val="22"/>
                <w:szCs w:val="22"/>
              </w:rPr>
            </w:pPr>
          </w:p>
          <w:p w:rsidR="00702BD9" w:rsidP="00991D35" w:rsidRDefault="00702BD9" w14:paraId="2BBCC87E" w14:textId="77777777">
            <w:pPr>
              <w:rPr>
                <w:rFonts w:ascii="Times New Roman" w:hAnsi="Times New Roman"/>
                <w:b/>
                <w:bCs/>
                <w:sz w:val="22"/>
                <w:szCs w:val="22"/>
              </w:rPr>
            </w:pPr>
          </w:p>
          <w:p w:rsidR="00702BD9" w:rsidP="00991D35" w:rsidRDefault="00702BD9" w14:paraId="2EA3A493" w14:textId="77777777">
            <w:pPr>
              <w:rPr>
                <w:rFonts w:ascii="Times New Roman" w:hAnsi="Times New Roman"/>
                <w:sz w:val="22"/>
                <w:szCs w:val="22"/>
              </w:rPr>
            </w:pPr>
            <w:r>
              <w:rPr>
                <w:rFonts w:ascii="Times New Roman" w:hAnsi="Times New Roman"/>
                <w:b/>
                <w:bCs/>
                <w:sz w:val="22"/>
                <w:szCs w:val="22"/>
              </w:rPr>
              <w:t xml:space="preserve">Instruction #14 on page 9 </w:t>
            </w:r>
            <w:r>
              <w:rPr>
                <w:rFonts w:ascii="Times New Roman" w:hAnsi="Times New Roman"/>
                <w:sz w:val="22"/>
                <w:szCs w:val="22"/>
              </w:rPr>
              <w:t>seems incredibly broad and burdensome. Why do you need to know about someone’s membership in Boy Scouts, or Student Council, or the Drama Club, or Future Farmers of America, or their Homeowner’s Association, or a particular church, or the Delta frequent flyers club? What about registration as a member of a political party? Or donating to the ASPCA—that’s an association with a group. (It gets me on their mailing list, at least.) As a country that put freedom of association in our Constitution’s Bill of Rights, it’s incredibly hypocritical and borderline unconstitutional to suggest that an individual’s association with others would be a reason he or she would be ineligible for permanent residency.</w:t>
            </w:r>
          </w:p>
          <w:p w:rsidR="00702BD9" w:rsidP="00991D35" w:rsidRDefault="00702BD9" w14:paraId="56ED5C24" w14:textId="77777777">
            <w:pPr>
              <w:rPr>
                <w:rFonts w:ascii="Times New Roman" w:hAnsi="Times New Roman"/>
                <w:sz w:val="22"/>
                <w:szCs w:val="22"/>
              </w:rPr>
            </w:pPr>
          </w:p>
          <w:p w:rsidR="00702BD9" w:rsidP="00991D35" w:rsidRDefault="00702BD9" w14:paraId="68179FF4" w14:textId="3E6AC868">
            <w:pPr>
              <w:rPr>
                <w:rFonts w:ascii="Times New Roman" w:hAnsi="Times New Roman"/>
                <w:sz w:val="22"/>
                <w:szCs w:val="22"/>
              </w:rPr>
            </w:pPr>
            <w:r>
              <w:rPr>
                <w:rFonts w:ascii="Times New Roman" w:hAnsi="Times New Roman"/>
                <w:b/>
                <w:bCs/>
                <w:sz w:val="22"/>
                <w:szCs w:val="22"/>
              </w:rPr>
              <w:t xml:space="preserve">[I-485 Instructions] </w:t>
            </w:r>
            <w:r>
              <w:rPr>
                <w:rFonts w:ascii="Times New Roman" w:hAnsi="Times New Roman"/>
                <w:sz w:val="22"/>
                <w:szCs w:val="22"/>
              </w:rPr>
              <w:t>The filing fees and biometric fees on page 19 do not reflect the new fees that will be in effect by the time this revised form is finalized. Similarly, page 20 indicates that a returned check fee will be charged, but the most recent Final Rule on USCIS’s new fee schedule indicates that there will no longer be a returned check fee.</w:t>
            </w:r>
          </w:p>
          <w:p w:rsidR="00702BD9" w:rsidP="00991D35" w:rsidRDefault="00702BD9" w14:paraId="3C11219F" w14:textId="77777777">
            <w:pPr>
              <w:rPr>
                <w:rFonts w:ascii="Times New Roman" w:hAnsi="Times New Roman"/>
                <w:sz w:val="22"/>
                <w:szCs w:val="22"/>
              </w:rPr>
            </w:pPr>
          </w:p>
          <w:p w:rsidR="00702BD9" w:rsidP="00991D35" w:rsidRDefault="00702BD9" w14:paraId="78542451" w14:textId="77777777">
            <w:pPr>
              <w:rPr>
                <w:rFonts w:ascii="Times New Roman" w:hAnsi="Times New Roman"/>
                <w:sz w:val="22"/>
                <w:szCs w:val="22"/>
              </w:rPr>
            </w:pPr>
            <w:r>
              <w:rPr>
                <w:rFonts w:ascii="Times New Roman" w:hAnsi="Times New Roman"/>
                <w:b/>
                <w:bCs/>
                <w:sz w:val="22"/>
                <w:szCs w:val="22"/>
              </w:rPr>
              <w:t xml:space="preserve">[I-485 Instructions] </w:t>
            </w:r>
            <w:r>
              <w:rPr>
                <w:rFonts w:ascii="Times New Roman" w:hAnsi="Times New Roman"/>
                <w:sz w:val="22"/>
                <w:szCs w:val="22"/>
              </w:rPr>
              <w:t>The instructions for derivative applicants at the top of page 12 fails to consider the situation in which derivative applications are submitted together with the principal’s concurrently filed immigration petition and I-485. In that case, no approval or receipt notice yet exists, either for the principal’s immigration petition or the principal’s adjustment application.</w:t>
            </w:r>
          </w:p>
          <w:p w:rsidR="00BA5680" w:rsidP="00991D35" w:rsidRDefault="00BA5680" w14:paraId="7843B71C" w14:textId="5600D0B9">
            <w:pPr>
              <w:rPr>
                <w:rFonts w:ascii="Times New Roman" w:hAnsi="Times New Roman"/>
                <w:b/>
                <w:bCs/>
                <w:sz w:val="22"/>
                <w:szCs w:val="22"/>
              </w:rPr>
            </w:pPr>
          </w:p>
        </w:tc>
        <w:tc>
          <w:tcPr>
            <w:tcW w:w="4770" w:type="dxa"/>
          </w:tcPr>
          <w:p w:rsidR="00702BD9" w:rsidP="00991D35" w:rsidRDefault="00702BD9" w14:paraId="58D4B205" w14:textId="77777777">
            <w:pPr>
              <w:rPr>
                <w:rFonts w:ascii="Times New Roman" w:hAnsi="Times New Roman"/>
                <w:sz w:val="22"/>
                <w:szCs w:val="22"/>
              </w:rPr>
            </w:pPr>
            <w:r>
              <w:rPr>
                <w:rFonts w:ascii="Times New Roman" w:hAnsi="Times New Roman"/>
                <w:sz w:val="22"/>
                <w:szCs w:val="22"/>
              </w:rPr>
              <w:lastRenderedPageBreak/>
              <w:t xml:space="preserve">USCIS updated the Form I-485 and Instructions to clarify that the form must be properly completed, submitted, and executed in accordance with existing regulations and form instructions.  The current approved Form I-485 already advises all applicants that “If you do not completely fill out this application or fail to submit required documents listed in the Instructions, U.S. Citizenship and Immigration Services (USCIS) </w:t>
            </w:r>
            <w:r>
              <w:rPr>
                <w:rFonts w:ascii="Times New Roman" w:hAnsi="Times New Roman"/>
                <w:i/>
                <w:iCs/>
                <w:sz w:val="22"/>
                <w:szCs w:val="22"/>
              </w:rPr>
              <w:t>may deny your application</w:t>
            </w:r>
            <w:r>
              <w:rPr>
                <w:rFonts w:ascii="Times New Roman" w:hAnsi="Times New Roman"/>
                <w:sz w:val="22"/>
                <w:szCs w:val="22"/>
              </w:rPr>
              <w:t xml:space="preserve">” (emphases added). Further, the current approved Form I-485 Instructions explicitly state: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The current approved Form I-485 Instructions also state that “If you do not completely fill out this application you will not establish a basis for your eligibility and USCIS </w:t>
            </w:r>
            <w:r>
              <w:rPr>
                <w:rFonts w:ascii="Times New Roman" w:hAnsi="Times New Roman"/>
                <w:i/>
                <w:iCs/>
                <w:sz w:val="22"/>
                <w:szCs w:val="22"/>
              </w:rPr>
              <w:t>may reject or deny your application</w:t>
            </w:r>
            <w:r>
              <w:rPr>
                <w:rFonts w:ascii="Times New Roman" w:hAnsi="Times New Roman"/>
                <w:sz w:val="22"/>
                <w:szCs w:val="22"/>
              </w:rPr>
              <w:t xml:space="preserve">” (emphases added). </w:t>
            </w:r>
          </w:p>
          <w:p w:rsidR="00702BD9" w:rsidP="00991D35" w:rsidRDefault="00702BD9" w14:paraId="72BE459A" w14:textId="77777777">
            <w:pPr>
              <w:rPr>
                <w:rFonts w:ascii="Times New Roman" w:hAnsi="Times New Roman"/>
                <w:sz w:val="22"/>
                <w:szCs w:val="22"/>
              </w:rPr>
            </w:pPr>
          </w:p>
          <w:p w:rsidR="00702BD9" w:rsidP="00991D35" w:rsidRDefault="00702BD9" w14:paraId="08811258" w14:textId="77777777">
            <w:pPr>
              <w:rPr>
                <w:rFonts w:ascii="Times New Roman" w:hAnsi="Times New Roman"/>
                <w:sz w:val="22"/>
                <w:szCs w:val="22"/>
              </w:rPr>
            </w:pPr>
            <w:r>
              <w:rPr>
                <w:rFonts w:ascii="Times New Roman" w:hAnsi="Times New Roman"/>
                <w:sz w:val="22"/>
                <w:szCs w:val="22"/>
              </w:rPr>
              <w:t xml:space="preserve">Absent enforcement of the existing rejection criteria, USCIS would often need to issue Requests for Evidence for missing information, which is time consuming and costly.  Accordingly, USCIS is revising the Form I-485 and Instructions to better ensure that applicants complete every field on the form, even if the field is optional, has been answered elsewhere, or does not apply to you, in order to avoid rejection by USCIS.  </w:t>
            </w:r>
          </w:p>
          <w:p w:rsidR="00702BD9" w:rsidP="00991D35" w:rsidRDefault="00702BD9" w14:paraId="5AA974F0" w14:textId="77777777">
            <w:pPr>
              <w:rPr>
                <w:rFonts w:ascii="Times New Roman" w:hAnsi="Times New Roman"/>
                <w:sz w:val="22"/>
                <w:szCs w:val="22"/>
              </w:rPr>
            </w:pPr>
          </w:p>
          <w:p w:rsidR="00702BD9" w:rsidP="00991D35" w:rsidRDefault="00702BD9" w14:paraId="4FC2C31A" w14:textId="77777777">
            <w:pPr>
              <w:rPr>
                <w:rFonts w:ascii="Times New Roman" w:hAnsi="Times New Roman"/>
                <w:sz w:val="22"/>
                <w:szCs w:val="22"/>
              </w:rPr>
            </w:pPr>
            <w:r>
              <w:rPr>
                <w:rFonts w:ascii="Times New Roman" w:hAnsi="Times New Roman"/>
                <w:sz w:val="22"/>
                <w:szCs w:val="22"/>
              </w:rPr>
              <w:t>USCIS will delete Part 1, Item Number 14.</w:t>
            </w:r>
          </w:p>
          <w:p w:rsidR="00702BD9" w:rsidP="00991D35" w:rsidRDefault="00702BD9" w14:paraId="7DC3A7AA" w14:textId="77777777">
            <w:pPr>
              <w:rPr>
                <w:rFonts w:ascii="Times New Roman" w:hAnsi="Times New Roman"/>
                <w:sz w:val="22"/>
                <w:szCs w:val="22"/>
              </w:rPr>
            </w:pPr>
          </w:p>
          <w:p w:rsidR="00702BD9" w:rsidP="00991D35" w:rsidRDefault="00702BD9" w14:paraId="56042230" w14:textId="77777777">
            <w:pPr>
              <w:rPr>
                <w:rFonts w:ascii="Times New Roman" w:hAnsi="Times New Roman"/>
                <w:sz w:val="22"/>
                <w:szCs w:val="22"/>
              </w:rPr>
            </w:pPr>
          </w:p>
          <w:p w:rsidR="00702BD9" w:rsidP="00991D35" w:rsidRDefault="00702BD9" w14:paraId="77A067F9" w14:textId="77777777">
            <w:pPr>
              <w:rPr>
                <w:rFonts w:ascii="Times New Roman" w:hAnsi="Times New Roman"/>
                <w:sz w:val="22"/>
                <w:szCs w:val="22"/>
              </w:rPr>
            </w:pPr>
          </w:p>
          <w:p w:rsidR="00702BD9" w:rsidP="00991D35" w:rsidRDefault="00702BD9" w14:paraId="5FC1A1CF" w14:textId="77777777">
            <w:pPr>
              <w:rPr>
                <w:rFonts w:ascii="Times New Roman" w:hAnsi="Times New Roman"/>
                <w:sz w:val="22"/>
                <w:szCs w:val="22"/>
              </w:rPr>
            </w:pPr>
          </w:p>
          <w:p w:rsidR="00702BD9" w:rsidP="00991D35" w:rsidRDefault="00702BD9" w14:paraId="226960D6" w14:textId="77777777">
            <w:pPr>
              <w:rPr>
                <w:rFonts w:ascii="Times New Roman" w:hAnsi="Times New Roman"/>
                <w:sz w:val="22"/>
                <w:szCs w:val="22"/>
              </w:rPr>
            </w:pPr>
          </w:p>
          <w:p w:rsidR="00702BD9" w:rsidP="00991D35" w:rsidRDefault="00702BD9" w14:paraId="3FB4B507" w14:textId="77777777">
            <w:pPr>
              <w:rPr>
                <w:rFonts w:ascii="Times New Roman" w:hAnsi="Times New Roman"/>
                <w:sz w:val="22"/>
                <w:szCs w:val="22"/>
              </w:rPr>
            </w:pPr>
          </w:p>
          <w:p w:rsidR="00702BD9" w:rsidP="00991D35" w:rsidRDefault="00702BD9" w14:paraId="1291ABBB" w14:textId="77777777">
            <w:pPr>
              <w:rPr>
                <w:rFonts w:ascii="Times New Roman" w:hAnsi="Times New Roman"/>
                <w:sz w:val="22"/>
                <w:szCs w:val="22"/>
              </w:rPr>
            </w:pPr>
          </w:p>
          <w:p w:rsidR="00702BD9" w:rsidP="00991D35" w:rsidRDefault="00702BD9" w14:paraId="7975E4C5" w14:textId="77777777">
            <w:pPr>
              <w:rPr>
                <w:rFonts w:ascii="Times New Roman" w:hAnsi="Times New Roman"/>
                <w:sz w:val="22"/>
                <w:szCs w:val="22"/>
              </w:rPr>
            </w:pPr>
          </w:p>
          <w:p w:rsidR="00702BD9" w:rsidP="00991D35" w:rsidRDefault="00702BD9" w14:paraId="3AD6507A" w14:textId="77777777">
            <w:pPr>
              <w:rPr>
                <w:rFonts w:ascii="Times New Roman" w:hAnsi="Times New Roman"/>
                <w:sz w:val="22"/>
                <w:szCs w:val="22"/>
              </w:rPr>
            </w:pPr>
          </w:p>
          <w:p w:rsidR="00702BD9" w:rsidP="00991D35" w:rsidRDefault="00702BD9" w14:paraId="4ADA3C59" w14:textId="77777777">
            <w:pPr>
              <w:rPr>
                <w:rFonts w:ascii="Times New Roman" w:hAnsi="Times New Roman"/>
                <w:sz w:val="22"/>
                <w:szCs w:val="22"/>
              </w:rPr>
            </w:pPr>
          </w:p>
          <w:p w:rsidR="00702BD9" w:rsidP="00991D35" w:rsidRDefault="00702BD9" w14:paraId="314A0EFB" w14:textId="77777777">
            <w:pPr>
              <w:rPr>
                <w:rFonts w:ascii="Times New Roman" w:hAnsi="Times New Roman"/>
                <w:sz w:val="22"/>
                <w:szCs w:val="22"/>
              </w:rPr>
            </w:pPr>
          </w:p>
          <w:p w:rsidR="00702BD9" w:rsidP="00991D35" w:rsidRDefault="00702BD9" w14:paraId="012D7533" w14:textId="2075A60B">
            <w:pPr>
              <w:rPr>
                <w:rFonts w:ascii="Times New Roman" w:hAnsi="Times New Roman"/>
                <w:sz w:val="22"/>
                <w:szCs w:val="22"/>
              </w:rPr>
            </w:pPr>
          </w:p>
          <w:p w:rsidR="00C930E6" w:rsidP="00991D35" w:rsidRDefault="00C930E6" w14:paraId="5C6FA9B8" w14:textId="42CEDAC0">
            <w:pPr>
              <w:rPr>
                <w:rFonts w:ascii="Times New Roman" w:hAnsi="Times New Roman"/>
                <w:sz w:val="22"/>
                <w:szCs w:val="22"/>
              </w:rPr>
            </w:pPr>
          </w:p>
          <w:p w:rsidR="00C930E6" w:rsidP="00991D35" w:rsidRDefault="00C930E6" w14:paraId="14AAC89A" w14:textId="76DE6F0B">
            <w:pPr>
              <w:rPr>
                <w:rFonts w:ascii="Times New Roman" w:hAnsi="Times New Roman"/>
                <w:sz w:val="22"/>
                <w:szCs w:val="22"/>
              </w:rPr>
            </w:pPr>
          </w:p>
          <w:p w:rsidR="00C930E6" w:rsidP="00991D35" w:rsidRDefault="00C930E6" w14:paraId="4E56F48D" w14:textId="77777777">
            <w:pPr>
              <w:rPr>
                <w:rFonts w:ascii="Times New Roman" w:hAnsi="Times New Roman"/>
                <w:sz w:val="22"/>
                <w:szCs w:val="22"/>
              </w:rPr>
            </w:pPr>
          </w:p>
          <w:p w:rsidR="00702BD9" w:rsidP="00991D35" w:rsidRDefault="00702BD9" w14:paraId="47F5D9FA" w14:textId="77777777">
            <w:pPr>
              <w:rPr>
                <w:rFonts w:ascii="Times New Roman" w:hAnsi="Times New Roman"/>
                <w:sz w:val="22"/>
                <w:szCs w:val="22"/>
              </w:rPr>
            </w:pPr>
          </w:p>
          <w:p w:rsidR="00C930E6" w:rsidP="00991D35" w:rsidRDefault="00C930E6" w14:paraId="55C26EF7" w14:textId="77777777">
            <w:pPr>
              <w:rPr>
                <w:rFonts w:ascii="Times New Roman" w:hAnsi="Times New Roman"/>
                <w:sz w:val="22"/>
                <w:szCs w:val="22"/>
              </w:rPr>
            </w:pPr>
          </w:p>
          <w:p w:rsidR="00702BD9" w:rsidP="00991D35" w:rsidRDefault="00702BD9" w14:paraId="3DB82B5B" w14:textId="7B9672E3">
            <w:pPr>
              <w:rPr>
                <w:rFonts w:ascii="Times New Roman" w:hAnsi="Times New Roman"/>
                <w:sz w:val="22"/>
                <w:szCs w:val="22"/>
              </w:rPr>
            </w:pPr>
            <w:r>
              <w:rPr>
                <w:rFonts w:ascii="Times New Roman" w:hAnsi="Times New Roman"/>
                <w:sz w:val="22"/>
                <w:szCs w:val="22"/>
              </w:rPr>
              <w:t>In response to this comment, USCIS added “(SSN)” to Part 1, Item 22 for clarity. No other changes will be made based on this comment. These questions are consistent with similar questions on Form I-765 (Application for Employment Authorization).</w:t>
            </w:r>
          </w:p>
          <w:p w:rsidR="00702BD9" w:rsidP="00991D35" w:rsidRDefault="00702BD9" w14:paraId="5D6417B3" w14:textId="77777777">
            <w:pPr>
              <w:rPr>
                <w:rFonts w:ascii="Times New Roman" w:hAnsi="Times New Roman"/>
                <w:sz w:val="22"/>
                <w:szCs w:val="22"/>
              </w:rPr>
            </w:pPr>
          </w:p>
          <w:p w:rsidR="00702BD9" w:rsidP="00991D35" w:rsidRDefault="00702BD9" w14:paraId="63EE1F78" w14:textId="77777777">
            <w:pPr>
              <w:rPr>
                <w:rFonts w:ascii="Times New Roman" w:hAnsi="Times New Roman"/>
                <w:sz w:val="22"/>
                <w:szCs w:val="22"/>
              </w:rPr>
            </w:pPr>
          </w:p>
          <w:p w:rsidR="00702BD9" w:rsidP="00991D35" w:rsidRDefault="00702BD9" w14:paraId="413A1895" w14:textId="77777777">
            <w:pPr>
              <w:rPr>
                <w:rFonts w:ascii="Times New Roman" w:hAnsi="Times New Roman"/>
                <w:sz w:val="22"/>
                <w:szCs w:val="22"/>
              </w:rPr>
            </w:pPr>
          </w:p>
          <w:p w:rsidR="00702BD9" w:rsidP="00991D35" w:rsidRDefault="00702BD9" w14:paraId="6CCDEBBC" w14:textId="77777777">
            <w:pPr>
              <w:rPr>
                <w:rFonts w:ascii="Times New Roman" w:hAnsi="Times New Roman"/>
                <w:sz w:val="22"/>
                <w:szCs w:val="22"/>
              </w:rPr>
            </w:pPr>
          </w:p>
          <w:p w:rsidR="00702BD9" w:rsidP="00991D35" w:rsidRDefault="00702BD9" w14:paraId="32D982CF" w14:textId="77777777">
            <w:pPr>
              <w:rPr>
                <w:rFonts w:ascii="Times New Roman" w:hAnsi="Times New Roman"/>
                <w:sz w:val="22"/>
                <w:szCs w:val="22"/>
              </w:rPr>
            </w:pPr>
          </w:p>
          <w:p w:rsidR="00702BD9" w:rsidP="00991D35" w:rsidRDefault="00702BD9" w14:paraId="5D7C0E3F" w14:textId="77777777">
            <w:pPr>
              <w:rPr>
                <w:rFonts w:ascii="Times New Roman" w:hAnsi="Times New Roman"/>
                <w:sz w:val="22"/>
                <w:szCs w:val="22"/>
              </w:rPr>
            </w:pPr>
          </w:p>
          <w:p w:rsidR="00702BD9" w:rsidP="00991D35" w:rsidRDefault="00702BD9" w14:paraId="7B3B78ED" w14:textId="77777777">
            <w:pPr>
              <w:rPr>
                <w:rFonts w:ascii="Times New Roman" w:hAnsi="Times New Roman"/>
                <w:sz w:val="22"/>
                <w:szCs w:val="22"/>
              </w:rPr>
            </w:pPr>
          </w:p>
          <w:p w:rsidR="00702BD9" w:rsidP="00991D35" w:rsidRDefault="00702BD9" w14:paraId="339B0779" w14:textId="77777777">
            <w:pPr>
              <w:rPr>
                <w:rFonts w:ascii="Times New Roman" w:hAnsi="Times New Roman"/>
                <w:sz w:val="22"/>
                <w:szCs w:val="22"/>
              </w:rPr>
            </w:pPr>
          </w:p>
          <w:p w:rsidR="00702BD9" w:rsidP="00991D35" w:rsidRDefault="00702BD9" w14:paraId="5D7A6BAC" w14:textId="77777777">
            <w:pPr>
              <w:rPr>
                <w:rFonts w:ascii="Times New Roman" w:hAnsi="Times New Roman"/>
                <w:sz w:val="22"/>
                <w:szCs w:val="22"/>
              </w:rPr>
            </w:pPr>
          </w:p>
          <w:p w:rsidR="00702BD9" w:rsidP="00991D35" w:rsidRDefault="00702BD9" w14:paraId="3C818099" w14:textId="77777777">
            <w:pPr>
              <w:rPr>
                <w:rFonts w:ascii="Times New Roman" w:hAnsi="Times New Roman"/>
                <w:sz w:val="22"/>
                <w:szCs w:val="22"/>
              </w:rPr>
            </w:pPr>
          </w:p>
          <w:p w:rsidR="00702BD9" w:rsidP="00991D35" w:rsidRDefault="00702BD9" w14:paraId="4F2F42A0" w14:textId="77777777">
            <w:pPr>
              <w:rPr>
                <w:rFonts w:ascii="Times New Roman" w:hAnsi="Times New Roman"/>
                <w:sz w:val="22"/>
                <w:szCs w:val="22"/>
              </w:rPr>
            </w:pPr>
          </w:p>
          <w:p w:rsidR="00702BD9" w:rsidP="00991D35" w:rsidRDefault="00702BD9" w14:paraId="631BD42E" w14:textId="77777777">
            <w:pPr>
              <w:rPr>
                <w:rFonts w:ascii="Times New Roman" w:hAnsi="Times New Roman"/>
                <w:sz w:val="22"/>
                <w:szCs w:val="22"/>
              </w:rPr>
            </w:pPr>
          </w:p>
          <w:p w:rsidR="00702BD9" w:rsidP="00991D35" w:rsidRDefault="00702BD9" w14:paraId="3DA7E3AB" w14:textId="77777777">
            <w:pPr>
              <w:rPr>
                <w:rFonts w:ascii="Times New Roman" w:hAnsi="Times New Roman"/>
                <w:sz w:val="22"/>
                <w:szCs w:val="22"/>
              </w:rPr>
            </w:pPr>
          </w:p>
          <w:p w:rsidR="00C930E6" w:rsidP="00991D35" w:rsidRDefault="00C930E6" w14:paraId="58E33791" w14:textId="77777777">
            <w:pPr>
              <w:rPr>
                <w:rFonts w:ascii="Times New Roman" w:hAnsi="Times New Roman"/>
                <w:sz w:val="22"/>
                <w:szCs w:val="22"/>
              </w:rPr>
            </w:pPr>
          </w:p>
          <w:p w:rsidR="00C930E6" w:rsidP="00991D35" w:rsidRDefault="00C930E6" w14:paraId="2F4722FC" w14:textId="77777777">
            <w:pPr>
              <w:rPr>
                <w:rFonts w:ascii="Times New Roman" w:hAnsi="Times New Roman"/>
                <w:sz w:val="22"/>
                <w:szCs w:val="22"/>
              </w:rPr>
            </w:pPr>
          </w:p>
          <w:p w:rsidR="00C930E6" w:rsidP="00991D35" w:rsidRDefault="00C930E6" w14:paraId="7D4B0A77" w14:textId="77777777">
            <w:pPr>
              <w:rPr>
                <w:rFonts w:ascii="Times New Roman" w:hAnsi="Times New Roman"/>
                <w:sz w:val="22"/>
                <w:szCs w:val="22"/>
              </w:rPr>
            </w:pPr>
          </w:p>
          <w:p w:rsidR="00C930E6" w:rsidP="00991D35" w:rsidRDefault="00C930E6" w14:paraId="45A8EA28" w14:textId="77777777">
            <w:pPr>
              <w:rPr>
                <w:rFonts w:ascii="Times New Roman" w:hAnsi="Times New Roman"/>
                <w:sz w:val="22"/>
                <w:szCs w:val="22"/>
              </w:rPr>
            </w:pPr>
          </w:p>
          <w:p w:rsidR="00C930E6" w:rsidP="00991D35" w:rsidRDefault="00C930E6" w14:paraId="39E69A5D" w14:textId="77777777">
            <w:pPr>
              <w:rPr>
                <w:rFonts w:ascii="Times New Roman" w:hAnsi="Times New Roman"/>
                <w:sz w:val="22"/>
                <w:szCs w:val="22"/>
              </w:rPr>
            </w:pPr>
          </w:p>
          <w:p w:rsidR="00C930E6" w:rsidP="00991D35" w:rsidRDefault="00C930E6" w14:paraId="0A5CB074" w14:textId="77777777">
            <w:pPr>
              <w:rPr>
                <w:rFonts w:ascii="Times New Roman" w:hAnsi="Times New Roman"/>
                <w:sz w:val="22"/>
                <w:szCs w:val="22"/>
              </w:rPr>
            </w:pPr>
          </w:p>
          <w:p w:rsidR="00C930E6" w:rsidP="00991D35" w:rsidRDefault="00C930E6" w14:paraId="4F2AF5F2" w14:textId="77777777">
            <w:pPr>
              <w:rPr>
                <w:rFonts w:ascii="Times New Roman" w:hAnsi="Times New Roman"/>
                <w:sz w:val="22"/>
                <w:szCs w:val="22"/>
              </w:rPr>
            </w:pPr>
          </w:p>
          <w:p w:rsidR="00C930E6" w:rsidP="00991D35" w:rsidRDefault="00C930E6" w14:paraId="729410A4" w14:textId="77777777">
            <w:pPr>
              <w:rPr>
                <w:rFonts w:ascii="Times New Roman" w:hAnsi="Times New Roman"/>
                <w:sz w:val="22"/>
                <w:szCs w:val="22"/>
              </w:rPr>
            </w:pPr>
          </w:p>
          <w:p w:rsidR="00C930E6" w:rsidP="00991D35" w:rsidRDefault="00C930E6" w14:paraId="4237FB74" w14:textId="77777777">
            <w:pPr>
              <w:rPr>
                <w:rFonts w:ascii="Times New Roman" w:hAnsi="Times New Roman"/>
                <w:sz w:val="22"/>
                <w:szCs w:val="22"/>
              </w:rPr>
            </w:pPr>
          </w:p>
          <w:p w:rsidR="00C930E6" w:rsidP="00991D35" w:rsidRDefault="00C930E6" w14:paraId="0A8341BA" w14:textId="77777777">
            <w:pPr>
              <w:rPr>
                <w:rFonts w:ascii="Times New Roman" w:hAnsi="Times New Roman"/>
                <w:sz w:val="22"/>
                <w:szCs w:val="22"/>
              </w:rPr>
            </w:pPr>
          </w:p>
          <w:p w:rsidR="00C930E6" w:rsidP="00991D35" w:rsidRDefault="00C930E6" w14:paraId="2815F219" w14:textId="77777777">
            <w:pPr>
              <w:rPr>
                <w:rFonts w:ascii="Times New Roman" w:hAnsi="Times New Roman"/>
                <w:sz w:val="22"/>
                <w:szCs w:val="22"/>
              </w:rPr>
            </w:pPr>
          </w:p>
          <w:p w:rsidR="00C930E6" w:rsidP="00991D35" w:rsidRDefault="00C930E6" w14:paraId="207037A2" w14:textId="77777777">
            <w:pPr>
              <w:rPr>
                <w:rFonts w:ascii="Times New Roman" w:hAnsi="Times New Roman"/>
                <w:sz w:val="22"/>
                <w:szCs w:val="22"/>
              </w:rPr>
            </w:pPr>
          </w:p>
          <w:p w:rsidR="00C930E6" w:rsidP="00991D35" w:rsidRDefault="00C930E6" w14:paraId="52FAB3E8" w14:textId="77777777">
            <w:pPr>
              <w:rPr>
                <w:rFonts w:ascii="Times New Roman" w:hAnsi="Times New Roman"/>
                <w:sz w:val="22"/>
                <w:szCs w:val="22"/>
              </w:rPr>
            </w:pPr>
          </w:p>
          <w:p w:rsidR="00702BD9" w:rsidP="00991D35" w:rsidRDefault="00702BD9" w14:paraId="6CD5F3BB" w14:textId="0C131434">
            <w:pPr>
              <w:rPr>
                <w:rFonts w:ascii="Times New Roman" w:hAnsi="Times New Roman"/>
                <w:sz w:val="22"/>
                <w:szCs w:val="22"/>
              </w:rPr>
            </w:pPr>
            <w:r>
              <w:rPr>
                <w:rFonts w:ascii="Times New Roman" w:hAnsi="Times New Roman"/>
                <w:sz w:val="22"/>
                <w:szCs w:val="22"/>
              </w:rPr>
              <w:t xml:space="preserve">USCIS appreciates this comment. USCIS will delete the unnecessary “Number” from instruction for Part 1, Item Number 33. </w:t>
            </w:r>
          </w:p>
          <w:p w:rsidR="00702BD9" w:rsidP="00991D35" w:rsidRDefault="00702BD9" w14:paraId="66F43A40" w14:textId="77777777">
            <w:pPr>
              <w:rPr>
                <w:rFonts w:ascii="Times New Roman" w:hAnsi="Times New Roman"/>
                <w:sz w:val="22"/>
                <w:szCs w:val="22"/>
              </w:rPr>
            </w:pPr>
          </w:p>
          <w:p w:rsidR="00702BD9" w:rsidP="00991D35" w:rsidRDefault="00702BD9" w14:paraId="426BAA0D" w14:textId="77777777">
            <w:pPr>
              <w:rPr>
                <w:rFonts w:ascii="Times New Roman" w:hAnsi="Times New Roman"/>
                <w:sz w:val="22"/>
                <w:szCs w:val="22"/>
              </w:rPr>
            </w:pPr>
          </w:p>
          <w:p w:rsidR="00702BD9" w:rsidP="00991D35" w:rsidRDefault="00702BD9" w14:paraId="376797C7" w14:textId="77777777">
            <w:pPr>
              <w:rPr>
                <w:rFonts w:ascii="Times New Roman" w:hAnsi="Times New Roman"/>
                <w:sz w:val="22"/>
                <w:szCs w:val="22"/>
              </w:rPr>
            </w:pPr>
          </w:p>
          <w:p w:rsidR="00702BD9" w:rsidP="00991D35" w:rsidRDefault="00702BD9" w14:paraId="1C368C14" w14:textId="77777777">
            <w:pPr>
              <w:rPr>
                <w:rFonts w:ascii="Times New Roman" w:hAnsi="Times New Roman"/>
                <w:sz w:val="22"/>
                <w:szCs w:val="22"/>
              </w:rPr>
            </w:pPr>
          </w:p>
          <w:p w:rsidR="00702BD9" w:rsidP="00991D35" w:rsidRDefault="00702BD9" w14:paraId="73A8AC7C" w14:textId="77777777">
            <w:pPr>
              <w:rPr>
                <w:rFonts w:ascii="Times New Roman" w:hAnsi="Times New Roman"/>
                <w:sz w:val="22"/>
                <w:szCs w:val="22"/>
              </w:rPr>
            </w:pPr>
          </w:p>
          <w:p w:rsidR="00C930E6" w:rsidP="00991D35" w:rsidRDefault="00C930E6" w14:paraId="5542B9C8" w14:textId="77777777">
            <w:pPr>
              <w:rPr>
                <w:rFonts w:ascii="Times New Roman" w:hAnsi="Times New Roman"/>
                <w:sz w:val="22"/>
                <w:szCs w:val="22"/>
              </w:rPr>
            </w:pPr>
          </w:p>
          <w:p w:rsidR="00C930E6" w:rsidP="00991D35" w:rsidRDefault="00C930E6" w14:paraId="0EBE713A" w14:textId="77777777">
            <w:pPr>
              <w:rPr>
                <w:rFonts w:ascii="Times New Roman" w:hAnsi="Times New Roman"/>
                <w:sz w:val="22"/>
                <w:szCs w:val="22"/>
              </w:rPr>
            </w:pPr>
          </w:p>
          <w:p w:rsidR="00C930E6" w:rsidP="00991D35" w:rsidRDefault="00C930E6" w14:paraId="1C73455C" w14:textId="77777777">
            <w:pPr>
              <w:rPr>
                <w:rFonts w:ascii="Times New Roman" w:hAnsi="Times New Roman"/>
                <w:sz w:val="22"/>
                <w:szCs w:val="22"/>
              </w:rPr>
            </w:pPr>
          </w:p>
          <w:p w:rsidR="00C930E6" w:rsidP="00991D35" w:rsidRDefault="00C930E6" w14:paraId="4EFBB2F7" w14:textId="77777777">
            <w:pPr>
              <w:rPr>
                <w:rFonts w:ascii="Times New Roman" w:hAnsi="Times New Roman"/>
                <w:sz w:val="22"/>
                <w:szCs w:val="22"/>
              </w:rPr>
            </w:pPr>
          </w:p>
          <w:p w:rsidR="00702BD9" w:rsidP="00991D35" w:rsidRDefault="00702BD9" w14:paraId="28EE0D5B" w14:textId="0D3896BE">
            <w:pPr>
              <w:rPr>
                <w:rFonts w:ascii="Times New Roman" w:hAnsi="Times New Roman"/>
                <w:sz w:val="22"/>
                <w:szCs w:val="22"/>
              </w:rPr>
            </w:pPr>
            <w:r>
              <w:rPr>
                <w:rFonts w:ascii="Times New Roman" w:hAnsi="Times New Roman"/>
                <w:sz w:val="22"/>
                <w:szCs w:val="22"/>
              </w:rPr>
              <w:t>If an applicant was not issued a Form I-94, the applicant should write NA in all the fields for Part 1, Item Number 34.a.-34.c. USCIS revised the instruction on the form to make this clearer.</w:t>
            </w:r>
          </w:p>
          <w:p w:rsidR="00702BD9" w:rsidP="00991D35" w:rsidRDefault="00702BD9" w14:paraId="4F831CB9" w14:textId="77777777">
            <w:pPr>
              <w:rPr>
                <w:rFonts w:ascii="Times New Roman" w:hAnsi="Times New Roman"/>
                <w:sz w:val="22"/>
                <w:szCs w:val="22"/>
              </w:rPr>
            </w:pPr>
          </w:p>
          <w:p w:rsidR="00702BD9" w:rsidP="00991D35" w:rsidRDefault="00702BD9" w14:paraId="73F1B5AD" w14:textId="77777777">
            <w:pPr>
              <w:rPr>
                <w:rFonts w:ascii="Times New Roman" w:hAnsi="Times New Roman"/>
                <w:sz w:val="22"/>
                <w:szCs w:val="22"/>
              </w:rPr>
            </w:pPr>
            <w:r>
              <w:rPr>
                <w:rFonts w:ascii="Times New Roman" w:hAnsi="Times New Roman"/>
                <w:sz w:val="22"/>
                <w:szCs w:val="22"/>
              </w:rPr>
              <w:t xml:space="preserve">If an applicant does not have a middle name, the applicant should write NA for Item Number 34.c. </w:t>
            </w:r>
          </w:p>
          <w:p w:rsidR="00702BD9" w:rsidP="00991D35" w:rsidRDefault="00702BD9" w14:paraId="1AD3B133" w14:textId="77777777">
            <w:pPr>
              <w:rPr>
                <w:rFonts w:ascii="Times New Roman" w:hAnsi="Times New Roman"/>
                <w:sz w:val="22"/>
                <w:szCs w:val="22"/>
              </w:rPr>
            </w:pPr>
          </w:p>
          <w:p w:rsidR="00702BD9" w:rsidP="00991D35" w:rsidRDefault="00702BD9" w14:paraId="4641B50A" w14:textId="77777777">
            <w:pPr>
              <w:rPr>
                <w:rFonts w:ascii="Times New Roman" w:hAnsi="Times New Roman"/>
                <w:sz w:val="22"/>
                <w:szCs w:val="22"/>
              </w:rPr>
            </w:pPr>
          </w:p>
          <w:p w:rsidR="00702BD9" w:rsidP="00991D35" w:rsidRDefault="00702BD9" w14:paraId="61CB0D5C" w14:textId="77777777">
            <w:pPr>
              <w:rPr>
                <w:rFonts w:ascii="Times New Roman" w:hAnsi="Times New Roman"/>
                <w:sz w:val="22"/>
                <w:szCs w:val="22"/>
              </w:rPr>
            </w:pPr>
          </w:p>
          <w:p w:rsidR="00702BD9" w:rsidP="00991D35" w:rsidRDefault="00702BD9" w14:paraId="45CC5C43" w14:textId="77777777">
            <w:pPr>
              <w:rPr>
                <w:rFonts w:ascii="Times New Roman" w:hAnsi="Times New Roman"/>
                <w:sz w:val="22"/>
                <w:szCs w:val="22"/>
              </w:rPr>
            </w:pPr>
          </w:p>
          <w:p w:rsidR="00702BD9" w:rsidP="00991D35" w:rsidRDefault="00702BD9" w14:paraId="4BFC4803" w14:textId="77777777">
            <w:pPr>
              <w:rPr>
                <w:rFonts w:ascii="Times New Roman" w:hAnsi="Times New Roman"/>
                <w:sz w:val="22"/>
                <w:szCs w:val="22"/>
              </w:rPr>
            </w:pPr>
          </w:p>
          <w:p w:rsidR="00C930E6" w:rsidP="00991D35" w:rsidRDefault="00C930E6" w14:paraId="08E2A906" w14:textId="77777777">
            <w:pPr>
              <w:rPr>
                <w:rFonts w:ascii="Times New Roman" w:hAnsi="Times New Roman"/>
                <w:sz w:val="22"/>
                <w:szCs w:val="22"/>
              </w:rPr>
            </w:pPr>
          </w:p>
          <w:p w:rsidR="00C930E6" w:rsidP="00991D35" w:rsidRDefault="00C930E6" w14:paraId="5A6311E5" w14:textId="77777777">
            <w:pPr>
              <w:rPr>
                <w:rFonts w:ascii="Times New Roman" w:hAnsi="Times New Roman"/>
                <w:sz w:val="22"/>
                <w:szCs w:val="22"/>
              </w:rPr>
            </w:pPr>
          </w:p>
          <w:p w:rsidR="00C930E6" w:rsidP="00991D35" w:rsidRDefault="00C930E6" w14:paraId="45978033" w14:textId="77777777">
            <w:pPr>
              <w:rPr>
                <w:rFonts w:ascii="Times New Roman" w:hAnsi="Times New Roman"/>
                <w:sz w:val="22"/>
                <w:szCs w:val="22"/>
              </w:rPr>
            </w:pPr>
          </w:p>
          <w:p w:rsidR="00C930E6" w:rsidP="00991D35" w:rsidRDefault="00C930E6" w14:paraId="79AE6E13" w14:textId="77777777">
            <w:pPr>
              <w:rPr>
                <w:rFonts w:ascii="Times New Roman" w:hAnsi="Times New Roman"/>
                <w:sz w:val="22"/>
                <w:szCs w:val="22"/>
              </w:rPr>
            </w:pPr>
          </w:p>
          <w:p w:rsidR="00C930E6" w:rsidP="00991D35" w:rsidRDefault="00C930E6" w14:paraId="2E5E031B" w14:textId="77777777">
            <w:pPr>
              <w:rPr>
                <w:rFonts w:ascii="Times New Roman" w:hAnsi="Times New Roman"/>
                <w:sz w:val="22"/>
                <w:szCs w:val="22"/>
              </w:rPr>
            </w:pPr>
          </w:p>
          <w:p w:rsidR="00C930E6" w:rsidP="00991D35" w:rsidRDefault="00C930E6" w14:paraId="7F4B5E1A" w14:textId="77777777">
            <w:pPr>
              <w:rPr>
                <w:rFonts w:ascii="Times New Roman" w:hAnsi="Times New Roman"/>
                <w:sz w:val="22"/>
                <w:szCs w:val="22"/>
              </w:rPr>
            </w:pPr>
          </w:p>
          <w:p w:rsidR="00C930E6" w:rsidP="00991D35" w:rsidRDefault="00C930E6" w14:paraId="2B668AA4" w14:textId="77777777">
            <w:pPr>
              <w:rPr>
                <w:rFonts w:ascii="Times New Roman" w:hAnsi="Times New Roman"/>
                <w:sz w:val="22"/>
                <w:szCs w:val="22"/>
              </w:rPr>
            </w:pPr>
          </w:p>
          <w:p w:rsidR="00C930E6" w:rsidP="00991D35" w:rsidRDefault="00C930E6" w14:paraId="41B27FC7" w14:textId="77777777">
            <w:pPr>
              <w:rPr>
                <w:rFonts w:ascii="Times New Roman" w:hAnsi="Times New Roman"/>
                <w:sz w:val="22"/>
                <w:szCs w:val="22"/>
              </w:rPr>
            </w:pPr>
          </w:p>
          <w:p w:rsidR="00702BD9" w:rsidP="00991D35" w:rsidRDefault="00702BD9" w14:paraId="2863747B" w14:textId="17E184DB">
            <w:pPr>
              <w:rPr>
                <w:rFonts w:ascii="Times New Roman" w:hAnsi="Times New Roman"/>
                <w:sz w:val="22"/>
                <w:szCs w:val="22"/>
              </w:rPr>
            </w:pPr>
            <w:r>
              <w:rPr>
                <w:rFonts w:ascii="Times New Roman" w:hAnsi="Times New Roman"/>
                <w:sz w:val="22"/>
                <w:szCs w:val="22"/>
              </w:rPr>
              <w:t>USCIS will ensure consistent formatting throughout the form.</w:t>
            </w:r>
          </w:p>
          <w:p w:rsidR="00702BD9" w:rsidP="00991D35" w:rsidRDefault="00702BD9" w14:paraId="0A7860EA" w14:textId="77777777">
            <w:pPr>
              <w:rPr>
                <w:rFonts w:ascii="Times New Roman" w:hAnsi="Times New Roman"/>
                <w:sz w:val="22"/>
                <w:szCs w:val="22"/>
              </w:rPr>
            </w:pPr>
          </w:p>
          <w:p w:rsidR="00702BD9" w:rsidP="00991D35" w:rsidRDefault="00702BD9" w14:paraId="472A9666" w14:textId="77777777">
            <w:pPr>
              <w:rPr>
                <w:rFonts w:ascii="Times New Roman" w:hAnsi="Times New Roman"/>
                <w:sz w:val="22"/>
                <w:szCs w:val="22"/>
              </w:rPr>
            </w:pPr>
          </w:p>
          <w:p w:rsidR="00702BD9" w:rsidP="00991D35" w:rsidRDefault="00702BD9" w14:paraId="47D89308" w14:textId="77777777">
            <w:pPr>
              <w:rPr>
                <w:rFonts w:ascii="Times New Roman" w:hAnsi="Times New Roman"/>
                <w:sz w:val="22"/>
                <w:szCs w:val="22"/>
              </w:rPr>
            </w:pPr>
          </w:p>
          <w:p w:rsidR="00702BD9" w:rsidP="00991D35" w:rsidRDefault="00702BD9" w14:paraId="5A8D7ACA" w14:textId="77777777">
            <w:pPr>
              <w:rPr>
                <w:rFonts w:ascii="Times New Roman" w:hAnsi="Times New Roman"/>
                <w:sz w:val="22"/>
                <w:szCs w:val="22"/>
              </w:rPr>
            </w:pPr>
            <w:r>
              <w:rPr>
                <w:rFonts w:ascii="Times New Roman" w:hAnsi="Times New Roman"/>
                <w:sz w:val="22"/>
                <w:szCs w:val="22"/>
              </w:rPr>
              <w:t>USCIS deleted the extra “360” from Part 2, Item Number 4.a.</w:t>
            </w:r>
          </w:p>
          <w:p w:rsidR="00702BD9" w:rsidP="00991D35" w:rsidRDefault="00702BD9" w14:paraId="00AC6BE8" w14:textId="77777777">
            <w:pPr>
              <w:rPr>
                <w:rFonts w:ascii="Times New Roman" w:hAnsi="Times New Roman"/>
                <w:sz w:val="22"/>
                <w:szCs w:val="22"/>
              </w:rPr>
            </w:pPr>
          </w:p>
          <w:p w:rsidR="00702BD9" w:rsidP="00991D35" w:rsidRDefault="00702BD9" w14:paraId="71B4528F" w14:textId="77777777">
            <w:pPr>
              <w:rPr>
                <w:rFonts w:ascii="Times New Roman" w:hAnsi="Times New Roman"/>
                <w:sz w:val="22"/>
                <w:szCs w:val="22"/>
              </w:rPr>
            </w:pPr>
          </w:p>
          <w:p w:rsidR="00702BD9" w:rsidP="00991D35" w:rsidRDefault="00702BD9" w14:paraId="2DD02965" w14:textId="77777777">
            <w:pPr>
              <w:rPr>
                <w:rFonts w:ascii="Times New Roman" w:hAnsi="Times New Roman"/>
                <w:sz w:val="22"/>
                <w:szCs w:val="22"/>
              </w:rPr>
            </w:pPr>
            <w:r>
              <w:rPr>
                <w:rFonts w:ascii="Times New Roman" w:hAnsi="Times New Roman"/>
                <w:sz w:val="22"/>
                <w:szCs w:val="22"/>
              </w:rPr>
              <w:t>USCIS edited Part 2, Item Number 9.a.-9.c. for clarity.</w:t>
            </w:r>
          </w:p>
          <w:p w:rsidR="00702BD9" w:rsidP="00991D35" w:rsidRDefault="00702BD9" w14:paraId="25D0C6DC" w14:textId="77777777">
            <w:pPr>
              <w:rPr>
                <w:rFonts w:ascii="Times New Roman" w:hAnsi="Times New Roman"/>
                <w:sz w:val="22"/>
                <w:szCs w:val="22"/>
              </w:rPr>
            </w:pPr>
          </w:p>
          <w:p w:rsidR="00702BD9" w:rsidP="00991D35" w:rsidRDefault="00702BD9" w14:paraId="55699E1E" w14:textId="77777777">
            <w:pPr>
              <w:rPr>
                <w:rFonts w:ascii="Times New Roman" w:hAnsi="Times New Roman"/>
                <w:sz w:val="22"/>
                <w:szCs w:val="22"/>
              </w:rPr>
            </w:pPr>
          </w:p>
          <w:p w:rsidR="00702BD9" w:rsidP="00991D35" w:rsidRDefault="00702BD9" w14:paraId="4FE3C794" w14:textId="77777777">
            <w:pPr>
              <w:rPr>
                <w:rFonts w:ascii="Times New Roman" w:hAnsi="Times New Roman"/>
                <w:sz w:val="22"/>
                <w:szCs w:val="22"/>
              </w:rPr>
            </w:pPr>
          </w:p>
          <w:p w:rsidR="00702BD9" w:rsidP="00991D35" w:rsidRDefault="00702BD9" w14:paraId="706C5B12" w14:textId="77777777">
            <w:pPr>
              <w:rPr>
                <w:rFonts w:ascii="Times New Roman" w:hAnsi="Times New Roman"/>
                <w:sz w:val="22"/>
                <w:szCs w:val="22"/>
              </w:rPr>
            </w:pPr>
          </w:p>
          <w:p w:rsidR="00702BD9" w:rsidP="00991D35" w:rsidRDefault="00702BD9" w14:paraId="07EEA75F" w14:textId="77777777">
            <w:pPr>
              <w:rPr>
                <w:rFonts w:ascii="Times New Roman" w:hAnsi="Times New Roman"/>
                <w:sz w:val="22"/>
                <w:szCs w:val="22"/>
              </w:rPr>
            </w:pPr>
          </w:p>
          <w:p w:rsidR="00702BD9" w:rsidP="00991D35" w:rsidRDefault="00702BD9" w14:paraId="6997954A" w14:textId="77777777">
            <w:pPr>
              <w:rPr>
                <w:rFonts w:ascii="Times New Roman" w:hAnsi="Times New Roman"/>
                <w:sz w:val="22"/>
                <w:szCs w:val="22"/>
              </w:rPr>
            </w:pPr>
          </w:p>
          <w:p w:rsidR="00702BD9" w:rsidP="00991D35" w:rsidRDefault="00702BD9" w14:paraId="77473768" w14:textId="77777777">
            <w:pPr>
              <w:rPr>
                <w:rFonts w:ascii="Times New Roman" w:hAnsi="Times New Roman"/>
                <w:sz w:val="22"/>
                <w:szCs w:val="22"/>
              </w:rPr>
            </w:pPr>
          </w:p>
          <w:p w:rsidR="00702BD9" w:rsidP="00991D35" w:rsidRDefault="00702BD9" w14:paraId="022596D5" w14:textId="77777777">
            <w:pPr>
              <w:rPr>
                <w:rFonts w:ascii="Times New Roman" w:hAnsi="Times New Roman"/>
                <w:sz w:val="22"/>
                <w:szCs w:val="22"/>
              </w:rPr>
            </w:pPr>
          </w:p>
          <w:p w:rsidR="00702BD9" w:rsidP="00991D35" w:rsidRDefault="00702BD9" w14:paraId="77181B34" w14:textId="77777777">
            <w:pPr>
              <w:rPr>
                <w:rFonts w:ascii="Times New Roman" w:hAnsi="Times New Roman"/>
                <w:sz w:val="22"/>
                <w:szCs w:val="22"/>
              </w:rPr>
            </w:pPr>
          </w:p>
          <w:p w:rsidR="00702BD9" w:rsidP="00991D35" w:rsidRDefault="00702BD9" w14:paraId="72D89213" w14:textId="116E81EE">
            <w:pPr>
              <w:rPr>
                <w:rFonts w:ascii="Times New Roman" w:hAnsi="Times New Roman"/>
                <w:sz w:val="22"/>
                <w:szCs w:val="22"/>
              </w:rPr>
            </w:pPr>
          </w:p>
          <w:p w:rsidR="00DD6038" w:rsidP="00991D35" w:rsidRDefault="00DD6038" w14:paraId="577B4460" w14:textId="2EFB0A91">
            <w:pPr>
              <w:rPr>
                <w:rFonts w:ascii="Times New Roman" w:hAnsi="Times New Roman"/>
                <w:sz w:val="22"/>
                <w:szCs w:val="22"/>
              </w:rPr>
            </w:pPr>
          </w:p>
          <w:p w:rsidR="00DD6038" w:rsidP="00991D35" w:rsidRDefault="00DD6038" w14:paraId="6FD12188" w14:textId="45005BD6">
            <w:pPr>
              <w:rPr>
                <w:rFonts w:ascii="Times New Roman" w:hAnsi="Times New Roman"/>
                <w:sz w:val="22"/>
                <w:szCs w:val="22"/>
              </w:rPr>
            </w:pPr>
          </w:p>
          <w:p w:rsidR="00DD6038" w:rsidP="00991D35" w:rsidRDefault="00DD6038" w14:paraId="39CFFD48" w14:textId="7B347324">
            <w:pPr>
              <w:rPr>
                <w:rFonts w:ascii="Times New Roman" w:hAnsi="Times New Roman"/>
                <w:sz w:val="22"/>
                <w:szCs w:val="22"/>
              </w:rPr>
            </w:pPr>
          </w:p>
          <w:p w:rsidR="00DD6038" w:rsidP="00991D35" w:rsidRDefault="00DD6038" w14:paraId="263230EE" w14:textId="77777777">
            <w:pPr>
              <w:rPr>
                <w:rFonts w:ascii="Times New Roman" w:hAnsi="Times New Roman"/>
                <w:sz w:val="22"/>
                <w:szCs w:val="22"/>
              </w:rPr>
            </w:pPr>
          </w:p>
          <w:p w:rsidR="00702BD9" w:rsidP="00991D35" w:rsidRDefault="00702BD9" w14:paraId="7968E14E" w14:textId="77777777">
            <w:pPr>
              <w:rPr>
                <w:rFonts w:ascii="Times New Roman" w:hAnsi="Times New Roman"/>
                <w:sz w:val="22"/>
                <w:szCs w:val="22"/>
              </w:rPr>
            </w:pPr>
          </w:p>
          <w:p w:rsidR="00702BD9" w:rsidP="00991D35" w:rsidRDefault="00702BD9" w14:paraId="479857A9" w14:textId="77777777">
            <w:pPr>
              <w:rPr>
                <w:rFonts w:ascii="Times New Roman" w:hAnsi="Times New Roman"/>
                <w:sz w:val="22"/>
                <w:szCs w:val="22"/>
              </w:rPr>
            </w:pPr>
          </w:p>
          <w:p w:rsidR="00702BD9" w:rsidP="00991D35" w:rsidRDefault="00702BD9" w14:paraId="3A67BEA5" w14:textId="77777777">
            <w:pPr>
              <w:rPr>
                <w:rFonts w:ascii="Times New Roman" w:hAnsi="Times New Roman"/>
                <w:sz w:val="22"/>
                <w:szCs w:val="22"/>
              </w:rPr>
            </w:pPr>
            <w:r>
              <w:rPr>
                <w:rFonts w:ascii="Times New Roman" w:hAnsi="Times New Roman"/>
                <w:sz w:val="22"/>
                <w:szCs w:val="22"/>
              </w:rPr>
              <w:lastRenderedPageBreak/>
              <w:t>USCIS has deleted Part 2, Item Number 13 as duplicative.</w:t>
            </w:r>
          </w:p>
          <w:p w:rsidR="00702BD9" w:rsidP="00991D35" w:rsidRDefault="00702BD9" w14:paraId="39098806" w14:textId="77777777">
            <w:pPr>
              <w:rPr>
                <w:rFonts w:ascii="Times New Roman" w:hAnsi="Times New Roman"/>
                <w:sz w:val="22"/>
                <w:szCs w:val="22"/>
              </w:rPr>
            </w:pPr>
          </w:p>
          <w:p w:rsidR="00702BD9" w:rsidP="00991D35" w:rsidRDefault="00702BD9" w14:paraId="3DB41DFB" w14:textId="77777777">
            <w:pPr>
              <w:rPr>
                <w:rFonts w:ascii="Times New Roman" w:hAnsi="Times New Roman"/>
                <w:sz w:val="22"/>
                <w:szCs w:val="22"/>
              </w:rPr>
            </w:pPr>
          </w:p>
          <w:p w:rsidR="00702BD9" w:rsidP="00991D35" w:rsidRDefault="00702BD9" w14:paraId="41EEEAD1" w14:textId="77777777">
            <w:pPr>
              <w:rPr>
                <w:rFonts w:ascii="Times New Roman" w:hAnsi="Times New Roman"/>
                <w:sz w:val="22"/>
                <w:szCs w:val="22"/>
              </w:rPr>
            </w:pPr>
          </w:p>
          <w:p w:rsidR="00702BD9" w:rsidP="00991D35" w:rsidRDefault="00702BD9" w14:paraId="05B33C74" w14:textId="77777777">
            <w:pPr>
              <w:rPr>
                <w:rFonts w:ascii="Times New Roman" w:hAnsi="Times New Roman"/>
                <w:sz w:val="22"/>
                <w:szCs w:val="22"/>
              </w:rPr>
            </w:pPr>
          </w:p>
          <w:p w:rsidR="00702BD9" w:rsidP="00991D35" w:rsidRDefault="00702BD9" w14:paraId="4822F087" w14:textId="77777777">
            <w:pPr>
              <w:rPr>
                <w:rFonts w:ascii="Times New Roman" w:hAnsi="Times New Roman"/>
                <w:sz w:val="22"/>
                <w:szCs w:val="22"/>
              </w:rPr>
            </w:pPr>
          </w:p>
          <w:p w:rsidR="00702BD9" w:rsidP="00991D35" w:rsidRDefault="00702BD9" w14:paraId="7F724255" w14:textId="77777777">
            <w:pPr>
              <w:rPr>
                <w:rFonts w:ascii="Times New Roman" w:hAnsi="Times New Roman"/>
                <w:sz w:val="22"/>
                <w:szCs w:val="22"/>
              </w:rPr>
            </w:pPr>
          </w:p>
          <w:p w:rsidR="00702BD9" w:rsidP="00991D35" w:rsidRDefault="00702BD9" w14:paraId="5D67A82B" w14:textId="77777777">
            <w:pPr>
              <w:rPr>
                <w:rFonts w:ascii="Times New Roman" w:hAnsi="Times New Roman"/>
                <w:sz w:val="22"/>
                <w:szCs w:val="22"/>
              </w:rPr>
            </w:pPr>
          </w:p>
          <w:p w:rsidR="00702BD9" w:rsidP="00991D35" w:rsidRDefault="00702BD9" w14:paraId="6CAB6C09" w14:textId="77777777">
            <w:pPr>
              <w:rPr>
                <w:rFonts w:ascii="Times New Roman" w:hAnsi="Times New Roman"/>
                <w:sz w:val="22"/>
                <w:szCs w:val="22"/>
              </w:rPr>
            </w:pPr>
          </w:p>
          <w:p w:rsidR="00702BD9" w:rsidP="00991D35" w:rsidRDefault="00702BD9" w14:paraId="075C7D20" w14:textId="61DA2F78">
            <w:pPr>
              <w:rPr>
                <w:rFonts w:ascii="Times New Roman" w:hAnsi="Times New Roman"/>
                <w:sz w:val="22"/>
                <w:szCs w:val="22"/>
              </w:rPr>
            </w:pPr>
          </w:p>
          <w:p w:rsidR="00DD6038" w:rsidP="00991D35" w:rsidRDefault="00DD6038" w14:paraId="0A5BE690" w14:textId="02A8DF3C">
            <w:pPr>
              <w:rPr>
                <w:rFonts w:ascii="Times New Roman" w:hAnsi="Times New Roman"/>
                <w:sz w:val="22"/>
                <w:szCs w:val="22"/>
              </w:rPr>
            </w:pPr>
          </w:p>
          <w:p w:rsidR="00DD6038" w:rsidP="00991D35" w:rsidRDefault="00DD6038" w14:paraId="2388A7C3" w14:textId="77777777">
            <w:pPr>
              <w:rPr>
                <w:rFonts w:ascii="Times New Roman" w:hAnsi="Times New Roman"/>
                <w:sz w:val="22"/>
                <w:szCs w:val="22"/>
              </w:rPr>
            </w:pPr>
          </w:p>
          <w:p w:rsidR="00702BD9" w:rsidP="00991D35" w:rsidRDefault="00702BD9" w14:paraId="0238DED0" w14:textId="77777777">
            <w:pPr>
              <w:rPr>
                <w:rFonts w:ascii="Times New Roman" w:hAnsi="Times New Roman"/>
                <w:sz w:val="22"/>
                <w:szCs w:val="22"/>
              </w:rPr>
            </w:pPr>
            <w:r>
              <w:rPr>
                <w:rFonts w:ascii="Times New Roman" w:hAnsi="Times New Roman"/>
                <w:sz w:val="22"/>
                <w:szCs w:val="22"/>
              </w:rPr>
              <w:t xml:space="preserve">In response to this comment, USCIS edited Part 3, Item Number 1 to retain the language in the existing question on the currently approved form. USCIS also added an instruction indicating that if an applicant answers “No” to Item Numbers 1 or 5, the applicant should respond “NA” for Item Numbers 2-4 or 6-8, respectively. </w:t>
            </w:r>
          </w:p>
          <w:p w:rsidR="00702BD9" w:rsidP="00991D35" w:rsidRDefault="00702BD9" w14:paraId="5AC88F27" w14:textId="77777777">
            <w:pPr>
              <w:rPr>
                <w:rFonts w:ascii="Times New Roman" w:hAnsi="Times New Roman"/>
                <w:sz w:val="22"/>
                <w:szCs w:val="22"/>
              </w:rPr>
            </w:pPr>
          </w:p>
          <w:p w:rsidR="00702BD9" w:rsidP="00991D35" w:rsidRDefault="00702BD9" w14:paraId="5B28B0D9" w14:textId="77777777">
            <w:pPr>
              <w:rPr>
                <w:rFonts w:ascii="Times New Roman" w:hAnsi="Times New Roman"/>
                <w:sz w:val="22"/>
                <w:szCs w:val="22"/>
              </w:rPr>
            </w:pPr>
          </w:p>
          <w:p w:rsidR="00702BD9" w:rsidP="00991D35" w:rsidRDefault="00702BD9" w14:paraId="431551F8" w14:textId="77777777">
            <w:pPr>
              <w:rPr>
                <w:rFonts w:ascii="Times New Roman" w:hAnsi="Times New Roman"/>
                <w:sz w:val="22"/>
                <w:szCs w:val="22"/>
              </w:rPr>
            </w:pPr>
          </w:p>
          <w:p w:rsidR="00702BD9" w:rsidP="00991D35" w:rsidRDefault="00702BD9" w14:paraId="23F66878" w14:textId="77777777">
            <w:pPr>
              <w:rPr>
                <w:rFonts w:ascii="Times New Roman" w:hAnsi="Times New Roman"/>
                <w:sz w:val="22"/>
                <w:szCs w:val="22"/>
              </w:rPr>
            </w:pPr>
          </w:p>
          <w:p w:rsidR="00702BD9" w:rsidP="00991D35" w:rsidRDefault="00702BD9" w14:paraId="3F12811C" w14:textId="77777777">
            <w:pPr>
              <w:rPr>
                <w:rFonts w:ascii="Times New Roman" w:hAnsi="Times New Roman"/>
                <w:sz w:val="22"/>
                <w:szCs w:val="22"/>
              </w:rPr>
            </w:pPr>
          </w:p>
          <w:p w:rsidR="00702BD9" w:rsidP="00991D35" w:rsidRDefault="00702BD9" w14:paraId="43EFEDE2" w14:textId="77777777">
            <w:pPr>
              <w:rPr>
                <w:rFonts w:ascii="Times New Roman" w:hAnsi="Times New Roman"/>
                <w:sz w:val="22"/>
                <w:szCs w:val="22"/>
              </w:rPr>
            </w:pPr>
          </w:p>
          <w:p w:rsidR="00702BD9" w:rsidP="00991D35" w:rsidRDefault="00702BD9" w14:paraId="6685C15A" w14:textId="77777777">
            <w:pPr>
              <w:rPr>
                <w:rFonts w:ascii="Times New Roman" w:hAnsi="Times New Roman"/>
                <w:sz w:val="22"/>
                <w:szCs w:val="22"/>
              </w:rPr>
            </w:pPr>
          </w:p>
          <w:p w:rsidR="00702BD9" w:rsidP="00991D35" w:rsidRDefault="00702BD9" w14:paraId="34579A20" w14:textId="77777777">
            <w:pPr>
              <w:rPr>
                <w:rFonts w:ascii="Times New Roman" w:hAnsi="Times New Roman"/>
                <w:sz w:val="22"/>
                <w:szCs w:val="22"/>
              </w:rPr>
            </w:pPr>
          </w:p>
          <w:p w:rsidR="00702BD9" w:rsidP="00991D35" w:rsidRDefault="00702BD9" w14:paraId="1FC07DD7" w14:textId="0F0B9768">
            <w:pPr>
              <w:rPr>
                <w:rFonts w:ascii="Times New Roman" w:hAnsi="Times New Roman"/>
                <w:sz w:val="22"/>
                <w:szCs w:val="22"/>
              </w:rPr>
            </w:pPr>
          </w:p>
          <w:p w:rsidR="00DD6038" w:rsidP="00991D35" w:rsidRDefault="00DD6038" w14:paraId="4ABC23A8" w14:textId="2EB0CAAF">
            <w:pPr>
              <w:rPr>
                <w:rFonts w:ascii="Times New Roman" w:hAnsi="Times New Roman"/>
                <w:sz w:val="22"/>
                <w:szCs w:val="22"/>
              </w:rPr>
            </w:pPr>
          </w:p>
          <w:p w:rsidR="00DD6038" w:rsidP="00991D35" w:rsidRDefault="00DD6038" w14:paraId="4F5C6F91" w14:textId="2830FF45">
            <w:pPr>
              <w:rPr>
                <w:rFonts w:ascii="Times New Roman" w:hAnsi="Times New Roman"/>
                <w:sz w:val="22"/>
                <w:szCs w:val="22"/>
              </w:rPr>
            </w:pPr>
          </w:p>
          <w:p w:rsidR="00DD6038" w:rsidP="00991D35" w:rsidRDefault="00DD6038" w14:paraId="7ABDBBA0" w14:textId="5BD3E6DA">
            <w:pPr>
              <w:rPr>
                <w:rFonts w:ascii="Times New Roman" w:hAnsi="Times New Roman"/>
                <w:sz w:val="22"/>
                <w:szCs w:val="22"/>
              </w:rPr>
            </w:pPr>
          </w:p>
          <w:p w:rsidR="00DD6038" w:rsidP="00991D35" w:rsidRDefault="00DD6038" w14:paraId="6B4C319A" w14:textId="6517DD2D">
            <w:pPr>
              <w:rPr>
                <w:rFonts w:ascii="Times New Roman" w:hAnsi="Times New Roman"/>
                <w:sz w:val="22"/>
                <w:szCs w:val="22"/>
              </w:rPr>
            </w:pPr>
          </w:p>
          <w:p w:rsidR="00DD6038" w:rsidP="00991D35" w:rsidRDefault="00DD6038" w14:paraId="5F8CE77B" w14:textId="3B99353F">
            <w:pPr>
              <w:rPr>
                <w:rFonts w:ascii="Times New Roman" w:hAnsi="Times New Roman"/>
                <w:sz w:val="22"/>
                <w:szCs w:val="22"/>
              </w:rPr>
            </w:pPr>
          </w:p>
          <w:p w:rsidR="00DD6038" w:rsidP="00991D35" w:rsidRDefault="00DD6038" w14:paraId="7F9C8A60" w14:textId="33757292">
            <w:pPr>
              <w:rPr>
                <w:rFonts w:ascii="Times New Roman" w:hAnsi="Times New Roman"/>
                <w:sz w:val="22"/>
                <w:szCs w:val="22"/>
              </w:rPr>
            </w:pPr>
          </w:p>
          <w:p w:rsidR="00DD6038" w:rsidP="00991D35" w:rsidRDefault="00DD6038" w14:paraId="3BB921E2" w14:textId="4855A295">
            <w:pPr>
              <w:rPr>
                <w:rFonts w:ascii="Times New Roman" w:hAnsi="Times New Roman"/>
                <w:sz w:val="22"/>
                <w:szCs w:val="22"/>
              </w:rPr>
            </w:pPr>
          </w:p>
          <w:p w:rsidR="00DD6038" w:rsidP="00991D35" w:rsidRDefault="00DD6038" w14:paraId="184B12E9" w14:textId="132133E3">
            <w:pPr>
              <w:rPr>
                <w:rFonts w:ascii="Times New Roman" w:hAnsi="Times New Roman"/>
                <w:sz w:val="22"/>
                <w:szCs w:val="22"/>
              </w:rPr>
            </w:pPr>
          </w:p>
          <w:p w:rsidR="00DD6038" w:rsidP="00991D35" w:rsidRDefault="00DD6038" w14:paraId="7BD04AA0" w14:textId="00CBE10D">
            <w:pPr>
              <w:rPr>
                <w:rFonts w:ascii="Times New Roman" w:hAnsi="Times New Roman"/>
                <w:sz w:val="22"/>
                <w:szCs w:val="22"/>
              </w:rPr>
            </w:pPr>
          </w:p>
          <w:p w:rsidR="00DD6038" w:rsidP="00991D35" w:rsidRDefault="00DD6038" w14:paraId="28856C31" w14:textId="21945DAF">
            <w:pPr>
              <w:rPr>
                <w:rFonts w:ascii="Times New Roman" w:hAnsi="Times New Roman"/>
                <w:sz w:val="22"/>
                <w:szCs w:val="22"/>
              </w:rPr>
            </w:pPr>
          </w:p>
          <w:p w:rsidR="00DD6038" w:rsidP="00991D35" w:rsidRDefault="00DD6038" w14:paraId="53DAC54C" w14:textId="77777777">
            <w:pPr>
              <w:rPr>
                <w:rFonts w:ascii="Times New Roman" w:hAnsi="Times New Roman"/>
                <w:sz w:val="22"/>
                <w:szCs w:val="22"/>
              </w:rPr>
            </w:pPr>
          </w:p>
          <w:p w:rsidR="00702BD9" w:rsidP="00991D35" w:rsidRDefault="00702BD9" w14:paraId="36A86E22" w14:textId="77777777">
            <w:pPr>
              <w:rPr>
                <w:rFonts w:ascii="Times New Roman" w:hAnsi="Times New Roman"/>
                <w:sz w:val="22"/>
                <w:szCs w:val="22"/>
              </w:rPr>
            </w:pPr>
          </w:p>
          <w:p w:rsidR="00702BD9" w:rsidP="00991D35" w:rsidRDefault="00702BD9" w14:paraId="7695DDB3" w14:textId="77777777">
            <w:pPr>
              <w:rPr>
                <w:rFonts w:ascii="Times New Roman" w:hAnsi="Times New Roman"/>
                <w:sz w:val="22"/>
                <w:szCs w:val="22"/>
              </w:rPr>
            </w:pPr>
            <w:r>
              <w:rPr>
                <w:rFonts w:ascii="Times New Roman" w:hAnsi="Times New Roman"/>
                <w:sz w:val="22"/>
                <w:szCs w:val="22"/>
              </w:rPr>
              <w:t>In response to this comment, USCIS will delete the term “legal” in Part 6, Item Numbers 7, 14, and 21 to make it easier for applicants to understand and respond to these questions. The basis of the relationship between the applicant and the applicant’s children is helpful when officers adjudicate the form and review relationships.</w:t>
            </w:r>
          </w:p>
          <w:p w:rsidR="00702BD9" w:rsidP="00991D35" w:rsidRDefault="00702BD9" w14:paraId="6E670393" w14:textId="77777777">
            <w:pPr>
              <w:rPr>
                <w:rFonts w:ascii="Times New Roman" w:hAnsi="Times New Roman"/>
                <w:sz w:val="22"/>
                <w:szCs w:val="22"/>
              </w:rPr>
            </w:pPr>
          </w:p>
          <w:p w:rsidR="00702BD9" w:rsidP="00991D35" w:rsidRDefault="00702BD9" w14:paraId="01011FCF" w14:textId="77777777">
            <w:pPr>
              <w:rPr>
                <w:rFonts w:ascii="Times New Roman" w:hAnsi="Times New Roman"/>
                <w:sz w:val="22"/>
                <w:szCs w:val="22"/>
              </w:rPr>
            </w:pPr>
          </w:p>
          <w:p w:rsidR="00702BD9" w:rsidP="00991D35" w:rsidRDefault="00702BD9" w14:paraId="232DEFFD" w14:textId="77777777">
            <w:pPr>
              <w:rPr>
                <w:rFonts w:ascii="Times New Roman" w:hAnsi="Times New Roman"/>
                <w:sz w:val="22"/>
                <w:szCs w:val="22"/>
              </w:rPr>
            </w:pPr>
          </w:p>
          <w:p w:rsidR="00702BD9" w:rsidP="00991D35" w:rsidRDefault="00702BD9" w14:paraId="345C81B2" w14:textId="77777777">
            <w:pPr>
              <w:rPr>
                <w:rFonts w:ascii="Times New Roman" w:hAnsi="Times New Roman"/>
                <w:sz w:val="22"/>
                <w:szCs w:val="22"/>
              </w:rPr>
            </w:pPr>
            <w:r>
              <w:rPr>
                <w:rFonts w:ascii="Times New Roman" w:hAnsi="Times New Roman"/>
                <w:sz w:val="22"/>
                <w:szCs w:val="22"/>
              </w:rPr>
              <w:t xml:space="preserve"> </w:t>
            </w:r>
          </w:p>
          <w:p w:rsidR="00702BD9" w:rsidP="00991D35" w:rsidRDefault="00702BD9" w14:paraId="5BE86543" w14:textId="77777777">
            <w:pPr>
              <w:rPr>
                <w:rFonts w:ascii="Times New Roman" w:hAnsi="Times New Roman"/>
                <w:sz w:val="22"/>
                <w:szCs w:val="22"/>
              </w:rPr>
            </w:pPr>
          </w:p>
          <w:p w:rsidR="00702BD9" w:rsidP="00991D35" w:rsidRDefault="00702BD9" w14:paraId="7D81AA7E" w14:textId="77777777">
            <w:pPr>
              <w:rPr>
                <w:rFonts w:ascii="Times New Roman" w:hAnsi="Times New Roman"/>
                <w:sz w:val="22"/>
                <w:szCs w:val="22"/>
              </w:rPr>
            </w:pPr>
          </w:p>
          <w:p w:rsidR="00702BD9" w:rsidP="00991D35" w:rsidRDefault="00702BD9" w14:paraId="7276A28D" w14:textId="77777777">
            <w:pPr>
              <w:rPr>
                <w:rFonts w:ascii="Times New Roman" w:hAnsi="Times New Roman"/>
                <w:sz w:val="22"/>
                <w:szCs w:val="22"/>
              </w:rPr>
            </w:pPr>
          </w:p>
          <w:p w:rsidR="00702BD9" w:rsidP="00991D35" w:rsidRDefault="00702BD9" w14:paraId="4C46E1F3" w14:textId="77777777">
            <w:pPr>
              <w:rPr>
                <w:rFonts w:ascii="Times New Roman" w:hAnsi="Times New Roman"/>
                <w:sz w:val="22"/>
                <w:szCs w:val="22"/>
              </w:rPr>
            </w:pPr>
          </w:p>
          <w:p w:rsidR="00702BD9" w:rsidP="00991D35" w:rsidRDefault="00702BD9" w14:paraId="56570250" w14:textId="77777777">
            <w:pPr>
              <w:rPr>
                <w:rFonts w:ascii="Times New Roman" w:hAnsi="Times New Roman"/>
                <w:sz w:val="22"/>
                <w:szCs w:val="22"/>
              </w:rPr>
            </w:pPr>
          </w:p>
          <w:p w:rsidR="00702BD9" w:rsidP="00991D35" w:rsidRDefault="00702BD9" w14:paraId="6300AB80" w14:textId="77777777">
            <w:pPr>
              <w:rPr>
                <w:rFonts w:ascii="Times New Roman" w:hAnsi="Times New Roman"/>
                <w:sz w:val="22"/>
                <w:szCs w:val="22"/>
              </w:rPr>
            </w:pPr>
          </w:p>
          <w:p w:rsidR="00702BD9" w:rsidP="00991D35" w:rsidRDefault="00702BD9" w14:paraId="2BC031AE" w14:textId="77777777">
            <w:pPr>
              <w:rPr>
                <w:rFonts w:ascii="Times New Roman" w:hAnsi="Times New Roman"/>
                <w:sz w:val="22"/>
                <w:szCs w:val="22"/>
              </w:rPr>
            </w:pPr>
          </w:p>
          <w:p w:rsidR="00702BD9" w:rsidP="00991D35" w:rsidRDefault="00702BD9" w14:paraId="073EB46F" w14:textId="5F8C432E">
            <w:pPr>
              <w:rPr>
                <w:rFonts w:ascii="Times New Roman" w:hAnsi="Times New Roman"/>
                <w:sz w:val="22"/>
                <w:szCs w:val="22"/>
              </w:rPr>
            </w:pPr>
          </w:p>
          <w:p w:rsidR="00DD6038" w:rsidP="00991D35" w:rsidRDefault="00DD6038" w14:paraId="22FA28F5" w14:textId="72021265">
            <w:pPr>
              <w:rPr>
                <w:rFonts w:ascii="Times New Roman" w:hAnsi="Times New Roman"/>
                <w:sz w:val="22"/>
                <w:szCs w:val="22"/>
              </w:rPr>
            </w:pPr>
          </w:p>
          <w:p w:rsidR="00DD6038" w:rsidP="00991D35" w:rsidRDefault="00DD6038" w14:paraId="5488B343" w14:textId="1B51F3E0">
            <w:pPr>
              <w:rPr>
                <w:rFonts w:ascii="Times New Roman" w:hAnsi="Times New Roman"/>
                <w:sz w:val="22"/>
                <w:szCs w:val="22"/>
              </w:rPr>
            </w:pPr>
          </w:p>
          <w:p w:rsidR="00DD6038" w:rsidP="00991D35" w:rsidRDefault="00DD6038" w14:paraId="32058662" w14:textId="19012550">
            <w:pPr>
              <w:rPr>
                <w:rFonts w:ascii="Times New Roman" w:hAnsi="Times New Roman"/>
                <w:sz w:val="22"/>
                <w:szCs w:val="22"/>
              </w:rPr>
            </w:pPr>
          </w:p>
          <w:p w:rsidR="00DD6038" w:rsidP="00991D35" w:rsidRDefault="00DD6038" w14:paraId="5C011B05" w14:textId="3176680F">
            <w:pPr>
              <w:rPr>
                <w:rFonts w:ascii="Times New Roman" w:hAnsi="Times New Roman"/>
                <w:sz w:val="22"/>
                <w:szCs w:val="22"/>
              </w:rPr>
            </w:pPr>
          </w:p>
          <w:p w:rsidR="00DD6038" w:rsidP="00991D35" w:rsidRDefault="00DD6038" w14:paraId="2682C7BD" w14:textId="023571A9">
            <w:pPr>
              <w:rPr>
                <w:rFonts w:ascii="Times New Roman" w:hAnsi="Times New Roman"/>
                <w:sz w:val="22"/>
                <w:szCs w:val="22"/>
              </w:rPr>
            </w:pPr>
          </w:p>
          <w:p w:rsidR="00DD6038" w:rsidP="00991D35" w:rsidRDefault="00DD6038" w14:paraId="57560542" w14:textId="1A149CE8">
            <w:pPr>
              <w:rPr>
                <w:rFonts w:ascii="Times New Roman" w:hAnsi="Times New Roman"/>
                <w:sz w:val="22"/>
                <w:szCs w:val="22"/>
              </w:rPr>
            </w:pPr>
          </w:p>
          <w:p w:rsidR="00DD6038" w:rsidP="00991D35" w:rsidRDefault="00DD6038" w14:paraId="23D4384A" w14:textId="1F8037B7">
            <w:pPr>
              <w:rPr>
                <w:rFonts w:ascii="Times New Roman" w:hAnsi="Times New Roman"/>
                <w:sz w:val="22"/>
                <w:szCs w:val="22"/>
              </w:rPr>
            </w:pPr>
          </w:p>
          <w:p w:rsidR="00DD6038" w:rsidP="00991D35" w:rsidRDefault="00DD6038" w14:paraId="14E6303D" w14:textId="5DD555F2">
            <w:pPr>
              <w:rPr>
                <w:rFonts w:ascii="Times New Roman" w:hAnsi="Times New Roman"/>
                <w:sz w:val="22"/>
                <w:szCs w:val="22"/>
              </w:rPr>
            </w:pPr>
          </w:p>
          <w:p w:rsidR="00DD6038" w:rsidP="00991D35" w:rsidRDefault="00DD6038" w14:paraId="5C4F112F" w14:textId="605323F8">
            <w:pPr>
              <w:rPr>
                <w:rFonts w:ascii="Times New Roman" w:hAnsi="Times New Roman"/>
                <w:sz w:val="22"/>
                <w:szCs w:val="22"/>
              </w:rPr>
            </w:pPr>
          </w:p>
          <w:p w:rsidR="00DD6038" w:rsidP="00991D35" w:rsidRDefault="00DD6038" w14:paraId="7097D082" w14:textId="0B270F41">
            <w:pPr>
              <w:rPr>
                <w:rFonts w:ascii="Times New Roman" w:hAnsi="Times New Roman"/>
                <w:sz w:val="22"/>
                <w:szCs w:val="22"/>
              </w:rPr>
            </w:pPr>
          </w:p>
          <w:p w:rsidR="00DD6038" w:rsidP="00991D35" w:rsidRDefault="00DD6038" w14:paraId="7480E62F" w14:textId="100B9469">
            <w:pPr>
              <w:rPr>
                <w:rFonts w:ascii="Times New Roman" w:hAnsi="Times New Roman"/>
                <w:sz w:val="22"/>
                <w:szCs w:val="22"/>
              </w:rPr>
            </w:pPr>
          </w:p>
          <w:p w:rsidR="00DD6038" w:rsidP="00991D35" w:rsidRDefault="00DD6038" w14:paraId="27493306" w14:textId="77777777">
            <w:pPr>
              <w:rPr>
                <w:rFonts w:ascii="Times New Roman" w:hAnsi="Times New Roman"/>
                <w:sz w:val="22"/>
                <w:szCs w:val="22"/>
              </w:rPr>
            </w:pPr>
          </w:p>
          <w:p w:rsidR="00702BD9" w:rsidP="00991D35" w:rsidRDefault="00702BD9" w14:paraId="0B9CC019" w14:textId="77777777">
            <w:pPr>
              <w:rPr>
                <w:rFonts w:ascii="Times New Roman" w:hAnsi="Times New Roman"/>
                <w:sz w:val="22"/>
                <w:szCs w:val="22"/>
              </w:rPr>
            </w:pPr>
          </w:p>
          <w:p w:rsidR="00702BD9" w:rsidP="00991D35" w:rsidRDefault="00702BD9" w14:paraId="17823449" w14:textId="77777777">
            <w:pPr>
              <w:rPr>
                <w:rFonts w:ascii="Times New Roman" w:hAnsi="Times New Roman"/>
                <w:sz w:val="22"/>
                <w:szCs w:val="22"/>
              </w:rPr>
            </w:pPr>
            <w:r>
              <w:rPr>
                <w:rFonts w:ascii="Times New Roman" w:hAnsi="Times New Roman"/>
                <w:sz w:val="22"/>
                <w:szCs w:val="22"/>
              </w:rPr>
              <w:t xml:space="preserve">USCIS will replace the term “who” for the term “that” in Part 8, Item Numbers 17 and 18.  As a result.  </w:t>
            </w:r>
          </w:p>
          <w:p w:rsidR="00702BD9" w:rsidP="00991D35" w:rsidRDefault="00702BD9" w14:paraId="791C86A5" w14:textId="77777777">
            <w:pPr>
              <w:rPr>
                <w:rFonts w:ascii="Times New Roman" w:hAnsi="Times New Roman"/>
                <w:sz w:val="22"/>
                <w:szCs w:val="22"/>
              </w:rPr>
            </w:pPr>
          </w:p>
          <w:p w:rsidR="00702BD9" w:rsidP="00991D35" w:rsidRDefault="00702BD9" w14:paraId="566655A3" w14:textId="77777777">
            <w:pPr>
              <w:rPr>
                <w:rFonts w:ascii="Times New Roman" w:hAnsi="Times New Roman"/>
                <w:sz w:val="22"/>
                <w:szCs w:val="22"/>
              </w:rPr>
            </w:pPr>
            <w:r>
              <w:rPr>
                <w:rFonts w:ascii="Times New Roman" w:hAnsi="Times New Roman"/>
                <w:sz w:val="22"/>
                <w:szCs w:val="22"/>
              </w:rPr>
              <w:t xml:space="preserve">USCIS disagrees that these questions are confusing, subjective, and unnecessary, and no changes will be made based on this comment. Item Number 17 and Item Number 18 ask separate questions regarding membership in or association with groups of three or more that aim to commit crimes.  These questions are related to membership in or association with groups of three or more people that is not covered in other questions on Form I-485.  </w:t>
            </w:r>
          </w:p>
          <w:p w:rsidR="00702BD9" w:rsidP="00991D35" w:rsidRDefault="00702BD9" w14:paraId="2EF0250F" w14:textId="77777777">
            <w:pPr>
              <w:rPr>
                <w:rFonts w:ascii="Times New Roman" w:hAnsi="Times New Roman"/>
                <w:sz w:val="22"/>
                <w:szCs w:val="22"/>
              </w:rPr>
            </w:pPr>
          </w:p>
          <w:p w:rsidR="00702BD9" w:rsidP="00991D35" w:rsidRDefault="00702BD9" w14:paraId="4DCA77EE" w14:textId="77777777">
            <w:pPr>
              <w:rPr>
                <w:rFonts w:ascii="Times New Roman" w:hAnsi="Times New Roman"/>
                <w:sz w:val="22"/>
                <w:szCs w:val="22"/>
              </w:rPr>
            </w:pPr>
            <w:r>
              <w:rPr>
                <w:rFonts w:ascii="Times New Roman" w:hAnsi="Times New Roman"/>
                <w:sz w:val="22"/>
                <w:szCs w:val="22"/>
              </w:rPr>
              <w:t xml:space="preserve">The responses to these questions are relevant not only to assessing whether an applicant may be inadmissible under INA 212(a), as applicants are generally required to establish they are admissible and not all inadmissibility grounds under INA 212(a)(2) require a criminal conviction. These questions are also relevant to the exercise of discretion, as adjustment of status is a discretionary immigration benefit. These questions assist USCIS with determining whether discretion should be </w:t>
            </w:r>
            <w:r>
              <w:rPr>
                <w:rFonts w:ascii="Times New Roman" w:hAnsi="Times New Roman"/>
                <w:sz w:val="22"/>
                <w:szCs w:val="22"/>
              </w:rPr>
              <w:lastRenderedPageBreak/>
              <w:t xml:space="preserve">exercised favorably. </w:t>
            </w:r>
          </w:p>
          <w:p w:rsidR="00702BD9" w:rsidP="00991D35" w:rsidRDefault="00702BD9" w14:paraId="6B67CA3D" w14:textId="77777777">
            <w:pPr>
              <w:rPr>
                <w:rFonts w:ascii="Times New Roman" w:hAnsi="Times New Roman"/>
                <w:sz w:val="22"/>
                <w:szCs w:val="22"/>
              </w:rPr>
            </w:pPr>
          </w:p>
          <w:p w:rsidR="00702BD9" w:rsidP="00991D35" w:rsidRDefault="00702BD9" w14:paraId="07C66BC4" w14:textId="77777777">
            <w:pPr>
              <w:rPr>
                <w:rFonts w:ascii="Times New Roman" w:hAnsi="Times New Roman"/>
                <w:sz w:val="22"/>
                <w:szCs w:val="22"/>
              </w:rPr>
            </w:pPr>
            <w:r>
              <w:rPr>
                <w:rFonts w:ascii="Times New Roman" w:hAnsi="Times New Roman"/>
                <w:sz w:val="22"/>
                <w:szCs w:val="22"/>
              </w:rPr>
              <w:t xml:space="preserve">Additionally, from an operational perspective, these questions are specifically aimed at helping USCIS screen and vet applicants for filing for adjustment of status, and are necessary to the USCIS mission to administer and enforce the immigration and naturalization laws. USCIS has a responsibility to identify national security and public safety threats in our adjudications. USCIS is also required to assess derogatory information potentially rendering an applicant inadmissible or deportable under INA 212 and 237, respectively. </w:t>
            </w:r>
          </w:p>
          <w:p w:rsidR="00702BD9" w:rsidP="00991D35" w:rsidRDefault="00702BD9" w14:paraId="6220FD5E" w14:textId="77777777">
            <w:pPr>
              <w:rPr>
                <w:rFonts w:ascii="Times New Roman" w:hAnsi="Times New Roman"/>
                <w:sz w:val="22"/>
                <w:szCs w:val="22"/>
              </w:rPr>
            </w:pPr>
          </w:p>
          <w:p w:rsidR="00702BD9" w:rsidP="00991D35" w:rsidRDefault="00702BD9" w14:paraId="26A4DDB6" w14:textId="77777777">
            <w:pPr>
              <w:rPr>
                <w:rFonts w:ascii="Times New Roman" w:hAnsi="Times New Roman"/>
                <w:sz w:val="22"/>
                <w:szCs w:val="22"/>
              </w:rPr>
            </w:pPr>
            <w:r>
              <w:rPr>
                <w:rFonts w:ascii="Times New Roman" w:hAnsi="Times New Roman"/>
                <w:sz w:val="22"/>
                <w:szCs w:val="22"/>
              </w:rPr>
              <w:t xml:space="preserve">Finally, USCIS thoroughly screens and vets applicants for immigration benefits by checking multiple government systems and databases. As part of that screening and vetting, USCIS has a capability to independently verify an applicant’s answers to certain questions on a benefit request.  </w:t>
            </w:r>
          </w:p>
          <w:p w:rsidR="00702BD9" w:rsidP="00991D35" w:rsidRDefault="00702BD9" w14:paraId="1DDA4B70" w14:textId="77777777">
            <w:pPr>
              <w:rPr>
                <w:rFonts w:ascii="Times New Roman" w:hAnsi="Times New Roman"/>
                <w:sz w:val="22"/>
                <w:szCs w:val="22"/>
              </w:rPr>
            </w:pPr>
          </w:p>
          <w:p w:rsidR="00702BD9" w:rsidP="00991D35" w:rsidRDefault="00702BD9" w14:paraId="5A8CC3A1" w14:textId="77777777">
            <w:pPr>
              <w:rPr>
                <w:rFonts w:ascii="Times New Roman" w:hAnsi="Times New Roman"/>
                <w:sz w:val="22"/>
                <w:szCs w:val="22"/>
              </w:rPr>
            </w:pPr>
          </w:p>
          <w:p w:rsidR="00702BD9" w:rsidP="00991D35" w:rsidRDefault="00702BD9" w14:paraId="6539DD50" w14:textId="77777777">
            <w:pPr>
              <w:rPr>
                <w:rFonts w:ascii="Times New Roman" w:hAnsi="Times New Roman"/>
                <w:sz w:val="22"/>
                <w:szCs w:val="22"/>
              </w:rPr>
            </w:pPr>
          </w:p>
          <w:p w:rsidR="00702BD9" w:rsidP="00991D35" w:rsidRDefault="00702BD9" w14:paraId="77EC407E" w14:textId="77777777">
            <w:pPr>
              <w:rPr>
                <w:rFonts w:ascii="Times New Roman" w:hAnsi="Times New Roman"/>
                <w:sz w:val="22"/>
                <w:szCs w:val="22"/>
              </w:rPr>
            </w:pPr>
            <w:r>
              <w:rPr>
                <w:rFonts w:ascii="Times New Roman" w:hAnsi="Times New Roman"/>
                <w:sz w:val="22"/>
                <w:szCs w:val="22"/>
              </w:rPr>
              <w:t xml:space="preserve">The questions in Part 8, Item Numbers 29-33 are relevant to the exercise of discretion and will be considered in the totality of the circumstances. All applicants must answer the questions in Part 8 by selecting the answer that the applicant thinks is correct. If an applicant answers “No” to any Part 8 question but is unsure of that answer, the instructions to Form I-485 directs the applicant to  provide an explanation in </w:t>
            </w:r>
            <w:r>
              <w:rPr>
                <w:rFonts w:ascii="Times New Roman" w:hAnsi="Times New Roman"/>
                <w:b/>
                <w:bCs/>
                <w:sz w:val="22"/>
                <w:szCs w:val="22"/>
              </w:rPr>
              <w:t xml:space="preserve">Part 14. Additional Information. </w:t>
            </w:r>
            <w:r>
              <w:rPr>
                <w:rFonts w:ascii="Times New Roman" w:hAnsi="Times New Roman"/>
                <w:sz w:val="22"/>
                <w:szCs w:val="22"/>
              </w:rPr>
              <w:t xml:space="preserve">No changes will be made based on this comment. </w:t>
            </w:r>
          </w:p>
          <w:p w:rsidR="00702BD9" w:rsidP="00991D35" w:rsidRDefault="00702BD9" w14:paraId="3D731A55" w14:textId="77777777">
            <w:pPr>
              <w:rPr>
                <w:rFonts w:ascii="Times New Roman" w:hAnsi="Times New Roman"/>
                <w:b/>
                <w:bCs/>
                <w:sz w:val="22"/>
                <w:szCs w:val="22"/>
              </w:rPr>
            </w:pPr>
          </w:p>
          <w:p w:rsidR="00702BD9" w:rsidP="00991D35" w:rsidRDefault="00702BD9" w14:paraId="03C612C3" w14:textId="77777777">
            <w:pPr>
              <w:rPr>
                <w:rFonts w:ascii="Times New Roman" w:hAnsi="Times New Roman"/>
                <w:b/>
                <w:bCs/>
                <w:sz w:val="22"/>
                <w:szCs w:val="22"/>
              </w:rPr>
            </w:pPr>
          </w:p>
          <w:p w:rsidR="00702BD9" w:rsidP="00991D35" w:rsidRDefault="00702BD9" w14:paraId="60CA7B2F" w14:textId="0F931984">
            <w:pPr>
              <w:rPr>
                <w:rFonts w:ascii="Times New Roman" w:hAnsi="Times New Roman"/>
                <w:b/>
                <w:bCs/>
                <w:sz w:val="22"/>
                <w:szCs w:val="22"/>
              </w:rPr>
            </w:pPr>
          </w:p>
          <w:p w:rsidR="00991D35" w:rsidP="00991D35" w:rsidRDefault="00991D35" w14:paraId="1946996C" w14:textId="44788E1D">
            <w:pPr>
              <w:rPr>
                <w:rFonts w:ascii="Times New Roman" w:hAnsi="Times New Roman"/>
                <w:b/>
                <w:bCs/>
                <w:sz w:val="22"/>
                <w:szCs w:val="22"/>
              </w:rPr>
            </w:pPr>
          </w:p>
          <w:p w:rsidR="00991D35" w:rsidP="00991D35" w:rsidRDefault="00991D35" w14:paraId="5FF0CC1E" w14:textId="33D39615">
            <w:pPr>
              <w:rPr>
                <w:rFonts w:ascii="Times New Roman" w:hAnsi="Times New Roman"/>
                <w:b/>
                <w:bCs/>
                <w:sz w:val="22"/>
                <w:szCs w:val="22"/>
              </w:rPr>
            </w:pPr>
          </w:p>
          <w:p w:rsidR="00991D35" w:rsidP="00991D35" w:rsidRDefault="00991D35" w14:paraId="57316EC8" w14:textId="1E73CF9E">
            <w:pPr>
              <w:rPr>
                <w:rFonts w:ascii="Times New Roman" w:hAnsi="Times New Roman"/>
                <w:b/>
                <w:bCs/>
                <w:sz w:val="22"/>
                <w:szCs w:val="22"/>
              </w:rPr>
            </w:pPr>
          </w:p>
          <w:p w:rsidR="00991D35" w:rsidP="00991D35" w:rsidRDefault="00991D35" w14:paraId="5BF09585" w14:textId="37A50734">
            <w:pPr>
              <w:rPr>
                <w:rFonts w:ascii="Times New Roman" w:hAnsi="Times New Roman"/>
                <w:b/>
                <w:bCs/>
                <w:sz w:val="22"/>
                <w:szCs w:val="22"/>
              </w:rPr>
            </w:pPr>
          </w:p>
          <w:p w:rsidR="00991D35" w:rsidP="00991D35" w:rsidRDefault="00991D35" w14:paraId="51122158" w14:textId="3F960370">
            <w:pPr>
              <w:rPr>
                <w:rFonts w:ascii="Times New Roman" w:hAnsi="Times New Roman"/>
                <w:b/>
                <w:bCs/>
                <w:sz w:val="22"/>
                <w:szCs w:val="22"/>
              </w:rPr>
            </w:pPr>
          </w:p>
          <w:p w:rsidR="00991D35" w:rsidP="00991D35" w:rsidRDefault="00991D35" w14:paraId="790EAAB0" w14:textId="42B71B52">
            <w:pPr>
              <w:rPr>
                <w:rFonts w:ascii="Times New Roman" w:hAnsi="Times New Roman"/>
                <w:b/>
                <w:bCs/>
                <w:sz w:val="22"/>
                <w:szCs w:val="22"/>
              </w:rPr>
            </w:pPr>
          </w:p>
          <w:p w:rsidR="00991D35" w:rsidP="00991D35" w:rsidRDefault="00991D35" w14:paraId="059FFC86" w14:textId="65A74B16">
            <w:pPr>
              <w:rPr>
                <w:rFonts w:ascii="Times New Roman" w:hAnsi="Times New Roman"/>
                <w:b/>
                <w:bCs/>
                <w:sz w:val="22"/>
                <w:szCs w:val="22"/>
              </w:rPr>
            </w:pPr>
          </w:p>
          <w:p w:rsidR="00991D35" w:rsidP="00991D35" w:rsidRDefault="00991D35" w14:paraId="5DF883DA" w14:textId="21E71B83">
            <w:pPr>
              <w:rPr>
                <w:rFonts w:ascii="Times New Roman" w:hAnsi="Times New Roman"/>
                <w:b/>
                <w:bCs/>
                <w:sz w:val="22"/>
                <w:szCs w:val="22"/>
              </w:rPr>
            </w:pPr>
          </w:p>
          <w:p w:rsidR="00991D35" w:rsidP="00991D35" w:rsidRDefault="00991D35" w14:paraId="3A1737D9" w14:textId="27C64FB5">
            <w:pPr>
              <w:rPr>
                <w:rFonts w:ascii="Times New Roman" w:hAnsi="Times New Roman"/>
                <w:b/>
                <w:bCs/>
                <w:sz w:val="22"/>
                <w:szCs w:val="22"/>
              </w:rPr>
            </w:pPr>
          </w:p>
          <w:p w:rsidR="00991D35" w:rsidP="00991D35" w:rsidRDefault="00991D35" w14:paraId="7DEC9E5A" w14:textId="7983ED76">
            <w:pPr>
              <w:rPr>
                <w:rFonts w:ascii="Times New Roman" w:hAnsi="Times New Roman"/>
                <w:b/>
                <w:bCs/>
                <w:sz w:val="22"/>
                <w:szCs w:val="22"/>
              </w:rPr>
            </w:pPr>
          </w:p>
          <w:p w:rsidR="00991D35" w:rsidP="00991D35" w:rsidRDefault="00991D35" w14:paraId="5539B0FE" w14:textId="2147D41F">
            <w:pPr>
              <w:rPr>
                <w:rFonts w:ascii="Times New Roman" w:hAnsi="Times New Roman"/>
                <w:b/>
                <w:bCs/>
                <w:sz w:val="22"/>
                <w:szCs w:val="22"/>
              </w:rPr>
            </w:pPr>
          </w:p>
          <w:p w:rsidR="00991D35" w:rsidP="00991D35" w:rsidRDefault="00991D35" w14:paraId="5BA1668D" w14:textId="59E81F64">
            <w:pPr>
              <w:rPr>
                <w:rFonts w:ascii="Times New Roman" w:hAnsi="Times New Roman"/>
                <w:b/>
                <w:bCs/>
                <w:sz w:val="22"/>
                <w:szCs w:val="22"/>
              </w:rPr>
            </w:pPr>
          </w:p>
          <w:p w:rsidR="00991D35" w:rsidP="00991D35" w:rsidRDefault="00991D35" w14:paraId="390915F2" w14:textId="77777777">
            <w:pPr>
              <w:rPr>
                <w:rFonts w:ascii="Times New Roman" w:hAnsi="Times New Roman"/>
                <w:b/>
                <w:bCs/>
                <w:sz w:val="22"/>
                <w:szCs w:val="22"/>
              </w:rPr>
            </w:pPr>
          </w:p>
          <w:p w:rsidR="00702BD9" w:rsidP="00991D35" w:rsidRDefault="00702BD9" w14:paraId="52E4AAB1" w14:textId="77777777">
            <w:pPr>
              <w:rPr>
                <w:rFonts w:ascii="Times New Roman" w:hAnsi="Times New Roman"/>
                <w:b/>
                <w:bCs/>
                <w:sz w:val="22"/>
                <w:szCs w:val="22"/>
              </w:rPr>
            </w:pPr>
          </w:p>
          <w:p w:rsidR="00702BD9" w:rsidP="00991D35" w:rsidRDefault="00702BD9" w14:paraId="2975225E" w14:textId="77777777">
            <w:pPr>
              <w:rPr>
                <w:rFonts w:ascii="Times New Roman" w:hAnsi="Times New Roman"/>
                <w:b/>
                <w:bCs/>
                <w:sz w:val="22"/>
                <w:szCs w:val="22"/>
              </w:rPr>
            </w:pPr>
          </w:p>
          <w:p w:rsidR="00702BD9" w:rsidP="00991D35" w:rsidRDefault="00702BD9" w14:paraId="0DB4305E" w14:textId="77777777">
            <w:pPr>
              <w:rPr>
                <w:rFonts w:ascii="Times New Roman" w:hAnsi="Times New Roman"/>
                <w:b/>
                <w:bCs/>
                <w:sz w:val="22"/>
                <w:szCs w:val="22"/>
              </w:rPr>
            </w:pPr>
          </w:p>
          <w:p w:rsidR="00702BD9" w:rsidP="00991D35" w:rsidRDefault="00702BD9" w14:paraId="54B02CCF" w14:textId="77777777">
            <w:pPr>
              <w:rPr>
                <w:rFonts w:ascii="Times New Roman" w:hAnsi="Times New Roman"/>
                <w:sz w:val="22"/>
                <w:szCs w:val="22"/>
              </w:rPr>
            </w:pPr>
            <w:r>
              <w:rPr>
                <w:rFonts w:ascii="Times New Roman" w:hAnsi="Times New Roman"/>
                <w:sz w:val="22"/>
                <w:szCs w:val="22"/>
              </w:rPr>
              <w:t>USCIS clarified on the form that applicants who answer “No” for Part 8, Item Number 34.a. should also answer “No” for Item Numbers 34.b.-34.c.</w:t>
            </w:r>
          </w:p>
          <w:p w:rsidR="00702BD9" w:rsidP="00991D35" w:rsidRDefault="00702BD9" w14:paraId="05B3F6EA" w14:textId="77777777">
            <w:pPr>
              <w:rPr>
                <w:rFonts w:ascii="Times New Roman" w:hAnsi="Times New Roman"/>
                <w:sz w:val="22"/>
                <w:szCs w:val="22"/>
              </w:rPr>
            </w:pPr>
          </w:p>
          <w:p w:rsidR="00702BD9" w:rsidP="00991D35" w:rsidRDefault="00702BD9" w14:paraId="64143032" w14:textId="43A3D8B9">
            <w:pPr>
              <w:rPr>
                <w:rFonts w:ascii="Times New Roman" w:hAnsi="Times New Roman"/>
                <w:sz w:val="22"/>
                <w:szCs w:val="22"/>
              </w:rPr>
            </w:pPr>
          </w:p>
          <w:p w:rsidR="00991D35" w:rsidP="00991D35" w:rsidRDefault="00991D35" w14:paraId="7FBDFB02" w14:textId="365378B5">
            <w:pPr>
              <w:rPr>
                <w:rFonts w:ascii="Times New Roman" w:hAnsi="Times New Roman"/>
                <w:sz w:val="22"/>
                <w:szCs w:val="22"/>
              </w:rPr>
            </w:pPr>
          </w:p>
          <w:p w:rsidR="00991D35" w:rsidP="00991D35" w:rsidRDefault="00991D35" w14:paraId="3B4A90B2" w14:textId="369DC772">
            <w:pPr>
              <w:rPr>
                <w:rFonts w:ascii="Times New Roman" w:hAnsi="Times New Roman"/>
                <w:sz w:val="22"/>
                <w:szCs w:val="22"/>
              </w:rPr>
            </w:pPr>
          </w:p>
          <w:p w:rsidR="00991D35" w:rsidP="00991D35" w:rsidRDefault="00991D35" w14:paraId="5DF91E87" w14:textId="39151123">
            <w:pPr>
              <w:rPr>
                <w:rFonts w:ascii="Times New Roman" w:hAnsi="Times New Roman"/>
                <w:sz w:val="22"/>
                <w:szCs w:val="22"/>
              </w:rPr>
            </w:pPr>
          </w:p>
          <w:p w:rsidR="00991D35" w:rsidP="00991D35" w:rsidRDefault="00991D35" w14:paraId="783F3B5C" w14:textId="2CD53BD9">
            <w:pPr>
              <w:rPr>
                <w:rFonts w:ascii="Times New Roman" w:hAnsi="Times New Roman"/>
                <w:sz w:val="22"/>
                <w:szCs w:val="22"/>
              </w:rPr>
            </w:pPr>
          </w:p>
          <w:p w:rsidR="00991D35" w:rsidP="00991D35" w:rsidRDefault="00991D35" w14:paraId="0B65BE64" w14:textId="5945AB8A">
            <w:pPr>
              <w:rPr>
                <w:rFonts w:ascii="Times New Roman" w:hAnsi="Times New Roman"/>
                <w:sz w:val="22"/>
                <w:szCs w:val="22"/>
              </w:rPr>
            </w:pPr>
          </w:p>
          <w:p w:rsidR="00991D35" w:rsidP="00991D35" w:rsidRDefault="00991D35" w14:paraId="4785CCD8" w14:textId="77777777">
            <w:pPr>
              <w:rPr>
                <w:rFonts w:ascii="Times New Roman" w:hAnsi="Times New Roman"/>
                <w:sz w:val="22"/>
                <w:szCs w:val="22"/>
              </w:rPr>
            </w:pPr>
          </w:p>
          <w:p w:rsidR="00702BD9" w:rsidP="00991D35" w:rsidRDefault="00702BD9" w14:paraId="7589C90D" w14:textId="77777777">
            <w:pPr>
              <w:rPr>
                <w:rFonts w:ascii="Times New Roman" w:hAnsi="Times New Roman"/>
                <w:sz w:val="22"/>
                <w:szCs w:val="22"/>
              </w:rPr>
            </w:pPr>
          </w:p>
          <w:p w:rsidR="00702BD9" w:rsidP="00991D35" w:rsidRDefault="00702BD9" w14:paraId="41F2DE3A" w14:textId="77777777">
            <w:pPr>
              <w:rPr>
                <w:rFonts w:ascii="Times New Roman" w:hAnsi="Times New Roman"/>
                <w:sz w:val="22"/>
                <w:szCs w:val="22"/>
              </w:rPr>
            </w:pPr>
          </w:p>
          <w:p w:rsidR="00702BD9" w:rsidP="00991D35" w:rsidRDefault="00702BD9" w14:paraId="1D441D21" w14:textId="77777777">
            <w:pPr>
              <w:rPr>
                <w:rFonts w:ascii="Times New Roman" w:hAnsi="Times New Roman"/>
                <w:sz w:val="22"/>
                <w:szCs w:val="22"/>
              </w:rPr>
            </w:pPr>
          </w:p>
          <w:p w:rsidR="00702BD9" w:rsidP="00991D35" w:rsidRDefault="00702BD9" w14:paraId="591E4E75" w14:textId="77777777">
            <w:pPr>
              <w:rPr>
                <w:rFonts w:ascii="Times New Roman" w:hAnsi="Times New Roman"/>
                <w:sz w:val="22"/>
                <w:szCs w:val="22"/>
              </w:rPr>
            </w:pPr>
          </w:p>
          <w:p w:rsidR="00702BD9" w:rsidP="00991D35" w:rsidRDefault="00702BD9" w14:paraId="7AB4C5AD" w14:textId="77777777">
            <w:pPr>
              <w:rPr>
                <w:rFonts w:ascii="Times New Roman" w:hAnsi="Times New Roman"/>
                <w:sz w:val="22"/>
                <w:szCs w:val="22"/>
              </w:rPr>
            </w:pPr>
          </w:p>
          <w:p w:rsidR="00702BD9" w:rsidP="00991D35" w:rsidRDefault="00702BD9" w14:paraId="041082A0" w14:textId="77777777">
            <w:pPr>
              <w:rPr>
                <w:rFonts w:ascii="Times New Roman" w:hAnsi="Times New Roman"/>
                <w:sz w:val="22"/>
                <w:szCs w:val="22"/>
              </w:rPr>
            </w:pPr>
          </w:p>
          <w:p w:rsidR="00702BD9" w:rsidP="00991D35" w:rsidRDefault="00702BD9" w14:paraId="086FE282" w14:textId="77777777">
            <w:pPr>
              <w:rPr>
                <w:rFonts w:ascii="Times New Roman" w:hAnsi="Times New Roman"/>
                <w:sz w:val="22"/>
                <w:szCs w:val="22"/>
              </w:rPr>
            </w:pPr>
            <w:r>
              <w:rPr>
                <w:rFonts w:ascii="Times New Roman" w:hAnsi="Times New Roman"/>
                <w:sz w:val="22"/>
                <w:szCs w:val="22"/>
              </w:rPr>
              <w:t xml:space="preserve">USCIS revised the question in Part 8, Item Number 44 to be broad in order to allow officers to elicit sufficient information to determine if the applicant is admissible and if any exceptions apply. Based on the responses and other information provided by an applicant, an officer will determine if the exception for purely political offenses in INA 212(a)(2)(B) is applicable. No changes will be made based on this comment. </w:t>
            </w:r>
          </w:p>
          <w:p w:rsidR="00702BD9" w:rsidP="00991D35" w:rsidRDefault="00702BD9" w14:paraId="47515969" w14:textId="77777777">
            <w:pPr>
              <w:rPr>
                <w:rFonts w:ascii="Times New Roman" w:hAnsi="Times New Roman"/>
                <w:sz w:val="22"/>
                <w:szCs w:val="22"/>
              </w:rPr>
            </w:pPr>
          </w:p>
          <w:p w:rsidR="00702BD9" w:rsidP="00991D35" w:rsidRDefault="00702BD9" w14:paraId="16DFF63A" w14:textId="77777777">
            <w:pPr>
              <w:rPr>
                <w:rFonts w:ascii="Times New Roman" w:hAnsi="Times New Roman"/>
                <w:sz w:val="22"/>
                <w:szCs w:val="22"/>
              </w:rPr>
            </w:pPr>
          </w:p>
          <w:p w:rsidR="00702BD9" w:rsidP="00991D35" w:rsidRDefault="00702BD9" w14:paraId="77662454" w14:textId="66439C01">
            <w:pPr>
              <w:rPr>
                <w:rFonts w:ascii="Times New Roman" w:hAnsi="Times New Roman"/>
                <w:sz w:val="22"/>
                <w:szCs w:val="22"/>
              </w:rPr>
            </w:pPr>
          </w:p>
          <w:p w:rsidR="00991D35" w:rsidP="00991D35" w:rsidRDefault="00991D35" w14:paraId="4AC4C24E" w14:textId="795F1268">
            <w:pPr>
              <w:rPr>
                <w:rFonts w:ascii="Times New Roman" w:hAnsi="Times New Roman"/>
                <w:sz w:val="22"/>
                <w:szCs w:val="22"/>
              </w:rPr>
            </w:pPr>
          </w:p>
          <w:p w:rsidR="00991D35" w:rsidP="00991D35" w:rsidRDefault="00991D35" w14:paraId="4F522B72" w14:textId="1E59A46F">
            <w:pPr>
              <w:rPr>
                <w:rFonts w:ascii="Times New Roman" w:hAnsi="Times New Roman"/>
                <w:sz w:val="22"/>
                <w:szCs w:val="22"/>
              </w:rPr>
            </w:pPr>
          </w:p>
          <w:p w:rsidR="00991D35" w:rsidP="00991D35" w:rsidRDefault="00991D35" w14:paraId="7005FF01" w14:textId="3114AA8C">
            <w:pPr>
              <w:rPr>
                <w:rFonts w:ascii="Times New Roman" w:hAnsi="Times New Roman"/>
                <w:sz w:val="22"/>
                <w:szCs w:val="22"/>
              </w:rPr>
            </w:pPr>
          </w:p>
          <w:p w:rsidR="00991D35" w:rsidP="00991D35" w:rsidRDefault="00991D35" w14:paraId="00DF86F8" w14:textId="1A497DDC">
            <w:pPr>
              <w:rPr>
                <w:rFonts w:ascii="Times New Roman" w:hAnsi="Times New Roman"/>
                <w:sz w:val="22"/>
                <w:szCs w:val="22"/>
              </w:rPr>
            </w:pPr>
          </w:p>
          <w:p w:rsidR="00991D35" w:rsidP="00991D35" w:rsidRDefault="00991D35" w14:paraId="106E2962" w14:textId="6D364604">
            <w:pPr>
              <w:rPr>
                <w:rFonts w:ascii="Times New Roman" w:hAnsi="Times New Roman"/>
                <w:sz w:val="22"/>
                <w:szCs w:val="22"/>
              </w:rPr>
            </w:pPr>
          </w:p>
          <w:p w:rsidR="00991D35" w:rsidP="00991D35" w:rsidRDefault="00991D35" w14:paraId="5628EC7E" w14:textId="7B0588B1">
            <w:pPr>
              <w:rPr>
                <w:rFonts w:ascii="Times New Roman" w:hAnsi="Times New Roman"/>
                <w:sz w:val="22"/>
                <w:szCs w:val="22"/>
              </w:rPr>
            </w:pPr>
          </w:p>
          <w:p w:rsidR="00991D35" w:rsidP="00991D35" w:rsidRDefault="00991D35" w14:paraId="1E59F639" w14:textId="7C47AF5C">
            <w:pPr>
              <w:rPr>
                <w:rFonts w:ascii="Times New Roman" w:hAnsi="Times New Roman"/>
                <w:sz w:val="22"/>
                <w:szCs w:val="22"/>
              </w:rPr>
            </w:pPr>
          </w:p>
          <w:p w:rsidR="00991D35" w:rsidP="00991D35" w:rsidRDefault="00991D35" w14:paraId="651F67A3" w14:textId="00D7C4F1">
            <w:pPr>
              <w:rPr>
                <w:rFonts w:ascii="Times New Roman" w:hAnsi="Times New Roman"/>
                <w:sz w:val="22"/>
                <w:szCs w:val="22"/>
              </w:rPr>
            </w:pPr>
          </w:p>
          <w:p w:rsidR="00991D35" w:rsidP="00991D35" w:rsidRDefault="00991D35" w14:paraId="70AAF42A" w14:textId="6965EC50">
            <w:pPr>
              <w:rPr>
                <w:rFonts w:ascii="Times New Roman" w:hAnsi="Times New Roman"/>
                <w:sz w:val="22"/>
                <w:szCs w:val="22"/>
              </w:rPr>
            </w:pPr>
          </w:p>
          <w:p w:rsidR="00991D35" w:rsidP="00991D35" w:rsidRDefault="00991D35" w14:paraId="0627A497" w14:textId="39E1DB12">
            <w:pPr>
              <w:rPr>
                <w:rFonts w:ascii="Times New Roman" w:hAnsi="Times New Roman"/>
                <w:sz w:val="22"/>
                <w:szCs w:val="22"/>
              </w:rPr>
            </w:pPr>
          </w:p>
          <w:p w:rsidR="00991D35" w:rsidP="00991D35" w:rsidRDefault="00991D35" w14:paraId="289E0D71" w14:textId="77777777">
            <w:pPr>
              <w:rPr>
                <w:rFonts w:ascii="Times New Roman" w:hAnsi="Times New Roman"/>
                <w:sz w:val="22"/>
                <w:szCs w:val="22"/>
              </w:rPr>
            </w:pPr>
          </w:p>
          <w:p w:rsidR="00702BD9" w:rsidP="00991D35" w:rsidRDefault="00702BD9" w14:paraId="248CB0F0" w14:textId="77777777">
            <w:pPr>
              <w:rPr>
                <w:rFonts w:ascii="Times New Roman" w:hAnsi="Times New Roman"/>
                <w:b/>
                <w:bCs/>
                <w:sz w:val="22"/>
                <w:szCs w:val="22"/>
              </w:rPr>
            </w:pPr>
            <w:r>
              <w:rPr>
                <w:rFonts w:ascii="Times New Roman" w:hAnsi="Times New Roman"/>
                <w:sz w:val="22"/>
                <w:szCs w:val="22"/>
              </w:rPr>
              <w:t xml:space="preserve">USCIS has corrected the typographical errors in Part 8, Item Number 51. USCIS will not make further edits to Item Number 51 based on this comment. It is possible that an applicant who was a victim of sex trafficking may also have engaged in </w:t>
            </w:r>
            <w:r>
              <w:rPr>
                <w:rFonts w:ascii="Times New Roman" w:hAnsi="Times New Roman"/>
                <w:sz w:val="22"/>
                <w:szCs w:val="22"/>
              </w:rPr>
              <w:lastRenderedPageBreak/>
              <w:t>sex trafficking. USCIS notes that Form I-601 provides instructions to applicants seeking waivers under the adjustment provisions at INA 245(l). An applicant should select the answer to Item Number 51 that the applicant thinks is correct. If an applicant answers “Yes”, the applicant should provide an explanation of the events and circumstances in Part 14. Additional Information. Or, if the applicant answers “No” but is unsure of the answer, the applicant should provide an explanation of the events and circumstances in Part 14. Additional Information. Based on the responses and other information provided by an applicant, an officer will determine if any inadmissibility grounds apply.</w:t>
            </w:r>
          </w:p>
          <w:p w:rsidR="00702BD9" w:rsidP="00991D35" w:rsidRDefault="00702BD9" w14:paraId="446CBBEE" w14:textId="77777777">
            <w:pPr>
              <w:rPr>
                <w:rFonts w:ascii="Times New Roman" w:hAnsi="Times New Roman"/>
                <w:sz w:val="22"/>
                <w:szCs w:val="22"/>
              </w:rPr>
            </w:pPr>
          </w:p>
          <w:p w:rsidR="00702BD9" w:rsidP="00991D35" w:rsidRDefault="00702BD9" w14:paraId="526406D9" w14:textId="24CBBA9D">
            <w:pPr>
              <w:rPr>
                <w:rFonts w:ascii="Times New Roman" w:hAnsi="Times New Roman"/>
                <w:sz w:val="22"/>
                <w:szCs w:val="22"/>
              </w:rPr>
            </w:pPr>
            <w:bookmarkStart w:name="_Hlk49850943" w:id="8"/>
            <w:r>
              <w:rPr>
                <w:rFonts w:ascii="Times New Roman" w:hAnsi="Times New Roman"/>
                <w:sz w:val="22"/>
                <w:szCs w:val="22"/>
              </w:rPr>
              <w:t xml:space="preserve">No changes will be made in response to this comment. The questions in Part 8, Item Numbers 59.b. and 61.b. are relevant to the terrorist inadmissibility ground in INA 212(a)(3)(B). The questions are worded broadly to elicit sufficient information from an applicant for an officer to determine if that inadmissibility ground applies. An applicant should select the answer to Item Number 59.b. or 61.b. that the applicant thinks is correct. If an applicant answers “Yes”, the instructions to Form I-485 direct the applicant to provide an explanation of the events and circumstances in Part 14. Additional Information. If the applicant answers “No” but is unsure of the answer, the instructions to Form I-485 direct the applicant to provide an explanation of the events and circumstances in Part 14. Additional Information. </w:t>
            </w:r>
          </w:p>
          <w:bookmarkEnd w:id="8"/>
          <w:p w:rsidR="00702BD9" w:rsidP="00991D35" w:rsidRDefault="00702BD9" w14:paraId="6267876D" w14:textId="77777777">
            <w:pPr>
              <w:rPr>
                <w:rFonts w:ascii="Times New Roman" w:hAnsi="Times New Roman"/>
                <w:sz w:val="22"/>
                <w:szCs w:val="22"/>
              </w:rPr>
            </w:pPr>
          </w:p>
          <w:p w:rsidR="00702BD9" w:rsidP="00991D35" w:rsidRDefault="00702BD9" w14:paraId="38C33D36" w14:textId="77777777">
            <w:pPr>
              <w:rPr>
                <w:rFonts w:ascii="Times New Roman" w:hAnsi="Times New Roman"/>
                <w:sz w:val="22"/>
                <w:szCs w:val="22"/>
              </w:rPr>
            </w:pPr>
          </w:p>
          <w:p w:rsidR="00702BD9" w:rsidP="00991D35" w:rsidRDefault="00702BD9" w14:paraId="35100793" w14:textId="77777777">
            <w:pPr>
              <w:rPr>
                <w:rFonts w:ascii="Times New Roman" w:hAnsi="Times New Roman"/>
                <w:sz w:val="22"/>
                <w:szCs w:val="22"/>
              </w:rPr>
            </w:pPr>
          </w:p>
          <w:p w:rsidR="00702BD9" w:rsidP="00991D35" w:rsidRDefault="00702BD9" w14:paraId="42FF6CC4" w14:textId="4B261035">
            <w:pPr>
              <w:rPr>
                <w:rFonts w:ascii="Times New Roman" w:hAnsi="Times New Roman"/>
                <w:sz w:val="22"/>
                <w:szCs w:val="22"/>
              </w:rPr>
            </w:pPr>
          </w:p>
          <w:p w:rsidR="00991D35" w:rsidP="00991D35" w:rsidRDefault="00991D35" w14:paraId="0E48A297" w14:textId="77777777">
            <w:pPr>
              <w:rPr>
                <w:rFonts w:ascii="Times New Roman" w:hAnsi="Times New Roman"/>
                <w:sz w:val="22"/>
                <w:szCs w:val="22"/>
              </w:rPr>
            </w:pPr>
          </w:p>
          <w:p w:rsidR="00702BD9" w:rsidP="00991D35" w:rsidRDefault="00702BD9" w14:paraId="5BFC774A" w14:textId="77777777">
            <w:pPr>
              <w:rPr>
                <w:rFonts w:ascii="Times New Roman" w:hAnsi="Times New Roman"/>
                <w:sz w:val="22"/>
                <w:szCs w:val="22"/>
              </w:rPr>
            </w:pPr>
            <w:r>
              <w:rPr>
                <w:rFonts w:ascii="Times New Roman" w:hAnsi="Times New Roman"/>
                <w:sz w:val="22"/>
                <w:szCs w:val="22"/>
              </w:rPr>
              <w:t>USCIS corrected this typographical error in Part 8, Item Number 61.d.</w:t>
            </w:r>
          </w:p>
          <w:p w:rsidR="00702BD9" w:rsidP="00991D35" w:rsidRDefault="00702BD9" w14:paraId="7F7934C9" w14:textId="77777777">
            <w:pPr>
              <w:rPr>
                <w:rFonts w:ascii="Times New Roman" w:hAnsi="Times New Roman"/>
                <w:sz w:val="22"/>
                <w:szCs w:val="22"/>
              </w:rPr>
            </w:pPr>
          </w:p>
          <w:p w:rsidR="00702BD9" w:rsidP="00991D35" w:rsidRDefault="00702BD9" w14:paraId="67EAFA3A" w14:textId="77777777">
            <w:pPr>
              <w:rPr>
                <w:rFonts w:ascii="Times New Roman" w:hAnsi="Times New Roman"/>
                <w:sz w:val="22"/>
                <w:szCs w:val="22"/>
              </w:rPr>
            </w:pPr>
          </w:p>
          <w:p w:rsidR="00702BD9" w:rsidP="00991D35" w:rsidRDefault="00702BD9" w14:paraId="3C8E82F9" w14:textId="77777777">
            <w:pPr>
              <w:rPr>
                <w:rFonts w:ascii="Times New Roman" w:hAnsi="Times New Roman"/>
                <w:sz w:val="22"/>
                <w:szCs w:val="22"/>
              </w:rPr>
            </w:pPr>
          </w:p>
          <w:p w:rsidR="00702BD9" w:rsidP="00991D35" w:rsidRDefault="00702BD9" w14:paraId="4243669E" w14:textId="77777777">
            <w:pPr>
              <w:rPr>
                <w:rFonts w:ascii="Times New Roman" w:hAnsi="Times New Roman"/>
                <w:sz w:val="22"/>
                <w:szCs w:val="22"/>
              </w:rPr>
            </w:pPr>
            <w:bookmarkStart w:name="_Hlk49850985" w:id="9"/>
          </w:p>
          <w:p w:rsidR="00702BD9" w:rsidP="00991D35" w:rsidRDefault="00702BD9" w14:paraId="2EC4A546" w14:textId="77777777">
            <w:pPr>
              <w:rPr>
                <w:rFonts w:ascii="Times New Roman" w:hAnsi="Times New Roman"/>
                <w:sz w:val="22"/>
                <w:szCs w:val="22"/>
              </w:rPr>
            </w:pPr>
            <w:r>
              <w:rPr>
                <w:rFonts w:ascii="Times New Roman" w:hAnsi="Times New Roman"/>
                <w:sz w:val="22"/>
                <w:szCs w:val="22"/>
              </w:rPr>
              <w:t xml:space="preserve">No changes will be made in response to this comment. The question in Part 8, Item Number 62 is relevant to the terrorist inadmissibility ground in INA 212(a)(3)(B). The question is worded broadly to elicit sufficient information from an applicant </w:t>
            </w:r>
            <w:r>
              <w:rPr>
                <w:rFonts w:ascii="Times New Roman" w:hAnsi="Times New Roman"/>
                <w:sz w:val="22"/>
                <w:szCs w:val="22"/>
              </w:rPr>
              <w:lastRenderedPageBreak/>
              <w:t xml:space="preserve">for an officer to determine if that inadmissibility ground applies. An applicant should select the answer to Item Number 62 that the applicant thinks is correct. If an applicant answers “Yes”, the instructions for Form I-485 direct the applicant to provide an explanation of the events and circumstances in Part 14. Additional Information. If the applicant answers “No” but is unsure of the answer, the instructions to Form I-485 direct the applicant to provide an explanation of the events and circumstances in Part 14. Additional Information. </w:t>
            </w:r>
          </w:p>
          <w:bookmarkEnd w:id="9"/>
          <w:p w:rsidR="00702BD9" w:rsidP="00991D35" w:rsidRDefault="00702BD9" w14:paraId="49053B28" w14:textId="77777777">
            <w:pPr>
              <w:rPr>
                <w:rFonts w:ascii="Times New Roman" w:hAnsi="Times New Roman"/>
                <w:sz w:val="22"/>
                <w:szCs w:val="22"/>
              </w:rPr>
            </w:pPr>
          </w:p>
          <w:p w:rsidR="00702BD9" w:rsidP="00991D35" w:rsidRDefault="00702BD9" w14:paraId="78E4D887" w14:textId="77777777">
            <w:pPr>
              <w:rPr>
                <w:rFonts w:ascii="Times New Roman" w:hAnsi="Times New Roman"/>
                <w:sz w:val="22"/>
                <w:szCs w:val="22"/>
              </w:rPr>
            </w:pPr>
            <w:r>
              <w:rPr>
                <w:rFonts w:ascii="Times New Roman" w:hAnsi="Times New Roman"/>
                <w:sz w:val="22"/>
                <w:szCs w:val="22"/>
              </w:rPr>
              <w:t xml:space="preserve">No changes will be made in response to this comment. The questions in Part 8, Item Numbers 1-16 are worded broadly to elicit information related to inadmissibility grounds and discretion. INA 212(a)(3)(B) explicitly includes inadmissibility grounds based on membership in a group or organization. USCIS revised Instruction #14 to make it clear that all applicants, regardless of age, must answer these questions. Officers will use the responses and other information provided by an applicant to determine the significance of the applicant’s membership or other involvement in any group. </w:t>
            </w:r>
          </w:p>
          <w:p w:rsidR="00702BD9" w:rsidP="00991D35" w:rsidRDefault="00702BD9" w14:paraId="7E53AC33" w14:textId="77777777">
            <w:pPr>
              <w:rPr>
                <w:rFonts w:ascii="Times New Roman" w:hAnsi="Times New Roman"/>
                <w:sz w:val="22"/>
                <w:szCs w:val="22"/>
              </w:rPr>
            </w:pPr>
          </w:p>
          <w:p w:rsidR="00702BD9" w:rsidP="00991D35" w:rsidRDefault="00702BD9" w14:paraId="6B0215CA" w14:textId="77777777">
            <w:pPr>
              <w:rPr>
                <w:rFonts w:ascii="Times New Roman" w:hAnsi="Times New Roman"/>
                <w:sz w:val="22"/>
                <w:szCs w:val="22"/>
              </w:rPr>
            </w:pPr>
          </w:p>
          <w:p w:rsidR="00702BD9" w:rsidP="00991D35" w:rsidRDefault="00702BD9" w14:paraId="4A0ACA90" w14:textId="77777777">
            <w:pPr>
              <w:rPr>
                <w:rFonts w:ascii="Times New Roman" w:hAnsi="Times New Roman"/>
                <w:sz w:val="22"/>
                <w:szCs w:val="22"/>
              </w:rPr>
            </w:pPr>
          </w:p>
          <w:p w:rsidR="00702BD9" w:rsidP="00991D35" w:rsidRDefault="00702BD9" w14:paraId="1B09CA9C" w14:textId="60ACCFD3">
            <w:pPr>
              <w:rPr>
                <w:rFonts w:ascii="Times New Roman" w:hAnsi="Times New Roman"/>
                <w:sz w:val="22"/>
                <w:szCs w:val="22"/>
              </w:rPr>
            </w:pPr>
          </w:p>
          <w:p w:rsidR="00BA5680" w:rsidP="00991D35" w:rsidRDefault="00BA5680" w14:paraId="60ADB9E0" w14:textId="03C0B99E">
            <w:pPr>
              <w:rPr>
                <w:rFonts w:ascii="Times New Roman" w:hAnsi="Times New Roman"/>
                <w:sz w:val="22"/>
                <w:szCs w:val="22"/>
              </w:rPr>
            </w:pPr>
          </w:p>
          <w:p w:rsidR="00BA5680" w:rsidP="00991D35" w:rsidRDefault="00BA5680" w14:paraId="139DA3D0" w14:textId="21A22BFF">
            <w:pPr>
              <w:rPr>
                <w:rFonts w:ascii="Times New Roman" w:hAnsi="Times New Roman"/>
                <w:sz w:val="22"/>
                <w:szCs w:val="22"/>
              </w:rPr>
            </w:pPr>
          </w:p>
          <w:p w:rsidR="00BA5680" w:rsidP="00991D35" w:rsidRDefault="00BA5680" w14:paraId="657E8969" w14:textId="426A6EB1">
            <w:pPr>
              <w:rPr>
                <w:rFonts w:ascii="Times New Roman" w:hAnsi="Times New Roman"/>
                <w:sz w:val="22"/>
                <w:szCs w:val="22"/>
              </w:rPr>
            </w:pPr>
          </w:p>
          <w:p w:rsidR="00BA5680" w:rsidP="00991D35" w:rsidRDefault="00BA5680" w14:paraId="08254536" w14:textId="18DCD1FB">
            <w:pPr>
              <w:rPr>
                <w:rFonts w:ascii="Times New Roman" w:hAnsi="Times New Roman"/>
                <w:sz w:val="22"/>
                <w:szCs w:val="22"/>
              </w:rPr>
            </w:pPr>
          </w:p>
          <w:p w:rsidR="00BA5680" w:rsidP="00991D35" w:rsidRDefault="00BA5680" w14:paraId="6A7047D9" w14:textId="70813C7A">
            <w:pPr>
              <w:rPr>
                <w:rFonts w:ascii="Times New Roman" w:hAnsi="Times New Roman"/>
                <w:sz w:val="22"/>
                <w:szCs w:val="22"/>
              </w:rPr>
            </w:pPr>
          </w:p>
          <w:p w:rsidR="00BA5680" w:rsidP="00991D35" w:rsidRDefault="00BA5680" w14:paraId="28F9FCB2" w14:textId="77777777">
            <w:pPr>
              <w:rPr>
                <w:rFonts w:ascii="Times New Roman" w:hAnsi="Times New Roman"/>
                <w:sz w:val="22"/>
                <w:szCs w:val="22"/>
              </w:rPr>
            </w:pPr>
          </w:p>
          <w:p w:rsidR="00702BD9" w:rsidP="00991D35" w:rsidRDefault="00702BD9" w14:paraId="61AE8368" w14:textId="77777777">
            <w:pPr>
              <w:rPr>
                <w:rFonts w:ascii="Times New Roman" w:hAnsi="Times New Roman"/>
                <w:sz w:val="22"/>
                <w:szCs w:val="22"/>
              </w:rPr>
            </w:pPr>
          </w:p>
          <w:p w:rsidR="00702BD9" w:rsidP="00991D35" w:rsidRDefault="00702BD9" w14:paraId="7EF42A95" w14:textId="77777777">
            <w:pPr>
              <w:rPr>
                <w:rFonts w:ascii="Times New Roman" w:hAnsi="Times New Roman"/>
                <w:sz w:val="22"/>
                <w:szCs w:val="22"/>
              </w:rPr>
            </w:pPr>
          </w:p>
          <w:p w:rsidR="00702BD9" w:rsidP="00991D35" w:rsidRDefault="00702BD9" w14:paraId="7812955B" w14:textId="77777777">
            <w:pPr>
              <w:rPr>
                <w:rFonts w:ascii="Times New Roman" w:hAnsi="Times New Roman"/>
                <w:sz w:val="22"/>
                <w:szCs w:val="22"/>
              </w:rPr>
            </w:pPr>
            <w:r>
              <w:rPr>
                <w:rFonts w:ascii="Times New Roman" w:hAnsi="Times New Roman"/>
                <w:sz w:val="22"/>
                <w:szCs w:val="22"/>
              </w:rPr>
              <w:t>No changes will be made based on this comment. The final published version of the I-485 Instructions will incorporate the most current approved information concerning fees and payment.</w:t>
            </w:r>
          </w:p>
          <w:p w:rsidR="00702BD9" w:rsidP="00991D35" w:rsidRDefault="00702BD9" w14:paraId="7BF8AE61" w14:textId="77777777">
            <w:pPr>
              <w:rPr>
                <w:rFonts w:ascii="Times New Roman" w:hAnsi="Times New Roman"/>
                <w:sz w:val="22"/>
                <w:szCs w:val="22"/>
              </w:rPr>
            </w:pPr>
          </w:p>
          <w:p w:rsidR="00702BD9" w:rsidP="00991D35" w:rsidRDefault="00702BD9" w14:paraId="0E46B5DA" w14:textId="77777777">
            <w:pPr>
              <w:rPr>
                <w:rFonts w:ascii="Times New Roman" w:hAnsi="Times New Roman"/>
                <w:sz w:val="22"/>
                <w:szCs w:val="22"/>
              </w:rPr>
            </w:pPr>
          </w:p>
          <w:p w:rsidR="00702BD9" w:rsidP="00991D35" w:rsidRDefault="00702BD9" w14:paraId="49BB345A" w14:textId="77777777">
            <w:pPr>
              <w:rPr>
                <w:rFonts w:ascii="Times New Roman" w:hAnsi="Times New Roman"/>
                <w:sz w:val="22"/>
                <w:szCs w:val="22"/>
              </w:rPr>
            </w:pPr>
          </w:p>
          <w:p w:rsidR="00702BD9" w:rsidP="00991D35" w:rsidRDefault="00702BD9" w14:paraId="2DD43777" w14:textId="1960138E">
            <w:pPr>
              <w:rPr>
                <w:rFonts w:ascii="Times New Roman" w:hAnsi="Times New Roman"/>
                <w:sz w:val="22"/>
                <w:szCs w:val="22"/>
              </w:rPr>
            </w:pPr>
          </w:p>
          <w:p w:rsidR="00BA5680" w:rsidP="00991D35" w:rsidRDefault="00BA5680" w14:paraId="15DAEEBA" w14:textId="0B051BA2">
            <w:pPr>
              <w:rPr>
                <w:rFonts w:ascii="Times New Roman" w:hAnsi="Times New Roman"/>
                <w:sz w:val="22"/>
                <w:szCs w:val="22"/>
              </w:rPr>
            </w:pPr>
          </w:p>
          <w:p w:rsidR="00BA5680" w:rsidP="00991D35" w:rsidRDefault="00BA5680" w14:paraId="5E01C2F5" w14:textId="77777777">
            <w:pPr>
              <w:rPr>
                <w:rFonts w:ascii="Times New Roman" w:hAnsi="Times New Roman"/>
                <w:sz w:val="22"/>
                <w:szCs w:val="22"/>
              </w:rPr>
            </w:pPr>
          </w:p>
          <w:p w:rsidR="00702BD9" w:rsidP="00991D35" w:rsidRDefault="00702BD9" w14:paraId="416090BE" w14:textId="77777777">
            <w:pPr>
              <w:rPr>
                <w:rFonts w:ascii="Times New Roman" w:hAnsi="Times New Roman"/>
                <w:sz w:val="22"/>
                <w:szCs w:val="22"/>
              </w:rPr>
            </w:pPr>
          </w:p>
          <w:p w:rsidR="00702BD9" w:rsidP="00991D35" w:rsidRDefault="00702BD9" w14:paraId="309DB1ED" w14:textId="77777777">
            <w:pPr>
              <w:rPr>
                <w:rFonts w:ascii="Times New Roman" w:hAnsi="Times New Roman"/>
                <w:sz w:val="22"/>
                <w:szCs w:val="22"/>
              </w:rPr>
            </w:pPr>
            <w:r>
              <w:rPr>
                <w:rFonts w:ascii="Times New Roman" w:hAnsi="Times New Roman"/>
                <w:sz w:val="22"/>
                <w:szCs w:val="22"/>
              </w:rPr>
              <w:t>In response to this comment, USCIS edited the instruction to clarify that derivative applicants who are filing a Form I-485 based on the principal applicant’s pending or approved immigrant petition should submit the approval or receipt notice for the principal applicant’s immigrant petition.</w:t>
            </w:r>
          </w:p>
        </w:tc>
      </w:tr>
      <w:tr w:rsidR="00702BD9" w:rsidTr="00702BD9" w14:paraId="5CBBA4B8" w14:textId="77777777">
        <w:tc>
          <w:tcPr>
            <w:tcW w:w="2155" w:type="dxa"/>
          </w:tcPr>
          <w:p w:rsidR="00702BD9" w:rsidP="00991D35" w:rsidRDefault="00702BD9" w14:paraId="4C02B96B" w14:textId="77777777">
            <w:pPr>
              <w:rPr>
                <w:rFonts w:ascii="Times New Roman" w:hAnsi="Times New Roman"/>
                <w:sz w:val="22"/>
                <w:szCs w:val="22"/>
              </w:rPr>
            </w:pPr>
            <w:r>
              <w:rPr>
                <w:rFonts w:ascii="Times New Roman" w:hAnsi="Times New Roman"/>
                <w:sz w:val="22"/>
                <w:szCs w:val="22"/>
              </w:rPr>
              <w:lastRenderedPageBreak/>
              <w:t>Boundless Immigration Inc.</w:t>
            </w:r>
          </w:p>
        </w:tc>
        <w:tc>
          <w:tcPr>
            <w:tcW w:w="3240" w:type="dxa"/>
          </w:tcPr>
          <w:p w:rsidR="00702BD9" w:rsidP="00991D35" w:rsidRDefault="00702BD9" w14:paraId="1F900AAD" w14:textId="77777777">
            <w:pPr>
              <w:rPr>
                <w:rFonts w:ascii="Times New Roman" w:hAnsi="Times New Roman"/>
                <w:sz w:val="22"/>
                <w:szCs w:val="22"/>
              </w:rPr>
            </w:pPr>
            <w:r>
              <w:rPr>
                <w:rFonts w:ascii="Times New Roman" w:hAnsi="Times New Roman"/>
                <w:sz w:val="22"/>
                <w:szCs w:val="22"/>
              </w:rPr>
              <w:t>Commenter objects to the “new requirement[] for applicants to fill in fields, even when a reasonable person would leave such fields blank … At best, these changes are picayune and unnecessary. At worst, they are a pretext to deny applications for adjustment of status for no legitimate reason, as has recently become the agency’s well-documented practice with regard to certain humanitarian visa applications. USCIS should not demand that applicants fill out every field, even when a reasonable person would leave such fields blank – and the agency should certainly not deny applications for failure to ‘write none or equivalent in the blanks.’”</w:t>
            </w:r>
          </w:p>
          <w:p w:rsidR="00702BD9" w:rsidP="00991D35" w:rsidRDefault="00702BD9" w14:paraId="73F6494A" w14:textId="77777777">
            <w:pPr>
              <w:rPr>
                <w:rFonts w:ascii="Times New Roman" w:hAnsi="Times New Roman"/>
                <w:sz w:val="22"/>
                <w:szCs w:val="22"/>
              </w:rPr>
            </w:pPr>
          </w:p>
          <w:p w:rsidR="00702BD9" w:rsidP="00991D35" w:rsidRDefault="00702BD9" w14:paraId="4A668FCC" w14:textId="77777777">
            <w:pPr>
              <w:rPr>
                <w:rFonts w:ascii="Times New Roman" w:hAnsi="Times New Roman"/>
                <w:b/>
                <w:bCs/>
                <w:sz w:val="22"/>
                <w:szCs w:val="22"/>
              </w:rPr>
            </w:pPr>
          </w:p>
          <w:p w:rsidR="00702BD9" w:rsidP="00991D35" w:rsidRDefault="00702BD9" w14:paraId="5BA75EF2" w14:textId="77777777">
            <w:pPr>
              <w:rPr>
                <w:rFonts w:ascii="Times New Roman" w:hAnsi="Times New Roman"/>
                <w:b/>
                <w:bCs/>
                <w:sz w:val="22"/>
                <w:szCs w:val="22"/>
              </w:rPr>
            </w:pPr>
          </w:p>
          <w:p w:rsidR="00702BD9" w:rsidP="00991D35" w:rsidRDefault="00702BD9" w14:paraId="3EF261F3" w14:textId="77777777">
            <w:pPr>
              <w:rPr>
                <w:rFonts w:ascii="Times New Roman" w:hAnsi="Times New Roman"/>
                <w:b/>
                <w:bCs/>
                <w:sz w:val="22"/>
                <w:szCs w:val="22"/>
              </w:rPr>
            </w:pPr>
          </w:p>
          <w:p w:rsidR="00702BD9" w:rsidP="00991D35" w:rsidRDefault="00702BD9" w14:paraId="73A480AA" w14:textId="77777777">
            <w:pPr>
              <w:rPr>
                <w:rFonts w:ascii="Times New Roman" w:hAnsi="Times New Roman"/>
                <w:b/>
                <w:bCs/>
                <w:sz w:val="22"/>
                <w:szCs w:val="22"/>
              </w:rPr>
            </w:pPr>
          </w:p>
          <w:p w:rsidR="00702BD9" w:rsidP="00991D35" w:rsidRDefault="00702BD9" w14:paraId="08E8EE5A" w14:textId="77777777">
            <w:pPr>
              <w:rPr>
                <w:rFonts w:ascii="Times New Roman" w:hAnsi="Times New Roman"/>
                <w:b/>
                <w:bCs/>
                <w:sz w:val="22"/>
                <w:szCs w:val="22"/>
              </w:rPr>
            </w:pPr>
          </w:p>
          <w:p w:rsidR="00702BD9" w:rsidP="00991D35" w:rsidRDefault="00702BD9" w14:paraId="6B0C9815" w14:textId="77777777">
            <w:pPr>
              <w:rPr>
                <w:rFonts w:ascii="Times New Roman" w:hAnsi="Times New Roman"/>
                <w:b/>
                <w:bCs/>
                <w:sz w:val="22"/>
                <w:szCs w:val="22"/>
              </w:rPr>
            </w:pPr>
          </w:p>
          <w:p w:rsidR="00702BD9" w:rsidP="00991D35" w:rsidRDefault="00702BD9" w14:paraId="5D334FF8" w14:textId="77777777">
            <w:pPr>
              <w:rPr>
                <w:rFonts w:ascii="Times New Roman" w:hAnsi="Times New Roman"/>
                <w:b/>
                <w:bCs/>
                <w:sz w:val="22"/>
                <w:szCs w:val="22"/>
              </w:rPr>
            </w:pPr>
          </w:p>
          <w:p w:rsidR="00702BD9" w:rsidP="00991D35" w:rsidRDefault="00702BD9" w14:paraId="148FBE21" w14:textId="77777777">
            <w:pPr>
              <w:rPr>
                <w:rFonts w:ascii="Times New Roman" w:hAnsi="Times New Roman"/>
                <w:b/>
                <w:bCs/>
                <w:sz w:val="22"/>
                <w:szCs w:val="22"/>
              </w:rPr>
            </w:pPr>
          </w:p>
          <w:p w:rsidR="00702BD9" w:rsidP="00991D35" w:rsidRDefault="00702BD9" w14:paraId="697DB414" w14:textId="77777777">
            <w:pPr>
              <w:rPr>
                <w:rFonts w:ascii="Times New Roman" w:hAnsi="Times New Roman"/>
                <w:b/>
                <w:bCs/>
                <w:sz w:val="22"/>
                <w:szCs w:val="22"/>
              </w:rPr>
            </w:pPr>
          </w:p>
          <w:p w:rsidR="00702BD9" w:rsidP="00991D35" w:rsidRDefault="00702BD9" w14:paraId="16725708" w14:textId="77777777">
            <w:pPr>
              <w:rPr>
                <w:rFonts w:ascii="Times New Roman" w:hAnsi="Times New Roman"/>
                <w:b/>
                <w:bCs/>
                <w:sz w:val="22"/>
                <w:szCs w:val="22"/>
              </w:rPr>
            </w:pPr>
          </w:p>
          <w:p w:rsidR="00702BD9" w:rsidP="00991D35" w:rsidRDefault="00702BD9" w14:paraId="3B8199BC" w14:textId="77777777">
            <w:pPr>
              <w:rPr>
                <w:rFonts w:ascii="Times New Roman" w:hAnsi="Times New Roman"/>
                <w:b/>
                <w:bCs/>
                <w:sz w:val="22"/>
                <w:szCs w:val="22"/>
              </w:rPr>
            </w:pPr>
          </w:p>
          <w:p w:rsidR="00702BD9" w:rsidP="00991D35" w:rsidRDefault="00702BD9" w14:paraId="75F3943D" w14:textId="77777777">
            <w:pPr>
              <w:rPr>
                <w:rFonts w:ascii="Times New Roman" w:hAnsi="Times New Roman"/>
                <w:b/>
                <w:bCs/>
                <w:sz w:val="22"/>
                <w:szCs w:val="22"/>
              </w:rPr>
            </w:pPr>
          </w:p>
          <w:p w:rsidR="00702BD9" w:rsidP="00991D35" w:rsidRDefault="00702BD9" w14:paraId="1C8AEB4A" w14:textId="77777777">
            <w:pPr>
              <w:rPr>
                <w:rFonts w:ascii="Times New Roman" w:hAnsi="Times New Roman"/>
                <w:b/>
                <w:bCs/>
                <w:sz w:val="22"/>
                <w:szCs w:val="22"/>
              </w:rPr>
            </w:pPr>
          </w:p>
          <w:p w:rsidR="00702BD9" w:rsidP="00991D35" w:rsidRDefault="00702BD9" w14:paraId="18712491" w14:textId="77777777">
            <w:pPr>
              <w:rPr>
                <w:rFonts w:ascii="Times New Roman" w:hAnsi="Times New Roman"/>
                <w:b/>
                <w:bCs/>
                <w:sz w:val="22"/>
                <w:szCs w:val="22"/>
              </w:rPr>
            </w:pPr>
          </w:p>
          <w:p w:rsidR="00702BD9" w:rsidP="00991D35" w:rsidRDefault="00702BD9" w14:paraId="4794885F" w14:textId="77777777">
            <w:pPr>
              <w:rPr>
                <w:rFonts w:ascii="Times New Roman" w:hAnsi="Times New Roman"/>
                <w:b/>
                <w:bCs/>
                <w:sz w:val="22"/>
                <w:szCs w:val="22"/>
              </w:rPr>
            </w:pPr>
          </w:p>
          <w:p w:rsidR="00702BD9" w:rsidP="00991D35" w:rsidRDefault="00702BD9" w14:paraId="2840791C" w14:textId="77777777">
            <w:pPr>
              <w:rPr>
                <w:rFonts w:ascii="Times New Roman" w:hAnsi="Times New Roman"/>
                <w:b/>
                <w:bCs/>
                <w:sz w:val="22"/>
                <w:szCs w:val="22"/>
              </w:rPr>
            </w:pPr>
          </w:p>
          <w:p w:rsidR="00702BD9" w:rsidP="00991D35" w:rsidRDefault="00702BD9" w14:paraId="4C72DD6B" w14:textId="77777777">
            <w:pPr>
              <w:rPr>
                <w:rFonts w:ascii="Times New Roman" w:hAnsi="Times New Roman"/>
                <w:b/>
                <w:bCs/>
                <w:sz w:val="22"/>
                <w:szCs w:val="22"/>
              </w:rPr>
            </w:pPr>
          </w:p>
          <w:p w:rsidR="00702BD9" w:rsidP="00991D35" w:rsidRDefault="00702BD9" w14:paraId="340D916B" w14:textId="181F4BAD">
            <w:pPr>
              <w:rPr>
                <w:rFonts w:ascii="Times New Roman" w:hAnsi="Times New Roman"/>
                <w:sz w:val="22"/>
                <w:szCs w:val="22"/>
              </w:rPr>
            </w:pPr>
            <w:r>
              <w:rPr>
                <w:rFonts w:ascii="Times New Roman" w:hAnsi="Times New Roman"/>
                <w:b/>
                <w:bCs/>
                <w:sz w:val="22"/>
                <w:szCs w:val="22"/>
              </w:rPr>
              <w:t>[Part 3, Item Numbers 5-8]</w:t>
            </w:r>
            <w:r>
              <w:rPr>
                <w:rFonts w:ascii="Times New Roman" w:hAnsi="Times New Roman"/>
                <w:sz w:val="22"/>
                <w:szCs w:val="22"/>
              </w:rPr>
              <w:t xml:space="preserve"> The proposed Form I-485 adds the question, “Have you ever applied for permanent residence while in the U.S.?” This is followed by an additional demand for the following information (Page 7, Part 3): USCIS Field Office or Service Center that adjudicated your application. It is incumbent on USCIS to know which of its own field offices or service centers adjudicated a prior Form I-485. Requiring the applicant to provide this information would serve only to increase the complexity of the form, the burden on the applicant, and the likelihood of errors, for no legitimate reason. Such adjudications may have happened years in the past, and while an applicant may be reasonably expected to retain documentation of the result and date of the adjudication, only USCIS need retain records of the specific bureaucratic unit that adjudicated the form. If USCIS makes this proposed change, it will effectively force many applicants to submit a FOIA request to acquire this information – a process that is expensive, complex, and slow. By the time USCIS responds to such a FOIA request, the applicant may no longer be eligible to adjust status. </w:t>
            </w:r>
          </w:p>
          <w:p w:rsidR="00702BD9" w:rsidP="00991D35" w:rsidRDefault="00702BD9" w14:paraId="5036872B" w14:textId="77777777">
            <w:pPr>
              <w:rPr>
                <w:rFonts w:ascii="Times New Roman" w:hAnsi="Times New Roman"/>
                <w:sz w:val="22"/>
                <w:szCs w:val="22"/>
              </w:rPr>
            </w:pPr>
          </w:p>
          <w:p w:rsidR="00702BD9" w:rsidP="00991D35" w:rsidRDefault="00702BD9" w14:paraId="56EC55B6" w14:textId="77777777">
            <w:pPr>
              <w:rPr>
                <w:rFonts w:ascii="Times New Roman" w:hAnsi="Times New Roman"/>
                <w:sz w:val="22"/>
                <w:szCs w:val="22"/>
              </w:rPr>
            </w:pPr>
            <w:r>
              <w:rPr>
                <w:rFonts w:ascii="Times New Roman" w:hAnsi="Times New Roman"/>
                <w:b/>
                <w:bCs/>
                <w:sz w:val="22"/>
                <w:szCs w:val="22"/>
              </w:rPr>
              <w:t xml:space="preserve">[Part 3, Item Numbers 9-20] </w:t>
            </w:r>
            <w:r>
              <w:rPr>
                <w:rFonts w:ascii="Times New Roman" w:hAnsi="Times New Roman"/>
                <w:sz w:val="22"/>
                <w:szCs w:val="22"/>
              </w:rPr>
              <w:t xml:space="preserve">In addition to requiring a detailed employment history, the proposed Form I-485 adds an entirely new requirement for an equally </w:t>
            </w:r>
            <w:r>
              <w:rPr>
                <w:rFonts w:ascii="Times New Roman" w:hAnsi="Times New Roman"/>
                <w:sz w:val="22"/>
                <w:szCs w:val="22"/>
              </w:rPr>
              <w:lastRenderedPageBreak/>
              <w:t xml:space="preserve">detailed educational history (Page 7, Part 3): Provide ALL of your employment and educational history for the last five years, whether inside or outside the United States. Provide the most recent employment or school attended first. USCIS provides no justification for this additional burden, and educational history does not appear to constitute necessary evidence for adjustment of status eligibility. </w:t>
            </w:r>
          </w:p>
          <w:p w:rsidR="00702BD9" w:rsidP="00991D35" w:rsidRDefault="00702BD9" w14:paraId="43A0FFD5" w14:textId="77777777">
            <w:pPr>
              <w:rPr>
                <w:rFonts w:ascii="Times New Roman" w:hAnsi="Times New Roman"/>
                <w:sz w:val="22"/>
                <w:szCs w:val="22"/>
              </w:rPr>
            </w:pPr>
          </w:p>
          <w:p w:rsidR="00702BD9" w:rsidP="00991D35" w:rsidRDefault="00702BD9" w14:paraId="61D69F8A" w14:textId="1AA9237F">
            <w:pPr>
              <w:rPr>
                <w:rFonts w:ascii="Times New Roman" w:hAnsi="Times New Roman"/>
                <w:sz w:val="22"/>
                <w:szCs w:val="22"/>
              </w:rPr>
            </w:pPr>
            <w:r>
              <w:rPr>
                <w:rFonts w:ascii="Times New Roman" w:hAnsi="Times New Roman"/>
                <w:b/>
                <w:bCs/>
                <w:sz w:val="22"/>
                <w:szCs w:val="22"/>
              </w:rPr>
              <w:t>[Part 3, Item Numbers 9-20]</w:t>
            </w:r>
            <w:r>
              <w:rPr>
                <w:rFonts w:ascii="Times New Roman" w:hAnsi="Times New Roman"/>
                <w:sz w:val="22"/>
                <w:szCs w:val="22"/>
              </w:rPr>
              <w:t xml:space="preserve"> In addition to listing employment history, the proposed Form I-485 add the following new requirements (Page 7, Part 3): Include periods of self-employment or unemployment. For each period of unemployment, list source of financial support. USCIS provides no justification for this additional burden. Periods of unemployment and sources of financial support do not appear to constitute necessary evidence for adjustment of status eligibility. USCIS has already gone through a rulemaking process for public charge determinations, under which the agency demands redundant information about unemployment and financial support in its Form I-944 (“Declaration of Self-Sufficiency”). </w:t>
            </w:r>
          </w:p>
          <w:p w:rsidR="00702BD9" w:rsidP="00991D35" w:rsidRDefault="00702BD9" w14:paraId="560B073B" w14:textId="77777777">
            <w:pPr>
              <w:rPr>
                <w:rFonts w:ascii="Times New Roman" w:hAnsi="Times New Roman"/>
                <w:sz w:val="22"/>
                <w:szCs w:val="22"/>
              </w:rPr>
            </w:pPr>
          </w:p>
          <w:p w:rsidR="00702BD9" w:rsidP="00991D35" w:rsidRDefault="00702BD9" w14:paraId="556C4083" w14:textId="77777777">
            <w:pPr>
              <w:rPr>
                <w:rFonts w:ascii="Times New Roman" w:hAnsi="Times New Roman"/>
                <w:sz w:val="22"/>
                <w:szCs w:val="22"/>
              </w:rPr>
            </w:pPr>
            <w:r>
              <w:rPr>
                <w:rFonts w:ascii="Times New Roman" w:hAnsi="Times New Roman"/>
                <w:sz w:val="22"/>
                <w:szCs w:val="22"/>
              </w:rPr>
              <w:t xml:space="preserve">Commenter raises “Defects Under the Paperwork Reduction Act” and the “proposed changes [] violate both the spirit and the letter of the PRA.” </w:t>
            </w:r>
          </w:p>
          <w:p w:rsidR="00702BD9" w:rsidP="00991D35" w:rsidRDefault="00702BD9" w14:paraId="34F3C6D2" w14:textId="77777777">
            <w:pPr>
              <w:rPr>
                <w:rFonts w:ascii="Times New Roman" w:hAnsi="Times New Roman"/>
                <w:sz w:val="22"/>
                <w:szCs w:val="22"/>
              </w:rPr>
            </w:pPr>
          </w:p>
          <w:p w:rsidR="00702BD9" w:rsidP="00991D35" w:rsidRDefault="00702BD9" w14:paraId="071F28FB" w14:textId="77777777">
            <w:pPr>
              <w:rPr>
                <w:rFonts w:ascii="Times New Roman" w:hAnsi="Times New Roman"/>
                <w:sz w:val="22"/>
                <w:szCs w:val="22"/>
              </w:rPr>
            </w:pPr>
            <w:r>
              <w:rPr>
                <w:rFonts w:ascii="Times New Roman" w:hAnsi="Times New Roman"/>
                <w:sz w:val="22"/>
                <w:szCs w:val="22"/>
              </w:rPr>
              <w:t xml:space="preserve">-None of the proposed changes to the collection of information are necessary for the proper </w:t>
            </w:r>
            <w:r>
              <w:rPr>
                <w:rFonts w:ascii="Times New Roman" w:hAnsi="Times New Roman"/>
                <w:sz w:val="22"/>
                <w:szCs w:val="22"/>
              </w:rPr>
              <w:lastRenderedPageBreak/>
              <w:t>performance of the functions of the agency, as status quo Form I-485 already allows the agency to obtain more than enough information to comply with its regulatory and statutory obligations. Likewise, the proposed collection of information will have limited-to-no practical utility for the agency in the performance of its statutorily authorized duties. If the agency believes otherwise, it has provided no basis for this belief in the information collection request that was made available as the sole basis for public comment.</w:t>
            </w:r>
          </w:p>
          <w:p w:rsidR="00702BD9" w:rsidP="00991D35" w:rsidRDefault="00702BD9" w14:paraId="5173CB9F" w14:textId="77777777">
            <w:pPr>
              <w:rPr>
                <w:rFonts w:ascii="Times New Roman" w:hAnsi="Times New Roman"/>
                <w:sz w:val="22"/>
                <w:szCs w:val="22"/>
              </w:rPr>
            </w:pPr>
          </w:p>
          <w:p w:rsidR="00702BD9" w:rsidP="00991D35" w:rsidRDefault="00702BD9" w14:paraId="62577391" w14:textId="77777777">
            <w:pPr>
              <w:rPr>
                <w:rFonts w:ascii="Times New Roman" w:hAnsi="Times New Roman"/>
                <w:sz w:val="22"/>
                <w:szCs w:val="22"/>
              </w:rPr>
            </w:pPr>
          </w:p>
          <w:p w:rsidR="00702BD9" w:rsidP="00991D35" w:rsidRDefault="00702BD9" w14:paraId="4FF97597" w14:textId="77777777">
            <w:pPr>
              <w:rPr>
                <w:rFonts w:ascii="Times New Roman" w:hAnsi="Times New Roman"/>
                <w:sz w:val="22"/>
                <w:szCs w:val="22"/>
              </w:rPr>
            </w:pPr>
          </w:p>
          <w:p w:rsidR="00702BD9" w:rsidP="00991D35" w:rsidRDefault="00702BD9" w14:paraId="3020FB9F" w14:textId="77777777">
            <w:pPr>
              <w:rPr>
                <w:rFonts w:ascii="Times New Roman" w:hAnsi="Times New Roman"/>
                <w:sz w:val="22"/>
                <w:szCs w:val="22"/>
              </w:rPr>
            </w:pPr>
          </w:p>
          <w:p w:rsidR="00702BD9" w:rsidP="00991D35" w:rsidRDefault="00702BD9" w14:paraId="7C61CD76" w14:textId="77777777">
            <w:pPr>
              <w:rPr>
                <w:rFonts w:ascii="Times New Roman" w:hAnsi="Times New Roman"/>
                <w:sz w:val="22"/>
                <w:szCs w:val="22"/>
              </w:rPr>
            </w:pPr>
          </w:p>
          <w:p w:rsidR="00702BD9" w:rsidP="00991D35" w:rsidRDefault="00702BD9" w14:paraId="4F142BBE" w14:textId="77777777">
            <w:pPr>
              <w:rPr>
                <w:rFonts w:ascii="Times New Roman" w:hAnsi="Times New Roman"/>
                <w:sz w:val="22"/>
                <w:szCs w:val="22"/>
              </w:rPr>
            </w:pPr>
          </w:p>
          <w:p w:rsidR="00702BD9" w:rsidP="00991D35" w:rsidRDefault="00702BD9" w14:paraId="53DEE5E0" w14:textId="77777777">
            <w:pPr>
              <w:rPr>
                <w:rFonts w:ascii="Times New Roman" w:hAnsi="Times New Roman"/>
                <w:sz w:val="22"/>
                <w:szCs w:val="22"/>
              </w:rPr>
            </w:pPr>
          </w:p>
          <w:p w:rsidR="00702BD9" w:rsidP="00991D35" w:rsidRDefault="00702BD9" w14:paraId="292591A7" w14:textId="77777777">
            <w:pPr>
              <w:rPr>
                <w:rFonts w:ascii="Times New Roman" w:hAnsi="Times New Roman"/>
                <w:sz w:val="22"/>
                <w:szCs w:val="22"/>
              </w:rPr>
            </w:pPr>
          </w:p>
          <w:p w:rsidR="00702BD9" w:rsidP="00991D35" w:rsidRDefault="00702BD9" w14:paraId="21516DE4" w14:textId="77777777">
            <w:pPr>
              <w:rPr>
                <w:rFonts w:ascii="Times New Roman" w:hAnsi="Times New Roman"/>
                <w:sz w:val="22"/>
                <w:szCs w:val="22"/>
              </w:rPr>
            </w:pPr>
          </w:p>
          <w:p w:rsidR="00702BD9" w:rsidP="00991D35" w:rsidRDefault="00702BD9" w14:paraId="4BF17C79" w14:textId="77777777">
            <w:pPr>
              <w:rPr>
                <w:rFonts w:ascii="Times New Roman" w:hAnsi="Times New Roman"/>
                <w:sz w:val="22"/>
                <w:szCs w:val="22"/>
              </w:rPr>
            </w:pPr>
          </w:p>
          <w:p w:rsidR="00702BD9" w:rsidP="00991D35" w:rsidRDefault="00702BD9" w14:paraId="0A411417" w14:textId="77777777">
            <w:pPr>
              <w:rPr>
                <w:rFonts w:ascii="Times New Roman" w:hAnsi="Times New Roman"/>
                <w:sz w:val="22"/>
                <w:szCs w:val="22"/>
              </w:rPr>
            </w:pPr>
          </w:p>
          <w:p w:rsidR="00702BD9" w:rsidP="00991D35" w:rsidRDefault="00702BD9" w14:paraId="01A48996" w14:textId="77777777">
            <w:pPr>
              <w:rPr>
                <w:rFonts w:ascii="Times New Roman" w:hAnsi="Times New Roman"/>
                <w:sz w:val="22"/>
                <w:szCs w:val="22"/>
              </w:rPr>
            </w:pPr>
            <w:r>
              <w:rPr>
                <w:rFonts w:ascii="Times New Roman" w:hAnsi="Times New Roman"/>
                <w:sz w:val="22"/>
                <w:szCs w:val="22"/>
              </w:rPr>
              <w:t>-The agency has made no effort to provide transparency about its methodology or the assumptions underlying its estimate of the burden of the proposed collection.</w:t>
            </w:r>
          </w:p>
          <w:p w:rsidR="00702BD9" w:rsidP="00991D35" w:rsidRDefault="00702BD9" w14:paraId="203EEA94" w14:textId="77777777">
            <w:pPr>
              <w:rPr>
                <w:rFonts w:ascii="Times New Roman" w:hAnsi="Times New Roman"/>
                <w:sz w:val="22"/>
                <w:szCs w:val="22"/>
              </w:rPr>
            </w:pPr>
          </w:p>
          <w:p w:rsidR="00702BD9" w:rsidP="00991D35" w:rsidRDefault="00702BD9" w14:paraId="28B9F441" w14:textId="77777777">
            <w:pPr>
              <w:rPr>
                <w:rFonts w:ascii="Times New Roman" w:hAnsi="Times New Roman"/>
                <w:sz w:val="22"/>
                <w:szCs w:val="22"/>
              </w:rPr>
            </w:pPr>
            <w:r>
              <w:rPr>
                <w:rFonts w:ascii="Times New Roman" w:hAnsi="Times New Roman"/>
                <w:sz w:val="22"/>
                <w:szCs w:val="22"/>
              </w:rPr>
              <w:t xml:space="preserve">-As described above, the proposed information collection does nothing to enhance the quality, utility, or clarity of the information to be collected. On the contrary, each of the proposed changes would substantially impair the clarity of the information to be collected, as they are phrased in a way that is more ambiguous than the status quo. </w:t>
            </w:r>
          </w:p>
          <w:p w:rsidR="00702BD9" w:rsidP="00991D35" w:rsidRDefault="00702BD9" w14:paraId="00DC2158" w14:textId="77777777">
            <w:pPr>
              <w:rPr>
                <w:rFonts w:ascii="Times New Roman" w:hAnsi="Times New Roman"/>
                <w:sz w:val="22"/>
                <w:szCs w:val="22"/>
              </w:rPr>
            </w:pPr>
          </w:p>
          <w:p w:rsidR="00702BD9" w:rsidP="00991D35" w:rsidRDefault="00702BD9" w14:paraId="17F7DFE3" w14:textId="77777777">
            <w:pPr>
              <w:rPr>
                <w:rFonts w:ascii="Times New Roman" w:hAnsi="Times New Roman"/>
                <w:sz w:val="22"/>
                <w:szCs w:val="22"/>
              </w:rPr>
            </w:pPr>
            <w:r>
              <w:rPr>
                <w:rFonts w:ascii="Times New Roman" w:hAnsi="Times New Roman"/>
                <w:sz w:val="22"/>
                <w:szCs w:val="22"/>
              </w:rPr>
              <w:t xml:space="preserve">-Nothing in the proposed changes </w:t>
            </w:r>
            <w:r>
              <w:rPr>
                <w:rFonts w:ascii="Times New Roman" w:hAnsi="Times New Roman"/>
                <w:sz w:val="22"/>
                <w:szCs w:val="22"/>
              </w:rPr>
              <w:lastRenderedPageBreak/>
              <w:t>would reduce, let alone minimize, the burden of the collection of information on those who are to respond. The proposed changes would be comparably onerous whether the information is collected via traditional or electronic means, because the burden stems from the nature of the information demanded, not the relative difficulty of transmitting this information in paper format.</w:t>
            </w:r>
          </w:p>
          <w:p w:rsidR="00702BD9" w:rsidP="00991D35" w:rsidRDefault="00702BD9" w14:paraId="1B54B80F" w14:textId="77777777">
            <w:pPr>
              <w:rPr>
                <w:rFonts w:ascii="Times New Roman" w:hAnsi="Times New Roman"/>
                <w:sz w:val="22"/>
                <w:szCs w:val="22"/>
              </w:rPr>
            </w:pPr>
          </w:p>
          <w:p w:rsidR="00702BD9" w:rsidP="00991D35" w:rsidRDefault="009144AE" w14:paraId="2F2ABBDD" w14:textId="4FA7A497">
            <w:pPr>
              <w:rPr>
                <w:rFonts w:ascii="Times New Roman" w:hAnsi="Times New Roman"/>
                <w:sz w:val="22"/>
                <w:szCs w:val="22"/>
              </w:rPr>
            </w:pPr>
            <w:r>
              <w:rPr>
                <w:rFonts w:ascii="Times New Roman" w:hAnsi="Times New Roman"/>
                <w:sz w:val="22"/>
                <w:szCs w:val="22"/>
              </w:rPr>
              <w:t xml:space="preserve"> </w:t>
            </w:r>
            <w:r w:rsidR="00702BD9">
              <w:rPr>
                <w:rFonts w:ascii="Times New Roman" w:hAnsi="Times New Roman"/>
                <w:sz w:val="22"/>
                <w:szCs w:val="22"/>
              </w:rPr>
              <w:t>“Additional PRA Concerns”</w:t>
            </w:r>
          </w:p>
          <w:p w:rsidR="00702BD9" w:rsidP="00991D35" w:rsidRDefault="00702BD9" w14:paraId="1575E88D" w14:textId="77777777">
            <w:pPr>
              <w:rPr>
                <w:rFonts w:ascii="Times New Roman" w:hAnsi="Times New Roman"/>
                <w:sz w:val="22"/>
                <w:szCs w:val="22"/>
              </w:rPr>
            </w:pPr>
            <w:r>
              <w:rPr>
                <w:rFonts w:ascii="Times New Roman" w:hAnsi="Times New Roman"/>
                <w:sz w:val="22"/>
                <w:szCs w:val="22"/>
              </w:rPr>
              <w:t>-</w:t>
            </w:r>
            <w:r>
              <w:t xml:space="preserve"> </w:t>
            </w:r>
            <w:r>
              <w:rPr>
                <w:rFonts w:ascii="Times New Roman" w:hAnsi="Times New Roman"/>
                <w:sz w:val="22"/>
                <w:szCs w:val="22"/>
              </w:rPr>
              <w:t xml:space="preserve">[Absence of the required description of agency’s need and use] DHS Management Directive 142-01 establishes the department’s policy implementing the provisions of the Paperwork Reduction Act concerning collections of information. This management directive (referred to here as “DHS policy”) prohibits an information collection unless the Federal Register notice includes “a brief description of the need for the information and proposed use of the information” (§ 1320.5(a)(1)(iv)(B)(3)). In fact, the agency’s notice provides no such description, and does not provide the public with any way to ascertain the agency’s need for, or proposed use of, the additional information under the proposed changes. The notice states simply, “The information on Form I-485 will be used to request and determine eligibility for adjustment of permanent residence status.” This is so brief as to be meaningless. </w:t>
            </w:r>
          </w:p>
          <w:p w:rsidR="00702BD9" w:rsidP="00991D35" w:rsidRDefault="00702BD9" w14:paraId="676725D6" w14:textId="77777777">
            <w:pPr>
              <w:rPr>
                <w:rFonts w:ascii="Times New Roman" w:hAnsi="Times New Roman"/>
                <w:sz w:val="22"/>
                <w:szCs w:val="22"/>
              </w:rPr>
            </w:pPr>
          </w:p>
          <w:p w:rsidR="00702BD9" w:rsidP="00991D35" w:rsidRDefault="00702BD9" w14:paraId="34914732" w14:textId="77777777">
            <w:pPr>
              <w:rPr>
                <w:rFonts w:ascii="Times New Roman" w:hAnsi="Times New Roman"/>
                <w:sz w:val="22"/>
                <w:szCs w:val="22"/>
              </w:rPr>
            </w:pPr>
            <w:r>
              <w:rPr>
                <w:rFonts w:ascii="Times New Roman" w:hAnsi="Times New Roman"/>
                <w:sz w:val="22"/>
                <w:szCs w:val="22"/>
              </w:rPr>
              <w:t xml:space="preserve">-[Failure to comply with the “least burdensome” standard] DHS policy requires that, “[t]o </w:t>
            </w:r>
            <w:r>
              <w:rPr>
                <w:rFonts w:ascii="Times New Roman" w:hAnsi="Times New Roman"/>
                <w:sz w:val="22"/>
                <w:szCs w:val="22"/>
              </w:rPr>
              <w:lastRenderedPageBreak/>
              <w:t>obtain OMB approval of a collection of information, an agency shall demonstrate that it has taken every reasonable step to ensure that the proposed collection of information … is the least burdensome necessary for the proper performance of the agency's functions to comply with legal requirements and achieve program objectives” (§ 1320.5(d)(1)). As described in detail above, the proposed changes would create significant new burdens and are wholly unnecessary for the proper performance of the agency’s functions. The agency has not</w:t>
            </w:r>
          </w:p>
          <w:p w:rsidR="00702BD9" w:rsidP="00991D35" w:rsidRDefault="00702BD9" w14:paraId="446528C6" w14:textId="77777777">
            <w:pPr>
              <w:rPr>
                <w:rFonts w:ascii="Times New Roman" w:hAnsi="Times New Roman"/>
                <w:sz w:val="22"/>
                <w:szCs w:val="22"/>
              </w:rPr>
            </w:pPr>
            <w:r>
              <w:rPr>
                <w:rFonts w:ascii="Times New Roman" w:hAnsi="Times New Roman"/>
                <w:sz w:val="22"/>
                <w:szCs w:val="22"/>
              </w:rPr>
              <w:t>demonstrated otherwise to the public, and it is difficult to conceive of how it has demonstrated otherwise to the DHS Chief Information Officer or to OMB.</w:t>
            </w:r>
          </w:p>
          <w:p w:rsidR="00702BD9" w:rsidP="00991D35" w:rsidRDefault="00702BD9" w14:paraId="77DA0513" w14:textId="77777777">
            <w:pPr>
              <w:rPr>
                <w:rFonts w:ascii="Times New Roman" w:hAnsi="Times New Roman"/>
                <w:sz w:val="22"/>
                <w:szCs w:val="22"/>
              </w:rPr>
            </w:pPr>
          </w:p>
          <w:p w:rsidR="00702BD9" w:rsidP="00991D35" w:rsidRDefault="00702BD9" w14:paraId="02019F3F" w14:textId="77777777">
            <w:pPr>
              <w:rPr>
                <w:rFonts w:ascii="Times New Roman" w:hAnsi="Times New Roman"/>
                <w:sz w:val="22"/>
                <w:szCs w:val="22"/>
              </w:rPr>
            </w:pPr>
            <w:bookmarkStart w:name="_Hlk49840984" w:id="10"/>
            <w:r>
              <w:rPr>
                <w:rFonts w:ascii="Times New Roman" w:hAnsi="Times New Roman"/>
                <w:sz w:val="22"/>
                <w:szCs w:val="22"/>
              </w:rPr>
              <w:t>-[Violation of the three-year record retention limit] DHS policy states that, “[u]nless the agency is able to demonstrate, in its submission for OMB</w:t>
            </w:r>
          </w:p>
          <w:p w:rsidR="00702BD9" w:rsidP="00991D35" w:rsidRDefault="00702BD9" w14:paraId="1346D263" w14:textId="77777777">
            <w:pPr>
              <w:rPr>
                <w:rFonts w:ascii="Times New Roman" w:hAnsi="Times New Roman"/>
                <w:sz w:val="22"/>
                <w:szCs w:val="22"/>
              </w:rPr>
            </w:pPr>
            <w:r>
              <w:rPr>
                <w:rFonts w:ascii="Times New Roman" w:hAnsi="Times New Roman"/>
                <w:sz w:val="22"/>
                <w:szCs w:val="22"/>
              </w:rPr>
              <w:t>clearance, that such characteristic of the collection of information is necessary to satisfy statutory</w:t>
            </w:r>
          </w:p>
          <w:p w:rsidR="00702BD9" w:rsidP="00991D35" w:rsidRDefault="00702BD9" w14:paraId="1F01D0AC" w14:textId="77777777">
            <w:pPr>
              <w:rPr>
                <w:rFonts w:ascii="Times New Roman" w:hAnsi="Times New Roman"/>
                <w:sz w:val="22"/>
                <w:szCs w:val="22"/>
              </w:rPr>
            </w:pPr>
            <w:r>
              <w:rPr>
                <w:rFonts w:ascii="Times New Roman" w:hAnsi="Times New Roman"/>
                <w:sz w:val="22"/>
                <w:szCs w:val="22"/>
              </w:rPr>
              <w:t>requirements or other substantial need, OMB will not approve a collection of information …</w:t>
            </w:r>
          </w:p>
          <w:p w:rsidR="00702BD9" w:rsidP="00991D35" w:rsidRDefault="00702BD9" w14:paraId="23AF2383" w14:textId="77777777">
            <w:pPr>
              <w:rPr>
                <w:rFonts w:ascii="Times New Roman" w:hAnsi="Times New Roman"/>
                <w:sz w:val="22"/>
                <w:szCs w:val="22"/>
              </w:rPr>
            </w:pPr>
            <w:r>
              <w:rPr>
                <w:rFonts w:ascii="Times New Roman" w:hAnsi="Times New Roman"/>
                <w:sz w:val="22"/>
                <w:szCs w:val="22"/>
              </w:rPr>
              <w:t xml:space="preserve">requiring respondents to retain records, other than health, medical, government contract, grant-in-aid, or tax records, for more than three years” (§ 1320.5(d)(2)). There is certainly no statutory requirement or substantial need for USCIS to effectively force applicants to retain records of prior adjustment of status adjudications for any number of years, placing the burden on the applicant to </w:t>
            </w:r>
            <w:r>
              <w:rPr>
                <w:rFonts w:ascii="Times New Roman" w:hAnsi="Times New Roman"/>
                <w:sz w:val="22"/>
                <w:szCs w:val="22"/>
              </w:rPr>
              <w:lastRenderedPageBreak/>
              <w:t>remember which field office or service center adjudicated the form.</w:t>
            </w:r>
            <w:bookmarkEnd w:id="10"/>
          </w:p>
          <w:p w:rsidR="00702BD9" w:rsidP="00991D35" w:rsidRDefault="00702BD9" w14:paraId="10F227F1" w14:textId="77777777">
            <w:pPr>
              <w:rPr>
                <w:rFonts w:ascii="Times New Roman" w:hAnsi="Times New Roman"/>
                <w:sz w:val="22"/>
                <w:szCs w:val="22"/>
              </w:rPr>
            </w:pPr>
          </w:p>
          <w:p w:rsidR="00702BD9" w:rsidP="00991D35" w:rsidRDefault="00702BD9" w14:paraId="34F309BD" w14:textId="77777777">
            <w:pPr>
              <w:rPr>
                <w:rFonts w:ascii="Times New Roman" w:hAnsi="Times New Roman"/>
                <w:sz w:val="22"/>
                <w:szCs w:val="22"/>
              </w:rPr>
            </w:pPr>
            <w:r>
              <w:rPr>
                <w:rFonts w:ascii="Times New Roman" w:hAnsi="Times New Roman"/>
                <w:sz w:val="22"/>
                <w:szCs w:val="22"/>
              </w:rPr>
              <w:t>-[Inadequate agency review] DHS policy provides that the agency designate a “Senior Official” to carry out its responsibilities</w:t>
            </w:r>
          </w:p>
          <w:p w:rsidR="00702BD9" w:rsidP="00991D35" w:rsidRDefault="00702BD9" w14:paraId="6AC9728C" w14:textId="77777777">
            <w:pPr>
              <w:rPr>
                <w:rFonts w:ascii="Times New Roman" w:hAnsi="Times New Roman"/>
                <w:sz w:val="22"/>
                <w:szCs w:val="22"/>
              </w:rPr>
            </w:pPr>
            <w:r>
              <w:rPr>
                <w:rFonts w:ascii="Times New Roman" w:hAnsi="Times New Roman"/>
                <w:sz w:val="22"/>
                <w:szCs w:val="22"/>
              </w:rPr>
              <w:t>under the Paperwork Reduction Act, that such official shall “review each collection of</w:t>
            </w:r>
          </w:p>
          <w:p w:rsidR="00702BD9" w:rsidP="00991D35" w:rsidRDefault="00702BD9" w14:paraId="4D3C4B5C" w14:textId="77777777">
            <w:pPr>
              <w:rPr>
                <w:rFonts w:ascii="Times New Roman" w:hAnsi="Times New Roman"/>
                <w:sz w:val="22"/>
                <w:szCs w:val="22"/>
              </w:rPr>
            </w:pPr>
            <w:r>
              <w:rPr>
                <w:rFonts w:ascii="Times New Roman" w:hAnsi="Times New Roman"/>
                <w:sz w:val="22"/>
                <w:szCs w:val="22"/>
              </w:rPr>
              <w:t>information before submission to OMB for review,” and that such review shall include, among</w:t>
            </w:r>
          </w:p>
          <w:p w:rsidR="00702BD9" w:rsidP="00991D35" w:rsidRDefault="00702BD9" w14:paraId="1D23F4D8" w14:textId="77777777">
            <w:pPr>
              <w:rPr>
                <w:rFonts w:ascii="Times New Roman" w:hAnsi="Times New Roman"/>
                <w:sz w:val="22"/>
                <w:szCs w:val="22"/>
              </w:rPr>
            </w:pPr>
            <w:r>
              <w:rPr>
                <w:rFonts w:ascii="Times New Roman" w:hAnsi="Times New Roman"/>
                <w:sz w:val="22"/>
                <w:szCs w:val="22"/>
              </w:rPr>
              <w:t>other things:</w:t>
            </w:r>
          </w:p>
          <w:p w:rsidR="00702BD9" w:rsidP="00991D35" w:rsidRDefault="00702BD9" w14:paraId="0774D5F1" w14:textId="77777777">
            <w:pPr>
              <w:rPr>
                <w:rFonts w:ascii="Times New Roman" w:hAnsi="Times New Roman"/>
                <w:sz w:val="22"/>
                <w:szCs w:val="22"/>
              </w:rPr>
            </w:pPr>
            <w:r>
              <w:rPr>
                <w:rFonts w:ascii="Times New Roman" w:hAnsi="Times New Roman"/>
                <w:sz w:val="22"/>
                <w:szCs w:val="22"/>
              </w:rPr>
              <w:t>● an evaluation of the need for the collection of information, which shall include, in the</w:t>
            </w:r>
          </w:p>
          <w:p w:rsidR="00702BD9" w:rsidP="00991D35" w:rsidRDefault="00702BD9" w14:paraId="28403F5E" w14:textId="77777777">
            <w:pPr>
              <w:rPr>
                <w:rFonts w:ascii="Times New Roman" w:hAnsi="Times New Roman"/>
                <w:sz w:val="22"/>
                <w:szCs w:val="22"/>
              </w:rPr>
            </w:pPr>
            <w:r>
              <w:rPr>
                <w:rFonts w:ascii="Times New Roman" w:hAnsi="Times New Roman"/>
                <w:sz w:val="22"/>
                <w:szCs w:val="22"/>
              </w:rPr>
              <w:t>case of an existing collection of information, an evaluation of the continued need for such</w:t>
            </w:r>
          </w:p>
          <w:p w:rsidR="00702BD9" w:rsidP="00991D35" w:rsidRDefault="00702BD9" w14:paraId="43CBB132" w14:textId="77777777">
            <w:pPr>
              <w:rPr>
                <w:rFonts w:ascii="Times New Roman" w:hAnsi="Times New Roman"/>
                <w:sz w:val="22"/>
                <w:szCs w:val="22"/>
              </w:rPr>
            </w:pPr>
            <w:r>
              <w:rPr>
                <w:rFonts w:ascii="Times New Roman" w:hAnsi="Times New Roman"/>
                <w:sz w:val="22"/>
                <w:szCs w:val="22"/>
              </w:rPr>
              <w:t>collection;</w:t>
            </w:r>
          </w:p>
          <w:p w:rsidR="00702BD9" w:rsidP="00991D35" w:rsidRDefault="00702BD9" w14:paraId="78599FE8" w14:textId="77777777">
            <w:pPr>
              <w:rPr>
                <w:rFonts w:ascii="Times New Roman" w:hAnsi="Times New Roman"/>
                <w:sz w:val="22"/>
                <w:szCs w:val="22"/>
              </w:rPr>
            </w:pPr>
            <w:r>
              <w:rPr>
                <w:rFonts w:ascii="Times New Roman" w:hAnsi="Times New Roman"/>
                <w:sz w:val="22"/>
                <w:szCs w:val="22"/>
              </w:rPr>
              <w:t>● a functional description of the information to be collected;</w:t>
            </w:r>
          </w:p>
          <w:p w:rsidR="00702BD9" w:rsidP="00991D35" w:rsidRDefault="00702BD9" w14:paraId="215871D5" w14:textId="77777777">
            <w:pPr>
              <w:rPr>
                <w:rFonts w:ascii="Times New Roman" w:hAnsi="Times New Roman"/>
                <w:sz w:val="22"/>
                <w:szCs w:val="22"/>
              </w:rPr>
            </w:pPr>
            <w:r>
              <w:rPr>
                <w:rFonts w:ascii="Times New Roman" w:hAnsi="Times New Roman"/>
                <w:sz w:val="22"/>
                <w:szCs w:val="22"/>
              </w:rPr>
              <w:t>● a plan for the collection of information; and</w:t>
            </w:r>
          </w:p>
          <w:p w:rsidR="00702BD9" w:rsidP="00991D35" w:rsidRDefault="00702BD9" w14:paraId="5913B73E" w14:textId="77777777">
            <w:pPr>
              <w:rPr>
                <w:rFonts w:ascii="Times New Roman" w:hAnsi="Times New Roman"/>
                <w:sz w:val="22"/>
                <w:szCs w:val="22"/>
              </w:rPr>
            </w:pPr>
            <w:r>
              <w:rPr>
                <w:rFonts w:ascii="Times New Roman" w:hAnsi="Times New Roman"/>
                <w:sz w:val="22"/>
                <w:szCs w:val="22"/>
              </w:rPr>
              <w:t>● a specific, objectively supported estimate of burden, which shall include, in the case of an existing collection of information, an evaluation of the burden that has been imposed by</w:t>
            </w:r>
          </w:p>
          <w:p w:rsidR="00702BD9" w:rsidP="00991D35" w:rsidRDefault="00702BD9" w14:paraId="6469AE92" w14:textId="77777777">
            <w:pPr>
              <w:rPr>
                <w:rFonts w:ascii="Times New Roman" w:hAnsi="Times New Roman"/>
                <w:sz w:val="22"/>
                <w:szCs w:val="22"/>
              </w:rPr>
            </w:pPr>
            <w:r>
              <w:rPr>
                <w:rFonts w:ascii="Times New Roman" w:hAnsi="Times New Roman"/>
                <w:sz w:val="22"/>
                <w:szCs w:val="22"/>
              </w:rPr>
              <w:t>such collection (§ 1320.8(a)).</w:t>
            </w:r>
          </w:p>
          <w:p w:rsidR="00702BD9" w:rsidP="00991D35" w:rsidRDefault="00702BD9" w14:paraId="455B0A34" w14:textId="77777777">
            <w:pPr>
              <w:rPr>
                <w:rFonts w:ascii="Times New Roman" w:hAnsi="Times New Roman"/>
                <w:sz w:val="22"/>
                <w:szCs w:val="22"/>
              </w:rPr>
            </w:pPr>
          </w:p>
          <w:p w:rsidR="00702BD9" w:rsidP="00991D35" w:rsidRDefault="00702BD9" w14:paraId="50A34DB3" w14:textId="77777777">
            <w:pPr>
              <w:rPr>
                <w:rFonts w:ascii="Times New Roman" w:hAnsi="Times New Roman"/>
                <w:sz w:val="22"/>
                <w:szCs w:val="22"/>
              </w:rPr>
            </w:pPr>
            <w:r>
              <w:rPr>
                <w:rFonts w:ascii="Times New Roman" w:hAnsi="Times New Roman"/>
                <w:sz w:val="22"/>
                <w:szCs w:val="22"/>
              </w:rPr>
              <w:t>Based on the flawed assumptions and scant justifications provided in the information collection</w:t>
            </w:r>
          </w:p>
          <w:p w:rsidR="00702BD9" w:rsidP="00991D35" w:rsidRDefault="00702BD9" w14:paraId="23E89995" w14:textId="77777777">
            <w:pPr>
              <w:rPr>
                <w:rFonts w:ascii="Times New Roman" w:hAnsi="Times New Roman"/>
                <w:sz w:val="22"/>
                <w:szCs w:val="22"/>
              </w:rPr>
            </w:pPr>
            <w:r>
              <w:rPr>
                <w:rFonts w:ascii="Times New Roman" w:hAnsi="Times New Roman"/>
                <w:sz w:val="22"/>
                <w:szCs w:val="22"/>
              </w:rPr>
              <w:t>notice, there is no evidence that the agency’s Senior Official adequately conducted these</w:t>
            </w:r>
          </w:p>
          <w:p w:rsidR="00702BD9" w:rsidP="00991D35" w:rsidRDefault="00702BD9" w14:paraId="2D589C88" w14:textId="77777777">
            <w:pPr>
              <w:rPr>
                <w:rFonts w:ascii="Times New Roman" w:hAnsi="Times New Roman"/>
                <w:sz w:val="22"/>
                <w:szCs w:val="22"/>
              </w:rPr>
            </w:pPr>
            <w:r>
              <w:rPr>
                <w:rFonts w:ascii="Times New Roman" w:hAnsi="Times New Roman"/>
                <w:sz w:val="22"/>
                <w:szCs w:val="22"/>
              </w:rPr>
              <w:t>elements of the required review.</w:t>
            </w:r>
          </w:p>
          <w:p w:rsidR="00702BD9" w:rsidP="00991D35" w:rsidRDefault="00702BD9" w14:paraId="3B79D81C" w14:textId="77777777">
            <w:pPr>
              <w:rPr>
                <w:rFonts w:ascii="Times New Roman" w:hAnsi="Times New Roman"/>
                <w:sz w:val="22"/>
                <w:szCs w:val="22"/>
              </w:rPr>
            </w:pPr>
          </w:p>
          <w:p w:rsidR="00702BD9" w:rsidP="00991D35" w:rsidRDefault="00702BD9" w14:paraId="4C6487AF" w14:textId="77777777">
            <w:pPr>
              <w:rPr>
                <w:rFonts w:ascii="Times New Roman" w:hAnsi="Times New Roman"/>
                <w:sz w:val="22"/>
                <w:szCs w:val="22"/>
              </w:rPr>
            </w:pPr>
            <w:r>
              <w:rPr>
                <w:rFonts w:ascii="Times New Roman" w:hAnsi="Times New Roman"/>
                <w:sz w:val="22"/>
                <w:szCs w:val="22"/>
              </w:rPr>
              <w:t xml:space="preserve">-[Inadequate disclosure of agency plans] DHS policy requires that the Senior Official “shall ensure that each collection of information … informs and provides reasonable notice of the potential persons to whom the </w:t>
            </w:r>
            <w:r>
              <w:rPr>
                <w:rFonts w:ascii="Times New Roman" w:hAnsi="Times New Roman"/>
                <w:sz w:val="22"/>
                <w:szCs w:val="22"/>
              </w:rPr>
              <w:lastRenderedPageBreak/>
              <w:t>collection of information is addressed of,” among other things:</w:t>
            </w:r>
          </w:p>
          <w:p w:rsidR="00702BD9" w:rsidP="00991D35" w:rsidRDefault="00702BD9" w14:paraId="47B6126D" w14:textId="77777777">
            <w:pPr>
              <w:rPr>
                <w:rFonts w:ascii="Times New Roman" w:hAnsi="Times New Roman"/>
                <w:sz w:val="22"/>
                <w:szCs w:val="22"/>
              </w:rPr>
            </w:pPr>
            <w:r>
              <w:rPr>
                <w:rFonts w:ascii="Times New Roman" w:hAnsi="Times New Roman"/>
                <w:sz w:val="22"/>
                <w:szCs w:val="22"/>
              </w:rPr>
              <w:t>● the reason the information is planned to be and/or has been collected; and</w:t>
            </w:r>
          </w:p>
          <w:p w:rsidR="00702BD9" w:rsidP="00991D35" w:rsidRDefault="00702BD9" w14:paraId="2EEDAEE0" w14:textId="77777777">
            <w:pPr>
              <w:rPr>
                <w:rFonts w:ascii="Times New Roman" w:hAnsi="Times New Roman"/>
                <w:sz w:val="22"/>
                <w:szCs w:val="22"/>
              </w:rPr>
            </w:pPr>
            <w:r>
              <w:rPr>
                <w:rFonts w:ascii="Times New Roman" w:hAnsi="Times New Roman"/>
                <w:sz w:val="22"/>
                <w:szCs w:val="22"/>
              </w:rPr>
              <w:t>● the way such information is planned to be and/or has been used to further the proper</w:t>
            </w:r>
          </w:p>
          <w:p w:rsidR="00702BD9" w:rsidP="00991D35" w:rsidRDefault="00702BD9" w14:paraId="6F5A8197" w14:textId="77777777">
            <w:pPr>
              <w:rPr>
                <w:rFonts w:ascii="Times New Roman" w:hAnsi="Times New Roman"/>
                <w:sz w:val="22"/>
                <w:szCs w:val="22"/>
              </w:rPr>
            </w:pPr>
            <w:r>
              <w:rPr>
                <w:rFonts w:ascii="Times New Roman" w:hAnsi="Times New Roman"/>
                <w:sz w:val="22"/>
                <w:szCs w:val="22"/>
              </w:rPr>
              <w:t>performance of the functions of the agency (§ 1320.8(b)).</w:t>
            </w:r>
          </w:p>
          <w:p w:rsidR="00702BD9" w:rsidP="00991D35" w:rsidRDefault="00702BD9" w14:paraId="7E2A8339" w14:textId="77777777">
            <w:pPr>
              <w:rPr>
                <w:rFonts w:ascii="Times New Roman" w:hAnsi="Times New Roman"/>
                <w:sz w:val="22"/>
                <w:szCs w:val="22"/>
              </w:rPr>
            </w:pPr>
          </w:p>
          <w:p w:rsidR="00702BD9" w:rsidP="00991D35" w:rsidRDefault="00702BD9" w14:paraId="3FF92E33" w14:textId="77777777">
            <w:pPr>
              <w:rPr>
                <w:rFonts w:ascii="Times New Roman" w:hAnsi="Times New Roman"/>
                <w:sz w:val="22"/>
                <w:szCs w:val="22"/>
              </w:rPr>
            </w:pPr>
            <w:r>
              <w:rPr>
                <w:rFonts w:ascii="Times New Roman" w:hAnsi="Times New Roman"/>
                <w:sz w:val="22"/>
                <w:szCs w:val="22"/>
              </w:rPr>
              <w:t>The information collection notice includes no such disclosures, and there is no evidence that the</w:t>
            </w:r>
          </w:p>
          <w:p w:rsidR="00702BD9" w:rsidP="00991D35" w:rsidRDefault="00702BD9" w14:paraId="556E242E" w14:textId="77777777">
            <w:pPr>
              <w:rPr>
                <w:rFonts w:ascii="Times New Roman" w:hAnsi="Times New Roman"/>
                <w:sz w:val="22"/>
                <w:szCs w:val="22"/>
              </w:rPr>
            </w:pPr>
            <w:r>
              <w:rPr>
                <w:rFonts w:ascii="Times New Roman" w:hAnsi="Times New Roman"/>
                <w:sz w:val="22"/>
                <w:szCs w:val="22"/>
              </w:rPr>
              <w:t>agency’s Senior Official plans to make such disclosures in the future.</w:t>
            </w:r>
          </w:p>
          <w:p w:rsidR="00702BD9" w:rsidP="00991D35" w:rsidRDefault="00702BD9" w14:paraId="7D6EE7C0" w14:textId="77777777">
            <w:pPr>
              <w:rPr>
                <w:rFonts w:ascii="Times New Roman" w:hAnsi="Times New Roman"/>
                <w:sz w:val="22"/>
                <w:szCs w:val="22"/>
              </w:rPr>
            </w:pPr>
          </w:p>
          <w:p w:rsidR="00702BD9" w:rsidP="00991D35" w:rsidRDefault="00702BD9" w14:paraId="22BDB84C" w14:textId="77777777">
            <w:pPr>
              <w:rPr>
                <w:rFonts w:ascii="Times New Roman" w:hAnsi="Times New Roman"/>
                <w:sz w:val="22"/>
                <w:szCs w:val="22"/>
              </w:rPr>
            </w:pPr>
            <w:r>
              <w:rPr>
                <w:rFonts w:ascii="Times New Roman" w:hAnsi="Times New Roman"/>
                <w:sz w:val="22"/>
                <w:szCs w:val="22"/>
              </w:rPr>
              <w:t>-[Apparent failure to provide OMB with required certifications]</w:t>
            </w:r>
          </w:p>
          <w:p w:rsidR="00702BD9" w:rsidP="00991D35" w:rsidRDefault="00702BD9" w14:paraId="635405B6" w14:textId="77777777">
            <w:pPr>
              <w:rPr>
                <w:rFonts w:ascii="Times New Roman" w:hAnsi="Times New Roman"/>
                <w:sz w:val="22"/>
                <w:szCs w:val="22"/>
              </w:rPr>
            </w:pPr>
            <w:r>
              <w:rPr>
                <w:rFonts w:ascii="Times New Roman" w:hAnsi="Times New Roman"/>
                <w:sz w:val="22"/>
                <w:szCs w:val="22"/>
              </w:rPr>
              <w:t>Section 1320.9 of the DHS Management Directive (“Agency certifications for proposed collections of information”) states in its entirety:</w:t>
            </w:r>
          </w:p>
          <w:p w:rsidR="00702BD9" w:rsidP="00991D35" w:rsidRDefault="00702BD9" w14:paraId="296C099C" w14:textId="77777777">
            <w:pPr>
              <w:rPr>
                <w:rFonts w:ascii="Times New Roman" w:hAnsi="Times New Roman"/>
                <w:sz w:val="22"/>
                <w:szCs w:val="22"/>
              </w:rPr>
            </w:pPr>
            <w:r>
              <w:rPr>
                <w:rFonts w:ascii="Times New Roman" w:hAnsi="Times New Roman"/>
                <w:sz w:val="22"/>
                <w:szCs w:val="22"/>
              </w:rPr>
              <w:t>As part of the agency submission to OMB of a proposed collection of information, the agency (through the head of the agency, the Senior Official, or their designee) shall certify (and provide a record supporting such certification) that the proposed collection of</w:t>
            </w:r>
          </w:p>
          <w:p w:rsidR="00702BD9" w:rsidP="00991D35" w:rsidRDefault="00702BD9" w14:paraId="30B96E21" w14:textId="77777777">
            <w:pPr>
              <w:rPr>
                <w:rFonts w:ascii="Times New Roman" w:hAnsi="Times New Roman"/>
                <w:sz w:val="22"/>
                <w:szCs w:val="22"/>
              </w:rPr>
            </w:pPr>
            <w:r>
              <w:rPr>
                <w:rFonts w:ascii="Times New Roman" w:hAnsi="Times New Roman"/>
                <w:sz w:val="22"/>
                <w:szCs w:val="22"/>
              </w:rPr>
              <w:t>information-</w:t>
            </w:r>
          </w:p>
          <w:p w:rsidR="00702BD9" w:rsidP="00991D35" w:rsidRDefault="00702BD9" w14:paraId="54C2B444" w14:textId="77777777">
            <w:pPr>
              <w:rPr>
                <w:rFonts w:ascii="Times New Roman" w:hAnsi="Times New Roman"/>
                <w:sz w:val="22"/>
                <w:szCs w:val="22"/>
              </w:rPr>
            </w:pPr>
            <w:r>
              <w:rPr>
                <w:rFonts w:ascii="Times New Roman" w:hAnsi="Times New Roman"/>
                <w:sz w:val="22"/>
                <w:szCs w:val="22"/>
              </w:rPr>
              <w:t>(a) is necessary for the proper performance of the functions of the agency, including that</w:t>
            </w:r>
          </w:p>
          <w:p w:rsidR="00702BD9" w:rsidP="00991D35" w:rsidRDefault="00702BD9" w14:paraId="4C8A6B18" w14:textId="77777777">
            <w:pPr>
              <w:rPr>
                <w:rFonts w:ascii="Times New Roman" w:hAnsi="Times New Roman"/>
                <w:sz w:val="22"/>
                <w:szCs w:val="22"/>
              </w:rPr>
            </w:pPr>
            <w:r>
              <w:rPr>
                <w:rFonts w:ascii="Times New Roman" w:hAnsi="Times New Roman"/>
                <w:sz w:val="22"/>
                <w:szCs w:val="22"/>
              </w:rPr>
              <w:t>the information to be collected will have practical utility;</w:t>
            </w:r>
          </w:p>
          <w:p w:rsidR="00702BD9" w:rsidP="00991D35" w:rsidRDefault="00702BD9" w14:paraId="753B621D" w14:textId="77777777">
            <w:pPr>
              <w:rPr>
                <w:rFonts w:ascii="Times New Roman" w:hAnsi="Times New Roman"/>
                <w:sz w:val="22"/>
                <w:szCs w:val="22"/>
              </w:rPr>
            </w:pPr>
            <w:r>
              <w:rPr>
                <w:rFonts w:ascii="Times New Roman" w:hAnsi="Times New Roman"/>
                <w:sz w:val="22"/>
                <w:szCs w:val="22"/>
              </w:rPr>
              <w:t>(b) is not unnecessarily duplicative of information otherwise reasonable accessible to the agency;</w:t>
            </w:r>
          </w:p>
          <w:p w:rsidR="00702BD9" w:rsidP="00991D35" w:rsidRDefault="00702BD9" w14:paraId="022FF00B" w14:textId="77777777">
            <w:pPr>
              <w:rPr>
                <w:rFonts w:ascii="Times New Roman" w:hAnsi="Times New Roman"/>
                <w:sz w:val="22"/>
                <w:szCs w:val="22"/>
              </w:rPr>
            </w:pPr>
            <w:r>
              <w:rPr>
                <w:rFonts w:ascii="Times New Roman" w:hAnsi="Times New Roman"/>
                <w:sz w:val="22"/>
                <w:szCs w:val="22"/>
              </w:rPr>
              <w:t>(c) reduces to the extent practicable and appropriate the burden on persons who shall</w:t>
            </w:r>
          </w:p>
          <w:p w:rsidR="00702BD9" w:rsidP="00991D35" w:rsidRDefault="00702BD9" w14:paraId="04189311" w14:textId="77777777">
            <w:pPr>
              <w:rPr>
                <w:rFonts w:ascii="Times New Roman" w:hAnsi="Times New Roman"/>
                <w:sz w:val="22"/>
                <w:szCs w:val="22"/>
              </w:rPr>
            </w:pPr>
            <w:r>
              <w:rPr>
                <w:rFonts w:ascii="Times New Roman" w:hAnsi="Times New Roman"/>
                <w:sz w:val="22"/>
                <w:szCs w:val="22"/>
              </w:rPr>
              <w:t xml:space="preserve">provide information to or for the </w:t>
            </w:r>
            <w:r>
              <w:rPr>
                <w:rFonts w:ascii="Times New Roman" w:hAnsi="Times New Roman"/>
                <w:sz w:val="22"/>
                <w:szCs w:val="22"/>
              </w:rPr>
              <w:lastRenderedPageBreak/>
              <w:t>agency, including with respect to small entities, as</w:t>
            </w:r>
          </w:p>
          <w:p w:rsidR="00702BD9" w:rsidP="00991D35" w:rsidRDefault="00702BD9" w14:paraId="3DCEA814" w14:textId="77777777">
            <w:pPr>
              <w:rPr>
                <w:rFonts w:ascii="Times New Roman" w:hAnsi="Times New Roman"/>
                <w:sz w:val="22"/>
                <w:szCs w:val="22"/>
              </w:rPr>
            </w:pPr>
            <w:r>
              <w:rPr>
                <w:rFonts w:ascii="Times New Roman" w:hAnsi="Times New Roman"/>
                <w:sz w:val="22"/>
                <w:szCs w:val="22"/>
              </w:rPr>
              <w:t>defined in the Regulatory Flexibility Act (5 U.S.C. 601(6)), the use of such techniques as:</w:t>
            </w:r>
          </w:p>
          <w:p w:rsidR="00702BD9" w:rsidP="00991D35" w:rsidRDefault="00702BD9" w14:paraId="3C12DAE0"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(1) establishing differing compliance or reporting requirements or timetables that</w:t>
            </w:r>
          </w:p>
          <w:p w:rsidR="00702BD9" w:rsidP="00991D35" w:rsidRDefault="00702BD9" w14:paraId="3A63A934"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take into account the resources available to those who are to respond;</w:t>
            </w:r>
          </w:p>
          <w:p w:rsidR="00702BD9" w:rsidP="00991D35" w:rsidRDefault="00702BD9" w14:paraId="1C5F03F6"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(2) the clarification, consolidation, or simplification of compliance and reporting</w:t>
            </w:r>
          </w:p>
          <w:p w:rsidR="00702BD9" w:rsidP="00991D35" w:rsidRDefault="00702BD9" w14:paraId="0427C691"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requirements; or</w:t>
            </w:r>
          </w:p>
          <w:p w:rsidR="00702BD9" w:rsidP="00991D35" w:rsidRDefault="00702BD9" w14:paraId="04F9661F"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(3) an exemption from coverage of the collection of information, or any part</w:t>
            </w:r>
          </w:p>
          <w:p w:rsidR="00702BD9" w:rsidP="00991D35" w:rsidRDefault="00702BD9" w14:paraId="6ECF64A3"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thereof;</w:t>
            </w:r>
          </w:p>
          <w:p w:rsidR="00702BD9" w:rsidP="00991D35" w:rsidRDefault="00702BD9" w14:paraId="2554B5F5"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(d) is written using plain, coherent, and unambiguous terminology and is understandable to those who are to respond;</w:t>
            </w:r>
          </w:p>
          <w:p w:rsidR="00702BD9" w:rsidP="00991D35" w:rsidRDefault="00702BD9" w14:paraId="3DD52B7B"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 xml:space="preserve">(e) is to be implemented in ways consistent and </w:t>
            </w:r>
            <w:r>
              <w:rPr>
                <w:rFonts w:ascii="Times New Roman" w:hAnsi="Times New Roman" w:eastAsia="TimesNewRomanPSMT"/>
                <w:color w:val="222222"/>
              </w:rPr>
              <w:t xml:space="preserve">compatible, to </w:t>
            </w:r>
            <w:r>
              <w:rPr>
                <w:rFonts w:ascii="Times New Roman" w:hAnsi="Times New Roman" w:eastAsia="TimesNewRomanPSMT"/>
                <w:color w:val="222222"/>
                <w:sz w:val="22"/>
                <w:szCs w:val="22"/>
              </w:rPr>
              <w:t>the maximum extent practicable, with the existing reporting and recordkeeping practices of those who are to respond;</w:t>
            </w:r>
          </w:p>
          <w:p w:rsidR="00702BD9" w:rsidP="00991D35" w:rsidRDefault="00702BD9" w14:paraId="35F1DF5B"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(f) indicates for each recordkeeping requirement the length of time persons are required to maintain the records specified;</w:t>
            </w:r>
          </w:p>
          <w:p w:rsidR="00702BD9" w:rsidP="00991D35" w:rsidRDefault="00702BD9" w14:paraId="1B127F73"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(g) informs potential respondents of the information called for under § 1320.8(b)(3);</w:t>
            </w:r>
          </w:p>
          <w:p w:rsidR="00702BD9" w:rsidP="00991D35" w:rsidRDefault="00702BD9" w14:paraId="2FB02D01"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(h) has been developed by an office that has planned and allocated resources for the</w:t>
            </w:r>
          </w:p>
          <w:p w:rsidR="00702BD9" w:rsidP="00991D35" w:rsidRDefault="00702BD9" w14:paraId="14BB4B1E" w14:textId="77777777">
            <w:pPr>
              <w:rPr>
                <w:rFonts w:ascii="Times New Roman" w:hAnsi="Times New Roman" w:eastAsia="TimesNewRomanPSMT"/>
                <w:color w:val="222222"/>
                <w:sz w:val="22"/>
                <w:szCs w:val="22"/>
              </w:rPr>
            </w:pPr>
            <w:r>
              <w:rPr>
                <w:rFonts w:ascii="Times New Roman" w:hAnsi="Times New Roman" w:eastAsia="TimesNewRomanPSMT"/>
                <w:color w:val="222222"/>
                <w:sz w:val="22"/>
                <w:szCs w:val="22"/>
              </w:rPr>
              <w:t>efficient and effective management and use of the information to be collected, including the processing of the information in a manner which shall enhance, where appropriate, the utility of the information to agencies and the public;</w:t>
            </w:r>
          </w:p>
          <w:p w:rsidR="00702BD9" w:rsidP="00991D35" w:rsidRDefault="00702BD9" w14:paraId="703D89E0" w14:textId="77777777">
            <w:pPr>
              <w:rPr>
                <w:rFonts w:ascii="Times New Roman" w:hAnsi="Times New Roman"/>
                <w:sz w:val="22"/>
                <w:szCs w:val="22"/>
              </w:rPr>
            </w:pPr>
            <w:r>
              <w:rPr>
                <w:rFonts w:ascii="Times New Roman" w:hAnsi="Times New Roman"/>
                <w:sz w:val="22"/>
                <w:szCs w:val="22"/>
              </w:rPr>
              <w:lastRenderedPageBreak/>
              <w:t>(i) uses effective and efficient statistical survey methodology appropriate to the purpose</w:t>
            </w:r>
          </w:p>
          <w:p w:rsidR="00702BD9" w:rsidP="00991D35" w:rsidRDefault="00702BD9" w14:paraId="03DF3743" w14:textId="77777777">
            <w:pPr>
              <w:rPr>
                <w:rFonts w:ascii="Times New Roman" w:hAnsi="Times New Roman"/>
                <w:sz w:val="22"/>
                <w:szCs w:val="22"/>
              </w:rPr>
            </w:pPr>
            <w:r>
              <w:rPr>
                <w:rFonts w:ascii="Times New Roman" w:hAnsi="Times New Roman"/>
                <w:sz w:val="22"/>
                <w:szCs w:val="22"/>
              </w:rPr>
              <w:t>for which the information is to be collected; and</w:t>
            </w:r>
          </w:p>
          <w:p w:rsidR="00702BD9" w:rsidP="00991D35" w:rsidRDefault="00702BD9" w14:paraId="2557B393" w14:textId="77777777">
            <w:pPr>
              <w:rPr>
                <w:rFonts w:ascii="Times New Roman" w:hAnsi="Times New Roman"/>
                <w:sz w:val="22"/>
                <w:szCs w:val="22"/>
              </w:rPr>
            </w:pPr>
            <w:r>
              <w:rPr>
                <w:rFonts w:ascii="Times New Roman" w:hAnsi="Times New Roman"/>
                <w:sz w:val="22"/>
                <w:szCs w:val="22"/>
              </w:rPr>
              <w:t>(j) to the maximum extent practicable, uses appropriate information technology to reduce burden and improve data quality, agency efficiency and responsiveness to the public.</w:t>
            </w:r>
          </w:p>
          <w:p w:rsidR="00702BD9" w:rsidP="00991D35" w:rsidRDefault="00702BD9" w14:paraId="3090C4A7" w14:textId="77777777">
            <w:pPr>
              <w:rPr>
                <w:rFonts w:ascii="Times New Roman" w:hAnsi="Times New Roman"/>
                <w:sz w:val="22"/>
                <w:szCs w:val="22"/>
              </w:rPr>
            </w:pPr>
          </w:p>
          <w:p w:rsidR="00702BD9" w:rsidP="00991D35" w:rsidRDefault="00702BD9" w14:paraId="3CD501A0" w14:textId="77777777">
            <w:pPr>
              <w:rPr>
                <w:rFonts w:ascii="Times New Roman" w:hAnsi="Times New Roman"/>
                <w:sz w:val="22"/>
                <w:szCs w:val="22"/>
              </w:rPr>
            </w:pPr>
            <w:r>
              <w:rPr>
                <w:rFonts w:ascii="Times New Roman" w:hAnsi="Times New Roman"/>
                <w:sz w:val="22"/>
                <w:szCs w:val="22"/>
              </w:rPr>
              <w:t>The information collection notice does not inspire public confidence that the agency has fulfilled its own certification requirements. In particular:</w:t>
            </w:r>
          </w:p>
          <w:p w:rsidR="00702BD9" w:rsidP="00991D35" w:rsidRDefault="00702BD9" w14:paraId="52AC317D" w14:textId="77777777">
            <w:pPr>
              <w:rPr>
                <w:rFonts w:ascii="Times New Roman" w:hAnsi="Times New Roman"/>
                <w:sz w:val="22"/>
                <w:szCs w:val="22"/>
              </w:rPr>
            </w:pPr>
            <w:r>
              <w:rPr>
                <w:rFonts w:ascii="Times New Roman" w:hAnsi="Times New Roman"/>
                <w:sz w:val="22"/>
                <w:szCs w:val="22"/>
              </w:rPr>
              <w:t>● As described in detail above, there is no evidence that the proposed changes are</w:t>
            </w:r>
          </w:p>
          <w:p w:rsidR="00702BD9" w:rsidP="00991D35" w:rsidRDefault="00702BD9" w14:paraId="32F36480" w14:textId="77777777">
            <w:pPr>
              <w:rPr>
                <w:rFonts w:ascii="Times New Roman" w:hAnsi="Times New Roman"/>
                <w:sz w:val="22"/>
                <w:szCs w:val="22"/>
              </w:rPr>
            </w:pPr>
            <w:r>
              <w:rPr>
                <w:rFonts w:ascii="Times New Roman" w:hAnsi="Times New Roman"/>
                <w:sz w:val="22"/>
                <w:szCs w:val="22"/>
              </w:rPr>
              <w:t>“necessary for the proper performance of the functions of the agency, including that the information to be collected will have practical utility.”</w:t>
            </w:r>
          </w:p>
          <w:p w:rsidR="00702BD9" w:rsidP="00991D35" w:rsidRDefault="00702BD9" w14:paraId="3E633F0B" w14:textId="77777777">
            <w:pPr>
              <w:rPr>
                <w:rFonts w:ascii="Times New Roman" w:hAnsi="Times New Roman"/>
                <w:sz w:val="22"/>
                <w:szCs w:val="22"/>
              </w:rPr>
            </w:pPr>
            <w:r>
              <w:rPr>
                <w:rFonts w:ascii="Times New Roman" w:hAnsi="Times New Roman"/>
                <w:sz w:val="22"/>
                <w:szCs w:val="22"/>
              </w:rPr>
              <w:t>● The proposed changes would require applicants to information that is “unnecessarily duplicative of information otherwise reasonable accessible to the agency,” i.e. the correct</w:t>
            </w:r>
          </w:p>
          <w:p w:rsidR="00702BD9" w:rsidP="00991D35" w:rsidRDefault="00702BD9" w14:paraId="007659D9" w14:textId="77777777">
            <w:pPr>
              <w:rPr>
                <w:rFonts w:ascii="Times New Roman" w:hAnsi="Times New Roman"/>
                <w:sz w:val="22"/>
                <w:szCs w:val="22"/>
              </w:rPr>
            </w:pPr>
            <w:r>
              <w:rPr>
                <w:rFonts w:ascii="Times New Roman" w:hAnsi="Times New Roman"/>
                <w:sz w:val="22"/>
                <w:szCs w:val="22"/>
              </w:rPr>
              <w:t>USCIS office with jurisdiction over a prior adjustment of status adjudication.</w:t>
            </w:r>
          </w:p>
          <w:p w:rsidR="00702BD9" w:rsidP="00991D35" w:rsidRDefault="00702BD9" w14:paraId="57618CEF" w14:textId="77777777">
            <w:pPr>
              <w:rPr>
                <w:rFonts w:ascii="Times New Roman" w:hAnsi="Times New Roman"/>
                <w:sz w:val="22"/>
                <w:szCs w:val="22"/>
              </w:rPr>
            </w:pPr>
            <w:r>
              <w:rPr>
                <w:rFonts w:ascii="Times New Roman" w:hAnsi="Times New Roman"/>
                <w:sz w:val="22"/>
                <w:szCs w:val="22"/>
              </w:rPr>
              <w:t>● The proposed changes certainly do not “reduce[] to the extent practicable and appropriate the burden on persons who shall provide information to or for the agency, including with</w:t>
            </w:r>
          </w:p>
          <w:p w:rsidR="00702BD9" w:rsidP="00991D35" w:rsidRDefault="00702BD9" w14:paraId="54688205" w14:textId="77777777">
            <w:pPr>
              <w:rPr>
                <w:rFonts w:ascii="Times New Roman" w:hAnsi="Times New Roman"/>
                <w:sz w:val="22"/>
                <w:szCs w:val="22"/>
              </w:rPr>
            </w:pPr>
            <w:r>
              <w:rPr>
                <w:rFonts w:ascii="Times New Roman" w:hAnsi="Times New Roman"/>
                <w:sz w:val="22"/>
                <w:szCs w:val="22"/>
              </w:rPr>
              <w:t>respect to small entities.” In fact, the agency makes no mention of the great many</w:t>
            </w:r>
          </w:p>
          <w:p w:rsidR="00702BD9" w:rsidP="00991D35" w:rsidRDefault="00702BD9" w14:paraId="4850CCE9" w14:textId="77777777">
            <w:pPr>
              <w:rPr>
                <w:rFonts w:ascii="Times New Roman" w:hAnsi="Times New Roman"/>
                <w:sz w:val="22"/>
                <w:szCs w:val="22"/>
              </w:rPr>
            </w:pPr>
            <w:r>
              <w:rPr>
                <w:rFonts w:ascii="Times New Roman" w:hAnsi="Times New Roman"/>
                <w:sz w:val="22"/>
                <w:szCs w:val="22"/>
              </w:rPr>
              <w:t>nonprofit organizations and small law firms that help immigrants complete their</w:t>
            </w:r>
          </w:p>
          <w:p w:rsidR="00702BD9" w:rsidP="00991D35" w:rsidRDefault="00702BD9" w14:paraId="5ED1F157" w14:textId="77777777">
            <w:pPr>
              <w:rPr>
                <w:rFonts w:ascii="Times New Roman" w:hAnsi="Times New Roman"/>
                <w:sz w:val="22"/>
                <w:szCs w:val="22"/>
              </w:rPr>
            </w:pPr>
            <w:r>
              <w:rPr>
                <w:rFonts w:ascii="Times New Roman" w:hAnsi="Times New Roman"/>
                <w:sz w:val="22"/>
                <w:szCs w:val="22"/>
              </w:rPr>
              <w:t>naturalization forms, almost all of which are small entities under the Regulatory</w:t>
            </w:r>
          </w:p>
          <w:p w:rsidR="00702BD9" w:rsidP="00991D35" w:rsidRDefault="00702BD9" w14:paraId="3724899F" w14:textId="77777777">
            <w:pPr>
              <w:rPr>
                <w:rFonts w:ascii="Times New Roman" w:hAnsi="Times New Roman"/>
                <w:sz w:val="22"/>
                <w:szCs w:val="22"/>
              </w:rPr>
            </w:pPr>
            <w:r>
              <w:rPr>
                <w:rFonts w:ascii="Times New Roman" w:hAnsi="Times New Roman"/>
                <w:sz w:val="22"/>
                <w:szCs w:val="22"/>
              </w:rPr>
              <w:lastRenderedPageBreak/>
              <w:t>Flexibility Act that would be unduly burdened by the proposed changes, including the new education and unemployment history requirements.</w:t>
            </w:r>
          </w:p>
          <w:p w:rsidR="00702BD9" w:rsidP="00702BD9" w:rsidRDefault="00702BD9" w14:paraId="0FC06BA3" w14:textId="77777777">
            <w:pPr>
              <w:pStyle w:val="ListParagraph"/>
              <w:widowControl/>
              <w:numPr>
                <w:ilvl w:val="0"/>
                <w:numId w:val="15"/>
              </w:numPr>
              <w:autoSpaceDE/>
              <w:autoSpaceDN/>
              <w:adjustRightInd/>
              <w:ind w:left="0" w:firstLine="0"/>
              <w:rPr>
                <w:rFonts w:ascii="Times New Roman" w:hAnsi="Times New Roman"/>
              </w:rPr>
            </w:pPr>
            <w:r>
              <w:rPr>
                <w:rFonts w:ascii="Times New Roman" w:hAnsi="Times New Roman"/>
              </w:rPr>
              <w:t>The proposed changes would not “be implemented in ways consistent and compatible, to the maximum extent practicable, with the existing reporting and recordkeeping practices</w:t>
            </w:r>
          </w:p>
          <w:p w:rsidR="00702BD9" w:rsidP="00991D35" w:rsidRDefault="00702BD9" w14:paraId="63EDFBA5" w14:textId="77777777">
            <w:pPr>
              <w:rPr>
                <w:rFonts w:ascii="Times New Roman" w:hAnsi="Times New Roman"/>
                <w:sz w:val="22"/>
                <w:szCs w:val="22"/>
              </w:rPr>
            </w:pPr>
            <w:r>
              <w:rPr>
                <w:rFonts w:ascii="Times New Roman" w:hAnsi="Times New Roman"/>
                <w:sz w:val="22"/>
                <w:szCs w:val="22"/>
              </w:rPr>
              <w:t>of those who are to respond.” The proposed changes would, retroactively and with harm</w:t>
            </w:r>
          </w:p>
          <w:p w:rsidR="00702BD9" w:rsidP="00991D35" w:rsidRDefault="00702BD9" w14:paraId="3BDBC1F5" w14:textId="77777777">
            <w:pPr>
              <w:rPr>
                <w:rFonts w:ascii="Times New Roman" w:hAnsi="Times New Roman"/>
                <w:sz w:val="22"/>
                <w:szCs w:val="22"/>
              </w:rPr>
            </w:pPr>
            <w:r>
              <w:rPr>
                <w:rFonts w:ascii="Times New Roman" w:hAnsi="Times New Roman"/>
                <w:sz w:val="22"/>
                <w:szCs w:val="22"/>
              </w:rPr>
              <w:t>to reliance interests, require a substantial change to these reporting and recordkeeping</w:t>
            </w:r>
          </w:p>
          <w:p w:rsidR="00702BD9" w:rsidP="00991D35" w:rsidRDefault="00702BD9" w14:paraId="78ACA5BF" w14:textId="77777777">
            <w:pPr>
              <w:rPr>
                <w:rFonts w:ascii="Times New Roman" w:hAnsi="Times New Roman"/>
                <w:sz w:val="22"/>
                <w:szCs w:val="22"/>
              </w:rPr>
            </w:pPr>
            <w:r>
              <w:rPr>
                <w:rFonts w:ascii="Times New Roman" w:hAnsi="Times New Roman"/>
                <w:sz w:val="22"/>
                <w:szCs w:val="22"/>
              </w:rPr>
              <w:t>requirements, as many respondents would need to locate prior immigration records going back years or even decades.</w:t>
            </w:r>
          </w:p>
          <w:p w:rsidR="00702BD9" w:rsidP="00991D35" w:rsidRDefault="00702BD9" w14:paraId="125F971C" w14:textId="77777777">
            <w:pPr>
              <w:rPr>
                <w:rFonts w:ascii="Times New Roman" w:hAnsi="Times New Roman"/>
                <w:sz w:val="22"/>
                <w:szCs w:val="22"/>
              </w:rPr>
            </w:pPr>
          </w:p>
          <w:p w:rsidR="00702BD9" w:rsidP="00991D35" w:rsidRDefault="00702BD9" w14:paraId="7834D76C" w14:textId="77777777">
            <w:pPr>
              <w:rPr>
                <w:rFonts w:ascii="Times New Roman" w:hAnsi="Times New Roman"/>
                <w:b/>
                <w:bCs/>
                <w:sz w:val="22"/>
                <w:szCs w:val="22"/>
              </w:rPr>
            </w:pPr>
            <w:r>
              <w:rPr>
                <w:rFonts w:ascii="Times New Roman" w:hAnsi="Times New Roman"/>
                <w:b/>
                <w:bCs/>
                <w:sz w:val="22"/>
                <w:szCs w:val="22"/>
              </w:rPr>
              <w:t>Conclusion</w:t>
            </w:r>
          </w:p>
          <w:p w:rsidR="00702BD9" w:rsidP="00991D35" w:rsidRDefault="00702BD9" w14:paraId="1E394AAA" w14:textId="77777777">
            <w:pPr>
              <w:rPr>
                <w:rFonts w:ascii="Times New Roman" w:hAnsi="Times New Roman"/>
                <w:sz w:val="22"/>
                <w:szCs w:val="22"/>
              </w:rPr>
            </w:pPr>
            <w:r>
              <w:rPr>
                <w:rFonts w:ascii="Times New Roman" w:hAnsi="Times New Roman"/>
                <w:sz w:val="22"/>
                <w:szCs w:val="22"/>
              </w:rPr>
              <w:t>Section 1320.5(f) of the DHS Management Directive states that, “to the extent that OMB</w:t>
            </w:r>
          </w:p>
          <w:p w:rsidR="00702BD9" w:rsidP="00991D35" w:rsidRDefault="00702BD9" w14:paraId="16F21C20" w14:textId="77777777">
            <w:pPr>
              <w:rPr>
                <w:rFonts w:ascii="Times New Roman" w:hAnsi="Times New Roman"/>
                <w:sz w:val="22"/>
                <w:szCs w:val="22"/>
              </w:rPr>
            </w:pPr>
            <w:r>
              <w:rPr>
                <w:rFonts w:ascii="Times New Roman" w:hAnsi="Times New Roman"/>
                <w:sz w:val="22"/>
                <w:szCs w:val="22"/>
              </w:rPr>
              <w:t>determines that all or any portion of a collection of information is unnecessary, for any reason,</w:t>
            </w:r>
          </w:p>
          <w:p w:rsidR="00702BD9" w:rsidP="00991D35" w:rsidRDefault="00702BD9" w14:paraId="612DAC39" w14:textId="77777777">
            <w:pPr>
              <w:rPr>
                <w:rFonts w:ascii="Times New Roman" w:hAnsi="Times New Roman"/>
                <w:sz w:val="22"/>
                <w:szCs w:val="22"/>
              </w:rPr>
            </w:pPr>
            <w:r>
              <w:rPr>
                <w:rFonts w:ascii="Times New Roman" w:hAnsi="Times New Roman"/>
                <w:sz w:val="22"/>
                <w:szCs w:val="22"/>
              </w:rPr>
              <w:t>the agency shall not engage in such collection or portion thereof. OMB will reconsider its</w:t>
            </w:r>
          </w:p>
          <w:p w:rsidR="00702BD9" w:rsidP="00991D35" w:rsidRDefault="00702BD9" w14:paraId="3034F42E" w14:textId="77777777">
            <w:pPr>
              <w:rPr>
                <w:rFonts w:ascii="Times New Roman" w:hAnsi="Times New Roman"/>
                <w:sz w:val="22"/>
                <w:szCs w:val="22"/>
              </w:rPr>
            </w:pPr>
            <w:r>
              <w:rPr>
                <w:rFonts w:ascii="Times New Roman" w:hAnsi="Times New Roman"/>
                <w:sz w:val="22"/>
                <w:szCs w:val="22"/>
              </w:rPr>
              <w:t>disapproval of a collection of information upon the request of the agency head or Senior Official</w:t>
            </w:r>
          </w:p>
          <w:p w:rsidR="00702BD9" w:rsidP="00991D35" w:rsidRDefault="00702BD9" w14:paraId="7A884AA5" w14:textId="77777777">
            <w:pPr>
              <w:rPr>
                <w:rFonts w:ascii="Times New Roman" w:hAnsi="Times New Roman"/>
                <w:sz w:val="22"/>
                <w:szCs w:val="22"/>
              </w:rPr>
            </w:pPr>
            <w:r>
              <w:rPr>
                <w:rFonts w:ascii="Times New Roman" w:hAnsi="Times New Roman"/>
                <w:sz w:val="22"/>
                <w:szCs w:val="22"/>
              </w:rPr>
              <w:t>only if the sponsoring agency is able to provide significant new or additional information</w:t>
            </w:r>
          </w:p>
          <w:p w:rsidR="00702BD9" w:rsidP="00991D35" w:rsidRDefault="00702BD9" w14:paraId="59A49626" w14:textId="77777777">
            <w:pPr>
              <w:rPr>
                <w:rFonts w:ascii="Times New Roman" w:hAnsi="Times New Roman"/>
                <w:sz w:val="22"/>
                <w:szCs w:val="22"/>
              </w:rPr>
            </w:pPr>
            <w:r>
              <w:rPr>
                <w:rFonts w:ascii="Times New Roman" w:hAnsi="Times New Roman"/>
                <w:sz w:val="22"/>
                <w:szCs w:val="22"/>
              </w:rPr>
              <w:t>relevant to the original decision.”</w:t>
            </w:r>
          </w:p>
          <w:p w:rsidR="00702BD9" w:rsidP="00991D35" w:rsidRDefault="00702BD9" w14:paraId="1A211389" w14:textId="77777777">
            <w:pPr>
              <w:rPr>
                <w:rFonts w:ascii="Times New Roman" w:hAnsi="Times New Roman"/>
                <w:sz w:val="22"/>
                <w:szCs w:val="22"/>
              </w:rPr>
            </w:pPr>
          </w:p>
          <w:p w:rsidR="00702BD9" w:rsidP="00991D35" w:rsidRDefault="00702BD9" w14:paraId="01F73F8C" w14:textId="77777777">
            <w:pPr>
              <w:rPr>
                <w:rFonts w:ascii="Times New Roman" w:hAnsi="Times New Roman"/>
                <w:sz w:val="22"/>
                <w:szCs w:val="22"/>
              </w:rPr>
            </w:pPr>
            <w:r>
              <w:rPr>
                <w:rFonts w:ascii="Times New Roman" w:hAnsi="Times New Roman"/>
                <w:sz w:val="22"/>
                <w:szCs w:val="22"/>
              </w:rPr>
              <w:t>In light of the discussion above, the agency has only three options that are fully consistent with</w:t>
            </w:r>
          </w:p>
          <w:p w:rsidR="00702BD9" w:rsidP="00991D35" w:rsidRDefault="00702BD9" w14:paraId="054D89FF" w14:textId="77777777">
            <w:pPr>
              <w:rPr>
                <w:rFonts w:ascii="Times New Roman" w:hAnsi="Times New Roman"/>
                <w:sz w:val="22"/>
                <w:szCs w:val="22"/>
              </w:rPr>
            </w:pPr>
            <w:r>
              <w:rPr>
                <w:rFonts w:ascii="Times New Roman" w:hAnsi="Times New Roman"/>
                <w:sz w:val="22"/>
                <w:szCs w:val="22"/>
              </w:rPr>
              <w:t>this DHS policy, along with relevant OMB policies, Executive Orders, agency regulations, and</w:t>
            </w:r>
          </w:p>
          <w:p w:rsidR="00702BD9" w:rsidP="00991D35" w:rsidRDefault="00702BD9" w14:paraId="0AB3AE98" w14:textId="77777777">
            <w:pPr>
              <w:rPr>
                <w:rFonts w:ascii="Times New Roman" w:hAnsi="Times New Roman"/>
                <w:sz w:val="22"/>
                <w:szCs w:val="22"/>
              </w:rPr>
            </w:pPr>
            <w:r>
              <w:rPr>
                <w:rFonts w:ascii="Times New Roman" w:hAnsi="Times New Roman"/>
                <w:sz w:val="22"/>
                <w:szCs w:val="22"/>
              </w:rPr>
              <w:t>statutes:</w:t>
            </w:r>
          </w:p>
          <w:p w:rsidR="00702BD9" w:rsidP="00991D35" w:rsidRDefault="00702BD9" w14:paraId="2A3DB51C" w14:textId="77777777">
            <w:pPr>
              <w:rPr>
                <w:rFonts w:ascii="Times New Roman" w:hAnsi="Times New Roman"/>
                <w:sz w:val="22"/>
                <w:szCs w:val="22"/>
              </w:rPr>
            </w:pPr>
            <w:r>
              <w:rPr>
                <w:rFonts w:ascii="Times New Roman" w:hAnsi="Times New Roman"/>
                <w:sz w:val="22"/>
                <w:szCs w:val="22"/>
              </w:rPr>
              <w:lastRenderedPageBreak/>
              <w:t>(1) Rescind this information collection notice and retain the status quo Form I-485.</w:t>
            </w:r>
          </w:p>
          <w:p w:rsidR="00702BD9" w:rsidP="00991D35" w:rsidRDefault="00702BD9" w14:paraId="1C59AAB9" w14:textId="77777777">
            <w:pPr>
              <w:rPr>
                <w:rFonts w:ascii="Times New Roman" w:hAnsi="Times New Roman"/>
                <w:sz w:val="22"/>
                <w:szCs w:val="22"/>
              </w:rPr>
            </w:pPr>
            <w:r>
              <w:rPr>
                <w:rFonts w:ascii="Times New Roman" w:hAnsi="Times New Roman"/>
                <w:sz w:val="22"/>
                <w:szCs w:val="22"/>
              </w:rPr>
              <w:t>(2) Rescind this information collection notice and publish a new information collection notice</w:t>
            </w:r>
          </w:p>
          <w:p w:rsidR="00702BD9" w:rsidP="00991D35" w:rsidRDefault="00702BD9" w14:paraId="36F74CF4" w14:textId="77777777">
            <w:pPr>
              <w:rPr>
                <w:rFonts w:ascii="Times New Roman" w:hAnsi="Times New Roman"/>
                <w:sz w:val="22"/>
                <w:szCs w:val="22"/>
              </w:rPr>
            </w:pPr>
            <w:r>
              <w:rPr>
                <w:rFonts w:ascii="Times New Roman" w:hAnsi="Times New Roman"/>
                <w:sz w:val="22"/>
                <w:szCs w:val="22"/>
              </w:rPr>
              <w:t>that actually reduces the paperwork burden of the status quo Form I-485.</w:t>
            </w:r>
          </w:p>
          <w:p w:rsidR="00702BD9" w:rsidP="00991D35" w:rsidRDefault="00702BD9" w14:paraId="48500D00" w14:textId="77777777">
            <w:pPr>
              <w:rPr>
                <w:rFonts w:ascii="Times New Roman" w:hAnsi="Times New Roman"/>
                <w:sz w:val="22"/>
                <w:szCs w:val="22"/>
              </w:rPr>
            </w:pPr>
            <w:r>
              <w:rPr>
                <w:rFonts w:ascii="Times New Roman" w:hAnsi="Times New Roman"/>
                <w:sz w:val="22"/>
                <w:szCs w:val="22"/>
              </w:rPr>
              <w:t>(3) Rescind this information collection notice and publish a proposed rule under the</w:t>
            </w:r>
          </w:p>
          <w:p w:rsidR="00702BD9" w:rsidP="00991D35" w:rsidRDefault="00702BD9" w14:paraId="420F831B" w14:textId="77777777">
            <w:pPr>
              <w:rPr>
                <w:rFonts w:ascii="Times New Roman" w:hAnsi="Times New Roman"/>
                <w:sz w:val="22"/>
                <w:szCs w:val="22"/>
              </w:rPr>
            </w:pPr>
            <w:r>
              <w:rPr>
                <w:rFonts w:ascii="Times New Roman" w:hAnsi="Times New Roman"/>
                <w:sz w:val="22"/>
                <w:szCs w:val="22"/>
              </w:rPr>
              <w:t>Administrative Procedure Act that provides a full explanation for public comment as to why the</w:t>
            </w:r>
          </w:p>
          <w:p w:rsidR="00702BD9" w:rsidP="00991D35" w:rsidRDefault="00702BD9" w14:paraId="68256EEF" w14:textId="77777777">
            <w:pPr>
              <w:rPr>
                <w:rFonts w:ascii="Times New Roman" w:hAnsi="Times New Roman"/>
                <w:b/>
                <w:bCs/>
                <w:sz w:val="22"/>
                <w:szCs w:val="22"/>
              </w:rPr>
            </w:pPr>
            <w:r>
              <w:rPr>
                <w:rFonts w:ascii="Times New Roman" w:hAnsi="Times New Roman"/>
                <w:sz w:val="22"/>
                <w:szCs w:val="22"/>
              </w:rPr>
              <w:t>proposed changes are consistent with relevant regulations and statutes.</w:t>
            </w:r>
          </w:p>
        </w:tc>
        <w:tc>
          <w:tcPr>
            <w:tcW w:w="4770" w:type="dxa"/>
          </w:tcPr>
          <w:p w:rsidR="00702BD9" w:rsidP="00991D35" w:rsidRDefault="00702BD9" w14:paraId="7F1DB5A4" w14:textId="77777777">
            <w:pPr>
              <w:rPr>
                <w:rFonts w:ascii="Times New Roman" w:hAnsi="Times New Roman"/>
                <w:sz w:val="22"/>
                <w:szCs w:val="22"/>
              </w:rPr>
            </w:pPr>
            <w:r>
              <w:rPr>
                <w:rFonts w:ascii="Times New Roman" w:hAnsi="Times New Roman"/>
                <w:sz w:val="22"/>
                <w:szCs w:val="22"/>
              </w:rPr>
              <w:lastRenderedPageBreak/>
              <w:t xml:space="preserve">USCIS updated the Form I-485 and Instructions to clarify that the form must be properly completed, submitted, and executed in accordance with existing regulations and form instructions.  The current approved Form I-485 already advises all applicants that “If you do not completely fill out this application or fail to submit required documents listed in the Instructions, U.S. Citizenship and Immigration Services (USCIS) </w:t>
            </w:r>
            <w:r>
              <w:rPr>
                <w:rFonts w:ascii="Times New Roman" w:hAnsi="Times New Roman"/>
                <w:i/>
                <w:iCs/>
                <w:sz w:val="22"/>
                <w:szCs w:val="22"/>
              </w:rPr>
              <w:t>may deny your application</w:t>
            </w:r>
            <w:r>
              <w:rPr>
                <w:rFonts w:ascii="Times New Roman" w:hAnsi="Times New Roman"/>
                <w:sz w:val="22"/>
                <w:szCs w:val="22"/>
              </w:rPr>
              <w:t xml:space="preserve">” (emphases added). Further, the current approved Form I-485 Instructions explicitly state: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The current approved Form I-485 Instructions also state that “If you do not completely fill out this application you will not establish a basis for your eligibility and USCIS </w:t>
            </w:r>
            <w:r>
              <w:rPr>
                <w:rFonts w:ascii="Times New Roman" w:hAnsi="Times New Roman"/>
                <w:i/>
                <w:iCs/>
                <w:sz w:val="22"/>
                <w:szCs w:val="22"/>
              </w:rPr>
              <w:t>may reject or deny your application</w:t>
            </w:r>
            <w:r>
              <w:rPr>
                <w:rFonts w:ascii="Times New Roman" w:hAnsi="Times New Roman"/>
                <w:sz w:val="22"/>
                <w:szCs w:val="22"/>
              </w:rPr>
              <w:t xml:space="preserve">” (emphases added). </w:t>
            </w:r>
          </w:p>
          <w:p w:rsidR="00702BD9" w:rsidP="00991D35" w:rsidRDefault="00702BD9" w14:paraId="31CE4738" w14:textId="77777777">
            <w:pPr>
              <w:rPr>
                <w:rFonts w:ascii="Times New Roman" w:hAnsi="Times New Roman"/>
                <w:sz w:val="22"/>
                <w:szCs w:val="22"/>
              </w:rPr>
            </w:pPr>
          </w:p>
          <w:p w:rsidR="00702BD9" w:rsidP="00991D35" w:rsidRDefault="00702BD9" w14:paraId="518F05E3" w14:textId="77777777">
            <w:pPr>
              <w:rPr>
                <w:rFonts w:ascii="Times New Roman" w:hAnsi="Times New Roman"/>
                <w:sz w:val="22"/>
                <w:szCs w:val="22"/>
              </w:rPr>
            </w:pPr>
            <w:r>
              <w:rPr>
                <w:rFonts w:ascii="Times New Roman" w:hAnsi="Times New Roman"/>
                <w:sz w:val="22"/>
                <w:szCs w:val="22"/>
              </w:rPr>
              <w:t xml:space="preserve">Absent enforcement of the existing rejection criteria, USCIS would often need to issue Requests for Evidence for missing information, which is time consuming and costly.  Accordingly, USCIS is revising the Form I-485 and Instructions to better ensure that applicants complete every field on the </w:t>
            </w:r>
            <w:r>
              <w:rPr>
                <w:rFonts w:ascii="Times New Roman" w:hAnsi="Times New Roman"/>
                <w:sz w:val="22"/>
                <w:szCs w:val="22"/>
              </w:rPr>
              <w:lastRenderedPageBreak/>
              <w:t xml:space="preserve">form, even if the field is optional, has been answered elsewhere, or does not apply to you, in order to avoid rejection by USCIS.  </w:t>
            </w:r>
          </w:p>
          <w:p w:rsidR="00702BD9" w:rsidP="00991D35" w:rsidRDefault="00702BD9" w14:paraId="76E1A76F" w14:textId="77777777">
            <w:pPr>
              <w:rPr>
                <w:rFonts w:ascii="Times New Roman" w:hAnsi="Times New Roman"/>
                <w:sz w:val="22"/>
                <w:szCs w:val="22"/>
              </w:rPr>
            </w:pPr>
          </w:p>
          <w:p w:rsidR="00702BD9" w:rsidP="00991D35" w:rsidRDefault="00702BD9" w14:paraId="49E14296" w14:textId="77777777">
            <w:pPr>
              <w:rPr>
                <w:rFonts w:ascii="Times New Roman" w:hAnsi="Times New Roman"/>
                <w:sz w:val="22"/>
                <w:szCs w:val="22"/>
              </w:rPr>
            </w:pPr>
          </w:p>
          <w:p w:rsidR="00702BD9" w:rsidP="00991D35" w:rsidRDefault="00702BD9" w14:paraId="61C458AB" w14:textId="77777777">
            <w:pPr>
              <w:rPr>
                <w:rFonts w:ascii="Times New Roman" w:hAnsi="Times New Roman"/>
                <w:sz w:val="22"/>
                <w:szCs w:val="22"/>
              </w:rPr>
            </w:pPr>
            <w:r>
              <w:rPr>
                <w:rFonts w:ascii="Times New Roman" w:hAnsi="Times New Roman"/>
                <w:sz w:val="22"/>
                <w:szCs w:val="22"/>
              </w:rPr>
              <w:t>USCIS deleted Part 3, Item Numbers 6 and 8 from the form.</w:t>
            </w:r>
          </w:p>
          <w:p w:rsidR="00702BD9" w:rsidP="00991D35" w:rsidRDefault="00702BD9" w14:paraId="448A92B4" w14:textId="77777777">
            <w:pPr>
              <w:rPr>
                <w:rFonts w:ascii="Times New Roman" w:hAnsi="Times New Roman"/>
                <w:sz w:val="22"/>
                <w:szCs w:val="22"/>
              </w:rPr>
            </w:pPr>
            <w:r>
              <w:rPr>
                <w:rFonts w:ascii="Times New Roman" w:hAnsi="Times New Roman"/>
                <w:sz w:val="22"/>
                <w:szCs w:val="22"/>
              </w:rPr>
              <w:t xml:space="preserve"> </w:t>
            </w:r>
          </w:p>
          <w:p w:rsidR="00702BD9" w:rsidP="00991D35" w:rsidRDefault="00702BD9" w14:paraId="132AE387" w14:textId="77777777">
            <w:pPr>
              <w:rPr>
                <w:rFonts w:ascii="Times New Roman" w:hAnsi="Times New Roman"/>
                <w:sz w:val="22"/>
                <w:szCs w:val="22"/>
              </w:rPr>
            </w:pPr>
          </w:p>
          <w:p w:rsidR="00702BD9" w:rsidP="00991D35" w:rsidRDefault="00702BD9" w14:paraId="6F67673D" w14:textId="77777777">
            <w:pPr>
              <w:rPr>
                <w:rFonts w:ascii="Times New Roman" w:hAnsi="Times New Roman"/>
                <w:sz w:val="22"/>
                <w:szCs w:val="22"/>
              </w:rPr>
            </w:pPr>
          </w:p>
          <w:p w:rsidR="00702BD9" w:rsidP="00991D35" w:rsidRDefault="00702BD9" w14:paraId="6CF08E03" w14:textId="77777777">
            <w:pPr>
              <w:rPr>
                <w:rFonts w:ascii="Times New Roman" w:hAnsi="Times New Roman"/>
                <w:sz w:val="22"/>
                <w:szCs w:val="22"/>
              </w:rPr>
            </w:pPr>
          </w:p>
          <w:p w:rsidR="00702BD9" w:rsidP="00991D35" w:rsidRDefault="00702BD9" w14:paraId="6384F6DC" w14:textId="77777777">
            <w:pPr>
              <w:rPr>
                <w:rFonts w:ascii="Times New Roman" w:hAnsi="Times New Roman"/>
                <w:sz w:val="22"/>
                <w:szCs w:val="22"/>
              </w:rPr>
            </w:pPr>
          </w:p>
          <w:p w:rsidR="00702BD9" w:rsidP="00991D35" w:rsidRDefault="00702BD9" w14:paraId="7EFF33CE" w14:textId="77777777">
            <w:pPr>
              <w:rPr>
                <w:rFonts w:ascii="Times New Roman" w:hAnsi="Times New Roman"/>
                <w:sz w:val="22"/>
                <w:szCs w:val="22"/>
              </w:rPr>
            </w:pPr>
          </w:p>
          <w:p w:rsidR="00702BD9" w:rsidP="00991D35" w:rsidRDefault="00702BD9" w14:paraId="1F735688" w14:textId="77777777">
            <w:pPr>
              <w:rPr>
                <w:rFonts w:ascii="Times New Roman" w:hAnsi="Times New Roman"/>
                <w:sz w:val="22"/>
                <w:szCs w:val="22"/>
              </w:rPr>
            </w:pPr>
          </w:p>
          <w:p w:rsidR="00702BD9" w:rsidP="00991D35" w:rsidRDefault="00702BD9" w14:paraId="26CB5A14" w14:textId="77777777">
            <w:pPr>
              <w:rPr>
                <w:rFonts w:ascii="Times New Roman" w:hAnsi="Times New Roman"/>
                <w:sz w:val="22"/>
                <w:szCs w:val="22"/>
              </w:rPr>
            </w:pPr>
          </w:p>
          <w:p w:rsidR="00702BD9" w:rsidP="00991D35" w:rsidRDefault="00702BD9" w14:paraId="624B6D5B" w14:textId="77777777">
            <w:pPr>
              <w:rPr>
                <w:rFonts w:ascii="Times New Roman" w:hAnsi="Times New Roman"/>
                <w:sz w:val="22"/>
                <w:szCs w:val="22"/>
              </w:rPr>
            </w:pPr>
          </w:p>
          <w:p w:rsidR="00702BD9" w:rsidP="00991D35" w:rsidRDefault="00702BD9" w14:paraId="02AF2FD4" w14:textId="77777777">
            <w:pPr>
              <w:rPr>
                <w:rFonts w:ascii="Times New Roman" w:hAnsi="Times New Roman"/>
                <w:sz w:val="22"/>
                <w:szCs w:val="22"/>
              </w:rPr>
            </w:pPr>
          </w:p>
          <w:p w:rsidR="00702BD9" w:rsidP="00991D35" w:rsidRDefault="00702BD9" w14:paraId="15CA7D7C" w14:textId="77777777">
            <w:pPr>
              <w:rPr>
                <w:rFonts w:ascii="Times New Roman" w:hAnsi="Times New Roman"/>
                <w:sz w:val="22"/>
                <w:szCs w:val="22"/>
              </w:rPr>
            </w:pPr>
          </w:p>
          <w:p w:rsidR="00702BD9" w:rsidP="00991D35" w:rsidRDefault="00702BD9" w14:paraId="143CAAA2" w14:textId="77777777">
            <w:pPr>
              <w:rPr>
                <w:rFonts w:ascii="Times New Roman" w:hAnsi="Times New Roman"/>
                <w:sz w:val="22"/>
                <w:szCs w:val="22"/>
              </w:rPr>
            </w:pPr>
          </w:p>
          <w:p w:rsidR="00702BD9" w:rsidP="00991D35" w:rsidRDefault="00702BD9" w14:paraId="7BAA4770" w14:textId="77777777">
            <w:pPr>
              <w:rPr>
                <w:rFonts w:ascii="Times New Roman" w:hAnsi="Times New Roman"/>
                <w:sz w:val="22"/>
                <w:szCs w:val="22"/>
              </w:rPr>
            </w:pPr>
          </w:p>
          <w:p w:rsidR="00702BD9" w:rsidP="00991D35" w:rsidRDefault="00702BD9" w14:paraId="4E838CFF" w14:textId="77777777">
            <w:pPr>
              <w:rPr>
                <w:rFonts w:ascii="Times New Roman" w:hAnsi="Times New Roman"/>
                <w:sz w:val="22"/>
                <w:szCs w:val="22"/>
              </w:rPr>
            </w:pPr>
          </w:p>
          <w:p w:rsidR="00702BD9" w:rsidP="00991D35" w:rsidRDefault="00702BD9" w14:paraId="27C4EF7A" w14:textId="77777777">
            <w:pPr>
              <w:rPr>
                <w:rFonts w:ascii="Times New Roman" w:hAnsi="Times New Roman"/>
                <w:sz w:val="22"/>
                <w:szCs w:val="22"/>
              </w:rPr>
            </w:pPr>
          </w:p>
          <w:p w:rsidR="00702BD9" w:rsidP="00991D35" w:rsidRDefault="00702BD9" w14:paraId="4923D0D2" w14:textId="77777777">
            <w:pPr>
              <w:rPr>
                <w:rFonts w:ascii="Times New Roman" w:hAnsi="Times New Roman"/>
                <w:sz w:val="22"/>
                <w:szCs w:val="22"/>
              </w:rPr>
            </w:pPr>
          </w:p>
          <w:p w:rsidR="00702BD9" w:rsidP="00991D35" w:rsidRDefault="00702BD9" w14:paraId="7E0ED649" w14:textId="77777777">
            <w:pPr>
              <w:rPr>
                <w:rFonts w:ascii="Times New Roman" w:hAnsi="Times New Roman"/>
                <w:sz w:val="22"/>
                <w:szCs w:val="22"/>
              </w:rPr>
            </w:pPr>
          </w:p>
          <w:p w:rsidR="00702BD9" w:rsidP="00991D35" w:rsidRDefault="00702BD9" w14:paraId="1A3FB219" w14:textId="77777777">
            <w:pPr>
              <w:rPr>
                <w:rFonts w:ascii="Times New Roman" w:hAnsi="Times New Roman"/>
                <w:sz w:val="22"/>
                <w:szCs w:val="22"/>
              </w:rPr>
            </w:pPr>
          </w:p>
          <w:p w:rsidR="00702BD9" w:rsidP="00991D35" w:rsidRDefault="00702BD9" w14:paraId="18A01B10" w14:textId="77777777">
            <w:pPr>
              <w:rPr>
                <w:rFonts w:ascii="Times New Roman" w:hAnsi="Times New Roman"/>
                <w:sz w:val="22"/>
                <w:szCs w:val="22"/>
              </w:rPr>
            </w:pPr>
          </w:p>
          <w:p w:rsidR="00702BD9" w:rsidP="00991D35" w:rsidRDefault="00702BD9" w14:paraId="513AEE35" w14:textId="77777777">
            <w:pPr>
              <w:rPr>
                <w:rFonts w:ascii="Times New Roman" w:hAnsi="Times New Roman"/>
                <w:sz w:val="22"/>
                <w:szCs w:val="22"/>
              </w:rPr>
            </w:pPr>
          </w:p>
          <w:p w:rsidR="00702BD9" w:rsidP="00991D35" w:rsidRDefault="00702BD9" w14:paraId="5CD14656" w14:textId="77777777">
            <w:pPr>
              <w:rPr>
                <w:rFonts w:ascii="Times New Roman" w:hAnsi="Times New Roman"/>
                <w:sz w:val="22"/>
                <w:szCs w:val="22"/>
              </w:rPr>
            </w:pPr>
          </w:p>
          <w:p w:rsidR="00702BD9" w:rsidP="00991D35" w:rsidRDefault="00702BD9" w14:paraId="63843E56" w14:textId="77777777">
            <w:pPr>
              <w:rPr>
                <w:rFonts w:ascii="Times New Roman" w:hAnsi="Times New Roman"/>
                <w:sz w:val="22"/>
                <w:szCs w:val="22"/>
              </w:rPr>
            </w:pPr>
          </w:p>
          <w:p w:rsidR="00702BD9" w:rsidP="00991D35" w:rsidRDefault="00702BD9" w14:paraId="63585510" w14:textId="659A9E12">
            <w:pPr>
              <w:rPr>
                <w:rFonts w:ascii="Times New Roman" w:hAnsi="Times New Roman"/>
                <w:sz w:val="22"/>
                <w:szCs w:val="22"/>
              </w:rPr>
            </w:pPr>
          </w:p>
          <w:p w:rsidR="002B1D93" w:rsidP="00991D35" w:rsidRDefault="002B1D93" w14:paraId="77AF13DE" w14:textId="129A2B1B">
            <w:pPr>
              <w:rPr>
                <w:rFonts w:ascii="Times New Roman" w:hAnsi="Times New Roman"/>
                <w:sz w:val="22"/>
                <w:szCs w:val="22"/>
              </w:rPr>
            </w:pPr>
          </w:p>
          <w:p w:rsidR="002B1D93" w:rsidP="00991D35" w:rsidRDefault="002B1D93" w14:paraId="3F745D3C" w14:textId="6E29AA00">
            <w:pPr>
              <w:rPr>
                <w:rFonts w:ascii="Times New Roman" w:hAnsi="Times New Roman"/>
                <w:sz w:val="22"/>
                <w:szCs w:val="22"/>
              </w:rPr>
            </w:pPr>
          </w:p>
          <w:p w:rsidR="002B1D93" w:rsidP="00991D35" w:rsidRDefault="002B1D93" w14:paraId="4F6BAEB8" w14:textId="711AB842">
            <w:pPr>
              <w:rPr>
                <w:rFonts w:ascii="Times New Roman" w:hAnsi="Times New Roman"/>
                <w:sz w:val="22"/>
                <w:szCs w:val="22"/>
              </w:rPr>
            </w:pPr>
          </w:p>
          <w:p w:rsidR="002B1D93" w:rsidP="00991D35" w:rsidRDefault="002B1D93" w14:paraId="291BC000" w14:textId="28A19BF0">
            <w:pPr>
              <w:rPr>
                <w:rFonts w:ascii="Times New Roman" w:hAnsi="Times New Roman"/>
                <w:sz w:val="22"/>
                <w:szCs w:val="22"/>
              </w:rPr>
            </w:pPr>
          </w:p>
          <w:p w:rsidR="002B1D93" w:rsidP="00991D35" w:rsidRDefault="002B1D93" w14:paraId="5AE81B28" w14:textId="1566A6A0">
            <w:pPr>
              <w:rPr>
                <w:rFonts w:ascii="Times New Roman" w:hAnsi="Times New Roman"/>
                <w:sz w:val="22"/>
                <w:szCs w:val="22"/>
              </w:rPr>
            </w:pPr>
          </w:p>
          <w:p w:rsidR="002B1D93" w:rsidP="00991D35" w:rsidRDefault="002B1D93" w14:paraId="1E12FA7B" w14:textId="591FF68E">
            <w:pPr>
              <w:rPr>
                <w:rFonts w:ascii="Times New Roman" w:hAnsi="Times New Roman"/>
                <w:sz w:val="22"/>
                <w:szCs w:val="22"/>
              </w:rPr>
            </w:pPr>
          </w:p>
          <w:p w:rsidR="002B1D93" w:rsidP="00991D35" w:rsidRDefault="002B1D93" w14:paraId="3A42966E" w14:textId="2791C291">
            <w:pPr>
              <w:rPr>
                <w:rFonts w:ascii="Times New Roman" w:hAnsi="Times New Roman"/>
                <w:sz w:val="22"/>
                <w:szCs w:val="22"/>
              </w:rPr>
            </w:pPr>
          </w:p>
          <w:p w:rsidR="002B1D93" w:rsidP="00991D35" w:rsidRDefault="002B1D93" w14:paraId="1DE20EE4" w14:textId="04620EFB">
            <w:pPr>
              <w:rPr>
                <w:rFonts w:ascii="Times New Roman" w:hAnsi="Times New Roman"/>
                <w:sz w:val="22"/>
                <w:szCs w:val="22"/>
              </w:rPr>
            </w:pPr>
          </w:p>
          <w:p w:rsidR="002B1D93" w:rsidP="00991D35" w:rsidRDefault="002B1D93" w14:paraId="40E577F8" w14:textId="3E383531">
            <w:pPr>
              <w:rPr>
                <w:rFonts w:ascii="Times New Roman" w:hAnsi="Times New Roman"/>
                <w:sz w:val="22"/>
                <w:szCs w:val="22"/>
              </w:rPr>
            </w:pPr>
          </w:p>
          <w:p w:rsidR="002B1D93" w:rsidP="00991D35" w:rsidRDefault="002B1D93" w14:paraId="0D5D7950" w14:textId="5603A3BD">
            <w:pPr>
              <w:rPr>
                <w:rFonts w:ascii="Times New Roman" w:hAnsi="Times New Roman"/>
                <w:sz w:val="22"/>
                <w:szCs w:val="22"/>
              </w:rPr>
            </w:pPr>
          </w:p>
          <w:p w:rsidR="002B1D93" w:rsidP="00991D35" w:rsidRDefault="002B1D93" w14:paraId="64AD73E8" w14:textId="6D447AD9">
            <w:pPr>
              <w:rPr>
                <w:rFonts w:ascii="Times New Roman" w:hAnsi="Times New Roman"/>
                <w:sz w:val="22"/>
                <w:szCs w:val="22"/>
              </w:rPr>
            </w:pPr>
          </w:p>
          <w:p w:rsidR="002B1D93" w:rsidP="00991D35" w:rsidRDefault="002B1D93" w14:paraId="7729C26D" w14:textId="77777777">
            <w:pPr>
              <w:rPr>
                <w:rFonts w:ascii="Times New Roman" w:hAnsi="Times New Roman"/>
                <w:sz w:val="22"/>
                <w:szCs w:val="22"/>
              </w:rPr>
            </w:pPr>
          </w:p>
          <w:p w:rsidR="00702BD9" w:rsidP="00991D35" w:rsidRDefault="00702BD9" w14:paraId="4EC42F43" w14:textId="77777777">
            <w:pPr>
              <w:rPr>
                <w:rFonts w:ascii="Times New Roman" w:hAnsi="Times New Roman"/>
                <w:sz w:val="22"/>
                <w:szCs w:val="22"/>
              </w:rPr>
            </w:pPr>
          </w:p>
          <w:p w:rsidR="00702BD9" w:rsidP="00991D35" w:rsidRDefault="00702BD9" w14:paraId="5755FF1F" w14:textId="77777777">
            <w:pPr>
              <w:rPr>
                <w:rFonts w:ascii="Times New Roman" w:hAnsi="Times New Roman"/>
                <w:sz w:val="22"/>
                <w:szCs w:val="22"/>
              </w:rPr>
            </w:pPr>
          </w:p>
          <w:p w:rsidR="00702BD9" w:rsidP="00991D35" w:rsidRDefault="00702BD9" w14:paraId="192923AD" w14:textId="77777777">
            <w:pPr>
              <w:rPr>
                <w:rFonts w:ascii="Times New Roman" w:hAnsi="Times New Roman"/>
                <w:sz w:val="22"/>
                <w:szCs w:val="22"/>
              </w:rPr>
            </w:pPr>
            <w:r>
              <w:rPr>
                <w:rFonts w:ascii="Times New Roman" w:hAnsi="Times New Roman"/>
                <w:sz w:val="22"/>
                <w:szCs w:val="22"/>
              </w:rPr>
              <w:t xml:space="preserve">An applicant’s educational history will provide a more complete picture of the applicant’s eligibility for adjustment. It will also assist USCIS in vetting adjustment applicants and identifying fraud. USCIS can compare responses provided to these </w:t>
            </w:r>
            <w:r>
              <w:rPr>
                <w:rFonts w:ascii="Times New Roman" w:hAnsi="Times New Roman"/>
                <w:sz w:val="22"/>
                <w:szCs w:val="22"/>
              </w:rPr>
              <w:lastRenderedPageBreak/>
              <w:t xml:space="preserve">questions on Form I-485 to information the applicant provided on other immigration benefit petitions or applications. Providing this information on the form will also help eliminate gaps in an applicant’s background, which may eliminate the need for Requests for Evidence or additional delays in adjudication. No changes will be made based on this comment. </w:t>
            </w:r>
          </w:p>
          <w:p w:rsidR="00702BD9" w:rsidP="00991D35" w:rsidRDefault="00702BD9" w14:paraId="5A4A6E66" w14:textId="77777777">
            <w:pPr>
              <w:rPr>
                <w:rFonts w:ascii="Times New Roman" w:hAnsi="Times New Roman"/>
                <w:sz w:val="22"/>
                <w:szCs w:val="22"/>
              </w:rPr>
            </w:pPr>
          </w:p>
          <w:p w:rsidR="00702BD9" w:rsidP="00991D35" w:rsidRDefault="00702BD9" w14:paraId="747A34FD" w14:textId="65C37DC6">
            <w:pPr>
              <w:rPr>
                <w:rFonts w:ascii="Times New Roman" w:hAnsi="Times New Roman"/>
                <w:sz w:val="22"/>
                <w:szCs w:val="22"/>
              </w:rPr>
            </w:pPr>
          </w:p>
          <w:p w:rsidR="002B1D93" w:rsidP="00991D35" w:rsidRDefault="002B1D93" w14:paraId="17BD0F71" w14:textId="4B0614DA">
            <w:pPr>
              <w:rPr>
                <w:rFonts w:ascii="Times New Roman" w:hAnsi="Times New Roman"/>
                <w:sz w:val="22"/>
                <w:szCs w:val="22"/>
              </w:rPr>
            </w:pPr>
          </w:p>
          <w:p w:rsidR="002B1D93" w:rsidP="00991D35" w:rsidRDefault="002B1D93" w14:paraId="435ACEE1" w14:textId="0DBF65DB">
            <w:pPr>
              <w:rPr>
                <w:rFonts w:ascii="Times New Roman" w:hAnsi="Times New Roman"/>
                <w:sz w:val="22"/>
                <w:szCs w:val="22"/>
              </w:rPr>
            </w:pPr>
          </w:p>
          <w:p w:rsidR="002B1D93" w:rsidP="00991D35" w:rsidRDefault="002B1D93" w14:paraId="02B34D6B" w14:textId="77777777">
            <w:pPr>
              <w:rPr>
                <w:rFonts w:ascii="Times New Roman" w:hAnsi="Times New Roman"/>
                <w:sz w:val="22"/>
                <w:szCs w:val="22"/>
              </w:rPr>
            </w:pPr>
          </w:p>
          <w:p w:rsidR="00702BD9" w:rsidP="00991D35" w:rsidRDefault="00702BD9" w14:paraId="0F4FCA5F" w14:textId="77777777">
            <w:pPr>
              <w:rPr>
                <w:rFonts w:ascii="Times New Roman" w:hAnsi="Times New Roman"/>
                <w:sz w:val="22"/>
                <w:szCs w:val="22"/>
              </w:rPr>
            </w:pPr>
          </w:p>
          <w:p w:rsidR="00702BD9" w:rsidP="00991D35" w:rsidRDefault="00702BD9" w14:paraId="031346C1" w14:textId="77777777">
            <w:pPr>
              <w:rPr>
                <w:rFonts w:ascii="Times New Roman" w:hAnsi="Times New Roman"/>
                <w:sz w:val="22"/>
                <w:szCs w:val="22"/>
              </w:rPr>
            </w:pPr>
            <w:r>
              <w:rPr>
                <w:rFonts w:ascii="Times New Roman" w:hAnsi="Times New Roman"/>
                <w:sz w:val="22"/>
                <w:szCs w:val="22"/>
              </w:rPr>
              <w:t>USCIS revised the form to request information on self-employment and unemployment, in part, because of questions about how applicants should account for that on their Form I-485. The Form N-400 has a similar instruction.</w:t>
            </w:r>
          </w:p>
          <w:p w:rsidR="00702BD9" w:rsidP="00991D35" w:rsidRDefault="00702BD9" w14:paraId="158DFBFC" w14:textId="77777777">
            <w:pPr>
              <w:rPr>
                <w:rFonts w:ascii="Times New Roman" w:hAnsi="Times New Roman"/>
                <w:sz w:val="22"/>
                <w:szCs w:val="22"/>
              </w:rPr>
            </w:pPr>
          </w:p>
          <w:p w:rsidR="00702BD9" w:rsidP="00991D35" w:rsidRDefault="00702BD9" w14:paraId="0308A9ED" w14:textId="77777777">
            <w:pPr>
              <w:rPr>
                <w:rFonts w:ascii="Times New Roman" w:hAnsi="Times New Roman"/>
                <w:sz w:val="22"/>
                <w:szCs w:val="22"/>
              </w:rPr>
            </w:pPr>
            <w:r>
              <w:rPr>
                <w:rFonts w:ascii="Times New Roman" w:hAnsi="Times New Roman"/>
                <w:sz w:val="22"/>
                <w:szCs w:val="22"/>
              </w:rPr>
              <w:t xml:space="preserve">It will also assist USCIS in vetting adjustment applicants and identifying fraud. Providing this information on the form will also help eliminate gaps in an applicant’s background, which may eliminate the need for Requests for Evidence or additional delays in adjudication. Not all applicants will provide this information on Form I-944. </w:t>
            </w:r>
          </w:p>
          <w:p w:rsidR="00702BD9" w:rsidP="00991D35" w:rsidRDefault="00702BD9" w14:paraId="7E6B9620" w14:textId="77777777">
            <w:pPr>
              <w:rPr>
                <w:rFonts w:ascii="Times New Roman" w:hAnsi="Times New Roman"/>
                <w:sz w:val="22"/>
                <w:szCs w:val="22"/>
              </w:rPr>
            </w:pPr>
            <w:r>
              <w:rPr>
                <w:rFonts w:ascii="Times New Roman" w:hAnsi="Times New Roman"/>
                <w:sz w:val="22"/>
                <w:szCs w:val="22"/>
              </w:rPr>
              <w:t xml:space="preserve">No changes will be made based on this comment. </w:t>
            </w:r>
          </w:p>
          <w:p w:rsidR="00702BD9" w:rsidP="00991D35" w:rsidRDefault="00702BD9" w14:paraId="006B5034" w14:textId="77777777">
            <w:pPr>
              <w:rPr>
                <w:rFonts w:ascii="Times New Roman" w:hAnsi="Times New Roman"/>
                <w:sz w:val="22"/>
                <w:szCs w:val="22"/>
              </w:rPr>
            </w:pPr>
          </w:p>
          <w:p w:rsidR="00702BD9" w:rsidP="00991D35" w:rsidRDefault="00702BD9" w14:paraId="2FF087C6" w14:textId="77777777">
            <w:pPr>
              <w:rPr>
                <w:rFonts w:ascii="Times New Roman" w:hAnsi="Times New Roman"/>
                <w:sz w:val="22"/>
                <w:szCs w:val="22"/>
              </w:rPr>
            </w:pPr>
          </w:p>
          <w:p w:rsidR="00702BD9" w:rsidP="00991D35" w:rsidRDefault="00702BD9" w14:paraId="39958934" w14:textId="77777777">
            <w:pPr>
              <w:rPr>
                <w:rFonts w:ascii="Times New Roman" w:hAnsi="Times New Roman"/>
                <w:sz w:val="22"/>
                <w:szCs w:val="22"/>
              </w:rPr>
            </w:pPr>
          </w:p>
          <w:p w:rsidR="00702BD9" w:rsidP="00991D35" w:rsidRDefault="00702BD9" w14:paraId="38BD5FCD" w14:textId="77777777">
            <w:pPr>
              <w:rPr>
                <w:rFonts w:ascii="Times New Roman" w:hAnsi="Times New Roman"/>
                <w:sz w:val="22"/>
                <w:szCs w:val="22"/>
              </w:rPr>
            </w:pPr>
          </w:p>
          <w:p w:rsidR="00702BD9" w:rsidP="00991D35" w:rsidRDefault="00702BD9" w14:paraId="54111DC7" w14:textId="77777777">
            <w:pPr>
              <w:rPr>
                <w:rFonts w:ascii="Times New Roman" w:hAnsi="Times New Roman"/>
                <w:sz w:val="22"/>
                <w:szCs w:val="22"/>
              </w:rPr>
            </w:pPr>
          </w:p>
          <w:p w:rsidR="00702BD9" w:rsidP="00991D35" w:rsidRDefault="00702BD9" w14:paraId="2FB0411F" w14:textId="77777777">
            <w:pPr>
              <w:rPr>
                <w:rFonts w:ascii="Times New Roman" w:hAnsi="Times New Roman"/>
                <w:sz w:val="22"/>
                <w:szCs w:val="22"/>
              </w:rPr>
            </w:pPr>
          </w:p>
          <w:p w:rsidR="00702BD9" w:rsidP="00991D35" w:rsidRDefault="00702BD9" w14:paraId="17BF1656" w14:textId="12AEE456">
            <w:pPr>
              <w:rPr>
                <w:rFonts w:ascii="Times New Roman" w:hAnsi="Times New Roman"/>
                <w:sz w:val="22"/>
                <w:szCs w:val="22"/>
              </w:rPr>
            </w:pPr>
          </w:p>
          <w:p w:rsidR="002B1D93" w:rsidP="00991D35" w:rsidRDefault="002B1D93" w14:paraId="5A7A6266" w14:textId="241DD4DF">
            <w:pPr>
              <w:rPr>
                <w:rFonts w:ascii="Times New Roman" w:hAnsi="Times New Roman"/>
                <w:sz w:val="22"/>
                <w:szCs w:val="22"/>
              </w:rPr>
            </w:pPr>
          </w:p>
          <w:p w:rsidR="002B1D93" w:rsidP="00991D35" w:rsidRDefault="002B1D93" w14:paraId="277C457B" w14:textId="65824AAF">
            <w:pPr>
              <w:rPr>
                <w:rFonts w:ascii="Times New Roman" w:hAnsi="Times New Roman"/>
                <w:sz w:val="22"/>
                <w:szCs w:val="22"/>
              </w:rPr>
            </w:pPr>
          </w:p>
          <w:p w:rsidR="002B1D93" w:rsidP="00991D35" w:rsidRDefault="002B1D93" w14:paraId="527814F5" w14:textId="63C8DEBB">
            <w:pPr>
              <w:rPr>
                <w:rFonts w:ascii="Times New Roman" w:hAnsi="Times New Roman"/>
                <w:sz w:val="22"/>
                <w:szCs w:val="22"/>
              </w:rPr>
            </w:pPr>
          </w:p>
          <w:p w:rsidR="002B1D93" w:rsidP="00991D35" w:rsidRDefault="002B1D93" w14:paraId="2C15A312" w14:textId="551DBC09">
            <w:pPr>
              <w:rPr>
                <w:rFonts w:ascii="Times New Roman" w:hAnsi="Times New Roman"/>
                <w:sz w:val="22"/>
                <w:szCs w:val="22"/>
              </w:rPr>
            </w:pPr>
          </w:p>
          <w:p w:rsidR="002B1D93" w:rsidP="00991D35" w:rsidRDefault="002B1D93" w14:paraId="70C37E95" w14:textId="16DC07C0">
            <w:pPr>
              <w:rPr>
                <w:rFonts w:ascii="Times New Roman" w:hAnsi="Times New Roman"/>
                <w:sz w:val="22"/>
                <w:szCs w:val="22"/>
              </w:rPr>
            </w:pPr>
          </w:p>
          <w:p w:rsidR="002B1D93" w:rsidP="00991D35" w:rsidRDefault="002B1D93" w14:paraId="122220B4" w14:textId="424D4599">
            <w:pPr>
              <w:rPr>
                <w:rFonts w:ascii="Times New Roman" w:hAnsi="Times New Roman"/>
                <w:sz w:val="22"/>
                <w:szCs w:val="22"/>
              </w:rPr>
            </w:pPr>
          </w:p>
          <w:p w:rsidR="002B1D93" w:rsidP="00991D35" w:rsidRDefault="002B1D93" w14:paraId="2973DEDE" w14:textId="77777777">
            <w:pPr>
              <w:rPr>
                <w:rFonts w:ascii="Times New Roman" w:hAnsi="Times New Roman"/>
                <w:sz w:val="22"/>
                <w:szCs w:val="22"/>
              </w:rPr>
            </w:pPr>
          </w:p>
          <w:p w:rsidR="00702BD9" w:rsidP="00991D35" w:rsidRDefault="00702BD9" w14:paraId="18C88D14" w14:textId="77777777">
            <w:pPr>
              <w:rPr>
                <w:rFonts w:ascii="Times New Roman" w:hAnsi="Times New Roman"/>
                <w:sz w:val="22"/>
                <w:szCs w:val="22"/>
              </w:rPr>
            </w:pPr>
          </w:p>
          <w:p w:rsidR="00702BD9" w:rsidP="00991D35" w:rsidRDefault="00702BD9" w14:paraId="60D8F5B5" w14:textId="77777777">
            <w:pPr>
              <w:rPr>
                <w:rFonts w:ascii="Times New Roman" w:hAnsi="Times New Roman"/>
                <w:sz w:val="22"/>
                <w:szCs w:val="22"/>
              </w:rPr>
            </w:pPr>
          </w:p>
          <w:p w:rsidR="00702BD9" w:rsidP="00991D35" w:rsidRDefault="00702BD9" w14:paraId="7E56F87E" w14:textId="77777777">
            <w:pPr>
              <w:rPr>
                <w:rFonts w:ascii="Times New Roman" w:hAnsi="Times New Roman"/>
                <w:sz w:val="22"/>
                <w:szCs w:val="22"/>
              </w:rPr>
            </w:pPr>
          </w:p>
          <w:p w:rsidR="00702BD9" w:rsidP="00991D35" w:rsidRDefault="00702BD9" w14:paraId="6987EE82" w14:textId="77777777">
            <w:pPr>
              <w:rPr>
                <w:rFonts w:ascii="Times New Roman" w:hAnsi="Times New Roman"/>
                <w:sz w:val="22"/>
                <w:szCs w:val="22"/>
              </w:rPr>
            </w:pPr>
          </w:p>
          <w:p w:rsidR="00702BD9" w:rsidP="00991D35" w:rsidRDefault="00702BD9" w14:paraId="1ED5F16E" w14:textId="77777777">
            <w:pPr>
              <w:rPr>
                <w:rFonts w:ascii="Times New Roman" w:hAnsi="Times New Roman"/>
                <w:sz w:val="22"/>
                <w:szCs w:val="22"/>
              </w:rPr>
            </w:pPr>
            <w:r>
              <w:rPr>
                <w:rFonts w:ascii="Times New Roman" w:hAnsi="Times New Roman"/>
                <w:sz w:val="22"/>
                <w:szCs w:val="22"/>
              </w:rPr>
              <w:t xml:space="preserve">Under 5 CFR 1320.3(I), OMB requires that an agency demonstrate “practical utility” of the information collected.  USCIS demonstrates the </w:t>
            </w:r>
            <w:r>
              <w:rPr>
                <w:rFonts w:ascii="Times New Roman" w:hAnsi="Times New Roman"/>
                <w:sz w:val="22"/>
                <w:szCs w:val="22"/>
              </w:rPr>
              <w:lastRenderedPageBreak/>
              <w:t>practical utility of the information collected in the Form I-485 in the accompanying Supporting Statement A Justification, question 1.  (See above.) While some of the edits to this revision of the Form I-485 were minor clarifying edits, some edits were more substantive.  For example, we have added a Social Security Administration (SSA) section to streamline respondents’ ability to request a Social Security Number and/or card along with instructions.  This addition would eliminate the need for the respondent to complete a separate information collection with SSA that would require similar information be collected.  This section is voluntary.  Other examples of changes to the Form I-485 include a request for the respondent to provide more information about employment, relationships, etc.  This information would provide the respondent the opportunity to update information and help USCIS verify identify and identify cases of fraud. A final example is the transfer of the National Interest Waiver (NIW) letter from OMB Control No. 1615-0063 to the Form I-485 OMB Control No. 1615-0023.  Consolidating these information collections under one OMB Control number will streamline their review.  Other edits made in this update reflect a similar effort to identify efficiencies for the respondent and USCIS.</w:t>
            </w:r>
          </w:p>
          <w:p w:rsidR="00702BD9" w:rsidP="00991D35" w:rsidRDefault="00702BD9" w14:paraId="109BDAA3" w14:textId="77777777">
            <w:pPr>
              <w:rPr>
                <w:rFonts w:ascii="Times New Roman" w:hAnsi="Times New Roman"/>
                <w:sz w:val="22"/>
                <w:szCs w:val="22"/>
              </w:rPr>
            </w:pPr>
          </w:p>
          <w:p w:rsidR="00702BD9" w:rsidP="00991D35" w:rsidRDefault="00702BD9" w14:paraId="461F523E" w14:textId="77777777">
            <w:pPr>
              <w:rPr>
                <w:rFonts w:ascii="Times New Roman" w:hAnsi="Times New Roman"/>
                <w:sz w:val="22"/>
                <w:szCs w:val="22"/>
              </w:rPr>
            </w:pPr>
            <w:r>
              <w:rPr>
                <w:rFonts w:ascii="Times New Roman" w:hAnsi="Times New Roman"/>
                <w:sz w:val="22"/>
                <w:szCs w:val="22"/>
              </w:rPr>
              <w:t xml:space="preserve">In compliance with 5 CFR 1320.9, USCIS shares its methodology on estimating burden in the Supporting Statement A, questions 12-15.  </w:t>
            </w:r>
          </w:p>
          <w:p w:rsidR="00702BD9" w:rsidP="00991D35" w:rsidRDefault="00702BD9" w14:paraId="3AA2E2C0" w14:textId="05517293">
            <w:pPr>
              <w:rPr>
                <w:rFonts w:ascii="Times New Roman" w:hAnsi="Times New Roman"/>
                <w:sz w:val="22"/>
                <w:szCs w:val="22"/>
              </w:rPr>
            </w:pPr>
          </w:p>
          <w:p w:rsidR="002B1D93" w:rsidP="00991D35" w:rsidRDefault="002B1D93" w14:paraId="20A5307F" w14:textId="7C42295C">
            <w:pPr>
              <w:rPr>
                <w:rFonts w:ascii="Times New Roman" w:hAnsi="Times New Roman"/>
                <w:sz w:val="22"/>
                <w:szCs w:val="22"/>
              </w:rPr>
            </w:pPr>
          </w:p>
          <w:p w:rsidR="002B1D93" w:rsidP="00991D35" w:rsidRDefault="002B1D93" w14:paraId="1139BB97" w14:textId="77777777">
            <w:pPr>
              <w:rPr>
                <w:rFonts w:ascii="Times New Roman" w:hAnsi="Times New Roman"/>
                <w:sz w:val="22"/>
                <w:szCs w:val="22"/>
              </w:rPr>
            </w:pPr>
          </w:p>
          <w:p w:rsidR="00702BD9" w:rsidP="00991D35" w:rsidRDefault="00702BD9" w14:paraId="15E1AB81" w14:textId="77777777">
            <w:pPr>
              <w:rPr>
                <w:rFonts w:ascii="Times New Roman" w:hAnsi="Times New Roman"/>
                <w:sz w:val="22"/>
                <w:szCs w:val="22"/>
              </w:rPr>
            </w:pPr>
            <w:r>
              <w:rPr>
                <w:rFonts w:ascii="Times New Roman" w:hAnsi="Times New Roman"/>
                <w:sz w:val="22"/>
                <w:szCs w:val="22"/>
              </w:rPr>
              <w:t>See response above.</w:t>
            </w:r>
          </w:p>
          <w:p w:rsidR="00702BD9" w:rsidP="00991D35" w:rsidRDefault="00702BD9" w14:paraId="0D7D3FD8" w14:textId="77777777">
            <w:pPr>
              <w:rPr>
                <w:rFonts w:ascii="Times New Roman" w:hAnsi="Times New Roman"/>
                <w:sz w:val="22"/>
                <w:szCs w:val="22"/>
              </w:rPr>
            </w:pPr>
          </w:p>
          <w:p w:rsidR="00702BD9" w:rsidP="00991D35" w:rsidRDefault="00702BD9" w14:paraId="1906FBFE" w14:textId="77777777">
            <w:pPr>
              <w:rPr>
                <w:rFonts w:ascii="Times New Roman" w:hAnsi="Times New Roman"/>
                <w:sz w:val="22"/>
                <w:szCs w:val="22"/>
              </w:rPr>
            </w:pPr>
          </w:p>
          <w:p w:rsidR="00702BD9" w:rsidP="00991D35" w:rsidRDefault="00702BD9" w14:paraId="3BFDED6E" w14:textId="77777777">
            <w:pPr>
              <w:rPr>
                <w:rFonts w:ascii="Times New Roman" w:hAnsi="Times New Roman"/>
                <w:sz w:val="22"/>
                <w:szCs w:val="22"/>
              </w:rPr>
            </w:pPr>
          </w:p>
          <w:p w:rsidR="00702BD9" w:rsidP="00991D35" w:rsidRDefault="00702BD9" w14:paraId="178A6A9B" w14:textId="77777777">
            <w:pPr>
              <w:rPr>
                <w:rFonts w:ascii="Times New Roman" w:hAnsi="Times New Roman"/>
                <w:sz w:val="22"/>
                <w:szCs w:val="22"/>
              </w:rPr>
            </w:pPr>
          </w:p>
          <w:p w:rsidR="00702BD9" w:rsidP="00991D35" w:rsidRDefault="00702BD9" w14:paraId="34288763" w14:textId="77777777">
            <w:pPr>
              <w:rPr>
                <w:rFonts w:ascii="Times New Roman" w:hAnsi="Times New Roman"/>
                <w:sz w:val="22"/>
                <w:szCs w:val="22"/>
              </w:rPr>
            </w:pPr>
          </w:p>
          <w:p w:rsidR="00702BD9" w:rsidP="00991D35" w:rsidRDefault="00702BD9" w14:paraId="11DEBAF5" w14:textId="6EDE4B6C">
            <w:pPr>
              <w:rPr>
                <w:rFonts w:ascii="Times New Roman" w:hAnsi="Times New Roman"/>
                <w:sz w:val="22"/>
                <w:szCs w:val="22"/>
              </w:rPr>
            </w:pPr>
          </w:p>
          <w:p w:rsidR="002B1D93" w:rsidP="00991D35" w:rsidRDefault="002B1D93" w14:paraId="61005795" w14:textId="652CD7F4">
            <w:pPr>
              <w:rPr>
                <w:rFonts w:ascii="Times New Roman" w:hAnsi="Times New Roman"/>
                <w:sz w:val="22"/>
                <w:szCs w:val="22"/>
              </w:rPr>
            </w:pPr>
          </w:p>
          <w:p w:rsidR="002B1D93" w:rsidP="00991D35" w:rsidRDefault="002B1D93" w14:paraId="046589E8" w14:textId="466829BA">
            <w:pPr>
              <w:rPr>
                <w:rFonts w:ascii="Times New Roman" w:hAnsi="Times New Roman"/>
                <w:sz w:val="22"/>
                <w:szCs w:val="22"/>
              </w:rPr>
            </w:pPr>
          </w:p>
          <w:p w:rsidR="002B1D93" w:rsidP="00991D35" w:rsidRDefault="002B1D93" w14:paraId="25159100" w14:textId="47686AF7">
            <w:pPr>
              <w:rPr>
                <w:rFonts w:ascii="Times New Roman" w:hAnsi="Times New Roman"/>
                <w:sz w:val="22"/>
                <w:szCs w:val="22"/>
              </w:rPr>
            </w:pPr>
          </w:p>
          <w:p w:rsidR="002B1D93" w:rsidP="00991D35" w:rsidRDefault="002B1D93" w14:paraId="0BDC67E4" w14:textId="77777777">
            <w:pPr>
              <w:rPr>
                <w:rFonts w:ascii="Times New Roman" w:hAnsi="Times New Roman"/>
                <w:sz w:val="22"/>
                <w:szCs w:val="22"/>
              </w:rPr>
            </w:pPr>
          </w:p>
          <w:p w:rsidR="00702BD9" w:rsidP="00991D35" w:rsidRDefault="00702BD9" w14:paraId="28B70240" w14:textId="77777777">
            <w:pPr>
              <w:rPr>
                <w:rFonts w:ascii="Times New Roman" w:hAnsi="Times New Roman"/>
                <w:sz w:val="22"/>
                <w:szCs w:val="22"/>
              </w:rPr>
            </w:pPr>
          </w:p>
          <w:p w:rsidR="00702BD9" w:rsidP="00991D35" w:rsidRDefault="00702BD9" w14:paraId="0FDE2267" w14:textId="77777777">
            <w:pPr>
              <w:rPr>
                <w:rFonts w:ascii="Times New Roman" w:hAnsi="Times New Roman"/>
                <w:sz w:val="22"/>
                <w:szCs w:val="22"/>
              </w:rPr>
            </w:pPr>
          </w:p>
          <w:p w:rsidR="00702BD9" w:rsidP="00991D35" w:rsidRDefault="00702BD9" w14:paraId="57DA7207" w14:textId="77777777">
            <w:pPr>
              <w:rPr>
                <w:rFonts w:ascii="Times New Roman" w:hAnsi="Times New Roman"/>
                <w:sz w:val="22"/>
                <w:szCs w:val="22"/>
              </w:rPr>
            </w:pPr>
            <w:r>
              <w:rPr>
                <w:rFonts w:ascii="Times New Roman" w:hAnsi="Times New Roman"/>
                <w:sz w:val="22"/>
                <w:szCs w:val="22"/>
              </w:rPr>
              <w:t xml:space="preserve">USCIS understands that new request for </w:t>
            </w:r>
            <w:r>
              <w:rPr>
                <w:rFonts w:ascii="Times New Roman" w:hAnsi="Times New Roman"/>
                <w:sz w:val="22"/>
                <w:szCs w:val="22"/>
              </w:rPr>
              <w:lastRenderedPageBreak/>
              <w:t xml:space="preserve">information may increase the time and/or cost burdens associated with any information collection; similarly, removing information requested may decrease the time and/or cost burdens associate with any information collection. Specific to the Form I-485, this update will result in an increase time and cost burden for some respondents.  USCIS has estimated, reported, and explained this increase in the Supporting Statement A, questions 12-15.  </w:t>
            </w:r>
          </w:p>
          <w:p w:rsidR="009144AE" w:rsidP="00991D35" w:rsidRDefault="009144AE" w14:paraId="6020D3E8" w14:textId="77777777">
            <w:pPr>
              <w:rPr>
                <w:rFonts w:ascii="Times New Roman" w:hAnsi="Times New Roman"/>
                <w:sz w:val="22"/>
                <w:szCs w:val="22"/>
                <w:vertAlign w:val="subscript"/>
              </w:rPr>
            </w:pPr>
          </w:p>
          <w:p w:rsidR="009144AE" w:rsidP="00991D35" w:rsidRDefault="009144AE" w14:paraId="340A5223" w14:textId="77777777">
            <w:pPr>
              <w:rPr>
                <w:rFonts w:ascii="Times New Roman" w:hAnsi="Times New Roman"/>
                <w:sz w:val="22"/>
                <w:szCs w:val="22"/>
                <w:vertAlign w:val="subscript"/>
              </w:rPr>
            </w:pPr>
          </w:p>
          <w:p w:rsidR="009144AE" w:rsidP="00991D35" w:rsidRDefault="009144AE" w14:paraId="44E4218E" w14:textId="77777777">
            <w:pPr>
              <w:rPr>
                <w:rFonts w:ascii="Times New Roman" w:hAnsi="Times New Roman"/>
                <w:sz w:val="22"/>
                <w:szCs w:val="22"/>
                <w:vertAlign w:val="subscript"/>
              </w:rPr>
            </w:pPr>
          </w:p>
          <w:p w:rsidR="009144AE" w:rsidP="00991D35" w:rsidRDefault="009144AE" w14:paraId="2C736FC9" w14:textId="77777777">
            <w:pPr>
              <w:rPr>
                <w:rFonts w:ascii="Times New Roman" w:hAnsi="Times New Roman"/>
                <w:sz w:val="22"/>
                <w:szCs w:val="22"/>
                <w:vertAlign w:val="subscript"/>
              </w:rPr>
            </w:pPr>
          </w:p>
          <w:p w:rsidR="00702BD9" w:rsidP="00991D35" w:rsidRDefault="00702BD9" w14:paraId="508EB387" w14:textId="7EE82F81">
            <w:pPr>
              <w:rPr>
                <w:rFonts w:ascii="Times New Roman" w:hAnsi="Times New Roman"/>
                <w:sz w:val="22"/>
                <w:szCs w:val="22"/>
              </w:rPr>
            </w:pPr>
            <w:r>
              <w:rPr>
                <w:rFonts w:ascii="Times New Roman" w:hAnsi="Times New Roman"/>
                <w:sz w:val="22"/>
                <w:szCs w:val="22"/>
              </w:rPr>
              <w:t xml:space="preserve">USCIS explained the use of and need for Form I-485 in the abstract that was provided in the Federal Register notice. Additional details are provided in the supporting statement that was submitted to OMB with this information collection request. </w:t>
            </w:r>
          </w:p>
          <w:p w:rsidR="009144AE" w:rsidP="00991D35" w:rsidRDefault="009144AE" w14:paraId="7E3B845E" w14:textId="77777777">
            <w:pPr>
              <w:rPr>
                <w:rFonts w:ascii="Times New Roman" w:hAnsi="Times New Roman"/>
                <w:sz w:val="22"/>
                <w:szCs w:val="22"/>
              </w:rPr>
            </w:pPr>
          </w:p>
          <w:p w:rsidR="00702BD9" w:rsidP="00991D35" w:rsidRDefault="00702BD9" w14:paraId="07FA6C27" w14:textId="77777777">
            <w:pPr>
              <w:rPr>
                <w:rFonts w:ascii="Times New Roman" w:hAnsi="Times New Roman"/>
                <w:sz w:val="22"/>
                <w:szCs w:val="22"/>
              </w:rPr>
            </w:pPr>
            <w:r>
              <w:rPr>
                <w:rFonts w:ascii="Times New Roman" w:hAnsi="Times New Roman"/>
                <w:sz w:val="22"/>
                <w:szCs w:val="22"/>
              </w:rPr>
              <w:t xml:space="preserve">The management directive cited by the commenter provides guidance on what USCIS must include in the final ICR and not what is required for the proposed form and 60-day notices.  </w:t>
            </w:r>
          </w:p>
          <w:p w:rsidR="00702BD9" w:rsidP="00991D35" w:rsidRDefault="00702BD9" w14:paraId="2D13DB93" w14:textId="77777777">
            <w:pPr>
              <w:rPr>
                <w:rFonts w:ascii="Times New Roman" w:hAnsi="Times New Roman"/>
                <w:sz w:val="22"/>
                <w:szCs w:val="22"/>
              </w:rPr>
            </w:pPr>
          </w:p>
          <w:p w:rsidR="00702BD9" w:rsidP="00991D35" w:rsidRDefault="00702BD9" w14:paraId="6DDB7436" w14:textId="77777777">
            <w:pPr>
              <w:rPr>
                <w:rFonts w:ascii="Times New Roman" w:hAnsi="Times New Roman"/>
                <w:sz w:val="22"/>
                <w:szCs w:val="22"/>
              </w:rPr>
            </w:pPr>
            <w:r>
              <w:rPr>
                <w:rFonts w:ascii="Times New Roman" w:hAnsi="Times New Roman"/>
                <w:sz w:val="22"/>
                <w:szCs w:val="22"/>
              </w:rPr>
              <w:t xml:space="preserve">The certifications required by 5 CFR 1320.9 cited by the commenter are provided in the submission provided to OMB after considering the comments on the 60-day Federal Register notice and are not required to be in the Federal Register notice.  The commenter is encouraged to review out justifications provided in the package submitted to OMB. </w:t>
            </w:r>
          </w:p>
          <w:p w:rsidR="00702BD9" w:rsidP="00991D35" w:rsidRDefault="00702BD9" w14:paraId="17062558" w14:textId="077D0958">
            <w:pPr>
              <w:rPr>
                <w:rFonts w:ascii="Times New Roman" w:hAnsi="Times New Roman"/>
                <w:sz w:val="22"/>
                <w:szCs w:val="22"/>
              </w:rPr>
            </w:pPr>
          </w:p>
          <w:p w:rsidR="009144AE" w:rsidP="00991D35" w:rsidRDefault="009144AE" w14:paraId="62DC1DF4" w14:textId="31760131">
            <w:pPr>
              <w:rPr>
                <w:rFonts w:ascii="Times New Roman" w:hAnsi="Times New Roman"/>
                <w:sz w:val="22"/>
                <w:szCs w:val="22"/>
              </w:rPr>
            </w:pPr>
          </w:p>
          <w:p w:rsidR="009144AE" w:rsidP="00991D35" w:rsidRDefault="009144AE" w14:paraId="17188FB1" w14:textId="244D3971">
            <w:pPr>
              <w:rPr>
                <w:rFonts w:ascii="Times New Roman" w:hAnsi="Times New Roman"/>
                <w:sz w:val="22"/>
                <w:szCs w:val="22"/>
              </w:rPr>
            </w:pPr>
          </w:p>
          <w:p w:rsidR="009144AE" w:rsidP="00991D35" w:rsidRDefault="009144AE" w14:paraId="41A16A1C" w14:textId="687087A4">
            <w:pPr>
              <w:rPr>
                <w:rFonts w:ascii="Times New Roman" w:hAnsi="Times New Roman"/>
                <w:sz w:val="22"/>
                <w:szCs w:val="22"/>
              </w:rPr>
            </w:pPr>
          </w:p>
          <w:p w:rsidR="009144AE" w:rsidP="00991D35" w:rsidRDefault="009144AE" w14:paraId="401085C1" w14:textId="54E81B86">
            <w:pPr>
              <w:rPr>
                <w:rFonts w:ascii="Times New Roman" w:hAnsi="Times New Roman"/>
                <w:sz w:val="22"/>
                <w:szCs w:val="22"/>
              </w:rPr>
            </w:pPr>
          </w:p>
          <w:p w:rsidR="009144AE" w:rsidP="00991D35" w:rsidRDefault="009144AE" w14:paraId="6774B86C" w14:textId="03D3F1C9">
            <w:pPr>
              <w:rPr>
                <w:rFonts w:ascii="Times New Roman" w:hAnsi="Times New Roman"/>
                <w:sz w:val="22"/>
                <w:szCs w:val="22"/>
              </w:rPr>
            </w:pPr>
          </w:p>
          <w:p w:rsidR="009144AE" w:rsidP="00991D35" w:rsidRDefault="009144AE" w14:paraId="74EF6ABB" w14:textId="1FDE8969">
            <w:pPr>
              <w:rPr>
                <w:rFonts w:ascii="Times New Roman" w:hAnsi="Times New Roman"/>
                <w:sz w:val="22"/>
                <w:szCs w:val="22"/>
              </w:rPr>
            </w:pPr>
          </w:p>
          <w:p w:rsidR="009144AE" w:rsidP="00991D35" w:rsidRDefault="009144AE" w14:paraId="374A5630" w14:textId="39D94F7F">
            <w:pPr>
              <w:rPr>
                <w:rFonts w:ascii="Times New Roman" w:hAnsi="Times New Roman"/>
                <w:sz w:val="22"/>
                <w:szCs w:val="22"/>
              </w:rPr>
            </w:pPr>
          </w:p>
          <w:p w:rsidR="009144AE" w:rsidP="00991D35" w:rsidRDefault="009144AE" w14:paraId="60CB8FBB" w14:textId="7C55D58B">
            <w:pPr>
              <w:rPr>
                <w:rFonts w:ascii="Times New Roman" w:hAnsi="Times New Roman"/>
                <w:sz w:val="22"/>
                <w:szCs w:val="22"/>
              </w:rPr>
            </w:pPr>
          </w:p>
          <w:p w:rsidR="009144AE" w:rsidP="00991D35" w:rsidRDefault="009144AE" w14:paraId="03EE22D2" w14:textId="61BA865D">
            <w:pPr>
              <w:rPr>
                <w:rFonts w:ascii="Times New Roman" w:hAnsi="Times New Roman"/>
                <w:sz w:val="22"/>
                <w:szCs w:val="22"/>
              </w:rPr>
            </w:pPr>
          </w:p>
          <w:p w:rsidR="009144AE" w:rsidP="00991D35" w:rsidRDefault="009144AE" w14:paraId="4BC180D7" w14:textId="597896E3">
            <w:pPr>
              <w:rPr>
                <w:rFonts w:ascii="Times New Roman" w:hAnsi="Times New Roman"/>
                <w:sz w:val="22"/>
                <w:szCs w:val="22"/>
              </w:rPr>
            </w:pPr>
          </w:p>
          <w:p w:rsidR="009144AE" w:rsidP="00991D35" w:rsidRDefault="009144AE" w14:paraId="02417A0E" w14:textId="24F41AAB">
            <w:pPr>
              <w:rPr>
                <w:rFonts w:ascii="Times New Roman" w:hAnsi="Times New Roman"/>
                <w:sz w:val="22"/>
                <w:szCs w:val="22"/>
              </w:rPr>
            </w:pPr>
          </w:p>
          <w:p w:rsidR="009144AE" w:rsidP="00991D35" w:rsidRDefault="009144AE" w14:paraId="43AFD2B6" w14:textId="77777777">
            <w:pPr>
              <w:rPr>
                <w:rFonts w:ascii="Times New Roman" w:hAnsi="Times New Roman"/>
                <w:sz w:val="22"/>
                <w:szCs w:val="22"/>
              </w:rPr>
            </w:pPr>
          </w:p>
          <w:p w:rsidR="00702BD9" w:rsidP="00991D35" w:rsidRDefault="00702BD9" w14:paraId="61D35FD5" w14:textId="77777777">
            <w:pPr>
              <w:rPr>
                <w:rFonts w:ascii="Times New Roman" w:hAnsi="Times New Roman"/>
                <w:bCs/>
                <w:iCs/>
                <w:sz w:val="22"/>
                <w:szCs w:val="22"/>
              </w:rPr>
            </w:pPr>
            <w:r>
              <w:rPr>
                <w:rFonts w:ascii="Times New Roman" w:hAnsi="Times New Roman"/>
                <w:bCs/>
                <w:iCs/>
                <w:sz w:val="22"/>
                <w:szCs w:val="22"/>
              </w:rPr>
              <w:t>See response above regarding the efficiencies gained through the revisions.  Additionally, see the Supporting Statement.</w:t>
            </w:r>
          </w:p>
          <w:p w:rsidR="00702BD9" w:rsidP="00991D35" w:rsidRDefault="00702BD9" w14:paraId="0510576F" w14:textId="77777777">
            <w:pPr>
              <w:rPr>
                <w:rFonts w:ascii="Times New Roman" w:hAnsi="Times New Roman"/>
                <w:bCs/>
                <w:iCs/>
                <w:sz w:val="22"/>
                <w:szCs w:val="22"/>
              </w:rPr>
            </w:pPr>
          </w:p>
          <w:p w:rsidR="00702BD9" w:rsidP="00991D35" w:rsidRDefault="00702BD9" w14:paraId="5EF6E3C3" w14:textId="77777777">
            <w:pPr>
              <w:rPr>
                <w:rFonts w:ascii="Times New Roman" w:hAnsi="Times New Roman"/>
                <w:bCs/>
                <w:iCs/>
                <w:sz w:val="22"/>
                <w:szCs w:val="22"/>
              </w:rPr>
            </w:pPr>
          </w:p>
          <w:p w:rsidR="00702BD9" w:rsidP="00991D35" w:rsidRDefault="00702BD9" w14:paraId="408C90A6" w14:textId="77777777">
            <w:pPr>
              <w:rPr>
                <w:rFonts w:ascii="Times New Roman" w:hAnsi="Times New Roman"/>
                <w:bCs/>
                <w:iCs/>
                <w:sz w:val="22"/>
                <w:szCs w:val="22"/>
              </w:rPr>
            </w:pPr>
          </w:p>
          <w:p w:rsidR="00702BD9" w:rsidP="00991D35" w:rsidRDefault="00702BD9" w14:paraId="6B95FDDA" w14:textId="77777777">
            <w:pPr>
              <w:rPr>
                <w:rFonts w:ascii="Times New Roman" w:hAnsi="Times New Roman"/>
                <w:bCs/>
                <w:iCs/>
                <w:sz w:val="22"/>
                <w:szCs w:val="22"/>
              </w:rPr>
            </w:pPr>
          </w:p>
          <w:p w:rsidR="00702BD9" w:rsidP="00991D35" w:rsidRDefault="00702BD9" w14:paraId="74389452" w14:textId="77777777">
            <w:pPr>
              <w:rPr>
                <w:rFonts w:ascii="Times New Roman" w:hAnsi="Times New Roman"/>
                <w:bCs/>
                <w:iCs/>
                <w:sz w:val="22"/>
                <w:szCs w:val="22"/>
              </w:rPr>
            </w:pPr>
          </w:p>
          <w:p w:rsidR="00702BD9" w:rsidP="00991D35" w:rsidRDefault="00702BD9" w14:paraId="399EFF02" w14:textId="77777777">
            <w:pPr>
              <w:rPr>
                <w:rFonts w:ascii="Times New Roman" w:hAnsi="Times New Roman"/>
                <w:bCs/>
                <w:iCs/>
                <w:sz w:val="22"/>
                <w:szCs w:val="22"/>
              </w:rPr>
            </w:pPr>
          </w:p>
          <w:p w:rsidR="00702BD9" w:rsidP="00991D35" w:rsidRDefault="00702BD9" w14:paraId="23A9B4E3" w14:textId="77777777">
            <w:pPr>
              <w:rPr>
                <w:rFonts w:ascii="Times New Roman" w:hAnsi="Times New Roman"/>
                <w:bCs/>
                <w:iCs/>
                <w:sz w:val="22"/>
                <w:szCs w:val="22"/>
              </w:rPr>
            </w:pPr>
          </w:p>
          <w:p w:rsidR="00702BD9" w:rsidP="00991D35" w:rsidRDefault="00702BD9" w14:paraId="408D350B" w14:textId="77777777">
            <w:pPr>
              <w:rPr>
                <w:rFonts w:ascii="Times New Roman" w:hAnsi="Times New Roman"/>
                <w:bCs/>
                <w:iCs/>
                <w:sz w:val="22"/>
                <w:szCs w:val="22"/>
              </w:rPr>
            </w:pPr>
          </w:p>
          <w:p w:rsidR="00702BD9" w:rsidP="00991D35" w:rsidRDefault="00702BD9" w14:paraId="0438B2E7" w14:textId="77777777">
            <w:pPr>
              <w:rPr>
                <w:rFonts w:ascii="Times New Roman" w:hAnsi="Times New Roman"/>
                <w:bCs/>
                <w:iCs/>
                <w:sz w:val="22"/>
                <w:szCs w:val="22"/>
              </w:rPr>
            </w:pPr>
          </w:p>
          <w:p w:rsidR="00702BD9" w:rsidP="00991D35" w:rsidRDefault="00702BD9" w14:paraId="0E33FB79" w14:textId="77777777">
            <w:pPr>
              <w:rPr>
                <w:rFonts w:ascii="Times New Roman" w:hAnsi="Times New Roman"/>
                <w:bCs/>
                <w:iCs/>
                <w:sz w:val="22"/>
                <w:szCs w:val="22"/>
              </w:rPr>
            </w:pPr>
          </w:p>
          <w:p w:rsidR="00702BD9" w:rsidP="00991D35" w:rsidRDefault="00702BD9" w14:paraId="7B43033B" w14:textId="77777777">
            <w:pPr>
              <w:rPr>
                <w:rFonts w:ascii="Times New Roman" w:hAnsi="Times New Roman"/>
                <w:bCs/>
                <w:iCs/>
                <w:sz w:val="22"/>
                <w:szCs w:val="22"/>
              </w:rPr>
            </w:pPr>
          </w:p>
          <w:p w:rsidR="00702BD9" w:rsidP="00991D35" w:rsidRDefault="00702BD9" w14:paraId="54DFEA10" w14:textId="77777777">
            <w:pPr>
              <w:rPr>
                <w:rFonts w:ascii="Times New Roman" w:hAnsi="Times New Roman"/>
                <w:bCs/>
                <w:iCs/>
                <w:sz w:val="22"/>
                <w:szCs w:val="22"/>
              </w:rPr>
            </w:pPr>
          </w:p>
          <w:p w:rsidR="00702BD9" w:rsidP="00991D35" w:rsidRDefault="00702BD9" w14:paraId="2D235CED" w14:textId="77777777">
            <w:pPr>
              <w:rPr>
                <w:rFonts w:ascii="Times New Roman" w:hAnsi="Times New Roman"/>
                <w:bCs/>
                <w:iCs/>
                <w:sz w:val="22"/>
                <w:szCs w:val="22"/>
              </w:rPr>
            </w:pPr>
          </w:p>
          <w:p w:rsidR="00702BD9" w:rsidP="00991D35" w:rsidRDefault="00702BD9" w14:paraId="40B0C644" w14:textId="4B3370A0">
            <w:pPr>
              <w:rPr>
                <w:rFonts w:ascii="Times New Roman" w:hAnsi="Times New Roman"/>
                <w:bCs/>
                <w:iCs/>
                <w:sz w:val="22"/>
                <w:szCs w:val="22"/>
              </w:rPr>
            </w:pPr>
          </w:p>
          <w:p w:rsidR="009144AE" w:rsidP="00991D35" w:rsidRDefault="009144AE" w14:paraId="0F74822B" w14:textId="03B26F83">
            <w:pPr>
              <w:rPr>
                <w:rFonts w:ascii="Times New Roman" w:hAnsi="Times New Roman"/>
                <w:bCs/>
                <w:iCs/>
                <w:sz w:val="22"/>
                <w:szCs w:val="22"/>
              </w:rPr>
            </w:pPr>
          </w:p>
          <w:p w:rsidR="009144AE" w:rsidP="00991D35" w:rsidRDefault="009144AE" w14:paraId="6F6C976E" w14:textId="33FA428F">
            <w:pPr>
              <w:rPr>
                <w:rFonts w:ascii="Times New Roman" w:hAnsi="Times New Roman"/>
                <w:bCs/>
                <w:iCs/>
                <w:sz w:val="22"/>
                <w:szCs w:val="22"/>
              </w:rPr>
            </w:pPr>
          </w:p>
          <w:p w:rsidR="009144AE" w:rsidP="00991D35" w:rsidRDefault="009144AE" w14:paraId="22D83B7F" w14:textId="5C6F3EEB">
            <w:pPr>
              <w:rPr>
                <w:rFonts w:ascii="Times New Roman" w:hAnsi="Times New Roman"/>
                <w:bCs/>
                <w:iCs/>
                <w:sz w:val="22"/>
                <w:szCs w:val="22"/>
              </w:rPr>
            </w:pPr>
          </w:p>
          <w:p w:rsidR="009144AE" w:rsidP="00991D35" w:rsidRDefault="009144AE" w14:paraId="32CD97A9" w14:textId="14400384">
            <w:pPr>
              <w:rPr>
                <w:rFonts w:ascii="Times New Roman" w:hAnsi="Times New Roman"/>
                <w:bCs/>
                <w:iCs/>
                <w:sz w:val="22"/>
                <w:szCs w:val="22"/>
              </w:rPr>
            </w:pPr>
          </w:p>
          <w:p w:rsidR="009144AE" w:rsidP="00991D35" w:rsidRDefault="009144AE" w14:paraId="76D39F9D" w14:textId="2F9F40DF">
            <w:pPr>
              <w:rPr>
                <w:rFonts w:ascii="Times New Roman" w:hAnsi="Times New Roman"/>
                <w:bCs/>
                <w:iCs/>
                <w:sz w:val="22"/>
                <w:szCs w:val="22"/>
              </w:rPr>
            </w:pPr>
          </w:p>
          <w:p w:rsidR="009144AE" w:rsidP="00991D35" w:rsidRDefault="009144AE" w14:paraId="0B888827" w14:textId="0FDBEB2E">
            <w:pPr>
              <w:rPr>
                <w:rFonts w:ascii="Times New Roman" w:hAnsi="Times New Roman"/>
                <w:bCs/>
                <w:iCs/>
                <w:sz w:val="22"/>
                <w:szCs w:val="22"/>
              </w:rPr>
            </w:pPr>
          </w:p>
          <w:p w:rsidR="009144AE" w:rsidP="00991D35" w:rsidRDefault="009144AE" w14:paraId="02DA013B" w14:textId="006DECC9">
            <w:pPr>
              <w:rPr>
                <w:rFonts w:ascii="Times New Roman" w:hAnsi="Times New Roman"/>
                <w:bCs/>
                <w:iCs/>
                <w:sz w:val="22"/>
                <w:szCs w:val="22"/>
              </w:rPr>
            </w:pPr>
          </w:p>
          <w:p w:rsidR="009144AE" w:rsidP="00991D35" w:rsidRDefault="009144AE" w14:paraId="14217EEA" w14:textId="640EA1B4">
            <w:pPr>
              <w:rPr>
                <w:rFonts w:ascii="Times New Roman" w:hAnsi="Times New Roman"/>
                <w:bCs/>
                <w:iCs/>
                <w:sz w:val="22"/>
                <w:szCs w:val="22"/>
              </w:rPr>
            </w:pPr>
          </w:p>
          <w:p w:rsidR="009144AE" w:rsidP="00991D35" w:rsidRDefault="009144AE" w14:paraId="205E6724" w14:textId="60A79995">
            <w:pPr>
              <w:rPr>
                <w:rFonts w:ascii="Times New Roman" w:hAnsi="Times New Roman"/>
                <w:bCs/>
                <w:iCs/>
                <w:sz w:val="22"/>
                <w:szCs w:val="22"/>
              </w:rPr>
            </w:pPr>
          </w:p>
          <w:p w:rsidR="009144AE" w:rsidP="00991D35" w:rsidRDefault="009144AE" w14:paraId="18BBCA3D" w14:textId="77777777">
            <w:pPr>
              <w:rPr>
                <w:rFonts w:ascii="Times New Roman" w:hAnsi="Times New Roman"/>
                <w:bCs/>
                <w:iCs/>
                <w:sz w:val="22"/>
                <w:szCs w:val="22"/>
              </w:rPr>
            </w:pPr>
          </w:p>
          <w:p w:rsidR="00702BD9" w:rsidP="00991D35" w:rsidRDefault="00702BD9" w14:paraId="58B2F432" w14:textId="77777777">
            <w:pPr>
              <w:rPr>
                <w:rFonts w:ascii="Times New Roman" w:hAnsi="Times New Roman"/>
                <w:bCs/>
                <w:iCs/>
                <w:sz w:val="22"/>
                <w:szCs w:val="22"/>
              </w:rPr>
            </w:pPr>
          </w:p>
          <w:p w:rsidR="00702BD9" w:rsidP="00991D35" w:rsidRDefault="00702BD9" w14:paraId="644F05AB" w14:textId="77777777">
            <w:pPr>
              <w:rPr>
                <w:rFonts w:ascii="Times New Roman" w:hAnsi="Times New Roman"/>
                <w:bCs/>
                <w:iCs/>
                <w:sz w:val="22"/>
                <w:szCs w:val="22"/>
              </w:rPr>
            </w:pPr>
            <w:r>
              <w:rPr>
                <w:rFonts w:ascii="Times New Roman" w:hAnsi="Times New Roman"/>
                <w:bCs/>
                <w:iCs/>
                <w:sz w:val="22"/>
                <w:szCs w:val="22"/>
              </w:rPr>
              <w:t>Concerning the comment on record retention, USCIS deleted Part 3, Item Numbers 6 and 8 from the form in response to comments.</w:t>
            </w:r>
          </w:p>
          <w:p w:rsidR="00702BD9" w:rsidP="00991D35" w:rsidRDefault="00702BD9" w14:paraId="4699535A" w14:textId="77777777">
            <w:pPr>
              <w:rPr>
                <w:rFonts w:ascii="Times New Roman" w:hAnsi="Times New Roman"/>
                <w:bCs/>
                <w:iCs/>
                <w:sz w:val="22"/>
                <w:szCs w:val="22"/>
              </w:rPr>
            </w:pPr>
          </w:p>
          <w:p w:rsidR="00702BD9" w:rsidP="00991D35" w:rsidRDefault="00702BD9" w14:paraId="031F828F" w14:textId="77777777">
            <w:pPr>
              <w:rPr>
                <w:rFonts w:ascii="Times New Roman" w:hAnsi="Times New Roman"/>
                <w:bCs/>
                <w:iCs/>
                <w:sz w:val="22"/>
                <w:szCs w:val="22"/>
              </w:rPr>
            </w:pPr>
          </w:p>
          <w:p w:rsidR="00702BD9" w:rsidP="00991D35" w:rsidRDefault="00702BD9" w14:paraId="6AE059C6" w14:textId="77777777">
            <w:pPr>
              <w:rPr>
                <w:rFonts w:ascii="Times New Roman" w:hAnsi="Times New Roman"/>
                <w:bCs/>
                <w:iCs/>
                <w:sz w:val="22"/>
                <w:szCs w:val="22"/>
              </w:rPr>
            </w:pPr>
          </w:p>
          <w:p w:rsidR="00702BD9" w:rsidP="00991D35" w:rsidRDefault="00702BD9" w14:paraId="3BE0F91E" w14:textId="77777777">
            <w:pPr>
              <w:rPr>
                <w:rFonts w:ascii="Times New Roman" w:hAnsi="Times New Roman"/>
                <w:bCs/>
                <w:iCs/>
                <w:sz w:val="22"/>
                <w:szCs w:val="22"/>
              </w:rPr>
            </w:pPr>
          </w:p>
          <w:p w:rsidR="00702BD9" w:rsidP="00991D35" w:rsidRDefault="00702BD9" w14:paraId="40C1CBF1" w14:textId="77777777">
            <w:pPr>
              <w:rPr>
                <w:rFonts w:ascii="Times New Roman" w:hAnsi="Times New Roman"/>
                <w:bCs/>
                <w:iCs/>
                <w:sz w:val="22"/>
                <w:szCs w:val="22"/>
              </w:rPr>
            </w:pPr>
          </w:p>
          <w:p w:rsidR="00702BD9" w:rsidP="00991D35" w:rsidRDefault="00702BD9" w14:paraId="65B9A06F" w14:textId="77777777">
            <w:pPr>
              <w:rPr>
                <w:rFonts w:ascii="Times New Roman" w:hAnsi="Times New Roman"/>
                <w:bCs/>
                <w:iCs/>
                <w:sz w:val="22"/>
                <w:szCs w:val="22"/>
              </w:rPr>
            </w:pPr>
          </w:p>
          <w:p w:rsidR="00702BD9" w:rsidP="00991D35" w:rsidRDefault="00702BD9" w14:paraId="1D4CB1E5" w14:textId="77777777">
            <w:pPr>
              <w:rPr>
                <w:rFonts w:ascii="Times New Roman" w:hAnsi="Times New Roman"/>
                <w:bCs/>
                <w:iCs/>
                <w:sz w:val="22"/>
                <w:szCs w:val="22"/>
              </w:rPr>
            </w:pPr>
          </w:p>
          <w:p w:rsidR="00702BD9" w:rsidP="00991D35" w:rsidRDefault="00702BD9" w14:paraId="2251636D" w14:textId="77777777">
            <w:pPr>
              <w:rPr>
                <w:rFonts w:ascii="Times New Roman" w:hAnsi="Times New Roman"/>
                <w:bCs/>
                <w:iCs/>
                <w:sz w:val="22"/>
                <w:szCs w:val="22"/>
              </w:rPr>
            </w:pPr>
          </w:p>
          <w:p w:rsidR="00702BD9" w:rsidP="00991D35" w:rsidRDefault="00702BD9" w14:paraId="27602025" w14:textId="77777777">
            <w:pPr>
              <w:rPr>
                <w:rFonts w:ascii="Times New Roman" w:hAnsi="Times New Roman"/>
                <w:sz w:val="22"/>
                <w:szCs w:val="22"/>
              </w:rPr>
            </w:pPr>
          </w:p>
          <w:p w:rsidR="00702BD9" w:rsidP="00991D35" w:rsidRDefault="00702BD9" w14:paraId="2DBDF339" w14:textId="77777777">
            <w:pPr>
              <w:rPr>
                <w:rFonts w:ascii="Times New Roman" w:hAnsi="Times New Roman"/>
                <w:sz w:val="22"/>
                <w:szCs w:val="22"/>
              </w:rPr>
            </w:pPr>
          </w:p>
          <w:p w:rsidRPr="00702BD9" w:rsidR="00702BD9" w:rsidP="00991D35" w:rsidRDefault="00702BD9" w14:paraId="6B28ABFE" w14:textId="77777777">
            <w:pPr>
              <w:rPr>
                <w:rFonts w:ascii="Times New Roman" w:hAnsi="Times New Roman"/>
                <w:color w:val="FF0000"/>
                <w:sz w:val="22"/>
                <w:szCs w:val="22"/>
              </w:rPr>
            </w:pPr>
          </w:p>
          <w:p w:rsidR="00702BD9" w:rsidP="00991D35" w:rsidRDefault="00702BD9" w14:paraId="125B2AC2" w14:textId="77777777">
            <w:pPr>
              <w:rPr>
                <w:rFonts w:ascii="Times New Roman" w:hAnsi="Times New Roman"/>
                <w:sz w:val="22"/>
                <w:szCs w:val="22"/>
              </w:rPr>
            </w:pPr>
          </w:p>
          <w:p w:rsidR="00702BD9" w:rsidP="00991D35" w:rsidRDefault="00702BD9" w14:paraId="4E841524" w14:textId="77777777">
            <w:pPr>
              <w:rPr>
                <w:rFonts w:ascii="Times New Roman" w:hAnsi="Times New Roman"/>
                <w:sz w:val="22"/>
                <w:szCs w:val="22"/>
              </w:rPr>
            </w:pPr>
          </w:p>
          <w:p w:rsidR="00702BD9" w:rsidP="00991D35" w:rsidRDefault="00702BD9" w14:paraId="3C2BD68D" w14:textId="77777777">
            <w:pPr>
              <w:rPr>
                <w:rFonts w:ascii="Times New Roman" w:hAnsi="Times New Roman"/>
                <w:sz w:val="22"/>
                <w:szCs w:val="22"/>
              </w:rPr>
            </w:pPr>
          </w:p>
          <w:p w:rsidR="00702BD9" w:rsidP="00991D35" w:rsidRDefault="00702BD9" w14:paraId="78D2BC35" w14:textId="77777777">
            <w:pPr>
              <w:rPr>
                <w:rFonts w:ascii="Times New Roman" w:hAnsi="Times New Roman"/>
                <w:sz w:val="22"/>
                <w:szCs w:val="22"/>
              </w:rPr>
            </w:pPr>
          </w:p>
          <w:p w:rsidR="00702BD9" w:rsidP="00991D35" w:rsidRDefault="00702BD9" w14:paraId="478B270D" w14:textId="77777777">
            <w:pPr>
              <w:rPr>
                <w:rFonts w:ascii="Times New Roman" w:hAnsi="Times New Roman"/>
                <w:sz w:val="22"/>
                <w:szCs w:val="22"/>
              </w:rPr>
            </w:pPr>
          </w:p>
          <w:p w:rsidR="00702BD9" w:rsidP="00991D35" w:rsidRDefault="00702BD9" w14:paraId="406609D8" w14:textId="774A4938">
            <w:pPr>
              <w:rPr>
                <w:rFonts w:ascii="Times New Roman" w:hAnsi="Times New Roman"/>
                <w:sz w:val="22"/>
                <w:szCs w:val="22"/>
              </w:rPr>
            </w:pPr>
          </w:p>
          <w:p w:rsidR="009144AE" w:rsidP="00991D35" w:rsidRDefault="009144AE" w14:paraId="77E7D8FC" w14:textId="147C2E44">
            <w:pPr>
              <w:rPr>
                <w:rFonts w:ascii="Times New Roman" w:hAnsi="Times New Roman"/>
                <w:sz w:val="22"/>
                <w:szCs w:val="22"/>
              </w:rPr>
            </w:pPr>
          </w:p>
          <w:p w:rsidR="009144AE" w:rsidP="00991D35" w:rsidRDefault="009144AE" w14:paraId="7B079DC6" w14:textId="6E3CA22C">
            <w:pPr>
              <w:rPr>
                <w:rFonts w:ascii="Times New Roman" w:hAnsi="Times New Roman"/>
                <w:sz w:val="22"/>
                <w:szCs w:val="22"/>
              </w:rPr>
            </w:pPr>
          </w:p>
          <w:p w:rsidR="009144AE" w:rsidP="00991D35" w:rsidRDefault="009144AE" w14:paraId="27266BE5" w14:textId="0805F80D">
            <w:pPr>
              <w:rPr>
                <w:rFonts w:ascii="Times New Roman" w:hAnsi="Times New Roman"/>
                <w:sz w:val="22"/>
                <w:szCs w:val="22"/>
              </w:rPr>
            </w:pPr>
          </w:p>
          <w:p w:rsidR="009144AE" w:rsidP="00991D35" w:rsidRDefault="009144AE" w14:paraId="6809C59D" w14:textId="59EF0F65">
            <w:pPr>
              <w:rPr>
                <w:rFonts w:ascii="Times New Roman" w:hAnsi="Times New Roman"/>
                <w:sz w:val="22"/>
                <w:szCs w:val="22"/>
              </w:rPr>
            </w:pPr>
          </w:p>
          <w:p w:rsidR="009144AE" w:rsidP="00991D35" w:rsidRDefault="009144AE" w14:paraId="432E7D18" w14:textId="6981CEAB">
            <w:pPr>
              <w:rPr>
                <w:rFonts w:ascii="Times New Roman" w:hAnsi="Times New Roman"/>
                <w:sz w:val="22"/>
                <w:szCs w:val="22"/>
              </w:rPr>
            </w:pPr>
          </w:p>
          <w:p w:rsidR="009144AE" w:rsidP="00991D35" w:rsidRDefault="009144AE" w14:paraId="33E264DE" w14:textId="0F445DF6">
            <w:pPr>
              <w:rPr>
                <w:rFonts w:ascii="Times New Roman" w:hAnsi="Times New Roman"/>
                <w:sz w:val="22"/>
                <w:szCs w:val="22"/>
              </w:rPr>
            </w:pPr>
          </w:p>
          <w:p w:rsidR="009144AE" w:rsidP="00991D35" w:rsidRDefault="009144AE" w14:paraId="4CD55A84" w14:textId="2FFE63FA">
            <w:pPr>
              <w:rPr>
                <w:rFonts w:ascii="Times New Roman" w:hAnsi="Times New Roman"/>
                <w:sz w:val="22"/>
                <w:szCs w:val="22"/>
              </w:rPr>
            </w:pPr>
          </w:p>
          <w:p w:rsidR="009144AE" w:rsidP="00991D35" w:rsidRDefault="009144AE" w14:paraId="4D4E487C" w14:textId="77777777">
            <w:pPr>
              <w:rPr>
                <w:rFonts w:ascii="Times New Roman" w:hAnsi="Times New Roman"/>
                <w:sz w:val="22"/>
                <w:szCs w:val="22"/>
              </w:rPr>
            </w:pPr>
          </w:p>
          <w:p w:rsidR="00702BD9" w:rsidP="00991D35" w:rsidRDefault="00702BD9" w14:paraId="2594816E" w14:textId="77777777">
            <w:pPr>
              <w:rPr>
                <w:rFonts w:ascii="Times New Roman" w:hAnsi="Times New Roman"/>
                <w:sz w:val="22"/>
                <w:szCs w:val="22"/>
              </w:rPr>
            </w:pPr>
            <w:r>
              <w:rPr>
                <w:rFonts w:ascii="Times New Roman" w:hAnsi="Times New Roman"/>
                <w:sz w:val="22"/>
                <w:szCs w:val="22"/>
              </w:rPr>
              <w:t>DHS and USCIS have provided an explanation in the Supporting Statement certifying that this information collection meets the requirements of 5 CFR 1320.</w:t>
            </w:r>
          </w:p>
          <w:p w:rsidR="00702BD9" w:rsidP="00991D35" w:rsidRDefault="00702BD9" w14:paraId="4D362A42" w14:textId="77777777">
            <w:pPr>
              <w:rPr>
                <w:rFonts w:ascii="Times New Roman" w:hAnsi="Times New Roman"/>
                <w:sz w:val="22"/>
                <w:szCs w:val="22"/>
              </w:rPr>
            </w:pPr>
          </w:p>
          <w:p w:rsidR="00702BD9" w:rsidP="00991D35" w:rsidRDefault="00702BD9" w14:paraId="320002E4" w14:textId="77777777">
            <w:pPr>
              <w:rPr>
                <w:rFonts w:ascii="Times New Roman" w:hAnsi="Times New Roman"/>
                <w:sz w:val="22"/>
                <w:szCs w:val="22"/>
              </w:rPr>
            </w:pPr>
          </w:p>
          <w:p w:rsidR="00702BD9" w:rsidP="00991D35" w:rsidRDefault="00702BD9" w14:paraId="457BA14C" w14:textId="77777777">
            <w:pPr>
              <w:rPr>
                <w:rFonts w:ascii="Times New Roman" w:hAnsi="Times New Roman"/>
                <w:sz w:val="22"/>
                <w:szCs w:val="22"/>
              </w:rPr>
            </w:pPr>
          </w:p>
          <w:p w:rsidR="00702BD9" w:rsidP="00991D35" w:rsidRDefault="00702BD9" w14:paraId="32E7AA7D" w14:textId="77777777">
            <w:pPr>
              <w:rPr>
                <w:rFonts w:ascii="Times New Roman" w:hAnsi="Times New Roman"/>
                <w:sz w:val="22"/>
                <w:szCs w:val="22"/>
              </w:rPr>
            </w:pPr>
          </w:p>
          <w:p w:rsidR="00702BD9" w:rsidP="00991D35" w:rsidRDefault="00702BD9" w14:paraId="7C845AFE" w14:textId="77777777">
            <w:pPr>
              <w:rPr>
                <w:rFonts w:ascii="Times New Roman" w:hAnsi="Times New Roman"/>
                <w:sz w:val="22"/>
                <w:szCs w:val="22"/>
              </w:rPr>
            </w:pPr>
          </w:p>
          <w:p w:rsidR="00702BD9" w:rsidP="00991D35" w:rsidRDefault="00702BD9" w14:paraId="7CA3BD74" w14:textId="77777777">
            <w:pPr>
              <w:rPr>
                <w:rFonts w:ascii="Times New Roman" w:hAnsi="Times New Roman"/>
                <w:sz w:val="22"/>
                <w:szCs w:val="22"/>
              </w:rPr>
            </w:pPr>
          </w:p>
          <w:p w:rsidR="00702BD9" w:rsidP="00991D35" w:rsidRDefault="00702BD9" w14:paraId="30A7FCA9" w14:textId="77777777">
            <w:pPr>
              <w:rPr>
                <w:rFonts w:ascii="Times New Roman" w:hAnsi="Times New Roman"/>
                <w:sz w:val="22"/>
                <w:szCs w:val="22"/>
              </w:rPr>
            </w:pPr>
          </w:p>
          <w:p w:rsidR="00702BD9" w:rsidP="00991D35" w:rsidRDefault="00702BD9" w14:paraId="37949A10" w14:textId="77777777">
            <w:pPr>
              <w:rPr>
                <w:rFonts w:ascii="Times New Roman" w:hAnsi="Times New Roman"/>
                <w:sz w:val="22"/>
                <w:szCs w:val="22"/>
              </w:rPr>
            </w:pPr>
          </w:p>
          <w:p w:rsidR="00702BD9" w:rsidP="00991D35" w:rsidRDefault="00702BD9" w14:paraId="5AE73A44" w14:textId="77777777">
            <w:pPr>
              <w:rPr>
                <w:rFonts w:ascii="Times New Roman" w:hAnsi="Times New Roman"/>
                <w:sz w:val="22"/>
                <w:szCs w:val="22"/>
              </w:rPr>
            </w:pPr>
          </w:p>
          <w:p w:rsidR="00702BD9" w:rsidP="00991D35" w:rsidRDefault="00702BD9" w14:paraId="73B33677" w14:textId="77777777">
            <w:pPr>
              <w:rPr>
                <w:rFonts w:ascii="Times New Roman" w:hAnsi="Times New Roman"/>
                <w:sz w:val="22"/>
                <w:szCs w:val="22"/>
              </w:rPr>
            </w:pPr>
          </w:p>
          <w:p w:rsidR="00702BD9" w:rsidP="00991D35" w:rsidRDefault="00702BD9" w14:paraId="3D3D656C" w14:textId="77777777">
            <w:pPr>
              <w:rPr>
                <w:rFonts w:ascii="Times New Roman" w:hAnsi="Times New Roman"/>
                <w:sz w:val="22"/>
                <w:szCs w:val="22"/>
              </w:rPr>
            </w:pPr>
          </w:p>
          <w:p w:rsidR="00702BD9" w:rsidP="00991D35" w:rsidRDefault="00702BD9" w14:paraId="7768B32D" w14:textId="77777777">
            <w:pPr>
              <w:rPr>
                <w:rFonts w:ascii="Times New Roman" w:hAnsi="Times New Roman"/>
                <w:sz w:val="22"/>
                <w:szCs w:val="22"/>
              </w:rPr>
            </w:pPr>
          </w:p>
          <w:p w:rsidR="00702BD9" w:rsidP="00991D35" w:rsidRDefault="00702BD9" w14:paraId="06AEC87A" w14:textId="77777777">
            <w:pPr>
              <w:rPr>
                <w:rFonts w:ascii="Times New Roman" w:hAnsi="Times New Roman"/>
                <w:sz w:val="22"/>
                <w:szCs w:val="22"/>
              </w:rPr>
            </w:pPr>
          </w:p>
          <w:p w:rsidR="00702BD9" w:rsidP="00991D35" w:rsidRDefault="00702BD9" w14:paraId="7A4D9EFF" w14:textId="4F3F8EA5">
            <w:pPr>
              <w:rPr>
                <w:rFonts w:ascii="Times New Roman" w:hAnsi="Times New Roman"/>
                <w:sz w:val="22"/>
                <w:szCs w:val="22"/>
              </w:rPr>
            </w:pPr>
          </w:p>
          <w:p w:rsidR="009144AE" w:rsidP="00991D35" w:rsidRDefault="009144AE" w14:paraId="5450225D" w14:textId="21431C22">
            <w:pPr>
              <w:rPr>
                <w:rFonts w:ascii="Times New Roman" w:hAnsi="Times New Roman"/>
                <w:sz w:val="22"/>
                <w:szCs w:val="22"/>
              </w:rPr>
            </w:pPr>
          </w:p>
          <w:p w:rsidR="009144AE" w:rsidP="00991D35" w:rsidRDefault="009144AE" w14:paraId="269B0FBB" w14:textId="25B7486F">
            <w:pPr>
              <w:rPr>
                <w:rFonts w:ascii="Times New Roman" w:hAnsi="Times New Roman"/>
                <w:sz w:val="22"/>
                <w:szCs w:val="22"/>
              </w:rPr>
            </w:pPr>
          </w:p>
          <w:p w:rsidR="009144AE" w:rsidP="00991D35" w:rsidRDefault="009144AE" w14:paraId="03629974" w14:textId="78A5A36C">
            <w:pPr>
              <w:rPr>
                <w:rFonts w:ascii="Times New Roman" w:hAnsi="Times New Roman"/>
                <w:sz w:val="22"/>
                <w:szCs w:val="22"/>
              </w:rPr>
            </w:pPr>
          </w:p>
          <w:p w:rsidR="009144AE" w:rsidP="00991D35" w:rsidRDefault="009144AE" w14:paraId="057B4D7D" w14:textId="66587393">
            <w:pPr>
              <w:rPr>
                <w:rFonts w:ascii="Times New Roman" w:hAnsi="Times New Roman"/>
                <w:sz w:val="22"/>
                <w:szCs w:val="22"/>
              </w:rPr>
            </w:pPr>
          </w:p>
          <w:p w:rsidR="009144AE" w:rsidP="00991D35" w:rsidRDefault="009144AE" w14:paraId="6A56ACF6" w14:textId="1A363C0D">
            <w:pPr>
              <w:rPr>
                <w:rFonts w:ascii="Times New Roman" w:hAnsi="Times New Roman"/>
                <w:sz w:val="22"/>
                <w:szCs w:val="22"/>
              </w:rPr>
            </w:pPr>
          </w:p>
          <w:p w:rsidR="009144AE" w:rsidP="00991D35" w:rsidRDefault="009144AE" w14:paraId="2DAA7AAB" w14:textId="0030B197">
            <w:pPr>
              <w:rPr>
                <w:rFonts w:ascii="Times New Roman" w:hAnsi="Times New Roman"/>
                <w:sz w:val="22"/>
                <w:szCs w:val="22"/>
              </w:rPr>
            </w:pPr>
          </w:p>
          <w:p w:rsidR="009144AE" w:rsidP="00991D35" w:rsidRDefault="009144AE" w14:paraId="67199B8F" w14:textId="5C71B582">
            <w:pPr>
              <w:rPr>
                <w:rFonts w:ascii="Times New Roman" w:hAnsi="Times New Roman"/>
                <w:sz w:val="22"/>
                <w:szCs w:val="22"/>
              </w:rPr>
            </w:pPr>
          </w:p>
          <w:p w:rsidR="009144AE" w:rsidP="00991D35" w:rsidRDefault="009144AE" w14:paraId="114D2E6C" w14:textId="58FA91D1">
            <w:pPr>
              <w:rPr>
                <w:rFonts w:ascii="Times New Roman" w:hAnsi="Times New Roman"/>
                <w:sz w:val="22"/>
                <w:szCs w:val="22"/>
              </w:rPr>
            </w:pPr>
          </w:p>
          <w:p w:rsidR="009144AE" w:rsidP="00991D35" w:rsidRDefault="009144AE" w14:paraId="1FB8DBB0" w14:textId="11D0C3D6">
            <w:pPr>
              <w:rPr>
                <w:rFonts w:ascii="Times New Roman" w:hAnsi="Times New Roman"/>
                <w:sz w:val="22"/>
                <w:szCs w:val="22"/>
              </w:rPr>
            </w:pPr>
          </w:p>
          <w:p w:rsidR="009144AE" w:rsidP="00991D35" w:rsidRDefault="009144AE" w14:paraId="10F59481" w14:textId="77777777">
            <w:pPr>
              <w:rPr>
                <w:rFonts w:ascii="Times New Roman" w:hAnsi="Times New Roman"/>
                <w:sz w:val="22"/>
                <w:szCs w:val="22"/>
              </w:rPr>
            </w:pPr>
          </w:p>
          <w:p w:rsidR="00702BD9" w:rsidP="00991D35" w:rsidRDefault="00702BD9" w14:paraId="0ED9A310" w14:textId="77777777">
            <w:pPr>
              <w:rPr>
                <w:rFonts w:ascii="Times New Roman" w:hAnsi="Times New Roman"/>
                <w:sz w:val="22"/>
                <w:szCs w:val="22"/>
              </w:rPr>
            </w:pPr>
          </w:p>
          <w:p w:rsidR="00702BD9" w:rsidP="00991D35" w:rsidRDefault="00702BD9" w14:paraId="4E514B31" w14:textId="77777777">
            <w:pPr>
              <w:rPr>
                <w:rFonts w:ascii="Times New Roman" w:hAnsi="Times New Roman"/>
                <w:sz w:val="22"/>
                <w:szCs w:val="22"/>
              </w:rPr>
            </w:pPr>
          </w:p>
          <w:p w:rsidR="009144AE" w:rsidP="00991D35" w:rsidRDefault="009144AE" w14:paraId="61CBEB59" w14:textId="77777777">
            <w:pPr>
              <w:rPr>
                <w:rFonts w:ascii="Times New Roman" w:hAnsi="Times New Roman"/>
                <w:sz w:val="22"/>
                <w:szCs w:val="22"/>
              </w:rPr>
            </w:pPr>
          </w:p>
          <w:p w:rsidR="009144AE" w:rsidP="00991D35" w:rsidRDefault="009144AE" w14:paraId="04763873" w14:textId="77777777">
            <w:pPr>
              <w:rPr>
                <w:rFonts w:ascii="Times New Roman" w:hAnsi="Times New Roman"/>
                <w:sz w:val="22"/>
                <w:szCs w:val="22"/>
              </w:rPr>
            </w:pPr>
          </w:p>
          <w:p w:rsidR="009144AE" w:rsidP="00991D35" w:rsidRDefault="009144AE" w14:paraId="7616203B" w14:textId="3E62F367">
            <w:pPr>
              <w:rPr>
                <w:rFonts w:ascii="Times New Roman" w:hAnsi="Times New Roman"/>
                <w:sz w:val="22"/>
                <w:szCs w:val="22"/>
              </w:rPr>
            </w:pPr>
          </w:p>
          <w:p w:rsidR="009144AE" w:rsidP="00991D35" w:rsidRDefault="009144AE" w14:paraId="752092F4" w14:textId="7DB280FD">
            <w:pPr>
              <w:rPr>
                <w:rFonts w:ascii="Times New Roman" w:hAnsi="Times New Roman"/>
                <w:sz w:val="22"/>
                <w:szCs w:val="22"/>
              </w:rPr>
            </w:pPr>
          </w:p>
          <w:p w:rsidR="009144AE" w:rsidP="00991D35" w:rsidRDefault="009144AE" w14:paraId="440B6EE8" w14:textId="05AAA402">
            <w:pPr>
              <w:rPr>
                <w:rFonts w:ascii="Times New Roman" w:hAnsi="Times New Roman"/>
                <w:sz w:val="22"/>
                <w:szCs w:val="22"/>
              </w:rPr>
            </w:pPr>
          </w:p>
          <w:p w:rsidR="009144AE" w:rsidP="00991D35" w:rsidRDefault="009144AE" w14:paraId="7E629F83" w14:textId="288E6D09">
            <w:pPr>
              <w:rPr>
                <w:rFonts w:ascii="Times New Roman" w:hAnsi="Times New Roman"/>
                <w:sz w:val="22"/>
                <w:szCs w:val="22"/>
              </w:rPr>
            </w:pPr>
          </w:p>
          <w:p w:rsidR="009144AE" w:rsidP="00991D35" w:rsidRDefault="009144AE" w14:paraId="5015ABC2" w14:textId="77777777">
            <w:pPr>
              <w:rPr>
                <w:rFonts w:ascii="Times New Roman" w:hAnsi="Times New Roman"/>
                <w:sz w:val="22"/>
                <w:szCs w:val="22"/>
              </w:rPr>
            </w:pPr>
          </w:p>
          <w:p w:rsidR="009144AE" w:rsidP="00991D35" w:rsidRDefault="009144AE" w14:paraId="1C95FE9F" w14:textId="77777777">
            <w:pPr>
              <w:rPr>
                <w:rFonts w:ascii="Times New Roman" w:hAnsi="Times New Roman"/>
                <w:sz w:val="22"/>
                <w:szCs w:val="22"/>
              </w:rPr>
            </w:pPr>
          </w:p>
          <w:p w:rsidR="00702BD9" w:rsidP="00991D35" w:rsidRDefault="00702BD9" w14:paraId="5382B2A4" w14:textId="49DF74F0">
            <w:pPr>
              <w:rPr>
                <w:rFonts w:ascii="Times New Roman" w:hAnsi="Times New Roman"/>
                <w:sz w:val="22"/>
                <w:szCs w:val="22"/>
              </w:rPr>
            </w:pPr>
            <w:r>
              <w:rPr>
                <w:rFonts w:ascii="Times New Roman" w:hAnsi="Times New Roman"/>
                <w:sz w:val="22"/>
                <w:szCs w:val="22"/>
              </w:rPr>
              <w:t>See the Supporting Statement.  5 CFR 1320 does not require this information in a Federal Register Notice.</w:t>
            </w:r>
          </w:p>
          <w:p w:rsidR="00702BD9" w:rsidP="00991D35" w:rsidRDefault="00702BD9" w14:paraId="580C1C5C" w14:textId="77777777">
            <w:pPr>
              <w:rPr>
                <w:rFonts w:ascii="Times New Roman" w:hAnsi="Times New Roman"/>
                <w:sz w:val="22"/>
                <w:szCs w:val="22"/>
              </w:rPr>
            </w:pPr>
          </w:p>
          <w:p w:rsidR="00702BD9" w:rsidP="00991D35" w:rsidRDefault="00702BD9" w14:paraId="63A8ED01" w14:textId="77777777">
            <w:pPr>
              <w:rPr>
                <w:rFonts w:ascii="Times New Roman" w:hAnsi="Times New Roman"/>
                <w:sz w:val="22"/>
                <w:szCs w:val="22"/>
              </w:rPr>
            </w:pPr>
          </w:p>
          <w:p w:rsidR="00702BD9" w:rsidP="00991D35" w:rsidRDefault="00702BD9" w14:paraId="62993BAB" w14:textId="2067A3F8">
            <w:pPr>
              <w:rPr>
                <w:rFonts w:ascii="Times New Roman" w:hAnsi="Times New Roman"/>
                <w:sz w:val="22"/>
                <w:szCs w:val="22"/>
              </w:rPr>
            </w:pPr>
          </w:p>
          <w:p w:rsidR="009144AE" w:rsidP="00991D35" w:rsidRDefault="009144AE" w14:paraId="430A24C1" w14:textId="7730DAC6">
            <w:pPr>
              <w:rPr>
                <w:rFonts w:ascii="Times New Roman" w:hAnsi="Times New Roman"/>
                <w:sz w:val="22"/>
                <w:szCs w:val="22"/>
              </w:rPr>
            </w:pPr>
          </w:p>
          <w:p w:rsidR="009144AE" w:rsidP="00991D35" w:rsidRDefault="009144AE" w14:paraId="2845D5E4" w14:textId="1A2B5E54">
            <w:pPr>
              <w:rPr>
                <w:rFonts w:ascii="Times New Roman" w:hAnsi="Times New Roman"/>
                <w:sz w:val="22"/>
                <w:szCs w:val="22"/>
              </w:rPr>
            </w:pPr>
          </w:p>
          <w:p w:rsidR="009144AE" w:rsidP="00991D35" w:rsidRDefault="009144AE" w14:paraId="0CCE6F78" w14:textId="669715D9">
            <w:pPr>
              <w:rPr>
                <w:rFonts w:ascii="Times New Roman" w:hAnsi="Times New Roman"/>
                <w:sz w:val="22"/>
                <w:szCs w:val="22"/>
              </w:rPr>
            </w:pPr>
          </w:p>
          <w:p w:rsidR="009144AE" w:rsidP="00991D35" w:rsidRDefault="009144AE" w14:paraId="4D2E1C12" w14:textId="7CF7AA23">
            <w:pPr>
              <w:rPr>
                <w:rFonts w:ascii="Times New Roman" w:hAnsi="Times New Roman"/>
                <w:sz w:val="22"/>
                <w:szCs w:val="22"/>
              </w:rPr>
            </w:pPr>
          </w:p>
          <w:p w:rsidR="009144AE" w:rsidP="00991D35" w:rsidRDefault="009144AE" w14:paraId="44470B7B" w14:textId="749056CE">
            <w:pPr>
              <w:rPr>
                <w:rFonts w:ascii="Times New Roman" w:hAnsi="Times New Roman"/>
                <w:sz w:val="22"/>
                <w:szCs w:val="22"/>
              </w:rPr>
            </w:pPr>
          </w:p>
          <w:p w:rsidR="009144AE" w:rsidP="00991D35" w:rsidRDefault="009144AE" w14:paraId="605F16F8" w14:textId="3B0104EE">
            <w:pPr>
              <w:rPr>
                <w:rFonts w:ascii="Times New Roman" w:hAnsi="Times New Roman"/>
                <w:sz w:val="22"/>
                <w:szCs w:val="22"/>
              </w:rPr>
            </w:pPr>
          </w:p>
          <w:p w:rsidR="009144AE" w:rsidP="00991D35" w:rsidRDefault="009144AE" w14:paraId="3126FA53" w14:textId="3F5E1027">
            <w:pPr>
              <w:rPr>
                <w:rFonts w:ascii="Times New Roman" w:hAnsi="Times New Roman"/>
                <w:sz w:val="22"/>
                <w:szCs w:val="22"/>
              </w:rPr>
            </w:pPr>
          </w:p>
          <w:p w:rsidR="009144AE" w:rsidP="00991D35" w:rsidRDefault="009144AE" w14:paraId="169E8562" w14:textId="5A6FB294">
            <w:pPr>
              <w:rPr>
                <w:rFonts w:ascii="Times New Roman" w:hAnsi="Times New Roman"/>
                <w:sz w:val="22"/>
                <w:szCs w:val="22"/>
              </w:rPr>
            </w:pPr>
          </w:p>
          <w:p w:rsidR="009144AE" w:rsidP="00991D35" w:rsidRDefault="009144AE" w14:paraId="0A22B787" w14:textId="70E76EC3">
            <w:pPr>
              <w:rPr>
                <w:rFonts w:ascii="Times New Roman" w:hAnsi="Times New Roman"/>
                <w:sz w:val="22"/>
                <w:szCs w:val="22"/>
              </w:rPr>
            </w:pPr>
          </w:p>
          <w:p w:rsidR="009144AE" w:rsidP="00991D35" w:rsidRDefault="009144AE" w14:paraId="79911BEF" w14:textId="4EE98BA5">
            <w:pPr>
              <w:rPr>
                <w:rFonts w:ascii="Times New Roman" w:hAnsi="Times New Roman"/>
                <w:sz w:val="22"/>
                <w:szCs w:val="22"/>
              </w:rPr>
            </w:pPr>
          </w:p>
          <w:p w:rsidR="009144AE" w:rsidP="00991D35" w:rsidRDefault="009144AE" w14:paraId="709F2177" w14:textId="23D3BAFB">
            <w:pPr>
              <w:rPr>
                <w:rFonts w:ascii="Times New Roman" w:hAnsi="Times New Roman"/>
                <w:sz w:val="22"/>
                <w:szCs w:val="22"/>
              </w:rPr>
            </w:pPr>
          </w:p>
          <w:p w:rsidR="009144AE" w:rsidP="00991D35" w:rsidRDefault="009144AE" w14:paraId="0CB906A1" w14:textId="314000FE">
            <w:pPr>
              <w:rPr>
                <w:rFonts w:ascii="Times New Roman" w:hAnsi="Times New Roman"/>
                <w:sz w:val="22"/>
                <w:szCs w:val="22"/>
              </w:rPr>
            </w:pPr>
          </w:p>
          <w:p w:rsidR="009144AE" w:rsidP="00991D35" w:rsidRDefault="009144AE" w14:paraId="7F72D414" w14:textId="733F123A">
            <w:pPr>
              <w:rPr>
                <w:rFonts w:ascii="Times New Roman" w:hAnsi="Times New Roman"/>
                <w:sz w:val="22"/>
                <w:szCs w:val="22"/>
              </w:rPr>
            </w:pPr>
          </w:p>
          <w:p w:rsidR="009144AE" w:rsidP="00991D35" w:rsidRDefault="009144AE" w14:paraId="55AB2ACA" w14:textId="22955AA1">
            <w:pPr>
              <w:rPr>
                <w:rFonts w:ascii="Times New Roman" w:hAnsi="Times New Roman"/>
                <w:sz w:val="22"/>
                <w:szCs w:val="22"/>
              </w:rPr>
            </w:pPr>
          </w:p>
          <w:p w:rsidR="009144AE" w:rsidP="00991D35" w:rsidRDefault="009144AE" w14:paraId="56C2A4C2" w14:textId="04379141">
            <w:pPr>
              <w:rPr>
                <w:rFonts w:ascii="Times New Roman" w:hAnsi="Times New Roman"/>
                <w:sz w:val="22"/>
                <w:szCs w:val="22"/>
              </w:rPr>
            </w:pPr>
          </w:p>
          <w:p w:rsidR="009144AE" w:rsidP="00991D35" w:rsidRDefault="009144AE" w14:paraId="62CC17DE" w14:textId="4ABC94C3">
            <w:pPr>
              <w:rPr>
                <w:rFonts w:ascii="Times New Roman" w:hAnsi="Times New Roman"/>
                <w:sz w:val="22"/>
                <w:szCs w:val="22"/>
              </w:rPr>
            </w:pPr>
          </w:p>
          <w:p w:rsidR="009144AE" w:rsidP="00991D35" w:rsidRDefault="009144AE" w14:paraId="3FA3D302" w14:textId="0AE2C939">
            <w:pPr>
              <w:rPr>
                <w:rFonts w:ascii="Times New Roman" w:hAnsi="Times New Roman"/>
                <w:sz w:val="22"/>
                <w:szCs w:val="22"/>
              </w:rPr>
            </w:pPr>
          </w:p>
          <w:p w:rsidR="009144AE" w:rsidP="00991D35" w:rsidRDefault="009144AE" w14:paraId="394E4CD9" w14:textId="77777777">
            <w:pPr>
              <w:rPr>
                <w:rFonts w:ascii="Times New Roman" w:hAnsi="Times New Roman"/>
                <w:sz w:val="22"/>
                <w:szCs w:val="22"/>
              </w:rPr>
            </w:pPr>
          </w:p>
          <w:p w:rsidR="00702BD9" w:rsidP="00991D35" w:rsidRDefault="00702BD9" w14:paraId="2B92F613" w14:textId="77777777">
            <w:pPr>
              <w:rPr>
                <w:rFonts w:ascii="Times New Roman" w:hAnsi="Times New Roman"/>
                <w:sz w:val="22"/>
                <w:szCs w:val="22"/>
              </w:rPr>
            </w:pPr>
          </w:p>
          <w:p w:rsidR="00702BD9" w:rsidP="00991D35" w:rsidRDefault="00702BD9" w14:paraId="3FF70068" w14:textId="77777777">
            <w:pPr>
              <w:rPr>
                <w:rFonts w:ascii="Times New Roman" w:hAnsi="Times New Roman"/>
                <w:sz w:val="22"/>
                <w:szCs w:val="22"/>
              </w:rPr>
            </w:pPr>
          </w:p>
          <w:p w:rsidR="00702BD9" w:rsidP="00991D35" w:rsidRDefault="00702BD9" w14:paraId="30B2C09F" w14:textId="77777777">
            <w:pPr>
              <w:rPr>
                <w:rFonts w:ascii="Times New Roman" w:hAnsi="Times New Roman"/>
                <w:sz w:val="22"/>
                <w:szCs w:val="22"/>
              </w:rPr>
            </w:pPr>
            <w:r>
              <w:rPr>
                <w:rFonts w:ascii="Times New Roman" w:hAnsi="Times New Roman"/>
                <w:sz w:val="22"/>
                <w:szCs w:val="22"/>
              </w:rPr>
              <w:t>USCIS agrees that it is necessary for the “Senior Official” to certify that the information collection request (ICR) complies with 5 CFR 1320.9 and the related provision of 5 CFR 1320.8(b)(3), and as summarized by the comments.  USCIS had not submitted an ICR to OMB at the time this comment was received during the 60-day FRN in compliance with 5 CFR 1320.8.  However, in addition to the information collection, Supporting Statement, etc., USCIS will also include a “Certification for Paperwork Reduction Act Submissions” to OMB for review as required by the Paperwork Reduction Act. This certification will be made publicly available at www.reginfo.gov.</w:t>
            </w:r>
          </w:p>
          <w:p w:rsidR="00702BD9" w:rsidP="00991D35" w:rsidRDefault="00702BD9" w14:paraId="549452C7" w14:textId="77777777">
            <w:pPr>
              <w:rPr>
                <w:rFonts w:ascii="Times New Roman" w:hAnsi="Times New Roman"/>
                <w:sz w:val="22"/>
                <w:szCs w:val="22"/>
              </w:rPr>
            </w:pPr>
          </w:p>
          <w:p w:rsidR="00702BD9" w:rsidP="00991D35" w:rsidRDefault="00702BD9" w14:paraId="59386CEA" w14:textId="77777777">
            <w:pPr>
              <w:rPr>
                <w:rFonts w:ascii="Times New Roman" w:hAnsi="Times New Roman"/>
                <w:sz w:val="22"/>
                <w:szCs w:val="22"/>
              </w:rPr>
            </w:pPr>
          </w:p>
          <w:p w:rsidR="00702BD9" w:rsidP="00991D35" w:rsidRDefault="00702BD9" w14:paraId="64B737EE" w14:textId="77777777">
            <w:pPr>
              <w:rPr>
                <w:rFonts w:ascii="Times New Roman" w:hAnsi="Times New Roman"/>
                <w:sz w:val="22"/>
                <w:szCs w:val="22"/>
              </w:rPr>
            </w:pPr>
          </w:p>
          <w:p w:rsidR="00702BD9" w:rsidP="00991D35" w:rsidRDefault="00702BD9" w14:paraId="63E98704" w14:textId="77777777">
            <w:pPr>
              <w:rPr>
                <w:rFonts w:ascii="Times New Roman" w:hAnsi="Times New Roman"/>
                <w:sz w:val="22"/>
                <w:szCs w:val="22"/>
              </w:rPr>
            </w:pPr>
          </w:p>
          <w:p w:rsidR="00702BD9" w:rsidP="00991D35" w:rsidRDefault="00702BD9" w14:paraId="10ED9154" w14:textId="77777777">
            <w:pPr>
              <w:rPr>
                <w:rFonts w:ascii="Times New Roman" w:hAnsi="Times New Roman"/>
                <w:sz w:val="22"/>
                <w:szCs w:val="22"/>
              </w:rPr>
            </w:pPr>
          </w:p>
          <w:p w:rsidR="00702BD9" w:rsidP="00991D35" w:rsidRDefault="00702BD9" w14:paraId="04ECF413" w14:textId="77777777">
            <w:pPr>
              <w:rPr>
                <w:rFonts w:ascii="Times New Roman" w:hAnsi="Times New Roman"/>
                <w:sz w:val="22"/>
                <w:szCs w:val="22"/>
              </w:rPr>
            </w:pPr>
          </w:p>
          <w:p w:rsidR="00702BD9" w:rsidP="00991D35" w:rsidRDefault="00702BD9" w14:paraId="115C24FE" w14:textId="77777777">
            <w:pPr>
              <w:rPr>
                <w:rFonts w:ascii="Times New Roman" w:hAnsi="Times New Roman"/>
                <w:sz w:val="22"/>
                <w:szCs w:val="22"/>
              </w:rPr>
            </w:pPr>
          </w:p>
          <w:p w:rsidR="00702BD9" w:rsidP="00991D35" w:rsidRDefault="00702BD9" w14:paraId="1703DE92" w14:textId="77777777">
            <w:pPr>
              <w:rPr>
                <w:rFonts w:ascii="Times New Roman" w:hAnsi="Times New Roman"/>
                <w:sz w:val="22"/>
                <w:szCs w:val="22"/>
              </w:rPr>
            </w:pPr>
          </w:p>
          <w:p w:rsidR="00702BD9" w:rsidP="00991D35" w:rsidRDefault="00702BD9" w14:paraId="0A7E46A8" w14:textId="77777777">
            <w:pPr>
              <w:rPr>
                <w:rFonts w:ascii="Times New Roman" w:hAnsi="Times New Roman"/>
                <w:sz w:val="22"/>
                <w:szCs w:val="22"/>
              </w:rPr>
            </w:pPr>
          </w:p>
          <w:p w:rsidR="00702BD9" w:rsidP="00991D35" w:rsidRDefault="00702BD9" w14:paraId="296956AD" w14:textId="77777777">
            <w:pPr>
              <w:rPr>
                <w:rFonts w:ascii="Times New Roman" w:hAnsi="Times New Roman"/>
                <w:sz w:val="22"/>
                <w:szCs w:val="22"/>
              </w:rPr>
            </w:pPr>
          </w:p>
          <w:p w:rsidR="00702BD9" w:rsidP="00991D35" w:rsidRDefault="00702BD9" w14:paraId="492EF4CD" w14:textId="77777777">
            <w:pPr>
              <w:rPr>
                <w:rFonts w:ascii="Times New Roman" w:hAnsi="Times New Roman"/>
                <w:sz w:val="22"/>
                <w:szCs w:val="22"/>
              </w:rPr>
            </w:pPr>
          </w:p>
          <w:p w:rsidR="00702BD9" w:rsidP="00991D35" w:rsidRDefault="00702BD9" w14:paraId="29724107" w14:textId="77777777">
            <w:pPr>
              <w:rPr>
                <w:rFonts w:ascii="Times New Roman" w:hAnsi="Times New Roman"/>
                <w:sz w:val="22"/>
                <w:szCs w:val="22"/>
              </w:rPr>
            </w:pPr>
          </w:p>
          <w:p w:rsidR="00702BD9" w:rsidP="00991D35" w:rsidRDefault="00702BD9" w14:paraId="1F357A3E" w14:textId="77777777">
            <w:pPr>
              <w:rPr>
                <w:rFonts w:ascii="Times New Roman" w:hAnsi="Times New Roman"/>
                <w:sz w:val="22"/>
                <w:szCs w:val="22"/>
              </w:rPr>
            </w:pPr>
          </w:p>
          <w:p w:rsidR="00702BD9" w:rsidP="00991D35" w:rsidRDefault="00702BD9" w14:paraId="619F680D" w14:textId="77777777">
            <w:pPr>
              <w:rPr>
                <w:rFonts w:ascii="Times New Roman" w:hAnsi="Times New Roman"/>
                <w:sz w:val="22"/>
                <w:szCs w:val="22"/>
              </w:rPr>
            </w:pPr>
          </w:p>
          <w:p w:rsidR="00702BD9" w:rsidP="00991D35" w:rsidRDefault="00702BD9" w14:paraId="3B679829" w14:textId="77777777">
            <w:pPr>
              <w:rPr>
                <w:rFonts w:ascii="Times New Roman" w:hAnsi="Times New Roman"/>
                <w:sz w:val="22"/>
                <w:szCs w:val="22"/>
              </w:rPr>
            </w:pPr>
          </w:p>
          <w:p w:rsidR="00702BD9" w:rsidP="00991D35" w:rsidRDefault="00702BD9" w14:paraId="104523C8" w14:textId="77777777">
            <w:pPr>
              <w:rPr>
                <w:rFonts w:ascii="Times New Roman" w:hAnsi="Times New Roman"/>
                <w:sz w:val="22"/>
                <w:szCs w:val="22"/>
              </w:rPr>
            </w:pPr>
          </w:p>
          <w:p w:rsidR="00702BD9" w:rsidP="00991D35" w:rsidRDefault="00702BD9" w14:paraId="477A5CB0" w14:textId="77777777">
            <w:pPr>
              <w:rPr>
                <w:rFonts w:ascii="Times New Roman" w:hAnsi="Times New Roman"/>
                <w:sz w:val="22"/>
                <w:szCs w:val="22"/>
              </w:rPr>
            </w:pPr>
          </w:p>
          <w:p w:rsidR="00702BD9" w:rsidP="00991D35" w:rsidRDefault="00702BD9" w14:paraId="3C42AC25" w14:textId="77777777">
            <w:pPr>
              <w:rPr>
                <w:rFonts w:ascii="Times New Roman" w:hAnsi="Times New Roman"/>
                <w:sz w:val="22"/>
                <w:szCs w:val="22"/>
              </w:rPr>
            </w:pPr>
          </w:p>
          <w:p w:rsidR="00702BD9" w:rsidP="00991D35" w:rsidRDefault="00702BD9" w14:paraId="64D2E9F8" w14:textId="77777777">
            <w:pPr>
              <w:rPr>
                <w:rFonts w:ascii="Times New Roman" w:hAnsi="Times New Roman"/>
                <w:sz w:val="22"/>
                <w:szCs w:val="22"/>
              </w:rPr>
            </w:pPr>
          </w:p>
          <w:p w:rsidR="00702BD9" w:rsidP="00991D35" w:rsidRDefault="00702BD9" w14:paraId="0A66C9D4" w14:textId="77777777">
            <w:pPr>
              <w:rPr>
                <w:rFonts w:ascii="Times New Roman" w:hAnsi="Times New Roman"/>
                <w:sz w:val="22"/>
                <w:szCs w:val="22"/>
              </w:rPr>
            </w:pPr>
          </w:p>
          <w:p w:rsidR="00702BD9" w:rsidP="00991D35" w:rsidRDefault="00702BD9" w14:paraId="245991B9" w14:textId="77777777">
            <w:pPr>
              <w:rPr>
                <w:rFonts w:ascii="Times New Roman" w:hAnsi="Times New Roman"/>
                <w:sz w:val="22"/>
                <w:szCs w:val="22"/>
              </w:rPr>
            </w:pPr>
          </w:p>
          <w:p w:rsidR="00702BD9" w:rsidP="00991D35" w:rsidRDefault="00702BD9" w14:paraId="1B383988" w14:textId="77777777">
            <w:pPr>
              <w:rPr>
                <w:rFonts w:ascii="Times New Roman" w:hAnsi="Times New Roman"/>
                <w:sz w:val="22"/>
                <w:szCs w:val="22"/>
              </w:rPr>
            </w:pPr>
          </w:p>
          <w:p w:rsidR="00702BD9" w:rsidP="00991D35" w:rsidRDefault="00702BD9" w14:paraId="5703C948" w14:textId="77777777">
            <w:pPr>
              <w:rPr>
                <w:rFonts w:ascii="Times New Roman" w:hAnsi="Times New Roman"/>
                <w:sz w:val="22"/>
                <w:szCs w:val="22"/>
              </w:rPr>
            </w:pPr>
          </w:p>
          <w:p w:rsidR="00702BD9" w:rsidP="00991D35" w:rsidRDefault="00702BD9" w14:paraId="474DB5CF" w14:textId="77777777">
            <w:pPr>
              <w:rPr>
                <w:rFonts w:ascii="Times New Roman" w:hAnsi="Times New Roman"/>
                <w:sz w:val="22"/>
                <w:szCs w:val="22"/>
              </w:rPr>
            </w:pPr>
          </w:p>
          <w:p w:rsidR="00702BD9" w:rsidP="00991D35" w:rsidRDefault="00702BD9" w14:paraId="0B449A33" w14:textId="77777777">
            <w:pPr>
              <w:rPr>
                <w:rFonts w:ascii="Times New Roman" w:hAnsi="Times New Roman"/>
                <w:sz w:val="22"/>
                <w:szCs w:val="22"/>
              </w:rPr>
            </w:pPr>
          </w:p>
          <w:p w:rsidR="00702BD9" w:rsidP="00991D35" w:rsidRDefault="00702BD9" w14:paraId="61DC3B64" w14:textId="77777777">
            <w:pPr>
              <w:rPr>
                <w:rFonts w:ascii="Times New Roman" w:hAnsi="Times New Roman"/>
                <w:sz w:val="22"/>
                <w:szCs w:val="22"/>
              </w:rPr>
            </w:pPr>
          </w:p>
          <w:p w:rsidR="00702BD9" w:rsidP="00991D35" w:rsidRDefault="00702BD9" w14:paraId="58DF5341" w14:textId="77777777">
            <w:pPr>
              <w:rPr>
                <w:rFonts w:ascii="Times New Roman" w:hAnsi="Times New Roman"/>
                <w:sz w:val="22"/>
                <w:szCs w:val="22"/>
              </w:rPr>
            </w:pPr>
          </w:p>
          <w:p w:rsidR="00702BD9" w:rsidP="00991D35" w:rsidRDefault="00702BD9" w14:paraId="0A89BBFC" w14:textId="77777777">
            <w:pPr>
              <w:rPr>
                <w:rFonts w:ascii="Times New Roman" w:hAnsi="Times New Roman"/>
                <w:sz w:val="22"/>
                <w:szCs w:val="22"/>
              </w:rPr>
            </w:pPr>
          </w:p>
          <w:p w:rsidR="00702BD9" w:rsidP="00991D35" w:rsidRDefault="00702BD9" w14:paraId="60FD5E14" w14:textId="77777777">
            <w:pPr>
              <w:rPr>
                <w:rFonts w:ascii="Times New Roman" w:hAnsi="Times New Roman"/>
                <w:sz w:val="22"/>
                <w:szCs w:val="22"/>
              </w:rPr>
            </w:pPr>
          </w:p>
          <w:p w:rsidR="00702BD9" w:rsidP="00991D35" w:rsidRDefault="00702BD9" w14:paraId="730F138F" w14:textId="77777777">
            <w:pPr>
              <w:rPr>
                <w:rFonts w:ascii="Times New Roman" w:hAnsi="Times New Roman"/>
                <w:sz w:val="22"/>
                <w:szCs w:val="22"/>
              </w:rPr>
            </w:pPr>
          </w:p>
          <w:p w:rsidR="00702BD9" w:rsidP="00991D35" w:rsidRDefault="00702BD9" w14:paraId="246E3D2D" w14:textId="77777777">
            <w:pPr>
              <w:rPr>
                <w:rFonts w:ascii="Times New Roman" w:hAnsi="Times New Roman"/>
                <w:sz w:val="22"/>
                <w:szCs w:val="22"/>
              </w:rPr>
            </w:pPr>
          </w:p>
          <w:p w:rsidR="00702BD9" w:rsidP="00991D35" w:rsidRDefault="00702BD9" w14:paraId="342DB44D" w14:textId="77777777">
            <w:pPr>
              <w:rPr>
                <w:rFonts w:ascii="Times New Roman" w:hAnsi="Times New Roman"/>
                <w:sz w:val="22"/>
                <w:szCs w:val="22"/>
              </w:rPr>
            </w:pPr>
          </w:p>
          <w:p w:rsidR="00702BD9" w:rsidP="00991D35" w:rsidRDefault="00702BD9" w14:paraId="586AB65A" w14:textId="77777777">
            <w:pPr>
              <w:rPr>
                <w:rFonts w:ascii="Times New Roman" w:hAnsi="Times New Roman"/>
                <w:sz w:val="22"/>
                <w:szCs w:val="22"/>
              </w:rPr>
            </w:pPr>
          </w:p>
          <w:p w:rsidR="00702BD9" w:rsidP="00991D35" w:rsidRDefault="00702BD9" w14:paraId="10E2865F" w14:textId="77777777">
            <w:pPr>
              <w:rPr>
                <w:rFonts w:ascii="Times New Roman" w:hAnsi="Times New Roman"/>
                <w:sz w:val="22"/>
                <w:szCs w:val="22"/>
              </w:rPr>
            </w:pPr>
          </w:p>
          <w:p w:rsidR="00702BD9" w:rsidP="00991D35" w:rsidRDefault="00702BD9" w14:paraId="5D499EA9" w14:textId="77777777">
            <w:pPr>
              <w:rPr>
                <w:rFonts w:ascii="Times New Roman" w:hAnsi="Times New Roman"/>
                <w:sz w:val="22"/>
                <w:szCs w:val="22"/>
              </w:rPr>
            </w:pPr>
          </w:p>
          <w:p w:rsidR="00702BD9" w:rsidP="00991D35" w:rsidRDefault="00702BD9" w14:paraId="6C58A36A" w14:textId="77777777">
            <w:pPr>
              <w:rPr>
                <w:rFonts w:ascii="Times New Roman" w:hAnsi="Times New Roman"/>
                <w:sz w:val="22"/>
                <w:szCs w:val="22"/>
              </w:rPr>
            </w:pPr>
          </w:p>
          <w:p w:rsidR="00702BD9" w:rsidP="00991D35" w:rsidRDefault="00702BD9" w14:paraId="1F821A89" w14:textId="77777777">
            <w:pPr>
              <w:rPr>
                <w:rFonts w:ascii="Times New Roman" w:hAnsi="Times New Roman"/>
                <w:sz w:val="22"/>
                <w:szCs w:val="22"/>
              </w:rPr>
            </w:pPr>
          </w:p>
          <w:p w:rsidR="00702BD9" w:rsidP="00991D35" w:rsidRDefault="00702BD9" w14:paraId="5D40CB84" w14:textId="77777777">
            <w:pPr>
              <w:rPr>
                <w:rFonts w:ascii="Times New Roman" w:hAnsi="Times New Roman"/>
                <w:sz w:val="22"/>
                <w:szCs w:val="22"/>
              </w:rPr>
            </w:pPr>
          </w:p>
          <w:p w:rsidR="00702BD9" w:rsidP="00991D35" w:rsidRDefault="00702BD9" w14:paraId="19CC6750" w14:textId="77777777">
            <w:pPr>
              <w:rPr>
                <w:rFonts w:ascii="Times New Roman" w:hAnsi="Times New Roman"/>
                <w:sz w:val="22"/>
                <w:szCs w:val="22"/>
              </w:rPr>
            </w:pPr>
          </w:p>
          <w:p w:rsidR="00702BD9" w:rsidP="00991D35" w:rsidRDefault="00702BD9" w14:paraId="51A4322A" w14:textId="77777777">
            <w:pPr>
              <w:rPr>
                <w:rFonts w:ascii="Times New Roman" w:hAnsi="Times New Roman"/>
                <w:sz w:val="22"/>
                <w:szCs w:val="22"/>
              </w:rPr>
            </w:pPr>
          </w:p>
          <w:p w:rsidR="00702BD9" w:rsidP="00991D35" w:rsidRDefault="00702BD9" w14:paraId="232567C0" w14:textId="77777777">
            <w:pPr>
              <w:rPr>
                <w:rFonts w:ascii="Times New Roman" w:hAnsi="Times New Roman"/>
                <w:sz w:val="22"/>
                <w:szCs w:val="22"/>
              </w:rPr>
            </w:pPr>
          </w:p>
          <w:p w:rsidR="00702BD9" w:rsidP="00991D35" w:rsidRDefault="00702BD9" w14:paraId="6D09F934" w14:textId="77777777">
            <w:pPr>
              <w:rPr>
                <w:rFonts w:ascii="Times New Roman" w:hAnsi="Times New Roman"/>
                <w:sz w:val="22"/>
                <w:szCs w:val="22"/>
              </w:rPr>
            </w:pPr>
          </w:p>
          <w:p w:rsidR="00702BD9" w:rsidP="00991D35" w:rsidRDefault="00702BD9" w14:paraId="32AA3288" w14:textId="77777777">
            <w:pPr>
              <w:rPr>
                <w:rFonts w:ascii="Times New Roman" w:hAnsi="Times New Roman"/>
                <w:sz w:val="22"/>
                <w:szCs w:val="22"/>
              </w:rPr>
            </w:pPr>
          </w:p>
          <w:p w:rsidR="00702BD9" w:rsidP="00991D35" w:rsidRDefault="00702BD9" w14:paraId="466161F3" w14:textId="77777777">
            <w:pPr>
              <w:rPr>
                <w:rFonts w:ascii="Times New Roman" w:hAnsi="Times New Roman"/>
                <w:sz w:val="22"/>
                <w:szCs w:val="22"/>
              </w:rPr>
            </w:pPr>
          </w:p>
          <w:p w:rsidR="00702BD9" w:rsidP="00991D35" w:rsidRDefault="00702BD9" w14:paraId="20F77940" w14:textId="77777777">
            <w:pPr>
              <w:rPr>
                <w:rFonts w:ascii="Times New Roman" w:hAnsi="Times New Roman"/>
                <w:sz w:val="22"/>
                <w:szCs w:val="22"/>
              </w:rPr>
            </w:pPr>
          </w:p>
          <w:p w:rsidR="00702BD9" w:rsidP="00991D35" w:rsidRDefault="00702BD9" w14:paraId="50F35B26" w14:textId="77777777">
            <w:pPr>
              <w:rPr>
                <w:rFonts w:ascii="Times New Roman" w:hAnsi="Times New Roman"/>
                <w:sz w:val="22"/>
                <w:szCs w:val="22"/>
              </w:rPr>
            </w:pPr>
          </w:p>
          <w:p w:rsidR="00702BD9" w:rsidP="00991D35" w:rsidRDefault="00702BD9" w14:paraId="22FCA4E9" w14:textId="77777777">
            <w:pPr>
              <w:rPr>
                <w:rFonts w:ascii="Times New Roman" w:hAnsi="Times New Roman"/>
                <w:sz w:val="22"/>
                <w:szCs w:val="22"/>
              </w:rPr>
            </w:pPr>
          </w:p>
          <w:p w:rsidR="00702BD9" w:rsidP="00991D35" w:rsidRDefault="00702BD9" w14:paraId="514F4BE5" w14:textId="77777777">
            <w:pPr>
              <w:rPr>
                <w:rFonts w:ascii="Times New Roman" w:hAnsi="Times New Roman"/>
                <w:sz w:val="22"/>
                <w:szCs w:val="22"/>
              </w:rPr>
            </w:pPr>
          </w:p>
          <w:p w:rsidR="00702BD9" w:rsidP="00991D35" w:rsidRDefault="00702BD9" w14:paraId="6A1F7471" w14:textId="77777777">
            <w:pPr>
              <w:rPr>
                <w:rFonts w:ascii="Times New Roman" w:hAnsi="Times New Roman"/>
                <w:sz w:val="22"/>
                <w:szCs w:val="22"/>
              </w:rPr>
            </w:pPr>
          </w:p>
          <w:p w:rsidR="00702BD9" w:rsidP="00991D35" w:rsidRDefault="00702BD9" w14:paraId="53C3149A" w14:textId="77777777">
            <w:pPr>
              <w:rPr>
                <w:rFonts w:ascii="Times New Roman" w:hAnsi="Times New Roman"/>
                <w:sz w:val="22"/>
                <w:szCs w:val="22"/>
              </w:rPr>
            </w:pPr>
          </w:p>
          <w:p w:rsidR="00702BD9" w:rsidP="00991D35" w:rsidRDefault="00702BD9" w14:paraId="7DFA33F4" w14:textId="77777777">
            <w:pPr>
              <w:rPr>
                <w:rFonts w:ascii="Times New Roman" w:hAnsi="Times New Roman"/>
                <w:sz w:val="22"/>
                <w:szCs w:val="22"/>
              </w:rPr>
            </w:pPr>
          </w:p>
          <w:p w:rsidR="00702BD9" w:rsidP="00991D35" w:rsidRDefault="00702BD9" w14:paraId="02A819F2" w14:textId="77777777">
            <w:pPr>
              <w:rPr>
                <w:rFonts w:ascii="Times New Roman" w:hAnsi="Times New Roman"/>
                <w:sz w:val="22"/>
                <w:szCs w:val="22"/>
              </w:rPr>
            </w:pPr>
          </w:p>
          <w:p w:rsidR="00702BD9" w:rsidP="00991D35" w:rsidRDefault="00702BD9" w14:paraId="05F80799" w14:textId="77777777">
            <w:pPr>
              <w:rPr>
                <w:rFonts w:ascii="Times New Roman" w:hAnsi="Times New Roman"/>
                <w:sz w:val="22"/>
                <w:szCs w:val="22"/>
              </w:rPr>
            </w:pPr>
          </w:p>
          <w:p w:rsidR="00702BD9" w:rsidP="00991D35" w:rsidRDefault="00702BD9" w14:paraId="17483248" w14:textId="77777777">
            <w:pPr>
              <w:rPr>
                <w:rFonts w:ascii="Times New Roman" w:hAnsi="Times New Roman"/>
                <w:sz w:val="22"/>
                <w:szCs w:val="22"/>
              </w:rPr>
            </w:pPr>
          </w:p>
          <w:p w:rsidR="00702BD9" w:rsidP="00991D35" w:rsidRDefault="00702BD9" w14:paraId="47BDB961" w14:textId="77777777">
            <w:pPr>
              <w:rPr>
                <w:rFonts w:ascii="Times New Roman" w:hAnsi="Times New Roman"/>
                <w:sz w:val="22"/>
                <w:szCs w:val="22"/>
              </w:rPr>
            </w:pPr>
          </w:p>
          <w:p w:rsidR="00702BD9" w:rsidP="00991D35" w:rsidRDefault="00702BD9" w14:paraId="547DA8E6" w14:textId="77777777">
            <w:pPr>
              <w:rPr>
                <w:rFonts w:ascii="Times New Roman" w:hAnsi="Times New Roman"/>
                <w:sz w:val="22"/>
                <w:szCs w:val="22"/>
              </w:rPr>
            </w:pPr>
          </w:p>
          <w:p w:rsidR="00702BD9" w:rsidP="00991D35" w:rsidRDefault="00702BD9" w14:paraId="73C55BDD" w14:textId="77777777">
            <w:pPr>
              <w:rPr>
                <w:rFonts w:ascii="Times New Roman" w:hAnsi="Times New Roman"/>
                <w:sz w:val="22"/>
                <w:szCs w:val="22"/>
              </w:rPr>
            </w:pPr>
          </w:p>
          <w:p w:rsidR="00702BD9" w:rsidP="00991D35" w:rsidRDefault="00702BD9" w14:paraId="75622518" w14:textId="77777777">
            <w:pPr>
              <w:rPr>
                <w:rFonts w:ascii="Times New Roman" w:hAnsi="Times New Roman"/>
                <w:sz w:val="22"/>
                <w:szCs w:val="22"/>
              </w:rPr>
            </w:pPr>
          </w:p>
          <w:p w:rsidR="00702BD9" w:rsidP="00991D35" w:rsidRDefault="00702BD9" w14:paraId="5135F4A4" w14:textId="77777777">
            <w:pPr>
              <w:rPr>
                <w:rFonts w:ascii="Times New Roman" w:hAnsi="Times New Roman"/>
                <w:sz w:val="22"/>
                <w:szCs w:val="22"/>
              </w:rPr>
            </w:pPr>
          </w:p>
          <w:p w:rsidR="00702BD9" w:rsidP="00991D35" w:rsidRDefault="00702BD9" w14:paraId="1DF71936" w14:textId="77777777">
            <w:pPr>
              <w:rPr>
                <w:rFonts w:ascii="Times New Roman" w:hAnsi="Times New Roman"/>
                <w:sz w:val="22"/>
                <w:szCs w:val="22"/>
              </w:rPr>
            </w:pPr>
          </w:p>
          <w:p w:rsidR="00702BD9" w:rsidP="00991D35" w:rsidRDefault="00702BD9" w14:paraId="2B8EFA18" w14:textId="77777777">
            <w:pPr>
              <w:rPr>
                <w:rFonts w:ascii="Times New Roman" w:hAnsi="Times New Roman"/>
                <w:sz w:val="22"/>
                <w:szCs w:val="22"/>
              </w:rPr>
            </w:pPr>
          </w:p>
          <w:p w:rsidR="00702BD9" w:rsidP="00991D35" w:rsidRDefault="00702BD9" w14:paraId="271D3D84" w14:textId="77777777">
            <w:pPr>
              <w:rPr>
                <w:rFonts w:ascii="Times New Roman" w:hAnsi="Times New Roman"/>
                <w:sz w:val="22"/>
                <w:szCs w:val="22"/>
              </w:rPr>
            </w:pPr>
          </w:p>
          <w:p w:rsidR="00702BD9" w:rsidP="00991D35" w:rsidRDefault="00702BD9" w14:paraId="27CDBFC8" w14:textId="77777777">
            <w:pPr>
              <w:rPr>
                <w:rFonts w:ascii="Times New Roman" w:hAnsi="Times New Roman"/>
                <w:sz w:val="22"/>
                <w:szCs w:val="22"/>
              </w:rPr>
            </w:pPr>
          </w:p>
          <w:p w:rsidR="00702BD9" w:rsidP="00991D35" w:rsidRDefault="00702BD9" w14:paraId="1B43126E" w14:textId="77777777">
            <w:pPr>
              <w:rPr>
                <w:rFonts w:ascii="Times New Roman" w:hAnsi="Times New Roman"/>
                <w:sz w:val="22"/>
                <w:szCs w:val="22"/>
              </w:rPr>
            </w:pPr>
          </w:p>
          <w:p w:rsidR="00702BD9" w:rsidP="00991D35" w:rsidRDefault="00702BD9" w14:paraId="7726D754" w14:textId="77777777">
            <w:pPr>
              <w:rPr>
                <w:rFonts w:ascii="Times New Roman" w:hAnsi="Times New Roman"/>
                <w:sz w:val="22"/>
                <w:szCs w:val="22"/>
              </w:rPr>
            </w:pPr>
          </w:p>
          <w:p w:rsidR="00702BD9" w:rsidP="00991D35" w:rsidRDefault="00702BD9" w14:paraId="281FBBC3" w14:textId="77777777">
            <w:pPr>
              <w:rPr>
                <w:rFonts w:ascii="Times New Roman" w:hAnsi="Times New Roman"/>
                <w:sz w:val="22"/>
                <w:szCs w:val="22"/>
              </w:rPr>
            </w:pPr>
          </w:p>
          <w:p w:rsidR="00702BD9" w:rsidP="00991D35" w:rsidRDefault="00702BD9" w14:paraId="6472E042" w14:textId="77777777">
            <w:pPr>
              <w:rPr>
                <w:rFonts w:ascii="Times New Roman" w:hAnsi="Times New Roman"/>
                <w:sz w:val="22"/>
                <w:szCs w:val="22"/>
              </w:rPr>
            </w:pPr>
          </w:p>
          <w:p w:rsidR="00702BD9" w:rsidP="00991D35" w:rsidRDefault="00702BD9" w14:paraId="26123B90" w14:textId="77777777">
            <w:pPr>
              <w:rPr>
                <w:rFonts w:ascii="Times New Roman" w:hAnsi="Times New Roman"/>
                <w:sz w:val="22"/>
                <w:szCs w:val="22"/>
              </w:rPr>
            </w:pPr>
          </w:p>
          <w:p w:rsidR="00702BD9" w:rsidP="00991D35" w:rsidRDefault="00702BD9" w14:paraId="2483D942" w14:textId="77777777">
            <w:pPr>
              <w:rPr>
                <w:rFonts w:ascii="Times New Roman" w:hAnsi="Times New Roman"/>
                <w:sz w:val="22"/>
                <w:szCs w:val="22"/>
              </w:rPr>
            </w:pPr>
          </w:p>
          <w:p w:rsidR="00702BD9" w:rsidP="00991D35" w:rsidRDefault="00702BD9" w14:paraId="71327990" w14:textId="77777777">
            <w:pPr>
              <w:rPr>
                <w:rFonts w:ascii="Times New Roman" w:hAnsi="Times New Roman"/>
                <w:sz w:val="22"/>
                <w:szCs w:val="22"/>
              </w:rPr>
            </w:pPr>
          </w:p>
          <w:p w:rsidR="00702BD9" w:rsidP="00991D35" w:rsidRDefault="00702BD9" w14:paraId="386E792E" w14:textId="77777777">
            <w:pPr>
              <w:rPr>
                <w:rFonts w:ascii="Times New Roman" w:hAnsi="Times New Roman"/>
                <w:sz w:val="22"/>
                <w:szCs w:val="22"/>
              </w:rPr>
            </w:pPr>
          </w:p>
          <w:p w:rsidR="00702BD9" w:rsidP="00991D35" w:rsidRDefault="00702BD9" w14:paraId="012BBAE6" w14:textId="77777777">
            <w:pPr>
              <w:rPr>
                <w:rFonts w:ascii="Times New Roman" w:hAnsi="Times New Roman"/>
                <w:sz w:val="22"/>
                <w:szCs w:val="22"/>
              </w:rPr>
            </w:pPr>
          </w:p>
          <w:p w:rsidR="00702BD9" w:rsidP="00991D35" w:rsidRDefault="00702BD9" w14:paraId="05ADAD39" w14:textId="77777777">
            <w:pPr>
              <w:rPr>
                <w:rFonts w:ascii="Times New Roman" w:hAnsi="Times New Roman"/>
                <w:sz w:val="22"/>
                <w:szCs w:val="22"/>
              </w:rPr>
            </w:pPr>
          </w:p>
          <w:p w:rsidR="00702BD9" w:rsidP="00991D35" w:rsidRDefault="00702BD9" w14:paraId="72DB28DD" w14:textId="77777777">
            <w:pPr>
              <w:rPr>
                <w:rFonts w:ascii="Times New Roman" w:hAnsi="Times New Roman"/>
                <w:sz w:val="22"/>
                <w:szCs w:val="22"/>
              </w:rPr>
            </w:pPr>
          </w:p>
        </w:tc>
      </w:tr>
    </w:tbl>
    <w:p w:rsidR="00702BD9" w:rsidP="00702BD9" w:rsidRDefault="00702BD9" w14:paraId="25AB2028" w14:textId="5E19F59B"/>
    <w:p w:rsidR="00A76905" w:rsidRDefault="00A76905" w14:paraId="452A6AC5" w14:textId="5E19F59B">
      <w:pPr>
        <w:widowControl/>
        <w:autoSpaceDE/>
        <w:autoSpaceDN/>
        <w:adjustRightInd/>
      </w:pPr>
      <w:r>
        <w:br w:type="page"/>
      </w:r>
    </w:p>
    <w:p w:rsidR="00A76905" w:rsidP="00A76905" w:rsidRDefault="00A76905" w14:paraId="4624DDB2" w14:textId="77777777">
      <w:pPr>
        <w:tabs>
          <w:tab w:val="left" w:pos="-1440"/>
        </w:tabs>
        <w:rPr>
          <w:rFonts w:ascii="Times New Roman" w:hAnsi="Times New Roman"/>
          <w:b/>
          <w:bCs/>
        </w:rPr>
      </w:pPr>
      <w:r>
        <w:rPr>
          <w:rFonts w:ascii="Times New Roman" w:hAnsi="Times New Roman"/>
          <w:b/>
          <w:bCs/>
        </w:rPr>
        <w:lastRenderedPageBreak/>
        <w:t>Appendix B: 30-day FRN Comment Response</w:t>
      </w:r>
    </w:p>
    <w:p w:rsidR="00A76905" w:rsidP="00A76905" w:rsidRDefault="00A76905" w14:paraId="0F59CE9B" w14:textId="77777777">
      <w:pPr>
        <w:tabs>
          <w:tab w:val="left" w:pos="-1440"/>
        </w:tabs>
        <w:rPr>
          <w:rFonts w:ascii="Times New Roman" w:hAnsi="Times New Roman"/>
        </w:rPr>
      </w:pPr>
    </w:p>
    <w:p w:rsidR="00A76905" w:rsidP="00A76905" w:rsidRDefault="00A76905" w14:paraId="0357DB17" w14:textId="77777777">
      <w:pPr>
        <w:tabs>
          <w:tab w:val="left" w:pos="-1440"/>
        </w:tabs>
        <w:rPr>
          <w:rFonts w:ascii="Times New Roman" w:hAnsi="Times New Roman"/>
        </w:rPr>
      </w:pPr>
      <w:r>
        <w:rPr>
          <w:rFonts w:ascii="Times New Roman" w:hAnsi="Times New Roman"/>
        </w:rPr>
        <w:t>On September 29, 2020 USCIS published a 30-day notice in the Federal Register at 85 FR 61023. USCIS received 6 comments after publishing that notice.  One comment was out of scope and for this reason it is not described below.  Below, USCIS describes the 5 salient comments received and provides a response.</w:t>
      </w:r>
    </w:p>
    <w:p w:rsidR="00A76905" w:rsidP="00A76905" w:rsidRDefault="00A76905" w14:paraId="5C7CBF78" w14:textId="77777777"/>
    <w:tbl>
      <w:tblPr>
        <w:tblStyle w:val="TableGrid"/>
        <w:tblW w:w="0" w:type="auto"/>
        <w:tblLook w:val="04A0" w:firstRow="1" w:lastRow="0" w:firstColumn="1" w:lastColumn="0" w:noHBand="0" w:noVBand="1"/>
      </w:tblPr>
      <w:tblGrid>
        <w:gridCol w:w="2155"/>
        <w:gridCol w:w="3240"/>
        <w:gridCol w:w="3955"/>
      </w:tblGrid>
      <w:tr w:rsidR="00A76905" w:rsidTr="00A76905" w14:paraId="793D19FD" w14:textId="77777777">
        <w:tc>
          <w:tcPr>
            <w:tcW w:w="2155" w:type="dxa"/>
          </w:tcPr>
          <w:p w:rsidR="00A76905" w:rsidP="00A76905" w:rsidRDefault="00A76905" w14:paraId="38CA4EB0" w14:textId="77777777">
            <w:pPr>
              <w:rPr>
                <w:rFonts w:ascii="Times New Roman" w:hAnsi="Times New Roman"/>
                <w:sz w:val="22"/>
                <w:szCs w:val="22"/>
              </w:rPr>
            </w:pPr>
            <w:r>
              <w:rPr>
                <w:rFonts w:ascii="Times New Roman" w:hAnsi="Times New Roman"/>
                <w:sz w:val="22"/>
                <w:szCs w:val="22"/>
              </w:rPr>
              <w:t>Commenter</w:t>
            </w:r>
          </w:p>
        </w:tc>
        <w:tc>
          <w:tcPr>
            <w:tcW w:w="3240" w:type="dxa"/>
          </w:tcPr>
          <w:p w:rsidR="00A76905" w:rsidP="00A76905" w:rsidRDefault="00A76905" w14:paraId="44398596" w14:textId="77777777">
            <w:pPr>
              <w:rPr>
                <w:rFonts w:ascii="Times New Roman" w:hAnsi="Times New Roman"/>
                <w:sz w:val="22"/>
                <w:szCs w:val="22"/>
              </w:rPr>
            </w:pPr>
            <w:r>
              <w:rPr>
                <w:rFonts w:ascii="Times New Roman" w:hAnsi="Times New Roman"/>
                <w:sz w:val="22"/>
                <w:szCs w:val="22"/>
              </w:rPr>
              <w:t>Comment</w:t>
            </w:r>
          </w:p>
        </w:tc>
        <w:tc>
          <w:tcPr>
            <w:tcW w:w="3955" w:type="dxa"/>
          </w:tcPr>
          <w:p w:rsidR="00A76905" w:rsidP="00A76905" w:rsidRDefault="00A76905" w14:paraId="6DC6A88D" w14:textId="77777777">
            <w:pPr>
              <w:rPr>
                <w:rFonts w:ascii="Times New Roman" w:hAnsi="Times New Roman"/>
                <w:sz w:val="22"/>
                <w:szCs w:val="22"/>
              </w:rPr>
            </w:pPr>
            <w:r>
              <w:rPr>
                <w:rFonts w:ascii="Times New Roman" w:hAnsi="Times New Roman"/>
                <w:sz w:val="22"/>
                <w:szCs w:val="22"/>
              </w:rPr>
              <w:t>USCIS Response</w:t>
            </w:r>
          </w:p>
        </w:tc>
      </w:tr>
      <w:tr w:rsidR="00A76905" w:rsidTr="00A76905" w14:paraId="3420D2FE" w14:textId="77777777">
        <w:tc>
          <w:tcPr>
            <w:tcW w:w="2155" w:type="dxa"/>
          </w:tcPr>
          <w:p w:rsidR="00A76905" w:rsidP="00A76905" w:rsidRDefault="00A76905" w14:paraId="381AE6FD" w14:textId="77777777">
            <w:pPr>
              <w:rPr>
                <w:rFonts w:ascii="Times New Roman" w:hAnsi="Times New Roman"/>
                <w:sz w:val="22"/>
                <w:szCs w:val="22"/>
              </w:rPr>
            </w:pPr>
            <w:r>
              <w:rPr>
                <w:rFonts w:ascii="Times New Roman" w:hAnsi="Times New Roman"/>
                <w:sz w:val="22"/>
                <w:szCs w:val="22"/>
              </w:rPr>
              <w:t>Kim Kushner Dominguez</w:t>
            </w:r>
          </w:p>
        </w:tc>
        <w:tc>
          <w:tcPr>
            <w:tcW w:w="3240" w:type="dxa"/>
          </w:tcPr>
          <w:p w:rsidR="00A76905" w:rsidP="00A76905" w:rsidRDefault="00A76905" w14:paraId="7B1C36EC" w14:textId="77777777">
            <w:pPr>
              <w:rPr>
                <w:rFonts w:ascii="Times New Roman" w:hAnsi="Times New Roman"/>
                <w:sz w:val="22"/>
                <w:szCs w:val="22"/>
              </w:rPr>
            </w:pPr>
            <w:r>
              <w:rPr>
                <w:rFonts w:ascii="Times New Roman" w:hAnsi="Times New Roman"/>
                <w:sz w:val="22"/>
                <w:szCs w:val="22"/>
              </w:rPr>
              <w:t>Please add VAWA as an option in Public Charge + I-864 Exemptions list in Part 8 questions 62 on the form.</w:t>
            </w:r>
          </w:p>
          <w:p w:rsidR="00A76905" w:rsidP="00A76905" w:rsidRDefault="00A76905" w14:paraId="0473F2B9" w14:textId="77777777">
            <w:pPr>
              <w:rPr>
                <w:rFonts w:ascii="Times New Roman" w:hAnsi="Times New Roman"/>
                <w:sz w:val="22"/>
                <w:szCs w:val="22"/>
              </w:rPr>
            </w:pPr>
          </w:p>
        </w:tc>
        <w:tc>
          <w:tcPr>
            <w:tcW w:w="3955" w:type="dxa"/>
          </w:tcPr>
          <w:p w:rsidR="00A76905" w:rsidP="00A76905" w:rsidRDefault="00A76905" w14:paraId="6F3367C4" w14:textId="77777777">
            <w:pPr>
              <w:rPr>
                <w:rFonts w:ascii="Times New Roman" w:hAnsi="Times New Roman"/>
                <w:sz w:val="22"/>
                <w:szCs w:val="22"/>
              </w:rPr>
            </w:pPr>
            <w:r>
              <w:rPr>
                <w:rFonts w:ascii="Times New Roman" w:hAnsi="Times New Roman"/>
                <w:sz w:val="22"/>
                <w:szCs w:val="22"/>
              </w:rPr>
              <w:t>Part 8, Question 72.d. includes VAWA self-petitioners as excepted from filing Form I-864.</w:t>
            </w:r>
          </w:p>
          <w:p w:rsidR="00A76905" w:rsidP="00A76905" w:rsidRDefault="00A76905" w14:paraId="2220ABC3" w14:textId="77777777">
            <w:pPr>
              <w:rPr>
                <w:rFonts w:ascii="Times New Roman" w:hAnsi="Times New Roman"/>
                <w:sz w:val="22"/>
                <w:szCs w:val="22"/>
              </w:rPr>
            </w:pPr>
          </w:p>
          <w:p w:rsidR="00A76905" w:rsidP="00A76905" w:rsidRDefault="00A76905" w14:paraId="5A6A1E7F" w14:textId="77777777">
            <w:pPr>
              <w:rPr>
                <w:rFonts w:ascii="Times New Roman" w:hAnsi="Times New Roman"/>
                <w:sz w:val="22"/>
                <w:szCs w:val="22"/>
              </w:rPr>
            </w:pPr>
            <w:r>
              <w:rPr>
                <w:rFonts w:ascii="Times New Roman" w:hAnsi="Times New Roman"/>
                <w:sz w:val="22"/>
                <w:szCs w:val="22"/>
              </w:rPr>
              <w:t>Page 15 of the instructions also state that VAWA self-petitioners do not need to submit Form I-944 or Form I-864.</w:t>
            </w:r>
          </w:p>
        </w:tc>
      </w:tr>
      <w:tr w:rsidR="00A76905" w:rsidTr="00A76905" w14:paraId="16B3A9A0" w14:textId="77777777">
        <w:tc>
          <w:tcPr>
            <w:tcW w:w="2155" w:type="dxa"/>
            <w:tcBorders>
              <w:bottom w:val="single" w:color="auto" w:sz="4" w:space="0"/>
            </w:tcBorders>
          </w:tcPr>
          <w:p w:rsidR="00A76905" w:rsidP="00A76905" w:rsidRDefault="00A76905" w14:paraId="6A4B207B" w14:textId="77777777">
            <w:pPr>
              <w:rPr>
                <w:rFonts w:ascii="Times New Roman" w:hAnsi="Times New Roman"/>
                <w:sz w:val="22"/>
                <w:szCs w:val="22"/>
              </w:rPr>
            </w:pPr>
            <w:r>
              <w:rPr>
                <w:rFonts w:ascii="Times New Roman" w:hAnsi="Times New Roman"/>
                <w:sz w:val="22"/>
                <w:szCs w:val="22"/>
              </w:rPr>
              <w:t>Monica Kane</w:t>
            </w:r>
          </w:p>
        </w:tc>
        <w:tc>
          <w:tcPr>
            <w:tcW w:w="3240" w:type="dxa"/>
            <w:tcBorders>
              <w:bottom w:val="single" w:color="auto" w:sz="4" w:space="0"/>
            </w:tcBorders>
          </w:tcPr>
          <w:p w:rsidR="00A76905" w:rsidP="00A76905" w:rsidRDefault="00A76905" w14:paraId="5F29F017" w14:textId="77777777">
            <w:pPr>
              <w:widowControl/>
              <w:rPr>
                <w:rFonts w:ascii="Times New Roman" w:hAnsi="Times New Roman"/>
                <w:sz w:val="22"/>
                <w:szCs w:val="22"/>
              </w:rPr>
            </w:pPr>
            <w:r>
              <w:rPr>
                <w:rFonts w:ascii="Times New Roman" w:hAnsi="Times New Roman"/>
                <w:sz w:val="22"/>
                <w:szCs w:val="22"/>
              </w:rPr>
              <w:t xml:space="preserve">Objects to the new blank space policy that prohibits any blanks on the form and requires “None” or “N/A”. Refers to and reiterates submitted by AILA on this issue. </w:t>
            </w:r>
          </w:p>
          <w:p w:rsidR="00A76905" w:rsidP="00A76905" w:rsidRDefault="00A76905" w14:paraId="66EC814A" w14:textId="77777777">
            <w:pPr>
              <w:widowControl/>
              <w:rPr>
                <w:rFonts w:ascii="Times New Roman" w:hAnsi="Times New Roman"/>
                <w:sz w:val="22"/>
                <w:szCs w:val="22"/>
              </w:rPr>
            </w:pPr>
          </w:p>
          <w:p w:rsidR="00A76905" w:rsidP="00A76905" w:rsidRDefault="00A76905" w14:paraId="1A28D30B" w14:textId="77777777">
            <w:pPr>
              <w:widowControl/>
              <w:rPr>
                <w:rFonts w:ascii="Times New Roman" w:hAnsi="Times New Roman"/>
                <w:sz w:val="22"/>
                <w:szCs w:val="22"/>
              </w:rPr>
            </w:pPr>
          </w:p>
          <w:p w:rsidR="00A76905" w:rsidP="00A76905" w:rsidRDefault="00A76905" w14:paraId="2B351AB3" w14:textId="77777777">
            <w:pPr>
              <w:widowControl/>
              <w:rPr>
                <w:rFonts w:ascii="Times New Roman" w:hAnsi="Times New Roman"/>
                <w:sz w:val="22"/>
                <w:szCs w:val="22"/>
              </w:rPr>
            </w:pPr>
          </w:p>
          <w:p w:rsidR="00A76905" w:rsidP="00A76905" w:rsidRDefault="00A76905" w14:paraId="2F4E065E" w14:textId="77777777">
            <w:pPr>
              <w:widowControl/>
              <w:rPr>
                <w:rFonts w:ascii="Times New Roman" w:hAnsi="Times New Roman"/>
                <w:sz w:val="22"/>
                <w:szCs w:val="22"/>
              </w:rPr>
            </w:pPr>
          </w:p>
          <w:p w:rsidR="00A76905" w:rsidP="00A76905" w:rsidRDefault="00A76905" w14:paraId="5F57069C" w14:textId="77777777">
            <w:pPr>
              <w:widowControl/>
              <w:rPr>
                <w:rFonts w:ascii="Times New Roman" w:hAnsi="Times New Roman"/>
                <w:sz w:val="22"/>
                <w:szCs w:val="22"/>
              </w:rPr>
            </w:pPr>
          </w:p>
          <w:p w:rsidR="00A76905" w:rsidP="00A76905" w:rsidRDefault="00A76905" w14:paraId="28A56CEF" w14:textId="77777777">
            <w:pPr>
              <w:widowControl/>
              <w:rPr>
                <w:rFonts w:ascii="Times New Roman" w:hAnsi="Times New Roman"/>
                <w:sz w:val="22"/>
                <w:szCs w:val="22"/>
              </w:rPr>
            </w:pPr>
          </w:p>
          <w:p w:rsidR="00A76905" w:rsidP="00A76905" w:rsidRDefault="00A76905" w14:paraId="6D50D3A1" w14:textId="77777777">
            <w:pPr>
              <w:widowControl/>
              <w:rPr>
                <w:rFonts w:ascii="Times New Roman" w:hAnsi="Times New Roman"/>
                <w:sz w:val="22"/>
                <w:szCs w:val="22"/>
              </w:rPr>
            </w:pPr>
          </w:p>
          <w:p w:rsidR="00A76905" w:rsidP="00A76905" w:rsidRDefault="00A76905" w14:paraId="50D3BA47" w14:textId="77777777">
            <w:pPr>
              <w:widowControl/>
              <w:rPr>
                <w:rFonts w:ascii="Times New Roman" w:hAnsi="Times New Roman"/>
                <w:sz w:val="22"/>
                <w:szCs w:val="22"/>
              </w:rPr>
            </w:pPr>
          </w:p>
          <w:p w:rsidR="00A76905" w:rsidP="00A76905" w:rsidRDefault="00A76905" w14:paraId="659E1A1F" w14:textId="77777777">
            <w:pPr>
              <w:widowControl/>
              <w:rPr>
                <w:rFonts w:ascii="Times New Roman" w:hAnsi="Times New Roman"/>
                <w:sz w:val="22"/>
                <w:szCs w:val="22"/>
              </w:rPr>
            </w:pPr>
          </w:p>
          <w:p w:rsidR="00A76905" w:rsidP="00A76905" w:rsidRDefault="00A76905" w14:paraId="7D5CF96A" w14:textId="77777777">
            <w:pPr>
              <w:widowControl/>
              <w:rPr>
                <w:rFonts w:ascii="Times New Roman" w:hAnsi="Times New Roman"/>
                <w:sz w:val="22"/>
                <w:szCs w:val="22"/>
              </w:rPr>
            </w:pPr>
          </w:p>
          <w:p w:rsidR="00A76905" w:rsidP="00A76905" w:rsidRDefault="00A76905" w14:paraId="72D955C2" w14:textId="77777777">
            <w:pPr>
              <w:widowControl/>
              <w:rPr>
                <w:rFonts w:ascii="Times New Roman" w:hAnsi="Times New Roman"/>
                <w:sz w:val="22"/>
                <w:szCs w:val="22"/>
              </w:rPr>
            </w:pPr>
          </w:p>
          <w:p w:rsidR="00A76905" w:rsidP="00A76905" w:rsidRDefault="00A76905" w14:paraId="16BBF63B" w14:textId="77777777">
            <w:pPr>
              <w:widowControl/>
              <w:rPr>
                <w:rFonts w:ascii="Times New Roman" w:hAnsi="Times New Roman"/>
                <w:sz w:val="22"/>
                <w:szCs w:val="22"/>
              </w:rPr>
            </w:pPr>
          </w:p>
          <w:p w:rsidR="00A76905" w:rsidP="00A76905" w:rsidRDefault="00A76905" w14:paraId="43E1E790" w14:textId="77777777">
            <w:pPr>
              <w:widowControl/>
              <w:rPr>
                <w:rFonts w:ascii="Times New Roman" w:hAnsi="Times New Roman"/>
                <w:sz w:val="22"/>
                <w:szCs w:val="22"/>
              </w:rPr>
            </w:pPr>
          </w:p>
          <w:p w:rsidR="00A76905" w:rsidP="00A76905" w:rsidRDefault="00A76905" w14:paraId="4C7D46A5" w14:textId="77777777">
            <w:pPr>
              <w:widowControl/>
              <w:rPr>
                <w:rFonts w:ascii="Times New Roman" w:hAnsi="Times New Roman"/>
                <w:sz w:val="22"/>
                <w:szCs w:val="22"/>
              </w:rPr>
            </w:pPr>
          </w:p>
          <w:p w:rsidR="00A76905" w:rsidP="00A76905" w:rsidRDefault="00A76905" w14:paraId="7D0BFEC8" w14:textId="77777777">
            <w:pPr>
              <w:widowControl/>
              <w:rPr>
                <w:rFonts w:ascii="Times New Roman" w:hAnsi="Times New Roman"/>
                <w:sz w:val="22"/>
                <w:szCs w:val="22"/>
              </w:rPr>
            </w:pPr>
          </w:p>
          <w:p w:rsidR="00A76905" w:rsidP="00A76905" w:rsidRDefault="00A76905" w14:paraId="503A2C80" w14:textId="77777777">
            <w:pPr>
              <w:widowControl/>
              <w:rPr>
                <w:rFonts w:ascii="Times New Roman" w:hAnsi="Times New Roman"/>
                <w:sz w:val="22"/>
                <w:szCs w:val="22"/>
              </w:rPr>
            </w:pPr>
          </w:p>
          <w:p w:rsidR="00A76905" w:rsidP="00A76905" w:rsidRDefault="00A76905" w14:paraId="62CA0F6D" w14:textId="77777777">
            <w:pPr>
              <w:widowControl/>
              <w:rPr>
                <w:rFonts w:ascii="Times New Roman" w:hAnsi="Times New Roman"/>
                <w:sz w:val="22"/>
                <w:szCs w:val="22"/>
              </w:rPr>
            </w:pPr>
          </w:p>
          <w:p w:rsidR="00A76905" w:rsidP="00A76905" w:rsidRDefault="00A76905" w14:paraId="7CBEBC22" w14:textId="77777777">
            <w:pPr>
              <w:widowControl/>
              <w:rPr>
                <w:rFonts w:ascii="Times New Roman" w:hAnsi="Times New Roman"/>
                <w:sz w:val="22"/>
                <w:szCs w:val="22"/>
              </w:rPr>
            </w:pPr>
          </w:p>
          <w:p w:rsidR="00A76905" w:rsidP="00A76905" w:rsidRDefault="00A76905" w14:paraId="3C446800" w14:textId="77777777">
            <w:pPr>
              <w:widowControl/>
              <w:rPr>
                <w:rFonts w:ascii="Times New Roman" w:hAnsi="Times New Roman"/>
                <w:sz w:val="22"/>
                <w:szCs w:val="22"/>
              </w:rPr>
            </w:pPr>
          </w:p>
          <w:p w:rsidR="00A76905" w:rsidP="00A76905" w:rsidRDefault="00A76905" w14:paraId="2756A763" w14:textId="77777777">
            <w:pPr>
              <w:widowControl/>
              <w:rPr>
                <w:rFonts w:ascii="Times New Roman" w:hAnsi="Times New Roman"/>
                <w:sz w:val="22"/>
                <w:szCs w:val="22"/>
              </w:rPr>
            </w:pPr>
          </w:p>
          <w:p w:rsidR="00A76905" w:rsidP="00A76905" w:rsidRDefault="00A76905" w14:paraId="42603D35" w14:textId="77777777">
            <w:pPr>
              <w:widowControl/>
              <w:rPr>
                <w:rFonts w:ascii="Times New Roman" w:hAnsi="Times New Roman"/>
                <w:sz w:val="22"/>
                <w:szCs w:val="22"/>
              </w:rPr>
            </w:pPr>
          </w:p>
          <w:p w:rsidR="00A76905" w:rsidP="00A76905" w:rsidRDefault="00A76905" w14:paraId="0118F598" w14:textId="77777777">
            <w:pPr>
              <w:widowControl/>
              <w:rPr>
                <w:rFonts w:ascii="Times New Roman" w:hAnsi="Times New Roman"/>
                <w:sz w:val="22"/>
                <w:szCs w:val="22"/>
              </w:rPr>
            </w:pPr>
          </w:p>
          <w:p w:rsidR="00A76905" w:rsidP="00A76905" w:rsidRDefault="00A76905" w14:paraId="35928BCE" w14:textId="77777777">
            <w:pPr>
              <w:widowControl/>
              <w:rPr>
                <w:rFonts w:ascii="Times New Roman" w:hAnsi="Times New Roman"/>
                <w:sz w:val="22"/>
                <w:szCs w:val="22"/>
              </w:rPr>
            </w:pPr>
          </w:p>
          <w:p w:rsidR="00A76905" w:rsidP="00A76905" w:rsidRDefault="00A76905" w14:paraId="520A3188" w14:textId="77777777">
            <w:pPr>
              <w:widowControl/>
              <w:rPr>
                <w:rFonts w:ascii="Times New Roman" w:hAnsi="Times New Roman"/>
                <w:sz w:val="22"/>
                <w:szCs w:val="22"/>
              </w:rPr>
            </w:pPr>
          </w:p>
          <w:p w:rsidR="00A76905" w:rsidP="00A76905" w:rsidRDefault="00A76905" w14:paraId="6C1B0F96" w14:textId="77777777">
            <w:pPr>
              <w:widowControl/>
              <w:rPr>
                <w:rFonts w:ascii="Times New Roman" w:hAnsi="Times New Roman"/>
                <w:sz w:val="22"/>
                <w:szCs w:val="22"/>
              </w:rPr>
            </w:pPr>
          </w:p>
          <w:p w:rsidR="00A76905" w:rsidP="00A76905" w:rsidRDefault="00A76905" w14:paraId="6531DDE2" w14:textId="77777777">
            <w:pPr>
              <w:widowControl/>
              <w:rPr>
                <w:rFonts w:ascii="Times New Roman" w:hAnsi="Times New Roman"/>
                <w:sz w:val="22"/>
                <w:szCs w:val="22"/>
              </w:rPr>
            </w:pPr>
          </w:p>
          <w:p w:rsidR="00A76905" w:rsidP="00A76905" w:rsidRDefault="00A76905" w14:paraId="451A12A0" w14:textId="77777777">
            <w:pPr>
              <w:widowControl/>
              <w:rPr>
                <w:rFonts w:ascii="Times New Roman" w:hAnsi="Times New Roman"/>
                <w:sz w:val="22"/>
                <w:szCs w:val="22"/>
              </w:rPr>
            </w:pPr>
          </w:p>
          <w:p w:rsidR="00A76905" w:rsidP="00A76905" w:rsidRDefault="00A76905" w14:paraId="144950B4" w14:textId="77777777">
            <w:pPr>
              <w:widowControl/>
              <w:rPr>
                <w:rFonts w:ascii="Times New Roman" w:hAnsi="Times New Roman"/>
                <w:sz w:val="22"/>
                <w:szCs w:val="22"/>
              </w:rPr>
            </w:pPr>
          </w:p>
          <w:p w:rsidR="00A76905" w:rsidP="00A76905" w:rsidRDefault="00A76905" w14:paraId="5BA9D54B" w14:textId="77777777">
            <w:pPr>
              <w:widowControl/>
              <w:rPr>
                <w:rFonts w:ascii="Times New Roman" w:hAnsi="Times New Roman"/>
                <w:sz w:val="22"/>
                <w:szCs w:val="22"/>
              </w:rPr>
            </w:pPr>
          </w:p>
          <w:p w:rsidR="00A76905" w:rsidP="00A76905" w:rsidRDefault="00A76905" w14:paraId="1D68782A" w14:textId="77777777">
            <w:pPr>
              <w:widowControl/>
              <w:rPr>
                <w:rFonts w:ascii="Times New Roman" w:hAnsi="Times New Roman"/>
                <w:sz w:val="22"/>
                <w:szCs w:val="22"/>
              </w:rPr>
            </w:pPr>
          </w:p>
          <w:p w:rsidR="00A76905" w:rsidP="00A76905" w:rsidRDefault="00A76905" w14:paraId="4BD69589" w14:textId="77777777">
            <w:pPr>
              <w:widowControl/>
              <w:rPr>
                <w:rFonts w:ascii="Times New Roman" w:hAnsi="Times New Roman"/>
                <w:sz w:val="22"/>
                <w:szCs w:val="22"/>
              </w:rPr>
            </w:pPr>
          </w:p>
          <w:p w:rsidR="00A76905" w:rsidP="00A76905" w:rsidRDefault="00A76905" w14:paraId="02337E0B" w14:textId="77777777">
            <w:pPr>
              <w:widowControl/>
              <w:rPr>
                <w:rFonts w:ascii="Times New Roman" w:hAnsi="Times New Roman"/>
                <w:sz w:val="22"/>
                <w:szCs w:val="22"/>
              </w:rPr>
            </w:pPr>
          </w:p>
          <w:p w:rsidR="00A76905" w:rsidP="00A76905" w:rsidRDefault="00A76905" w14:paraId="0C77143C" w14:textId="77777777">
            <w:pPr>
              <w:widowControl/>
              <w:rPr>
                <w:rFonts w:ascii="Times New Roman" w:hAnsi="Times New Roman"/>
                <w:sz w:val="22"/>
                <w:szCs w:val="22"/>
              </w:rPr>
            </w:pPr>
          </w:p>
          <w:p w:rsidR="00A76905" w:rsidP="00A76905" w:rsidRDefault="00A76905" w14:paraId="4F500A08" w14:textId="77777777">
            <w:pPr>
              <w:widowControl/>
              <w:rPr>
                <w:rFonts w:ascii="Times New Roman" w:hAnsi="Times New Roman"/>
                <w:sz w:val="22"/>
                <w:szCs w:val="22"/>
              </w:rPr>
            </w:pPr>
          </w:p>
          <w:p w:rsidR="00A76905" w:rsidP="00A76905" w:rsidRDefault="00A76905" w14:paraId="4C9DA345" w14:textId="77777777">
            <w:pPr>
              <w:widowControl/>
              <w:rPr>
                <w:rFonts w:ascii="Times New Roman" w:hAnsi="Times New Roman"/>
                <w:sz w:val="22"/>
                <w:szCs w:val="22"/>
              </w:rPr>
            </w:pPr>
          </w:p>
          <w:p w:rsidR="00A76905" w:rsidP="00A76905" w:rsidRDefault="00A76905" w14:paraId="568D7ED5" w14:textId="77777777">
            <w:pPr>
              <w:widowControl/>
              <w:rPr>
                <w:rFonts w:ascii="Times New Roman" w:hAnsi="Times New Roman"/>
                <w:sz w:val="22"/>
                <w:szCs w:val="22"/>
              </w:rPr>
            </w:pPr>
          </w:p>
          <w:p w:rsidR="00A76905" w:rsidP="00A76905" w:rsidRDefault="00A76905" w14:paraId="0D479962" w14:textId="77777777">
            <w:pPr>
              <w:widowControl/>
              <w:rPr>
                <w:rFonts w:ascii="Times New Roman" w:hAnsi="Times New Roman"/>
                <w:sz w:val="22"/>
                <w:szCs w:val="22"/>
              </w:rPr>
            </w:pPr>
          </w:p>
          <w:p w:rsidR="00A76905" w:rsidP="00A76905" w:rsidRDefault="00A76905" w14:paraId="0ED3FC94" w14:textId="77777777">
            <w:pPr>
              <w:widowControl/>
              <w:rPr>
                <w:rFonts w:ascii="Times New Roman" w:hAnsi="Times New Roman"/>
                <w:sz w:val="22"/>
                <w:szCs w:val="22"/>
              </w:rPr>
            </w:pPr>
          </w:p>
          <w:p w:rsidR="00A76905" w:rsidP="00A76905" w:rsidRDefault="00A76905" w14:paraId="758D612D" w14:textId="77777777">
            <w:pPr>
              <w:widowControl/>
              <w:rPr>
                <w:rFonts w:ascii="Times New Roman" w:hAnsi="Times New Roman"/>
                <w:sz w:val="22"/>
                <w:szCs w:val="22"/>
              </w:rPr>
            </w:pPr>
          </w:p>
          <w:p w:rsidR="00A76905" w:rsidP="00A76905" w:rsidRDefault="00A76905" w14:paraId="4BD5EA04" w14:textId="77777777">
            <w:pPr>
              <w:widowControl/>
              <w:rPr>
                <w:rFonts w:ascii="Times New Roman" w:hAnsi="Times New Roman"/>
                <w:sz w:val="22"/>
                <w:szCs w:val="22"/>
              </w:rPr>
            </w:pPr>
          </w:p>
          <w:p w:rsidR="00A76905" w:rsidP="00A76905" w:rsidRDefault="00A76905" w14:paraId="687F803B" w14:textId="77777777">
            <w:pPr>
              <w:widowControl/>
              <w:rPr>
                <w:rFonts w:ascii="Times New Roman" w:hAnsi="Times New Roman"/>
                <w:sz w:val="22"/>
                <w:szCs w:val="22"/>
              </w:rPr>
            </w:pPr>
          </w:p>
          <w:p w:rsidR="00A76905" w:rsidP="00A76905" w:rsidRDefault="00A76905" w14:paraId="7E673D08" w14:textId="77777777">
            <w:pPr>
              <w:widowControl/>
              <w:rPr>
                <w:rFonts w:ascii="Times New Roman" w:hAnsi="Times New Roman"/>
                <w:sz w:val="22"/>
                <w:szCs w:val="22"/>
              </w:rPr>
            </w:pPr>
          </w:p>
          <w:p w:rsidR="00A76905" w:rsidP="00A76905" w:rsidRDefault="00A76905" w14:paraId="599D67CC" w14:textId="77777777">
            <w:pPr>
              <w:widowControl/>
              <w:rPr>
                <w:rFonts w:ascii="Times New Roman" w:hAnsi="Times New Roman"/>
                <w:sz w:val="22"/>
                <w:szCs w:val="22"/>
              </w:rPr>
            </w:pPr>
          </w:p>
          <w:p w:rsidR="00A76905" w:rsidP="00A76905" w:rsidRDefault="00A76905" w14:paraId="06A3DBBF" w14:textId="77777777">
            <w:pPr>
              <w:widowControl/>
              <w:rPr>
                <w:rFonts w:ascii="Times New Roman" w:hAnsi="Times New Roman"/>
                <w:sz w:val="22"/>
                <w:szCs w:val="22"/>
              </w:rPr>
            </w:pPr>
            <w:r>
              <w:rPr>
                <w:rFonts w:ascii="Times New Roman" w:hAnsi="Times New Roman"/>
                <w:sz w:val="22"/>
                <w:szCs w:val="22"/>
              </w:rPr>
              <w:t>Part 8, Item Numbers 71 and 72 are confusing to practitioners and applicants. Supports the comments CLINIC submitted at the 60-day public comment period.</w:t>
            </w:r>
          </w:p>
          <w:p w:rsidR="00A76905" w:rsidP="00A76905" w:rsidRDefault="00A76905" w14:paraId="5731F1AC" w14:textId="77777777">
            <w:pPr>
              <w:widowControl/>
              <w:rPr>
                <w:rFonts w:ascii="Times New Roman" w:hAnsi="Times New Roman"/>
                <w:sz w:val="22"/>
                <w:szCs w:val="22"/>
              </w:rPr>
            </w:pPr>
          </w:p>
          <w:p w:rsidR="00A76905" w:rsidP="00A76905" w:rsidRDefault="00A76905" w14:paraId="321131AC" w14:textId="77777777">
            <w:pPr>
              <w:widowControl/>
              <w:rPr>
                <w:rFonts w:ascii="Times New Roman" w:hAnsi="Times New Roman"/>
                <w:sz w:val="22"/>
                <w:szCs w:val="22"/>
              </w:rPr>
            </w:pPr>
          </w:p>
          <w:p w:rsidR="00A76905" w:rsidP="00A76905" w:rsidRDefault="00A76905" w14:paraId="58AB5352" w14:textId="77777777">
            <w:pPr>
              <w:widowControl/>
              <w:rPr>
                <w:rFonts w:ascii="Times New Roman" w:hAnsi="Times New Roman"/>
                <w:sz w:val="22"/>
                <w:szCs w:val="22"/>
              </w:rPr>
            </w:pPr>
          </w:p>
          <w:p w:rsidR="00A76905" w:rsidP="00A76905" w:rsidRDefault="00A76905" w14:paraId="3FA867B3" w14:textId="77777777">
            <w:pPr>
              <w:widowControl/>
              <w:rPr>
                <w:rFonts w:ascii="Times New Roman" w:hAnsi="Times New Roman"/>
                <w:sz w:val="22"/>
                <w:szCs w:val="22"/>
              </w:rPr>
            </w:pPr>
          </w:p>
          <w:p w:rsidR="00A76905" w:rsidP="00A76905" w:rsidRDefault="00A76905" w14:paraId="3A9F21FB" w14:textId="77777777">
            <w:pPr>
              <w:widowControl/>
              <w:rPr>
                <w:rFonts w:ascii="Times New Roman" w:hAnsi="Times New Roman"/>
                <w:sz w:val="22"/>
                <w:szCs w:val="22"/>
              </w:rPr>
            </w:pPr>
          </w:p>
          <w:p w:rsidR="00A76905" w:rsidP="00A76905" w:rsidRDefault="00A76905" w14:paraId="05E77FDD" w14:textId="77777777">
            <w:pPr>
              <w:widowControl/>
              <w:rPr>
                <w:rFonts w:ascii="Times New Roman" w:hAnsi="Times New Roman"/>
                <w:sz w:val="22"/>
                <w:szCs w:val="22"/>
              </w:rPr>
            </w:pPr>
          </w:p>
          <w:p w:rsidR="00A76905" w:rsidP="00A76905" w:rsidRDefault="00A76905" w14:paraId="1D21076C" w14:textId="77777777">
            <w:pPr>
              <w:widowControl/>
              <w:rPr>
                <w:rFonts w:ascii="Times New Roman" w:hAnsi="Times New Roman"/>
                <w:sz w:val="22"/>
                <w:szCs w:val="22"/>
              </w:rPr>
            </w:pPr>
          </w:p>
          <w:p w:rsidR="00A76905" w:rsidP="00A76905" w:rsidRDefault="00A76905" w14:paraId="17266E50" w14:textId="77777777">
            <w:pPr>
              <w:widowControl/>
              <w:rPr>
                <w:rFonts w:ascii="Times New Roman" w:hAnsi="Times New Roman"/>
                <w:sz w:val="22"/>
                <w:szCs w:val="22"/>
              </w:rPr>
            </w:pPr>
          </w:p>
          <w:p w:rsidR="00A76905" w:rsidP="00A76905" w:rsidRDefault="00A76905" w14:paraId="3862AFC1" w14:textId="77777777">
            <w:pPr>
              <w:widowControl/>
              <w:rPr>
                <w:rFonts w:ascii="Times New Roman" w:hAnsi="Times New Roman"/>
                <w:sz w:val="22"/>
                <w:szCs w:val="22"/>
              </w:rPr>
            </w:pPr>
          </w:p>
          <w:p w:rsidR="00A76905" w:rsidP="00A76905" w:rsidRDefault="00A76905" w14:paraId="3CFD5DE6" w14:textId="77777777">
            <w:pPr>
              <w:widowControl/>
              <w:rPr>
                <w:rFonts w:ascii="Times New Roman" w:hAnsi="Times New Roman"/>
                <w:sz w:val="22"/>
                <w:szCs w:val="22"/>
              </w:rPr>
            </w:pPr>
          </w:p>
          <w:p w:rsidR="00A76905" w:rsidP="00A76905" w:rsidRDefault="00A76905" w14:paraId="5F0811C6" w14:textId="77777777">
            <w:pPr>
              <w:widowControl/>
              <w:rPr>
                <w:rFonts w:ascii="Times New Roman" w:hAnsi="Times New Roman"/>
                <w:sz w:val="22"/>
                <w:szCs w:val="22"/>
              </w:rPr>
            </w:pPr>
          </w:p>
          <w:p w:rsidR="00A76905" w:rsidP="00A76905" w:rsidRDefault="00A76905" w14:paraId="539ED53C" w14:textId="77777777">
            <w:pPr>
              <w:widowControl/>
              <w:rPr>
                <w:rFonts w:ascii="Times New Roman" w:hAnsi="Times New Roman"/>
                <w:sz w:val="22"/>
                <w:szCs w:val="22"/>
              </w:rPr>
            </w:pPr>
          </w:p>
          <w:p w:rsidR="00A76905" w:rsidP="00A76905" w:rsidRDefault="00A76905" w14:paraId="0F6745C0" w14:textId="77777777">
            <w:pPr>
              <w:widowControl/>
              <w:rPr>
                <w:rFonts w:ascii="Times New Roman" w:hAnsi="Times New Roman"/>
                <w:sz w:val="22"/>
                <w:szCs w:val="22"/>
              </w:rPr>
            </w:pPr>
          </w:p>
          <w:p w:rsidR="00A76905" w:rsidP="00A76905" w:rsidRDefault="00A76905" w14:paraId="07EBA042" w14:textId="77777777">
            <w:pPr>
              <w:widowControl/>
              <w:rPr>
                <w:rFonts w:ascii="Times New Roman" w:hAnsi="Times New Roman"/>
                <w:sz w:val="22"/>
                <w:szCs w:val="22"/>
              </w:rPr>
            </w:pPr>
          </w:p>
          <w:p w:rsidR="00A76905" w:rsidP="00A76905" w:rsidRDefault="00A76905" w14:paraId="756FBEB8" w14:textId="77777777">
            <w:pPr>
              <w:widowControl/>
              <w:rPr>
                <w:rFonts w:ascii="Times New Roman" w:hAnsi="Times New Roman"/>
                <w:sz w:val="22"/>
                <w:szCs w:val="22"/>
              </w:rPr>
            </w:pPr>
          </w:p>
          <w:p w:rsidR="00A76905" w:rsidP="00A76905" w:rsidRDefault="00A76905" w14:paraId="5AF48244" w14:textId="77777777">
            <w:pPr>
              <w:widowControl/>
              <w:rPr>
                <w:rFonts w:ascii="Times New Roman" w:hAnsi="Times New Roman"/>
                <w:sz w:val="22"/>
                <w:szCs w:val="22"/>
              </w:rPr>
            </w:pPr>
          </w:p>
          <w:p w:rsidR="00A76905" w:rsidP="00A76905" w:rsidRDefault="00A76905" w14:paraId="71365A6B" w14:textId="77777777">
            <w:pPr>
              <w:widowControl/>
              <w:rPr>
                <w:rFonts w:ascii="Times New Roman" w:hAnsi="Times New Roman"/>
                <w:sz w:val="22"/>
                <w:szCs w:val="22"/>
              </w:rPr>
            </w:pPr>
          </w:p>
          <w:p w:rsidR="00A76905" w:rsidP="00A76905" w:rsidRDefault="00A76905" w14:paraId="4D37B468" w14:textId="77777777">
            <w:pPr>
              <w:widowControl/>
              <w:rPr>
                <w:rFonts w:ascii="Times New Roman" w:hAnsi="Times New Roman"/>
                <w:sz w:val="22"/>
                <w:szCs w:val="22"/>
              </w:rPr>
            </w:pPr>
          </w:p>
          <w:p w:rsidR="00A76905" w:rsidP="00A76905" w:rsidRDefault="00A76905" w14:paraId="6D10C53B" w14:textId="77777777">
            <w:pPr>
              <w:widowControl/>
              <w:rPr>
                <w:rFonts w:ascii="Times New Roman" w:hAnsi="Times New Roman"/>
                <w:sz w:val="22"/>
                <w:szCs w:val="22"/>
              </w:rPr>
            </w:pPr>
          </w:p>
          <w:p w:rsidR="00A76905" w:rsidP="00A76905" w:rsidRDefault="00A76905" w14:paraId="376B6544" w14:textId="77777777">
            <w:pPr>
              <w:widowControl/>
              <w:rPr>
                <w:rFonts w:ascii="Times New Roman" w:hAnsi="Times New Roman"/>
                <w:sz w:val="22"/>
                <w:szCs w:val="22"/>
              </w:rPr>
            </w:pPr>
          </w:p>
          <w:p w:rsidR="00A76905" w:rsidP="00A76905" w:rsidRDefault="00A76905" w14:paraId="2E18ACDC" w14:textId="77777777">
            <w:pPr>
              <w:widowControl/>
              <w:rPr>
                <w:rFonts w:ascii="Times New Roman" w:hAnsi="Times New Roman"/>
                <w:sz w:val="22"/>
                <w:szCs w:val="22"/>
              </w:rPr>
            </w:pPr>
          </w:p>
          <w:p w:rsidR="00A76905" w:rsidP="00A76905" w:rsidRDefault="00A76905" w14:paraId="03AC2E85" w14:textId="77777777">
            <w:pPr>
              <w:widowControl/>
              <w:rPr>
                <w:rFonts w:ascii="Times New Roman" w:hAnsi="Times New Roman"/>
                <w:sz w:val="22"/>
                <w:szCs w:val="22"/>
              </w:rPr>
            </w:pPr>
          </w:p>
          <w:p w:rsidR="00A76905" w:rsidP="00A76905" w:rsidRDefault="00A76905" w14:paraId="7F815970" w14:textId="77777777">
            <w:pPr>
              <w:widowControl/>
              <w:rPr>
                <w:rFonts w:ascii="Times New Roman" w:hAnsi="Times New Roman"/>
                <w:sz w:val="22"/>
                <w:szCs w:val="22"/>
              </w:rPr>
            </w:pPr>
          </w:p>
          <w:p w:rsidR="00A76905" w:rsidP="00A76905" w:rsidRDefault="00A76905" w14:paraId="20511593" w14:textId="77777777">
            <w:pPr>
              <w:widowControl/>
              <w:rPr>
                <w:rFonts w:ascii="Times New Roman" w:hAnsi="Times New Roman"/>
                <w:sz w:val="22"/>
                <w:szCs w:val="22"/>
              </w:rPr>
            </w:pPr>
          </w:p>
          <w:p w:rsidR="00A76905" w:rsidP="00A76905" w:rsidRDefault="00A76905" w14:paraId="61B573DA" w14:textId="77777777">
            <w:pPr>
              <w:widowControl/>
              <w:rPr>
                <w:rFonts w:ascii="Times New Roman" w:hAnsi="Times New Roman"/>
                <w:sz w:val="22"/>
                <w:szCs w:val="22"/>
              </w:rPr>
            </w:pPr>
          </w:p>
          <w:p w:rsidR="00A76905" w:rsidP="00A76905" w:rsidRDefault="00A76905" w14:paraId="092A6F08" w14:textId="77777777">
            <w:pPr>
              <w:widowControl/>
              <w:rPr>
                <w:rFonts w:ascii="Times New Roman" w:hAnsi="Times New Roman"/>
                <w:sz w:val="22"/>
                <w:szCs w:val="22"/>
              </w:rPr>
            </w:pPr>
          </w:p>
          <w:p w:rsidR="00A76905" w:rsidP="00A76905" w:rsidRDefault="00A76905" w14:paraId="3BF22A8C" w14:textId="77777777">
            <w:pPr>
              <w:widowControl/>
              <w:rPr>
                <w:rFonts w:ascii="Times New Roman" w:hAnsi="Times New Roman"/>
                <w:sz w:val="22"/>
                <w:szCs w:val="22"/>
              </w:rPr>
            </w:pPr>
          </w:p>
          <w:p w:rsidR="00A76905" w:rsidP="00A76905" w:rsidRDefault="00A76905" w14:paraId="54570FE1" w14:textId="77777777">
            <w:pPr>
              <w:widowControl/>
              <w:rPr>
                <w:rFonts w:ascii="Times New Roman" w:hAnsi="Times New Roman"/>
                <w:sz w:val="22"/>
                <w:szCs w:val="22"/>
              </w:rPr>
            </w:pPr>
          </w:p>
          <w:p w:rsidR="00A76905" w:rsidP="00A76905" w:rsidRDefault="00A76905" w14:paraId="2B090E78" w14:textId="77777777">
            <w:pPr>
              <w:widowControl/>
              <w:rPr>
                <w:rFonts w:ascii="Times New Roman" w:hAnsi="Times New Roman"/>
                <w:sz w:val="22"/>
                <w:szCs w:val="22"/>
              </w:rPr>
            </w:pPr>
          </w:p>
          <w:p w:rsidR="00A76905" w:rsidP="00A76905" w:rsidRDefault="00A76905" w14:paraId="0AF7A43D" w14:textId="77777777">
            <w:pPr>
              <w:widowControl/>
              <w:rPr>
                <w:rFonts w:ascii="Times New Roman" w:hAnsi="Times New Roman"/>
                <w:sz w:val="22"/>
                <w:szCs w:val="22"/>
              </w:rPr>
            </w:pPr>
            <w:r>
              <w:rPr>
                <w:rFonts w:ascii="Times New Roman" w:hAnsi="Times New Roman"/>
                <w:sz w:val="22"/>
                <w:szCs w:val="22"/>
              </w:rPr>
              <w:t>Part 1, Item 5, “Other Date of Birth Used”: This is an odd, confusing, and unnecessary addition to the form. The subsequent language asking the applicant to provide any other date of birth used in Part 14, Additional Information, is more than adequate to cover instances where an applicant may have used a different date of birth, whether through confusion, error, or fraud. This language should follow Item 4, “Date of Birth,” and item 5 should be stricken.</w:t>
            </w:r>
          </w:p>
          <w:p w:rsidR="00A76905" w:rsidP="00A76905" w:rsidRDefault="00A76905" w14:paraId="596461AB" w14:textId="4BD84464">
            <w:pPr>
              <w:widowControl/>
              <w:rPr>
                <w:rFonts w:ascii="Times New Roman" w:hAnsi="Times New Roman"/>
                <w:sz w:val="22"/>
                <w:szCs w:val="22"/>
              </w:rPr>
            </w:pPr>
          </w:p>
          <w:p w:rsidR="00A76905" w:rsidP="00A76905" w:rsidRDefault="00A76905" w14:paraId="42C490FC" w14:textId="77777777">
            <w:pPr>
              <w:widowControl/>
              <w:rPr>
                <w:rFonts w:ascii="Times New Roman" w:hAnsi="Times New Roman"/>
                <w:sz w:val="22"/>
                <w:szCs w:val="22"/>
              </w:rPr>
            </w:pPr>
          </w:p>
          <w:p w:rsidR="00A76905" w:rsidP="00A76905" w:rsidRDefault="00A76905" w14:paraId="7B03CF15" w14:textId="77777777">
            <w:pPr>
              <w:widowControl/>
              <w:rPr>
                <w:rFonts w:ascii="Times New Roman" w:hAnsi="Times New Roman"/>
                <w:sz w:val="22"/>
                <w:szCs w:val="22"/>
              </w:rPr>
            </w:pPr>
            <w:r>
              <w:rPr>
                <w:rFonts w:ascii="Times New Roman" w:hAnsi="Times New Roman"/>
                <w:sz w:val="22"/>
                <w:szCs w:val="22"/>
              </w:rPr>
              <w:t>Part 1, Item 10, “Any other…A number assigned to you”: This clarification is welcome because</w:t>
            </w:r>
          </w:p>
          <w:p w:rsidR="00A76905" w:rsidP="00A76905" w:rsidRDefault="00A76905" w14:paraId="1EEEDFB3" w14:textId="2373840E">
            <w:pPr>
              <w:widowControl/>
              <w:rPr>
                <w:rFonts w:ascii="Times New Roman" w:hAnsi="Times New Roman"/>
                <w:sz w:val="22"/>
                <w:szCs w:val="22"/>
              </w:rPr>
            </w:pPr>
            <w:r>
              <w:rPr>
                <w:rFonts w:ascii="Times New Roman" w:hAnsi="Times New Roman"/>
                <w:sz w:val="22"/>
                <w:szCs w:val="22"/>
              </w:rPr>
              <w:t>the current version of the form just appears to ask for the applicant’s A number for a second time, but it seems like it would be more appropriate to include it where the initial A number is requested.</w:t>
            </w:r>
            <w:bookmarkStart w:name="_Hlk55196047" w:id="12"/>
          </w:p>
          <w:p w:rsidR="00A76905" w:rsidP="00A76905" w:rsidRDefault="00A76905" w14:paraId="4D088C5A" w14:textId="219DD1A6">
            <w:pPr>
              <w:widowControl/>
              <w:rPr>
                <w:rFonts w:ascii="Times New Roman" w:hAnsi="Times New Roman"/>
                <w:sz w:val="22"/>
                <w:szCs w:val="22"/>
              </w:rPr>
            </w:pPr>
          </w:p>
          <w:p w:rsidR="00A76905" w:rsidP="00A76905" w:rsidRDefault="00A76905" w14:paraId="3E808880" w14:textId="77777777">
            <w:pPr>
              <w:widowControl/>
              <w:rPr>
                <w:rFonts w:ascii="Times New Roman" w:hAnsi="Times New Roman"/>
                <w:sz w:val="22"/>
                <w:szCs w:val="22"/>
              </w:rPr>
            </w:pPr>
          </w:p>
          <w:p w:rsidR="00A76905" w:rsidP="00A76905" w:rsidRDefault="00A76905" w14:paraId="5BFD269F" w14:textId="77777777">
            <w:pPr>
              <w:widowControl/>
              <w:rPr>
                <w:rFonts w:ascii="Times New Roman" w:hAnsi="Times New Roman"/>
                <w:sz w:val="22"/>
                <w:szCs w:val="22"/>
              </w:rPr>
            </w:pPr>
            <w:r>
              <w:rPr>
                <w:rFonts w:ascii="Times New Roman" w:hAnsi="Times New Roman"/>
                <w:sz w:val="22"/>
                <w:szCs w:val="22"/>
              </w:rPr>
              <w:t>Part 1, Items 20-23, “Social Security Card”: This proposed language mirrors that included on the current version of Form I-765. Usually, an adjustment of status applicant will have their Form</w:t>
            </w:r>
          </w:p>
          <w:p w:rsidR="00A76905" w:rsidP="00A76905" w:rsidRDefault="00A76905" w14:paraId="19BF7802" w14:textId="77777777">
            <w:pPr>
              <w:widowControl/>
              <w:rPr>
                <w:rFonts w:ascii="Times New Roman" w:hAnsi="Times New Roman"/>
                <w:sz w:val="22"/>
                <w:szCs w:val="22"/>
              </w:rPr>
            </w:pPr>
            <w:r>
              <w:rPr>
                <w:rFonts w:ascii="Times New Roman" w:hAnsi="Times New Roman"/>
                <w:sz w:val="22"/>
                <w:szCs w:val="22"/>
              </w:rPr>
              <w:t>I-765 adjudicated (and Social Security number issued) prior to the adjudication of Form I-485 so</w:t>
            </w:r>
          </w:p>
          <w:p w:rsidR="00A76905" w:rsidP="00A76905" w:rsidRDefault="00A76905" w14:paraId="616B9AD3" w14:textId="77777777">
            <w:pPr>
              <w:widowControl/>
              <w:rPr>
                <w:rFonts w:ascii="Times New Roman" w:hAnsi="Times New Roman"/>
                <w:sz w:val="22"/>
                <w:szCs w:val="22"/>
              </w:rPr>
            </w:pPr>
            <w:r>
              <w:rPr>
                <w:rFonts w:ascii="Times New Roman" w:hAnsi="Times New Roman"/>
                <w:sz w:val="22"/>
                <w:szCs w:val="22"/>
              </w:rPr>
              <w:t>this feels redundant (although occasionally it could be helpful where Form I-485 is actually</w:t>
            </w:r>
          </w:p>
          <w:p w:rsidR="00A76905" w:rsidP="00A76905" w:rsidRDefault="00A76905" w14:paraId="781F7008" w14:textId="77777777">
            <w:pPr>
              <w:widowControl/>
              <w:rPr>
                <w:rFonts w:ascii="Times New Roman" w:hAnsi="Times New Roman"/>
                <w:sz w:val="22"/>
                <w:szCs w:val="22"/>
              </w:rPr>
            </w:pPr>
            <w:r>
              <w:rPr>
                <w:rFonts w:ascii="Times New Roman" w:hAnsi="Times New Roman"/>
                <w:sz w:val="22"/>
                <w:szCs w:val="22"/>
              </w:rPr>
              <w:t xml:space="preserve">adjudicated first). It is also unclear whether Social Security will know not to issue a new number upon adjudication of Form I-485 to a person who has already been assigned a number upon adjudication of Form I-765 </w:t>
            </w:r>
            <w:r>
              <w:rPr>
                <w:rFonts w:ascii="Times New Roman" w:hAnsi="Times New Roman"/>
                <w:sz w:val="22"/>
                <w:szCs w:val="22"/>
              </w:rPr>
              <w:lastRenderedPageBreak/>
              <w:t>(or to someone who already had a number assigned prior to applying</w:t>
            </w:r>
          </w:p>
          <w:p w:rsidR="00A76905" w:rsidP="00A76905" w:rsidRDefault="00A76905" w14:paraId="6919EBDF" w14:textId="77777777">
            <w:pPr>
              <w:widowControl/>
              <w:rPr>
                <w:rFonts w:ascii="Times New Roman" w:hAnsi="Times New Roman"/>
                <w:sz w:val="22"/>
                <w:szCs w:val="22"/>
              </w:rPr>
            </w:pPr>
            <w:r>
              <w:rPr>
                <w:rFonts w:ascii="Times New Roman" w:hAnsi="Times New Roman"/>
                <w:sz w:val="22"/>
                <w:szCs w:val="22"/>
              </w:rPr>
              <w:t>for adjustment of status). At times, USCIS adjudicates Form I-765 and I-485 for one applicant</w:t>
            </w:r>
          </w:p>
          <w:p w:rsidR="00A76905" w:rsidP="00A76905" w:rsidRDefault="00A76905" w14:paraId="227ACBB7" w14:textId="77777777">
            <w:pPr>
              <w:widowControl/>
              <w:rPr>
                <w:rFonts w:ascii="Times New Roman" w:hAnsi="Times New Roman"/>
                <w:sz w:val="22"/>
                <w:szCs w:val="22"/>
              </w:rPr>
            </w:pPr>
            <w:r>
              <w:rPr>
                <w:rFonts w:ascii="Times New Roman" w:hAnsi="Times New Roman"/>
                <w:sz w:val="22"/>
                <w:szCs w:val="22"/>
              </w:rPr>
              <w:t>within days of each other, and I would be concerned about duplicate numbers being assigned, unless Social Security already has a mechanism in place to prevent this.</w:t>
            </w:r>
            <w:bookmarkEnd w:id="12"/>
          </w:p>
          <w:p w:rsidR="00A76905" w:rsidP="00A76905" w:rsidRDefault="00A76905" w14:paraId="5BE5EF10" w14:textId="77777777">
            <w:pPr>
              <w:widowControl/>
              <w:rPr>
                <w:rFonts w:ascii="Times New Roman" w:hAnsi="Times New Roman"/>
                <w:sz w:val="22"/>
                <w:szCs w:val="22"/>
              </w:rPr>
            </w:pPr>
          </w:p>
          <w:p w:rsidR="00A76905" w:rsidP="00A76905" w:rsidRDefault="00A76905" w14:paraId="1F1132DF" w14:textId="77777777">
            <w:pPr>
              <w:widowControl/>
              <w:rPr>
                <w:rFonts w:ascii="Times New Roman" w:hAnsi="Times New Roman"/>
                <w:sz w:val="22"/>
                <w:szCs w:val="22"/>
              </w:rPr>
            </w:pPr>
            <w:r>
              <w:rPr>
                <w:rFonts w:ascii="Times New Roman" w:hAnsi="Times New Roman"/>
                <w:sz w:val="22"/>
                <w:szCs w:val="22"/>
              </w:rPr>
              <w:t>Part 2, “Application Type or Category”: The proposed language indicating to select only one box is confusing for applicants under categories 2a, 2b, 2c, 2f, 3a, and 4a, where there is a box for the main category (e.g., “Immediate Relative of a U.S. citizen”) as well as for the subcategory (e.g., “Spouse of a U.S. citizen”). This confusion may be alleviated by removing the checkbox next to the main category, where there are separate subcategories to choose from.</w:t>
            </w:r>
          </w:p>
          <w:p w:rsidR="00A76905" w:rsidP="00A76905" w:rsidRDefault="00A76905" w14:paraId="71D96ABA" w14:textId="77777777">
            <w:pPr>
              <w:widowControl/>
              <w:rPr>
                <w:rFonts w:ascii="Times New Roman" w:hAnsi="Times New Roman"/>
                <w:sz w:val="22"/>
                <w:szCs w:val="22"/>
              </w:rPr>
            </w:pPr>
          </w:p>
          <w:p w:rsidR="00A76905" w:rsidP="00A76905" w:rsidRDefault="00A76905" w14:paraId="3CE059FB" w14:textId="77777777">
            <w:pPr>
              <w:widowControl/>
              <w:rPr>
                <w:rFonts w:ascii="Times New Roman" w:hAnsi="Times New Roman"/>
                <w:sz w:val="22"/>
                <w:szCs w:val="22"/>
              </w:rPr>
            </w:pPr>
            <w:bookmarkStart w:name="_Hlk55218572" w:id="13"/>
            <w:r>
              <w:rPr>
                <w:rFonts w:ascii="Times New Roman" w:hAnsi="Times New Roman"/>
                <w:sz w:val="22"/>
                <w:szCs w:val="22"/>
              </w:rPr>
              <w:t>Part 2, “Application Type or Category”: In trying to guide applicants to select the correct</w:t>
            </w:r>
          </w:p>
          <w:p w:rsidR="00A76905" w:rsidP="00A76905" w:rsidRDefault="00A76905" w14:paraId="05E8C821" w14:textId="77777777">
            <w:pPr>
              <w:widowControl/>
              <w:rPr>
                <w:rFonts w:ascii="Times New Roman" w:hAnsi="Times New Roman"/>
                <w:sz w:val="22"/>
                <w:szCs w:val="22"/>
              </w:rPr>
            </w:pPr>
            <w:r>
              <w:rPr>
                <w:rFonts w:ascii="Times New Roman" w:hAnsi="Times New Roman"/>
                <w:sz w:val="22"/>
                <w:szCs w:val="22"/>
              </w:rPr>
              <w:t>category, some of the descriptions can be misleading, particularly where Child Status Protection</w:t>
            </w:r>
          </w:p>
          <w:p w:rsidR="00A76905" w:rsidP="00A76905" w:rsidRDefault="00A76905" w14:paraId="4E525A93" w14:textId="77777777">
            <w:pPr>
              <w:widowControl/>
              <w:rPr>
                <w:rFonts w:ascii="Times New Roman" w:hAnsi="Times New Roman"/>
                <w:sz w:val="22"/>
                <w:szCs w:val="22"/>
              </w:rPr>
            </w:pPr>
            <w:r>
              <w:rPr>
                <w:rFonts w:ascii="Times New Roman" w:hAnsi="Times New Roman"/>
                <w:sz w:val="22"/>
                <w:szCs w:val="22"/>
              </w:rPr>
              <w:t>Act provisions may apply. In 2f – “VAWA self-petitioning child,” including “(unmarried and under</w:t>
            </w:r>
          </w:p>
          <w:p w:rsidR="00A76905" w:rsidP="00A76905" w:rsidRDefault="00A76905" w14:paraId="4869A945" w14:textId="77777777">
            <w:pPr>
              <w:widowControl/>
              <w:rPr>
                <w:rFonts w:ascii="Times New Roman" w:hAnsi="Times New Roman"/>
                <w:sz w:val="22"/>
                <w:szCs w:val="22"/>
              </w:rPr>
            </w:pPr>
            <w:r>
              <w:rPr>
                <w:rFonts w:ascii="Times New Roman" w:hAnsi="Times New Roman"/>
                <w:sz w:val="22"/>
                <w:szCs w:val="22"/>
              </w:rPr>
              <w:t>21 years)” ignores the fact that some VAWA self-petitioning children maybe be over 21 years old at the time they apply for adjustment of status (or even when they file their VAWA self-petition in the case of certain petitioners between the ages of 21 and 25).</w:t>
            </w:r>
          </w:p>
          <w:bookmarkEnd w:id="13"/>
          <w:p w:rsidR="00A76905" w:rsidP="00A76905" w:rsidRDefault="00A76905" w14:paraId="188F9D2D" w14:textId="77777777">
            <w:pPr>
              <w:widowControl/>
              <w:rPr>
                <w:rFonts w:ascii="Times New Roman" w:hAnsi="Times New Roman"/>
                <w:sz w:val="22"/>
                <w:szCs w:val="22"/>
              </w:rPr>
            </w:pPr>
          </w:p>
          <w:p w:rsidR="00A76905" w:rsidP="00A76905" w:rsidRDefault="00A76905" w14:paraId="588D8A68" w14:textId="77777777">
            <w:pPr>
              <w:widowControl/>
              <w:rPr>
                <w:rFonts w:ascii="Times New Roman" w:hAnsi="Times New Roman" w:eastAsiaTheme="minorEastAsia"/>
                <w:sz w:val="22"/>
                <w:szCs w:val="22"/>
              </w:rPr>
            </w:pPr>
            <w:r>
              <w:rPr>
                <w:rFonts w:ascii="Times New Roman" w:hAnsi="Times New Roman" w:eastAsiaTheme="minorEastAsia"/>
                <w:sz w:val="22"/>
                <w:szCs w:val="22"/>
              </w:rPr>
              <w:t xml:space="preserve">Part 2, “Employment and Educational History”: Requesting </w:t>
            </w:r>
            <w:r>
              <w:rPr>
                <w:rFonts w:ascii="Times New Roman" w:hAnsi="Times New Roman" w:eastAsiaTheme="minorEastAsia"/>
                <w:sz w:val="22"/>
                <w:szCs w:val="22"/>
              </w:rPr>
              <w:lastRenderedPageBreak/>
              <w:t>information about source of support for periods of unemployment seems unnecessary. If a person is subject to the public charge</w:t>
            </w:r>
          </w:p>
          <w:p w:rsidR="00A76905" w:rsidP="00A76905" w:rsidRDefault="00A76905" w14:paraId="4903A76D" w14:textId="77777777">
            <w:pPr>
              <w:widowControl/>
              <w:rPr>
                <w:rFonts w:ascii="Times New Roman" w:hAnsi="Times New Roman" w:eastAsiaTheme="minorEastAsia"/>
                <w:sz w:val="22"/>
                <w:szCs w:val="22"/>
              </w:rPr>
            </w:pPr>
            <w:r>
              <w:rPr>
                <w:rFonts w:ascii="Times New Roman" w:hAnsi="Times New Roman" w:eastAsiaTheme="minorEastAsia"/>
                <w:sz w:val="22"/>
                <w:szCs w:val="22"/>
              </w:rPr>
              <w:t>ground of inadmissibility, they will complete and submit Form I-944 with abundant data and</w:t>
            </w:r>
          </w:p>
          <w:p w:rsidR="00A76905" w:rsidP="00A76905" w:rsidRDefault="00A76905" w14:paraId="2C3ACCCD" w14:textId="77777777">
            <w:pPr>
              <w:widowControl/>
              <w:rPr>
                <w:rFonts w:ascii="Times New Roman" w:hAnsi="Times New Roman" w:eastAsiaTheme="minorEastAsia"/>
                <w:sz w:val="22"/>
                <w:szCs w:val="22"/>
              </w:rPr>
            </w:pPr>
            <w:r>
              <w:rPr>
                <w:rFonts w:ascii="Times New Roman" w:hAnsi="Times New Roman" w:eastAsiaTheme="minorEastAsia"/>
                <w:sz w:val="22"/>
                <w:szCs w:val="22"/>
              </w:rPr>
              <w:t>evidence regarding their financial status. Source of financial support should be irrelevant for</w:t>
            </w:r>
          </w:p>
          <w:p w:rsidR="00A76905" w:rsidP="00A76905" w:rsidRDefault="00A76905" w14:paraId="66CFA3E5" w14:textId="77777777">
            <w:pPr>
              <w:widowControl/>
              <w:rPr>
                <w:rFonts w:ascii="CIDFont+F1" w:hAnsi="CIDFont+F1" w:cs="CIDFont+F1" w:eastAsiaTheme="minorEastAsia"/>
                <w:sz w:val="22"/>
                <w:szCs w:val="22"/>
              </w:rPr>
            </w:pPr>
            <w:r>
              <w:rPr>
                <w:rFonts w:ascii="Times New Roman" w:hAnsi="Times New Roman" w:eastAsiaTheme="minorEastAsia"/>
                <w:sz w:val="22"/>
                <w:szCs w:val="22"/>
              </w:rPr>
              <w:t>applicants who are not subject to the public charge ground of inadmissibility and not required to submit Form I-944.</w:t>
            </w:r>
          </w:p>
        </w:tc>
        <w:tc>
          <w:tcPr>
            <w:tcW w:w="3955" w:type="dxa"/>
            <w:tcBorders>
              <w:bottom w:val="single" w:color="auto" w:sz="4" w:space="0"/>
            </w:tcBorders>
          </w:tcPr>
          <w:p w:rsidR="00A76905" w:rsidP="00A76905" w:rsidRDefault="00A76905" w14:paraId="46CF76B6" w14:textId="77777777">
            <w:pPr>
              <w:rPr>
                <w:rFonts w:ascii="Times New Roman" w:hAnsi="Times New Roman"/>
                <w:sz w:val="22"/>
                <w:szCs w:val="22"/>
              </w:rPr>
            </w:pPr>
            <w:r>
              <w:rPr>
                <w:rFonts w:ascii="Times New Roman" w:hAnsi="Times New Roman"/>
                <w:sz w:val="22"/>
                <w:szCs w:val="22"/>
              </w:rPr>
              <w:lastRenderedPageBreak/>
              <w:t xml:space="preserve">USCIS updated the Form I-485 and Instructions to clarify that the form must be properly completed, submitted, and executed in accordance with existing regulations and form instructions.  The current OMB-approved Form I-485 already advises all applicants that “If you do not completely fill out this application or fail to submit required documents listed in the Instructions, U.S. Citizenship and Immigration Services (USCIS) </w:t>
            </w:r>
            <w:r>
              <w:rPr>
                <w:rFonts w:ascii="Times New Roman" w:hAnsi="Times New Roman"/>
                <w:i/>
                <w:sz w:val="22"/>
                <w:szCs w:val="22"/>
              </w:rPr>
              <w:t>may</w:t>
            </w:r>
            <w:r>
              <w:rPr>
                <w:rFonts w:ascii="Times New Roman" w:hAnsi="Times New Roman"/>
                <w:sz w:val="22"/>
                <w:szCs w:val="22"/>
              </w:rPr>
              <w:t xml:space="preserve"> deny your application” (emphases added). Further, the current approved Form I-485 Instructions explicitly state: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The current OMB-approved Form I-485 Instructions also state that “If you do not completely fill out this application you will not establish a basis for your eligibility and USCIS </w:t>
            </w:r>
            <w:r>
              <w:rPr>
                <w:rFonts w:ascii="Times New Roman" w:hAnsi="Times New Roman"/>
                <w:i/>
                <w:sz w:val="22"/>
                <w:szCs w:val="22"/>
              </w:rPr>
              <w:t>may reject or deny</w:t>
            </w:r>
            <w:r>
              <w:rPr>
                <w:rFonts w:ascii="Times New Roman" w:hAnsi="Times New Roman"/>
                <w:sz w:val="22"/>
                <w:szCs w:val="22"/>
              </w:rPr>
              <w:t xml:space="preserve"> your application” (emphases added). </w:t>
            </w:r>
          </w:p>
          <w:p w:rsidR="00A76905" w:rsidP="00A76905" w:rsidRDefault="00A76905" w14:paraId="2009FAE3" w14:textId="77777777">
            <w:pPr>
              <w:rPr>
                <w:rFonts w:ascii="Times New Roman" w:hAnsi="Times New Roman"/>
                <w:sz w:val="22"/>
                <w:szCs w:val="22"/>
              </w:rPr>
            </w:pPr>
          </w:p>
          <w:p w:rsidR="00A76905" w:rsidP="00A76905" w:rsidRDefault="00A76905" w14:paraId="39EA96FB" w14:textId="77777777">
            <w:pPr>
              <w:rPr>
                <w:rFonts w:ascii="Times New Roman" w:hAnsi="Times New Roman"/>
                <w:sz w:val="22"/>
                <w:szCs w:val="22"/>
              </w:rPr>
            </w:pPr>
            <w:r>
              <w:rPr>
                <w:rFonts w:ascii="Times New Roman" w:hAnsi="Times New Roman"/>
                <w:sz w:val="22"/>
                <w:szCs w:val="22"/>
              </w:rPr>
              <w:lastRenderedPageBreak/>
              <w:t xml:space="preserve">Absent enforcement of the existing rejection criteria, USCIS would often need to issue Requests for Evidence for missing information, which is time consuming and costly.  Accordingly, USCIS is revising the Form I-485 and Instructions to better ensure that applicants complete every field on the form, even if the field is optional, has been answered elsewhere, or does not apply to you, in order to avoid rejection or wasteful RFEs by USCIS.  </w:t>
            </w:r>
          </w:p>
          <w:p w:rsidR="00A76905" w:rsidP="00A76905" w:rsidRDefault="00A76905" w14:paraId="77AEDDB8" w14:textId="77777777">
            <w:pPr>
              <w:rPr>
                <w:rFonts w:ascii="Times New Roman" w:hAnsi="Times New Roman"/>
                <w:sz w:val="22"/>
                <w:szCs w:val="22"/>
              </w:rPr>
            </w:pPr>
          </w:p>
          <w:p w:rsidR="00A76905" w:rsidP="00A76905" w:rsidRDefault="00A76905" w14:paraId="0A7CC113" w14:textId="77777777">
            <w:pPr>
              <w:rPr>
                <w:rFonts w:ascii="Times New Roman" w:hAnsi="Times New Roman"/>
                <w:sz w:val="22"/>
                <w:szCs w:val="22"/>
              </w:rPr>
            </w:pPr>
          </w:p>
          <w:p w:rsidR="00A76905" w:rsidP="00A76905" w:rsidRDefault="00A76905" w14:paraId="6F07B8A9" w14:textId="77777777">
            <w:pPr>
              <w:rPr>
                <w:rFonts w:ascii="Times New Roman" w:hAnsi="Times New Roman"/>
                <w:sz w:val="22"/>
                <w:szCs w:val="22"/>
              </w:rPr>
            </w:pPr>
            <w:r>
              <w:rPr>
                <w:rFonts w:ascii="Times New Roman" w:hAnsi="Times New Roman"/>
                <w:sz w:val="22"/>
                <w:szCs w:val="22"/>
              </w:rPr>
              <w:t xml:space="preserve">USCIS acknowledges that the changes made in Part 8, Item Numbers 71 and 72 may be confusing to some applicants, particularly because applicants who are exempt from the public charge ground of inadmissibility generally are not subject to the affidavit of support requirement. To help alleviate confusion and make it easier for applicants to find a specific immigrant category, in Item Number 72, USCIS included some immigrant categories that are not subject to the Form I-864 requirement because they are exempt from the public charge ground of inadmissibility. In general, an applicant who answered “Yes” for Item Number 71 should select Item Number 72.q.  But an applicant exempt from the public charge ground of inadmissibility may also check their specific immigrant category, if listed in Item Number 72(b) through (q).  Please note that although Item Number 72 requires that all applicants answer the question, USCIS has added a checkbox to Item Number 72 account for applicants who are generally exempt from the public charge ground of inadmissibility  and do not need to file Form I-944, but are still required to file Form I-864, as set forth in the limited exception found in 8 CFR 212.23(b). These applicants should therefore, check “yes” to Item Number 71, and in Item number 72, should check 72.a. as they are not exempt from the Form I-864 filing requirement.  </w:t>
            </w:r>
          </w:p>
          <w:p w:rsidR="00A76905" w:rsidP="00A76905" w:rsidRDefault="00A76905" w14:paraId="456FFB9A" w14:textId="77777777">
            <w:pPr>
              <w:rPr>
                <w:rFonts w:ascii="Times New Roman" w:hAnsi="Times New Roman"/>
                <w:sz w:val="22"/>
                <w:szCs w:val="22"/>
              </w:rPr>
            </w:pPr>
          </w:p>
          <w:p w:rsidR="00A76905" w:rsidP="00A76905" w:rsidRDefault="00A76905" w14:paraId="741410F1" w14:textId="77777777">
            <w:pPr>
              <w:rPr>
                <w:rFonts w:ascii="Times New Roman" w:hAnsi="Times New Roman"/>
                <w:sz w:val="22"/>
                <w:szCs w:val="22"/>
              </w:rPr>
            </w:pPr>
            <w:r>
              <w:rPr>
                <w:rFonts w:ascii="Times New Roman" w:hAnsi="Times New Roman"/>
                <w:sz w:val="22"/>
                <w:szCs w:val="22"/>
              </w:rPr>
              <w:t>It is helpful for purposes of identity verification if adjudicators know upfront if an applicant has used or is associated with any other dates of birth. No change will be made in response to this comment.</w:t>
            </w:r>
          </w:p>
          <w:p w:rsidR="00A76905" w:rsidP="00A76905" w:rsidRDefault="00A76905" w14:paraId="40DAF120" w14:textId="77777777">
            <w:pPr>
              <w:rPr>
                <w:rFonts w:ascii="Times New Roman" w:hAnsi="Times New Roman"/>
                <w:sz w:val="22"/>
                <w:szCs w:val="22"/>
              </w:rPr>
            </w:pPr>
          </w:p>
          <w:p w:rsidR="00A76905" w:rsidP="00A76905" w:rsidRDefault="00A76905" w14:paraId="2A6130F8" w14:textId="77777777">
            <w:pPr>
              <w:rPr>
                <w:rFonts w:ascii="Times New Roman" w:hAnsi="Times New Roman"/>
                <w:sz w:val="22"/>
                <w:szCs w:val="22"/>
              </w:rPr>
            </w:pPr>
          </w:p>
          <w:p w:rsidR="00A76905" w:rsidP="00A76905" w:rsidRDefault="00A76905" w14:paraId="6DA0537D" w14:textId="77777777">
            <w:pPr>
              <w:rPr>
                <w:rFonts w:ascii="Times New Roman" w:hAnsi="Times New Roman"/>
                <w:sz w:val="22"/>
                <w:szCs w:val="22"/>
              </w:rPr>
            </w:pPr>
          </w:p>
          <w:p w:rsidR="00A76905" w:rsidP="00A76905" w:rsidRDefault="00A76905" w14:paraId="3AAFC17F" w14:textId="77777777">
            <w:pPr>
              <w:rPr>
                <w:rFonts w:ascii="Times New Roman" w:hAnsi="Times New Roman"/>
                <w:sz w:val="22"/>
                <w:szCs w:val="22"/>
              </w:rPr>
            </w:pPr>
          </w:p>
          <w:p w:rsidR="00A76905" w:rsidP="00A76905" w:rsidRDefault="00A76905" w14:paraId="039EEBF3" w14:textId="77777777">
            <w:pPr>
              <w:rPr>
                <w:rFonts w:ascii="Times New Roman" w:hAnsi="Times New Roman"/>
                <w:sz w:val="22"/>
                <w:szCs w:val="22"/>
              </w:rPr>
            </w:pPr>
          </w:p>
          <w:p w:rsidR="00A76905" w:rsidP="00A76905" w:rsidRDefault="00A76905" w14:paraId="02CE6F58" w14:textId="77777777">
            <w:pPr>
              <w:rPr>
                <w:rFonts w:ascii="Times New Roman" w:hAnsi="Times New Roman"/>
                <w:sz w:val="22"/>
                <w:szCs w:val="22"/>
              </w:rPr>
            </w:pPr>
          </w:p>
          <w:p w:rsidR="00A76905" w:rsidP="00A76905" w:rsidRDefault="00A76905" w14:paraId="449240EF" w14:textId="77777777">
            <w:pPr>
              <w:rPr>
                <w:rFonts w:ascii="Times New Roman" w:hAnsi="Times New Roman"/>
                <w:sz w:val="22"/>
                <w:szCs w:val="22"/>
              </w:rPr>
            </w:pPr>
          </w:p>
          <w:p w:rsidR="00A76905" w:rsidP="00A76905" w:rsidRDefault="00A76905" w14:paraId="39D1F2FC" w14:textId="77777777">
            <w:pPr>
              <w:rPr>
                <w:rFonts w:ascii="Times New Roman" w:hAnsi="Times New Roman"/>
                <w:sz w:val="22"/>
                <w:szCs w:val="22"/>
              </w:rPr>
            </w:pPr>
          </w:p>
          <w:p w:rsidR="00A76905" w:rsidP="00A76905" w:rsidRDefault="00A76905" w14:paraId="46637614" w14:textId="78BC10A2">
            <w:pPr>
              <w:rPr>
                <w:rFonts w:ascii="Times New Roman" w:hAnsi="Times New Roman"/>
                <w:sz w:val="22"/>
                <w:szCs w:val="22"/>
              </w:rPr>
            </w:pPr>
          </w:p>
          <w:p w:rsidR="00A76905" w:rsidP="00A76905" w:rsidRDefault="00A76905" w14:paraId="61D70A77" w14:textId="77777777">
            <w:pPr>
              <w:rPr>
                <w:rFonts w:ascii="Times New Roman" w:hAnsi="Times New Roman"/>
                <w:sz w:val="22"/>
                <w:szCs w:val="22"/>
              </w:rPr>
            </w:pPr>
          </w:p>
          <w:p w:rsidR="00A76905" w:rsidP="00A76905" w:rsidRDefault="00A76905" w14:paraId="70B5B082" w14:textId="09FAF987">
            <w:pPr>
              <w:rPr>
                <w:rFonts w:ascii="Times New Roman" w:hAnsi="Times New Roman"/>
                <w:sz w:val="22"/>
                <w:szCs w:val="22"/>
              </w:rPr>
            </w:pPr>
          </w:p>
          <w:p w:rsidR="00A76905" w:rsidP="00A76905" w:rsidRDefault="00A76905" w14:paraId="7C436BAF" w14:textId="77777777">
            <w:pPr>
              <w:rPr>
                <w:rFonts w:ascii="Times New Roman" w:hAnsi="Times New Roman"/>
                <w:sz w:val="22"/>
                <w:szCs w:val="22"/>
              </w:rPr>
            </w:pPr>
          </w:p>
          <w:p w:rsidR="00A76905" w:rsidP="00A76905" w:rsidRDefault="00A76905" w14:paraId="054163DD" w14:textId="77777777">
            <w:pPr>
              <w:rPr>
                <w:rFonts w:ascii="Times New Roman" w:hAnsi="Times New Roman"/>
                <w:sz w:val="22"/>
                <w:szCs w:val="22"/>
              </w:rPr>
            </w:pPr>
            <w:r>
              <w:rPr>
                <w:rFonts w:ascii="Times New Roman" w:hAnsi="Times New Roman"/>
                <w:sz w:val="22"/>
                <w:szCs w:val="22"/>
              </w:rPr>
              <w:t>USCIS appreciates this comment. Moving data elements necessitates changes in USCIS’ intake procedures and templating. USCIS believes there is limited value in moving this data element compared to the resources involved in making this change. Therefore, no change will be made in response to this comment.</w:t>
            </w:r>
          </w:p>
          <w:p w:rsidR="00A76905" w:rsidP="00A76905" w:rsidRDefault="00A76905" w14:paraId="38A0D9D8" w14:textId="77777777">
            <w:pPr>
              <w:rPr>
                <w:rFonts w:ascii="Times New Roman" w:hAnsi="Times New Roman"/>
                <w:sz w:val="22"/>
                <w:szCs w:val="22"/>
              </w:rPr>
            </w:pPr>
          </w:p>
          <w:p w:rsidR="00A76905" w:rsidP="00A76905" w:rsidRDefault="00A76905" w14:paraId="0DD21507" w14:textId="77777777">
            <w:pPr>
              <w:rPr>
                <w:rFonts w:ascii="Times New Roman" w:hAnsi="Times New Roman"/>
                <w:sz w:val="22"/>
                <w:szCs w:val="22"/>
              </w:rPr>
            </w:pPr>
          </w:p>
          <w:p w:rsidR="00A76905" w:rsidP="00A76905" w:rsidRDefault="00A76905" w14:paraId="4F7D740D" w14:textId="0606272D">
            <w:pPr>
              <w:rPr>
                <w:rFonts w:ascii="Times New Roman" w:hAnsi="Times New Roman"/>
                <w:sz w:val="22"/>
                <w:szCs w:val="22"/>
              </w:rPr>
            </w:pPr>
            <w:bookmarkStart w:name="_Hlk55554613" w:id="14"/>
          </w:p>
          <w:p w:rsidR="00A76905" w:rsidP="00A76905" w:rsidRDefault="00A76905" w14:paraId="3519A72A" w14:textId="77777777">
            <w:pPr>
              <w:rPr>
                <w:rFonts w:ascii="Times New Roman" w:hAnsi="Times New Roman"/>
                <w:sz w:val="22"/>
                <w:szCs w:val="22"/>
              </w:rPr>
            </w:pPr>
          </w:p>
          <w:p w:rsidR="00A76905" w:rsidP="00A76905" w:rsidRDefault="00A76905" w14:paraId="1AD9EDA4" w14:textId="77777777">
            <w:pPr>
              <w:rPr>
                <w:rFonts w:ascii="Times New Roman" w:hAnsi="Times New Roman"/>
                <w:sz w:val="22"/>
                <w:szCs w:val="22"/>
              </w:rPr>
            </w:pPr>
            <w:r>
              <w:rPr>
                <w:rFonts w:ascii="Times New Roman" w:hAnsi="Times New Roman"/>
                <w:sz w:val="22"/>
                <w:szCs w:val="22"/>
              </w:rPr>
              <w:t xml:space="preserve">USCIS appreciates this comment. USCIS notes that not all adjustment applicants will file Form I-765 concurrently with Form I-485, therefore Part 1, Item Numbers 20-23 are not necessarily redundant. Also, not all adjustment applicants will answer “Yes” to Item Number 22 to request a Social Security card. Additionally, SSA has robust internal data matching routines in place to cross-reference the data received from DHS/USCIS through the EBE (I-765 and I-485 processes) against SSA’s existing records and prevent the issuance of a new SSN to an applicant who has already been assigned a number.  If SSA finds the individual already has an SSN, a new SSN will not be assigned.  Rather the individual would get a replacement SSN </w:t>
            </w:r>
            <w:r>
              <w:rPr>
                <w:rFonts w:ascii="Times New Roman" w:hAnsi="Times New Roman"/>
                <w:sz w:val="22"/>
                <w:szCs w:val="22"/>
              </w:rPr>
              <w:lastRenderedPageBreak/>
              <w:t>card for their current number.  This process is in place for all of SSN card processing to prevent multiple SSN assignment to the same individual.</w:t>
            </w:r>
          </w:p>
          <w:bookmarkEnd w:id="14"/>
          <w:p w:rsidR="00A76905" w:rsidP="00A76905" w:rsidRDefault="00A76905" w14:paraId="357E7B07" w14:textId="77777777">
            <w:pPr>
              <w:rPr>
                <w:rFonts w:ascii="Times New Roman" w:hAnsi="Times New Roman"/>
                <w:sz w:val="22"/>
                <w:szCs w:val="22"/>
              </w:rPr>
            </w:pPr>
          </w:p>
          <w:p w:rsidR="00A76905" w:rsidP="00A76905" w:rsidRDefault="00A76905" w14:paraId="50429C33" w14:textId="77777777">
            <w:pPr>
              <w:rPr>
                <w:rFonts w:ascii="Times New Roman" w:hAnsi="Times New Roman"/>
                <w:sz w:val="22"/>
                <w:szCs w:val="22"/>
              </w:rPr>
            </w:pPr>
          </w:p>
          <w:p w:rsidR="00A76905" w:rsidP="00A76905" w:rsidRDefault="00A76905" w14:paraId="266F3682" w14:textId="77777777">
            <w:pPr>
              <w:rPr>
                <w:rFonts w:ascii="Times New Roman" w:hAnsi="Times New Roman"/>
                <w:sz w:val="22"/>
                <w:szCs w:val="22"/>
              </w:rPr>
            </w:pPr>
          </w:p>
          <w:p w:rsidR="00A76905" w:rsidP="00A76905" w:rsidRDefault="00A76905" w14:paraId="138AD4DF" w14:textId="77777777">
            <w:pPr>
              <w:rPr>
                <w:rFonts w:ascii="Times New Roman" w:hAnsi="Times New Roman"/>
                <w:sz w:val="22"/>
                <w:szCs w:val="22"/>
              </w:rPr>
            </w:pPr>
          </w:p>
          <w:p w:rsidR="00A76905" w:rsidP="00A76905" w:rsidRDefault="00A76905" w14:paraId="501538F7" w14:textId="77777777">
            <w:pPr>
              <w:rPr>
                <w:rFonts w:ascii="Times New Roman" w:hAnsi="Times New Roman"/>
                <w:sz w:val="22"/>
                <w:szCs w:val="22"/>
              </w:rPr>
            </w:pPr>
          </w:p>
          <w:p w:rsidR="00A76905" w:rsidP="00A76905" w:rsidRDefault="00A76905" w14:paraId="59374048" w14:textId="77777777">
            <w:pPr>
              <w:rPr>
                <w:rFonts w:ascii="Times New Roman" w:hAnsi="Times New Roman"/>
                <w:sz w:val="22"/>
                <w:szCs w:val="22"/>
              </w:rPr>
            </w:pPr>
          </w:p>
          <w:p w:rsidR="00A76905" w:rsidP="00A76905" w:rsidRDefault="00A76905" w14:paraId="37AA0138" w14:textId="77777777">
            <w:pPr>
              <w:rPr>
                <w:rFonts w:ascii="Times New Roman" w:hAnsi="Times New Roman"/>
                <w:sz w:val="22"/>
                <w:szCs w:val="22"/>
              </w:rPr>
            </w:pPr>
          </w:p>
          <w:p w:rsidR="00A76905" w:rsidP="00A76905" w:rsidRDefault="00A76905" w14:paraId="0C0D16AA" w14:textId="77777777">
            <w:pPr>
              <w:rPr>
                <w:rFonts w:ascii="Times New Roman" w:hAnsi="Times New Roman"/>
                <w:sz w:val="22"/>
                <w:szCs w:val="22"/>
              </w:rPr>
            </w:pPr>
          </w:p>
          <w:p w:rsidR="00A76905" w:rsidP="00A76905" w:rsidRDefault="00A76905" w14:paraId="6D2B24CA" w14:textId="77777777">
            <w:pPr>
              <w:rPr>
                <w:rFonts w:ascii="Times New Roman" w:hAnsi="Times New Roman"/>
                <w:sz w:val="22"/>
                <w:szCs w:val="22"/>
              </w:rPr>
            </w:pPr>
            <w:r>
              <w:rPr>
                <w:rFonts w:ascii="Times New Roman" w:hAnsi="Times New Roman"/>
                <w:sz w:val="22"/>
                <w:szCs w:val="22"/>
              </w:rPr>
              <w:t xml:space="preserve">USCIS deleted the checkboxes by Item Numbers 2.a., 2.b., 2.c., 2.f., 3.a., and 4.a. in Part 2. </w:t>
            </w:r>
          </w:p>
          <w:p w:rsidR="00A76905" w:rsidP="00A76905" w:rsidRDefault="00A76905" w14:paraId="2B2F3998" w14:textId="77777777">
            <w:pPr>
              <w:rPr>
                <w:rFonts w:ascii="Times New Roman" w:hAnsi="Times New Roman"/>
                <w:sz w:val="22"/>
                <w:szCs w:val="22"/>
              </w:rPr>
            </w:pPr>
          </w:p>
          <w:p w:rsidR="00A76905" w:rsidP="00A76905" w:rsidRDefault="00A76905" w14:paraId="4DC13863" w14:textId="77777777">
            <w:pPr>
              <w:rPr>
                <w:rFonts w:ascii="Times New Roman" w:hAnsi="Times New Roman"/>
                <w:sz w:val="22"/>
                <w:szCs w:val="22"/>
              </w:rPr>
            </w:pPr>
          </w:p>
          <w:p w:rsidR="00A76905" w:rsidP="00A76905" w:rsidRDefault="00A76905" w14:paraId="089D0256" w14:textId="77777777">
            <w:pPr>
              <w:rPr>
                <w:rFonts w:ascii="Times New Roman" w:hAnsi="Times New Roman"/>
                <w:sz w:val="22"/>
                <w:szCs w:val="22"/>
              </w:rPr>
            </w:pPr>
          </w:p>
          <w:p w:rsidR="00A76905" w:rsidP="00A76905" w:rsidRDefault="00A76905" w14:paraId="0A6F64F4" w14:textId="77777777">
            <w:pPr>
              <w:rPr>
                <w:rFonts w:ascii="Times New Roman" w:hAnsi="Times New Roman"/>
                <w:sz w:val="22"/>
                <w:szCs w:val="22"/>
              </w:rPr>
            </w:pPr>
          </w:p>
          <w:p w:rsidR="00A76905" w:rsidP="00A76905" w:rsidRDefault="00A76905" w14:paraId="6E809198" w14:textId="77777777">
            <w:pPr>
              <w:rPr>
                <w:rFonts w:ascii="Times New Roman" w:hAnsi="Times New Roman"/>
                <w:sz w:val="22"/>
                <w:szCs w:val="22"/>
              </w:rPr>
            </w:pPr>
          </w:p>
          <w:p w:rsidR="00A76905" w:rsidP="00A76905" w:rsidRDefault="00A76905" w14:paraId="555E73D2" w14:textId="77777777">
            <w:pPr>
              <w:rPr>
                <w:rFonts w:ascii="Times New Roman" w:hAnsi="Times New Roman"/>
                <w:sz w:val="22"/>
                <w:szCs w:val="22"/>
              </w:rPr>
            </w:pPr>
          </w:p>
          <w:p w:rsidR="00A76905" w:rsidP="00A76905" w:rsidRDefault="00A76905" w14:paraId="238E2605" w14:textId="77777777">
            <w:pPr>
              <w:rPr>
                <w:rFonts w:ascii="Times New Roman" w:hAnsi="Times New Roman"/>
                <w:sz w:val="22"/>
                <w:szCs w:val="22"/>
              </w:rPr>
            </w:pPr>
          </w:p>
          <w:p w:rsidR="00A76905" w:rsidP="00A76905" w:rsidRDefault="00A76905" w14:paraId="1F55426B" w14:textId="77777777">
            <w:pPr>
              <w:rPr>
                <w:rFonts w:ascii="Times New Roman" w:hAnsi="Times New Roman"/>
                <w:sz w:val="22"/>
                <w:szCs w:val="22"/>
              </w:rPr>
            </w:pPr>
          </w:p>
          <w:p w:rsidR="00A76905" w:rsidP="00A76905" w:rsidRDefault="00A76905" w14:paraId="24E1C9FB" w14:textId="77777777">
            <w:pPr>
              <w:rPr>
                <w:rFonts w:ascii="Times New Roman" w:hAnsi="Times New Roman"/>
                <w:sz w:val="22"/>
                <w:szCs w:val="22"/>
              </w:rPr>
            </w:pPr>
          </w:p>
          <w:p w:rsidR="00A76905" w:rsidP="00A76905" w:rsidRDefault="00A76905" w14:paraId="050E6420" w14:textId="77777777">
            <w:pPr>
              <w:rPr>
                <w:rFonts w:ascii="Times New Roman" w:hAnsi="Times New Roman"/>
                <w:sz w:val="22"/>
                <w:szCs w:val="22"/>
              </w:rPr>
            </w:pPr>
          </w:p>
          <w:p w:rsidR="00A76905" w:rsidP="00A76905" w:rsidRDefault="00A76905" w14:paraId="1423CD1C" w14:textId="77777777">
            <w:pPr>
              <w:rPr>
                <w:rFonts w:ascii="Times New Roman" w:hAnsi="Times New Roman"/>
                <w:sz w:val="22"/>
                <w:szCs w:val="22"/>
              </w:rPr>
            </w:pPr>
          </w:p>
          <w:p w:rsidR="00A76905" w:rsidP="00A76905" w:rsidRDefault="00A76905" w14:paraId="3C806877" w14:textId="77777777">
            <w:pPr>
              <w:rPr>
                <w:rFonts w:ascii="Times New Roman" w:hAnsi="Times New Roman"/>
                <w:sz w:val="22"/>
                <w:szCs w:val="22"/>
              </w:rPr>
            </w:pPr>
          </w:p>
          <w:p w:rsidR="00A76905" w:rsidP="00A76905" w:rsidRDefault="00A76905" w14:paraId="25346709" w14:textId="77777777">
            <w:pPr>
              <w:rPr>
                <w:rFonts w:ascii="Times New Roman" w:hAnsi="Times New Roman"/>
                <w:sz w:val="22"/>
                <w:szCs w:val="22"/>
              </w:rPr>
            </w:pPr>
          </w:p>
          <w:p w:rsidR="00A76905" w:rsidP="00A76905" w:rsidRDefault="00A76905" w14:paraId="66619AE2" w14:textId="77777777">
            <w:pPr>
              <w:rPr>
                <w:rFonts w:ascii="Times New Roman" w:hAnsi="Times New Roman"/>
                <w:sz w:val="22"/>
                <w:szCs w:val="22"/>
              </w:rPr>
            </w:pPr>
            <w:r>
              <w:rPr>
                <w:rFonts w:ascii="Times New Roman" w:hAnsi="Times New Roman"/>
                <w:sz w:val="22"/>
                <w:szCs w:val="22"/>
              </w:rPr>
              <w:t>The immigrant category descriptions in Part 2 are written to be consistent with language on other forms. Also, the immigrant category descriptions in Part 2 are not intended to provide detailed information about the CSPA and how “child” may be defined in specific circumstances. USCIS will not make edits based on this comment.</w:t>
            </w:r>
          </w:p>
          <w:p w:rsidR="00A76905" w:rsidP="00A76905" w:rsidRDefault="00A76905" w14:paraId="497FCF68" w14:textId="77777777">
            <w:pPr>
              <w:rPr>
                <w:rFonts w:ascii="Times New Roman" w:hAnsi="Times New Roman"/>
                <w:sz w:val="22"/>
                <w:szCs w:val="22"/>
              </w:rPr>
            </w:pPr>
          </w:p>
          <w:p w:rsidR="00A76905" w:rsidP="00A76905" w:rsidRDefault="00A76905" w14:paraId="4744938F" w14:textId="77777777">
            <w:pPr>
              <w:rPr>
                <w:rFonts w:ascii="Times New Roman" w:hAnsi="Times New Roman"/>
                <w:sz w:val="22"/>
                <w:szCs w:val="22"/>
              </w:rPr>
            </w:pPr>
          </w:p>
          <w:p w:rsidR="00A76905" w:rsidP="00A76905" w:rsidRDefault="00A76905" w14:paraId="2CDDB96E" w14:textId="77777777">
            <w:pPr>
              <w:rPr>
                <w:rFonts w:ascii="Times New Roman" w:hAnsi="Times New Roman"/>
                <w:sz w:val="22"/>
                <w:szCs w:val="22"/>
              </w:rPr>
            </w:pPr>
          </w:p>
          <w:p w:rsidR="00A76905" w:rsidP="00A76905" w:rsidRDefault="00A76905" w14:paraId="511F7AB1" w14:textId="77777777">
            <w:pPr>
              <w:rPr>
                <w:rFonts w:ascii="Times New Roman" w:hAnsi="Times New Roman"/>
                <w:sz w:val="22"/>
                <w:szCs w:val="22"/>
              </w:rPr>
            </w:pPr>
          </w:p>
          <w:p w:rsidR="00A76905" w:rsidP="00A76905" w:rsidRDefault="00A76905" w14:paraId="3FB2A7F3" w14:textId="77777777">
            <w:pPr>
              <w:rPr>
                <w:rFonts w:ascii="Times New Roman" w:hAnsi="Times New Roman"/>
                <w:sz w:val="22"/>
                <w:szCs w:val="22"/>
              </w:rPr>
            </w:pPr>
          </w:p>
          <w:p w:rsidR="00A76905" w:rsidP="00A76905" w:rsidRDefault="00A76905" w14:paraId="43E1F257" w14:textId="77777777">
            <w:pPr>
              <w:rPr>
                <w:rFonts w:ascii="Times New Roman" w:hAnsi="Times New Roman"/>
                <w:sz w:val="22"/>
                <w:szCs w:val="22"/>
              </w:rPr>
            </w:pPr>
          </w:p>
          <w:p w:rsidR="00A76905" w:rsidP="00A76905" w:rsidRDefault="00A76905" w14:paraId="4E1ABE02" w14:textId="77777777">
            <w:pPr>
              <w:rPr>
                <w:rFonts w:ascii="Times New Roman" w:hAnsi="Times New Roman"/>
                <w:sz w:val="22"/>
                <w:szCs w:val="22"/>
              </w:rPr>
            </w:pPr>
          </w:p>
          <w:p w:rsidR="00A76905" w:rsidP="00A76905" w:rsidRDefault="00A76905" w14:paraId="72F83AB9" w14:textId="06C74071">
            <w:pPr>
              <w:rPr>
                <w:rFonts w:ascii="Times New Roman" w:hAnsi="Times New Roman"/>
                <w:sz w:val="22"/>
                <w:szCs w:val="22"/>
              </w:rPr>
            </w:pPr>
          </w:p>
          <w:p w:rsidR="00A76905" w:rsidP="00A76905" w:rsidRDefault="00A76905" w14:paraId="24FFD677" w14:textId="77777777">
            <w:pPr>
              <w:rPr>
                <w:rFonts w:ascii="Times New Roman" w:hAnsi="Times New Roman"/>
                <w:sz w:val="22"/>
                <w:szCs w:val="22"/>
              </w:rPr>
            </w:pPr>
          </w:p>
          <w:p w:rsidR="00A76905" w:rsidP="00A76905" w:rsidRDefault="00A76905" w14:paraId="37F1CFE8" w14:textId="77777777">
            <w:pPr>
              <w:rPr>
                <w:rFonts w:ascii="Times New Roman" w:hAnsi="Times New Roman"/>
                <w:sz w:val="22"/>
                <w:szCs w:val="22"/>
              </w:rPr>
            </w:pPr>
          </w:p>
          <w:p w:rsidR="00A76905" w:rsidP="00A76905" w:rsidRDefault="00A76905" w14:paraId="52C1C522" w14:textId="77777777">
            <w:pPr>
              <w:rPr>
                <w:rFonts w:ascii="Times New Roman" w:hAnsi="Times New Roman"/>
                <w:sz w:val="22"/>
                <w:szCs w:val="22"/>
              </w:rPr>
            </w:pPr>
            <w:r>
              <w:rPr>
                <w:rFonts w:ascii="Times New Roman" w:hAnsi="Times New Roman"/>
                <w:sz w:val="22"/>
                <w:szCs w:val="22"/>
              </w:rPr>
              <w:t xml:space="preserve">USCIS revised the form to request information on self-employment and </w:t>
            </w:r>
            <w:r>
              <w:rPr>
                <w:rFonts w:ascii="Times New Roman" w:hAnsi="Times New Roman"/>
                <w:sz w:val="22"/>
                <w:szCs w:val="22"/>
              </w:rPr>
              <w:lastRenderedPageBreak/>
              <w:t>unemployment, in part, because of questions about how applicants should account for that on their Form I-485. The Form N-400 has a similar instruction.</w:t>
            </w:r>
          </w:p>
          <w:p w:rsidR="00A76905" w:rsidP="00A76905" w:rsidRDefault="00A76905" w14:paraId="6EB478A0" w14:textId="77777777">
            <w:pPr>
              <w:rPr>
                <w:rFonts w:ascii="Times New Roman" w:hAnsi="Times New Roman"/>
                <w:sz w:val="22"/>
                <w:szCs w:val="22"/>
              </w:rPr>
            </w:pPr>
          </w:p>
          <w:p w:rsidR="00A76905" w:rsidP="00A76905" w:rsidRDefault="00A76905" w14:paraId="1C8472B6" w14:textId="77777777">
            <w:pPr>
              <w:rPr>
                <w:rFonts w:ascii="Times New Roman" w:hAnsi="Times New Roman"/>
                <w:sz w:val="22"/>
                <w:szCs w:val="22"/>
              </w:rPr>
            </w:pPr>
            <w:r>
              <w:rPr>
                <w:rFonts w:ascii="Times New Roman" w:hAnsi="Times New Roman"/>
                <w:sz w:val="22"/>
                <w:szCs w:val="22"/>
              </w:rPr>
              <w:t xml:space="preserve">It will also assist USCIS in vetting adjustment applicants and identifying fraud. Providing this information on the form will also help eliminate gaps in an applicant’s background, which may eliminate the need for Requests for Evidence or additional delays in adjudication. Not all applicants will provide this information on Form I-944. </w:t>
            </w:r>
          </w:p>
          <w:p w:rsidR="00A76905" w:rsidP="00A76905" w:rsidRDefault="00A76905" w14:paraId="203168D7" w14:textId="77777777">
            <w:pPr>
              <w:rPr>
                <w:rFonts w:ascii="Times New Roman" w:hAnsi="Times New Roman"/>
                <w:sz w:val="22"/>
                <w:szCs w:val="22"/>
              </w:rPr>
            </w:pPr>
            <w:r>
              <w:rPr>
                <w:rFonts w:ascii="Times New Roman" w:hAnsi="Times New Roman"/>
                <w:sz w:val="22"/>
                <w:szCs w:val="22"/>
              </w:rPr>
              <w:t xml:space="preserve">No changes will be made based on this comment. </w:t>
            </w:r>
          </w:p>
          <w:p w:rsidR="00A76905" w:rsidP="00A76905" w:rsidRDefault="00A76905" w14:paraId="2A18DBC4" w14:textId="77777777">
            <w:pPr>
              <w:rPr>
                <w:rFonts w:ascii="Times New Roman" w:hAnsi="Times New Roman"/>
                <w:sz w:val="22"/>
                <w:szCs w:val="22"/>
              </w:rPr>
            </w:pPr>
          </w:p>
        </w:tc>
      </w:tr>
      <w:tr w:rsidR="00A76905" w:rsidTr="00A76905" w14:paraId="30CD1E37" w14:textId="77777777">
        <w:tc>
          <w:tcPr>
            <w:tcW w:w="2155" w:type="dxa"/>
          </w:tcPr>
          <w:p w:rsidR="00A76905" w:rsidP="00A76905" w:rsidRDefault="00A76905" w14:paraId="057F1FAE" w14:textId="77777777">
            <w:pPr>
              <w:rPr>
                <w:rFonts w:ascii="Times New Roman" w:hAnsi="Times New Roman"/>
                <w:sz w:val="22"/>
                <w:szCs w:val="22"/>
              </w:rPr>
            </w:pPr>
            <w:r>
              <w:rPr>
                <w:rFonts w:ascii="Times New Roman" w:hAnsi="Times New Roman"/>
                <w:sz w:val="22"/>
                <w:szCs w:val="22"/>
              </w:rPr>
              <w:lastRenderedPageBreak/>
              <w:t>CLINIC</w:t>
            </w:r>
          </w:p>
        </w:tc>
        <w:tc>
          <w:tcPr>
            <w:tcW w:w="3240" w:type="dxa"/>
          </w:tcPr>
          <w:p w:rsidR="00A76905" w:rsidP="00A76905" w:rsidRDefault="00A76905" w14:paraId="78EF090C" w14:textId="77777777">
            <w:pPr>
              <w:rPr>
                <w:rFonts w:ascii="Times New Roman" w:hAnsi="Times New Roman"/>
                <w:sz w:val="22"/>
                <w:szCs w:val="22"/>
              </w:rPr>
            </w:pPr>
            <w:r>
              <w:rPr>
                <w:rFonts w:ascii="Times New Roman" w:hAnsi="Times New Roman"/>
                <w:sz w:val="22"/>
                <w:szCs w:val="22"/>
              </w:rPr>
              <w:t>Part 1. Information About You</w:t>
            </w:r>
          </w:p>
          <w:p w:rsidR="00A76905" w:rsidP="00A76905" w:rsidRDefault="00A76905" w14:paraId="053B07B6" w14:textId="77777777">
            <w:pPr>
              <w:rPr>
                <w:rFonts w:ascii="Times New Roman" w:hAnsi="Times New Roman"/>
                <w:sz w:val="22"/>
                <w:szCs w:val="22"/>
              </w:rPr>
            </w:pPr>
            <w:r>
              <w:rPr>
                <w:rFonts w:ascii="Times New Roman" w:hAnsi="Times New Roman"/>
                <w:sz w:val="22"/>
                <w:szCs w:val="22"/>
              </w:rPr>
              <w:t>Question #32b includes “Cuban parole” as an option in the parenthetical. All persons who are paroled for humanitarian reasons are paroled under INA § 212(d)(5). There is no separate classification for Cubans who are paroled into the country. Therefore, CLINIC recommends that USCIS delete the words “Cuban parole.”</w:t>
            </w:r>
          </w:p>
          <w:p w:rsidR="00A76905" w:rsidP="00A76905" w:rsidRDefault="00A76905" w14:paraId="5272B240" w14:textId="77777777">
            <w:pPr>
              <w:rPr>
                <w:rFonts w:ascii="Times New Roman" w:hAnsi="Times New Roman"/>
                <w:sz w:val="22"/>
                <w:szCs w:val="22"/>
              </w:rPr>
            </w:pPr>
          </w:p>
          <w:p w:rsidR="00A76905" w:rsidP="00A76905" w:rsidRDefault="00A76905" w14:paraId="152D15B2" w14:textId="77777777">
            <w:pPr>
              <w:rPr>
                <w:rFonts w:ascii="Times New Roman" w:hAnsi="Times New Roman"/>
                <w:sz w:val="22"/>
                <w:szCs w:val="22"/>
              </w:rPr>
            </w:pPr>
            <w:r>
              <w:rPr>
                <w:rFonts w:ascii="Times New Roman" w:hAnsi="Times New Roman"/>
                <w:sz w:val="22"/>
                <w:szCs w:val="22"/>
              </w:rPr>
              <w:t>Part 2. Application Type or Filing Category</w:t>
            </w:r>
          </w:p>
          <w:p w:rsidR="00A76905" w:rsidP="00A76905" w:rsidRDefault="00A76905" w14:paraId="7DA61C56" w14:textId="77777777">
            <w:pPr>
              <w:rPr>
                <w:rFonts w:ascii="Times New Roman" w:hAnsi="Times New Roman"/>
                <w:sz w:val="22"/>
                <w:szCs w:val="22"/>
              </w:rPr>
            </w:pPr>
            <w:r>
              <w:rPr>
                <w:rFonts w:ascii="Times New Roman" w:hAnsi="Times New Roman"/>
                <w:sz w:val="22"/>
                <w:szCs w:val="22"/>
              </w:rPr>
              <w:t>Question #4a, Religious Worker, contains a typo. The number “360” is written twice.</w:t>
            </w:r>
          </w:p>
          <w:p w:rsidR="00A76905" w:rsidP="00A76905" w:rsidRDefault="00A76905" w14:paraId="689A04CD" w14:textId="77777777">
            <w:pPr>
              <w:rPr>
                <w:rFonts w:ascii="Times New Roman" w:hAnsi="Times New Roman"/>
                <w:sz w:val="22"/>
                <w:szCs w:val="22"/>
              </w:rPr>
            </w:pPr>
          </w:p>
          <w:p w:rsidR="00A76905" w:rsidP="00A76905" w:rsidRDefault="00A76905" w14:paraId="77B72C86" w14:textId="77777777">
            <w:pPr>
              <w:rPr>
                <w:rFonts w:ascii="Times New Roman" w:hAnsi="Times New Roman"/>
                <w:sz w:val="22"/>
                <w:szCs w:val="22"/>
              </w:rPr>
            </w:pPr>
            <w:r>
              <w:rPr>
                <w:rFonts w:ascii="Times New Roman" w:hAnsi="Times New Roman"/>
                <w:sz w:val="22"/>
                <w:szCs w:val="22"/>
              </w:rPr>
              <w:t>Questions #1 and #13 are duplicative. Questions regarding whether the applicant is a principal or derivative beneficiary, and questions about the principal, should all be in the same place on the form.</w:t>
            </w:r>
          </w:p>
          <w:p w:rsidR="00A76905" w:rsidP="00A76905" w:rsidRDefault="00A76905" w14:paraId="4933FAC7" w14:textId="77777777">
            <w:pPr>
              <w:rPr>
                <w:rFonts w:ascii="Times New Roman" w:hAnsi="Times New Roman"/>
                <w:sz w:val="22"/>
                <w:szCs w:val="22"/>
              </w:rPr>
            </w:pPr>
          </w:p>
          <w:p w:rsidR="00A76905" w:rsidP="00A76905" w:rsidRDefault="00A76905" w14:paraId="6A2885EC" w14:textId="77777777">
            <w:pPr>
              <w:rPr>
                <w:rFonts w:ascii="Times New Roman" w:hAnsi="Times New Roman"/>
                <w:sz w:val="22"/>
                <w:szCs w:val="22"/>
              </w:rPr>
            </w:pPr>
            <w:r>
              <w:rPr>
                <w:rFonts w:ascii="Times New Roman" w:hAnsi="Times New Roman"/>
                <w:sz w:val="22"/>
                <w:szCs w:val="22"/>
              </w:rPr>
              <w:t>Part 3. Additional Information About You</w:t>
            </w:r>
          </w:p>
          <w:p w:rsidR="00A76905" w:rsidP="00A76905" w:rsidRDefault="00A76905" w14:paraId="2FA6A293" w14:textId="77777777">
            <w:pPr>
              <w:rPr>
                <w:rFonts w:ascii="Times New Roman" w:hAnsi="Times New Roman"/>
                <w:sz w:val="22"/>
                <w:szCs w:val="22"/>
              </w:rPr>
            </w:pPr>
            <w:r>
              <w:rPr>
                <w:rFonts w:ascii="Times New Roman" w:hAnsi="Times New Roman"/>
                <w:sz w:val="22"/>
                <w:szCs w:val="22"/>
              </w:rPr>
              <w:t xml:space="preserve">Question #1 reads: “Have you ever applied for an immigrant visa to obtain permanent resident </w:t>
            </w:r>
            <w:r>
              <w:rPr>
                <w:rFonts w:ascii="Times New Roman" w:hAnsi="Times New Roman"/>
                <w:sz w:val="22"/>
                <w:szCs w:val="22"/>
              </w:rPr>
              <w:lastRenderedPageBreak/>
              <w:t>status at a U.S. embassy or U.S. consulate abroad to obtain permanent resident status” [added language in italics]. The proposed added language is redundant and should be deleted. USCIS should also delete the word “abroad,” since all U.S. embassies and consulates are located abroad.</w:t>
            </w:r>
          </w:p>
          <w:p w:rsidR="00A76905" w:rsidP="00A76905" w:rsidRDefault="00A76905" w14:paraId="26B7B433" w14:textId="77777777">
            <w:pPr>
              <w:rPr>
                <w:rFonts w:ascii="Times New Roman" w:hAnsi="Times New Roman"/>
                <w:sz w:val="22"/>
                <w:szCs w:val="22"/>
              </w:rPr>
            </w:pPr>
          </w:p>
          <w:p w:rsidR="00A76905" w:rsidP="00A76905" w:rsidRDefault="00A76905" w14:paraId="7088D759" w14:textId="77777777">
            <w:pPr>
              <w:rPr>
                <w:rFonts w:ascii="Times New Roman" w:hAnsi="Times New Roman"/>
                <w:sz w:val="22"/>
                <w:szCs w:val="22"/>
              </w:rPr>
            </w:pPr>
            <w:r>
              <w:rPr>
                <w:rFonts w:ascii="Times New Roman" w:hAnsi="Times New Roman"/>
                <w:sz w:val="22"/>
                <w:szCs w:val="22"/>
              </w:rPr>
              <w:t>CLINIC commented that Part 8, Questions 29-33 relate to possible immigration violations in countries other that the U.S. and are not relevant to inadmissibility under INA 212(a). They also said it is unreasonable to ask applicants for adjustment of status whether terms (e.g., “unlawful presence”) used in U.S. law have any equivalency in the laws of other countries, especially when they have no bearing on the applicant’s admissibility. CLINIC strongly recommends that these questions be deleted.</w:t>
            </w:r>
          </w:p>
          <w:p w:rsidR="00A76905" w:rsidP="00A76905" w:rsidRDefault="00A76905" w14:paraId="4CBA74D5" w14:textId="77777777">
            <w:pPr>
              <w:jc w:val="right"/>
              <w:rPr>
                <w:rFonts w:ascii="Times New Roman" w:hAnsi="Times New Roman"/>
                <w:sz w:val="22"/>
                <w:szCs w:val="22"/>
              </w:rPr>
            </w:pPr>
          </w:p>
          <w:p w:rsidR="00A76905" w:rsidP="00A76905" w:rsidRDefault="00A76905" w14:paraId="2820E0D4" w14:textId="77777777">
            <w:pPr>
              <w:rPr>
                <w:rFonts w:ascii="Times New Roman" w:hAnsi="Times New Roman"/>
                <w:sz w:val="22"/>
                <w:szCs w:val="22"/>
              </w:rPr>
            </w:pPr>
          </w:p>
          <w:p w:rsidR="00A76905" w:rsidP="00A76905" w:rsidRDefault="00A76905" w14:paraId="105DE981" w14:textId="77777777">
            <w:pPr>
              <w:rPr>
                <w:rFonts w:ascii="Times New Roman" w:hAnsi="Times New Roman"/>
                <w:sz w:val="22"/>
                <w:szCs w:val="22"/>
              </w:rPr>
            </w:pPr>
          </w:p>
          <w:p w:rsidR="00A76905" w:rsidP="00A76905" w:rsidRDefault="00A76905" w14:paraId="7DD3AE16" w14:textId="77777777">
            <w:pPr>
              <w:rPr>
                <w:rFonts w:ascii="Times New Roman" w:hAnsi="Times New Roman"/>
                <w:sz w:val="22"/>
                <w:szCs w:val="22"/>
              </w:rPr>
            </w:pPr>
            <w:r>
              <w:rPr>
                <w:rFonts w:ascii="Times New Roman" w:hAnsi="Times New Roman"/>
                <w:sz w:val="22"/>
                <w:szCs w:val="22"/>
              </w:rPr>
              <w:t xml:space="preserve">CLINIC commented that Part 8, Questions 71-72 and the corresponding instructions are confusing, especially because Question 72a-n include applicants who are both exempt from public charge and those who are subject to public charge but exempt from the affidavit of support. Some of the confusion is because the form deletes what is currently #61 that asks if the applicant is exempt from public charge; if the applicant answers “Yes” he or she can skip #62. But the proposed revised form still makes applicants answer the follow up question (now #72) and explain why they are exempt from public charge. CLINIC also says that T </w:t>
            </w:r>
            <w:r>
              <w:rPr>
                <w:rFonts w:ascii="Times New Roman" w:hAnsi="Times New Roman"/>
                <w:sz w:val="22"/>
                <w:szCs w:val="22"/>
              </w:rPr>
              <w:lastRenderedPageBreak/>
              <w:t>and U nonimmigrants should not be listed in #72. CLINIC recommends keeping the current language on the Form I-485 but eliminating #62f and 62g; CLINIC also suggested alternative edits to more substantively revise Question #72.</w:t>
            </w:r>
          </w:p>
          <w:p w:rsidR="00A76905" w:rsidP="00A76905" w:rsidRDefault="00A76905" w14:paraId="3CCA72FC" w14:textId="77777777">
            <w:pPr>
              <w:rPr>
                <w:rFonts w:ascii="Times New Roman" w:hAnsi="Times New Roman"/>
                <w:sz w:val="22"/>
                <w:szCs w:val="22"/>
              </w:rPr>
            </w:pPr>
          </w:p>
          <w:p w:rsidR="00A76905" w:rsidP="00A76905" w:rsidRDefault="00A76905" w14:paraId="3DAA0417" w14:textId="77777777">
            <w:pPr>
              <w:rPr>
                <w:rFonts w:ascii="Times New Roman" w:hAnsi="Times New Roman"/>
                <w:sz w:val="22"/>
                <w:szCs w:val="22"/>
              </w:rPr>
            </w:pPr>
          </w:p>
          <w:p w:rsidR="00A76905" w:rsidP="00A76905" w:rsidRDefault="00A76905" w14:paraId="3E6BB854" w14:textId="77777777">
            <w:pPr>
              <w:rPr>
                <w:rFonts w:ascii="Times New Roman" w:hAnsi="Times New Roman"/>
                <w:sz w:val="22"/>
                <w:szCs w:val="22"/>
              </w:rPr>
            </w:pPr>
          </w:p>
          <w:p w:rsidR="00A76905" w:rsidP="00A76905" w:rsidRDefault="00A76905" w14:paraId="458B3D6A" w14:textId="77777777">
            <w:pPr>
              <w:rPr>
                <w:rFonts w:ascii="Times New Roman" w:hAnsi="Times New Roman"/>
                <w:sz w:val="22"/>
                <w:szCs w:val="22"/>
              </w:rPr>
            </w:pPr>
          </w:p>
          <w:p w:rsidR="00A76905" w:rsidP="00A76905" w:rsidRDefault="00A76905" w14:paraId="09BFEF9E" w14:textId="77777777">
            <w:pPr>
              <w:rPr>
                <w:rFonts w:ascii="Times New Roman" w:hAnsi="Times New Roman"/>
                <w:sz w:val="22"/>
                <w:szCs w:val="22"/>
              </w:rPr>
            </w:pPr>
          </w:p>
          <w:p w:rsidR="00A76905" w:rsidP="00A76905" w:rsidRDefault="00A76905" w14:paraId="2358274A" w14:textId="77777777">
            <w:pPr>
              <w:rPr>
                <w:rFonts w:ascii="Times New Roman" w:hAnsi="Times New Roman"/>
                <w:sz w:val="22"/>
                <w:szCs w:val="22"/>
              </w:rPr>
            </w:pPr>
          </w:p>
          <w:p w:rsidR="00A76905" w:rsidP="00A76905" w:rsidRDefault="00A76905" w14:paraId="07E7FFC7" w14:textId="77777777">
            <w:pPr>
              <w:rPr>
                <w:rFonts w:ascii="Times New Roman" w:hAnsi="Times New Roman"/>
                <w:sz w:val="22"/>
                <w:szCs w:val="22"/>
              </w:rPr>
            </w:pPr>
          </w:p>
          <w:p w:rsidR="00A76905" w:rsidP="00A76905" w:rsidRDefault="00A76905" w14:paraId="6A4C2A1D" w14:textId="77777777">
            <w:pPr>
              <w:rPr>
                <w:rFonts w:ascii="Times New Roman" w:hAnsi="Times New Roman"/>
                <w:sz w:val="22"/>
                <w:szCs w:val="22"/>
              </w:rPr>
            </w:pPr>
          </w:p>
          <w:p w:rsidR="00A76905" w:rsidP="00A76905" w:rsidRDefault="00A76905" w14:paraId="06F89CEA" w14:textId="77777777">
            <w:pPr>
              <w:rPr>
                <w:rFonts w:ascii="Times New Roman" w:hAnsi="Times New Roman"/>
                <w:sz w:val="22"/>
                <w:szCs w:val="22"/>
              </w:rPr>
            </w:pPr>
          </w:p>
          <w:p w:rsidR="00A76905" w:rsidP="00A76905" w:rsidRDefault="00A76905" w14:paraId="05E513C7" w14:textId="77777777">
            <w:pPr>
              <w:rPr>
                <w:rFonts w:ascii="Times New Roman" w:hAnsi="Times New Roman"/>
                <w:sz w:val="22"/>
                <w:szCs w:val="22"/>
              </w:rPr>
            </w:pPr>
            <w:r>
              <w:rPr>
                <w:rFonts w:ascii="Times New Roman" w:hAnsi="Times New Roman"/>
                <w:sz w:val="22"/>
                <w:szCs w:val="22"/>
              </w:rPr>
              <w:t>There is an inconsistency between proposed Instructions and the proposed I-485. On page 5 the Instructions it states that USCIS may require the applicant to complete biometrics. On page 10 of the proposed Form I-485 it states that the applicant will be required to appear for a biometrics appointment. If the Form I-485 will be changed, then the instructions should be consistent.</w:t>
            </w:r>
          </w:p>
          <w:p w:rsidR="00A76905" w:rsidP="00A76905" w:rsidRDefault="00A76905" w14:paraId="40347636" w14:textId="77777777">
            <w:pPr>
              <w:rPr>
                <w:rFonts w:ascii="Times New Roman" w:hAnsi="Times New Roman"/>
                <w:sz w:val="22"/>
                <w:szCs w:val="22"/>
              </w:rPr>
            </w:pPr>
          </w:p>
          <w:p w:rsidR="00A76905" w:rsidP="00A76905" w:rsidRDefault="00A76905" w14:paraId="37A7C2F2" w14:textId="77777777">
            <w:pPr>
              <w:rPr>
                <w:rFonts w:ascii="Times New Roman" w:hAnsi="Times New Roman"/>
                <w:sz w:val="22"/>
                <w:szCs w:val="22"/>
              </w:rPr>
            </w:pPr>
            <w:r>
              <w:rPr>
                <w:rFonts w:ascii="Times New Roman" w:hAnsi="Times New Roman"/>
                <w:sz w:val="22"/>
                <w:szCs w:val="22"/>
              </w:rPr>
              <w:t>For the instructions (p. 18) about applicants who are unable to get certified copies of court dispositions, CLINIC commented that requiring an applicant to submit all three of these documents is duplicative and burdensome:</w:t>
            </w:r>
          </w:p>
          <w:p w:rsidR="00A76905" w:rsidP="00A76905" w:rsidRDefault="00A76905" w14:paraId="39EE82C6" w14:textId="77777777">
            <w:pPr>
              <w:rPr>
                <w:rFonts w:ascii="Times New Roman" w:hAnsi="Times New Roman"/>
                <w:sz w:val="22"/>
                <w:szCs w:val="22"/>
              </w:rPr>
            </w:pPr>
          </w:p>
          <w:p w:rsidR="00A76905" w:rsidP="00A76905" w:rsidRDefault="00A76905" w14:paraId="0E1BBD00" w14:textId="77777777">
            <w:pPr>
              <w:pStyle w:val="ListParagraph"/>
              <w:widowControl/>
              <w:numPr>
                <w:ilvl w:val="0"/>
                <w:numId w:val="20"/>
              </w:numPr>
              <w:autoSpaceDE/>
              <w:autoSpaceDN/>
              <w:adjustRightInd/>
              <w:ind w:left="344" w:hanging="180"/>
              <w:contextualSpacing w:val="0"/>
              <w:rPr>
                <w:rFonts w:ascii="Times New Roman" w:hAnsi="Times New Roman"/>
              </w:rPr>
            </w:pPr>
            <w:r>
              <w:rPr>
                <w:rFonts w:ascii="Times New Roman" w:hAnsi="Times New Roman"/>
              </w:rPr>
              <w:t>A written explanation on government letterhead from the custodian of the documents explaining why it is unavailable (unless generally unavailable);</w:t>
            </w:r>
          </w:p>
          <w:p w:rsidR="00A76905" w:rsidP="00A76905" w:rsidRDefault="00A76905" w14:paraId="592E5F06" w14:textId="77777777">
            <w:pPr>
              <w:pStyle w:val="ListParagraph"/>
              <w:widowControl/>
              <w:numPr>
                <w:ilvl w:val="0"/>
                <w:numId w:val="20"/>
              </w:numPr>
              <w:autoSpaceDE/>
              <w:autoSpaceDN/>
              <w:adjustRightInd/>
              <w:ind w:left="344" w:hanging="180"/>
              <w:contextualSpacing w:val="0"/>
              <w:rPr>
                <w:rFonts w:ascii="Times New Roman" w:hAnsi="Times New Roman"/>
              </w:rPr>
            </w:pPr>
            <w:r>
              <w:rPr>
                <w:rFonts w:ascii="Times New Roman" w:hAnsi="Times New Roman"/>
              </w:rPr>
              <w:lastRenderedPageBreak/>
              <w:t>Written statement from the applicant that explains why the record is not available and describes the charge, arrest/conviction, and final outcome, rehabilitation; and</w:t>
            </w:r>
          </w:p>
          <w:p w:rsidR="00A76905" w:rsidP="00A76905" w:rsidRDefault="00A76905" w14:paraId="63004198" w14:textId="77777777">
            <w:pPr>
              <w:pStyle w:val="ListParagraph"/>
              <w:widowControl/>
              <w:numPr>
                <w:ilvl w:val="0"/>
                <w:numId w:val="20"/>
              </w:numPr>
              <w:autoSpaceDE/>
              <w:autoSpaceDN/>
              <w:adjustRightInd/>
              <w:ind w:left="344" w:hanging="180"/>
              <w:contextualSpacing w:val="0"/>
              <w:rPr>
                <w:rFonts w:ascii="Times New Roman" w:hAnsi="Times New Roman"/>
              </w:rPr>
            </w:pPr>
            <w:r>
              <w:rPr>
                <w:rFonts w:ascii="Times New Roman" w:hAnsi="Times New Roman"/>
              </w:rPr>
              <w:t>Any other secondary evidence that shows the disposition of the criminal case; or if secondary evidence is not available, one or more written statements from someone other than the applicant with personal knowledge of the disposition.</w:t>
            </w:r>
          </w:p>
          <w:p w:rsidR="00A76905" w:rsidP="00A76905" w:rsidRDefault="00A76905" w14:paraId="1BE14AF3" w14:textId="77777777">
            <w:pPr>
              <w:rPr>
                <w:rFonts w:ascii="Times New Roman" w:hAnsi="Times New Roman"/>
              </w:rPr>
            </w:pPr>
          </w:p>
          <w:p w:rsidR="00A76905" w:rsidP="00A76905" w:rsidRDefault="00A76905" w14:paraId="52E15CB0" w14:textId="77777777">
            <w:pPr>
              <w:rPr>
                <w:rFonts w:ascii="Times New Roman" w:hAnsi="Times New Roman"/>
                <w:sz w:val="22"/>
                <w:szCs w:val="22"/>
              </w:rPr>
            </w:pPr>
            <w:r>
              <w:rPr>
                <w:rFonts w:ascii="Times New Roman" w:hAnsi="Times New Roman"/>
                <w:sz w:val="22"/>
                <w:szCs w:val="22"/>
              </w:rPr>
              <w:t>If the custodian of the records provides a letter explaining why records are not available, there is no need to require a statement from the applicant explaining the same issue. Similarly, if the applicant can provide a statement explaining the charge and final outcome of the case, signed under penalty of perjury, the applicant should not be required to obtain a statement containing the same information from another witness.</w:t>
            </w:r>
          </w:p>
          <w:p w:rsidR="00A76905" w:rsidP="00A76905" w:rsidRDefault="00A76905" w14:paraId="2D0500E1" w14:textId="0EF7C8DC">
            <w:pPr>
              <w:rPr>
                <w:rFonts w:ascii="Times New Roman" w:hAnsi="Times New Roman"/>
                <w:sz w:val="22"/>
                <w:szCs w:val="22"/>
              </w:rPr>
            </w:pPr>
          </w:p>
        </w:tc>
        <w:tc>
          <w:tcPr>
            <w:tcW w:w="3955" w:type="dxa"/>
          </w:tcPr>
          <w:p w:rsidR="00A76905" w:rsidP="00A76905" w:rsidRDefault="00A76905" w14:paraId="33FF7ED9" w14:textId="77777777">
            <w:pPr>
              <w:rPr>
                <w:rFonts w:ascii="Times New Roman" w:hAnsi="Times New Roman"/>
                <w:sz w:val="22"/>
                <w:szCs w:val="22"/>
              </w:rPr>
            </w:pPr>
            <w:r>
              <w:rPr>
                <w:rFonts w:ascii="Times New Roman" w:hAnsi="Times New Roman"/>
                <w:sz w:val="22"/>
                <w:szCs w:val="22"/>
              </w:rPr>
              <w:lastRenderedPageBreak/>
              <w:t>USCIS declines to delete “Cuban parole.” While “Cuban parole” is not a separate classification, some aliens from Cuba are paroled to pursue adjustment of status under the Cuban Adjustment Act. The parenthetical is designed to help applicants understand whether or not their situation warrants an answer to the question, and deleting this clarification could lead to further confusion by an entire population.</w:t>
            </w:r>
          </w:p>
          <w:p w:rsidR="00A76905" w:rsidP="00A76905" w:rsidRDefault="00A76905" w14:paraId="6BB20CC4" w14:textId="77777777">
            <w:pPr>
              <w:rPr>
                <w:rFonts w:ascii="Times New Roman" w:hAnsi="Times New Roman"/>
                <w:sz w:val="22"/>
                <w:szCs w:val="22"/>
              </w:rPr>
            </w:pPr>
          </w:p>
          <w:p w:rsidR="00A76905" w:rsidP="00A76905" w:rsidRDefault="00A76905" w14:paraId="28A0B56A" w14:textId="77777777">
            <w:pPr>
              <w:rPr>
                <w:rFonts w:ascii="Times New Roman" w:hAnsi="Times New Roman"/>
                <w:sz w:val="22"/>
                <w:szCs w:val="22"/>
              </w:rPr>
            </w:pPr>
          </w:p>
          <w:p w:rsidR="00A76905" w:rsidP="00A76905" w:rsidRDefault="00A76905" w14:paraId="385C60E0" w14:textId="77777777">
            <w:pPr>
              <w:rPr>
                <w:rFonts w:ascii="Times New Roman" w:hAnsi="Times New Roman"/>
                <w:sz w:val="22"/>
                <w:szCs w:val="22"/>
              </w:rPr>
            </w:pPr>
            <w:r>
              <w:rPr>
                <w:rFonts w:ascii="Times New Roman" w:hAnsi="Times New Roman"/>
                <w:sz w:val="22"/>
                <w:szCs w:val="22"/>
              </w:rPr>
              <w:t>The extra “360” has been deleted.</w:t>
            </w:r>
          </w:p>
          <w:p w:rsidR="00A76905" w:rsidP="00A76905" w:rsidRDefault="00A76905" w14:paraId="4AFD4226" w14:textId="77777777">
            <w:pPr>
              <w:rPr>
                <w:rFonts w:ascii="Times New Roman" w:hAnsi="Times New Roman"/>
                <w:sz w:val="22"/>
                <w:szCs w:val="22"/>
              </w:rPr>
            </w:pPr>
          </w:p>
          <w:p w:rsidR="00A76905" w:rsidP="00A76905" w:rsidRDefault="00A76905" w14:paraId="70DF7E4C" w14:textId="77777777">
            <w:pPr>
              <w:rPr>
                <w:rFonts w:ascii="Times New Roman" w:hAnsi="Times New Roman"/>
                <w:sz w:val="22"/>
                <w:szCs w:val="22"/>
              </w:rPr>
            </w:pPr>
          </w:p>
          <w:p w:rsidR="00A76905" w:rsidP="00A76905" w:rsidRDefault="00A76905" w14:paraId="48FD2949" w14:textId="77777777">
            <w:pPr>
              <w:rPr>
                <w:rFonts w:ascii="Times New Roman" w:hAnsi="Times New Roman"/>
                <w:sz w:val="22"/>
                <w:szCs w:val="22"/>
              </w:rPr>
            </w:pPr>
          </w:p>
          <w:p w:rsidR="00A76905" w:rsidP="00A76905" w:rsidRDefault="00A76905" w14:paraId="3325C324" w14:textId="77777777">
            <w:pPr>
              <w:rPr>
                <w:rFonts w:ascii="Times New Roman" w:hAnsi="Times New Roman"/>
                <w:sz w:val="22"/>
                <w:szCs w:val="22"/>
              </w:rPr>
            </w:pPr>
          </w:p>
          <w:p w:rsidR="00A76905" w:rsidP="00A76905" w:rsidRDefault="00A76905" w14:paraId="4ABC0BF4" w14:textId="77777777">
            <w:pPr>
              <w:rPr>
                <w:rFonts w:ascii="Times New Roman" w:hAnsi="Times New Roman"/>
                <w:sz w:val="22"/>
                <w:szCs w:val="22"/>
              </w:rPr>
            </w:pPr>
          </w:p>
          <w:p w:rsidR="00A76905" w:rsidP="00A76905" w:rsidRDefault="00A76905" w14:paraId="2B235B3F" w14:textId="77777777">
            <w:pPr>
              <w:rPr>
                <w:rFonts w:ascii="Times New Roman" w:hAnsi="Times New Roman"/>
                <w:sz w:val="22"/>
                <w:szCs w:val="22"/>
              </w:rPr>
            </w:pPr>
            <w:r>
              <w:rPr>
                <w:rFonts w:ascii="Times New Roman" w:hAnsi="Times New Roman"/>
                <w:sz w:val="22"/>
                <w:szCs w:val="22"/>
              </w:rPr>
              <w:t xml:space="preserve">USCIS has deleted Part 2, Item Number 13 as duplicative. </w:t>
            </w:r>
          </w:p>
          <w:p w:rsidR="00A76905" w:rsidP="00A76905" w:rsidRDefault="00A76905" w14:paraId="06703DEE" w14:textId="77777777">
            <w:pPr>
              <w:rPr>
                <w:rFonts w:ascii="Times New Roman" w:hAnsi="Times New Roman"/>
                <w:sz w:val="22"/>
                <w:szCs w:val="22"/>
              </w:rPr>
            </w:pPr>
          </w:p>
          <w:p w:rsidR="00A76905" w:rsidP="00A76905" w:rsidRDefault="00A76905" w14:paraId="1B04963A" w14:textId="77777777">
            <w:pPr>
              <w:rPr>
                <w:rFonts w:ascii="Times New Roman" w:hAnsi="Times New Roman"/>
                <w:sz w:val="22"/>
                <w:szCs w:val="22"/>
              </w:rPr>
            </w:pPr>
          </w:p>
          <w:p w:rsidR="00A76905" w:rsidP="00A76905" w:rsidRDefault="00A76905" w14:paraId="1A03DC7B" w14:textId="77777777">
            <w:pPr>
              <w:rPr>
                <w:rFonts w:ascii="Times New Roman" w:hAnsi="Times New Roman"/>
                <w:sz w:val="22"/>
                <w:szCs w:val="22"/>
              </w:rPr>
            </w:pPr>
          </w:p>
          <w:p w:rsidR="00A76905" w:rsidP="00A76905" w:rsidRDefault="00A76905" w14:paraId="212E1102" w14:textId="77777777">
            <w:pPr>
              <w:rPr>
                <w:rFonts w:ascii="Times New Roman" w:hAnsi="Times New Roman"/>
                <w:sz w:val="22"/>
                <w:szCs w:val="22"/>
              </w:rPr>
            </w:pPr>
          </w:p>
          <w:p w:rsidR="00A76905" w:rsidP="00A76905" w:rsidRDefault="00A76905" w14:paraId="7F4F47A6" w14:textId="77777777">
            <w:pPr>
              <w:rPr>
                <w:rFonts w:ascii="Times New Roman" w:hAnsi="Times New Roman"/>
                <w:sz w:val="22"/>
                <w:szCs w:val="22"/>
              </w:rPr>
            </w:pPr>
          </w:p>
          <w:p w:rsidR="00A76905" w:rsidP="00A76905" w:rsidRDefault="00A76905" w14:paraId="1F7CA7EA" w14:textId="77777777">
            <w:pPr>
              <w:rPr>
                <w:rFonts w:ascii="Times New Roman" w:hAnsi="Times New Roman"/>
                <w:sz w:val="22"/>
                <w:szCs w:val="22"/>
              </w:rPr>
            </w:pPr>
          </w:p>
          <w:p w:rsidR="00A76905" w:rsidP="00A76905" w:rsidRDefault="00A76905" w14:paraId="0C42722F" w14:textId="77777777">
            <w:pPr>
              <w:rPr>
                <w:rFonts w:ascii="Times New Roman" w:hAnsi="Times New Roman"/>
                <w:sz w:val="22"/>
                <w:szCs w:val="22"/>
              </w:rPr>
            </w:pPr>
            <w:r>
              <w:rPr>
                <w:rFonts w:ascii="Times New Roman" w:hAnsi="Times New Roman"/>
                <w:sz w:val="22"/>
                <w:szCs w:val="22"/>
              </w:rPr>
              <w:t>USCIS will use the language on the current Form I-485 for clarity.</w:t>
            </w:r>
          </w:p>
          <w:p w:rsidR="00A76905" w:rsidP="00A76905" w:rsidRDefault="00A76905" w14:paraId="6C233510" w14:textId="77777777">
            <w:pPr>
              <w:rPr>
                <w:rFonts w:ascii="Times New Roman" w:hAnsi="Times New Roman"/>
                <w:sz w:val="22"/>
                <w:szCs w:val="22"/>
              </w:rPr>
            </w:pPr>
          </w:p>
          <w:p w:rsidR="00A76905" w:rsidP="00A76905" w:rsidRDefault="00A76905" w14:paraId="1DB7854D" w14:textId="77777777">
            <w:pPr>
              <w:rPr>
                <w:rFonts w:ascii="Times New Roman" w:hAnsi="Times New Roman"/>
                <w:sz w:val="22"/>
                <w:szCs w:val="22"/>
              </w:rPr>
            </w:pPr>
          </w:p>
          <w:p w:rsidR="00A76905" w:rsidP="00A76905" w:rsidRDefault="00A76905" w14:paraId="24819066" w14:textId="77777777">
            <w:pPr>
              <w:rPr>
                <w:rFonts w:ascii="Times New Roman" w:hAnsi="Times New Roman"/>
                <w:sz w:val="22"/>
                <w:szCs w:val="22"/>
              </w:rPr>
            </w:pPr>
          </w:p>
          <w:p w:rsidR="00A76905" w:rsidP="00A76905" w:rsidRDefault="00A76905" w14:paraId="198D6017" w14:textId="77777777">
            <w:pPr>
              <w:rPr>
                <w:rFonts w:ascii="Times New Roman" w:hAnsi="Times New Roman"/>
                <w:sz w:val="22"/>
                <w:szCs w:val="22"/>
              </w:rPr>
            </w:pPr>
          </w:p>
          <w:p w:rsidR="00A76905" w:rsidP="00A76905" w:rsidRDefault="00A76905" w14:paraId="5FAC0D53" w14:textId="77777777">
            <w:pPr>
              <w:rPr>
                <w:rFonts w:ascii="Times New Roman" w:hAnsi="Times New Roman"/>
                <w:sz w:val="22"/>
                <w:szCs w:val="22"/>
              </w:rPr>
            </w:pPr>
          </w:p>
          <w:p w:rsidR="00A76905" w:rsidP="00A76905" w:rsidRDefault="00A76905" w14:paraId="6688011E" w14:textId="77777777">
            <w:pPr>
              <w:rPr>
                <w:rFonts w:ascii="Times New Roman" w:hAnsi="Times New Roman"/>
                <w:sz w:val="22"/>
                <w:szCs w:val="22"/>
              </w:rPr>
            </w:pPr>
          </w:p>
          <w:p w:rsidR="00A76905" w:rsidP="00A76905" w:rsidRDefault="00A76905" w14:paraId="0A9FBF2F" w14:textId="77777777">
            <w:pPr>
              <w:rPr>
                <w:rFonts w:ascii="Times New Roman" w:hAnsi="Times New Roman"/>
                <w:sz w:val="22"/>
                <w:szCs w:val="22"/>
              </w:rPr>
            </w:pPr>
          </w:p>
          <w:p w:rsidR="00A76905" w:rsidP="00A76905" w:rsidRDefault="00A76905" w14:paraId="2D76150A" w14:textId="77777777">
            <w:pPr>
              <w:rPr>
                <w:rFonts w:ascii="Times New Roman" w:hAnsi="Times New Roman"/>
                <w:sz w:val="22"/>
                <w:szCs w:val="22"/>
              </w:rPr>
            </w:pPr>
          </w:p>
          <w:p w:rsidR="00A76905" w:rsidP="00A76905" w:rsidRDefault="00A76905" w14:paraId="2611E57E" w14:textId="77777777">
            <w:pPr>
              <w:rPr>
                <w:rFonts w:ascii="Times New Roman" w:hAnsi="Times New Roman"/>
                <w:sz w:val="22"/>
                <w:szCs w:val="22"/>
              </w:rPr>
            </w:pPr>
          </w:p>
          <w:p w:rsidR="00A76905" w:rsidP="00A76905" w:rsidRDefault="00A76905" w14:paraId="179DE9D8" w14:textId="77777777">
            <w:pPr>
              <w:rPr>
                <w:rFonts w:ascii="Times New Roman" w:hAnsi="Times New Roman"/>
                <w:sz w:val="22"/>
                <w:szCs w:val="22"/>
              </w:rPr>
            </w:pPr>
          </w:p>
          <w:p w:rsidR="00A76905" w:rsidP="00A76905" w:rsidRDefault="00A76905" w14:paraId="2020B97F" w14:textId="77777777">
            <w:pPr>
              <w:rPr>
                <w:rFonts w:ascii="Times New Roman" w:hAnsi="Times New Roman"/>
                <w:sz w:val="22"/>
                <w:szCs w:val="22"/>
              </w:rPr>
            </w:pPr>
          </w:p>
          <w:p w:rsidR="00A76905" w:rsidP="00A76905" w:rsidRDefault="00A76905" w14:paraId="2278EF31" w14:textId="77777777">
            <w:pPr>
              <w:rPr>
                <w:rFonts w:ascii="Times New Roman" w:hAnsi="Times New Roman"/>
                <w:sz w:val="22"/>
                <w:szCs w:val="22"/>
              </w:rPr>
            </w:pPr>
          </w:p>
          <w:p w:rsidR="00A76905" w:rsidP="00A76905" w:rsidRDefault="00A76905" w14:paraId="147CEB2B" w14:textId="77777777">
            <w:pPr>
              <w:rPr>
                <w:rFonts w:ascii="Times New Roman" w:hAnsi="Times New Roman"/>
                <w:sz w:val="22"/>
                <w:szCs w:val="22"/>
              </w:rPr>
            </w:pPr>
          </w:p>
          <w:p w:rsidR="00A76905" w:rsidP="00A76905" w:rsidRDefault="00A76905" w14:paraId="17568539" w14:textId="77777777">
            <w:pPr>
              <w:rPr>
                <w:rFonts w:ascii="Times New Roman" w:hAnsi="Times New Roman"/>
                <w:sz w:val="22"/>
                <w:szCs w:val="22"/>
              </w:rPr>
            </w:pPr>
            <w:r>
              <w:rPr>
                <w:rFonts w:ascii="Times New Roman" w:hAnsi="Times New Roman"/>
                <w:sz w:val="22"/>
                <w:szCs w:val="22"/>
              </w:rPr>
              <w:t xml:space="preserve">The questions in Part 8, Items 29-33 are relevant to the exercise of discretion and will be considered in the totality of the circumstances. An applicant’s answers to or failure to answer these questions may lead to specific follow-up questions in an interview or a written request for additional information in a Request for Evidence. All applicants must answer the questions in Part 8 by selecting the answer that the applicant thinks is correct. If an applicant answers “No” to any Part 8 question but is unsure of that answer, the instructions to Form I-485 direct the applicant to provide an explanation in </w:t>
            </w:r>
            <w:r>
              <w:rPr>
                <w:rFonts w:ascii="Times New Roman" w:hAnsi="Times New Roman"/>
                <w:b/>
                <w:bCs/>
                <w:sz w:val="22"/>
                <w:szCs w:val="22"/>
              </w:rPr>
              <w:t xml:space="preserve">Part 14. Additional Information. </w:t>
            </w:r>
            <w:r>
              <w:rPr>
                <w:rFonts w:ascii="Times New Roman" w:hAnsi="Times New Roman"/>
                <w:sz w:val="22"/>
                <w:szCs w:val="22"/>
              </w:rPr>
              <w:t xml:space="preserve">No changes will be made based on this comment. </w:t>
            </w:r>
          </w:p>
          <w:p w:rsidR="00A76905" w:rsidP="00A76905" w:rsidRDefault="00A76905" w14:paraId="6D41A2D0" w14:textId="77777777">
            <w:pPr>
              <w:rPr>
                <w:rFonts w:ascii="Times New Roman" w:hAnsi="Times New Roman"/>
                <w:sz w:val="22"/>
                <w:szCs w:val="22"/>
              </w:rPr>
            </w:pPr>
          </w:p>
          <w:p w:rsidR="00A76905" w:rsidP="00A76905" w:rsidRDefault="00A76905" w14:paraId="0A0FEDDE" w14:textId="77777777">
            <w:pPr>
              <w:rPr>
                <w:rFonts w:ascii="Times New Roman" w:hAnsi="Times New Roman"/>
                <w:sz w:val="22"/>
                <w:szCs w:val="22"/>
              </w:rPr>
            </w:pPr>
            <w:bookmarkStart w:name="_Hlk55397546" w:id="15"/>
            <w:r>
              <w:rPr>
                <w:rFonts w:ascii="Times New Roman" w:hAnsi="Times New Roman"/>
                <w:sz w:val="22"/>
                <w:szCs w:val="22"/>
              </w:rPr>
              <w:t xml:space="preserve">USCIS acknowledges that the changes made in Part 8, Item Numbers 71 and 72 may be confusing to some applicants, particularly because applicants who are exempt from the public charge ground of inadmissibility generally are not subject to the affidavit of support requirement. To help alleviate confusion and make it easier for applicants to find a specific immigrant category, in Item Number 72, USCIS included some immigrant categories that are not subject to the Form I-864 requirement because they are exempt from the public charge ground of inadmissibility. In general, an applicant who answered “Yes” for Item Number 71 should select Item Number 72.q.  But an applicant exempt from the public charge ground of inadmissibility may also check their specific immigrant category, if listed </w:t>
            </w:r>
            <w:r>
              <w:rPr>
                <w:rFonts w:ascii="Times New Roman" w:hAnsi="Times New Roman"/>
                <w:sz w:val="22"/>
                <w:szCs w:val="22"/>
              </w:rPr>
              <w:lastRenderedPageBreak/>
              <w:t xml:space="preserve">in Item Number 72 (b) through (q). Please note that although Item Number 72 requires that all applicants answer the question, USCIS has added a checkbox to this question, which is now 72.a.,to account for applicants who are exempt from the public charge ground of inadmissibility and do not need to file Form I-944, but are still required to file Form I-864, as set forth in the limited exception found in 8 CFR 212.23(b).  These applicants should therefore, check “yes” to Item number 71, and in Item number 72, should check 72.a., as they are not exempt from the Form I-864 filing requirement. </w:t>
            </w:r>
          </w:p>
          <w:bookmarkEnd w:id="15"/>
          <w:p w:rsidR="00A76905" w:rsidP="00A76905" w:rsidRDefault="00A76905" w14:paraId="4828D4A5" w14:textId="77777777">
            <w:pPr>
              <w:rPr>
                <w:rFonts w:ascii="Times New Roman" w:hAnsi="Times New Roman"/>
                <w:sz w:val="22"/>
                <w:szCs w:val="22"/>
              </w:rPr>
            </w:pPr>
          </w:p>
          <w:p w:rsidR="00A76905" w:rsidP="00A76905" w:rsidRDefault="00A76905" w14:paraId="617287BE" w14:textId="77777777">
            <w:pPr>
              <w:rPr>
                <w:rFonts w:ascii="Times New Roman" w:hAnsi="Times New Roman"/>
                <w:sz w:val="22"/>
                <w:szCs w:val="22"/>
              </w:rPr>
            </w:pPr>
          </w:p>
          <w:p w:rsidR="00A76905" w:rsidP="00A76905" w:rsidRDefault="00A76905" w14:paraId="01CE8102" w14:textId="77777777">
            <w:pPr>
              <w:rPr>
                <w:rFonts w:ascii="Times New Roman" w:hAnsi="Times New Roman"/>
                <w:sz w:val="22"/>
                <w:szCs w:val="22"/>
              </w:rPr>
            </w:pPr>
            <w:r>
              <w:rPr>
                <w:rFonts w:ascii="Times New Roman" w:hAnsi="Times New Roman"/>
                <w:sz w:val="22"/>
                <w:szCs w:val="22"/>
              </w:rPr>
              <w:t xml:space="preserve">USCIS has edited the language on Page 10 of Form I-485 to be consistent with the Instructions and USCIS policy.  </w:t>
            </w:r>
          </w:p>
          <w:p w:rsidR="00A76905" w:rsidP="00A76905" w:rsidRDefault="00A76905" w14:paraId="6A37DC4D" w14:textId="77777777">
            <w:pPr>
              <w:rPr>
                <w:rFonts w:ascii="Times New Roman" w:hAnsi="Times New Roman"/>
                <w:sz w:val="22"/>
                <w:szCs w:val="22"/>
              </w:rPr>
            </w:pPr>
          </w:p>
          <w:p w:rsidR="00A76905" w:rsidP="00A76905" w:rsidRDefault="00A76905" w14:paraId="7C0B671D" w14:textId="77777777">
            <w:pPr>
              <w:rPr>
                <w:rFonts w:ascii="Times New Roman" w:hAnsi="Times New Roman"/>
                <w:sz w:val="22"/>
                <w:szCs w:val="22"/>
              </w:rPr>
            </w:pPr>
          </w:p>
          <w:p w:rsidR="00A76905" w:rsidP="00A76905" w:rsidRDefault="00A76905" w14:paraId="5C7FBF04" w14:textId="77777777">
            <w:pPr>
              <w:rPr>
                <w:rFonts w:ascii="Times New Roman" w:hAnsi="Times New Roman"/>
                <w:sz w:val="22"/>
                <w:szCs w:val="22"/>
              </w:rPr>
            </w:pPr>
          </w:p>
          <w:p w:rsidR="00A76905" w:rsidP="00A76905" w:rsidRDefault="00A76905" w14:paraId="2BCFE37B" w14:textId="77777777">
            <w:pPr>
              <w:rPr>
                <w:rFonts w:ascii="Times New Roman" w:hAnsi="Times New Roman"/>
                <w:sz w:val="22"/>
                <w:szCs w:val="22"/>
              </w:rPr>
            </w:pPr>
          </w:p>
          <w:p w:rsidR="00A76905" w:rsidP="00A76905" w:rsidRDefault="00A76905" w14:paraId="6156B628" w14:textId="2D8C5C09">
            <w:pPr>
              <w:rPr>
                <w:rFonts w:ascii="Times New Roman" w:hAnsi="Times New Roman"/>
                <w:sz w:val="22"/>
                <w:szCs w:val="22"/>
              </w:rPr>
            </w:pPr>
          </w:p>
          <w:p w:rsidR="00A76905" w:rsidP="00A76905" w:rsidRDefault="00A76905" w14:paraId="7CB38B66" w14:textId="77777777">
            <w:pPr>
              <w:rPr>
                <w:rFonts w:ascii="Times New Roman" w:hAnsi="Times New Roman"/>
                <w:sz w:val="22"/>
                <w:szCs w:val="22"/>
              </w:rPr>
            </w:pPr>
          </w:p>
          <w:p w:rsidR="00A76905" w:rsidP="00A76905" w:rsidRDefault="00A76905" w14:paraId="5696F984" w14:textId="77777777">
            <w:pPr>
              <w:rPr>
                <w:rFonts w:ascii="Times New Roman" w:hAnsi="Times New Roman"/>
                <w:sz w:val="22"/>
                <w:szCs w:val="22"/>
              </w:rPr>
            </w:pPr>
          </w:p>
          <w:p w:rsidR="00A76905" w:rsidP="00A76905" w:rsidRDefault="00A76905" w14:paraId="78EF26C0" w14:textId="77777777">
            <w:pPr>
              <w:rPr>
                <w:rFonts w:ascii="Times New Roman" w:hAnsi="Times New Roman"/>
                <w:sz w:val="22"/>
                <w:szCs w:val="22"/>
              </w:rPr>
            </w:pPr>
          </w:p>
          <w:p w:rsidR="00A76905" w:rsidP="00A76905" w:rsidRDefault="00A76905" w14:paraId="09AE7FE0" w14:textId="77777777">
            <w:pPr>
              <w:rPr>
                <w:rFonts w:ascii="Times New Roman" w:hAnsi="Times New Roman"/>
                <w:sz w:val="22"/>
                <w:szCs w:val="22"/>
              </w:rPr>
            </w:pPr>
          </w:p>
          <w:p w:rsidR="00A76905" w:rsidP="00A76905" w:rsidRDefault="00A76905" w14:paraId="066C6C0D" w14:textId="77777777">
            <w:pPr>
              <w:rPr>
                <w:rFonts w:ascii="Times New Roman" w:hAnsi="Times New Roman"/>
                <w:sz w:val="22"/>
                <w:szCs w:val="22"/>
              </w:rPr>
            </w:pPr>
          </w:p>
          <w:p w:rsidR="00A76905" w:rsidP="00A76905" w:rsidRDefault="00A76905" w14:paraId="0879E0A1" w14:textId="77777777">
            <w:pPr>
              <w:rPr>
                <w:rFonts w:ascii="Times New Roman" w:hAnsi="Times New Roman"/>
                <w:sz w:val="22"/>
                <w:szCs w:val="22"/>
              </w:rPr>
            </w:pPr>
          </w:p>
          <w:p w:rsidR="00A76905" w:rsidP="00A76905" w:rsidRDefault="00A76905" w14:paraId="46AB32EA" w14:textId="77777777">
            <w:pPr>
              <w:rPr>
                <w:rFonts w:ascii="Times New Roman" w:hAnsi="Times New Roman"/>
                <w:sz w:val="22"/>
                <w:szCs w:val="22"/>
              </w:rPr>
            </w:pPr>
            <w:r>
              <w:rPr>
                <w:rFonts w:ascii="Times New Roman" w:hAnsi="Times New Roman"/>
                <w:sz w:val="22"/>
                <w:szCs w:val="22"/>
              </w:rPr>
              <w:t xml:space="preserve">USCIS will not make edits based on this comment. The custodian of the document must only submit a written explanation of a document’s unavailability if the document is generally available. The written statement provided by the applicant not only explains why a record is not available, but also describes the criminal charge, arrest, or conviction, the final outcome or disposition, and any rehabilitation completed; this additional statement provides information not provided by the custodian of the document. Secondary evidence is required by the applicant to confirm the information provided in his or her statement, because in this situation there </w:t>
            </w:r>
            <w:r>
              <w:rPr>
                <w:rFonts w:ascii="Times New Roman" w:hAnsi="Times New Roman"/>
                <w:sz w:val="22"/>
                <w:szCs w:val="22"/>
              </w:rPr>
              <w:lastRenderedPageBreak/>
              <w:t>is no official record available for verification of the facts stated in the applicant’s statement.</w:t>
            </w:r>
          </w:p>
        </w:tc>
      </w:tr>
      <w:tr w:rsidR="00A76905" w:rsidTr="00A76905" w14:paraId="3FD9F77B" w14:textId="77777777">
        <w:tc>
          <w:tcPr>
            <w:tcW w:w="2155" w:type="dxa"/>
          </w:tcPr>
          <w:p w:rsidR="00A76905" w:rsidP="00A76905" w:rsidRDefault="00A76905" w14:paraId="480CEA57" w14:textId="77777777">
            <w:pPr>
              <w:rPr>
                <w:rFonts w:ascii="Times New Roman" w:hAnsi="Times New Roman"/>
                <w:sz w:val="22"/>
                <w:szCs w:val="22"/>
              </w:rPr>
            </w:pPr>
            <w:r>
              <w:rPr>
                <w:rFonts w:ascii="Times New Roman" w:hAnsi="Times New Roman"/>
                <w:sz w:val="22"/>
                <w:szCs w:val="22"/>
              </w:rPr>
              <w:lastRenderedPageBreak/>
              <w:t>Massachusetts Law Reform Institute (Ben Gessel)</w:t>
            </w:r>
          </w:p>
        </w:tc>
        <w:tc>
          <w:tcPr>
            <w:tcW w:w="3240" w:type="dxa"/>
          </w:tcPr>
          <w:p w:rsidR="00A76905" w:rsidP="00A76905" w:rsidRDefault="00A76905" w14:paraId="3286D496" w14:textId="77777777">
            <w:pPr>
              <w:rPr>
                <w:rFonts w:ascii="Times New Roman" w:hAnsi="Times New Roman"/>
                <w:sz w:val="22"/>
                <w:szCs w:val="22"/>
              </w:rPr>
            </w:pPr>
            <w:r>
              <w:rPr>
                <w:rFonts w:ascii="Times New Roman" w:hAnsi="Times New Roman"/>
                <w:sz w:val="22"/>
                <w:szCs w:val="22"/>
              </w:rPr>
              <w:t>Instructions, Page 6, How to Fill out Form I-485, and Form I-485, Page 1, Note to All Applicants. Opposes the proposed language to reject or deny applications with blank responses, which represents a significant policy shift that would impose unnecessary burdens on I-485 applicants and the attorneys who represent them, create additional barriers to the I-485 application process, and needlessly drain agency resources at a time when USCIS is claiming dire financial straits.</w:t>
            </w:r>
          </w:p>
          <w:p w:rsidR="00A76905" w:rsidP="00A76905" w:rsidRDefault="00A76905" w14:paraId="7996552E" w14:textId="77777777">
            <w:pPr>
              <w:pStyle w:val="ListParagraph"/>
              <w:widowControl/>
              <w:numPr>
                <w:ilvl w:val="0"/>
                <w:numId w:val="21"/>
              </w:numPr>
              <w:autoSpaceDE/>
              <w:autoSpaceDN/>
              <w:adjustRightInd/>
              <w:contextualSpacing w:val="0"/>
              <w:rPr>
                <w:rFonts w:ascii="Times New Roman" w:hAnsi="Times New Roman"/>
              </w:rPr>
            </w:pPr>
            <w:r>
              <w:rPr>
                <w:rFonts w:ascii="Times New Roman" w:hAnsi="Times New Roman"/>
              </w:rPr>
              <w:lastRenderedPageBreak/>
              <w:t>Puts already-vulnerable victims further at risk of harm by delaying the adjudication of their applications</w:t>
            </w:r>
          </w:p>
          <w:p w:rsidR="00A76905" w:rsidP="00A76905" w:rsidRDefault="00A76905" w14:paraId="174ECBFC" w14:textId="77777777">
            <w:pPr>
              <w:pStyle w:val="ListParagraph"/>
              <w:widowControl/>
              <w:numPr>
                <w:ilvl w:val="0"/>
                <w:numId w:val="21"/>
              </w:numPr>
              <w:autoSpaceDE/>
              <w:autoSpaceDN/>
              <w:adjustRightInd/>
              <w:contextualSpacing w:val="0"/>
              <w:rPr>
                <w:rFonts w:ascii="Times New Roman" w:hAnsi="Times New Roman"/>
              </w:rPr>
            </w:pPr>
            <w:r>
              <w:rPr>
                <w:rFonts w:ascii="Times New Roman" w:hAnsi="Times New Roman"/>
              </w:rPr>
              <w:t>Has caused some individuals to lose their eligibility altogether</w:t>
            </w:r>
          </w:p>
          <w:p w:rsidR="00A76905" w:rsidP="00A76905" w:rsidRDefault="00A76905" w14:paraId="44F44934" w14:textId="77777777">
            <w:pPr>
              <w:pStyle w:val="ListParagraph"/>
              <w:widowControl/>
              <w:numPr>
                <w:ilvl w:val="0"/>
                <w:numId w:val="21"/>
              </w:numPr>
              <w:autoSpaceDE/>
              <w:autoSpaceDN/>
              <w:adjustRightInd/>
              <w:contextualSpacing w:val="0"/>
              <w:rPr>
                <w:rFonts w:ascii="Times New Roman" w:hAnsi="Times New Roman"/>
              </w:rPr>
            </w:pPr>
            <w:r>
              <w:rPr>
                <w:rFonts w:ascii="Times New Roman" w:hAnsi="Times New Roman"/>
              </w:rPr>
              <w:t>Particularly unconscionable during the national pandemic</w:t>
            </w:r>
          </w:p>
          <w:p w:rsidR="00A76905" w:rsidP="00A76905" w:rsidRDefault="00A76905" w14:paraId="6AA934BE" w14:textId="77777777">
            <w:pPr>
              <w:pStyle w:val="ListParagraph"/>
              <w:widowControl/>
              <w:numPr>
                <w:ilvl w:val="0"/>
                <w:numId w:val="21"/>
              </w:numPr>
              <w:autoSpaceDE/>
              <w:autoSpaceDN/>
              <w:adjustRightInd/>
              <w:contextualSpacing w:val="0"/>
              <w:rPr>
                <w:rFonts w:ascii="Times New Roman" w:hAnsi="Times New Roman"/>
              </w:rPr>
            </w:pPr>
            <w:r>
              <w:rPr>
                <w:rFonts w:ascii="Times New Roman" w:hAnsi="Times New Roman"/>
              </w:rPr>
              <w:t>Takes the agency too long to reject or deny applications</w:t>
            </w:r>
          </w:p>
          <w:p w:rsidR="00A76905" w:rsidP="00A76905" w:rsidRDefault="00A76905" w14:paraId="78594997" w14:textId="77777777">
            <w:pPr>
              <w:pStyle w:val="ListParagraph"/>
              <w:widowControl/>
              <w:numPr>
                <w:ilvl w:val="0"/>
                <w:numId w:val="21"/>
              </w:numPr>
              <w:autoSpaceDE/>
              <w:autoSpaceDN/>
              <w:adjustRightInd/>
              <w:contextualSpacing w:val="0"/>
              <w:rPr>
                <w:rFonts w:ascii="Times New Roman" w:hAnsi="Times New Roman"/>
              </w:rPr>
            </w:pPr>
            <w:r>
              <w:rPr>
                <w:rFonts w:ascii="Times New Roman" w:hAnsi="Times New Roman"/>
              </w:rPr>
              <w:t>Imposes unnecessary obstacles for applicants to file</w:t>
            </w:r>
          </w:p>
          <w:p w:rsidR="00A76905" w:rsidP="00A76905" w:rsidRDefault="00A76905" w14:paraId="14692DA1" w14:textId="77777777">
            <w:pPr>
              <w:rPr>
                <w:rFonts w:ascii="Times New Roman" w:hAnsi="Times New Roman"/>
                <w:sz w:val="22"/>
                <w:szCs w:val="22"/>
              </w:rPr>
            </w:pPr>
          </w:p>
          <w:p w:rsidR="00A76905" w:rsidP="00A76905" w:rsidRDefault="00A76905" w14:paraId="22083210" w14:textId="77777777">
            <w:pPr>
              <w:rPr>
                <w:rFonts w:ascii="Times New Roman" w:hAnsi="Times New Roman"/>
                <w:sz w:val="22"/>
                <w:szCs w:val="22"/>
              </w:rPr>
            </w:pPr>
          </w:p>
          <w:p w:rsidR="00A76905" w:rsidP="00A76905" w:rsidRDefault="00A76905" w14:paraId="2F75489C" w14:textId="77777777">
            <w:pPr>
              <w:rPr>
                <w:rFonts w:ascii="Times New Roman" w:hAnsi="Times New Roman"/>
                <w:sz w:val="22"/>
                <w:szCs w:val="22"/>
              </w:rPr>
            </w:pPr>
          </w:p>
          <w:p w:rsidR="00A76905" w:rsidP="00A76905" w:rsidRDefault="00A76905" w14:paraId="416F565F" w14:textId="77777777">
            <w:pPr>
              <w:rPr>
                <w:rFonts w:ascii="Times New Roman" w:hAnsi="Times New Roman"/>
                <w:sz w:val="22"/>
                <w:szCs w:val="22"/>
              </w:rPr>
            </w:pPr>
          </w:p>
          <w:p w:rsidR="00A76905" w:rsidP="00A76905" w:rsidRDefault="00A76905" w14:paraId="67516236" w14:textId="77777777">
            <w:pPr>
              <w:rPr>
                <w:rFonts w:ascii="Times New Roman" w:hAnsi="Times New Roman"/>
                <w:sz w:val="22"/>
                <w:szCs w:val="22"/>
              </w:rPr>
            </w:pPr>
          </w:p>
          <w:p w:rsidR="00A76905" w:rsidP="00A76905" w:rsidRDefault="00A76905" w14:paraId="38319A71" w14:textId="77777777">
            <w:pPr>
              <w:rPr>
                <w:rFonts w:ascii="Times New Roman" w:hAnsi="Times New Roman"/>
                <w:sz w:val="22"/>
                <w:szCs w:val="22"/>
              </w:rPr>
            </w:pPr>
          </w:p>
          <w:p w:rsidR="00A76905" w:rsidP="00A76905" w:rsidRDefault="00A76905" w14:paraId="61FEBF4F" w14:textId="77777777">
            <w:pPr>
              <w:rPr>
                <w:rFonts w:ascii="Times New Roman" w:hAnsi="Times New Roman"/>
                <w:sz w:val="22"/>
                <w:szCs w:val="22"/>
              </w:rPr>
            </w:pPr>
          </w:p>
          <w:p w:rsidR="00A76905" w:rsidP="00A76905" w:rsidRDefault="00A76905" w14:paraId="04FE26E0" w14:textId="77777777">
            <w:pPr>
              <w:rPr>
                <w:rFonts w:ascii="Times New Roman" w:hAnsi="Times New Roman"/>
                <w:sz w:val="22"/>
                <w:szCs w:val="22"/>
              </w:rPr>
            </w:pPr>
          </w:p>
          <w:p w:rsidR="00A76905" w:rsidP="00A76905" w:rsidRDefault="00A76905" w14:paraId="25260571" w14:textId="77777777">
            <w:pPr>
              <w:rPr>
                <w:rFonts w:ascii="Times New Roman" w:hAnsi="Times New Roman"/>
                <w:sz w:val="22"/>
                <w:szCs w:val="22"/>
              </w:rPr>
            </w:pPr>
          </w:p>
          <w:p w:rsidR="00A76905" w:rsidP="00A76905" w:rsidRDefault="00A76905" w14:paraId="3EAB7E04" w14:textId="77777777">
            <w:pPr>
              <w:rPr>
                <w:rFonts w:ascii="Times New Roman" w:hAnsi="Times New Roman"/>
                <w:sz w:val="22"/>
                <w:szCs w:val="22"/>
              </w:rPr>
            </w:pPr>
          </w:p>
          <w:p w:rsidR="00A76905" w:rsidP="00A76905" w:rsidRDefault="00A76905" w14:paraId="540E419C" w14:textId="77777777">
            <w:pPr>
              <w:rPr>
                <w:rFonts w:ascii="Times New Roman" w:hAnsi="Times New Roman"/>
                <w:sz w:val="22"/>
                <w:szCs w:val="22"/>
              </w:rPr>
            </w:pPr>
          </w:p>
          <w:p w:rsidR="00A76905" w:rsidP="00A76905" w:rsidRDefault="00A76905" w14:paraId="41F7D590" w14:textId="77777777">
            <w:pPr>
              <w:rPr>
                <w:rFonts w:ascii="Times New Roman" w:hAnsi="Times New Roman"/>
                <w:sz w:val="22"/>
                <w:szCs w:val="22"/>
              </w:rPr>
            </w:pPr>
          </w:p>
          <w:p w:rsidR="00A76905" w:rsidP="00A76905" w:rsidRDefault="00A76905" w14:paraId="5BC8D19F" w14:textId="77777777">
            <w:pPr>
              <w:rPr>
                <w:rFonts w:ascii="Times New Roman" w:hAnsi="Times New Roman"/>
                <w:sz w:val="22"/>
                <w:szCs w:val="22"/>
              </w:rPr>
            </w:pPr>
          </w:p>
          <w:p w:rsidR="00A76905" w:rsidP="00A76905" w:rsidRDefault="00A76905" w14:paraId="684C465B" w14:textId="77777777">
            <w:pPr>
              <w:rPr>
                <w:rFonts w:ascii="Times New Roman" w:hAnsi="Times New Roman"/>
                <w:sz w:val="22"/>
                <w:szCs w:val="22"/>
              </w:rPr>
            </w:pPr>
          </w:p>
          <w:p w:rsidR="00A76905" w:rsidP="00A76905" w:rsidRDefault="00A76905" w14:paraId="55B9E1B7" w14:textId="33F8BBE0">
            <w:pPr>
              <w:rPr>
                <w:rFonts w:ascii="Times New Roman" w:hAnsi="Times New Roman"/>
                <w:sz w:val="22"/>
                <w:szCs w:val="22"/>
              </w:rPr>
            </w:pPr>
            <w:r>
              <w:rPr>
                <w:rFonts w:ascii="Times New Roman" w:hAnsi="Times New Roman"/>
                <w:sz w:val="22"/>
                <w:szCs w:val="22"/>
              </w:rPr>
              <w:t xml:space="preserve">Part 8, Questions 71-72.p. Delete current Questions 62.f. and 62.g. rather than add a separate category for VAWA applicants instead of merging the two requirements or exemptions of public charge and affidavit of support. Creates confusion as-is by asking applicants if they are exempt from public charge and then making them explain why they are exempt from filing Form I-864. Proposed revision (Question 71) deletes the language from current Question 61 stating if he applicant is </w:t>
            </w:r>
            <w:r>
              <w:rPr>
                <w:rFonts w:ascii="Times New Roman" w:hAnsi="Times New Roman"/>
                <w:sz w:val="22"/>
                <w:szCs w:val="22"/>
              </w:rPr>
              <w:lastRenderedPageBreak/>
              <w:t>exempt from public charge, he/she can skip the I-864 questions.</w:t>
            </w:r>
          </w:p>
          <w:p w:rsidR="00A76905" w:rsidP="00A76905" w:rsidRDefault="00A76905" w14:paraId="57150006" w14:textId="77777777">
            <w:pPr>
              <w:rPr>
                <w:rFonts w:ascii="Times New Roman" w:hAnsi="Times New Roman"/>
                <w:sz w:val="22"/>
                <w:szCs w:val="22"/>
              </w:rPr>
            </w:pPr>
          </w:p>
          <w:p w:rsidR="00A76905" w:rsidP="00A76905" w:rsidRDefault="00A76905" w14:paraId="5BAEC39D" w14:textId="77777777">
            <w:pPr>
              <w:rPr>
                <w:rFonts w:ascii="Times New Roman" w:hAnsi="Times New Roman"/>
                <w:sz w:val="22"/>
                <w:szCs w:val="22"/>
              </w:rPr>
            </w:pPr>
          </w:p>
          <w:p w:rsidR="00A76905" w:rsidP="00A76905" w:rsidRDefault="00A76905" w14:paraId="5A934B48" w14:textId="77777777">
            <w:pPr>
              <w:rPr>
                <w:rFonts w:ascii="Times New Roman" w:hAnsi="Times New Roman"/>
                <w:sz w:val="22"/>
                <w:szCs w:val="22"/>
              </w:rPr>
            </w:pPr>
          </w:p>
          <w:p w:rsidR="00A76905" w:rsidP="00A76905" w:rsidRDefault="00A76905" w14:paraId="5FBBDC8D" w14:textId="77777777">
            <w:pPr>
              <w:rPr>
                <w:rFonts w:ascii="Times New Roman" w:hAnsi="Times New Roman"/>
                <w:sz w:val="22"/>
                <w:szCs w:val="22"/>
              </w:rPr>
            </w:pPr>
          </w:p>
          <w:p w:rsidR="00A76905" w:rsidP="00A76905" w:rsidRDefault="00A76905" w14:paraId="4508ED6E" w14:textId="77777777">
            <w:pPr>
              <w:rPr>
                <w:rFonts w:ascii="Times New Roman" w:hAnsi="Times New Roman"/>
                <w:sz w:val="22"/>
                <w:szCs w:val="22"/>
              </w:rPr>
            </w:pPr>
          </w:p>
          <w:p w:rsidR="00A76905" w:rsidP="00A76905" w:rsidRDefault="00A76905" w14:paraId="0289777F" w14:textId="77777777">
            <w:pPr>
              <w:rPr>
                <w:rFonts w:ascii="Times New Roman" w:hAnsi="Times New Roman"/>
                <w:sz w:val="22"/>
                <w:szCs w:val="22"/>
              </w:rPr>
            </w:pPr>
          </w:p>
          <w:p w:rsidR="00A76905" w:rsidP="00A76905" w:rsidRDefault="00A76905" w14:paraId="6EB9F124" w14:textId="77777777">
            <w:pPr>
              <w:rPr>
                <w:rFonts w:ascii="Times New Roman" w:hAnsi="Times New Roman"/>
                <w:sz w:val="22"/>
                <w:szCs w:val="22"/>
              </w:rPr>
            </w:pPr>
          </w:p>
          <w:p w:rsidR="00A76905" w:rsidP="00A76905" w:rsidRDefault="00A76905" w14:paraId="6E64E026" w14:textId="77777777">
            <w:pPr>
              <w:rPr>
                <w:rFonts w:ascii="Times New Roman" w:hAnsi="Times New Roman"/>
                <w:sz w:val="22"/>
                <w:szCs w:val="22"/>
              </w:rPr>
            </w:pPr>
          </w:p>
          <w:p w:rsidR="00A76905" w:rsidP="00A76905" w:rsidRDefault="00A76905" w14:paraId="2EF7FC21" w14:textId="77777777">
            <w:pPr>
              <w:rPr>
                <w:rFonts w:ascii="Times New Roman" w:hAnsi="Times New Roman"/>
                <w:sz w:val="22"/>
                <w:szCs w:val="22"/>
              </w:rPr>
            </w:pPr>
          </w:p>
          <w:p w:rsidR="00A76905" w:rsidP="00A76905" w:rsidRDefault="00A76905" w14:paraId="7A904E3C" w14:textId="77777777">
            <w:pPr>
              <w:rPr>
                <w:rFonts w:ascii="Times New Roman" w:hAnsi="Times New Roman"/>
                <w:sz w:val="22"/>
                <w:szCs w:val="22"/>
              </w:rPr>
            </w:pPr>
          </w:p>
          <w:p w:rsidR="00A76905" w:rsidP="00A76905" w:rsidRDefault="00A76905" w14:paraId="0D16423F" w14:textId="77777777">
            <w:pPr>
              <w:rPr>
                <w:rFonts w:ascii="Times New Roman" w:hAnsi="Times New Roman"/>
                <w:sz w:val="22"/>
                <w:szCs w:val="22"/>
              </w:rPr>
            </w:pPr>
          </w:p>
          <w:p w:rsidR="00A76905" w:rsidP="00A76905" w:rsidRDefault="00A76905" w14:paraId="29F81479" w14:textId="77777777">
            <w:pPr>
              <w:rPr>
                <w:rFonts w:ascii="Times New Roman" w:hAnsi="Times New Roman"/>
                <w:sz w:val="22"/>
                <w:szCs w:val="22"/>
              </w:rPr>
            </w:pPr>
          </w:p>
          <w:p w:rsidR="00A76905" w:rsidP="00A76905" w:rsidRDefault="00A76905" w14:paraId="2D363888" w14:textId="77777777">
            <w:pPr>
              <w:rPr>
                <w:rFonts w:ascii="Times New Roman" w:hAnsi="Times New Roman"/>
                <w:sz w:val="22"/>
                <w:szCs w:val="22"/>
              </w:rPr>
            </w:pPr>
          </w:p>
          <w:p w:rsidR="00A76905" w:rsidP="00A76905" w:rsidRDefault="00A76905" w14:paraId="14237354" w14:textId="77777777">
            <w:pPr>
              <w:rPr>
                <w:rFonts w:ascii="Times New Roman" w:hAnsi="Times New Roman"/>
                <w:sz w:val="22"/>
                <w:szCs w:val="22"/>
              </w:rPr>
            </w:pPr>
          </w:p>
          <w:p w:rsidR="00A76905" w:rsidP="00A76905" w:rsidRDefault="00A76905" w14:paraId="2F0C20A7" w14:textId="77777777">
            <w:pPr>
              <w:rPr>
                <w:rFonts w:ascii="Times New Roman" w:hAnsi="Times New Roman"/>
                <w:sz w:val="22"/>
                <w:szCs w:val="22"/>
              </w:rPr>
            </w:pPr>
          </w:p>
          <w:p w:rsidR="00A76905" w:rsidP="00A76905" w:rsidRDefault="00A76905" w14:paraId="3C19F3ED" w14:textId="77777777">
            <w:pPr>
              <w:rPr>
                <w:rFonts w:ascii="Times New Roman" w:hAnsi="Times New Roman"/>
                <w:sz w:val="22"/>
                <w:szCs w:val="22"/>
              </w:rPr>
            </w:pPr>
          </w:p>
          <w:p w:rsidR="00A76905" w:rsidP="00A76905" w:rsidRDefault="00A76905" w14:paraId="4AAFAB61" w14:textId="77777777">
            <w:pPr>
              <w:rPr>
                <w:rFonts w:ascii="Times New Roman" w:hAnsi="Times New Roman"/>
                <w:sz w:val="22"/>
                <w:szCs w:val="22"/>
              </w:rPr>
            </w:pPr>
          </w:p>
          <w:p w:rsidR="00A76905" w:rsidP="00A76905" w:rsidRDefault="00A76905" w14:paraId="504E91BD" w14:textId="77777777">
            <w:pPr>
              <w:rPr>
                <w:rFonts w:ascii="Times New Roman" w:hAnsi="Times New Roman"/>
                <w:sz w:val="22"/>
                <w:szCs w:val="22"/>
              </w:rPr>
            </w:pPr>
            <w:r>
              <w:rPr>
                <w:rFonts w:ascii="Times New Roman" w:hAnsi="Times New Roman"/>
                <w:sz w:val="22"/>
                <w:szCs w:val="22"/>
              </w:rPr>
              <w:t>Part 2, Questions 7-18.c. Whether or not an adjustment applicant has a particular educational background is irrelevant to establishing eligibility for adjustment of status itself and has limited applicability to only the admissibility criteria for where education is relevant—criteria that do not apply to all adjustment of status applicants. Duplicate questions on the Form I-944.</w:t>
            </w:r>
          </w:p>
          <w:p w:rsidR="00A76905" w:rsidP="00A76905" w:rsidRDefault="00A76905" w14:paraId="7139CFE8" w14:textId="77777777">
            <w:pPr>
              <w:rPr>
                <w:rFonts w:ascii="Times New Roman" w:hAnsi="Times New Roman"/>
                <w:sz w:val="22"/>
                <w:szCs w:val="22"/>
              </w:rPr>
            </w:pPr>
          </w:p>
          <w:p w:rsidR="00A76905" w:rsidP="00A76905" w:rsidRDefault="00A76905" w14:paraId="51E9E5BA" w14:textId="77777777">
            <w:pPr>
              <w:rPr>
                <w:rFonts w:ascii="Times New Roman" w:hAnsi="Times New Roman"/>
                <w:sz w:val="22"/>
                <w:szCs w:val="22"/>
              </w:rPr>
            </w:pPr>
            <w:r>
              <w:rPr>
                <w:rFonts w:ascii="Times New Roman" w:hAnsi="Times New Roman"/>
                <w:sz w:val="22"/>
                <w:szCs w:val="22"/>
              </w:rPr>
              <w:t>Self-support questions appear to impose an ultra vires eligibility question for an individual to attain adjustment of status under the INA and related statutes, as Congress never required all adjustment applicants to demonstrate an absolute ability to support themselves. Also duplicates questions from I-944.</w:t>
            </w:r>
          </w:p>
        </w:tc>
        <w:tc>
          <w:tcPr>
            <w:tcW w:w="3955" w:type="dxa"/>
          </w:tcPr>
          <w:p w:rsidR="00A76905" w:rsidP="00A76905" w:rsidRDefault="00A76905" w14:paraId="151EE086" w14:textId="77777777">
            <w:pPr>
              <w:rPr>
                <w:rFonts w:ascii="Times New Roman" w:hAnsi="Times New Roman"/>
                <w:sz w:val="22"/>
                <w:szCs w:val="22"/>
              </w:rPr>
            </w:pPr>
            <w:r>
              <w:rPr>
                <w:rFonts w:ascii="Times New Roman" w:hAnsi="Times New Roman"/>
                <w:sz w:val="22"/>
                <w:szCs w:val="22"/>
              </w:rPr>
              <w:lastRenderedPageBreak/>
              <w:t xml:space="preserve">USCIS updated the Form I-485 and Instructions to clarify that the form must be properly completed, submitted, and executed in accordance with existing regulations and form instructions.  The current OMB-approved Form I-485 already advises all applicants that “If you do not completely fill out this application or fail to submit required documents listed in the Instructions, U.S. Citizenship and Immigration Services (USCIS) </w:t>
            </w:r>
            <w:r>
              <w:rPr>
                <w:rFonts w:ascii="Times New Roman" w:hAnsi="Times New Roman"/>
                <w:i/>
                <w:sz w:val="22"/>
                <w:szCs w:val="22"/>
              </w:rPr>
              <w:t>may</w:t>
            </w:r>
            <w:r>
              <w:rPr>
                <w:rFonts w:ascii="Times New Roman" w:hAnsi="Times New Roman"/>
                <w:sz w:val="22"/>
                <w:szCs w:val="22"/>
              </w:rPr>
              <w:t xml:space="preserve"> deny your application” (emphases added). Further, the current OMB-approved Form I-485 Instructions explicitly state: Answer all questions fully and accurately.  If a </w:t>
            </w:r>
            <w:r>
              <w:rPr>
                <w:rFonts w:ascii="Times New Roman" w:hAnsi="Times New Roman"/>
                <w:sz w:val="22"/>
                <w:szCs w:val="22"/>
              </w:rPr>
              <w:lastRenderedPageBreak/>
              <w:t xml:space="preserve">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The current OMB-approved Form I-485 Instructions also state that “If you do not completely fill out this application you will not establish a basis for your eligibility and USCIS </w:t>
            </w:r>
            <w:r>
              <w:rPr>
                <w:rFonts w:ascii="Times New Roman" w:hAnsi="Times New Roman"/>
                <w:i/>
                <w:sz w:val="22"/>
                <w:szCs w:val="22"/>
              </w:rPr>
              <w:t>may reject or deny</w:t>
            </w:r>
            <w:r>
              <w:rPr>
                <w:rFonts w:ascii="Times New Roman" w:hAnsi="Times New Roman"/>
                <w:sz w:val="22"/>
                <w:szCs w:val="22"/>
              </w:rPr>
              <w:t xml:space="preserve"> your application” (emphases added). </w:t>
            </w:r>
          </w:p>
          <w:p w:rsidR="00A76905" w:rsidP="00A76905" w:rsidRDefault="00A76905" w14:paraId="5C9820E3" w14:textId="77777777">
            <w:pPr>
              <w:rPr>
                <w:rFonts w:ascii="Times New Roman" w:hAnsi="Times New Roman"/>
                <w:sz w:val="22"/>
                <w:szCs w:val="22"/>
              </w:rPr>
            </w:pPr>
          </w:p>
          <w:p w:rsidR="00A76905" w:rsidP="00A76905" w:rsidRDefault="00A76905" w14:paraId="533284BF" w14:textId="77777777">
            <w:pPr>
              <w:rPr>
                <w:rFonts w:ascii="Times New Roman" w:hAnsi="Times New Roman"/>
                <w:sz w:val="22"/>
                <w:szCs w:val="22"/>
              </w:rPr>
            </w:pPr>
            <w:r>
              <w:rPr>
                <w:rFonts w:ascii="Times New Roman" w:hAnsi="Times New Roman"/>
                <w:sz w:val="22"/>
                <w:szCs w:val="22"/>
              </w:rPr>
              <w:t>Absent enforcement of the existing rejection criteria, USCIS would often need to issue Requests for Evidence for missing information, which is time consuming and costly.  Accordingly, USCIS is revising the Form I-485 and Instructions to better ensure that applicants complete every field on the form, even if the field is optional, has been answered elsewhere, or does not apply to you, in order to avoid rejection by USCIS.</w:t>
            </w:r>
          </w:p>
          <w:p w:rsidR="00A76905" w:rsidP="00A76905" w:rsidRDefault="00A76905" w14:paraId="541B7CE3" w14:textId="2AADB1B1">
            <w:pPr>
              <w:rPr>
                <w:rFonts w:ascii="Times New Roman" w:hAnsi="Times New Roman"/>
                <w:sz w:val="22"/>
                <w:szCs w:val="22"/>
              </w:rPr>
            </w:pPr>
          </w:p>
          <w:p w:rsidR="00A76905" w:rsidP="00A76905" w:rsidRDefault="00A76905" w14:paraId="3D92E0B7" w14:textId="77777777">
            <w:pPr>
              <w:rPr>
                <w:rFonts w:ascii="Times New Roman" w:hAnsi="Times New Roman"/>
                <w:sz w:val="22"/>
                <w:szCs w:val="22"/>
              </w:rPr>
            </w:pPr>
          </w:p>
          <w:p w:rsidR="00A76905" w:rsidP="00A76905" w:rsidRDefault="00A76905" w14:paraId="46C39490" w14:textId="77777777">
            <w:pPr>
              <w:rPr>
                <w:rFonts w:ascii="Times New Roman" w:hAnsi="Times New Roman"/>
                <w:sz w:val="22"/>
                <w:szCs w:val="22"/>
              </w:rPr>
            </w:pPr>
            <w:r>
              <w:rPr>
                <w:rFonts w:ascii="Times New Roman" w:hAnsi="Times New Roman"/>
                <w:sz w:val="22"/>
                <w:szCs w:val="22"/>
              </w:rPr>
              <w:t xml:space="preserve">USCIS acknowledges that the changes made in Part 8, Item Numbers 71 and 72 may be confusing to some applicants, particularly because applicants who are exempt from the public charge ground of inadmissibility generally are not subject to the affidavit of support requirement. To help alleviate confusion and make it easier for applicants to find a specific immigrant category, in Item Number 72, USCIS included some immigrant categories that are not subject to the Form I-864 requirement because they are exempt from the public charge ground of inadmissibility. In general, an applicant who answered “Yes” for Item Number 71 should select Item Number 72.q.  But an </w:t>
            </w:r>
            <w:r>
              <w:rPr>
                <w:rFonts w:ascii="Times New Roman" w:hAnsi="Times New Roman"/>
                <w:sz w:val="22"/>
                <w:szCs w:val="22"/>
              </w:rPr>
              <w:lastRenderedPageBreak/>
              <w:t xml:space="preserve">applicant exempt from the public charge ground of inadmissibility may also check their specific immigrant category, if listed in Item Number 72(b) through (q).  Please note that although Item Number 72 requires that all applicants answer the question, USCIS has added a checkbox to Item Number 72 account for applicants who are generally exempt from the public charge ground of inadmissibility , and do not need to file Form I-944, but are still required to file Form I-864, as set forth in the limited exception in 8 CFR 212.23(b).  These applicants should therefore, check “yes” to Item number 71, and in Item number 72, should check 72.a. as they are not exempt from the Form I-864 filing requirement.  </w:t>
            </w:r>
          </w:p>
          <w:p w:rsidR="00A76905" w:rsidP="00A76905" w:rsidRDefault="00A76905" w14:paraId="5827281C" w14:textId="77777777">
            <w:pPr>
              <w:rPr>
                <w:rFonts w:ascii="Times New Roman" w:hAnsi="Times New Roman"/>
                <w:sz w:val="22"/>
                <w:szCs w:val="22"/>
              </w:rPr>
            </w:pPr>
          </w:p>
          <w:p w:rsidR="00A76905" w:rsidP="00A76905" w:rsidRDefault="00A76905" w14:paraId="713AA52B" w14:textId="77777777">
            <w:pPr>
              <w:rPr>
                <w:rFonts w:ascii="Times New Roman" w:hAnsi="Times New Roman"/>
                <w:sz w:val="22"/>
                <w:szCs w:val="22"/>
              </w:rPr>
            </w:pPr>
          </w:p>
          <w:p w:rsidR="00A76905" w:rsidP="00A76905" w:rsidRDefault="00A76905" w14:paraId="71DF4B25" w14:textId="77777777">
            <w:pPr>
              <w:rPr>
                <w:rFonts w:ascii="Times New Roman" w:hAnsi="Times New Roman"/>
                <w:sz w:val="22"/>
                <w:szCs w:val="22"/>
              </w:rPr>
            </w:pPr>
            <w:r>
              <w:rPr>
                <w:rFonts w:ascii="Times New Roman" w:hAnsi="Times New Roman"/>
                <w:sz w:val="22"/>
                <w:szCs w:val="22"/>
              </w:rPr>
              <w:t>USCIS revised the form to request information on self-employment, unemployment, and time spent in school, in part, because of USCIS has received questions about how applicants should account for periods of self-employment and unemployment on their Form I-485. The Form N-400 has a similar instruction.</w:t>
            </w:r>
          </w:p>
          <w:p w:rsidR="00A76905" w:rsidP="00A76905" w:rsidRDefault="00A76905" w14:paraId="1E52B345" w14:textId="77777777">
            <w:pPr>
              <w:rPr>
                <w:rFonts w:ascii="Times New Roman" w:hAnsi="Times New Roman"/>
                <w:sz w:val="22"/>
                <w:szCs w:val="22"/>
              </w:rPr>
            </w:pPr>
          </w:p>
          <w:p w:rsidR="00A76905" w:rsidP="00A76905" w:rsidRDefault="00A76905" w14:paraId="65B41609" w14:textId="77777777">
            <w:pPr>
              <w:rPr>
                <w:rFonts w:ascii="Times New Roman" w:hAnsi="Times New Roman"/>
                <w:sz w:val="22"/>
                <w:szCs w:val="22"/>
              </w:rPr>
            </w:pPr>
            <w:r>
              <w:rPr>
                <w:rFonts w:ascii="Times New Roman" w:hAnsi="Times New Roman"/>
                <w:sz w:val="22"/>
                <w:szCs w:val="22"/>
              </w:rPr>
              <w:t xml:space="preserve">It will also assist USCIS in vetting adjustment applicants and identifying fraud. Providing this information on the form will also help eliminate gaps in an applicant’s background, which may eliminate the need for Requests for Evidence or additional delays in adjudication. Not all applicants will provide this information on Form I-944. </w:t>
            </w:r>
          </w:p>
          <w:p w:rsidR="00A76905" w:rsidP="00A76905" w:rsidRDefault="00A76905" w14:paraId="48BE4B68" w14:textId="77777777">
            <w:pPr>
              <w:rPr>
                <w:rFonts w:ascii="Times New Roman" w:hAnsi="Times New Roman"/>
                <w:sz w:val="22"/>
                <w:szCs w:val="22"/>
              </w:rPr>
            </w:pPr>
            <w:r>
              <w:rPr>
                <w:rFonts w:ascii="Times New Roman" w:hAnsi="Times New Roman"/>
                <w:sz w:val="22"/>
                <w:szCs w:val="22"/>
              </w:rPr>
              <w:t xml:space="preserve">No changes will be made based on this comment. </w:t>
            </w:r>
          </w:p>
          <w:p w:rsidR="00A76905" w:rsidP="00A76905" w:rsidRDefault="00A76905" w14:paraId="475FC373" w14:textId="77777777">
            <w:pPr>
              <w:rPr>
                <w:rFonts w:ascii="Times New Roman" w:hAnsi="Times New Roman"/>
                <w:sz w:val="22"/>
                <w:szCs w:val="22"/>
              </w:rPr>
            </w:pPr>
            <w:r>
              <w:rPr>
                <w:rFonts w:ascii="Times New Roman" w:hAnsi="Times New Roman"/>
                <w:sz w:val="22"/>
                <w:szCs w:val="22"/>
              </w:rPr>
              <w:t xml:space="preserve">  </w:t>
            </w:r>
          </w:p>
        </w:tc>
      </w:tr>
      <w:tr w:rsidR="00A76905" w:rsidTr="00A76905" w14:paraId="2CF9FC74" w14:textId="77777777">
        <w:tc>
          <w:tcPr>
            <w:tcW w:w="2155" w:type="dxa"/>
          </w:tcPr>
          <w:p w:rsidR="00A76905" w:rsidP="00A76905" w:rsidRDefault="00A76905" w14:paraId="27F80852" w14:textId="77777777">
            <w:pPr>
              <w:rPr>
                <w:rFonts w:ascii="Times New Roman" w:hAnsi="Times New Roman"/>
                <w:sz w:val="22"/>
                <w:szCs w:val="22"/>
              </w:rPr>
            </w:pPr>
            <w:r>
              <w:rPr>
                <w:rFonts w:ascii="Times New Roman" w:hAnsi="Times New Roman"/>
                <w:sz w:val="22"/>
                <w:szCs w:val="22"/>
              </w:rPr>
              <w:lastRenderedPageBreak/>
              <w:t>Rachael Grant</w:t>
            </w:r>
          </w:p>
        </w:tc>
        <w:tc>
          <w:tcPr>
            <w:tcW w:w="3240" w:type="dxa"/>
          </w:tcPr>
          <w:p w:rsidR="00A76905" w:rsidP="00A76905" w:rsidRDefault="00A76905" w14:paraId="7163F512" w14:textId="77777777">
            <w:pPr>
              <w:rPr>
                <w:rFonts w:ascii="Times New Roman" w:hAnsi="Times New Roman"/>
                <w:sz w:val="22"/>
                <w:szCs w:val="22"/>
              </w:rPr>
            </w:pPr>
            <w:r>
              <w:rPr>
                <w:rFonts w:ascii="Times New Roman" w:hAnsi="Times New Roman"/>
                <w:sz w:val="22"/>
                <w:szCs w:val="22"/>
              </w:rPr>
              <w:t>Part 1, Question 23. If question cannot be left blank, more instruction should be added because most will leave it blank if the answer to Question 22 is “No.”</w:t>
            </w:r>
          </w:p>
          <w:p w:rsidR="00A76905" w:rsidP="00A76905" w:rsidRDefault="00A76905" w14:paraId="22BDB817" w14:textId="77777777">
            <w:pPr>
              <w:rPr>
                <w:rFonts w:ascii="Times New Roman" w:hAnsi="Times New Roman"/>
                <w:sz w:val="22"/>
                <w:szCs w:val="22"/>
              </w:rPr>
            </w:pPr>
          </w:p>
          <w:p w:rsidR="00A76905" w:rsidP="00A76905" w:rsidRDefault="00A76905" w14:paraId="7732D094" w14:textId="77777777">
            <w:pPr>
              <w:rPr>
                <w:rFonts w:ascii="Times New Roman" w:hAnsi="Times New Roman"/>
                <w:sz w:val="22"/>
                <w:szCs w:val="22"/>
              </w:rPr>
            </w:pPr>
          </w:p>
          <w:p w:rsidR="00A76905" w:rsidP="00A76905" w:rsidRDefault="00A76905" w14:paraId="7378C3F6" w14:textId="77777777">
            <w:pPr>
              <w:rPr>
                <w:rFonts w:ascii="Times New Roman" w:hAnsi="Times New Roman"/>
                <w:sz w:val="22"/>
                <w:szCs w:val="22"/>
              </w:rPr>
            </w:pPr>
            <w:r>
              <w:rPr>
                <w:rFonts w:ascii="Times New Roman" w:hAnsi="Times New Roman"/>
                <w:sz w:val="22"/>
                <w:szCs w:val="22"/>
              </w:rPr>
              <w:t>Part 2, Question 2.b. The subparts of this question should be indented the way Questions 2.a. and 2.c. are indented.</w:t>
            </w:r>
          </w:p>
          <w:p w:rsidR="00A76905" w:rsidP="00A76905" w:rsidRDefault="00A76905" w14:paraId="7B029A7E" w14:textId="77777777">
            <w:pPr>
              <w:rPr>
                <w:rFonts w:ascii="Times New Roman" w:hAnsi="Times New Roman"/>
                <w:sz w:val="22"/>
                <w:szCs w:val="22"/>
              </w:rPr>
            </w:pPr>
          </w:p>
          <w:p w:rsidR="00A76905" w:rsidP="00A76905" w:rsidRDefault="00A76905" w14:paraId="2DEDC3CB" w14:textId="77777777">
            <w:pPr>
              <w:rPr>
                <w:rFonts w:ascii="Times New Roman" w:hAnsi="Times New Roman"/>
                <w:sz w:val="22"/>
                <w:szCs w:val="22"/>
              </w:rPr>
            </w:pPr>
          </w:p>
          <w:p w:rsidR="00A76905" w:rsidP="00A76905" w:rsidRDefault="00A76905" w14:paraId="157D0B81" w14:textId="77777777">
            <w:pPr>
              <w:rPr>
                <w:rFonts w:ascii="Times New Roman" w:hAnsi="Times New Roman"/>
                <w:sz w:val="22"/>
                <w:szCs w:val="22"/>
              </w:rPr>
            </w:pPr>
          </w:p>
          <w:p w:rsidR="00A76905" w:rsidP="00A76905" w:rsidRDefault="00A76905" w14:paraId="792F15A6" w14:textId="77777777">
            <w:pPr>
              <w:rPr>
                <w:rFonts w:ascii="Times New Roman" w:hAnsi="Times New Roman"/>
                <w:sz w:val="22"/>
                <w:szCs w:val="22"/>
              </w:rPr>
            </w:pPr>
            <w:r>
              <w:rPr>
                <w:rFonts w:ascii="Times New Roman" w:hAnsi="Times New Roman"/>
                <w:sz w:val="22"/>
                <w:szCs w:val="22"/>
              </w:rPr>
              <w:t>Part 3, Question 15. This section has been modified to include school so the item number should say “Employer, Company, or School,” similarly to Questions 7 and 11.</w:t>
            </w:r>
          </w:p>
          <w:p w:rsidR="00A76905" w:rsidP="00A76905" w:rsidRDefault="00A76905" w14:paraId="1E5E6D94" w14:textId="77777777">
            <w:pPr>
              <w:rPr>
                <w:rFonts w:ascii="Times New Roman" w:hAnsi="Times New Roman"/>
                <w:sz w:val="22"/>
                <w:szCs w:val="22"/>
              </w:rPr>
            </w:pPr>
          </w:p>
          <w:p w:rsidR="00A76905" w:rsidP="00A76905" w:rsidRDefault="00A76905" w14:paraId="279E8C60" w14:textId="77777777">
            <w:pPr>
              <w:rPr>
                <w:rFonts w:ascii="Times New Roman" w:hAnsi="Times New Roman"/>
                <w:sz w:val="22"/>
                <w:szCs w:val="22"/>
              </w:rPr>
            </w:pPr>
          </w:p>
          <w:p w:rsidR="00A76905" w:rsidP="00A76905" w:rsidRDefault="00A76905" w14:paraId="087C0EE7" w14:textId="77777777">
            <w:pPr>
              <w:rPr>
                <w:rFonts w:ascii="Times New Roman" w:hAnsi="Times New Roman"/>
                <w:sz w:val="22"/>
                <w:szCs w:val="22"/>
              </w:rPr>
            </w:pPr>
          </w:p>
          <w:p w:rsidR="00A76905" w:rsidP="00A76905" w:rsidRDefault="00A76905" w14:paraId="1A546719" w14:textId="77777777">
            <w:pPr>
              <w:rPr>
                <w:rFonts w:ascii="Times New Roman" w:hAnsi="Times New Roman"/>
                <w:sz w:val="22"/>
                <w:szCs w:val="22"/>
              </w:rPr>
            </w:pPr>
            <w:r>
              <w:rPr>
                <w:rFonts w:ascii="Times New Roman" w:hAnsi="Times New Roman"/>
                <w:sz w:val="22"/>
                <w:szCs w:val="22"/>
              </w:rPr>
              <w:t>Part 4, Questions 7-8 and 15-16. Should be instruction for applicants whose parents are deceased due to blank fields policy.</w:t>
            </w:r>
          </w:p>
          <w:p w:rsidR="00A76905" w:rsidP="00A76905" w:rsidRDefault="00A76905" w14:paraId="3303DFE2" w14:textId="77777777">
            <w:pPr>
              <w:rPr>
                <w:rFonts w:ascii="Times New Roman" w:hAnsi="Times New Roman"/>
                <w:sz w:val="22"/>
                <w:szCs w:val="22"/>
              </w:rPr>
            </w:pPr>
          </w:p>
          <w:p w:rsidR="00A76905" w:rsidP="00A76905" w:rsidRDefault="00A76905" w14:paraId="36B0A49D" w14:textId="77777777">
            <w:pPr>
              <w:rPr>
                <w:rFonts w:ascii="Times New Roman" w:hAnsi="Times New Roman"/>
                <w:sz w:val="22"/>
                <w:szCs w:val="22"/>
              </w:rPr>
            </w:pPr>
            <w:r>
              <w:rPr>
                <w:rFonts w:ascii="Times New Roman" w:hAnsi="Times New Roman"/>
                <w:sz w:val="22"/>
                <w:szCs w:val="22"/>
              </w:rPr>
              <w:t xml:space="preserve">Part 7, Question 5. Maroon is not an eye color. </w:t>
            </w:r>
          </w:p>
          <w:p w:rsidR="00A76905" w:rsidP="00A76905" w:rsidRDefault="00A76905" w14:paraId="31A7E7C3" w14:textId="77777777">
            <w:pPr>
              <w:rPr>
                <w:rFonts w:ascii="Times New Roman" w:hAnsi="Times New Roman"/>
                <w:sz w:val="22"/>
                <w:szCs w:val="22"/>
              </w:rPr>
            </w:pPr>
          </w:p>
          <w:p w:rsidR="00A76905" w:rsidP="00A76905" w:rsidRDefault="00A76905" w14:paraId="1172FDAF" w14:textId="77777777">
            <w:pPr>
              <w:rPr>
                <w:rFonts w:ascii="Times New Roman" w:hAnsi="Times New Roman"/>
                <w:sz w:val="22"/>
                <w:szCs w:val="22"/>
              </w:rPr>
            </w:pPr>
          </w:p>
          <w:p w:rsidR="00A76905" w:rsidP="00A76905" w:rsidRDefault="00A76905" w14:paraId="42062000" w14:textId="77777777">
            <w:pPr>
              <w:rPr>
                <w:rFonts w:ascii="Times New Roman" w:hAnsi="Times New Roman"/>
                <w:sz w:val="22"/>
                <w:szCs w:val="22"/>
              </w:rPr>
            </w:pPr>
          </w:p>
          <w:p w:rsidR="00A76905" w:rsidP="00A76905" w:rsidRDefault="00A76905" w14:paraId="00066BC2" w14:textId="77777777">
            <w:pPr>
              <w:rPr>
                <w:rFonts w:ascii="Times New Roman" w:hAnsi="Times New Roman"/>
                <w:sz w:val="22"/>
                <w:szCs w:val="22"/>
              </w:rPr>
            </w:pPr>
          </w:p>
          <w:p w:rsidR="00A76905" w:rsidP="00A76905" w:rsidRDefault="00A76905" w14:paraId="11609718" w14:textId="77777777">
            <w:pPr>
              <w:rPr>
                <w:rFonts w:ascii="Times New Roman" w:hAnsi="Times New Roman"/>
                <w:sz w:val="22"/>
                <w:szCs w:val="22"/>
              </w:rPr>
            </w:pPr>
            <w:r>
              <w:rPr>
                <w:rFonts w:ascii="Times New Roman" w:hAnsi="Times New Roman"/>
                <w:sz w:val="22"/>
                <w:szCs w:val="22"/>
              </w:rPr>
              <w:t>Part 8, Questions 43.b., 54.b., 73.b., and 84. Yes/No questions need an “N/A” box or special instructions, similar to 34.b. and c.</w:t>
            </w:r>
          </w:p>
          <w:p w:rsidR="00A76905" w:rsidP="00A76905" w:rsidRDefault="00A76905" w14:paraId="41912E3D" w14:textId="77777777">
            <w:pPr>
              <w:rPr>
                <w:rFonts w:ascii="Times New Roman" w:hAnsi="Times New Roman"/>
                <w:sz w:val="22"/>
                <w:szCs w:val="22"/>
              </w:rPr>
            </w:pPr>
          </w:p>
          <w:p w:rsidR="00A76905" w:rsidP="00A76905" w:rsidRDefault="00A76905" w14:paraId="32F0FF44" w14:textId="77777777">
            <w:pPr>
              <w:rPr>
                <w:rFonts w:ascii="Times New Roman" w:hAnsi="Times New Roman"/>
                <w:sz w:val="22"/>
                <w:szCs w:val="22"/>
              </w:rPr>
            </w:pPr>
          </w:p>
          <w:p w:rsidR="00A76905" w:rsidP="00A76905" w:rsidRDefault="00A76905" w14:paraId="627DAD3E" w14:textId="77777777">
            <w:pPr>
              <w:rPr>
                <w:rFonts w:ascii="Times New Roman" w:hAnsi="Times New Roman"/>
                <w:sz w:val="22"/>
                <w:szCs w:val="22"/>
              </w:rPr>
            </w:pPr>
            <w:r>
              <w:rPr>
                <w:rFonts w:ascii="Times New Roman" w:hAnsi="Times New Roman"/>
                <w:sz w:val="22"/>
                <w:szCs w:val="22"/>
              </w:rPr>
              <w:t>Part 8, Question 51. Two typos – closing parenthesis in the third line instead of an opening; 9</w:t>
            </w:r>
            <w:r>
              <w:rPr>
                <w:rFonts w:ascii="Times New Roman" w:hAnsi="Times New Roman"/>
                <w:sz w:val="22"/>
                <w:szCs w:val="22"/>
                <w:vertAlign w:val="superscript"/>
              </w:rPr>
              <w:t>th</w:t>
            </w:r>
            <w:r>
              <w:rPr>
                <w:rFonts w:ascii="Times New Roman" w:hAnsi="Times New Roman"/>
                <w:sz w:val="22"/>
                <w:szCs w:val="22"/>
              </w:rPr>
              <w:t xml:space="preserve"> line has “soliciting be any means” when it should be “soliciting by any means”</w:t>
            </w:r>
          </w:p>
          <w:p w:rsidR="00A76905" w:rsidP="00A76905" w:rsidRDefault="00A76905" w14:paraId="0A6BFFB0" w14:textId="77777777">
            <w:pPr>
              <w:rPr>
                <w:rFonts w:ascii="Times New Roman" w:hAnsi="Times New Roman"/>
                <w:sz w:val="22"/>
                <w:szCs w:val="22"/>
              </w:rPr>
            </w:pPr>
          </w:p>
          <w:p w:rsidR="00A76905" w:rsidP="00A76905" w:rsidRDefault="00A76905" w14:paraId="7295F680" w14:textId="77777777">
            <w:pPr>
              <w:rPr>
                <w:rFonts w:ascii="Times New Roman" w:hAnsi="Times New Roman"/>
                <w:sz w:val="22"/>
                <w:szCs w:val="22"/>
              </w:rPr>
            </w:pPr>
          </w:p>
          <w:p w:rsidR="00A76905" w:rsidP="00A76905" w:rsidRDefault="00A76905" w14:paraId="7E1E8CB3" w14:textId="77777777">
            <w:pPr>
              <w:rPr>
                <w:rFonts w:ascii="Times New Roman" w:hAnsi="Times New Roman"/>
                <w:sz w:val="22"/>
                <w:szCs w:val="22"/>
              </w:rPr>
            </w:pPr>
            <w:r>
              <w:rPr>
                <w:rFonts w:ascii="Times New Roman" w:hAnsi="Times New Roman"/>
                <w:sz w:val="22"/>
                <w:szCs w:val="22"/>
              </w:rPr>
              <w:t>Part 8, Question 84. Appears to be a space missing after the comma before “was a severe…”</w:t>
            </w:r>
          </w:p>
          <w:p w:rsidR="00A76905" w:rsidP="00A76905" w:rsidRDefault="00A76905" w14:paraId="7508A722" w14:textId="77777777">
            <w:pPr>
              <w:rPr>
                <w:rFonts w:ascii="Times New Roman" w:hAnsi="Times New Roman"/>
                <w:sz w:val="22"/>
                <w:szCs w:val="22"/>
              </w:rPr>
            </w:pPr>
          </w:p>
          <w:p w:rsidR="00A76905" w:rsidP="00A76905" w:rsidRDefault="00A76905" w14:paraId="0157E4F5" w14:textId="77777777">
            <w:pPr>
              <w:rPr>
                <w:rFonts w:ascii="Times New Roman" w:hAnsi="Times New Roman"/>
                <w:sz w:val="22"/>
                <w:szCs w:val="22"/>
              </w:rPr>
            </w:pPr>
          </w:p>
          <w:p w:rsidR="00A76905" w:rsidP="00A76905" w:rsidRDefault="00A76905" w14:paraId="23F7339E" w14:textId="77777777">
            <w:pPr>
              <w:rPr>
                <w:rFonts w:ascii="Times New Roman" w:hAnsi="Times New Roman"/>
                <w:sz w:val="22"/>
                <w:szCs w:val="22"/>
              </w:rPr>
            </w:pPr>
            <w:r>
              <w:rPr>
                <w:rFonts w:ascii="Times New Roman" w:hAnsi="Times New Roman"/>
                <w:sz w:val="22"/>
                <w:szCs w:val="22"/>
              </w:rPr>
              <w:t>Footer. Don’t forget to change the edition date.</w:t>
            </w:r>
          </w:p>
          <w:p w:rsidR="00A76905" w:rsidP="00A76905" w:rsidRDefault="00A76905" w14:paraId="5D83F91B" w14:textId="77777777">
            <w:pPr>
              <w:rPr>
                <w:rFonts w:ascii="Times New Roman" w:hAnsi="Times New Roman"/>
                <w:sz w:val="22"/>
                <w:szCs w:val="22"/>
              </w:rPr>
            </w:pPr>
          </w:p>
          <w:p w:rsidR="00A76905" w:rsidP="00A76905" w:rsidRDefault="00A76905" w14:paraId="19B25AB7" w14:textId="77777777">
            <w:pPr>
              <w:rPr>
                <w:rFonts w:ascii="Times New Roman" w:hAnsi="Times New Roman"/>
                <w:sz w:val="22"/>
                <w:szCs w:val="22"/>
              </w:rPr>
            </w:pPr>
          </w:p>
          <w:p w:rsidR="00A76905" w:rsidP="00A76905" w:rsidRDefault="00A76905" w14:paraId="6A4EDFE4" w14:textId="77777777">
            <w:pPr>
              <w:rPr>
                <w:rFonts w:ascii="Times New Roman" w:hAnsi="Times New Roman"/>
                <w:sz w:val="22"/>
                <w:szCs w:val="22"/>
              </w:rPr>
            </w:pPr>
            <w:r>
              <w:rPr>
                <w:rFonts w:ascii="Times New Roman" w:hAnsi="Times New Roman"/>
                <w:sz w:val="22"/>
                <w:szCs w:val="22"/>
              </w:rPr>
              <w:t>Instructions, Page 20. Change filing fees in light of court injunction on new fee schedule.</w:t>
            </w:r>
          </w:p>
          <w:p w:rsidR="00A76905" w:rsidP="00A76905" w:rsidRDefault="00A76905" w14:paraId="6EF01D9E" w14:textId="77777777">
            <w:pPr>
              <w:rPr>
                <w:rFonts w:ascii="Times New Roman" w:hAnsi="Times New Roman"/>
                <w:sz w:val="22"/>
                <w:szCs w:val="22"/>
              </w:rPr>
            </w:pPr>
          </w:p>
          <w:p w:rsidR="00A76905" w:rsidP="00A76905" w:rsidRDefault="00A76905" w14:paraId="6C20032C" w14:textId="77777777">
            <w:pPr>
              <w:rPr>
                <w:rFonts w:ascii="Times New Roman" w:hAnsi="Times New Roman"/>
                <w:sz w:val="22"/>
                <w:szCs w:val="22"/>
              </w:rPr>
            </w:pPr>
          </w:p>
          <w:p w:rsidR="00A76905" w:rsidP="00A76905" w:rsidRDefault="00A76905" w14:paraId="2326A539" w14:textId="77777777">
            <w:pPr>
              <w:rPr>
                <w:rFonts w:ascii="Times New Roman" w:hAnsi="Times New Roman"/>
                <w:sz w:val="22"/>
                <w:szCs w:val="22"/>
              </w:rPr>
            </w:pPr>
            <w:r>
              <w:rPr>
                <w:rFonts w:ascii="Times New Roman" w:hAnsi="Times New Roman"/>
                <w:sz w:val="22"/>
                <w:szCs w:val="22"/>
              </w:rPr>
              <w:t>Instructions for Part 1, Question 10. Provide clarification between paragraphs 4 and 5 on page 7 on whether the USCIS# (a nine-digit number that starts with a 1) is considered an A number for this purpose.</w:t>
            </w:r>
          </w:p>
          <w:p w:rsidR="00A76905" w:rsidP="00A76905" w:rsidRDefault="00A76905" w14:paraId="58CB45D8" w14:textId="77777777">
            <w:pPr>
              <w:rPr>
                <w:rFonts w:ascii="Times New Roman" w:hAnsi="Times New Roman"/>
                <w:sz w:val="22"/>
                <w:szCs w:val="22"/>
              </w:rPr>
            </w:pPr>
          </w:p>
          <w:p w:rsidR="00A76905" w:rsidP="00A76905" w:rsidRDefault="00A76905" w14:paraId="0943505B" w14:textId="77777777">
            <w:pPr>
              <w:rPr>
                <w:rFonts w:ascii="Times New Roman" w:hAnsi="Times New Roman"/>
                <w:sz w:val="22"/>
                <w:szCs w:val="22"/>
              </w:rPr>
            </w:pPr>
          </w:p>
          <w:p w:rsidR="00A76905" w:rsidP="00A76905" w:rsidRDefault="00A76905" w14:paraId="766E6136" w14:textId="77777777">
            <w:pPr>
              <w:rPr>
                <w:rFonts w:ascii="Times New Roman" w:hAnsi="Times New Roman"/>
                <w:sz w:val="22"/>
                <w:szCs w:val="22"/>
              </w:rPr>
            </w:pPr>
            <w:r>
              <w:rPr>
                <w:rFonts w:ascii="Times New Roman" w:hAnsi="Times New Roman"/>
                <w:sz w:val="22"/>
                <w:szCs w:val="22"/>
              </w:rPr>
              <w:t>Instructions, Page 7, Paragraph 8. Says “completing Item Numbers 20-23 is optional” but under blank fields policy an application can be rejected or denied for blank fields. Instructions should be modified to explain how to answer.</w:t>
            </w:r>
          </w:p>
          <w:p w:rsidR="00A76905" w:rsidP="00A76905" w:rsidRDefault="00A76905" w14:paraId="6BE5D547" w14:textId="77777777">
            <w:pPr>
              <w:rPr>
                <w:rFonts w:ascii="Times New Roman" w:hAnsi="Times New Roman"/>
                <w:sz w:val="22"/>
                <w:szCs w:val="22"/>
              </w:rPr>
            </w:pPr>
          </w:p>
          <w:p w:rsidR="00A76905" w:rsidP="00A76905" w:rsidRDefault="00A76905" w14:paraId="6B33E5BF" w14:textId="77777777">
            <w:pPr>
              <w:rPr>
                <w:rFonts w:ascii="Times New Roman" w:hAnsi="Times New Roman"/>
                <w:sz w:val="22"/>
                <w:szCs w:val="22"/>
              </w:rPr>
            </w:pPr>
          </w:p>
          <w:p w:rsidR="00A76905" w:rsidP="00A76905" w:rsidRDefault="00A76905" w14:paraId="4101D263" w14:textId="77777777">
            <w:pPr>
              <w:rPr>
                <w:rFonts w:ascii="Times New Roman" w:hAnsi="Times New Roman"/>
                <w:sz w:val="22"/>
                <w:szCs w:val="22"/>
              </w:rPr>
            </w:pPr>
            <w:r>
              <w:rPr>
                <w:rFonts w:ascii="Times New Roman" w:hAnsi="Times New Roman"/>
                <w:sz w:val="22"/>
                <w:szCs w:val="22"/>
              </w:rPr>
              <w:t>Supplement J, Pages 5 and 6. Header box for Part 8 should specify that it is contact info, etc. for the “Person Preparing Parts 5-8 of This Supplement” (not 4-8).</w:t>
            </w:r>
          </w:p>
        </w:tc>
        <w:tc>
          <w:tcPr>
            <w:tcW w:w="3955" w:type="dxa"/>
          </w:tcPr>
          <w:p w:rsidR="00A76905" w:rsidP="00A76905" w:rsidRDefault="00A76905" w14:paraId="7DF0FF7F" w14:textId="77777777">
            <w:pPr>
              <w:rPr>
                <w:rFonts w:ascii="Times New Roman" w:hAnsi="Times New Roman"/>
                <w:sz w:val="22"/>
                <w:szCs w:val="22"/>
              </w:rPr>
            </w:pPr>
            <w:r>
              <w:rPr>
                <w:rFonts w:ascii="Times New Roman" w:hAnsi="Times New Roman"/>
                <w:sz w:val="22"/>
                <w:szCs w:val="22"/>
              </w:rPr>
              <w:lastRenderedPageBreak/>
              <w:t>In Item 21, USCIS will add “If you answered “No,” write ‘N/A.’” In Item 23, USCIS will add “If you answered ‘No,’ answer ‘No’ to Item Number 23.’ These clarifications are consistent with form completion policy.</w:t>
            </w:r>
          </w:p>
          <w:p w:rsidR="00A76905" w:rsidP="00A76905" w:rsidRDefault="00A76905" w14:paraId="21869BAE" w14:textId="77777777">
            <w:pPr>
              <w:rPr>
                <w:rFonts w:ascii="Times New Roman" w:hAnsi="Times New Roman"/>
                <w:sz w:val="22"/>
                <w:szCs w:val="22"/>
              </w:rPr>
            </w:pPr>
          </w:p>
          <w:p w:rsidR="00A76905" w:rsidP="00A76905" w:rsidRDefault="00A76905" w14:paraId="440F3575" w14:textId="77777777">
            <w:pPr>
              <w:rPr>
                <w:rFonts w:ascii="Times New Roman" w:hAnsi="Times New Roman"/>
                <w:sz w:val="22"/>
                <w:szCs w:val="22"/>
              </w:rPr>
            </w:pPr>
          </w:p>
          <w:p w:rsidR="00A76905" w:rsidP="00A76905" w:rsidRDefault="00A76905" w14:paraId="16829BC7" w14:textId="77777777">
            <w:pPr>
              <w:rPr>
                <w:rFonts w:ascii="Times New Roman" w:hAnsi="Times New Roman"/>
                <w:sz w:val="22"/>
                <w:szCs w:val="22"/>
              </w:rPr>
            </w:pPr>
            <w:r>
              <w:rPr>
                <w:rFonts w:ascii="Times New Roman" w:hAnsi="Times New Roman"/>
                <w:sz w:val="22"/>
                <w:szCs w:val="22"/>
              </w:rPr>
              <w:t>USCIS will correct the indentation to be consistent with Items 2.a. and 2.c.</w:t>
            </w:r>
          </w:p>
          <w:p w:rsidR="00A76905" w:rsidP="00A76905" w:rsidRDefault="00A76905" w14:paraId="2B9EE5B4" w14:textId="77777777">
            <w:pPr>
              <w:rPr>
                <w:rFonts w:ascii="Times New Roman" w:hAnsi="Times New Roman"/>
                <w:sz w:val="22"/>
                <w:szCs w:val="22"/>
              </w:rPr>
            </w:pPr>
          </w:p>
          <w:p w:rsidR="00A76905" w:rsidP="00A76905" w:rsidRDefault="00A76905" w14:paraId="09DEFE04" w14:textId="77777777">
            <w:pPr>
              <w:rPr>
                <w:rFonts w:ascii="Times New Roman" w:hAnsi="Times New Roman"/>
                <w:sz w:val="22"/>
                <w:szCs w:val="22"/>
              </w:rPr>
            </w:pPr>
          </w:p>
          <w:p w:rsidR="00A76905" w:rsidP="00A76905" w:rsidRDefault="00A76905" w14:paraId="4AC387D7" w14:textId="77777777">
            <w:pPr>
              <w:rPr>
                <w:rFonts w:ascii="Times New Roman" w:hAnsi="Times New Roman"/>
                <w:sz w:val="22"/>
                <w:szCs w:val="22"/>
              </w:rPr>
            </w:pPr>
          </w:p>
          <w:p w:rsidR="00A76905" w:rsidP="00A76905" w:rsidRDefault="00A76905" w14:paraId="4A3F1946" w14:textId="77777777">
            <w:pPr>
              <w:rPr>
                <w:rFonts w:ascii="Times New Roman" w:hAnsi="Times New Roman"/>
                <w:sz w:val="22"/>
                <w:szCs w:val="22"/>
              </w:rPr>
            </w:pPr>
          </w:p>
          <w:p w:rsidR="00A76905" w:rsidP="00A76905" w:rsidRDefault="00A76905" w14:paraId="71B967EC" w14:textId="77777777">
            <w:pPr>
              <w:rPr>
                <w:rFonts w:ascii="Times New Roman" w:hAnsi="Times New Roman"/>
                <w:sz w:val="22"/>
                <w:szCs w:val="22"/>
              </w:rPr>
            </w:pPr>
          </w:p>
          <w:p w:rsidR="00A76905" w:rsidP="00A76905" w:rsidRDefault="00A76905" w14:paraId="70D4AC3D" w14:textId="77777777">
            <w:pPr>
              <w:rPr>
                <w:rFonts w:ascii="Times New Roman" w:hAnsi="Times New Roman"/>
                <w:sz w:val="22"/>
                <w:szCs w:val="22"/>
              </w:rPr>
            </w:pPr>
            <w:r>
              <w:rPr>
                <w:rFonts w:ascii="Times New Roman" w:hAnsi="Times New Roman"/>
                <w:sz w:val="22"/>
                <w:szCs w:val="22"/>
              </w:rPr>
              <w:t>USCIS will correct Items 15 and 16 to say “Employer, Company, or School” to be consistent with the remainder of this section.</w:t>
            </w:r>
          </w:p>
          <w:p w:rsidR="00A76905" w:rsidP="00A76905" w:rsidRDefault="00A76905" w14:paraId="29E08265" w14:textId="77777777">
            <w:pPr>
              <w:rPr>
                <w:rFonts w:ascii="Times New Roman" w:hAnsi="Times New Roman"/>
                <w:sz w:val="22"/>
                <w:szCs w:val="22"/>
              </w:rPr>
            </w:pPr>
          </w:p>
          <w:p w:rsidR="00A76905" w:rsidP="00A76905" w:rsidRDefault="00A76905" w14:paraId="24F71544" w14:textId="77777777">
            <w:pPr>
              <w:rPr>
                <w:rFonts w:ascii="Times New Roman" w:hAnsi="Times New Roman"/>
                <w:sz w:val="22"/>
                <w:szCs w:val="22"/>
              </w:rPr>
            </w:pPr>
          </w:p>
          <w:p w:rsidR="00A76905" w:rsidP="00A76905" w:rsidRDefault="00A76905" w14:paraId="35F78A80" w14:textId="77777777">
            <w:pPr>
              <w:rPr>
                <w:rFonts w:ascii="Times New Roman" w:hAnsi="Times New Roman"/>
                <w:sz w:val="22"/>
                <w:szCs w:val="22"/>
              </w:rPr>
            </w:pPr>
          </w:p>
          <w:p w:rsidR="00A76905" w:rsidP="00A76905" w:rsidRDefault="00A76905" w14:paraId="74891E33" w14:textId="77777777">
            <w:pPr>
              <w:rPr>
                <w:rFonts w:ascii="Times New Roman" w:hAnsi="Times New Roman"/>
                <w:sz w:val="22"/>
                <w:szCs w:val="22"/>
              </w:rPr>
            </w:pPr>
          </w:p>
          <w:p w:rsidR="00A76905" w:rsidP="00A76905" w:rsidRDefault="00A76905" w14:paraId="4B58723A" w14:textId="77777777">
            <w:pPr>
              <w:rPr>
                <w:rFonts w:ascii="Times New Roman" w:hAnsi="Times New Roman"/>
                <w:sz w:val="22"/>
                <w:szCs w:val="22"/>
              </w:rPr>
            </w:pPr>
          </w:p>
          <w:p w:rsidR="00A76905" w:rsidP="00A76905" w:rsidRDefault="00A76905" w14:paraId="29594674" w14:textId="1B0D5F8D">
            <w:pPr>
              <w:rPr>
                <w:rFonts w:ascii="Times New Roman" w:hAnsi="Times New Roman"/>
                <w:sz w:val="22"/>
                <w:szCs w:val="22"/>
              </w:rPr>
            </w:pPr>
            <w:r>
              <w:rPr>
                <w:rFonts w:ascii="Times New Roman" w:hAnsi="Times New Roman"/>
                <w:sz w:val="22"/>
                <w:szCs w:val="22"/>
              </w:rPr>
              <w:t xml:space="preserve">USCIS added an instruction to these questions to indicate applicants should write “N/A” for these questions if the applicant’s parent(s) is deceased. </w:t>
            </w:r>
          </w:p>
          <w:p w:rsidR="00A76905" w:rsidP="00A76905" w:rsidRDefault="00A76905" w14:paraId="60F096F2" w14:textId="13C0413E">
            <w:pPr>
              <w:rPr>
                <w:rFonts w:ascii="Times New Roman" w:hAnsi="Times New Roman"/>
                <w:sz w:val="22"/>
                <w:szCs w:val="22"/>
              </w:rPr>
            </w:pPr>
          </w:p>
          <w:p w:rsidR="00A76905" w:rsidP="00A76905" w:rsidRDefault="00A76905" w14:paraId="51939681" w14:textId="77777777">
            <w:pPr>
              <w:rPr>
                <w:rFonts w:ascii="Times New Roman" w:hAnsi="Times New Roman"/>
                <w:sz w:val="22"/>
                <w:szCs w:val="22"/>
              </w:rPr>
            </w:pPr>
          </w:p>
          <w:p w:rsidR="00A76905" w:rsidP="00A76905" w:rsidRDefault="00A76905" w14:paraId="08DBB4B5" w14:textId="77777777">
            <w:pPr>
              <w:rPr>
                <w:rFonts w:ascii="Times New Roman" w:hAnsi="Times New Roman"/>
                <w:sz w:val="22"/>
                <w:szCs w:val="22"/>
              </w:rPr>
            </w:pPr>
            <w:r>
              <w:rPr>
                <w:rFonts w:ascii="Times New Roman" w:hAnsi="Times New Roman"/>
                <w:sz w:val="22"/>
                <w:szCs w:val="22"/>
              </w:rPr>
              <w:t>The eye colors listed are consistent with previous OMB-approved versions of this form and other USCIS forms. No changes will be made as a result of this comment.</w:t>
            </w:r>
          </w:p>
          <w:p w:rsidR="00A76905" w:rsidP="00A76905" w:rsidRDefault="00A76905" w14:paraId="57D61200" w14:textId="77777777">
            <w:pPr>
              <w:rPr>
                <w:rFonts w:ascii="Times New Roman" w:hAnsi="Times New Roman"/>
                <w:sz w:val="22"/>
                <w:szCs w:val="22"/>
              </w:rPr>
            </w:pPr>
          </w:p>
          <w:p w:rsidR="00A76905" w:rsidP="00A76905" w:rsidRDefault="00A76905" w14:paraId="4A7D620A" w14:textId="77777777">
            <w:pPr>
              <w:rPr>
                <w:rFonts w:ascii="Times New Roman" w:hAnsi="Times New Roman"/>
                <w:sz w:val="22"/>
                <w:szCs w:val="22"/>
              </w:rPr>
            </w:pPr>
          </w:p>
          <w:p w:rsidR="00A76905" w:rsidP="00A76905" w:rsidRDefault="00A76905" w14:paraId="472703E2" w14:textId="77777777">
            <w:pPr>
              <w:rPr>
                <w:rFonts w:ascii="Times New Roman" w:hAnsi="Times New Roman"/>
                <w:sz w:val="22"/>
                <w:szCs w:val="22"/>
              </w:rPr>
            </w:pPr>
            <w:r>
              <w:rPr>
                <w:rFonts w:ascii="Times New Roman" w:hAnsi="Times New Roman"/>
                <w:sz w:val="22"/>
                <w:szCs w:val="22"/>
              </w:rPr>
              <w:t>USCIS will add “NA” box for these questions to be consistent with form completion policy.</w:t>
            </w:r>
          </w:p>
          <w:p w:rsidR="00A76905" w:rsidP="00A76905" w:rsidRDefault="00A76905" w14:paraId="3ECCBE4F" w14:textId="77777777">
            <w:pPr>
              <w:rPr>
                <w:rFonts w:ascii="Times New Roman" w:hAnsi="Times New Roman"/>
                <w:sz w:val="22"/>
                <w:szCs w:val="22"/>
              </w:rPr>
            </w:pPr>
          </w:p>
          <w:p w:rsidR="00A76905" w:rsidP="00A76905" w:rsidRDefault="00A76905" w14:paraId="4FADA1EF" w14:textId="77777777">
            <w:pPr>
              <w:rPr>
                <w:rFonts w:ascii="Times New Roman" w:hAnsi="Times New Roman"/>
                <w:sz w:val="22"/>
                <w:szCs w:val="22"/>
              </w:rPr>
            </w:pPr>
          </w:p>
          <w:p w:rsidR="00A76905" w:rsidP="00A76905" w:rsidRDefault="00A76905" w14:paraId="532A215E" w14:textId="77777777">
            <w:pPr>
              <w:rPr>
                <w:rFonts w:ascii="Times New Roman" w:hAnsi="Times New Roman"/>
                <w:sz w:val="22"/>
                <w:szCs w:val="22"/>
              </w:rPr>
            </w:pPr>
          </w:p>
          <w:p w:rsidR="00A76905" w:rsidP="00A76905" w:rsidRDefault="00A76905" w14:paraId="124F014C" w14:textId="77777777">
            <w:pPr>
              <w:rPr>
                <w:rFonts w:ascii="Times New Roman" w:hAnsi="Times New Roman"/>
                <w:sz w:val="22"/>
                <w:szCs w:val="22"/>
              </w:rPr>
            </w:pPr>
          </w:p>
          <w:p w:rsidR="00A76905" w:rsidP="00A76905" w:rsidRDefault="00A76905" w14:paraId="7BF17488" w14:textId="77777777">
            <w:pPr>
              <w:rPr>
                <w:rFonts w:ascii="Times New Roman" w:hAnsi="Times New Roman"/>
                <w:sz w:val="22"/>
                <w:szCs w:val="22"/>
              </w:rPr>
            </w:pPr>
            <w:r>
              <w:rPr>
                <w:rFonts w:ascii="Times New Roman" w:hAnsi="Times New Roman"/>
                <w:sz w:val="22"/>
                <w:szCs w:val="22"/>
              </w:rPr>
              <w:t>USCIS will correct both of these typos.</w:t>
            </w:r>
          </w:p>
          <w:p w:rsidR="00A76905" w:rsidP="00A76905" w:rsidRDefault="00A76905" w14:paraId="791080E3" w14:textId="77777777">
            <w:pPr>
              <w:rPr>
                <w:rFonts w:ascii="Times New Roman" w:hAnsi="Times New Roman"/>
                <w:sz w:val="22"/>
                <w:szCs w:val="22"/>
              </w:rPr>
            </w:pPr>
          </w:p>
          <w:p w:rsidR="00A76905" w:rsidP="00A76905" w:rsidRDefault="00A76905" w14:paraId="092D6B7F" w14:textId="77777777">
            <w:pPr>
              <w:rPr>
                <w:rFonts w:ascii="Times New Roman" w:hAnsi="Times New Roman"/>
                <w:sz w:val="22"/>
                <w:szCs w:val="22"/>
              </w:rPr>
            </w:pPr>
          </w:p>
          <w:p w:rsidR="00A76905" w:rsidP="00A76905" w:rsidRDefault="00A76905" w14:paraId="2E819153" w14:textId="77777777">
            <w:pPr>
              <w:rPr>
                <w:rFonts w:ascii="Times New Roman" w:hAnsi="Times New Roman"/>
                <w:sz w:val="22"/>
                <w:szCs w:val="22"/>
              </w:rPr>
            </w:pPr>
          </w:p>
          <w:p w:rsidR="00A76905" w:rsidP="00A76905" w:rsidRDefault="00A76905" w14:paraId="3BB0DABE" w14:textId="77777777">
            <w:pPr>
              <w:rPr>
                <w:rFonts w:ascii="Times New Roman" w:hAnsi="Times New Roman"/>
                <w:sz w:val="22"/>
                <w:szCs w:val="22"/>
              </w:rPr>
            </w:pPr>
          </w:p>
          <w:p w:rsidR="00A76905" w:rsidP="00A76905" w:rsidRDefault="00A76905" w14:paraId="31F00F86" w14:textId="77777777">
            <w:pPr>
              <w:rPr>
                <w:rFonts w:ascii="Times New Roman" w:hAnsi="Times New Roman"/>
                <w:sz w:val="22"/>
                <w:szCs w:val="22"/>
              </w:rPr>
            </w:pPr>
          </w:p>
          <w:p w:rsidR="00A76905" w:rsidP="00A76905" w:rsidRDefault="00A76905" w14:paraId="6190621E" w14:textId="77777777">
            <w:pPr>
              <w:rPr>
                <w:rFonts w:ascii="Times New Roman" w:hAnsi="Times New Roman"/>
                <w:sz w:val="22"/>
                <w:szCs w:val="22"/>
              </w:rPr>
            </w:pPr>
          </w:p>
          <w:p w:rsidR="00A76905" w:rsidP="00A76905" w:rsidRDefault="00A76905" w14:paraId="7B10FBF3" w14:textId="77777777">
            <w:pPr>
              <w:rPr>
                <w:rFonts w:ascii="Times New Roman" w:hAnsi="Times New Roman"/>
                <w:sz w:val="22"/>
                <w:szCs w:val="22"/>
              </w:rPr>
            </w:pPr>
          </w:p>
          <w:p w:rsidR="00A76905" w:rsidP="00A76905" w:rsidRDefault="00A76905" w14:paraId="559E9E6D" w14:textId="77777777">
            <w:pPr>
              <w:rPr>
                <w:rFonts w:ascii="Times New Roman" w:hAnsi="Times New Roman"/>
                <w:sz w:val="22"/>
                <w:szCs w:val="22"/>
              </w:rPr>
            </w:pPr>
            <w:r>
              <w:rPr>
                <w:rFonts w:ascii="Times New Roman" w:hAnsi="Times New Roman"/>
                <w:sz w:val="22"/>
                <w:szCs w:val="22"/>
              </w:rPr>
              <w:t>USCIS will correct this typo.</w:t>
            </w:r>
          </w:p>
          <w:p w:rsidR="00A76905" w:rsidP="00A76905" w:rsidRDefault="00A76905" w14:paraId="41308CE5" w14:textId="77777777">
            <w:pPr>
              <w:rPr>
                <w:rFonts w:ascii="Times New Roman" w:hAnsi="Times New Roman"/>
                <w:sz w:val="22"/>
                <w:szCs w:val="22"/>
              </w:rPr>
            </w:pPr>
          </w:p>
          <w:p w:rsidR="00A76905" w:rsidP="00A76905" w:rsidRDefault="00A76905" w14:paraId="7E9A0A19" w14:textId="77777777">
            <w:pPr>
              <w:rPr>
                <w:rFonts w:ascii="Times New Roman" w:hAnsi="Times New Roman"/>
                <w:sz w:val="22"/>
                <w:szCs w:val="22"/>
              </w:rPr>
            </w:pPr>
          </w:p>
          <w:p w:rsidR="00A76905" w:rsidP="00A76905" w:rsidRDefault="00A76905" w14:paraId="76826A46" w14:textId="77777777">
            <w:pPr>
              <w:rPr>
                <w:rFonts w:ascii="Times New Roman" w:hAnsi="Times New Roman"/>
                <w:sz w:val="22"/>
                <w:szCs w:val="22"/>
              </w:rPr>
            </w:pPr>
          </w:p>
          <w:p w:rsidR="00A76905" w:rsidP="00A76905" w:rsidRDefault="00A76905" w14:paraId="57815704" w14:textId="77777777">
            <w:pPr>
              <w:rPr>
                <w:rFonts w:ascii="Times New Roman" w:hAnsi="Times New Roman"/>
                <w:sz w:val="22"/>
                <w:szCs w:val="22"/>
              </w:rPr>
            </w:pPr>
          </w:p>
          <w:p w:rsidR="00A76905" w:rsidP="00A76905" w:rsidRDefault="00A76905" w14:paraId="17F40C1F" w14:textId="77777777">
            <w:pPr>
              <w:rPr>
                <w:rFonts w:ascii="Times New Roman" w:hAnsi="Times New Roman"/>
                <w:sz w:val="22"/>
                <w:szCs w:val="22"/>
              </w:rPr>
            </w:pPr>
            <w:r>
              <w:rPr>
                <w:rFonts w:ascii="Times New Roman" w:hAnsi="Times New Roman"/>
                <w:sz w:val="22"/>
                <w:szCs w:val="22"/>
              </w:rPr>
              <w:t>USCIS will correct this typo.</w:t>
            </w:r>
          </w:p>
          <w:p w:rsidR="00A76905" w:rsidP="00A76905" w:rsidRDefault="00A76905" w14:paraId="0881C8AC" w14:textId="77777777">
            <w:pPr>
              <w:rPr>
                <w:rFonts w:ascii="Times New Roman" w:hAnsi="Times New Roman"/>
                <w:sz w:val="22"/>
                <w:szCs w:val="22"/>
              </w:rPr>
            </w:pPr>
          </w:p>
          <w:p w:rsidR="00A76905" w:rsidP="00A76905" w:rsidRDefault="00A76905" w14:paraId="6548052F" w14:textId="77777777">
            <w:pPr>
              <w:rPr>
                <w:rFonts w:ascii="Times New Roman" w:hAnsi="Times New Roman"/>
                <w:sz w:val="22"/>
                <w:szCs w:val="22"/>
              </w:rPr>
            </w:pPr>
          </w:p>
          <w:p w:rsidR="00A76905" w:rsidP="00A76905" w:rsidRDefault="00A76905" w14:paraId="16FBC14E" w14:textId="77777777">
            <w:pPr>
              <w:rPr>
                <w:rFonts w:ascii="Times New Roman" w:hAnsi="Times New Roman"/>
                <w:sz w:val="22"/>
                <w:szCs w:val="22"/>
              </w:rPr>
            </w:pPr>
          </w:p>
          <w:p w:rsidR="00A76905" w:rsidP="00A76905" w:rsidRDefault="00A76905" w14:paraId="53339005" w14:textId="77777777">
            <w:pPr>
              <w:rPr>
                <w:rFonts w:ascii="Times New Roman" w:hAnsi="Times New Roman"/>
                <w:sz w:val="22"/>
                <w:szCs w:val="22"/>
              </w:rPr>
            </w:pPr>
            <w:r>
              <w:rPr>
                <w:rFonts w:ascii="Times New Roman" w:hAnsi="Times New Roman"/>
                <w:sz w:val="22"/>
                <w:szCs w:val="22"/>
              </w:rPr>
              <w:t>USCIS will correct the filing fee listed on page 20.</w:t>
            </w:r>
          </w:p>
          <w:p w:rsidR="00A76905" w:rsidP="00A76905" w:rsidRDefault="00A76905" w14:paraId="7C2902FA" w14:textId="77777777">
            <w:pPr>
              <w:rPr>
                <w:rFonts w:ascii="Times New Roman" w:hAnsi="Times New Roman"/>
                <w:sz w:val="22"/>
                <w:szCs w:val="22"/>
              </w:rPr>
            </w:pPr>
          </w:p>
          <w:p w:rsidR="00A76905" w:rsidP="00A76905" w:rsidRDefault="00A76905" w14:paraId="3BC4D8D3" w14:textId="77777777">
            <w:pPr>
              <w:rPr>
                <w:rFonts w:ascii="Times New Roman" w:hAnsi="Times New Roman"/>
                <w:sz w:val="22"/>
                <w:szCs w:val="22"/>
              </w:rPr>
            </w:pPr>
          </w:p>
          <w:p w:rsidR="00A76905" w:rsidP="00A76905" w:rsidRDefault="00A76905" w14:paraId="09BEF06C" w14:textId="77777777">
            <w:pPr>
              <w:rPr>
                <w:rFonts w:ascii="Times New Roman" w:hAnsi="Times New Roman"/>
                <w:sz w:val="22"/>
                <w:szCs w:val="22"/>
              </w:rPr>
            </w:pPr>
          </w:p>
          <w:p w:rsidR="00A76905" w:rsidP="00A76905" w:rsidRDefault="00A76905" w14:paraId="7D1A0392" w14:textId="77777777">
            <w:pPr>
              <w:rPr>
                <w:rFonts w:ascii="Times New Roman" w:hAnsi="Times New Roman"/>
                <w:sz w:val="22"/>
                <w:szCs w:val="22"/>
              </w:rPr>
            </w:pPr>
            <w:r>
              <w:rPr>
                <w:rFonts w:ascii="Times New Roman" w:hAnsi="Times New Roman"/>
                <w:sz w:val="22"/>
                <w:szCs w:val="22"/>
              </w:rPr>
              <w:t>Form I-485 indicates that applicants must write any A-number issued to them. No changes will be made as a result of this comment.</w:t>
            </w:r>
          </w:p>
          <w:p w:rsidR="00A76905" w:rsidP="00A76905" w:rsidRDefault="00A76905" w14:paraId="6A07FBE9" w14:textId="77777777">
            <w:pPr>
              <w:rPr>
                <w:rFonts w:ascii="Times New Roman" w:hAnsi="Times New Roman"/>
                <w:sz w:val="22"/>
                <w:szCs w:val="22"/>
              </w:rPr>
            </w:pPr>
          </w:p>
          <w:p w:rsidR="00A76905" w:rsidP="00A76905" w:rsidRDefault="00A76905" w14:paraId="4F580DDC" w14:textId="77777777">
            <w:pPr>
              <w:rPr>
                <w:rFonts w:ascii="Times New Roman" w:hAnsi="Times New Roman"/>
                <w:sz w:val="22"/>
                <w:szCs w:val="22"/>
              </w:rPr>
            </w:pPr>
          </w:p>
          <w:p w:rsidR="00A76905" w:rsidP="00A76905" w:rsidRDefault="00A76905" w14:paraId="46FADEBF" w14:textId="77777777">
            <w:pPr>
              <w:rPr>
                <w:rFonts w:ascii="Times New Roman" w:hAnsi="Times New Roman"/>
                <w:sz w:val="22"/>
                <w:szCs w:val="22"/>
              </w:rPr>
            </w:pPr>
          </w:p>
          <w:p w:rsidR="00A76905" w:rsidP="00A76905" w:rsidRDefault="00A76905" w14:paraId="21402466" w14:textId="77777777">
            <w:pPr>
              <w:rPr>
                <w:rFonts w:ascii="Times New Roman" w:hAnsi="Times New Roman"/>
                <w:sz w:val="22"/>
                <w:szCs w:val="22"/>
              </w:rPr>
            </w:pPr>
          </w:p>
          <w:p w:rsidR="00A76905" w:rsidP="00A76905" w:rsidRDefault="00A76905" w14:paraId="34C12A75" w14:textId="77777777">
            <w:pPr>
              <w:rPr>
                <w:rFonts w:ascii="Times New Roman" w:hAnsi="Times New Roman"/>
                <w:sz w:val="22"/>
                <w:szCs w:val="22"/>
              </w:rPr>
            </w:pPr>
          </w:p>
          <w:p w:rsidR="00A76905" w:rsidP="00A76905" w:rsidRDefault="00A76905" w14:paraId="71869654" w14:textId="77777777">
            <w:pPr>
              <w:rPr>
                <w:rFonts w:ascii="Times New Roman" w:hAnsi="Times New Roman"/>
                <w:sz w:val="22"/>
                <w:szCs w:val="22"/>
              </w:rPr>
            </w:pPr>
            <w:r>
              <w:rPr>
                <w:rFonts w:ascii="Times New Roman" w:hAnsi="Times New Roman"/>
                <w:sz w:val="22"/>
                <w:szCs w:val="22"/>
              </w:rPr>
              <w:t>USCIS will modify the instructions to reflect current policy.</w:t>
            </w:r>
          </w:p>
          <w:p w:rsidR="00A76905" w:rsidP="00A76905" w:rsidRDefault="00A76905" w14:paraId="53420DD3" w14:textId="77777777">
            <w:pPr>
              <w:rPr>
                <w:rFonts w:ascii="Times New Roman" w:hAnsi="Times New Roman"/>
                <w:sz w:val="22"/>
                <w:szCs w:val="22"/>
              </w:rPr>
            </w:pPr>
          </w:p>
          <w:p w:rsidR="00A76905" w:rsidP="00A76905" w:rsidRDefault="00A76905" w14:paraId="2819347E" w14:textId="77777777">
            <w:pPr>
              <w:rPr>
                <w:rFonts w:ascii="Times New Roman" w:hAnsi="Times New Roman"/>
                <w:sz w:val="22"/>
                <w:szCs w:val="22"/>
              </w:rPr>
            </w:pPr>
          </w:p>
          <w:p w:rsidR="00A76905" w:rsidP="00A76905" w:rsidRDefault="00A76905" w14:paraId="69FF7B45" w14:textId="77777777">
            <w:pPr>
              <w:rPr>
                <w:rFonts w:ascii="Times New Roman" w:hAnsi="Times New Roman"/>
                <w:sz w:val="22"/>
                <w:szCs w:val="22"/>
              </w:rPr>
            </w:pPr>
          </w:p>
          <w:p w:rsidR="00A76905" w:rsidP="00A76905" w:rsidRDefault="00A76905" w14:paraId="0928FA6F" w14:textId="77777777">
            <w:pPr>
              <w:rPr>
                <w:rFonts w:ascii="Times New Roman" w:hAnsi="Times New Roman"/>
                <w:sz w:val="22"/>
                <w:szCs w:val="22"/>
              </w:rPr>
            </w:pPr>
          </w:p>
          <w:p w:rsidR="00A76905" w:rsidP="00A76905" w:rsidRDefault="00A76905" w14:paraId="041C2B2D" w14:textId="77777777">
            <w:pPr>
              <w:rPr>
                <w:rFonts w:ascii="Times New Roman" w:hAnsi="Times New Roman"/>
                <w:sz w:val="22"/>
                <w:szCs w:val="22"/>
              </w:rPr>
            </w:pPr>
          </w:p>
          <w:p w:rsidR="00A76905" w:rsidP="00A76905" w:rsidRDefault="00A76905" w14:paraId="6EA5C2E8" w14:textId="6C8C2D79">
            <w:pPr>
              <w:rPr>
                <w:rFonts w:ascii="Times New Roman" w:hAnsi="Times New Roman"/>
                <w:sz w:val="22"/>
                <w:szCs w:val="22"/>
              </w:rPr>
            </w:pPr>
          </w:p>
          <w:p w:rsidR="00A76905" w:rsidP="00A76905" w:rsidRDefault="00A76905" w14:paraId="58B96FC5" w14:textId="77777777">
            <w:pPr>
              <w:rPr>
                <w:rFonts w:ascii="Times New Roman" w:hAnsi="Times New Roman"/>
                <w:sz w:val="22"/>
                <w:szCs w:val="22"/>
              </w:rPr>
            </w:pPr>
          </w:p>
          <w:p w:rsidR="00A76905" w:rsidP="00A76905" w:rsidRDefault="00A76905" w14:paraId="683343BA" w14:textId="77777777">
            <w:pPr>
              <w:rPr>
                <w:rFonts w:ascii="Times New Roman" w:hAnsi="Times New Roman"/>
                <w:sz w:val="22"/>
                <w:szCs w:val="22"/>
              </w:rPr>
            </w:pPr>
          </w:p>
          <w:p w:rsidR="00A76905" w:rsidP="00A76905" w:rsidRDefault="00A76905" w14:paraId="11BA23BE" w14:textId="77777777">
            <w:pPr>
              <w:rPr>
                <w:rFonts w:ascii="Times New Roman" w:hAnsi="Times New Roman"/>
                <w:sz w:val="22"/>
                <w:szCs w:val="22"/>
              </w:rPr>
            </w:pPr>
            <w:r>
              <w:rPr>
                <w:rFonts w:ascii="Times New Roman" w:hAnsi="Times New Roman"/>
                <w:sz w:val="22"/>
                <w:szCs w:val="22"/>
              </w:rPr>
              <w:t>USCIS will correct this typo.</w:t>
            </w:r>
          </w:p>
        </w:tc>
      </w:tr>
    </w:tbl>
    <w:p w:rsidR="00A76905" w:rsidP="00A76905" w:rsidRDefault="00A76905" w14:paraId="0D56AC1C" w14:textId="77777777"/>
    <w:p w:rsidR="00E91139" w:rsidP="006049A7" w:rsidRDefault="00E91139" w14:paraId="24F02556" w14:textId="77777777">
      <w:pPr>
        <w:tabs>
          <w:tab w:val="left" w:pos="-1440"/>
        </w:tabs>
        <w:ind w:left="720"/>
        <w:jc w:val="both"/>
      </w:pPr>
    </w:p>
    <w:sectPr w:rsidR="00E91139" w:rsidSect="00EB7244">
      <w:footerReference w:type="even" r:id="rId11"/>
      <w:footerReference w:type="default" r:id="rId12"/>
      <w:pgSz w:w="12240" w:h="15840"/>
      <w:pgMar w:top="1440" w:right="1440" w:bottom="1440" w:left="81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A4323" w14:textId="77777777" w:rsidR="00A76905" w:rsidRDefault="00A76905">
      <w:r>
        <w:separator/>
      </w:r>
    </w:p>
  </w:endnote>
  <w:endnote w:type="continuationSeparator" w:id="0">
    <w:p w14:paraId="05CCF0DC" w14:textId="77777777" w:rsidR="00A76905" w:rsidRDefault="00A76905">
      <w:r>
        <w:continuationSeparator/>
      </w:r>
    </w:p>
  </w:endnote>
  <w:endnote w:type="continuationNotice" w:id="1">
    <w:p w14:paraId="2F69AFFE" w14:textId="77777777" w:rsidR="00A76905" w:rsidRDefault="00A76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A76905" w:rsidRDefault="00A7690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A76905" w:rsidRDefault="00A76905"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A76905" w:rsidRDefault="00A76905">
    <w:pPr>
      <w:spacing w:line="240" w:lineRule="exact"/>
    </w:pPr>
  </w:p>
  <w:p w14:paraId="466800C6" w14:textId="01B7AC55" w:rsidR="00A76905" w:rsidRPr="000712DA" w:rsidRDefault="00A7690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13</w:t>
    </w:r>
    <w:r w:rsidRPr="000712DA">
      <w:rPr>
        <w:rFonts w:ascii="Times New Roman" w:hAnsi="Times New Roman"/>
      </w:rPr>
      <w:fldChar w:fldCharType="end"/>
    </w:r>
  </w:p>
  <w:p w14:paraId="1EF28B9E" w14:textId="77777777" w:rsidR="00A76905" w:rsidRDefault="00A76905"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D7C7A" w14:textId="77777777" w:rsidR="00A76905" w:rsidRDefault="00A76905">
      <w:r>
        <w:separator/>
      </w:r>
    </w:p>
  </w:footnote>
  <w:footnote w:type="continuationSeparator" w:id="0">
    <w:p w14:paraId="3FF996E5" w14:textId="77777777" w:rsidR="00A76905" w:rsidRDefault="00A76905">
      <w:r>
        <w:continuationSeparator/>
      </w:r>
    </w:p>
  </w:footnote>
  <w:footnote w:type="continuationNotice" w:id="1">
    <w:p w14:paraId="66A02E8C" w14:textId="77777777" w:rsidR="00A76905" w:rsidRDefault="00A769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CD4F25"/>
    <w:multiLevelType w:val="hybridMultilevel"/>
    <w:tmpl w:val="F6165B80"/>
    <w:lvl w:ilvl="0" w:tplc="5A34F39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7534F"/>
    <w:multiLevelType w:val="hybridMultilevel"/>
    <w:tmpl w:val="8B38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357BA2"/>
    <w:multiLevelType w:val="hybridMultilevel"/>
    <w:tmpl w:val="3FB6A528"/>
    <w:lvl w:ilvl="0" w:tplc="9CB65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46BE9"/>
    <w:multiLevelType w:val="hybridMultilevel"/>
    <w:tmpl w:val="77B04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7E7AAF"/>
    <w:multiLevelType w:val="multilevel"/>
    <w:tmpl w:val="CE0C4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EA2B58"/>
    <w:multiLevelType w:val="hybridMultilevel"/>
    <w:tmpl w:val="A38E2AA8"/>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C51BD1"/>
    <w:multiLevelType w:val="hybridMultilevel"/>
    <w:tmpl w:val="9D4C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74396"/>
    <w:multiLevelType w:val="hybridMultilevel"/>
    <w:tmpl w:val="15E2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A13A0"/>
    <w:multiLevelType w:val="hybridMultilevel"/>
    <w:tmpl w:val="86C47C68"/>
    <w:lvl w:ilvl="0" w:tplc="FBB859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042ACF"/>
    <w:multiLevelType w:val="hybridMultilevel"/>
    <w:tmpl w:val="2948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203641"/>
    <w:multiLevelType w:val="hybridMultilevel"/>
    <w:tmpl w:val="D2D4A3D8"/>
    <w:lvl w:ilvl="0" w:tplc="5792E8FC">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11"/>
  </w:num>
  <w:num w:numId="4">
    <w:abstractNumId w:val="18"/>
  </w:num>
  <w:num w:numId="5">
    <w:abstractNumId w:val="1"/>
  </w:num>
  <w:num w:numId="6">
    <w:abstractNumId w:val="6"/>
  </w:num>
  <w:num w:numId="7">
    <w:abstractNumId w:val="3"/>
  </w:num>
  <w:num w:numId="8">
    <w:abstractNumId w:val="2"/>
  </w:num>
  <w:num w:numId="9">
    <w:abstractNumId w:val="20"/>
  </w:num>
  <w:num w:numId="10">
    <w:abstractNumId w:val="8"/>
  </w:num>
  <w:num w:numId="11">
    <w:abstractNumId w:val="15"/>
  </w:num>
  <w:num w:numId="12">
    <w:abstractNumId w:val="10"/>
  </w:num>
  <w:num w:numId="13">
    <w:abstractNumId w:val="7"/>
  </w:num>
  <w:num w:numId="14">
    <w:abstractNumId w:val="13"/>
  </w:num>
  <w:num w:numId="15">
    <w:abstractNumId w:val="12"/>
  </w:num>
  <w:num w:numId="16">
    <w:abstractNumId w:val="19"/>
  </w:num>
  <w:num w:numId="17">
    <w:abstractNumId w:val="9"/>
  </w:num>
  <w:num w:numId="18">
    <w:abstractNumId w:val="14"/>
  </w:num>
  <w:num w:numId="19">
    <w:abstractNumId w:val="17"/>
  </w:num>
  <w:num w:numId="20">
    <w:abstractNumId w:val="5"/>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hiro, Erin E">
    <w15:presenceInfo w15:providerId="AD" w15:userId="S::erin.e.oshiro@uscis.dhs.gov::86b730a1-ac41-41bb-b3a9-53ade8c9d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08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71AA"/>
    <w:rsid w:val="000712DA"/>
    <w:rsid w:val="00080CE0"/>
    <w:rsid w:val="00093DB1"/>
    <w:rsid w:val="000A42FA"/>
    <w:rsid w:val="000A502D"/>
    <w:rsid w:val="000B00D2"/>
    <w:rsid w:val="000C2FD6"/>
    <w:rsid w:val="000D626C"/>
    <w:rsid w:val="000D6A0C"/>
    <w:rsid w:val="000F1A9A"/>
    <w:rsid w:val="0010769F"/>
    <w:rsid w:val="001138E5"/>
    <w:rsid w:val="00143960"/>
    <w:rsid w:val="0019320E"/>
    <w:rsid w:val="001A3BD3"/>
    <w:rsid w:val="001A595D"/>
    <w:rsid w:val="001A6D21"/>
    <w:rsid w:val="001F67BB"/>
    <w:rsid w:val="0020110E"/>
    <w:rsid w:val="00215244"/>
    <w:rsid w:val="00230C58"/>
    <w:rsid w:val="00263A39"/>
    <w:rsid w:val="0029577A"/>
    <w:rsid w:val="002A4A73"/>
    <w:rsid w:val="002B1D93"/>
    <w:rsid w:val="002B6812"/>
    <w:rsid w:val="002C3934"/>
    <w:rsid w:val="002E14C3"/>
    <w:rsid w:val="002E199D"/>
    <w:rsid w:val="002E7594"/>
    <w:rsid w:val="00310ACF"/>
    <w:rsid w:val="003338D4"/>
    <w:rsid w:val="003A0F52"/>
    <w:rsid w:val="003E69EF"/>
    <w:rsid w:val="0041238A"/>
    <w:rsid w:val="00422883"/>
    <w:rsid w:val="00432D96"/>
    <w:rsid w:val="00494557"/>
    <w:rsid w:val="004F3779"/>
    <w:rsid w:val="00525E40"/>
    <w:rsid w:val="00532B93"/>
    <w:rsid w:val="005423DD"/>
    <w:rsid w:val="0054585A"/>
    <w:rsid w:val="005543AD"/>
    <w:rsid w:val="00562F3B"/>
    <w:rsid w:val="00590B61"/>
    <w:rsid w:val="005B56BE"/>
    <w:rsid w:val="005B6129"/>
    <w:rsid w:val="005C3DD7"/>
    <w:rsid w:val="005E2F7F"/>
    <w:rsid w:val="00603702"/>
    <w:rsid w:val="006039A6"/>
    <w:rsid w:val="006049A7"/>
    <w:rsid w:val="0063778A"/>
    <w:rsid w:val="00646708"/>
    <w:rsid w:val="00662686"/>
    <w:rsid w:val="00663D52"/>
    <w:rsid w:val="006A0CC6"/>
    <w:rsid w:val="006A1E04"/>
    <w:rsid w:val="006B0B31"/>
    <w:rsid w:val="006B38F6"/>
    <w:rsid w:val="006C79B6"/>
    <w:rsid w:val="006E606E"/>
    <w:rsid w:val="006F083F"/>
    <w:rsid w:val="00702BD9"/>
    <w:rsid w:val="00703B09"/>
    <w:rsid w:val="0071391D"/>
    <w:rsid w:val="007312F9"/>
    <w:rsid w:val="00747821"/>
    <w:rsid w:val="00765E88"/>
    <w:rsid w:val="00792B9D"/>
    <w:rsid w:val="007B32A5"/>
    <w:rsid w:val="007C03A1"/>
    <w:rsid w:val="007E6F17"/>
    <w:rsid w:val="007F5988"/>
    <w:rsid w:val="007F70DB"/>
    <w:rsid w:val="00804C5B"/>
    <w:rsid w:val="00807BA2"/>
    <w:rsid w:val="0081460B"/>
    <w:rsid w:val="008255EE"/>
    <w:rsid w:val="00833B6C"/>
    <w:rsid w:val="00847763"/>
    <w:rsid w:val="008503BB"/>
    <w:rsid w:val="00867371"/>
    <w:rsid w:val="00873BDE"/>
    <w:rsid w:val="00880A17"/>
    <w:rsid w:val="008A0F25"/>
    <w:rsid w:val="008A4764"/>
    <w:rsid w:val="008C2D43"/>
    <w:rsid w:val="008D0F4C"/>
    <w:rsid w:val="008D7291"/>
    <w:rsid w:val="008F233F"/>
    <w:rsid w:val="008F74F4"/>
    <w:rsid w:val="009144AE"/>
    <w:rsid w:val="009147A2"/>
    <w:rsid w:val="00914A5D"/>
    <w:rsid w:val="00921351"/>
    <w:rsid w:val="00944A8A"/>
    <w:rsid w:val="009556EE"/>
    <w:rsid w:val="00955AFD"/>
    <w:rsid w:val="00974223"/>
    <w:rsid w:val="00991D35"/>
    <w:rsid w:val="009D1DF6"/>
    <w:rsid w:val="009D5D2B"/>
    <w:rsid w:val="009D614D"/>
    <w:rsid w:val="009E55A8"/>
    <w:rsid w:val="009E7B84"/>
    <w:rsid w:val="009F15D0"/>
    <w:rsid w:val="00A05B27"/>
    <w:rsid w:val="00A3466A"/>
    <w:rsid w:val="00A447D7"/>
    <w:rsid w:val="00A5237F"/>
    <w:rsid w:val="00A56B2D"/>
    <w:rsid w:val="00A76905"/>
    <w:rsid w:val="00A82A5B"/>
    <w:rsid w:val="00A847D1"/>
    <w:rsid w:val="00A933BB"/>
    <w:rsid w:val="00A93D18"/>
    <w:rsid w:val="00AE3A21"/>
    <w:rsid w:val="00AF45F2"/>
    <w:rsid w:val="00B0571D"/>
    <w:rsid w:val="00B1471A"/>
    <w:rsid w:val="00B27061"/>
    <w:rsid w:val="00B31EBB"/>
    <w:rsid w:val="00B32ED3"/>
    <w:rsid w:val="00B635A9"/>
    <w:rsid w:val="00B7349D"/>
    <w:rsid w:val="00BA5680"/>
    <w:rsid w:val="00BA762D"/>
    <w:rsid w:val="00BC7DBB"/>
    <w:rsid w:val="00BD3260"/>
    <w:rsid w:val="00BE3C63"/>
    <w:rsid w:val="00C04531"/>
    <w:rsid w:val="00C15418"/>
    <w:rsid w:val="00C26A1B"/>
    <w:rsid w:val="00C47A8B"/>
    <w:rsid w:val="00C62A1F"/>
    <w:rsid w:val="00C81B36"/>
    <w:rsid w:val="00C9224C"/>
    <w:rsid w:val="00C930E6"/>
    <w:rsid w:val="00CD6D53"/>
    <w:rsid w:val="00D01E5E"/>
    <w:rsid w:val="00D049AD"/>
    <w:rsid w:val="00D118B8"/>
    <w:rsid w:val="00D15779"/>
    <w:rsid w:val="00D22B13"/>
    <w:rsid w:val="00D3403B"/>
    <w:rsid w:val="00D71ADE"/>
    <w:rsid w:val="00D80E94"/>
    <w:rsid w:val="00DA1340"/>
    <w:rsid w:val="00DA2D6B"/>
    <w:rsid w:val="00DB275F"/>
    <w:rsid w:val="00DD6038"/>
    <w:rsid w:val="00DE08FF"/>
    <w:rsid w:val="00E010AA"/>
    <w:rsid w:val="00E05978"/>
    <w:rsid w:val="00E15619"/>
    <w:rsid w:val="00E31359"/>
    <w:rsid w:val="00E3554A"/>
    <w:rsid w:val="00E61E1B"/>
    <w:rsid w:val="00E77B24"/>
    <w:rsid w:val="00E85D6D"/>
    <w:rsid w:val="00E91139"/>
    <w:rsid w:val="00EA1FB2"/>
    <w:rsid w:val="00EB7244"/>
    <w:rsid w:val="00EC3504"/>
    <w:rsid w:val="00EC5F60"/>
    <w:rsid w:val="00ED2F8D"/>
    <w:rsid w:val="00ED4E0C"/>
    <w:rsid w:val="00F0598A"/>
    <w:rsid w:val="00F243BF"/>
    <w:rsid w:val="00F2550B"/>
    <w:rsid w:val="00F258DC"/>
    <w:rsid w:val="00F544B5"/>
    <w:rsid w:val="00F616FE"/>
    <w:rsid w:val="00F766A3"/>
    <w:rsid w:val="00F96913"/>
    <w:rsid w:val="00FD21A4"/>
    <w:rsid w:val="00FD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39"/>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uiPriority w:val="99"/>
    <w:rsid w:val="00B1471A"/>
    <w:rPr>
      <w:rFonts w:ascii="Tahoma" w:hAnsi="Tahoma" w:cs="Tahoma"/>
      <w:sz w:val="16"/>
      <w:szCs w:val="16"/>
    </w:rPr>
  </w:style>
  <w:style w:type="character" w:customStyle="1" w:styleId="BalloonTextChar">
    <w:name w:val="Balloon Text Char"/>
    <w:link w:val="BalloonText"/>
    <w:uiPriority w:val="99"/>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uiPriority w:val="99"/>
    <w:semiHidden/>
    <w:unhideWhenUsed/>
    <w:rsid w:val="000D6A0C"/>
    <w:rPr>
      <w:b/>
      <w:bCs/>
    </w:rPr>
  </w:style>
  <w:style w:type="character" w:customStyle="1" w:styleId="CommentSubjectChar">
    <w:name w:val="Comment Subject Char"/>
    <w:basedOn w:val="CommentTextChar"/>
    <w:link w:val="CommentSubject"/>
    <w:uiPriority w:val="99"/>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customStyle="1" w:styleId="Default">
    <w:name w:val="Default"/>
    <w:rsid w:val="00E3554A"/>
    <w:pPr>
      <w:autoSpaceDE w:val="0"/>
      <w:autoSpaceDN w:val="0"/>
      <w:adjustRightInd w:val="0"/>
    </w:pPr>
    <w:rPr>
      <w:color w:val="000000"/>
      <w:sz w:val="24"/>
      <w:szCs w:val="24"/>
    </w:rPr>
  </w:style>
  <w:style w:type="paragraph" w:styleId="NoSpacing">
    <w:name w:val="No Spacing"/>
    <w:link w:val="NoSpacingChar"/>
    <w:uiPriority w:val="1"/>
    <w:qFormat/>
    <w:rsid w:val="00F0598A"/>
    <w:pPr>
      <w:widowControl w:val="0"/>
    </w:pPr>
    <w:rPr>
      <w:rFonts w:eastAsiaTheme="minorHAnsi"/>
      <w:sz w:val="22"/>
      <w:szCs w:val="22"/>
    </w:rPr>
  </w:style>
  <w:style w:type="character" w:customStyle="1" w:styleId="NoSpacingChar">
    <w:name w:val="No Spacing Char"/>
    <w:basedOn w:val="DefaultParagraphFont"/>
    <w:link w:val="NoSpacing"/>
    <w:uiPriority w:val="1"/>
    <w:locked/>
    <w:rsid w:val="00F0598A"/>
    <w:rPr>
      <w:rFonts w:eastAsiaTheme="minorHAnsi"/>
      <w:sz w:val="22"/>
      <w:szCs w:val="22"/>
    </w:rPr>
  </w:style>
  <w:style w:type="character" w:styleId="FollowedHyperlink">
    <w:name w:val="FollowedHyperlink"/>
    <w:basedOn w:val="DefaultParagraphFont"/>
    <w:semiHidden/>
    <w:unhideWhenUsed/>
    <w:rsid w:val="009D614D"/>
    <w:rPr>
      <w:color w:val="800080" w:themeColor="followedHyperlink"/>
      <w:u w:val="single"/>
    </w:rPr>
  </w:style>
  <w:style w:type="character" w:styleId="UnresolvedMention">
    <w:name w:val="Unresolved Mention"/>
    <w:basedOn w:val="DefaultParagraphFont"/>
    <w:uiPriority w:val="99"/>
    <w:semiHidden/>
    <w:unhideWhenUsed/>
    <w:rsid w:val="00A933BB"/>
    <w:rPr>
      <w:color w:val="605E5C"/>
      <w:shd w:val="clear" w:color="auto" w:fill="E1DFDD"/>
    </w:rPr>
  </w:style>
  <w:style w:type="paragraph" w:styleId="Revision">
    <w:name w:val="Revision"/>
    <w:hidden/>
    <w:uiPriority w:val="99"/>
    <w:semiHidden/>
    <w:rsid w:val="00702BD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5304">
      <w:bodyDiv w:val="1"/>
      <w:marLeft w:val="0"/>
      <w:marRight w:val="0"/>
      <w:marTop w:val="0"/>
      <w:marBottom w:val="0"/>
      <w:divBdr>
        <w:top w:val="none" w:sz="0" w:space="0" w:color="auto"/>
        <w:left w:val="none" w:sz="0" w:space="0" w:color="auto"/>
        <w:bottom w:val="none" w:sz="0" w:space="0" w:color="auto"/>
        <w:right w:val="none" w:sz="0" w:space="0" w:color="auto"/>
      </w:divBdr>
    </w:div>
    <w:div w:id="143934253">
      <w:bodyDiv w:val="1"/>
      <w:marLeft w:val="0"/>
      <w:marRight w:val="0"/>
      <w:marTop w:val="0"/>
      <w:marBottom w:val="0"/>
      <w:divBdr>
        <w:top w:val="none" w:sz="0" w:space="0" w:color="auto"/>
        <w:left w:val="none" w:sz="0" w:space="0" w:color="auto"/>
        <w:bottom w:val="none" w:sz="0" w:space="0" w:color="auto"/>
        <w:right w:val="none" w:sz="0" w:space="0" w:color="auto"/>
      </w:divBdr>
    </w:div>
    <w:div w:id="295722008">
      <w:bodyDiv w:val="1"/>
      <w:marLeft w:val="0"/>
      <w:marRight w:val="0"/>
      <w:marTop w:val="0"/>
      <w:marBottom w:val="0"/>
      <w:divBdr>
        <w:top w:val="none" w:sz="0" w:space="0" w:color="auto"/>
        <w:left w:val="none" w:sz="0" w:space="0" w:color="auto"/>
        <w:bottom w:val="none" w:sz="0" w:space="0" w:color="auto"/>
        <w:right w:val="none" w:sz="0" w:space="0" w:color="auto"/>
      </w:divBdr>
    </w:div>
    <w:div w:id="419525588">
      <w:bodyDiv w:val="1"/>
      <w:marLeft w:val="0"/>
      <w:marRight w:val="0"/>
      <w:marTop w:val="0"/>
      <w:marBottom w:val="0"/>
      <w:divBdr>
        <w:top w:val="none" w:sz="0" w:space="0" w:color="auto"/>
        <w:left w:val="none" w:sz="0" w:space="0" w:color="auto"/>
        <w:bottom w:val="none" w:sz="0" w:space="0" w:color="auto"/>
        <w:right w:val="none" w:sz="0" w:space="0" w:color="auto"/>
      </w:divBdr>
    </w:div>
    <w:div w:id="421219588">
      <w:bodyDiv w:val="1"/>
      <w:marLeft w:val="0"/>
      <w:marRight w:val="0"/>
      <w:marTop w:val="0"/>
      <w:marBottom w:val="0"/>
      <w:divBdr>
        <w:top w:val="none" w:sz="0" w:space="0" w:color="auto"/>
        <w:left w:val="none" w:sz="0" w:space="0" w:color="auto"/>
        <w:bottom w:val="none" w:sz="0" w:space="0" w:color="auto"/>
        <w:right w:val="none" w:sz="0" w:space="0" w:color="auto"/>
      </w:divBdr>
    </w:div>
    <w:div w:id="437674600">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72932744">
      <w:bodyDiv w:val="1"/>
      <w:marLeft w:val="0"/>
      <w:marRight w:val="0"/>
      <w:marTop w:val="0"/>
      <w:marBottom w:val="0"/>
      <w:divBdr>
        <w:top w:val="none" w:sz="0" w:space="0" w:color="auto"/>
        <w:left w:val="none" w:sz="0" w:space="0" w:color="auto"/>
        <w:bottom w:val="none" w:sz="0" w:space="0" w:color="auto"/>
        <w:right w:val="none" w:sz="0" w:space="0" w:color="auto"/>
      </w:divBdr>
    </w:div>
    <w:div w:id="618073028">
      <w:bodyDiv w:val="1"/>
      <w:marLeft w:val="0"/>
      <w:marRight w:val="0"/>
      <w:marTop w:val="0"/>
      <w:marBottom w:val="0"/>
      <w:divBdr>
        <w:top w:val="none" w:sz="0" w:space="0" w:color="auto"/>
        <w:left w:val="none" w:sz="0" w:space="0" w:color="auto"/>
        <w:bottom w:val="none" w:sz="0" w:space="0" w:color="auto"/>
        <w:right w:val="none" w:sz="0" w:space="0" w:color="auto"/>
      </w:divBdr>
    </w:div>
    <w:div w:id="64960006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5847346">
      <w:bodyDiv w:val="1"/>
      <w:marLeft w:val="0"/>
      <w:marRight w:val="0"/>
      <w:marTop w:val="0"/>
      <w:marBottom w:val="0"/>
      <w:divBdr>
        <w:top w:val="none" w:sz="0" w:space="0" w:color="auto"/>
        <w:left w:val="none" w:sz="0" w:space="0" w:color="auto"/>
        <w:bottom w:val="none" w:sz="0" w:space="0" w:color="auto"/>
        <w:right w:val="none" w:sz="0" w:space="0" w:color="auto"/>
      </w:divBdr>
    </w:div>
    <w:div w:id="87708800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17958868">
      <w:bodyDiv w:val="1"/>
      <w:marLeft w:val="0"/>
      <w:marRight w:val="0"/>
      <w:marTop w:val="0"/>
      <w:marBottom w:val="0"/>
      <w:divBdr>
        <w:top w:val="none" w:sz="0" w:space="0" w:color="auto"/>
        <w:left w:val="none" w:sz="0" w:space="0" w:color="auto"/>
        <w:bottom w:val="none" w:sz="0" w:space="0" w:color="auto"/>
        <w:right w:val="none" w:sz="0" w:space="0" w:color="auto"/>
      </w:divBdr>
    </w:div>
    <w:div w:id="1507329864">
      <w:bodyDiv w:val="1"/>
      <w:marLeft w:val="0"/>
      <w:marRight w:val="0"/>
      <w:marTop w:val="0"/>
      <w:marBottom w:val="0"/>
      <w:divBdr>
        <w:top w:val="none" w:sz="0" w:space="0" w:color="auto"/>
        <w:left w:val="none" w:sz="0" w:space="0" w:color="auto"/>
        <w:bottom w:val="none" w:sz="0" w:space="0" w:color="auto"/>
        <w:right w:val="none" w:sz="0" w:space="0" w:color="auto"/>
      </w:divBdr>
    </w:div>
    <w:div w:id="1512528120">
      <w:bodyDiv w:val="1"/>
      <w:marLeft w:val="0"/>
      <w:marRight w:val="0"/>
      <w:marTop w:val="0"/>
      <w:marBottom w:val="0"/>
      <w:divBdr>
        <w:top w:val="none" w:sz="0" w:space="0" w:color="auto"/>
        <w:left w:val="none" w:sz="0" w:space="0" w:color="auto"/>
        <w:bottom w:val="none" w:sz="0" w:space="0" w:color="auto"/>
        <w:right w:val="none" w:sz="0" w:space="0" w:color="auto"/>
      </w:divBdr>
    </w:div>
    <w:div w:id="1569414495">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822654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84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A3245-9FBA-4DD5-8937-7EA433B653D1}">
  <ds:schemaRef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2589310c-5316-40b3-b68d-4735ac72f265"/>
    <ds:schemaRef ds:uri="http://purl.org/dc/elements/1.1/"/>
    <ds:schemaRef ds:uri="http://purl.org/dc/terms/"/>
    <ds:schemaRef ds:uri="http://schemas.microsoft.com/office/infopath/2007/PartnerControls"/>
    <ds:schemaRef ds:uri="bf094c2b-8036-49e0-a2b2-a973ea273ca5"/>
  </ds:schemaRefs>
</ds:datastoreItem>
</file>

<file path=customXml/itemProps2.xml><?xml version="1.0" encoding="utf-8"?>
<ds:datastoreItem xmlns:ds="http://schemas.openxmlformats.org/officeDocument/2006/customXml" ds:itemID="{5D814DB9-BDE7-42B7-B8D9-65D40D75C758}">
  <ds:schemaRefs>
    <ds:schemaRef ds:uri="http://schemas.microsoft.com/sharepoint/v3/contenttype/forms"/>
  </ds:schemaRefs>
</ds:datastoreItem>
</file>

<file path=customXml/itemProps3.xml><?xml version="1.0" encoding="utf-8"?>
<ds:datastoreItem xmlns:ds="http://schemas.openxmlformats.org/officeDocument/2006/customXml" ds:itemID="{9ADD911C-B7AE-48D4-BB9A-34777905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55</Pages>
  <Words>18654</Words>
  <Characters>101407</Characters>
  <Application>Microsoft Office Word</Application>
  <DocSecurity>0</DocSecurity>
  <Lines>845</Lines>
  <Paragraphs>239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119822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52</cp:revision>
  <cp:lastPrinted>2010-05-14T16:20:00Z</cp:lastPrinted>
  <dcterms:created xsi:type="dcterms:W3CDTF">2019-04-03T17:26:00Z</dcterms:created>
  <dcterms:modified xsi:type="dcterms:W3CDTF">2020-11-10T18:33:00Z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E-filing Available">
    <vt:bool>false</vt:bool>
  </property>
  <property fmtid="{D5CDD505-2E9C-101B-9397-08002B2CF9AE}" pid="4" name="30-day Comments Received">
    <vt:bool>false</vt:bool>
  </property>
  <property fmtid="{D5CDD505-2E9C-101B-9397-08002B2CF9AE}" pid="5" name="60-Day Comments Received">
    <vt:bool>false</vt:bool>
  </property>
</Properties>
</file>