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7106" w:rsidR="00772852" w:rsidP="00DA5E0E" w:rsidRDefault="00772852">
      <w:pPr>
        <w:pStyle w:val="Title"/>
        <w:widowControl w:val="0"/>
        <w:tabs>
          <w:tab w:val="left" w:pos="540"/>
        </w:tabs>
        <w:rPr>
          <w:rFonts w:ascii="Arial" w:hAnsi="Arial" w:cs="Arial"/>
          <w:szCs w:val="24"/>
        </w:rPr>
      </w:pPr>
      <w:r w:rsidRPr="000E7106">
        <w:rPr>
          <w:rFonts w:ascii="Arial" w:hAnsi="Arial" w:cs="Arial"/>
          <w:szCs w:val="24"/>
        </w:rPr>
        <w:t>Supporting Statement</w:t>
      </w:r>
    </w:p>
    <w:p w:rsidRPr="000E7106" w:rsidR="00772852" w:rsidP="00DA5E0E" w:rsidRDefault="00772852">
      <w:pPr>
        <w:pStyle w:val="Title"/>
        <w:widowControl w:val="0"/>
        <w:tabs>
          <w:tab w:val="left" w:pos="540"/>
        </w:tabs>
        <w:rPr>
          <w:rFonts w:ascii="Arial" w:hAnsi="Arial" w:cs="Arial"/>
          <w:szCs w:val="24"/>
        </w:rPr>
      </w:pPr>
      <w:proofErr w:type="gramStart"/>
      <w:r w:rsidRPr="000E7106">
        <w:rPr>
          <w:rFonts w:ascii="Arial" w:hAnsi="Arial" w:cs="Arial"/>
          <w:szCs w:val="24"/>
        </w:rPr>
        <w:t>for</w:t>
      </w:r>
      <w:proofErr w:type="gramEnd"/>
    </w:p>
    <w:p w:rsidRPr="000E7106" w:rsidR="00772852" w:rsidP="00DA5E0E" w:rsidRDefault="00772852">
      <w:pPr>
        <w:pStyle w:val="Subtitle"/>
        <w:widowControl w:val="0"/>
        <w:tabs>
          <w:tab w:val="left" w:pos="540"/>
        </w:tabs>
        <w:rPr>
          <w:rFonts w:ascii="Arial" w:hAnsi="Arial" w:cs="Arial"/>
          <w:sz w:val="24"/>
          <w:szCs w:val="24"/>
        </w:rPr>
      </w:pPr>
      <w:r w:rsidRPr="000E7106">
        <w:rPr>
          <w:rFonts w:ascii="Arial" w:hAnsi="Arial" w:cs="Arial"/>
          <w:sz w:val="24"/>
          <w:szCs w:val="24"/>
        </w:rPr>
        <w:t>Applications for Vessel Inspection</w:t>
      </w:r>
      <w:r w:rsidRPr="000E7106" w:rsidR="00E95F79">
        <w:rPr>
          <w:rFonts w:ascii="Arial" w:hAnsi="Arial" w:cs="Arial"/>
          <w:sz w:val="24"/>
          <w:szCs w:val="24"/>
        </w:rPr>
        <w:t>,</w:t>
      </w:r>
      <w:r w:rsidRPr="000E7106">
        <w:rPr>
          <w:rFonts w:ascii="Arial" w:hAnsi="Arial" w:cs="Arial"/>
          <w:sz w:val="24"/>
          <w:szCs w:val="24"/>
        </w:rPr>
        <w:t xml:space="preserve"> Waiver</w:t>
      </w:r>
      <w:r w:rsidRPr="000E7106" w:rsidR="00E95F79">
        <w:rPr>
          <w:rFonts w:ascii="Arial" w:hAnsi="Arial" w:cs="Arial"/>
          <w:sz w:val="24"/>
          <w:szCs w:val="24"/>
        </w:rPr>
        <w:t xml:space="preserve"> and Continuous Synopsis Record</w:t>
      </w:r>
    </w:p>
    <w:p w:rsidRPr="00CB1B3E" w:rsidR="000E7106" w:rsidP="00DA5E0E" w:rsidRDefault="000E7106">
      <w:pPr>
        <w:pStyle w:val="Subtitle"/>
        <w:widowControl w:val="0"/>
        <w:tabs>
          <w:tab w:val="left" w:pos="540"/>
        </w:tabs>
        <w:rPr>
          <w:rFonts w:ascii="Arial" w:hAnsi="Arial" w:cs="Arial"/>
          <w:b w:val="0"/>
          <w:sz w:val="16"/>
          <w:szCs w:val="16"/>
        </w:rPr>
      </w:pPr>
    </w:p>
    <w:p w:rsidRPr="00CB1B3E" w:rsidR="00C57D12" w:rsidP="00DA5E0E" w:rsidRDefault="00C57D12">
      <w:pPr>
        <w:pStyle w:val="Subtitle"/>
        <w:widowControl w:val="0"/>
        <w:tabs>
          <w:tab w:val="left" w:pos="540"/>
        </w:tabs>
        <w:rPr>
          <w:rFonts w:ascii="Arial" w:hAnsi="Arial" w:cs="Arial"/>
          <w:b w:val="0"/>
          <w:sz w:val="20"/>
        </w:rPr>
      </w:pPr>
      <w:r w:rsidRPr="00CB1B3E">
        <w:rPr>
          <w:rFonts w:ascii="Arial" w:hAnsi="Arial" w:cs="Arial"/>
          <w:b w:val="0"/>
          <w:sz w:val="20"/>
        </w:rPr>
        <w:t xml:space="preserve">OMB No.: </w:t>
      </w:r>
      <w:r w:rsidR="00F03767">
        <w:rPr>
          <w:rFonts w:ascii="Arial" w:hAnsi="Arial" w:cs="Arial"/>
          <w:b w:val="0"/>
          <w:sz w:val="20"/>
        </w:rPr>
        <w:t xml:space="preserve"> </w:t>
      </w:r>
      <w:r w:rsidRPr="00CB1B3E">
        <w:rPr>
          <w:rFonts w:ascii="Arial" w:hAnsi="Arial" w:cs="Arial"/>
          <w:b w:val="0"/>
          <w:sz w:val="20"/>
        </w:rPr>
        <w:t>1625-0002</w:t>
      </w:r>
    </w:p>
    <w:p w:rsidRPr="00CB1B3E" w:rsidR="00C57D12" w:rsidP="00DA5E0E" w:rsidRDefault="00C57D12">
      <w:pPr>
        <w:pStyle w:val="Subtitle"/>
        <w:widowControl w:val="0"/>
        <w:tabs>
          <w:tab w:val="left" w:pos="540"/>
        </w:tabs>
        <w:rPr>
          <w:rFonts w:ascii="Arial" w:hAnsi="Arial" w:cs="Arial"/>
          <w:b w:val="0"/>
          <w:sz w:val="20"/>
        </w:rPr>
      </w:pPr>
      <w:r w:rsidRPr="00CB1B3E">
        <w:rPr>
          <w:rFonts w:ascii="Arial" w:hAnsi="Arial" w:cs="Arial"/>
          <w:b w:val="0"/>
          <w:sz w:val="20"/>
        </w:rPr>
        <w:t>COLLECTION INSTRUMENTS: CG-2633, CG-3752, CG-6039</w:t>
      </w:r>
    </w:p>
    <w:p w:rsidRPr="00CB1B3E" w:rsidR="00772852" w:rsidP="00DA5E0E" w:rsidRDefault="00772852">
      <w:pPr>
        <w:widowControl w:val="0"/>
        <w:tabs>
          <w:tab w:val="left" w:pos="360"/>
          <w:tab w:val="left" w:pos="540"/>
        </w:tabs>
        <w:jc w:val="center"/>
        <w:rPr>
          <w:rFonts w:ascii="Arial" w:hAnsi="Arial" w:cs="Arial"/>
          <w:sz w:val="16"/>
          <w:szCs w:val="16"/>
        </w:rPr>
      </w:pPr>
    </w:p>
    <w:p w:rsidRPr="007D3425" w:rsidR="00772852" w:rsidP="00DA5E0E" w:rsidRDefault="00772852">
      <w:pPr>
        <w:widowControl w:val="0"/>
        <w:tabs>
          <w:tab w:val="left" w:pos="360"/>
          <w:tab w:val="left" w:pos="540"/>
        </w:tabs>
        <w:rPr>
          <w:rFonts w:ascii="Arial" w:hAnsi="Arial" w:cs="Arial"/>
          <w:b/>
        </w:rPr>
      </w:pPr>
      <w:r w:rsidRPr="007D3425">
        <w:rPr>
          <w:rFonts w:ascii="Arial" w:hAnsi="Arial" w:cs="Arial"/>
          <w:b/>
        </w:rPr>
        <w:t>A.  JUSTIFICATION</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3"/>
        <w:widowControl w:val="0"/>
        <w:tabs>
          <w:tab w:val="left" w:pos="540"/>
        </w:tabs>
        <w:rPr>
          <w:rFonts w:ascii="Arial" w:hAnsi="Arial" w:cs="Arial"/>
          <w:b w:val="0"/>
        </w:rPr>
      </w:pPr>
      <w:r w:rsidRPr="003C29E1">
        <w:rPr>
          <w:rFonts w:ascii="Arial" w:hAnsi="Arial" w:cs="Arial"/>
          <w:b w:val="0"/>
        </w:rPr>
        <w:t xml:space="preserve">1.  </w:t>
      </w:r>
      <w:r w:rsidRPr="003C29E1">
        <w:rPr>
          <w:rFonts w:ascii="Arial" w:hAnsi="Arial" w:cs="Arial"/>
          <w:b w:val="0"/>
          <w:u w:val="single"/>
        </w:rPr>
        <w:t>Circumstances that make the collection of information necessary</w:t>
      </w:r>
      <w:r w:rsidRPr="003C29E1">
        <w:rPr>
          <w:rFonts w:ascii="Arial" w:hAnsi="Arial" w:cs="Arial"/>
          <w:b w:val="0"/>
        </w:rPr>
        <w:t>.</w:t>
      </w:r>
      <w:r w:rsidR="007D3425">
        <w:rPr>
          <w:rFonts w:ascii="Arial" w:hAnsi="Arial" w:cs="Arial"/>
          <w:b w:val="0"/>
        </w:rPr>
        <w:t xml:space="preserve">  </w:t>
      </w:r>
    </w:p>
    <w:p w:rsidRPr="003C29E1" w:rsidR="00772852" w:rsidP="00DA5E0E" w:rsidRDefault="00772852">
      <w:pPr>
        <w:pStyle w:val="BodyText2"/>
        <w:widowControl w:val="0"/>
        <w:tabs>
          <w:tab w:val="left" w:pos="360"/>
          <w:tab w:val="left" w:pos="540"/>
        </w:tabs>
        <w:rPr>
          <w:rFonts w:ascii="Arial" w:hAnsi="Arial" w:cs="Arial"/>
          <w:sz w:val="20"/>
        </w:rPr>
      </w:pPr>
    </w:p>
    <w:p w:rsidRPr="003C29E1" w:rsidR="00772852" w:rsidP="00DA5E0E" w:rsidRDefault="00772852">
      <w:pPr>
        <w:pStyle w:val="BodyText2"/>
        <w:widowControl w:val="0"/>
        <w:tabs>
          <w:tab w:val="left" w:pos="360"/>
          <w:tab w:val="left" w:pos="540"/>
        </w:tabs>
        <w:rPr>
          <w:rFonts w:ascii="Arial" w:hAnsi="Arial" w:cs="Arial"/>
          <w:sz w:val="20"/>
        </w:rPr>
      </w:pPr>
      <w:r w:rsidRPr="003C29E1">
        <w:rPr>
          <w:rFonts w:ascii="Arial" w:hAnsi="Arial" w:cs="Arial"/>
          <w:sz w:val="20"/>
        </w:rPr>
        <w:t>This collection of information is comprised of t</w:t>
      </w:r>
      <w:r w:rsidRPr="003C29E1" w:rsidR="00ED3D37">
        <w:rPr>
          <w:rFonts w:ascii="Arial" w:hAnsi="Arial" w:cs="Arial"/>
          <w:sz w:val="20"/>
        </w:rPr>
        <w:t>hree</w:t>
      </w:r>
      <w:r w:rsidRPr="003C29E1">
        <w:rPr>
          <w:rFonts w:ascii="Arial" w:hAnsi="Arial" w:cs="Arial"/>
          <w:sz w:val="20"/>
        </w:rPr>
        <w:t xml:space="preserve"> elements:</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
        <w:widowControl w:val="0"/>
        <w:rPr>
          <w:rFonts w:ascii="Arial" w:hAnsi="Arial" w:cs="Arial"/>
          <w:sz w:val="20"/>
        </w:rPr>
      </w:pPr>
      <w:proofErr w:type="gramStart"/>
      <w:r w:rsidRPr="003C29E1">
        <w:rPr>
          <w:rFonts w:ascii="Arial" w:hAnsi="Arial" w:cs="Arial"/>
          <w:sz w:val="20"/>
        </w:rPr>
        <w:t>a.  Application</w:t>
      </w:r>
      <w:proofErr w:type="gramEnd"/>
      <w:r w:rsidRPr="003C29E1">
        <w:rPr>
          <w:rFonts w:ascii="Arial" w:hAnsi="Arial" w:cs="Arial"/>
          <w:sz w:val="20"/>
        </w:rPr>
        <w:t xml:space="preserve"> for Inspection of U.S. Vessel (CG-3752):</w:t>
      </w:r>
      <w:r w:rsidRPr="003C29E1" w:rsidR="000E7106">
        <w:rPr>
          <w:rFonts w:ascii="Arial" w:hAnsi="Arial" w:cs="Arial"/>
          <w:sz w:val="20"/>
        </w:rPr>
        <w:t xml:space="preserve">  </w:t>
      </w:r>
    </w:p>
    <w:p w:rsidRPr="003C29E1" w:rsidR="00772852" w:rsidP="00DA5E0E" w:rsidRDefault="00772852">
      <w:pPr>
        <w:pStyle w:val="BodyText2"/>
        <w:widowControl w:val="0"/>
        <w:tabs>
          <w:tab w:val="left" w:pos="540"/>
        </w:tabs>
        <w:rPr>
          <w:rFonts w:ascii="Arial" w:hAnsi="Arial" w:cs="Arial"/>
          <w:sz w:val="20"/>
        </w:rPr>
      </w:pPr>
      <w:r w:rsidRPr="003C29E1">
        <w:rPr>
          <w:rFonts w:ascii="Arial" w:hAnsi="Arial" w:cs="Arial"/>
          <w:sz w:val="20"/>
        </w:rPr>
        <w:t xml:space="preserve">Title 46 CFR 31.01-15, 91.25-5, </w:t>
      </w:r>
      <w:r w:rsidRPr="003C29E1" w:rsidR="003F6D82">
        <w:rPr>
          <w:rFonts w:ascii="Arial" w:hAnsi="Arial" w:cs="Arial"/>
          <w:sz w:val="20"/>
        </w:rPr>
        <w:t xml:space="preserve">105, </w:t>
      </w:r>
      <w:r w:rsidRPr="003C29E1">
        <w:rPr>
          <w:rFonts w:ascii="Arial" w:hAnsi="Arial" w:cs="Arial"/>
          <w:sz w:val="20"/>
        </w:rPr>
        <w:t>126.420, 169.205, and 189.25-5 authorize this reporting requirement.  The owner, operator, agent, or master of a vessel is required to make application in writing to the Coast Guard prior to the commencement of the inspection for certification.  The application provides the Coast Guard with basic vessel information, which is necessary for the initial planning and scheduling of inspection.  The application is submitted to the Officer in Charge</w:t>
      </w:r>
      <w:r w:rsidRPr="003C29E1" w:rsidR="005F2BE1">
        <w:rPr>
          <w:rFonts w:ascii="Arial" w:hAnsi="Arial" w:cs="Arial"/>
          <w:sz w:val="20"/>
        </w:rPr>
        <w:t>,</w:t>
      </w:r>
      <w:r w:rsidRPr="003C29E1">
        <w:rPr>
          <w:rFonts w:ascii="Arial" w:hAnsi="Arial" w:cs="Arial"/>
          <w:sz w:val="20"/>
        </w:rPr>
        <w:t xml:space="preserve"> Marine Inspection in or nearest </w:t>
      </w:r>
      <w:r w:rsidRPr="003C29E1" w:rsidR="00ED3D37">
        <w:rPr>
          <w:rFonts w:ascii="Arial" w:hAnsi="Arial" w:cs="Arial"/>
          <w:sz w:val="20"/>
        </w:rPr>
        <w:t xml:space="preserve">the </w:t>
      </w:r>
      <w:r w:rsidRPr="003C29E1">
        <w:rPr>
          <w:rFonts w:ascii="Arial" w:hAnsi="Arial" w:cs="Arial"/>
          <w:sz w:val="20"/>
        </w:rPr>
        <w:t>port at which the inspection is to be made.</w:t>
      </w:r>
      <w:r w:rsidR="00A840B2">
        <w:rPr>
          <w:rFonts w:ascii="Arial" w:hAnsi="Arial" w:cs="Arial"/>
          <w:sz w:val="20"/>
        </w:rPr>
        <w:t xml:space="preserve">  </w:t>
      </w:r>
    </w:p>
    <w:p w:rsidRPr="003C29E1" w:rsidR="00772852" w:rsidP="00DA5E0E" w:rsidRDefault="00772852">
      <w:pPr>
        <w:pStyle w:val="BodyText"/>
        <w:widowControl w:val="0"/>
        <w:tabs>
          <w:tab w:val="left" w:pos="360"/>
          <w:tab w:val="left" w:pos="540"/>
        </w:tabs>
        <w:rPr>
          <w:rFonts w:ascii="Arial" w:hAnsi="Arial" w:cs="Arial"/>
          <w:b w:val="0"/>
          <w:sz w:val="20"/>
        </w:rPr>
      </w:pPr>
    </w:p>
    <w:p w:rsidRPr="003C29E1" w:rsidR="00772852" w:rsidP="00DA5E0E" w:rsidRDefault="00772852">
      <w:pPr>
        <w:pStyle w:val="BodyText"/>
        <w:widowControl w:val="0"/>
        <w:tabs>
          <w:tab w:val="left" w:pos="360"/>
          <w:tab w:val="left" w:pos="540"/>
        </w:tabs>
        <w:rPr>
          <w:rFonts w:ascii="Arial" w:hAnsi="Arial" w:cs="Arial"/>
          <w:sz w:val="20"/>
        </w:rPr>
      </w:pPr>
      <w:proofErr w:type="gramStart"/>
      <w:r w:rsidRPr="003C29E1">
        <w:rPr>
          <w:rFonts w:ascii="Arial" w:hAnsi="Arial" w:cs="Arial"/>
          <w:sz w:val="20"/>
        </w:rPr>
        <w:t>b.  Application</w:t>
      </w:r>
      <w:proofErr w:type="gramEnd"/>
      <w:r w:rsidRPr="003C29E1">
        <w:rPr>
          <w:rFonts w:ascii="Arial" w:hAnsi="Arial" w:cs="Arial"/>
          <w:sz w:val="20"/>
        </w:rPr>
        <w:t xml:space="preserve"> for Waiver or Waiver Order (CG-2633):</w:t>
      </w:r>
    </w:p>
    <w:p w:rsidRPr="003C29E1" w:rsidR="00772852" w:rsidP="00DA5E0E" w:rsidRDefault="00772852">
      <w:pPr>
        <w:widowControl w:val="0"/>
        <w:tabs>
          <w:tab w:val="left" w:pos="540"/>
        </w:tabs>
        <w:rPr>
          <w:rFonts w:ascii="Arial" w:hAnsi="Arial" w:cs="Arial"/>
        </w:rPr>
      </w:pPr>
      <w:r w:rsidRPr="003C29E1">
        <w:rPr>
          <w:rFonts w:ascii="Arial" w:hAnsi="Arial" w:cs="Arial"/>
        </w:rPr>
        <w:t xml:space="preserve">Title </w:t>
      </w:r>
      <w:r w:rsidRPr="003C29E1" w:rsidR="00C73E03">
        <w:rPr>
          <w:rFonts w:ascii="Arial" w:hAnsi="Arial" w:cs="Arial"/>
        </w:rPr>
        <w:t xml:space="preserve">33 CFR 19 and 46 CFR 6 </w:t>
      </w:r>
      <w:r w:rsidRPr="003C29E1">
        <w:rPr>
          <w:rFonts w:ascii="Arial" w:hAnsi="Arial" w:cs="Arial"/>
        </w:rPr>
        <w:t>authorizes this reporting requirement.  The owner, operator, agent, or master of a vessel, or the representative of any interested U.S. Government agency is required to make application in writing when, in the interests of national defense, a waiver is desired from the requirements of navigation and vessel inspection laws and regulations.  The application is made to the Coast Guard District Commander or his designated representative at the port or place where the vessel is located.  Applications having general applicability must be submitted to the Commandant.  In case of extreme urgency, the application may be made orally.  The application provides the Coast Guard with information necessary to analyze the particular circumstances of the waiver being requested and determine if the waiver should be granted.</w:t>
      </w:r>
      <w:r w:rsidR="00A840B2">
        <w:rPr>
          <w:rFonts w:ascii="Arial" w:hAnsi="Arial" w:cs="Arial"/>
        </w:rPr>
        <w:t xml:space="preserve">  </w:t>
      </w:r>
    </w:p>
    <w:p w:rsidRPr="003C29E1" w:rsidR="00772852" w:rsidP="00DA5E0E" w:rsidRDefault="00772852">
      <w:pPr>
        <w:widowControl w:val="0"/>
        <w:tabs>
          <w:tab w:val="left" w:pos="540"/>
        </w:tabs>
        <w:rPr>
          <w:rFonts w:ascii="Arial" w:hAnsi="Arial" w:cs="Arial"/>
        </w:rPr>
      </w:pPr>
    </w:p>
    <w:p w:rsidRPr="003C29E1" w:rsidR="00772852" w:rsidP="00DA5E0E" w:rsidRDefault="00772852">
      <w:pPr>
        <w:pStyle w:val="BodyText3"/>
        <w:widowControl w:val="0"/>
        <w:tabs>
          <w:tab w:val="clear" w:pos="360"/>
          <w:tab w:val="left" w:pos="540"/>
        </w:tabs>
        <w:rPr>
          <w:rFonts w:ascii="Arial" w:hAnsi="Arial" w:cs="Arial"/>
          <w:bCs/>
        </w:rPr>
      </w:pPr>
      <w:proofErr w:type="gramStart"/>
      <w:r w:rsidRPr="003C29E1">
        <w:rPr>
          <w:rFonts w:ascii="Arial" w:hAnsi="Arial" w:cs="Arial"/>
          <w:bCs/>
        </w:rPr>
        <w:t>c.  Application</w:t>
      </w:r>
      <w:proofErr w:type="gramEnd"/>
      <w:r w:rsidRPr="003C29E1">
        <w:rPr>
          <w:rFonts w:ascii="Arial" w:hAnsi="Arial" w:cs="Arial"/>
          <w:bCs/>
        </w:rPr>
        <w:t xml:space="preserve"> for Continuous Synopsis Record (CG-6039):</w:t>
      </w:r>
    </w:p>
    <w:p w:rsidRPr="003C29E1" w:rsidR="00772852" w:rsidP="00DA5E0E" w:rsidRDefault="00772852">
      <w:pPr>
        <w:widowControl w:val="0"/>
        <w:tabs>
          <w:tab w:val="left" w:pos="540"/>
        </w:tabs>
        <w:rPr>
          <w:rFonts w:ascii="Arial" w:hAnsi="Arial" w:cs="Arial"/>
        </w:rPr>
      </w:pPr>
      <w:r w:rsidRPr="003C29E1">
        <w:rPr>
          <w:rFonts w:ascii="Arial" w:hAnsi="Arial" w:cs="Arial"/>
        </w:rPr>
        <w:t xml:space="preserve">Title </w:t>
      </w:r>
      <w:r w:rsidR="002F7091">
        <w:rPr>
          <w:rFonts w:ascii="Arial" w:hAnsi="Arial" w:cs="Arial"/>
        </w:rPr>
        <w:t>33</w:t>
      </w:r>
      <w:r w:rsidRPr="003C29E1" w:rsidR="002F7091">
        <w:rPr>
          <w:rFonts w:ascii="Arial" w:hAnsi="Arial" w:cs="Arial"/>
        </w:rPr>
        <w:t xml:space="preserve"> </w:t>
      </w:r>
      <w:r w:rsidRPr="003C29E1">
        <w:rPr>
          <w:rFonts w:ascii="Arial" w:hAnsi="Arial" w:cs="Arial"/>
        </w:rPr>
        <w:t xml:space="preserve">CFR 101.115 and 104.297 authorize this reporting requirement.  The owner, operator, agent or master of a vessel is required to make application in writing to the Coast Guard for issuance of a Continuous Synopsis Record </w:t>
      </w:r>
      <w:r w:rsidRPr="003C29E1" w:rsidR="003E3B89">
        <w:rPr>
          <w:rFonts w:ascii="Arial" w:hAnsi="Arial" w:cs="Arial"/>
        </w:rPr>
        <w:t xml:space="preserve">(CSR) </w:t>
      </w:r>
      <w:r w:rsidRPr="003C29E1">
        <w:rPr>
          <w:rFonts w:ascii="Arial" w:hAnsi="Arial" w:cs="Arial"/>
        </w:rPr>
        <w:t>required by the International Convention for the Safety of Life at Sea, 1972 (SOLAS) Chapter XI-1, Regulation 5.  The application provides the Coast Guard with basic vessel information necessary for the issuance of the Continuous Synopsis Record.  The application is submitted to the National Vessel Documentation Center.</w:t>
      </w:r>
      <w:r w:rsidR="00A840B2">
        <w:rPr>
          <w:rFonts w:ascii="Arial" w:hAnsi="Arial" w:cs="Arial"/>
        </w:rPr>
        <w:t xml:space="preserve">  </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360"/>
          <w:tab w:val="left" w:pos="540"/>
        </w:tabs>
        <w:rPr>
          <w:rFonts w:ascii="Arial" w:hAnsi="Arial" w:cs="Arial"/>
        </w:rPr>
      </w:pPr>
      <w:r w:rsidRPr="003C29E1">
        <w:rPr>
          <w:rFonts w:ascii="Arial" w:hAnsi="Arial" w:cs="Arial"/>
        </w:rPr>
        <w:t>Th</w:t>
      </w:r>
      <w:r w:rsidR="00F03767">
        <w:rPr>
          <w:rFonts w:ascii="Arial" w:hAnsi="Arial" w:cs="Arial"/>
        </w:rPr>
        <w:t xml:space="preserve">e statutory authority for these requirements </w:t>
      </w:r>
      <w:r w:rsidR="003934D8">
        <w:rPr>
          <w:rFonts w:ascii="Arial" w:hAnsi="Arial" w:cs="Arial"/>
        </w:rPr>
        <w:t>is</w:t>
      </w:r>
      <w:r w:rsidR="00F03767">
        <w:rPr>
          <w:rFonts w:ascii="Arial" w:hAnsi="Arial" w:cs="Arial"/>
        </w:rPr>
        <w:t xml:space="preserve"> 46 U.S.C. </w:t>
      </w:r>
      <w:r w:rsidR="00A840B2">
        <w:rPr>
          <w:rFonts w:ascii="Arial" w:hAnsi="Arial" w:cs="Arial"/>
        </w:rPr>
        <w:t xml:space="preserve">501, </w:t>
      </w:r>
      <w:r w:rsidR="00F03767">
        <w:rPr>
          <w:rFonts w:ascii="Arial" w:hAnsi="Arial" w:cs="Arial"/>
        </w:rPr>
        <w:t xml:space="preserve">3306, 3309 and 70034.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3"/>
        <w:widowControl w:val="0"/>
        <w:tabs>
          <w:tab w:val="left" w:pos="540"/>
        </w:tabs>
        <w:rPr>
          <w:rFonts w:ascii="Arial" w:hAnsi="Arial" w:cs="Arial"/>
          <w:b w:val="0"/>
        </w:rPr>
      </w:pPr>
      <w:r w:rsidRPr="003C29E1">
        <w:rPr>
          <w:rFonts w:ascii="Arial" w:hAnsi="Arial" w:cs="Arial"/>
          <w:b w:val="0"/>
        </w:rPr>
        <w:t xml:space="preserve">2.  </w:t>
      </w:r>
      <w:r w:rsidRPr="003C29E1" w:rsidR="000E7106">
        <w:rPr>
          <w:rFonts w:ascii="Arial" w:hAnsi="Arial" w:cs="Arial"/>
          <w:b w:val="0"/>
          <w:u w:val="single"/>
        </w:rPr>
        <w:t>Purposes of the information collection</w:t>
      </w:r>
      <w:r w:rsidRPr="003C29E1">
        <w:rPr>
          <w:rFonts w:ascii="Arial" w:hAnsi="Arial" w:cs="Arial"/>
          <w:b w:val="0"/>
        </w:rPr>
        <w:t>.</w:t>
      </w:r>
      <w:r w:rsidR="007D3425">
        <w:rPr>
          <w:rFonts w:ascii="Arial" w:hAnsi="Arial" w:cs="Arial"/>
          <w:b w:val="0"/>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 xml:space="preserve">a.  </w:t>
      </w:r>
      <w:r w:rsidRPr="003C29E1">
        <w:rPr>
          <w:rFonts w:ascii="Arial" w:hAnsi="Arial" w:cs="Arial"/>
        </w:rPr>
        <w:t>The</w:t>
      </w:r>
      <w:proofErr w:type="gramEnd"/>
      <w:r w:rsidRPr="003C29E1">
        <w:rPr>
          <w:rFonts w:ascii="Arial" w:hAnsi="Arial" w:cs="Arial"/>
        </w:rPr>
        <w:t xml:space="preserve"> “Application for Inspection</w:t>
      </w:r>
      <w:r w:rsidR="00DE05DC">
        <w:rPr>
          <w:rFonts w:ascii="Arial" w:hAnsi="Arial" w:cs="Arial"/>
        </w:rPr>
        <w:t xml:space="preserve"> of U.S. Vessel</w:t>
      </w:r>
      <w:r w:rsidRPr="003C29E1">
        <w:rPr>
          <w:rFonts w:ascii="Arial" w:hAnsi="Arial" w:cs="Arial"/>
        </w:rPr>
        <w:t xml:space="preserve">” is used by vessel owners, operators, agents, or masters to notify the Coast Guard that an inspection for certification is desired on a given vessel.  The frequency of submission is </w:t>
      </w:r>
      <w:r w:rsidR="003934D8">
        <w:rPr>
          <w:rFonts w:ascii="Arial" w:hAnsi="Arial" w:cs="Arial"/>
        </w:rPr>
        <w:t>1-year or 5-years</w:t>
      </w:r>
      <w:r w:rsidRPr="003C29E1">
        <w:rPr>
          <w:rFonts w:ascii="Arial" w:hAnsi="Arial" w:cs="Arial"/>
        </w:rPr>
        <w:t xml:space="preserve"> depending upon the type of vessel.  The information collected provides the Coast Guard with the information necessary to schedule and plan for inspections for certification, and minimizes the need for additional contact with the vessel representatives prior to the inspection.  If the form </w:t>
      </w:r>
      <w:r w:rsidRPr="003C29E1" w:rsidR="00ED3D37">
        <w:rPr>
          <w:rFonts w:ascii="Arial" w:hAnsi="Arial" w:cs="Arial"/>
        </w:rPr>
        <w:t>is</w:t>
      </w:r>
      <w:r w:rsidRPr="003C29E1">
        <w:rPr>
          <w:rFonts w:ascii="Arial" w:hAnsi="Arial" w:cs="Arial"/>
        </w:rPr>
        <w:t xml:space="preserve"> not used, any requests for inspection require additional follow-up to obtain necessary information.  This would result in additional burdens being placed on vessel representatives and the Coast Guard.</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 xml:space="preserve">b.  </w:t>
      </w:r>
      <w:r w:rsidRPr="003C29E1">
        <w:rPr>
          <w:rFonts w:ascii="Arial" w:hAnsi="Arial" w:cs="Arial"/>
        </w:rPr>
        <w:t>The</w:t>
      </w:r>
      <w:proofErr w:type="gramEnd"/>
      <w:r w:rsidRPr="003C29E1">
        <w:rPr>
          <w:rFonts w:ascii="Arial" w:hAnsi="Arial" w:cs="Arial"/>
        </w:rPr>
        <w:t xml:space="preserve"> “Application for Waiver and Waiver Order” is used by vessel owners, operators, agents, masters, or interested U.S. Government representatives when waivers are required in the interest of national defense for a given vessel.  This information collection provide</w:t>
      </w:r>
      <w:r w:rsidRPr="003C29E1" w:rsidR="00ED3D37">
        <w:rPr>
          <w:rFonts w:ascii="Arial" w:hAnsi="Arial" w:cs="Arial"/>
        </w:rPr>
        <w:t>s</w:t>
      </w:r>
      <w:r w:rsidRPr="003C29E1">
        <w:rPr>
          <w:rFonts w:ascii="Arial" w:hAnsi="Arial" w:cs="Arial"/>
        </w:rPr>
        <w:t xml:space="preserve"> the Coast Guard with the information </w:t>
      </w:r>
      <w:r w:rsidRPr="003C29E1">
        <w:rPr>
          <w:rFonts w:ascii="Arial" w:hAnsi="Arial" w:cs="Arial"/>
        </w:rPr>
        <w:lastRenderedPageBreak/>
        <w:t xml:space="preserve">necessary to analyze requests for waivers.  Without the form, efficient administration of requests of this nature would not </w:t>
      </w:r>
      <w:r w:rsidRPr="003C29E1" w:rsidR="00ED3D37">
        <w:rPr>
          <w:rFonts w:ascii="Arial" w:hAnsi="Arial" w:cs="Arial"/>
        </w:rPr>
        <w:t>be</w:t>
      </w:r>
      <w:r w:rsidRPr="003C29E1">
        <w:rPr>
          <w:rFonts w:ascii="Arial" w:hAnsi="Arial" w:cs="Arial"/>
        </w:rPr>
        <w:t xml:space="preserve"> realized, possibly resulting in unnecessary delays to vessels laden with vital national defense cargo.  </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c.</w:t>
      </w:r>
      <w:r w:rsidRPr="003C29E1">
        <w:rPr>
          <w:rFonts w:ascii="Arial" w:hAnsi="Arial" w:cs="Arial"/>
        </w:rPr>
        <w:t xml:space="preserve">  The</w:t>
      </w:r>
      <w:proofErr w:type="gramEnd"/>
      <w:r w:rsidRPr="003C29E1">
        <w:rPr>
          <w:rFonts w:ascii="Arial" w:hAnsi="Arial" w:cs="Arial"/>
        </w:rPr>
        <w:t xml:space="preserve"> “Application for Continuous Synopsis Record” is used by vessel owners, operators, agents, masters to request the issuance of a Continuous Synopsis Record.  The frequency of submission is once per vessel.  The information collected provides the Coast Guard with the information necessary to issue a </w:t>
      </w:r>
      <w:r w:rsidRPr="003C29E1" w:rsidR="003E3B89">
        <w:rPr>
          <w:rFonts w:ascii="Arial" w:hAnsi="Arial" w:cs="Arial"/>
        </w:rPr>
        <w:t>CSR</w:t>
      </w:r>
      <w:r w:rsidRPr="003C29E1">
        <w:rPr>
          <w:rFonts w:ascii="Arial" w:hAnsi="Arial" w:cs="Arial"/>
        </w:rPr>
        <w:t xml:space="preserve">.  If the form </w:t>
      </w:r>
      <w:r w:rsidRPr="003C29E1" w:rsidR="00ED3D37">
        <w:rPr>
          <w:rFonts w:ascii="Arial" w:hAnsi="Arial" w:cs="Arial"/>
        </w:rPr>
        <w:t>is</w:t>
      </w:r>
      <w:r w:rsidRPr="003C29E1">
        <w:rPr>
          <w:rFonts w:ascii="Arial" w:hAnsi="Arial" w:cs="Arial"/>
        </w:rPr>
        <w:t xml:space="preserve"> not used, incomplete and inaccurate formats of data may be submitted; this could delay the issuance of a Continuous Synopsis Record.</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pPr>
        <w:pStyle w:val="BodyText3"/>
        <w:widowControl w:val="0"/>
        <w:tabs>
          <w:tab w:val="left" w:pos="540"/>
        </w:tabs>
        <w:rPr>
          <w:rFonts w:ascii="Arial" w:hAnsi="Arial" w:cs="Arial"/>
          <w:b w:val="0"/>
        </w:rPr>
      </w:pPr>
      <w:r w:rsidRPr="003C29E1">
        <w:rPr>
          <w:rFonts w:ascii="Arial" w:hAnsi="Arial" w:cs="Arial"/>
          <w:b w:val="0"/>
        </w:rPr>
        <w:t xml:space="preserve">3.  </w:t>
      </w:r>
      <w:r w:rsidRPr="003C29E1">
        <w:rPr>
          <w:rFonts w:ascii="Arial" w:hAnsi="Arial" w:cs="Arial"/>
          <w:b w:val="0"/>
          <w:u w:val="single"/>
        </w:rPr>
        <w:t>Consideration of the use of improved information technology</w:t>
      </w:r>
      <w:r w:rsidRPr="003C29E1">
        <w:rPr>
          <w:rFonts w:ascii="Arial" w:hAnsi="Arial" w:cs="Arial"/>
          <w:b w:val="0"/>
        </w:rPr>
        <w:t>.</w:t>
      </w:r>
      <w:r w:rsidR="007D3425">
        <w:rPr>
          <w:rFonts w:ascii="Arial" w:hAnsi="Arial" w:cs="Arial"/>
          <w:b w:val="0"/>
        </w:rPr>
        <w:t xml:space="preserve">  </w:t>
      </w:r>
    </w:p>
    <w:p w:rsidRPr="003C29E1" w:rsidR="00772852" w:rsidP="00DA5E0E" w:rsidRDefault="00772852">
      <w:pPr>
        <w:widowControl w:val="0"/>
        <w:tabs>
          <w:tab w:val="left" w:pos="360"/>
          <w:tab w:val="left" w:pos="540"/>
        </w:tabs>
        <w:rPr>
          <w:rFonts w:ascii="Arial" w:hAnsi="Arial" w:cs="Arial"/>
        </w:rPr>
      </w:pPr>
    </w:p>
    <w:p w:rsidRPr="003C29E1" w:rsidR="00C73E03" w:rsidP="00DA5E0E" w:rsidRDefault="00C73E03">
      <w:pPr>
        <w:widowControl w:val="0"/>
        <w:tabs>
          <w:tab w:val="left" w:pos="540"/>
        </w:tabs>
        <w:rPr>
          <w:rFonts w:ascii="Arial" w:hAnsi="Arial" w:cs="Arial"/>
        </w:rPr>
      </w:pPr>
      <w:r w:rsidRPr="003C29E1">
        <w:rPr>
          <w:rFonts w:ascii="Arial" w:hAnsi="Arial" w:cs="Arial"/>
        </w:rPr>
        <w:t>This information may be sent by mail, phone, fax or electronically submitted via e-mail to—</w:t>
      </w:r>
    </w:p>
    <w:p w:rsidRPr="003C29E1" w:rsidR="00C73E03" w:rsidP="00DA5E0E" w:rsidRDefault="00C73E03">
      <w:pPr>
        <w:widowControl w:val="0"/>
        <w:numPr>
          <w:ilvl w:val="0"/>
          <w:numId w:val="21"/>
        </w:numPr>
        <w:rPr>
          <w:rFonts w:ascii="Arial" w:hAnsi="Arial" w:cs="Arial"/>
        </w:rPr>
      </w:pPr>
      <w:proofErr w:type="gramStart"/>
      <w:r w:rsidRPr="003C29E1">
        <w:rPr>
          <w:rFonts w:ascii="Arial" w:hAnsi="Arial" w:cs="Arial"/>
        </w:rPr>
        <w:t>the</w:t>
      </w:r>
      <w:proofErr w:type="gramEnd"/>
      <w:r w:rsidRPr="003C29E1">
        <w:rPr>
          <w:rFonts w:ascii="Arial" w:hAnsi="Arial" w:cs="Arial"/>
        </w:rPr>
        <w:t xml:space="preserve"> Officer in Charge, Marine Inspection (OCMI) at a CG Sector Office, for a vessel seeking an inspection.  Use form CG-3752.</w:t>
      </w:r>
    </w:p>
    <w:p w:rsidRPr="003C29E1" w:rsidR="00C73E03" w:rsidP="00DA5E0E" w:rsidRDefault="00C73E03">
      <w:pPr>
        <w:widowControl w:val="0"/>
        <w:numPr>
          <w:ilvl w:val="0"/>
          <w:numId w:val="21"/>
        </w:numPr>
        <w:rPr>
          <w:rFonts w:ascii="Arial" w:hAnsi="Arial" w:cs="Arial"/>
        </w:rPr>
      </w:pPr>
      <w:proofErr w:type="gramStart"/>
      <w:r w:rsidRPr="003C29E1">
        <w:rPr>
          <w:rFonts w:ascii="Arial" w:hAnsi="Arial" w:cs="Arial"/>
        </w:rPr>
        <w:t>the</w:t>
      </w:r>
      <w:proofErr w:type="gramEnd"/>
      <w:r w:rsidRPr="003C29E1">
        <w:rPr>
          <w:rFonts w:ascii="Arial" w:hAnsi="Arial" w:cs="Arial"/>
        </w:rPr>
        <w:t xml:space="preserve"> District Commander, for a vessel seeking a national defense waiver.  Use form CG-2633.  In cases of extreme urgency, the application can be made orally.  </w:t>
      </w:r>
    </w:p>
    <w:p w:rsidRPr="003C29E1" w:rsidR="00C73E03" w:rsidP="00DA5E0E" w:rsidRDefault="00C73E03">
      <w:pPr>
        <w:widowControl w:val="0"/>
        <w:numPr>
          <w:ilvl w:val="0"/>
          <w:numId w:val="21"/>
        </w:numPr>
        <w:rPr>
          <w:rFonts w:ascii="Arial" w:hAnsi="Arial" w:cs="Arial"/>
        </w:rPr>
      </w:pPr>
      <w:proofErr w:type="gramStart"/>
      <w:r w:rsidRPr="003C29E1">
        <w:rPr>
          <w:rFonts w:ascii="Arial" w:hAnsi="Arial" w:cs="Arial"/>
        </w:rPr>
        <w:t>the</w:t>
      </w:r>
      <w:proofErr w:type="gramEnd"/>
      <w:r w:rsidRPr="003C29E1">
        <w:rPr>
          <w:rFonts w:ascii="Arial" w:hAnsi="Arial" w:cs="Arial"/>
        </w:rPr>
        <w:t xml:space="preserve"> National Vessel Documentation Center (NVDC), for a vessel seeking a CSR.  Use form CG-6039.  </w:t>
      </w:r>
    </w:p>
    <w:p w:rsidRPr="003C29E1" w:rsidR="00772852" w:rsidP="00DA5E0E" w:rsidRDefault="00C73E03">
      <w:pPr>
        <w:widowControl w:val="0"/>
        <w:tabs>
          <w:tab w:val="left" w:pos="540"/>
        </w:tabs>
        <w:rPr>
          <w:rFonts w:ascii="Arial" w:hAnsi="Arial" w:cs="Arial"/>
        </w:rPr>
      </w:pPr>
      <w:r w:rsidRPr="003C29E1">
        <w:rPr>
          <w:rFonts w:ascii="Arial" w:hAnsi="Arial" w:cs="Arial"/>
        </w:rPr>
        <w:t xml:space="preserve">All application and forms are posted at </w:t>
      </w:r>
      <w:hyperlink w:history="1" r:id="rId8">
        <w:r w:rsidRPr="00DE05DC" w:rsidR="00466509">
          <w:rPr>
            <w:rStyle w:val="Hyperlink"/>
            <w:rFonts w:ascii="Arial" w:hAnsi="Arial" w:cs="Arial"/>
          </w:rPr>
          <w:t>http</w:t>
        </w:r>
        <w:r w:rsidRPr="00CB1B3E" w:rsidR="00466509">
          <w:rPr>
            <w:rStyle w:val="Hyperlink"/>
            <w:rFonts w:ascii="Arial" w:hAnsi="Arial" w:cs="Arial"/>
          </w:rPr>
          <w:t>s</w:t>
        </w:r>
        <w:r w:rsidRPr="00DE05DC" w:rsidR="00466509">
          <w:rPr>
            <w:rStyle w:val="Hyperlink"/>
            <w:rFonts w:ascii="Arial" w:hAnsi="Arial" w:cs="Arial"/>
          </w:rPr>
          <w:t>://www.</w:t>
        </w:r>
        <w:r w:rsidRPr="00CB1B3E" w:rsidR="00466509">
          <w:rPr>
            <w:rStyle w:val="Hyperlink"/>
            <w:rFonts w:ascii="Arial" w:hAnsi="Arial" w:cs="Arial"/>
          </w:rPr>
          <w:t>dcms.</w:t>
        </w:r>
        <w:r w:rsidRPr="00DE05DC" w:rsidR="00466509">
          <w:rPr>
            <w:rStyle w:val="Hyperlink"/>
            <w:rFonts w:ascii="Arial" w:hAnsi="Arial" w:cs="Arial"/>
          </w:rPr>
          <w:t>uscg.mil/forms</w:t>
        </w:r>
      </w:hyperlink>
      <w:r w:rsidRPr="00DE05DC">
        <w:rPr>
          <w:rFonts w:ascii="Arial" w:hAnsi="Arial" w:cs="Arial"/>
        </w:rPr>
        <w:t xml:space="preserve">.  A comprehensive list of contact info for Coast Guard units can be found at: </w:t>
      </w:r>
      <w:hyperlink w:history="1" r:id="rId9">
        <w:r w:rsidRPr="00707376" w:rsidR="00466509">
          <w:rPr>
            <w:rStyle w:val="Hyperlink"/>
            <w:rFonts w:ascii="Arial" w:hAnsi="Arial" w:cs="Arial"/>
          </w:rPr>
          <w:t>https://www.uscg.mil/Units/Organization/</w:t>
        </w:r>
      </w:hyperlink>
      <w:r w:rsidRPr="003C29E1">
        <w:rPr>
          <w:rFonts w:ascii="Arial" w:hAnsi="Arial" w:cs="Arial"/>
        </w:rPr>
        <w:t xml:space="preserve">.  </w:t>
      </w:r>
      <w:r w:rsidRPr="003C29E1" w:rsidR="003E3B89">
        <w:rPr>
          <w:rFonts w:ascii="Arial" w:hAnsi="Arial" w:cs="Arial"/>
        </w:rPr>
        <w:t xml:space="preserve">At this time, we estimate that </w:t>
      </w:r>
      <w:r w:rsidRPr="003C29E1" w:rsidR="005E2F5F">
        <w:rPr>
          <w:rFonts w:ascii="Arial" w:hAnsi="Arial" w:cs="Arial"/>
        </w:rPr>
        <w:t>80</w:t>
      </w:r>
      <w:r w:rsidRPr="003C29E1" w:rsidR="00A02988">
        <w:rPr>
          <w:rFonts w:ascii="Arial" w:hAnsi="Arial" w:cs="Arial"/>
        </w:rPr>
        <w:t xml:space="preserve"> </w:t>
      </w:r>
      <w:r w:rsidRPr="003C29E1" w:rsidR="003E3B89">
        <w:rPr>
          <w:rFonts w:ascii="Arial" w:hAnsi="Arial" w:cs="Arial"/>
        </w:rPr>
        <w:t xml:space="preserve">percent of the responses are collected electronically.  </w:t>
      </w:r>
      <w:r w:rsidRPr="003C29E1" w:rsidR="00ED3D37">
        <w:rPr>
          <w:rFonts w:ascii="Arial" w:hAnsi="Arial" w:cs="Arial"/>
        </w:rPr>
        <w:t xml:space="preserve"> </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pPr>
        <w:widowControl w:val="0"/>
        <w:tabs>
          <w:tab w:val="left" w:pos="360"/>
          <w:tab w:val="left" w:pos="540"/>
        </w:tabs>
        <w:ind w:left="540" w:hanging="540"/>
        <w:rPr>
          <w:rFonts w:ascii="Arial" w:hAnsi="Arial" w:cs="Arial"/>
        </w:rPr>
      </w:pPr>
      <w:r w:rsidRPr="003C29E1">
        <w:rPr>
          <w:rFonts w:ascii="Arial" w:hAnsi="Arial" w:cs="Arial"/>
        </w:rPr>
        <w:t xml:space="preserve">4.  </w:t>
      </w:r>
      <w:r w:rsidRPr="003C29E1">
        <w:rPr>
          <w:rFonts w:ascii="Arial" w:hAnsi="Arial" w:cs="Arial"/>
          <w:u w:val="single"/>
        </w:rPr>
        <w:t>Efforts to identify duplication</w:t>
      </w:r>
      <w:r w:rsidRPr="003C29E1">
        <w:rPr>
          <w:rFonts w:ascii="Arial" w:hAnsi="Arial" w:cs="Arial"/>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Indent2"/>
        <w:widowControl w:val="0"/>
        <w:tabs>
          <w:tab w:val="left" w:pos="540"/>
        </w:tabs>
        <w:ind w:firstLine="0"/>
        <w:rPr>
          <w:rFonts w:ascii="Arial" w:hAnsi="Arial" w:cs="Arial"/>
          <w:sz w:val="20"/>
        </w:rPr>
      </w:pPr>
      <w:r w:rsidRPr="003C29E1">
        <w:rPr>
          <w:rFonts w:ascii="Arial" w:hAnsi="Arial" w:cs="Arial"/>
          <w:sz w:val="20"/>
        </w:rPr>
        <w:t>There are no other forms or similar information available elsewhere for these purposes.</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3"/>
        <w:widowControl w:val="0"/>
        <w:tabs>
          <w:tab w:val="left" w:pos="540"/>
        </w:tabs>
        <w:rPr>
          <w:rFonts w:ascii="Arial" w:hAnsi="Arial" w:cs="Arial"/>
          <w:b w:val="0"/>
          <w:bCs/>
        </w:rPr>
      </w:pPr>
      <w:r w:rsidRPr="003C29E1">
        <w:rPr>
          <w:rFonts w:ascii="Arial" w:hAnsi="Arial" w:cs="Arial"/>
          <w:b w:val="0"/>
          <w:bCs/>
        </w:rPr>
        <w:t xml:space="preserve">5.  </w:t>
      </w:r>
      <w:r w:rsidRPr="003C29E1">
        <w:rPr>
          <w:rFonts w:ascii="Arial" w:hAnsi="Arial" w:cs="Arial"/>
          <w:b w:val="0"/>
          <w:bCs/>
          <w:u w:val="single"/>
        </w:rPr>
        <w:t>Methods to minimize the burden to small businesses if involved</w:t>
      </w:r>
      <w:r w:rsidRPr="003C29E1">
        <w:rPr>
          <w:rFonts w:ascii="Arial" w:hAnsi="Arial" w:cs="Arial"/>
          <w:b w:val="0"/>
          <w:bCs/>
        </w:rPr>
        <w:t>.</w:t>
      </w:r>
      <w:r w:rsidR="007D3425">
        <w:rPr>
          <w:rFonts w:ascii="Arial" w:hAnsi="Arial" w:cs="Arial"/>
          <w:b w:val="0"/>
          <w:bCs/>
        </w:rPr>
        <w:t xml:space="preserve">  </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540"/>
        </w:tabs>
        <w:rPr>
          <w:rFonts w:ascii="Arial" w:hAnsi="Arial" w:cs="Arial"/>
        </w:rPr>
      </w:pPr>
      <w:r w:rsidRPr="003C29E1">
        <w:rPr>
          <w:rFonts w:ascii="Arial" w:hAnsi="Arial" w:cs="Arial"/>
        </w:rPr>
        <w:t xml:space="preserve">Consideration has been given to the burden imposed upon small businesses.  The forms are designed to minimize the burden for both large and small businesses.  It takes </w:t>
      </w:r>
      <w:r w:rsidR="00DE05DC">
        <w:rPr>
          <w:rFonts w:ascii="Arial" w:hAnsi="Arial" w:cs="Arial"/>
        </w:rPr>
        <w:t xml:space="preserve">a </w:t>
      </w:r>
      <w:r w:rsidRPr="003C29E1" w:rsidR="00DE05DC">
        <w:rPr>
          <w:rFonts w:ascii="Arial" w:hAnsi="Arial" w:cs="Arial"/>
        </w:rPr>
        <w:t>respondent</w:t>
      </w:r>
      <w:r w:rsidR="00DE05DC">
        <w:rPr>
          <w:rFonts w:ascii="Arial" w:hAnsi="Arial" w:cs="Arial"/>
        </w:rPr>
        <w:t xml:space="preserve"> about</w:t>
      </w:r>
      <w:r w:rsidRPr="003C29E1">
        <w:rPr>
          <w:rFonts w:ascii="Arial" w:hAnsi="Arial" w:cs="Arial"/>
        </w:rPr>
        <w:t xml:space="preserve"> 15 minutes to fill out and </w:t>
      </w:r>
      <w:r w:rsidRPr="003C29E1" w:rsidR="00A02988">
        <w:rPr>
          <w:rFonts w:ascii="Arial" w:hAnsi="Arial" w:cs="Arial"/>
        </w:rPr>
        <w:t xml:space="preserve">submit </w:t>
      </w:r>
      <w:r w:rsidRPr="003C29E1">
        <w:rPr>
          <w:rFonts w:ascii="Arial" w:hAnsi="Arial" w:cs="Arial"/>
        </w:rPr>
        <w:t>the “Application for Inspection</w:t>
      </w:r>
      <w:r w:rsidR="007D3425">
        <w:rPr>
          <w:rFonts w:ascii="Arial" w:hAnsi="Arial" w:cs="Arial"/>
        </w:rPr>
        <w:t>”</w:t>
      </w:r>
      <w:r w:rsidRPr="003C29E1">
        <w:rPr>
          <w:rFonts w:ascii="Arial" w:hAnsi="Arial" w:cs="Arial"/>
        </w:rPr>
        <w:t xml:space="preserve"> and 30 minutes to fill out </w:t>
      </w:r>
      <w:r w:rsidR="00DE05DC">
        <w:rPr>
          <w:rFonts w:ascii="Arial" w:hAnsi="Arial" w:cs="Arial"/>
        </w:rPr>
        <w:t xml:space="preserve">and submit </w:t>
      </w:r>
      <w:r w:rsidRPr="003C29E1">
        <w:rPr>
          <w:rFonts w:ascii="Arial" w:hAnsi="Arial" w:cs="Arial"/>
        </w:rPr>
        <w:t>the “Application for Waiver” and “Application for Continuous Synopsis Record.”</w:t>
      </w:r>
    </w:p>
    <w:p w:rsidRPr="003C29E1" w:rsidR="006367A7" w:rsidP="00DA5E0E" w:rsidRDefault="006367A7">
      <w:pPr>
        <w:widowControl w:val="0"/>
        <w:tabs>
          <w:tab w:val="left" w:pos="0"/>
          <w:tab w:val="left" w:pos="360"/>
        </w:tabs>
        <w:rPr>
          <w:rFonts w:ascii="Arial" w:hAnsi="Arial" w:cs="Arial"/>
        </w:rPr>
      </w:pPr>
    </w:p>
    <w:p w:rsidRPr="003C29E1" w:rsidR="00772852" w:rsidP="00DA5E0E" w:rsidRDefault="00772852">
      <w:pPr>
        <w:widowControl w:val="0"/>
        <w:tabs>
          <w:tab w:val="left" w:pos="0"/>
          <w:tab w:val="left" w:pos="360"/>
        </w:tabs>
        <w:rPr>
          <w:rFonts w:ascii="Arial" w:hAnsi="Arial" w:cs="Arial"/>
        </w:rPr>
      </w:pPr>
      <w:r w:rsidRPr="003C29E1">
        <w:rPr>
          <w:rFonts w:ascii="Arial" w:hAnsi="Arial" w:cs="Arial"/>
        </w:rPr>
        <w:t xml:space="preserve">6.  </w:t>
      </w:r>
      <w:r w:rsidRPr="003C29E1">
        <w:rPr>
          <w:rFonts w:ascii="Arial" w:hAnsi="Arial" w:cs="Arial"/>
          <w:u w:val="single"/>
        </w:rPr>
        <w:t>Consequences to the Federal program if collection were conducted less frequently</w:t>
      </w:r>
      <w:r w:rsidRPr="003C29E1">
        <w:rPr>
          <w:rFonts w:ascii="Arial" w:hAnsi="Arial" w:cs="Arial"/>
        </w:rPr>
        <w:t>.</w:t>
      </w:r>
      <w:r w:rsidR="007D3425">
        <w:rPr>
          <w:rFonts w:ascii="Arial" w:hAnsi="Arial" w:cs="Arial"/>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a.</w:t>
      </w:r>
      <w:r w:rsidRPr="003C29E1" w:rsidR="00A02988">
        <w:rPr>
          <w:rFonts w:ascii="Arial" w:hAnsi="Arial" w:cs="Arial"/>
          <w:bCs/>
        </w:rPr>
        <w:t xml:space="preserve"> </w:t>
      </w:r>
      <w:r w:rsidRPr="003C29E1">
        <w:rPr>
          <w:rFonts w:ascii="Arial" w:hAnsi="Arial" w:cs="Arial"/>
          <w:bCs/>
        </w:rPr>
        <w:t xml:space="preserve"> </w:t>
      </w:r>
      <w:r w:rsidRPr="003C29E1">
        <w:rPr>
          <w:rFonts w:ascii="Arial" w:hAnsi="Arial" w:cs="Arial"/>
        </w:rPr>
        <w:t>This</w:t>
      </w:r>
      <w:proofErr w:type="gramEnd"/>
      <w:r w:rsidRPr="003C29E1">
        <w:rPr>
          <w:rFonts w:ascii="Arial" w:hAnsi="Arial" w:cs="Arial"/>
        </w:rPr>
        <w:t xml:space="preserve"> requirement is concerned with the safety of personnel, equipment, and the vessels on which they are found.  It is designed to coincide with a particular event, i.e., the inspection for certification for which specific time intervals have been required by law.  The reporting requirement is considered necessary to ensure the safety of lives and property.  Any changes to the </w:t>
      </w:r>
      <w:r w:rsidRPr="003C29E1" w:rsidR="00BD36F6">
        <w:rPr>
          <w:rFonts w:ascii="Arial" w:hAnsi="Arial" w:cs="Arial"/>
        </w:rPr>
        <w:t>frequency</w:t>
      </w:r>
      <w:r w:rsidRPr="003C29E1" w:rsidR="005F2BE1">
        <w:rPr>
          <w:rFonts w:ascii="Arial" w:hAnsi="Arial" w:cs="Arial"/>
        </w:rPr>
        <w:t xml:space="preserve"> </w:t>
      </w:r>
      <w:r w:rsidRPr="003C29E1">
        <w:rPr>
          <w:rFonts w:ascii="Arial" w:hAnsi="Arial" w:cs="Arial"/>
        </w:rPr>
        <w:t>would require a change to the law.</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 xml:space="preserve">b.  </w:t>
      </w:r>
      <w:r w:rsidRPr="003C29E1">
        <w:rPr>
          <w:rFonts w:ascii="Arial" w:hAnsi="Arial" w:cs="Arial"/>
        </w:rPr>
        <w:t>The</w:t>
      </w:r>
      <w:proofErr w:type="gramEnd"/>
      <w:r w:rsidRPr="003C29E1">
        <w:rPr>
          <w:rFonts w:ascii="Arial" w:hAnsi="Arial" w:cs="Arial"/>
        </w:rPr>
        <w:t xml:space="preserve"> reporting requirement is designed to coincide with a particular event, i.e., when a waiver is desired from inspection laws and regulations for which specific time intervals have been required by law.  The reporting requirement is considered necessary to ensure the safety of lives and property.  If this information were not required, there would be no available means for vessel owners, agents, masters, or interested U.S. Government agencies to request a waiver of inspection laws due to national defense requirements.  As a result, there would be undue vessel delays and/or increased costs, either of which could be detrimental to national defense considerations.  </w:t>
      </w:r>
    </w:p>
    <w:p w:rsidRPr="003C29E1" w:rsidR="00772852" w:rsidP="00DA5E0E" w:rsidRDefault="00772852">
      <w:pPr>
        <w:widowControl w:val="0"/>
        <w:tabs>
          <w:tab w:val="left" w:pos="540"/>
        </w:tabs>
        <w:rPr>
          <w:rFonts w:ascii="Arial" w:hAnsi="Arial" w:cs="Arial"/>
        </w:rPr>
      </w:pPr>
    </w:p>
    <w:p w:rsidRPr="003C29E1" w:rsidR="00772852" w:rsidP="00DA5E0E" w:rsidRDefault="00772852">
      <w:pPr>
        <w:widowControl w:val="0"/>
        <w:tabs>
          <w:tab w:val="left" w:pos="540"/>
        </w:tabs>
        <w:rPr>
          <w:rFonts w:ascii="Arial" w:hAnsi="Arial" w:cs="Arial"/>
        </w:rPr>
      </w:pPr>
      <w:proofErr w:type="gramStart"/>
      <w:r w:rsidRPr="003C29E1">
        <w:rPr>
          <w:rFonts w:ascii="Arial" w:hAnsi="Arial" w:cs="Arial"/>
          <w:bCs/>
        </w:rPr>
        <w:t>c.</w:t>
      </w:r>
      <w:r w:rsidRPr="003C29E1">
        <w:rPr>
          <w:rFonts w:ascii="Arial" w:hAnsi="Arial" w:cs="Arial"/>
        </w:rPr>
        <w:t xml:space="preserve">  The</w:t>
      </w:r>
      <w:proofErr w:type="gramEnd"/>
      <w:r w:rsidRPr="003C29E1">
        <w:rPr>
          <w:rFonts w:ascii="Arial" w:hAnsi="Arial" w:cs="Arial"/>
        </w:rPr>
        <w:t xml:space="preserve"> “Application for Continuous Synopsis Record” needs to be submitted once per vessel.  Less frequent reporting would inhibit the issuance of a C</w:t>
      </w:r>
      <w:r w:rsidRPr="003C29E1" w:rsidR="003E3B89">
        <w:rPr>
          <w:rFonts w:ascii="Arial" w:hAnsi="Arial" w:cs="Arial"/>
        </w:rPr>
        <w:t>SR</w:t>
      </w:r>
      <w:r w:rsidRPr="003C29E1">
        <w:rPr>
          <w:rFonts w:ascii="Arial" w:hAnsi="Arial" w:cs="Arial"/>
        </w:rPr>
        <w:t>.</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540"/>
        </w:tabs>
        <w:ind w:left="270" w:hanging="270"/>
        <w:rPr>
          <w:rFonts w:ascii="Arial" w:hAnsi="Arial" w:cs="Arial"/>
          <w:bCs/>
        </w:rPr>
      </w:pPr>
      <w:r w:rsidRPr="003C29E1">
        <w:rPr>
          <w:rFonts w:ascii="Arial" w:hAnsi="Arial" w:cs="Arial"/>
          <w:bCs/>
        </w:rPr>
        <w:t xml:space="preserve">7.  </w:t>
      </w:r>
      <w:r w:rsidRPr="003C29E1" w:rsidR="000E7106">
        <w:rPr>
          <w:rFonts w:ascii="Arial" w:hAnsi="Arial" w:cs="Arial"/>
          <w:u w:val="single"/>
        </w:rPr>
        <w:t>Special collection circumstances</w:t>
      </w:r>
      <w:r w:rsidRPr="003C29E1">
        <w:rPr>
          <w:rFonts w:ascii="Arial" w:hAnsi="Arial" w:cs="Arial"/>
          <w:bCs/>
        </w:rPr>
        <w:t>.</w:t>
      </w:r>
      <w:r w:rsidR="007D3425">
        <w:rPr>
          <w:rFonts w:ascii="Arial" w:hAnsi="Arial" w:cs="Arial"/>
          <w:bCs/>
        </w:rPr>
        <w:t xml:space="preserve">  </w:t>
      </w:r>
    </w:p>
    <w:p w:rsidRPr="003C29E1" w:rsidR="00772852" w:rsidP="00DA5E0E" w:rsidRDefault="00772852">
      <w:pPr>
        <w:widowControl w:val="0"/>
        <w:tabs>
          <w:tab w:val="left" w:pos="360"/>
          <w:tab w:val="left" w:pos="540"/>
        </w:tabs>
        <w:rPr>
          <w:rFonts w:ascii="Arial" w:hAnsi="Arial" w:cs="Arial"/>
          <w:bCs/>
        </w:rPr>
      </w:pPr>
    </w:p>
    <w:p w:rsidRPr="003C29E1" w:rsidR="00772852" w:rsidP="00DA5E0E" w:rsidRDefault="00A02988">
      <w:pPr>
        <w:widowControl w:val="0"/>
        <w:tabs>
          <w:tab w:val="left" w:pos="540"/>
        </w:tabs>
        <w:rPr>
          <w:rFonts w:ascii="Arial" w:hAnsi="Arial" w:cs="Arial"/>
        </w:rPr>
      </w:pPr>
      <w:r w:rsidRPr="003C29E1">
        <w:rPr>
          <w:rFonts w:ascii="Arial" w:hAnsi="Arial" w:cs="Arial"/>
        </w:rPr>
        <w:t>This information collection is conducted in manner consistent with the guidelines in 5 CFR 1320.5(d</w:t>
      </w:r>
      <w:proofErr w:type="gramStart"/>
      <w:r w:rsidRPr="003C29E1">
        <w:rPr>
          <w:rFonts w:ascii="Arial" w:hAnsi="Arial" w:cs="Arial"/>
        </w:rPr>
        <w:t>)(</w:t>
      </w:r>
      <w:proofErr w:type="gramEnd"/>
      <w:r w:rsidRPr="003C29E1">
        <w:rPr>
          <w:rFonts w:ascii="Arial" w:hAnsi="Arial" w:cs="Arial"/>
        </w:rPr>
        <w:t>2)</w:t>
      </w:r>
      <w:r w:rsidRPr="003C29E1" w:rsidR="00772852">
        <w:rPr>
          <w:rFonts w:ascii="Arial" w:hAnsi="Arial" w:cs="Arial"/>
        </w:rPr>
        <w:t>.</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3"/>
        <w:widowControl w:val="0"/>
        <w:tabs>
          <w:tab w:val="clear" w:pos="360"/>
          <w:tab w:val="left" w:pos="540"/>
          <w:tab w:val="left" w:pos="576"/>
          <w:tab w:val="left" w:pos="1440"/>
        </w:tabs>
        <w:rPr>
          <w:rFonts w:ascii="Arial" w:hAnsi="Arial" w:cs="Arial"/>
          <w:b w:val="0"/>
        </w:rPr>
      </w:pPr>
      <w:r w:rsidRPr="003C29E1">
        <w:rPr>
          <w:rFonts w:ascii="Arial" w:hAnsi="Arial" w:cs="Arial"/>
          <w:b w:val="0"/>
        </w:rPr>
        <w:lastRenderedPageBreak/>
        <w:t xml:space="preserve">8.  </w:t>
      </w:r>
      <w:r w:rsidRPr="003C29E1">
        <w:rPr>
          <w:rFonts w:ascii="Arial" w:hAnsi="Arial" w:cs="Arial"/>
          <w:b w:val="0"/>
          <w:u w:val="single"/>
        </w:rPr>
        <w:t>Consultation</w:t>
      </w:r>
      <w:r w:rsidRPr="003C29E1">
        <w:rPr>
          <w:rFonts w:ascii="Arial" w:hAnsi="Arial" w:cs="Arial"/>
          <w:b w:val="0"/>
        </w:rPr>
        <w:t>.</w:t>
      </w:r>
    </w:p>
    <w:p w:rsidRPr="003C29E1" w:rsidR="00772852" w:rsidP="00DA5E0E" w:rsidRDefault="00772852">
      <w:pPr>
        <w:widowControl w:val="0"/>
        <w:tabs>
          <w:tab w:val="left" w:pos="360"/>
          <w:tab w:val="left" w:pos="540"/>
        </w:tabs>
        <w:ind w:left="540" w:hanging="540"/>
        <w:rPr>
          <w:rFonts w:ascii="Arial" w:hAnsi="Arial" w:cs="Arial"/>
        </w:rPr>
      </w:pPr>
    </w:p>
    <w:p w:rsidRPr="003C29E1" w:rsidR="000E7106" w:rsidP="00DA5E0E" w:rsidRDefault="007C7A1E">
      <w:pPr>
        <w:widowControl w:val="0"/>
        <w:rPr>
          <w:rFonts w:ascii="Arial" w:hAnsi="Arial" w:cs="Arial"/>
        </w:rPr>
      </w:pPr>
      <w:r w:rsidRPr="007C7A1E">
        <w:rPr>
          <w:rFonts w:ascii="Arial" w:hAnsi="Arial" w:cs="Arial"/>
        </w:rPr>
        <w:t>A 60-day Notice was published in the Federal Register to obtain public comment on this</w:t>
      </w:r>
      <w:r>
        <w:rPr>
          <w:rFonts w:ascii="Arial" w:hAnsi="Arial" w:cs="Arial"/>
        </w:rPr>
        <w:t xml:space="preserve"> collection (See [USCG-2020-0098</w:t>
      </w:r>
      <w:r w:rsidRPr="007C7A1E">
        <w:rPr>
          <w:rFonts w:ascii="Arial" w:hAnsi="Arial" w:cs="Arial"/>
        </w:rPr>
        <w:t>]; July 24, 2020, 85 FR 44914) and 30-Day Noti</w:t>
      </w:r>
      <w:r w:rsidR="00AB1E38">
        <w:rPr>
          <w:rFonts w:ascii="Arial" w:hAnsi="Arial" w:cs="Arial"/>
        </w:rPr>
        <w:t>ce (October 5, 2020, 85 FR 62750</w:t>
      </w:r>
      <w:bookmarkStart w:name="_GoBack" w:id="0"/>
      <w:bookmarkEnd w:id="0"/>
      <w:r w:rsidRPr="007C7A1E">
        <w:rPr>
          <w:rFonts w:ascii="Arial" w:hAnsi="Arial" w:cs="Arial"/>
        </w:rPr>
        <w:t xml:space="preserve">) were published in the Federal Register to obtain public comment on this collection.  The Coast Guard has not received any comments on this information collection.     </w:t>
      </w:r>
      <w:r w:rsidRPr="003C29E1" w:rsidR="000E7106">
        <w:rPr>
          <w:rFonts w:ascii="Arial" w:hAnsi="Arial" w:cs="Arial"/>
        </w:rPr>
        <w:t xml:space="preserve">  </w:t>
      </w:r>
    </w:p>
    <w:p w:rsidRPr="003C29E1" w:rsidR="00772852" w:rsidP="00DA5E0E" w:rsidRDefault="00772852">
      <w:pPr>
        <w:widowControl w:val="0"/>
        <w:tabs>
          <w:tab w:val="left" w:pos="1440"/>
        </w:tabs>
        <w:rPr>
          <w:rFonts w:ascii="Arial" w:hAnsi="Arial" w:cs="Arial"/>
        </w:rPr>
      </w:pPr>
    </w:p>
    <w:p w:rsidRPr="003C29E1" w:rsidR="00772852" w:rsidP="00DA5E0E" w:rsidRDefault="00772852">
      <w:pPr>
        <w:widowControl w:val="0"/>
        <w:tabs>
          <w:tab w:val="left" w:pos="360"/>
          <w:tab w:val="left" w:pos="540"/>
        </w:tabs>
        <w:ind w:left="540" w:hanging="540"/>
        <w:rPr>
          <w:rFonts w:ascii="Arial" w:hAnsi="Arial" w:cs="Arial"/>
        </w:rPr>
      </w:pPr>
      <w:r w:rsidRPr="003C29E1">
        <w:rPr>
          <w:rFonts w:ascii="Arial" w:hAnsi="Arial" w:cs="Arial"/>
        </w:rPr>
        <w:t xml:space="preserve">9.  </w:t>
      </w:r>
      <w:r w:rsidRPr="003C29E1" w:rsidR="000E7106">
        <w:rPr>
          <w:rFonts w:ascii="Arial" w:hAnsi="Arial" w:cs="Arial"/>
          <w:u w:val="single"/>
        </w:rPr>
        <w:t>Provide any payments or gifts to respondents</w:t>
      </w:r>
      <w:r w:rsidRPr="003C29E1">
        <w:rPr>
          <w:rFonts w:ascii="Arial" w:hAnsi="Arial" w:cs="Arial"/>
        </w:rPr>
        <w:t>.</w:t>
      </w:r>
      <w:r w:rsidR="007D3425">
        <w:rPr>
          <w:rFonts w:ascii="Arial" w:hAnsi="Arial" w:cs="Arial"/>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A02988">
      <w:pPr>
        <w:widowControl w:val="0"/>
        <w:tabs>
          <w:tab w:val="left" w:pos="360"/>
          <w:tab w:val="left" w:pos="540"/>
        </w:tabs>
        <w:rPr>
          <w:rFonts w:ascii="Arial" w:hAnsi="Arial" w:cs="Arial"/>
        </w:rPr>
      </w:pPr>
      <w:r w:rsidRPr="003C29E1">
        <w:rPr>
          <w:rFonts w:ascii="Arial" w:hAnsi="Arial" w:cs="Arial"/>
        </w:rPr>
        <w:t>There is no offer of monetary or material value for this information collection</w:t>
      </w:r>
      <w:r w:rsidRPr="003C29E1" w:rsidR="00772852">
        <w:rPr>
          <w:rFonts w:ascii="Arial" w:hAnsi="Arial" w:cs="Arial"/>
        </w:rPr>
        <w:t>.</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360"/>
          <w:tab w:val="left" w:pos="450"/>
          <w:tab w:val="left" w:pos="540"/>
        </w:tabs>
        <w:ind w:left="720" w:hanging="720"/>
        <w:rPr>
          <w:rFonts w:ascii="Arial" w:hAnsi="Arial" w:cs="Arial"/>
        </w:rPr>
      </w:pPr>
      <w:r w:rsidRPr="003C29E1">
        <w:rPr>
          <w:rFonts w:ascii="Arial" w:hAnsi="Arial" w:cs="Arial"/>
        </w:rPr>
        <w:t xml:space="preserve">10.  </w:t>
      </w:r>
      <w:r w:rsidRPr="003C29E1">
        <w:rPr>
          <w:rFonts w:ascii="Arial" w:hAnsi="Arial" w:cs="Arial"/>
          <w:u w:val="single"/>
        </w:rPr>
        <w:t>Describe any assurance of confidentiality provided to respondents</w:t>
      </w:r>
      <w:r w:rsidRPr="003C29E1">
        <w:rPr>
          <w:rFonts w:ascii="Arial" w:hAnsi="Arial" w:cs="Arial"/>
        </w:rPr>
        <w:t>.</w:t>
      </w:r>
      <w:r w:rsidR="007D3425">
        <w:rPr>
          <w:rFonts w:ascii="Arial" w:hAnsi="Arial" w:cs="Arial"/>
        </w:rPr>
        <w:t xml:space="preserve">  </w:t>
      </w:r>
    </w:p>
    <w:p w:rsidRPr="003C29E1" w:rsidR="00772852" w:rsidP="00DA5E0E" w:rsidRDefault="00772852">
      <w:pPr>
        <w:widowControl w:val="0"/>
        <w:tabs>
          <w:tab w:val="left" w:pos="360"/>
          <w:tab w:val="left" w:pos="540"/>
        </w:tabs>
        <w:rPr>
          <w:rFonts w:ascii="Arial" w:hAnsi="Arial" w:cs="Arial"/>
        </w:rPr>
      </w:pPr>
    </w:p>
    <w:p w:rsidRPr="00EA360C" w:rsidR="008F3ABC" w:rsidP="00DA5E0E" w:rsidRDefault="00A02988">
      <w:pPr>
        <w:pStyle w:val="BodyText"/>
        <w:widowControl w:val="0"/>
        <w:rPr>
          <w:rFonts w:ascii="Arial" w:hAnsi="Arial" w:cs="Arial"/>
          <w:b w:val="0"/>
          <w:sz w:val="20"/>
        </w:rPr>
      </w:pPr>
      <w:r w:rsidRPr="00CB1B3E">
        <w:rPr>
          <w:rFonts w:ascii="Arial" w:hAnsi="Arial" w:cs="Arial"/>
          <w:b w:val="0"/>
          <w:sz w:val="20"/>
        </w:rPr>
        <w:t>There are no assurances of confidentiality provided to the respondents for this information collection</w:t>
      </w:r>
      <w:r w:rsidRPr="00CB1B3E" w:rsidR="00772852">
        <w:rPr>
          <w:rFonts w:ascii="Arial" w:hAnsi="Arial" w:cs="Arial"/>
          <w:b w:val="0"/>
          <w:sz w:val="20"/>
        </w:rPr>
        <w:t>.</w:t>
      </w:r>
      <w:r w:rsidRPr="00CB1B3E" w:rsidR="007D3425">
        <w:rPr>
          <w:rFonts w:ascii="Arial" w:hAnsi="Arial" w:cs="Arial"/>
          <w:b w:val="0"/>
          <w:sz w:val="20"/>
        </w:rPr>
        <w:t xml:space="preserve">  </w:t>
      </w:r>
      <w:r w:rsidRPr="00466509" w:rsidR="008F3ABC">
        <w:rPr>
          <w:rFonts w:ascii="Arial" w:hAnsi="Arial" w:cs="Arial"/>
          <w:b w:val="0"/>
          <w:sz w:val="20"/>
        </w:rPr>
        <w:t xml:space="preserve">This </w:t>
      </w:r>
      <w:r w:rsidRPr="00EA360C" w:rsidR="008F3ABC">
        <w:rPr>
          <w:rFonts w:ascii="Arial" w:hAnsi="Arial" w:cs="Arial"/>
          <w:b w:val="0"/>
          <w:sz w:val="20"/>
        </w:rPr>
        <w:t>information collection request is covered by the Marine Information for Safety and Law Enforcement (MISLE) Privacy Impact Assessment (PIA) and System of Records Notice (SORN).  Links to the MISLE PIA and SORN are provided below:</w:t>
      </w:r>
    </w:p>
    <w:p w:rsidRPr="00EA360C" w:rsidR="008F3ABC" w:rsidP="00DA5E0E" w:rsidRDefault="00AB1E38">
      <w:pPr>
        <w:pStyle w:val="BodyText"/>
        <w:widowControl w:val="0"/>
        <w:numPr>
          <w:ilvl w:val="0"/>
          <w:numId w:val="25"/>
        </w:numPr>
        <w:rPr>
          <w:rFonts w:ascii="Arial" w:hAnsi="Arial" w:cs="Arial"/>
          <w:b w:val="0"/>
          <w:sz w:val="20"/>
        </w:rPr>
      </w:pPr>
      <w:hyperlink w:history="1" r:id="rId10">
        <w:r w:rsidRPr="00EA360C" w:rsidR="008F3ABC">
          <w:rPr>
            <w:rStyle w:val="Hyperlink"/>
            <w:rFonts w:ascii="Arial" w:hAnsi="Arial" w:cs="Arial"/>
            <w:b w:val="0"/>
            <w:sz w:val="20"/>
          </w:rPr>
          <w:t>https://www.dhs.gov/sites/default/files/publications/privacy_pia_uscg_misle.pdf</w:t>
        </w:r>
      </w:hyperlink>
      <w:r w:rsidRPr="00EA360C" w:rsidR="008F3ABC">
        <w:rPr>
          <w:rFonts w:ascii="Arial" w:hAnsi="Arial" w:cs="Arial"/>
          <w:b w:val="0"/>
          <w:sz w:val="20"/>
        </w:rPr>
        <w:t xml:space="preserve">  </w:t>
      </w:r>
    </w:p>
    <w:p w:rsidRPr="00EA360C" w:rsidR="008F3ABC" w:rsidP="00DA5E0E" w:rsidRDefault="00AB1E38">
      <w:pPr>
        <w:pStyle w:val="BodyText"/>
        <w:widowControl w:val="0"/>
        <w:numPr>
          <w:ilvl w:val="0"/>
          <w:numId w:val="25"/>
        </w:numPr>
        <w:rPr>
          <w:rFonts w:ascii="Arial" w:hAnsi="Arial" w:cs="Arial"/>
          <w:b w:val="0"/>
          <w:sz w:val="20"/>
        </w:rPr>
      </w:pPr>
      <w:hyperlink w:history="1" r:id="rId11">
        <w:r w:rsidRPr="00EA360C" w:rsidR="008F3ABC">
          <w:rPr>
            <w:rStyle w:val="Hyperlink"/>
            <w:rFonts w:ascii="Arial" w:hAnsi="Arial" w:cs="Arial"/>
            <w:b w:val="0"/>
            <w:sz w:val="20"/>
          </w:rPr>
          <w:t>https://www.gpo.gov/fdsys/pkg/FR-2009-06-25/html/E9-14906.htm</w:t>
        </w:r>
      </w:hyperlink>
      <w:r w:rsidRPr="00EA360C" w:rsidR="008F3ABC">
        <w:rPr>
          <w:rFonts w:ascii="Arial" w:hAnsi="Arial" w:cs="Arial"/>
          <w:b w:val="0"/>
          <w:sz w:val="20"/>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360"/>
          <w:tab w:val="left" w:pos="450"/>
          <w:tab w:val="left" w:pos="540"/>
        </w:tabs>
        <w:ind w:left="630" w:hanging="630"/>
        <w:rPr>
          <w:rFonts w:ascii="Arial" w:hAnsi="Arial" w:cs="Arial"/>
        </w:rPr>
      </w:pPr>
      <w:r w:rsidRPr="003C29E1">
        <w:rPr>
          <w:rFonts w:ascii="Arial" w:hAnsi="Arial" w:cs="Arial"/>
        </w:rPr>
        <w:t>11.</w:t>
      </w:r>
      <w:r w:rsidRPr="003C29E1">
        <w:rPr>
          <w:rFonts w:ascii="Arial" w:hAnsi="Arial" w:cs="Arial"/>
          <w:bCs/>
        </w:rPr>
        <w:t xml:space="preserve">  </w:t>
      </w:r>
      <w:r w:rsidRPr="003C29E1">
        <w:rPr>
          <w:rFonts w:ascii="Arial" w:hAnsi="Arial" w:cs="Arial"/>
          <w:bCs/>
          <w:u w:val="single"/>
        </w:rPr>
        <w:t>Additional justification for any questions of a sensitive nature</w:t>
      </w:r>
      <w:r w:rsidRPr="003C29E1">
        <w:rPr>
          <w:rFonts w:ascii="Arial" w:hAnsi="Arial" w:cs="Arial"/>
          <w:bCs/>
        </w:rPr>
        <w:t>.</w:t>
      </w:r>
      <w:r w:rsidR="007D3425">
        <w:rPr>
          <w:rFonts w:ascii="Arial" w:hAnsi="Arial" w:cs="Arial"/>
          <w:bCs/>
        </w:rPr>
        <w:t xml:space="preserve">  </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772852" w:rsidP="00DA5E0E" w:rsidRDefault="00A02988">
      <w:pPr>
        <w:widowControl w:val="0"/>
        <w:tabs>
          <w:tab w:val="left" w:pos="360"/>
          <w:tab w:val="left" w:pos="540"/>
        </w:tabs>
        <w:rPr>
          <w:rFonts w:ascii="Arial" w:hAnsi="Arial" w:cs="Arial"/>
        </w:rPr>
      </w:pPr>
      <w:r w:rsidRPr="003C29E1">
        <w:rPr>
          <w:rFonts w:ascii="Arial" w:hAnsi="Arial" w:cs="Arial"/>
        </w:rPr>
        <w:t>There are no questions of sensitive language</w:t>
      </w:r>
      <w:r w:rsidRPr="003C29E1" w:rsidR="00772852">
        <w:rPr>
          <w:rFonts w:ascii="Arial" w:hAnsi="Arial" w:cs="Arial"/>
        </w:rPr>
        <w:t>.</w:t>
      </w:r>
    </w:p>
    <w:p w:rsidRPr="003C29E1" w:rsidR="00772852" w:rsidP="00DA5E0E" w:rsidRDefault="00772852">
      <w:pPr>
        <w:widowControl w:val="0"/>
        <w:tabs>
          <w:tab w:val="left" w:pos="360"/>
          <w:tab w:val="left" w:pos="540"/>
        </w:tabs>
        <w:rPr>
          <w:rFonts w:ascii="Arial" w:hAnsi="Arial" w:cs="Arial"/>
        </w:rPr>
      </w:pPr>
    </w:p>
    <w:p w:rsidRPr="003C29E1" w:rsidR="00F215B2" w:rsidP="00DA5E0E" w:rsidRDefault="00772852">
      <w:pPr>
        <w:widowControl w:val="0"/>
        <w:rPr>
          <w:rFonts w:ascii="Arial" w:hAnsi="Arial" w:cs="Arial"/>
        </w:rPr>
      </w:pPr>
      <w:r w:rsidRPr="003C29E1">
        <w:rPr>
          <w:rFonts w:ascii="Arial" w:hAnsi="Arial" w:cs="Arial"/>
        </w:rPr>
        <w:t xml:space="preserve">12.  </w:t>
      </w:r>
      <w:r w:rsidRPr="003C29E1" w:rsidR="00F215B2">
        <w:rPr>
          <w:rFonts w:ascii="Arial" w:hAnsi="Arial" w:cs="Arial"/>
          <w:u w:val="single"/>
        </w:rPr>
        <w:t>Estimate of annual hour and cost burdens to respondents</w:t>
      </w:r>
      <w:r w:rsidRPr="003C29E1" w:rsidR="00F215B2">
        <w:rPr>
          <w:rFonts w:ascii="Arial" w:hAnsi="Arial" w:cs="Arial"/>
        </w:rPr>
        <w:t xml:space="preserve">. </w:t>
      </w:r>
      <w:r w:rsidR="00DE05DC">
        <w:rPr>
          <w:rFonts w:ascii="Arial" w:hAnsi="Arial" w:cs="Arial"/>
        </w:rPr>
        <w:t xml:space="preserve"> </w:t>
      </w:r>
    </w:p>
    <w:p w:rsidRPr="003C29E1" w:rsidR="00F215B2" w:rsidP="00DA5E0E" w:rsidRDefault="00F215B2">
      <w:pPr>
        <w:widowControl w:val="0"/>
        <w:rPr>
          <w:rFonts w:ascii="Arial" w:hAnsi="Arial" w:cs="Arial"/>
        </w:rPr>
      </w:pPr>
    </w:p>
    <w:p w:rsidRPr="00DE05DC" w:rsidR="00F215B2" w:rsidP="00DA5E0E" w:rsidRDefault="00F215B2">
      <w:pPr>
        <w:pStyle w:val="p10"/>
        <w:numPr>
          <w:ilvl w:val="0"/>
          <w:numId w:val="22"/>
        </w:numPr>
        <w:rPr>
          <w:rFonts w:ascii="Arial" w:hAnsi="Arial" w:cs="Arial"/>
          <w:sz w:val="20"/>
        </w:rPr>
      </w:pPr>
      <w:r w:rsidRPr="00DE05DC">
        <w:rPr>
          <w:rFonts w:ascii="Arial" w:hAnsi="Arial" w:cs="Arial"/>
          <w:sz w:val="20"/>
        </w:rPr>
        <w:t xml:space="preserve">The estimated number of annual respondents is </w:t>
      </w:r>
      <w:r w:rsidRPr="00DE05DC" w:rsidR="007D3425">
        <w:rPr>
          <w:rFonts w:ascii="Arial" w:hAnsi="Arial" w:cs="Arial"/>
          <w:sz w:val="20"/>
        </w:rPr>
        <w:t>2,92</w:t>
      </w:r>
      <w:r w:rsidRPr="00CB1B3E" w:rsidR="00DE05DC">
        <w:rPr>
          <w:rFonts w:ascii="Arial" w:hAnsi="Arial" w:cs="Arial"/>
          <w:sz w:val="20"/>
        </w:rPr>
        <w:t>6</w:t>
      </w:r>
      <w:r w:rsidRPr="00DE05DC">
        <w:rPr>
          <w:rFonts w:ascii="Arial" w:hAnsi="Arial" w:cs="Arial"/>
          <w:sz w:val="20"/>
        </w:rPr>
        <w:t xml:space="preserve">.  </w:t>
      </w:r>
    </w:p>
    <w:p w:rsidRPr="00DE05DC" w:rsidR="00F215B2" w:rsidP="00DA5E0E" w:rsidRDefault="00F215B2">
      <w:pPr>
        <w:pStyle w:val="p10"/>
        <w:numPr>
          <w:ilvl w:val="0"/>
          <w:numId w:val="22"/>
        </w:numPr>
        <w:rPr>
          <w:rFonts w:ascii="Arial" w:hAnsi="Arial" w:cs="Arial"/>
          <w:sz w:val="20"/>
        </w:rPr>
      </w:pPr>
      <w:r w:rsidRPr="00DE05DC">
        <w:rPr>
          <w:rFonts w:ascii="Arial" w:hAnsi="Arial" w:cs="Arial"/>
          <w:sz w:val="20"/>
        </w:rPr>
        <w:t xml:space="preserve">The estimated number of annual responses is </w:t>
      </w:r>
      <w:r w:rsidRPr="00DE05DC" w:rsidR="007D3425">
        <w:rPr>
          <w:rFonts w:ascii="Arial" w:hAnsi="Arial" w:cs="Arial"/>
          <w:sz w:val="20"/>
        </w:rPr>
        <w:t>2,9</w:t>
      </w:r>
      <w:r w:rsidRPr="00CB1B3E" w:rsidR="00DE05DC">
        <w:rPr>
          <w:rFonts w:ascii="Arial" w:hAnsi="Arial" w:cs="Arial"/>
          <w:sz w:val="20"/>
        </w:rPr>
        <w:t>51</w:t>
      </w:r>
      <w:r w:rsidRPr="00DE05DC">
        <w:rPr>
          <w:rFonts w:ascii="Arial" w:hAnsi="Arial" w:cs="Arial"/>
          <w:sz w:val="20"/>
        </w:rPr>
        <w:t xml:space="preserve">.  </w:t>
      </w:r>
    </w:p>
    <w:p w:rsidRPr="00DE05DC" w:rsidR="00F215B2" w:rsidP="00DA5E0E" w:rsidRDefault="00F215B2">
      <w:pPr>
        <w:pStyle w:val="p10"/>
        <w:numPr>
          <w:ilvl w:val="0"/>
          <w:numId w:val="22"/>
        </w:numPr>
        <w:rPr>
          <w:rFonts w:ascii="Arial" w:hAnsi="Arial" w:cs="Arial"/>
          <w:sz w:val="20"/>
        </w:rPr>
      </w:pPr>
      <w:r w:rsidRPr="00DE05DC">
        <w:rPr>
          <w:rFonts w:ascii="Arial" w:hAnsi="Arial" w:cs="Arial"/>
          <w:sz w:val="20"/>
        </w:rPr>
        <w:t xml:space="preserve">The estimated hour burden is </w:t>
      </w:r>
      <w:r w:rsidRPr="00DE05DC" w:rsidR="007D3425">
        <w:rPr>
          <w:rFonts w:ascii="Arial" w:hAnsi="Arial" w:cs="Arial"/>
          <w:sz w:val="20"/>
        </w:rPr>
        <w:t>74</w:t>
      </w:r>
      <w:r w:rsidRPr="00CB1B3E" w:rsidR="00DE05DC">
        <w:rPr>
          <w:rFonts w:ascii="Arial" w:hAnsi="Arial" w:cs="Arial"/>
          <w:sz w:val="20"/>
        </w:rPr>
        <w:t>5</w:t>
      </w:r>
      <w:r w:rsidRPr="00DE05DC">
        <w:rPr>
          <w:rFonts w:ascii="Arial" w:hAnsi="Arial" w:cs="Arial"/>
          <w:sz w:val="20"/>
        </w:rPr>
        <w:t xml:space="preserve"> hours.  </w:t>
      </w:r>
    </w:p>
    <w:p w:rsidRPr="00DE05DC" w:rsidR="00F215B2" w:rsidP="00DA5E0E" w:rsidRDefault="00F215B2">
      <w:pPr>
        <w:pStyle w:val="p10"/>
        <w:numPr>
          <w:ilvl w:val="0"/>
          <w:numId w:val="22"/>
        </w:numPr>
        <w:rPr>
          <w:rFonts w:ascii="Arial" w:hAnsi="Arial" w:cs="Arial"/>
          <w:sz w:val="20"/>
        </w:rPr>
      </w:pPr>
      <w:r w:rsidRPr="00DE05DC">
        <w:rPr>
          <w:rFonts w:ascii="Arial" w:hAnsi="Arial" w:cs="Arial"/>
          <w:sz w:val="20"/>
        </w:rPr>
        <w:t>The estimated cost burden is $</w:t>
      </w:r>
      <w:r w:rsidRPr="00CB1B3E" w:rsidR="00DE05DC">
        <w:rPr>
          <w:rFonts w:ascii="Arial" w:hAnsi="Arial" w:cs="Arial"/>
          <w:sz w:val="20"/>
        </w:rPr>
        <w:t>7</w:t>
      </w:r>
      <w:r w:rsidR="001B2DA0">
        <w:rPr>
          <w:rFonts w:ascii="Arial" w:hAnsi="Arial" w:cs="Arial"/>
          <w:sz w:val="20"/>
        </w:rPr>
        <w:t>3,755</w:t>
      </w:r>
      <w:r w:rsidRPr="00DE05DC">
        <w:rPr>
          <w:rFonts w:ascii="Arial" w:hAnsi="Arial" w:cs="Arial"/>
          <w:sz w:val="20"/>
        </w:rPr>
        <w:t xml:space="preserve">.  </w:t>
      </w:r>
    </w:p>
    <w:p w:rsidRPr="003C29E1" w:rsidR="00F215B2" w:rsidP="00DA5E0E" w:rsidRDefault="00F215B2">
      <w:pPr>
        <w:pStyle w:val="BodyText"/>
        <w:widowControl w:val="0"/>
        <w:rPr>
          <w:rFonts w:ascii="Arial" w:hAnsi="Arial" w:cs="Arial"/>
          <w:b w:val="0"/>
          <w:sz w:val="20"/>
        </w:rPr>
      </w:pPr>
    </w:p>
    <w:p w:rsidRPr="003C29E1" w:rsidR="00E06394" w:rsidP="00DA5E0E" w:rsidRDefault="00E06394">
      <w:pPr>
        <w:widowControl w:val="0"/>
        <w:tabs>
          <w:tab w:val="left" w:pos="360"/>
          <w:tab w:val="left" w:pos="450"/>
          <w:tab w:val="left" w:pos="540"/>
        </w:tabs>
        <w:rPr>
          <w:rFonts w:ascii="Arial" w:hAnsi="Arial" w:cs="Arial"/>
        </w:rPr>
      </w:pPr>
      <w:r w:rsidRPr="003C29E1">
        <w:rPr>
          <w:rFonts w:ascii="Arial" w:hAnsi="Arial" w:cs="Arial"/>
        </w:rPr>
        <w:t>The annual reporting hour and cost burden</w:t>
      </w:r>
      <w:r w:rsidRPr="003C29E1" w:rsidR="00275EC8">
        <w:rPr>
          <w:rFonts w:ascii="Arial" w:hAnsi="Arial" w:cs="Arial"/>
        </w:rPr>
        <w:t>s on Industry are summarized in Appendix A and are based on the following information:</w:t>
      </w:r>
    </w:p>
    <w:p w:rsidRPr="003C29E1" w:rsidR="002E48F8" w:rsidP="00DA5E0E" w:rsidRDefault="002E48F8">
      <w:pPr>
        <w:widowControl w:val="0"/>
        <w:tabs>
          <w:tab w:val="left" w:pos="360"/>
          <w:tab w:val="left" w:pos="540"/>
          <w:tab w:val="left" w:pos="2880"/>
        </w:tabs>
        <w:ind w:left="3600" w:hanging="3600"/>
        <w:rPr>
          <w:rFonts w:ascii="Arial" w:hAnsi="Arial" w:cs="Arial"/>
        </w:rPr>
      </w:pPr>
    </w:p>
    <w:p w:rsidRPr="003C29E1" w:rsidR="00253289" w:rsidP="00DA5E0E" w:rsidRDefault="00253289">
      <w:pPr>
        <w:widowControl w:val="0"/>
        <w:tabs>
          <w:tab w:val="left" w:pos="360"/>
          <w:tab w:val="left" w:pos="540"/>
          <w:tab w:val="left" w:pos="2880"/>
        </w:tabs>
        <w:rPr>
          <w:rFonts w:ascii="Arial" w:hAnsi="Arial" w:cs="Arial"/>
        </w:rPr>
      </w:pPr>
      <w:r w:rsidRPr="003C29E1">
        <w:rPr>
          <w:rFonts w:ascii="Arial" w:hAnsi="Arial" w:cs="Arial"/>
        </w:rPr>
        <w:t>Respondents</w:t>
      </w:r>
      <w:r>
        <w:rPr>
          <w:rFonts w:ascii="Arial" w:hAnsi="Arial" w:cs="Arial"/>
        </w:rPr>
        <w:t>:</w:t>
      </w:r>
      <w:r w:rsidRPr="003C29E1">
        <w:rPr>
          <w:rFonts w:ascii="Arial" w:hAnsi="Arial" w:cs="Arial"/>
        </w:rPr>
        <w:t xml:space="preserve">  The annual number of respondents is equal to the annual number of Applications for Inspections.  This is because </w:t>
      </w:r>
      <w:r w:rsidR="00DE05DC">
        <w:rPr>
          <w:rFonts w:ascii="Arial" w:hAnsi="Arial" w:cs="Arial"/>
        </w:rPr>
        <w:t xml:space="preserve">an </w:t>
      </w:r>
      <w:r w:rsidRPr="003C29E1">
        <w:rPr>
          <w:rFonts w:ascii="Arial" w:hAnsi="Arial" w:cs="Arial"/>
        </w:rPr>
        <w:t>Application for Continuous Synopsis Record</w:t>
      </w:r>
      <w:r w:rsidR="00683275">
        <w:rPr>
          <w:rFonts w:ascii="Arial" w:hAnsi="Arial" w:cs="Arial"/>
        </w:rPr>
        <w:t xml:space="preserve"> i</w:t>
      </w:r>
      <w:r w:rsidRPr="003C29E1">
        <w:rPr>
          <w:rFonts w:ascii="Arial" w:hAnsi="Arial" w:cs="Arial"/>
        </w:rPr>
        <w:t xml:space="preserve">s </w:t>
      </w:r>
      <w:r w:rsidR="00683275">
        <w:rPr>
          <w:rFonts w:ascii="Arial" w:hAnsi="Arial" w:cs="Arial"/>
        </w:rPr>
        <w:t>typically s</w:t>
      </w:r>
      <w:r w:rsidRPr="003C29E1">
        <w:rPr>
          <w:rFonts w:ascii="Arial" w:hAnsi="Arial" w:cs="Arial"/>
        </w:rPr>
        <w:t xml:space="preserve">ubmitted in conjunction with a vessel’s initial Application for Inspection.  Furthermore, it is reasonable that the majority of vessels owners seeking a waiver would do so in conjunction with their inspection for certification.  </w:t>
      </w:r>
    </w:p>
    <w:p w:rsidRPr="003C29E1" w:rsidR="00253289" w:rsidP="00DA5E0E" w:rsidRDefault="00253289">
      <w:pPr>
        <w:widowControl w:val="0"/>
        <w:tabs>
          <w:tab w:val="left" w:pos="360"/>
          <w:tab w:val="left" w:pos="540"/>
          <w:tab w:val="left" w:pos="2880"/>
        </w:tabs>
        <w:rPr>
          <w:rFonts w:ascii="Arial" w:hAnsi="Arial" w:cs="Arial"/>
        </w:rPr>
      </w:pPr>
    </w:p>
    <w:p w:rsidR="00253289" w:rsidP="00DA5E0E" w:rsidRDefault="00253289">
      <w:pPr>
        <w:widowControl w:val="0"/>
        <w:tabs>
          <w:tab w:val="left" w:pos="540"/>
          <w:tab w:val="left" w:pos="2880"/>
        </w:tabs>
        <w:rPr>
          <w:rFonts w:ascii="Arial" w:hAnsi="Arial" w:cs="Arial"/>
        </w:rPr>
      </w:pPr>
      <w:r>
        <w:rPr>
          <w:rFonts w:ascii="Arial" w:hAnsi="Arial" w:cs="Arial"/>
        </w:rPr>
        <w:t>Responses:</w:t>
      </w:r>
      <w:r w:rsidR="007D3425">
        <w:rPr>
          <w:rFonts w:ascii="Arial" w:hAnsi="Arial" w:cs="Arial"/>
        </w:rPr>
        <w:t xml:space="preserve">  </w:t>
      </w:r>
    </w:p>
    <w:p w:rsidR="00253289" w:rsidP="00DA5E0E" w:rsidRDefault="00253289">
      <w:pPr>
        <w:widowControl w:val="0"/>
        <w:tabs>
          <w:tab w:val="left" w:pos="540"/>
          <w:tab w:val="left" w:pos="2880"/>
        </w:tabs>
        <w:rPr>
          <w:rFonts w:ascii="Arial" w:hAnsi="Arial" w:cs="Arial"/>
        </w:rPr>
      </w:pPr>
    </w:p>
    <w:p w:rsidRPr="003C29E1" w:rsidR="00E64F57" w:rsidP="00DA5E0E" w:rsidRDefault="005F2BE1">
      <w:pPr>
        <w:widowControl w:val="0"/>
        <w:tabs>
          <w:tab w:val="left" w:pos="540"/>
          <w:tab w:val="left" w:pos="2880"/>
        </w:tabs>
        <w:rPr>
          <w:rFonts w:ascii="Arial" w:hAnsi="Arial" w:cs="Arial"/>
        </w:rPr>
      </w:pPr>
      <w:proofErr w:type="gramStart"/>
      <w:r w:rsidRPr="003C29E1">
        <w:rPr>
          <w:rFonts w:ascii="Arial" w:hAnsi="Arial" w:cs="Arial"/>
        </w:rPr>
        <w:t xml:space="preserve">a.  </w:t>
      </w:r>
      <w:r w:rsidRPr="003C29E1" w:rsidR="001B2DA0">
        <w:rPr>
          <w:rFonts w:ascii="Arial" w:hAnsi="Arial" w:cs="Arial"/>
        </w:rPr>
        <w:t>Inspection</w:t>
      </w:r>
      <w:proofErr w:type="gramEnd"/>
      <w:r w:rsidRPr="003C29E1" w:rsidR="001B2DA0">
        <w:rPr>
          <w:rFonts w:ascii="Arial" w:hAnsi="Arial" w:cs="Arial"/>
        </w:rPr>
        <w:t xml:space="preserve">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E64F57">
        <w:rPr>
          <w:rFonts w:ascii="Arial" w:hAnsi="Arial" w:cs="Arial"/>
        </w:rPr>
        <w:t xml:space="preserve">The estimated </w:t>
      </w:r>
      <w:r w:rsidRPr="003C29E1" w:rsidR="004279BB">
        <w:rPr>
          <w:rFonts w:ascii="Arial" w:hAnsi="Arial" w:cs="Arial"/>
        </w:rPr>
        <w:t>annual number of</w:t>
      </w:r>
      <w:r w:rsidRPr="003C29E1" w:rsidR="00E64F57">
        <w:rPr>
          <w:rFonts w:ascii="Arial" w:hAnsi="Arial" w:cs="Arial"/>
        </w:rPr>
        <w:t xml:space="preserve"> applications for inspection </w:t>
      </w:r>
      <w:r w:rsidRPr="003C29E1" w:rsidR="00A77278">
        <w:rPr>
          <w:rFonts w:ascii="Arial" w:hAnsi="Arial" w:cs="Arial"/>
        </w:rPr>
        <w:t>takes into account</w:t>
      </w:r>
      <w:r w:rsidRPr="003C29E1" w:rsidR="00E64F57">
        <w:rPr>
          <w:rFonts w:ascii="Arial" w:hAnsi="Arial" w:cs="Arial"/>
        </w:rPr>
        <w:t xml:space="preserve"> </w:t>
      </w:r>
      <w:r w:rsidRPr="003C29E1" w:rsidR="00A77278">
        <w:rPr>
          <w:rFonts w:ascii="Arial" w:hAnsi="Arial" w:cs="Arial"/>
        </w:rPr>
        <w:t xml:space="preserve">4 </w:t>
      </w:r>
      <w:r w:rsidRPr="003C29E1" w:rsidR="00E64F57">
        <w:rPr>
          <w:rFonts w:ascii="Arial" w:hAnsi="Arial" w:cs="Arial"/>
        </w:rPr>
        <w:t xml:space="preserve">distinct populations of US domestic vessels: (1) Existing large passenger vessels and small passenger vessels carrying more than 12 passengers on international voyages, (2) </w:t>
      </w:r>
      <w:r w:rsidRPr="003C29E1" w:rsidR="00A77278">
        <w:rPr>
          <w:rFonts w:ascii="Arial" w:hAnsi="Arial" w:cs="Arial"/>
        </w:rPr>
        <w:t xml:space="preserve">Commercial fishing vessels dispensing petroleum, which comply with 46 CFR 105, (3) </w:t>
      </w:r>
      <w:r w:rsidRPr="003C29E1" w:rsidR="00E64F57">
        <w:rPr>
          <w:rFonts w:ascii="Arial" w:hAnsi="Arial" w:cs="Arial"/>
        </w:rPr>
        <w:t>All other existing inspected</w:t>
      </w:r>
      <w:r w:rsidRPr="003C29E1" w:rsidR="00A77278">
        <w:rPr>
          <w:rFonts w:ascii="Arial" w:hAnsi="Arial" w:cs="Arial"/>
        </w:rPr>
        <w:t xml:space="preserve"> vessels, and (4</w:t>
      </w:r>
      <w:r w:rsidRPr="003C29E1" w:rsidR="00E64F57">
        <w:rPr>
          <w:rFonts w:ascii="Arial" w:hAnsi="Arial" w:cs="Arial"/>
        </w:rPr>
        <w:t>) Newly constructed inspected vessels</w:t>
      </w:r>
      <w:r w:rsidRPr="003C29E1" w:rsidR="004279BB">
        <w:rPr>
          <w:rFonts w:ascii="Arial" w:hAnsi="Arial" w:cs="Arial"/>
        </w:rPr>
        <w:t>.</w:t>
      </w:r>
    </w:p>
    <w:p w:rsidRPr="003C29E1" w:rsidR="004279BB" w:rsidP="00DA5E0E" w:rsidRDefault="004279BB">
      <w:pPr>
        <w:widowControl w:val="0"/>
        <w:tabs>
          <w:tab w:val="left" w:pos="540"/>
          <w:tab w:val="left" w:pos="2880"/>
        </w:tabs>
        <w:rPr>
          <w:rFonts w:ascii="Arial" w:hAnsi="Arial" w:cs="Arial"/>
        </w:rPr>
      </w:pPr>
    </w:p>
    <w:p w:rsidRPr="003C29E1" w:rsidR="00DF62A0" w:rsidP="00DA5E0E" w:rsidRDefault="00E64F57">
      <w:pPr>
        <w:widowControl w:val="0"/>
        <w:tabs>
          <w:tab w:val="left" w:pos="540"/>
          <w:tab w:val="left" w:pos="2880"/>
          <w:tab w:val="left" w:pos="3330"/>
        </w:tabs>
        <w:ind w:left="360"/>
        <w:rPr>
          <w:rFonts w:ascii="Arial" w:hAnsi="Arial" w:cs="Arial"/>
        </w:rPr>
      </w:pPr>
      <w:r w:rsidRPr="003C29E1">
        <w:rPr>
          <w:rFonts w:ascii="Arial" w:hAnsi="Arial" w:cs="Arial"/>
        </w:rPr>
        <w:t>(1)</w:t>
      </w:r>
      <w:r w:rsidRPr="003C29E1" w:rsidR="00DC0629">
        <w:rPr>
          <w:rFonts w:ascii="Arial" w:hAnsi="Arial" w:cs="Arial"/>
        </w:rPr>
        <w:t xml:space="preserve"> All large passenger vessels and small passenger vessels carrying more than 12 passengers on international voyages are required to make an application for inspection annually. </w:t>
      </w:r>
      <w:r w:rsidRPr="003C29E1" w:rsidR="005F2BE1">
        <w:rPr>
          <w:rFonts w:ascii="Arial" w:hAnsi="Arial" w:cs="Arial"/>
        </w:rPr>
        <w:t xml:space="preserve"> </w:t>
      </w:r>
      <w:r w:rsidRPr="003C29E1" w:rsidR="004279BB">
        <w:rPr>
          <w:rFonts w:ascii="Arial" w:hAnsi="Arial" w:cs="Arial"/>
        </w:rPr>
        <w:t>L</w:t>
      </w:r>
      <w:r w:rsidRPr="003C29E1" w:rsidR="0086249B">
        <w:rPr>
          <w:rFonts w:ascii="Arial" w:hAnsi="Arial" w:cs="Arial"/>
        </w:rPr>
        <w:t xml:space="preserve">arge passenger vessels fall under subchapter H, while small passenger vessels carrying more than 12 passengers on international voyages must be SOLAS certified and either fall under subchapter K or T. </w:t>
      </w:r>
      <w:r w:rsidRPr="003C29E1" w:rsidR="00931101">
        <w:rPr>
          <w:rFonts w:ascii="Arial" w:hAnsi="Arial" w:cs="Arial"/>
        </w:rPr>
        <w:t xml:space="preserve">  </w:t>
      </w:r>
    </w:p>
    <w:p w:rsidRPr="003C29E1" w:rsidR="00DC0629" w:rsidP="00DA5E0E" w:rsidRDefault="00DC0629">
      <w:pPr>
        <w:widowControl w:val="0"/>
        <w:tabs>
          <w:tab w:val="left" w:pos="540"/>
          <w:tab w:val="left" w:pos="2880"/>
          <w:tab w:val="left" w:pos="3330"/>
        </w:tabs>
        <w:ind w:left="360"/>
        <w:rPr>
          <w:rFonts w:ascii="Arial" w:hAnsi="Arial" w:cs="Arial"/>
        </w:rPr>
      </w:pPr>
    </w:p>
    <w:p w:rsidRPr="003C29E1" w:rsidR="00A77278" w:rsidP="00DA5E0E" w:rsidRDefault="00A77278">
      <w:pPr>
        <w:widowControl w:val="0"/>
        <w:tabs>
          <w:tab w:val="left" w:pos="540"/>
          <w:tab w:val="left" w:pos="2880"/>
          <w:tab w:val="left" w:pos="3330"/>
        </w:tabs>
        <w:ind w:left="360"/>
        <w:rPr>
          <w:rFonts w:ascii="Arial" w:hAnsi="Arial" w:cs="Arial"/>
        </w:rPr>
      </w:pPr>
      <w:r w:rsidRPr="003C29E1">
        <w:rPr>
          <w:rFonts w:ascii="Arial" w:hAnsi="Arial" w:cs="Arial"/>
        </w:rPr>
        <w:t xml:space="preserve">(2) Commercial fishing vessels dispensing petroleum, which comply with 46 CFR 105, are required to submit an application for inspection either annually or biennially so long as they wish to continue these operations. Those that have temporarily installed </w:t>
      </w:r>
      <w:r w:rsidRPr="003C29E1" w:rsidR="003F6D82">
        <w:rPr>
          <w:rFonts w:ascii="Arial" w:hAnsi="Arial" w:cs="Arial"/>
        </w:rPr>
        <w:t xml:space="preserve">cargo tanks for the petroleum products must apply for, and go through, an inspection annually, while those with permanently installed tanks must receive one biennially. </w:t>
      </w:r>
      <w:r w:rsidRPr="003C29E1" w:rsidR="005F2BE1">
        <w:rPr>
          <w:rFonts w:ascii="Arial" w:hAnsi="Arial" w:cs="Arial"/>
        </w:rPr>
        <w:t xml:space="preserve"> </w:t>
      </w:r>
      <w:r w:rsidRPr="003C29E1" w:rsidR="003F6D82">
        <w:rPr>
          <w:rFonts w:ascii="Arial" w:hAnsi="Arial" w:cs="Arial"/>
        </w:rPr>
        <w:t>There is further variance in this population due to the vessels halting petroleum dispensing operations, and therefore causing a lapse in the Applications for Inspection</w:t>
      </w:r>
      <w:r w:rsidRPr="003C29E1" w:rsidR="005F2BE1">
        <w:rPr>
          <w:rFonts w:ascii="Arial" w:hAnsi="Arial" w:cs="Arial"/>
        </w:rPr>
        <w:t xml:space="preserve">. </w:t>
      </w:r>
      <w:r w:rsidRPr="003C29E1" w:rsidR="003F6D82">
        <w:rPr>
          <w:rFonts w:ascii="Arial" w:hAnsi="Arial" w:cs="Arial"/>
        </w:rPr>
        <w:t xml:space="preserve"> However, due to the small size of this population, and to ensure the most conservative estimate, the shortest interval is assumed; once per year.</w:t>
      </w:r>
    </w:p>
    <w:p w:rsidRPr="003C29E1" w:rsidR="00A77278" w:rsidP="00DA5E0E" w:rsidRDefault="00A77278">
      <w:pPr>
        <w:widowControl w:val="0"/>
        <w:tabs>
          <w:tab w:val="left" w:pos="540"/>
          <w:tab w:val="left" w:pos="2880"/>
          <w:tab w:val="left" w:pos="3330"/>
        </w:tabs>
        <w:ind w:left="360"/>
        <w:rPr>
          <w:rFonts w:ascii="Arial" w:hAnsi="Arial" w:cs="Arial"/>
        </w:rPr>
      </w:pPr>
    </w:p>
    <w:p w:rsidRPr="003C29E1" w:rsidR="0086249B" w:rsidP="00DA5E0E" w:rsidRDefault="003F6D82">
      <w:pPr>
        <w:widowControl w:val="0"/>
        <w:tabs>
          <w:tab w:val="left" w:pos="540"/>
          <w:tab w:val="left" w:pos="2880"/>
          <w:tab w:val="left" w:pos="3330"/>
        </w:tabs>
        <w:ind w:left="360"/>
        <w:rPr>
          <w:rFonts w:ascii="Arial" w:hAnsi="Arial" w:cs="Arial"/>
        </w:rPr>
      </w:pPr>
      <w:r w:rsidRPr="003C29E1">
        <w:rPr>
          <w:rFonts w:ascii="Arial" w:hAnsi="Arial" w:cs="Arial"/>
        </w:rPr>
        <w:t>(3</w:t>
      </w:r>
      <w:r w:rsidRPr="003C29E1" w:rsidR="0086249B">
        <w:rPr>
          <w:rFonts w:ascii="Arial" w:hAnsi="Arial" w:cs="Arial"/>
        </w:rPr>
        <w:t xml:space="preserve">) All other existing vessels are required to submit an application and complete an inspection once every five years. </w:t>
      </w:r>
      <w:r w:rsidRPr="003C29E1" w:rsidR="003C29E1">
        <w:rPr>
          <w:rFonts w:ascii="Arial" w:hAnsi="Arial" w:cs="Arial"/>
        </w:rPr>
        <w:t xml:space="preserve"> </w:t>
      </w:r>
      <w:r w:rsidRPr="003C29E1" w:rsidR="0086249B">
        <w:rPr>
          <w:rFonts w:ascii="Arial" w:hAnsi="Arial" w:cs="Arial"/>
        </w:rPr>
        <w:t xml:space="preserve">These include subchapter K or T vessels that are not subject to SOLAS. </w:t>
      </w:r>
      <w:r w:rsidRPr="003C29E1" w:rsidR="003C29E1">
        <w:rPr>
          <w:rFonts w:ascii="Arial" w:hAnsi="Arial" w:cs="Arial"/>
        </w:rPr>
        <w:t xml:space="preserve"> </w:t>
      </w:r>
      <w:r w:rsidRPr="003C29E1" w:rsidR="0086249B">
        <w:rPr>
          <w:rFonts w:ascii="Arial" w:hAnsi="Arial" w:cs="Arial"/>
        </w:rPr>
        <w:t xml:space="preserve">For estimating the annual number of applications for inspection, it is assumed that one-fifth of this population reports on average in a given year. </w:t>
      </w:r>
    </w:p>
    <w:p w:rsidRPr="003C29E1" w:rsidR="004279BB" w:rsidP="00DA5E0E" w:rsidRDefault="004279BB">
      <w:pPr>
        <w:widowControl w:val="0"/>
        <w:tabs>
          <w:tab w:val="left" w:pos="540"/>
          <w:tab w:val="left" w:pos="2880"/>
          <w:tab w:val="left" w:pos="3330"/>
        </w:tabs>
        <w:ind w:left="360"/>
        <w:rPr>
          <w:rFonts w:ascii="Arial" w:hAnsi="Arial" w:cs="Arial"/>
        </w:rPr>
      </w:pPr>
    </w:p>
    <w:p w:rsidRPr="003C29E1" w:rsidR="004279BB" w:rsidP="00DA5E0E" w:rsidRDefault="003F6D82">
      <w:pPr>
        <w:widowControl w:val="0"/>
        <w:tabs>
          <w:tab w:val="left" w:pos="540"/>
          <w:tab w:val="left" w:pos="2880"/>
          <w:tab w:val="left" w:pos="3330"/>
        </w:tabs>
        <w:ind w:left="360"/>
        <w:rPr>
          <w:rFonts w:ascii="Arial" w:hAnsi="Arial" w:cs="Arial"/>
        </w:rPr>
      </w:pPr>
      <w:r w:rsidRPr="003C29E1">
        <w:rPr>
          <w:rFonts w:ascii="Arial" w:hAnsi="Arial" w:cs="Arial"/>
        </w:rPr>
        <w:t>(4</w:t>
      </w:r>
      <w:r w:rsidRPr="003C29E1" w:rsidR="004279BB">
        <w:rPr>
          <w:rFonts w:ascii="Arial" w:hAnsi="Arial" w:cs="Arial"/>
        </w:rPr>
        <w:t>) Newly constructed inspected vessels are required to submit an application for inspection so that they can receive their initial Certificate of Inspection</w:t>
      </w:r>
      <w:r w:rsidRPr="003C29E1" w:rsidR="003C29E1">
        <w:rPr>
          <w:rFonts w:ascii="Arial" w:hAnsi="Arial" w:cs="Arial"/>
        </w:rPr>
        <w:t xml:space="preserve">. </w:t>
      </w:r>
      <w:r w:rsidRPr="003C29E1" w:rsidR="004279BB">
        <w:rPr>
          <w:rFonts w:ascii="Arial" w:hAnsi="Arial" w:cs="Arial"/>
        </w:rPr>
        <w:t xml:space="preserve"> For this reason, this population is treated as a one-off per year, rather than recurring in the manner of (1) and (2) above. </w:t>
      </w:r>
      <w:r w:rsidRPr="003C29E1" w:rsidR="003C29E1">
        <w:rPr>
          <w:rFonts w:ascii="Arial" w:hAnsi="Arial" w:cs="Arial"/>
        </w:rPr>
        <w:t xml:space="preserve"> </w:t>
      </w:r>
      <w:r w:rsidRPr="003C29E1" w:rsidR="004279BB">
        <w:rPr>
          <w:rFonts w:ascii="Arial" w:hAnsi="Arial" w:cs="Arial"/>
        </w:rPr>
        <w:t xml:space="preserve">It is estimated by taking a recent multi-year average of the number of all US inspected vessels built. </w:t>
      </w:r>
    </w:p>
    <w:p w:rsidRPr="003C29E1" w:rsidR="004279BB" w:rsidP="00DA5E0E" w:rsidRDefault="004279BB">
      <w:pPr>
        <w:widowControl w:val="0"/>
        <w:tabs>
          <w:tab w:val="left" w:pos="540"/>
          <w:tab w:val="left" w:pos="2880"/>
          <w:tab w:val="left" w:pos="3330"/>
        </w:tabs>
        <w:rPr>
          <w:rFonts w:ascii="Arial" w:hAnsi="Arial" w:cs="Arial"/>
        </w:rPr>
      </w:pPr>
    </w:p>
    <w:p w:rsidRPr="003C29E1" w:rsidR="004279BB" w:rsidP="00DA5E0E" w:rsidRDefault="004279BB">
      <w:pPr>
        <w:widowControl w:val="0"/>
        <w:tabs>
          <w:tab w:val="left" w:pos="540"/>
          <w:tab w:val="left" w:pos="2880"/>
          <w:tab w:val="left" w:pos="3330"/>
        </w:tabs>
        <w:rPr>
          <w:rFonts w:ascii="Arial" w:hAnsi="Arial" w:cs="Arial"/>
        </w:rPr>
      </w:pPr>
      <w:r w:rsidRPr="003C29E1">
        <w:rPr>
          <w:rFonts w:ascii="Arial" w:hAnsi="Arial" w:cs="Arial"/>
        </w:rPr>
        <w:t>The estimated annual n</w:t>
      </w:r>
      <w:r w:rsidRPr="003C29E1" w:rsidR="003F6D82">
        <w:rPr>
          <w:rFonts w:ascii="Arial" w:hAnsi="Arial" w:cs="Arial"/>
        </w:rPr>
        <w:t>umber of Applications for I</w:t>
      </w:r>
      <w:r w:rsidRPr="003C29E1">
        <w:rPr>
          <w:rFonts w:ascii="Arial" w:hAnsi="Arial" w:cs="Arial"/>
        </w:rPr>
        <w:t>nspection is, therefore, equal to the sum of the population</w:t>
      </w:r>
      <w:r w:rsidRPr="003C29E1" w:rsidR="003F6D82">
        <w:rPr>
          <w:rFonts w:ascii="Arial" w:hAnsi="Arial" w:cs="Arial"/>
        </w:rPr>
        <w:t>s</w:t>
      </w:r>
      <w:r w:rsidRPr="003C29E1">
        <w:rPr>
          <w:rFonts w:ascii="Arial" w:hAnsi="Arial" w:cs="Arial"/>
        </w:rPr>
        <w:t xml:space="preserve"> (1)</w:t>
      </w:r>
      <w:r w:rsidRPr="003C29E1" w:rsidR="003F6D82">
        <w:rPr>
          <w:rFonts w:ascii="Arial" w:hAnsi="Arial" w:cs="Arial"/>
        </w:rPr>
        <w:t>, (2), (4), and one-fifth of the population (3).</w:t>
      </w:r>
      <w:r w:rsidRPr="003C29E1">
        <w:rPr>
          <w:rFonts w:ascii="Arial" w:hAnsi="Arial" w:cs="Arial"/>
        </w:rPr>
        <w:t xml:space="preserve"> </w:t>
      </w:r>
    </w:p>
    <w:p w:rsidRPr="003C29E1" w:rsidR="009957C6" w:rsidP="00DA5E0E" w:rsidRDefault="009957C6">
      <w:pPr>
        <w:widowControl w:val="0"/>
        <w:tabs>
          <w:tab w:val="left" w:pos="540"/>
          <w:tab w:val="left" w:pos="2880"/>
          <w:tab w:val="left" w:pos="3330"/>
        </w:tabs>
        <w:rPr>
          <w:rFonts w:ascii="Arial" w:hAnsi="Arial" w:cs="Arial"/>
        </w:rPr>
      </w:pPr>
    </w:p>
    <w:p w:rsidRPr="003C29E1" w:rsidR="00DC0629" w:rsidP="00DA5E0E" w:rsidRDefault="005F2BE1">
      <w:pPr>
        <w:widowControl w:val="0"/>
        <w:tabs>
          <w:tab w:val="left" w:pos="540"/>
          <w:tab w:val="left" w:pos="2880"/>
          <w:tab w:val="left" w:pos="3330"/>
        </w:tabs>
        <w:rPr>
          <w:rFonts w:ascii="Arial" w:hAnsi="Arial" w:cs="Arial"/>
        </w:rPr>
      </w:pPr>
      <w:proofErr w:type="gramStart"/>
      <w:r w:rsidRPr="003C29E1">
        <w:rPr>
          <w:rFonts w:ascii="Arial" w:hAnsi="Arial" w:cs="Arial"/>
        </w:rPr>
        <w:t xml:space="preserve">b.  </w:t>
      </w:r>
      <w:r w:rsidRPr="003C29E1" w:rsidR="001B2DA0">
        <w:rPr>
          <w:rFonts w:ascii="Arial" w:hAnsi="Arial" w:cs="Arial"/>
        </w:rPr>
        <w:t>Waiver</w:t>
      </w:r>
      <w:proofErr w:type="gramEnd"/>
      <w:r w:rsidRPr="003C29E1" w:rsidR="001B2DA0">
        <w:rPr>
          <w:rFonts w:ascii="Arial" w:hAnsi="Arial" w:cs="Arial"/>
        </w:rPr>
        <w:t xml:space="preserve">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931101">
        <w:rPr>
          <w:rFonts w:ascii="Arial" w:hAnsi="Arial" w:cs="Arial"/>
        </w:rPr>
        <w:t>Applications for waivers are not submitted on a regular basis, and historically t</w:t>
      </w:r>
      <w:r w:rsidRPr="003C29E1" w:rsidR="00DC0629">
        <w:rPr>
          <w:rFonts w:ascii="Arial" w:hAnsi="Arial" w:cs="Arial"/>
        </w:rPr>
        <w:t xml:space="preserve">he Coast Guard receives </w:t>
      </w:r>
      <w:r w:rsidRPr="003C29E1" w:rsidR="00706A32">
        <w:rPr>
          <w:rFonts w:ascii="Arial" w:hAnsi="Arial" w:cs="Arial"/>
        </w:rPr>
        <w:t xml:space="preserve">one </w:t>
      </w:r>
      <w:r w:rsidRPr="003C29E1" w:rsidR="00DC0629">
        <w:rPr>
          <w:rFonts w:ascii="Arial" w:hAnsi="Arial" w:cs="Arial"/>
        </w:rPr>
        <w:t xml:space="preserve">per year.  </w:t>
      </w:r>
    </w:p>
    <w:p w:rsidRPr="003C29E1" w:rsidR="00DC0629" w:rsidP="00DA5E0E" w:rsidRDefault="00DC0629">
      <w:pPr>
        <w:widowControl w:val="0"/>
        <w:tabs>
          <w:tab w:val="left" w:pos="540"/>
          <w:tab w:val="left" w:pos="2880"/>
          <w:tab w:val="left" w:pos="3330"/>
        </w:tabs>
        <w:rPr>
          <w:rFonts w:ascii="Arial" w:hAnsi="Arial" w:cs="Arial"/>
        </w:rPr>
      </w:pPr>
    </w:p>
    <w:p w:rsidRPr="003C29E1" w:rsidR="00DC0629" w:rsidP="00DA5E0E" w:rsidRDefault="005F2BE1">
      <w:pPr>
        <w:widowControl w:val="0"/>
        <w:tabs>
          <w:tab w:val="left" w:pos="540"/>
          <w:tab w:val="left" w:pos="2880"/>
          <w:tab w:val="left" w:pos="3330"/>
        </w:tabs>
        <w:rPr>
          <w:rFonts w:ascii="Arial" w:hAnsi="Arial" w:cs="Arial"/>
        </w:rPr>
      </w:pPr>
      <w:proofErr w:type="gramStart"/>
      <w:r w:rsidRPr="003C29E1">
        <w:rPr>
          <w:rFonts w:ascii="Arial" w:hAnsi="Arial" w:cs="Arial"/>
        </w:rPr>
        <w:t xml:space="preserve">c.  </w:t>
      </w:r>
      <w:r w:rsidR="001B2DA0">
        <w:rPr>
          <w:rFonts w:ascii="Arial" w:hAnsi="Arial" w:cs="Arial"/>
        </w:rPr>
        <w:t>CSR</w:t>
      </w:r>
      <w:proofErr w:type="gramEnd"/>
      <w:r w:rsidR="001B2DA0">
        <w:rPr>
          <w:rFonts w:ascii="Arial" w:hAnsi="Arial" w:cs="Arial"/>
        </w:rPr>
        <w:t xml:space="preserve"> a</w:t>
      </w:r>
      <w:r w:rsidRPr="003C29E1" w:rsidR="00E64F57">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3E3B89">
        <w:rPr>
          <w:rFonts w:ascii="Arial" w:hAnsi="Arial" w:cs="Arial"/>
        </w:rPr>
        <w:t>CSRs</w:t>
      </w:r>
      <w:r w:rsidRPr="003C29E1" w:rsidR="00DC0629">
        <w:rPr>
          <w:rFonts w:ascii="Arial" w:hAnsi="Arial" w:cs="Arial"/>
        </w:rPr>
        <w:t xml:space="preserve"> need only be submitted once per vessel. The annual number of responses in this category </w:t>
      </w:r>
      <w:r w:rsidRPr="003C29E1" w:rsidR="009957C6">
        <w:rPr>
          <w:rFonts w:ascii="Arial" w:hAnsi="Arial" w:cs="Arial"/>
        </w:rPr>
        <w:t xml:space="preserve">represents a multi-year average of the number of CSRs issued based on recorded CSR issue dates. </w:t>
      </w:r>
      <w:r w:rsidRPr="003C29E1" w:rsidR="00DC0629">
        <w:rPr>
          <w:rFonts w:ascii="Arial" w:hAnsi="Arial" w:cs="Arial"/>
        </w:rPr>
        <w:t xml:space="preserve">  </w:t>
      </w:r>
    </w:p>
    <w:p w:rsidRPr="003C29E1" w:rsidR="00DF62A0" w:rsidP="00DA5E0E" w:rsidRDefault="00DF62A0">
      <w:pPr>
        <w:widowControl w:val="0"/>
        <w:tabs>
          <w:tab w:val="left" w:pos="360"/>
          <w:tab w:val="left" w:pos="540"/>
          <w:tab w:val="left" w:pos="2880"/>
        </w:tabs>
        <w:ind w:left="3600" w:hanging="3600"/>
        <w:rPr>
          <w:rFonts w:ascii="Arial" w:hAnsi="Arial" w:cs="Arial"/>
        </w:rPr>
      </w:pPr>
    </w:p>
    <w:p w:rsidRPr="003C29E1" w:rsidR="002559CC" w:rsidP="00DA5E0E" w:rsidRDefault="007D3425">
      <w:pPr>
        <w:widowControl w:val="0"/>
        <w:tabs>
          <w:tab w:val="left" w:pos="360"/>
          <w:tab w:val="left" w:pos="540"/>
          <w:tab w:val="left" w:pos="2880"/>
        </w:tabs>
        <w:rPr>
          <w:rFonts w:ascii="Arial" w:hAnsi="Arial" w:cs="Arial"/>
        </w:rPr>
      </w:pPr>
      <w:r>
        <w:rPr>
          <w:rFonts w:ascii="Arial" w:hAnsi="Arial" w:cs="Arial"/>
        </w:rPr>
        <w:t xml:space="preserve">Hour Burden and </w:t>
      </w:r>
      <w:r w:rsidRPr="003C29E1" w:rsidR="00E64F57">
        <w:rPr>
          <w:rFonts w:ascii="Arial" w:hAnsi="Arial" w:cs="Arial"/>
        </w:rPr>
        <w:t>Wage Rate</w:t>
      </w:r>
      <w:r w:rsidR="00253289">
        <w:rPr>
          <w:rFonts w:ascii="Arial" w:hAnsi="Arial" w:cs="Arial"/>
        </w:rPr>
        <w:t>:</w:t>
      </w:r>
      <w:r w:rsidRPr="003C29E1" w:rsidR="003C29E1">
        <w:rPr>
          <w:rFonts w:ascii="Arial" w:hAnsi="Arial" w:cs="Arial"/>
        </w:rPr>
        <w:t xml:space="preserve">  </w:t>
      </w:r>
      <w:r>
        <w:rPr>
          <w:rFonts w:ascii="Arial" w:hAnsi="Arial" w:cs="Arial"/>
        </w:rPr>
        <w:t xml:space="preserve">We estimate that it takes a vessel representative about 15 minutes per Application for Inspection and 30 minutes for an Application for Waiver or CSR.  </w:t>
      </w:r>
      <w:r w:rsidRPr="003C29E1" w:rsidR="009957C6">
        <w:rPr>
          <w:rFonts w:ascii="Arial" w:hAnsi="Arial" w:cs="Arial"/>
        </w:rPr>
        <w:t xml:space="preserve">The position of </w:t>
      </w:r>
      <w:r>
        <w:rPr>
          <w:rFonts w:ascii="Arial" w:hAnsi="Arial" w:cs="Arial"/>
        </w:rPr>
        <w:t>a vessel representative</w:t>
      </w:r>
      <w:r w:rsidRPr="003C29E1" w:rsidR="009957C6">
        <w:rPr>
          <w:rFonts w:ascii="Arial" w:hAnsi="Arial" w:cs="Arial"/>
        </w:rPr>
        <w:t xml:space="preserve"> is analogous to that of a Lieutenant Junior Grade (</w:t>
      </w:r>
      <w:r w:rsidR="009C4B5E">
        <w:rPr>
          <w:rFonts w:ascii="Arial" w:hAnsi="Arial" w:cs="Arial"/>
        </w:rPr>
        <w:t xml:space="preserve">LTJG, </w:t>
      </w:r>
      <w:r w:rsidRPr="003C29E1" w:rsidR="009957C6">
        <w:rPr>
          <w:rFonts w:ascii="Arial" w:hAnsi="Arial" w:cs="Arial"/>
        </w:rPr>
        <w:t xml:space="preserve">O-2).  </w:t>
      </w:r>
      <w:r w:rsidRPr="007D3425">
        <w:rPr>
          <w:rFonts w:ascii="Arial" w:hAnsi="Arial" w:cs="Arial"/>
        </w:rPr>
        <w:t xml:space="preserve">The wage rate used </w:t>
      </w:r>
      <w:r>
        <w:rPr>
          <w:rFonts w:ascii="Arial" w:hAnsi="Arial" w:cs="Arial"/>
        </w:rPr>
        <w:t>is</w:t>
      </w:r>
      <w:r w:rsidRPr="007D3425">
        <w:rPr>
          <w:rFonts w:ascii="Arial" w:hAnsi="Arial" w:cs="Arial"/>
        </w:rPr>
        <w:t xml:space="preserve"> in accordance with the current edition of COMDTINST 7310.1(series) for “Out-Government” personnel.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widowControl w:val="0"/>
        <w:tabs>
          <w:tab w:val="left" w:pos="360"/>
          <w:tab w:val="left" w:pos="450"/>
          <w:tab w:val="left" w:pos="540"/>
        </w:tabs>
        <w:ind w:left="720" w:hanging="720"/>
        <w:rPr>
          <w:rFonts w:ascii="Arial" w:hAnsi="Arial" w:cs="Arial"/>
        </w:rPr>
      </w:pPr>
      <w:r w:rsidRPr="003C29E1">
        <w:rPr>
          <w:rFonts w:ascii="Arial" w:hAnsi="Arial" w:cs="Arial"/>
        </w:rPr>
        <w:t xml:space="preserve">13.  </w:t>
      </w:r>
      <w:r w:rsidRPr="003C29E1" w:rsidR="00F215B2">
        <w:rPr>
          <w:rFonts w:ascii="Arial" w:hAnsi="Arial" w:cs="Arial"/>
          <w:u w:val="single"/>
        </w:rPr>
        <w:t>Total annualized capital and start-up costs</w:t>
      </w:r>
      <w:r w:rsidRPr="003C29E1">
        <w:rPr>
          <w:rFonts w:ascii="Arial" w:hAnsi="Arial" w:cs="Arial"/>
        </w:rPr>
        <w:t>.</w:t>
      </w:r>
      <w:r w:rsidR="007D3425">
        <w:rPr>
          <w:rFonts w:ascii="Arial" w:hAnsi="Arial" w:cs="Arial"/>
        </w:rPr>
        <w:t xml:space="preserve">  </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3E3B89" w:rsidP="00DA5E0E" w:rsidRDefault="00C66DA9">
      <w:pPr>
        <w:widowControl w:val="0"/>
        <w:tabs>
          <w:tab w:val="left" w:pos="540"/>
        </w:tabs>
        <w:rPr>
          <w:rFonts w:ascii="Arial" w:hAnsi="Arial" w:cs="Arial"/>
        </w:rPr>
      </w:pPr>
      <w:r w:rsidRPr="003C29E1">
        <w:rPr>
          <w:rFonts w:ascii="Arial" w:hAnsi="Arial" w:cs="Arial"/>
        </w:rPr>
        <w:t>There are no recordkeeping, capital, start-up or maintenance costs associated with this information collection</w:t>
      </w:r>
      <w:r w:rsidRPr="003C29E1" w:rsidR="00772852">
        <w:rPr>
          <w:rFonts w:ascii="Arial" w:hAnsi="Arial" w:cs="Arial"/>
        </w:rPr>
        <w:t>.</w:t>
      </w:r>
    </w:p>
    <w:p w:rsidRPr="003C29E1" w:rsidR="00C66DA9" w:rsidP="00DA5E0E" w:rsidRDefault="00C66DA9">
      <w:pPr>
        <w:widowControl w:val="0"/>
        <w:tabs>
          <w:tab w:val="left" w:pos="360"/>
          <w:tab w:val="left" w:pos="540"/>
        </w:tabs>
        <w:rPr>
          <w:rFonts w:ascii="Arial" w:hAnsi="Arial" w:cs="Arial"/>
        </w:rPr>
      </w:pPr>
    </w:p>
    <w:p w:rsidRPr="003C29E1" w:rsidR="00772852" w:rsidP="00DA5E0E" w:rsidRDefault="00772852">
      <w:pPr>
        <w:widowControl w:val="0"/>
        <w:tabs>
          <w:tab w:val="left" w:pos="360"/>
          <w:tab w:val="left" w:pos="540"/>
        </w:tabs>
        <w:rPr>
          <w:rFonts w:ascii="Arial" w:hAnsi="Arial" w:cs="Arial"/>
        </w:rPr>
      </w:pPr>
      <w:r w:rsidRPr="003C29E1">
        <w:rPr>
          <w:rFonts w:ascii="Arial" w:hAnsi="Arial" w:cs="Arial"/>
        </w:rPr>
        <w:t xml:space="preserve">14.  </w:t>
      </w:r>
      <w:r w:rsidRPr="003C29E1">
        <w:rPr>
          <w:rFonts w:ascii="Arial" w:hAnsi="Arial" w:cs="Arial"/>
          <w:u w:val="single"/>
        </w:rPr>
        <w:t>Estimates of annualized Federal Government costs</w:t>
      </w:r>
      <w:r w:rsidRPr="003C29E1">
        <w:rPr>
          <w:rFonts w:ascii="Arial" w:hAnsi="Arial" w:cs="Arial"/>
        </w:rPr>
        <w:t>.</w:t>
      </w:r>
      <w:r w:rsidR="007D3425">
        <w:rPr>
          <w:rFonts w:ascii="Arial" w:hAnsi="Arial" w:cs="Arial"/>
        </w:rPr>
        <w:t xml:space="preserve">  </w:t>
      </w:r>
    </w:p>
    <w:p w:rsidRPr="003C29E1" w:rsidR="00772852" w:rsidP="00DA5E0E" w:rsidRDefault="00772852">
      <w:pPr>
        <w:pStyle w:val="Header"/>
        <w:widowControl w:val="0"/>
        <w:tabs>
          <w:tab w:val="clear" w:pos="4320"/>
          <w:tab w:val="clear" w:pos="8640"/>
        </w:tabs>
        <w:rPr>
          <w:rFonts w:ascii="Arial" w:hAnsi="Arial" w:cs="Arial"/>
        </w:rPr>
      </w:pPr>
    </w:p>
    <w:p w:rsidRPr="003C29E1" w:rsidR="00F215B2" w:rsidP="00DA5E0E" w:rsidRDefault="00F215B2">
      <w:pPr>
        <w:pStyle w:val="BodyText2"/>
        <w:widowControl w:val="0"/>
        <w:tabs>
          <w:tab w:val="left" w:pos="360"/>
          <w:tab w:val="left" w:pos="540"/>
        </w:tabs>
        <w:rPr>
          <w:rFonts w:ascii="Arial" w:hAnsi="Arial" w:cs="Arial"/>
          <w:sz w:val="20"/>
        </w:rPr>
      </w:pPr>
      <w:r w:rsidRPr="003C29E1">
        <w:rPr>
          <w:rFonts w:ascii="Arial" w:hAnsi="Arial" w:cs="Arial"/>
          <w:sz w:val="20"/>
        </w:rPr>
        <w:t>The estimated annual Federal Government cost is $</w:t>
      </w:r>
      <w:r w:rsidRPr="00683275" w:rsidR="007D3425">
        <w:rPr>
          <w:rFonts w:ascii="Arial" w:hAnsi="Arial" w:cs="Arial"/>
          <w:sz w:val="20"/>
        </w:rPr>
        <w:t>5</w:t>
      </w:r>
      <w:r w:rsidR="001B2DA0">
        <w:rPr>
          <w:rFonts w:ascii="Arial" w:hAnsi="Arial" w:cs="Arial"/>
          <w:sz w:val="20"/>
        </w:rPr>
        <w:t>2,150</w:t>
      </w:r>
      <w:r w:rsidRPr="003C29E1">
        <w:rPr>
          <w:rFonts w:ascii="Arial" w:hAnsi="Arial" w:cs="Arial"/>
          <w:sz w:val="20"/>
        </w:rPr>
        <w:t xml:space="preserve"> (see Appendix B).  </w:t>
      </w:r>
      <w:r w:rsidRPr="009C4B5E" w:rsidR="009C4B5E">
        <w:rPr>
          <w:rFonts w:ascii="Arial" w:hAnsi="Arial" w:cs="Arial"/>
          <w:sz w:val="20"/>
        </w:rPr>
        <w:t xml:space="preserve">We estimate that is takes a </w:t>
      </w:r>
      <w:r w:rsidR="009C4B5E">
        <w:rPr>
          <w:rFonts w:ascii="Arial" w:hAnsi="Arial" w:cs="Arial"/>
          <w:sz w:val="20"/>
        </w:rPr>
        <w:t>LTJG</w:t>
      </w:r>
      <w:r w:rsidRPr="009C4B5E" w:rsidR="009C4B5E">
        <w:rPr>
          <w:rFonts w:ascii="Arial" w:hAnsi="Arial" w:cs="Arial"/>
          <w:sz w:val="20"/>
        </w:rPr>
        <w:t xml:space="preserve"> about </w:t>
      </w:r>
      <w:r w:rsidR="009C4B5E">
        <w:rPr>
          <w:rFonts w:ascii="Arial" w:hAnsi="Arial" w:cs="Arial"/>
          <w:sz w:val="20"/>
        </w:rPr>
        <w:t>15</w:t>
      </w:r>
      <w:r w:rsidRPr="009C4B5E" w:rsidR="009C4B5E">
        <w:rPr>
          <w:rFonts w:ascii="Arial" w:hAnsi="Arial" w:cs="Arial"/>
          <w:sz w:val="20"/>
        </w:rPr>
        <w:t xml:space="preserve"> minutes to </w:t>
      </w:r>
      <w:r w:rsidR="009C4B5E">
        <w:rPr>
          <w:rFonts w:ascii="Arial" w:hAnsi="Arial" w:cs="Arial"/>
          <w:sz w:val="20"/>
        </w:rPr>
        <w:t xml:space="preserve">review an Application for Inspection and </w:t>
      </w:r>
      <w:r w:rsidRPr="009C4B5E" w:rsidR="009C4B5E">
        <w:rPr>
          <w:rFonts w:ascii="Arial" w:hAnsi="Arial" w:cs="Arial"/>
          <w:sz w:val="20"/>
        </w:rPr>
        <w:t xml:space="preserve">about </w:t>
      </w:r>
      <w:r w:rsidR="009C4B5E">
        <w:rPr>
          <w:rFonts w:ascii="Arial" w:hAnsi="Arial" w:cs="Arial"/>
          <w:sz w:val="20"/>
        </w:rPr>
        <w:t>30</w:t>
      </w:r>
      <w:r w:rsidRPr="009C4B5E" w:rsidR="009C4B5E">
        <w:rPr>
          <w:rFonts w:ascii="Arial" w:hAnsi="Arial" w:cs="Arial"/>
          <w:sz w:val="20"/>
        </w:rPr>
        <w:t xml:space="preserve"> minutes to </w:t>
      </w:r>
      <w:r w:rsidR="009C4B5E">
        <w:rPr>
          <w:rFonts w:ascii="Arial" w:hAnsi="Arial" w:cs="Arial"/>
          <w:sz w:val="20"/>
        </w:rPr>
        <w:t xml:space="preserve">review </w:t>
      </w:r>
      <w:r w:rsidRPr="009C4B5E" w:rsidR="009C4B5E">
        <w:rPr>
          <w:rFonts w:ascii="Arial" w:hAnsi="Arial" w:cs="Arial"/>
          <w:sz w:val="20"/>
        </w:rPr>
        <w:t xml:space="preserve">an Application for Waiver or CSR.  The wage rate used </w:t>
      </w:r>
      <w:r w:rsidR="009C4B5E">
        <w:rPr>
          <w:rFonts w:ascii="Arial" w:hAnsi="Arial" w:cs="Arial"/>
          <w:sz w:val="20"/>
        </w:rPr>
        <w:t>is</w:t>
      </w:r>
      <w:r w:rsidRPr="009C4B5E" w:rsidR="009C4B5E">
        <w:rPr>
          <w:rFonts w:ascii="Arial" w:hAnsi="Arial" w:cs="Arial"/>
          <w:sz w:val="20"/>
        </w:rPr>
        <w:t xml:space="preserve"> in accordance with the current edition of COMDTINST 7310.1(series) for “In-Government” personnel.  </w:t>
      </w:r>
    </w:p>
    <w:p w:rsidRPr="003C29E1" w:rsidR="00931101" w:rsidP="00DA5E0E" w:rsidRDefault="00931101">
      <w:pPr>
        <w:pStyle w:val="BodyText2"/>
        <w:widowControl w:val="0"/>
        <w:tabs>
          <w:tab w:val="left" w:pos="360"/>
          <w:tab w:val="left" w:pos="540"/>
        </w:tabs>
        <w:rPr>
          <w:rFonts w:ascii="Arial" w:hAnsi="Arial" w:cs="Arial"/>
          <w:sz w:val="20"/>
        </w:rPr>
      </w:pPr>
    </w:p>
    <w:p w:rsidRPr="003C29E1" w:rsidR="00772852" w:rsidP="00DA5E0E" w:rsidRDefault="00772852">
      <w:pPr>
        <w:widowControl w:val="0"/>
        <w:tabs>
          <w:tab w:val="left" w:pos="360"/>
          <w:tab w:val="left" w:pos="450"/>
          <w:tab w:val="left" w:pos="540"/>
        </w:tabs>
        <w:ind w:left="630" w:hanging="630"/>
        <w:rPr>
          <w:rFonts w:ascii="Arial" w:hAnsi="Arial" w:cs="Arial"/>
        </w:rPr>
      </w:pPr>
      <w:r w:rsidRPr="003C29E1">
        <w:rPr>
          <w:rFonts w:ascii="Arial" w:hAnsi="Arial" w:cs="Arial"/>
        </w:rPr>
        <w:t xml:space="preserve">15.  </w:t>
      </w:r>
      <w:r w:rsidRPr="003C29E1" w:rsidR="005F2BE1">
        <w:rPr>
          <w:rFonts w:ascii="Arial" w:hAnsi="Arial" w:cs="Arial"/>
          <w:u w:val="single"/>
        </w:rPr>
        <w:t>Reasons for changes in burden</w:t>
      </w:r>
      <w:r w:rsidRPr="003C29E1">
        <w:rPr>
          <w:rFonts w:ascii="Arial" w:hAnsi="Arial" w:cs="Arial"/>
        </w:rPr>
        <w:t>.</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001E32AC" w:rsidP="00DA5E0E" w:rsidRDefault="005F2BE1">
      <w:pPr>
        <w:pStyle w:val="PlainText"/>
        <w:widowControl w:val="0"/>
        <w:rPr>
          <w:rFonts w:ascii="Arial" w:hAnsi="Arial" w:cs="Arial"/>
          <w:sz w:val="20"/>
          <w:szCs w:val="20"/>
        </w:rPr>
      </w:pPr>
      <w:r w:rsidRPr="003C29E1">
        <w:rPr>
          <w:rFonts w:ascii="Arial" w:hAnsi="Arial" w:cs="Arial"/>
          <w:sz w:val="20"/>
          <w:szCs w:val="20"/>
        </w:rPr>
        <w:t>The change in burden (i.e</w:t>
      </w:r>
      <w:r w:rsidRPr="00683275">
        <w:rPr>
          <w:rFonts w:ascii="Arial" w:hAnsi="Arial" w:cs="Arial"/>
          <w:sz w:val="20"/>
          <w:szCs w:val="20"/>
        </w:rPr>
        <w:t xml:space="preserve">., </w:t>
      </w:r>
      <w:r w:rsidRPr="00683275" w:rsidR="00683275">
        <w:rPr>
          <w:rFonts w:ascii="Arial" w:hAnsi="Arial" w:cs="Arial"/>
          <w:sz w:val="20"/>
          <w:szCs w:val="20"/>
        </w:rPr>
        <w:t>in</w:t>
      </w:r>
      <w:r w:rsidRPr="00683275">
        <w:rPr>
          <w:rFonts w:ascii="Arial" w:hAnsi="Arial" w:cs="Arial"/>
          <w:sz w:val="20"/>
          <w:szCs w:val="20"/>
        </w:rPr>
        <w:t xml:space="preserve">crease) is an ADJUSTMENT due to </w:t>
      </w:r>
      <w:r w:rsidRPr="00683275" w:rsidR="00683275">
        <w:rPr>
          <w:rFonts w:ascii="Arial" w:hAnsi="Arial" w:cs="Arial"/>
          <w:sz w:val="20"/>
          <w:szCs w:val="20"/>
        </w:rPr>
        <w:t>an in</w:t>
      </w:r>
      <w:r w:rsidRPr="00683275">
        <w:rPr>
          <w:rFonts w:ascii="Arial" w:hAnsi="Arial" w:cs="Arial"/>
          <w:sz w:val="20"/>
          <w:szCs w:val="20"/>
        </w:rPr>
        <w:t>crease in the estimated annual number of respon</w:t>
      </w:r>
      <w:r w:rsidR="00683275">
        <w:rPr>
          <w:rFonts w:ascii="Arial" w:hAnsi="Arial" w:cs="Arial"/>
          <w:sz w:val="20"/>
          <w:szCs w:val="20"/>
        </w:rPr>
        <w:t>se</w:t>
      </w:r>
      <w:r w:rsidRPr="00683275" w:rsidR="009C4B5E">
        <w:rPr>
          <w:rFonts w:ascii="Arial" w:hAnsi="Arial" w:cs="Arial"/>
          <w:sz w:val="20"/>
          <w:szCs w:val="20"/>
        </w:rPr>
        <w:t>s.  The reporting requirements, and methodology for calculating burden, remain unchanged.</w:t>
      </w:r>
      <w:r w:rsidRPr="009C4B5E" w:rsidR="009C4B5E">
        <w:rPr>
          <w:rFonts w:ascii="Arial" w:hAnsi="Arial" w:cs="Arial"/>
          <w:sz w:val="20"/>
          <w:szCs w:val="20"/>
        </w:rPr>
        <w:t xml:space="preserve">  </w:t>
      </w:r>
    </w:p>
    <w:p w:rsidR="001E32AC" w:rsidP="00DA5E0E" w:rsidRDefault="001E32AC">
      <w:pPr>
        <w:pStyle w:val="PlainText"/>
        <w:widowControl w:val="0"/>
        <w:rPr>
          <w:rFonts w:ascii="Arial" w:hAnsi="Arial" w:cs="Arial"/>
          <w:sz w:val="20"/>
          <w:szCs w:val="20"/>
        </w:rPr>
      </w:pPr>
    </w:p>
    <w:p w:rsidRPr="003C29E1" w:rsidR="00D977AB" w:rsidP="00DA5E0E" w:rsidRDefault="001E32AC">
      <w:pPr>
        <w:pStyle w:val="PlainText"/>
        <w:widowControl w:val="0"/>
        <w:rPr>
          <w:rFonts w:ascii="Arial" w:hAnsi="Arial" w:cs="Arial"/>
          <w:sz w:val="20"/>
          <w:szCs w:val="20"/>
        </w:rPr>
      </w:pPr>
      <w:r>
        <w:rPr>
          <w:rFonts w:ascii="Arial" w:hAnsi="Arial" w:cs="Arial"/>
          <w:sz w:val="20"/>
          <w:szCs w:val="20"/>
        </w:rPr>
        <w:t xml:space="preserve">Additionally, </w:t>
      </w:r>
      <w:r w:rsidRPr="00683275">
        <w:rPr>
          <w:rFonts w:ascii="Arial" w:hAnsi="Arial" w:cs="Arial"/>
          <w:sz w:val="20"/>
          <w:szCs w:val="20"/>
        </w:rPr>
        <w:t xml:space="preserve">to streamline the </w:t>
      </w:r>
      <w:r w:rsidRPr="00CB1B3E" w:rsidR="008661E4">
        <w:rPr>
          <w:rFonts w:ascii="Arial" w:hAnsi="Arial" w:cs="Arial"/>
          <w:sz w:val="20"/>
          <w:szCs w:val="20"/>
        </w:rPr>
        <w:t>a</w:t>
      </w:r>
      <w:r w:rsidRPr="00683275">
        <w:rPr>
          <w:rFonts w:ascii="Arial" w:hAnsi="Arial" w:cs="Arial"/>
          <w:sz w:val="20"/>
          <w:szCs w:val="20"/>
        </w:rPr>
        <w:t xml:space="preserve">pplication for </w:t>
      </w:r>
      <w:r w:rsidRPr="00CB1B3E" w:rsidR="008661E4">
        <w:rPr>
          <w:rFonts w:ascii="Arial" w:hAnsi="Arial" w:cs="Arial"/>
          <w:sz w:val="20"/>
          <w:szCs w:val="20"/>
        </w:rPr>
        <w:t>i</w:t>
      </w:r>
      <w:r w:rsidRPr="00683275">
        <w:rPr>
          <w:rFonts w:ascii="Arial" w:hAnsi="Arial" w:cs="Arial"/>
          <w:sz w:val="20"/>
          <w:szCs w:val="20"/>
        </w:rPr>
        <w:t xml:space="preserve">nspection of a U.S. vessel process, the Coast Guard </w:t>
      </w:r>
      <w:r w:rsidRPr="00CB1B3E">
        <w:rPr>
          <w:rFonts w:ascii="Arial" w:hAnsi="Arial" w:cs="Arial"/>
          <w:sz w:val="20"/>
          <w:szCs w:val="20"/>
        </w:rPr>
        <w:t>updated form CG-3752, Application for Inspection of U.S. Vessel.  The updated form</w:t>
      </w:r>
      <w:r w:rsidRPr="00683275">
        <w:rPr>
          <w:rFonts w:ascii="Arial" w:hAnsi="Arial" w:cs="Arial"/>
          <w:sz w:val="20"/>
          <w:szCs w:val="20"/>
        </w:rPr>
        <w:t xml:space="preserve"> combines CG form CG-3752 – Application</w:t>
      </w:r>
      <w:r w:rsidRPr="001E32AC">
        <w:rPr>
          <w:rFonts w:ascii="Arial" w:hAnsi="Arial" w:cs="Arial"/>
          <w:sz w:val="20"/>
          <w:szCs w:val="20"/>
        </w:rPr>
        <w:t xml:space="preserve"> for Inspection of</w:t>
      </w:r>
      <w:r>
        <w:rPr>
          <w:rFonts w:ascii="Arial" w:hAnsi="Arial" w:cs="Arial"/>
          <w:sz w:val="20"/>
          <w:szCs w:val="20"/>
        </w:rPr>
        <w:t xml:space="preserve"> </w:t>
      </w:r>
      <w:r w:rsidRPr="001E32AC">
        <w:rPr>
          <w:rFonts w:ascii="Arial" w:hAnsi="Arial" w:cs="Arial"/>
          <w:sz w:val="20"/>
          <w:szCs w:val="20"/>
        </w:rPr>
        <w:t>U.S. Vessel and CG-3752A – Application for Inspection of U.S. Vessel (New</w:t>
      </w:r>
      <w:r>
        <w:rPr>
          <w:rFonts w:ascii="Arial" w:hAnsi="Arial" w:cs="Arial"/>
          <w:sz w:val="20"/>
          <w:szCs w:val="20"/>
        </w:rPr>
        <w:t xml:space="preserve"> </w:t>
      </w:r>
      <w:r w:rsidRPr="001E32AC">
        <w:rPr>
          <w:rFonts w:ascii="Arial" w:hAnsi="Arial" w:cs="Arial"/>
          <w:sz w:val="20"/>
          <w:szCs w:val="20"/>
        </w:rPr>
        <w:t>Construction) into a new single two-page form</w:t>
      </w:r>
      <w:r w:rsidRPr="00466509">
        <w:rPr>
          <w:rFonts w:ascii="Arial" w:hAnsi="Arial" w:cs="Arial"/>
          <w:sz w:val="20"/>
          <w:szCs w:val="20"/>
        </w:rPr>
        <w:t>.</w:t>
      </w:r>
      <w:r w:rsidRPr="00CB1B3E">
        <w:rPr>
          <w:rFonts w:ascii="Arial" w:hAnsi="Arial" w:cs="Arial"/>
          <w:sz w:val="20"/>
          <w:szCs w:val="20"/>
        </w:rPr>
        <w:t xml:space="preserve">  </w:t>
      </w:r>
      <w:r w:rsidRPr="008661E4" w:rsidR="008661E4">
        <w:rPr>
          <w:rFonts w:ascii="Arial" w:hAnsi="Arial" w:cs="Arial"/>
          <w:sz w:val="20"/>
          <w:szCs w:val="20"/>
        </w:rPr>
        <w:t xml:space="preserve">The second page of the form is only </w:t>
      </w:r>
      <w:r w:rsidR="008661E4">
        <w:rPr>
          <w:rFonts w:ascii="Arial" w:hAnsi="Arial" w:cs="Arial"/>
          <w:sz w:val="20"/>
          <w:szCs w:val="20"/>
        </w:rPr>
        <w:t xml:space="preserve">used </w:t>
      </w:r>
      <w:r w:rsidRPr="008661E4" w:rsidR="008661E4">
        <w:rPr>
          <w:rFonts w:ascii="Arial" w:hAnsi="Arial" w:cs="Arial"/>
          <w:sz w:val="20"/>
          <w:szCs w:val="20"/>
        </w:rPr>
        <w:t>if a U.S. vessel is New Construction or Entering Certificated Service.</w:t>
      </w:r>
      <w:r w:rsidR="008661E4">
        <w:rPr>
          <w:rFonts w:ascii="Arial" w:hAnsi="Arial" w:cs="Arial"/>
          <w:sz w:val="20"/>
          <w:szCs w:val="20"/>
        </w:rPr>
        <w:t xml:space="preserve">  </w:t>
      </w:r>
      <w:r w:rsidRPr="001E32AC">
        <w:rPr>
          <w:rFonts w:ascii="Arial" w:hAnsi="Arial" w:cs="Arial"/>
          <w:sz w:val="20"/>
          <w:szCs w:val="20"/>
        </w:rPr>
        <w:t>The updated</w:t>
      </w:r>
      <w:r>
        <w:rPr>
          <w:rFonts w:ascii="Arial" w:hAnsi="Arial" w:cs="Arial"/>
          <w:sz w:val="20"/>
          <w:szCs w:val="20"/>
        </w:rPr>
        <w:t xml:space="preserve"> form </w:t>
      </w:r>
      <w:r w:rsidRPr="001E32AC">
        <w:rPr>
          <w:rFonts w:ascii="Arial" w:hAnsi="Arial" w:cs="Arial"/>
          <w:sz w:val="20"/>
          <w:szCs w:val="20"/>
        </w:rPr>
        <w:t>reduces redundancy, increases efficiency, and streamlines</w:t>
      </w:r>
      <w:r>
        <w:rPr>
          <w:rFonts w:ascii="Arial" w:hAnsi="Arial" w:cs="Arial"/>
          <w:sz w:val="20"/>
          <w:szCs w:val="20"/>
        </w:rPr>
        <w:t xml:space="preserve"> </w:t>
      </w:r>
      <w:r w:rsidRPr="001E32AC">
        <w:rPr>
          <w:rFonts w:ascii="Arial" w:hAnsi="Arial" w:cs="Arial"/>
          <w:sz w:val="20"/>
          <w:szCs w:val="20"/>
        </w:rPr>
        <w:t xml:space="preserve">form completion with necessary values to align with the Coast Guard’s database. </w:t>
      </w:r>
      <w:r w:rsidR="008661E4">
        <w:rPr>
          <w:rFonts w:ascii="Arial" w:hAnsi="Arial" w:cs="Arial"/>
          <w:sz w:val="20"/>
          <w:szCs w:val="20"/>
        </w:rPr>
        <w:t xml:space="preserve"> </w:t>
      </w:r>
      <w:r w:rsidRPr="001E32AC">
        <w:rPr>
          <w:rFonts w:ascii="Arial" w:hAnsi="Arial" w:cs="Arial"/>
          <w:sz w:val="20"/>
          <w:szCs w:val="20"/>
        </w:rPr>
        <w:t>It</w:t>
      </w:r>
      <w:r>
        <w:rPr>
          <w:rFonts w:ascii="Arial" w:hAnsi="Arial" w:cs="Arial"/>
          <w:sz w:val="20"/>
          <w:szCs w:val="20"/>
        </w:rPr>
        <w:t xml:space="preserve"> </w:t>
      </w:r>
      <w:r w:rsidRPr="001E32AC">
        <w:rPr>
          <w:rFonts w:ascii="Arial" w:hAnsi="Arial" w:cs="Arial"/>
          <w:sz w:val="20"/>
          <w:szCs w:val="20"/>
        </w:rPr>
        <w:t>includes embedded hyperlinks, dropdowns, electronic signatures, and manual entry</w:t>
      </w:r>
      <w:r>
        <w:rPr>
          <w:rFonts w:ascii="Arial" w:hAnsi="Arial" w:cs="Arial"/>
          <w:sz w:val="20"/>
          <w:szCs w:val="20"/>
        </w:rPr>
        <w:t xml:space="preserve"> </w:t>
      </w:r>
      <w:r w:rsidRPr="001E32AC">
        <w:rPr>
          <w:rFonts w:ascii="Arial" w:hAnsi="Arial" w:cs="Arial"/>
          <w:sz w:val="20"/>
          <w:szCs w:val="20"/>
        </w:rPr>
        <w:t>options if needed.</w:t>
      </w:r>
      <w:r>
        <w:rPr>
          <w:rFonts w:ascii="Arial" w:hAnsi="Arial" w:cs="Arial"/>
          <w:sz w:val="20"/>
          <w:szCs w:val="20"/>
        </w:rPr>
        <w:t xml:space="preserve">  The estimated burden </w:t>
      </w:r>
      <w:r w:rsidR="008661E4">
        <w:rPr>
          <w:rFonts w:ascii="Arial" w:hAnsi="Arial" w:cs="Arial"/>
          <w:sz w:val="20"/>
          <w:szCs w:val="20"/>
        </w:rPr>
        <w:t xml:space="preserve">for the </w:t>
      </w:r>
      <w:r w:rsidR="001B2DA0">
        <w:rPr>
          <w:rFonts w:ascii="Arial" w:hAnsi="Arial" w:cs="Arial"/>
          <w:sz w:val="20"/>
          <w:szCs w:val="20"/>
        </w:rPr>
        <w:t xml:space="preserve">updated </w:t>
      </w:r>
      <w:r w:rsidR="008661E4">
        <w:rPr>
          <w:rFonts w:ascii="Arial" w:hAnsi="Arial" w:cs="Arial"/>
          <w:sz w:val="20"/>
          <w:szCs w:val="20"/>
        </w:rPr>
        <w:t xml:space="preserve">form </w:t>
      </w:r>
      <w:r>
        <w:rPr>
          <w:rFonts w:ascii="Arial" w:hAnsi="Arial" w:cs="Arial"/>
          <w:sz w:val="20"/>
          <w:szCs w:val="20"/>
        </w:rPr>
        <w:t xml:space="preserve">remains unchanged.  </w:t>
      </w:r>
    </w:p>
    <w:p w:rsidRPr="003C29E1" w:rsidR="00772852" w:rsidP="00DA5E0E" w:rsidRDefault="00772852">
      <w:pPr>
        <w:pStyle w:val="BodyText2"/>
        <w:widowControl w:val="0"/>
        <w:tabs>
          <w:tab w:val="left" w:pos="360"/>
          <w:tab w:val="left" w:pos="540"/>
        </w:tabs>
        <w:rPr>
          <w:rFonts w:ascii="Arial" w:hAnsi="Arial" w:cs="Arial"/>
          <w:sz w:val="20"/>
        </w:rPr>
      </w:pPr>
    </w:p>
    <w:p w:rsidRPr="003C29E1" w:rsidR="00772852" w:rsidP="00DA5E0E" w:rsidRDefault="00772852">
      <w:pPr>
        <w:widowControl w:val="0"/>
        <w:tabs>
          <w:tab w:val="left" w:pos="360"/>
          <w:tab w:val="left" w:pos="450"/>
        </w:tabs>
        <w:ind w:left="360" w:hanging="360"/>
        <w:rPr>
          <w:rFonts w:ascii="Arial" w:hAnsi="Arial" w:cs="Arial"/>
          <w:bCs/>
        </w:rPr>
      </w:pPr>
      <w:r w:rsidRPr="003C29E1">
        <w:rPr>
          <w:rFonts w:ascii="Arial" w:hAnsi="Arial" w:cs="Arial"/>
        </w:rPr>
        <w:t xml:space="preserve">16.  </w:t>
      </w:r>
      <w:r w:rsidRPr="003C29E1" w:rsidR="005F2BE1">
        <w:rPr>
          <w:rFonts w:ascii="Arial" w:hAnsi="Arial" w:cs="Arial"/>
          <w:u w:val="single"/>
        </w:rPr>
        <w:t>Plans for tabulation, statistical analysis, and publication</w:t>
      </w:r>
      <w:r w:rsidRPr="003C29E1">
        <w:rPr>
          <w:rFonts w:ascii="Arial" w:hAnsi="Arial" w:cs="Arial"/>
          <w:bCs/>
        </w:rPr>
        <w:t>.</w:t>
      </w:r>
    </w:p>
    <w:p w:rsidRPr="003C29E1" w:rsidR="00772852" w:rsidP="00DA5E0E" w:rsidRDefault="00772852">
      <w:pPr>
        <w:widowControl w:val="0"/>
        <w:tabs>
          <w:tab w:val="left" w:pos="360"/>
          <w:tab w:val="left" w:pos="540"/>
        </w:tabs>
        <w:rPr>
          <w:rFonts w:ascii="Arial" w:hAnsi="Arial" w:cs="Arial"/>
          <w:bCs/>
        </w:rPr>
      </w:pPr>
    </w:p>
    <w:p w:rsidRPr="003C29E1" w:rsidR="00772852" w:rsidP="00DA5E0E" w:rsidRDefault="008168F6">
      <w:pPr>
        <w:pStyle w:val="BodyText2"/>
        <w:widowControl w:val="0"/>
        <w:tabs>
          <w:tab w:val="left" w:pos="540"/>
        </w:tabs>
        <w:rPr>
          <w:rFonts w:ascii="Arial" w:hAnsi="Arial" w:cs="Arial"/>
          <w:sz w:val="20"/>
        </w:rPr>
      </w:pPr>
      <w:r w:rsidRPr="003C29E1">
        <w:rPr>
          <w:rFonts w:ascii="Arial" w:hAnsi="Arial" w:cs="Arial"/>
          <w:sz w:val="20"/>
        </w:rPr>
        <w:t>This information collection will not be published for statistical purposes</w:t>
      </w:r>
      <w:r w:rsidRPr="003C29E1" w:rsidR="00772852">
        <w:rPr>
          <w:rFonts w:ascii="Arial" w:hAnsi="Arial" w:cs="Arial"/>
          <w:sz w:val="20"/>
        </w:rPr>
        <w:t>.</w:t>
      </w: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pPr>
        <w:widowControl w:val="0"/>
        <w:tabs>
          <w:tab w:val="left" w:pos="360"/>
          <w:tab w:val="left" w:pos="450"/>
          <w:tab w:val="left" w:pos="540"/>
        </w:tabs>
        <w:ind w:left="360" w:hanging="360"/>
        <w:rPr>
          <w:rFonts w:ascii="Arial" w:hAnsi="Arial" w:cs="Arial"/>
          <w:bCs/>
        </w:rPr>
      </w:pPr>
      <w:r w:rsidRPr="003C29E1">
        <w:rPr>
          <w:rFonts w:ascii="Arial" w:hAnsi="Arial" w:cs="Arial"/>
        </w:rPr>
        <w:t xml:space="preserve">17. </w:t>
      </w:r>
      <w:r w:rsidRPr="003C29E1">
        <w:rPr>
          <w:rFonts w:ascii="Arial" w:hAnsi="Arial" w:cs="Arial"/>
          <w:bCs/>
        </w:rPr>
        <w:t xml:space="preserve"> </w:t>
      </w:r>
      <w:r w:rsidRPr="003C29E1" w:rsidR="005F2BE1">
        <w:rPr>
          <w:rFonts w:ascii="Arial" w:hAnsi="Arial" w:cs="Arial"/>
          <w:u w:val="single"/>
        </w:rPr>
        <w:t>Approval for not explaining the expiration date for OMB approval</w:t>
      </w:r>
      <w:r w:rsidRPr="003C29E1">
        <w:rPr>
          <w:rFonts w:ascii="Arial" w:hAnsi="Arial" w:cs="Arial"/>
          <w:bCs/>
        </w:rPr>
        <w:t>.</w:t>
      </w:r>
    </w:p>
    <w:p w:rsidRPr="003C29E1" w:rsidR="007C314A" w:rsidP="00DA5E0E" w:rsidRDefault="007C314A">
      <w:pPr>
        <w:widowControl w:val="0"/>
        <w:tabs>
          <w:tab w:val="left" w:pos="360"/>
          <w:tab w:val="left" w:pos="450"/>
          <w:tab w:val="left" w:pos="540"/>
        </w:tabs>
        <w:ind w:left="360" w:hanging="360"/>
        <w:rPr>
          <w:rFonts w:ascii="Arial" w:hAnsi="Arial" w:cs="Arial"/>
          <w:bCs/>
        </w:rPr>
      </w:pPr>
    </w:p>
    <w:p w:rsidRPr="007A1938" w:rsidR="00253289" w:rsidP="00DA5E0E" w:rsidRDefault="00253289">
      <w:pPr>
        <w:widowControl w:val="0"/>
        <w:rPr>
          <w:rFonts w:ascii="Arial" w:hAnsi="Arial" w:cs="Arial"/>
        </w:rPr>
      </w:pPr>
      <w:r w:rsidRPr="007A1938">
        <w:rPr>
          <w:rFonts w:ascii="Arial" w:hAnsi="Arial" w:cs="Arial"/>
        </w:rPr>
        <w:t xml:space="preserve">The Coast Guard will display the expiration date for OMB approval of this information collection.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BodyText"/>
        <w:widowControl w:val="0"/>
        <w:tabs>
          <w:tab w:val="left" w:pos="360"/>
          <w:tab w:val="left" w:pos="450"/>
          <w:tab w:val="left" w:pos="540"/>
        </w:tabs>
        <w:rPr>
          <w:rFonts w:ascii="Arial" w:hAnsi="Arial" w:cs="Arial"/>
          <w:b w:val="0"/>
          <w:sz w:val="20"/>
        </w:rPr>
      </w:pPr>
      <w:r w:rsidRPr="003C29E1">
        <w:rPr>
          <w:rFonts w:ascii="Arial" w:hAnsi="Arial" w:cs="Arial"/>
          <w:b w:val="0"/>
          <w:sz w:val="20"/>
        </w:rPr>
        <w:t xml:space="preserve">18.  </w:t>
      </w:r>
      <w:r w:rsidRPr="003C29E1" w:rsidR="005F2BE1">
        <w:rPr>
          <w:rFonts w:ascii="Arial" w:hAnsi="Arial" w:cs="Arial"/>
          <w:b w:val="0"/>
          <w:sz w:val="20"/>
          <w:u w:val="single"/>
        </w:rPr>
        <w:t>Exception to the certification statement</w:t>
      </w:r>
      <w:r w:rsidRPr="003C29E1">
        <w:rPr>
          <w:rFonts w:ascii="Arial" w:hAnsi="Arial" w:cs="Arial"/>
          <w:b w:val="0"/>
          <w:sz w:val="20"/>
        </w:rPr>
        <w:t>.</w:t>
      </w:r>
    </w:p>
    <w:p w:rsidRPr="003C29E1" w:rsidR="007C314A" w:rsidP="00DA5E0E" w:rsidRDefault="007C314A">
      <w:pPr>
        <w:pStyle w:val="BodyText"/>
        <w:widowControl w:val="0"/>
        <w:tabs>
          <w:tab w:val="left" w:pos="360"/>
          <w:tab w:val="left" w:pos="450"/>
          <w:tab w:val="left" w:pos="540"/>
        </w:tabs>
        <w:rPr>
          <w:rFonts w:ascii="Arial" w:hAnsi="Arial" w:cs="Arial"/>
          <w:b w:val="0"/>
          <w:sz w:val="20"/>
        </w:rPr>
      </w:pPr>
    </w:p>
    <w:p w:rsidRPr="003C29E1" w:rsidR="00772852" w:rsidP="00DA5E0E" w:rsidRDefault="008168F6">
      <w:pPr>
        <w:pStyle w:val="BodyText2"/>
        <w:widowControl w:val="0"/>
        <w:tabs>
          <w:tab w:val="left" w:pos="540"/>
        </w:tabs>
        <w:rPr>
          <w:rFonts w:ascii="Arial" w:hAnsi="Arial" w:cs="Arial"/>
          <w:sz w:val="20"/>
        </w:rPr>
      </w:pPr>
      <w:r w:rsidRPr="003C29E1">
        <w:rPr>
          <w:rFonts w:ascii="Arial" w:hAnsi="Arial" w:cs="Arial"/>
          <w:sz w:val="20"/>
        </w:rPr>
        <w:t>The Coast Guard does not request an exception to the certification of this information collection</w:t>
      </w:r>
      <w:r w:rsidRPr="003C29E1" w:rsidR="007C314A">
        <w:rPr>
          <w:rFonts w:ascii="Arial" w:hAnsi="Arial" w:cs="Arial"/>
          <w:sz w:val="20"/>
        </w:rPr>
        <w:t xml:space="preserve">.  </w:t>
      </w:r>
    </w:p>
    <w:p w:rsidRPr="003C29E1" w:rsidR="00772852" w:rsidP="00DA5E0E" w:rsidRDefault="00772852">
      <w:pPr>
        <w:widowControl w:val="0"/>
        <w:tabs>
          <w:tab w:val="left" w:pos="360"/>
          <w:tab w:val="left" w:pos="540"/>
        </w:tabs>
        <w:rPr>
          <w:rFonts w:ascii="Arial" w:hAnsi="Arial" w:cs="Arial"/>
        </w:rPr>
      </w:pPr>
    </w:p>
    <w:p w:rsidRPr="003C29E1" w:rsidR="00772852" w:rsidP="00DA5E0E" w:rsidRDefault="00772852">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pPr>
        <w:widowControl w:val="0"/>
        <w:tabs>
          <w:tab w:val="left" w:pos="576"/>
          <w:tab w:val="left" w:pos="1440"/>
        </w:tabs>
        <w:rPr>
          <w:rFonts w:ascii="Arial" w:hAnsi="Arial" w:cs="Arial"/>
          <w:b/>
          <w:caps/>
          <w:u w:val="single"/>
        </w:rPr>
      </w:pPr>
      <w:r w:rsidRPr="003C29E1">
        <w:rPr>
          <w:rFonts w:ascii="Arial" w:hAnsi="Arial" w:cs="Arial"/>
          <w:b/>
        </w:rPr>
        <w:t xml:space="preserve">B.  </w:t>
      </w:r>
      <w:r w:rsidRPr="003C29E1">
        <w:rPr>
          <w:rFonts w:ascii="Arial" w:hAnsi="Arial" w:cs="Arial"/>
          <w:b/>
          <w:u w:val="single"/>
        </w:rPr>
        <w:t>C</w:t>
      </w:r>
      <w:r w:rsidRPr="003C29E1">
        <w:rPr>
          <w:rFonts w:ascii="Arial" w:hAnsi="Arial" w:cs="Arial"/>
          <w:b/>
          <w:caps/>
          <w:u w:val="single"/>
        </w:rPr>
        <w:t>ollection of Information Employing Statistical Methods</w:t>
      </w:r>
    </w:p>
    <w:p w:rsidRPr="003C29E1" w:rsidR="007C314A" w:rsidP="00DA5E0E" w:rsidRDefault="007C314A">
      <w:pPr>
        <w:widowControl w:val="0"/>
        <w:tabs>
          <w:tab w:val="left" w:pos="576"/>
          <w:tab w:val="left" w:pos="1440"/>
        </w:tabs>
        <w:rPr>
          <w:rFonts w:ascii="Arial" w:hAnsi="Arial" w:cs="Arial"/>
        </w:rPr>
      </w:pPr>
    </w:p>
    <w:p w:rsidRPr="003C29E1" w:rsidR="00772852" w:rsidP="00DA5E0E" w:rsidRDefault="007C314A">
      <w:pPr>
        <w:pStyle w:val="BodyText2"/>
        <w:widowControl w:val="0"/>
        <w:tabs>
          <w:tab w:val="left" w:pos="540"/>
        </w:tabs>
        <w:rPr>
          <w:rFonts w:ascii="Arial" w:hAnsi="Arial" w:cs="Arial"/>
          <w:sz w:val="20"/>
        </w:rPr>
      </w:pPr>
      <w:r w:rsidRPr="003C29E1">
        <w:rPr>
          <w:rFonts w:ascii="Arial" w:hAnsi="Arial" w:cs="Arial"/>
          <w:sz w:val="20"/>
        </w:rPr>
        <w:t>This information collection does not employ statistical methods.</w:t>
      </w:r>
    </w:p>
    <w:p w:rsidRPr="003C29E1" w:rsidR="005F2BE1" w:rsidP="00DA5E0E" w:rsidRDefault="005F2BE1">
      <w:pPr>
        <w:pStyle w:val="BodyText2"/>
        <w:widowControl w:val="0"/>
        <w:tabs>
          <w:tab w:val="left" w:pos="540"/>
        </w:tabs>
        <w:rPr>
          <w:rFonts w:ascii="Arial" w:hAnsi="Arial" w:cs="Arial"/>
          <w:sz w:val="20"/>
        </w:rPr>
      </w:pPr>
    </w:p>
    <w:p w:rsidRPr="003C29E1" w:rsidR="005F2BE1" w:rsidP="00DA5E0E" w:rsidRDefault="005F2BE1">
      <w:pPr>
        <w:pStyle w:val="BodyText2"/>
        <w:widowControl w:val="0"/>
        <w:tabs>
          <w:tab w:val="left" w:pos="540"/>
        </w:tabs>
        <w:rPr>
          <w:rFonts w:ascii="Arial" w:hAnsi="Arial" w:cs="Arial"/>
          <w:sz w:val="20"/>
        </w:rPr>
      </w:pPr>
    </w:p>
    <w:sectPr w:rsidRPr="003C29E1" w:rsidR="005F2BE1">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2D" w:rsidRDefault="00F3362D">
      <w:r>
        <w:separator/>
      </w:r>
    </w:p>
  </w:endnote>
  <w:endnote w:type="continuationSeparator" w:id="0">
    <w:p w:rsidR="00F3362D" w:rsidRDefault="00F3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25" w:rsidRPr="000E7106" w:rsidRDefault="007D3425">
    <w:pPr>
      <w:pStyle w:val="Footer"/>
      <w:jc w:val="center"/>
      <w:rPr>
        <w:rFonts w:ascii="Arial" w:hAnsi="Arial" w:cs="Arial"/>
      </w:rPr>
    </w:pPr>
    <w:r w:rsidRPr="000E7106">
      <w:rPr>
        <w:rStyle w:val="PageNumber"/>
        <w:rFonts w:ascii="Arial" w:hAnsi="Arial" w:cs="Arial"/>
      </w:rPr>
      <w:fldChar w:fldCharType="begin"/>
    </w:r>
    <w:r w:rsidRPr="000E7106">
      <w:rPr>
        <w:rStyle w:val="PageNumber"/>
        <w:rFonts w:ascii="Arial" w:hAnsi="Arial" w:cs="Arial"/>
      </w:rPr>
      <w:instrText xml:space="preserve"> PAGE </w:instrText>
    </w:r>
    <w:r w:rsidRPr="000E7106">
      <w:rPr>
        <w:rStyle w:val="PageNumber"/>
        <w:rFonts w:ascii="Arial" w:hAnsi="Arial" w:cs="Arial"/>
      </w:rPr>
      <w:fldChar w:fldCharType="separate"/>
    </w:r>
    <w:r w:rsidR="00AB1E38">
      <w:rPr>
        <w:rStyle w:val="PageNumber"/>
        <w:rFonts w:ascii="Arial" w:hAnsi="Arial" w:cs="Arial"/>
        <w:noProof/>
      </w:rPr>
      <w:t>5</w:t>
    </w:r>
    <w:r w:rsidRPr="000E7106">
      <w:rPr>
        <w:rStyle w:val="PageNumber"/>
        <w:rFonts w:ascii="Arial" w:hAnsi="Arial" w:cs="Arial"/>
      </w:rPr>
      <w:fldChar w:fldCharType="end"/>
    </w:r>
    <w:r w:rsidRPr="000E7106">
      <w:rPr>
        <w:rStyle w:val="PageNumber"/>
        <w:rFonts w:ascii="Arial" w:hAnsi="Arial" w:cs="Arial"/>
      </w:rPr>
      <w:t xml:space="preserve"> of </w:t>
    </w:r>
    <w:r w:rsidRPr="000E7106">
      <w:rPr>
        <w:rStyle w:val="PageNumber"/>
        <w:rFonts w:ascii="Arial" w:hAnsi="Arial" w:cs="Arial"/>
      </w:rPr>
      <w:fldChar w:fldCharType="begin"/>
    </w:r>
    <w:r w:rsidRPr="000E7106">
      <w:rPr>
        <w:rStyle w:val="PageNumber"/>
        <w:rFonts w:ascii="Arial" w:hAnsi="Arial" w:cs="Arial"/>
      </w:rPr>
      <w:instrText xml:space="preserve"> NUMPAGES </w:instrText>
    </w:r>
    <w:r w:rsidRPr="000E7106">
      <w:rPr>
        <w:rStyle w:val="PageNumber"/>
        <w:rFonts w:ascii="Arial" w:hAnsi="Arial" w:cs="Arial"/>
      </w:rPr>
      <w:fldChar w:fldCharType="separate"/>
    </w:r>
    <w:r w:rsidR="00AB1E38">
      <w:rPr>
        <w:rStyle w:val="PageNumber"/>
        <w:rFonts w:ascii="Arial" w:hAnsi="Arial" w:cs="Arial"/>
        <w:noProof/>
      </w:rPr>
      <w:t>5</w:t>
    </w:r>
    <w:r w:rsidRPr="000E71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2D" w:rsidRDefault="00F3362D">
      <w:r>
        <w:separator/>
      </w:r>
    </w:p>
  </w:footnote>
  <w:footnote w:type="continuationSeparator" w:id="0">
    <w:p w:rsidR="00F3362D" w:rsidRDefault="00F3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25" w:rsidRPr="000E7106" w:rsidRDefault="007D3425">
    <w:pPr>
      <w:pStyle w:val="Header"/>
      <w:tabs>
        <w:tab w:val="clear" w:pos="8640"/>
        <w:tab w:val="right" w:pos="9360"/>
      </w:tabs>
      <w:rPr>
        <w:rFonts w:ascii="Arial" w:hAnsi="Arial" w:cs="Arial"/>
      </w:rPr>
    </w:pPr>
    <w:r w:rsidRPr="000E7106">
      <w:rPr>
        <w:rFonts w:ascii="Arial" w:hAnsi="Arial" w:cs="Arial"/>
      </w:rPr>
      <w:t>1625-0002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432"/>
    <w:multiLevelType w:val="hybridMultilevel"/>
    <w:tmpl w:val="4E9898B2"/>
    <w:lvl w:ilvl="0" w:tplc="6836464C">
      <w:start w:val="7"/>
      <w:numFmt w:val="decimal"/>
      <w:lvlText w:val="%1."/>
      <w:lvlJc w:val="left"/>
      <w:pPr>
        <w:tabs>
          <w:tab w:val="num" w:pos="360"/>
        </w:tabs>
        <w:ind w:left="360" w:hanging="360"/>
      </w:pPr>
      <w:rPr>
        <w:rFonts w:ascii="Courier New" w:hAnsi="Courier New" w:cs="Courier New"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475264"/>
    <w:multiLevelType w:val="hybridMultilevel"/>
    <w:tmpl w:val="450682E6"/>
    <w:lvl w:ilvl="0" w:tplc="C70A8798">
      <w:start w:val="5"/>
      <w:numFmt w:val="decimal"/>
      <w:lvlText w:val="%1."/>
      <w:lvlJc w:val="left"/>
      <w:pPr>
        <w:tabs>
          <w:tab w:val="num" w:pos="720"/>
        </w:tabs>
        <w:ind w:left="720" w:hanging="360"/>
      </w:pPr>
      <w:rPr>
        <w:rFonts w:ascii="Courier New" w:hAnsi="Courier New" w:cs="Courier Ne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9302C8"/>
    <w:multiLevelType w:val="singleLevel"/>
    <w:tmpl w:val="E3B09894"/>
    <w:lvl w:ilvl="0">
      <w:start w:val="1"/>
      <w:numFmt w:val="decimal"/>
      <w:lvlText w:val="(%1)"/>
      <w:lvlJc w:val="left"/>
      <w:pPr>
        <w:tabs>
          <w:tab w:val="num" w:pos="1080"/>
        </w:tabs>
        <w:ind w:left="1080" w:hanging="360"/>
      </w:pPr>
      <w:rPr>
        <w:rFonts w:hint="default"/>
      </w:rPr>
    </w:lvl>
  </w:abstractNum>
  <w:abstractNum w:abstractNumId="3" w15:restartNumberingAfterBreak="0">
    <w:nsid w:val="1BA36B7A"/>
    <w:multiLevelType w:val="hybridMultilevel"/>
    <w:tmpl w:val="E85C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50435"/>
    <w:multiLevelType w:val="singleLevel"/>
    <w:tmpl w:val="0FE4EDE6"/>
    <w:lvl w:ilvl="0">
      <w:start w:val="1"/>
      <w:numFmt w:val="lowerLetter"/>
      <w:lvlText w:val="%1."/>
      <w:lvlJc w:val="left"/>
      <w:pPr>
        <w:tabs>
          <w:tab w:val="num" w:pos="720"/>
        </w:tabs>
        <w:ind w:left="720" w:hanging="360"/>
      </w:pPr>
      <w:rPr>
        <w:b/>
        <w:i w:val="0"/>
      </w:rPr>
    </w:lvl>
  </w:abstractNum>
  <w:abstractNum w:abstractNumId="5" w15:restartNumberingAfterBreak="0">
    <w:nsid w:val="2591759F"/>
    <w:multiLevelType w:val="singleLevel"/>
    <w:tmpl w:val="0FE4EDE6"/>
    <w:lvl w:ilvl="0">
      <w:start w:val="1"/>
      <w:numFmt w:val="lowerLetter"/>
      <w:lvlText w:val="%1."/>
      <w:lvlJc w:val="left"/>
      <w:pPr>
        <w:tabs>
          <w:tab w:val="num" w:pos="720"/>
        </w:tabs>
        <w:ind w:left="720" w:hanging="360"/>
      </w:pPr>
      <w:rPr>
        <w:b/>
        <w:i w:val="0"/>
      </w:rPr>
    </w:lvl>
  </w:abstractNum>
  <w:abstractNum w:abstractNumId="6" w15:restartNumberingAfterBreak="0">
    <w:nsid w:val="25E16EB6"/>
    <w:multiLevelType w:val="singleLevel"/>
    <w:tmpl w:val="0409000F"/>
    <w:lvl w:ilvl="0">
      <w:start w:val="12"/>
      <w:numFmt w:val="decimal"/>
      <w:lvlText w:val="%1."/>
      <w:lvlJc w:val="left"/>
      <w:pPr>
        <w:tabs>
          <w:tab w:val="num" w:pos="360"/>
        </w:tabs>
        <w:ind w:left="360" w:hanging="360"/>
      </w:pPr>
      <w:rPr>
        <w:rFonts w:hint="default"/>
      </w:rPr>
    </w:lvl>
  </w:abstractNum>
  <w:abstractNum w:abstractNumId="7"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E73A2"/>
    <w:multiLevelType w:val="hybridMultilevel"/>
    <w:tmpl w:val="9F7CD6D8"/>
    <w:lvl w:ilvl="0" w:tplc="066839E0">
      <w:start w:val="5"/>
      <w:numFmt w:val="decimal"/>
      <w:lvlText w:val="%1."/>
      <w:lvlJc w:val="left"/>
      <w:pPr>
        <w:tabs>
          <w:tab w:val="num" w:pos="840"/>
        </w:tabs>
        <w:ind w:left="840" w:hanging="480"/>
      </w:pPr>
      <w:rPr>
        <w:rFonts w:ascii="Courier New" w:hAnsi="Courier New" w:cs="Courier New"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66477"/>
    <w:multiLevelType w:val="singleLevel"/>
    <w:tmpl w:val="0FE4EDE6"/>
    <w:lvl w:ilvl="0">
      <w:start w:val="1"/>
      <w:numFmt w:val="lowerLetter"/>
      <w:lvlText w:val="%1."/>
      <w:lvlJc w:val="left"/>
      <w:pPr>
        <w:tabs>
          <w:tab w:val="num" w:pos="720"/>
        </w:tabs>
        <w:ind w:left="720" w:hanging="360"/>
      </w:pPr>
      <w:rPr>
        <w:b/>
        <w:i w:val="0"/>
      </w:rPr>
    </w:lvl>
  </w:abstractNum>
  <w:abstractNum w:abstractNumId="10" w15:restartNumberingAfterBreak="0">
    <w:nsid w:val="329236CA"/>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3496267A"/>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0239EE"/>
    <w:multiLevelType w:val="hybridMultilevel"/>
    <w:tmpl w:val="54BA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BC4B26"/>
    <w:multiLevelType w:val="singleLevel"/>
    <w:tmpl w:val="0409000F"/>
    <w:lvl w:ilvl="0">
      <w:start w:val="10"/>
      <w:numFmt w:val="decimal"/>
      <w:lvlText w:val="%1."/>
      <w:lvlJc w:val="left"/>
      <w:pPr>
        <w:tabs>
          <w:tab w:val="num" w:pos="360"/>
        </w:tabs>
        <w:ind w:left="360" w:hanging="360"/>
      </w:pPr>
      <w:rPr>
        <w:rFonts w:hint="default"/>
      </w:rPr>
    </w:lvl>
  </w:abstractNum>
  <w:abstractNum w:abstractNumId="15"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98D"/>
    <w:multiLevelType w:val="singleLevel"/>
    <w:tmpl w:val="4BD0C6EA"/>
    <w:lvl w:ilvl="0">
      <w:start w:val="1"/>
      <w:numFmt w:val="lowerLetter"/>
      <w:lvlText w:val="%1."/>
      <w:lvlJc w:val="left"/>
      <w:pPr>
        <w:tabs>
          <w:tab w:val="num" w:pos="720"/>
        </w:tabs>
        <w:ind w:left="720" w:hanging="360"/>
      </w:pPr>
      <w:rPr>
        <w:rFonts w:hint="default"/>
      </w:rPr>
    </w:lvl>
  </w:abstractNum>
  <w:abstractNum w:abstractNumId="17"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28381A"/>
    <w:multiLevelType w:val="singleLevel"/>
    <w:tmpl w:val="E54290E0"/>
    <w:lvl w:ilvl="0">
      <w:start w:val="1"/>
      <w:numFmt w:val="lowerLetter"/>
      <w:lvlText w:val="%1."/>
      <w:lvlJc w:val="left"/>
      <w:pPr>
        <w:tabs>
          <w:tab w:val="num" w:pos="1080"/>
        </w:tabs>
        <w:ind w:left="1080" w:hanging="360"/>
      </w:pPr>
      <w:rPr>
        <w:rFonts w:hint="default"/>
      </w:rPr>
    </w:lvl>
  </w:abstractNum>
  <w:abstractNum w:abstractNumId="20"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D0B5C"/>
    <w:multiLevelType w:val="singleLevel"/>
    <w:tmpl w:val="0409000F"/>
    <w:lvl w:ilvl="0">
      <w:start w:val="1"/>
      <w:numFmt w:val="decimal"/>
      <w:lvlText w:val="%1."/>
      <w:lvlJc w:val="left"/>
      <w:pPr>
        <w:tabs>
          <w:tab w:val="num" w:pos="720"/>
        </w:tabs>
        <w:ind w:left="720" w:hanging="360"/>
      </w:pPr>
    </w:lvl>
  </w:abstractNum>
  <w:abstractNum w:abstractNumId="23" w15:restartNumberingAfterBreak="0">
    <w:nsid w:val="7D156D75"/>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7F4C6855"/>
    <w:multiLevelType w:val="hybridMultilevel"/>
    <w:tmpl w:val="A916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9"/>
  </w:num>
  <w:num w:numId="4">
    <w:abstractNumId w:val="9"/>
  </w:num>
  <w:num w:numId="5">
    <w:abstractNumId w:val="10"/>
  </w:num>
  <w:num w:numId="6">
    <w:abstractNumId w:val="11"/>
  </w:num>
  <w:num w:numId="7">
    <w:abstractNumId w:val="16"/>
  </w:num>
  <w:num w:numId="8">
    <w:abstractNumId w:val="14"/>
  </w:num>
  <w:num w:numId="9">
    <w:abstractNumId w:val="6"/>
  </w:num>
  <w:num w:numId="10">
    <w:abstractNumId w:val="2"/>
  </w:num>
  <w:num w:numId="11">
    <w:abstractNumId w:val="12"/>
  </w:num>
  <w:num w:numId="12">
    <w:abstractNumId w:val="17"/>
  </w:num>
  <w:num w:numId="13">
    <w:abstractNumId w:val="7"/>
  </w:num>
  <w:num w:numId="14">
    <w:abstractNumId w:val="4"/>
  </w:num>
  <w:num w:numId="15">
    <w:abstractNumId w:val="5"/>
  </w:num>
  <w:num w:numId="16">
    <w:abstractNumId w:val="18"/>
  </w:num>
  <w:num w:numId="17">
    <w:abstractNumId w:val="8"/>
  </w:num>
  <w:num w:numId="18">
    <w:abstractNumId w:val="1"/>
  </w:num>
  <w:num w:numId="19">
    <w:abstractNumId w:val="0"/>
  </w:num>
  <w:num w:numId="20">
    <w:abstractNumId w:val="13"/>
  </w:num>
  <w:num w:numId="21">
    <w:abstractNumId w:val="3"/>
  </w:num>
  <w:num w:numId="22">
    <w:abstractNumId w:val="15"/>
  </w:num>
  <w:num w:numId="23">
    <w:abstractNumId w:val="21"/>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52"/>
    <w:rsid w:val="00033DFC"/>
    <w:rsid w:val="00045924"/>
    <w:rsid w:val="000561B0"/>
    <w:rsid w:val="000E7106"/>
    <w:rsid w:val="000F26C3"/>
    <w:rsid w:val="000F7432"/>
    <w:rsid w:val="0013613B"/>
    <w:rsid w:val="0019638A"/>
    <w:rsid w:val="001B2DA0"/>
    <w:rsid w:val="001D4D7A"/>
    <w:rsid w:val="001E32AC"/>
    <w:rsid w:val="00206F3C"/>
    <w:rsid w:val="0020761B"/>
    <w:rsid w:val="00223E0B"/>
    <w:rsid w:val="0024157B"/>
    <w:rsid w:val="00242136"/>
    <w:rsid w:val="00242D5D"/>
    <w:rsid w:val="00253289"/>
    <w:rsid w:val="002559CC"/>
    <w:rsid w:val="00260F91"/>
    <w:rsid w:val="00263109"/>
    <w:rsid w:val="00275EC8"/>
    <w:rsid w:val="0027704F"/>
    <w:rsid w:val="002E37C9"/>
    <w:rsid w:val="002E48F8"/>
    <w:rsid w:val="002F7091"/>
    <w:rsid w:val="003518EA"/>
    <w:rsid w:val="00356362"/>
    <w:rsid w:val="00372F92"/>
    <w:rsid w:val="00390C42"/>
    <w:rsid w:val="003934D8"/>
    <w:rsid w:val="0039665D"/>
    <w:rsid w:val="003A4C90"/>
    <w:rsid w:val="003B627A"/>
    <w:rsid w:val="003C10FA"/>
    <w:rsid w:val="003C29E1"/>
    <w:rsid w:val="003C4CBB"/>
    <w:rsid w:val="003E3B89"/>
    <w:rsid w:val="003F6D82"/>
    <w:rsid w:val="00414A7A"/>
    <w:rsid w:val="00427143"/>
    <w:rsid w:val="004279BB"/>
    <w:rsid w:val="00466509"/>
    <w:rsid w:val="00487DCE"/>
    <w:rsid w:val="005111A0"/>
    <w:rsid w:val="00512B26"/>
    <w:rsid w:val="00530EE7"/>
    <w:rsid w:val="00546CF3"/>
    <w:rsid w:val="00571E2E"/>
    <w:rsid w:val="00572CE8"/>
    <w:rsid w:val="00583EFF"/>
    <w:rsid w:val="005C2B95"/>
    <w:rsid w:val="005C68FB"/>
    <w:rsid w:val="005E2F5F"/>
    <w:rsid w:val="005F1630"/>
    <w:rsid w:val="005F2BE1"/>
    <w:rsid w:val="00600EFE"/>
    <w:rsid w:val="006367A7"/>
    <w:rsid w:val="00645292"/>
    <w:rsid w:val="00683275"/>
    <w:rsid w:val="006854FE"/>
    <w:rsid w:val="006C5FD1"/>
    <w:rsid w:val="006D5647"/>
    <w:rsid w:val="006F04AF"/>
    <w:rsid w:val="006F75FF"/>
    <w:rsid w:val="00706A32"/>
    <w:rsid w:val="00713DE9"/>
    <w:rsid w:val="00733EE2"/>
    <w:rsid w:val="0073624C"/>
    <w:rsid w:val="00772852"/>
    <w:rsid w:val="00776166"/>
    <w:rsid w:val="00787E40"/>
    <w:rsid w:val="00796462"/>
    <w:rsid w:val="007A43EC"/>
    <w:rsid w:val="007B03F9"/>
    <w:rsid w:val="007C314A"/>
    <w:rsid w:val="007C7A1E"/>
    <w:rsid w:val="007D1E31"/>
    <w:rsid w:val="007D3425"/>
    <w:rsid w:val="007D5F41"/>
    <w:rsid w:val="00803782"/>
    <w:rsid w:val="008168F6"/>
    <w:rsid w:val="0086249B"/>
    <w:rsid w:val="008661E4"/>
    <w:rsid w:val="008668AC"/>
    <w:rsid w:val="00881CF3"/>
    <w:rsid w:val="0089266B"/>
    <w:rsid w:val="008A7478"/>
    <w:rsid w:val="008B51DE"/>
    <w:rsid w:val="008D1866"/>
    <w:rsid w:val="008E5052"/>
    <w:rsid w:val="008F3ABC"/>
    <w:rsid w:val="00907D64"/>
    <w:rsid w:val="00931101"/>
    <w:rsid w:val="00940456"/>
    <w:rsid w:val="00942571"/>
    <w:rsid w:val="00944998"/>
    <w:rsid w:val="009543A6"/>
    <w:rsid w:val="00990986"/>
    <w:rsid w:val="009957C6"/>
    <w:rsid w:val="009C4B5E"/>
    <w:rsid w:val="009C6DF8"/>
    <w:rsid w:val="009D4CCF"/>
    <w:rsid w:val="00A02988"/>
    <w:rsid w:val="00A4181F"/>
    <w:rsid w:val="00A50BA9"/>
    <w:rsid w:val="00A6413B"/>
    <w:rsid w:val="00A77278"/>
    <w:rsid w:val="00A840B2"/>
    <w:rsid w:val="00A92482"/>
    <w:rsid w:val="00A9578F"/>
    <w:rsid w:val="00AB1E38"/>
    <w:rsid w:val="00AD08A4"/>
    <w:rsid w:val="00AD42A6"/>
    <w:rsid w:val="00B0257A"/>
    <w:rsid w:val="00B04392"/>
    <w:rsid w:val="00B153DC"/>
    <w:rsid w:val="00B233D1"/>
    <w:rsid w:val="00B269FF"/>
    <w:rsid w:val="00B34086"/>
    <w:rsid w:val="00B352F0"/>
    <w:rsid w:val="00B408BB"/>
    <w:rsid w:val="00B51C86"/>
    <w:rsid w:val="00B83AD0"/>
    <w:rsid w:val="00BA2CD9"/>
    <w:rsid w:val="00BA3201"/>
    <w:rsid w:val="00BB5459"/>
    <w:rsid w:val="00BD0197"/>
    <w:rsid w:val="00BD2EB6"/>
    <w:rsid w:val="00BD36F6"/>
    <w:rsid w:val="00BD67AB"/>
    <w:rsid w:val="00BE2B51"/>
    <w:rsid w:val="00BF4510"/>
    <w:rsid w:val="00C005D5"/>
    <w:rsid w:val="00C05C83"/>
    <w:rsid w:val="00C1616B"/>
    <w:rsid w:val="00C31EC5"/>
    <w:rsid w:val="00C57D12"/>
    <w:rsid w:val="00C66DA9"/>
    <w:rsid w:val="00C73E03"/>
    <w:rsid w:val="00C7475D"/>
    <w:rsid w:val="00CB1B3E"/>
    <w:rsid w:val="00CD74F7"/>
    <w:rsid w:val="00D04D6F"/>
    <w:rsid w:val="00D22ECD"/>
    <w:rsid w:val="00D32C5F"/>
    <w:rsid w:val="00D554C0"/>
    <w:rsid w:val="00D66C9D"/>
    <w:rsid w:val="00D67C0E"/>
    <w:rsid w:val="00D842E0"/>
    <w:rsid w:val="00D977AB"/>
    <w:rsid w:val="00DA5E0E"/>
    <w:rsid w:val="00DB037A"/>
    <w:rsid w:val="00DC0629"/>
    <w:rsid w:val="00DE05DC"/>
    <w:rsid w:val="00DF62A0"/>
    <w:rsid w:val="00E06394"/>
    <w:rsid w:val="00E214D6"/>
    <w:rsid w:val="00E64F57"/>
    <w:rsid w:val="00E86B49"/>
    <w:rsid w:val="00E95F79"/>
    <w:rsid w:val="00EC08CA"/>
    <w:rsid w:val="00ED3D37"/>
    <w:rsid w:val="00F03767"/>
    <w:rsid w:val="00F076B4"/>
    <w:rsid w:val="00F13A75"/>
    <w:rsid w:val="00F215B2"/>
    <w:rsid w:val="00F3362D"/>
    <w:rsid w:val="00F35E97"/>
    <w:rsid w:val="00F85534"/>
    <w:rsid w:val="00FA2B8A"/>
    <w:rsid w:val="00FC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C1928"/>
  <w15:chartTrackingRefBased/>
  <w15:docId w15:val="{C8B2632A-A1D4-48E6-8EF6-0B402C7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u w:val="single"/>
    </w:rPr>
  </w:style>
  <w:style w:type="paragraph" w:styleId="Heading2">
    <w:name w:val="heading 2"/>
    <w:basedOn w:val="Normal"/>
    <w:next w:val="Normal"/>
    <w:qFormat/>
    <w:pPr>
      <w:keepNext/>
      <w:tabs>
        <w:tab w:val="left" w:pos="360"/>
        <w:tab w:val="left" w:pos="5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
    <w:name w:val="Body Text"/>
    <w:basedOn w:val="Normal"/>
    <w:rPr>
      <w:rFonts w:ascii="Courier New" w:hAnsi="Courier New"/>
      <w:b/>
      <w:sz w:val="24"/>
    </w:rPr>
  </w:style>
  <w:style w:type="paragraph" w:styleId="BodyTextIndent2">
    <w:name w:val="Body Text Indent 2"/>
    <w:basedOn w:val="Normal"/>
    <w:pPr>
      <w:ind w:firstLine="720"/>
    </w:pPr>
    <w:rPr>
      <w:rFonts w:ascii="Courier New" w:hAnsi="Courier New"/>
      <w:sz w:val="24"/>
    </w:rPr>
  </w:style>
  <w:style w:type="paragraph" w:styleId="BodyTextIndent3">
    <w:name w:val="Body Text Indent 3"/>
    <w:basedOn w:val="Normal"/>
    <w:pPr>
      <w:tabs>
        <w:tab w:val="num" w:pos="720"/>
      </w:tabs>
      <w:ind w:firstLine="360"/>
    </w:pPr>
    <w:rPr>
      <w:rFonts w:ascii="Courier New" w:hAnsi="Courier New"/>
      <w:sz w:val="24"/>
    </w:rPr>
  </w:style>
  <w:style w:type="paragraph" w:styleId="Title">
    <w:name w:val="Title"/>
    <w:basedOn w:val="Normal"/>
    <w:qFormat/>
    <w:pPr>
      <w:jc w:val="center"/>
    </w:pPr>
    <w:rPr>
      <w:rFonts w:ascii="Courier New" w:hAnsi="Courier New"/>
      <w:b/>
      <w:sz w:val="24"/>
    </w:rPr>
  </w:style>
  <w:style w:type="paragraph" w:styleId="Subtitle">
    <w:name w:val="Subtitle"/>
    <w:basedOn w:val="Normal"/>
    <w:qFormat/>
    <w:pPr>
      <w:jc w:val="center"/>
    </w:pPr>
    <w:rPr>
      <w:rFonts w:ascii="Courier New" w:hAnsi="Courier New"/>
      <w:b/>
      <w:sz w:val="28"/>
    </w:rPr>
  </w:style>
  <w:style w:type="paragraph" w:styleId="BodyText2">
    <w:name w:val="Body Text 2"/>
    <w:basedOn w:val="Normal"/>
    <w:rPr>
      <w:rFonts w:ascii="Courier New" w:hAnsi="Courier New"/>
      <w:sz w:val="24"/>
    </w:rPr>
  </w:style>
  <w:style w:type="paragraph" w:styleId="BodyText3">
    <w:name w:val="Body Text 3"/>
    <w:basedOn w:val="Normal"/>
    <w:pPr>
      <w:tabs>
        <w:tab w:val="left" w:pos="360"/>
      </w:tabs>
    </w:pPr>
    <w:rPr>
      <w:rFonts w:ascii="Courier New" w:hAnsi="Courier New" w:cs="Courier New"/>
      <w:b/>
    </w:rPr>
  </w:style>
  <w:style w:type="paragraph" w:styleId="BalloonText">
    <w:name w:val="Balloon Text"/>
    <w:basedOn w:val="Normal"/>
    <w:semiHidden/>
    <w:rsid w:val="00DB037A"/>
    <w:rPr>
      <w:rFonts w:ascii="Tahoma" w:hAnsi="Tahoma" w:cs="Tahoma"/>
      <w:sz w:val="16"/>
      <w:szCs w:val="16"/>
    </w:rPr>
  </w:style>
  <w:style w:type="character" w:styleId="Hyperlink">
    <w:name w:val="Hyperlink"/>
    <w:rsid w:val="00ED3D37"/>
    <w:rPr>
      <w:color w:val="0000FF"/>
      <w:u w:val="single"/>
    </w:rPr>
  </w:style>
  <w:style w:type="character" w:styleId="CommentReference">
    <w:name w:val="annotation reference"/>
    <w:rsid w:val="0089266B"/>
    <w:rPr>
      <w:sz w:val="16"/>
      <w:szCs w:val="16"/>
    </w:rPr>
  </w:style>
  <w:style w:type="paragraph" w:styleId="CommentText">
    <w:name w:val="annotation text"/>
    <w:basedOn w:val="Normal"/>
    <w:link w:val="CommentTextChar"/>
    <w:rsid w:val="0089266B"/>
  </w:style>
  <w:style w:type="character" w:customStyle="1" w:styleId="CommentTextChar">
    <w:name w:val="Comment Text Char"/>
    <w:basedOn w:val="DefaultParagraphFont"/>
    <w:link w:val="CommentText"/>
    <w:rsid w:val="0089266B"/>
  </w:style>
  <w:style w:type="paragraph" w:styleId="CommentSubject">
    <w:name w:val="annotation subject"/>
    <w:basedOn w:val="CommentText"/>
    <w:next w:val="CommentText"/>
    <w:link w:val="CommentSubjectChar"/>
    <w:rsid w:val="0089266B"/>
    <w:rPr>
      <w:b/>
      <w:bCs/>
    </w:rPr>
  </w:style>
  <w:style w:type="character" w:customStyle="1" w:styleId="CommentSubjectChar">
    <w:name w:val="Comment Subject Char"/>
    <w:link w:val="CommentSubject"/>
    <w:rsid w:val="0089266B"/>
    <w:rPr>
      <w:b/>
      <w:bCs/>
    </w:rPr>
  </w:style>
  <w:style w:type="paragraph" w:styleId="Revision">
    <w:name w:val="Revision"/>
    <w:hidden/>
    <w:uiPriority w:val="99"/>
    <w:semiHidden/>
    <w:rsid w:val="0089266B"/>
  </w:style>
  <w:style w:type="paragraph" w:styleId="PlainText">
    <w:name w:val="Plain Text"/>
    <w:basedOn w:val="Normal"/>
    <w:link w:val="PlainTextChar"/>
    <w:uiPriority w:val="99"/>
    <w:unhideWhenUsed/>
    <w:rsid w:val="00706A32"/>
    <w:rPr>
      <w:rFonts w:ascii="Consolas" w:eastAsia="Calibri" w:hAnsi="Consolas"/>
      <w:sz w:val="21"/>
      <w:szCs w:val="21"/>
    </w:rPr>
  </w:style>
  <w:style w:type="character" w:customStyle="1" w:styleId="PlainTextChar">
    <w:name w:val="Plain Text Char"/>
    <w:link w:val="PlainText"/>
    <w:uiPriority w:val="99"/>
    <w:rsid w:val="00706A32"/>
    <w:rPr>
      <w:rFonts w:ascii="Consolas" w:eastAsia="Calibri" w:hAnsi="Consolas" w:cs="Times New Roman"/>
      <w:sz w:val="21"/>
      <w:szCs w:val="21"/>
    </w:rPr>
  </w:style>
  <w:style w:type="paragraph" w:customStyle="1" w:styleId="p10">
    <w:name w:val="p10"/>
    <w:basedOn w:val="Normal"/>
    <w:rsid w:val="00F215B2"/>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466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2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cms.uscg.mil/f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09-06-25/html/E9-1490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gov/sites/default/files/publications/privacy_pia_uscg_misle.pdf" TargetMode="External"/><Relationship Id="rId4" Type="http://schemas.openxmlformats.org/officeDocument/2006/relationships/settings" Target="settings.xml"/><Relationship Id="rId9" Type="http://schemas.openxmlformats.org/officeDocument/2006/relationships/hyperlink" Target="https://www.uscg.mil/Units/Organ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9E1F-F5BB-44C3-A963-012163F4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2181</Words>
  <Characters>12849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SUPPORTING STATEMENT FOR APPLICATIONS</vt:lpstr>
    </vt:vector>
  </TitlesOfParts>
  <Company>United States Coast Guard</Company>
  <LinksUpToDate>false</LinksUpToDate>
  <CharactersWithSpaces>15001</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2097198</vt:i4>
      </vt:variant>
      <vt:variant>
        <vt:i4>3</vt:i4>
      </vt:variant>
      <vt:variant>
        <vt:i4>0</vt:i4>
      </vt:variant>
      <vt:variant>
        <vt:i4>5</vt:i4>
      </vt:variant>
      <vt:variant>
        <vt:lpwstr>http://www.uscg.mil/top/units/</vt:lpwstr>
      </vt:variant>
      <vt:variant>
        <vt:lpwstr/>
      </vt:variant>
      <vt:variant>
        <vt:i4>5701713</vt:i4>
      </vt:variant>
      <vt:variant>
        <vt:i4>0</vt:i4>
      </vt:variant>
      <vt:variant>
        <vt:i4>0</vt:i4>
      </vt:variant>
      <vt:variant>
        <vt:i4>5</vt:i4>
      </vt:variant>
      <vt:variant>
        <vt:lpwstr>http://www.uscg.mil/forms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dc:title>
  <dc:subject/>
  <dc:creator>zzjward1</dc:creator>
  <cp:keywords/>
  <cp:lastModifiedBy>Craig, Albert L CIV</cp:lastModifiedBy>
  <cp:revision>2</cp:revision>
  <cp:lastPrinted>2017-02-09T20:21:00Z</cp:lastPrinted>
  <dcterms:created xsi:type="dcterms:W3CDTF">2021-01-12T12:29:00Z</dcterms:created>
  <dcterms:modified xsi:type="dcterms:W3CDTF">2021-01-12T12:29:00Z</dcterms:modified>
</cp:coreProperties>
</file>