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4199" w:rsidRDefault="00434199" w14:paraId="2FE569B6" w14:textId="77777777">
      <w:pPr>
        <w:pStyle w:val="Title"/>
        <w:spacing w:before="0" w:after="0"/>
        <w:rPr>
          <w:rFonts w:ascii="Univers" w:hAnsi="Univers"/>
          <w:sz w:val="24"/>
          <w:szCs w:val="24"/>
        </w:rPr>
      </w:pPr>
      <w:r>
        <w:rPr>
          <w:sz w:val="24"/>
          <w:szCs w:val="24"/>
        </w:rPr>
        <w:tab/>
      </w:r>
      <w:r>
        <w:rPr>
          <w:rFonts w:ascii="Univers" w:hAnsi="Univers"/>
          <w:sz w:val="24"/>
          <w:szCs w:val="24"/>
        </w:rPr>
        <w:t>SUPPORTING STATEMENT</w:t>
      </w:r>
    </w:p>
    <w:p w:rsidR="00434199" w:rsidRDefault="00434199" w14:paraId="0F15280A" w14:textId="77777777">
      <w:pPr>
        <w:pStyle w:val="Title"/>
        <w:spacing w:before="0" w:after="0"/>
        <w:rPr>
          <w:rFonts w:ascii="Univers" w:hAnsi="Univers"/>
          <w:sz w:val="24"/>
          <w:szCs w:val="24"/>
        </w:rPr>
      </w:pPr>
      <w:r>
        <w:rPr>
          <w:rFonts w:ascii="Univers" w:hAnsi="Univers"/>
          <w:sz w:val="24"/>
          <w:szCs w:val="24"/>
        </w:rPr>
        <w:tab/>
        <w:t>FOR PAPERWORK REDUCTION ACT SUBMISSION</w:t>
      </w:r>
    </w:p>
    <w:p w:rsidR="00434199" w:rsidRDefault="00434199" w14:paraId="39ADAE99" w14:textId="77777777">
      <w:pPr>
        <w:pStyle w:val="Title"/>
        <w:spacing w:before="0" w:after="0"/>
        <w:rPr>
          <w:rFonts w:ascii="Univers" w:hAnsi="Univers"/>
          <w:sz w:val="24"/>
          <w:szCs w:val="24"/>
        </w:rPr>
      </w:pPr>
      <w:r>
        <w:rPr>
          <w:rFonts w:ascii="Univers" w:hAnsi="Univers"/>
          <w:sz w:val="24"/>
          <w:szCs w:val="24"/>
        </w:rPr>
        <w:t xml:space="preserve">Office of the Secretary (OS) Information Collection </w:t>
      </w:r>
    </w:p>
    <w:p w:rsidR="00CA42CB" w:rsidRDefault="00434199" w14:paraId="570FE871" w14:textId="77777777">
      <w:pPr>
        <w:pStyle w:val="Title"/>
        <w:spacing w:before="0" w:after="0"/>
        <w:rPr>
          <w:rFonts w:ascii="Univers" w:hAnsi="Univers"/>
          <w:sz w:val="24"/>
          <w:szCs w:val="24"/>
        </w:rPr>
      </w:pPr>
      <w:r>
        <w:rPr>
          <w:rFonts w:ascii="Univers" w:hAnsi="Univers"/>
          <w:sz w:val="24"/>
          <w:szCs w:val="24"/>
        </w:rPr>
        <w:t xml:space="preserve">OMB Control # 1894-0006 </w:t>
      </w:r>
    </w:p>
    <w:p w:rsidR="00434199" w:rsidRDefault="00434199" w14:paraId="18550E1F" w14:textId="77777777">
      <w:pPr>
        <w:pStyle w:val="Title"/>
        <w:spacing w:before="0" w:after="0"/>
        <w:rPr>
          <w:rFonts w:ascii="Univers" w:hAnsi="Univers"/>
          <w:sz w:val="24"/>
          <w:szCs w:val="24"/>
        </w:rPr>
      </w:pPr>
      <w:r>
        <w:rPr>
          <w:rFonts w:ascii="Univers" w:hAnsi="Univers"/>
          <w:sz w:val="24"/>
          <w:szCs w:val="24"/>
        </w:rPr>
        <w:t>Generic Application Package</w:t>
      </w:r>
    </w:p>
    <w:p w:rsidR="00434199" w:rsidRDefault="00434199" w14:paraId="120B714A" w14:textId="77777777">
      <w:pPr>
        <w:suppressAutoHyphens/>
        <w:jc w:val="center"/>
        <w:rPr>
          <w:rFonts w:ascii="Univers" w:hAnsi="Univers"/>
          <w:b/>
          <w:szCs w:val="24"/>
        </w:rPr>
      </w:pPr>
    </w:p>
    <w:p w:rsidR="00434199" w:rsidRDefault="00434199" w14:paraId="5C05D5EF" w14:textId="77777777">
      <w:pPr>
        <w:suppressAutoHyphens/>
        <w:jc w:val="center"/>
        <w:rPr>
          <w:rFonts w:ascii="Univers" w:hAnsi="Univers"/>
          <w:b/>
          <w:szCs w:val="24"/>
        </w:rPr>
      </w:pPr>
      <w:r>
        <w:rPr>
          <w:rFonts w:ascii="Univers" w:hAnsi="Univers"/>
          <w:b/>
          <w:szCs w:val="24"/>
        </w:rPr>
        <w:fldChar w:fldCharType="begin">
          <w:ffData>
            <w:name w:val="Text1"/>
            <w:enabled/>
            <w:calcOnExit w:val="0"/>
            <w:helpText w:type="text" w:val="Enter Title"/>
            <w:statusText w:type="text" w:val="Enter Title"/>
            <w:textInput/>
          </w:ffData>
        </w:fldChar>
      </w:r>
      <w:bookmarkStart w:name="Text1" w:id="0"/>
      <w:r>
        <w:rPr>
          <w:rFonts w:ascii="Univers" w:hAnsi="Univers"/>
          <w:b/>
          <w:szCs w:val="24"/>
        </w:rPr>
        <w:instrText xml:space="preserve"> FORMTEXT </w:instrText>
      </w:r>
      <w:r>
        <w:rPr>
          <w:rFonts w:ascii="Univers" w:hAnsi="Univers"/>
          <w:b/>
          <w:szCs w:val="24"/>
        </w:rPr>
      </w:r>
      <w:r>
        <w:rPr>
          <w:rFonts w:ascii="Univers" w:hAnsi="Univers"/>
          <w:b/>
          <w:szCs w:val="24"/>
        </w:rPr>
        <w:fldChar w:fldCharType="separate"/>
      </w:r>
      <w:r>
        <w:rPr>
          <w:rFonts w:ascii="Univers" w:hAnsi="Univers"/>
          <w:b/>
          <w:noProof/>
          <w:szCs w:val="24"/>
        </w:rPr>
        <w:t> </w:t>
      </w:r>
      <w:r>
        <w:rPr>
          <w:rFonts w:ascii="Univers" w:hAnsi="Univers"/>
          <w:b/>
          <w:noProof/>
          <w:szCs w:val="24"/>
        </w:rPr>
        <w:t> </w:t>
      </w:r>
      <w:r>
        <w:rPr>
          <w:rFonts w:ascii="Univers" w:hAnsi="Univers"/>
          <w:b/>
          <w:noProof/>
          <w:szCs w:val="24"/>
        </w:rPr>
        <w:t> </w:t>
      </w:r>
      <w:r>
        <w:rPr>
          <w:rFonts w:ascii="Univers" w:hAnsi="Univers"/>
          <w:b/>
          <w:noProof/>
          <w:szCs w:val="24"/>
        </w:rPr>
        <w:t> </w:t>
      </w:r>
      <w:r>
        <w:rPr>
          <w:rFonts w:ascii="Univers" w:hAnsi="Univers"/>
          <w:b/>
          <w:noProof/>
          <w:szCs w:val="24"/>
        </w:rPr>
        <w:t> </w:t>
      </w:r>
      <w:r>
        <w:rPr>
          <w:rFonts w:ascii="Univers" w:hAnsi="Univers"/>
          <w:b/>
          <w:szCs w:val="24"/>
        </w:rPr>
        <w:fldChar w:fldCharType="end"/>
      </w:r>
      <w:bookmarkEnd w:id="0"/>
    </w:p>
    <w:p w:rsidR="00434199" w:rsidRDefault="00434199" w14:paraId="66ED188D" w14:textId="77777777">
      <w:pPr>
        <w:tabs>
          <w:tab w:val="left" w:pos="0"/>
        </w:tabs>
        <w:suppressAutoHyphens/>
        <w:rPr>
          <w:rFonts w:ascii="Arial" w:hAnsi="Arial" w:cs="Arial"/>
          <w:szCs w:val="24"/>
        </w:rPr>
      </w:pPr>
      <w:r>
        <w:rPr>
          <w:rFonts w:ascii="Arial" w:hAnsi="Arial" w:cs="Arial"/>
          <w:b/>
          <w:szCs w:val="24"/>
        </w:rPr>
        <w:t xml:space="preserve">A. Justification </w:t>
      </w:r>
    </w:p>
    <w:p w:rsidR="00434199" w:rsidRDefault="00434199" w14:paraId="30D3B430" w14:textId="77777777">
      <w:pPr>
        <w:tabs>
          <w:tab w:val="left" w:pos="0"/>
        </w:tabs>
        <w:suppressAutoHyphens/>
        <w:rPr>
          <w:rFonts w:ascii="Arial" w:hAnsi="Arial" w:cs="Arial"/>
          <w:szCs w:val="24"/>
        </w:rPr>
      </w:pPr>
    </w:p>
    <w:p w:rsidR="00434199" w:rsidRDefault="00434199" w14:paraId="44B45C8B" w14:textId="77777777">
      <w:pPr>
        <w:tabs>
          <w:tab w:val="left" w:pos="0"/>
        </w:tabs>
        <w:suppressAutoHyphens/>
        <w:rPr>
          <w:rFonts w:ascii="Arial" w:hAnsi="Arial" w:cs="Arial"/>
          <w:szCs w:val="24"/>
        </w:rPr>
      </w:pPr>
      <w:r>
        <w:rPr>
          <w:rFonts w:ascii="Arial" w:hAnsi="Arial" w:cs="Arial"/>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34199" w:rsidRDefault="00434199" w14:paraId="564F28CC" w14:textId="77777777">
      <w:pPr>
        <w:tabs>
          <w:tab w:val="left" w:pos="0"/>
        </w:tabs>
        <w:suppressAutoHyphens/>
        <w:rPr>
          <w:rFonts w:ascii="Arial" w:hAnsi="Arial" w:cs="Arial"/>
          <w:szCs w:val="24"/>
        </w:rPr>
      </w:pPr>
    </w:p>
    <w:p w:rsidR="00434199" w:rsidRDefault="00434199" w14:paraId="35DCEDF5" w14:textId="595A74CA">
      <w:pPr>
        <w:tabs>
          <w:tab w:val="left" w:pos="0"/>
        </w:tabs>
        <w:suppressAutoHyphens/>
        <w:rPr>
          <w:rFonts w:ascii="Arial" w:hAnsi="Arial" w:cs="Arial"/>
          <w:sz w:val="20"/>
        </w:rPr>
      </w:pPr>
      <w:r>
        <w:rPr>
          <w:rFonts w:ascii="Arial" w:hAnsi="Arial" w:cs="Arial"/>
          <w:sz w:val="20"/>
        </w:rPr>
        <w:t xml:space="preserve">The U.S. Department of Education (ED) supports a wide range of discretionary grants to eligible applicants including State Education Agencies, Local Education Agencies, Indian Tribal Governments, Institutions of Higher Education, Non-Profit Organizations, Faith-Based Organizations, Businesses, </w:t>
      </w:r>
      <w:proofErr w:type="gramStart"/>
      <w:r>
        <w:rPr>
          <w:rFonts w:ascii="Arial" w:hAnsi="Arial" w:cs="Arial"/>
          <w:sz w:val="20"/>
        </w:rPr>
        <w:t>Hospitals</w:t>
      </w:r>
      <w:proofErr w:type="gramEnd"/>
      <w:r>
        <w:rPr>
          <w:rFonts w:ascii="Arial" w:hAnsi="Arial" w:cs="Arial"/>
          <w:sz w:val="20"/>
        </w:rPr>
        <w:t xml:space="preserve"> and Individuals.  Discretionary grants are awarded on the basis of competitively reviewed applications, and ED is requesting </w:t>
      </w:r>
      <w:proofErr w:type="spellStart"/>
      <w:proofErr w:type="gramStart"/>
      <w:r>
        <w:rPr>
          <w:rFonts w:ascii="Arial" w:hAnsi="Arial" w:cs="Arial"/>
          <w:sz w:val="20"/>
        </w:rPr>
        <w:t>a</w:t>
      </w:r>
      <w:proofErr w:type="spellEnd"/>
      <w:proofErr w:type="gramEnd"/>
      <w:r>
        <w:rPr>
          <w:rFonts w:ascii="Arial" w:hAnsi="Arial" w:cs="Arial"/>
          <w:sz w:val="20"/>
        </w:rPr>
        <w:t xml:space="preserve"> </w:t>
      </w:r>
      <w:r w:rsidR="003A412F">
        <w:rPr>
          <w:rFonts w:ascii="Arial" w:hAnsi="Arial" w:cs="Arial"/>
          <w:sz w:val="20"/>
        </w:rPr>
        <w:t>extension</w:t>
      </w:r>
      <w:r>
        <w:rPr>
          <w:rFonts w:ascii="Arial" w:hAnsi="Arial" w:cs="Arial"/>
          <w:sz w:val="20"/>
        </w:rPr>
        <w:t xml:space="preserve"> for the Generic Application Package that numerous ED discretionary grant programs use to provide to applicants the forms and information needed to apply for new grants under those grant program competitions. </w:t>
      </w:r>
      <w:r w:rsidRPr="00B5334C" w:rsidR="00A15A05">
        <w:rPr>
          <w:rFonts w:ascii="Arial" w:hAnsi="Arial" w:cs="Arial"/>
          <w:sz w:val="20"/>
        </w:rPr>
        <w:t>The EDGAR selection procedures and criteria have been amended since the last time this generic application package ICR was approved, so changes have been made to this supporting statement to reflect the updated regulations.  See: 34 CFR 75.209</w:t>
      </w:r>
      <w:r w:rsidRPr="00B5334C" w:rsidR="0097294A">
        <w:rPr>
          <w:rFonts w:ascii="Arial" w:hAnsi="Arial" w:cs="Arial"/>
          <w:sz w:val="20"/>
        </w:rPr>
        <w:t xml:space="preserve"> as revised, </w:t>
      </w:r>
      <w:r w:rsidRPr="00B5334C" w:rsidR="00A15A05">
        <w:rPr>
          <w:rFonts w:ascii="Arial" w:hAnsi="Arial" w:cs="Arial"/>
          <w:sz w:val="20"/>
        </w:rPr>
        <w:t xml:space="preserve">78 FR 49338, at </w:t>
      </w:r>
      <w:r w:rsidRPr="00B5334C" w:rsidR="0097294A">
        <w:rPr>
          <w:rFonts w:ascii="Arial" w:hAnsi="Arial" w:cs="Arial"/>
          <w:sz w:val="20"/>
        </w:rPr>
        <w:t>49353, August 13, 2013.</w:t>
      </w:r>
    </w:p>
    <w:p w:rsidR="00434199" w:rsidRDefault="00434199" w14:paraId="77A18D4B" w14:textId="77777777">
      <w:pPr>
        <w:tabs>
          <w:tab w:val="left" w:pos="0"/>
        </w:tabs>
        <w:suppressAutoHyphens/>
        <w:rPr>
          <w:rFonts w:ascii="Arial" w:hAnsi="Arial" w:cs="Arial"/>
          <w:sz w:val="20"/>
        </w:rPr>
      </w:pPr>
    </w:p>
    <w:p w:rsidR="00434199" w:rsidP="00917044" w:rsidRDefault="00917044" w14:paraId="0BB6666B" w14:textId="3C7744DA">
      <w:pPr>
        <w:tabs>
          <w:tab w:val="left" w:pos="0"/>
        </w:tabs>
        <w:suppressAutoHyphens/>
        <w:rPr>
          <w:rFonts w:ascii="Arial" w:hAnsi="Arial" w:cs="Arial"/>
          <w:sz w:val="20"/>
        </w:rPr>
      </w:pPr>
      <w:r w:rsidRPr="00917044">
        <w:rPr>
          <w:rFonts w:ascii="Arial" w:hAnsi="Arial" w:cs="Arial"/>
          <w:sz w:val="20"/>
        </w:rPr>
        <w:t xml:space="preserve">The Department will use this Generic Application package for discretionary grant programs that: (1) Use the standard ED or Federal-wide grant applications forms that have been cleared separately through OMB under the terms of this generic clearance as approved by OMB and (2) use selection criteria from the Education Department General Administrative Regulations (EDGAR); </w:t>
      </w:r>
      <w:r w:rsidRPr="00B5334C">
        <w:rPr>
          <w:rFonts w:ascii="Arial" w:hAnsi="Arial" w:cs="Arial"/>
          <w:sz w:val="20"/>
        </w:rPr>
        <w:t xml:space="preserve">selection criteria that reflect statutory or regulatory provisions that have been developed under </w:t>
      </w:r>
      <w:r w:rsidR="008B7710">
        <w:rPr>
          <w:rFonts w:ascii="Arial" w:hAnsi="Arial" w:cs="Arial"/>
          <w:sz w:val="20"/>
        </w:rPr>
        <w:t xml:space="preserve">34 CFR 75.210, </w:t>
      </w:r>
      <w:r w:rsidRPr="00B5334C">
        <w:rPr>
          <w:rFonts w:ascii="Arial" w:hAnsi="Arial" w:cs="Arial"/>
          <w:sz w:val="20"/>
        </w:rPr>
        <w:t>34 CFR 75.209, or a combination of EDGAR, statutory or regulatory criteria or other provisions, as authorized under 34 CFR 75.200 and 75.209.  The use of the standard ED grant application forms and the use of EDGAR and/or criteria developed under §§75.200 and 75.209 promotes</w:t>
      </w:r>
      <w:r w:rsidRPr="00917044">
        <w:rPr>
          <w:rFonts w:ascii="Arial" w:hAnsi="Arial" w:cs="Arial"/>
          <w:sz w:val="20"/>
        </w:rPr>
        <w:t xml:space="preserve"> the standardization and streamlining of ED discretionary grant application packages.</w:t>
      </w:r>
      <w:r>
        <w:rPr>
          <w:rFonts w:ascii="Arial" w:hAnsi="Arial" w:cs="Arial"/>
          <w:sz w:val="20"/>
        </w:rPr>
        <w:t xml:space="preserve">  </w:t>
      </w:r>
      <w:r w:rsidR="00434199">
        <w:rPr>
          <w:rFonts w:ascii="Arial" w:hAnsi="Arial" w:cs="Arial"/>
          <w:sz w:val="20"/>
        </w:rPr>
        <w:t>This request reflects a burden estimate for grant competitions from several program offices including: Office of Elementary and Secondary Education, Office of Innovation and Improvement, Office of English Language Acquisition</w:t>
      </w:r>
      <w:r>
        <w:rPr>
          <w:rFonts w:ascii="Arial" w:hAnsi="Arial" w:cs="Arial"/>
          <w:sz w:val="20"/>
        </w:rPr>
        <w:t xml:space="preserve">, </w:t>
      </w:r>
      <w:r w:rsidR="00434199">
        <w:rPr>
          <w:rFonts w:ascii="Arial" w:hAnsi="Arial" w:cs="Arial"/>
          <w:sz w:val="20"/>
        </w:rPr>
        <w:t xml:space="preserve">Office of Special Education and Rehabilitative Services, Office of Postsecondary </w:t>
      </w:r>
      <w:proofErr w:type="gramStart"/>
      <w:r w:rsidR="00434199">
        <w:rPr>
          <w:rFonts w:ascii="Arial" w:hAnsi="Arial" w:cs="Arial"/>
          <w:sz w:val="20"/>
        </w:rPr>
        <w:t>Education</w:t>
      </w:r>
      <w:proofErr w:type="gramEnd"/>
      <w:r w:rsidR="00FA4ED0">
        <w:rPr>
          <w:rFonts w:ascii="Arial" w:hAnsi="Arial" w:cs="Arial"/>
          <w:sz w:val="20"/>
        </w:rPr>
        <w:t xml:space="preserve"> </w:t>
      </w:r>
      <w:r w:rsidR="00434199">
        <w:rPr>
          <w:rFonts w:ascii="Arial" w:hAnsi="Arial" w:cs="Arial"/>
          <w:sz w:val="20"/>
        </w:rPr>
        <w:t xml:space="preserve">and the Institute of Education Sciences.  </w:t>
      </w:r>
    </w:p>
    <w:p w:rsidR="00434199" w:rsidRDefault="00434199" w14:paraId="6F83C733" w14:textId="77777777">
      <w:pPr>
        <w:tabs>
          <w:tab w:val="left" w:pos="0"/>
        </w:tabs>
        <w:suppressAutoHyphens/>
        <w:rPr>
          <w:rFonts w:ascii="Arial" w:hAnsi="Arial" w:cs="Arial"/>
          <w:sz w:val="20"/>
        </w:rPr>
      </w:pPr>
    </w:p>
    <w:p w:rsidR="008B7710" w:rsidRDefault="00434199" w14:paraId="14CA53D3" w14:textId="5A73E0BC">
      <w:pPr>
        <w:tabs>
          <w:tab w:val="left" w:pos="0"/>
        </w:tabs>
        <w:suppressAutoHyphens/>
        <w:rPr>
          <w:rFonts w:ascii="Arial" w:hAnsi="Arial" w:cs="Arial"/>
          <w:color w:val="000000"/>
          <w:sz w:val="20"/>
        </w:rPr>
      </w:pPr>
      <w:r>
        <w:rPr>
          <w:rFonts w:ascii="Arial" w:hAnsi="Arial" w:cs="Arial"/>
          <w:color w:val="000000"/>
          <w:sz w:val="20"/>
        </w:rPr>
        <w:t xml:space="preserve">Since </w:t>
      </w:r>
      <w:r w:rsidR="004928C9">
        <w:rPr>
          <w:rFonts w:ascii="Arial" w:hAnsi="Arial" w:cs="Arial"/>
          <w:color w:val="000000"/>
          <w:sz w:val="20"/>
        </w:rPr>
        <w:t xml:space="preserve">approval by OMB in </w:t>
      </w:r>
      <w:r>
        <w:rPr>
          <w:rFonts w:ascii="Arial" w:hAnsi="Arial" w:cs="Arial"/>
          <w:color w:val="000000"/>
          <w:sz w:val="20"/>
        </w:rPr>
        <w:t xml:space="preserve">December 2001, the 1894-0006 Generic Grant Application is the most streamlined ED process for </w:t>
      </w:r>
      <w:r w:rsidR="006A6EB9">
        <w:rPr>
          <w:rFonts w:ascii="Arial" w:hAnsi="Arial" w:cs="Arial"/>
          <w:color w:val="000000"/>
          <w:sz w:val="20"/>
        </w:rPr>
        <w:t xml:space="preserve">OMB approval of </w:t>
      </w:r>
      <w:r>
        <w:rPr>
          <w:rFonts w:ascii="Arial" w:hAnsi="Arial" w:cs="Arial"/>
          <w:color w:val="000000"/>
          <w:sz w:val="20"/>
        </w:rPr>
        <w:t>discretionary grant application</w:t>
      </w:r>
      <w:r w:rsidR="006A6EB9">
        <w:rPr>
          <w:rFonts w:ascii="Arial" w:hAnsi="Arial" w:cs="Arial"/>
          <w:color w:val="000000"/>
          <w:sz w:val="20"/>
        </w:rPr>
        <w:t xml:space="preserve"> package</w:t>
      </w:r>
      <w:r>
        <w:rPr>
          <w:rFonts w:ascii="Arial" w:hAnsi="Arial" w:cs="Arial"/>
          <w:color w:val="000000"/>
          <w:sz w:val="20"/>
        </w:rPr>
        <w:t>s, including new or existing discretionary grants. There are no required public comment periods for new individual grant applications since the Master Plan IC</w:t>
      </w:r>
      <w:r w:rsidR="008B7710">
        <w:rPr>
          <w:rFonts w:ascii="Arial" w:hAnsi="Arial" w:cs="Arial"/>
          <w:color w:val="000000"/>
          <w:sz w:val="20"/>
        </w:rPr>
        <w:t>R</w:t>
      </w:r>
      <w:r>
        <w:rPr>
          <w:rFonts w:ascii="Arial" w:hAnsi="Arial" w:cs="Arial"/>
          <w:color w:val="000000"/>
          <w:sz w:val="20"/>
        </w:rPr>
        <w:t xml:space="preserve"> provides the public opportunity to comment.   </w:t>
      </w:r>
    </w:p>
    <w:p w:rsidR="008B7710" w:rsidRDefault="008B7710" w14:paraId="2BFB69DD" w14:textId="77777777">
      <w:pPr>
        <w:tabs>
          <w:tab w:val="left" w:pos="0"/>
        </w:tabs>
        <w:suppressAutoHyphens/>
        <w:rPr>
          <w:rFonts w:ascii="Arial" w:hAnsi="Arial" w:cs="Arial"/>
          <w:color w:val="000000"/>
          <w:sz w:val="20"/>
        </w:rPr>
      </w:pPr>
    </w:p>
    <w:p w:rsidRPr="00EB0112" w:rsidR="008B7710" w:rsidRDefault="00434199" w14:paraId="4599AF51" w14:textId="510EA241">
      <w:pPr>
        <w:tabs>
          <w:tab w:val="left" w:pos="0"/>
        </w:tabs>
        <w:suppressAutoHyphens/>
        <w:rPr>
          <w:rFonts w:ascii="Arial" w:hAnsi="Arial" w:cs="Arial"/>
          <w:color w:val="000000"/>
          <w:sz w:val="20"/>
        </w:rPr>
      </w:pPr>
      <w:r>
        <w:rPr>
          <w:rFonts w:ascii="Arial" w:hAnsi="Arial" w:cs="Arial"/>
          <w:color w:val="000000"/>
          <w:sz w:val="20"/>
        </w:rPr>
        <w:t xml:space="preserve">Program offices may submit any new individual discretionary grant applications for inclusion under this </w:t>
      </w:r>
      <w:r w:rsidR="00EB0112">
        <w:rPr>
          <w:rFonts w:ascii="Arial" w:hAnsi="Arial" w:cs="Arial"/>
          <w:color w:val="000000"/>
          <w:sz w:val="20"/>
        </w:rPr>
        <w:t xml:space="preserve">process that can </w:t>
      </w:r>
      <w:r w:rsidRPr="00E0613F" w:rsidR="00EB0112">
        <w:rPr>
          <w:rFonts w:ascii="Arial" w:hAnsi="Arial" w:cs="Arial"/>
          <w:sz w:val="20"/>
        </w:rPr>
        <w:t>include criteria from EDGAR; criteria from statute; previously program specific criteria. Please refer to the attached OGC memo for generic grant allowances for further detail.</w:t>
      </w:r>
    </w:p>
    <w:p w:rsidR="00EB0112" w:rsidP="00EB0112" w:rsidRDefault="00EB0112" w14:paraId="57D6A0AA" w14:textId="77777777">
      <w:pPr>
        <w:pStyle w:val="CommentText"/>
      </w:pPr>
    </w:p>
    <w:p w:rsidRPr="00E0613F" w:rsidR="00EB0112" w:rsidP="00EB0112" w:rsidRDefault="00EB0112" w14:paraId="7B3D9ED8" w14:textId="43AAC232">
      <w:pPr>
        <w:pStyle w:val="CommentText"/>
        <w:rPr>
          <w:rFonts w:ascii="Arial" w:hAnsi="Arial" w:cs="Arial"/>
        </w:rPr>
      </w:pPr>
      <w:r w:rsidRPr="00E0613F">
        <w:rPr>
          <w:rFonts w:ascii="Arial" w:hAnsi="Arial" w:cs="Arial"/>
        </w:rPr>
        <w:t>POCs may include NPPs or NIAs with selection criteria with generic allowances</w:t>
      </w:r>
      <w:r w:rsidR="007F5F5C">
        <w:rPr>
          <w:rFonts w:ascii="Arial" w:hAnsi="Arial" w:cs="Arial"/>
        </w:rPr>
        <w:t>;</w:t>
      </w:r>
      <w:r w:rsidRPr="00E0613F">
        <w:rPr>
          <w:rFonts w:ascii="Arial" w:hAnsi="Arial" w:cs="Arial"/>
        </w:rPr>
        <w:t xml:space="preserve"> </w:t>
      </w:r>
      <w:r w:rsidR="007F5F5C">
        <w:rPr>
          <w:rFonts w:ascii="Arial" w:hAnsi="Arial" w:cs="Arial"/>
        </w:rPr>
        <w:t>t</w:t>
      </w:r>
      <w:r w:rsidRPr="00E0613F">
        <w:rPr>
          <w:rFonts w:ascii="Arial" w:hAnsi="Arial" w:cs="Arial"/>
        </w:rPr>
        <w:t xml:space="preserve">his is acceptable under the generic with EDGAR, statutory or previously approved program specific criteria. The grant application </w:t>
      </w:r>
      <w:r w:rsidRPr="00EB0112">
        <w:rPr>
          <w:rFonts w:ascii="Arial" w:hAnsi="Arial" w:cs="Arial"/>
        </w:rPr>
        <w:t>cannot</w:t>
      </w:r>
      <w:r w:rsidRPr="00E0613F">
        <w:rPr>
          <w:rFonts w:ascii="Arial" w:hAnsi="Arial" w:cs="Arial"/>
        </w:rPr>
        <w:t xml:space="preserve"> include program specific forms or additional information requirements outside the generic. Selection criteria established using the GEPA waiver need to be EDGAR or statutory based. New selection criteria would need an accompanying ICR for OMB approval outside the generic.</w:t>
      </w:r>
    </w:p>
    <w:p w:rsidR="00EE106D" w:rsidRDefault="00EE106D" w14:paraId="384CCD06" w14:textId="19C6301B">
      <w:pPr>
        <w:tabs>
          <w:tab w:val="left" w:pos="0"/>
        </w:tabs>
        <w:suppressAutoHyphens/>
        <w:rPr>
          <w:rFonts w:ascii="Arial" w:hAnsi="Arial" w:cs="Arial"/>
          <w:sz w:val="20"/>
        </w:rPr>
      </w:pPr>
    </w:p>
    <w:p w:rsidRPr="002D341C" w:rsidR="00EE106D" w:rsidP="00EE106D" w:rsidRDefault="00EE106D" w14:paraId="23DD5EFE" w14:textId="77777777">
      <w:pPr>
        <w:tabs>
          <w:tab w:val="left" w:pos="0"/>
        </w:tabs>
        <w:suppressAutoHyphens/>
        <w:rPr>
          <w:rFonts w:ascii="Arial" w:hAnsi="Arial" w:cs="Arial"/>
          <w:sz w:val="20"/>
        </w:rPr>
      </w:pPr>
      <w:r w:rsidRPr="002D341C">
        <w:rPr>
          <w:rFonts w:ascii="Arial" w:hAnsi="Arial" w:cs="Arial"/>
          <w:sz w:val="20"/>
        </w:rPr>
        <w:t xml:space="preserve">If an application package involves program-specific forms that are required for an application but are not covered by the standard ED or Federal-wide grant applications forms, the program office </w:t>
      </w:r>
      <w:r w:rsidRPr="002D341C">
        <w:rPr>
          <w:rFonts w:ascii="Arial" w:hAnsi="Arial" w:cs="Arial"/>
          <w:sz w:val="20"/>
          <w:u w:val="single"/>
        </w:rPr>
        <w:t>may not</w:t>
      </w:r>
      <w:r w:rsidRPr="002D341C">
        <w:rPr>
          <w:rFonts w:ascii="Arial" w:hAnsi="Arial" w:cs="Arial"/>
          <w:sz w:val="20"/>
        </w:rPr>
        <w:t xml:space="preserve"> use the generic application clearance process and must go through the streamlined discretionary grants clearance process </w:t>
      </w:r>
    </w:p>
    <w:p w:rsidRPr="00E0613F" w:rsidR="00EE106D" w:rsidRDefault="00EE106D" w14:paraId="49E308D5" w14:textId="77777777">
      <w:pPr>
        <w:tabs>
          <w:tab w:val="left" w:pos="0"/>
        </w:tabs>
        <w:suppressAutoHyphens/>
        <w:rPr>
          <w:rFonts w:ascii="Arial" w:hAnsi="Arial" w:cs="Arial"/>
          <w:sz w:val="20"/>
        </w:rPr>
      </w:pPr>
    </w:p>
    <w:p w:rsidR="00434199" w:rsidRDefault="00434199" w14:paraId="62AB8ED2" w14:textId="77777777">
      <w:pPr>
        <w:tabs>
          <w:tab w:val="left" w:pos="0"/>
        </w:tabs>
        <w:suppressAutoHyphens/>
        <w:rPr>
          <w:rFonts w:ascii="Arial" w:hAnsi="Arial" w:cs="Arial"/>
          <w:sz w:val="20"/>
        </w:rPr>
      </w:pPr>
      <w:r>
        <w:rPr>
          <w:rFonts w:ascii="Arial" w:hAnsi="Arial" w:cs="Arial"/>
          <w:sz w:val="20"/>
        </w:rPr>
        <w:t xml:space="preserve">Differences in any new individual grant application packages added under the Generic Application Package collection after this Master Plan request is approved would be reflected in the official application notices for each program </w:t>
      </w:r>
      <w:r w:rsidRPr="00B5334C" w:rsidR="002750E6">
        <w:rPr>
          <w:rFonts w:ascii="Arial" w:hAnsi="Arial" w:cs="Arial"/>
          <w:sz w:val="20"/>
        </w:rPr>
        <w:t>competition</w:t>
      </w:r>
      <w:r w:rsidR="002750E6">
        <w:rPr>
          <w:rFonts w:ascii="Arial" w:hAnsi="Arial" w:cs="Arial"/>
          <w:sz w:val="20"/>
        </w:rPr>
        <w:t xml:space="preserve"> </w:t>
      </w:r>
      <w:r>
        <w:rPr>
          <w:rFonts w:ascii="Arial" w:hAnsi="Arial" w:cs="Arial"/>
          <w:sz w:val="20"/>
        </w:rPr>
        <w:t xml:space="preserve">published in the </w:t>
      </w:r>
      <w:r>
        <w:rPr>
          <w:rFonts w:ascii="Arial" w:hAnsi="Arial" w:cs="Arial"/>
          <w:sz w:val="20"/>
          <w:u w:val="single"/>
        </w:rPr>
        <w:t>Federal Register</w:t>
      </w:r>
      <w:r>
        <w:rPr>
          <w:rFonts w:ascii="Arial" w:hAnsi="Arial" w:cs="Arial"/>
          <w:sz w:val="20"/>
        </w:rPr>
        <w:t xml:space="preserve"> and the information provided about the program in the discretionary grant application packages.  Notices of priority and official application notices are cleared through the Department’s Division of Regulatory Service in the Office of General Counsel and public comment is sought when required.  The information contained in the official application notice and/or application packages may include background information on the program and grant competition, priorities, statutory </w:t>
      </w:r>
      <w:r w:rsidR="0097294A">
        <w:rPr>
          <w:rFonts w:ascii="Arial" w:hAnsi="Arial" w:cs="Arial"/>
          <w:sz w:val="20"/>
        </w:rPr>
        <w:t xml:space="preserve">and regulatory developed under EDGAR, EDGAR </w:t>
      </w:r>
      <w:r>
        <w:rPr>
          <w:rFonts w:ascii="Arial" w:hAnsi="Arial" w:cs="Arial"/>
          <w:sz w:val="20"/>
        </w:rPr>
        <w:t>selection criteria</w:t>
      </w:r>
      <w:r w:rsidR="0097294A">
        <w:rPr>
          <w:rFonts w:ascii="Arial" w:hAnsi="Arial" w:cs="Arial"/>
          <w:sz w:val="20"/>
        </w:rPr>
        <w:t xml:space="preserve"> </w:t>
      </w:r>
      <w:r>
        <w:rPr>
          <w:rFonts w:ascii="Arial" w:hAnsi="Arial" w:cs="Arial"/>
          <w:sz w:val="20"/>
        </w:rPr>
        <w:t xml:space="preserve">or </w:t>
      </w:r>
      <w:r w:rsidR="00B5334C">
        <w:rPr>
          <w:rFonts w:ascii="Arial" w:hAnsi="Arial" w:cs="Arial"/>
          <w:sz w:val="20"/>
        </w:rPr>
        <w:t>combinations</w:t>
      </w:r>
      <w:r w:rsidR="0097294A">
        <w:rPr>
          <w:rFonts w:ascii="Arial" w:hAnsi="Arial" w:cs="Arial"/>
          <w:sz w:val="20"/>
        </w:rPr>
        <w:t xml:space="preserve"> of these criteria</w:t>
      </w:r>
      <w:r>
        <w:rPr>
          <w:rFonts w:ascii="Arial" w:hAnsi="Arial" w:cs="Arial"/>
          <w:sz w:val="20"/>
        </w:rPr>
        <w:t xml:space="preserve">. </w:t>
      </w:r>
    </w:p>
    <w:p w:rsidR="00434199" w:rsidRDefault="00434199" w14:paraId="6A92FADC" w14:textId="77777777">
      <w:pPr>
        <w:tabs>
          <w:tab w:val="left" w:pos="0"/>
        </w:tabs>
        <w:suppressAutoHyphens/>
        <w:rPr>
          <w:rFonts w:ascii="Arial" w:hAnsi="Arial" w:cs="Arial"/>
          <w:sz w:val="20"/>
        </w:rPr>
      </w:pPr>
    </w:p>
    <w:p w:rsidR="00434199" w:rsidRDefault="00434199" w14:paraId="23AEAB55" w14:textId="77777777">
      <w:pPr>
        <w:tabs>
          <w:tab w:val="left" w:pos="0"/>
        </w:tabs>
        <w:suppressAutoHyphens/>
        <w:rPr>
          <w:rFonts w:ascii="Arial" w:hAnsi="Arial" w:cs="Arial"/>
          <w:sz w:val="20"/>
        </w:rPr>
      </w:pPr>
      <w:r>
        <w:rPr>
          <w:rFonts w:ascii="Arial" w:hAnsi="Arial" w:cs="Arial"/>
          <w:sz w:val="20"/>
        </w:rPr>
        <w:t>To obtain OMB approval for a new generic grant application not included as part of this Master Plan submission, ED submit</w:t>
      </w:r>
      <w:r w:rsidR="003F2533">
        <w:rPr>
          <w:rFonts w:ascii="Arial" w:hAnsi="Arial" w:cs="Arial"/>
          <w:sz w:val="20"/>
        </w:rPr>
        <w:t>s</w:t>
      </w:r>
      <w:r>
        <w:rPr>
          <w:rFonts w:ascii="Arial" w:hAnsi="Arial" w:cs="Arial"/>
          <w:sz w:val="20"/>
        </w:rPr>
        <w:t xml:space="preserve"> the request via the OMB83C (change worksheet) process in ROCIS with the individual added burden hours added to the cumulative total already approved.   In addition, a copy of the draft </w:t>
      </w:r>
      <w:r w:rsidR="00B5334C">
        <w:rPr>
          <w:rFonts w:ascii="Arial" w:hAnsi="Arial" w:cs="Arial"/>
          <w:sz w:val="20"/>
        </w:rPr>
        <w:t>application notice</w:t>
      </w:r>
      <w:r>
        <w:rPr>
          <w:rFonts w:ascii="Arial" w:hAnsi="Arial" w:cs="Arial"/>
          <w:sz w:val="20"/>
        </w:rPr>
        <w:t xml:space="preserve"> </w:t>
      </w:r>
      <w:r w:rsidR="0097294A">
        <w:rPr>
          <w:rFonts w:ascii="Arial" w:hAnsi="Arial" w:cs="Arial"/>
          <w:sz w:val="20"/>
        </w:rPr>
        <w:t>(“Notice Inviting Applications</w:t>
      </w:r>
      <w:r w:rsidR="00117505">
        <w:rPr>
          <w:rFonts w:ascii="Arial" w:hAnsi="Arial" w:cs="Arial"/>
          <w:sz w:val="20"/>
        </w:rPr>
        <w:t>”</w:t>
      </w:r>
      <w:r w:rsidR="0097294A">
        <w:rPr>
          <w:rFonts w:ascii="Arial" w:hAnsi="Arial" w:cs="Arial"/>
          <w:sz w:val="20"/>
        </w:rPr>
        <w:t xml:space="preserve">) </w:t>
      </w:r>
      <w:r w:rsidR="00117505">
        <w:rPr>
          <w:rFonts w:ascii="Arial" w:hAnsi="Arial" w:cs="Arial"/>
          <w:sz w:val="20"/>
        </w:rPr>
        <w:t>and any associated</w:t>
      </w:r>
      <w:r>
        <w:rPr>
          <w:rFonts w:ascii="Arial" w:hAnsi="Arial" w:cs="Arial"/>
          <w:sz w:val="20"/>
        </w:rPr>
        <w:t xml:space="preserve"> notice of priorities </w:t>
      </w:r>
      <w:r w:rsidR="00117505">
        <w:rPr>
          <w:rFonts w:ascii="Arial" w:hAnsi="Arial" w:cs="Arial"/>
          <w:sz w:val="20"/>
        </w:rPr>
        <w:t xml:space="preserve">are </w:t>
      </w:r>
      <w:r>
        <w:rPr>
          <w:rFonts w:ascii="Arial" w:hAnsi="Arial" w:cs="Arial"/>
          <w:sz w:val="20"/>
        </w:rPr>
        <w:t xml:space="preserve">submitted with this request.   Based on the original OMB/ED agreement, the clearance time for a new generic grant submission </w:t>
      </w:r>
      <w:r w:rsidR="003F2533">
        <w:rPr>
          <w:rFonts w:ascii="Arial" w:hAnsi="Arial" w:cs="Arial"/>
          <w:sz w:val="20"/>
        </w:rPr>
        <w:t>is</w:t>
      </w:r>
      <w:r>
        <w:rPr>
          <w:rFonts w:ascii="Arial" w:hAnsi="Arial" w:cs="Arial"/>
          <w:sz w:val="20"/>
        </w:rPr>
        <w:t xml:space="preserve"> 10 days at OMB.  </w:t>
      </w:r>
      <w:r>
        <w:rPr>
          <w:rFonts w:ascii="Arial" w:hAnsi="Arial" w:cs="Arial"/>
          <w:b/>
          <w:bCs/>
          <w:sz w:val="20"/>
          <w:u w:val="single"/>
        </w:rPr>
        <w:t>(Note that ED suggests using this language as the Terms of Clearance.)</w:t>
      </w:r>
    </w:p>
    <w:p w:rsidR="00434199" w:rsidRDefault="00434199" w14:paraId="7EEF9472" w14:textId="77777777">
      <w:pPr>
        <w:suppressAutoHyphens/>
        <w:rPr>
          <w:rFonts w:ascii="Arial" w:hAnsi="Arial" w:cs="Arial"/>
          <w:szCs w:val="24"/>
        </w:rPr>
      </w:pPr>
    </w:p>
    <w:p w:rsidR="00434199" w:rsidRDefault="00434199" w14:paraId="481EDEF0" w14:textId="77777777">
      <w:pPr>
        <w:suppressAutoHyphens/>
        <w:rPr>
          <w:rFonts w:ascii="Arial" w:hAnsi="Arial" w:cs="Arial"/>
          <w:szCs w:val="24"/>
        </w:rPr>
      </w:pPr>
    </w:p>
    <w:p w:rsidR="00434199" w:rsidRDefault="00434199" w14:paraId="635B6B09" w14:textId="77777777">
      <w:pPr>
        <w:tabs>
          <w:tab w:val="left" w:pos="-720"/>
        </w:tabs>
        <w:suppressAutoHyphens/>
        <w:rPr>
          <w:rFonts w:ascii="Arial" w:hAnsi="Arial" w:cs="Arial"/>
          <w:szCs w:val="24"/>
        </w:rPr>
      </w:pPr>
      <w:r>
        <w:rPr>
          <w:rFonts w:ascii="Arial" w:hAnsi="Arial" w:cs="Arial"/>
          <w:szCs w:val="24"/>
        </w:rPr>
        <w:t>2.  Indicate how, by whom, and for what purpose the information is to be used.  Except for a new collection, indicate the actual use the agency has made of the information received from the current collection.</w:t>
      </w:r>
    </w:p>
    <w:p w:rsidR="00434199" w:rsidRDefault="00434199" w14:paraId="45262DE8" w14:textId="77777777">
      <w:pPr>
        <w:tabs>
          <w:tab w:val="left" w:pos="-720"/>
        </w:tabs>
        <w:suppressAutoHyphens/>
        <w:rPr>
          <w:rFonts w:ascii="Arial" w:hAnsi="Arial" w:cs="Arial"/>
          <w:szCs w:val="24"/>
        </w:rPr>
      </w:pPr>
    </w:p>
    <w:p w:rsidR="00434199" w:rsidRDefault="00434199" w14:paraId="64BBFDDD" w14:textId="77777777">
      <w:pPr>
        <w:tabs>
          <w:tab w:val="left" w:pos="-720"/>
        </w:tabs>
        <w:suppressAutoHyphens/>
        <w:rPr>
          <w:rFonts w:ascii="Arial" w:hAnsi="Arial" w:cs="Arial"/>
          <w:sz w:val="20"/>
        </w:rPr>
      </w:pPr>
      <w:r>
        <w:rPr>
          <w:rFonts w:ascii="Arial" w:hAnsi="Arial" w:cs="Arial"/>
          <w:sz w:val="20"/>
        </w:rPr>
        <w:t>A listing of the standard ED or Federal-wide grant</w:t>
      </w:r>
      <w:r w:rsidR="003F2533">
        <w:rPr>
          <w:rFonts w:ascii="Arial" w:hAnsi="Arial" w:cs="Arial"/>
          <w:sz w:val="20"/>
        </w:rPr>
        <w:t xml:space="preserve"> application forms and </w:t>
      </w:r>
      <w:r w:rsidR="00117505">
        <w:rPr>
          <w:rFonts w:ascii="Arial" w:hAnsi="Arial" w:cs="Arial"/>
          <w:sz w:val="20"/>
        </w:rPr>
        <w:t xml:space="preserve">relevant </w:t>
      </w:r>
      <w:r w:rsidR="00CA42CB">
        <w:rPr>
          <w:rFonts w:ascii="Arial" w:hAnsi="Arial" w:cs="Arial"/>
          <w:sz w:val="20"/>
        </w:rPr>
        <w:t>EDGAR selection</w:t>
      </w:r>
      <w:r>
        <w:rPr>
          <w:rFonts w:ascii="Arial" w:hAnsi="Arial" w:cs="Arial"/>
          <w:sz w:val="20"/>
        </w:rPr>
        <w:t xml:space="preserve"> </w:t>
      </w:r>
      <w:r w:rsidR="00117505">
        <w:rPr>
          <w:rFonts w:ascii="Arial" w:hAnsi="Arial" w:cs="Arial"/>
          <w:sz w:val="20"/>
        </w:rPr>
        <w:t>procedures</w:t>
      </w:r>
      <w:r>
        <w:rPr>
          <w:rFonts w:ascii="Arial" w:hAnsi="Arial" w:cs="Arial"/>
          <w:sz w:val="20"/>
        </w:rPr>
        <w:t xml:space="preserve"> are attached.  These application components are necessary to standardize grant applications and to ensure that the information required to process and review them effectively and to make funding decisions is submitted by applicants.</w:t>
      </w:r>
      <w:r w:rsidR="00117505">
        <w:rPr>
          <w:rFonts w:ascii="Arial" w:hAnsi="Arial" w:cs="Arial"/>
          <w:sz w:val="20"/>
        </w:rPr>
        <w:t xml:space="preserve">  The amendments to EDGAR also improved the Department’s ability to focus selection criteria on statutory and regulatory provisions while still maintaining the standardization offered by the EDGAR criteria. </w:t>
      </w:r>
    </w:p>
    <w:p w:rsidR="00434199" w:rsidRDefault="00434199" w14:paraId="1B06E64C" w14:textId="77777777">
      <w:pPr>
        <w:tabs>
          <w:tab w:val="left" w:pos="-720"/>
        </w:tabs>
        <w:suppressAutoHyphens/>
        <w:rPr>
          <w:rFonts w:ascii="Arial" w:hAnsi="Arial" w:cs="Arial"/>
          <w:sz w:val="20"/>
        </w:rPr>
      </w:pPr>
    </w:p>
    <w:p w:rsidR="00434199" w:rsidRDefault="00434199" w14:paraId="72BDB15F" w14:textId="77777777">
      <w:pPr>
        <w:tabs>
          <w:tab w:val="left" w:pos="-720"/>
        </w:tabs>
        <w:suppressAutoHyphens/>
        <w:rPr>
          <w:rFonts w:ascii="Arial" w:hAnsi="Arial" w:cs="Arial"/>
          <w:szCs w:val="24"/>
        </w:rPr>
      </w:pPr>
      <w:r>
        <w:rPr>
          <w:rFonts w:ascii="Arial" w:hAnsi="Arial" w:cs="Arial"/>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434199" w:rsidRDefault="00434199" w14:paraId="724A7974" w14:textId="77777777">
      <w:pPr>
        <w:tabs>
          <w:tab w:val="left" w:pos="-720"/>
        </w:tabs>
        <w:suppressAutoHyphens/>
        <w:rPr>
          <w:rFonts w:ascii="Arial" w:hAnsi="Arial" w:cs="Arial"/>
          <w:szCs w:val="24"/>
        </w:rPr>
      </w:pPr>
    </w:p>
    <w:p w:rsidR="00434199" w:rsidRDefault="00434199" w14:paraId="2E223F5E" w14:textId="77777777">
      <w:pPr>
        <w:tabs>
          <w:tab w:val="left" w:pos="-720"/>
        </w:tabs>
        <w:suppressAutoHyphens/>
        <w:rPr>
          <w:rFonts w:ascii="Arial" w:hAnsi="Arial" w:cs="Arial"/>
          <w:sz w:val="20"/>
        </w:rPr>
      </w:pPr>
      <w:r>
        <w:rPr>
          <w:rFonts w:ascii="Arial" w:hAnsi="Arial" w:cs="Arial"/>
          <w:sz w:val="20"/>
        </w:rPr>
        <w:t>In FY 20</w:t>
      </w:r>
      <w:r w:rsidR="00CA42CB">
        <w:rPr>
          <w:rFonts w:ascii="Arial" w:hAnsi="Arial" w:cs="Arial"/>
          <w:sz w:val="20"/>
        </w:rPr>
        <w:t>10</w:t>
      </w:r>
      <w:r>
        <w:rPr>
          <w:rFonts w:ascii="Arial" w:hAnsi="Arial" w:cs="Arial"/>
          <w:sz w:val="20"/>
        </w:rPr>
        <w:t xml:space="preserve">, approximately </w:t>
      </w:r>
      <w:r w:rsidR="00CA42CB">
        <w:rPr>
          <w:rFonts w:ascii="Arial" w:hAnsi="Arial" w:cs="Arial"/>
          <w:sz w:val="20"/>
        </w:rPr>
        <w:t>85</w:t>
      </w:r>
      <w:r>
        <w:rPr>
          <w:rFonts w:ascii="Arial" w:hAnsi="Arial" w:cs="Arial"/>
          <w:sz w:val="20"/>
        </w:rPr>
        <w:t>% of ED’s discretionary grant applications were received electronically either through Grants.gov or e-Application.  In FY 20</w:t>
      </w:r>
      <w:r w:rsidR="00CA42CB">
        <w:rPr>
          <w:rFonts w:ascii="Arial" w:hAnsi="Arial" w:cs="Arial"/>
          <w:sz w:val="20"/>
        </w:rPr>
        <w:t>11</w:t>
      </w:r>
      <w:r>
        <w:rPr>
          <w:rFonts w:ascii="Arial" w:hAnsi="Arial" w:cs="Arial"/>
          <w:sz w:val="20"/>
        </w:rPr>
        <w:t xml:space="preserve"> and beyond, ED expects that the number of applications submitted via Grants.gov will continue to increase.   </w:t>
      </w:r>
    </w:p>
    <w:p w:rsidR="00CA42CB" w:rsidRDefault="00CA42CB" w14:paraId="72E5C619" w14:textId="77777777">
      <w:pPr>
        <w:tabs>
          <w:tab w:val="left" w:pos="-720"/>
        </w:tabs>
        <w:suppressAutoHyphens/>
        <w:rPr>
          <w:rFonts w:ascii="Arial" w:hAnsi="Arial" w:cs="Arial"/>
          <w:szCs w:val="24"/>
        </w:rPr>
      </w:pPr>
    </w:p>
    <w:p w:rsidR="00434199" w:rsidRDefault="00434199" w14:paraId="73ED9BD3" w14:textId="77777777">
      <w:pPr>
        <w:tabs>
          <w:tab w:val="left" w:pos="-720"/>
        </w:tabs>
        <w:suppressAutoHyphens/>
        <w:rPr>
          <w:rFonts w:ascii="Arial" w:hAnsi="Arial" w:cs="Arial"/>
          <w:szCs w:val="24"/>
        </w:rPr>
      </w:pPr>
      <w:r>
        <w:rPr>
          <w:rFonts w:ascii="Arial" w:hAnsi="Arial" w:cs="Arial"/>
          <w:szCs w:val="24"/>
        </w:rPr>
        <w:t>4.  Describe efforts to identify duplication.  Show specifically why any similar information already available cannot be used or modified for use of the purposes described in Item 2 above.</w:t>
      </w:r>
    </w:p>
    <w:p w:rsidR="00434199" w:rsidRDefault="00434199" w14:paraId="7D7FD979" w14:textId="77777777">
      <w:pPr>
        <w:tabs>
          <w:tab w:val="left" w:pos="-720"/>
        </w:tabs>
        <w:suppressAutoHyphens/>
        <w:rPr>
          <w:rFonts w:ascii="Arial" w:hAnsi="Arial" w:cs="Arial"/>
          <w:szCs w:val="24"/>
        </w:rPr>
      </w:pPr>
    </w:p>
    <w:p w:rsidR="00434199" w:rsidRDefault="00434199" w14:paraId="2CC6DF7C" w14:textId="77777777">
      <w:pPr>
        <w:tabs>
          <w:tab w:val="left" w:pos="-720"/>
        </w:tabs>
        <w:suppressAutoHyphens/>
        <w:rPr>
          <w:rFonts w:ascii="Arial" w:hAnsi="Arial" w:cs="Arial"/>
          <w:sz w:val="20"/>
        </w:rPr>
      </w:pPr>
      <w:r>
        <w:rPr>
          <w:rFonts w:ascii="Arial" w:hAnsi="Arial" w:cs="Arial"/>
          <w:sz w:val="20"/>
        </w:rPr>
        <w:t xml:space="preserve">This information collection is intended to serve as a generic application package for use by numerous discretionary grant programs from across the Department’s grantmaking offices.   Use of the standard ED </w:t>
      </w:r>
      <w:r>
        <w:rPr>
          <w:rFonts w:ascii="Arial" w:hAnsi="Arial" w:cs="Arial"/>
          <w:sz w:val="20"/>
        </w:rPr>
        <w:lastRenderedPageBreak/>
        <w:t xml:space="preserve">or Federal-wide grant application forms and selection criteria that is already established in the Department’s EDGAR regulations or </w:t>
      </w:r>
      <w:r w:rsidR="00D947B8">
        <w:rPr>
          <w:rFonts w:ascii="Arial" w:hAnsi="Arial" w:cs="Arial"/>
          <w:sz w:val="20"/>
        </w:rPr>
        <w:t xml:space="preserve">based on </w:t>
      </w:r>
      <w:r>
        <w:rPr>
          <w:rFonts w:ascii="Arial" w:hAnsi="Arial" w:cs="Arial"/>
          <w:sz w:val="20"/>
        </w:rPr>
        <w:t xml:space="preserve">the </w:t>
      </w:r>
      <w:r w:rsidR="00D947B8">
        <w:rPr>
          <w:rFonts w:ascii="Arial" w:hAnsi="Arial" w:cs="Arial"/>
          <w:sz w:val="20"/>
        </w:rPr>
        <w:t xml:space="preserve">existing </w:t>
      </w:r>
      <w:r>
        <w:rPr>
          <w:rFonts w:ascii="Arial" w:hAnsi="Arial" w:cs="Arial"/>
          <w:sz w:val="20"/>
        </w:rPr>
        <w:t xml:space="preserve">program statute </w:t>
      </w:r>
      <w:r w:rsidR="00117505">
        <w:rPr>
          <w:rFonts w:ascii="Arial" w:hAnsi="Arial" w:cs="Arial"/>
          <w:sz w:val="20"/>
        </w:rPr>
        <w:t xml:space="preserve">or regulations </w:t>
      </w:r>
      <w:r>
        <w:rPr>
          <w:rFonts w:ascii="Arial" w:hAnsi="Arial" w:cs="Arial"/>
          <w:sz w:val="20"/>
        </w:rPr>
        <w:t xml:space="preserve">encourages ED program offices to utilize standard forms and criteria </w:t>
      </w:r>
      <w:r w:rsidR="00D947B8">
        <w:rPr>
          <w:rFonts w:ascii="Arial" w:hAnsi="Arial" w:cs="Arial"/>
          <w:sz w:val="20"/>
        </w:rPr>
        <w:t xml:space="preserve">based on provisions </w:t>
      </w:r>
      <w:r>
        <w:rPr>
          <w:rFonts w:ascii="Arial" w:hAnsi="Arial" w:cs="Arial"/>
          <w:sz w:val="20"/>
        </w:rPr>
        <w:t>that the public has already had the opportunity to comment on previously and eliminates the need to develop and clear program-specific forms and regulatory selection criteria.</w:t>
      </w:r>
    </w:p>
    <w:p w:rsidR="00434199" w:rsidRDefault="00434199" w14:paraId="64785A82" w14:textId="77777777">
      <w:pPr>
        <w:tabs>
          <w:tab w:val="left" w:pos="-720"/>
        </w:tabs>
        <w:suppressAutoHyphens/>
        <w:rPr>
          <w:rFonts w:ascii="Arial" w:hAnsi="Arial" w:cs="Arial"/>
          <w:szCs w:val="24"/>
        </w:rPr>
      </w:pPr>
    </w:p>
    <w:p w:rsidR="00434199" w:rsidRDefault="00434199" w14:paraId="78350B7C" w14:textId="77777777">
      <w:pPr>
        <w:tabs>
          <w:tab w:val="left" w:pos="-720"/>
        </w:tabs>
        <w:suppressAutoHyphens/>
        <w:rPr>
          <w:rFonts w:ascii="Arial" w:hAnsi="Arial" w:cs="Arial"/>
          <w:szCs w:val="24"/>
        </w:rPr>
      </w:pPr>
      <w:r>
        <w:rPr>
          <w:rFonts w:ascii="Arial" w:hAnsi="Arial" w:cs="Arial"/>
          <w:szCs w:val="24"/>
        </w:rPr>
        <w:t>5.  If the collection of information impacts small businesses or other small entities (Item 5 of OMB Form 83-I), describe any methods used to minimize burden.</w:t>
      </w:r>
    </w:p>
    <w:p w:rsidR="00434199" w:rsidRDefault="00434199" w14:paraId="26068138" w14:textId="77777777">
      <w:pPr>
        <w:tabs>
          <w:tab w:val="left" w:pos="-720"/>
        </w:tabs>
        <w:suppressAutoHyphens/>
        <w:rPr>
          <w:rFonts w:ascii="Arial" w:hAnsi="Arial" w:cs="Arial"/>
          <w:szCs w:val="24"/>
        </w:rPr>
      </w:pPr>
    </w:p>
    <w:p w:rsidR="00434199" w:rsidRDefault="00434199" w14:paraId="62980DD8" w14:textId="08E8C186">
      <w:pPr>
        <w:tabs>
          <w:tab w:val="left" w:pos="-720"/>
        </w:tabs>
        <w:suppressAutoHyphens/>
        <w:rPr>
          <w:rFonts w:ascii="Arial" w:hAnsi="Arial" w:cs="Arial"/>
          <w:szCs w:val="24"/>
        </w:rPr>
      </w:pPr>
      <w:r>
        <w:rPr>
          <w:rFonts w:ascii="Arial" w:hAnsi="Arial" w:cs="Arial"/>
          <w:sz w:val="20"/>
        </w:rPr>
        <w:t>Under EDGAR regulations, all requirements for small entities are minimized</w:t>
      </w:r>
      <w:r>
        <w:rPr>
          <w:b/>
          <w:sz w:val="20"/>
        </w:rPr>
        <w:t>.</w:t>
      </w:r>
      <w:r w:rsidR="00735182">
        <w:rPr>
          <w:b/>
          <w:sz w:val="20"/>
        </w:rPr>
        <w:t xml:space="preserve"> </w:t>
      </w:r>
      <w:r>
        <w:rPr>
          <w:rFonts w:ascii="Arial" w:hAnsi="Arial" w:cs="Arial"/>
          <w:sz w:val="20"/>
        </w:rPr>
        <w:t xml:space="preserve">The burden is kept to a minimum by requesting that applicants provide only information required by statute and EDGAR.  </w:t>
      </w:r>
    </w:p>
    <w:p w:rsidR="00434199" w:rsidRDefault="00434199" w14:paraId="7E5802C3" w14:textId="77777777">
      <w:pPr>
        <w:tabs>
          <w:tab w:val="left" w:pos="-720"/>
        </w:tabs>
        <w:suppressAutoHyphens/>
        <w:rPr>
          <w:rFonts w:ascii="Univers" w:hAnsi="Univers"/>
          <w:sz w:val="20"/>
        </w:rPr>
      </w:pPr>
    </w:p>
    <w:p w:rsidR="00434199" w:rsidRDefault="00434199" w14:paraId="116EF73E" w14:textId="77777777">
      <w:pPr>
        <w:tabs>
          <w:tab w:val="left" w:pos="-720"/>
        </w:tabs>
        <w:suppressAutoHyphens/>
        <w:rPr>
          <w:rFonts w:ascii="Arial" w:hAnsi="Arial" w:cs="Arial"/>
          <w:szCs w:val="24"/>
        </w:rPr>
      </w:pPr>
      <w:r>
        <w:rPr>
          <w:rFonts w:ascii="Arial" w:hAnsi="Arial" w:cs="Arial"/>
          <w:szCs w:val="24"/>
        </w:rPr>
        <w:t>6.  Describe the consequences to Federal program or policy activities if the collection is not conducted or is conducted less frequently, as well as any technical or legal obstacles to reducing burden.</w:t>
      </w:r>
    </w:p>
    <w:p w:rsidR="00434199" w:rsidRDefault="00434199" w14:paraId="690FB780" w14:textId="77777777">
      <w:pPr>
        <w:tabs>
          <w:tab w:val="left" w:pos="-720"/>
        </w:tabs>
        <w:suppressAutoHyphens/>
        <w:rPr>
          <w:rFonts w:ascii="Univers" w:hAnsi="Univers"/>
        </w:rPr>
      </w:pPr>
    </w:p>
    <w:p w:rsidR="00434199" w:rsidRDefault="00434199" w14:paraId="1AFF8943" w14:textId="77777777">
      <w:pPr>
        <w:pStyle w:val="BodyText"/>
        <w:rPr>
          <w:rFonts w:ascii="Arial" w:hAnsi="Arial" w:cs="Arial"/>
          <w:sz w:val="20"/>
        </w:rPr>
      </w:pPr>
      <w:r>
        <w:rPr>
          <w:rFonts w:ascii="Arial" w:hAnsi="Arial" w:cs="Arial"/>
          <w:sz w:val="20"/>
        </w:rPr>
        <w:t xml:space="preserve">The administration, determination and distribution of program funds could not be accomplished if the information </w:t>
      </w:r>
      <w:proofErr w:type="gramStart"/>
      <w:r>
        <w:rPr>
          <w:rFonts w:ascii="Arial" w:hAnsi="Arial" w:cs="Arial"/>
          <w:sz w:val="20"/>
        </w:rPr>
        <w:t>was</w:t>
      </w:r>
      <w:proofErr w:type="gramEnd"/>
      <w:r>
        <w:rPr>
          <w:rFonts w:ascii="Arial" w:hAnsi="Arial" w:cs="Arial"/>
          <w:sz w:val="20"/>
        </w:rPr>
        <w:t xml:space="preserve"> collected less frequently. The frequency of the application is mandated by the respective legislation and program regulations and the availability of ED funding for new grant competitions.  </w:t>
      </w:r>
      <w:r w:rsidR="00D947B8">
        <w:rPr>
          <w:rFonts w:ascii="Arial" w:hAnsi="Arial" w:cs="Arial"/>
          <w:sz w:val="20"/>
        </w:rPr>
        <w:t>In virtually all cases, the competition for each program is conducted only once a year.</w:t>
      </w:r>
    </w:p>
    <w:p w:rsidR="00434199" w:rsidRDefault="00434199" w14:paraId="5841880F" w14:textId="77777777">
      <w:pPr>
        <w:tabs>
          <w:tab w:val="left" w:pos="-720"/>
        </w:tabs>
        <w:suppressAutoHyphens/>
        <w:rPr>
          <w:rFonts w:ascii="Arial" w:hAnsi="Arial" w:cs="Arial"/>
          <w:szCs w:val="24"/>
        </w:rPr>
      </w:pPr>
    </w:p>
    <w:p w:rsidR="00434199" w:rsidRDefault="00434199" w14:paraId="650D948B" w14:textId="77777777">
      <w:pPr>
        <w:tabs>
          <w:tab w:val="left" w:pos="-720"/>
        </w:tabs>
        <w:suppressAutoHyphens/>
        <w:rPr>
          <w:rFonts w:ascii="Arial" w:hAnsi="Arial" w:cs="Arial"/>
          <w:szCs w:val="24"/>
        </w:rPr>
      </w:pPr>
      <w:r>
        <w:rPr>
          <w:rFonts w:ascii="Arial" w:hAnsi="Arial" w:cs="Arial"/>
          <w:szCs w:val="24"/>
        </w:rPr>
        <w:t>7. Explain any special circumstances that would cause an information collection to be conducted in a manner:</w:t>
      </w:r>
    </w:p>
    <w:p w:rsidR="00434199" w:rsidRDefault="00434199" w14:paraId="55088451" w14:textId="77777777">
      <w:pPr>
        <w:tabs>
          <w:tab w:val="left" w:pos="-720"/>
        </w:tabs>
        <w:suppressAutoHyphens/>
        <w:rPr>
          <w:rFonts w:ascii="Arial" w:hAnsi="Arial" w:cs="Arial"/>
          <w:b/>
          <w:szCs w:val="24"/>
        </w:rPr>
      </w:pPr>
    </w:p>
    <w:p w:rsidR="00434199" w:rsidRDefault="00434199" w14:paraId="42C8FFE0" w14:textId="77777777">
      <w:pPr>
        <w:numPr>
          <w:ilvl w:val="0"/>
          <w:numId w:val="6"/>
        </w:numPr>
        <w:tabs>
          <w:tab w:val="left" w:pos="-720"/>
          <w:tab w:val="left" w:pos="1247"/>
        </w:tabs>
        <w:suppressAutoHyphens/>
        <w:rPr>
          <w:rFonts w:ascii="Arial" w:hAnsi="Arial" w:cs="Arial"/>
          <w:szCs w:val="24"/>
        </w:rPr>
      </w:pPr>
      <w:r>
        <w:rPr>
          <w:rFonts w:ascii="Arial" w:hAnsi="Arial" w:cs="Arial"/>
          <w:szCs w:val="24"/>
        </w:rPr>
        <w:t xml:space="preserve">requiring respondents to report information to the agency more often than </w:t>
      </w:r>
      <w:proofErr w:type="gramStart"/>
      <w:r>
        <w:rPr>
          <w:rFonts w:ascii="Arial" w:hAnsi="Arial" w:cs="Arial"/>
          <w:szCs w:val="24"/>
        </w:rPr>
        <w:t>quarterly;</w:t>
      </w:r>
      <w:proofErr w:type="gramEnd"/>
    </w:p>
    <w:p w:rsidR="00434199" w:rsidRDefault="00434199" w14:paraId="340D1628" w14:textId="77777777">
      <w:pPr>
        <w:numPr>
          <w:ilvl w:val="12"/>
          <w:numId w:val="0"/>
        </w:numPr>
        <w:tabs>
          <w:tab w:val="left" w:pos="-720"/>
        </w:tabs>
        <w:suppressAutoHyphens/>
        <w:ind w:left="340"/>
        <w:rPr>
          <w:rFonts w:ascii="Arial" w:hAnsi="Arial" w:cs="Arial"/>
          <w:szCs w:val="24"/>
        </w:rPr>
      </w:pPr>
    </w:p>
    <w:p w:rsidR="00434199" w:rsidRDefault="00434199" w14:paraId="7517D7F1" w14:textId="77777777">
      <w:pPr>
        <w:numPr>
          <w:ilvl w:val="0"/>
          <w:numId w:val="6"/>
        </w:numPr>
        <w:tabs>
          <w:tab w:val="left" w:pos="-720"/>
          <w:tab w:val="left" w:pos="1247"/>
        </w:tabs>
        <w:suppressAutoHyphens/>
        <w:rPr>
          <w:rFonts w:ascii="Arial" w:hAnsi="Arial" w:cs="Arial"/>
          <w:szCs w:val="24"/>
        </w:rPr>
      </w:pPr>
      <w:r>
        <w:rPr>
          <w:rFonts w:ascii="Arial" w:hAnsi="Arial" w:cs="Arial"/>
          <w:szCs w:val="24"/>
        </w:rPr>
        <w:t xml:space="preserve">requiring respondents to prepare a written response to a collection of information in fewer than 30 days after receipt of </w:t>
      </w:r>
      <w:proofErr w:type="gramStart"/>
      <w:r>
        <w:rPr>
          <w:rFonts w:ascii="Arial" w:hAnsi="Arial" w:cs="Arial"/>
          <w:szCs w:val="24"/>
        </w:rPr>
        <w:t>it;</w:t>
      </w:r>
      <w:proofErr w:type="gramEnd"/>
    </w:p>
    <w:p w:rsidR="00434199" w:rsidRDefault="00434199" w14:paraId="2EC42978" w14:textId="77777777">
      <w:pPr>
        <w:numPr>
          <w:ilvl w:val="12"/>
          <w:numId w:val="0"/>
        </w:numPr>
        <w:tabs>
          <w:tab w:val="left" w:pos="-720"/>
        </w:tabs>
        <w:suppressAutoHyphens/>
        <w:rPr>
          <w:rFonts w:ascii="Arial" w:hAnsi="Arial" w:cs="Arial"/>
          <w:szCs w:val="24"/>
        </w:rPr>
      </w:pPr>
    </w:p>
    <w:p w:rsidR="00434199" w:rsidRDefault="00434199" w14:paraId="3677B03E" w14:textId="77777777">
      <w:pPr>
        <w:numPr>
          <w:ilvl w:val="0"/>
          <w:numId w:val="6"/>
        </w:numPr>
        <w:tabs>
          <w:tab w:val="left" w:pos="-720"/>
          <w:tab w:val="left" w:pos="1247"/>
        </w:tabs>
        <w:suppressAutoHyphens/>
        <w:rPr>
          <w:rFonts w:ascii="Arial" w:hAnsi="Arial" w:cs="Arial"/>
          <w:szCs w:val="24"/>
        </w:rPr>
      </w:pPr>
      <w:r>
        <w:rPr>
          <w:rFonts w:ascii="Arial" w:hAnsi="Arial" w:cs="Arial"/>
          <w:szCs w:val="24"/>
        </w:rPr>
        <w:t xml:space="preserve">requiring respondents to submit more than an original and two copies of any </w:t>
      </w:r>
      <w:proofErr w:type="gramStart"/>
      <w:r>
        <w:rPr>
          <w:rFonts w:ascii="Arial" w:hAnsi="Arial" w:cs="Arial"/>
          <w:szCs w:val="24"/>
        </w:rPr>
        <w:t>document;</w:t>
      </w:r>
      <w:proofErr w:type="gramEnd"/>
    </w:p>
    <w:p w:rsidR="00434199" w:rsidRDefault="00434199" w14:paraId="28B11796" w14:textId="77777777">
      <w:pPr>
        <w:numPr>
          <w:ilvl w:val="12"/>
          <w:numId w:val="0"/>
        </w:numPr>
        <w:tabs>
          <w:tab w:val="left" w:pos="-720"/>
        </w:tabs>
        <w:suppressAutoHyphens/>
        <w:rPr>
          <w:rFonts w:ascii="Arial" w:hAnsi="Arial" w:cs="Arial"/>
          <w:szCs w:val="24"/>
        </w:rPr>
      </w:pPr>
    </w:p>
    <w:p w:rsidR="00434199" w:rsidRDefault="00434199" w14:paraId="2CE29FE6" w14:textId="77777777">
      <w:pPr>
        <w:numPr>
          <w:ilvl w:val="0"/>
          <w:numId w:val="6"/>
        </w:numPr>
        <w:tabs>
          <w:tab w:val="left" w:pos="-720"/>
          <w:tab w:val="left" w:pos="1247"/>
        </w:tabs>
        <w:suppressAutoHyphens/>
        <w:rPr>
          <w:rFonts w:ascii="Arial" w:hAnsi="Arial" w:cs="Arial"/>
          <w:szCs w:val="24"/>
        </w:rPr>
      </w:pPr>
      <w:r>
        <w:rPr>
          <w:rFonts w:ascii="Arial" w:hAnsi="Arial" w:cs="Arial"/>
          <w:szCs w:val="24"/>
        </w:rPr>
        <w:t xml:space="preserve">requiring respondents to retain records, other than health, medical, government contract, grant-in-aid, or tax records for more than three </w:t>
      </w:r>
      <w:proofErr w:type="gramStart"/>
      <w:r>
        <w:rPr>
          <w:rFonts w:ascii="Arial" w:hAnsi="Arial" w:cs="Arial"/>
          <w:szCs w:val="24"/>
        </w:rPr>
        <w:t>years;</w:t>
      </w:r>
      <w:proofErr w:type="gramEnd"/>
    </w:p>
    <w:p w:rsidR="00434199" w:rsidRDefault="00434199" w14:paraId="0D1CFC32" w14:textId="77777777">
      <w:pPr>
        <w:numPr>
          <w:ilvl w:val="12"/>
          <w:numId w:val="0"/>
        </w:numPr>
        <w:tabs>
          <w:tab w:val="left" w:pos="-720"/>
        </w:tabs>
        <w:suppressAutoHyphens/>
        <w:rPr>
          <w:rFonts w:ascii="Arial" w:hAnsi="Arial" w:cs="Arial"/>
          <w:szCs w:val="24"/>
        </w:rPr>
      </w:pPr>
    </w:p>
    <w:p w:rsidR="00434199" w:rsidRDefault="00434199" w14:paraId="2C03C223" w14:textId="77777777">
      <w:pPr>
        <w:numPr>
          <w:ilvl w:val="0"/>
          <w:numId w:val="6"/>
        </w:numPr>
        <w:tabs>
          <w:tab w:val="left" w:pos="-720"/>
          <w:tab w:val="left" w:pos="1247"/>
        </w:tabs>
        <w:suppressAutoHyphens/>
        <w:rPr>
          <w:rFonts w:ascii="Arial" w:hAnsi="Arial" w:cs="Arial"/>
          <w:szCs w:val="24"/>
        </w:rPr>
      </w:pPr>
      <w:r>
        <w:rPr>
          <w:rFonts w:ascii="Arial" w:hAnsi="Arial" w:cs="Arial"/>
          <w:szCs w:val="24"/>
        </w:rPr>
        <w:t xml:space="preserve">in connection with a statistical survey, that is not designed to produce valid and reliable results than can be generalized to the universe of </w:t>
      </w:r>
      <w:proofErr w:type="gramStart"/>
      <w:r>
        <w:rPr>
          <w:rFonts w:ascii="Arial" w:hAnsi="Arial" w:cs="Arial"/>
          <w:szCs w:val="24"/>
        </w:rPr>
        <w:t>study;</w:t>
      </w:r>
      <w:proofErr w:type="gramEnd"/>
    </w:p>
    <w:p w:rsidR="00434199" w:rsidRDefault="00434199" w14:paraId="273B867E" w14:textId="77777777">
      <w:pPr>
        <w:numPr>
          <w:ilvl w:val="12"/>
          <w:numId w:val="0"/>
        </w:numPr>
        <w:tabs>
          <w:tab w:val="left" w:pos="-720"/>
        </w:tabs>
        <w:suppressAutoHyphens/>
        <w:rPr>
          <w:rFonts w:ascii="Arial" w:hAnsi="Arial" w:cs="Arial"/>
          <w:szCs w:val="24"/>
        </w:rPr>
      </w:pPr>
    </w:p>
    <w:p w:rsidR="00434199" w:rsidRDefault="00434199" w14:paraId="31A35815" w14:textId="77777777">
      <w:pPr>
        <w:numPr>
          <w:ilvl w:val="0"/>
          <w:numId w:val="6"/>
        </w:numPr>
        <w:tabs>
          <w:tab w:val="left" w:pos="-720"/>
          <w:tab w:val="left" w:pos="1247"/>
        </w:tabs>
        <w:suppressAutoHyphens/>
        <w:rPr>
          <w:rFonts w:ascii="Arial" w:hAnsi="Arial" w:cs="Arial"/>
          <w:szCs w:val="24"/>
        </w:rPr>
      </w:pPr>
      <w:r>
        <w:rPr>
          <w:rFonts w:ascii="Arial" w:hAnsi="Arial" w:cs="Arial"/>
          <w:szCs w:val="24"/>
        </w:rPr>
        <w:t xml:space="preserve">requiring the use of a statistical data classification that has not been reviewed and approved by </w:t>
      </w:r>
      <w:proofErr w:type="gramStart"/>
      <w:r>
        <w:rPr>
          <w:rFonts w:ascii="Arial" w:hAnsi="Arial" w:cs="Arial"/>
          <w:szCs w:val="24"/>
        </w:rPr>
        <w:t>OMB;</w:t>
      </w:r>
      <w:proofErr w:type="gramEnd"/>
    </w:p>
    <w:p w:rsidR="00434199" w:rsidRDefault="00434199" w14:paraId="6276DBF8" w14:textId="77777777">
      <w:pPr>
        <w:numPr>
          <w:ilvl w:val="12"/>
          <w:numId w:val="0"/>
        </w:numPr>
        <w:tabs>
          <w:tab w:val="left" w:pos="-720"/>
        </w:tabs>
        <w:suppressAutoHyphens/>
        <w:rPr>
          <w:rFonts w:ascii="Arial" w:hAnsi="Arial" w:cs="Arial"/>
          <w:szCs w:val="24"/>
        </w:rPr>
      </w:pPr>
    </w:p>
    <w:p w:rsidR="00434199" w:rsidRDefault="00434199" w14:paraId="04E197BB" w14:textId="77777777">
      <w:pPr>
        <w:numPr>
          <w:ilvl w:val="0"/>
          <w:numId w:val="6"/>
        </w:numPr>
        <w:tabs>
          <w:tab w:val="left" w:pos="-720"/>
          <w:tab w:val="left" w:pos="1247"/>
        </w:tabs>
        <w:suppressAutoHyphens/>
        <w:rPr>
          <w:rFonts w:ascii="Arial" w:hAnsi="Arial" w:cs="Arial"/>
          <w:szCs w:val="24"/>
        </w:rPr>
      </w:pPr>
      <w:r>
        <w:rPr>
          <w:rFonts w:ascii="Arial" w:hAnsi="Arial" w:cs="Arial"/>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34199" w:rsidRDefault="00434199" w14:paraId="5D86A438" w14:textId="77777777">
      <w:pPr>
        <w:numPr>
          <w:ilvl w:val="12"/>
          <w:numId w:val="0"/>
        </w:numPr>
        <w:tabs>
          <w:tab w:val="left" w:pos="-720"/>
        </w:tabs>
        <w:suppressAutoHyphens/>
        <w:rPr>
          <w:rFonts w:ascii="Arial" w:hAnsi="Arial" w:cs="Arial"/>
          <w:szCs w:val="24"/>
        </w:rPr>
      </w:pPr>
    </w:p>
    <w:p w:rsidR="00434199" w:rsidRDefault="00434199" w14:paraId="1156D688" w14:textId="77777777">
      <w:pPr>
        <w:numPr>
          <w:ilvl w:val="0"/>
          <w:numId w:val="6"/>
        </w:numPr>
        <w:tabs>
          <w:tab w:val="left" w:pos="-720"/>
          <w:tab w:val="left" w:pos="1247"/>
        </w:tabs>
        <w:suppressAutoHyphens/>
        <w:rPr>
          <w:rFonts w:ascii="Arial" w:hAnsi="Arial" w:cs="Arial"/>
          <w:szCs w:val="24"/>
        </w:rPr>
      </w:pPr>
      <w:r>
        <w:rPr>
          <w:rFonts w:ascii="Arial" w:hAnsi="Arial" w:cs="Arial"/>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434199" w:rsidRDefault="00434199" w14:paraId="4B70DF3F" w14:textId="77777777">
      <w:pPr>
        <w:tabs>
          <w:tab w:val="left" w:pos="-720"/>
        </w:tabs>
        <w:suppressAutoHyphens/>
        <w:rPr>
          <w:rFonts w:ascii="Arial" w:hAnsi="Arial" w:cs="Arial"/>
          <w:szCs w:val="24"/>
        </w:rPr>
      </w:pPr>
    </w:p>
    <w:p w:rsidR="00434199" w:rsidRDefault="00434199" w14:paraId="4431446F" w14:textId="6454DE7C">
      <w:pPr>
        <w:pStyle w:val="BodyText"/>
        <w:ind w:left="340"/>
        <w:rPr>
          <w:rFonts w:ascii="Arial" w:hAnsi="Arial" w:cs="Arial"/>
          <w:sz w:val="20"/>
        </w:rPr>
      </w:pPr>
      <w:r>
        <w:rPr>
          <w:rFonts w:ascii="Arial" w:hAnsi="Arial" w:cs="Arial"/>
          <w:sz w:val="20"/>
        </w:rPr>
        <w:t>Th</w:t>
      </w:r>
      <w:r w:rsidR="00D947B8">
        <w:rPr>
          <w:rFonts w:ascii="Arial" w:hAnsi="Arial" w:cs="Arial"/>
          <w:sz w:val="20"/>
        </w:rPr>
        <w:t>e</w:t>
      </w:r>
      <w:r>
        <w:rPr>
          <w:rFonts w:ascii="Arial" w:hAnsi="Arial" w:cs="Arial"/>
          <w:sz w:val="20"/>
        </w:rPr>
        <w:t xml:space="preserve"> information </w:t>
      </w:r>
      <w:r w:rsidR="00545DB6">
        <w:rPr>
          <w:rFonts w:ascii="Arial" w:hAnsi="Arial" w:cs="Arial"/>
          <w:sz w:val="20"/>
        </w:rPr>
        <w:t>collections made under this generic clearance would</w:t>
      </w:r>
      <w:r>
        <w:rPr>
          <w:rFonts w:ascii="Arial" w:hAnsi="Arial" w:cs="Arial"/>
          <w:sz w:val="20"/>
        </w:rPr>
        <w:t xml:space="preserve"> not </w:t>
      </w:r>
      <w:r w:rsidR="00545DB6">
        <w:rPr>
          <w:rFonts w:ascii="Arial" w:hAnsi="Arial" w:cs="Arial"/>
          <w:sz w:val="20"/>
        </w:rPr>
        <w:t xml:space="preserve">implicate any of the standards listed in question </w:t>
      </w:r>
      <w:proofErr w:type="gramStart"/>
      <w:r w:rsidR="00545DB6">
        <w:rPr>
          <w:rFonts w:ascii="Arial" w:hAnsi="Arial" w:cs="Arial"/>
          <w:sz w:val="20"/>
        </w:rPr>
        <w:t>7, and</w:t>
      </w:r>
      <w:proofErr w:type="gramEnd"/>
      <w:r w:rsidR="00545DB6">
        <w:rPr>
          <w:rFonts w:ascii="Arial" w:hAnsi="Arial" w:cs="Arial"/>
          <w:sz w:val="20"/>
        </w:rPr>
        <w:t xml:space="preserve"> would not </w:t>
      </w:r>
      <w:r>
        <w:rPr>
          <w:rFonts w:ascii="Arial" w:hAnsi="Arial" w:cs="Arial"/>
          <w:sz w:val="20"/>
        </w:rPr>
        <w:t xml:space="preserve">be collected in a manner inconsistent with the general information collection guidelines in 5 CFR 1320.5. </w:t>
      </w:r>
    </w:p>
    <w:p w:rsidR="00434199" w:rsidRDefault="00434199" w14:paraId="311B3A48" w14:textId="77777777">
      <w:pPr>
        <w:tabs>
          <w:tab w:val="left" w:pos="-720"/>
        </w:tabs>
        <w:suppressAutoHyphens/>
        <w:rPr>
          <w:rFonts w:ascii="Arial" w:hAnsi="Arial" w:cs="Arial"/>
          <w:szCs w:val="24"/>
        </w:rPr>
      </w:pPr>
    </w:p>
    <w:p w:rsidR="00434199" w:rsidRDefault="00434199" w14:paraId="7C979B78" w14:textId="77777777">
      <w:pPr>
        <w:numPr>
          <w:ilvl w:val="0"/>
          <w:numId w:val="2"/>
        </w:numPr>
        <w:tabs>
          <w:tab w:val="left" w:pos="-720"/>
          <w:tab w:val="left" w:pos="375"/>
        </w:tabs>
        <w:suppressAutoHyphens/>
        <w:rPr>
          <w:rFonts w:ascii="Arial" w:hAnsi="Arial" w:cs="Arial"/>
          <w:szCs w:val="24"/>
        </w:rPr>
      </w:pPr>
      <w:r>
        <w:rPr>
          <w:rFonts w:ascii="Arial" w:hAnsi="Arial" w:cs="Arial"/>
          <w:szCs w:val="24"/>
        </w:rPr>
        <w:t xml:space="preserve">If applicable, provide a copy and identify the date and page number of </w:t>
      </w:r>
      <w:proofErr w:type="gramStart"/>
      <w:r>
        <w:rPr>
          <w:rFonts w:ascii="Arial" w:hAnsi="Arial" w:cs="Arial"/>
          <w:szCs w:val="24"/>
        </w:rPr>
        <w:t>publication</w:t>
      </w:r>
      <w:proofErr w:type="gramEnd"/>
      <w:r>
        <w:rPr>
          <w:rFonts w:ascii="Arial" w:hAnsi="Arial" w:cs="Arial"/>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34199" w:rsidRDefault="00434199" w14:paraId="5F343717" w14:textId="77777777">
      <w:pPr>
        <w:tabs>
          <w:tab w:val="left" w:pos="-720"/>
        </w:tabs>
        <w:suppressAutoHyphens/>
        <w:rPr>
          <w:rStyle w:val="a"/>
          <w:rFonts w:ascii="Arial" w:hAnsi="Arial" w:cs="Arial"/>
          <w:b/>
          <w:szCs w:val="24"/>
        </w:rPr>
      </w:pPr>
    </w:p>
    <w:p w:rsidR="00434199" w:rsidRDefault="00434199" w14:paraId="713247CB" w14:textId="77777777">
      <w:pPr>
        <w:numPr>
          <w:ilvl w:val="0"/>
          <w:numId w:val="7"/>
        </w:numPr>
        <w:tabs>
          <w:tab w:val="left" w:pos="-720"/>
        </w:tabs>
        <w:suppressAutoHyphens/>
        <w:rPr>
          <w:rStyle w:val="a"/>
          <w:rFonts w:ascii="Arial" w:hAnsi="Arial" w:cs="Arial"/>
          <w:szCs w:val="24"/>
        </w:rPr>
      </w:pPr>
      <w:r>
        <w:rPr>
          <w:rStyle w:val="a"/>
          <w:rFonts w:ascii="Arial" w:hAnsi="Arial" w:cs="Arial"/>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34199" w:rsidRDefault="00434199" w14:paraId="30F919CD" w14:textId="77777777">
      <w:pPr>
        <w:tabs>
          <w:tab w:val="left" w:pos="-720"/>
        </w:tabs>
        <w:suppressAutoHyphens/>
        <w:rPr>
          <w:rStyle w:val="a"/>
          <w:rFonts w:ascii="Arial" w:hAnsi="Arial" w:cs="Arial"/>
          <w:szCs w:val="24"/>
        </w:rPr>
      </w:pPr>
    </w:p>
    <w:p w:rsidR="00434199" w:rsidRDefault="00434199" w14:paraId="5F5FAC68" w14:textId="77777777">
      <w:pPr>
        <w:numPr>
          <w:ilvl w:val="0"/>
          <w:numId w:val="7"/>
        </w:numPr>
        <w:tabs>
          <w:tab w:val="left" w:pos="-720"/>
        </w:tabs>
        <w:suppressAutoHyphens/>
        <w:rPr>
          <w:rFonts w:ascii="Arial" w:hAnsi="Arial" w:cs="Arial"/>
          <w:szCs w:val="24"/>
        </w:rPr>
      </w:pPr>
      <w:r>
        <w:rPr>
          <w:rStyle w:val="a"/>
          <w:rFonts w:ascii="Arial" w:hAnsi="Arial" w:cs="Arial"/>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34199" w:rsidRDefault="00434199" w14:paraId="7465F0F0" w14:textId="77777777">
      <w:pPr>
        <w:tabs>
          <w:tab w:val="left" w:pos="-720"/>
        </w:tabs>
        <w:suppressAutoHyphens/>
        <w:rPr>
          <w:rFonts w:ascii="Arial" w:hAnsi="Arial" w:cs="Arial"/>
          <w:szCs w:val="24"/>
        </w:rPr>
      </w:pPr>
    </w:p>
    <w:p w:rsidR="00434199" w:rsidRDefault="00434199" w14:paraId="05D91B41" w14:textId="77777777">
      <w:pPr>
        <w:tabs>
          <w:tab w:val="left" w:pos="-720"/>
        </w:tabs>
        <w:suppressAutoHyphens/>
        <w:rPr>
          <w:rFonts w:ascii="Arial" w:hAnsi="Arial" w:cs="Arial"/>
          <w:szCs w:val="24"/>
        </w:rPr>
      </w:pPr>
    </w:p>
    <w:p w:rsidR="00434199" w:rsidRDefault="00EE106D" w14:paraId="74F74E06" w14:textId="59209366">
      <w:pPr>
        <w:pStyle w:val="BodyTextIndent2"/>
        <w:spacing w:line="240" w:lineRule="auto"/>
        <w:ind w:left="0"/>
        <w:rPr>
          <w:rFonts w:ascii="Arial" w:hAnsi="Arial" w:cs="Arial"/>
          <w:sz w:val="20"/>
        </w:rPr>
      </w:pPr>
      <w:r>
        <w:rPr>
          <w:rFonts w:ascii="Arial" w:hAnsi="Arial" w:cs="Arial"/>
          <w:sz w:val="20"/>
        </w:rPr>
        <w:t xml:space="preserve">Notices for the 60 day and </w:t>
      </w:r>
      <w:r w:rsidR="00E0613F">
        <w:rPr>
          <w:rFonts w:ascii="Arial" w:hAnsi="Arial" w:cs="Arial"/>
          <w:sz w:val="20"/>
        </w:rPr>
        <w:t>30-day</w:t>
      </w:r>
      <w:r>
        <w:rPr>
          <w:rFonts w:ascii="Arial" w:hAnsi="Arial" w:cs="Arial"/>
          <w:sz w:val="20"/>
        </w:rPr>
        <w:t xml:space="preserve"> public comment periods will be published.</w:t>
      </w:r>
    </w:p>
    <w:p w:rsidR="00434199" w:rsidRDefault="00434199" w14:paraId="4E792BF9" w14:textId="77777777">
      <w:pPr>
        <w:tabs>
          <w:tab w:val="left" w:pos="-720"/>
        </w:tabs>
        <w:suppressAutoHyphens/>
        <w:rPr>
          <w:rFonts w:ascii="Arial" w:hAnsi="Arial" w:cs="Arial"/>
          <w:szCs w:val="24"/>
        </w:rPr>
      </w:pPr>
    </w:p>
    <w:p w:rsidR="00434199" w:rsidRDefault="00434199" w14:paraId="1998C999" w14:textId="77777777">
      <w:pPr>
        <w:tabs>
          <w:tab w:val="left" w:pos="-720"/>
        </w:tabs>
        <w:suppressAutoHyphens/>
        <w:rPr>
          <w:rFonts w:ascii="Arial" w:hAnsi="Arial" w:cs="Arial"/>
          <w:szCs w:val="24"/>
        </w:rPr>
      </w:pPr>
      <w:r>
        <w:rPr>
          <w:rFonts w:ascii="Arial" w:hAnsi="Arial" w:cs="Arial"/>
          <w:szCs w:val="24"/>
        </w:rPr>
        <w:t xml:space="preserve">9. </w:t>
      </w:r>
      <w:r>
        <w:rPr>
          <w:rStyle w:val="a"/>
          <w:rFonts w:ascii="Arial" w:hAnsi="Arial" w:cs="Arial"/>
          <w:szCs w:val="24"/>
        </w:rPr>
        <w:t>Explain any decision to provide any payment or gift to respondents, other than remuneration of contractors or grantees.</w:t>
      </w:r>
    </w:p>
    <w:p w:rsidR="00434199" w:rsidRDefault="00434199" w14:paraId="157AB9C4" w14:textId="77777777">
      <w:pPr>
        <w:tabs>
          <w:tab w:val="left" w:pos="-720"/>
        </w:tabs>
        <w:suppressAutoHyphens/>
        <w:rPr>
          <w:rFonts w:ascii="Arial" w:hAnsi="Arial" w:cs="Arial"/>
          <w:szCs w:val="24"/>
        </w:rPr>
      </w:pPr>
    </w:p>
    <w:p w:rsidR="00434199" w:rsidRDefault="00434199" w14:paraId="20355D1C" w14:textId="77777777">
      <w:pPr>
        <w:tabs>
          <w:tab w:val="left" w:pos="-720"/>
        </w:tabs>
        <w:suppressAutoHyphens/>
        <w:rPr>
          <w:rFonts w:ascii="Arial" w:hAnsi="Arial" w:cs="Arial"/>
          <w:szCs w:val="24"/>
        </w:rPr>
      </w:pPr>
      <w:r>
        <w:rPr>
          <w:rFonts w:ascii="Arial" w:hAnsi="Arial" w:cs="Arial"/>
          <w:sz w:val="20"/>
        </w:rPr>
        <w:t>There are no payments or gifts to respondents other than the remuneration of grantees</w:t>
      </w:r>
      <w:r>
        <w:rPr>
          <w:rFonts w:ascii="Arial" w:hAnsi="Arial" w:cs="Arial"/>
          <w:szCs w:val="24"/>
        </w:rPr>
        <w:t>.</w:t>
      </w:r>
    </w:p>
    <w:p w:rsidR="00434199" w:rsidRDefault="00434199" w14:paraId="3A41CAE5" w14:textId="77777777">
      <w:pPr>
        <w:tabs>
          <w:tab w:val="left" w:pos="-720"/>
        </w:tabs>
        <w:suppressAutoHyphens/>
        <w:rPr>
          <w:rFonts w:ascii="Arial" w:hAnsi="Arial" w:cs="Arial"/>
          <w:szCs w:val="24"/>
        </w:rPr>
      </w:pPr>
    </w:p>
    <w:p w:rsidR="00434199" w:rsidRDefault="00434199" w14:paraId="09119739" w14:textId="77777777">
      <w:pPr>
        <w:tabs>
          <w:tab w:val="left" w:pos="-720"/>
        </w:tabs>
        <w:suppressAutoHyphens/>
        <w:rPr>
          <w:rFonts w:ascii="Arial" w:hAnsi="Arial" w:cs="Arial"/>
          <w:szCs w:val="24"/>
        </w:rPr>
      </w:pPr>
    </w:p>
    <w:p w:rsidR="00434199" w:rsidRDefault="00434199" w14:paraId="02E32BFE" w14:textId="77777777">
      <w:pPr>
        <w:tabs>
          <w:tab w:val="left" w:pos="-720"/>
        </w:tabs>
        <w:suppressAutoHyphens/>
        <w:rPr>
          <w:rFonts w:ascii="Arial" w:hAnsi="Arial" w:cs="Arial"/>
          <w:szCs w:val="24"/>
        </w:rPr>
      </w:pPr>
      <w:r>
        <w:rPr>
          <w:rFonts w:ascii="Arial" w:hAnsi="Arial" w:cs="Arial"/>
          <w:szCs w:val="24"/>
        </w:rPr>
        <w:t>10. Describe any assurance of confidentiality provided to respondents and the basis for the assurance in statute, regulation, or agency policy.</w:t>
      </w:r>
    </w:p>
    <w:p w:rsidR="00434199" w:rsidRDefault="00434199" w14:paraId="601B7149" w14:textId="77777777">
      <w:pPr>
        <w:tabs>
          <w:tab w:val="left" w:pos="-720"/>
        </w:tabs>
        <w:suppressAutoHyphens/>
        <w:rPr>
          <w:rFonts w:ascii="Arial" w:hAnsi="Arial" w:cs="Arial"/>
          <w:szCs w:val="24"/>
        </w:rPr>
      </w:pPr>
    </w:p>
    <w:p w:rsidR="00434199" w:rsidRDefault="00434199" w14:paraId="17D5D856" w14:textId="77777777">
      <w:pPr>
        <w:tabs>
          <w:tab w:val="left" w:pos="-720"/>
        </w:tabs>
        <w:suppressAutoHyphens/>
        <w:rPr>
          <w:rFonts w:ascii="Arial" w:hAnsi="Arial" w:cs="Arial"/>
          <w:sz w:val="20"/>
        </w:rPr>
      </w:pPr>
      <w:r>
        <w:rPr>
          <w:rFonts w:ascii="Arial" w:hAnsi="Arial" w:cs="Arial"/>
          <w:sz w:val="20"/>
        </w:rPr>
        <w:t>There are no assurances of confidentiality provided to respondents using this information collection.</w:t>
      </w:r>
    </w:p>
    <w:p w:rsidR="00434199" w:rsidRDefault="00434199" w14:paraId="01D92B6B" w14:textId="77777777">
      <w:pPr>
        <w:tabs>
          <w:tab w:val="left" w:pos="-720"/>
        </w:tabs>
        <w:suppressAutoHyphens/>
        <w:rPr>
          <w:rFonts w:ascii="Arial" w:hAnsi="Arial" w:cs="Arial"/>
          <w:szCs w:val="24"/>
        </w:rPr>
      </w:pPr>
    </w:p>
    <w:p w:rsidR="00434199" w:rsidRDefault="00434199" w14:paraId="036368FD" w14:textId="77777777">
      <w:pPr>
        <w:tabs>
          <w:tab w:val="left" w:pos="-720"/>
        </w:tabs>
        <w:suppressAutoHyphens/>
        <w:rPr>
          <w:rFonts w:ascii="Arial" w:hAnsi="Arial" w:cs="Arial"/>
          <w:szCs w:val="24"/>
        </w:rPr>
      </w:pPr>
    </w:p>
    <w:p w:rsidR="00434199" w:rsidRDefault="00434199" w14:paraId="17BF5F79" w14:textId="77777777">
      <w:pPr>
        <w:tabs>
          <w:tab w:val="left" w:pos="-720"/>
        </w:tabs>
        <w:suppressAutoHyphens/>
        <w:rPr>
          <w:rFonts w:ascii="Arial" w:hAnsi="Arial" w:cs="Arial"/>
          <w:szCs w:val="24"/>
        </w:rPr>
      </w:pPr>
      <w:r>
        <w:rPr>
          <w:rFonts w:ascii="Arial" w:hAnsi="Arial" w:cs="Arial"/>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w:t>
      </w:r>
      <w:r>
        <w:rPr>
          <w:rFonts w:ascii="Arial" w:hAnsi="Arial" w:cs="Arial"/>
          <w:szCs w:val="24"/>
        </w:rPr>
        <w:lastRenderedPageBreak/>
        <w:t>explanation to be given to persons from whom the information is requested, and any steps to be taken to obtain their consent.</w:t>
      </w:r>
    </w:p>
    <w:p w:rsidR="00434199" w:rsidRDefault="00434199" w14:paraId="23BE59D9" w14:textId="77777777">
      <w:pPr>
        <w:tabs>
          <w:tab w:val="left" w:pos="-720"/>
        </w:tabs>
        <w:suppressAutoHyphens/>
        <w:rPr>
          <w:rFonts w:ascii="Arial" w:hAnsi="Arial" w:cs="Arial"/>
          <w:szCs w:val="24"/>
        </w:rPr>
      </w:pPr>
    </w:p>
    <w:p w:rsidR="00434199" w:rsidRDefault="00434199" w14:paraId="5889AD90" w14:textId="77777777">
      <w:pPr>
        <w:tabs>
          <w:tab w:val="left" w:pos="-720"/>
        </w:tabs>
        <w:suppressAutoHyphens/>
        <w:rPr>
          <w:rFonts w:ascii="Arial" w:hAnsi="Arial" w:cs="Arial"/>
          <w:sz w:val="20"/>
        </w:rPr>
      </w:pPr>
      <w:r>
        <w:rPr>
          <w:rFonts w:ascii="Arial" w:hAnsi="Arial" w:cs="Arial"/>
          <w:sz w:val="20"/>
        </w:rPr>
        <w:t>There are no questions of a sensitive nature.</w:t>
      </w:r>
    </w:p>
    <w:p w:rsidR="00434199" w:rsidRDefault="00434199" w14:paraId="34D459B3" w14:textId="77777777">
      <w:pPr>
        <w:tabs>
          <w:tab w:val="left" w:pos="-720"/>
        </w:tabs>
        <w:suppressAutoHyphens/>
        <w:rPr>
          <w:rFonts w:ascii="Arial" w:hAnsi="Arial" w:cs="Arial"/>
          <w:sz w:val="20"/>
        </w:rPr>
      </w:pPr>
    </w:p>
    <w:p w:rsidR="00434199" w:rsidRDefault="00434199" w14:paraId="5181E4DE" w14:textId="77777777">
      <w:pPr>
        <w:tabs>
          <w:tab w:val="left" w:pos="-720"/>
        </w:tabs>
        <w:suppressAutoHyphens/>
        <w:rPr>
          <w:rFonts w:ascii="Arial" w:hAnsi="Arial" w:cs="Arial"/>
          <w:szCs w:val="24"/>
        </w:rPr>
      </w:pPr>
    </w:p>
    <w:p w:rsidR="00434199" w:rsidRDefault="00434199" w14:paraId="7F36055E" w14:textId="77777777">
      <w:pPr>
        <w:tabs>
          <w:tab w:val="left" w:pos="-720"/>
        </w:tabs>
        <w:suppressAutoHyphens/>
        <w:rPr>
          <w:rStyle w:val="a"/>
          <w:rFonts w:ascii="Arial" w:hAnsi="Arial" w:cs="Arial"/>
          <w:szCs w:val="24"/>
        </w:rPr>
      </w:pPr>
      <w:r>
        <w:rPr>
          <w:rFonts w:ascii="Arial" w:hAnsi="Arial" w:cs="Arial"/>
          <w:szCs w:val="24"/>
        </w:rPr>
        <w:t xml:space="preserve">12. </w:t>
      </w:r>
      <w:r>
        <w:rPr>
          <w:rStyle w:val="a"/>
          <w:rFonts w:ascii="Arial" w:hAnsi="Arial" w:cs="Arial"/>
          <w:szCs w:val="24"/>
        </w:rPr>
        <w:t xml:space="preserve">Provide estimates of the hour burden of the collection of information.  The statement </w:t>
      </w:r>
      <w:proofErr w:type="gramStart"/>
      <w:r>
        <w:rPr>
          <w:rStyle w:val="a"/>
          <w:rFonts w:ascii="Arial" w:hAnsi="Arial" w:cs="Arial"/>
          <w:szCs w:val="24"/>
        </w:rPr>
        <w:t>should :</w:t>
      </w:r>
      <w:proofErr w:type="gramEnd"/>
    </w:p>
    <w:p w:rsidR="00434199" w:rsidRDefault="00434199" w14:paraId="5678D67E" w14:textId="77777777">
      <w:pPr>
        <w:numPr>
          <w:ilvl w:val="0"/>
          <w:numId w:val="8"/>
        </w:numPr>
        <w:tabs>
          <w:tab w:val="left" w:pos="-720"/>
          <w:tab w:val="left" w:pos="1247"/>
        </w:tabs>
        <w:suppressAutoHyphens/>
        <w:rPr>
          <w:rStyle w:val="a"/>
          <w:rFonts w:ascii="Arial" w:hAnsi="Arial" w:cs="Arial"/>
          <w:szCs w:val="24"/>
        </w:rPr>
      </w:pPr>
      <w:r>
        <w:rPr>
          <w:rStyle w:val="a"/>
          <w:rFonts w:ascii="Arial" w:hAnsi="Arial" w:cs="Arial"/>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34199" w:rsidRDefault="00434199" w14:paraId="74C9769D" w14:textId="77777777">
      <w:pPr>
        <w:numPr>
          <w:ilvl w:val="0"/>
          <w:numId w:val="8"/>
        </w:numPr>
        <w:tabs>
          <w:tab w:val="left" w:pos="-720"/>
          <w:tab w:val="left" w:pos="1247"/>
        </w:tabs>
        <w:suppressAutoHyphens/>
        <w:rPr>
          <w:rStyle w:val="a"/>
          <w:rFonts w:ascii="Arial" w:hAnsi="Arial" w:cs="Arial"/>
          <w:szCs w:val="24"/>
        </w:rPr>
      </w:pPr>
      <w:r>
        <w:rPr>
          <w:rStyle w:val="a"/>
          <w:rFonts w:ascii="Arial" w:hAnsi="Arial" w:cs="Arial"/>
          <w:szCs w:val="24"/>
        </w:rPr>
        <w:t xml:space="preserve">If this request for approval covers more than one form, provide separate hour burden estimates for each </w:t>
      </w:r>
      <w:proofErr w:type="gramStart"/>
      <w:r>
        <w:rPr>
          <w:rStyle w:val="a"/>
          <w:rFonts w:ascii="Arial" w:hAnsi="Arial" w:cs="Arial"/>
          <w:szCs w:val="24"/>
        </w:rPr>
        <w:t>form</w:t>
      </w:r>
      <w:proofErr w:type="gramEnd"/>
      <w:r>
        <w:rPr>
          <w:rStyle w:val="a"/>
          <w:rFonts w:ascii="Arial" w:hAnsi="Arial" w:cs="Arial"/>
          <w:szCs w:val="24"/>
        </w:rPr>
        <w:t xml:space="preserve"> and aggregate the hour burdens in item 13 of OMB Form 83-I.</w:t>
      </w:r>
    </w:p>
    <w:p w:rsidR="00434199" w:rsidRDefault="00434199" w14:paraId="6FD852E1" w14:textId="77777777">
      <w:pPr>
        <w:numPr>
          <w:ilvl w:val="0"/>
          <w:numId w:val="8"/>
        </w:numPr>
        <w:tabs>
          <w:tab w:val="left" w:pos="-720"/>
          <w:tab w:val="left" w:pos="1247"/>
        </w:tabs>
        <w:suppressAutoHyphens/>
        <w:rPr>
          <w:rFonts w:ascii="Arial" w:hAnsi="Arial" w:cs="Arial"/>
          <w:szCs w:val="24"/>
        </w:rPr>
      </w:pPr>
      <w:r>
        <w:rPr>
          <w:rStyle w:val="a"/>
          <w:rFonts w:ascii="Arial" w:hAnsi="Arial" w:cs="Arial"/>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434199" w:rsidRDefault="00434199" w14:paraId="58F066AA" w14:textId="77777777">
      <w:pPr>
        <w:suppressAutoHyphens/>
        <w:rPr>
          <w:rFonts w:ascii="Arial" w:hAnsi="Arial" w:cs="Arial"/>
          <w:szCs w:val="24"/>
        </w:rPr>
      </w:pPr>
    </w:p>
    <w:p w:rsidR="00434199" w:rsidRDefault="00434199" w14:paraId="199F7B60" w14:textId="4FF5047B">
      <w:pPr>
        <w:suppressAutoHyphens/>
        <w:rPr>
          <w:rFonts w:ascii="Arial" w:hAnsi="Arial" w:cs="Arial"/>
          <w:sz w:val="20"/>
        </w:rPr>
      </w:pPr>
      <w:r>
        <w:rPr>
          <w:rFonts w:ascii="Arial" w:hAnsi="Arial" w:cs="Arial"/>
          <w:sz w:val="20"/>
        </w:rPr>
        <w:t xml:space="preserve">The listing of the individual programs that will use the Generic Application Package and their respective burden hours are shown in the </w:t>
      </w:r>
      <w:r w:rsidR="00321771">
        <w:rPr>
          <w:rFonts w:ascii="Arial" w:hAnsi="Arial" w:cs="Arial"/>
          <w:sz w:val="20"/>
        </w:rPr>
        <w:t xml:space="preserve">supplementary section </w:t>
      </w:r>
      <w:r>
        <w:rPr>
          <w:rFonts w:ascii="Arial" w:hAnsi="Arial" w:cs="Arial"/>
          <w:sz w:val="20"/>
        </w:rPr>
        <w:t xml:space="preserve">document entitled, “Discretionary Grant Programs Using the Generic Application Package.”  The total burden hours for all </w:t>
      </w:r>
      <w:r w:rsidR="009A7A0C">
        <w:rPr>
          <w:rFonts w:ascii="Arial" w:hAnsi="Arial" w:cs="Arial"/>
          <w:sz w:val="20"/>
        </w:rPr>
        <w:t>ED</w:t>
      </w:r>
      <w:r>
        <w:rPr>
          <w:rFonts w:ascii="Arial" w:hAnsi="Arial" w:cs="Arial"/>
          <w:sz w:val="20"/>
        </w:rPr>
        <w:t xml:space="preserve"> programs using the generic application package are </w:t>
      </w:r>
      <w:r w:rsidR="009E2BE7">
        <w:rPr>
          <w:rFonts w:ascii="Arial" w:hAnsi="Arial" w:cs="Arial"/>
          <w:sz w:val="20"/>
        </w:rPr>
        <w:t>44</w:t>
      </w:r>
      <w:r w:rsidR="009A7A0C">
        <w:rPr>
          <w:rFonts w:ascii="Arial" w:hAnsi="Arial" w:cs="Arial"/>
          <w:sz w:val="20"/>
        </w:rPr>
        <w:t>7</w:t>
      </w:r>
      <w:r w:rsidR="009E2BE7">
        <w:rPr>
          <w:rFonts w:ascii="Arial" w:hAnsi="Arial" w:cs="Arial"/>
          <w:sz w:val="20"/>
        </w:rPr>
        <w:t>,089</w:t>
      </w:r>
      <w:r>
        <w:rPr>
          <w:rFonts w:ascii="Arial" w:hAnsi="Arial" w:cs="Arial"/>
          <w:sz w:val="20"/>
        </w:rPr>
        <w:t xml:space="preserve"> hours with a respondent total of </w:t>
      </w:r>
      <w:r w:rsidR="009E2BE7">
        <w:rPr>
          <w:rFonts w:ascii="Arial" w:hAnsi="Arial" w:cs="Arial"/>
          <w:sz w:val="20"/>
        </w:rPr>
        <w:t>9,8</w:t>
      </w:r>
      <w:r w:rsidR="009A7A0C">
        <w:rPr>
          <w:rFonts w:ascii="Arial" w:hAnsi="Arial" w:cs="Arial"/>
          <w:sz w:val="20"/>
        </w:rPr>
        <w:t>61</w:t>
      </w:r>
      <w:r w:rsidR="008D2448">
        <w:rPr>
          <w:rFonts w:ascii="Arial" w:hAnsi="Arial" w:cs="Arial"/>
          <w:sz w:val="20"/>
        </w:rPr>
        <w:t xml:space="preserve"> hours</w:t>
      </w:r>
      <w:r>
        <w:rPr>
          <w:rFonts w:ascii="Arial" w:hAnsi="Arial" w:cs="Arial"/>
          <w:sz w:val="20"/>
        </w:rPr>
        <w:t>.</w:t>
      </w:r>
    </w:p>
    <w:p w:rsidR="00434199" w:rsidRDefault="00434199" w14:paraId="164CCFC5" w14:textId="77777777">
      <w:pPr>
        <w:suppressAutoHyphens/>
        <w:rPr>
          <w:rFonts w:ascii="Arial" w:hAnsi="Arial" w:cs="Arial"/>
          <w:sz w:val="20"/>
        </w:rPr>
      </w:pPr>
    </w:p>
    <w:p w:rsidR="00434199" w:rsidRDefault="00434199" w14:paraId="1BCB6D65" w14:textId="77777777">
      <w:pPr>
        <w:tabs>
          <w:tab w:val="left" w:pos="-720"/>
        </w:tabs>
        <w:suppressAutoHyphens/>
        <w:rPr>
          <w:rFonts w:ascii="Arial" w:hAnsi="Arial" w:cs="Arial"/>
          <w:sz w:val="20"/>
        </w:rPr>
      </w:pPr>
      <w:r>
        <w:rPr>
          <w:rFonts w:ascii="Arial" w:hAnsi="Arial" w:cs="Arial"/>
          <w:sz w:val="20"/>
        </w:rPr>
        <w:t>Estimates of Annual Cost Burden to Respondents for this Information Collection</w:t>
      </w:r>
      <w:r w:rsidR="00013BBC">
        <w:rPr>
          <w:rFonts w:ascii="Arial" w:hAnsi="Arial" w:cs="Arial"/>
          <w:sz w:val="20"/>
        </w:rPr>
        <w:t>:</w:t>
      </w:r>
    </w:p>
    <w:p w:rsidR="00434199" w:rsidRDefault="00434199" w14:paraId="66307157" w14:textId="77777777">
      <w:pPr>
        <w:tabs>
          <w:tab w:val="left" w:pos="-720"/>
        </w:tabs>
        <w:suppressAutoHyphens/>
        <w:rPr>
          <w:rFonts w:ascii="Arial" w:hAnsi="Arial" w:cs="Arial"/>
          <w:sz w:val="20"/>
        </w:rPr>
      </w:pPr>
    </w:p>
    <w:p w:rsidR="00434199" w:rsidRDefault="00434199" w14:paraId="6B78F28A" w14:textId="38749E31">
      <w:pPr>
        <w:tabs>
          <w:tab w:val="left" w:pos="-720"/>
        </w:tabs>
        <w:suppressAutoHyphens/>
        <w:rPr>
          <w:rFonts w:ascii="Univers" w:hAnsi="Univers"/>
          <w:sz w:val="20"/>
        </w:rPr>
      </w:pPr>
      <w:r>
        <w:rPr>
          <w:rFonts w:ascii="Univers" w:hAnsi="Univers"/>
          <w:sz w:val="20"/>
        </w:rPr>
        <w:t>$4</w:t>
      </w:r>
      <w:r w:rsidR="001E640B">
        <w:rPr>
          <w:rFonts w:ascii="Univers" w:hAnsi="Univers"/>
          <w:sz w:val="20"/>
        </w:rPr>
        <w:t>6</w:t>
      </w:r>
      <w:r>
        <w:rPr>
          <w:rFonts w:ascii="Univers" w:hAnsi="Univers"/>
          <w:sz w:val="20"/>
        </w:rPr>
        <w:t>.</w:t>
      </w:r>
      <w:r w:rsidR="00106222">
        <w:rPr>
          <w:rFonts w:ascii="Univers" w:hAnsi="Univers"/>
          <w:sz w:val="20"/>
        </w:rPr>
        <w:t>88</w:t>
      </w:r>
      <w:r>
        <w:rPr>
          <w:rFonts w:ascii="Univers" w:hAnsi="Univers"/>
          <w:sz w:val="20"/>
        </w:rPr>
        <w:t>/per hour (</w:t>
      </w:r>
      <w:proofErr w:type="gramStart"/>
      <w:r>
        <w:rPr>
          <w:rFonts w:ascii="Univers" w:hAnsi="Univers"/>
          <w:sz w:val="20"/>
        </w:rPr>
        <w:t>fully-loaded</w:t>
      </w:r>
      <w:proofErr w:type="gramEnd"/>
      <w:r>
        <w:rPr>
          <w:rFonts w:ascii="Univers" w:hAnsi="Univers"/>
          <w:sz w:val="20"/>
        </w:rPr>
        <w:t xml:space="preserve"> GS-12 equivalent hourly rate) X </w:t>
      </w:r>
      <w:r w:rsidR="003A2BF5">
        <w:rPr>
          <w:rFonts w:ascii="Univers" w:hAnsi="Univers"/>
          <w:sz w:val="20"/>
        </w:rPr>
        <w:t>447,089</w:t>
      </w:r>
      <w:r>
        <w:rPr>
          <w:rFonts w:ascii="Univers" w:hAnsi="Univers"/>
          <w:sz w:val="20"/>
        </w:rPr>
        <w:t xml:space="preserve"> total burden hours </w:t>
      </w:r>
      <w:r w:rsidR="00013BBC">
        <w:rPr>
          <w:rFonts w:ascii="Univers" w:hAnsi="Univers"/>
          <w:sz w:val="20"/>
        </w:rPr>
        <w:t xml:space="preserve">= </w:t>
      </w:r>
      <w:r w:rsidR="00106222">
        <w:rPr>
          <w:rFonts w:ascii="Univers" w:hAnsi="Univers"/>
          <w:sz w:val="20"/>
        </w:rPr>
        <w:t>$</w:t>
      </w:r>
      <w:r w:rsidRPr="00106222" w:rsidR="00106222">
        <w:rPr>
          <w:rFonts w:ascii="Univers" w:hAnsi="Univers"/>
          <w:sz w:val="20"/>
        </w:rPr>
        <w:t>20,959,954</w:t>
      </w:r>
      <w:r w:rsidR="00106222">
        <w:rPr>
          <w:rFonts w:ascii="Univers" w:hAnsi="Univers"/>
          <w:sz w:val="20"/>
        </w:rPr>
        <w:t>.</w:t>
      </w:r>
    </w:p>
    <w:p w:rsidR="00434199" w:rsidRDefault="00434199" w14:paraId="19FD9378" w14:textId="77777777">
      <w:pPr>
        <w:tabs>
          <w:tab w:val="left" w:pos="-720"/>
        </w:tabs>
        <w:suppressAutoHyphens/>
        <w:rPr>
          <w:rFonts w:ascii="Arial" w:hAnsi="Arial" w:cs="Arial"/>
          <w:sz w:val="20"/>
        </w:rPr>
      </w:pPr>
    </w:p>
    <w:p w:rsidR="00434199" w:rsidRDefault="00434199" w14:paraId="300F1579" w14:textId="77777777">
      <w:pPr>
        <w:tabs>
          <w:tab w:val="left" w:pos="-720"/>
        </w:tabs>
        <w:suppressAutoHyphens/>
        <w:rPr>
          <w:rFonts w:ascii="Arial" w:hAnsi="Arial" w:cs="Arial"/>
          <w:sz w:val="20"/>
        </w:rPr>
      </w:pPr>
    </w:p>
    <w:p w:rsidR="00434199" w:rsidRDefault="00434199" w14:paraId="4DB7833F" w14:textId="77777777">
      <w:pPr>
        <w:tabs>
          <w:tab w:val="left" w:pos="-720"/>
        </w:tabs>
        <w:suppressAutoHyphens/>
        <w:rPr>
          <w:rFonts w:ascii="Arial" w:hAnsi="Arial" w:cs="Arial"/>
          <w:szCs w:val="24"/>
        </w:rPr>
      </w:pPr>
      <w:r>
        <w:rPr>
          <w:rFonts w:ascii="Arial" w:hAnsi="Arial" w:cs="Arial"/>
          <w:szCs w:val="24"/>
        </w:rPr>
        <w:t xml:space="preserve">13.  </w:t>
      </w:r>
      <w:r>
        <w:rPr>
          <w:rStyle w:val="a"/>
          <w:rFonts w:ascii="Arial" w:hAnsi="Arial" w:cs="Arial"/>
          <w:szCs w:val="24"/>
        </w:rPr>
        <w:t>Provide an estimate of the total annual cost burden to respondents or record keepers resulting from the collection of information.  (Do not include the cost of any hour burden shown in Items 12 and 14.)</w:t>
      </w:r>
    </w:p>
    <w:p w:rsidR="00434199" w:rsidRDefault="00434199" w14:paraId="1432DBE2" w14:textId="77777777">
      <w:pPr>
        <w:tabs>
          <w:tab w:val="left" w:pos="-720"/>
        </w:tabs>
        <w:suppressAutoHyphens/>
        <w:rPr>
          <w:rFonts w:ascii="Arial" w:hAnsi="Arial" w:cs="Arial"/>
          <w:szCs w:val="24"/>
        </w:rPr>
      </w:pPr>
    </w:p>
    <w:p w:rsidR="00434199" w:rsidRDefault="00434199" w14:paraId="7E2A3853" w14:textId="77777777">
      <w:pPr>
        <w:tabs>
          <w:tab w:val="left" w:pos="-720"/>
        </w:tabs>
        <w:suppressAutoHyphens/>
        <w:rPr>
          <w:rFonts w:ascii="Arial" w:hAnsi="Arial" w:cs="Arial"/>
          <w:szCs w:val="24"/>
        </w:rPr>
      </w:pPr>
    </w:p>
    <w:p w:rsidR="00434199" w:rsidRDefault="00434199" w14:paraId="34BFD671" w14:textId="77777777">
      <w:pPr>
        <w:numPr>
          <w:ilvl w:val="0"/>
          <w:numId w:val="9"/>
        </w:numPr>
        <w:tabs>
          <w:tab w:val="left" w:pos="-720"/>
          <w:tab w:val="left" w:pos="1247"/>
        </w:tabs>
        <w:suppressAutoHyphens/>
        <w:rPr>
          <w:rFonts w:ascii="Arial" w:hAnsi="Arial" w:cs="Arial"/>
          <w:szCs w:val="24"/>
        </w:rPr>
      </w:pPr>
      <w:r>
        <w:rPr>
          <w:rFonts w:ascii="Arial" w:hAnsi="Arial" w:cs="Arial"/>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Pr>
          <w:rFonts w:ascii="Arial" w:hAnsi="Arial" w:cs="Arial"/>
          <w:szCs w:val="24"/>
        </w:rPr>
        <w:t>take into account</w:t>
      </w:r>
      <w:proofErr w:type="gramEnd"/>
      <w:r>
        <w:rPr>
          <w:rFonts w:ascii="Arial" w:hAnsi="Arial" w:cs="Arial"/>
          <w:szCs w:val="24"/>
        </w:rPr>
        <w:t xml:space="preserve"> costs associated with generating, maintaining, and disclosing or providing the information.  Include descriptions of methods used to estimate major cost factors including system and technology acquisition, expected </w:t>
      </w:r>
      <w:r>
        <w:rPr>
          <w:rFonts w:ascii="Arial" w:hAnsi="Arial" w:cs="Arial"/>
          <w:szCs w:val="24"/>
        </w:rPr>
        <w:lastRenderedPageBreak/>
        <w:t xml:space="preserve">useful life of capital equipment, the discount rate(s), and the </w:t>
      </w:r>
      <w:proofErr w:type="gramStart"/>
      <w:r>
        <w:rPr>
          <w:rFonts w:ascii="Arial" w:hAnsi="Arial" w:cs="Arial"/>
          <w:szCs w:val="24"/>
        </w:rPr>
        <w:t>time period</w:t>
      </w:r>
      <w:proofErr w:type="gramEnd"/>
      <w:r>
        <w:rPr>
          <w:rFonts w:ascii="Arial" w:hAnsi="Arial" w:cs="Arial"/>
          <w:szCs w:val="24"/>
        </w:rPr>
        <w:t xml:space="preserve"> over which costs will be incurred.  Capital and start-up costs include, among other items, preparations for collecting information such as purchasing computers and software; monitoring, sampling, </w:t>
      </w:r>
      <w:proofErr w:type="gramStart"/>
      <w:r>
        <w:rPr>
          <w:rFonts w:ascii="Arial" w:hAnsi="Arial" w:cs="Arial"/>
          <w:szCs w:val="24"/>
        </w:rPr>
        <w:t>drilling</w:t>
      </w:r>
      <w:proofErr w:type="gramEnd"/>
      <w:r>
        <w:rPr>
          <w:rFonts w:ascii="Arial" w:hAnsi="Arial" w:cs="Arial"/>
          <w:szCs w:val="24"/>
        </w:rPr>
        <w:t xml:space="preserve"> and testing equipment; and record storage facilities.</w:t>
      </w:r>
    </w:p>
    <w:p w:rsidR="00434199" w:rsidRDefault="00434199" w14:paraId="3E92847E" w14:textId="77777777">
      <w:pPr>
        <w:numPr>
          <w:ilvl w:val="12"/>
          <w:numId w:val="0"/>
        </w:numPr>
        <w:tabs>
          <w:tab w:val="left" w:pos="-720"/>
        </w:tabs>
        <w:suppressAutoHyphens/>
        <w:ind w:left="340"/>
        <w:rPr>
          <w:rFonts w:ascii="Arial" w:hAnsi="Arial" w:cs="Arial"/>
          <w:szCs w:val="24"/>
        </w:rPr>
      </w:pPr>
    </w:p>
    <w:p w:rsidR="00434199" w:rsidRDefault="00434199" w14:paraId="15F1AEA4" w14:textId="77777777">
      <w:pPr>
        <w:numPr>
          <w:ilvl w:val="0"/>
          <w:numId w:val="9"/>
        </w:numPr>
        <w:tabs>
          <w:tab w:val="left" w:pos="-720"/>
          <w:tab w:val="left" w:pos="1247"/>
        </w:tabs>
        <w:suppressAutoHyphens/>
        <w:rPr>
          <w:rFonts w:ascii="Arial" w:hAnsi="Arial" w:cs="Arial"/>
          <w:szCs w:val="24"/>
        </w:rPr>
      </w:pPr>
      <w:r>
        <w:rPr>
          <w:rFonts w:ascii="Arial" w:hAnsi="Arial" w:cs="Arial"/>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34199" w:rsidRDefault="00434199" w14:paraId="73C58D63" w14:textId="77777777">
      <w:pPr>
        <w:tabs>
          <w:tab w:val="left" w:pos="-720"/>
          <w:tab w:val="left" w:pos="1247"/>
        </w:tabs>
        <w:suppressAutoHyphens/>
        <w:rPr>
          <w:rFonts w:ascii="Arial" w:hAnsi="Arial" w:cs="Arial"/>
          <w:szCs w:val="24"/>
        </w:rPr>
      </w:pPr>
    </w:p>
    <w:p w:rsidR="00434199" w:rsidRDefault="00434199" w14:paraId="7CCDF790" w14:textId="77777777">
      <w:pPr>
        <w:numPr>
          <w:ilvl w:val="0"/>
          <w:numId w:val="9"/>
        </w:numPr>
        <w:tabs>
          <w:tab w:val="left" w:pos="-720"/>
          <w:tab w:val="left" w:pos="1247"/>
        </w:tabs>
        <w:suppressAutoHyphens/>
        <w:rPr>
          <w:rFonts w:ascii="Arial" w:hAnsi="Arial" w:cs="Arial"/>
          <w:szCs w:val="24"/>
        </w:rPr>
      </w:pPr>
      <w:r>
        <w:rPr>
          <w:rFonts w:ascii="Arial" w:hAnsi="Arial" w:cs="Arial"/>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34199" w:rsidRDefault="00434199" w14:paraId="049F3F09" w14:textId="77777777">
      <w:pPr>
        <w:tabs>
          <w:tab w:val="left" w:pos="-720"/>
        </w:tabs>
        <w:suppressAutoHyphens/>
        <w:rPr>
          <w:rFonts w:ascii="Arial" w:hAnsi="Arial" w:cs="Arial"/>
          <w:szCs w:val="24"/>
        </w:rPr>
      </w:pPr>
    </w:p>
    <w:p w:rsidR="00434199" w:rsidRDefault="00434199" w14:paraId="6C41E926" w14:textId="77777777">
      <w:pPr>
        <w:tabs>
          <w:tab w:val="left" w:pos="-720"/>
        </w:tabs>
        <w:suppressAutoHyphens/>
        <w:rPr>
          <w:rFonts w:ascii="Arial" w:hAnsi="Arial" w:cs="Arial"/>
          <w:szCs w:val="24"/>
        </w:rPr>
      </w:pPr>
      <w:r>
        <w:rPr>
          <w:rFonts w:ascii="Arial" w:hAnsi="Arial" w:cs="Arial"/>
          <w:szCs w:val="24"/>
        </w:rPr>
        <w:tab/>
        <w:t>Total Annualized Capital/Startup Cost</w:t>
      </w:r>
      <w:r>
        <w:rPr>
          <w:rFonts w:ascii="Arial" w:hAnsi="Arial" w:cs="Arial"/>
          <w:szCs w:val="24"/>
        </w:rPr>
        <w:tab/>
        <w:t xml:space="preserve">: </w:t>
      </w:r>
      <w:r>
        <w:rPr>
          <w:rFonts w:ascii="Arial" w:hAnsi="Arial" w:cs="Arial"/>
          <w:szCs w:val="24"/>
        </w:rPr>
        <w:fldChar w:fldCharType="begin">
          <w:ffData>
            <w:name w:val="Startup"/>
            <w:enabled/>
            <w:calcOnExit w:val="0"/>
            <w:helpText w:type="text" w:val="Enter total annualized capital/startup cost"/>
            <w:statusText w:type="text" w:val="Enter total annualized capital/startup cost"/>
            <w:textInput/>
          </w:ffData>
        </w:fldChar>
      </w:r>
      <w:bookmarkStart w:name="Startup" w:id="1"/>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szCs w:val="24"/>
        </w:rPr>
        <w:t>$ .00</w:t>
      </w:r>
      <w:r>
        <w:rPr>
          <w:rFonts w:ascii="Arial" w:hAnsi="Arial" w:cs="Arial"/>
          <w:szCs w:val="24"/>
        </w:rPr>
        <w:fldChar w:fldCharType="end"/>
      </w:r>
      <w:bookmarkEnd w:id="1"/>
    </w:p>
    <w:p w:rsidR="00434199" w:rsidRDefault="00434199" w14:paraId="379A4F71" w14:textId="77777777">
      <w:pPr>
        <w:tabs>
          <w:tab w:val="left" w:pos="-720"/>
        </w:tabs>
        <w:suppressAutoHyphens/>
        <w:rPr>
          <w:rFonts w:ascii="Arial" w:hAnsi="Arial" w:cs="Arial"/>
          <w:szCs w:val="24"/>
        </w:rPr>
      </w:pPr>
      <w:r>
        <w:rPr>
          <w:rFonts w:ascii="Arial" w:hAnsi="Arial" w:cs="Arial"/>
          <w:szCs w:val="24"/>
        </w:rPr>
        <w:tab/>
        <w:t>Total Annual Costs (O&amp;M)</w:t>
      </w:r>
      <w:r>
        <w:rPr>
          <w:rFonts w:ascii="Arial" w:hAnsi="Arial" w:cs="Arial"/>
          <w:szCs w:val="24"/>
        </w:rPr>
        <w:tab/>
      </w:r>
      <w:r>
        <w:rPr>
          <w:rFonts w:ascii="Arial" w:hAnsi="Arial" w:cs="Arial"/>
          <w:szCs w:val="24"/>
        </w:rPr>
        <w:tab/>
        <w:t xml:space="preserve">: </w:t>
      </w:r>
      <w:r>
        <w:rPr>
          <w:rFonts w:ascii="Arial" w:hAnsi="Arial" w:cs="Arial"/>
          <w:szCs w:val="24"/>
        </w:rPr>
        <w:fldChar w:fldCharType="begin">
          <w:ffData>
            <w:name w:val="OM"/>
            <w:enabled/>
            <w:calcOnExit w:val="0"/>
            <w:helpText w:type="text" w:val="Enter total annualized Costs (O&amp;M)"/>
            <w:statusText w:type="text" w:val="Enter total annualized Costs (O&amp;M)"/>
            <w:textInput/>
          </w:ffData>
        </w:fldChar>
      </w:r>
      <w:bookmarkStart w:name="OM" w:id="2"/>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szCs w:val="24"/>
        </w:rPr>
        <w:t xml:space="preserve">  .00</w:t>
      </w:r>
      <w:r>
        <w:rPr>
          <w:rFonts w:ascii="Arial" w:hAnsi="Arial" w:cs="Arial"/>
          <w:szCs w:val="24"/>
        </w:rPr>
        <w:fldChar w:fldCharType="end"/>
      </w:r>
      <w:bookmarkEnd w:id="2"/>
    </w:p>
    <w:p w:rsidR="00434199" w:rsidRDefault="00434199" w14:paraId="35E6669C" w14:textId="77777777">
      <w:pPr>
        <w:tabs>
          <w:tab w:val="left" w:pos="-720"/>
        </w:tabs>
        <w:suppressAutoHyphens/>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____________________</w:t>
      </w:r>
    </w:p>
    <w:p w:rsidR="00434199" w:rsidRDefault="00434199" w14:paraId="62FB503A" w14:textId="77777777">
      <w:pPr>
        <w:tabs>
          <w:tab w:val="left" w:pos="-720"/>
        </w:tabs>
        <w:suppressAutoHyphens/>
        <w:rPr>
          <w:rFonts w:ascii="Arial" w:hAnsi="Arial" w:cs="Arial"/>
          <w:szCs w:val="24"/>
        </w:rPr>
      </w:pPr>
    </w:p>
    <w:p w:rsidR="00434199" w:rsidRDefault="00434199" w14:paraId="5E41ADF1" w14:textId="77777777">
      <w:pPr>
        <w:tabs>
          <w:tab w:val="left" w:pos="-720"/>
        </w:tabs>
        <w:suppressAutoHyphens/>
        <w:rPr>
          <w:rFonts w:ascii="Arial" w:hAnsi="Arial" w:cs="Arial"/>
          <w:szCs w:val="24"/>
        </w:rPr>
      </w:pPr>
      <w:r>
        <w:rPr>
          <w:rFonts w:ascii="Arial" w:hAnsi="Arial" w:cs="Arial"/>
          <w:szCs w:val="24"/>
        </w:rPr>
        <w:tab/>
        <w:t>Total Annualized Costs Requested</w:t>
      </w:r>
      <w:r>
        <w:rPr>
          <w:rFonts w:ascii="Arial" w:hAnsi="Arial" w:cs="Arial"/>
          <w:szCs w:val="24"/>
        </w:rPr>
        <w:tab/>
        <w:t xml:space="preserve">: </w:t>
      </w:r>
      <w:r>
        <w:rPr>
          <w:rFonts w:ascii="Arial" w:hAnsi="Arial" w:cs="Arial"/>
          <w:szCs w:val="24"/>
        </w:rPr>
        <w:fldChar w:fldCharType="begin">
          <w:ffData>
            <w:name w:val="Total_Cost"/>
            <w:enabled/>
            <w:calcOnExit w:val="0"/>
            <w:helpText w:type="text" w:val="Enter total annualized costs requested"/>
            <w:statusText w:type="text" w:val="Enter total annualized costs requested"/>
            <w:textInput/>
          </w:ffData>
        </w:fldChar>
      </w:r>
      <w:bookmarkStart w:name="Total_Cost" w:id="3"/>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szCs w:val="24"/>
        </w:rPr>
        <w:t>$ .00</w:t>
      </w:r>
      <w:r>
        <w:rPr>
          <w:rFonts w:ascii="Arial" w:hAnsi="Arial" w:cs="Arial"/>
          <w:szCs w:val="24"/>
        </w:rPr>
        <w:fldChar w:fldCharType="end"/>
      </w:r>
      <w:bookmarkEnd w:id="3"/>
    </w:p>
    <w:p w:rsidR="00434199" w:rsidRDefault="00434199" w14:paraId="18BACD78" w14:textId="77777777">
      <w:pPr>
        <w:tabs>
          <w:tab w:val="left" w:pos="-720"/>
        </w:tabs>
        <w:suppressAutoHyphens/>
        <w:rPr>
          <w:rFonts w:ascii="Arial" w:hAnsi="Arial" w:cs="Arial"/>
          <w:szCs w:val="24"/>
        </w:rPr>
      </w:pPr>
    </w:p>
    <w:p w:rsidR="00434199" w:rsidRDefault="00434199" w14:paraId="5169430B" w14:textId="77777777">
      <w:pPr>
        <w:tabs>
          <w:tab w:val="left" w:pos="-720"/>
        </w:tabs>
        <w:suppressAutoHyphens/>
        <w:rPr>
          <w:rFonts w:ascii="Arial" w:hAnsi="Arial" w:cs="Arial"/>
          <w:szCs w:val="24"/>
        </w:rPr>
      </w:pPr>
      <w:r>
        <w:rPr>
          <w:rFonts w:ascii="Arial" w:hAnsi="Arial" w:cs="Arial"/>
          <w:szCs w:val="24"/>
        </w:rPr>
        <w:t>There are no other respondent costs beyond those provided under item 12.</w:t>
      </w:r>
    </w:p>
    <w:p w:rsidR="00434199" w:rsidRDefault="00434199" w14:paraId="4E3DDDA7" w14:textId="77777777">
      <w:pPr>
        <w:tabs>
          <w:tab w:val="left" w:pos="-720"/>
        </w:tabs>
        <w:suppressAutoHyphens/>
        <w:rPr>
          <w:rFonts w:ascii="Arial" w:hAnsi="Arial" w:cs="Arial"/>
          <w:szCs w:val="24"/>
        </w:rPr>
      </w:pPr>
    </w:p>
    <w:p w:rsidR="00434199" w:rsidRDefault="00434199" w14:paraId="366D35A5" w14:textId="77777777">
      <w:pPr>
        <w:tabs>
          <w:tab w:val="left" w:pos="-720"/>
        </w:tabs>
        <w:suppressAutoHyphens/>
        <w:rPr>
          <w:rStyle w:val="a"/>
          <w:rFonts w:ascii="Arial" w:hAnsi="Arial" w:cs="Arial"/>
          <w:szCs w:val="24"/>
        </w:rPr>
      </w:pPr>
      <w:r>
        <w:rPr>
          <w:rFonts w:ascii="Arial" w:hAnsi="Arial" w:cs="Arial"/>
          <w:szCs w:val="24"/>
        </w:rPr>
        <w:t xml:space="preserve">14. </w:t>
      </w:r>
      <w:r>
        <w:rPr>
          <w:rStyle w:val="a"/>
          <w:rFonts w:ascii="Arial" w:hAnsi="Arial" w:cs="Arial"/>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34199" w:rsidRDefault="00434199" w14:paraId="16AFDCF3" w14:textId="77777777">
      <w:pPr>
        <w:tabs>
          <w:tab w:val="left" w:pos="-720"/>
        </w:tabs>
        <w:suppressAutoHyphens/>
        <w:rPr>
          <w:rStyle w:val="a"/>
          <w:rFonts w:ascii="Arial" w:hAnsi="Arial" w:cs="Arial"/>
          <w:szCs w:val="24"/>
        </w:rPr>
      </w:pPr>
    </w:p>
    <w:p w:rsidR="00434199" w:rsidRDefault="00434199" w14:paraId="73BC203B" w14:textId="77777777">
      <w:pPr>
        <w:tabs>
          <w:tab w:val="left" w:pos="-720"/>
        </w:tabs>
        <w:suppressAutoHyphens/>
        <w:rPr>
          <w:rStyle w:val="a"/>
          <w:rFonts w:ascii="Arial" w:hAnsi="Arial" w:cs="Arial"/>
          <w:sz w:val="20"/>
        </w:rPr>
      </w:pPr>
      <w:r>
        <w:rPr>
          <w:rStyle w:val="a"/>
          <w:rFonts w:ascii="Arial" w:hAnsi="Arial" w:cs="Arial"/>
          <w:szCs w:val="24"/>
        </w:rPr>
        <w:tab/>
      </w:r>
      <w:r>
        <w:rPr>
          <w:rStyle w:val="a"/>
          <w:rFonts w:ascii="Arial" w:hAnsi="Arial" w:cs="Arial"/>
          <w:sz w:val="20"/>
        </w:rPr>
        <w:t xml:space="preserve">Review by program staff </w:t>
      </w:r>
    </w:p>
    <w:p w:rsidR="00434199" w:rsidRDefault="00651D6F" w14:paraId="132D5BFE" w14:textId="3F41FCE3">
      <w:pPr>
        <w:tabs>
          <w:tab w:val="left" w:pos="-720"/>
        </w:tabs>
        <w:suppressAutoHyphens/>
        <w:rPr>
          <w:rStyle w:val="a"/>
          <w:rFonts w:ascii="Arial" w:hAnsi="Arial" w:cs="Arial"/>
          <w:sz w:val="20"/>
        </w:rPr>
      </w:pPr>
      <w:r>
        <w:rPr>
          <w:rStyle w:val="a"/>
          <w:rFonts w:ascii="Arial" w:hAnsi="Arial" w:cs="Arial"/>
          <w:sz w:val="20"/>
        </w:rPr>
        <w:tab/>
        <w:t>(18</w:t>
      </w:r>
      <w:r w:rsidR="00434199">
        <w:rPr>
          <w:rStyle w:val="a"/>
          <w:rFonts w:ascii="Arial" w:hAnsi="Arial" w:cs="Arial"/>
          <w:sz w:val="20"/>
        </w:rPr>
        <w:t>00 funded grants X 4 hours x $4</w:t>
      </w:r>
      <w:r w:rsidR="001E640B">
        <w:rPr>
          <w:rStyle w:val="a"/>
          <w:rFonts w:ascii="Arial" w:hAnsi="Arial" w:cs="Arial"/>
          <w:sz w:val="20"/>
        </w:rPr>
        <w:t>6.</w:t>
      </w:r>
      <w:r w:rsidR="00106222">
        <w:rPr>
          <w:rStyle w:val="a"/>
          <w:rFonts w:ascii="Arial" w:hAnsi="Arial" w:cs="Arial"/>
          <w:sz w:val="20"/>
        </w:rPr>
        <w:t>88</w:t>
      </w:r>
      <w:r w:rsidR="001E640B">
        <w:rPr>
          <w:rStyle w:val="a"/>
          <w:rFonts w:ascii="Arial" w:hAnsi="Arial" w:cs="Arial"/>
          <w:sz w:val="20"/>
        </w:rPr>
        <w:t xml:space="preserve"> </w:t>
      </w:r>
      <w:r w:rsidR="00434199">
        <w:rPr>
          <w:rStyle w:val="a"/>
          <w:rFonts w:ascii="Arial" w:hAnsi="Arial" w:cs="Arial"/>
          <w:sz w:val="20"/>
        </w:rPr>
        <w:t>per hour (GS-12 hourly rate [fully-loaded</w:t>
      </w:r>
      <w:proofErr w:type="gramStart"/>
      <w:r w:rsidR="00434199">
        <w:rPr>
          <w:rStyle w:val="a"/>
          <w:rFonts w:ascii="Arial" w:hAnsi="Arial" w:cs="Arial"/>
          <w:sz w:val="20"/>
        </w:rPr>
        <w:t>])…</w:t>
      </w:r>
      <w:proofErr w:type="gramEnd"/>
      <w:r w:rsidR="00434199">
        <w:rPr>
          <w:rStyle w:val="a"/>
          <w:rFonts w:ascii="Arial" w:hAnsi="Arial" w:cs="Arial"/>
          <w:sz w:val="20"/>
        </w:rPr>
        <w:t>…..$</w:t>
      </w:r>
      <w:r w:rsidRPr="00106222" w:rsidR="00106222">
        <w:rPr>
          <w:rStyle w:val="a"/>
          <w:rFonts w:ascii="Arial" w:hAnsi="Arial" w:cs="Arial"/>
          <w:sz w:val="20"/>
        </w:rPr>
        <w:t>337,536</w:t>
      </w:r>
    </w:p>
    <w:p w:rsidR="00434199" w:rsidRDefault="00434199" w14:paraId="4E2EC9C2" w14:textId="77777777">
      <w:pPr>
        <w:tabs>
          <w:tab w:val="left" w:pos="-720"/>
        </w:tabs>
        <w:suppressAutoHyphens/>
        <w:rPr>
          <w:rStyle w:val="a"/>
          <w:rFonts w:ascii="Arial" w:hAnsi="Arial" w:cs="Arial"/>
          <w:sz w:val="20"/>
        </w:rPr>
      </w:pPr>
    </w:p>
    <w:p w:rsidRPr="00C24729" w:rsidR="00434199" w:rsidRDefault="00434199" w14:paraId="73FEF0F0" w14:textId="77777777">
      <w:pPr>
        <w:tabs>
          <w:tab w:val="left" w:pos="-720"/>
        </w:tabs>
        <w:suppressAutoHyphens/>
        <w:rPr>
          <w:rStyle w:val="a"/>
          <w:rFonts w:ascii="Arial" w:hAnsi="Arial" w:cs="Arial"/>
          <w:sz w:val="20"/>
        </w:rPr>
      </w:pPr>
      <w:r>
        <w:rPr>
          <w:rStyle w:val="a"/>
          <w:rFonts w:ascii="Arial" w:hAnsi="Arial" w:cs="Arial"/>
          <w:sz w:val="20"/>
        </w:rPr>
        <w:tab/>
      </w:r>
      <w:r w:rsidRPr="00C24729">
        <w:rPr>
          <w:rStyle w:val="a"/>
          <w:rFonts w:ascii="Arial" w:hAnsi="Arial" w:cs="Arial"/>
          <w:sz w:val="20"/>
        </w:rPr>
        <w:t>Review by outside reviewers…………………………………………………………………$</w:t>
      </w:r>
      <w:r w:rsidRPr="00C24729" w:rsidR="00651D6F">
        <w:rPr>
          <w:rStyle w:val="a"/>
          <w:rFonts w:ascii="Arial" w:hAnsi="Arial" w:cs="Arial"/>
          <w:sz w:val="20"/>
        </w:rPr>
        <w:t>7,767,115</w:t>
      </w:r>
    </w:p>
    <w:p w:rsidR="00434199" w:rsidRDefault="00434199" w14:paraId="166E22BF" w14:textId="77777777">
      <w:pPr>
        <w:tabs>
          <w:tab w:val="left" w:pos="-720"/>
        </w:tabs>
        <w:suppressAutoHyphens/>
        <w:ind w:left="720"/>
        <w:rPr>
          <w:rStyle w:val="a"/>
          <w:rFonts w:ascii="Arial" w:hAnsi="Arial" w:cs="Arial"/>
          <w:sz w:val="20"/>
        </w:rPr>
      </w:pPr>
      <w:r w:rsidRPr="00C24729">
        <w:rPr>
          <w:rStyle w:val="a"/>
          <w:rFonts w:ascii="Arial" w:hAnsi="Arial" w:cs="Arial"/>
          <w:sz w:val="20"/>
        </w:rPr>
        <w:t>[Based on historical cost data from previous competitions and cost estimates for future competitions.]</w:t>
      </w:r>
    </w:p>
    <w:p w:rsidR="00434199" w:rsidRDefault="00434199" w14:paraId="1A37C119" w14:textId="77777777">
      <w:pPr>
        <w:tabs>
          <w:tab w:val="left" w:pos="-720"/>
        </w:tabs>
        <w:suppressAutoHyphens/>
        <w:rPr>
          <w:rStyle w:val="a"/>
          <w:rFonts w:ascii="Arial" w:hAnsi="Arial" w:cs="Arial"/>
          <w:sz w:val="20"/>
        </w:rPr>
      </w:pPr>
    </w:p>
    <w:p w:rsidR="00434199" w:rsidRDefault="00434199" w14:paraId="67F78909" w14:textId="77777777">
      <w:pPr>
        <w:tabs>
          <w:tab w:val="left" w:pos="-720"/>
        </w:tabs>
        <w:suppressAutoHyphens/>
        <w:rPr>
          <w:rFonts w:ascii="Arial" w:hAnsi="Arial" w:cs="Arial"/>
          <w:sz w:val="20"/>
        </w:rPr>
      </w:pPr>
      <w:r>
        <w:rPr>
          <w:rStyle w:val="a"/>
          <w:rFonts w:ascii="Arial" w:hAnsi="Arial" w:cs="Arial"/>
          <w:sz w:val="20"/>
        </w:rPr>
        <w:tab/>
        <w:t>Total…………………………………………………………………………………………</w:t>
      </w:r>
      <w:proofErr w:type="gramStart"/>
      <w:r>
        <w:rPr>
          <w:rStyle w:val="a"/>
          <w:rFonts w:ascii="Arial" w:hAnsi="Arial" w:cs="Arial"/>
          <w:sz w:val="20"/>
        </w:rPr>
        <w:t>….$</w:t>
      </w:r>
      <w:proofErr w:type="gramEnd"/>
      <w:r w:rsidR="00651D6F">
        <w:rPr>
          <w:rStyle w:val="a"/>
          <w:rFonts w:ascii="Arial" w:hAnsi="Arial" w:cs="Arial"/>
          <w:sz w:val="20"/>
        </w:rPr>
        <w:t>8,102,923</w:t>
      </w:r>
    </w:p>
    <w:p w:rsidR="00434199" w:rsidRDefault="00434199" w14:paraId="1E511DE0" w14:textId="77777777">
      <w:pPr>
        <w:tabs>
          <w:tab w:val="left" w:pos="-720"/>
        </w:tabs>
        <w:suppressAutoHyphens/>
        <w:rPr>
          <w:rFonts w:ascii="Arial" w:hAnsi="Arial" w:cs="Arial"/>
          <w:szCs w:val="24"/>
        </w:rPr>
      </w:pPr>
    </w:p>
    <w:p w:rsidR="00434199" w:rsidRDefault="00434199" w14:paraId="28F3DAAA" w14:textId="77777777">
      <w:pPr>
        <w:tabs>
          <w:tab w:val="left" w:pos="-720"/>
        </w:tabs>
        <w:suppressAutoHyphens/>
        <w:rPr>
          <w:rFonts w:ascii="Arial" w:hAnsi="Arial" w:cs="Arial"/>
          <w:szCs w:val="24"/>
        </w:rPr>
      </w:pPr>
    </w:p>
    <w:p w:rsidR="00434199" w:rsidRDefault="00434199" w14:paraId="2E187FC1" w14:textId="77777777">
      <w:pPr>
        <w:tabs>
          <w:tab w:val="left" w:pos="-720"/>
        </w:tabs>
        <w:suppressAutoHyphens/>
        <w:rPr>
          <w:rStyle w:val="a"/>
          <w:rFonts w:ascii="Arial" w:hAnsi="Arial" w:cs="Arial"/>
          <w:szCs w:val="24"/>
        </w:rPr>
      </w:pPr>
      <w:r>
        <w:rPr>
          <w:rFonts w:ascii="Arial" w:hAnsi="Arial" w:cs="Arial"/>
          <w:szCs w:val="24"/>
        </w:rPr>
        <w:t xml:space="preserve">15. </w:t>
      </w:r>
      <w:r>
        <w:rPr>
          <w:rStyle w:val="a"/>
          <w:rFonts w:ascii="Arial" w:hAnsi="Arial" w:cs="Arial"/>
          <w:szCs w:val="24"/>
        </w:rPr>
        <w:t>Explain the reasons for any program changes or adjustments reported in Items 13 or 14 of the OMB Form 83-I.</w:t>
      </w:r>
    </w:p>
    <w:p w:rsidR="00434199" w:rsidRDefault="00434199" w14:paraId="7CE9DA57" w14:textId="77777777">
      <w:pPr>
        <w:tabs>
          <w:tab w:val="left" w:pos="-720"/>
        </w:tabs>
        <w:suppressAutoHyphens/>
        <w:rPr>
          <w:rStyle w:val="a"/>
          <w:rFonts w:ascii="Arial" w:hAnsi="Arial" w:cs="Arial"/>
          <w:szCs w:val="24"/>
        </w:rPr>
      </w:pPr>
    </w:p>
    <w:p w:rsidR="00434199" w:rsidRDefault="00CD1A1E" w14:paraId="326A2388" w14:textId="0C390A01">
      <w:pPr>
        <w:tabs>
          <w:tab w:val="left" w:pos="-720"/>
        </w:tabs>
        <w:suppressAutoHyphens/>
        <w:rPr>
          <w:rFonts w:ascii="Arial" w:hAnsi="Arial" w:cs="Arial"/>
          <w:sz w:val="20"/>
        </w:rPr>
      </w:pPr>
      <w:r>
        <w:rPr>
          <w:rFonts w:ascii="Arial" w:hAnsi="Arial" w:cs="Arial"/>
          <w:sz w:val="20"/>
        </w:rPr>
        <w:lastRenderedPageBreak/>
        <w:t xml:space="preserve">This is </w:t>
      </w:r>
      <w:r w:rsidR="00106222">
        <w:rPr>
          <w:rFonts w:ascii="Arial" w:hAnsi="Arial" w:cs="Arial"/>
          <w:sz w:val="20"/>
        </w:rPr>
        <w:t>a</w:t>
      </w:r>
      <w:r w:rsidR="00314A05">
        <w:rPr>
          <w:rFonts w:ascii="Arial" w:hAnsi="Arial" w:cs="Arial"/>
          <w:sz w:val="20"/>
        </w:rPr>
        <w:t xml:space="preserve">n extension </w:t>
      </w:r>
      <w:r>
        <w:rPr>
          <w:rFonts w:ascii="Arial" w:hAnsi="Arial" w:cs="Arial"/>
          <w:sz w:val="20"/>
        </w:rPr>
        <w:t>of a previously approved information collection request. There are no changes in burden or responses.</w:t>
      </w:r>
      <w:r w:rsidR="004D1ACB">
        <w:rPr>
          <w:rFonts w:ascii="Arial" w:hAnsi="Arial" w:cs="Arial"/>
          <w:sz w:val="20"/>
        </w:rPr>
        <w:t xml:space="preserve">  We will monitor the number of competitions that rely on the EDGAR selection procedures and criteria over the course of time that this ICR is approved and involve OMB as new programs are added to the list of those that rely on this generic ICR.  There is some possibility that more program offices will be able to use the EDGAR selection procedures and criteria than in the past due to the recent amendments to 34 CFR 75.209, which we expect would make using the EDGAR procedures and criteria available to more program competitions.</w:t>
      </w:r>
      <w:r w:rsidR="00554C2F">
        <w:rPr>
          <w:rFonts w:ascii="Arial" w:hAnsi="Arial" w:cs="Arial"/>
          <w:sz w:val="20"/>
        </w:rPr>
        <w:t xml:space="preserve">  </w:t>
      </w:r>
    </w:p>
    <w:p w:rsidR="00434199" w:rsidRDefault="00434199" w14:paraId="2CE1EFD9" w14:textId="77777777">
      <w:pPr>
        <w:tabs>
          <w:tab w:val="left" w:pos="-720"/>
        </w:tabs>
        <w:suppressAutoHyphens/>
        <w:rPr>
          <w:rFonts w:ascii="Arial" w:hAnsi="Arial" w:cs="Arial"/>
          <w:sz w:val="20"/>
        </w:rPr>
      </w:pPr>
    </w:p>
    <w:p w:rsidR="00434199" w:rsidRDefault="00434199" w14:paraId="72BB30B2" w14:textId="77777777">
      <w:pPr>
        <w:tabs>
          <w:tab w:val="left" w:pos="-720"/>
        </w:tabs>
        <w:suppressAutoHyphens/>
        <w:jc w:val="both"/>
        <w:rPr>
          <w:rFonts w:ascii="Arial" w:hAnsi="Arial" w:cs="Arial"/>
          <w:szCs w:val="24"/>
        </w:rPr>
      </w:pPr>
    </w:p>
    <w:p w:rsidR="00434199" w:rsidRDefault="00434199" w14:paraId="124806D7" w14:textId="77777777">
      <w:pPr>
        <w:tabs>
          <w:tab w:val="left" w:pos="-720"/>
        </w:tabs>
        <w:suppressAutoHyphens/>
        <w:rPr>
          <w:rFonts w:ascii="Arial" w:hAnsi="Arial" w:cs="Arial"/>
          <w:szCs w:val="24"/>
        </w:rPr>
      </w:pPr>
      <w:r>
        <w:rPr>
          <w:rFonts w:ascii="Arial" w:hAnsi="Arial" w:cs="Arial"/>
          <w:szCs w:val="24"/>
        </w:rPr>
        <w:t xml:space="preserve">16. </w:t>
      </w:r>
      <w:r>
        <w:rPr>
          <w:rStyle w:val="a"/>
          <w:rFonts w:ascii="Arial" w:hAnsi="Arial" w:cs="Arial"/>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4199" w:rsidRDefault="00434199" w14:paraId="703B286A" w14:textId="77777777">
      <w:pPr>
        <w:tabs>
          <w:tab w:val="left" w:pos="-720"/>
        </w:tabs>
        <w:suppressAutoHyphens/>
        <w:rPr>
          <w:rFonts w:ascii="Arial" w:hAnsi="Arial" w:cs="Arial"/>
          <w:szCs w:val="24"/>
        </w:rPr>
      </w:pPr>
    </w:p>
    <w:p w:rsidRPr="00882FA3" w:rsidR="00434199" w:rsidRDefault="00434199" w14:paraId="288A6132" w14:textId="77777777">
      <w:pPr>
        <w:tabs>
          <w:tab w:val="left" w:pos="-720"/>
        </w:tabs>
        <w:suppressAutoHyphens/>
        <w:rPr>
          <w:rFonts w:ascii="Arial" w:hAnsi="Arial" w:cs="Arial"/>
          <w:sz w:val="20"/>
        </w:rPr>
      </w:pPr>
      <w:r w:rsidRPr="00882FA3">
        <w:rPr>
          <w:rFonts w:ascii="Arial" w:hAnsi="Arial" w:cs="Arial"/>
          <w:sz w:val="20"/>
        </w:rPr>
        <w:t>The Department of Education does not publish this data or use statistical methods in this collection of information.</w:t>
      </w:r>
    </w:p>
    <w:p w:rsidR="00434199" w:rsidRDefault="00434199" w14:paraId="5FBF8A36" w14:textId="77777777">
      <w:pPr>
        <w:tabs>
          <w:tab w:val="left" w:pos="-720"/>
        </w:tabs>
        <w:suppressAutoHyphens/>
        <w:rPr>
          <w:rFonts w:ascii="Arial" w:hAnsi="Arial" w:cs="Arial"/>
          <w:szCs w:val="24"/>
        </w:rPr>
      </w:pPr>
    </w:p>
    <w:p w:rsidR="00434199" w:rsidRDefault="00434199" w14:paraId="52262BA8" w14:textId="77777777">
      <w:pPr>
        <w:tabs>
          <w:tab w:val="left" w:pos="-720"/>
        </w:tabs>
        <w:suppressAutoHyphens/>
        <w:rPr>
          <w:rFonts w:ascii="Arial" w:hAnsi="Arial" w:cs="Arial"/>
          <w:szCs w:val="24"/>
        </w:rPr>
      </w:pPr>
    </w:p>
    <w:p w:rsidR="00434199" w:rsidRDefault="00434199" w14:paraId="1D65B768" w14:textId="77777777">
      <w:pPr>
        <w:tabs>
          <w:tab w:val="left" w:pos="-720"/>
        </w:tabs>
        <w:suppressAutoHyphens/>
        <w:rPr>
          <w:rFonts w:ascii="Arial" w:hAnsi="Arial" w:cs="Arial"/>
          <w:szCs w:val="24"/>
        </w:rPr>
      </w:pPr>
      <w:r>
        <w:rPr>
          <w:rFonts w:ascii="Arial" w:hAnsi="Arial" w:cs="Arial"/>
          <w:szCs w:val="24"/>
        </w:rPr>
        <w:t xml:space="preserve">17. </w:t>
      </w:r>
      <w:r>
        <w:rPr>
          <w:rStyle w:val="a"/>
          <w:rFonts w:ascii="Arial" w:hAnsi="Arial" w:cs="Arial"/>
          <w:szCs w:val="24"/>
        </w:rPr>
        <w:t>If seeking approval to not display the expiration date for OMB approval of the information collection, explain the reasons that display would be inappropriate.</w:t>
      </w:r>
    </w:p>
    <w:p w:rsidR="00434199" w:rsidRDefault="00434199" w14:paraId="6239CF6B" w14:textId="77777777">
      <w:pPr>
        <w:tabs>
          <w:tab w:val="left" w:pos="-720"/>
        </w:tabs>
        <w:suppressAutoHyphens/>
        <w:rPr>
          <w:rFonts w:ascii="Arial" w:hAnsi="Arial" w:cs="Arial"/>
          <w:szCs w:val="24"/>
        </w:rPr>
      </w:pPr>
    </w:p>
    <w:p w:rsidR="00434199" w:rsidRDefault="00434199" w14:paraId="5ED73661" w14:textId="77777777">
      <w:pPr>
        <w:tabs>
          <w:tab w:val="left" w:pos="-720"/>
        </w:tabs>
        <w:suppressAutoHyphens/>
        <w:rPr>
          <w:rFonts w:ascii="Arial" w:hAnsi="Arial" w:cs="Arial"/>
          <w:sz w:val="20"/>
        </w:rPr>
      </w:pPr>
      <w:r>
        <w:rPr>
          <w:rFonts w:ascii="Arial" w:hAnsi="Arial" w:cs="Arial"/>
          <w:sz w:val="20"/>
        </w:rPr>
        <w:t>OMB approval of this information collection with both the OMB Control Number and Expiration Date will be displayed.</w:t>
      </w:r>
    </w:p>
    <w:p w:rsidR="00434199" w:rsidRDefault="00434199" w14:paraId="014E0068" w14:textId="77777777">
      <w:pPr>
        <w:tabs>
          <w:tab w:val="left" w:pos="-720"/>
        </w:tabs>
        <w:suppressAutoHyphens/>
        <w:rPr>
          <w:rFonts w:ascii="Arial" w:hAnsi="Arial" w:cs="Arial"/>
          <w:szCs w:val="24"/>
        </w:rPr>
      </w:pPr>
    </w:p>
    <w:p w:rsidR="00434199" w:rsidRDefault="00434199" w14:paraId="28724F1A" w14:textId="77777777">
      <w:pPr>
        <w:tabs>
          <w:tab w:val="left" w:pos="-720"/>
        </w:tabs>
        <w:suppressAutoHyphens/>
        <w:rPr>
          <w:rFonts w:ascii="Arial" w:hAnsi="Arial" w:cs="Arial"/>
          <w:szCs w:val="24"/>
        </w:rPr>
      </w:pPr>
    </w:p>
    <w:p w:rsidR="00434199" w:rsidRDefault="00434199" w14:paraId="44517090" w14:textId="77777777">
      <w:pPr>
        <w:tabs>
          <w:tab w:val="left" w:pos="-720"/>
        </w:tabs>
        <w:suppressAutoHyphens/>
        <w:rPr>
          <w:rFonts w:ascii="Arial" w:hAnsi="Arial" w:cs="Arial"/>
          <w:szCs w:val="24"/>
        </w:rPr>
      </w:pPr>
      <w:r>
        <w:rPr>
          <w:rFonts w:ascii="Arial" w:hAnsi="Arial" w:cs="Arial"/>
          <w:szCs w:val="24"/>
        </w:rPr>
        <w:t xml:space="preserve">18. </w:t>
      </w:r>
      <w:r>
        <w:rPr>
          <w:rStyle w:val="a"/>
          <w:rFonts w:ascii="Arial" w:hAnsi="Arial" w:cs="Arial"/>
          <w:szCs w:val="24"/>
        </w:rPr>
        <w:t>Explain each exception to the certification statement identified in Item 20, “Certification for Paperwork Reduction Act Submissions,” of OMB Form 83-I.</w:t>
      </w:r>
    </w:p>
    <w:p w:rsidR="00434199" w:rsidRDefault="00434199" w14:paraId="03581AAC" w14:textId="77777777">
      <w:pPr>
        <w:tabs>
          <w:tab w:val="left" w:pos="-720"/>
        </w:tabs>
        <w:suppressAutoHyphens/>
        <w:rPr>
          <w:rFonts w:ascii="Arial" w:hAnsi="Arial" w:cs="Arial"/>
          <w:szCs w:val="24"/>
        </w:rPr>
      </w:pPr>
    </w:p>
    <w:p w:rsidR="00434199" w:rsidRDefault="00434199" w14:paraId="6603E5E4" w14:textId="77777777">
      <w:pPr>
        <w:pStyle w:val="EndnoteText"/>
        <w:rPr>
          <w:rFonts w:ascii="Arial" w:hAnsi="Arial" w:cs="Arial"/>
          <w:szCs w:val="24"/>
        </w:rPr>
      </w:pPr>
      <w:r>
        <w:rPr>
          <w:rFonts w:ascii="Arial" w:hAnsi="Arial" w:cs="Arial"/>
          <w:sz w:val="20"/>
        </w:rPr>
        <w:t>There are no exceptions to the Certification Statement</w:t>
      </w:r>
      <w:r>
        <w:rPr>
          <w:rFonts w:ascii="Arial" w:hAnsi="Arial" w:cs="Arial"/>
          <w:szCs w:val="24"/>
        </w:rPr>
        <w:t>.</w:t>
      </w:r>
    </w:p>
    <w:p w:rsidR="00434199" w:rsidRDefault="00434199" w14:paraId="3E973884" w14:textId="77777777">
      <w:pPr>
        <w:tabs>
          <w:tab w:val="left" w:pos="-720"/>
        </w:tabs>
        <w:suppressAutoHyphens/>
        <w:rPr>
          <w:rFonts w:ascii="Arial" w:hAnsi="Arial" w:cs="Arial"/>
          <w:szCs w:val="24"/>
        </w:rPr>
      </w:pPr>
    </w:p>
    <w:p w:rsidR="00434199" w:rsidRDefault="00434199" w14:paraId="4A5FEDE1" w14:textId="77777777">
      <w:pPr>
        <w:tabs>
          <w:tab w:val="left" w:pos="-720"/>
        </w:tabs>
        <w:suppressAutoHyphens/>
        <w:rPr>
          <w:rFonts w:ascii="Arial" w:hAnsi="Arial" w:cs="Arial"/>
          <w:szCs w:val="24"/>
        </w:rPr>
      </w:pPr>
    </w:p>
    <w:p w:rsidR="00434199" w:rsidRDefault="00434199" w14:paraId="5D35A6FB" w14:textId="77777777">
      <w:pPr>
        <w:tabs>
          <w:tab w:val="left" w:pos="-720"/>
        </w:tabs>
        <w:suppressAutoHyphens/>
        <w:rPr>
          <w:rFonts w:ascii="Arial" w:hAnsi="Arial" w:cs="Arial"/>
          <w:szCs w:val="24"/>
        </w:rPr>
      </w:pPr>
      <w:r>
        <w:rPr>
          <w:rFonts w:ascii="Arial" w:hAnsi="Arial" w:cs="Arial"/>
          <w:b/>
          <w:szCs w:val="24"/>
        </w:rPr>
        <w:t>B.  Collection of Information Employing Statistical Methods</w:t>
      </w:r>
    </w:p>
    <w:p w:rsidR="00434199" w:rsidRDefault="00434199" w14:paraId="6E53C7A5" w14:textId="77777777">
      <w:pPr>
        <w:tabs>
          <w:tab w:val="left" w:pos="-720"/>
        </w:tabs>
        <w:suppressAutoHyphens/>
        <w:rPr>
          <w:rFonts w:ascii="Arial" w:hAnsi="Arial" w:cs="Arial"/>
          <w:szCs w:val="24"/>
        </w:rPr>
      </w:pPr>
    </w:p>
    <w:p w:rsidR="00434199" w:rsidRDefault="00434199" w14:paraId="1F1EE454" w14:textId="77777777">
      <w:pPr>
        <w:numPr>
          <w:ilvl w:val="12"/>
          <w:numId w:val="0"/>
        </w:numPr>
        <w:tabs>
          <w:tab w:val="left" w:pos="-720"/>
        </w:tabs>
        <w:suppressAutoHyphens/>
        <w:rPr>
          <w:rFonts w:ascii="Arial" w:hAnsi="Arial" w:cs="Arial"/>
          <w:szCs w:val="24"/>
        </w:rPr>
      </w:pPr>
    </w:p>
    <w:p w:rsidRPr="00882FA3" w:rsidR="00434199" w:rsidRDefault="003A2BF5" w14:paraId="7F2A26D4" w14:textId="77777777">
      <w:pPr>
        <w:numPr>
          <w:ilvl w:val="12"/>
          <w:numId w:val="0"/>
        </w:numPr>
        <w:tabs>
          <w:tab w:val="left" w:pos="-720"/>
        </w:tabs>
        <w:suppressAutoHyphens/>
        <w:rPr>
          <w:rFonts w:ascii="Arial" w:hAnsi="Arial" w:cs="Arial"/>
          <w:sz w:val="20"/>
        </w:rPr>
      </w:pPr>
      <w:r w:rsidRPr="00882FA3">
        <w:rPr>
          <w:rFonts w:ascii="Arial" w:hAnsi="Arial" w:cs="Arial"/>
          <w:sz w:val="20"/>
        </w:rPr>
        <w:t xml:space="preserve">Not applicable, this collection does not employ statistical methods. </w:t>
      </w:r>
    </w:p>
    <w:p w:rsidR="00434199" w:rsidRDefault="00434199" w14:paraId="0F209BB0" w14:textId="77777777">
      <w:pPr>
        <w:numPr>
          <w:ilvl w:val="12"/>
          <w:numId w:val="0"/>
        </w:numPr>
        <w:tabs>
          <w:tab w:val="left" w:pos="-720"/>
        </w:tabs>
        <w:suppressAutoHyphens/>
        <w:rPr>
          <w:rFonts w:ascii="Arial" w:hAnsi="Arial" w:cs="Arial"/>
          <w:szCs w:val="24"/>
        </w:rPr>
      </w:pPr>
    </w:p>
    <w:p w:rsidR="00434199" w:rsidRDefault="00434199" w14:paraId="71016E66" w14:textId="77777777">
      <w:pPr>
        <w:numPr>
          <w:ilvl w:val="12"/>
          <w:numId w:val="0"/>
        </w:numPr>
        <w:tabs>
          <w:tab w:val="left" w:pos="-720"/>
        </w:tabs>
        <w:suppressAutoHyphens/>
        <w:rPr>
          <w:rFonts w:ascii="Arial" w:hAnsi="Arial" w:cs="Arial"/>
          <w:szCs w:val="24"/>
        </w:rPr>
      </w:pPr>
    </w:p>
    <w:sectPr w:rsidR="00434199">
      <w:footerReference w:type="default" r:id="rId10"/>
      <w:footerReference w:type="first" r:id="rId11"/>
      <w:endnotePr>
        <w:numFmt w:val="decimal"/>
      </w:endnotePr>
      <w:type w:val="continuous"/>
      <w:pgSz w:w="12240" w:h="15840" w:code="1"/>
      <w:pgMar w:top="1440" w:right="1440" w:bottom="1440" w:left="1440" w:header="706" w:footer="70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F8CEF" w14:textId="77777777" w:rsidR="00356999" w:rsidRDefault="00356999">
      <w:pPr>
        <w:spacing w:line="20" w:lineRule="exact"/>
      </w:pPr>
    </w:p>
  </w:endnote>
  <w:endnote w:type="continuationSeparator" w:id="0">
    <w:p w14:paraId="7E016FA7" w14:textId="77777777" w:rsidR="00356999" w:rsidRDefault="00356999">
      <w:r>
        <w:t xml:space="preserve"> </w:t>
      </w:r>
    </w:p>
  </w:endnote>
  <w:endnote w:type="continuationNotice" w:id="1">
    <w:p w14:paraId="6DA1DE69" w14:textId="77777777" w:rsidR="00356999" w:rsidRDefault="0035699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28E04" w14:textId="77777777" w:rsidR="003F2533" w:rsidRDefault="003F2533">
    <w:pPr>
      <w:spacing w:before="140" w:line="100" w:lineRule="exact"/>
      <w:rPr>
        <w:sz w:val="10"/>
      </w:rPr>
    </w:pPr>
  </w:p>
  <w:p w14:paraId="1CAF13B6" w14:textId="77777777" w:rsidR="003F2533" w:rsidRDefault="003F2533">
    <w:pPr>
      <w:tabs>
        <w:tab w:val="left" w:pos="0"/>
      </w:tabs>
      <w:suppressAutoHyphens/>
    </w:pPr>
  </w:p>
  <w:p w14:paraId="0393E1F2" w14:textId="612963AB" w:rsidR="003F2533" w:rsidRDefault="005C22EA">
    <w:pPr>
      <w:tabs>
        <w:tab w:val="left" w:pos="0"/>
      </w:tabs>
      <w:suppressAutoHyphens/>
    </w:pPr>
    <w:r>
      <w:rPr>
        <w:noProof/>
      </w:rPr>
      <mc:AlternateContent>
        <mc:Choice Requires="wps">
          <w:drawing>
            <wp:anchor distT="0" distB="0" distL="114300" distR="114300" simplePos="0" relativeHeight="251657728" behindDoc="1" locked="0" layoutInCell="0" allowOverlap="1" wp14:anchorId="1CB3360B" wp14:editId="6731161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22CF9DF" w14:textId="77777777" w:rsidR="003F2533" w:rsidRDefault="003F2533">
                          <w:pPr>
                            <w:tabs>
                              <w:tab w:val="center" w:pos="4650"/>
                            </w:tabs>
                            <w:suppressAutoHyphens/>
                            <w:jc w:val="both"/>
                          </w:pPr>
                          <w:r>
                            <w:tab/>
                          </w:r>
                          <w:r>
                            <w:fldChar w:fldCharType="begin"/>
                          </w:r>
                          <w:r>
                            <w:instrText>page \* arabic</w:instrText>
                          </w:r>
                          <w:r>
                            <w:fldChar w:fldCharType="separate"/>
                          </w:r>
                          <w:r w:rsidR="00A031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3360B"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222CF9DF" w14:textId="77777777" w:rsidR="003F2533" w:rsidRDefault="003F2533">
                    <w:pPr>
                      <w:tabs>
                        <w:tab w:val="center" w:pos="4650"/>
                      </w:tabs>
                      <w:suppressAutoHyphens/>
                      <w:jc w:val="both"/>
                    </w:pPr>
                    <w:r>
                      <w:tab/>
                    </w:r>
                    <w:r>
                      <w:fldChar w:fldCharType="begin"/>
                    </w:r>
                    <w:r>
                      <w:instrText>page \* arabic</w:instrText>
                    </w:r>
                    <w:r>
                      <w:fldChar w:fldCharType="separate"/>
                    </w:r>
                    <w:r w:rsidR="00A031EB">
                      <w:rPr>
                        <w:noProof/>
                      </w:rPr>
                      <w:t>2</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B8E41" w14:textId="77777777" w:rsidR="003F2533" w:rsidRDefault="003F2533">
    <w:pPr>
      <w:pStyle w:val="Footer"/>
      <w:jc w:val="center"/>
    </w:pPr>
    <w:r>
      <w:rPr>
        <w:rStyle w:val="PageNumber"/>
      </w:rPr>
      <w:fldChar w:fldCharType="begin"/>
    </w:r>
    <w:r>
      <w:rPr>
        <w:rStyle w:val="PageNumber"/>
      </w:rPr>
      <w:instrText xml:space="preserve"> PAGE </w:instrText>
    </w:r>
    <w:r>
      <w:rPr>
        <w:rStyle w:val="PageNumber"/>
      </w:rPr>
      <w:fldChar w:fldCharType="separate"/>
    </w:r>
    <w:r w:rsidR="00A031E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D300A" w14:textId="77777777" w:rsidR="00356999" w:rsidRDefault="00356999">
      <w:r>
        <w:separator/>
      </w:r>
    </w:p>
  </w:footnote>
  <w:footnote w:type="continuationSeparator" w:id="0">
    <w:p w14:paraId="1D18FDDC" w14:textId="77777777" w:rsidR="00356999" w:rsidRDefault="00356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C5002"/>
    <w:multiLevelType w:val="hybridMultilevel"/>
    <w:tmpl w:val="4E58DB6E"/>
    <w:lvl w:ilvl="0" w:tplc="FFFFFFFF">
      <w:start w:val="1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A5F6189"/>
    <w:multiLevelType w:val="hybridMultilevel"/>
    <w:tmpl w:val="5ACA55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6D5B87"/>
    <w:multiLevelType w:val="hybridMultilevel"/>
    <w:tmpl w:val="497A614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121F39"/>
    <w:multiLevelType w:val="hybridMultilevel"/>
    <w:tmpl w:val="7F3A5B90"/>
    <w:lvl w:ilvl="0" w:tplc="FFFFFFFF">
      <w:start w:val="15"/>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A035B8"/>
    <w:multiLevelType w:val="singleLevel"/>
    <w:tmpl w:val="1082AB00"/>
    <w:lvl w:ilvl="0">
      <w:start w:val="1"/>
      <w:numFmt w:val="decimal"/>
      <w:lvlText w:val="%1."/>
      <w:legacy w:legacy="1" w:legacySpace="0" w:legacyIndent="360"/>
      <w:lvlJc w:val="left"/>
      <w:pPr>
        <w:ind w:left="360" w:hanging="360"/>
      </w:pPr>
    </w:lvl>
  </w:abstractNum>
  <w:abstractNum w:abstractNumId="6" w15:restartNumberingAfterBreak="0">
    <w:nsid w:val="2A4976F3"/>
    <w:multiLevelType w:val="hybridMultilevel"/>
    <w:tmpl w:val="184440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C1DC5"/>
    <w:multiLevelType w:val="singleLevel"/>
    <w:tmpl w:val="04090001"/>
    <w:lvl w:ilvl="0">
      <w:start w:val="12"/>
      <w:numFmt w:val="bullet"/>
      <w:lvlText w:val=""/>
      <w:lvlJc w:val="left"/>
      <w:pPr>
        <w:tabs>
          <w:tab w:val="num" w:pos="360"/>
        </w:tabs>
        <w:ind w:left="360" w:hanging="360"/>
      </w:pPr>
      <w:rPr>
        <w:rFonts w:ascii="Symbol" w:hAnsi="Symbol" w:hint="default"/>
      </w:rPr>
    </w:lvl>
  </w:abstractNum>
  <w:abstractNum w:abstractNumId="8" w15:restartNumberingAfterBreak="0">
    <w:nsid w:val="33E757AD"/>
    <w:multiLevelType w:val="hybridMultilevel"/>
    <w:tmpl w:val="B25A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D0859"/>
    <w:multiLevelType w:val="hybridMultilevel"/>
    <w:tmpl w:val="555400E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7878BA"/>
    <w:multiLevelType w:val="singleLevel"/>
    <w:tmpl w:val="A9000B78"/>
    <w:lvl w:ilvl="0">
      <w:start w:val="8"/>
      <w:numFmt w:val="decimal"/>
      <w:lvlText w:val="%1."/>
      <w:legacy w:legacy="1" w:legacySpace="0" w:legacyIndent="375"/>
      <w:lvlJc w:val="left"/>
      <w:pPr>
        <w:ind w:left="375" w:hanging="375"/>
      </w:pPr>
    </w:lvl>
  </w:abstractNum>
  <w:abstractNum w:abstractNumId="11" w15:restartNumberingAfterBreak="0">
    <w:nsid w:val="55003B37"/>
    <w:multiLevelType w:val="singleLevel"/>
    <w:tmpl w:val="E7AEA170"/>
    <w:lvl w:ilvl="0">
      <w:start w:val="80"/>
      <w:numFmt w:val="decimal"/>
      <w:lvlText w:val="(%1"/>
      <w:lvlJc w:val="left"/>
      <w:pPr>
        <w:tabs>
          <w:tab w:val="num" w:pos="1080"/>
        </w:tabs>
        <w:ind w:left="1080" w:hanging="360"/>
      </w:pPr>
      <w:rPr>
        <w:rFonts w:hint="default"/>
      </w:rPr>
    </w:lvl>
  </w:abstractNum>
  <w:abstractNum w:abstractNumId="12" w15:restartNumberingAfterBreak="0">
    <w:nsid w:val="55BF38CA"/>
    <w:multiLevelType w:val="hybridMultilevel"/>
    <w:tmpl w:val="6A4683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84A4A66"/>
    <w:multiLevelType w:val="singleLevel"/>
    <w:tmpl w:val="E90AD980"/>
    <w:lvl w:ilvl="0">
      <w:start w:val="13"/>
      <w:numFmt w:val="decimal"/>
      <w:lvlText w:val="%1."/>
      <w:lvlJc w:val="left"/>
      <w:pPr>
        <w:tabs>
          <w:tab w:val="num" w:pos="450"/>
        </w:tabs>
        <w:ind w:left="450" w:hanging="450"/>
      </w:pPr>
      <w:rPr>
        <w:rFonts w:hint="default"/>
      </w:rPr>
    </w:lvl>
  </w:abstractNum>
  <w:abstractNum w:abstractNumId="14" w15:restartNumberingAfterBreak="0">
    <w:nsid w:val="5E106896"/>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62395E47"/>
    <w:multiLevelType w:val="hybridMultilevel"/>
    <w:tmpl w:val="17987D42"/>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7FB502D"/>
    <w:multiLevelType w:val="hybridMultilevel"/>
    <w:tmpl w:val="A336D4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9681247"/>
    <w:multiLevelType w:val="singleLevel"/>
    <w:tmpl w:val="1082AB00"/>
    <w:lvl w:ilvl="0">
      <w:start w:val="1"/>
      <w:numFmt w:val="decimal"/>
      <w:lvlText w:val="%1."/>
      <w:legacy w:legacy="1" w:legacySpace="0" w:legacyIndent="360"/>
      <w:lvlJc w:val="left"/>
      <w:pPr>
        <w:ind w:left="360" w:hanging="360"/>
      </w:pPr>
    </w:lvl>
  </w:abstractNum>
  <w:abstractNum w:abstractNumId="18" w15:restartNumberingAfterBreak="0">
    <w:nsid w:val="772A539C"/>
    <w:multiLevelType w:val="hybridMultilevel"/>
    <w:tmpl w:val="C338BF7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9C53D11"/>
    <w:multiLevelType w:val="hybridMultilevel"/>
    <w:tmpl w:val="CE7AA138"/>
    <w:lvl w:ilvl="0" w:tplc="0409000B">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15:restartNumberingAfterBreak="0">
    <w:nsid w:val="7A206C5F"/>
    <w:multiLevelType w:val="hybridMultilevel"/>
    <w:tmpl w:val="5EE03514"/>
    <w:lvl w:ilvl="0" w:tplc="FFFFFFFF">
      <w:start w:val="14"/>
      <w:numFmt w:val="decimal"/>
      <w:lvlText w:val="%1."/>
      <w:lvlJc w:val="left"/>
      <w:pPr>
        <w:tabs>
          <w:tab w:val="num" w:pos="810"/>
        </w:tabs>
        <w:ind w:left="81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CAA51A1"/>
    <w:multiLevelType w:val="hybridMultilevel"/>
    <w:tmpl w:val="83DAAC6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FE65EBA"/>
    <w:multiLevelType w:val="hybridMultilevel"/>
    <w:tmpl w:val="A1B40D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5"/>
  </w:num>
  <w:num w:numId="4">
    <w:abstractNumId w:val="17"/>
  </w:num>
  <w:num w:numId="5">
    <w:abstractNumId w:val="2"/>
  </w:num>
  <w:num w:numId="6">
    <w:abstractNumId w:val="19"/>
  </w:num>
  <w:num w:numId="7">
    <w:abstractNumId w:val="6"/>
  </w:num>
  <w:num w:numId="8">
    <w:abstractNumId w:val="3"/>
  </w:num>
  <w:num w:numId="9">
    <w:abstractNumId w:val="18"/>
  </w:num>
  <w:num w:numId="10">
    <w:abstractNumId w:val="22"/>
  </w:num>
  <w:num w:numId="11">
    <w:abstractNumId w:val="15"/>
  </w:num>
  <w:num w:numId="12">
    <w:abstractNumId w:val="12"/>
  </w:num>
  <w:num w:numId="13">
    <w:abstractNumId w:val="9"/>
  </w:num>
  <w:num w:numId="14">
    <w:abstractNumId w:val="4"/>
  </w:num>
  <w:num w:numId="15">
    <w:abstractNumId w:val="1"/>
  </w:num>
  <w:num w:numId="16">
    <w:abstractNumId w:val="20"/>
  </w:num>
  <w:num w:numId="17">
    <w:abstractNumId w:val="7"/>
  </w:num>
  <w:num w:numId="18">
    <w:abstractNumId w:val="13"/>
  </w:num>
  <w:num w:numId="19">
    <w:abstractNumId w:val="14"/>
  </w:num>
  <w:num w:numId="20">
    <w:abstractNumId w:val="21"/>
  </w:num>
  <w:num w:numId="21">
    <w:abstractNumId w:val="16"/>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69"/>
    <w:rsid w:val="0000122E"/>
    <w:rsid w:val="00013BBC"/>
    <w:rsid w:val="000251E4"/>
    <w:rsid w:val="00051CCB"/>
    <w:rsid w:val="00106142"/>
    <w:rsid w:val="00106222"/>
    <w:rsid w:val="001132AA"/>
    <w:rsid w:val="00117505"/>
    <w:rsid w:val="001D3CE4"/>
    <w:rsid w:val="001E640B"/>
    <w:rsid w:val="002750E6"/>
    <w:rsid w:val="00314A05"/>
    <w:rsid w:val="00321771"/>
    <w:rsid w:val="00356999"/>
    <w:rsid w:val="003610C2"/>
    <w:rsid w:val="003A2BF5"/>
    <w:rsid w:val="003A412F"/>
    <w:rsid w:val="003F2533"/>
    <w:rsid w:val="003F7156"/>
    <w:rsid w:val="00434199"/>
    <w:rsid w:val="0044353B"/>
    <w:rsid w:val="0045086D"/>
    <w:rsid w:val="00455276"/>
    <w:rsid w:val="004928C9"/>
    <w:rsid w:val="004C14CF"/>
    <w:rsid w:val="004D1ACB"/>
    <w:rsid w:val="00545DB6"/>
    <w:rsid w:val="00554C2F"/>
    <w:rsid w:val="005C22EA"/>
    <w:rsid w:val="00615CDF"/>
    <w:rsid w:val="00651D6F"/>
    <w:rsid w:val="00682209"/>
    <w:rsid w:val="006A6EB9"/>
    <w:rsid w:val="0072615F"/>
    <w:rsid w:val="00735182"/>
    <w:rsid w:val="00795D69"/>
    <w:rsid w:val="007F5F5C"/>
    <w:rsid w:val="00882FA3"/>
    <w:rsid w:val="008B7710"/>
    <w:rsid w:val="008D2448"/>
    <w:rsid w:val="00917044"/>
    <w:rsid w:val="00935ADF"/>
    <w:rsid w:val="00946779"/>
    <w:rsid w:val="0097294A"/>
    <w:rsid w:val="009A7A0C"/>
    <w:rsid w:val="009C037E"/>
    <w:rsid w:val="009E2BE7"/>
    <w:rsid w:val="009F6542"/>
    <w:rsid w:val="00A031EB"/>
    <w:rsid w:val="00A15A05"/>
    <w:rsid w:val="00A17A5E"/>
    <w:rsid w:val="00A974CA"/>
    <w:rsid w:val="00B07204"/>
    <w:rsid w:val="00B37000"/>
    <w:rsid w:val="00B5334C"/>
    <w:rsid w:val="00BC453D"/>
    <w:rsid w:val="00C24729"/>
    <w:rsid w:val="00C96089"/>
    <w:rsid w:val="00CA04F9"/>
    <w:rsid w:val="00CA42CB"/>
    <w:rsid w:val="00CD1A1E"/>
    <w:rsid w:val="00D24A21"/>
    <w:rsid w:val="00D66087"/>
    <w:rsid w:val="00D947B8"/>
    <w:rsid w:val="00DA0BBA"/>
    <w:rsid w:val="00E0613F"/>
    <w:rsid w:val="00E25387"/>
    <w:rsid w:val="00EB0112"/>
    <w:rsid w:val="00EE106D"/>
    <w:rsid w:val="00F542AF"/>
    <w:rsid w:val="00F901AF"/>
    <w:rsid w:val="00FA4ED0"/>
    <w:rsid w:val="00FD2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6F34A"/>
  <w15:chartTrackingRefBased/>
  <w15:docId w15:val="{9BB7694A-F4E5-459C-9B02-42FE5553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suppressAutoHyphens/>
      <w:outlineLvl w:val="0"/>
    </w:pPr>
    <w:rPr>
      <w:rFonts w:ascii="Univers" w:hAnsi="Univers"/>
      <w:b/>
      <w:bCs/>
      <w:u w:val="single"/>
    </w:rPr>
  </w:style>
  <w:style w:type="paragraph" w:styleId="Heading2">
    <w:name w:val="heading 2"/>
    <w:basedOn w:val="Normal"/>
    <w:next w:val="Normal"/>
    <w:qFormat/>
    <w:pPr>
      <w:keepNext/>
      <w:outlineLvl w:val="1"/>
    </w:pPr>
    <w:rPr>
      <w:rFonts w:ascii="Arial" w:hAnsi="Arial"/>
      <w:b/>
      <w:szCs w:val="24"/>
      <w:u w:val="single"/>
    </w:rPr>
  </w:style>
  <w:style w:type="paragraph" w:styleId="Heading3">
    <w:name w:val="heading 3"/>
    <w:basedOn w:val="Normal"/>
    <w:next w:val="Normal"/>
    <w:qFormat/>
    <w:pPr>
      <w:keepNext/>
      <w:outlineLvl w:val="2"/>
    </w:pPr>
    <w:rPr>
      <w:rFonts w:ascii="Times New Roman" w:hAnsi="Times New Roman"/>
      <w:b/>
      <w:snapToGrid w:val="0"/>
      <w:color w:val="000000"/>
      <w:szCs w:val="24"/>
      <w:u w:val="single"/>
    </w:rPr>
  </w:style>
  <w:style w:type="paragraph" w:styleId="Heading4">
    <w:name w:val="heading 4"/>
    <w:basedOn w:val="Normal"/>
    <w:next w:val="Normal"/>
    <w:qFormat/>
    <w:pPr>
      <w:keepNext/>
      <w:outlineLvl w:val="3"/>
    </w:pPr>
    <w:rPr>
      <w:rFonts w:ascii="Times New Roman" w:hAnsi="Times New Roman"/>
      <w:b/>
      <w:snapToGrid w:val="0"/>
      <w:szCs w:val="24"/>
    </w:rPr>
  </w:style>
  <w:style w:type="paragraph" w:styleId="Heading5">
    <w:name w:val="heading 5"/>
    <w:basedOn w:val="Normal"/>
    <w:next w:val="Normal"/>
    <w:qFormat/>
    <w:pPr>
      <w:keepNext/>
      <w:ind w:firstLine="360"/>
      <w:outlineLvl w:val="4"/>
    </w:pPr>
    <w:rPr>
      <w:rFonts w:ascii="Arial" w:hAnsi="Arial"/>
      <w:b/>
      <w:bCs/>
      <w:szCs w:val="24"/>
    </w:rPr>
  </w:style>
  <w:style w:type="paragraph" w:styleId="Heading7">
    <w:name w:val="heading 7"/>
    <w:basedOn w:val="Normal"/>
    <w:next w:val="Normal"/>
    <w:qFormat/>
    <w:pPr>
      <w:keepNext/>
      <w:ind w:firstLine="360"/>
      <w:outlineLvl w:val="6"/>
    </w:pPr>
    <w:rPr>
      <w:rFonts w:ascii="Arial" w:hAnsi="Arial"/>
      <w:b/>
      <w:bCs/>
      <w:color w:val="FF6600"/>
      <w:szCs w:val="24"/>
    </w:rPr>
  </w:style>
  <w:style w:type="paragraph" w:styleId="Heading9">
    <w:name w:val="heading 9"/>
    <w:basedOn w:val="Normal"/>
    <w:next w:val="Normal"/>
    <w:qFormat/>
    <w:pPr>
      <w:keepNext/>
      <w:outlineLvl w:val="8"/>
    </w:pPr>
    <w:rPr>
      <w:rFonts w:ascii="Arial" w:hAnsi="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semiHidden/>
    <w:pPr>
      <w:tabs>
        <w:tab w:val="left" w:pos="0"/>
        <w:tab w:val="center" w:pos="4320"/>
        <w:tab w:val="right" w:pos="8640"/>
      </w:tabs>
      <w:suppressAutoHyphens/>
    </w:pPr>
  </w:style>
  <w:style w:type="paragraph" w:styleId="Header">
    <w:name w:val="header"/>
    <w:basedOn w:val="Normal"/>
    <w:semiHidden/>
    <w:pPr>
      <w:tabs>
        <w:tab w:val="left" w:pos="0"/>
        <w:tab w:val="left" w:pos="360"/>
        <w:tab w:val="right" w:pos="9000"/>
        <w:tab w:val="left" w:pos="9360"/>
      </w:tabs>
      <w:suppressAutoHyphens/>
    </w:pPr>
  </w:style>
  <w:style w:type="character" w:styleId="PageNumber">
    <w:name w:val="page number"/>
    <w:basedOn w:val="DefaultParagraphFont"/>
    <w:semiHidden/>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character" w:styleId="Hyperlink">
    <w:name w:val="Hyperlink"/>
    <w:semiHidden/>
    <w:rPr>
      <w:color w:val="0000FF"/>
      <w:u w:val="single"/>
    </w:rPr>
  </w:style>
  <w:style w:type="character" w:styleId="Strong">
    <w:name w:val="Strong"/>
    <w:qFormat/>
    <w:rPr>
      <w:b/>
    </w:rPr>
  </w:style>
  <w:style w:type="paragraph" w:styleId="BodyTextIndent">
    <w:name w:val="Body Text Indent"/>
    <w:basedOn w:val="Normal"/>
    <w:semiHidden/>
    <w:pPr>
      <w:ind w:left="5040" w:hanging="4680"/>
    </w:pPr>
    <w:rPr>
      <w:rFonts w:ascii="Arial" w:hAnsi="Arial"/>
      <w:color w:val="0000FF"/>
      <w:szCs w:val="24"/>
    </w:rPr>
  </w:style>
  <w:style w:type="paragraph" w:styleId="BodyTextIndent3">
    <w:name w:val="Body Text Indent 3"/>
    <w:basedOn w:val="Normal"/>
    <w:semiHidden/>
    <w:pPr>
      <w:ind w:left="5040" w:hanging="5040"/>
    </w:pPr>
    <w:rPr>
      <w:rFonts w:ascii="Arial" w:hAnsi="Arial"/>
      <w:color w:val="008000"/>
      <w:szCs w:val="24"/>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rPr>
  </w:style>
  <w:style w:type="paragraph" w:styleId="BodyText">
    <w:name w:val="Body Text"/>
    <w:basedOn w:val="Normal"/>
    <w:semiHidden/>
    <w:pPr>
      <w:spacing w:after="120"/>
    </w:pPr>
  </w:style>
  <w:style w:type="paragraph" w:styleId="BodyTextIndent2">
    <w:name w:val="Body Text Indent 2"/>
    <w:basedOn w:val="Normal"/>
    <w:semiHidden/>
    <w:pPr>
      <w:spacing w:after="120" w:line="480" w:lineRule="auto"/>
      <w:ind w:left="360"/>
    </w:pPr>
  </w:style>
  <w:style w:type="character" w:styleId="CommentReference">
    <w:name w:val="annotation reference"/>
    <w:uiPriority w:val="99"/>
    <w:semiHidden/>
    <w:unhideWhenUsed/>
    <w:rsid w:val="002750E6"/>
    <w:rPr>
      <w:sz w:val="16"/>
      <w:szCs w:val="16"/>
    </w:rPr>
  </w:style>
  <w:style w:type="paragraph" w:styleId="CommentText">
    <w:name w:val="annotation text"/>
    <w:basedOn w:val="Normal"/>
    <w:link w:val="CommentTextChar"/>
    <w:uiPriority w:val="99"/>
    <w:semiHidden/>
    <w:unhideWhenUsed/>
    <w:rsid w:val="002750E6"/>
    <w:rPr>
      <w:sz w:val="20"/>
    </w:rPr>
  </w:style>
  <w:style w:type="character" w:customStyle="1" w:styleId="CommentTextChar">
    <w:name w:val="Comment Text Char"/>
    <w:link w:val="CommentText"/>
    <w:uiPriority w:val="99"/>
    <w:semiHidden/>
    <w:rsid w:val="002750E6"/>
    <w:rPr>
      <w:rFonts w:ascii="Courier" w:hAnsi="Courier"/>
    </w:rPr>
  </w:style>
  <w:style w:type="paragraph" w:styleId="CommentSubject">
    <w:name w:val="annotation subject"/>
    <w:basedOn w:val="CommentText"/>
    <w:next w:val="CommentText"/>
    <w:link w:val="CommentSubjectChar"/>
    <w:uiPriority w:val="99"/>
    <w:semiHidden/>
    <w:unhideWhenUsed/>
    <w:rsid w:val="002750E6"/>
    <w:rPr>
      <w:b/>
      <w:bCs/>
    </w:rPr>
  </w:style>
  <w:style w:type="character" w:customStyle="1" w:styleId="CommentSubjectChar">
    <w:name w:val="Comment Subject Char"/>
    <w:link w:val="CommentSubject"/>
    <w:uiPriority w:val="99"/>
    <w:semiHidden/>
    <w:rsid w:val="002750E6"/>
    <w:rPr>
      <w:rFonts w:ascii="Courier" w:hAnsi="Courier"/>
      <w:b/>
      <w:bCs/>
    </w:rPr>
  </w:style>
  <w:style w:type="paragraph" w:styleId="BalloonText">
    <w:name w:val="Balloon Text"/>
    <w:basedOn w:val="Normal"/>
    <w:link w:val="BalloonTextChar"/>
    <w:uiPriority w:val="99"/>
    <w:semiHidden/>
    <w:unhideWhenUsed/>
    <w:rsid w:val="002750E6"/>
    <w:rPr>
      <w:rFonts w:ascii="Tahoma" w:hAnsi="Tahoma" w:cs="Tahoma"/>
      <w:sz w:val="16"/>
      <w:szCs w:val="16"/>
    </w:rPr>
  </w:style>
  <w:style w:type="character" w:customStyle="1" w:styleId="BalloonTextChar">
    <w:name w:val="Balloon Text Char"/>
    <w:link w:val="BalloonText"/>
    <w:uiPriority w:val="99"/>
    <w:semiHidden/>
    <w:rsid w:val="00275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820C66F23F743BFD767023ADDEFEC" ma:contentTypeVersion="0" ma:contentTypeDescription="Create a new document." ma:contentTypeScope="" ma:versionID="e13dd5301c36368a85d7d67c0c6842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0E6B0-22DC-4D87-853C-47C776EA5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28207E-F1F1-4A75-9FD2-23B033655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374C4D-0E98-4403-B289-623ACA627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cp:lastModifiedBy>Valentine, Stephanie</cp:lastModifiedBy>
  <cp:revision>4</cp:revision>
  <cp:lastPrinted>2011-06-08T17:21:00Z</cp:lastPrinted>
  <dcterms:created xsi:type="dcterms:W3CDTF">2020-12-02T14:56:00Z</dcterms:created>
  <dcterms:modified xsi:type="dcterms:W3CDTF">2020-12-02T14:59:00Z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0x0101000DC820C66F23F743BFD767023ADDEFEC</vt:lpwstr>
  </property>
</Properties>
</file>