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0D0EC449" w14:textId="5B29F4C8">
      <w:pPr>
        <w:pStyle w:val="Heading2"/>
        <w:tabs>
          <w:tab w:val="left" w:pos="900"/>
        </w:tabs>
        <w:ind w:right="-180"/>
      </w:pPr>
      <w:r w:rsidRPr="7E01A2FC">
        <w:rPr>
          <w:sz w:val="28"/>
          <w:szCs w:val="28"/>
        </w:rPr>
        <w:t xml:space="preserve">Request for Approval under the “Generic Clearance for the Collection of Routine Customer Feedback” (OMB Control Number: </w:t>
      </w:r>
      <w:r w:rsidRPr="7E01A2FC" w:rsidR="4D2E4439">
        <w:rPr>
          <w:sz w:val="28"/>
          <w:szCs w:val="28"/>
        </w:rPr>
        <w:t>3137</w:t>
      </w:r>
      <w:r w:rsidRPr="7E01A2FC">
        <w:rPr>
          <w:sz w:val="28"/>
          <w:szCs w:val="28"/>
        </w:rPr>
        <w:t>-</w:t>
      </w:r>
      <w:r w:rsidRPr="7E01A2FC" w:rsidR="69B22AAC">
        <w:rPr>
          <w:sz w:val="28"/>
          <w:szCs w:val="28"/>
        </w:rPr>
        <w:t>0081</w:t>
      </w:r>
      <w:r w:rsidRPr="7E01A2FC">
        <w:rPr>
          <w:sz w:val="28"/>
          <w:szCs w:val="28"/>
        </w:rPr>
        <w:t>)</w:t>
      </w:r>
    </w:p>
    <w:p w:rsidRPr="009239AA" w:rsidR="00E50293" w:rsidP="009D7FA0" w:rsidRDefault="006638C7" w14:paraId="0A8CEF60" w14:textId="07E144C5">
      <w:pPr>
        <w:rPr>
          <w:b/>
        </w:rPr>
      </w:pPr>
      <w:r>
        <w:rPr>
          <w:b/>
          <w:noProof/>
        </w:rPr>
        <w:pict w14:anchorId="451BAFC7">
          <v:line id="_x0000_s1027" style="position:absolute;z-index:251657728;mso-wrap-edited:f;mso-width-percent:0;mso-height-percent:0;mso-width-percent:0;mso-height-percent:0" alt="" o:allowincell="f" strokeweight="1.5pt" from="0,0" to="468pt,0"/>
        </w:pict>
      </w:r>
      <w:r w:rsidRPr="00434E33" w:rsidR="005E714A">
        <w:rPr>
          <w:b/>
        </w:rPr>
        <w:t>TITLE OF INFORMATION COLLECTION:</w:t>
      </w:r>
      <w:r w:rsidR="005E714A">
        <w:t xml:space="preserve">  </w:t>
      </w:r>
      <w:r w:rsidR="009D7FA0">
        <w:t>Assessment of Audience Demand for Data Products for the Public Libraries Survey (PLS) and State Library Administrative Agency (SLAA) Surve</w:t>
      </w:r>
      <w:r w:rsidR="00AB673F">
        <w:t>y</w:t>
      </w:r>
      <w:r w:rsidR="00AF33F2">
        <w:t xml:space="preserve">: </w:t>
      </w:r>
      <w:r w:rsidR="009D7FA0">
        <w:t>User Experience Interviews</w:t>
      </w:r>
    </w:p>
    <w:p w:rsidR="005E714A" w:rsidRDefault="005E714A" w14:paraId="5BC7FAF5" w14:textId="77777777"/>
    <w:p w:rsidR="001B0AAA" w:rsidRDefault="00F15956" w14:paraId="21F374FA" w14:textId="77777777">
      <w:r>
        <w:rPr>
          <w:b/>
        </w:rPr>
        <w:t>PURPOSE</w:t>
      </w:r>
      <w:r w:rsidRPr="009239AA">
        <w:rPr>
          <w:b/>
        </w:rPr>
        <w:t>:</w:t>
      </w:r>
      <w:r w:rsidRPr="009239AA" w:rsidR="00C14CC4">
        <w:rPr>
          <w:b/>
        </w:rPr>
        <w:t xml:space="preserve">  </w:t>
      </w:r>
    </w:p>
    <w:p w:rsidR="001B0AAA" w:rsidRDefault="001B0AAA" w14:paraId="13DB6AD9" w14:textId="77777777"/>
    <w:p w:rsidR="002B0261" w:rsidRDefault="0087674C" w14:paraId="1561A8D1" w14:textId="0744CB6A">
      <w:r>
        <w:t xml:space="preserve">The Institute of Museum and Library Services (IMLS) is conducting a study to better understand the needs of their audiences and identify opportunities to improve their data products and services. </w:t>
      </w:r>
      <w:r w:rsidR="00494E65">
        <w:t xml:space="preserve">This request is the second of two such </w:t>
      </w:r>
      <w:r w:rsidR="00566FCD">
        <w:t xml:space="preserve">generic clearance requests associated with this study, the first such request being for a short survey of </w:t>
      </w:r>
      <w:r w:rsidR="00B0161E">
        <w:t xml:space="preserve">current and potential users of IMLS data products. This second request is for generic clearance </w:t>
      </w:r>
      <w:r>
        <w:t xml:space="preserve">of </w:t>
      </w:r>
      <w:r w:rsidR="002B0261">
        <w:t>24</w:t>
      </w:r>
      <w:r>
        <w:t xml:space="preserve"> user </w:t>
      </w:r>
      <w:r w:rsidR="002B0261">
        <w:t>experience</w:t>
      </w:r>
      <w:r w:rsidR="00D12114">
        <w:t xml:space="preserve"> </w:t>
      </w:r>
      <w:r w:rsidR="0067164E">
        <w:t>interview</w:t>
      </w:r>
      <w:r w:rsidR="00D12114">
        <w:t>s</w:t>
      </w:r>
      <w:r w:rsidR="0067164E">
        <w:t xml:space="preserve"> </w:t>
      </w:r>
      <w:r w:rsidR="00D12114">
        <w:t xml:space="preserve">to assess how </w:t>
      </w:r>
      <w:r w:rsidR="0067164E">
        <w:t xml:space="preserve">various audience segments </w:t>
      </w:r>
      <w:r w:rsidR="00D12114">
        <w:t xml:space="preserve">use the IMLS data products and </w:t>
      </w:r>
      <w:r w:rsidR="00B900D0">
        <w:t>their perceptions of utility, challenges,</w:t>
      </w:r>
      <w:r w:rsidR="0067164E">
        <w:t xml:space="preserve"> and </w:t>
      </w:r>
      <w:r w:rsidR="00B900D0">
        <w:t>opportunities for improvements</w:t>
      </w:r>
      <w:r w:rsidR="0067164E">
        <w:t xml:space="preserve">. </w:t>
      </w:r>
    </w:p>
    <w:p w:rsidR="002B0261" w:rsidRDefault="002B0261" w14:paraId="3EC36C1F" w14:textId="77777777"/>
    <w:p w:rsidR="00C8488C" w:rsidRDefault="0067164E" w14:paraId="639EBA02" w14:textId="1503D329">
      <w:r>
        <w:t xml:space="preserve">The </w:t>
      </w:r>
      <w:r w:rsidR="002B0261">
        <w:t>IMLS</w:t>
      </w:r>
      <w:r>
        <w:t xml:space="preserve"> data products are derived from the annual Public Librar</w:t>
      </w:r>
      <w:r w:rsidR="00B13683">
        <w:t>ies</w:t>
      </w:r>
      <w:r>
        <w:t xml:space="preserve"> Survey (PLS) and the biennial State Library Administrative Agencies (SLAA) survey and include the </w:t>
      </w:r>
      <w:r w:rsidR="003E16EF">
        <w:t xml:space="preserve">public use </w:t>
      </w:r>
      <w:r>
        <w:t xml:space="preserve">data </w:t>
      </w:r>
      <w:r w:rsidR="0079078B">
        <w:t xml:space="preserve">sets </w:t>
      </w:r>
      <w:r w:rsidR="003E16EF">
        <w:t>and datafile documentation</w:t>
      </w:r>
      <w:r>
        <w:t xml:space="preserve">, an online search and query tool, statistical tables, and reports. </w:t>
      </w:r>
      <w:r w:rsidR="0017689D">
        <w:t xml:space="preserve">The interactive user experience interviews </w:t>
      </w:r>
      <w:r w:rsidR="002E31DB">
        <w:t>will determine how users engage with one or more PLS and/or SLAA data products</w:t>
      </w:r>
      <w:r w:rsidR="00BA19BC">
        <w:t xml:space="preserve">, including learning about their knowledge of the products and underlying data. </w:t>
      </w:r>
      <w:r w:rsidR="0079078B">
        <w:t>Findings from t</w:t>
      </w:r>
      <w:r>
        <w:t>he</w:t>
      </w:r>
      <w:r w:rsidR="0079078B">
        <w:t xml:space="preserve">se in-depth </w:t>
      </w:r>
      <w:r w:rsidR="00F7769C">
        <w:t xml:space="preserve">user experience </w:t>
      </w:r>
      <w:r>
        <w:t>interview</w:t>
      </w:r>
      <w:r w:rsidR="0079078B">
        <w:t>s</w:t>
      </w:r>
      <w:r>
        <w:t xml:space="preserve"> will </w:t>
      </w:r>
      <w:r w:rsidR="00BA19BC">
        <w:t>complement the survey findings</w:t>
      </w:r>
      <w:r w:rsidR="00DA6DCE">
        <w:t xml:space="preserve"> (referenced above as a separate generic clearance request)</w:t>
      </w:r>
      <w:r w:rsidR="00BA19BC">
        <w:t xml:space="preserve"> </w:t>
      </w:r>
      <w:r w:rsidR="00B318A5">
        <w:t xml:space="preserve">to </w:t>
      </w:r>
      <w:r w:rsidR="00DA6DCE">
        <w:t xml:space="preserve">enable IMLS to </w:t>
      </w:r>
      <w:r w:rsidR="00B318A5">
        <w:t xml:space="preserve">improve and enhance the data products over the next five years and guide dissemination efforts to increase use of the products. IMLS is working with </w:t>
      </w:r>
      <w:r w:rsidR="00FD0BCB">
        <w:t xml:space="preserve">our </w:t>
      </w:r>
      <w:r w:rsidR="00B318A5">
        <w:t xml:space="preserve">contractor RTI International to conduct </w:t>
      </w:r>
      <w:r w:rsidR="00DA6DCE">
        <w:t>these interviews</w:t>
      </w:r>
      <w:r>
        <w:t>.</w:t>
      </w:r>
    </w:p>
    <w:p w:rsidR="00C8488C" w:rsidP="00434E33" w:rsidRDefault="00C8488C" w14:paraId="5B52BAE3" w14:textId="77777777">
      <w:pPr>
        <w:pStyle w:val="Header"/>
        <w:tabs>
          <w:tab w:val="clear" w:pos="4320"/>
          <w:tab w:val="clear" w:pos="8640"/>
        </w:tabs>
        <w:rPr>
          <w:b/>
        </w:rPr>
      </w:pPr>
    </w:p>
    <w:p w:rsidRPr="00434E33" w:rsidR="00434E33" w:rsidP="00434E33" w:rsidRDefault="00434E33" w14:paraId="0FD88057" w14:textId="77777777">
      <w:pPr>
        <w:pStyle w:val="Header"/>
        <w:tabs>
          <w:tab w:val="clear" w:pos="4320"/>
          <w:tab w:val="clear" w:pos="8640"/>
        </w:tabs>
        <w:rPr>
          <w:i/>
          <w:snapToGrid/>
        </w:rPr>
      </w:pPr>
      <w:r w:rsidRPr="00434E33">
        <w:rPr>
          <w:b/>
        </w:rPr>
        <w:t>DESCRIPTION OF RESPONDENTS</w:t>
      </w:r>
      <w:r>
        <w:t xml:space="preserve">: </w:t>
      </w:r>
    </w:p>
    <w:p w:rsidR="00F15956" w:rsidRDefault="00F15956" w14:paraId="7FC05654" w14:textId="77777777"/>
    <w:p w:rsidR="00434E33" w:rsidRDefault="005C18C5" w14:paraId="10BCD4B9" w14:textId="7D088A9A">
      <w:r>
        <w:t>Respondents are library practitioners, library administrators, journalists, and researchers that make use of one or more of the IMLS data products.</w:t>
      </w:r>
      <w:r w:rsidR="006672FB">
        <w:t xml:space="preserve"> </w:t>
      </w:r>
      <w:proofErr w:type="gramStart"/>
      <w:r w:rsidR="006672FB">
        <w:t>In particular, participants</w:t>
      </w:r>
      <w:proofErr w:type="gramEnd"/>
      <w:r w:rsidR="006672FB">
        <w:t xml:space="preserve"> for these interviews will be super users (who use the data products frequently)</w:t>
      </w:r>
      <w:r w:rsidR="00321907">
        <w:t>,</w:t>
      </w:r>
      <w:r w:rsidR="006672FB">
        <w:t xml:space="preserve"> light users (who occasionally use the products)</w:t>
      </w:r>
      <w:r w:rsidR="00321907">
        <w:t>, and non-users</w:t>
      </w:r>
      <w:r w:rsidR="003B313D">
        <w:t xml:space="preserve"> (specifically journalists)</w:t>
      </w:r>
      <w:r w:rsidR="006672FB">
        <w:t>.</w:t>
      </w:r>
    </w:p>
    <w:p w:rsidR="00E26329" w:rsidRDefault="00E26329" w14:paraId="37396897" w14:textId="77777777">
      <w:pPr>
        <w:rPr>
          <w:b/>
        </w:rPr>
      </w:pPr>
    </w:p>
    <w:p w:rsidR="00E26329" w:rsidRDefault="00E26329" w14:paraId="306E4937" w14:textId="77777777">
      <w:pPr>
        <w:rPr>
          <w:b/>
        </w:rPr>
      </w:pPr>
    </w:p>
    <w:p w:rsidRPr="00F06866" w:rsidR="00F06866" w:rsidRDefault="00F06866" w14:paraId="11FB8D16" w14:textId="77777777">
      <w:pPr>
        <w:rPr>
          <w:b/>
        </w:rPr>
      </w:pPr>
      <w:r>
        <w:rPr>
          <w:b/>
        </w:rPr>
        <w:t>TYPE OF COLLECTION:</w:t>
      </w:r>
      <w:r w:rsidRPr="00F06866">
        <w:t xml:space="preserve"> (Check one)</w:t>
      </w:r>
    </w:p>
    <w:p w:rsidRPr="00434E33" w:rsidR="00441434" w:rsidP="0096108F" w:rsidRDefault="00441434" w14:paraId="7A60511E" w14:textId="77777777">
      <w:pPr>
        <w:pStyle w:val="BodyTextIndent"/>
        <w:tabs>
          <w:tab w:val="left" w:pos="360"/>
        </w:tabs>
        <w:ind w:left="0"/>
        <w:rPr>
          <w:bCs/>
          <w:sz w:val="16"/>
          <w:szCs w:val="16"/>
        </w:rPr>
      </w:pPr>
    </w:p>
    <w:p w:rsidRPr="00F06866" w:rsidR="00F06866" w:rsidP="0096108F" w:rsidRDefault="0096108F" w14:paraId="5C14DAB7" w14:textId="60CFD560">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 xml:space="preserve">[ ] </w:t>
      </w:r>
      <w:r w:rsidRPr="00F06866" w:rsidR="00F06866">
        <w:rPr>
          <w:bCs/>
          <w:sz w:val="24"/>
        </w:rPr>
        <w:t>Customer Satisfaction Survey</w:t>
      </w:r>
      <w:r w:rsidR="007F1CB2">
        <w:rPr>
          <w:bCs/>
          <w:sz w:val="24"/>
        </w:rPr>
        <w:t xml:space="preserve"> </w:t>
      </w:r>
    </w:p>
    <w:p w:rsidR="0096108F" w:rsidP="0096108F" w:rsidRDefault="0096108F" w14:paraId="27179133" w14:textId="71B66B19">
      <w:pPr>
        <w:pStyle w:val="BodyTextIndent"/>
        <w:tabs>
          <w:tab w:val="left" w:pos="360"/>
        </w:tabs>
        <w:ind w:left="0"/>
        <w:rPr>
          <w:sz w:val="24"/>
          <w:szCs w:val="24"/>
        </w:rPr>
      </w:pPr>
      <w:r w:rsidRPr="60B62C9F">
        <w:rPr>
          <w:sz w:val="24"/>
          <w:szCs w:val="24"/>
        </w:rPr>
        <w:t>[</w:t>
      </w:r>
      <w:r w:rsidRPr="60B62C9F" w:rsidR="0067164E">
        <w:rPr>
          <w:sz w:val="24"/>
          <w:szCs w:val="24"/>
        </w:rPr>
        <w:t>X</w:t>
      </w:r>
      <w:r w:rsidRPr="60B62C9F">
        <w:rPr>
          <w:sz w:val="24"/>
          <w:szCs w:val="24"/>
        </w:rPr>
        <w:t xml:space="preserve">] </w:t>
      </w:r>
      <w:r w:rsidRPr="60B62C9F" w:rsidR="00F06866">
        <w:rPr>
          <w:sz w:val="24"/>
          <w:szCs w:val="24"/>
        </w:rPr>
        <w:t>Usability</w:t>
      </w:r>
      <w:r w:rsidRPr="60B62C9F" w:rsidR="009239AA">
        <w:rPr>
          <w:sz w:val="24"/>
          <w:szCs w:val="24"/>
        </w:rPr>
        <w:t xml:space="preserve"> Testing (e.g., Website or Software</w:t>
      </w:r>
      <w:r w:rsidRPr="60B62C9F" w:rsidR="002E5EFA">
        <w:rPr>
          <w:sz w:val="24"/>
          <w:szCs w:val="24"/>
        </w:rPr>
        <w:t>)</w:t>
      </w:r>
      <w:r w:rsidR="00F06866">
        <w:tab/>
      </w:r>
      <w:proofErr w:type="gramStart"/>
      <w:r w:rsidRPr="60B62C9F" w:rsidR="00F06866">
        <w:rPr>
          <w:sz w:val="24"/>
          <w:szCs w:val="24"/>
        </w:rPr>
        <w:t>[ ]</w:t>
      </w:r>
      <w:proofErr w:type="gramEnd"/>
      <w:r w:rsidRPr="60B62C9F" w:rsidR="00F06866">
        <w:rPr>
          <w:sz w:val="24"/>
          <w:szCs w:val="24"/>
        </w:rPr>
        <w:t xml:space="preserve"> Small Discussion Group</w:t>
      </w:r>
    </w:p>
    <w:p w:rsidRPr="00F06866" w:rsidR="00F06866" w:rsidP="0096108F" w:rsidRDefault="00935ADA" w14:paraId="4E2A0886" w14:textId="243B3148">
      <w:pPr>
        <w:pStyle w:val="BodyTextIndent"/>
        <w:tabs>
          <w:tab w:val="left" w:pos="360"/>
        </w:tabs>
        <w:ind w:left="0"/>
        <w:rPr>
          <w:bCs/>
          <w:sz w:val="24"/>
        </w:rPr>
      </w:pPr>
      <w:proofErr w:type="gramStart"/>
      <w:r>
        <w:rPr>
          <w:bCs/>
          <w:sz w:val="24"/>
        </w:rPr>
        <w:t>[</w:t>
      </w:r>
      <w:r w:rsidR="00CF6542">
        <w:rPr>
          <w:bCs/>
          <w:sz w:val="24"/>
        </w:rPr>
        <w:t xml:space="preserve"> </w:t>
      </w:r>
      <w:r>
        <w:rPr>
          <w:bCs/>
          <w:sz w:val="24"/>
        </w:rPr>
        <w:t>]</w:t>
      </w:r>
      <w:proofErr w:type="gramEnd"/>
      <w:r w:rsidR="007F1CB2">
        <w:rPr>
          <w:bCs/>
          <w:sz w:val="24"/>
        </w:rPr>
        <w:t xml:space="preserve"> </w:t>
      </w:r>
      <w:r>
        <w:rPr>
          <w:bCs/>
          <w:sz w:val="24"/>
        </w:rPr>
        <w:t>Focus Group</w:t>
      </w:r>
      <w:r w:rsidR="007F1CB2">
        <w:rPr>
          <w:bCs/>
          <w:sz w:val="24"/>
        </w:rPr>
        <w:t xml:space="preserve">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p>
    <w:p w:rsidR="00434E33" w:rsidRDefault="00434E33" w14:paraId="3D95E2F5" w14:textId="77777777">
      <w:pPr>
        <w:pStyle w:val="Header"/>
        <w:tabs>
          <w:tab w:val="clear" w:pos="4320"/>
          <w:tab w:val="clear" w:pos="8640"/>
        </w:tabs>
      </w:pPr>
    </w:p>
    <w:p w:rsidR="00CA2650" w:rsidRDefault="00441434" w14:paraId="3A30A885" w14:textId="77777777">
      <w:pPr>
        <w:rPr>
          <w:b/>
        </w:rPr>
      </w:pPr>
      <w:r>
        <w:rPr>
          <w:b/>
        </w:rPr>
        <w:t>C</w:t>
      </w:r>
      <w:r w:rsidR="009C13B9">
        <w:rPr>
          <w:b/>
        </w:rPr>
        <w:t>ERTIFICATION:</w:t>
      </w:r>
    </w:p>
    <w:p w:rsidR="00441434" w:rsidRDefault="00441434" w14:paraId="77BDD626" w14:textId="77777777">
      <w:pPr>
        <w:rPr>
          <w:sz w:val="16"/>
          <w:szCs w:val="16"/>
        </w:rPr>
      </w:pPr>
    </w:p>
    <w:p w:rsidRPr="009C13B9" w:rsidR="008101A5" w:rsidP="008101A5" w:rsidRDefault="008101A5" w14:paraId="48CD55DB" w14:textId="77777777">
      <w:r>
        <w:t xml:space="preserve">I certify the following to be true: </w:t>
      </w:r>
    </w:p>
    <w:p w:rsidR="008101A5" w:rsidP="008101A5" w:rsidRDefault="008101A5" w14:paraId="08639BB0" w14:textId="77777777">
      <w:pPr>
        <w:pStyle w:val="ListParagraph"/>
        <w:numPr>
          <w:ilvl w:val="0"/>
          <w:numId w:val="14"/>
        </w:numPr>
      </w:pPr>
      <w:r>
        <w:t>The collection is voluntary.</w:t>
      </w:r>
      <w:r w:rsidRPr="00C14CC4">
        <w:t xml:space="preserve"> </w:t>
      </w:r>
    </w:p>
    <w:p w:rsidR="008101A5" w:rsidP="008101A5" w:rsidRDefault="008101A5" w14:paraId="70585C57"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08DB78A9" w14:textId="4794E5EF">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8101A5" w:rsidP="008101A5" w:rsidRDefault="008101A5" w14:paraId="66B09308" w14:textId="3645D5BF">
      <w:pPr>
        <w:pStyle w:val="ListParagraph"/>
        <w:numPr>
          <w:ilvl w:val="0"/>
          <w:numId w:val="14"/>
        </w:numPr>
      </w:pPr>
      <w:r>
        <w:lastRenderedPageBreak/>
        <w:t xml:space="preserve">The results are </w:t>
      </w:r>
      <w:r>
        <w:rPr>
          <w:u w:val="single"/>
        </w:rPr>
        <w:t>not</w:t>
      </w:r>
      <w:r w:rsidRPr="00895229">
        <w:t xml:space="preserve"> </w:t>
      </w:r>
      <w:r>
        <w:t>intended to be</w:t>
      </w:r>
      <w:r w:rsidRPr="00C14CC4">
        <w:t xml:space="preserve"> </w:t>
      </w:r>
      <w:r>
        <w:t>disseminated to the p</w:t>
      </w:r>
      <w:r w:rsidRPr="009C13B9">
        <w:t>ublic</w:t>
      </w:r>
      <w:r>
        <w:t>.</w:t>
      </w:r>
    </w:p>
    <w:p w:rsidR="008101A5" w:rsidP="008101A5" w:rsidRDefault="008101A5" w14:paraId="1F05771F"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2FB7923D"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30720DEB" w14:textId="77777777"/>
    <w:p w:rsidR="009C13B9" w:rsidP="284076AB" w:rsidRDefault="009C13B9" w14:paraId="121B7BD7" w14:textId="772294F1">
      <w:pPr>
        <w:spacing w:line="259" w:lineRule="auto"/>
        <w:rPr>
          <w:u w:val="single"/>
        </w:rPr>
      </w:pPr>
      <w:r>
        <w:t>Name:</w:t>
      </w:r>
      <w:r w:rsidR="00A82C95">
        <w:t xml:space="preserve"> </w:t>
      </w:r>
      <w:r w:rsidRPr="284076AB" w:rsidR="246BB691">
        <w:rPr>
          <w:u w:val="single"/>
        </w:rPr>
        <w:t xml:space="preserve">Matt Birnbaum </w:t>
      </w:r>
    </w:p>
    <w:p w:rsidR="009C13B9" w:rsidP="009C13B9" w:rsidRDefault="009C13B9" w14:paraId="0EFF823D" w14:textId="77777777">
      <w:pPr>
        <w:pStyle w:val="ListParagraph"/>
        <w:ind w:left="360"/>
      </w:pPr>
    </w:p>
    <w:p w:rsidR="009C13B9" w:rsidP="009C13B9" w:rsidRDefault="009C13B9" w14:paraId="7B34239E" w14:textId="77777777">
      <w:r>
        <w:t>To assist review, please provide answers to the following question:</w:t>
      </w:r>
    </w:p>
    <w:p w:rsidR="009C13B9" w:rsidP="009C13B9" w:rsidRDefault="009C13B9" w14:paraId="1A474CDA" w14:textId="77777777">
      <w:pPr>
        <w:pStyle w:val="ListParagraph"/>
        <w:ind w:left="360"/>
      </w:pPr>
    </w:p>
    <w:p w:rsidRPr="00C86E91" w:rsidR="009C13B9" w:rsidP="00C86E91" w:rsidRDefault="00C86E91" w14:paraId="3C5C02C4" w14:textId="77777777">
      <w:pPr>
        <w:rPr>
          <w:b/>
        </w:rPr>
      </w:pPr>
      <w:proofErr w:type="gramStart"/>
      <w:r w:rsidRPr="00C86E91">
        <w:rPr>
          <w:b/>
        </w:rPr>
        <w:t>Personally</w:t>
      </w:r>
      <w:proofErr w:type="gramEnd"/>
      <w:r w:rsidRPr="00C86E91">
        <w:rPr>
          <w:b/>
        </w:rPr>
        <w:t xml:space="preserve"> Identifiable Information:</w:t>
      </w:r>
    </w:p>
    <w:p w:rsidRPr="002E56C5" w:rsidR="002E56C5" w:rsidP="002E56C5" w:rsidRDefault="009C13B9" w14:paraId="30E2DC31" w14:textId="3321CF77">
      <w:pPr>
        <w:pStyle w:val="ListParagraph"/>
        <w:numPr>
          <w:ilvl w:val="0"/>
          <w:numId w:val="18"/>
        </w:numPr>
      </w:pPr>
      <w:r>
        <w:t>Is</w:t>
      </w:r>
      <w:r w:rsidR="00237B48">
        <w:t xml:space="preserve"> personally identifiable information (PII) collected</w:t>
      </w:r>
      <w:r>
        <w:t>?</w:t>
      </w:r>
      <w:r w:rsidR="007F1CB2">
        <w:t xml:space="preserve"> </w:t>
      </w:r>
      <w:r w:rsidR="009239AA">
        <w:t>[</w:t>
      </w:r>
      <w:r w:rsidR="0D4C7517">
        <w:t>X</w:t>
      </w:r>
      <w:r w:rsidR="009239AA">
        <w:t>] Yes</w:t>
      </w:r>
      <w:r w:rsidR="007F1CB2">
        <w:t xml:space="preserve"> </w:t>
      </w:r>
      <w:proofErr w:type="gramStart"/>
      <w:r w:rsidR="009239AA">
        <w:t>[</w:t>
      </w:r>
      <w:r w:rsidR="007F1CB2">
        <w:t xml:space="preserve"> </w:t>
      </w:r>
      <w:r w:rsidR="009239AA">
        <w:t>]</w:t>
      </w:r>
      <w:proofErr w:type="gramEnd"/>
      <w:r w:rsidR="009239AA">
        <w:t xml:space="preserve"> No </w:t>
      </w:r>
    </w:p>
    <w:p w:rsidR="78040BED" w:rsidP="60B62C9F" w:rsidRDefault="78040BED" w14:paraId="456555F0" w14:textId="6108E61E">
      <w:pPr>
        <w:ind w:left="720"/>
      </w:pPr>
      <w:r>
        <w:t xml:space="preserve">We will collect email addresses </w:t>
      </w:r>
      <w:proofErr w:type="gramStart"/>
      <w:r>
        <w:t>in order to</w:t>
      </w:r>
      <w:proofErr w:type="gramEnd"/>
      <w:r>
        <w:t xml:space="preserve"> process incentives (Amazon gift cards sent via email). This PII will not be entered into a system of records and will be kept separate from participant responses. It will be stored in a folder with access restricted to the researchers</w:t>
      </w:r>
      <w:r w:rsidR="511B456E">
        <w:t xml:space="preserve">, which </w:t>
      </w:r>
      <w:r>
        <w:t>will be deleted immediately after we send the digital gift card incentive.</w:t>
      </w:r>
    </w:p>
    <w:p w:rsidR="7CA79E11" w:rsidP="7CA79E11" w:rsidRDefault="7CA79E11" w14:paraId="3CFDA878" w14:textId="45D731DA">
      <w:pPr>
        <w:ind w:left="720"/>
      </w:pPr>
    </w:p>
    <w:p w:rsidR="00C86E91" w:rsidP="00C86E91" w:rsidRDefault="009C13B9" w14:paraId="0A26061E" w14:textId="75F0CCB0">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w:t>
      </w:r>
      <w:r w:rsidR="007F1CB2">
        <w:t xml:space="preserve"> </w:t>
      </w:r>
      <w:proofErr w:type="gramStart"/>
      <w:r w:rsidR="009239AA">
        <w:t>[  ]</w:t>
      </w:r>
      <w:proofErr w:type="gramEnd"/>
      <w:r w:rsidR="009239AA">
        <w:t xml:space="preserve"> Yes </w:t>
      </w:r>
      <w:r w:rsidR="00E67202">
        <w:t>[X</w:t>
      </w:r>
      <w:r w:rsidR="009239AA">
        <w:t>] No</w:t>
      </w:r>
      <w:r w:rsidR="007F1CB2">
        <w:t xml:space="preserve"> </w:t>
      </w:r>
    </w:p>
    <w:p w:rsidR="7CA79E11" w:rsidP="60B62C9F" w:rsidRDefault="7CA79E11" w14:paraId="4F29BB75" w14:textId="483C38E4">
      <w:pPr>
        <w:rPr>
          <w:u w:val="single"/>
        </w:rPr>
      </w:pPr>
    </w:p>
    <w:p w:rsidR="00C86E91" w:rsidP="00C86E91" w:rsidRDefault="00C86E91" w14:paraId="6FC556DB" w14:textId="6711FF1D">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w:t>
      </w:r>
      <w:r w:rsidR="007F1CB2">
        <w:t xml:space="preserve"> </w:t>
      </w:r>
      <w:proofErr w:type="gramStart"/>
      <w:r>
        <w:t>[  ]</w:t>
      </w:r>
      <w:proofErr w:type="gramEnd"/>
      <w:r>
        <w:t xml:space="preserve"> Yes  [  ] No</w:t>
      </w:r>
      <w:r w:rsidR="007F1CB2">
        <w:t xml:space="preserve"> </w:t>
      </w:r>
      <w:r w:rsidRPr="12FF9AA3" w:rsidR="0067164E">
        <w:rPr>
          <w:u w:val="single"/>
        </w:rPr>
        <w:t>N</w:t>
      </w:r>
      <w:r w:rsidRPr="12FF9AA3" w:rsidR="2F67E41B">
        <w:rPr>
          <w:u w:val="single"/>
        </w:rPr>
        <w:t>ot</w:t>
      </w:r>
      <w:r w:rsidRPr="12FF9AA3" w:rsidR="0067164E">
        <w:rPr>
          <w:u w:val="single"/>
        </w:rPr>
        <w:t>/A</w:t>
      </w:r>
      <w:r w:rsidRPr="12FF9AA3" w:rsidR="4699464E">
        <w:rPr>
          <w:u w:val="single"/>
        </w:rPr>
        <w:t>pplicable</w:t>
      </w:r>
    </w:p>
    <w:p w:rsidR="00CF6542" w:rsidP="00C86E91" w:rsidRDefault="00CF6542" w14:paraId="00A204FA" w14:textId="77777777">
      <w:pPr>
        <w:pStyle w:val="ListParagraph"/>
        <w:ind w:left="0"/>
        <w:rPr>
          <w:b/>
        </w:rPr>
      </w:pPr>
    </w:p>
    <w:p w:rsidRPr="00C86E91" w:rsidR="00C86E91" w:rsidP="00C86E91" w:rsidRDefault="00CB1078" w14:paraId="62A59035" w14:textId="77777777">
      <w:pPr>
        <w:pStyle w:val="ListParagraph"/>
        <w:ind w:left="0"/>
        <w:rPr>
          <w:b/>
        </w:rPr>
      </w:pPr>
      <w:r>
        <w:rPr>
          <w:b/>
        </w:rPr>
        <w:t>Gifts or Payments</w:t>
      </w:r>
      <w:r w:rsidR="00C86E91">
        <w:rPr>
          <w:b/>
        </w:rPr>
        <w:t>:</w:t>
      </w:r>
    </w:p>
    <w:p w:rsidR="00C86E91" w:rsidP="00C86E91" w:rsidRDefault="00C86E91" w14:paraId="049A3399" w14:textId="7C99F317">
      <w:r>
        <w:t>Is an incentive (e.g., money or reimbursement of expenses, token of appreciation) provided to participants?</w:t>
      </w:r>
      <w:r w:rsidR="007F1CB2">
        <w:t xml:space="preserve"> </w:t>
      </w:r>
      <w:r>
        <w:t>[</w:t>
      </w:r>
      <w:r w:rsidR="0067164E">
        <w:t>X</w:t>
      </w:r>
      <w:r>
        <w:t xml:space="preserve">] Yes </w:t>
      </w:r>
      <w:proofErr w:type="gramStart"/>
      <w:r>
        <w:t>[  ]</w:t>
      </w:r>
      <w:proofErr w:type="gramEnd"/>
      <w:r>
        <w:t xml:space="preserve"> No  </w:t>
      </w:r>
    </w:p>
    <w:p w:rsidR="004D6E14" w:rsidRDefault="004D6E14" w14:paraId="0EC6817C" w14:textId="3D9DD1E7"/>
    <w:p w:rsidR="00992E19" w:rsidP="00A70121" w:rsidRDefault="0948CA12" w14:paraId="47CABE85" w14:textId="6868CD7D">
      <w:r>
        <w:t xml:space="preserve">Participants who participate in the user interview will be </w:t>
      </w:r>
      <w:r w:rsidR="00131A8C">
        <w:t xml:space="preserve">offered </w:t>
      </w:r>
      <w:r>
        <w:t>a $50 Amazon gift card as a token of appreciation for their time. As participants often have competing demands for their time, incentives are used to encourage participation</w:t>
      </w:r>
      <w:r w:rsidR="00517D4E">
        <w:t>, show respect and gratitude, and</w:t>
      </w:r>
      <w:r w:rsidR="002B5652">
        <w:t xml:space="preserve"> provide compensation for their time and contribution</w:t>
      </w:r>
      <w:r w:rsidR="005A3742">
        <w:t>, especially given the lengthy time commitment we are asking of the user experience interview participants</w:t>
      </w:r>
      <w:r w:rsidR="00F529A8">
        <w:t xml:space="preserve"> (75 minutes)</w:t>
      </w:r>
      <w:r>
        <w:t>.</w:t>
      </w:r>
      <w:r w:rsidR="002B5652">
        <w:rPr>
          <w:rStyle w:val="FootnoteReference"/>
        </w:rPr>
        <w:footnoteReference w:id="2"/>
      </w:r>
      <w:r>
        <w:t xml:space="preserve"> Numerous empirical studies have shown that incentives can significantly increase response </w:t>
      </w:r>
      <w:r w:rsidRPr="6E850D1E" w:rsidR="00A70121">
        <w:t>rates.</w:t>
      </w:r>
      <w:r w:rsidRPr="6E850D1E" w:rsidR="00A70121">
        <w:rPr>
          <w:rStyle w:val="FootnoteReference"/>
        </w:rPr>
        <w:footnoteReference w:id="3"/>
      </w:r>
      <w:r w:rsidR="00A70121">
        <w:rPr>
          <w:bCs/>
        </w:rPr>
        <w:t xml:space="preserve"> </w:t>
      </w:r>
      <w:r w:rsidRPr="6E850D1E" w:rsidR="00A70121">
        <w:rPr>
          <w:rStyle w:val="FootnoteReference"/>
        </w:rPr>
        <w:footnoteReference w:id="4"/>
      </w:r>
      <w:r w:rsidRPr="6E850D1E" w:rsidR="00A70121">
        <w:t xml:space="preserve"> </w:t>
      </w:r>
      <w:r w:rsidR="00A70121">
        <w:rPr>
          <w:rStyle w:val="FootnoteReference"/>
        </w:rPr>
        <w:footnoteReference w:id="5"/>
      </w:r>
      <w:r w:rsidR="00BA2515">
        <w:t xml:space="preserve"> </w:t>
      </w:r>
      <w:r>
        <w:t>Low or no incentives c</w:t>
      </w:r>
      <w:r w:rsidR="396B80C4">
        <w:t xml:space="preserve">an potentially result in a difficult and lengthy recruitment process. </w:t>
      </w:r>
      <w:r w:rsidRPr="6E850D1E" w:rsidR="00A70121">
        <w:t xml:space="preserve">This can cause delays in initiating data collection, which can lead to overall timeline delays and increased costs to the government. </w:t>
      </w:r>
      <w:r w:rsidR="001B32E7">
        <w:t xml:space="preserve">In our experience with multiple research studies, </w:t>
      </w:r>
      <w:r w:rsidR="0058638B">
        <w:t xml:space="preserve">in situations where we have not offered incentives, time to recruit increased, as did our no-show rate. In fact, recruitment </w:t>
      </w:r>
      <w:r w:rsidR="0058638B">
        <w:lastRenderedPageBreak/>
        <w:t xml:space="preserve">organizations have a standard practice of offering </w:t>
      </w:r>
      <w:r w:rsidR="0056338D">
        <w:t>incentives, as participating in research takes people away from their work; thus, they should be paid, unless the research activity is considered part of their normal job responsibilities.</w:t>
      </w:r>
      <w:r w:rsidR="0056338D">
        <w:rPr>
          <w:rStyle w:val="FootnoteReference"/>
        </w:rPr>
        <w:footnoteReference w:id="6"/>
      </w:r>
      <w:r w:rsidR="00122E8E">
        <w:t xml:space="preserve"> </w:t>
      </w:r>
      <w:r w:rsidR="00122E8E">
        <w:rPr>
          <w:rStyle w:val="FootnoteReference"/>
        </w:rPr>
        <w:footnoteReference w:id="7"/>
      </w:r>
      <w:r w:rsidR="001B32E7">
        <w:t xml:space="preserve"> </w:t>
      </w:r>
    </w:p>
    <w:p w:rsidR="00992E19" w:rsidP="00A70121" w:rsidRDefault="00992E19" w14:paraId="24654C15" w14:textId="77777777"/>
    <w:p w:rsidR="00C6374C" w:rsidRDefault="00A70121" w14:paraId="7E4CF5E7" w14:textId="77777777">
      <w:r w:rsidRPr="6E850D1E">
        <w:t>Additionally, since the participants will include both those who already use IMLS data products as well as those who do not</w:t>
      </w:r>
      <w:r>
        <w:t>, such as journalists</w:t>
      </w:r>
      <w:r w:rsidRPr="6E850D1E">
        <w:t>, recruitment of this latter group poses additional challenges, necessitating the use of an incentive.</w:t>
      </w:r>
      <w:r>
        <w:t xml:space="preserve"> </w:t>
      </w:r>
      <w:r w:rsidR="002B5652">
        <w:t>C</w:t>
      </w:r>
      <w:r>
        <w:t>urrent users may feel more intrinsically motivated to</w:t>
      </w:r>
      <w:r w:rsidR="002B5652">
        <w:t xml:space="preserve"> volunteer 75 minutes of their time to </w:t>
      </w:r>
      <w:r>
        <w:t>provide input on the data products – either personally or professionally, which may bias their awareness of the products and their perceptions of their utility; providing incentives – or extrinsic motivators – can help us recruit a more diverse set of participants, who are less interested in the IMLS website and data products.</w:t>
      </w:r>
      <w:r>
        <w:rPr>
          <w:rStyle w:val="FootnoteReference"/>
        </w:rPr>
        <w:footnoteReference w:id="8"/>
      </w:r>
    </w:p>
    <w:p w:rsidR="00C86E91" w:rsidRDefault="00A70121" w14:paraId="021A1DFB" w14:textId="5B343E75">
      <w:pPr>
        <w:rPr>
          <w:b/>
        </w:rPr>
      </w:pPr>
      <w:r>
        <w:t xml:space="preserve"> </w:t>
      </w:r>
    </w:p>
    <w:p w:rsidR="005E714A" w:rsidP="00C86E91" w:rsidRDefault="005E714A" w14:paraId="3EFCD816" w14:textId="77777777">
      <w:pPr>
        <w:rPr>
          <w:i/>
        </w:rPr>
      </w:pPr>
      <w:r>
        <w:rPr>
          <w:b/>
        </w:rPr>
        <w:t>BURDEN HOUR</w:t>
      </w:r>
      <w:r w:rsidR="00441434">
        <w:rPr>
          <w:b/>
        </w:rPr>
        <w:t>S</w:t>
      </w:r>
      <w:r>
        <w:t xml:space="preserve"> </w:t>
      </w:r>
    </w:p>
    <w:tbl>
      <w:tblPr>
        <w:tblW w:w="95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358"/>
        <w:gridCol w:w="1440"/>
        <w:gridCol w:w="1620"/>
        <w:gridCol w:w="1363"/>
        <w:gridCol w:w="1427"/>
        <w:gridCol w:w="1363"/>
      </w:tblGrid>
      <w:tr w:rsidR="00A644A1" w:rsidTr="0068648B" w14:paraId="73E190E2" w14:textId="77777777">
        <w:trPr>
          <w:trHeight w:val="274"/>
        </w:trPr>
        <w:tc>
          <w:tcPr>
            <w:tcW w:w="2358" w:type="dxa"/>
          </w:tcPr>
          <w:p w:rsidRPr="000B1C19" w:rsidR="00A644A1" w:rsidP="00F021FC" w:rsidRDefault="00A644A1" w14:paraId="72C90670" w14:textId="77777777">
            <w:pPr>
              <w:rPr>
                <w:b/>
                <w:bCs/>
                <w:sz w:val="22"/>
                <w:szCs w:val="22"/>
              </w:rPr>
            </w:pPr>
            <w:r w:rsidRPr="000B1C19">
              <w:rPr>
                <w:b/>
                <w:bCs/>
                <w:sz w:val="22"/>
                <w:szCs w:val="22"/>
              </w:rPr>
              <w:t xml:space="preserve">Category of Respondent </w:t>
            </w:r>
          </w:p>
        </w:tc>
        <w:tc>
          <w:tcPr>
            <w:tcW w:w="1440" w:type="dxa"/>
          </w:tcPr>
          <w:p w:rsidRPr="000B1C19" w:rsidR="00A644A1" w:rsidP="00F021FC" w:rsidRDefault="00A644A1" w14:paraId="2508EAD4" w14:textId="77777777">
            <w:pPr>
              <w:rPr>
                <w:b/>
                <w:sz w:val="22"/>
                <w:szCs w:val="22"/>
              </w:rPr>
            </w:pPr>
            <w:r w:rsidRPr="000B1C19">
              <w:rPr>
                <w:b/>
                <w:sz w:val="22"/>
                <w:szCs w:val="22"/>
              </w:rPr>
              <w:t>No. of Respondents</w:t>
            </w:r>
          </w:p>
        </w:tc>
        <w:tc>
          <w:tcPr>
            <w:tcW w:w="1620" w:type="dxa"/>
          </w:tcPr>
          <w:p w:rsidRPr="000B1C19" w:rsidR="00A644A1" w:rsidP="00F021FC" w:rsidRDefault="00A644A1" w14:paraId="62258F78" w14:textId="77777777">
            <w:pPr>
              <w:rPr>
                <w:b/>
                <w:sz w:val="22"/>
                <w:szCs w:val="22"/>
              </w:rPr>
            </w:pPr>
            <w:r w:rsidRPr="000B1C19">
              <w:rPr>
                <w:b/>
                <w:sz w:val="22"/>
                <w:szCs w:val="22"/>
              </w:rPr>
              <w:t>Participation Time</w:t>
            </w:r>
          </w:p>
        </w:tc>
        <w:tc>
          <w:tcPr>
            <w:tcW w:w="1363" w:type="dxa"/>
          </w:tcPr>
          <w:p w:rsidRPr="000B1C19" w:rsidR="00A644A1" w:rsidP="00F021FC" w:rsidRDefault="00A644A1" w14:paraId="55FDE13C" w14:textId="77777777">
            <w:pPr>
              <w:rPr>
                <w:b/>
                <w:sz w:val="22"/>
                <w:szCs w:val="22"/>
              </w:rPr>
            </w:pPr>
            <w:r w:rsidRPr="000B1C19">
              <w:rPr>
                <w:b/>
                <w:sz w:val="22"/>
                <w:szCs w:val="22"/>
              </w:rPr>
              <w:t>Total Minutes</w:t>
            </w:r>
          </w:p>
        </w:tc>
        <w:tc>
          <w:tcPr>
            <w:tcW w:w="1427" w:type="dxa"/>
          </w:tcPr>
          <w:p w:rsidRPr="000B1C19" w:rsidR="00A644A1" w:rsidDel="00DF409E" w:rsidP="00F021FC" w:rsidRDefault="00A644A1" w14:paraId="07B69131" w14:textId="77777777">
            <w:pPr>
              <w:rPr>
                <w:b/>
                <w:sz w:val="22"/>
                <w:szCs w:val="22"/>
              </w:rPr>
            </w:pPr>
            <w:r w:rsidRPr="000B1C19">
              <w:rPr>
                <w:b/>
                <w:sz w:val="22"/>
                <w:szCs w:val="22"/>
              </w:rPr>
              <w:t>Total Burden Hours</w:t>
            </w:r>
          </w:p>
        </w:tc>
        <w:tc>
          <w:tcPr>
            <w:tcW w:w="1363" w:type="dxa"/>
          </w:tcPr>
          <w:p w:rsidRPr="000B1C19" w:rsidR="00A644A1" w:rsidDel="00DF409E" w:rsidP="00F021FC" w:rsidRDefault="00A644A1" w14:paraId="01ECC8D7" w14:textId="77777777">
            <w:pPr>
              <w:rPr>
                <w:b/>
                <w:sz w:val="22"/>
                <w:szCs w:val="22"/>
              </w:rPr>
            </w:pPr>
            <w:r w:rsidRPr="000B1C19">
              <w:rPr>
                <w:b/>
                <w:sz w:val="22"/>
                <w:szCs w:val="22"/>
              </w:rPr>
              <w:t>Value of Time</w:t>
            </w:r>
            <w:r w:rsidRPr="000B1C19">
              <w:rPr>
                <w:rStyle w:val="FootnoteReference"/>
                <w:b/>
                <w:sz w:val="22"/>
                <w:szCs w:val="22"/>
              </w:rPr>
              <w:footnoteReference w:id="9"/>
            </w:r>
            <w:r w:rsidRPr="000B1C19">
              <w:rPr>
                <w:b/>
                <w:sz w:val="22"/>
                <w:szCs w:val="22"/>
              </w:rPr>
              <w:t xml:space="preserve"> </w:t>
            </w:r>
          </w:p>
        </w:tc>
      </w:tr>
      <w:tr w:rsidR="00A644A1" w:rsidTr="0068648B" w14:paraId="2E0B1DAA" w14:textId="77777777">
        <w:trPr>
          <w:trHeight w:val="274"/>
        </w:trPr>
        <w:tc>
          <w:tcPr>
            <w:tcW w:w="2358" w:type="dxa"/>
          </w:tcPr>
          <w:p w:rsidRPr="000B1C19" w:rsidR="00A644A1" w:rsidP="00F021FC" w:rsidRDefault="00A644A1" w14:paraId="2F801176" w14:textId="77777777">
            <w:pPr>
              <w:rPr>
                <w:sz w:val="22"/>
                <w:szCs w:val="22"/>
              </w:rPr>
            </w:pPr>
            <w:r w:rsidRPr="000B1C19">
              <w:rPr>
                <w:sz w:val="22"/>
                <w:szCs w:val="22"/>
              </w:rPr>
              <w:t>Individuals - journalists</w:t>
            </w:r>
          </w:p>
        </w:tc>
        <w:tc>
          <w:tcPr>
            <w:tcW w:w="1440" w:type="dxa"/>
          </w:tcPr>
          <w:p w:rsidRPr="000B1C19" w:rsidR="00A644A1" w:rsidP="00F021FC" w:rsidRDefault="000A1B0D" w14:paraId="5F2AA0E0" w14:textId="0E7EFEE8">
            <w:pPr>
              <w:jc w:val="right"/>
              <w:rPr>
                <w:sz w:val="22"/>
                <w:szCs w:val="22"/>
              </w:rPr>
            </w:pPr>
            <w:r w:rsidRPr="000B1C19">
              <w:rPr>
                <w:sz w:val="22"/>
                <w:szCs w:val="22"/>
              </w:rPr>
              <w:t>6</w:t>
            </w:r>
          </w:p>
        </w:tc>
        <w:tc>
          <w:tcPr>
            <w:tcW w:w="1620" w:type="dxa"/>
          </w:tcPr>
          <w:p w:rsidRPr="000B1C19" w:rsidR="00A644A1" w:rsidP="00F021FC" w:rsidRDefault="009F04E0" w14:paraId="016A9662" w14:textId="2A727E82">
            <w:pPr>
              <w:jc w:val="right"/>
              <w:rPr>
                <w:sz w:val="22"/>
                <w:szCs w:val="22"/>
              </w:rPr>
            </w:pPr>
            <w:r w:rsidRPr="000B1C19">
              <w:rPr>
                <w:sz w:val="22"/>
                <w:szCs w:val="22"/>
              </w:rPr>
              <w:t>75</w:t>
            </w:r>
            <w:r w:rsidRPr="000B1C19" w:rsidR="00A644A1">
              <w:rPr>
                <w:sz w:val="22"/>
                <w:szCs w:val="22"/>
              </w:rPr>
              <w:t xml:space="preserve"> minutes</w:t>
            </w:r>
          </w:p>
        </w:tc>
        <w:tc>
          <w:tcPr>
            <w:tcW w:w="1363" w:type="dxa"/>
          </w:tcPr>
          <w:p w:rsidRPr="000B1C19" w:rsidR="00A644A1" w:rsidP="00F021FC" w:rsidRDefault="00A644A1" w14:paraId="7117DB61" w14:textId="77777777">
            <w:pPr>
              <w:jc w:val="right"/>
              <w:rPr>
                <w:sz w:val="22"/>
                <w:szCs w:val="22"/>
              </w:rPr>
            </w:pPr>
            <w:r w:rsidRPr="000B1C19">
              <w:rPr>
                <w:sz w:val="22"/>
                <w:szCs w:val="22"/>
              </w:rPr>
              <w:t>450</w:t>
            </w:r>
          </w:p>
        </w:tc>
        <w:tc>
          <w:tcPr>
            <w:tcW w:w="1427" w:type="dxa"/>
          </w:tcPr>
          <w:p w:rsidRPr="000B1C19" w:rsidR="00A644A1" w:rsidP="00F021FC" w:rsidRDefault="00A644A1" w14:paraId="3B4817C5" w14:textId="77777777">
            <w:pPr>
              <w:jc w:val="right"/>
              <w:rPr>
                <w:sz w:val="22"/>
                <w:szCs w:val="22"/>
              </w:rPr>
            </w:pPr>
            <w:r w:rsidRPr="000B1C19">
              <w:rPr>
                <w:sz w:val="22"/>
                <w:szCs w:val="22"/>
              </w:rPr>
              <w:t>7.50 hours</w:t>
            </w:r>
          </w:p>
        </w:tc>
        <w:tc>
          <w:tcPr>
            <w:tcW w:w="1363" w:type="dxa"/>
          </w:tcPr>
          <w:p w:rsidRPr="000B1C19" w:rsidR="00A644A1" w:rsidP="00F021FC" w:rsidRDefault="00A644A1" w14:paraId="57C4A56D" w14:textId="77777777">
            <w:pPr>
              <w:jc w:val="right"/>
              <w:rPr>
                <w:sz w:val="22"/>
                <w:szCs w:val="22"/>
              </w:rPr>
            </w:pPr>
            <w:r w:rsidRPr="000B1C19">
              <w:rPr>
                <w:sz w:val="22"/>
                <w:szCs w:val="22"/>
              </w:rPr>
              <w:t>$166.88</w:t>
            </w:r>
          </w:p>
        </w:tc>
      </w:tr>
      <w:tr w:rsidR="00A644A1" w:rsidTr="0068648B" w14:paraId="3B255339" w14:textId="77777777">
        <w:trPr>
          <w:trHeight w:val="274"/>
        </w:trPr>
        <w:tc>
          <w:tcPr>
            <w:tcW w:w="2358" w:type="dxa"/>
          </w:tcPr>
          <w:p w:rsidRPr="000B1C19" w:rsidR="00A644A1" w:rsidP="00F021FC" w:rsidRDefault="00A644A1" w14:paraId="7B7DDF24" w14:textId="77777777">
            <w:pPr>
              <w:rPr>
                <w:sz w:val="22"/>
                <w:szCs w:val="22"/>
              </w:rPr>
            </w:pPr>
            <w:r w:rsidRPr="000B1C19">
              <w:rPr>
                <w:sz w:val="22"/>
                <w:szCs w:val="22"/>
              </w:rPr>
              <w:t>Individuals – library staff</w:t>
            </w:r>
          </w:p>
        </w:tc>
        <w:tc>
          <w:tcPr>
            <w:tcW w:w="1440" w:type="dxa"/>
          </w:tcPr>
          <w:p w:rsidRPr="000B1C19" w:rsidR="00A644A1" w:rsidDel="77D42B01" w:rsidP="00F021FC" w:rsidRDefault="000A1B0D" w14:paraId="26E666DC" w14:textId="2EE86F25">
            <w:pPr>
              <w:jc w:val="right"/>
              <w:rPr>
                <w:sz w:val="22"/>
                <w:szCs w:val="22"/>
              </w:rPr>
            </w:pPr>
            <w:r w:rsidRPr="000B1C19">
              <w:rPr>
                <w:sz w:val="22"/>
                <w:szCs w:val="22"/>
              </w:rPr>
              <w:t>6</w:t>
            </w:r>
          </w:p>
        </w:tc>
        <w:tc>
          <w:tcPr>
            <w:tcW w:w="1620" w:type="dxa"/>
          </w:tcPr>
          <w:p w:rsidRPr="000B1C19" w:rsidR="00A644A1" w:rsidP="00F021FC" w:rsidRDefault="009F04E0" w14:paraId="7004C648" w14:textId="515C88D6">
            <w:pPr>
              <w:jc w:val="right"/>
              <w:rPr>
                <w:sz w:val="22"/>
                <w:szCs w:val="22"/>
              </w:rPr>
            </w:pPr>
            <w:r w:rsidRPr="000B1C19">
              <w:rPr>
                <w:sz w:val="22"/>
                <w:szCs w:val="22"/>
              </w:rPr>
              <w:t>75</w:t>
            </w:r>
            <w:r w:rsidRPr="000B1C19" w:rsidR="00A644A1">
              <w:rPr>
                <w:sz w:val="22"/>
                <w:szCs w:val="22"/>
              </w:rPr>
              <w:t xml:space="preserve"> minutes</w:t>
            </w:r>
          </w:p>
        </w:tc>
        <w:tc>
          <w:tcPr>
            <w:tcW w:w="1363" w:type="dxa"/>
          </w:tcPr>
          <w:p w:rsidRPr="000B1C19" w:rsidR="00A644A1" w:rsidP="00F021FC" w:rsidRDefault="00071EDE" w14:paraId="0237B97D" w14:textId="34823500">
            <w:pPr>
              <w:jc w:val="right"/>
              <w:rPr>
                <w:sz w:val="22"/>
                <w:szCs w:val="22"/>
              </w:rPr>
            </w:pPr>
            <w:r w:rsidRPr="000B1C19">
              <w:rPr>
                <w:sz w:val="22"/>
                <w:szCs w:val="22"/>
              </w:rPr>
              <w:t>450</w:t>
            </w:r>
          </w:p>
        </w:tc>
        <w:tc>
          <w:tcPr>
            <w:tcW w:w="1427" w:type="dxa"/>
          </w:tcPr>
          <w:p w:rsidRPr="000B1C19" w:rsidR="00A644A1" w:rsidP="00F021FC" w:rsidRDefault="00071EDE" w14:paraId="2ED3914E" w14:textId="34BF0987">
            <w:pPr>
              <w:jc w:val="right"/>
              <w:rPr>
                <w:sz w:val="22"/>
                <w:szCs w:val="22"/>
              </w:rPr>
            </w:pPr>
            <w:r w:rsidRPr="000B1C19">
              <w:rPr>
                <w:sz w:val="22"/>
                <w:szCs w:val="22"/>
              </w:rPr>
              <w:t>7.50</w:t>
            </w:r>
            <w:r w:rsidRPr="000B1C19" w:rsidR="00A644A1">
              <w:rPr>
                <w:sz w:val="22"/>
                <w:szCs w:val="22"/>
              </w:rPr>
              <w:t xml:space="preserve"> hours</w:t>
            </w:r>
          </w:p>
        </w:tc>
        <w:tc>
          <w:tcPr>
            <w:tcW w:w="1363" w:type="dxa"/>
          </w:tcPr>
          <w:p w:rsidRPr="000B1C19" w:rsidR="00A644A1" w:rsidP="00F021FC" w:rsidRDefault="00A644A1" w14:paraId="057A2D37" w14:textId="6228DC38">
            <w:pPr>
              <w:jc w:val="right"/>
              <w:rPr>
                <w:sz w:val="22"/>
                <w:szCs w:val="22"/>
              </w:rPr>
            </w:pPr>
            <w:r w:rsidRPr="000B1C19">
              <w:rPr>
                <w:sz w:val="22"/>
                <w:szCs w:val="22"/>
              </w:rPr>
              <w:t>$</w:t>
            </w:r>
            <w:r w:rsidRPr="000B1C19" w:rsidR="00FA71E6">
              <w:rPr>
                <w:sz w:val="22"/>
                <w:szCs w:val="22"/>
              </w:rPr>
              <w:t>214.58</w:t>
            </w:r>
          </w:p>
        </w:tc>
      </w:tr>
      <w:tr w:rsidR="00A644A1" w:rsidTr="0068648B" w14:paraId="7BA64BE0" w14:textId="77777777">
        <w:trPr>
          <w:trHeight w:val="274"/>
        </w:trPr>
        <w:tc>
          <w:tcPr>
            <w:tcW w:w="2358" w:type="dxa"/>
          </w:tcPr>
          <w:p w:rsidRPr="000B1C19" w:rsidR="00A644A1" w:rsidP="00F021FC" w:rsidRDefault="00A644A1" w14:paraId="21F68D0C" w14:textId="77777777">
            <w:pPr>
              <w:rPr>
                <w:sz w:val="22"/>
                <w:szCs w:val="22"/>
              </w:rPr>
            </w:pPr>
            <w:r w:rsidRPr="000B1C19">
              <w:rPr>
                <w:sz w:val="22"/>
                <w:szCs w:val="22"/>
              </w:rPr>
              <w:t>Individuals - researchers</w:t>
            </w:r>
          </w:p>
        </w:tc>
        <w:tc>
          <w:tcPr>
            <w:tcW w:w="1440" w:type="dxa"/>
          </w:tcPr>
          <w:p w:rsidRPr="000B1C19" w:rsidR="00A644A1" w:rsidDel="77D42B01" w:rsidP="00F021FC" w:rsidRDefault="000A1B0D" w14:paraId="0A8DC8F3" w14:textId="6B982F6E">
            <w:pPr>
              <w:jc w:val="right"/>
              <w:rPr>
                <w:sz w:val="22"/>
                <w:szCs w:val="22"/>
              </w:rPr>
            </w:pPr>
            <w:r w:rsidRPr="000B1C19">
              <w:rPr>
                <w:sz w:val="22"/>
                <w:szCs w:val="22"/>
              </w:rPr>
              <w:t>6</w:t>
            </w:r>
          </w:p>
        </w:tc>
        <w:tc>
          <w:tcPr>
            <w:tcW w:w="1620" w:type="dxa"/>
          </w:tcPr>
          <w:p w:rsidRPr="000B1C19" w:rsidR="00A644A1" w:rsidP="00F021FC" w:rsidRDefault="009F04E0" w14:paraId="7C62BF9B" w14:textId="4D0651F0">
            <w:pPr>
              <w:jc w:val="right"/>
              <w:rPr>
                <w:sz w:val="22"/>
                <w:szCs w:val="22"/>
              </w:rPr>
            </w:pPr>
            <w:r w:rsidRPr="000B1C19">
              <w:rPr>
                <w:sz w:val="22"/>
                <w:szCs w:val="22"/>
              </w:rPr>
              <w:t>75</w:t>
            </w:r>
            <w:r w:rsidRPr="000B1C19" w:rsidR="00A644A1">
              <w:rPr>
                <w:sz w:val="22"/>
                <w:szCs w:val="22"/>
              </w:rPr>
              <w:t xml:space="preserve"> minutes</w:t>
            </w:r>
          </w:p>
        </w:tc>
        <w:tc>
          <w:tcPr>
            <w:tcW w:w="1363" w:type="dxa"/>
          </w:tcPr>
          <w:p w:rsidRPr="000B1C19" w:rsidR="00A644A1" w:rsidP="00F021FC" w:rsidRDefault="00071EDE" w14:paraId="735D9963" w14:textId="4DFB1807">
            <w:pPr>
              <w:jc w:val="right"/>
              <w:rPr>
                <w:sz w:val="22"/>
                <w:szCs w:val="22"/>
              </w:rPr>
            </w:pPr>
            <w:r w:rsidRPr="000B1C19">
              <w:rPr>
                <w:sz w:val="22"/>
                <w:szCs w:val="22"/>
              </w:rPr>
              <w:t>450</w:t>
            </w:r>
          </w:p>
        </w:tc>
        <w:tc>
          <w:tcPr>
            <w:tcW w:w="1427" w:type="dxa"/>
          </w:tcPr>
          <w:p w:rsidRPr="000B1C19" w:rsidR="00A644A1" w:rsidP="00F021FC" w:rsidRDefault="00071EDE" w14:paraId="68D2635F" w14:textId="3198D30D">
            <w:pPr>
              <w:jc w:val="right"/>
              <w:rPr>
                <w:sz w:val="22"/>
                <w:szCs w:val="22"/>
              </w:rPr>
            </w:pPr>
            <w:r w:rsidRPr="000B1C19">
              <w:rPr>
                <w:sz w:val="22"/>
                <w:szCs w:val="22"/>
              </w:rPr>
              <w:t>7.50</w:t>
            </w:r>
            <w:r w:rsidRPr="000B1C19" w:rsidR="00A644A1">
              <w:rPr>
                <w:sz w:val="22"/>
                <w:szCs w:val="22"/>
              </w:rPr>
              <w:t xml:space="preserve"> hours</w:t>
            </w:r>
          </w:p>
        </w:tc>
        <w:tc>
          <w:tcPr>
            <w:tcW w:w="1363" w:type="dxa"/>
          </w:tcPr>
          <w:p w:rsidRPr="000B1C19" w:rsidR="00A644A1" w:rsidP="00F021FC" w:rsidRDefault="00A644A1" w14:paraId="6A3B2FD1" w14:textId="015CF27C">
            <w:pPr>
              <w:jc w:val="right"/>
              <w:rPr>
                <w:sz w:val="22"/>
                <w:szCs w:val="22"/>
              </w:rPr>
            </w:pPr>
            <w:r w:rsidRPr="000B1C19">
              <w:rPr>
                <w:sz w:val="22"/>
                <w:szCs w:val="22"/>
              </w:rPr>
              <w:t>$</w:t>
            </w:r>
            <w:r w:rsidRPr="000B1C19" w:rsidR="00240A97">
              <w:rPr>
                <w:sz w:val="22"/>
                <w:szCs w:val="22"/>
              </w:rPr>
              <w:t>289.28</w:t>
            </w:r>
          </w:p>
        </w:tc>
      </w:tr>
      <w:tr w:rsidR="00A644A1" w:rsidTr="0068648B" w14:paraId="2A0F47EF" w14:textId="77777777">
        <w:trPr>
          <w:trHeight w:val="274"/>
        </w:trPr>
        <w:tc>
          <w:tcPr>
            <w:tcW w:w="2358" w:type="dxa"/>
          </w:tcPr>
          <w:p w:rsidRPr="000B1C19" w:rsidR="00A644A1" w:rsidP="00F021FC" w:rsidRDefault="00A644A1" w14:paraId="35B9C03E" w14:textId="77777777">
            <w:pPr>
              <w:rPr>
                <w:sz w:val="22"/>
                <w:szCs w:val="22"/>
              </w:rPr>
            </w:pPr>
            <w:r w:rsidRPr="000B1C19">
              <w:rPr>
                <w:sz w:val="22"/>
                <w:szCs w:val="22"/>
              </w:rPr>
              <w:t>State or territory administrative staff (library administrators)</w:t>
            </w:r>
          </w:p>
        </w:tc>
        <w:tc>
          <w:tcPr>
            <w:tcW w:w="1440" w:type="dxa"/>
          </w:tcPr>
          <w:p w:rsidRPr="000B1C19" w:rsidR="00A644A1" w:rsidP="00F021FC" w:rsidRDefault="000A1B0D" w14:paraId="3210EBB5" w14:textId="378FBBFA">
            <w:pPr>
              <w:spacing w:line="259" w:lineRule="auto"/>
              <w:jc w:val="right"/>
              <w:rPr>
                <w:sz w:val="22"/>
                <w:szCs w:val="22"/>
              </w:rPr>
            </w:pPr>
            <w:r w:rsidRPr="000B1C19">
              <w:rPr>
                <w:sz w:val="22"/>
                <w:szCs w:val="22"/>
              </w:rPr>
              <w:t>6</w:t>
            </w:r>
          </w:p>
        </w:tc>
        <w:tc>
          <w:tcPr>
            <w:tcW w:w="1620" w:type="dxa"/>
          </w:tcPr>
          <w:p w:rsidRPr="000B1C19" w:rsidR="00A644A1" w:rsidP="00F021FC" w:rsidRDefault="009F04E0" w14:paraId="4E2F48C8" w14:textId="602BCAB9">
            <w:pPr>
              <w:jc w:val="right"/>
              <w:rPr>
                <w:sz w:val="22"/>
                <w:szCs w:val="22"/>
              </w:rPr>
            </w:pPr>
            <w:r w:rsidRPr="000B1C19">
              <w:rPr>
                <w:sz w:val="22"/>
                <w:szCs w:val="22"/>
              </w:rPr>
              <w:t>75</w:t>
            </w:r>
            <w:r w:rsidRPr="000B1C19" w:rsidR="00A644A1">
              <w:rPr>
                <w:sz w:val="22"/>
                <w:szCs w:val="22"/>
              </w:rPr>
              <w:t xml:space="preserve"> minutes</w:t>
            </w:r>
          </w:p>
        </w:tc>
        <w:tc>
          <w:tcPr>
            <w:tcW w:w="1363" w:type="dxa"/>
          </w:tcPr>
          <w:p w:rsidRPr="000B1C19" w:rsidR="00A644A1" w:rsidP="00F021FC" w:rsidRDefault="00A644A1" w14:paraId="07080C2F" w14:textId="77777777">
            <w:pPr>
              <w:jc w:val="right"/>
              <w:rPr>
                <w:sz w:val="22"/>
                <w:szCs w:val="22"/>
              </w:rPr>
            </w:pPr>
            <w:r w:rsidRPr="000B1C19">
              <w:rPr>
                <w:sz w:val="22"/>
                <w:szCs w:val="22"/>
              </w:rPr>
              <w:t>450</w:t>
            </w:r>
          </w:p>
        </w:tc>
        <w:tc>
          <w:tcPr>
            <w:tcW w:w="1427" w:type="dxa"/>
          </w:tcPr>
          <w:p w:rsidRPr="000B1C19" w:rsidR="00A644A1" w:rsidP="00F021FC" w:rsidRDefault="00A644A1" w14:paraId="5AC80D49" w14:textId="77777777">
            <w:pPr>
              <w:jc w:val="right"/>
              <w:rPr>
                <w:sz w:val="22"/>
                <w:szCs w:val="22"/>
              </w:rPr>
            </w:pPr>
            <w:r w:rsidRPr="000B1C19">
              <w:rPr>
                <w:sz w:val="22"/>
                <w:szCs w:val="22"/>
              </w:rPr>
              <w:t>7.50 hours</w:t>
            </w:r>
          </w:p>
        </w:tc>
        <w:tc>
          <w:tcPr>
            <w:tcW w:w="1363" w:type="dxa"/>
          </w:tcPr>
          <w:p w:rsidRPr="000B1C19" w:rsidR="00A644A1" w:rsidP="00F021FC" w:rsidRDefault="00A644A1" w14:paraId="47B29BC9" w14:textId="77777777">
            <w:pPr>
              <w:jc w:val="right"/>
              <w:rPr>
                <w:sz w:val="22"/>
                <w:szCs w:val="22"/>
              </w:rPr>
            </w:pPr>
            <w:r w:rsidRPr="000B1C19">
              <w:rPr>
                <w:sz w:val="22"/>
                <w:szCs w:val="22"/>
              </w:rPr>
              <w:t>$214.58</w:t>
            </w:r>
          </w:p>
        </w:tc>
      </w:tr>
      <w:tr w:rsidR="00A644A1" w:rsidTr="0068648B" w14:paraId="4810E785" w14:textId="77777777">
        <w:trPr>
          <w:trHeight w:val="289"/>
        </w:trPr>
        <w:tc>
          <w:tcPr>
            <w:tcW w:w="2358" w:type="dxa"/>
          </w:tcPr>
          <w:p w:rsidRPr="000B1C19" w:rsidR="00A644A1" w:rsidP="00F021FC" w:rsidRDefault="00A644A1" w14:paraId="04C269F5" w14:textId="77777777">
            <w:pPr>
              <w:rPr>
                <w:b/>
                <w:sz w:val="22"/>
                <w:szCs w:val="22"/>
              </w:rPr>
            </w:pPr>
            <w:r w:rsidRPr="000B1C19">
              <w:rPr>
                <w:b/>
                <w:sz w:val="22"/>
                <w:szCs w:val="22"/>
              </w:rPr>
              <w:t>Totals</w:t>
            </w:r>
          </w:p>
        </w:tc>
        <w:tc>
          <w:tcPr>
            <w:tcW w:w="1440" w:type="dxa"/>
          </w:tcPr>
          <w:p w:rsidRPr="000B1C19" w:rsidR="00A644A1" w:rsidP="00F021FC" w:rsidRDefault="009F04E0" w14:paraId="316792C7" w14:textId="1E04626C">
            <w:pPr>
              <w:spacing w:line="259" w:lineRule="auto"/>
              <w:jc w:val="right"/>
              <w:rPr>
                <w:b/>
                <w:bCs/>
                <w:sz w:val="22"/>
                <w:szCs w:val="22"/>
              </w:rPr>
            </w:pPr>
            <w:r w:rsidRPr="000B1C19">
              <w:rPr>
                <w:b/>
                <w:bCs/>
                <w:sz w:val="22"/>
                <w:szCs w:val="22"/>
              </w:rPr>
              <w:t>24</w:t>
            </w:r>
          </w:p>
        </w:tc>
        <w:tc>
          <w:tcPr>
            <w:tcW w:w="1620" w:type="dxa"/>
          </w:tcPr>
          <w:p w:rsidRPr="000B1C19" w:rsidR="00A644A1" w:rsidP="00F021FC" w:rsidRDefault="00A644A1" w14:paraId="6D76ADAA" w14:textId="77777777">
            <w:pPr>
              <w:jc w:val="right"/>
              <w:rPr>
                <w:sz w:val="22"/>
                <w:szCs w:val="22"/>
              </w:rPr>
            </w:pPr>
          </w:p>
        </w:tc>
        <w:tc>
          <w:tcPr>
            <w:tcW w:w="1363" w:type="dxa"/>
          </w:tcPr>
          <w:p w:rsidRPr="000B1C19" w:rsidR="00A644A1" w:rsidP="00F021FC" w:rsidRDefault="00A644A1" w14:paraId="7CF136A2" w14:textId="77777777">
            <w:pPr>
              <w:jc w:val="right"/>
              <w:rPr>
                <w:b/>
                <w:bCs/>
                <w:sz w:val="22"/>
                <w:szCs w:val="22"/>
              </w:rPr>
            </w:pPr>
            <w:r w:rsidRPr="000B1C19">
              <w:rPr>
                <w:b/>
                <w:bCs/>
                <w:sz w:val="22"/>
                <w:szCs w:val="22"/>
              </w:rPr>
              <w:t>1,650</w:t>
            </w:r>
          </w:p>
        </w:tc>
        <w:tc>
          <w:tcPr>
            <w:tcW w:w="1427" w:type="dxa"/>
          </w:tcPr>
          <w:p w:rsidRPr="000B1C19" w:rsidR="00A644A1" w:rsidDel="007734D3" w:rsidP="00F021FC" w:rsidRDefault="00A644A1" w14:paraId="4CC9EA00" w14:textId="77777777">
            <w:pPr>
              <w:jc w:val="right"/>
              <w:rPr>
                <w:b/>
                <w:bCs/>
                <w:sz w:val="22"/>
                <w:szCs w:val="22"/>
              </w:rPr>
            </w:pPr>
            <w:r w:rsidRPr="000B1C19">
              <w:rPr>
                <w:b/>
                <w:bCs/>
                <w:sz w:val="22"/>
                <w:szCs w:val="22"/>
              </w:rPr>
              <w:t>27.50 hours</w:t>
            </w:r>
          </w:p>
        </w:tc>
        <w:tc>
          <w:tcPr>
            <w:tcW w:w="1363" w:type="dxa"/>
          </w:tcPr>
          <w:p w:rsidRPr="000B1C19" w:rsidR="00A644A1" w:rsidDel="007734D3" w:rsidP="00F021FC" w:rsidRDefault="00A644A1" w14:paraId="7922D34B" w14:textId="6294572D">
            <w:pPr>
              <w:jc w:val="right"/>
              <w:rPr>
                <w:b/>
                <w:bCs/>
                <w:sz w:val="22"/>
                <w:szCs w:val="22"/>
              </w:rPr>
            </w:pPr>
            <w:r w:rsidRPr="000B1C19">
              <w:rPr>
                <w:b/>
                <w:bCs/>
                <w:sz w:val="22"/>
                <w:szCs w:val="22"/>
              </w:rPr>
              <w:t>$</w:t>
            </w:r>
            <w:r w:rsidRPr="000B1C19" w:rsidR="0009631C">
              <w:rPr>
                <w:b/>
                <w:bCs/>
                <w:sz w:val="22"/>
                <w:szCs w:val="22"/>
              </w:rPr>
              <w:t>885.32</w:t>
            </w:r>
          </w:p>
        </w:tc>
      </w:tr>
    </w:tbl>
    <w:p w:rsidR="00F3170F" w:rsidP="00F3170F" w:rsidRDefault="00F3170F" w14:paraId="47C0712C" w14:textId="3CC2820C">
      <w:pPr>
        <w:keepNext/>
        <w:keepLines/>
        <w:rPr>
          <w:b/>
        </w:rPr>
      </w:pPr>
    </w:p>
    <w:p w:rsidR="005E714A" w:rsidRDefault="001C39F7" w14:paraId="11E191A9" w14:textId="37B5291A">
      <w:pPr>
        <w:rPr>
          <w:u w:val="single"/>
        </w:rPr>
      </w:pPr>
      <w:r>
        <w:rPr>
          <w:b/>
        </w:rPr>
        <w:t xml:space="preserve">FEDERAL </w:t>
      </w:r>
      <w:r w:rsidR="009F5923">
        <w:rPr>
          <w:b/>
        </w:rPr>
        <w:t>COST</w:t>
      </w:r>
      <w:r w:rsidR="00F06866">
        <w:rPr>
          <w:b/>
        </w:rPr>
        <w:t>:</w:t>
      </w:r>
      <w:r w:rsidR="007F1CB2">
        <w:rPr>
          <w:b/>
        </w:rPr>
        <w:t xml:space="preserve"> </w:t>
      </w:r>
      <w:r w:rsidR="00C86E91">
        <w:t xml:space="preserve">The estimated annual cost to the Federal government </w:t>
      </w:r>
      <w:r w:rsidR="00423D6B">
        <w:t xml:space="preserve">is </w:t>
      </w:r>
      <w:r w:rsidRPr="0027551B" w:rsidR="0027551B">
        <w:rPr>
          <w:b/>
          <w:bCs/>
          <w:u w:val="single"/>
        </w:rPr>
        <w:t>$21,200</w:t>
      </w:r>
    </w:p>
    <w:tbl>
      <w:tblPr>
        <w:tblW w:w="9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88"/>
        <w:gridCol w:w="4770"/>
        <w:gridCol w:w="1890"/>
      </w:tblGrid>
      <w:tr w:rsidR="001B58FA" w:rsidTr="000F2FCC" w14:paraId="2BBE5539" w14:textId="77777777">
        <w:trPr>
          <w:trHeight w:val="274"/>
        </w:trPr>
        <w:tc>
          <w:tcPr>
            <w:tcW w:w="2988" w:type="dxa"/>
          </w:tcPr>
          <w:p w:rsidRPr="009862A8" w:rsidR="001B58FA" w:rsidP="000F2FCC" w:rsidRDefault="001B58FA" w14:paraId="1BD6CCA3" w14:textId="77777777">
            <w:pPr>
              <w:rPr>
                <w:sz w:val="22"/>
                <w:szCs w:val="22"/>
              </w:rPr>
            </w:pPr>
            <w:r w:rsidRPr="009862A8">
              <w:rPr>
                <w:sz w:val="22"/>
                <w:szCs w:val="22"/>
              </w:rPr>
              <w:t xml:space="preserve">IMLS oversight of contractor and project </w:t>
            </w:r>
          </w:p>
        </w:tc>
        <w:tc>
          <w:tcPr>
            <w:tcW w:w="4770" w:type="dxa"/>
          </w:tcPr>
          <w:p w:rsidRPr="009862A8" w:rsidR="001B58FA" w:rsidP="000F2FCC" w:rsidRDefault="000B1C19" w14:paraId="1A7539B2" w14:textId="59D0B2D6">
            <w:pPr>
              <w:rPr>
                <w:sz w:val="22"/>
                <w:szCs w:val="22"/>
              </w:rPr>
            </w:pPr>
            <w:r w:rsidRPr="009862A8">
              <w:rPr>
                <w:sz w:val="22"/>
                <w:szCs w:val="22"/>
              </w:rPr>
              <w:t>Estimated labor hours</w:t>
            </w:r>
          </w:p>
        </w:tc>
        <w:tc>
          <w:tcPr>
            <w:tcW w:w="1890" w:type="dxa"/>
          </w:tcPr>
          <w:p w:rsidRPr="009862A8" w:rsidR="001B58FA" w:rsidP="000F2FCC" w:rsidRDefault="0009631C" w14:paraId="1E332926" w14:textId="4A9B5902">
            <w:pPr>
              <w:rPr>
                <w:sz w:val="22"/>
                <w:szCs w:val="22"/>
              </w:rPr>
            </w:pPr>
            <w:r w:rsidRPr="009862A8">
              <w:rPr>
                <w:sz w:val="22"/>
                <w:szCs w:val="22"/>
              </w:rPr>
              <w:t>$3,000</w:t>
            </w:r>
          </w:p>
        </w:tc>
      </w:tr>
      <w:tr w:rsidR="001B58FA" w:rsidTr="000F2FCC" w14:paraId="5B4CBF5A" w14:textId="77777777">
        <w:trPr>
          <w:trHeight w:val="274"/>
        </w:trPr>
        <w:tc>
          <w:tcPr>
            <w:tcW w:w="2988" w:type="dxa"/>
          </w:tcPr>
          <w:p w:rsidRPr="009862A8" w:rsidR="001B58FA" w:rsidP="000F2FCC" w:rsidRDefault="001B58FA" w14:paraId="3FD82AF2" w14:textId="77777777">
            <w:pPr>
              <w:rPr>
                <w:sz w:val="22"/>
                <w:szCs w:val="22"/>
              </w:rPr>
            </w:pPr>
            <w:r w:rsidRPr="009862A8">
              <w:rPr>
                <w:sz w:val="22"/>
                <w:szCs w:val="22"/>
              </w:rPr>
              <w:t xml:space="preserve">Recruitment, data collection including incentives, materials, online platform hosting, analysis, travel, overhead </w:t>
            </w:r>
          </w:p>
        </w:tc>
        <w:tc>
          <w:tcPr>
            <w:tcW w:w="4770" w:type="dxa"/>
          </w:tcPr>
          <w:p w:rsidRPr="009862A8" w:rsidR="001B58FA" w:rsidP="000F2FCC" w:rsidRDefault="001B58FA" w14:paraId="62F46B71" w14:textId="77777777">
            <w:pPr>
              <w:rPr>
                <w:sz w:val="22"/>
                <w:szCs w:val="22"/>
              </w:rPr>
            </w:pPr>
            <w:r w:rsidRPr="009862A8">
              <w:rPr>
                <w:sz w:val="22"/>
                <w:szCs w:val="22"/>
              </w:rPr>
              <w:t>Labor hours and ODCs</w:t>
            </w:r>
          </w:p>
        </w:tc>
        <w:tc>
          <w:tcPr>
            <w:tcW w:w="1890" w:type="dxa"/>
          </w:tcPr>
          <w:p w:rsidRPr="009862A8" w:rsidR="001B58FA" w:rsidP="000F2FCC" w:rsidRDefault="001B58FA" w14:paraId="55CAAC9C" w14:textId="3B227ABD">
            <w:pPr>
              <w:rPr>
                <w:sz w:val="22"/>
                <w:szCs w:val="22"/>
              </w:rPr>
            </w:pPr>
            <w:r w:rsidRPr="009862A8">
              <w:rPr>
                <w:sz w:val="22"/>
                <w:szCs w:val="22"/>
              </w:rPr>
              <w:t>$18,200</w:t>
            </w:r>
          </w:p>
        </w:tc>
      </w:tr>
    </w:tbl>
    <w:p w:rsidRPr="002F0800" w:rsidR="002F0800" w:rsidRDefault="002F0800" w14:paraId="5CE510E0" w14:textId="77777777">
      <w:pPr>
        <w:rPr>
          <w:b/>
        </w:rPr>
      </w:pPr>
    </w:p>
    <w:p w:rsidR="00ED6492" w:rsidRDefault="00ED6492" w14:paraId="5AC5391D" w14:textId="77777777">
      <w:pPr>
        <w:rPr>
          <w:b/>
          <w:bCs/>
          <w:u w:val="single"/>
        </w:rPr>
      </w:pPr>
    </w:p>
    <w:p w:rsidR="0069403B" w:rsidP="00F06866" w:rsidRDefault="00ED6492" w14:paraId="5B2D0246" w14:textId="4CE32770">
      <w:pPr>
        <w:rPr>
          <w:b/>
        </w:rPr>
      </w:pPr>
      <w:r>
        <w:rPr>
          <w:b/>
          <w:bCs/>
          <w:u w:val="single"/>
        </w:rPr>
        <w:lastRenderedPageBreak/>
        <w:t>If you are conducting a focus group, survey, or plan to employ statistical methods, please</w:t>
      </w:r>
      <w:r w:rsidR="007F1CB2">
        <w:rPr>
          <w:b/>
          <w:bCs/>
          <w:u w:val="single"/>
        </w:rPr>
        <w:t xml:space="preserve"> </w:t>
      </w:r>
      <w:r w:rsidR="0069403B">
        <w:rPr>
          <w:b/>
          <w:bCs/>
          <w:u w:val="single"/>
        </w:rPr>
        <w:t>provide answers to the following questions:</w:t>
      </w:r>
    </w:p>
    <w:p w:rsidR="0069403B" w:rsidP="00F06866" w:rsidRDefault="0069403B" w14:paraId="68BD111E" w14:textId="77777777">
      <w:pPr>
        <w:rPr>
          <w:b/>
        </w:rPr>
      </w:pPr>
    </w:p>
    <w:p w:rsidR="00F06866" w:rsidP="00F06866" w:rsidRDefault="00636621" w14:paraId="384695FF" w14:textId="77777777">
      <w:pPr>
        <w:rPr>
          <w:b/>
        </w:rPr>
      </w:pPr>
      <w:r>
        <w:rPr>
          <w:b/>
        </w:rPr>
        <w:t>The</w:t>
      </w:r>
      <w:r w:rsidR="0069403B">
        <w:rPr>
          <w:b/>
        </w:rPr>
        <w:t xml:space="preserve"> select</w:t>
      </w:r>
      <w:r>
        <w:rPr>
          <w:b/>
        </w:rPr>
        <w:t>ion of your targeted respondents</w:t>
      </w:r>
    </w:p>
    <w:p w:rsidR="0069403B" w:rsidP="0069403B" w:rsidRDefault="0069403B" w14:paraId="06F53946"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5C18C5">
        <w:t>X</w:t>
      </w:r>
      <w:r>
        <w:t>] Yes</w:t>
      </w:r>
      <w:r>
        <w:tab/>
      </w:r>
      <w:proofErr w:type="gramStart"/>
      <w:r>
        <w:t>[ ]</w:t>
      </w:r>
      <w:proofErr w:type="gramEnd"/>
      <w:r>
        <w:t xml:space="preserve"> No</w:t>
      </w:r>
    </w:p>
    <w:p w:rsidR="00636621" w:rsidP="00636621" w:rsidRDefault="00636621" w14:paraId="08A2D98C" w14:textId="77777777">
      <w:pPr>
        <w:pStyle w:val="ListParagraph"/>
      </w:pPr>
    </w:p>
    <w:p w:rsidR="00636621" w:rsidP="001B0AAA" w:rsidRDefault="00636621" w14:paraId="6A807C4A" w14:textId="3CB0080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w:t>
      </w:r>
      <w:r w:rsidR="007F1CB2">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1681DEF8" w14:textId="77777777"/>
    <w:p w:rsidR="005C18C5" w:rsidP="7CA79E11" w:rsidRDefault="00CF1DE3" w14:paraId="7F4E3340" w14:textId="6C469340">
      <w:r>
        <w:t xml:space="preserve">Purposive sampling </w:t>
      </w:r>
      <w:r w:rsidR="006D5DAE">
        <w:t xml:space="preserve">will be used </w:t>
      </w:r>
      <w:r>
        <w:t>based on individuals compiled from</w:t>
      </w:r>
      <w:r w:rsidRPr="7CA79E11" w:rsidR="5DBD14EA">
        <w:t xml:space="preserve"> IMLS list</w:t>
      </w:r>
      <w:r>
        <w:t>s</w:t>
      </w:r>
      <w:r w:rsidRPr="7CA79E11" w:rsidR="5DBD14EA">
        <w:t xml:space="preserve"> of stakeholder organizations, universities, professional associations, and individuals that are well connected to the key audience segments for this study. RTI will reach out to members of this list, as well as reach out directly to researchers and journalists who use the IMLS data products. RTI will also leverage a snowball sampling approach, where those who participate in the user interview</w:t>
      </w:r>
      <w:r w:rsidRPr="7CA79E11" w:rsidR="69C23450">
        <w:t xml:space="preserve"> can also recruit additional participants.</w:t>
      </w:r>
    </w:p>
    <w:p w:rsidR="7CA79E11" w:rsidP="7CA79E11" w:rsidRDefault="7CA79E11" w14:paraId="3E60E747" w14:textId="3C640E21">
      <w:pPr>
        <w:rPr>
          <w:highlight w:val="yellow"/>
        </w:rPr>
      </w:pPr>
    </w:p>
    <w:p w:rsidR="004D6E14" w:rsidP="00A403BB" w:rsidRDefault="004D6E14" w14:paraId="63278938" w14:textId="77777777">
      <w:pPr>
        <w:rPr>
          <w:b/>
        </w:rPr>
      </w:pPr>
    </w:p>
    <w:p w:rsidR="00A403BB" w:rsidP="00A403BB" w:rsidRDefault="00A403BB" w14:paraId="7EC80D39" w14:textId="77777777">
      <w:pPr>
        <w:rPr>
          <w:b/>
        </w:rPr>
      </w:pPr>
      <w:r>
        <w:rPr>
          <w:b/>
        </w:rPr>
        <w:t>Administration of the Instrument</w:t>
      </w:r>
    </w:p>
    <w:p w:rsidR="00A403BB" w:rsidP="00A403BB" w:rsidRDefault="001B0AAA" w14:paraId="5BB0396B" w14:textId="77777777">
      <w:pPr>
        <w:pStyle w:val="ListParagraph"/>
        <w:numPr>
          <w:ilvl w:val="0"/>
          <w:numId w:val="17"/>
        </w:numPr>
      </w:pPr>
      <w:r>
        <w:t>H</w:t>
      </w:r>
      <w:r w:rsidR="00A403BB">
        <w:t>ow will you collect the information? (Check all that apply)</w:t>
      </w:r>
    </w:p>
    <w:p w:rsidR="001B0AAA" w:rsidP="001B0AAA" w:rsidRDefault="00A403BB" w14:paraId="1297A580" w14:textId="77777777">
      <w:pPr>
        <w:ind w:left="720"/>
      </w:pPr>
      <w:r>
        <w:t>[</w:t>
      </w:r>
      <w:r w:rsidR="00BE1DAC">
        <w:t>X</w:t>
      </w:r>
      <w:r>
        <w:t>] Web-based</w:t>
      </w:r>
      <w:r w:rsidR="001B0AAA">
        <w:t xml:space="preserve"> or other forms of Social Media </w:t>
      </w:r>
    </w:p>
    <w:p w:rsidR="001B0AAA" w:rsidP="001B0AAA" w:rsidRDefault="00A403BB" w14:paraId="5EB4DAFE" w14:textId="4D481835">
      <w:pPr>
        <w:ind w:left="720"/>
      </w:pPr>
      <w:proofErr w:type="gramStart"/>
      <w:r>
        <w:t>[</w:t>
      </w:r>
      <w:r w:rsidR="007F1CB2">
        <w:t xml:space="preserve">  </w:t>
      </w:r>
      <w:r>
        <w:t>]</w:t>
      </w:r>
      <w:proofErr w:type="gramEnd"/>
      <w:r>
        <w:t xml:space="preserve"> Telephone</w:t>
      </w:r>
      <w:r>
        <w:tab/>
      </w:r>
    </w:p>
    <w:p w:rsidR="001B0AAA" w:rsidP="001B0AAA" w:rsidRDefault="00A403BB" w14:paraId="5B4224A7" w14:textId="77777777">
      <w:pPr>
        <w:ind w:left="720"/>
      </w:pPr>
      <w:proofErr w:type="gramStart"/>
      <w:r>
        <w:t>[</w:t>
      </w:r>
      <w:r w:rsidR="001B0AAA">
        <w:t xml:space="preserve"> </w:t>
      </w:r>
      <w:r>
        <w:t xml:space="preserve"> ]</w:t>
      </w:r>
      <w:proofErr w:type="gramEnd"/>
      <w:r>
        <w:t xml:space="preserve"> In-person</w:t>
      </w:r>
      <w:r>
        <w:tab/>
      </w:r>
    </w:p>
    <w:p w:rsidR="001B0AAA" w:rsidP="001B0AAA" w:rsidRDefault="00A403BB" w14:paraId="13850778"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717C302D" w14:textId="77777777">
      <w:pPr>
        <w:ind w:left="720"/>
        <w:rPr>
          <w:u w:val="single"/>
        </w:rPr>
      </w:pPr>
      <w:r>
        <w:t>[</w:t>
      </w:r>
      <w:r w:rsidR="00BE1DAC">
        <w:t>X</w:t>
      </w:r>
      <w:r>
        <w:t>] Other, Explain</w:t>
      </w:r>
      <w:r w:rsidR="00BE1DAC">
        <w:t xml:space="preserve"> </w:t>
      </w:r>
      <w:r w:rsidR="00BE1DAC">
        <w:rPr>
          <w:u w:val="single"/>
        </w:rPr>
        <w:t xml:space="preserve">Video interview with open-ended questions, followed by screensharing and task-based usability analysis. </w:t>
      </w:r>
    </w:p>
    <w:p w:rsidRPr="00BE1DAC" w:rsidR="00040842" w:rsidP="001B0AAA" w:rsidRDefault="00040842" w14:paraId="46BC45E4" w14:textId="77777777">
      <w:pPr>
        <w:ind w:left="720"/>
        <w:rPr>
          <w:u w:val="single"/>
        </w:rPr>
      </w:pPr>
    </w:p>
    <w:p w:rsidR="00F24CFC" w:rsidP="00F24CFC" w:rsidRDefault="00F24CFC" w14:paraId="44512748" w14:textId="1B3568C4">
      <w:pPr>
        <w:pStyle w:val="ListParagraph"/>
        <w:numPr>
          <w:ilvl w:val="0"/>
          <w:numId w:val="17"/>
        </w:numPr>
      </w:pPr>
      <w:r>
        <w:t>Will interviewers or facilitators be used? [</w:t>
      </w:r>
      <w:r w:rsidR="00BE1DAC">
        <w:t>X</w:t>
      </w:r>
      <w:r>
        <w:t xml:space="preserve">] Yes </w:t>
      </w:r>
      <w:proofErr w:type="gramStart"/>
      <w:r>
        <w:t>[  ]</w:t>
      </w:r>
      <w:proofErr w:type="gramEnd"/>
      <w:r>
        <w:t xml:space="preserve"> No</w:t>
      </w:r>
    </w:p>
    <w:p w:rsidR="007526CF" w:rsidP="00F24CFC" w:rsidRDefault="007526CF" w14:paraId="1CF84C61" w14:textId="77777777">
      <w:pPr>
        <w:pStyle w:val="ListParagraph"/>
        <w:ind w:left="360"/>
      </w:pPr>
    </w:p>
    <w:p w:rsidRPr="005A79D4" w:rsidR="005A79D4" w:rsidP="005A79D4" w:rsidRDefault="00D50EB2" w14:paraId="1BF88DCC" w14:textId="3F2DD535">
      <w:pPr>
        <w:pStyle w:val="ListParagraph"/>
        <w:ind w:left="360"/>
      </w:pPr>
      <w:r>
        <w:t xml:space="preserve">The attached interviewer guide includes many </w:t>
      </w:r>
      <w:r w:rsidR="007526CF">
        <w:t>questions and probes</w:t>
      </w:r>
      <w:r>
        <w:t xml:space="preserve">. As user experience interviews, the </w:t>
      </w:r>
      <w:r w:rsidR="00C47C10">
        <w:t xml:space="preserve">specific questions any given interviewee will be presented will vary, with some questions used to elicit </w:t>
      </w:r>
      <w:r w:rsidR="00353F5A">
        <w:t xml:space="preserve">usability information from the interviewee. Other questions will be used to </w:t>
      </w:r>
      <w:r w:rsidR="005374B1">
        <w:t xml:space="preserve">guide interviewees to </w:t>
      </w:r>
      <w:r w:rsidR="00353F5A">
        <w:t>additional data products or accessibility features to both educate interview</w:t>
      </w:r>
      <w:r w:rsidR="005374B1">
        <w:t>ee</w:t>
      </w:r>
      <w:r w:rsidR="00353F5A">
        <w:t xml:space="preserve">s </w:t>
      </w:r>
      <w:r w:rsidR="005374B1">
        <w:t xml:space="preserve">as well as to elicit information about how IMLS can improve these products and features. </w:t>
      </w:r>
      <w:r w:rsidR="005A79D4">
        <w:t>The moderator will only guide interviewees</w:t>
      </w:r>
      <w:r w:rsidRPr="005A79D4" w:rsidR="005A79D4">
        <w:t xml:space="preserve"> through scenarios based on</w:t>
      </w:r>
      <w:r w:rsidR="005A79D4">
        <w:t xml:space="preserve"> the</w:t>
      </w:r>
      <w:r w:rsidRPr="005A79D4" w:rsidR="005A79D4">
        <w:t xml:space="preserve"> tools they use. If </w:t>
      </w:r>
      <w:r w:rsidR="005A79D4">
        <w:t xml:space="preserve">an interviewee </w:t>
      </w:r>
      <w:r w:rsidRPr="005A79D4" w:rsidR="005A79D4">
        <w:t xml:space="preserve">uses more than two products, </w:t>
      </w:r>
      <w:r w:rsidR="005A79D4">
        <w:t xml:space="preserve">the moderator will </w:t>
      </w:r>
      <w:r w:rsidRPr="005A79D4" w:rsidR="005A79D4">
        <w:t xml:space="preserve">prioritize two </w:t>
      </w:r>
      <w:r w:rsidR="00792B84">
        <w:t>based on the list of prioritized data products, provided by IMLS</w:t>
      </w:r>
      <w:r w:rsidRPr="005A79D4" w:rsidR="005A79D4">
        <w:t>.</w:t>
      </w:r>
    </w:p>
    <w:p w:rsidR="00F24CFC" w:rsidP="00F24CFC" w:rsidRDefault="00F24CFC" w14:paraId="785CD596" w14:textId="29649CB5">
      <w:pPr>
        <w:pStyle w:val="ListParagraph"/>
        <w:ind w:left="360"/>
      </w:pPr>
    </w:p>
    <w:p w:rsidR="005374B1" w:rsidP="00F24CFC" w:rsidRDefault="005374B1" w14:paraId="020DF7AF" w14:textId="77777777">
      <w:pPr>
        <w:pStyle w:val="ListParagraph"/>
        <w:ind w:left="360"/>
      </w:pPr>
    </w:p>
    <w:p w:rsidRPr="008228C3" w:rsidR="004C6230" w:rsidP="004C6230" w:rsidRDefault="00F24CFC" w14:paraId="2EFABC9E" w14:textId="4C31325C">
      <w:pPr>
        <w:rPr>
          <w:b/>
        </w:rPr>
      </w:pPr>
      <w:r w:rsidRPr="00F24CFC">
        <w:rPr>
          <w:b/>
        </w:rPr>
        <w:t>Please make sure that all instruments, instructions, and scripts are submitted with the request.</w:t>
      </w:r>
    </w:p>
    <w:p w:rsidRPr="008228C3" w:rsidR="005E714A" w:rsidP="008228C3" w:rsidRDefault="005E714A" w14:paraId="39B7393D" w14:textId="1EB12D8D">
      <w:pPr>
        <w:rPr>
          <w:b/>
        </w:rPr>
      </w:pPr>
    </w:p>
    <w:sectPr w:rsidRPr="008228C3" w:rsidR="005E714A" w:rsidSect="00194AC6">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66762C" w14:textId="77777777" w:rsidR="00F532AF" w:rsidRDefault="00F532AF">
      <w:r>
        <w:separator/>
      </w:r>
    </w:p>
  </w:endnote>
  <w:endnote w:type="continuationSeparator" w:id="0">
    <w:p w14:paraId="5C2FB86B" w14:textId="77777777" w:rsidR="00F532AF" w:rsidRDefault="00F532AF">
      <w:r>
        <w:continuationSeparator/>
      </w:r>
    </w:p>
  </w:endnote>
  <w:endnote w:type="continuationNotice" w:id="1">
    <w:p w14:paraId="265E7D4E" w14:textId="77777777" w:rsidR="00F532AF" w:rsidRDefault="00F532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644D12" w14:textId="77777777"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A3749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41CDBA" w14:textId="77777777" w:rsidR="00F532AF" w:rsidRDefault="00F532AF">
      <w:r>
        <w:separator/>
      </w:r>
    </w:p>
  </w:footnote>
  <w:footnote w:type="continuationSeparator" w:id="0">
    <w:p w14:paraId="6C64C841" w14:textId="77777777" w:rsidR="00F532AF" w:rsidRDefault="00F532AF">
      <w:r>
        <w:continuationSeparator/>
      </w:r>
    </w:p>
  </w:footnote>
  <w:footnote w:type="continuationNotice" w:id="1">
    <w:p w14:paraId="0C26619C" w14:textId="77777777" w:rsidR="00F532AF" w:rsidRDefault="00F532AF"/>
  </w:footnote>
  <w:footnote w:id="2">
    <w:p w14:paraId="1B94431A" w14:textId="77777777" w:rsidR="002B5652" w:rsidRDefault="002B5652" w:rsidP="002B5652">
      <w:pPr>
        <w:pStyle w:val="FootnoteText"/>
      </w:pPr>
      <w:r>
        <w:rPr>
          <w:rStyle w:val="FootnoteReference"/>
        </w:rPr>
        <w:footnoteRef/>
      </w:r>
      <w:r>
        <w:t xml:space="preserve">Grady, C. NIH, Department of Clinical Bioethics Clinical Center. Ethical and practical considerations of paying research participants. Accessed January 8, 2021 from: </w:t>
      </w:r>
      <w:r w:rsidRPr="00166F49">
        <w:t>https://www.niehs.nih.gov/research/resources/assets/docs/ethical_and_practical_considerations_of_paying_research_participants_508.pdf</w:t>
      </w:r>
    </w:p>
  </w:footnote>
  <w:footnote w:id="3">
    <w:p w14:paraId="05087E49" w14:textId="77777777" w:rsidR="00A70121" w:rsidRDefault="00A70121" w:rsidP="00A70121">
      <w:pPr>
        <w:pStyle w:val="FootnoteText"/>
      </w:pPr>
      <w:r>
        <w:rPr>
          <w:rStyle w:val="FootnoteReference"/>
        </w:rPr>
        <w:footnoteRef/>
      </w:r>
      <w:r>
        <w:t xml:space="preserve"> Singer E, Ye C. The Use and Effects of Incentives in Surveys. The ANNALS of the American Academy of Political and Social Science. 2013;645(1):112-141. doi:10.1177/0002716212458082</w:t>
      </w:r>
      <w:r w:rsidRPr="002A52D1">
        <w:t xml:space="preserve"> </w:t>
      </w:r>
      <w:r>
        <w:t xml:space="preserve"> </w:t>
      </w:r>
    </w:p>
  </w:footnote>
  <w:footnote w:id="4">
    <w:p w14:paraId="31E16D85" w14:textId="77777777" w:rsidR="00A70121" w:rsidRDefault="00A70121" w:rsidP="00A70121">
      <w:pPr>
        <w:pStyle w:val="FootnoteText"/>
      </w:pPr>
      <w:r>
        <w:rPr>
          <w:rStyle w:val="FootnoteReference"/>
        </w:rPr>
        <w:footnoteRef/>
      </w:r>
      <w:r>
        <w:t xml:space="preserve"> </w:t>
      </w:r>
      <w:proofErr w:type="spellStart"/>
      <w:r w:rsidRPr="00F479E8">
        <w:t>Göritz</w:t>
      </w:r>
      <w:proofErr w:type="spellEnd"/>
      <w:r w:rsidRPr="00F479E8">
        <w:t>, A. (2006). Incentives in Web Studies: Methodological Issues and a Review.</w:t>
      </w:r>
    </w:p>
  </w:footnote>
  <w:footnote w:id="5">
    <w:p w14:paraId="3033473B" w14:textId="77777777" w:rsidR="00A70121" w:rsidRDefault="00A70121" w:rsidP="00A70121">
      <w:pPr>
        <w:pStyle w:val="FootnoteText"/>
      </w:pPr>
      <w:r>
        <w:rPr>
          <w:rStyle w:val="FootnoteReference"/>
        </w:rPr>
        <w:footnoteRef/>
      </w:r>
      <w:r>
        <w:t xml:space="preserve"> </w:t>
      </w:r>
      <w:r w:rsidRPr="00CD50D9">
        <w:t>National Research Council 2013. Nonresponse in Social Science Surveys: A</w:t>
      </w:r>
      <w:r>
        <w:t xml:space="preserve"> </w:t>
      </w:r>
      <w:r w:rsidRPr="00CD50D9">
        <w:t>Research Agenda. Washington, DC: The National Academies Press.</w:t>
      </w:r>
      <w:r>
        <w:t xml:space="preserve"> </w:t>
      </w:r>
      <w:r w:rsidRPr="00CD50D9">
        <w:t>https://doi.org/10.17226/18293.</w:t>
      </w:r>
    </w:p>
  </w:footnote>
  <w:footnote w:id="6">
    <w:p w14:paraId="73B97D5F" w14:textId="1169CCC7" w:rsidR="0056338D" w:rsidRPr="0037719D" w:rsidRDefault="0056338D">
      <w:pPr>
        <w:pStyle w:val="FootnoteText"/>
      </w:pPr>
      <w:r>
        <w:rPr>
          <w:rStyle w:val="FootnoteReference"/>
        </w:rPr>
        <w:footnoteRef/>
      </w:r>
      <w:r>
        <w:t xml:space="preserve"> </w:t>
      </w:r>
      <w:r w:rsidR="005877CB">
        <w:t>Boyd, C. (20</w:t>
      </w:r>
      <w:r w:rsidR="0037719D">
        <w:t xml:space="preserve">20). </w:t>
      </w:r>
      <w:r w:rsidR="0037719D" w:rsidRPr="0037719D">
        <w:t>The Ultimate Guide to User Research Incentives</w:t>
      </w:r>
      <w:r w:rsidR="0037719D">
        <w:t xml:space="preserve">. </w:t>
      </w:r>
      <w:r w:rsidR="0037719D">
        <w:rPr>
          <w:i/>
          <w:iCs/>
        </w:rPr>
        <w:t>User Interviews.</w:t>
      </w:r>
      <w:r w:rsidR="0037719D">
        <w:t xml:space="preserve"> Accessed on January 8, 2021 from: </w:t>
      </w:r>
      <w:r w:rsidR="00063D97" w:rsidRPr="00063D97">
        <w:t>https://www.userinterviews.com/blog/the-ultimate-guide-to-user-research-incentives</w:t>
      </w:r>
    </w:p>
  </w:footnote>
  <w:footnote w:id="7">
    <w:p w14:paraId="28F0250F" w14:textId="05FEA309" w:rsidR="00122E8E" w:rsidRDefault="00122E8E">
      <w:pPr>
        <w:pStyle w:val="FootnoteText"/>
      </w:pPr>
      <w:r>
        <w:rPr>
          <w:rStyle w:val="FootnoteReference"/>
        </w:rPr>
        <w:footnoteRef/>
      </w:r>
      <w:proofErr w:type="spellStart"/>
      <w:r w:rsidR="00255160">
        <w:t>Sigritz</w:t>
      </w:r>
      <w:proofErr w:type="spellEnd"/>
      <w:r w:rsidR="00255160">
        <w:t>, A. (2016). Paying Incentives for Federal User Research. GSA</w:t>
      </w:r>
      <w:r w:rsidR="0005413F">
        <w:t xml:space="preserve">, </w:t>
      </w:r>
      <w:proofErr w:type="spellStart"/>
      <w:r w:rsidR="0005413F">
        <w:t>DigitalGo</w:t>
      </w:r>
      <w:proofErr w:type="spellEnd"/>
      <w:r w:rsidR="0005413F">
        <w:t>. Accessed on January 8, 2021 from:</w:t>
      </w:r>
      <w:r>
        <w:t xml:space="preserve"> </w:t>
      </w:r>
      <w:r w:rsidRPr="00122E8E">
        <w:t>https://digital.gov/2016/02/10/paying-incentives-for-federal-user-research/</w:t>
      </w:r>
    </w:p>
  </w:footnote>
  <w:footnote w:id="8">
    <w:p w14:paraId="3A4079F3" w14:textId="77777777" w:rsidR="00A70121" w:rsidRDefault="00A70121" w:rsidP="00A70121">
      <w:pPr>
        <w:pStyle w:val="FootnoteText"/>
      </w:pPr>
      <w:r>
        <w:rPr>
          <w:rStyle w:val="FootnoteReference"/>
        </w:rPr>
        <w:footnoteRef/>
      </w:r>
      <w:r>
        <w:t xml:space="preserve"> 18F. Fundamentals: Foundational methods for practicing design research. Accessed January 6, 2021 from: </w:t>
      </w:r>
      <w:r w:rsidRPr="00735A8E">
        <w:t>https://methods.18f.gov/fundamentals/incentives/</w:t>
      </w:r>
    </w:p>
  </w:footnote>
  <w:footnote w:id="9">
    <w:p w14:paraId="3DD4C7AF" w14:textId="54953439" w:rsidR="00A644A1" w:rsidRDefault="00A644A1" w:rsidP="00A644A1">
      <w:pPr>
        <w:pStyle w:val="FootnoteText"/>
      </w:pPr>
      <w:r>
        <w:rPr>
          <w:rStyle w:val="FootnoteReference"/>
        </w:rPr>
        <w:footnoteRef/>
      </w:r>
      <w:r>
        <w:t xml:space="preserve"> Value of time (total burden hours) used wage rate data from the Bureau of Labor Statistics, “May 2019 National Occupational Employment and Wage Estimates, United States” accessed online at: </w:t>
      </w:r>
      <w:hyperlink r:id="rId1" w:anchor="00-0000" w:history="1">
        <w:r w:rsidRPr="00E056C3">
          <w:rPr>
            <w:rStyle w:val="Hyperlink"/>
          </w:rPr>
          <w:t>https://www.bls.gov/oes/current/oes_nat.htm#00-0000</w:t>
        </w:r>
      </w:hyperlink>
      <w:r>
        <w:t xml:space="preserve"> (Access date: 6 January 2021). “News analysts, reporters, and journalists” (27-3023) had a median wage of $22.25/hour; “Librarians and media collections specialists” (25-4022) earned a median of $28.61/hour; and researchers, are likely to be “Social scientists and related workers” (19-3000) with a median wage of $38.57/hour. The value of time for state or territory administrative staff (library administrators) was estimated using the median wage for Librarians and media collections specialists.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4299D1" w14:textId="77777777" w:rsidR="00BA2105" w:rsidRDefault="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hybridMultilevel"/>
    <w:tmpl w:val="A5BA7554"/>
    <w:lvl w:ilvl="0" w:tplc="19DC8148">
      <w:start w:val="5"/>
      <w:numFmt w:val="lowerLetter"/>
      <w:lvlText w:val="%1."/>
      <w:lvlJc w:val="left"/>
      <w:pPr>
        <w:tabs>
          <w:tab w:val="num" w:pos="1434"/>
        </w:tabs>
        <w:ind w:left="1434" w:hanging="570"/>
      </w:pPr>
      <w:rPr>
        <w:rFonts w:hint="default"/>
      </w:rPr>
    </w:lvl>
    <w:lvl w:ilvl="1" w:tplc="0992984E">
      <w:numFmt w:val="decimal"/>
      <w:lvlText w:val=""/>
      <w:lvlJc w:val="left"/>
    </w:lvl>
    <w:lvl w:ilvl="2" w:tplc="77BAA43C">
      <w:numFmt w:val="decimal"/>
      <w:lvlText w:val=""/>
      <w:lvlJc w:val="left"/>
    </w:lvl>
    <w:lvl w:ilvl="3" w:tplc="07C67140">
      <w:numFmt w:val="decimal"/>
      <w:lvlText w:val=""/>
      <w:lvlJc w:val="left"/>
    </w:lvl>
    <w:lvl w:ilvl="4" w:tplc="2962FE4A">
      <w:numFmt w:val="decimal"/>
      <w:lvlText w:val=""/>
      <w:lvlJc w:val="left"/>
    </w:lvl>
    <w:lvl w:ilvl="5" w:tplc="F57647D0">
      <w:numFmt w:val="decimal"/>
      <w:lvlText w:val=""/>
      <w:lvlJc w:val="left"/>
    </w:lvl>
    <w:lvl w:ilvl="6" w:tplc="78B2B72A">
      <w:numFmt w:val="decimal"/>
      <w:lvlText w:val=""/>
      <w:lvlJc w:val="left"/>
    </w:lvl>
    <w:lvl w:ilvl="7" w:tplc="7876A558">
      <w:numFmt w:val="decimal"/>
      <w:lvlText w:val=""/>
      <w:lvlJc w:val="left"/>
    </w:lvl>
    <w:lvl w:ilvl="8" w:tplc="920EC9BC">
      <w:numFmt w:val="decimal"/>
      <w:lvlText w:val=""/>
      <w:lvlJc w:val="left"/>
    </w:lvl>
  </w:abstractNum>
  <w:abstractNum w:abstractNumId="16" w15:restartNumberingAfterBreak="0">
    <w:nsid w:val="7B8A28C0"/>
    <w:multiLevelType w:val="hybridMultilevel"/>
    <w:tmpl w:val="2A22CF7E"/>
    <w:lvl w:ilvl="0" w:tplc="B9347F90">
      <w:start w:val="1"/>
      <w:numFmt w:val="lowerLetter"/>
      <w:lvlText w:val="%1."/>
      <w:lvlJc w:val="left"/>
      <w:pPr>
        <w:tabs>
          <w:tab w:val="num" w:pos="1446"/>
        </w:tabs>
        <w:ind w:left="1446" w:hanging="570"/>
      </w:pPr>
      <w:rPr>
        <w:rFonts w:hint="default"/>
      </w:rPr>
    </w:lvl>
    <w:lvl w:ilvl="1" w:tplc="3ECC849C">
      <w:numFmt w:val="decimal"/>
      <w:lvlText w:val=""/>
      <w:lvlJc w:val="left"/>
    </w:lvl>
    <w:lvl w:ilvl="2" w:tplc="F9B07578">
      <w:numFmt w:val="decimal"/>
      <w:lvlText w:val=""/>
      <w:lvlJc w:val="left"/>
    </w:lvl>
    <w:lvl w:ilvl="3" w:tplc="ED3CA7FC">
      <w:numFmt w:val="decimal"/>
      <w:lvlText w:val=""/>
      <w:lvlJc w:val="left"/>
    </w:lvl>
    <w:lvl w:ilvl="4" w:tplc="D8E0C0AC">
      <w:numFmt w:val="decimal"/>
      <w:lvlText w:val=""/>
      <w:lvlJc w:val="left"/>
    </w:lvl>
    <w:lvl w:ilvl="5" w:tplc="03C4C75A">
      <w:numFmt w:val="decimal"/>
      <w:lvlText w:val=""/>
      <w:lvlJc w:val="left"/>
    </w:lvl>
    <w:lvl w:ilvl="6" w:tplc="6DE0C5CC">
      <w:numFmt w:val="decimal"/>
      <w:lvlText w:val=""/>
      <w:lvlJc w:val="left"/>
    </w:lvl>
    <w:lvl w:ilvl="7" w:tplc="A95834B4">
      <w:numFmt w:val="decimal"/>
      <w:lvlText w:val=""/>
      <w:lvlJc w:val="left"/>
    </w:lvl>
    <w:lvl w:ilvl="8" w:tplc="2CA05B64">
      <w:numFmt w:val="decimal"/>
      <w:lvlText w:val=""/>
      <w:lvlJc w:val="left"/>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383F"/>
    <w:rsid w:val="0001027E"/>
    <w:rsid w:val="00023A57"/>
    <w:rsid w:val="00040842"/>
    <w:rsid w:val="00047A64"/>
    <w:rsid w:val="0005413F"/>
    <w:rsid w:val="00063D97"/>
    <w:rsid w:val="00067329"/>
    <w:rsid w:val="00071EDE"/>
    <w:rsid w:val="0009631C"/>
    <w:rsid w:val="000A1B0D"/>
    <w:rsid w:val="000B1C19"/>
    <w:rsid w:val="000B2838"/>
    <w:rsid w:val="000D44CA"/>
    <w:rsid w:val="000E200B"/>
    <w:rsid w:val="000F2FCC"/>
    <w:rsid w:val="000F68BE"/>
    <w:rsid w:val="00122E8E"/>
    <w:rsid w:val="00125504"/>
    <w:rsid w:val="00131A8C"/>
    <w:rsid w:val="00140BD3"/>
    <w:rsid w:val="00164F85"/>
    <w:rsid w:val="0016560A"/>
    <w:rsid w:val="00166833"/>
    <w:rsid w:val="0017689D"/>
    <w:rsid w:val="001927A4"/>
    <w:rsid w:val="00194AC6"/>
    <w:rsid w:val="001A23B0"/>
    <w:rsid w:val="001A25CC"/>
    <w:rsid w:val="001A3844"/>
    <w:rsid w:val="001A52DB"/>
    <w:rsid w:val="001B0AAA"/>
    <w:rsid w:val="001B32E7"/>
    <w:rsid w:val="001B58FA"/>
    <w:rsid w:val="001C39F7"/>
    <w:rsid w:val="001E2A6F"/>
    <w:rsid w:val="001F14C2"/>
    <w:rsid w:val="00237B48"/>
    <w:rsid w:val="00240A97"/>
    <w:rsid w:val="0024521E"/>
    <w:rsid w:val="00255160"/>
    <w:rsid w:val="00263C3D"/>
    <w:rsid w:val="00274D0B"/>
    <w:rsid w:val="0027551B"/>
    <w:rsid w:val="002B0261"/>
    <w:rsid w:val="002B052D"/>
    <w:rsid w:val="002B34CD"/>
    <w:rsid w:val="002B3C95"/>
    <w:rsid w:val="002B5652"/>
    <w:rsid w:val="002C6006"/>
    <w:rsid w:val="002D0B92"/>
    <w:rsid w:val="002E31DB"/>
    <w:rsid w:val="002E56C5"/>
    <w:rsid w:val="002E5EFA"/>
    <w:rsid w:val="002F0800"/>
    <w:rsid w:val="00321907"/>
    <w:rsid w:val="00353F5A"/>
    <w:rsid w:val="0037719D"/>
    <w:rsid w:val="00395946"/>
    <w:rsid w:val="003B313D"/>
    <w:rsid w:val="003C3C18"/>
    <w:rsid w:val="003D2522"/>
    <w:rsid w:val="003D5BBE"/>
    <w:rsid w:val="003E16EF"/>
    <w:rsid w:val="003E3C61"/>
    <w:rsid w:val="003F1C5B"/>
    <w:rsid w:val="0041242E"/>
    <w:rsid w:val="004202C0"/>
    <w:rsid w:val="00423D6B"/>
    <w:rsid w:val="00434E33"/>
    <w:rsid w:val="004364F3"/>
    <w:rsid w:val="004374FF"/>
    <w:rsid w:val="00441434"/>
    <w:rsid w:val="0045264C"/>
    <w:rsid w:val="00453546"/>
    <w:rsid w:val="00473DCE"/>
    <w:rsid w:val="0048345E"/>
    <w:rsid w:val="004876EC"/>
    <w:rsid w:val="004902B7"/>
    <w:rsid w:val="00494E65"/>
    <w:rsid w:val="0049633E"/>
    <w:rsid w:val="004B2617"/>
    <w:rsid w:val="004C6230"/>
    <w:rsid w:val="004D6E14"/>
    <w:rsid w:val="005009B0"/>
    <w:rsid w:val="00502313"/>
    <w:rsid w:val="00510D90"/>
    <w:rsid w:val="00517D4E"/>
    <w:rsid w:val="005268AA"/>
    <w:rsid w:val="005374B1"/>
    <w:rsid w:val="0056338D"/>
    <w:rsid w:val="00566FCD"/>
    <w:rsid w:val="00574A77"/>
    <w:rsid w:val="00585E54"/>
    <w:rsid w:val="0058638B"/>
    <w:rsid w:val="005877CB"/>
    <w:rsid w:val="0059624B"/>
    <w:rsid w:val="005A1006"/>
    <w:rsid w:val="005A3742"/>
    <w:rsid w:val="005A79D4"/>
    <w:rsid w:val="005C18C5"/>
    <w:rsid w:val="005E714A"/>
    <w:rsid w:val="005F693D"/>
    <w:rsid w:val="006140A0"/>
    <w:rsid w:val="00617E6A"/>
    <w:rsid w:val="00621BFF"/>
    <w:rsid w:val="00636621"/>
    <w:rsid w:val="00642B49"/>
    <w:rsid w:val="00652B18"/>
    <w:rsid w:val="006561EF"/>
    <w:rsid w:val="00660222"/>
    <w:rsid w:val="006638C7"/>
    <w:rsid w:val="006672FB"/>
    <w:rsid w:val="0067164E"/>
    <w:rsid w:val="006832D9"/>
    <w:rsid w:val="00685320"/>
    <w:rsid w:val="0068648B"/>
    <w:rsid w:val="0069403B"/>
    <w:rsid w:val="006C248F"/>
    <w:rsid w:val="006D4157"/>
    <w:rsid w:val="006D5DAE"/>
    <w:rsid w:val="006E2BDB"/>
    <w:rsid w:val="006F0329"/>
    <w:rsid w:val="006F3DDE"/>
    <w:rsid w:val="007005A6"/>
    <w:rsid w:val="00704678"/>
    <w:rsid w:val="007425E7"/>
    <w:rsid w:val="007526CF"/>
    <w:rsid w:val="007702DF"/>
    <w:rsid w:val="0079078B"/>
    <w:rsid w:val="00792B84"/>
    <w:rsid w:val="007B6E3F"/>
    <w:rsid w:val="007C301D"/>
    <w:rsid w:val="007C50CA"/>
    <w:rsid w:val="007F0E2D"/>
    <w:rsid w:val="007F1CB2"/>
    <w:rsid w:val="007F7080"/>
    <w:rsid w:val="00802607"/>
    <w:rsid w:val="008101A5"/>
    <w:rsid w:val="00822664"/>
    <w:rsid w:val="008228C3"/>
    <w:rsid w:val="00843796"/>
    <w:rsid w:val="00845649"/>
    <w:rsid w:val="0087674C"/>
    <w:rsid w:val="00895229"/>
    <w:rsid w:val="00896102"/>
    <w:rsid w:val="008B174A"/>
    <w:rsid w:val="008B2EB3"/>
    <w:rsid w:val="008C68D0"/>
    <w:rsid w:val="008F0203"/>
    <w:rsid w:val="008F203D"/>
    <w:rsid w:val="008F50D4"/>
    <w:rsid w:val="008F63B5"/>
    <w:rsid w:val="009239AA"/>
    <w:rsid w:val="00935ADA"/>
    <w:rsid w:val="00946B6C"/>
    <w:rsid w:val="00955A71"/>
    <w:rsid w:val="009609BC"/>
    <w:rsid w:val="0096108F"/>
    <w:rsid w:val="00972BD8"/>
    <w:rsid w:val="0098404E"/>
    <w:rsid w:val="00984705"/>
    <w:rsid w:val="00986021"/>
    <w:rsid w:val="009862A8"/>
    <w:rsid w:val="00992E19"/>
    <w:rsid w:val="009A5CB8"/>
    <w:rsid w:val="009C13B9"/>
    <w:rsid w:val="009C206E"/>
    <w:rsid w:val="009D01A2"/>
    <w:rsid w:val="009D7FA0"/>
    <w:rsid w:val="009E772D"/>
    <w:rsid w:val="009E7E6E"/>
    <w:rsid w:val="009F04E0"/>
    <w:rsid w:val="009F5923"/>
    <w:rsid w:val="00A00F13"/>
    <w:rsid w:val="00A3749F"/>
    <w:rsid w:val="00A403BB"/>
    <w:rsid w:val="00A44EEF"/>
    <w:rsid w:val="00A644A1"/>
    <w:rsid w:val="00A674DF"/>
    <w:rsid w:val="00A70121"/>
    <w:rsid w:val="00A76000"/>
    <w:rsid w:val="00A82C95"/>
    <w:rsid w:val="00A83AA6"/>
    <w:rsid w:val="00A934D6"/>
    <w:rsid w:val="00AA0350"/>
    <w:rsid w:val="00AB214B"/>
    <w:rsid w:val="00AB2625"/>
    <w:rsid w:val="00AB673F"/>
    <w:rsid w:val="00AE1809"/>
    <w:rsid w:val="00AF33F2"/>
    <w:rsid w:val="00B0161E"/>
    <w:rsid w:val="00B13683"/>
    <w:rsid w:val="00B318A5"/>
    <w:rsid w:val="00B80D76"/>
    <w:rsid w:val="00B824F4"/>
    <w:rsid w:val="00B900D0"/>
    <w:rsid w:val="00B91E5C"/>
    <w:rsid w:val="00BA19BC"/>
    <w:rsid w:val="00BA2105"/>
    <w:rsid w:val="00BA2515"/>
    <w:rsid w:val="00BA7E06"/>
    <w:rsid w:val="00BB43B5"/>
    <w:rsid w:val="00BB6219"/>
    <w:rsid w:val="00BC2D7D"/>
    <w:rsid w:val="00BD290F"/>
    <w:rsid w:val="00BD78CA"/>
    <w:rsid w:val="00BE1DAC"/>
    <w:rsid w:val="00C12C30"/>
    <w:rsid w:val="00C14CC4"/>
    <w:rsid w:val="00C3009D"/>
    <w:rsid w:val="00C33C52"/>
    <w:rsid w:val="00C40D8B"/>
    <w:rsid w:val="00C47186"/>
    <w:rsid w:val="00C47C10"/>
    <w:rsid w:val="00C6374C"/>
    <w:rsid w:val="00C67899"/>
    <w:rsid w:val="00C75932"/>
    <w:rsid w:val="00C8407A"/>
    <w:rsid w:val="00C8488C"/>
    <w:rsid w:val="00C86E58"/>
    <w:rsid w:val="00C86E91"/>
    <w:rsid w:val="00CA2650"/>
    <w:rsid w:val="00CB1078"/>
    <w:rsid w:val="00CB37F3"/>
    <w:rsid w:val="00CC5F80"/>
    <w:rsid w:val="00CC6FAF"/>
    <w:rsid w:val="00CE15D6"/>
    <w:rsid w:val="00CF1B28"/>
    <w:rsid w:val="00CF1DE3"/>
    <w:rsid w:val="00CF42E2"/>
    <w:rsid w:val="00CF6542"/>
    <w:rsid w:val="00D12114"/>
    <w:rsid w:val="00D24698"/>
    <w:rsid w:val="00D31FE2"/>
    <w:rsid w:val="00D40B5B"/>
    <w:rsid w:val="00D41A94"/>
    <w:rsid w:val="00D50EB2"/>
    <w:rsid w:val="00D6383F"/>
    <w:rsid w:val="00DA6DCE"/>
    <w:rsid w:val="00DB59D0"/>
    <w:rsid w:val="00DC33D3"/>
    <w:rsid w:val="00DF796F"/>
    <w:rsid w:val="00E20593"/>
    <w:rsid w:val="00E26329"/>
    <w:rsid w:val="00E40B50"/>
    <w:rsid w:val="00E439C4"/>
    <w:rsid w:val="00E50293"/>
    <w:rsid w:val="00E65FFC"/>
    <w:rsid w:val="00E67202"/>
    <w:rsid w:val="00E744EA"/>
    <w:rsid w:val="00E80951"/>
    <w:rsid w:val="00E86CC6"/>
    <w:rsid w:val="00EB4FB1"/>
    <w:rsid w:val="00EB56B3"/>
    <w:rsid w:val="00EC6B70"/>
    <w:rsid w:val="00ED1DF3"/>
    <w:rsid w:val="00ED6492"/>
    <w:rsid w:val="00EF2095"/>
    <w:rsid w:val="00F021FC"/>
    <w:rsid w:val="00F06866"/>
    <w:rsid w:val="00F15956"/>
    <w:rsid w:val="00F214EF"/>
    <w:rsid w:val="00F21DB5"/>
    <w:rsid w:val="00F24CFC"/>
    <w:rsid w:val="00F300DF"/>
    <w:rsid w:val="00F3170F"/>
    <w:rsid w:val="00F33DC0"/>
    <w:rsid w:val="00F51AC7"/>
    <w:rsid w:val="00F51E3D"/>
    <w:rsid w:val="00F529A8"/>
    <w:rsid w:val="00F532AF"/>
    <w:rsid w:val="00F540E4"/>
    <w:rsid w:val="00F604D4"/>
    <w:rsid w:val="00F7769C"/>
    <w:rsid w:val="00F84F30"/>
    <w:rsid w:val="00F8661B"/>
    <w:rsid w:val="00F976B0"/>
    <w:rsid w:val="00FA6DE7"/>
    <w:rsid w:val="00FA71E6"/>
    <w:rsid w:val="00FC0A8E"/>
    <w:rsid w:val="00FD0BCB"/>
    <w:rsid w:val="00FE2FA6"/>
    <w:rsid w:val="00FE3DF2"/>
    <w:rsid w:val="0200881D"/>
    <w:rsid w:val="0948CA12"/>
    <w:rsid w:val="0AA76AB0"/>
    <w:rsid w:val="0C5092C8"/>
    <w:rsid w:val="0D4C7517"/>
    <w:rsid w:val="0FD8A894"/>
    <w:rsid w:val="12FF9AA3"/>
    <w:rsid w:val="133912E6"/>
    <w:rsid w:val="1373957D"/>
    <w:rsid w:val="1449E644"/>
    <w:rsid w:val="18E13435"/>
    <w:rsid w:val="1E172661"/>
    <w:rsid w:val="1EDDF3BB"/>
    <w:rsid w:val="1FA644DA"/>
    <w:rsid w:val="202D0A8F"/>
    <w:rsid w:val="2365C7DF"/>
    <w:rsid w:val="2467AEDB"/>
    <w:rsid w:val="246BB691"/>
    <w:rsid w:val="284076AB"/>
    <w:rsid w:val="29D7F41C"/>
    <w:rsid w:val="2B679DDA"/>
    <w:rsid w:val="2DB3692F"/>
    <w:rsid w:val="2DF568C4"/>
    <w:rsid w:val="2F4F3990"/>
    <w:rsid w:val="2F67E41B"/>
    <w:rsid w:val="314FE8A9"/>
    <w:rsid w:val="33CB8EAA"/>
    <w:rsid w:val="35DFF6D4"/>
    <w:rsid w:val="396B80C4"/>
    <w:rsid w:val="3E716891"/>
    <w:rsid w:val="414B1AD6"/>
    <w:rsid w:val="422FCF08"/>
    <w:rsid w:val="436B692B"/>
    <w:rsid w:val="43BAC9AE"/>
    <w:rsid w:val="43BE5CC2"/>
    <w:rsid w:val="4699464E"/>
    <w:rsid w:val="4D1E7AF8"/>
    <w:rsid w:val="4D2E4439"/>
    <w:rsid w:val="511B456E"/>
    <w:rsid w:val="5151FE09"/>
    <w:rsid w:val="5585811A"/>
    <w:rsid w:val="57FB1FC6"/>
    <w:rsid w:val="59090937"/>
    <w:rsid w:val="5D791F42"/>
    <w:rsid w:val="5DBD14EA"/>
    <w:rsid w:val="5E0D8FBA"/>
    <w:rsid w:val="60B62C9F"/>
    <w:rsid w:val="61C8C411"/>
    <w:rsid w:val="6443A8AF"/>
    <w:rsid w:val="69B22AAC"/>
    <w:rsid w:val="69C23450"/>
    <w:rsid w:val="6BE99EAF"/>
    <w:rsid w:val="6CE580FE"/>
    <w:rsid w:val="75EC7532"/>
    <w:rsid w:val="78040BED"/>
    <w:rsid w:val="78E27FEC"/>
    <w:rsid w:val="79BE79BD"/>
    <w:rsid w:val="7CA79E11"/>
    <w:rsid w:val="7E01A2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15860DC"/>
  <w15:chartTrackingRefBased/>
  <w15:docId w15:val="{723A725C-0D37-4D04-87FC-8422F29A0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rsid w:val="009E7E6E"/>
    <w:rPr>
      <w:sz w:val="20"/>
      <w:szCs w:val="20"/>
    </w:rPr>
  </w:style>
  <w:style w:type="character" w:customStyle="1" w:styleId="FootnoteTextChar">
    <w:name w:val="Footnote Text Char"/>
    <w:basedOn w:val="DefaultParagraphFont"/>
    <w:link w:val="FootnoteText"/>
    <w:rsid w:val="009E7E6E"/>
  </w:style>
  <w:style w:type="character" w:styleId="FootnoteReference">
    <w:name w:val="footnote reference"/>
    <w:rsid w:val="009E7E6E"/>
    <w:rPr>
      <w:vertAlign w:val="superscript"/>
    </w:rPr>
  </w:style>
  <w:style w:type="character" w:styleId="Hyperlink">
    <w:name w:val="Hyperlink"/>
    <w:rsid w:val="009E7E6E"/>
    <w:rPr>
      <w:color w:val="0563C1"/>
      <w:u w:val="single"/>
    </w:rPr>
  </w:style>
  <w:style w:type="paragraph" w:styleId="Revision">
    <w:name w:val="Revision"/>
    <w:hidden/>
    <w:uiPriority w:val="99"/>
    <w:semiHidden/>
    <w:rsid w:val="0068532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 w:id="211073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4772C558A3CE48B209A09D215A99F1" ma:contentTypeVersion="4" ma:contentTypeDescription="Create a new document." ma:contentTypeScope="" ma:versionID="fcdeb471db76fd1c30f57cc0cd588172">
  <xsd:schema xmlns:xsd="http://www.w3.org/2001/XMLSchema" xmlns:xs="http://www.w3.org/2001/XMLSchema" xmlns:p="http://schemas.microsoft.com/office/2006/metadata/properties" xmlns:ns2="7c82e006-2511-4d8b-8eab-2d930806dce3" targetNamespace="http://schemas.microsoft.com/office/2006/metadata/properties" ma:root="true" ma:fieldsID="0609b47b3a25b1715ab2344504fb4b5e" ns2:_="">
    <xsd:import namespace="7c82e006-2511-4d8b-8eab-2d930806dc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2e006-2511-4d8b-8eab-2d930806d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E560B5-16D0-4FE9-A369-18B6C84E67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2e006-2511-4d8b-8eab-2d930806dc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8A666B-A47E-874B-AC98-659763F60769}">
  <ds:schemaRefs>
    <ds:schemaRef ds:uri="http://schemas.openxmlformats.org/officeDocument/2006/bibliography"/>
  </ds:schemaRefs>
</ds:datastoreItem>
</file>

<file path=customXml/itemProps3.xml><?xml version="1.0" encoding="utf-8"?>
<ds:datastoreItem xmlns:ds="http://schemas.openxmlformats.org/officeDocument/2006/customXml" ds:itemID="{34D3FBEB-C44D-46A2-9E9C-9939A5F2CA4C}">
  <ds:schemaRefs>
    <ds:schemaRef ds:uri="http://schemas.microsoft.com/sharepoint/v3/contenttype/forms"/>
  </ds:schemaRefs>
</ds:datastoreItem>
</file>

<file path=customXml/itemProps4.xml><?xml version="1.0" encoding="utf-8"?>
<ds:datastoreItem xmlns:ds="http://schemas.openxmlformats.org/officeDocument/2006/customXml" ds:itemID="{9D0DAAD5-792D-40CF-BBF6-B6B878C3EA3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1335</Words>
  <Characters>7612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Kim A. Miller</cp:lastModifiedBy>
  <cp:revision>11</cp:revision>
  <cp:lastPrinted>2010-10-04T15:59:00Z</cp:lastPrinted>
  <dcterms:created xsi:type="dcterms:W3CDTF">2021-02-12T17:52:00Z</dcterms:created>
  <dcterms:modified xsi:type="dcterms:W3CDTF">2021-02-18T16:43:00Z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-146559778</vt:i4>
  </property>
  <property fmtid="{D5CDD505-2E9C-101B-9397-08002B2CF9AE}" pid="4" name="_EmailSubject">
    <vt:lpwstr>here's the new short-form!</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-933070478</vt:i4>
  </property>
  <property fmtid="{D5CDD505-2E9C-101B-9397-08002B2CF9AE}" pid="8" name="_ReviewingToolsShownOnce">
    <vt:lpwstr/>
  </property>
  <property fmtid="{D5CDD505-2E9C-101B-9397-08002B2CF9AE}" pid="9" name="ContentTypeId">
    <vt:lpwstr>0x010100594772C558A3CE48B209A09D215A99F1</vt:lpwstr>
  </property>
</Properties>
</file>