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20B1" w:rsidR="004F481F" w:rsidP="00565A5C" w:rsidRDefault="004F481F" w14:paraId="5C863E92" w14:textId="77777777">
      <w:pPr>
        <w:widowControl/>
        <w:tabs>
          <w:tab w:val="center" w:pos="4680"/>
        </w:tabs>
        <w:rPr>
          <w:rFonts w:ascii="Arial" w:hAnsi="Arial" w:cs="Arial"/>
          <w:sz w:val="22"/>
          <w:szCs w:val="22"/>
        </w:rPr>
      </w:pPr>
      <w:r w:rsidRPr="00565A5C">
        <w:rPr>
          <w:rFonts w:ascii="Arial" w:hAnsi="Arial" w:cs="Arial"/>
          <w:sz w:val="22"/>
          <w:szCs w:val="22"/>
        </w:rPr>
        <w:tab/>
      </w:r>
      <w:r w:rsidRPr="001820B1">
        <w:rPr>
          <w:rFonts w:ascii="Arial" w:hAnsi="Arial" w:cs="Arial"/>
          <w:sz w:val="22"/>
          <w:szCs w:val="22"/>
        </w:rPr>
        <w:t>Justification</w:t>
      </w:r>
    </w:p>
    <w:p w:rsidRPr="001820B1" w:rsidR="004F481F" w:rsidP="00565A5C" w:rsidRDefault="004F481F" w14:paraId="251B4A52" w14:textId="77777777">
      <w:pPr>
        <w:widowControl/>
        <w:tabs>
          <w:tab w:val="center" w:pos="4680"/>
        </w:tabs>
        <w:rPr>
          <w:rFonts w:ascii="Arial" w:hAnsi="Arial" w:cs="Arial"/>
          <w:sz w:val="22"/>
          <w:szCs w:val="22"/>
        </w:rPr>
      </w:pPr>
      <w:r w:rsidRPr="001820B1">
        <w:rPr>
          <w:rFonts w:ascii="Arial" w:hAnsi="Arial" w:cs="Arial"/>
          <w:sz w:val="22"/>
          <w:szCs w:val="22"/>
        </w:rPr>
        <w:tab/>
      </w:r>
      <w:r w:rsidRPr="001820B1">
        <w:rPr>
          <w:rFonts w:ascii="Arial" w:hAnsi="Arial" w:cs="Arial"/>
          <w:b/>
          <w:bCs/>
          <w:sz w:val="22"/>
          <w:szCs w:val="22"/>
        </w:rPr>
        <w:t>Representative Payee Parental Custody Monitoring</w:t>
      </w:r>
    </w:p>
    <w:p w:rsidRPr="001820B1" w:rsidR="004F481F" w:rsidP="00565A5C" w:rsidRDefault="004F481F" w14:paraId="22FEF91E" w14:textId="77777777">
      <w:pPr>
        <w:widowControl/>
        <w:tabs>
          <w:tab w:val="center" w:pos="4680"/>
        </w:tabs>
        <w:rPr>
          <w:rFonts w:ascii="Arial" w:hAnsi="Arial" w:cs="Arial"/>
          <w:sz w:val="22"/>
          <w:szCs w:val="22"/>
        </w:rPr>
      </w:pPr>
      <w:r w:rsidRPr="001820B1">
        <w:rPr>
          <w:rFonts w:ascii="Arial" w:hAnsi="Arial" w:cs="Arial"/>
          <w:sz w:val="22"/>
          <w:szCs w:val="22"/>
        </w:rPr>
        <w:tab/>
        <w:t>RRB Form G-99d</w:t>
      </w:r>
    </w:p>
    <w:p w:rsidRPr="001820B1" w:rsidR="004F481F" w:rsidP="00565A5C" w:rsidRDefault="004F481F" w14:paraId="2AA7B8C2" w14:textId="77777777">
      <w:pPr>
        <w:widowControl/>
        <w:rPr>
          <w:rFonts w:ascii="Arial" w:hAnsi="Arial" w:cs="Arial"/>
          <w:sz w:val="22"/>
          <w:szCs w:val="22"/>
        </w:rPr>
      </w:pPr>
    </w:p>
    <w:p w:rsidRPr="001820B1" w:rsidR="004F481F" w:rsidP="00DD0177" w:rsidRDefault="004F481F" w14:paraId="7F67C18A" w14:textId="77777777">
      <w:pPr>
        <w:widowControl/>
        <w:tabs>
          <w:tab w:val="left" w:pos="450"/>
        </w:tabs>
        <w:ind w:left="446" w:hanging="450"/>
        <w:jc w:val="both"/>
        <w:rPr>
          <w:rFonts w:ascii="Arial" w:hAnsi="Arial" w:cs="Arial"/>
          <w:sz w:val="22"/>
          <w:szCs w:val="22"/>
        </w:rPr>
      </w:pPr>
      <w:r w:rsidRPr="001820B1">
        <w:rPr>
          <w:rFonts w:ascii="Arial" w:hAnsi="Arial" w:cs="Arial"/>
          <w:sz w:val="22"/>
          <w:szCs w:val="22"/>
        </w:rPr>
        <w:t>1.</w:t>
      </w:r>
      <w:r w:rsidRPr="001820B1">
        <w:rPr>
          <w:rFonts w:ascii="Arial" w:hAnsi="Arial" w:cs="Arial"/>
          <w:sz w:val="22"/>
          <w:szCs w:val="22"/>
        </w:rPr>
        <w:tab/>
      </w:r>
      <w:r w:rsidRPr="001820B1">
        <w:rPr>
          <w:rFonts w:ascii="Arial" w:hAnsi="Arial" w:cs="Arial"/>
          <w:sz w:val="22"/>
          <w:szCs w:val="22"/>
          <w:u w:val="single"/>
        </w:rPr>
        <w:t>Circumstances of information collection</w:t>
      </w:r>
      <w:r w:rsidRPr="001820B1">
        <w:rPr>
          <w:rFonts w:ascii="Arial" w:hAnsi="Arial" w:cs="Arial"/>
          <w:sz w:val="22"/>
          <w:szCs w:val="22"/>
        </w:rPr>
        <w:t xml:space="preserve"> - Under Section 12(a) of the Railroad Retirement Act, the R</w:t>
      </w:r>
      <w:r w:rsidRPr="001820B1" w:rsidR="00CA4DE1">
        <w:rPr>
          <w:rFonts w:ascii="Arial" w:hAnsi="Arial" w:cs="Arial"/>
          <w:sz w:val="22"/>
          <w:szCs w:val="22"/>
        </w:rPr>
        <w:t>ailroad Retirement Board (R</w:t>
      </w:r>
      <w:r w:rsidRPr="001820B1">
        <w:rPr>
          <w:rFonts w:ascii="Arial" w:hAnsi="Arial" w:cs="Arial"/>
          <w:sz w:val="22"/>
          <w:szCs w:val="22"/>
        </w:rPr>
        <w:t>RB</w:t>
      </w:r>
      <w:r w:rsidRPr="001820B1" w:rsidR="00CA4DE1">
        <w:rPr>
          <w:rFonts w:ascii="Arial" w:hAnsi="Arial" w:cs="Arial"/>
          <w:sz w:val="22"/>
          <w:szCs w:val="22"/>
        </w:rPr>
        <w:t>)</w:t>
      </w:r>
      <w:r w:rsidRPr="001820B1" w:rsidR="00073AA9">
        <w:rPr>
          <w:rFonts w:ascii="Arial" w:hAnsi="Arial" w:cs="Arial"/>
          <w:sz w:val="22"/>
          <w:szCs w:val="22"/>
        </w:rPr>
        <w:t xml:space="preserve"> (45 U.S.C. 231k)</w:t>
      </w:r>
      <w:r w:rsidRPr="001820B1">
        <w:rPr>
          <w:rFonts w:ascii="Arial" w:hAnsi="Arial" w:cs="Arial"/>
          <w:sz w:val="22"/>
          <w:szCs w:val="22"/>
        </w:rPr>
        <w:t xml:space="preserve"> is authorized to select, make payments to, and conduct transactions with, a beneficiary's relative or some other person willing to act on behalf of the beneficiary as a representative payee. </w:t>
      </w:r>
      <w:r w:rsidRPr="001820B1" w:rsidR="00AF2376">
        <w:rPr>
          <w:rFonts w:ascii="Arial" w:hAnsi="Arial" w:cs="Arial"/>
          <w:sz w:val="22"/>
          <w:szCs w:val="22"/>
        </w:rPr>
        <w:t xml:space="preserve"> </w:t>
      </w:r>
      <w:r w:rsidRPr="001820B1">
        <w:rPr>
          <w:rFonts w:ascii="Arial" w:hAnsi="Arial" w:cs="Arial"/>
          <w:sz w:val="22"/>
          <w:szCs w:val="22"/>
        </w:rPr>
        <w:t>The RRB is responsible for determining if direct payment to a beneficiary or payment to a representative payee would best serve the beneficiary's interest.</w:t>
      </w:r>
    </w:p>
    <w:p w:rsidRPr="001820B1" w:rsidR="004F481F" w:rsidP="00DD0177" w:rsidRDefault="004F481F" w14:paraId="4A78CDE2" w14:textId="77777777">
      <w:pPr>
        <w:widowControl/>
        <w:tabs>
          <w:tab w:val="left" w:pos="450"/>
        </w:tabs>
        <w:ind w:left="446" w:hanging="450"/>
        <w:jc w:val="both"/>
        <w:rPr>
          <w:rFonts w:ascii="Arial" w:hAnsi="Arial" w:cs="Arial"/>
          <w:sz w:val="22"/>
          <w:szCs w:val="22"/>
        </w:rPr>
      </w:pPr>
    </w:p>
    <w:p w:rsidRPr="001820B1" w:rsidR="004F481F" w:rsidP="00DD0177" w:rsidRDefault="004F481F" w14:paraId="177F2F98" w14:textId="77777777">
      <w:pPr>
        <w:widowControl/>
        <w:tabs>
          <w:tab w:val="left" w:pos="450"/>
        </w:tabs>
        <w:ind w:left="446"/>
        <w:jc w:val="both"/>
        <w:rPr>
          <w:rFonts w:ascii="Arial" w:hAnsi="Arial" w:cs="Arial"/>
          <w:sz w:val="22"/>
          <w:szCs w:val="22"/>
        </w:rPr>
      </w:pPr>
      <w:r w:rsidRPr="001820B1">
        <w:rPr>
          <w:rFonts w:ascii="Arial" w:hAnsi="Arial" w:cs="Arial"/>
          <w:sz w:val="22"/>
          <w:szCs w:val="22"/>
        </w:rPr>
        <w:t xml:space="preserve">Inherent in the RRB's authorization to select a representative payee is the responsibility to monitor the payee to assure that the beneficiary's interests are protected.  Currently, the RRB has three </w:t>
      </w:r>
      <w:r w:rsidRPr="001820B1" w:rsidR="00B11384">
        <w:rPr>
          <w:rFonts w:ascii="Arial" w:hAnsi="Arial" w:cs="Arial"/>
          <w:sz w:val="22"/>
          <w:szCs w:val="22"/>
        </w:rPr>
        <w:t xml:space="preserve">basic </w:t>
      </w:r>
      <w:r w:rsidRPr="001820B1" w:rsidR="006512DA">
        <w:rPr>
          <w:rFonts w:ascii="Arial" w:hAnsi="Arial" w:cs="Arial"/>
          <w:sz w:val="22"/>
          <w:szCs w:val="22"/>
        </w:rPr>
        <w:t xml:space="preserve">categories </w:t>
      </w:r>
      <w:r w:rsidRPr="001820B1">
        <w:rPr>
          <w:rFonts w:ascii="Arial" w:hAnsi="Arial" w:cs="Arial"/>
          <w:sz w:val="22"/>
          <w:szCs w:val="22"/>
        </w:rPr>
        <w:t>of representative payees:  (1) court appointed, (2) RRB appointed, and (3)</w:t>
      </w:r>
      <w:r w:rsidRPr="001820B1" w:rsidR="00AF2376">
        <w:rPr>
          <w:rFonts w:ascii="Arial" w:hAnsi="Arial" w:cs="Arial"/>
          <w:sz w:val="22"/>
          <w:szCs w:val="22"/>
        </w:rPr>
        <w:t> </w:t>
      </w:r>
      <w:r w:rsidRPr="001820B1">
        <w:rPr>
          <w:rFonts w:ascii="Arial" w:hAnsi="Arial" w:cs="Arial"/>
          <w:sz w:val="22"/>
          <w:szCs w:val="22"/>
        </w:rPr>
        <w:t xml:space="preserve">parent-for-child.  </w:t>
      </w:r>
      <w:r w:rsidRPr="001820B1" w:rsidR="00B11384">
        <w:rPr>
          <w:rFonts w:ascii="Arial" w:hAnsi="Arial" w:cs="Arial"/>
          <w:sz w:val="22"/>
          <w:szCs w:val="22"/>
        </w:rPr>
        <w:t>There are subcategories of these types of representative payees</w:t>
      </w:r>
      <w:r w:rsidRPr="001820B1" w:rsidR="00D84951">
        <w:rPr>
          <w:rFonts w:ascii="Arial" w:hAnsi="Arial" w:cs="Arial"/>
          <w:sz w:val="22"/>
          <w:szCs w:val="22"/>
        </w:rPr>
        <w:t>, based</w:t>
      </w:r>
      <w:r w:rsidRPr="001820B1" w:rsidR="00B11384">
        <w:rPr>
          <w:rFonts w:ascii="Arial" w:hAnsi="Arial" w:cs="Arial"/>
          <w:sz w:val="22"/>
          <w:szCs w:val="22"/>
        </w:rPr>
        <w:t xml:space="preserve"> on various factors such as representative payee performance and the </w:t>
      </w:r>
      <w:r w:rsidRPr="001820B1" w:rsidR="00242D2E">
        <w:rPr>
          <w:rFonts w:ascii="Arial" w:hAnsi="Arial" w:cs="Arial"/>
          <w:sz w:val="22"/>
          <w:szCs w:val="22"/>
        </w:rPr>
        <w:t>beneficiary’s</w:t>
      </w:r>
      <w:r w:rsidRPr="001820B1" w:rsidR="00B11384">
        <w:rPr>
          <w:rFonts w:ascii="Arial" w:hAnsi="Arial" w:cs="Arial"/>
          <w:sz w:val="22"/>
          <w:szCs w:val="22"/>
        </w:rPr>
        <w:t xml:space="preserve"> living arrangements.  </w:t>
      </w:r>
      <w:r w:rsidRPr="001820B1" w:rsidR="00F461A5">
        <w:rPr>
          <w:rFonts w:ascii="Arial" w:hAnsi="Arial" w:cs="Arial"/>
          <w:sz w:val="22"/>
          <w:szCs w:val="22"/>
        </w:rPr>
        <w:t>O</w:t>
      </w:r>
      <w:r w:rsidRPr="001820B1">
        <w:rPr>
          <w:rFonts w:ascii="Arial" w:hAnsi="Arial" w:cs="Arial"/>
          <w:sz w:val="22"/>
          <w:szCs w:val="22"/>
        </w:rPr>
        <w:t xml:space="preserve">ne-third of </w:t>
      </w:r>
      <w:r w:rsidRPr="001820B1" w:rsidR="00CA4DE1">
        <w:rPr>
          <w:rFonts w:ascii="Arial" w:hAnsi="Arial" w:cs="Arial"/>
          <w:sz w:val="22"/>
          <w:szCs w:val="22"/>
        </w:rPr>
        <w:t xml:space="preserve">the </w:t>
      </w:r>
      <w:r w:rsidRPr="001820B1">
        <w:rPr>
          <w:rFonts w:ascii="Arial" w:hAnsi="Arial" w:cs="Arial"/>
          <w:sz w:val="22"/>
          <w:szCs w:val="22"/>
        </w:rPr>
        <w:t xml:space="preserve">payees in categories one and two </w:t>
      </w:r>
      <w:r w:rsidRPr="001820B1" w:rsidR="00F461A5">
        <w:rPr>
          <w:rFonts w:ascii="Arial" w:hAnsi="Arial" w:cs="Arial"/>
          <w:sz w:val="22"/>
          <w:szCs w:val="22"/>
        </w:rPr>
        <w:t xml:space="preserve">are monitored by the RRB </w:t>
      </w:r>
      <w:r w:rsidRPr="001820B1">
        <w:rPr>
          <w:rFonts w:ascii="Arial" w:hAnsi="Arial" w:cs="Arial"/>
          <w:sz w:val="22"/>
          <w:szCs w:val="22"/>
        </w:rPr>
        <w:t xml:space="preserve">every year so that each payee reports on a triennial basis (OMB Information </w:t>
      </w:r>
      <w:r w:rsidRPr="001820B1" w:rsidR="006512DA">
        <w:rPr>
          <w:rFonts w:ascii="Arial" w:hAnsi="Arial" w:cs="Arial"/>
          <w:sz w:val="22"/>
          <w:szCs w:val="22"/>
        </w:rPr>
        <w:t>C</w:t>
      </w:r>
      <w:r w:rsidRPr="001820B1">
        <w:rPr>
          <w:rFonts w:ascii="Arial" w:hAnsi="Arial" w:cs="Arial"/>
          <w:sz w:val="22"/>
          <w:szCs w:val="22"/>
        </w:rPr>
        <w:t>ollection 3220-0151, Representative Payee Monitoring)</w:t>
      </w:r>
      <w:r w:rsidRPr="001820B1" w:rsidR="00B11384">
        <w:rPr>
          <w:rFonts w:ascii="Arial" w:hAnsi="Arial" w:cs="Arial"/>
          <w:sz w:val="22"/>
          <w:szCs w:val="22"/>
        </w:rPr>
        <w:t xml:space="preserve">, with some representative payees monitored annually based on either a random selection or prior reporting performance </w:t>
      </w:r>
      <w:r w:rsidRPr="001820B1">
        <w:rPr>
          <w:rFonts w:ascii="Arial" w:hAnsi="Arial" w:cs="Arial"/>
          <w:sz w:val="22"/>
          <w:szCs w:val="22"/>
        </w:rPr>
        <w:t xml:space="preserve">.  </w:t>
      </w:r>
      <w:r w:rsidRPr="001820B1" w:rsidR="00B135DA">
        <w:rPr>
          <w:rFonts w:ascii="Arial" w:hAnsi="Arial" w:cs="Arial"/>
          <w:sz w:val="22"/>
          <w:szCs w:val="22"/>
        </w:rPr>
        <w:t>The RRB requires c</w:t>
      </w:r>
      <w:r w:rsidRPr="001820B1">
        <w:rPr>
          <w:rFonts w:ascii="Arial" w:hAnsi="Arial" w:cs="Arial"/>
          <w:sz w:val="22"/>
          <w:szCs w:val="22"/>
        </w:rPr>
        <w:t>ourt</w:t>
      </w:r>
      <w:r w:rsidRPr="001820B1" w:rsidR="00B135DA">
        <w:rPr>
          <w:rFonts w:ascii="Arial" w:hAnsi="Arial" w:cs="Arial"/>
          <w:sz w:val="22"/>
          <w:szCs w:val="22"/>
        </w:rPr>
        <w:t>-</w:t>
      </w:r>
      <w:r w:rsidRPr="001820B1">
        <w:rPr>
          <w:rFonts w:ascii="Arial" w:hAnsi="Arial" w:cs="Arial"/>
          <w:sz w:val="22"/>
          <w:szCs w:val="22"/>
        </w:rPr>
        <w:t>appointed payees to provide cop</w:t>
      </w:r>
      <w:r w:rsidRPr="001820B1" w:rsidR="00B135DA">
        <w:rPr>
          <w:rFonts w:ascii="Arial" w:hAnsi="Arial" w:cs="Arial"/>
          <w:sz w:val="22"/>
          <w:szCs w:val="22"/>
        </w:rPr>
        <w:t>ies</w:t>
      </w:r>
      <w:r w:rsidRPr="001820B1">
        <w:rPr>
          <w:rFonts w:ascii="Arial" w:hAnsi="Arial" w:cs="Arial"/>
          <w:sz w:val="22"/>
          <w:szCs w:val="22"/>
        </w:rPr>
        <w:t xml:space="preserve"> of the court accounting records</w:t>
      </w:r>
      <w:r w:rsidRPr="001820B1" w:rsidR="002F73FB">
        <w:rPr>
          <w:rFonts w:ascii="Arial" w:hAnsi="Arial" w:cs="Arial"/>
          <w:sz w:val="22"/>
          <w:szCs w:val="22"/>
        </w:rPr>
        <w:t xml:space="preserve"> </w:t>
      </w:r>
      <w:r w:rsidRPr="001820B1" w:rsidR="00F461A5">
        <w:rPr>
          <w:rFonts w:ascii="Arial" w:hAnsi="Arial" w:cs="Arial"/>
          <w:sz w:val="22"/>
          <w:szCs w:val="22"/>
        </w:rPr>
        <w:t xml:space="preserve">and </w:t>
      </w:r>
      <w:r w:rsidRPr="001820B1">
        <w:rPr>
          <w:rFonts w:ascii="Arial" w:hAnsi="Arial" w:cs="Arial"/>
          <w:sz w:val="22"/>
          <w:szCs w:val="22"/>
        </w:rPr>
        <w:t>RRB</w:t>
      </w:r>
      <w:r w:rsidRPr="001820B1" w:rsidR="00B135DA">
        <w:rPr>
          <w:rFonts w:ascii="Arial" w:hAnsi="Arial" w:cs="Arial"/>
          <w:sz w:val="22"/>
          <w:szCs w:val="22"/>
        </w:rPr>
        <w:t>-</w:t>
      </w:r>
      <w:r w:rsidRPr="001820B1">
        <w:rPr>
          <w:rFonts w:ascii="Arial" w:hAnsi="Arial" w:cs="Arial"/>
          <w:sz w:val="22"/>
          <w:szCs w:val="22"/>
        </w:rPr>
        <w:t>appointed payees to provide summarized accounting records.</w:t>
      </w:r>
    </w:p>
    <w:p w:rsidRPr="001820B1" w:rsidR="004F481F" w:rsidP="00DD0177" w:rsidRDefault="004F481F" w14:paraId="0551A18E" w14:textId="77777777">
      <w:pPr>
        <w:widowControl/>
        <w:tabs>
          <w:tab w:val="left" w:pos="450"/>
        </w:tabs>
        <w:ind w:left="446" w:hanging="450"/>
        <w:jc w:val="both"/>
        <w:rPr>
          <w:rFonts w:ascii="Arial" w:hAnsi="Arial" w:cs="Arial"/>
          <w:sz w:val="22"/>
          <w:szCs w:val="22"/>
        </w:rPr>
      </w:pPr>
    </w:p>
    <w:p w:rsidRPr="001820B1" w:rsidR="004F481F" w:rsidP="00DD0177" w:rsidRDefault="004F481F" w14:paraId="27AF7511" w14:textId="1AE57253">
      <w:pPr>
        <w:widowControl/>
        <w:tabs>
          <w:tab w:val="left" w:pos="450"/>
        </w:tabs>
        <w:ind w:left="446"/>
        <w:jc w:val="both"/>
        <w:rPr>
          <w:rFonts w:ascii="Arial" w:hAnsi="Arial" w:cs="Arial"/>
          <w:sz w:val="22"/>
          <w:szCs w:val="22"/>
        </w:rPr>
      </w:pPr>
      <w:r w:rsidRPr="001820B1">
        <w:rPr>
          <w:rFonts w:ascii="Arial" w:hAnsi="Arial" w:cs="Arial"/>
          <w:sz w:val="22"/>
          <w:szCs w:val="22"/>
        </w:rPr>
        <w:t xml:space="preserve">All parent-for-child representative payees are monitored </w:t>
      </w:r>
      <w:r w:rsidRPr="001820B1" w:rsidR="00914E38">
        <w:rPr>
          <w:rFonts w:ascii="Arial" w:hAnsi="Arial" w:cs="Arial"/>
          <w:sz w:val="22"/>
          <w:szCs w:val="22"/>
        </w:rPr>
        <w:t>annually</w:t>
      </w:r>
      <w:r w:rsidRPr="001820B1">
        <w:rPr>
          <w:rFonts w:ascii="Arial" w:hAnsi="Arial" w:cs="Arial"/>
          <w:sz w:val="22"/>
          <w:szCs w:val="22"/>
        </w:rPr>
        <w:t xml:space="preserve"> to verify that the </w:t>
      </w:r>
      <w:proofErr w:type="gramStart"/>
      <w:r w:rsidRPr="001820B1">
        <w:rPr>
          <w:rFonts w:ascii="Arial" w:hAnsi="Arial" w:cs="Arial"/>
          <w:sz w:val="22"/>
          <w:szCs w:val="22"/>
        </w:rPr>
        <w:t>parent  retains</w:t>
      </w:r>
      <w:proofErr w:type="gramEnd"/>
      <w:r w:rsidRPr="001820B1">
        <w:rPr>
          <w:rFonts w:ascii="Arial" w:hAnsi="Arial" w:cs="Arial"/>
          <w:sz w:val="22"/>
          <w:szCs w:val="22"/>
        </w:rPr>
        <w:t xml:space="preserve"> custody of the child.  The last monitoring was conducted in </w:t>
      </w:r>
      <w:r w:rsidRPr="001820B1" w:rsidR="00914E38">
        <w:rPr>
          <w:rFonts w:ascii="Arial" w:hAnsi="Arial" w:cs="Arial"/>
          <w:sz w:val="22"/>
          <w:szCs w:val="22"/>
        </w:rPr>
        <w:t>April 2020</w:t>
      </w:r>
      <w:r w:rsidRPr="001820B1" w:rsidR="00F76376">
        <w:rPr>
          <w:rFonts w:ascii="Arial" w:hAnsi="Arial" w:cs="Arial"/>
          <w:sz w:val="22"/>
          <w:szCs w:val="22"/>
        </w:rPr>
        <w:t>.</w:t>
      </w:r>
      <w:r w:rsidRPr="001820B1" w:rsidR="006512DA">
        <w:rPr>
          <w:rFonts w:ascii="Arial" w:hAnsi="Arial" w:cs="Arial"/>
          <w:sz w:val="22"/>
          <w:szCs w:val="22"/>
        </w:rPr>
        <w:t xml:space="preserve"> </w:t>
      </w:r>
    </w:p>
    <w:p w:rsidRPr="001820B1" w:rsidR="002F73FB" w:rsidP="00DD0177" w:rsidRDefault="002F73FB" w14:paraId="112AD4A9" w14:textId="77777777">
      <w:pPr>
        <w:widowControl/>
        <w:tabs>
          <w:tab w:val="left" w:pos="450"/>
        </w:tabs>
        <w:ind w:left="446"/>
        <w:jc w:val="both"/>
        <w:rPr>
          <w:rFonts w:ascii="Arial" w:hAnsi="Arial" w:cs="Arial"/>
          <w:sz w:val="22"/>
          <w:szCs w:val="22"/>
        </w:rPr>
      </w:pPr>
    </w:p>
    <w:p w:rsidRPr="001820B1" w:rsidR="004F481F" w:rsidP="00DD0177" w:rsidRDefault="004F481F" w14:paraId="332D15D0" w14:textId="77777777">
      <w:pPr>
        <w:widowControl/>
        <w:tabs>
          <w:tab w:val="left" w:pos="450"/>
        </w:tabs>
        <w:ind w:left="446"/>
        <w:jc w:val="both"/>
        <w:rPr>
          <w:rFonts w:ascii="Arial" w:hAnsi="Arial" w:cs="Arial"/>
          <w:sz w:val="22"/>
          <w:szCs w:val="22"/>
        </w:rPr>
      </w:pPr>
      <w:r w:rsidRPr="001820B1">
        <w:rPr>
          <w:rFonts w:ascii="Arial" w:hAnsi="Arial" w:cs="Arial"/>
          <w:sz w:val="22"/>
          <w:szCs w:val="22"/>
        </w:rPr>
        <w:t>The monitoring of representative payee accountability by the RRB is prescribed in 20 CFR 266.7.</w:t>
      </w:r>
    </w:p>
    <w:p w:rsidRPr="001820B1" w:rsidR="004F481F" w:rsidP="00DD0177" w:rsidRDefault="004F481F" w14:paraId="63AA8BCD" w14:textId="77777777">
      <w:pPr>
        <w:widowControl/>
        <w:tabs>
          <w:tab w:val="left" w:pos="450"/>
        </w:tabs>
        <w:ind w:left="446" w:hanging="450"/>
        <w:jc w:val="both"/>
        <w:rPr>
          <w:rFonts w:ascii="Arial" w:hAnsi="Arial" w:cs="Arial"/>
          <w:sz w:val="22"/>
          <w:szCs w:val="22"/>
        </w:rPr>
      </w:pPr>
    </w:p>
    <w:p w:rsidRPr="001820B1" w:rsidR="005F2D18" w:rsidP="00DD0177" w:rsidRDefault="004F481F" w14:paraId="20C21D01" w14:textId="77777777">
      <w:pPr>
        <w:widowControl/>
        <w:tabs>
          <w:tab w:val="left" w:pos="450"/>
        </w:tabs>
        <w:ind w:left="446" w:hanging="450"/>
        <w:jc w:val="both"/>
        <w:rPr>
          <w:rFonts w:ascii="Arial" w:hAnsi="Arial" w:cs="Arial"/>
          <w:sz w:val="22"/>
          <w:szCs w:val="22"/>
        </w:rPr>
      </w:pPr>
      <w:r w:rsidRPr="001820B1">
        <w:rPr>
          <w:rFonts w:ascii="Arial" w:hAnsi="Arial" w:cs="Arial"/>
          <w:sz w:val="22"/>
          <w:szCs w:val="22"/>
        </w:rPr>
        <w:t>2.</w:t>
      </w:r>
      <w:r w:rsidRPr="001820B1">
        <w:rPr>
          <w:rFonts w:ascii="Arial" w:hAnsi="Arial" w:cs="Arial"/>
          <w:sz w:val="22"/>
          <w:szCs w:val="22"/>
        </w:rPr>
        <w:tab/>
      </w:r>
      <w:r w:rsidRPr="001820B1">
        <w:rPr>
          <w:rFonts w:ascii="Arial" w:hAnsi="Arial" w:cs="Arial"/>
          <w:sz w:val="22"/>
          <w:szCs w:val="22"/>
          <w:u w:val="single"/>
        </w:rPr>
        <w:t>Purposes of collecting/consequences of not collecting the information</w:t>
      </w:r>
      <w:r w:rsidRPr="001820B1">
        <w:rPr>
          <w:rFonts w:ascii="Arial" w:hAnsi="Arial" w:cs="Arial"/>
          <w:sz w:val="22"/>
          <w:szCs w:val="22"/>
        </w:rPr>
        <w:t xml:space="preserve"> </w:t>
      </w:r>
      <w:r w:rsidRPr="001820B1" w:rsidR="000066B1">
        <w:rPr>
          <w:rFonts w:ascii="Arial" w:hAnsi="Arial" w:cs="Arial"/>
          <w:sz w:val="22"/>
          <w:szCs w:val="22"/>
        </w:rPr>
        <w:t xml:space="preserve">- </w:t>
      </w:r>
      <w:r w:rsidRPr="001820B1" w:rsidR="005F2D18">
        <w:rPr>
          <w:rFonts w:ascii="Arial" w:hAnsi="Arial" w:cs="Arial"/>
          <w:b/>
          <w:bCs/>
          <w:sz w:val="22"/>
          <w:szCs w:val="22"/>
        </w:rPr>
        <w:t>Form G-99</w:t>
      </w:r>
      <w:r w:rsidRPr="001820B1" w:rsidR="006B0166">
        <w:rPr>
          <w:rFonts w:ascii="Arial" w:hAnsi="Arial" w:cs="Arial"/>
          <w:b/>
          <w:bCs/>
          <w:sz w:val="22"/>
          <w:szCs w:val="22"/>
        </w:rPr>
        <w:t>D</w:t>
      </w:r>
      <w:r w:rsidRPr="001820B1" w:rsidR="005F2D18">
        <w:rPr>
          <w:rFonts w:ascii="Arial" w:hAnsi="Arial" w:cs="Arial"/>
          <w:b/>
          <w:bCs/>
          <w:sz w:val="22"/>
          <w:szCs w:val="22"/>
        </w:rPr>
        <w:t>, Parental Custody Report</w:t>
      </w:r>
      <w:r w:rsidRPr="001820B1" w:rsidR="005F2D18">
        <w:rPr>
          <w:rFonts w:ascii="Arial" w:hAnsi="Arial" w:cs="Arial"/>
          <w:bCs/>
          <w:sz w:val="22"/>
          <w:szCs w:val="22"/>
        </w:rPr>
        <w:t>,</w:t>
      </w:r>
      <w:r w:rsidRPr="001820B1" w:rsidR="005F2D18">
        <w:rPr>
          <w:rFonts w:ascii="Arial" w:hAnsi="Arial" w:cs="Arial"/>
          <w:sz w:val="22"/>
          <w:szCs w:val="22"/>
        </w:rPr>
        <w:t xml:space="preserve"> is computer-generated by the RRB </w:t>
      </w:r>
      <w:r w:rsidRPr="001820B1" w:rsidR="00DB140C">
        <w:rPr>
          <w:rFonts w:ascii="Arial" w:hAnsi="Arial" w:cs="Arial"/>
          <w:sz w:val="22"/>
          <w:szCs w:val="22"/>
        </w:rPr>
        <w:t xml:space="preserve">when conducting the parent-for-child payee </w:t>
      </w:r>
      <w:r w:rsidRPr="001820B1" w:rsidR="008A6735">
        <w:rPr>
          <w:rFonts w:ascii="Arial" w:hAnsi="Arial" w:cs="Arial"/>
          <w:sz w:val="22"/>
          <w:szCs w:val="22"/>
        </w:rPr>
        <w:t xml:space="preserve">monitoring </w:t>
      </w:r>
      <w:r w:rsidRPr="001820B1" w:rsidR="002439E0">
        <w:rPr>
          <w:rFonts w:ascii="Arial" w:hAnsi="Arial" w:cs="Arial"/>
          <w:sz w:val="22"/>
          <w:szCs w:val="22"/>
        </w:rPr>
        <w:t>program</w:t>
      </w:r>
      <w:r w:rsidRPr="001820B1" w:rsidR="000066B1">
        <w:rPr>
          <w:rFonts w:ascii="Arial" w:hAnsi="Arial" w:cs="Arial"/>
          <w:sz w:val="22"/>
          <w:szCs w:val="22"/>
        </w:rPr>
        <w:t>,</w:t>
      </w:r>
      <w:r w:rsidRPr="001820B1" w:rsidR="00DB140C">
        <w:rPr>
          <w:rFonts w:ascii="Arial" w:hAnsi="Arial" w:cs="Arial"/>
          <w:sz w:val="22"/>
          <w:szCs w:val="22"/>
        </w:rPr>
        <w:t xml:space="preserve"> </w:t>
      </w:r>
      <w:r w:rsidRPr="001820B1" w:rsidR="00737A1D">
        <w:rPr>
          <w:rFonts w:ascii="Arial" w:hAnsi="Arial" w:cs="Arial"/>
          <w:sz w:val="22"/>
          <w:szCs w:val="22"/>
        </w:rPr>
        <w:t xml:space="preserve">as the </w:t>
      </w:r>
      <w:r w:rsidRPr="001820B1" w:rsidR="005F2D18">
        <w:rPr>
          <w:rFonts w:ascii="Arial" w:hAnsi="Arial" w:cs="Arial"/>
          <w:sz w:val="22"/>
          <w:szCs w:val="22"/>
        </w:rPr>
        <w:t xml:space="preserve">initial request </w:t>
      </w:r>
      <w:r w:rsidRPr="001820B1" w:rsidR="00737A1D">
        <w:rPr>
          <w:rFonts w:ascii="Arial" w:hAnsi="Arial" w:cs="Arial"/>
          <w:sz w:val="22"/>
          <w:szCs w:val="22"/>
        </w:rPr>
        <w:t xml:space="preserve">for </w:t>
      </w:r>
      <w:r w:rsidRPr="001820B1" w:rsidR="005F2D18">
        <w:rPr>
          <w:rFonts w:ascii="Arial" w:hAnsi="Arial" w:cs="Arial"/>
          <w:sz w:val="22"/>
          <w:szCs w:val="22"/>
        </w:rPr>
        <w:t xml:space="preserve">verification from </w:t>
      </w:r>
      <w:r w:rsidRPr="001820B1" w:rsidR="00DB140C">
        <w:rPr>
          <w:rFonts w:ascii="Arial" w:hAnsi="Arial" w:cs="Arial"/>
          <w:sz w:val="22"/>
          <w:szCs w:val="22"/>
        </w:rPr>
        <w:t>the</w:t>
      </w:r>
      <w:r w:rsidRPr="001820B1" w:rsidR="005F2D18">
        <w:rPr>
          <w:rFonts w:ascii="Arial" w:hAnsi="Arial" w:cs="Arial"/>
          <w:sz w:val="22"/>
          <w:szCs w:val="22"/>
        </w:rPr>
        <w:t xml:space="preserve"> parent</w:t>
      </w:r>
      <w:r w:rsidRPr="001820B1" w:rsidR="004D791B">
        <w:rPr>
          <w:rFonts w:ascii="Arial" w:hAnsi="Arial" w:cs="Arial"/>
          <w:sz w:val="22"/>
          <w:szCs w:val="22"/>
        </w:rPr>
        <w:t xml:space="preserve"> that they have custody of the child</w:t>
      </w:r>
      <w:r w:rsidRPr="001820B1" w:rsidR="005F2D18">
        <w:rPr>
          <w:rFonts w:ascii="Arial" w:hAnsi="Arial" w:cs="Arial"/>
          <w:sz w:val="22"/>
          <w:szCs w:val="22"/>
        </w:rPr>
        <w:t>.  The form is released from RRB headquarters directly to the payee, along with an envelope for its return to the responsible RRB field office shown in the lower portion of the form.</w:t>
      </w:r>
    </w:p>
    <w:p w:rsidRPr="001820B1" w:rsidR="005F2D18" w:rsidP="00DD0177" w:rsidRDefault="005F2D18" w14:paraId="51DF678F" w14:textId="77777777">
      <w:pPr>
        <w:widowControl/>
        <w:tabs>
          <w:tab w:val="left" w:pos="450"/>
        </w:tabs>
        <w:ind w:left="446"/>
        <w:jc w:val="both"/>
        <w:rPr>
          <w:rFonts w:ascii="Arial" w:hAnsi="Arial" w:cs="Arial"/>
          <w:sz w:val="22"/>
          <w:szCs w:val="22"/>
        </w:rPr>
      </w:pPr>
    </w:p>
    <w:p w:rsidRPr="001820B1" w:rsidR="004F481F" w:rsidP="00DD0177" w:rsidRDefault="004F481F" w14:paraId="0294BBA2" w14:textId="77777777">
      <w:pPr>
        <w:widowControl/>
        <w:tabs>
          <w:tab w:val="left" w:pos="450"/>
        </w:tabs>
        <w:ind w:left="446"/>
        <w:jc w:val="both"/>
        <w:rPr>
          <w:rFonts w:ascii="Arial" w:hAnsi="Arial" w:cs="Arial"/>
          <w:sz w:val="22"/>
          <w:szCs w:val="22"/>
        </w:rPr>
      </w:pPr>
      <w:r w:rsidRPr="001820B1">
        <w:rPr>
          <w:rFonts w:ascii="Arial" w:hAnsi="Arial" w:cs="Arial"/>
          <w:sz w:val="22"/>
          <w:szCs w:val="22"/>
        </w:rPr>
        <w:t xml:space="preserve">The parent-for-child payee's </w:t>
      </w:r>
      <w:r w:rsidRPr="001820B1" w:rsidR="00D84951">
        <w:rPr>
          <w:rFonts w:ascii="Arial" w:hAnsi="Arial" w:cs="Arial"/>
          <w:sz w:val="22"/>
          <w:szCs w:val="22"/>
        </w:rPr>
        <w:t>name, address,</w:t>
      </w:r>
      <w:r w:rsidRPr="001820B1">
        <w:rPr>
          <w:rFonts w:ascii="Arial" w:hAnsi="Arial" w:cs="Arial"/>
          <w:sz w:val="22"/>
          <w:szCs w:val="22"/>
        </w:rPr>
        <w:t xml:space="preserve"> and other identifying information in the top portion of the form and the name and address of the responsible field office shown in the bottom portion of the form are </w:t>
      </w:r>
      <w:r w:rsidRPr="001820B1" w:rsidR="004E208D">
        <w:rPr>
          <w:rFonts w:ascii="Arial" w:hAnsi="Arial" w:cs="Arial"/>
          <w:sz w:val="22"/>
          <w:szCs w:val="22"/>
        </w:rPr>
        <w:t>pre</w:t>
      </w:r>
      <w:r w:rsidRPr="001820B1" w:rsidR="00CA3D84">
        <w:rPr>
          <w:rFonts w:ascii="Arial" w:hAnsi="Arial" w:cs="Arial"/>
          <w:sz w:val="22"/>
          <w:szCs w:val="22"/>
        </w:rPr>
        <w:t>-</w:t>
      </w:r>
      <w:r w:rsidRPr="001820B1" w:rsidR="004E208D">
        <w:rPr>
          <w:rFonts w:ascii="Arial" w:hAnsi="Arial" w:cs="Arial"/>
          <w:sz w:val="22"/>
          <w:szCs w:val="22"/>
        </w:rPr>
        <w:t>fi</w:t>
      </w:r>
      <w:r w:rsidRPr="001820B1" w:rsidR="00CA3D84">
        <w:rPr>
          <w:rFonts w:ascii="Arial" w:hAnsi="Arial" w:cs="Arial"/>
          <w:sz w:val="22"/>
          <w:szCs w:val="22"/>
        </w:rPr>
        <w:t>lled</w:t>
      </w:r>
      <w:r w:rsidRPr="001820B1" w:rsidR="004E208D">
        <w:rPr>
          <w:rFonts w:ascii="Arial" w:hAnsi="Arial" w:cs="Arial"/>
          <w:sz w:val="22"/>
          <w:szCs w:val="22"/>
        </w:rPr>
        <w:t xml:space="preserve"> </w:t>
      </w:r>
      <w:r w:rsidRPr="001820B1">
        <w:rPr>
          <w:rFonts w:ascii="Arial" w:hAnsi="Arial" w:cs="Arial"/>
          <w:sz w:val="22"/>
          <w:szCs w:val="22"/>
        </w:rPr>
        <w:t>before the form is released.</w:t>
      </w:r>
    </w:p>
    <w:p w:rsidRPr="001820B1" w:rsidR="00E718E7" w:rsidP="00DD0177" w:rsidRDefault="00E718E7" w14:paraId="1EEEF1CC" w14:textId="77777777">
      <w:pPr>
        <w:widowControl/>
        <w:tabs>
          <w:tab w:val="left" w:pos="450"/>
        </w:tabs>
        <w:ind w:left="446"/>
        <w:jc w:val="both"/>
        <w:rPr>
          <w:rFonts w:ascii="Arial" w:hAnsi="Arial" w:cs="Arial"/>
          <w:sz w:val="22"/>
          <w:szCs w:val="22"/>
        </w:rPr>
      </w:pPr>
    </w:p>
    <w:p w:rsidRPr="001820B1" w:rsidR="004F481F" w:rsidP="00DD0177" w:rsidRDefault="004F481F" w14:paraId="4FBEDE93" w14:textId="77777777">
      <w:pPr>
        <w:widowControl/>
        <w:tabs>
          <w:tab w:val="left" w:pos="450"/>
        </w:tabs>
        <w:ind w:left="446"/>
        <w:jc w:val="both"/>
        <w:rPr>
          <w:rFonts w:ascii="Arial" w:hAnsi="Arial" w:cs="Arial"/>
          <w:sz w:val="22"/>
          <w:szCs w:val="22"/>
        </w:rPr>
      </w:pPr>
      <w:r w:rsidRPr="001820B1">
        <w:rPr>
          <w:rFonts w:ascii="Arial" w:hAnsi="Arial" w:cs="Arial"/>
          <w:sz w:val="22"/>
          <w:szCs w:val="22"/>
        </w:rPr>
        <w:t>The RRB field office is responsible for controlling the return of the completed Form G-99</w:t>
      </w:r>
      <w:r w:rsidRPr="001820B1" w:rsidR="00213E8F">
        <w:rPr>
          <w:rFonts w:ascii="Arial" w:hAnsi="Arial" w:cs="Arial"/>
          <w:sz w:val="22"/>
          <w:szCs w:val="22"/>
        </w:rPr>
        <w:t>D</w:t>
      </w:r>
      <w:r w:rsidRPr="001820B1">
        <w:rPr>
          <w:rFonts w:ascii="Arial" w:hAnsi="Arial" w:cs="Arial"/>
          <w:sz w:val="22"/>
          <w:szCs w:val="22"/>
        </w:rPr>
        <w:t xml:space="preserve"> within 30 days.  If the initial </w:t>
      </w:r>
      <w:r w:rsidRPr="001820B1" w:rsidR="008A6735">
        <w:rPr>
          <w:rFonts w:ascii="Arial" w:hAnsi="Arial" w:cs="Arial"/>
          <w:sz w:val="22"/>
          <w:szCs w:val="22"/>
        </w:rPr>
        <w:t>f</w:t>
      </w:r>
      <w:r w:rsidRPr="001820B1">
        <w:rPr>
          <w:rFonts w:ascii="Arial" w:hAnsi="Arial" w:cs="Arial"/>
          <w:sz w:val="22"/>
          <w:szCs w:val="22"/>
        </w:rPr>
        <w:t xml:space="preserve">orm is </w:t>
      </w:r>
      <w:r w:rsidRPr="001820B1">
        <w:rPr>
          <w:rFonts w:ascii="Arial" w:hAnsi="Arial" w:cs="Arial"/>
          <w:sz w:val="22"/>
          <w:szCs w:val="22"/>
          <w:u w:val="single"/>
        </w:rPr>
        <w:t>not</w:t>
      </w:r>
      <w:r w:rsidRPr="001820B1">
        <w:rPr>
          <w:rFonts w:ascii="Arial" w:hAnsi="Arial" w:cs="Arial"/>
          <w:sz w:val="22"/>
          <w:szCs w:val="22"/>
        </w:rPr>
        <w:t xml:space="preserve"> returned within the 30 days, </w:t>
      </w:r>
      <w:r w:rsidRPr="001820B1" w:rsidR="004E208D">
        <w:rPr>
          <w:rFonts w:ascii="Arial" w:hAnsi="Arial" w:cs="Arial"/>
          <w:sz w:val="22"/>
          <w:szCs w:val="22"/>
        </w:rPr>
        <w:t xml:space="preserve">the field office releases </w:t>
      </w:r>
      <w:r w:rsidRPr="001820B1">
        <w:rPr>
          <w:rFonts w:ascii="Arial" w:hAnsi="Arial" w:cs="Arial"/>
          <w:sz w:val="22"/>
          <w:szCs w:val="22"/>
        </w:rPr>
        <w:t>a follow-up Form G-99</w:t>
      </w:r>
      <w:r w:rsidRPr="001820B1" w:rsidR="00213E8F">
        <w:rPr>
          <w:rFonts w:ascii="Arial" w:hAnsi="Arial" w:cs="Arial"/>
          <w:sz w:val="22"/>
          <w:szCs w:val="22"/>
        </w:rPr>
        <w:t>D</w:t>
      </w:r>
      <w:r w:rsidRPr="001820B1">
        <w:rPr>
          <w:rFonts w:ascii="Arial" w:hAnsi="Arial" w:cs="Arial"/>
          <w:sz w:val="22"/>
          <w:szCs w:val="22"/>
        </w:rPr>
        <w:t xml:space="preserve"> </w:t>
      </w:r>
      <w:r w:rsidRPr="001820B1" w:rsidR="008A6735">
        <w:rPr>
          <w:rFonts w:ascii="Arial" w:hAnsi="Arial" w:cs="Arial"/>
          <w:sz w:val="22"/>
          <w:szCs w:val="22"/>
        </w:rPr>
        <w:t xml:space="preserve">showing </w:t>
      </w:r>
      <w:r w:rsidRPr="001820B1">
        <w:rPr>
          <w:rFonts w:ascii="Arial" w:hAnsi="Arial" w:cs="Arial"/>
          <w:sz w:val="22"/>
          <w:szCs w:val="22"/>
        </w:rPr>
        <w:t xml:space="preserve">"SECOND REQUEST" </w:t>
      </w:r>
      <w:r w:rsidRPr="001820B1" w:rsidR="008A6735">
        <w:rPr>
          <w:rFonts w:ascii="Arial" w:hAnsi="Arial" w:cs="Arial"/>
          <w:sz w:val="22"/>
          <w:szCs w:val="22"/>
        </w:rPr>
        <w:t xml:space="preserve">printed </w:t>
      </w:r>
      <w:r w:rsidRPr="001820B1">
        <w:rPr>
          <w:rFonts w:ascii="Arial" w:hAnsi="Arial" w:cs="Arial"/>
          <w:sz w:val="22"/>
          <w:szCs w:val="22"/>
        </w:rPr>
        <w:t>at the top of the form.  If the follow-up Form G-99</w:t>
      </w:r>
      <w:r w:rsidRPr="001820B1" w:rsidR="00213E8F">
        <w:rPr>
          <w:rFonts w:ascii="Arial" w:hAnsi="Arial" w:cs="Arial"/>
          <w:sz w:val="22"/>
          <w:szCs w:val="22"/>
        </w:rPr>
        <w:t>D</w:t>
      </w:r>
      <w:r w:rsidRPr="001820B1">
        <w:rPr>
          <w:rFonts w:ascii="Arial" w:hAnsi="Arial" w:cs="Arial"/>
          <w:sz w:val="22"/>
          <w:szCs w:val="22"/>
        </w:rPr>
        <w:t xml:space="preserve"> is not returned after 15 days, the field office secure</w:t>
      </w:r>
      <w:r w:rsidRPr="001820B1" w:rsidR="00AF2376">
        <w:rPr>
          <w:rFonts w:ascii="Arial" w:hAnsi="Arial" w:cs="Arial"/>
          <w:sz w:val="22"/>
          <w:szCs w:val="22"/>
        </w:rPr>
        <w:t>s</w:t>
      </w:r>
      <w:r w:rsidRPr="001820B1">
        <w:rPr>
          <w:rFonts w:ascii="Arial" w:hAnsi="Arial" w:cs="Arial"/>
          <w:sz w:val="22"/>
          <w:szCs w:val="22"/>
        </w:rPr>
        <w:t xml:space="preserve"> completion of Form G-99</w:t>
      </w:r>
      <w:r w:rsidRPr="001820B1" w:rsidR="006B0166">
        <w:rPr>
          <w:rFonts w:ascii="Arial" w:hAnsi="Arial" w:cs="Arial"/>
          <w:sz w:val="22"/>
          <w:szCs w:val="22"/>
        </w:rPr>
        <w:t>C</w:t>
      </w:r>
      <w:r w:rsidRPr="001820B1">
        <w:rPr>
          <w:rFonts w:ascii="Arial" w:hAnsi="Arial" w:cs="Arial"/>
          <w:sz w:val="22"/>
          <w:szCs w:val="22"/>
        </w:rPr>
        <w:t xml:space="preserve">, Representative Payee Evaluation Report, </w:t>
      </w:r>
      <w:proofErr w:type="gramStart"/>
      <w:r w:rsidRPr="001820B1">
        <w:rPr>
          <w:rFonts w:ascii="Arial" w:hAnsi="Arial" w:cs="Arial"/>
          <w:sz w:val="22"/>
          <w:szCs w:val="22"/>
        </w:rPr>
        <w:t>OMB</w:t>
      </w:r>
      <w:proofErr w:type="gramEnd"/>
      <w:r w:rsidRPr="001820B1">
        <w:rPr>
          <w:rFonts w:ascii="Arial" w:hAnsi="Arial" w:cs="Arial"/>
          <w:sz w:val="22"/>
          <w:szCs w:val="22"/>
        </w:rPr>
        <w:t xml:space="preserve"> No. 3220-0151.  If the returned Form G</w:t>
      </w:r>
      <w:r w:rsidRPr="001820B1" w:rsidR="00AF2376">
        <w:rPr>
          <w:rFonts w:ascii="Arial" w:hAnsi="Arial" w:cs="Arial"/>
          <w:sz w:val="22"/>
          <w:szCs w:val="22"/>
        </w:rPr>
        <w:noBreakHyphen/>
      </w:r>
      <w:r w:rsidRPr="001820B1">
        <w:rPr>
          <w:rFonts w:ascii="Arial" w:hAnsi="Arial" w:cs="Arial"/>
          <w:sz w:val="22"/>
          <w:szCs w:val="22"/>
        </w:rPr>
        <w:t>99</w:t>
      </w:r>
      <w:r w:rsidRPr="001820B1" w:rsidR="00DA7C26">
        <w:rPr>
          <w:rFonts w:ascii="Arial" w:hAnsi="Arial" w:cs="Arial"/>
          <w:sz w:val="22"/>
          <w:szCs w:val="22"/>
        </w:rPr>
        <w:t>D</w:t>
      </w:r>
      <w:r w:rsidRPr="001820B1">
        <w:rPr>
          <w:rFonts w:ascii="Arial" w:hAnsi="Arial" w:cs="Arial"/>
          <w:sz w:val="22"/>
          <w:szCs w:val="22"/>
        </w:rPr>
        <w:t xml:space="preserve"> indicates that the parent no longer has custody of the child, the field office initiate</w:t>
      </w:r>
      <w:r w:rsidRPr="001820B1" w:rsidR="004E208D">
        <w:rPr>
          <w:rFonts w:ascii="Arial" w:hAnsi="Arial" w:cs="Arial"/>
          <w:sz w:val="22"/>
          <w:szCs w:val="22"/>
        </w:rPr>
        <w:t>s</w:t>
      </w:r>
      <w:r w:rsidRPr="001820B1">
        <w:rPr>
          <w:rFonts w:ascii="Arial" w:hAnsi="Arial" w:cs="Arial"/>
          <w:sz w:val="22"/>
          <w:szCs w:val="22"/>
        </w:rPr>
        <w:t xml:space="preserve"> an </w:t>
      </w:r>
      <w:r w:rsidRPr="001820B1" w:rsidR="00D84951">
        <w:rPr>
          <w:rFonts w:ascii="Arial" w:hAnsi="Arial" w:cs="Arial"/>
          <w:sz w:val="22"/>
          <w:szCs w:val="22"/>
        </w:rPr>
        <w:t>investigation, which</w:t>
      </w:r>
      <w:r w:rsidRPr="001820B1">
        <w:rPr>
          <w:rFonts w:ascii="Arial" w:hAnsi="Arial" w:cs="Arial"/>
          <w:sz w:val="22"/>
          <w:szCs w:val="22"/>
        </w:rPr>
        <w:t xml:space="preserve"> could result in a suspension of benefit payments, or the designation by the RRB of another representative payee in place of the parent.</w:t>
      </w:r>
    </w:p>
    <w:p w:rsidRPr="001820B1" w:rsidR="004F481F" w:rsidP="00DD0177" w:rsidRDefault="004F481F" w14:paraId="686D9879" w14:textId="77777777">
      <w:pPr>
        <w:widowControl/>
        <w:tabs>
          <w:tab w:val="left" w:pos="450"/>
        </w:tabs>
        <w:ind w:left="450" w:hanging="450"/>
        <w:jc w:val="both"/>
        <w:rPr>
          <w:rFonts w:ascii="Arial" w:hAnsi="Arial" w:cs="Arial"/>
          <w:sz w:val="22"/>
          <w:szCs w:val="22"/>
        </w:rPr>
      </w:pPr>
    </w:p>
    <w:p w:rsidRPr="001820B1" w:rsidR="00D84951" w:rsidP="00DD0177" w:rsidRDefault="00D84951" w14:paraId="4F7F4973" w14:textId="77777777">
      <w:pPr>
        <w:widowControl/>
        <w:tabs>
          <w:tab w:val="left" w:pos="450"/>
        </w:tabs>
        <w:ind w:left="450" w:hanging="450"/>
        <w:jc w:val="both"/>
        <w:rPr>
          <w:rFonts w:ascii="Arial" w:hAnsi="Arial" w:cs="Arial"/>
          <w:sz w:val="22"/>
          <w:szCs w:val="22"/>
        </w:rPr>
      </w:pPr>
    </w:p>
    <w:p w:rsidRPr="001820B1" w:rsidR="00B11384" w:rsidP="00D84951" w:rsidRDefault="004F481F" w14:paraId="48A35E72" w14:textId="1E74F8F4">
      <w:pPr>
        <w:tabs>
          <w:tab w:val="left" w:pos="720"/>
          <w:tab w:val="left" w:pos="1440"/>
          <w:tab w:val="left" w:pos="2160"/>
          <w:tab w:val="left" w:pos="5760"/>
        </w:tabs>
        <w:ind w:left="360"/>
        <w:rPr>
          <w:rFonts w:ascii="Arial" w:hAnsi="Arial"/>
          <w:b/>
          <w:sz w:val="22"/>
          <w:szCs w:val="20"/>
        </w:rPr>
      </w:pPr>
      <w:r w:rsidRPr="001820B1">
        <w:rPr>
          <w:rFonts w:ascii="Arial" w:hAnsi="Arial" w:cs="Arial"/>
          <w:b/>
          <w:sz w:val="22"/>
          <w:szCs w:val="22"/>
        </w:rPr>
        <w:lastRenderedPageBreak/>
        <w:t>The RRB proposes</w:t>
      </w:r>
      <w:r w:rsidRPr="001820B1" w:rsidR="00B11384">
        <w:rPr>
          <w:rFonts w:ascii="Arial" w:hAnsi="Arial"/>
          <w:b/>
          <w:sz w:val="22"/>
          <w:szCs w:val="20"/>
        </w:rPr>
        <w:t xml:space="preserve"> the </w:t>
      </w:r>
      <w:r w:rsidRPr="001820B1" w:rsidR="00D00AC1">
        <w:rPr>
          <w:rFonts w:ascii="Arial" w:hAnsi="Arial"/>
          <w:b/>
          <w:sz w:val="22"/>
          <w:szCs w:val="20"/>
        </w:rPr>
        <w:t>following changes to Form G-99d:</w:t>
      </w:r>
    </w:p>
    <w:p w:rsidRPr="001820B1" w:rsidR="00B11384" w:rsidP="00B11384" w:rsidRDefault="00B11384" w14:paraId="3E6B292F" w14:textId="77777777">
      <w:pPr>
        <w:widowControl/>
        <w:tabs>
          <w:tab w:val="left" w:pos="720"/>
          <w:tab w:val="left" w:pos="1440"/>
          <w:tab w:val="left" w:pos="2160"/>
          <w:tab w:val="left" w:pos="5760"/>
        </w:tabs>
        <w:autoSpaceDE/>
        <w:autoSpaceDN/>
        <w:adjustRightInd/>
        <w:rPr>
          <w:rFonts w:ascii="Arial" w:hAnsi="Arial"/>
          <w:b/>
          <w:sz w:val="22"/>
          <w:szCs w:val="20"/>
        </w:rPr>
      </w:pPr>
    </w:p>
    <w:p w:rsidRPr="001820B1" w:rsidR="00E457D0" w:rsidP="005E41DC" w:rsidRDefault="00E457D0" w14:paraId="3017CDE3" w14:textId="77777777">
      <w:pPr>
        <w:pStyle w:val="ListParagraph"/>
        <w:widowControl/>
        <w:numPr>
          <w:ilvl w:val="0"/>
          <w:numId w:val="6"/>
        </w:numPr>
        <w:tabs>
          <w:tab w:val="left" w:pos="720"/>
          <w:tab w:val="left" w:pos="1440"/>
          <w:tab w:val="left" w:pos="2160"/>
          <w:tab w:val="left" w:pos="5760"/>
        </w:tabs>
        <w:autoSpaceDE/>
        <w:autoSpaceDN/>
        <w:adjustRightInd/>
        <w:ind w:left="1080"/>
        <w:rPr>
          <w:rFonts w:ascii="Arial" w:hAnsi="Arial"/>
          <w:sz w:val="22"/>
          <w:szCs w:val="20"/>
        </w:rPr>
      </w:pPr>
      <w:r w:rsidRPr="001820B1">
        <w:rPr>
          <w:rFonts w:ascii="Arial" w:hAnsi="Arial"/>
          <w:sz w:val="22"/>
          <w:szCs w:val="20"/>
        </w:rPr>
        <w:t>Minor change item 4 layout.</w:t>
      </w:r>
    </w:p>
    <w:p w:rsidRPr="001820B1" w:rsidR="00E457D0" w:rsidP="005E41DC" w:rsidRDefault="00E457D0" w14:paraId="1C4240D4" w14:textId="77777777">
      <w:pPr>
        <w:pStyle w:val="ListParagraph"/>
        <w:widowControl/>
        <w:tabs>
          <w:tab w:val="left" w:pos="720"/>
          <w:tab w:val="left" w:pos="1440"/>
          <w:tab w:val="left" w:pos="2160"/>
          <w:tab w:val="left" w:pos="5760"/>
        </w:tabs>
        <w:autoSpaceDE/>
        <w:autoSpaceDN/>
        <w:adjustRightInd/>
        <w:ind w:left="1080"/>
        <w:rPr>
          <w:rFonts w:ascii="Arial" w:hAnsi="Arial"/>
          <w:sz w:val="22"/>
          <w:szCs w:val="20"/>
        </w:rPr>
      </w:pPr>
    </w:p>
    <w:p w:rsidRPr="001820B1" w:rsidR="00B11384" w:rsidP="005E41DC" w:rsidRDefault="00EA1209" w14:paraId="34BDC3CE" w14:textId="19B5B44C">
      <w:pPr>
        <w:pStyle w:val="ListParagraph"/>
        <w:widowControl/>
        <w:numPr>
          <w:ilvl w:val="0"/>
          <w:numId w:val="6"/>
        </w:numPr>
        <w:tabs>
          <w:tab w:val="left" w:pos="720"/>
          <w:tab w:val="left" w:pos="1440"/>
          <w:tab w:val="left" w:pos="2160"/>
          <w:tab w:val="left" w:pos="5760"/>
        </w:tabs>
        <w:autoSpaceDE/>
        <w:autoSpaceDN/>
        <w:adjustRightInd/>
        <w:ind w:left="1080"/>
        <w:rPr>
          <w:rFonts w:ascii="Arial" w:hAnsi="Arial"/>
          <w:sz w:val="22"/>
          <w:szCs w:val="20"/>
        </w:rPr>
      </w:pPr>
      <w:r w:rsidRPr="001820B1">
        <w:rPr>
          <w:rFonts w:ascii="Arial" w:hAnsi="Arial"/>
          <w:sz w:val="22"/>
          <w:szCs w:val="20"/>
        </w:rPr>
        <w:t>Add new item</w:t>
      </w:r>
      <w:r w:rsidRPr="001820B1">
        <w:rPr>
          <w:rFonts w:ascii="Arial" w:hAnsi="Arial"/>
          <w:b/>
          <w:sz w:val="22"/>
          <w:szCs w:val="20"/>
        </w:rPr>
        <w:t xml:space="preserve"> </w:t>
      </w:r>
      <w:r w:rsidRPr="001820B1" w:rsidR="00B11384">
        <w:rPr>
          <w:rFonts w:ascii="Arial" w:hAnsi="Arial"/>
          <w:sz w:val="22"/>
          <w:szCs w:val="20"/>
        </w:rPr>
        <w:t xml:space="preserve">6 </w:t>
      </w:r>
      <w:r w:rsidRPr="001820B1" w:rsidR="000E2A64">
        <w:rPr>
          <w:rFonts w:ascii="Arial" w:hAnsi="Arial"/>
          <w:sz w:val="22"/>
          <w:szCs w:val="20"/>
        </w:rPr>
        <w:t xml:space="preserve">to </w:t>
      </w:r>
      <w:r w:rsidRPr="001820B1" w:rsidR="00B11384">
        <w:rPr>
          <w:rFonts w:ascii="Arial" w:hAnsi="Arial"/>
          <w:sz w:val="22"/>
          <w:szCs w:val="20"/>
        </w:rPr>
        <w:t>solicit the total amount of railroad retirement benefits received for the child during the reporting period.</w:t>
      </w:r>
    </w:p>
    <w:p w:rsidRPr="001820B1" w:rsidR="00B11384" w:rsidP="005E41DC" w:rsidRDefault="00B11384" w14:paraId="6F0D97EA" w14:textId="77777777">
      <w:pPr>
        <w:widowControl/>
        <w:tabs>
          <w:tab w:val="left" w:pos="720"/>
          <w:tab w:val="left" w:pos="1440"/>
          <w:tab w:val="left" w:pos="2160"/>
          <w:tab w:val="left" w:pos="5760"/>
        </w:tabs>
        <w:autoSpaceDE/>
        <w:autoSpaceDN/>
        <w:adjustRightInd/>
        <w:ind w:left="360"/>
        <w:rPr>
          <w:rFonts w:ascii="Arial" w:hAnsi="Arial"/>
          <w:sz w:val="22"/>
          <w:szCs w:val="20"/>
        </w:rPr>
      </w:pPr>
    </w:p>
    <w:p w:rsidRPr="001820B1" w:rsidR="00B11384" w:rsidP="005E41DC" w:rsidRDefault="000E2A64" w14:paraId="7789E34A" w14:textId="59546CCE">
      <w:pPr>
        <w:pStyle w:val="ListParagraph"/>
        <w:widowControl/>
        <w:numPr>
          <w:ilvl w:val="0"/>
          <w:numId w:val="6"/>
        </w:numPr>
        <w:tabs>
          <w:tab w:val="left" w:pos="720"/>
          <w:tab w:val="left" w:pos="1440"/>
          <w:tab w:val="left" w:pos="2160"/>
          <w:tab w:val="left" w:pos="5760"/>
        </w:tabs>
        <w:autoSpaceDE/>
        <w:autoSpaceDN/>
        <w:adjustRightInd/>
        <w:ind w:left="1080"/>
        <w:rPr>
          <w:rFonts w:ascii="Arial" w:hAnsi="Arial"/>
          <w:sz w:val="22"/>
          <w:szCs w:val="20"/>
        </w:rPr>
      </w:pPr>
      <w:r w:rsidRPr="001820B1">
        <w:rPr>
          <w:rFonts w:ascii="Arial" w:hAnsi="Arial"/>
          <w:sz w:val="22"/>
          <w:szCs w:val="20"/>
        </w:rPr>
        <w:t>Add new item</w:t>
      </w:r>
      <w:r w:rsidRPr="001820B1">
        <w:rPr>
          <w:rFonts w:ascii="Arial" w:hAnsi="Arial"/>
          <w:b/>
          <w:sz w:val="22"/>
          <w:szCs w:val="20"/>
        </w:rPr>
        <w:t xml:space="preserve"> </w:t>
      </w:r>
      <w:r w:rsidRPr="001820B1" w:rsidR="0080600C">
        <w:rPr>
          <w:rFonts w:ascii="Arial" w:hAnsi="Arial"/>
          <w:sz w:val="22"/>
          <w:szCs w:val="20"/>
        </w:rPr>
        <w:t>7</w:t>
      </w:r>
      <w:r w:rsidRPr="001820B1" w:rsidR="0080600C">
        <w:rPr>
          <w:rFonts w:ascii="Arial" w:hAnsi="Arial"/>
          <w:b/>
          <w:sz w:val="22"/>
          <w:szCs w:val="20"/>
        </w:rPr>
        <w:t xml:space="preserve"> </w:t>
      </w:r>
      <w:r w:rsidRPr="001820B1">
        <w:rPr>
          <w:rFonts w:ascii="Arial" w:hAnsi="Arial"/>
          <w:sz w:val="22"/>
          <w:szCs w:val="20"/>
        </w:rPr>
        <w:t xml:space="preserve">to </w:t>
      </w:r>
      <w:r w:rsidRPr="001820B1" w:rsidR="00B11384">
        <w:rPr>
          <w:rFonts w:ascii="Arial" w:hAnsi="Arial"/>
          <w:sz w:val="22"/>
          <w:szCs w:val="20"/>
        </w:rPr>
        <w:t>solicit the dollar amount of railroad retirement benefits used for the child during the reporting period.</w:t>
      </w:r>
    </w:p>
    <w:p w:rsidRPr="001820B1" w:rsidR="00B11384" w:rsidP="005E41DC" w:rsidRDefault="00B11384" w14:paraId="7FE194AD" w14:textId="77777777">
      <w:pPr>
        <w:widowControl/>
        <w:tabs>
          <w:tab w:val="left" w:pos="720"/>
          <w:tab w:val="left" w:pos="1440"/>
          <w:tab w:val="left" w:pos="2160"/>
          <w:tab w:val="left" w:pos="5760"/>
        </w:tabs>
        <w:autoSpaceDE/>
        <w:autoSpaceDN/>
        <w:adjustRightInd/>
        <w:ind w:left="360"/>
        <w:rPr>
          <w:rFonts w:ascii="Arial" w:hAnsi="Arial"/>
          <w:sz w:val="22"/>
          <w:szCs w:val="20"/>
        </w:rPr>
      </w:pPr>
    </w:p>
    <w:p w:rsidRPr="001820B1" w:rsidR="00B11384" w:rsidP="005E41DC" w:rsidRDefault="000E2A64" w14:paraId="0C11A85D" w14:textId="03E17111">
      <w:pPr>
        <w:pStyle w:val="ListParagraph"/>
        <w:widowControl/>
        <w:numPr>
          <w:ilvl w:val="0"/>
          <w:numId w:val="6"/>
        </w:numPr>
        <w:tabs>
          <w:tab w:val="left" w:pos="720"/>
          <w:tab w:val="left" w:pos="1440"/>
          <w:tab w:val="left" w:pos="2160"/>
          <w:tab w:val="left" w:pos="5760"/>
        </w:tabs>
        <w:autoSpaceDE/>
        <w:autoSpaceDN/>
        <w:adjustRightInd/>
        <w:ind w:left="1080"/>
        <w:rPr>
          <w:rFonts w:ascii="Arial" w:hAnsi="Arial"/>
          <w:sz w:val="22"/>
          <w:szCs w:val="20"/>
        </w:rPr>
      </w:pPr>
      <w:r w:rsidRPr="001820B1">
        <w:rPr>
          <w:rFonts w:ascii="Arial" w:hAnsi="Arial"/>
          <w:sz w:val="22"/>
          <w:szCs w:val="20"/>
        </w:rPr>
        <w:t>Add new item</w:t>
      </w:r>
      <w:r w:rsidRPr="001820B1">
        <w:rPr>
          <w:rFonts w:ascii="Arial" w:hAnsi="Arial"/>
          <w:b/>
          <w:sz w:val="22"/>
          <w:szCs w:val="20"/>
        </w:rPr>
        <w:t xml:space="preserve"> </w:t>
      </w:r>
      <w:r w:rsidRPr="001820B1" w:rsidR="00B11384">
        <w:rPr>
          <w:rFonts w:ascii="Arial" w:hAnsi="Arial"/>
          <w:sz w:val="22"/>
          <w:szCs w:val="20"/>
        </w:rPr>
        <w:t xml:space="preserve">8 </w:t>
      </w:r>
      <w:r w:rsidRPr="001820B1">
        <w:rPr>
          <w:rFonts w:ascii="Arial" w:hAnsi="Arial"/>
          <w:sz w:val="22"/>
          <w:szCs w:val="20"/>
        </w:rPr>
        <w:t xml:space="preserve">to </w:t>
      </w:r>
      <w:r w:rsidRPr="001820B1" w:rsidR="00B11384">
        <w:rPr>
          <w:rFonts w:ascii="Arial" w:hAnsi="Arial"/>
          <w:sz w:val="22"/>
          <w:szCs w:val="20"/>
        </w:rPr>
        <w:t>solicit a description of how the railroad retirement benefits were used for the child during the reporting period.</w:t>
      </w:r>
    </w:p>
    <w:p w:rsidRPr="001820B1" w:rsidR="00B11384" w:rsidP="005E41DC" w:rsidRDefault="00B11384" w14:paraId="1C74A079" w14:textId="77777777">
      <w:pPr>
        <w:widowControl/>
        <w:tabs>
          <w:tab w:val="left" w:pos="720"/>
          <w:tab w:val="left" w:pos="1440"/>
          <w:tab w:val="left" w:pos="2160"/>
          <w:tab w:val="left" w:pos="5760"/>
        </w:tabs>
        <w:autoSpaceDE/>
        <w:autoSpaceDN/>
        <w:adjustRightInd/>
        <w:ind w:left="360"/>
        <w:rPr>
          <w:rFonts w:ascii="Arial" w:hAnsi="Arial"/>
          <w:sz w:val="22"/>
          <w:szCs w:val="20"/>
        </w:rPr>
      </w:pPr>
    </w:p>
    <w:p w:rsidRPr="001820B1" w:rsidR="00B11384" w:rsidP="005E41DC" w:rsidRDefault="000E2A64" w14:paraId="413D0DA3" w14:textId="7B847659">
      <w:pPr>
        <w:pStyle w:val="ListParagraph"/>
        <w:widowControl/>
        <w:numPr>
          <w:ilvl w:val="0"/>
          <w:numId w:val="6"/>
        </w:numPr>
        <w:tabs>
          <w:tab w:val="left" w:pos="720"/>
          <w:tab w:val="left" w:pos="1440"/>
          <w:tab w:val="left" w:pos="2160"/>
          <w:tab w:val="left" w:pos="5760"/>
        </w:tabs>
        <w:autoSpaceDE/>
        <w:autoSpaceDN/>
        <w:adjustRightInd/>
        <w:ind w:left="1080"/>
        <w:rPr>
          <w:rFonts w:ascii="Arial" w:hAnsi="Arial"/>
          <w:sz w:val="22"/>
          <w:szCs w:val="20"/>
        </w:rPr>
      </w:pPr>
      <w:r w:rsidRPr="001820B1">
        <w:rPr>
          <w:rFonts w:ascii="Arial" w:hAnsi="Arial"/>
          <w:sz w:val="22"/>
          <w:szCs w:val="20"/>
        </w:rPr>
        <w:t>Add new item</w:t>
      </w:r>
      <w:r w:rsidRPr="001820B1">
        <w:rPr>
          <w:rFonts w:ascii="Arial" w:hAnsi="Arial"/>
          <w:b/>
          <w:sz w:val="22"/>
          <w:szCs w:val="20"/>
        </w:rPr>
        <w:t xml:space="preserve"> </w:t>
      </w:r>
      <w:r w:rsidRPr="001820B1" w:rsidR="00B11384">
        <w:rPr>
          <w:rFonts w:ascii="Arial" w:hAnsi="Arial"/>
          <w:sz w:val="22"/>
          <w:szCs w:val="20"/>
        </w:rPr>
        <w:t xml:space="preserve">9 </w:t>
      </w:r>
      <w:r w:rsidRPr="001820B1">
        <w:rPr>
          <w:rFonts w:ascii="Arial" w:hAnsi="Arial"/>
          <w:sz w:val="22"/>
          <w:szCs w:val="20"/>
        </w:rPr>
        <w:t xml:space="preserve">to </w:t>
      </w:r>
      <w:r w:rsidRPr="001820B1" w:rsidR="00B11384">
        <w:rPr>
          <w:rFonts w:ascii="Arial" w:hAnsi="Arial"/>
          <w:sz w:val="22"/>
          <w:szCs w:val="20"/>
        </w:rPr>
        <w:t xml:space="preserve">solicit how the surplus railroad retirement benefits, if any, were held for the child, for example, in cash, a checking account, a savings account, or other means and the </w:t>
      </w:r>
      <w:r w:rsidRPr="001820B1" w:rsidR="00D84951">
        <w:rPr>
          <w:rFonts w:ascii="Arial" w:hAnsi="Arial"/>
          <w:sz w:val="22"/>
          <w:szCs w:val="20"/>
        </w:rPr>
        <w:t>tittle</w:t>
      </w:r>
      <w:r w:rsidRPr="001820B1" w:rsidR="00B11384">
        <w:rPr>
          <w:rFonts w:ascii="Arial" w:hAnsi="Arial"/>
          <w:sz w:val="22"/>
          <w:szCs w:val="20"/>
        </w:rPr>
        <w:t xml:space="preserve"> of any checking or savings accounts holding surplus benefits.  </w:t>
      </w:r>
    </w:p>
    <w:p w:rsidRPr="001820B1" w:rsidR="000E2A64" w:rsidP="005E41DC" w:rsidRDefault="000E2A64" w14:paraId="5E40EB39" w14:textId="77777777">
      <w:pPr>
        <w:pStyle w:val="ListParagraph"/>
        <w:ind w:left="1080"/>
        <w:rPr>
          <w:rFonts w:ascii="Arial" w:hAnsi="Arial"/>
          <w:sz w:val="22"/>
          <w:szCs w:val="20"/>
        </w:rPr>
      </w:pPr>
    </w:p>
    <w:p w:rsidRPr="001820B1" w:rsidR="00E457D0" w:rsidP="005E41DC" w:rsidRDefault="00E457D0" w14:paraId="7B8CCEB5" w14:textId="77777777">
      <w:pPr>
        <w:pStyle w:val="ListParagraph"/>
        <w:widowControl/>
        <w:numPr>
          <w:ilvl w:val="0"/>
          <w:numId w:val="6"/>
        </w:numPr>
        <w:tabs>
          <w:tab w:val="left" w:pos="720"/>
          <w:tab w:val="left" w:pos="1440"/>
          <w:tab w:val="left" w:pos="2160"/>
          <w:tab w:val="left" w:pos="5760"/>
        </w:tabs>
        <w:autoSpaceDE/>
        <w:autoSpaceDN/>
        <w:adjustRightInd/>
        <w:ind w:left="1080"/>
        <w:rPr>
          <w:rFonts w:ascii="Arial" w:hAnsi="Arial"/>
          <w:sz w:val="22"/>
          <w:szCs w:val="20"/>
        </w:rPr>
      </w:pPr>
      <w:r w:rsidRPr="001820B1">
        <w:rPr>
          <w:rFonts w:ascii="Arial" w:hAnsi="Arial"/>
          <w:sz w:val="22"/>
          <w:szCs w:val="20"/>
        </w:rPr>
        <w:t xml:space="preserve">Renumbered item 6 Certification to item 10. </w:t>
      </w:r>
    </w:p>
    <w:p w:rsidRPr="001820B1" w:rsidR="00E457D0" w:rsidP="005E41DC" w:rsidRDefault="00E457D0" w14:paraId="63E2F043" w14:textId="77777777">
      <w:pPr>
        <w:pStyle w:val="ListParagraph"/>
        <w:rPr>
          <w:rFonts w:ascii="Arial" w:hAnsi="Arial"/>
          <w:sz w:val="22"/>
          <w:szCs w:val="20"/>
        </w:rPr>
      </w:pPr>
    </w:p>
    <w:p w:rsidRPr="001820B1" w:rsidR="000E2A64" w:rsidP="005E41DC" w:rsidRDefault="000E2A64" w14:paraId="14281395" w14:textId="0A054B05">
      <w:pPr>
        <w:pStyle w:val="ListParagraph"/>
        <w:widowControl/>
        <w:numPr>
          <w:ilvl w:val="0"/>
          <w:numId w:val="6"/>
        </w:numPr>
        <w:tabs>
          <w:tab w:val="left" w:pos="720"/>
          <w:tab w:val="left" w:pos="1440"/>
          <w:tab w:val="left" w:pos="2160"/>
          <w:tab w:val="left" w:pos="5760"/>
        </w:tabs>
        <w:autoSpaceDE/>
        <w:autoSpaceDN/>
        <w:adjustRightInd/>
        <w:ind w:left="1080"/>
        <w:rPr>
          <w:rFonts w:ascii="Arial" w:hAnsi="Arial"/>
          <w:sz w:val="22"/>
          <w:szCs w:val="20"/>
        </w:rPr>
      </w:pPr>
      <w:r w:rsidRPr="001820B1">
        <w:rPr>
          <w:rFonts w:ascii="Arial" w:hAnsi="Arial"/>
          <w:sz w:val="22"/>
          <w:szCs w:val="20"/>
        </w:rPr>
        <w:t xml:space="preserve">Update to the Paperwork Reduction Act </w:t>
      </w:r>
      <w:r w:rsidRPr="001820B1" w:rsidR="0080600C">
        <w:rPr>
          <w:rFonts w:ascii="Arial" w:hAnsi="Arial"/>
          <w:sz w:val="22"/>
          <w:szCs w:val="20"/>
        </w:rPr>
        <w:t>and Privacy Act N</w:t>
      </w:r>
      <w:r w:rsidRPr="001820B1">
        <w:rPr>
          <w:rFonts w:ascii="Arial" w:hAnsi="Arial"/>
          <w:sz w:val="22"/>
          <w:szCs w:val="20"/>
        </w:rPr>
        <w:t>otice</w:t>
      </w:r>
      <w:r w:rsidRPr="001820B1" w:rsidR="0080600C">
        <w:rPr>
          <w:rFonts w:ascii="Arial" w:hAnsi="Arial"/>
          <w:sz w:val="22"/>
          <w:szCs w:val="20"/>
        </w:rPr>
        <w:t>s</w:t>
      </w:r>
      <w:r w:rsidRPr="001820B1">
        <w:rPr>
          <w:rFonts w:ascii="Arial" w:hAnsi="Arial"/>
          <w:sz w:val="22"/>
          <w:szCs w:val="20"/>
        </w:rPr>
        <w:t xml:space="preserve"> to change the burden time from 5 to 15 minutes.</w:t>
      </w:r>
    </w:p>
    <w:p w:rsidRPr="001820B1" w:rsidR="004E52FF" w:rsidP="004E52FF" w:rsidRDefault="004E52FF" w14:paraId="05D97FC2" w14:textId="77777777">
      <w:pPr>
        <w:pStyle w:val="ListParagraph"/>
        <w:rPr>
          <w:rFonts w:ascii="Arial" w:hAnsi="Arial"/>
          <w:sz w:val="22"/>
          <w:szCs w:val="20"/>
        </w:rPr>
      </w:pPr>
    </w:p>
    <w:p w:rsidRPr="001820B1" w:rsidR="004E52FF" w:rsidP="004E52FF" w:rsidRDefault="004E52FF" w14:paraId="0E4494FC" w14:textId="2C572F61">
      <w:pPr>
        <w:ind w:left="450"/>
        <w:jc w:val="both"/>
        <w:rPr>
          <w:rFonts w:ascii="Arial" w:hAnsi="Arial"/>
          <w:b/>
          <w:sz w:val="22"/>
          <w:szCs w:val="22"/>
        </w:rPr>
      </w:pPr>
      <w:r w:rsidRPr="001820B1">
        <w:rPr>
          <w:rFonts w:ascii="Arial" w:hAnsi="Arial"/>
          <w:b/>
          <w:sz w:val="22"/>
          <w:szCs w:val="22"/>
        </w:rPr>
        <w:t>In addition to the required review under the Paperwork Reduction Act, Form G-99D was reviewed by staff from the RRB’s Office of General Counsel (OGC) and Office of the Inspector General (OIG).  The OGC advised that the form was legally acceptable. Subsequently, the form has been reviewed and endorsed for use (pending OMB approval) by the RRB’s Board Members.</w:t>
      </w:r>
    </w:p>
    <w:p w:rsidRPr="001820B1" w:rsidR="000E2A64" w:rsidP="005E41DC" w:rsidRDefault="000E2A64" w14:paraId="6083FB6A" w14:textId="77777777">
      <w:pPr>
        <w:widowControl/>
        <w:tabs>
          <w:tab w:val="left" w:pos="720"/>
          <w:tab w:val="left" w:pos="1440"/>
          <w:tab w:val="left" w:pos="2160"/>
          <w:tab w:val="left" w:pos="5760"/>
        </w:tabs>
        <w:autoSpaceDE/>
        <w:autoSpaceDN/>
        <w:adjustRightInd/>
        <w:ind w:left="720"/>
        <w:rPr>
          <w:rFonts w:cs="Arial"/>
          <w:szCs w:val="22"/>
        </w:rPr>
      </w:pPr>
    </w:p>
    <w:p w:rsidRPr="001820B1" w:rsidR="004F481F" w:rsidP="00DD0177" w:rsidRDefault="004F481F" w14:paraId="175A5458"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3.</w:t>
      </w:r>
      <w:r w:rsidRPr="001820B1">
        <w:rPr>
          <w:rFonts w:ascii="Arial" w:hAnsi="Arial" w:cs="Arial"/>
          <w:sz w:val="22"/>
          <w:szCs w:val="22"/>
        </w:rPr>
        <w:tab/>
      </w:r>
      <w:r w:rsidRPr="001820B1">
        <w:rPr>
          <w:rFonts w:ascii="Arial" w:hAnsi="Arial" w:cs="Arial"/>
          <w:sz w:val="22"/>
          <w:szCs w:val="22"/>
          <w:u w:val="single"/>
        </w:rPr>
        <w:t>Planned use of improved information technology or technical/legal impediments to further burden reduction</w:t>
      </w:r>
      <w:r w:rsidRPr="001820B1">
        <w:rPr>
          <w:rFonts w:ascii="Arial" w:hAnsi="Arial" w:cs="Arial"/>
          <w:sz w:val="22"/>
          <w:szCs w:val="22"/>
        </w:rPr>
        <w:t xml:space="preserve"> - None planned at this time.  </w:t>
      </w:r>
      <w:r w:rsidRPr="001820B1" w:rsidR="005F1435">
        <w:rPr>
          <w:rFonts w:ascii="Arial" w:hAnsi="Arial" w:cs="Arial"/>
          <w:sz w:val="22"/>
          <w:szCs w:val="22"/>
        </w:rPr>
        <w:t xml:space="preserve">Not practicable as form is issued by RRB with </w:t>
      </w:r>
      <w:r w:rsidRPr="001820B1" w:rsidR="00565A5C">
        <w:rPr>
          <w:rFonts w:ascii="Arial" w:hAnsi="Arial" w:cs="Arial"/>
          <w:sz w:val="22"/>
          <w:szCs w:val="22"/>
        </w:rPr>
        <w:t>pre-filled data.</w:t>
      </w:r>
    </w:p>
    <w:p w:rsidRPr="001820B1" w:rsidR="00B11384" w:rsidP="00DD0177" w:rsidRDefault="00B11384" w14:paraId="7F625FA6" w14:textId="77777777">
      <w:pPr>
        <w:widowControl/>
        <w:tabs>
          <w:tab w:val="left" w:pos="450"/>
        </w:tabs>
        <w:ind w:left="450" w:hanging="450"/>
        <w:jc w:val="both"/>
        <w:rPr>
          <w:rFonts w:ascii="Arial" w:hAnsi="Arial" w:cs="Arial"/>
          <w:sz w:val="22"/>
          <w:szCs w:val="22"/>
        </w:rPr>
      </w:pPr>
    </w:p>
    <w:p w:rsidRPr="001820B1" w:rsidR="004F481F" w:rsidP="00DD0177" w:rsidRDefault="004F481F" w14:paraId="7BFC5F88" w14:textId="7C61739A">
      <w:pPr>
        <w:widowControl/>
        <w:tabs>
          <w:tab w:val="left" w:pos="450"/>
        </w:tabs>
        <w:ind w:left="450" w:hanging="450"/>
        <w:jc w:val="both"/>
        <w:rPr>
          <w:rFonts w:ascii="Arial" w:hAnsi="Arial" w:cs="Arial"/>
          <w:sz w:val="22"/>
          <w:szCs w:val="22"/>
        </w:rPr>
      </w:pPr>
      <w:r w:rsidRPr="001820B1">
        <w:rPr>
          <w:rFonts w:ascii="Arial" w:hAnsi="Arial" w:cs="Arial"/>
          <w:sz w:val="22"/>
          <w:szCs w:val="22"/>
        </w:rPr>
        <w:t>4.</w:t>
      </w:r>
      <w:r w:rsidRPr="001820B1">
        <w:rPr>
          <w:rFonts w:ascii="Arial" w:hAnsi="Arial" w:cs="Arial"/>
          <w:sz w:val="22"/>
          <w:szCs w:val="22"/>
        </w:rPr>
        <w:tab/>
      </w:r>
      <w:r w:rsidRPr="001820B1">
        <w:rPr>
          <w:rFonts w:ascii="Arial" w:hAnsi="Arial" w:cs="Arial"/>
          <w:sz w:val="22"/>
          <w:szCs w:val="22"/>
          <w:u w:val="single"/>
        </w:rPr>
        <w:t>Efforts to identify duplication</w:t>
      </w:r>
      <w:r w:rsidRPr="001820B1">
        <w:rPr>
          <w:rFonts w:ascii="Arial" w:hAnsi="Arial" w:cs="Arial"/>
          <w:sz w:val="22"/>
          <w:szCs w:val="22"/>
        </w:rPr>
        <w:t xml:space="preserve"> - </w:t>
      </w:r>
      <w:r w:rsidRPr="001820B1" w:rsidR="00242D2E">
        <w:rPr>
          <w:rFonts w:ascii="Arial" w:hAnsi="Arial" w:cs="Arial"/>
          <w:sz w:val="22"/>
          <w:szCs w:val="22"/>
        </w:rPr>
        <w:t xml:space="preserve">Form G-99D is similar to Form SSA-624-F5, </w:t>
      </w:r>
      <w:r w:rsidRPr="001820B1" w:rsidR="00242D2E">
        <w:rPr>
          <w:rFonts w:ascii="Arial" w:hAnsi="Arial" w:cs="Arial"/>
          <w:i/>
          <w:sz w:val="22"/>
          <w:szCs w:val="22"/>
        </w:rPr>
        <w:t>Representative Payee Evaluation Report</w:t>
      </w:r>
      <w:r w:rsidRPr="001820B1" w:rsidR="00242D2E">
        <w:rPr>
          <w:rFonts w:ascii="Arial" w:hAnsi="Arial" w:cs="Arial"/>
          <w:sz w:val="22"/>
          <w:szCs w:val="22"/>
        </w:rPr>
        <w:t xml:space="preserve">, </w:t>
      </w:r>
      <w:proofErr w:type="gramStart"/>
      <w:r w:rsidRPr="001820B1" w:rsidR="00242D2E">
        <w:rPr>
          <w:rFonts w:ascii="Arial" w:hAnsi="Arial" w:cs="Arial"/>
          <w:sz w:val="22"/>
          <w:szCs w:val="22"/>
        </w:rPr>
        <w:t>OMB</w:t>
      </w:r>
      <w:proofErr w:type="gramEnd"/>
      <w:r w:rsidRPr="001820B1" w:rsidR="00242D2E">
        <w:rPr>
          <w:rFonts w:ascii="Arial" w:hAnsi="Arial" w:cs="Arial"/>
          <w:sz w:val="22"/>
          <w:szCs w:val="22"/>
        </w:rPr>
        <w:t xml:space="preserve"> No. 0960-0069.  The RRB is unable to use this form because it asks for information specific to SSA and SSA beneficiaries.</w:t>
      </w:r>
      <w:r w:rsidRPr="001820B1" w:rsidR="00153509">
        <w:rPr>
          <w:rFonts w:ascii="Arial" w:hAnsi="Arial" w:cs="Arial"/>
          <w:sz w:val="22"/>
          <w:szCs w:val="22"/>
        </w:rPr>
        <w:t xml:space="preserve">  This information collection does not duplicate any other RRB information collection.  </w:t>
      </w:r>
    </w:p>
    <w:p w:rsidRPr="001820B1" w:rsidR="004F481F" w:rsidP="00DD0177" w:rsidRDefault="004F481F" w14:paraId="1BE9EAE8" w14:textId="77777777">
      <w:pPr>
        <w:widowControl/>
        <w:tabs>
          <w:tab w:val="left" w:pos="450"/>
        </w:tabs>
        <w:ind w:left="450" w:hanging="450"/>
        <w:jc w:val="both"/>
        <w:rPr>
          <w:rFonts w:ascii="Arial" w:hAnsi="Arial" w:cs="Arial"/>
          <w:sz w:val="22"/>
          <w:szCs w:val="22"/>
        </w:rPr>
      </w:pPr>
    </w:p>
    <w:p w:rsidRPr="001820B1" w:rsidR="004F481F" w:rsidP="00DD0177" w:rsidRDefault="004F481F" w14:paraId="77E57B8D"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5.</w:t>
      </w:r>
      <w:r w:rsidRPr="001820B1">
        <w:rPr>
          <w:rFonts w:ascii="Arial" w:hAnsi="Arial" w:cs="Arial"/>
          <w:sz w:val="22"/>
          <w:szCs w:val="22"/>
        </w:rPr>
        <w:tab/>
      </w:r>
      <w:r w:rsidRPr="001820B1">
        <w:rPr>
          <w:rFonts w:ascii="Arial" w:hAnsi="Arial" w:cs="Arial"/>
          <w:sz w:val="22"/>
          <w:szCs w:val="22"/>
          <w:u w:val="single"/>
        </w:rPr>
        <w:t>Small business respondents</w:t>
      </w:r>
      <w:r w:rsidRPr="001820B1">
        <w:rPr>
          <w:rFonts w:ascii="Arial" w:hAnsi="Arial" w:cs="Arial"/>
          <w:sz w:val="22"/>
          <w:szCs w:val="22"/>
        </w:rPr>
        <w:t xml:space="preserve"> - N.A.</w:t>
      </w:r>
    </w:p>
    <w:p w:rsidRPr="001820B1" w:rsidR="004F481F" w:rsidP="00DD0177" w:rsidRDefault="004F481F" w14:paraId="39C1D60C" w14:textId="77777777">
      <w:pPr>
        <w:widowControl/>
        <w:tabs>
          <w:tab w:val="left" w:pos="450"/>
        </w:tabs>
        <w:ind w:left="450" w:hanging="450"/>
        <w:jc w:val="both"/>
        <w:rPr>
          <w:rFonts w:ascii="Arial" w:hAnsi="Arial" w:cs="Arial"/>
          <w:sz w:val="22"/>
          <w:szCs w:val="22"/>
        </w:rPr>
      </w:pPr>
    </w:p>
    <w:p w:rsidRPr="001820B1" w:rsidR="004F481F" w:rsidP="00DD0177" w:rsidRDefault="004F481F" w14:paraId="5C3D4DB8"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6.</w:t>
      </w:r>
      <w:r w:rsidRPr="001820B1">
        <w:rPr>
          <w:rFonts w:ascii="Arial" w:hAnsi="Arial" w:cs="Arial"/>
          <w:sz w:val="22"/>
          <w:szCs w:val="22"/>
        </w:rPr>
        <w:tab/>
      </w:r>
      <w:r w:rsidRPr="001820B1">
        <w:rPr>
          <w:rFonts w:ascii="Arial" w:hAnsi="Arial" w:cs="Arial"/>
          <w:sz w:val="22"/>
          <w:szCs w:val="22"/>
          <w:u w:val="single"/>
        </w:rPr>
        <w:t>Consequences of less frequent collection</w:t>
      </w:r>
      <w:r w:rsidRPr="001820B1">
        <w:rPr>
          <w:rFonts w:ascii="Arial" w:hAnsi="Arial" w:cs="Arial"/>
          <w:sz w:val="22"/>
          <w:szCs w:val="22"/>
        </w:rPr>
        <w:t xml:space="preserve"> - Each payee will report on a triennial basis.  Less frequent reporting would not be advisable considering the circumstances.</w:t>
      </w:r>
    </w:p>
    <w:p w:rsidRPr="001820B1" w:rsidR="004F481F" w:rsidP="00DD0177" w:rsidRDefault="004F481F" w14:paraId="36DB70FF" w14:textId="77777777">
      <w:pPr>
        <w:widowControl/>
        <w:tabs>
          <w:tab w:val="left" w:pos="450"/>
        </w:tabs>
        <w:ind w:left="450" w:hanging="450"/>
        <w:jc w:val="both"/>
        <w:rPr>
          <w:rFonts w:ascii="Arial" w:hAnsi="Arial" w:cs="Arial"/>
          <w:sz w:val="22"/>
          <w:szCs w:val="22"/>
        </w:rPr>
      </w:pPr>
    </w:p>
    <w:p w:rsidRPr="001820B1" w:rsidR="004F481F" w:rsidP="00DD0177" w:rsidRDefault="004F481F" w14:paraId="1B8AC8B8"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7.</w:t>
      </w:r>
      <w:r w:rsidRPr="001820B1">
        <w:rPr>
          <w:rFonts w:ascii="Arial" w:hAnsi="Arial" w:cs="Arial"/>
          <w:sz w:val="22"/>
          <w:szCs w:val="22"/>
        </w:rPr>
        <w:tab/>
      </w:r>
      <w:r w:rsidRPr="001820B1">
        <w:rPr>
          <w:rFonts w:ascii="Arial" w:hAnsi="Arial" w:cs="Arial"/>
          <w:sz w:val="22"/>
          <w:szCs w:val="22"/>
          <w:u w:val="single"/>
        </w:rPr>
        <w:t>Special Circumstances</w:t>
      </w:r>
      <w:r w:rsidRPr="001820B1">
        <w:rPr>
          <w:rFonts w:ascii="Arial" w:hAnsi="Arial" w:cs="Arial"/>
          <w:sz w:val="22"/>
          <w:szCs w:val="22"/>
        </w:rPr>
        <w:t xml:space="preserve"> - None</w:t>
      </w:r>
      <w:r w:rsidRPr="001820B1">
        <w:rPr>
          <w:rFonts w:ascii="Arial" w:hAnsi="Arial" w:cs="Arial"/>
          <w:sz w:val="22"/>
          <w:szCs w:val="22"/>
        </w:rPr>
        <w:tab/>
      </w:r>
    </w:p>
    <w:p w:rsidRPr="001820B1" w:rsidR="004F481F" w:rsidP="00DD0177" w:rsidRDefault="004F481F" w14:paraId="36430BC4" w14:textId="77777777">
      <w:pPr>
        <w:widowControl/>
        <w:tabs>
          <w:tab w:val="left" w:pos="450"/>
        </w:tabs>
        <w:ind w:left="450" w:hanging="450"/>
        <w:jc w:val="both"/>
        <w:rPr>
          <w:rFonts w:ascii="Arial" w:hAnsi="Arial" w:cs="Arial"/>
          <w:sz w:val="22"/>
          <w:szCs w:val="22"/>
        </w:rPr>
      </w:pPr>
    </w:p>
    <w:p w:rsidRPr="001820B1" w:rsidR="004F481F" w:rsidP="00DD0177" w:rsidRDefault="004F481F" w14:paraId="45273EA3" w14:textId="65C76BBE">
      <w:pPr>
        <w:widowControl/>
        <w:tabs>
          <w:tab w:val="left" w:pos="450"/>
        </w:tabs>
        <w:ind w:left="450" w:hanging="450"/>
        <w:jc w:val="both"/>
        <w:rPr>
          <w:rFonts w:ascii="Arial" w:hAnsi="Arial" w:cs="Arial"/>
          <w:sz w:val="22"/>
          <w:szCs w:val="22"/>
        </w:rPr>
      </w:pPr>
      <w:r w:rsidRPr="001820B1">
        <w:rPr>
          <w:rFonts w:ascii="Arial" w:hAnsi="Arial" w:cs="Arial"/>
          <w:sz w:val="22"/>
          <w:szCs w:val="22"/>
        </w:rPr>
        <w:t>8.</w:t>
      </w:r>
      <w:r w:rsidRPr="001820B1">
        <w:rPr>
          <w:rFonts w:ascii="Arial" w:hAnsi="Arial" w:cs="Arial"/>
          <w:sz w:val="22"/>
          <w:szCs w:val="22"/>
        </w:rPr>
        <w:tab/>
      </w:r>
      <w:r w:rsidRPr="001820B1">
        <w:rPr>
          <w:rFonts w:ascii="Arial" w:hAnsi="Arial" w:cs="Arial"/>
          <w:sz w:val="22"/>
          <w:szCs w:val="22"/>
          <w:u w:val="single"/>
        </w:rPr>
        <w:t>Public comments/consultations outside the agency</w:t>
      </w:r>
      <w:r w:rsidRPr="001820B1">
        <w:rPr>
          <w:rFonts w:ascii="Arial" w:hAnsi="Arial" w:cs="Arial"/>
          <w:sz w:val="22"/>
          <w:szCs w:val="22"/>
        </w:rPr>
        <w:t xml:space="preserve"> - In accordance with 5 CFR 1320.8(d), comments were invited from the public regarding the information collection.  The notice to the public was published on page </w:t>
      </w:r>
      <w:r w:rsidRPr="001820B1" w:rsidR="00411BF1">
        <w:rPr>
          <w:rFonts w:ascii="Arial" w:hAnsi="Arial" w:cs="Arial"/>
          <w:sz w:val="22"/>
          <w:szCs w:val="22"/>
        </w:rPr>
        <w:t>58077</w:t>
      </w:r>
      <w:r w:rsidRPr="001820B1" w:rsidR="00F76376">
        <w:rPr>
          <w:rFonts w:ascii="Arial" w:hAnsi="Arial" w:cs="Arial"/>
          <w:sz w:val="22"/>
          <w:szCs w:val="22"/>
        </w:rPr>
        <w:t xml:space="preserve"> of the </w:t>
      </w:r>
      <w:r w:rsidRPr="001820B1" w:rsidR="00411BF1">
        <w:rPr>
          <w:rFonts w:ascii="Arial" w:hAnsi="Arial" w:cs="Arial"/>
          <w:sz w:val="22"/>
          <w:szCs w:val="22"/>
        </w:rPr>
        <w:t>September 17</w:t>
      </w:r>
      <w:r w:rsidRPr="001820B1" w:rsidR="00153509">
        <w:rPr>
          <w:rFonts w:ascii="Arial" w:hAnsi="Arial" w:cs="Arial"/>
          <w:sz w:val="22"/>
          <w:szCs w:val="22"/>
        </w:rPr>
        <w:t>, 2020</w:t>
      </w:r>
      <w:r w:rsidRPr="001820B1" w:rsidR="000C470D">
        <w:rPr>
          <w:rFonts w:ascii="Arial" w:hAnsi="Arial" w:cs="Arial"/>
          <w:sz w:val="22"/>
          <w:szCs w:val="22"/>
        </w:rPr>
        <w:t xml:space="preserve">, </w:t>
      </w:r>
      <w:r w:rsidRPr="001820B1">
        <w:rPr>
          <w:rFonts w:ascii="Arial" w:hAnsi="Arial" w:cs="Arial"/>
          <w:sz w:val="22"/>
          <w:szCs w:val="22"/>
          <w:u w:val="single"/>
        </w:rPr>
        <w:t>Federal Register</w:t>
      </w:r>
      <w:r w:rsidRPr="001820B1">
        <w:rPr>
          <w:rFonts w:ascii="Arial" w:hAnsi="Arial" w:cs="Arial"/>
          <w:sz w:val="22"/>
          <w:szCs w:val="22"/>
        </w:rPr>
        <w:t xml:space="preserve">.  No requests for further information or comments were received. </w:t>
      </w:r>
    </w:p>
    <w:p w:rsidRPr="001820B1" w:rsidR="004F481F" w:rsidP="00DD0177" w:rsidRDefault="004F481F" w14:paraId="0D9AC44A" w14:textId="77777777">
      <w:pPr>
        <w:widowControl/>
        <w:tabs>
          <w:tab w:val="left" w:pos="450"/>
        </w:tabs>
        <w:ind w:left="450" w:hanging="450"/>
        <w:jc w:val="both"/>
        <w:rPr>
          <w:rFonts w:ascii="Arial" w:hAnsi="Arial" w:cs="Arial"/>
          <w:sz w:val="22"/>
          <w:szCs w:val="22"/>
        </w:rPr>
      </w:pPr>
    </w:p>
    <w:p w:rsidRPr="001820B1" w:rsidR="004F481F" w:rsidP="00DD0177" w:rsidRDefault="004F481F" w14:paraId="056912E5"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lastRenderedPageBreak/>
        <w:t>9.</w:t>
      </w:r>
      <w:r w:rsidRPr="001820B1">
        <w:rPr>
          <w:rFonts w:ascii="Arial" w:hAnsi="Arial" w:cs="Arial"/>
          <w:sz w:val="22"/>
          <w:szCs w:val="22"/>
        </w:rPr>
        <w:tab/>
      </w:r>
      <w:r w:rsidRPr="001820B1">
        <w:rPr>
          <w:rFonts w:ascii="Arial" w:hAnsi="Arial" w:cs="Arial"/>
          <w:sz w:val="22"/>
          <w:szCs w:val="22"/>
          <w:u w:val="single"/>
        </w:rPr>
        <w:t>Payments or Gifts to Respondents</w:t>
      </w:r>
      <w:r w:rsidRPr="001820B1">
        <w:rPr>
          <w:rFonts w:ascii="Arial" w:hAnsi="Arial" w:cs="Arial"/>
          <w:sz w:val="22"/>
          <w:szCs w:val="22"/>
        </w:rPr>
        <w:t xml:space="preserve"> - None</w:t>
      </w:r>
    </w:p>
    <w:p w:rsidRPr="001820B1" w:rsidR="004F481F" w:rsidP="00DD0177" w:rsidRDefault="004F481F" w14:paraId="2B067DA9" w14:textId="77777777">
      <w:pPr>
        <w:widowControl/>
        <w:tabs>
          <w:tab w:val="left" w:pos="450"/>
        </w:tabs>
        <w:ind w:left="450" w:hanging="450"/>
        <w:jc w:val="both"/>
        <w:rPr>
          <w:rFonts w:ascii="Arial" w:hAnsi="Arial" w:cs="Arial"/>
          <w:sz w:val="22"/>
          <w:szCs w:val="22"/>
        </w:rPr>
      </w:pPr>
    </w:p>
    <w:p w:rsidRPr="001820B1" w:rsidR="004F481F" w:rsidP="00DD0177" w:rsidRDefault="004F481F" w14:paraId="330F8527"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10.</w:t>
      </w:r>
      <w:r w:rsidRPr="001820B1">
        <w:rPr>
          <w:rFonts w:ascii="Arial" w:hAnsi="Arial" w:cs="Arial"/>
          <w:sz w:val="22"/>
          <w:szCs w:val="22"/>
        </w:rPr>
        <w:tab/>
      </w:r>
      <w:r w:rsidRPr="001820B1">
        <w:rPr>
          <w:rFonts w:ascii="Arial" w:hAnsi="Arial" w:cs="Arial"/>
          <w:sz w:val="22"/>
          <w:szCs w:val="22"/>
          <w:u w:val="single"/>
        </w:rPr>
        <w:t>Confidentiality</w:t>
      </w:r>
      <w:r w:rsidRPr="001820B1">
        <w:rPr>
          <w:rFonts w:ascii="Arial" w:hAnsi="Arial" w:cs="Arial"/>
          <w:sz w:val="22"/>
          <w:szCs w:val="22"/>
        </w:rPr>
        <w:t xml:space="preserve"> - Privacy Act System of Records, RRB-22, Railroad Retirement</w:t>
      </w:r>
      <w:r w:rsidRPr="001820B1" w:rsidR="00C83888">
        <w:rPr>
          <w:rFonts w:ascii="Arial" w:hAnsi="Arial" w:cs="Arial"/>
          <w:sz w:val="22"/>
          <w:szCs w:val="22"/>
        </w:rPr>
        <w:t>,</w:t>
      </w:r>
      <w:r w:rsidRPr="001820B1">
        <w:rPr>
          <w:rFonts w:ascii="Arial" w:hAnsi="Arial" w:cs="Arial"/>
          <w:sz w:val="22"/>
          <w:szCs w:val="22"/>
        </w:rPr>
        <w:t xml:space="preserve"> Survivor</w:t>
      </w:r>
      <w:r w:rsidRPr="001820B1" w:rsidR="00C83888">
        <w:rPr>
          <w:rFonts w:ascii="Arial" w:hAnsi="Arial" w:cs="Arial"/>
          <w:sz w:val="22"/>
          <w:szCs w:val="22"/>
        </w:rPr>
        <w:t>,</w:t>
      </w:r>
      <w:r w:rsidRPr="001820B1">
        <w:rPr>
          <w:rFonts w:ascii="Arial" w:hAnsi="Arial" w:cs="Arial"/>
          <w:sz w:val="22"/>
          <w:szCs w:val="22"/>
        </w:rPr>
        <w:t xml:space="preserve"> and Pension</w:t>
      </w:r>
      <w:r w:rsidRPr="001820B1" w:rsidR="00C83888">
        <w:rPr>
          <w:rFonts w:ascii="Arial" w:hAnsi="Arial" w:cs="Arial"/>
          <w:sz w:val="22"/>
          <w:szCs w:val="22"/>
        </w:rPr>
        <w:t>er</w:t>
      </w:r>
      <w:r w:rsidRPr="001820B1">
        <w:rPr>
          <w:rFonts w:ascii="Arial" w:hAnsi="Arial" w:cs="Arial"/>
          <w:sz w:val="22"/>
          <w:szCs w:val="22"/>
        </w:rPr>
        <w:t xml:space="preserve"> Benefit System.</w:t>
      </w:r>
      <w:r w:rsidRPr="001820B1" w:rsidR="00AD233E">
        <w:rPr>
          <w:rFonts w:ascii="Arial" w:hAnsi="Arial" w:cs="Arial"/>
          <w:sz w:val="22"/>
          <w:szCs w:val="22"/>
        </w:rPr>
        <w:t xml:space="preserve">  </w:t>
      </w:r>
      <w:r w:rsidRPr="001820B1" w:rsidR="002439E0">
        <w:rPr>
          <w:rFonts w:ascii="Arial" w:hAnsi="Arial" w:cs="Arial"/>
          <w:sz w:val="22"/>
          <w:szCs w:val="22"/>
        </w:rPr>
        <w:t>In accordance with OMB Circular M-03-22, a Privacy Impact Assessment for this information collection was completed and can be found at</w:t>
      </w:r>
      <w:r w:rsidRPr="001820B1" w:rsidR="002439E0">
        <w:rPr>
          <w:rFonts w:ascii="Arial" w:hAnsi="Arial" w:cs="Arial"/>
          <w:sz w:val="22"/>
        </w:rPr>
        <w:t xml:space="preserve"> </w:t>
      </w:r>
      <w:hyperlink w:history="1" r:id="rId7">
        <w:r w:rsidRPr="001820B1" w:rsidR="002F28F8">
          <w:rPr>
            <w:rStyle w:val="Hyperlink"/>
            <w:rFonts w:ascii="Arial" w:hAnsi="Arial" w:cs="Arial"/>
            <w:sz w:val="22"/>
          </w:rPr>
          <w:t>https://www.rrb.gov/sites/default/files/2017-06/PIA-BPO.pdf</w:t>
        </w:r>
      </w:hyperlink>
      <w:r w:rsidRPr="001820B1" w:rsidR="00565A5C">
        <w:rPr>
          <w:rFonts w:ascii="Arial" w:hAnsi="Arial" w:cs="Arial"/>
          <w:sz w:val="22"/>
        </w:rPr>
        <w:t>.</w:t>
      </w:r>
    </w:p>
    <w:p w:rsidRPr="001820B1" w:rsidR="004F481F" w:rsidP="00DD0177" w:rsidRDefault="004F481F" w14:paraId="7573EAF4" w14:textId="77777777">
      <w:pPr>
        <w:widowControl/>
        <w:tabs>
          <w:tab w:val="left" w:pos="450"/>
        </w:tabs>
        <w:ind w:left="450" w:hanging="450"/>
        <w:jc w:val="both"/>
        <w:rPr>
          <w:rFonts w:ascii="Arial" w:hAnsi="Arial" w:cs="Arial"/>
          <w:sz w:val="22"/>
          <w:szCs w:val="22"/>
        </w:rPr>
      </w:pPr>
    </w:p>
    <w:p w:rsidRPr="001820B1" w:rsidR="004F481F" w:rsidP="00DD0177" w:rsidRDefault="004F481F" w14:paraId="7B097EE9"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11.</w:t>
      </w:r>
      <w:r w:rsidRPr="001820B1">
        <w:rPr>
          <w:rFonts w:ascii="Arial" w:hAnsi="Arial" w:cs="Arial"/>
          <w:sz w:val="22"/>
          <w:szCs w:val="22"/>
        </w:rPr>
        <w:tab/>
      </w:r>
      <w:r w:rsidRPr="001820B1">
        <w:rPr>
          <w:rFonts w:ascii="Arial" w:hAnsi="Arial" w:cs="Arial"/>
          <w:sz w:val="22"/>
          <w:szCs w:val="22"/>
          <w:u w:val="single"/>
        </w:rPr>
        <w:t>Sensitive questions</w:t>
      </w:r>
      <w:r w:rsidRPr="001820B1">
        <w:rPr>
          <w:rFonts w:ascii="Arial" w:hAnsi="Arial" w:cs="Arial"/>
          <w:sz w:val="22"/>
          <w:szCs w:val="22"/>
        </w:rPr>
        <w:t xml:space="preserve"> - There are no questions of a sensitive nature.</w:t>
      </w:r>
    </w:p>
    <w:p w:rsidRPr="001820B1" w:rsidR="004F481F" w:rsidP="00DD0177" w:rsidRDefault="004F481F" w14:paraId="36569C9E" w14:textId="77777777">
      <w:pPr>
        <w:widowControl/>
        <w:tabs>
          <w:tab w:val="left" w:pos="450"/>
        </w:tabs>
        <w:ind w:left="450" w:hanging="450"/>
        <w:jc w:val="both"/>
        <w:rPr>
          <w:rFonts w:ascii="Arial" w:hAnsi="Arial" w:cs="Arial"/>
          <w:sz w:val="22"/>
          <w:szCs w:val="22"/>
        </w:rPr>
      </w:pPr>
    </w:p>
    <w:p w:rsidRPr="001820B1" w:rsidR="00914416" w:rsidP="00DD0177" w:rsidRDefault="004F481F" w14:paraId="33C3297F" w14:textId="77777777">
      <w:pPr>
        <w:widowControl/>
        <w:numPr>
          <w:ilvl w:val="0"/>
          <w:numId w:val="1"/>
        </w:numPr>
        <w:tabs>
          <w:tab w:val="left" w:pos="450"/>
        </w:tabs>
        <w:ind w:left="450" w:hanging="450"/>
        <w:jc w:val="both"/>
        <w:rPr>
          <w:rFonts w:ascii="Arial" w:hAnsi="Arial" w:cs="Arial"/>
          <w:sz w:val="22"/>
          <w:szCs w:val="22"/>
        </w:rPr>
      </w:pPr>
      <w:r w:rsidRPr="001820B1">
        <w:rPr>
          <w:rFonts w:ascii="Arial" w:hAnsi="Arial" w:cs="Arial"/>
          <w:sz w:val="22"/>
          <w:szCs w:val="22"/>
          <w:u w:val="single"/>
        </w:rPr>
        <w:t>Estimate of respondent burden</w:t>
      </w:r>
      <w:r w:rsidRPr="001820B1">
        <w:rPr>
          <w:rFonts w:ascii="Arial" w:hAnsi="Arial" w:cs="Arial"/>
          <w:sz w:val="22"/>
          <w:szCs w:val="22"/>
        </w:rPr>
        <w:t xml:space="preserve"> - The </w:t>
      </w:r>
      <w:r w:rsidRPr="001820B1" w:rsidR="005F1435">
        <w:rPr>
          <w:rFonts w:ascii="Arial" w:hAnsi="Arial" w:cs="Arial"/>
          <w:sz w:val="22"/>
          <w:szCs w:val="22"/>
        </w:rPr>
        <w:t xml:space="preserve">current </w:t>
      </w:r>
      <w:r w:rsidRPr="001820B1" w:rsidR="00565A5C">
        <w:rPr>
          <w:rFonts w:ascii="Arial" w:hAnsi="Arial" w:cs="Arial"/>
          <w:sz w:val="22"/>
          <w:szCs w:val="22"/>
        </w:rPr>
        <w:t xml:space="preserve">and proposed estimated </w:t>
      </w:r>
      <w:r w:rsidRPr="001820B1">
        <w:rPr>
          <w:rFonts w:ascii="Arial" w:hAnsi="Arial" w:cs="Arial"/>
          <w:sz w:val="22"/>
          <w:szCs w:val="22"/>
        </w:rPr>
        <w:t xml:space="preserve">annual burden for this information collection </w:t>
      </w:r>
      <w:r w:rsidRPr="001820B1" w:rsidR="005F1435">
        <w:rPr>
          <w:rFonts w:ascii="Arial" w:hAnsi="Arial" w:cs="Arial"/>
          <w:sz w:val="22"/>
          <w:szCs w:val="22"/>
        </w:rPr>
        <w:t xml:space="preserve">is </w:t>
      </w:r>
      <w:r w:rsidRPr="001820B1">
        <w:rPr>
          <w:rFonts w:ascii="Arial" w:hAnsi="Arial" w:cs="Arial"/>
          <w:sz w:val="22"/>
          <w:szCs w:val="22"/>
        </w:rPr>
        <w:t>as follows.</w:t>
      </w:r>
    </w:p>
    <w:p w:rsidRPr="001820B1" w:rsidR="00B11384" w:rsidP="00331C2F" w:rsidRDefault="00B11384" w14:paraId="4CC15088" w14:textId="77777777">
      <w:pPr>
        <w:widowControl/>
        <w:tabs>
          <w:tab w:val="left" w:pos="450"/>
        </w:tabs>
        <w:ind w:left="450"/>
        <w:jc w:val="center"/>
        <w:rPr>
          <w:rFonts w:ascii="Arial" w:hAnsi="Arial" w:cs="Arial"/>
          <w:bCs/>
          <w:sz w:val="22"/>
          <w:szCs w:val="22"/>
        </w:rPr>
      </w:pPr>
    </w:p>
    <w:p w:rsidRPr="001820B1" w:rsidR="0060426C" w:rsidP="00331C2F" w:rsidRDefault="004F481F" w14:paraId="2F3B4DA5" w14:textId="77777777">
      <w:pPr>
        <w:widowControl/>
        <w:tabs>
          <w:tab w:val="left" w:pos="450"/>
        </w:tabs>
        <w:ind w:left="450"/>
        <w:jc w:val="center"/>
        <w:rPr>
          <w:rFonts w:ascii="Arial" w:hAnsi="Arial" w:cs="Arial"/>
          <w:sz w:val="22"/>
          <w:szCs w:val="22"/>
        </w:rPr>
      </w:pPr>
      <w:r w:rsidRPr="001820B1">
        <w:rPr>
          <w:rFonts w:ascii="Arial" w:hAnsi="Arial" w:cs="Arial"/>
          <w:bCs/>
          <w:sz w:val="22"/>
          <w:szCs w:val="22"/>
        </w:rPr>
        <w:t>Current Burden</w:t>
      </w:r>
    </w:p>
    <w:tbl>
      <w:tblPr>
        <w:tblW w:w="0" w:type="auto"/>
        <w:tblInd w:w="591" w:type="dxa"/>
        <w:tblLayout w:type="fixed"/>
        <w:tblCellMar>
          <w:left w:w="141" w:type="dxa"/>
          <w:right w:w="141" w:type="dxa"/>
        </w:tblCellMar>
        <w:tblLook w:val="0000" w:firstRow="0" w:lastRow="0" w:firstColumn="0" w:lastColumn="0" w:noHBand="0" w:noVBand="0"/>
      </w:tblPr>
      <w:tblGrid>
        <w:gridCol w:w="2227"/>
        <w:gridCol w:w="2228"/>
        <w:gridCol w:w="2227"/>
        <w:gridCol w:w="2228"/>
      </w:tblGrid>
      <w:tr w:rsidRPr="001820B1" w:rsidR="00E23009" w:rsidTr="00E23009" w14:paraId="531D3F69" w14:textId="77777777">
        <w:tc>
          <w:tcPr>
            <w:tcW w:w="2227" w:type="dxa"/>
            <w:tcBorders>
              <w:top w:val="double" w:color="000000" w:sz="12" w:space="0"/>
              <w:left w:val="double" w:color="000000" w:sz="12" w:space="0"/>
              <w:bottom w:val="single" w:color="000000" w:sz="8" w:space="0"/>
              <w:right w:val="single" w:color="000000" w:sz="8" w:space="0"/>
            </w:tcBorders>
            <w:vAlign w:val="center"/>
          </w:tcPr>
          <w:p w:rsidRPr="001820B1" w:rsidR="00E23009" w:rsidP="00DD0177" w:rsidRDefault="00E23009" w14:paraId="111E7D6C" w14:textId="77777777">
            <w:pPr>
              <w:widowControl/>
              <w:jc w:val="center"/>
              <w:rPr>
                <w:rFonts w:ascii="Arial" w:hAnsi="Arial" w:cs="Arial"/>
                <w:sz w:val="22"/>
                <w:szCs w:val="22"/>
              </w:rPr>
            </w:pPr>
            <w:r w:rsidRPr="001820B1">
              <w:rPr>
                <w:rFonts w:ascii="Arial" w:hAnsi="Arial" w:cs="Arial"/>
                <w:sz w:val="22"/>
                <w:szCs w:val="22"/>
              </w:rPr>
              <w:t>Form Number</w:t>
            </w:r>
          </w:p>
        </w:tc>
        <w:tc>
          <w:tcPr>
            <w:tcW w:w="2228" w:type="dxa"/>
            <w:tcBorders>
              <w:top w:val="double" w:color="000000" w:sz="12" w:space="0"/>
              <w:left w:val="single" w:color="000000" w:sz="8" w:space="0"/>
              <w:bottom w:val="single" w:color="000000" w:sz="8" w:space="0"/>
              <w:right w:val="single" w:color="000000" w:sz="8" w:space="0"/>
            </w:tcBorders>
            <w:vAlign w:val="center"/>
          </w:tcPr>
          <w:p w:rsidRPr="001820B1" w:rsidR="00E23009" w:rsidP="00DD0177" w:rsidRDefault="00E23009" w14:paraId="59BE60D7" w14:textId="77777777">
            <w:pPr>
              <w:widowControl/>
              <w:jc w:val="center"/>
              <w:rPr>
                <w:rFonts w:ascii="Arial" w:hAnsi="Arial" w:cs="Arial"/>
                <w:sz w:val="22"/>
                <w:szCs w:val="22"/>
              </w:rPr>
            </w:pPr>
            <w:r w:rsidRPr="001820B1">
              <w:rPr>
                <w:rFonts w:ascii="Arial" w:hAnsi="Arial" w:cs="Arial"/>
                <w:sz w:val="22"/>
                <w:szCs w:val="22"/>
              </w:rPr>
              <w:t>Annual Responses</w:t>
            </w:r>
          </w:p>
        </w:tc>
        <w:tc>
          <w:tcPr>
            <w:tcW w:w="2227" w:type="dxa"/>
            <w:tcBorders>
              <w:top w:val="double" w:color="000000" w:sz="12" w:space="0"/>
              <w:left w:val="single" w:color="000000" w:sz="8" w:space="0"/>
              <w:bottom w:val="single" w:color="000000" w:sz="8" w:space="0"/>
              <w:right w:val="single" w:color="000000" w:sz="8" w:space="0"/>
            </w:tcBorders>
            <w:vAlign w:val="center"/>
          </w:tcPr>
          <w:p w:rsidRPr="001820B1" w:rsidR="00E23009" w:rsidP="00DD0177" w:rsidRDefault="00E23009" w14:paraId="7795F251" w14:textId="77777777">
            <w:pPr>
              <w:widowControl/>
              <w:jc w:val="center"/>
              <w:rPr>
                <w:rFonts w:ascii="Arial" w:hAnsi="Arial" w:cs="Arial"/>
                <w:sz w:val="22"/>
                <w:szCs w:val="22"/>
              </w:rPr>
            </w:pPr>
            <w:r w:rsidRPr="001820B1">
              <w:rPr>
                <w:rFonts w:ascii="Arial" w:hAnsi="Arial" w:cs="Arial"/>
                <w:sz w:val="22"/>
                <w:szCs w:val="22"/>
              </w:rPr>
              <w:t>Time (Minutes)</w:t>
            </w:r>
          </w:p>
        </w:tc>
        <w:tc>
          <w:tcPr>
            <w:tcW w:w="2228" w:type="dxa"/>
            <w:tcBorders>
              <w:top w:val="double" w:color="000000" w:sz="12" w:space="0"/>
              <w:left w:val="single" w:color="000000" w:sz="8" w:space="0"/>
              <w:bottom w:val="single" w:color="000000" w:sz="8" w:space="0"/>
              <w:right w:val="double" w:color="000000" w:sz="12" w:space="0"/>
            </w:tcBorders>
            <w:vAlign w:val="center"/>
          </w:tcPr>
          <w:p w:rsidRPr="001820B1" w:rsidR="00E23009" w:rsidP="00DD0177" w:rsidRDefault="00E23009" w14:paraId="4E7E01F0" w14:textId="77777777">
            <w:pPr>
              <w:widowControl/>
              <w:jc w:val="center"/>
              <w:rPr>
                <w:rFonts w:ascii="Arial" w:hAnsi="Arial" w:cs="Arial"/>
                <w:sz w:val="22"/>
                <w:szCs w:val="22"/>
              </w:rPr>
            </w:pPr>
            <w:r w:rsidRPr="001820B1">
              <w:rPr>
                <w:rFonts w:ascii="Arial" w:hAnsi="Arial" w:cs="Arial"/>
                <w:sz w:val="22"/>
                <w:szCs w:val="22"/>
              </w:rPr>
              <w:t>Burden (Hours)</w:t>
            </w:r>
          </w:p>
        </w:tc>
      </w:tr>
      <w:tr w:rsidRPr="001820B1" w:rsidR="0060426C" w:rsidTr="002439E0" w14:paraId="699B57C8" w14:textId="77777777">
        <w:trPr>
          <w:trHeight w:val="400" w:hRule="exact"/>
        </w:trPr>
        <w:tc>
          <w:tcPr>
            <w:tcW w:w="2227" w:type="dxa"/>
            <w:tcBorders>
              <w:top w:val="single" w:color="000000" w:sz="8" w:space="0"/>
              <w:left w:val="double" w:color="000000" w:sz="12" w:space="0"/>
              <w:bottom w:val="single" w:color="FFFFFF" w:sz="6" w:space="0"/>
              <w:right w:val="single" w:color="FFFFFF" w:sz="6" w:space="0"/>
            </w:tcBorders>
            <w:vAlign w:val="center"/>
          </w:tcPr>
          <w:p w:rsidRPr="001820B1" w:rsidR="0060426C" w:rsidP="00DD0177" w:rsidRDefault="0060426C" w14:paraId="24167637" w14:textId="77777777">
            <w:pPr>
              <w:widowControl/>
              <w:rPr>
                <w:rFonts w:ascii="Arial" w:hAnsi="Arial" w:cs="Arial"/>
                <w:sz w:val="22"/>
                <w:szCs w:val="22"/>
              </w:rPr>
            </w:pPr>
            <w:r w:rsidRPr="001820B1">
              <w:rPr>
                <w:rFonts w:ascii="Arial" w:hAnsi="Arial" w:cs="Arial"/>
                <w:sz w:val="22"/>
                <w:szCs w:val="22"/>
              </w:rPr>
              <w:t>G-99d</w:t>
            </w:r>
          </w:p>
        </w:tc>
        <w:tc>
          <w:tcPr>
            <w:tcW w:w="2228" w:type="dxa"/>
            <w:tcBorders>
              <w:top w:val="single" w:color="000000" w:sz="8" w:space="0"/>
              <w:left w:val="single" w:color="000000" w:sz="7" w:space="0"/>
              <w:bottom w:val="single" w:color="FFFFFF" w:sz="6" w:space="0"/>
              <w:right w:val="single" w:color="FFFFFF" w:sz="6" w:space="0"/>
            </w:tcBorders>
            <w:vAlign w:val="center"/>
          </w:tcPr>
          <w:p w:rsidRPr="001820B1" w:rsidR="0060426C" w:rsidRDefault="00E23009" w14:paraId="0CC1D202" w14:textId="18A046E7">
            <w:pPr>
              <w:widowControl/>
              <w:tabs>
                <w:tab w:val="right" w:pos="1232"/>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800</w:t>
            </w:r>
          </w:p>
        </w:tc>
        <w:tc>
          <w:tcPr>
            <w:tcW w:w="2227" w:type="dxa"/>
            <w:tcBorders>
              <w:top w:val="single" w:color="000000" w:sz="8" w:space="0"/>
              <w:left w:val="single" w:color="000000" w:sz="7" w:space="0"/>
              <w:bottom w:val="single" w:color="FFFFFF" w:sz="6" w:space="0"/>
              <w:right w:val="single" w:color="FFFFFF" w:sz="6" w:space="0"/>
            </w:tcBorders>
            <w:vAlign w:val="center"/>
          </w:tcPr>
          <w:p w:rsidRPr="001820B1" w:rsidR="0060426C" w:rsidP="00DD0177" w:rsidRDefault="00E23009" w14:paraId="02A248C8" w14:textId="77777777">
            <w:pPr>
              <w:widowControl/>
              <w:tabs>
                <w:tab w:val="right" w:pos="1074"/>
              </w:tabs>
              <w:rPr>
                <w:rFonts w:ascii="Arial" w:hAnsi="Arial" w:cs="Arial"/>
                <w:sz w:val="22"/>
                <w:szCs w:val="22"/>
              </w:rPr>
            </w:pPr>
            <w:r w:rsidRPr="001820B1">
              <w:rPr>
                <w:rFonts w:ascii="Arial" w:hAnsi="Arial" w:cs="Arial"/>
                <w:sz w:val="22"/>
                <w:szCs w:val="22"/>
              </w:rPr>
              <w:tab/>
            </w:r>
            <w:r w:rsidRPr="001820B1" w:rsidR="0060426C">
              <w:rPr>
                <w:rFonts w:ascii="Arial" w:hAnsi="Arial" w:cs="Arial"/>
                <w:sz w:val="22"/>
                <w:szCs w:val="22"/>
              </w:rPr>
              <w:t>5</w:t>
            </w:r>
          </w:p>
        </w:tc>
        <w:tc>
          <w:tcPr>
            <w:tcW w:w="2228" w:type="dxa"/>
            <w:tcBorders>
              <w:top w:val="single" w:color="000000" w:sz="8" w:space="0"/>
              <w:left w:val="single" w:color="000000" w:sz="7" w:space="0"/>
              <w:bottom w:val="single" w:color="FFFFFF" w:sz="6" w:space="0"/>
              <w:right w:val="double" w:color="000000" w:sz="12" w:space="0"/>
            </w:tcBorders>
            <w:vAlign w:val="center"/>
          </w:tcPr>
          <w:p w:rsidRPr="001820B1" w:rsidR="0060426C" w:rsidRDefault="00E23009" w14:paraId="26CEE106" w14:textId="2859975E">
            <w:pPr>
              <w:widowControl/>
              <w:tabs>
                <w:tab w:val="right" w:pos="1097"/>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67</w:t>
            </w:r>
          </w:p>
        </w:tc>
      </w:tr>
      <w:tr w:rsidRPr="001820B1" w:rsidR="0060426C" w:rsidTr="002439E0" w14:paraId="74DEC07C" w14:textId="77777777">
        <w:trPr>
          <w:trHeight w:val="400" w:hRule="exact"/>
        </w:trPr>
        <w:tc>
          <w:tcPr>
            <w:tcW w:w="2227" w:type="dxa"/>
            <w:tcBorders>
              <w:top w:val="single" w:color="000000" w:sz="7" w:space="0"/>
              <w:left w:val="double" w:color="000000" w:sz="12" w:space="0"/>
              <w:bottom w:val="double" w:color="000000" w:sz="12" w:space="0"/>
              <w:right w:val="single" w:color="FFFFFF" w:sz="6" w:space="0"/>
            </w:tcBorders>
            <w:vAlign w:val="center"/>
          </w:tcPr>
          <w:p w:rsidRPr="001820B1" w:rsidR="0060426C" w:rsidP="00DD0177" w:rsidRDefault="0060426C" w14:paraId="078371C5" w14:textId="77777777">
            <w:pPr>
              <w:widowControl/>
              <w:jc w:val="center"/>
              <w:rPr>
                <w:rFonts w:ascii="Arial" w:hAnsi="Arial" w:cs="Arial"/>
                <w:sz w:val="22"/>
                <w:szCs w:val="22"/>
              </w:rPr>
            </w:pPr>
            <w:r w:rsidRPr="001820B1">
              <w:rPr>
                <w:rFonts w:ascii="Arial" w:hAnsi="Arial" w:cs="Arial"/>
                <w:sz w:val="22"/>
                <w:szCs w:val="22"/>
              </w:rPr>
              <w:t>Total</w:t>
            </w:r>
          </w:p>
        </w:tc>
        <w:tc>
          <w:tcPr>
            <w:tcW w:w="2228" w:type="dxa"/>
            <w:tcBorders>
              <w:top w:val="single" w:color="000000" w:sz="7" w:space="0"/>
              <w:left w:val="single" w:color="000000" w:sz="7" w:space="0"/>
              <w:bottom w:val="double" w:color="000000" w:sz="12" w:space="0"/>
              <w:right w:val="single" w:color="FFFFFF" w:sz="6" w:space="0"/>
            </w:tcBorders>
            <w:vAlign w:val="center"/>
          </w:tcPr>
          <w:p w:rsidRPr="001820B1" w:rsidR="0060426C" w:rsidRDefault="00E23009" w14:paraId="58B04B70" w14:textId="2FB0D165">
            <w:pPr>
              <w:widowControl/>
              <w:tabs>
                <w:tab w:val="right" w:pos="1232"/>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800</w:t>
            </w:r>
          </w:p>
        </w:tc>
        <w:tc>
          <w:tcPr>
            <w:tcW w:w="2227" w:type="dxa"/>
            <w:tcBorders>
              <w:top w:val="single" w:color="000000" w:sz="7" w:space="0"/>
              <w:left w:val="single" w:color="000000" w:sz="7" w:space="0"/>
              <w:bottom w:val="double" w:color="000000" w:sz="12" w:space="0"/>
              <w:right w:val="single" w:color="FFFFFF" w:sz="6" w:space="0"/>
            </w:tcBorders>
            <w:vAlign w:val="center"/>
          </w:tcPr>
          <w:p w:rsidRPr="001820B1" w:rsidR="0060426C" w:rsidP="00DD0177" w:rsidRDefault="0060426C" w14:paraId="7E4ADC5A" w14:textId="77777777">
            <w:pPr>
              <w:widowControl/>
              <w:tabs>
                <w:tab w:val="left" w:pos="722"/>
              </w:tabs>
              <w:rPr>
                <w:rFonts w:ascii="Arial" w:hAnsi="Arial" w:cs="Arial"/>
                <w:sz w:val="22"/>
                <w:szCs w:val="22"/>
              </w:rPr>
            </w:pPr>
          </w:p>
        </w:tc>
        <w:tc>
          <w:tcPr>
            <w:tcW w:w="2228" w:type="dxa"/>
            <w:tcBorders>
              <w:top w:val="single" w:color="000000" w:sz="7" w:space="0"/>
              <w:left w:val="single" w:color="000000" w:sz="7" w:space="0"/>
              <w:bottom w:val="double" w:color="000000" w:sz="12" w:space="0"/>
              <w:right w:val="double" w:color="000000" w:sz="12" w:space="0"/>
            </w:tcBorders>
            <w:vAlign w:val="center"/>
          </w:tcPr>
          <w:p w:rsidRPr="001820B1" w:rsidR="0060426C" w:rsidRDefault="00E23009" w14:paraId="18F472A4" w14:textId="5C60DA0C">
            <w:pPr>
              <w:widowControl/>
              <w:tabs>
                <w:tab w:val="right" w:pos="1097"/>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67</w:t>
            </w:r>
          </w:p>
        </w:tc>
      </w:tr>
    </w:tbl>
    <w:p w:rsidRPr="001820B1" w:rsidR="005F1435" w:rsidP="00DD0177" w:rsidRDefault="005F1435" w14:paraId="208B5D1E" w14:textId="77777777">
      <w:pPr>
        <w:widowControl/>
        <w:tabs>
          <w:tab w:val="left" w:pos="450"/>
        </w:tabs>
        <w:ind w:left="450" w:hanging="450"/>
        <w:jc w:val="both"/>
        <w:rPr>
          <w:rFonts w:ascii="Arial" w:hAnsi="Arial" w:cs="Arial"/>
          <w:sz w:val="22"/>
          <w:szCs w:val="22"/>
        </w:rPr>
      </w:pPr>
    </w:p>
    <w:p w:rsidRPr="001820B1" w:rsidR="00565A5C" w:rsidP="00331C2F" w:rsidRDefault="00565A5C" w14:paraId="1D801C58" w14:textId="77777777">
      <w:pPr>
        <w:widowControl/>
        <w:tabs>
          <w:tab w:val="left" w:pos="450"/>
        </w:tabs>
        <w:ind w:left="450"/>
        <w:jc w:val="center"/>
        <w:rPr>
          <w:rFonts w:ascii="Arial" w:hAnsi="Arial" w:cs="Arial"/>
          <w:sz w:val="22"/>
          <w:szCs w:val="22"/>
        </w:rPr>
      </w:pPr>
      <w:r w:rsidRPr="001820B1">
        <w:rPr>
          <w:rFonts w:ascii="Arial" w:hAnsi="Arial" w:cs="Arial"/>
          <w:sz w:val="22"/>
          <w:szCs w:val="22"/>
        </w:rPr>
        <w:t>Proposed Burden</w:t>
      </w:r>
    </w:p>
    <w:tbl>
      <w:tblPr>
        <w:tblW w:w="8916" w:type="dxa"/>
        <w:tblInd w:w="585" w:type="dxa"/>
        <w:tblLayout w:type="fixed"/>
        <w:tblCellMar>
          <w:left w:w="141" w:type="dxa"/>
          <w:right w:w="141" w:type="dxa"/>
        </w:tblCellMar>
        <w:tblLook w:val="0000" w:firstRow="0" w:lastRow="0" w:firstColumn="0" w:lastColumn="0" w:noHBand="0" w:noVBand="0"/>
      </w:tblPr>
      <w:tblGrid>
        <w:gridCol w:w="2233"/>
        <w:gridCol w:w="2228"/>
        <w:gridCol w:w="2227"/>
        <w:gridCol w:w="2228"/>
      </w:tblGrid>
      <w:tr w:rsidRPr="001820B1" w:rsidR="00565A5C" w:rsidTr="005E41DC" w14:paraId="54752BB6" w14:textId="77777777">
        <w:tc>
          <w:tcPr>
            <w:tcW w:w="2233" w:type="dxa"/>
            <w:tcBorders>
              <w:top w:val="double" w:color="000000" w:sz="12" w:space="0"/>
              <w:left w:val="double" w:color="000000" w:sz="12" w:space="0"/>
              <w:bottom w:val="single" w:color="000000" w:sz="8" w:space="0"/>
              <w:right w:val="single" w:color="000000" w:sz="8" w:space="0"/>
            </w:tcBorders>
            <w:vAlign w:val="center"/>
          </w:tcPr>
          <w:p w:rsidRPr="001820B1" w:rsidR="00565A5C" w:rsidP="00DD0177" w:rsidRDefault="00565A5C" w14:paraId="56CC2AA4" w14:textId="77777777">
            <w:pPr>
              <w:widowControl/>
              <w:jc w:val="center"/>
              <w:rPr>
                <w:rFonts w:ascii="Arial" w:hAnsi="Arial" w:cs="Arial"/>
                <w:sz w:val="22"/>
                <w:szCs w:val="22"/>
              </w:rPr>
            </w:pPr>
            <w:r w:rsidRPr="001820B1">
              <w:rPr>
                <w:rFonts w:ascii="Arial" w:hAnsi="Arial" w:cs="Arial"/>
                <w:sz w:val="22"/>
                <w:szCs w:val="22"/>
              </w:rPr>
              <w:t>Form Number</w:t>
            </w:r>
          </w:p>
        </w:tc>
        <w:tc>
          <w:tcPr>
            <w:tcW w:w="2228" w:type="dxa"/>
            <w:tcBorders>
              <w:top w:val="double" w:color="000000" w:sz="12" w:space="0"/>
              <w:left w:val="single" w:color="000000" w:sz="8" w:space="0"/>
              <w:bottom w:val="single" w:color="000000" w:sz="8" w:space="0"/>
              <w:right w:val="single" w:color="000000" w:sz="8" w:space="0"/>
            </w:tcBorders>
            <w:vAlign w:val="center"/>
          </w:tcPr>
          <w:p w:rsidRPr="001820B1" w:rsidR="00565A5C" w:rsidP="00DD0177" w:rsidRDefault="00565A5C" w14:paraId="718CCB23" w14:textId="77777777">
            <w:pPr>
              <w:widowControl/>
              <w:jc w:val="center"/>
              <w:rPr>
                <w:rFonts w:ascii="Arial" w:hAnsi="Arial" w:cs="Arial"/>
                <w:sz w:val="22"/>
                <w:szCs w:val="22"/>
              </w:rPr>
            </w:pPr>
            <w:r w:rsidRPr="001820B1">
              <w:rPr>
                <w:rFonts w:ascii="Arial" w:hAnsi="Arial" w:cs="Arial"/>
                <w:sz w:val="22"/>
                <w:szCs w:val="22"/>
              </w:rPr>
              <w:t>Annual Responses</w:t>
            </w:r>
          </w:p>
        </w:tc>
        <w:tc>
          <w:tcPr>
            <w:tcW w:w="2227" w:type="dxa"/>
            <w:tcBorders>
              <w:top w:val="double" w:color="000000" w:sz="12" w:space="0"/>
              <w:left w:val="single" w:color="000000" w:sz="8" w:space="0"/>
              <w:bottom w:val="single" w:color="000000" w:sz="8" w:space="0"/>
              <w:right w:val="single" w:color="000000" w:sz="8" w:space="0"/>
            </w:tcBorders>
            <w:vAlign w:val="center"/>
          </w:tcPr>
          <w:p w:rsidRPr="001820B1" w:rsidR="00565A5C" w:rsidP="00DD0177" w:rsidRDefault="00565A5C" w14:paraId="4159FDB1" w14:textId="77777777">
            <w:pPr>
              <w:widowControl/>
              <w:jc w:val="center"/>
              <w:rPr>
                <w:rFonts w:ascii="Arial" w:hAnsi="Arial" w:cs="Arial"/>
                <w:sz w:val="22"/>
                <w:szCs w:val="22"/>
              </w:rPr>
            </w:pPr>
            <w:r w:rsidRPr="001820B1">
              <w:rPr>
                <w:rFonts w:ascii="Arial" w:hAnsi="Arial" w:cs="Arial"/>
                <w:sz w:val="22"/>
                <w:szCs w:val="22"/>
              </w:rPr>
              <w:t>Time (Minutes)</w:t>
            </w:r>
            <w:r w:rsidRPr="001820B1" w:rsidR="00073AA9">
              <w:rPr>
                <w:rFonts w:ascii="Arial" w:hAnsi="Arial" w:cs="Arial"/>
                <w:sz w:val="22"/>
                <w:szCs w:val="22"/>
              </w:rPr>
              <w:t>1/</w:t>
            </w:r>
          </w:p>
        </w:tc>
        <w:tc>
          <w:tcPr>
            <w:tcW w:w="2228" w:type="dxa"/>
            <w:tcBorders>
              <w:top w:val="double" w:color="000000" w:sz="12" w:space="0"/>
              <w:left w:val="single" w:color="000000" w:sz="8" w:space="0"/>
              <w:bottom w:val="single" w:color="000000" w:sz="8" w:space="0"/>
              <w:right w:val="double" w:color="000000" w:sz="12" w:space="0"/>
            </w:tcBorders>
            <w:vAlign w:val="center"/>
          </w:tcPr>
          <w:p w:rsidRPr="001820B1" w:rsidR="00565A5C" w:rsidP="00DD0177" w:rsidRDefault="00565A5C" w14:paraId="3466526F" w14:textId="77777777">
            <w:pPr>
              <w:widowControl/>
              <w:jc w:val="center"/>
              <w:rPr>
                <w:rFonts w:ascii="Arial" w:hAnsi="Arial" w:cs="Arial"/>
                <w:sz w:val="22"/>
                <w:szCs w:val="22"/>
              </w:rPr>
            </w:pPr>
            <w:r w:rsidRPr="001820B1">
              <w:rPr>
                <w:rFonts w:ascii="Arial" w:hAnsi="Arial" w:cs="Arial"/>
                <w:sz w:val="22"/>
                <w:szCs w:val="22"/>
              </w:rPr>
              <w:t>Burden (Hours)</w:t>
            </w:r>
          </w:p>
        </w:tc>
      </w:tr>
      <w:tr w:rsidRPr="001820B1" w:rsidR="00565A5C" w:rsidTr="005E41DC" w14:paraId="32FE7FEA" w14:textId="77777777">
        <w:trPr>
          <w:trHeight w:val="400" w:hRule="exact"/>
        </w:trPr>
        <w:tc>
          <w:tcPr>
            <w:tcW w:w="2233" w:type="dxa"/>
            <w:tcBorders>
              <w:top w:val="single" w:color="000000" w:sz="8" w:space="0"/>
              <w:left w:val="double" w:color="000000" w:sz="12" w:space="0"/>
              <w:bottom w:val="single" w:color="FFFFFF" w:sz="6" w:space="0"/>
              <w:right w:val="single" w:color="FFFFFF" w:sz="6" w:space="0"/>
            </w:tcBorders>
            <w:vAlign w:val="center"/>
          </w:tcPr>
          <w:p w:rsidRPr="001820B1" w:rsidR="00565A5C" w:rsidP="00DD0177" w:rsidRDefault="00565A5C" w14:paraId="2E1AD895" w14:textId="77777777">
            <w:pPr>
              <w:widowControl/>
              <w:rPr>
                <w:rFonts w:ascii="Arial" w:hAnsi="Arial" w:cs="Arial"/>
                <w:sz w:val="22"/>
                <w:szCs w:val="22"/>
              </w:rPr>
            </w:pPr>
            <w:r w:rsidRPr="001820B1">
              <w:rPr>
                <w:rFonts w:ascii="Arial" w:hAnsi="Arial" w:cs="Arial"/>
                <w:sz w:val="22"/>
                <w:szCs w:val="22"/>
              </w:rPr>
              <w:t>G-99d</w:t>
            </w:r>
          </w:p>
        </w:tc>
        <w:tc>
          <w:tcPr>
            <w:tcW w:w="2228" w:type="dxa"/>
            <w:tcBorders>
              <w:top w:val="single" w:color="000000" w:sz="8" w:space="0"/>
              <w:left w:val="single" w:color="000000" w:sz="7" w:space="0"/>
              <w:bottom w:val="single" w:color="FFFFFF" w:sz="6" w:space="0"/>
              <w:right w:val="single" w:color="FFFFFF" w:sz="6" w:space="0"/>
            </w:tcBorders>
            <w:vAlign w:val="center"/>
          </w:tcPr>
          <w:p w:rsidRPr="001820B1" w:rsidR="00565A5C" w:rsidP="00C3094B" w:rsidRDefault="00565A5C" w14:paraId="56F3A272" w14:textId="0A99E5EB">
            <w:pPr>
              <w:widowControl/>
              <w:tabs>
                <w:tab w:val="right" w:pos="1232"/>
              </w:tabs>
              <w:rPr>
                <w:rFonts w:ascii="Arial" w:hAnsi="Arial" w:cs="Arial"/>
                <w:sz w:val="22"/>
                <w:szCs w:val="22"/>
              </w:rPr>
            </w:pPr>
            <w:r w:rsidRPr="001820B1">
              <w:rPr>
                <w:rFonts w:ascii="Arial" w:hAnsi="Arial" w:cs="Arial"/>
                <w:sz w:val="22"/>
                <w:szCs w:val="22"/>
              </w:rPr>
              <w:tab/>
            </w:r>
            <w:r w:rsidRPr="001820B1" w:rsidR="00C3094B">
              <w:rPr>
                <w:rFonts w:ascii="Arial" w:hAnsi="Arial" w:cs="Arial"/>
                <w:sz w:val="22"/>
                <w:szCs w:val="22"/>
              </w:rPr>
              <w:t>2,100</w:t>
            </w:r>
          </w:p>
        </w:tc>
        <w:tc>
          <w:tcPr>
            <w:tcW w:w="2227" w:type="dxa"/>
            <w:tcBorders>
              <w:top w:val="single" w:color="000000" w:sz="8" w:space="0"/>
              <w:left w:val="single" w:color="000000" w:sz="7" w:space="0"/>
              <w:bottom w:val="single" w:color="FFFFFF" w:sz="6" w:space="0"/>
              <w:right w:val="single" w:color="FFFFFF" w:sz="6" w:space="0"/>
            </w:tcBorders>
            <w:vAlign w:val="center"/>
          </w:tcPr>
          <w:p w:rsidRPr="001820B1" w:rsidR="00565A5C" w:rsidRDefault="00565A5C" w14:paraId="5BABD2D8" w14:textId="62121E34">
            <w:pPr>
              <w:widowControl/>
              <w:tabs>
                <w:tab w:val="right" w:pos="1074"/>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15</w:t>
            </w:r>
          </w:p>
        </w:tc>
        <w:tc>
          <w:tcPr>
            <w:tcW w:w="2228" w:type="dxa"/>
            <w:tcBorders>
              <w:top w:val="single" w:color="000000" w:sz="8" w:space="0"/>
              <w:left w:val="single" w:color="000000" w:sz="7" w:space="0"/>
              <w:bottom w:val="single" w:color="FFFFFF" w:sz="6" w:space="0"/>
              <w:right w:val="double" w:color="000000" w:sz="12" w:space="0"/>
            </w:tcBorders>
            <w:vAlign w:val="center"/>
          </w:tcPr>
          <w:p w:rsidRPr="001820B1" w:rsidR="00565A5C" w:rsidRDefault="00565A5C" w14:paraId="69C483BB" w14:textId="4748781C">
            <w:pPr>
              <w:widowControl/>
              <w:tabs>
                <w:tab w:val="right" w:pos="1097"/>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525</w:t>
            </w:r>
          </w:p>
        </w:tc>
      </w:tr>
      <w:tr w:rsidRPr="001820B1" w:rsidR="00565A5C" w:rsidTr="005E41DC" w14:paraId="737934E4" w14:textId="77777777">
        <w:trPr>
          <w:trHeight w:val="400" w:hRule="exact"/>
        </w:trPr>
        <w:tc>
          <w:tcPr>
            <w:tcW w:w="2233" w:type="dxa"/>
            <w:tcBorders>
              <w:top w:val="single" w:color="000000" w:sz="7" w:space="0"/>
              <w:left w:val="double" w:color="000000" w:sz="12" w:space="0"/>
              <w:bottom w:val="double" w:color="000000" w:sz="12" w:space="0"/>
              <w:right w:val="single" w:color="FFFFFF" w:sz="6" w:space="0"/>
            </w:tcBorders>
            <w:vAlign w:val="center"/>
          </w:tcPr>
          <w:p w:rsidRPr="001820B1" w:rsidR="00565A5C" w:rsidP="00DD0177" w:rsidRDefault="00565A5C" w14:paraId="687E0BD2" w14:textId="77777777">
            <w:pPr>
              <w:widowControl/>
              <w:jc w:val="center"/>
              <w:rPr>
                <w:rFonts w:ascii="Arial" w:hAnsi="Arial" w:cs="Arial"/>
                <w:sz w:val="22"/>
                <w:szCs w:val="22"/>
              </w:rPr>
            </w:pPr>
            <w:r w:rsidRPr="001820B1">
              <w:rPr>
                <w:rFonts w:ascii="Arial" w:hAnsi="Arial" w:cs="Arial"/>
                <w:sz w:val="22"/>
                <w:szCs w:val="22"/>
              </w:rPr>
              <w:t>Total</w:t>
            </w:r>
          </w:p>
        </w:tc>
        <w:tc>
          <w:tcPr>
            <w:tcW w:w="2228" w:type="dxa"/>
            <w:tcBorders>
              <w:top w:val="single" w:color="000000" w:sz="7" w:space="0"/>
              <w:left w:val="single" w:color="000000" w:sz="7" w:space="0"/>
              <w:bottom w:val="double" w:color="000000" w:sz="12" w:space="0"/>
              <w:right w:val="single" w:color="FFFFFF" w:sz="6" w:space="0"/>
            </w:tcBorders>
            <w:vAlign w:val="center"/>
          </w:tcPr>
          <w:p w:rsidRPr="001820B1" w:rsidR="00565A5C" w:rsidP="00C3094B" w:rsidRDefault="00565A5C" w14:paraId="469872FF" w14:textId="4234AA74">
            <w:pPr>
              <w:widowControl/>
              <w:tabs>
                <w:tab w:val="right" w:pos="1232"/>
              </w:tabs>
              <w:rPr>
                <w:rFonts w:ascii="Arial" w:hAnsi="Arial" w:cs="Arial"/>
                <w:sz w:val="22"/>
                <w:szCs w:val="22"/>
              </w:rPr>
            </w:pPr>
            <w:r w:rsidRPr="001820B1">
              <w:rPr>
                <w:rFonts w:ascii="Arial" w:hAnsi="Arial" w:cs="Arial"/>
                <w:sz w:val="22"/>
                <w:szCs w:val="22"/>
              </w:rPr>
              <w:tab/>
            </w:r>
            <w:r w:rsidRPr="001820B1" w:rsidR="00C3094B">
              <w:rPr>
                <w:rFonts w:ascii="Arial" w:hAnsi="Arial" w:cs="Arial"/>
                <w:sz w:val="22"/>
                <w:szCs w:val="22"/>
              </w:rPr>
              <w:t>2,100</w:t>
            </w:r>
          </w:p>
        </w:tc>
        <w:tc>
          <w:tcPr>
            <w:tcW w:w="2227" w:type="dxa"/>
            <w:tcBorders>
              <w:top w:val="single" w:color="000000" w:sz="7" w:space="0"/>
              <w:left w:val="single" w:color="000000" w:sz="7" w:space="0"/>
              <w:bottom w:val="double" w:color="000000" w:sz="12" w:space="0"/>
              <w:right w:val="single" w:color="FFFFFF" w:sz="6" w:space="0"/>
            </w:tcBorders>
            <w:vAlign w:val="center"/>
          </w:tcPr>
          <w:p w:rsidRPr="001820B1" w:rsidR="00565A5C" w:rsidP="00DD0177" w:rsidRDefault="00565A5C" w14:paraId="61807634" w14:textId="77777777">
            <w:pPr>
              <w:widowControl/>
              <w:rPr>
                <w:rFonts w:ascii="Arial" w:hAnsi="Arial" w:cs="Arial"/>
                <w:sz w:val="22"/>
                <w:szCs w:val="22"/>
              </w:rPr>
            </w:pPr>
          </w:p>
        </w:tc>
        <w:tc>
          <w:tcPr>
            <w:tcW w:w="2228" w:type="dxa"/>
            <w:tcBorders>
              <w:top w:val="single" w:color="000000" w:sz="7" w:space="0"/>
              <w:left w:val="single" w:color="000000" w:sz="7" w:space="0"/>
              <w:bottom w:val="double" w:color="000000" w:sz="12" w:space="0"/>
              <w:right w:val="double" w:color="000000" w:sz="12" w:space="0"/>
            </w:tcBorders>
            <w:vAlign w:val="center"/>
          </w:tcPr>
          <w:p w:rsidRPr="001820B1" w:rsidR="00565A5C" w:rsidRDefault="00565A5C" w14:paraId="1843935E" w14:textId="27241CD4">
            <w:pPr>
              <w:widowControl/>
              <w:tabs>
                <w:tab w:val="right" w:pos="1097"/>
              </w:tabs>
              <w:rPr>
                <w:rFonts w:ascii="Arial" w:hAnsi="Arial" w:cs="Arial"/>
                <w:sz w:val="22"/>
                <w:szCs w:val="22"/>
              </w:rPr>
            </w:pPr>
            <w:r w:rsidRPr="001820B1">
              <w:rPr>
                <w:rFonts w:ascii="Arial" w:hAnsi="Arial" w:cs="Arial"/>
                <w:sz w:val="22"/>
                <w:szCs w:val="22"/>
              </w:rPr>
              <w:tab/>
            </w:r>
            <w:r w:rsidRPr="001820B1" w:rsidR="00073AA9">
              <w:rPr>
                <w:rFonts w:ascii="Arial" w:hAnsi="Arial" w:cs="Arial"/>
                <w:sz w:val="22"/>
                <w:szCs w:val="22"/>
              </w:rPr>
              <w:t>525</w:t>
            </w:r>
          </w:p>
        </w:tc>
      </w:tr>
    </w:tbl>
    <w:p w:rsidRPr="001820B1" w:rsidR="00565A5C" w:rsidP="005E41DC" w:rsidRDefault="00073AA9" w14:paraId="0BEF146E" w14:textId="77777777">
      <w:pPr>
        <w:widowControl/>
        <w:tabs>
          <w:tab w:val="left" w:pos="450"/>
        </w:tabs>
        <w:ind w:left="720" w:hanging="450"/>
        <w:jc w:val="both"/>
        <w:rPr>
          <w:rFonts w:ascii="Arial" w:hAnsi="Arial" w:cs="Arial"/>
          <w:sz w:val="22"/>
          <w:szCs w:val="22"/>
        </w:rPr>
      </w:pPr>
      <w:r w:rsidRPr="001820B1">
        <w:rPr>
          <w:rFonts w:ascii="Arial" w:hAnsi="Arial" w:cs="Arial"/>
          <w:b/>
          <w:sz w:val="22"/>
          <w:szCs w:val="22"/>
        </w:rPr>
        <w:tab/>
      </w:r>
      <w:r w:rsidRPr="001820B1" w:rsidR="00153509">
        <w:rPr>
          <w:rFonts w:ascii="Arial" w:hAnsi="Arial" w:cs="Arial"/>
          <w:b/>
          <w:sz w:val="22"/>
          <w:szCs w:val="22"/>
        </w:rPr>
        <w:tab/>
      </w:r>
      <w:r w:rsidRPr="001820B1">
        <w:rPr>
          <w:rFonts w:ascii="Arial" w:hAnsi="Arial" w:cs="Arial"/>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1820B1" w:rsidR="00073AA9" w:rsidP="00DD0177" w:rsidRDefault="00073AA9" w14:paraId="6DEF6E57" w14:textId="77777777">
      <w:pPr>
        <w:widowControl/>
        <w:tabs>
          <w:tab w:val="left" w:pos="450"/>
        </w:tabs>
        <w:ind w:left="450" w:hanging="450"/>
        <w:jc w:val="both"/>
        <w:rPr>
          <w:rFonts w:ascii="Arial" w:hAnsi="Arial" w:cs="Arial"/>
          <w:sz w:val="22"/>
          <w:szCs w:val="22"/>
        </w:rPr>
      </w:pPr>
    </w:p>
    <w:p w:rsidRPr="001820B1" w:rsidR="00565A5C" w:rsidP="00DD0177" w:rsidRDefault="00565A5C" w14:paraId="1568EA28" w14:textId="2F72B92C">
      <w:pPr>
        <w:widowControl/>
        <w:ind w:left="1800" w:hanging="1800"/>
        <w:jc w:val="both"/>
        <w:rPr>
          <w:rFonts w:ascii="Arial" w:hAnsi="Arial" w:cs="Arial"/>
          <w:sz w:val="22"/>
          <w:szCs w:val="22"/>
        </w:rPr>
      </w:pPr>
      <w:r w:rsidRPr="001820B1">
        <w:rPr>
          <w:rFonts w:ascii="Arial" w:hAnsi="Arial" w:cs="Arial"/>
          <w:sz w:val="22"/>
          <w:szCs w:val="22"/>
        </w:rPr>
        <w:tab/>
      </w:r>
      <w:r w:rsidRPr="001820B1">
        <w:rPr>
          <w:rFonts w:ascii="Arial" w:hAnsi="Arial" w:cs="Arial"/>
          <w:sz w:val="22"/>
          <w:szCs w:val="22"/>
        </w:rPr>
        <w:tab/>
      </w:r>
      <w:r w:rsidRPr="001820B1">
        <w:rPr>
          <w:rFonts w:ascii="Arial" w:hAnsi="Arial" w:cs="Arial"/>
          <w:sz w:val="22"/>
          <w:szCs w:val="22"/>
        </w:rPr>
        <w:tab/>
      </w:r>
      <w:r w:rsidRPr="001820B1">
        <w:rPr>
          <w:rFonts w:ascii="Arial" w:hAnsi="Arial" w:cs="Arial"/>
          <w:sz w:val="22"/>
          <w:szCs w:val="22"/>
        </w:rPr>
        <w:tab/>
      </w:r>
      <w:r w:rsidRPr="001820B1">
        <w:rPr>
          <w:rFonts w:ascii="Arial" w:hAnsi="Arial" w:cs="Arial"/>
          <w:sz w:val="22"/>
          <w:szCs w:val="22"/>
        </w:rPr>
        <w:tab/>
        <w:t>Responses</w:t>
      </w:r>
      <w:r w:rsidRPr="001820B1">
        <w:rPr>
          <w:rFonts w:ascii="Arial" w:hAnsi="Arial" w:cs="Arial"/>
          <w:sz w:val="22"/>
          <w:szCs w:val="22"/>
        </w:rPr>
        <w:tab/>
        <w:t>Hours</w:t>
      </w:r>
    </w:p>
    <w:p w:rsidRPr="001820B1" w:rsidR="00565A5C" w:rsidP="00DD0177" w:rsidRDefault="00565A5C" w14:paraId="74EBBF65" w14:textId="5E0D5A06">
      <w:pPr>
        <w:widowControl/>
        <w:tabs>
          <w:tab w:val="right" w:pos="5130"/>
          <w:tab w:val="right" w:pos="6365"/>
        </w:tabs>
        <w:ind w:left="720"/>
        <w:rPr>
          <w:rFonts w:ascii="Arial" w:hAnsi="Arial" w:cs="Arial"/>
          <w:sz w:val="22"/>
          <w:szCs w:val="22"/>
          <w:u w:val="single"/>
        </w:rPr>
      </w:pPr>
      <w:r w:rsidRPr="001820B1">
        <w:rPr>
          <w:rFonts w:ascii="Arial" w:hAnsi="Arial" w:cs="Arial"/>
          <w:sz w:val="22"/>
          <w:szCs w:val="22"/>
        </w:rPr>
        <w:t>Total burden Change</w:t>
      </w:r>
      <w:r w:rsidRPr="001820B1">
        <w:rPr>
          <w:rFonts w:ascii="Arial" w:hAnsi="Arial" w:cs="Arial"/>
          <w:sz w:val="22"/>
          <w:szCs w:val="22"/>
        </w:rPr>
        <w:tab/>
      </w:r>
      <w:r w:rsidRPr="001820B1" w:rsidR="00073AA9">
        <w:rPr>
          <w:rFonts w:ascii="Arial" w:hAnsi="Arial" w:cs="Arial"/>
          <w:sz w:val="22"/>
          <w:szCs w:val="22"/>
          <w:u w:val="single"/>
        </w:rPr>
        <w:t>1.300</w:t>
      </w:r>
      <w:r w:rsidRPr="001820B1">
        <w:rPr>
          <w:rFonts w:ascii="Arial" w:hAnsi="Arial" w:cs="Arial"/>
          <w:sz w:val="22"/>
          <w:szCs w:val="22"/>
        </w:rPr>
        <w:tab/>
      </w:r>
      <w:r w:rsidRPr="001820B1" w:rsidR="00B11384">
        <w:rPr>
          <w:rFonts w:ascii="Arial" w:hAnsi="Arial" w:cs="Arial"/>
          <w:sz w:val="22"/>
          <w:szCs w:val="22"/>
        </w:rPr>
        <w:t>+</w:t>
      </w:r>
      <w:r w:rsidRPr="001820B1" w:rsidR="00073AA9">
        <w:rPr>
          <w:rFonts w:ascii="Arial" w:hAnsi="Arial" w:cs="Arial"/>
          <w:sz w:val="22"/>
          <w:szCs w:val="22"/>
        </w:rPr>
        <w:t>4</w:t>
      </w:r>
      <w:r w:rsidRPr="001820B1" w:rsidR="00B11384">
        <w:rPr>
          <w:rFonts w:ascii="Arial" w:hAnsi="Arial" w:cs="Arial"/>
          <w:sz w:val="22"/>
          <w:szCs w:val="22"/>
        </w:rPr>
        <w:t>5</w:t>
      </w:r>
      <w:r w:rsidRPr="001820B1" w:rsidR="00073AA9">
        <w:rPr>
          <w:rFonts w:ascii="Arial" w:hAnsi="Arial" w:cs="Arial"/>
          <w:sz w:val="22"/>
          <w:szCs w:val="22"/>
        </w:rPr>
        <w:t>8</w:t>
      </w:r>
    </w:p>
    <w:p w:rsidRPr="001820B1" w:rsidR="00565A5C" w:rsidP="00DD0177" w:rsidRDefault="00DB26C8" w14:paraId="131A6EBE" w14:textId="0380A32F">
      <w:pPr>
        <w:widowControl/>
        <w:tabs>
          <w:tab w:val="right" w:pos="5130"/>
          <w:tab w:val="right" w:pos="6365"/>
        </w:tabs>
        <w:ind w:left="720"/>
        <w:rPr>
          <w:rFonts w:ascii="Arial" w:hAnsi="Arial" w:cs="Arial"/>
          <w:sz w:val="22"/>
          <w:szCs w:val="22"/>
        </w:rPr>
      </w:pPr>
      <w:r w:rsidRPr="001820B1">
        <w:rPr>
          <w:rFonts w:ascii="Arial" w:hAnsi="Arial" w:cs="Arial"/>
          <w:sz w:val="22"/>
          <w:szCs w:val="22"/>
        </w:rPr>
        <w:t>Adjustment</w:t>
      </w:r>
      <w:r w:rsidRPr="001820B1">
        <w:rPr>
          <w:rFonts w:ascii="Arial" w:hAnsi="Arial" w:cs="Arial"/>
          <w:sz w:val="22"/>
          <w:szCs w:val="22"/>
        </w:rPr>
        <w:tab/>
      </w:r>
      <w:r w:rsidRPr="001820B1" w:rsidR="00073AA9">
        <w:rPr>
          <w:rFonts w:ascii="Arial" w:hAnsi="Arial" w:cs="Arial"/>
          <w:sz w:val="22"/>
          <w:szCs w:val="22"/>
        </w:rPr>
        <w:t>1,300</w:t>
      </w:r>
      <w:r w:rsidRPr="001820B1">
        <w:rPr>
          <w:rFonts w:ascii="Arial" w:hAnsi="Arial" w:cs="Arial"/>
          <w:sz w:val="22"/>
          <w:szCs w:val="22"/>
        </w:rPr>
        <w:tab/>
      </w:r>
      <w:r w:rsidRPr="001820B1" w:rsidR="00B11384">
        <w:rPr>
          <w:rFonts w:ascii="Arial" w:hAnsi="Arial" w:cs="Arial"/>
          <w:sz w:val="22"/>
          <w:szCs w:val="22"/>
        </w:rPr>
        <w:t>+</w:t>
      </w:r>
      <w:r w:rsidRPr="001820B1" w:rsidR="00073AA9">
        <w:rPr>
          <w:rFonts w:ascii="Arial" w:hAnsi="Arial" w:cs="Arial"/>
          <w:sz w:val="22"/>
          <w:szCs w:val="22"/>
        </w:rPr>
        <w:t>458</w:t>
      </w:r>
    </w:p>
    <w:p w:rsidRPr="001820B1" w:rsidR="00565A5C" w:rsidP="00DD0177" w:rsidRDefault="00565A5C" w14:paraId="78173BF9" w14:textId="77777777">
      <w:pPr>
        <w:widowControl/>
        <w:tabs>
          <w:tab w:val="left" w:pos="450"/>
        </w:tabs>
        <w:ind w:left="450" w:hanging="450"/>
        <w:jc w:val="both"/>
        <w:rPr>
          <w:rFonts w:ascii="Arial" w:hAnsi="Arial" w:cs="Arial"/>
          <w:sz w:val="22"/>
          <w:szCs w:val="22"/>
        </w:rPr>
      </w:pPr>
    </w:p>
    <w:p w:rsidRPr="001820B1" w:rsidR="004F481F" w:rsidP="0080600C" w:rsidRDefault="004F481F" w14:paraId="2E64AE34" w14:textId="77777777">
      <w:pPr>
        <w:widowControl/>
        <w:numPr>
          <w:ilvl w:val="0"/>
          <w:numId w:val="1"/>
        </w:numPr>
        <w:tabs>
          <w:tab w:val="clear" w:pos="720"/>
          <w:tab w:val="left" w:pos="540"/>
        </w:tabs>
        <w:ind w:left="0" w:firstLine="0"/>
        <w:jc w:val="both"/>
        <w:rPr>
          <w:rFonts w:ascii="Arial" w:hAnsi="Arial" w:cs="Arial"/>
          <w:sz w:val="22"/>
          <w:szCs w:val="22"/>
        </w:rPr>
      </w:pPr>
      <w:r w:rsidRPr="001820B1">
        <w:rPr>
          <w:rFonts w:ascii="Arial" w:hAnsi="Arial" w:cs="Arial"/>
          <w:sz w:val="22"/>
          <w:szCs w:val="22"/>
          <w:u w:val="single"/>
        </w:rPr>
        <w:t>Estimate of annual cost to respondents or record keepers</w:t>
      </w:r>
      <w:r w:rsidRPr="001820B1">
        <w:rPr>
          <w:rFonts w:ascii="Arial" w:hAnsi="Arial" w:cs="Arial"/>
          <w:sz w:val="22"/>
          <w:szCs w:val="22"/>
        </w:rPr>
        <w:t xml:space="preserve"> - N.A.</w:t>
      </w:r>
    </w:p>
    <w:p w:rsidRPr="001820B1" w:rsidR="00331C2F" w:rsidP="0080600C" w:rsidRDefault="00331C2F" w14:paraId="677BC659" w14:textId="77777777">
      <w:pPr>
        <w:widowControl/>
        <w:tabs>
          <w:tab w:val="left" w:pos="540"/>
        </w:tabs>
        <w:jc w:val="both"/>
        <w:rPr>
          <w:rFonts w:ascii="Arial" w:hAnsi="Arial" w:cs="Arial"/>
          <w:sz w:val="22"/>
          <w:szCs w:val="22"/>
        </w:rPr>
      </w:pPr>
    </w:p>
    <w:p w:rsidRPr="001820B1" w:rsidR="004F481F" w:rsidP="005E41DC" w:rsidRDefault="004F481F" w14:paraId="12752CC9" w14:textId="7900FC84">
      <w:pPr>
        <w:widowControl/>
        <w:numPr>
          <w:ilvl w:val="0"/>
          <w:numId w:val="1"/>
        </w:numPr>
        <w:tabs>
          <w:tab w:val="clear" w:pos="720"/>
          <w:tab w:val="left" w:pos="540"/>
        </w:tabs>
        <w:ind w:left="0" w:firstLine="0"/>
        <w:jc w:val="both"/>
        <w:rPr>
          <w:rFonts w:ascii="Arial" w:hAnsi="Arial" w:cs="Arial"/>
          <w:sz w:val="22"/>
          <w:szCs w:val="22"/>
        </w:rPr>
      </w:pPr>
      <w:r w:rsidRPr="001820B1">
        <w:rPr>
          <w:rFonts w:ascii="Arial" w:hAnsi="Arial" w:cs="Arial"/>
          <w:sz w:val="22"/>
          <w:szCs w:val="22"/>
          <w:u w:val="single"/>
        </w:rPr>
        <w:t xml:space="preserve">Estimated cost to Federal </w:t>
      </w:r>
      <w:r w:rsidRPr="001820B1" w:rsidR="00E23009">
        <w:rPr>
          <w:rFonts w:ascii="Arial" w:hAnsi="Arial" w:cs="Arial"/>
          <w:sz w:val="22"/>
          <w:szCs w:val="22"/>
          <w:u w:val="single"/>
        </w:rPr>
        <w:t>G</w:t>
      </w:r>
      <w:r w:rsidRPr="001820B1">
        <w:rPr>
          <w:rFonts w:ascii="Arial" w:hAnsi="Arial" w:cs="Arial"/>
          <w:sz w:val="22"/>
          <w:szCs w:val="22"/>
          <w:u w:val="single"/>
        </w:rPr>
        <w:t>overnment</w:t>
      </w:r>
      <w:r w:rsidRPr="001820B1">
        <w:rPr>
          <w:rFonts w:ascii="Arial" w:hAnsi="Arial" w:cs="Arial"/>
          <w:sz w:val="22"/>
          <w:szCs w:val="22"/>
        </w:rPr>
        <w:t xml:space="preserve"> - N.A.</w:t>
      </w:r>
    </w:p>
    <w:p w:rsidRPr="001820B1" w:rsidR="004F481F" w:rsidP="0080600C" w:rsidRDefault="004F481F" w14:paraId="3443D670" w14:textId="77777777">
      <w:pPr>
        <w:widowControl/>
        <w:tabs>
          <w:tab w:val="left" w:pos="540"/>
        </w:tabs>
        <w:ind w:left="450" w:hanging="450"/>
        <w:jc w:val="both"/>
        <w:rPr>
          <w:rFonts w:ascii="Arial" w:hAnsi="Arial" w:cs="Arial"/>
          <w:sz w:val="22"/>
          <w:szCs w:val="22"/>
        </w:rPr>
      </w:pPr>
    </w:p>
    <w:p w:rsidRPr="001820B1" w:rsidR="00EF77E9" w:rsidP="00EF77E9" w:rsidRDefault="004F481F" w14:paraId="4AEA688B" w14:textId="77777777">
      <w:pPr>
        <w:widowControl/>
        <w:numPr>
          <w:ilvl w:val="0"/>
          <w:numId w:val="1"/>
        </w:numPr>
        <w:tabs>
          <w:tab w:val="clear" w:pos="720"/>
          <w:tab w:val="left" w:pos="540"/>
        </w:tabs>
        <w:ind w:left="0" w:firstLine="0"/>
        <w:jc w:val="both"/>
        <w:rPr>
          <w:rFonts w:ascii="Arial" w:hAnsi="Arial" w:cs="Arial"/>
          <w:strike/>
          <w:sz w:val="22"/>
          <w:szCs w:val="22"/>
        </w:rPr>
      </w:pPr>
      <w:r w:rsidRPr="001820B1">
        <w:rPr>
          <w:rFonts w:ascii="Arial" w:hAnsi="Arial" w:cs="Arial"/>
          <w:sz w:val="22"/>
          <w:szCs w:val="22"/>
          <w:u w:val="single"/>
        </w:rPr>
        <w:t>Explanation for changes in burden</w:t>
      </w:r>
      <w:r w:rsidRPr="001820B1">
        <w:rPr>
          <w:rFonts w:ascii="Arial" w:hAnsi="Arial" w:cs="Arial"/>
          <w:sz w:val="22"/>
          <w:szCs w:val="22"/>
        </w:rPr>
        <w:t xml:space="preserve"> </w:t>
      </w:r>
      <w:r w:rsidRPr="001820B1" w:rsidR="00D84951">
        <w:rPr>
          <w:rFonts w:ascii="Arial" w:hAnsi="Arial" w:cs="Arial"/>
          <w:sz w:val="22"/>
          <w:szCs w:val="22"/>
        </w:rPr>
        <w:t xml:space="preserve">- </w:t>
      </w:r>
      <w:r w:rsidRPr="001820B1" w:rsidR="00ED1901">
        <w:rPr>
          <w:rFonts w:ascii="Arial" w:hAnsi="Arial" w:cs="Arial"/>
          <w:sz w:val="22"/>
          <w:szCs w:val="22"/>
        </w:rPr>
        <w:t xml:space="preserve">The overall burden estimated for the collection has </w:t>
      </w:r>
    </w:p>
    <w:p w:rsidRPr="001820B1" w:rsidR="00E3003F" w:rsidP="00EF77E9" w:rsidRDefault="00ED1901" w14:paraId="5919B193" w14:textId="1032C27F">
      <w:pPr>
        <w:widowControl/>
        <w:tabs>
          <w:tab w:val="left" w:pos="540"/>
        </w:tabs>
        <w:ind w:left="540"/>
        <w:jc w:val="both"/>
        <w:rPr>
          <w:rFonts w:ascii="Arial" w:hAnsi="Arial" w:cs="Arial"/>
          <w:strike/>
          <w:sz w:val="22"/>
          <w:szCs w:val="22"/>
        </w:rPr>
      </w:pPr>
      <w:r w:rsidRPr="001820B1">
        <w:rPr>
          <w:rFonts w:ascii="Arial" w:hAnsi="Arial" w:cs="Arial"/>
          <w:sz w:val="22"/>
          <w:szCs w:val="22"/>
        </w:rPr>
        <w:t>in</w:t>
      </w:r>
      <w:r w:rsidRPr="001820B1">
        <w:rPr>
          <w:rFonts w:ascii="Arial" w:hAnsi="Arial" w:cs="Arial"/>
          <w:sz w:val="22"/>
          <w:szCs w:val="22"/>
        </w:rPr>
        <w:t xml:space="preserve">creased by </w:t>
      </w:r>
      <w:r w:rsidRPr="001820B1">
        <w:rPr>
          <w:rFonts w:ascii="Arial" w:hAnsi="Arial" w:cs="Arial"/>
          <w:sz w:val="22"/>
          <w:szCs w:val="22"/>
        </w:rPr>
        <w:t>1,300</w:t>
      </w:r>
      <w:r w:rsidRPr="001820B1">
        <w:rPr>
          <w:rFonts w:ascii="Arial" w:hAnsi="Arial" w:cs="Arial"/>
          <w:sz w:val="22"/>
          <w:szCs w:val="22"/>
        </w:rPr>
        <w:t xml:space="preserve"> from </w:t>
      </w:r>
      <w:r w:rsidRPr="001820B1">
        <w:rPr>
          <w:rFonts w:ascii="Arial" w:hAnsi="Arial" w:cs="Arial"/>
          <w:sz w:val="22"/>
          <w:szCs w:val="22"/>
        </w:rPr>
        <w:t xml:space="preserve">800 </w:t>
      </w:r>
      <w:r w:rsidRPr="001820B1">
        <w:rPr>
          <w:rFonts w:ascii="Arial" w:hAnsi="Arial" w:cs="Arial"/>
          <w:sz w:val="22"/>
          <w:szCs w:val="22"/>
        </w:rPr>
        <w:t xml:space="preserve">to </w:t>
      </w:r>
      <w:r w:rsidRPr="001820B1">
        <w:rPr>
          <w:rFonts w:ascii="Arial" w:hAnsi="Arial" w:cs="Arial"/>
          <w:sz w:val="22"/>
          <w:szCs w:val="22"/>
        </w:rPr>
        <w:t>2</w:t>
      </w:r>
      <w:r w:rsidRPr="001820B1">
        <w:rPr>
          <w:rFonts w:ascii="Arial" w:hAnsi="Arial" w:cs="Arial"/>
          <w:sz w:val="22"/>
          <w:szCs w:val="22"/>
        </w:rPr>
        <w:t>,</w:t>
      </w:r>
      <w:r w:rsidRPr="001820B1">
        <w:rPr>
          <w:rFonts w:ascii="Arial" w:hAnsi="Arial" w:cs="Arial"/>
          <w:sz w:val="22"/>
          <w:szCs w:val="22"/>
        </w:rPr>
        <w:t>1</w:t>
      </w:r>
      <w:r w:rsidRPr="001820B1">
        <w:rPr>
          <w:rFonts w:ascii="Arial" w:hAnsi="Arial" w:cs="Arial"/>
          <w:sz w:val="22"/>
          <w:szCs w:val="22"/>
        </w:rPr>
        <w:t xml:space="preserve">00 and the burden hours have </w:t>
      </w:r>
      <w:r w:rsidRPr="001820B1">
        <w:rPr>
          <w:rFonts w:ascii="Arial" w:hAnsi="Arial" w:cs="Arial"/>
          <w:sz w:val="22"/>
          <w:szCs w:val="22"/>
        </w:rPr>
        <w:t>in</w:t>
      </w:r>
      <w:r w:rsidRPr="001820B1">
        <w:rPr>
          <w:rFonts w:ascii="Arial" w:hAnsi="Arial" w:cs="Arial"/>
          <w:sz w:val="22"/>
          <w:szCs w:val="22"/>
        </w:rPr>
        <w:t xml:space="preserve">creased by </w:t>
      </w:r>
      <w:r w:rsidRPr="001820B1">
        <w:rPr>
          <w:rFonts w:ascii="Arial" w:hAnsi="Arial" w:cs="Arial"/>
          <w:sz w:val="22"/>
          <w:szCs w:val="22"/>
        </w:rPr>
        <w:t>458 h</w:t>
      </w:r>
      <w:r w:rsidRPr="001820B1">
        <w:rPr>
          <w:rFonts w:ascii="Arial" w:hAnsi="Arial" w:cs="Arial"/>
          <w:sz w:val="22"/>
          <w:szCs w:val="22"/>
        </w:rPr>
        <w:t xml:space="preserve">ours from </w:t>
      </w:r>
      <w:r w:rsidRPr="001820B1">
        <w:rPr>
          <w:rFonts w:ascii="Arial" w:hAnsi="Arial" w:cs="Arial"/>
          <w:sz w:val="22"/>
          <w:szCs w:val="22"/>
        </w:rPr>
        <w:t>67</w:t>
      </w:r>
      <w:r w:rsidRPr="001820B1">
        <w:rPr>
          <w:rFonts w:ascii="Arial" w:hAnsi="Arial" w:cs="Arial"/>
          <w:sz w:val="22"/>
          <w:szCs w:val="22"/>
        </w:rPr>
        <w:t xml:space="preserve"> to 5</w:t>
      </w:r>
      <w:r w:rsidRPr="001820B1">
        <w:rPr>
          <w:rFonts w:ascii="Arial" w:hAnsi="Arial" w:cs="Arial"/>
          <w:sz w:val="22"/>
          <w:szCs w:val="22"/>
        </w:rPr>
        <w:t>25</w:t>
      </w:r>
      <w:r w:rsidRPr="001820B1">
        <w:rPr>
          <w:rFonts w:ascii="Arial" w:hAnsi="Arial" w:cs="Arial"/>
          <w:sz w:val="22"/>
          <w:szCs w:val="22"/>
        </w:rPr>
        <w:t xml:space="preserve"> hours.</w:t>
      </w:r>
    </w:p>
    <w:p w:rsidRPr="001820B1" w:rsidR="00ED1901" w:rsidP="00ED1901" w:rsidRDefault="00ED1901" w14:paraId="7800EAA2" w14:textId="22F473C7">
      <w:pPr>
        <w:widowControl/>
        <w:tabs>
          <w:tab w:val="left" w:pos="540"/>
        </w:tabs>
        <w:ind w:left="540"/>
        <w:jc w:val="both"/>
        <w:rPr>
          <w:rFonts w:ascii="Arial" w:hAnsi="Arial" w:cs="Arial"/>
          <w:sz w:val="22"/>
          <w:szCs w:val="22"/>
        </w:rPr>
      </w:pPr>
    </w:p>
    <w:p w:rsidRPr="001820B1" w:rsidR="00ED1901" w:rsidP="00ED1901" w:rsidRDefault="00ED1901" w14:paraId="170A6187" w14:textId="30F9BC97">
      <w:pPr>
        <w:widowControl/>
        <w:tabs>
          <w:tab w:val="left" w:pos="540"/>
        </w:tabs>
        <w:ind w:left="540"/>
        <w:jc w:val="both"/>
        <w:rPr>
          <w:rFonts w:ascii="Arial" w:hAnsi="Arial" w:cs="Arial"/>
          <w:sz w:val="22"/>
          <w:szCs w:val="22"/>
        </w:rPr>
      </w:pPr>
      <w:r w:rsidRPr="001820B1">
        <w:rPr>
          <w:rFonts w:ascii="Arial" w:hAnsi="Arial" w:cs="Arial"/>
          <w:sz w:val="22"/>
          <w:szCs w:val="22"/>
        </w:rPr>
        <w:t xml:space="preserve">The increase is due to the addition of four questions on the form that will increase the time required to gather information and to complete the form.  </w:t>
      </w:r>
    </w:p>
    <w:p w:rsidRPr="001820B1" w:rsidR="00ED1901" w:rsidP="005E41DC" w:rsidRDefault="00ED1901" w14:paraId="0C0534FE" w14:textId="77777777">
      <w:pPr>
        <w:widowControl/>
        <w:tabs>
          <w:tab w:val="left" w:pos="540"/>
        </w:tabs>
        <w:jc w:val="both"/>
        <w:rPr>
          <w:rFonts w:ascii="Arial" w:hAnsi="Arial" w:cs="Arial"/>
          <w:sz w:val="22"/>
          <w:szCs w:val="22"/>
          <w:u w:val="single"/>
        </w:rPr>
      </w:pPr>
    </w:p>
    <w:p w:rsidRPr="001820B1" w:rsidR="0080600C" w:rsidP="005E41DC" w:rsidRDefault="004F481F" w14:paraId="49BE2A7F" w14:textId="1CAD659B">
      <w:pPr>
        <w:widowControl/>
        <w:numPr>
          <w:ilvl w:val="0"/>
          <w:numId w:val="1"/>
        </w:numPr>
        <w:tabs>
          <w:tab w:val="clear" w:pos="720"/>
          <w:tab w:val="left" w:pos="540"/>
        </w:tabs>
        <w:ind w:left="0" w:firstLine="0"/>
        <w:jc w:val="both"/>
        <w:rPr>
          <w:rFonts w:ascii="Arial" w:hAnsi="Arial" w:cs="Arial"/>
          <w:sz w:val="22"/>
          <w:szCs w:val="22"/>
        </w:rPr>
      </w:pPr>
      <w:r w:rsidRPr="001820B1">
        <w:rPr>
          <w:rFonts w:ascii="Arial" w:hAnsi="Arial" w:cs="Arial"/>
          <w:sz w:val="22"/>
          <w:szCs w:val="22"/>
          <w:u w:val="single"/>
        </w:rPr>
        <w:t>Time schedule for data collection and publication</w:t>
      </w:r>
      <w:r w:rsidRPr="001820B1">
        <w:rPr>
          <w:rFonts w:ascii="Arial" w:hAnsi="Arial" w:cs="Arial"/>
          <w:sz w:val="22"/>
          <w:szCs w:val="22"/>
        </w:rPr>
        <w:t xml:space="preserve"> - The results of this collection will not be </w:t>
      </w:r>
    </w:p>
    <w:p w:rsidRPr="001820B1" w:rsidR="004F481F" w:rsidP="005E41DC" w:rsidRDefault="0080600C" w14:paraId="1F7118AA" w14:textId="77777777">
      <w:pPr>
        <w:widowControl/>
        <w:tabs>
          <w:tab w:val="left" w:pos="540"/>
        </w:tabs>
        <w:jc w:val="both"/>
        <w:rPr>
          <w:rFonts w:ascii="Arial" w:hAnsi="Arial" w:cs="Arial"/>
          <w:sz w:val="22"/>
          <w:szCs w:val="22"/>
        </w:rPr>
      </w:pPr>
      <w:r w:rsidRPr="001820B1">
        <w:rPr>
          <w:rFonts w:ascii="Arial" w:hAnsi="Arial" w:cs="Arial"/>
          <w:sz w:val="22"/>
          <w:szCs w:val="22"/>
        </w:rPr>
        <w:tab/>
      </w:r>
      <w:proofErr w:type="gramStart"/>
      <w:r w:rsidRPr="001820B1" w:rsidR="004F481F">
        <w:rPr>
          <w:rFonts w:ascii="Arial" w:hAnsi="Arial" w:cs="Arial"/>
          <w:sz w:val="22"/>
          <w:szCs w:val="22"/>
        </w:rPr>
        <w:t>published</w:t>
      </w:r>
      <w:proofErr w:type="gramEnd"/>
      <w:r w:rsidRPr="001820B1" w:rsidR="004F481F">
        <w:rPr>
          <w:rFonts w:ascii="Arial" w:hAnsi="Arial" w:cs="Arial"/>
          <w:sz w:val="22"/>
          <w:szCs w:val="22"/>
        </w:rPr>
        <w:t>.</w:t>
      </w:r>
    </w:p>
    <w:p w:rsidRPr="001820B1" w:rsidR="00F76376" w:rsidP="00DD0177" w:rsidRDefault="00F76376" w14:paraId="50CBF305" w14:textId="77777777">
      <w:pPr>
        <w:widowControl/>
        <w:tabs>
          <w:tab w:val="left" w:pos="450"/>
        </w:tabs>
        <w:ind w:left="450" w:hanging="450"/>
        <w:jc w:val="both"/>
        <w:rPr>
          <w:rFonts w:ascii="Arial" w:hAnsi="Arial" w:cs="Arial"/>
          <w:sz w:val="22"/>
          <w:szCs w:val="22"/>
        </w:rPr>
      </w:pPr>
    </w:p>
    <w:p w:rsidRPr="001820B1" w:rsidR="00073AA9" w:rsidP="00073AA9" w:rsidRDefault="004F481F" w14:paraId="3B36E8AC" w14:textId="77777777">
      <w:pPr>
        <w:tabs>
          <w:tab w:val="left" w:pos="-1440"/>
          <w:tab w:val="left" w:pos="540"/>
        </w:tabs>
        <w:ind w:left="540" w:hanging="540"/>
        <w:jc w:val="both"/>
        <w:rPr>
          <w:rFonts w:ascii="Arial" w:hAnsi="Arial" w:eastAsia="Calibri" w:cs="Arial"/>
          <w:sz w:val="22"/>
          <w:szCs w:val="22"/>
          <w:u w:val="single"/>
        </w:rPr>
      </w:pPr>
      <w:r w:rsidRPr="001820B1">
        <w:rPr>
          <w:rFonts w:ascii="Arial" w:hAnsi="Arial" w:cs="Arial"/>
          <w:sz w:val="22"/>
          <w:szCs w:val="22"/>
        </w:rPr>
        <w:t>17.</w:t>
      </w:r>
      <w:r w:rsidRPr="001820B1">
        <w:rPr>
          <w:rFonts w:ascii="Arial" w:hAnsi="Arial" w:cs="Arial"/>
          <w:sz w:val="22"/>
          <w:szCs w:val="22"/>
        </w:rPr>
        <w:tab/>
      </w:r>
      <w:r w:rsidRPr="001820B1">
        <w:rPr>
          <w:rFonts w:ascii="Arial" w:hAnsi="Arial" w:cs="Arial"/>
          <w:sz w:val="22"/>
          <w:szCs w:val="22"/>
          <w:u w:val="single"/>
        </w:rPr>
        <w:t>Request to not display OMB expiration date</w:t>
      </w:r>
      <w:r w:rsidRPr="001820B1">
        <w:rPr>
          <w:rFonts w:ascii="Arial" w:hAnsi="Arial" w:cs="Arial"/>
          <w:sz w:val="22"/>
          <w:szCs w:val="22"/>
        </w:rPr>
        <w:t xml:space="preserve"> </w:t>
      </w:r>
      <w:r w:rsidRPr="001820B1" w:rsidR="00261A79">
        <w:rPr>
          <w:rFonts w:ascii="Arial" w:hAnsi="Arial" w:cs="Arial"/>
          <w:sz w:val="22"/>
          <w:szCs w:val="22"/>
        </w:rPr>
        <w:t>–</w:t>
      </w:r>
      <w:r w:rsidRPr="001820B1">
        <w:rPr>
          <w:rFonts w:ascii="Arial" w:hAnsi="Arial" w:cs="Arial"/>
          <w:sz w:val="22"/>
          <w:szCs w:val="22"/>
        </w:rPr>
        <w:t xml:space="preserve"> </w:t>
      </w:r>
      <w:r w:rsidRPr="001820B1" w:rsidR="00073AA9">
        <w:rPr>
          <w:rFonts w:ascii="Arial" w:hAnsi="Arial" w:eastAsia="Calibri" w:cs="Arial"/>
          <w:sz w:val="22"/>
          <w:szCs w:val="22"/>
        </w:rPr>
        <w:t>The RRB started an extensive multi-year IT Modernization Initiative at the beginning of Fiscal Year 2019 to transform our operations into the 21</w:t>
      </w:r>
      <w:r w:rsidRPr="001820B1" w:rsidR="00073AA9">
        <w:rPr>
          <w:rFonts w:ascii="Arial" w:hAnsi="Arial" w:eastAsia="Calibri" w:cs="Arial"/>
          <w:sz w:val="22"/>
          <w:szCs w:val="22"/>
          <w:vertAlign w:val="superscript"/>
        </w:rPr>
        <w:t>st</w:t>
      </w:r>
      <w:r w:rsidRPr="001820B1" w:rsidR="00073AA9">
        <w:rPr>
          <w:rFonts w:ascii="Arial" w:hAnsi="Arial" w:eastAsia="Calibri" w:cs="Arial"/>
          <w:sz w:val="22"/>
          <w:szCs w:val="22"/>
        </w:rPr>
        <w:t xml:space="preserve"> Century using multiple contractor services to improve mission performance, expand </w:t>
      </w:r>
      <w:r w:rsidRPr="001820B1" w:rsidR="00073AA9">
        <w:rPr>
          <w:rFonts w:ascii="Arial" w:hAnsi="Arial" w:eastAsia="Calibri" w:cs="Arial"/>
          <w:sz w:val="22"/>
          <w:szCs w:val="22"/>
        </w:rPr>
        <w:lastRenderedPageBreak/>
        <w:t xml:space="preserve">service capabilities, and strengthen cybersecurity.  In addition, we received a new Chief Information Officer (CIO) on September 2, 2019 who is reviewing our estimated project timeline milestone dates.  We provided OMB with a consolidated project timeline. </w:t>
      </w:r>
    </w:p>
    <w:p w:rsidRPr="001820B1" w:rsidR="00073AA9" w:rsidP="005E41DC" w:rsidRDefault="00073AA9" w14:paraId="4488F0DE" w14:textId="77777777">
      <w:pPr>
        <w:widowControl/>
        <w:tabs>
          <w:tab w:val="left" w:pos="-1440"/>
          <w:tab w:val="left" w:pos="540"/>
        </w:tabs>
        <w:autoSpaceDE/>
        <w:autoSpaceDN/>
        <w:adjustRightInd/>
        <w:jc w:val="both"/>
        <w:rPr>
          <w:rFonts w:ascii="Arial" w:hAnsi="Arial" w:eastAsia="Calibri" w:cs="Arial"/>
          <w:sz w:val="22"/>
          <w:szCs w:val="22"/>
        </w:rPr>
      </w:pPr>
    </w:p>
    <w:p w:rsidRPr="001820B1" w:rsidR="00073AA9" w:rsidP="00073AA9" w:rsidRDefault="00073AA9" w14:paraId="548D3B15" w14:textId="77777777">
      <w:pPr>
        <w:widowControl/>
        <w:tabs>
          <w:tab w:val="left" w:pos="-1440"/>
          <w:tab w:val="left" w:pos="540"/>
        </w:tabs>
        <w:autoSpaceDE/>
        <w:autoSpaceDN/>
        <w:adjustRightInd/>
        <w:spacing w:after="160" w:line="259" w:lineRule="auto"/>
        <w:ind w:left="540"/>
        <w:jc w:val="both"/>
        <w:rPr>
          <w:rFonts w:ascii="Arial" w:hAnsi="Arial" w:eastAsia="Calibri" w:cs="Arial"/>
          <w:sz w:val="22"/>
          <w:szCs w:val="22"/>
        </w:rPr>
      </w:pPr>
      <w:r w:rsidRPr="001820B1">
        <w:rPr>
          <w:rFonts w:ascii="Arial" w:hAnsi="Arial" w:eastAsia="Calibri" w:cs="Arial"/>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1820B1">
        <w:rPr>
          <w:rFonts w:ascii="Arial" w:hAnsi="Arial" w:eastAsia="Calibri" w:cs="Arial"/>
          <w:b/>
          <w:sz w:val="22"/>
          <w:szCs w:val="22"/>
        </w:rPr>
        <w:t xml:space="preserve"> </w:t>
      </w:r>
      <w:r w:rsidRPr="001820B1">
        <w:rPr>
          <w:rFonts w:ascii="Arial" w:hAnsi="Arial" w:eastAsia="Calibri" w:cs="Arial"/>
          <w:b/>
          <w:sz w:val="22"/>
          <w:szCs w:val="22"/>
          <w:u w:val="single"/>
        </w:rPr>
        <w:t>the RRB requests the authority to not display the expiration date on the forms</w:t>
      </w:r>
      <w:r w:rsidRPr="001820B1">
        <w:rPr>
          <w:rFonts w:ascii="Arial" w:hAnsi="Arial" w:eastAsia="Calibri" w:cs="Arial"/>
          <w:sz w:val="22"/>
          <w:szCs w:val="22"/>
        </w:rPr>
        <w:t>.</w:t>
      </w:r>
    </w:p>
    <w:p w:rsidRPr="001820B1" w:rsidR="004F481F" w:rsidP="00DD0177" w:rsidRDefault="004F481F" w14:paraId="7ABF5455" w14:textId="77777777">
      <w:pPr>
        <w:widowControl/>
        <w:tabs>
          <w:tab w:val="left" w:pos="450"/>
        </w:tabs>
        <w:ind w:left="450" w:hanging="450"/>
        <w:jc w:val="both"/>
        <w:rPr>
          <w:rFonts w:ascii="Arial" w:hAnsi="Arial" w:cs="Arial"/>
          <w:sz w:val="22"/>
          <w:szCs w:val="22"/>
        </w:rPr>
      </w:pPr>
    </w:p>
    <w:p w:rsidRPr="00565A5C" w:rsidR="004F481F" w:rsidP="00DD0177" w:rsidRDefault="004F481F" w14:paraId="19134787" w14:textId="77777777">
      <w:pPr>
        <w:widowControl/>
        <w:tabs>
          <w:tab w:val="left" w:pos="450"/>
        </w:tabs>
        <w:ind w:left="450" w:hanging="450"/>
        <w:jc w:val="both"/>
        <w:rPr>
          <w:rFonts w:ascii="Arial" w:hAnsi="Arial" w:cs="Arial"/>
          <w:sz w:val="22"/>
          <w:szCs w:val="22"/>
        </w:rPr>
      </w:pPr>
      <w:r w:rsidRPr="001820B1">
        <w:rPr>
          <w:rFonts w:ascii="Arial" w:hAnsi="Arial" w:cs="Arial"/>
          <w:sz w:val="22"/>
          <w:szCs w:val="22"/>
        </w:rPr>
        <w:t>18.</w:t>
      </w:r>
      <w:r w:rsidRPr="001820B1">
        <w:rPr>
          <w:rFonts w:ascii="Arial" w:hAnsi="Arial" w:cs="Arial"/>
          <w:sz w:val="22"/>
          <w:szCs w:val="22"/>
        </w:rPr>
        <w:tab/>
      </w:r>
      <w:r w:rsidRPr="001820B1">
        <w:rPr>
          <w:rFonts w:ascii="Arial" w:hAnsi="Arial" w:cs="Arial"/>
          <w:sz w:val="22"/>
          <w:szCs w:val="22"/>
          <w:u w:val="single"/>
        </w:rPr>
        <w:t>Exceptions to Certification Statement</w:t>
      </w:r>
      <w:r w:rsidRPr="001820B1">
        <w:rPr>
          <w:rFonts w:ascii="Arial" w:hAnsi="Arial" w:cs="Arial"/>
          <w:sz w:val="22"/>
          <w:szCs w:val="22"/>
        </w:rPr>
        <w:t xml:space="preserve"> - None</w:t>
      </w:r>
      <w:bookmarkStart w:name="_GoBack" w:id="0"/>
      <w:bookmarkEnd w:id="0"/>
    </w:p>
    <w:sectPr w:rsidRPr="00565A5C" w:rsidR="004F481F" w:rsidSect="000C470D">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18EC6" w14:textId="77777777" w:rsidR="008E3ECB" w:rsidRDefault="008E3ECB">
      <w:r>
        <w:separator/>
      </w:r>
    </w:p>
  </w:endnote>
  <w:endnote w:type="continuationSeparator" w:id="0">
    <w:p w14:paraId="7B1DC7DC" w14:textId="77777777" w:rsidR="008E3ECB" w:rsidRDefault="008E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756CC" w14:textId="77777777" w:rsidR="002439E0" w:rsidRDefault="002439E0">
    <w:pPr>
      <w:spacing w:line="240" w:lineRule="exact"/>
    </w:pPr>
  </w:p>
  <w:p w14:paraId="64A9BCD4" w14:textId="093044BD" w:rsidR="002439E0" w:rsidRPr="00E23009" w:rsidRDefault="002439E0">
    <w:pPr>
      <w:framePr w:w="9361" w:wrap="notBeside" w:vAnchor="text" w:hAnchor="text" w:x="1" w:y="1"/>
      <w:jc w:val="center"/>
      <w:rPr>
        <w:rFonts w:ascii="Arial" w:hAnsi="Arial" w:cs="Arial"/>
        <w:sz w:val="22"/>
        <w:szCs w:val="22"/>
      </w:rPr>
    </w:pPr>
    <w:r w:rsidRPr="00E23009">
      <w:rPr>
        <w:rFonts w:ascii="Arial" w:hAnsi="Arial" w:cs="Arial"/>
        <w:sz w:val="22"/>
        <w:szCs w:val="22"/>
      </w:rPr>
      <w:sym w:font="Symbol" w:char="F02D"/>
    </w:r>
    <w:r w:rsidRPr="00E23009">
      <w:rPr>
        <w:rFonts w:ascii="Arial" w:hAnsi="Arial" w:cs="Arial"/>
        <w:sz w:val="22"/>
        <w:szCs w:val="22"/>
      </w:rPr>
      <w:fldChar w:fldCharType="begin"/>
    </w:r>
    <w:r w:rsidRPr="00E23009">
      <w:rPr>
        <w:rFonts w:ascii="Arial" w:hAnsi="Arial" w:cs="Arial"/>
        <w:sz w:val="22"/>
        <w:szCs w:val="22"/>
      </w:rPr>
      <w:instrText xml:space="preserve">PAGE </w:instrText>
    </w:r>
    <w:r w:rsidRPr="00E23009">
      <w:rPr>
        <w:rFonts w:ascii="Arial" w:hAnsi="Arial" w:cs="Arial"/>
        <w:sz w:val="22"/>
        <w:szCs w:val="22"/>
      </w:rPr>
      <w:fldChar w:fldCharType="separate"/>
    </w:r>
    <w:r w:rsidR="001820B1">
      <w:rPr>
        <w:rFonts w:ascii="Arial" w:hAnsi="Arial" w:cs="Arial"/>
        <w:noProof/>
        <w:sz w:val="22"/>
        <w:szCs w:val="22"/>
      </w:rPr>
      <w:t>3</w:t>
    </w:r>
    <w:r w:rsidRPr="00E23009">
      <w:rPr>
        <w:rFonts w:ascii="Arial" w:hAnsi="Arial" w:cs="Arial"/>
        <w:sz w:val="22"/>
        <w:szCs w:val="22"/>
      </w:rPr>
      <w:fldChar w:fldCharType="end"/>
    </w:r>
    <w:r w:rsidRPr="00E23009">
      <w:rPr>
        <w:rFonts w:ascii="Arial" w:hAnsi="Arial" w:cs="Arial"/>
        <w:sz w:val="22"/>
        <w:szCs w:val="22"/>
      </w:rPr>
      <w:sym w:font="Symbol" w:char="F02D"/>
    </w:r>
  </w:p>
  <w:p w14:paraId="5EBE005C" w14:textId="77777777" w:rsidR="002439E0" w:rsidRDefault="002439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24A3F" w14:textId="77777777" w:rsidR="008E3ECB" w:rsidRDefault="008E3ECB">
      <w:r>
        <w:separator/>
      </w:r>
    </w:p>
  </w:footnote>
  <w:footnote w:type="continuationSeparator" w:id="0">
    <w:p w14:paraId="512CE837" w14:textId="77777777" w:rsidR="008E3ECB" w:rsidRDefault="008E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39CD" w14:textId="77777777" w:rsidR="002439E0" w:rsidRDefault="002439E0" w:rsidP="00E23009">
    <w:pPr>
      <w:tabs>
        <w:tab w:val="right" w:pos="9360"/>
      </w:tabs>
      <w:rPr>
        <w:rFonts w:ascii="Arial" w:hAnsi="Arial" w:cs="Arial"/>
        <w:sz w:val="22"/>
        <w:szCs w:val="22"/>
      </w:rPr>
    </w:pPr>
    <w:r>
      <w:tab/>
    </w:r>
    <w:r>
      <w:rPr>
        <w:rFonts w:ascii="Arial" w:hAnsi="Arial" w:cs="Arial"/>
        <w:sz w:val="22"/>
        <w:szCs w:val="22"/>
      </w:rPr>
      <w:t>OMB NO. 3220-0176</w:t>
    </w:r>
  </w:p>
  <w:p w14:paraId="757E6175" w14:textId="77777777" w:rsidR="002439E0" w:rsidRDefault="002439E0" w:rsidP="00E23009">
    <w:pPr>
      <w:tabs>
        <w:tab w:val="right" w:pos="9360"/>
      </w:tabs>
      <w:rPr>
        <w:rFonts w:ascii="Arial" w:hAnsi="Arial" w:cs="Arial"/>
        <w:sz w:val="22"/>
        <w:szCs w:val="22"/>
      </w:rPr>
    </w:pPr>
  </w:p>
  <w:p w14:paraId="0C6DCC9A" w14:textId="77777777" w:rsidR="002439E0" w:rsidRPr="00E23009" w:rsidRDefault="002439E0" w:rsidP="00E23009">
    <w:pPr>
      <w:tabs>
        <w:tab w:val="right" w:pos="9360"/>
      </w:tabs>
      <w:ind w:left="72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474"/>
    <w:multiLevelType w:val="hybridMultilevel"/>
    <w:tmpl w:val="516E4FB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8075071"/>
    <w:multiLevelType w:val="hybridMultilevel"/>
    <w:tmpl w:val="8BA6F5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059011F"/>
    <w:multiLevelType w:val="hybridMultilevel"/>
    <w:tmpl w:val="958C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391356"/>
    <w:multiLevelType w:val="hybridMultilevel"/>
    <w:tmpl w:val="E8C0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B564A"/>
    <w:multiLevelType w:val="hybridMultilevel"/>
    <w:tmpl w:val="3C222C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79EB10C6"/>
    <w:multiLevelType w:val="hybridMultilevel"/>
    <w:tmpl w:val="F8BE40AC"/>
    <w:lvl w:ilvl="0" w:tplc="7C5E9CC4">
      <w:start w:val="12"/>
      <w:numFmt w:val="decimal"/>
      <w:lvlText w:val="%1."/>
      <w:lvlJc w:val="left"/>
      <w:pPr>
        <w:tabs>
          <w:tab w:val="num" w:pos="720"/>
        </w:tabs>
        <w:ind w:left="720" w:hanging="360"/>
      </w:pPr>
      <w:rPr>
        <w:rFonts w:hint="default"/>
        <w:strike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35"/>
    <w:rsid w:val="000066B1"/>
    <w:rsid w:val="00073AA9"/>
    <w:rsid w:val="000A2318"/>
    <w:rsid w:val="000A408F"/>
    <w:rsid w:val="000C470D"/>
    <w:rsid w:val="000E2A64"/>
    <w:rsid w:val="00106D86"/>
    <w:rsid w:val="00153509"/>
    <w:rsid w:val="00165491"/>
    <w:rsid w:val="00180583"/>
    <w:rsid w:val="001820B1"/>
    <w:rsid w:val="002100FC"/>
    <w:rsid w:val="00210220"/>
    <w:rsid w:val="00213E8F"/>
    <w:rsid w:val="00242D2E"/>
    <w:rsid w:val="002439E0"/>
    <w:rsid w:val="00261A79"/>
    <w:rsid w:val="00285E5C"/>
    <w:rsid w:val="002906C7"/>
    <w:rsid w:val="002F28F8"/>
    <w:rsid w:val="002F73FB"/>
    <w:rsid w:val="00311866"/>
    <w:rsid w:val="003133A2"/>
    <w:rsid w:val="00331C2F"/>
    <w:rsid w:val="003721EA"/>
    <w:rsid w:val="003F156A"/>
    <w:rsid w:val="00411BF1"/>
    <w:rsid w:val="00454B90"/>
    <w:rsid w:val="004B036E"/>
    <w:rsid w:val="004B1E15"/>
    <w:rsid w:val="004C17AD"/>
    <w:rsid w:val="004D791B"/>
    <w:rsid w:val="004E208D"/>
    <w:rsid w:val="004E52FF"/>
    <w:rsid w:val="004F481F"/>
    <w:rsid w:val="00504354"/>
    <w:rsid w:val="0055469E"/>
    <w:rsid w:val="00565A5C"/>
    <w:rsid w:val="005732B3"/>
    <w:rsid w:val="00580A06"/>
    <w:rsid w:val="00581613"/>
    <w:rsid w:val="0058653C"/>
    <w:rsid w:val="005A6A1A"/>
    <w:rsid w:val="005E41DC"/>
    <w:rsid w:val="005E76C6"/>
    <w:rsid w:val="005E789C"/>
    <w:rsid w:val="005F1435"/>
    <w:rsid w:val="005F2D18"/>
    <w:rsid w:val="0060426C"/>
    <w:rsid w:val="006512DA"/>
    <w:rsid w:val="00657F3D"/>
    <w:rsid w:val="006832E5"/>
    <w:rsid w:val="006877F7"/>
    <w:rsid w:val="00697860"/>
    <w:rsid w:val="006B0166"/>
    <w:rsid w:val="00703492"/>
    <w:rsid w:val="007039E6"/>
    <w:rsid w:val="00737A1D"/>
    <w:rsid w:val="00746B0C"/>
    <w:rsid w:val="00767ACA"/>
    <w:rsid w:val="0078054F"/>
    <w:rsid w:val="007B5A69"/>
    <w:rsid w:val="007D5DE1"/>
    <w:rsid w:val="007F7DBD"/>
    <w:rsid w:val="0080600C"/>
    <w:rsid w:val="00816920"/>
    <w:rsid w:val="008728EE"/>
    <w:rsid w:val="008A6735"/>
    <w:rsid w:val="008B0480"/>
    <w:rsid w:val="008E3ECB"/>
    <w:rsid w:val="008F0602"/>
    <w:rsid w:val="009016CF"/>
    <w:rsid w:val="00914416"/>
    <w:rsid w:val="00914E38"/>
    <w:rsid w:val="00920705"/>
    <w:rsid w:val="00926690"/>
    <w:rsid w:val="009519C0"/>
    <w:rsid w:val="009678FC"/>
    <w:rsid w:val="009B6605"/>
    <w:rsid w:val="00A82E7E"/>
    <w:rsid w:val="00A874D8"/>
    <w:rsid w:val="00AD233E"/>
    <w:rsid w:val="00AF2376"/>
    <w:rsid w:val="00B063A0"/>
    <w:rsid w:val="00B11384"/>
    <w:rsid w:val="00B135DA"/>
    <w:rsid w:val="00B4294A"/>
    <w:rsid w:val="00B46247"/>
    <w:rsid w:val="00BB5C15"/>
    <w:rsid w:val="00BC2C84"/>
    <w:rsid w:val="00BC7E93"/>
    <w:rsid w:val="00C3094B"/>
    <w:rsid w:val="00C56980"/>
    <w:rsid w:val="00C57F2F"/>
    <w:rsid w:val="00C83888"/>
    <w:rsid w:val="00C86E1F"/>
    <w:rsid w:val="00CA3D84"/>
    <w:rsid w:val="00CA4DE1"/>
    <w:rsid w:val="00CC3BB6"/>
    <w:rsid w:val="00CE0581"/>
    <w:rsid w:val="00CF749C"/>
    <w:rsid w:val="00D00AC1"/>
    <w:rsid w:val="00D06954"/>
    <w:rsid w:val="00D6292F"/>
    <w:rsid w:val="00D72482"/>
    <w:rsid w:val="00D7392F"/>
    <w:rsid w:val="00D84951"/>
    <w:rsid w:val="00DA7C26"/>
    <w:rsid w:val="00DB140C"/>
    <w:rsid w:val="00DB26C8"/>
    <w:rsid w:val="00DD0177"/>
    <w:rsid w:val="00E1034F"/>
    <w:rsid w:val="00E10990"/>
    <w:rsid w:val="00E23009"/>
    <w:rsid w:val="00E3003F"/>
    <w:rsid w:val="00E457D0"/>
    <w:rsid w:val="00E718E7"/>
    <w:rsid w:val="00E769E7"/>
    <w:rsid w:val="00E971C2"/>
    <w:rsid w:val="00EA1209"/>
    <w:rsid w:val="00ED1901"/>
    <w:rsid w:val="00EF1FE7"/>
    <w:rsid w:val="00EF77E9"/>
    <w:rsid w:val="00F26B8D"/>
    <w:rsid w:val="00F461A5"/>
    <w:rsid w:val="00F4658A"/>
    <w:rsid w:val="00F624A1"/>
    <w:rsid w:val="00F76376"/>
    <w:rsid w:val="00FC3AF8"/>
    <w:rsid w:val="00FC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9B65"/>
  <w15:chartTrackingRefBased/>
  <w15:docId w15:val="{404A1563-3E78-483F-922F-715E2351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14416"/>
    <w:pPr>
      <w:tabs>
        <w:tab w:val="center" w:pos="4320"/>
        <w:tab w:val="right" w:pos="8640"/>
      </w:tabs>
    </w:pPr>
  </w:style>
  <w:style w:type="paragraph" w:styleId="Footer">
    <w:name w:val="footer"/>
    <w:basedOn w:val="Normal"/>
    <w:rsid w:val="00914416"/>
    <w:pPr>
      <w:tabs>
        <w:tab w:val="center" w:pos="4320"/>
        <w:tab w:val="right" w:pos="8640"/>
      </w:tabs>
    </w:pPr>
  </w:style>
  <w:style w:type="paragraph" w:styleId="BalloonText">
    <w:name w:val="Balloon Text"/>
    <w:basedOn w:val="Normal"/>
    <w:link w:val="BalloonTextChar"/>
    <w:rsid w:val="006512DA"/>
    <w:rPr>
      <w:rFonts w:ascii="Tahoma" w:hAnsi="Tahoma" w:cs="Tahoma"/>
      <w:sz w:val="16"/>
      <w:szCs w:val="16"/>
    </w:rPr>
  </w:style>
  <w:style w:type="character" w:customStyle="1" w:styleId="BalloonTextChar">
    <w:name w:val="Balloon Text Char"/>
    <w:link w:val="BalloonText"/>
    <w:rsid w:val="006512DA"/>
    <w:rPr>
      <w:rFonts w:ascii="Tahoma" w:hAnsi="Tahoma" w:cs="Tahoma"/>
      <w:sz w:val="16"/>
      <w:szCs w:val="16"/>
    </w:rPr>
  </w:style>
  <w:style w:type="character" w:styleId="Hyperlink">
    <w:name w:val="Hyperlink"/>
    <w:rsid w:val="00AD233E"/>
    <w:rPr>
      <w:color w:val="0000FF"/>
      <w:u w:val="single"/>
    </w:rPr>
  </w:style>
  <w:style w:type="character" w:styleId="FollowedHyperlink">
    <w:name w:val="FollowedHyperlink"/>
    <w:rsid w:val="00AD233E"/>
    <w:rPr>
      <w:color w:val="800080"/>
      <w:u w:val="single"/>
    </w:rPr>
  </w:style>
  <w:style w:type="character" w:customStyle="1" w:styleId="small">
    <w:name w:val="small"/>
    <w:basedOn w:val="DefaultParagraphFont"/>
    <w:rsid w:val="00746B0C"/>
  </w:style>
  <w:style w:type="paragraph" w:styleId="ListParagraph">
    <w:name w:val="List Paragraph"/>
    <w:basedOn w:val="Normal"/>
    <w:uiPriority w:val="34"/>
    <w:qFormat/>
    <w:rsid w:val="000E2A64"/>
    <w:pPr>
      <w:ind w:left="720"/>
      <w:contextualSpacing/>
    </w:pPr>
  </w:style>
  <w:style w:type="paragraph" w:styleId="Revision">
    <w:name w:val="Revision"/>
    <w:hidden/>
    <w:uiPriority w:val="99"/>
    <w:semiHidden/>
    <w:rsid w:val="00153509"/>
    <w:rPr>
      <w:rFonts w:ascii="Courier" w:hAnsi="Courier"/>
      <w:sz w:val="24"/>
      <w:szCs w:val="24"/>
    </w:rPr>
  </w:style>
  <w:style w:type="character" w:styleId="CommentReference">
    <w:name w:val="annotation reference"/>
    <w:basedOn w:val="DefaultParagraphFont"/>
    <w:rsid w:val="00153509"/>
    <w:rPr>
      <w:sz w:val="16"/>
      <w:szCs w:val="16"/>
    </w:rPr>
  </w:style>
  <w:style w:type="paragraph" w:styleId="CommentText">
    <w:name w:val="annotation text"/>
    <w:basedOn w:val="Normal"/>
    <w:link w:val="CommentTextChar"/>
    <w:rsid w:val="00153509"/>
    <w:rPr>
      <w:sz w:val="20"/>
      <w:szCs w:val="20"/>
    </w:rPr>
  </w:style>
  <w:style w:type="character" w:customStyle="1" w:styleId="CommentTextChar">
    <w:name w:val="Comment Text Char"/>
    <w:basedOn w:val="DefaultParagraphFont"/>
    <w:link w:val="CommentText"/>
    <w:rsid w:val="00153509"/>
    <w:rPr>
      <w:rFonts w:ascii="Courier" w:hAnsi="Courier"/>
    </w:rPr>
  </w:style>
  <w:style w:type="paragraph" w:styleId="CommentSubject">
    <w:name w:val="annotation subject"/>
    <w:basedOn w:val="CommentText"/>
    <w:next w:val="CommentText"/>
    <w:link w:val="CommentSubjectChar"/>
    <w:rsid w:val="00153509"/>
    <w:rPr>
      <w:b/>
      <w:bCs/>
    </w:rPr>
  </w:style>
  <w:style w:type="character" w:customStyle="1" w:styleId="CommentSubjectChar">
    <w:name w:val="Comment Subject Char"/>
    <w:basedOn w:val="CommentTextChar"/>
    <w:link w:val="CommentSubject"/>
    <w:rsid w:val="0015350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8386</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dc:description/>
  <cp:lastModifiedBy>Foster, Brian D.</cp:lastModifiedBy>
  <cp:revision>5</cp:revision>
  <cp:lastPrinted>2017-08-29T20:56:00Z</cp:lastPrinted>
  <dcterms:created xsi:type="dcterms:W3CDTF">2020-11-24T22:49:00Z</dcterms:created>
  <dcterms:modified xsi:type="dcterms:W3CDTF">2020-11-24T22:51:00Z</dcterms:modified>
</cp:coreProperties>
</file>