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7D1D" w:rsidR="004B6AC6" w:rsidP="00647D1D" w:rsidRDefault="008D6577" w14:paraId="018D6A80" w14:textId="77777777">
      <w:pPr>
        <w:tabs>
          <w:tab w:val="center" w:pos="4680"/>
        </w:tabs>
        <w:jc w:val="center"/>
        <w:rPr>
          <w:rFonts w:ascii="Arial" w:hAnsi="Arial" w:cs="Arial"/>
          <w:b/>
          <w:bCs/>
          <w:sz w:val="28"/>
          <w:szCs w:val="28"/>
        </w:rPr>
      </w:pPr>
      <w:r w:rsidRPr="00647D1D">
        <w:rPr>
          <w:rFonts w:ascii="Arial" w:hAnsi="Arial" w:cs="Arial"/>
          <w:b/>
          <w:bCs/>
          <w:sz w:val="28"/>
          <w:szCs w:val="28"/>
        </w:rPr>
        <w:t>Supporting Statement</w:t>
      </w:r>
    </w:p>
    <w:p w:rsidRPr="00647D1D" w:rsidR="00C35798" w:rsidP="00647D1D" w:rsidRDefault="00C35798" w14:paraId="21AFEFCB" w14:textId="77777777">
      <w:pPr>
        <w:tabs>
          <w:tab w:val="center" w:pos="4680"/>
        </w:tabs>
        <w:jc w:val="center"/>
        <w:rPr>
          <w:rFonts w:ascii="Arial" w:hAnsi="Arial" w:cs="Arial"/>
          <w:b/>
          <w:bCs/>
          <w:sz w:val="28"/>
          <w:szCs w:val="28"/>
        </w:rPr>
      </w:pPr>
    </w:p>
    <w:p w:rsidRPr="00647D1D" w:rsidR="004B6AC6" w:rsidP="00647D1D" w:rsidRDefault="004B6AC6" w14:paraId="667A1F5D" w14:textId="54CB98C0">
      <w:pPr>
        <w:tabs>
          <w:tab w:val="center" w:pos="4680"/>
        </w:tabs>
        <w:jc w:val="center"/>
        <w:rPr>
          <w:rFonts w:ascii="Arial" w:hAnsi="Arial" w:cs="Arial"/>
          <w:b/>
          <w:bCs/>
          <w:sz w:val="28"/>
          <w:szCs w:val="28"/>
        </w:rPr>
      </w:pPr>
      <w:r w:rsidRPr="00647D1D">
        <w:rPr>
          <w:rFonts w:ascii="Arial" w:hAnsi="Arial" w:cs="Arial"/>
          <w:b/>
          <w:bCs/>
          <w:sz w:val="28"/>
          <w:szCs w:val="28"/>
        </w:rPr>
        <w:t>Standardized Work Plan (</w:t>
      </w:r>
      <w:proofErr w:type="spellStart"/>
      <w:r w:rsidRPr="00647D1D">
        <w:rPr>
          <w:rFonts w:ascii="Arial" w:hAnsi="Arial" w:cs="Arial"/>
          <w:b/>
          <w:bCs/>
          <w:sz w:val="28"/>
          <w:szCs w:val="28"/>
        </w:rPr>
        <w:t>SWP</w:t>
      </w:r>
      <w:proofErr w:type="spellEnd"/>
      <w:r w:rsidRPr="00647D1D">
        <w:rPr>
          <w:rFonts w:ascii="Arial" w:hAnsi="Arial" w:cs="Arial"/>
          <w:b/>
          <w:bCs/>
          <w:sz w:val="28"/>
          <w:szCs w:val="28"/>
        </w:rPr>
        <w:t>) Form for Use with Applications to the Bureau of Health Workforce (</w:t>
      </w:r>
      <w:proofErr w:type="spellStart"/>
      <w:r w:rsidRPr="00647D1D">
        <w:rPr>
          <w:rFonts w:ascii="Arial" w:hAnsi="Arial" w:cs="Arial"/>
          <w:b/>
          <w:bCs/>
          <w:sz w:val="28"/>
          <w:szCs w:val="28"/>
        </w:rPr>
        <w:t>BHW</w:t>
      </w:r>
      <w:proofErr w:type="spellEnd"/>
      <w:r w:rsidRPr="00647D1D">
        <w:rPr>
          <w:rFonts w:ascii="Arial" w:hAnsi="Arial" w:cs="Arial"/>
          <w:b/>
          <w:bCs/>
          <w:sz w:val="28"/>
          <w:szCs w:val="28"/>
        </w:rPr>
        <w:t>) Research and Training Grants and Cooperative</w:t>
      </w:r>
      <w:r w:rsidRPr="00647D1D" w:rsidR="00896821">
        <w:rPr>
          <w:rFonts w:ascii="Arial" w:hAnsi="Arial" w:cs="Arial"/>
          <w:b/>
          <w:bCs/>
          <w:sz w:val="28"/>
          <w:szCs w:val="28"/>
        </w:rPr>
        <w:t xml:space="preserve"> Agreements</w:t>
      </w:r>
    </w:p>
    <w:p w:rsidRPr="00647D1D" w:rsidR="004B6AC6" w:rsidP="00647D1D" w:rsidRDefault="004B6AC6" w14:paraId="7612138D" w14:textId="77777777">
      <w:pPr>
        <w:tabs>
          <w:tab w:val="center" w:pos="4680"/>
        </w:tabs>
        <w:jc w:val="center"/>
        <w:rPr>
          <w:rFonts w:ascii="Arial" w:hAnsi="Arial" w:cs="Arial"/>
          <w:b/>
          <w:bCs/>
          <w:sz w:val="28"/>
          <w:szCs w:val="28"/>
        </w:rPr>
      </w:pPr>
    </w:p>
    <w:p w:rsidRPr="00647D1D" w:rsidR="004B6AC6" w:rsidP="00647D1D" w:rsidRDefault="004B6AC6" w14:paraId="2E850BCC" w14:textId="7114AD98">
      <w:pPr>
        <w:tabs>
          <w:tab w:val="center" w:pos="4680"/>
        </w:tabs>
        <w:jc w:val="center"/>
        <w:rPr>
          <w:rFonts w:ascii="Arial" w:hAnsi="Arial" w:cs="Arial"/>
          <w:b/>
          <w:bCs/>
          <w:sz w:val="28"/>
          <w:szCs w:val="28"/>
        </w:rPr>
      </w:pPr>
      <w:r w:rsidRPr="00647D1D">
        <w:rPr>
          <w:rFonts w:ascii="Arial" w:hAnsi="Arial" w:cs="Arial"/>
          <w:b/>
          <w:bCs/>
          <w:sz w:val="28"/>
          <w:szCs w:val="28"/>
        </w:rPr>
        <w:t>OMB No. 0906-</w:t>
      </w:r>
      <w:r w:rsidRPr="00647D1D" w:rsidR="006D6DA5">
        <w:rPr>
          <w:rFonts w:ascii="Arial" w:hAnsi="Arial" w:cs="Arial"/>
          <w:b/>
          <w:bCs/>
          <w:sz w:val="28"/>
          <w:szCs w:val="28"/>
        </w:rPr>
        <w:t>0049 - Revision</w:t>
      </w:r>
    </w:p>
    <w:p w:rsidR="00647D1D" w:rsidP="00647D1D" w:rsidRDefault="00647D1D" w14:paraId="22A6A7B1" w14:textId="77777777">
      <w:pPr>
        <w:rPr>
          <w:rFonts w:ascii="Arial" w:hAnsi="Arial" w:cs="Arial"/>
          <w:b/>
          <w:sz w:val="24"/>
        </w:rPr>
      </w:pPr>
    </w:p>
    <w:p w:rsidR="004B6AC6" w:rsidP="00647D1D" w:rsidRDefault="004B6AC6" w14:paraId="60344089" w14:textId="6C9170F0">
      <w:pPr>
        <w:rPr>
          <w:rFonts w:ascii="Arial" w:hAnsi="Arial" w:cs="Arial"/>
          <w:sz w:val="24"/>
        </w:rPr>
      </w:pPr>
      <w:r w:rsidRPr="00C45431">
        <w:rPr>
          <w:rFonts w:ascii="Arial" w:hAnsi="Arial" w:cs="Arial"/>
          <w:b/>
          <w:sz w:val="24"/>
        </w:rPr>
        <w:t>Terms of Clearance:</w:t>
      </w:r>
      <w:r w:rsidRPr="00C45431">
        <w:rPr>
          <w:rFonts w:ascii="Arial" w:hAnsi="Arial" w:cs="Arial"/>
          <w:sz w:val="24"/>
        </w:rPr>
        <w:t xml:space="preserve">  </w:t>
      </w:r>
      <w:r>
        <w:rPr>
          <w:rFonts w:ascii="Arial" w:hAnsi="Arial" w:cs="Arial"/>
          <w:sz w:val="24"/>
        </w:rPr>
        <w:t>None</w:t>
      </w:r>
      <w:r w:rsidR="00CE1A45">
        <w:rPr>
          <w:rFonts w:ascii="Arial" w:hAnsi="Arial" w:cs="Arial"/>
          <w:sz w:val="24"/>
        </w:rPr>
        <w:t xml:space="preserve"> </w:t>
      </w:r>
    </w:p>
    <w:p w:rsidRPr="00C45431" w:rsidR="004B6AC6" w:rsidP="004B6AC6" w:rsidRDefault="004B6AC6" w14:paraId="47B9E64A"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Pr="00B45929" w:rsidR="00B45929" w:rsidP="00B45929" w:rsidRDefault="004B6AC6" w14:paraId="41C490B4" w14:textId="77777777">
      <w:pPr>
        <w:pStyle w:val="ListParagraph"/>
        <w:numPr>
          <w:ilvl w:val="0"/>
          <w:numId w:val="19"/>
        </w:numPr>
        <w:spacing w:before="240"/>
        <w:rPr>
          <w:rFonts w:ascii="Arial" w:hAnsi="Arial" w:cs="Arial"/>
          <w:b/>
          <w:sz w:val="24"/>
        </w:rPr>
      </w:pPr>
      <w:r w:rsidRPr="00B45929">
        <w:rPr>
          <w:rFonts w:ascii="Arial" w:hAnsi="Arial" w:cs="Arial"/>
          <w:b/>
          <w:sz w:val="24"/>
          <w:u w:val="single"/>
        </w:rPr>
        <w:t>Circumstances Making the Collection of Information Necessary</w:t>
      </w:r>
    </w:p>
    <w:p w:rsidRPr="00102BEC" w:rsidR="00102BEC" w:rsidP="00102BEC" w:rsidRDefault="007F4768" w14:paraId="5562D149" w14:textId="5016CEE2">
      <w:pPr>
        <w:tabs>
          <w:tab w:val="center" w:pos="4680"/>
        </w:tabs>
        <w:spacing w:before="120"/>
        <w:ind w:left="720"/>
        <w:rPr>
          <w:rFonts w:ascii="Arial" w:hAnsi="Arial" w:cs="Arial"/>
          <w:bCs/>
          <w:sz w:val="24"/>
        </w:rPr>
      </w:pPr>
      <w:r>
        <w:rPr>
          <w:rFonts w:ascii="Arial" w:hAnsi="Arial" w:cs="Arial"/>
          <w:sz w:val="24"/>
        </w:rPr>
        <w:t>HRSA is submitting this</w:t>
      </w:r>
      <w:r w:rsidR="0057319F">
        <w:rPr>
          <w:rFonts w:ascii="Arial" w:hAnsi="Arial" w:cs="Arial"/>
          <w:sz w:val="24"/>
        </w:rPr>
        <w:t xml:space="preserve"> </w:t>
      </w:r>
      <w:r w:rsidR="00102BEC">
        <w:rPr>
          <w:rFonts w:ascii="Arial" w:hAnsi="Arial" w:cs="Arial"/>
          <w:sz w:val="24"/>
        </w:rPr>
        <w:t>information collection</w:t>
      </w:r>
      <w:r>
        <w:rPr>
          <w:rFonts w:ascii="Arial" w:hAnsi="Arial" w:cs="Arial"/>
          <w:sz w:val="24"/>
        </w:rPr>
        <w:t xml:space="preserve"> revision</w:t>
      </w:r>
      <w:r w:rsidR="00102BEC">
        <w:rPr>
          <w:rFonts w:ascii="Arial" w:hAnsi="Arial" w:cs="Arial"/>
          <w:sz w:val="24"/>
        </w:rPr>
        <w:t xml:space="preserve"> request</w:t>
      </w:r>
      <w:r w:rsidR="0057319F">
        <w:rPr>
          <w:rFonts w:ascii="Arial" w:hAnsi="Arial" w:cs="Arial"/>
          <w:sz w:val="24"/>
        </w:rPr>
        <w:t xml:space="preserve"> to OMB for review/ approval of</w:t>
      </w:r>
      <w:r w:rsidR="00102BEC">
        <w:rPr>
          <w:rFonts w:ascii="Arial" w:hAnsi="Arial" w:cs="Arial"/>
          <w:sz w:val="24"/>
        </w:rPr>
        <w:t xml:space="preserve"> </w:t>
      </w:r>
      <w:r w:rsidR="0094497A">
        <w:rPr>
          <w:rFonts w:ascii="Arial" w:hAnsi="Arial" w:cs="Arial"/>
          <w:sz w:val="24"/>
        </w:rPr>
        <w:t xml:space="preserve">revisions to </w:t>
      </w:r>
      <w:r w:rsidR="00102BEC">
        <w:rPr>
          <w:rFonts w:ascii="Arial" w:hAnsi="Arial" w:cs="Arial"/>
          <w:sz w:val="24"/>
        </w:rPr>
        <w:t xml:space="preserve">the </w:t>
      </w:r>
      <w:r w:rsidRPr="00102BEC" w:rsidR="00102BEC">
        <w:rPr>
          <w:rFonts w:ascii="Arial" w:hAnsi="Arial" w:cs="Arial"/>
          <w:bCs/>
          <w:sz w:val="24"/>
        </w:rPr>
        <w:t>Standardized Work Plan (</w:t>
      </w:r>
      <w:proofErr w:type="spellStart"/>
      <w:r w:rsidRPr="00102BEC" w:rsidR="00102BEC">
        <w:rPr>
          <w:rFonts w:ascii="Arial" w:hAnsi="Arial" w:cs="Arial"/>
          <w:bCs/>
          <w:sz w:val="24"/>
        </w:rPr>
        <w:t>SWP</w:t>
      </w:r>
      <w:proofErr w:type="spellEnd"/>
      <w:r w:rsidRPr="00102BEC" w:rsidR="00102BEC">
        <w:rPr>
          <w:rFonts w:ascii="Arial" w:hAnsi="Arial" w:cs="Arial"/>
          <w:bCs/>
          <w:sz w:val="24"/>
        </w:rPr>
        <w:t>) Form for Use with Applications to the Bureau of Health Workforce (</w:t>
      </w:r>
      <w:proofErr w:type="spellStart"/>
      <w:r w:rsidRPr="00102BEC" w:rsidR="00102BEC">
        <w:rPr>
          <w:rFonts w:ascii="Arial" w:hAnsi="Arial" w:cs="Arial"/>
          <w:bCs/>
          <w:sz w:val="24"/>
        </w:rPr>
        <w:t>BHW</w:t>
      </w:r>
      <w:proofErr w:type="spellEnd"/>
      <w:r w:rsidRPr="00102BEC" w:rsidR="00102BEC">
        <w:rPr>
          <w:rFonts w:ascii="Arial" w:hAnsi="Arial" w:cs="Arial"/>
          <w:bCs/>
          <w:sz w:val="24"/>
        </w:rPr>
        <w:t>) Research and Training Grants and Cooperative Agreements</w:t>
      </w:r>
      <w:r w:rsidR="00102BEC">
        <w:rPr>
          <w:rFonts w:ascii="Arial" w:hAnsi="Arial" w:cs="Arial"/>
          <w:bCs/>
          <w:sz w:val="24"/>
        </w:rPr>
        <w:t xml:space="preserve">.  </w:t>
      </w:r>
    </w:p>
    <w:p w:rsidR="00B45929" w:rsidP="00B45929" w:rsidRDefault="002A20B7" w14:paraId="2CF031D8" w14:textId="2E2EDD3E">
      <w:pPr>
        <w:pStyle w:val="ListParagraph"/>
        <w:spacing w:before="240"/>
        <w:rPr>
          <w:rFonts w:ascii="Arial" w:hAnsi="Arial" w:cs="Arial"/>
          <w:sz w:val="24"/>
        </w:rPr>
      </w:pPr>
      <w:r w:rsidRPr="00B45929">
        <w:rPr>
          <w:rFonts w:ascii="Arial" w:hAnsi="Arial" w:cs="Arial"/>
          <w:sz w:val="24"/>
        </w:rPr>
        <w:t xml:space="preserve">This </w:t>
      </w:r>
      <w:r w:rsidR="00102BEC">
        <w:rPr>
          <w:rFonts w:ascii="Arial" w:hAnsi="Arial" w:cs="Arial"/>
          <w:sz w:val="24"/>
        </w:rPr>
        <w:t xml:space="preserve">information </w:t>
      </w:r>
      <w:r w:rsidRPr="00B45929">
        <w:rPr>
          <w:rFonts w:ascii="Arial" w:hAnsi="Arial" w:cs="Arial"/>
          <w:sz w:val="24"/>
        </w:rPr>
        <w:t>collection is necessary to evaluate applications for financial assistance and determine the relative merits of the projects for which such assistance is requested</w:t>
      </w:r>
      <w:r w:rsidRPr="00B45929" w:rsidR="00C836DF">
        <w:rPr>
          <w:rFonts w:ascii="Arial" w:hAnsi="Arial" w:cs="Arial"/>
          <w:sz w:val="24"/>
        </w:rPr>
        <w:t>, as set forth in Section</w:t>
      </w:r>
      <w:r w:rsidR="003D42CD">
        <w:rPr>
          <w:rFonts w:ascii="Arial" w:hAnsi="Arial" w:cs="Arial"/>
          <w:sz w:val="24"/>
        </w:rPr>
        <w:t>s</w:t>
      </w:r>
      <w:r w:rsidRPr="00B45929" w:rsidR="00C836DF">
        <w:rPr>
          <w:rFonts w:ascii="Arial" w:hAnsi="Arial" w:cs="Arial"/>
          <w:sz w:val="24"/>
        </w:rPr>
        <w:t xml:space="preserve"> </w:t>
      </w:r>
      <w:r w:rsidR="00773332">
        <w:rPr>
          <w:rFonts w:ascii="Arial" w:hAnsi="Arial" w:cs="Arial"/>
          <w:sz w:val="24"/>
        </w:rPr>
        <w:t xml:space="preserve">796 and 802 </w:t>
      </w:r>
      <w:r w:rsidRPr="00B45929" w:rsidR="00C836DF">
        <w:rPr>
          <w:rFonts w:ascii="Arial" w:hAnsi="Arial" w:cs="Arial"/>
          <w:sz w:val="24"/>
        </w:rPr>
        <w:t xml:space="preserve">of the Public Health Service Act (42 </w:t>
      </w:r>
      <w:proofErr w:type="spellStart"/>
      <w:r w:rsidRPr="00B45929" w:rsidR="00C836DF">
        <w:rPr>
          <w:rFonts w:ascii="Arial" w:hAnsi="Arial" w:cs="Arial"/>
          <w:sz w:val="24"/>
        </w:rPr>
        <w:t>U.S.C</w:t>
      </w:r>
      <w:proofErr w:type="spellEnd"/>
      <w:r w:rsidRPr="00B45929" w:rsidR="00C836DF">
        <w:rPr>
          <w:rFonts w:ascii="Arial" w:hAnsi="Arial" w:cs="Arial"/>
          <w:sz w:val="24"/>
        </w:rPr>
        <w:t>.</w:t>
      </w:r>
      <w:r w:rsidR="00773332">
        <w:rPr>
          <w:rFonts w:ascii="Arial" w:hAnsi="Arial" w:cs="Arial"/>
          <w:sz w:val="24"/>
        </w:rPr>
        <w:t xml:space="preserve"> §§ 295n-1, 296a</w:t>
      </w:r>
      <w:r w:rsidRPr="00B45929" w:rsidR="00C836DF">
        <w:rPr>
          <w:rFonts w:ascii="Arial" w:hAnsi="Arial" w:cs="Arial"/>
          <w:sz w:val="24"/>
        </w:rPr>
        <w:t>)</w:t>
      </w:r>
      <w:r w:rsidRPr="00B45929">
        <w:rPr>
          <w:rFonts w:ascii="Arial" w:hAnsi="Arial" w:cs="Arial"/>
          <w:sz w:val="24"/>
        </w:rPr>
        <w:t>.</w:t>
      </w:r>
      <w:r w:rsidR="00C35798">
        <w:rPr>
          <w:rFonts w:ascii="Arial" w:hAnsi="Arial" w:cs="Arial"/>
          <w:sz w:val="24"/>
        </w:rPr>
        <w:t xml:space="preserve">  </w:t>
      </w:r>
      <w:r w:rsidRPr="00B45929" w:rsidR="004B5E06">
        <w:rPr>
          <w:rFonts w:ascii="Arial" w:hAnsi="Arial" w:cs="Arial"/>
          <w:sz w:val="24"/>
        </w:rPr>
        <w:t xml:space="preserve">The </w:t>
      </w:r>
      <w:proofErr w:type="spellStart"/>
      <w:r w:rsidRPr="00B45929" w:rsidR="004B5E06">
        <w:rPr>
          <w:rFonts w:ascii="Arial" w:hAnsi="Arial" w:cs="Arial"/>
          <w:sz w:val="24"/>
        </w:rPr>
        <w:t>SWP</w:t>
      </w:r>
      <w:proofErr w:type="spellEnd"/>
      <w:r w:rsidRPr="00B45929" w:rsidR="004B5E06">
        <w:rPr>
          <w:rFonts w:ascii="Arial" w:hAnsi="Arial" w:cs="Arial"/>
          <w:sz w:val="24"/>
        </w:rPr>
        <w:t xml:space="preserve"> succinctly captures all required work plan information in an objective manner allowing reviewers to </w:t>
      </w:r>
      <w:r w:rsidRPr="00B45929" w:rsidR="00057FC3">
        <w:rPr>
          <w:rFonts w:ascii="Arial" w:hAnsi="Arial" w:cs="Arial"/>
          <w:sz w:val="24"/>
        </w:rPr>
        <w:t>analyze critical project elements.</w:t>
      </w:r>
    </w:p>
    <w:p w:rsidR="007F4768" w:rsidP="00B45929" w:rsidRDefault="007F4768" w14:paraId="1E522515" w14:textId="2CA667AF">
      <w:pPr>
        <w:pStyle w:val="ListParagraph"/>
        <w:spacing w:before="240"/>
        <w:rPr>
          <w:rFonts w:ascii="Arial" w:hAnsi="Arial" w:cs="Arial"/>
          <w:sz w:val="24"/>
        </w:rPr>
      </w:pPr>
    </w:p>
    <w:p w:rsidRPr="001004CA" w:rsidR="007F4768" w:rsidP="00B45929" w:rsidRDefault="007F4768" w14:paraId="06E46AC9" w14:textId="348FE9FF">
      <w:pPr>
        <w:pStyle w:val="ListParagraph"/>
        <w:spacing w:before="240"/>
        <w:rPr>
          <w:rFonts w:ascii="Arial" w:hAnsi="Arial" w:cs="Arial"/>
          <w:i/>
          <w:sz w:val="24"/>
        </w:rPr>
      </w:pPr>
      <w:r w:rsidRPr="001004CA">
        <w:rPr>
          <w:rFonts w:ascii="Arial" w:hAnsi="Arial" w:cs="Arial"/>
          <w:i/>
          <w:sz w:val="24"/>
        </w:rPr>
        <w:t>This revision to the clearance package will incorporate an additional form for participants, the Qu</w:t>
      </w:r>
      <w:r w:rsidR="00C35798">
        <w:rPr>
          <w:rFonts w:ascii="Arial" w:hAnsi="Arial" w:cs="Arial"/>
          <w:i/>
          <w:sz w:val="24"/>
        </w:rPr>
        <w:t>arterly Progress Update (</w:t>
      </w:r>
      <w:proofErr w:type="spellStart"/>
      <w:r w:rsidR="00C35798">
        <w:rPr>
          <w:rFonts w:ascii="Arial" w:hAnsi="Arial" w:cs="Arial"/>
          <w:i/>
          <w:sz w:val="24"/>
        </w:rPr>
        <w:t>QPU</w:t>
      </w:r>
      <w:proofErr w:type="spellEnd"/>
      <w:r w:rsidR="00C35798">
        <w:rPr>
          <w:rFonts w:ascii="Arial" w:hAnsi="Arial" w:cs="Arial"/>
          <w:i/>
          <w:sz w:val="24"/>
        </w:rPr>
        <w:t xml:space="preserve">).  </w:t>
      </w:r>
      <w:r w:rsidRPr="001004CA">
        <w:rPr>
          <w:rFonts w:ascii="Arial" w:hAnsi="Arial" w:cs="Arial"/>
          <w:i/>
          <w:sz w:val="24"/>
        </w:rPr>
        <w:t xml:space="preserve">The </w:t>
      </w:r>
      <w:proofErr w:type="spellStart"/>
      <w:r w:rsidRPr="001004CA">
        <w:rPr>
          <w:rFonts w:ascii="Arial" w:hAnsi="Arial" w:cs="Arial"/>
          <w:i/>
          <w:sz w:val="24"/>
        </w:rPr>
        <w:t>QPU</w:t>
      </w:r>
      <w:proofErr w:type="spellEnd"/>
      <w:r w:rsidRPr="001004CA">
        <w:rPr>
          <w:rFonts w:ascii="Arial" w:hAnsi="Arial" w:cs="Arial"/>
          <w:i/>
          <w:sz w:val="24"/>
        </w:rPr>
        <w:t xml:space="preserve"> information collection is necessary to evaluate whether projects’ goals are being advanced or achieved, as set forth in 45 </w:t>
      </w:r>
      <w:proofErr w:type="spellStart"/>
      <w:r w:rsidRPr="001004CA">
        <w:rPr>
          <w:rFonts w:ascii="Arial" w:hAnsi="Arial" w:cs="Arial"/>
          <w:i/>
          <w:sz w:val="24"/>
        </w:rPr>
        <w:t>C.F.R</w:t>
      </w:r>
      <w:proofErr w:type="spellEnd"/>
      <w:r w:rsidRPr="001004CA">
        <w:rPr>
          <w:rFonts w:ascii="Arial" w:hAnsi="Arial" w:cs="Arial"/>
          <w:i/>
          <w:sz w:val="24"/>
        </w:rPr>
        <w:t xml:space="preserve">. § 75.342. </w:t>
      </w:r>
      <w:r w:rsidR="00C35798">
        <w:rPr>
          <w:rFonts w:ascii="Arial" w:hAnsi="Arial" w:cs="Arial"/>
          <w:i/>
          <w:sz w:val="24"/>
        </w:rPr>
        <w:t xml:space="preserve"> </w:t>
      </w:r>
      <w:r w:rsidRPr="001004CA">
        <w:rPr>
          <w:rFonts w:ascii="Arial" w:hAnsi="Arial" w:cs="Arial"/>
          <w:i/>
          <w:sz w:val="24"/>
        </w:rPr>
        <w:t xml:space="preserve">The </w:t>
      </w:r>
      <w:proofErr w:type="spellStart"/>
      <w:r w:rsidRPr="001004CA">
        <w:rPr>
          <w:rFonts w:ascii="Arial" w:hAnsi="Arial" w:cs="Arial"/>
          <w:i/>
          <w:sz w:val="24"/>
        </w:rPr>
        <w:t>QPU</w:t>
      </w:r>
      <w:proofErr w:type="spellEnd"/>
      <w:r w:rsidRPr="001004CA">
        <w:rPr>
          <w:rFonts w:ascii="Arial" w:hAnsi="Arial" w:cs="Arial"/>
          <w:i/>
          <w:sz w:val="24"/>
        </w:rPr>
        <w:t xml:space="preserve"> will be delivered and completed via </w:t>
      </w:r>
      <w:proofErr w:type="spellStart"/>
      <w:r w:rsidRPr="001004CA">
        <w:rPr>
          <w:rFonts w:ascii="Arial" w:hAnsi="Arial" w:cs="Arial"/>
          <w:i/>
          <w:sz w:val="24"/>
        </w:rPr>
        <w:t>HRSA’s</w:t>
      </w:r>
      <w:proofErr w:type="spellEnd"/>
      <w:r w:rsidRPr="001004CA">
        <w:rPr>
          <w:rFonts w:ascii="Arial" w:hAnsi="Arial" w:cs="Arial"/>
          <w:i/>
          <w:sz w:val="24"/>
        </w:rPr>
        <w:t xml:space="preserve"> Electronic Handbook (EHB) and prompts recipients to report on progress of activities that were submitted using the </w:t>
      </w:r>
      <w:proofErr w:type="spellStart"/>
      <w:r w:rsidRPr="001004CA">
        <w:rPr>
          <w:rFonts w:ascii="Arial" w:hAnsi="Arial" w:cs="Arial"/>
          <w:i/>
          <w:sz w:val="24"/>
        </w:rPr>
        <w:t>SWP</w:t>
      </w:r>
      <w:proofErr w:type="spellEnd"/>
      <w:r w:rsidRPr="001004CA">
        <w:rPr>
          <w:rFonts w:ascii="Arial" w:hAnsi="Arial" w:cs="Arial"/>
          <w:i/>
          <w:sz w:val="24"/>
        </w:rPr>
        <w:t xml:space="preserve"> in the original application allowing government officials to efficiently analyze progress of grant and cooperative agreement project elements.</w:t>
      </w:r>
    </w:p>
    <w:p w:rsidR="00B45929" w:rsidP="00B45929" w:rsidRDefault="00B45929" w14:paraId="15B4E6E4" w14:textId="675DE7AD">
      <w:pPr>
        <w:pStyle w:val="ListParagraph"/>
        <w:spacing w:before="240"/>
        <w:rPr>
          <w:rFonts w:ascii="Arial" w:hAnsi="Arial" w:cs="Arial"/>
          <w:sz w:val="24"/>
        </w:rPr>
      </w:pPr>
    </w:p>
    <w:p w:rsidRPr="001004CA" w:rsidR="000877BA" w:rsidP="00727023" w:rsidRDefault="00727023" w14:paraId="5261F43A" w14:textId="704343F0">
      <w:pPr>
        <w:pStyle w:val="ListParagraph"/>
        <w:spacing w:before="240"/>
        <w:rPr>
          <w:rFonts w:ascii="Arial" w:hAnsi="Arial" w:cs="Arial"/>
          <w:i/>
          <w:sz w:val="24"/>
        </w:rPr>
      </w:pPr>
      <w:r w:rsidRPr="001004CA">
        <w:rPr>
          <w:rFonts w:ascii="Arial" w:hAnsi="Arial" w:cs="Arial"/>
          <w:i/>
          <w:sz w:val="24"/>
        </w:rPr>
        <w:t xml:space="preserve">Currently, </w:t>
      </w:r>
      <w:r w:rsidRPr="001004CA" w:rsidR="000877BA">
        <w:rPr>
          <w:rFonts w:ascii="Arial" w:hAnsi="Arial" w:cs="Arial"/>
          <w:i/>
          <w:sz w:val="24"/>
        </w:rPr>
        <w:t xml:space="preserve">project officers and other </w:t>
      </w:r>
      <w:r w:rsidRPr="001004CA" w:rsidR="004F0637">
        <w:rPr>
          <w:rFonts w:ascii="Arial" w:hAnsi="Arial" w:cs="Arial"/>
          <w:i/>
          <w:sz w:val="24"/>
        </w:rPr>
        <w:t>federal officers</w:t>
      </w:r>
      <w:r w:rsidRPr="001004CA" w:rsidR="000877BA">
        <w:rPr>
          <w:rFonts w:ascii="Arial" w:hAnsi="Arial" w:cs="Arial"/>
          <w:i/>
          <w:sz w:val="24"/>
        </w:rPr>
        <w:t xml:space="preserve"> must assess progress </w:t>
      </w:r>
      <w:r w:rsidRPr="001004CA" w:rsidR="00982E31">
        <w:rPr>
          <w:rFonts w:ascii="Arial" w:hAnsi="Arial" w:cs="Arial"/>
          <w:i/>
          <w:sz w:val="24"/>
        </w:rPr>
        <w:t xml:space="preserve">towards activities submitted in </w:t>
      </w:r>
      <w:r w:rsidR="00C35798">
        <w:rPr>
          <w:rFonts w:ascii="Arial" w:hAnsi="Arial" w:cs="Arial"/>
          <w:i/>
          <w:sz w:val="24"/>
        </w:rPr>
        <w:t xml:space="preserve">the </w:t>
      </w:r>
      <w:proofErr w:type="spellStart"/>
      <w:r w:rsidRPr="001004CA" w:rsidR="000877BA">
        <w:rPr>
          <w:rFonts w:ascii="Arial" w:hAnsi="Arial" w:cs="Arial"/>
          <w:i/>
          <w:sz w:val="24"/>
        </w:rPr>
        <w:t>SWP</w:t>
      </w:r>
      <w:proofErr w:type="spellEnd"/>
      <w:r w:rsidRPr="001004CA" w:rsidR="000877BA">
        <w:rPr>
          <w:rFonts w:ascii="Arial" w:hAnsi="Arial" w:cs="Arial"/>
          <w:i/>
          <w:sz w:val="24"/>
        </w:rPr>
        <w:t xml:space="preserve"> through manual inspection and communication with the awardee. </w:t>
      </w:r>
      <w:r w:rsidR="00C35798">
        <w:rPr>
          <w:rFonts w:ascii="Arial" w:hAnsi="Arial" w:cs="Arial"/>
          <w:i/>
          <w:sz w:val="24"/>
        </w:rPr>
        <w:t xml:space="preserve"> </w:t>
      </w:r>
      <w:r w:rsidRPr="001004CA" w:rsidR="000877BA">
        <w:rPr>
          <w:rFonts w:ascii="Arial" w:hAnsi="Arial" w:cs="Arial"/>
          <w:i/>
          <w:sz w:val="24"/>
        </w:rPr>
        <w:t>Th</w:t>
      </w:r>
      <w:r w:rsidRPr="001004CA" w:rsidR="00982E31">
        <w:rPr>
          <w:rFonts w:ascii="Arial" w:hAnsi="Arial" w:cs="Arial"/>
          <w:i/>
          <w:sz w:val="24"/>
        </w:rPr>
        <w:t xml:space="preserve">e </w:t>
      </w:r>
      <w:proofErr w:type="spellStart"/>
      <w:r w:rsidRPr="001004CA" w:rsidR="00982E31">
        <w:rPr>
          <w:rFonts w:ascii="Arial" w:hAnsi="Arial" w:cs="Arial"/>
          <w:i/>
          <w:sz w:val="24"/>
        </w:rPr>
        <w:t>QPU</w:t>
      </w:r>
      <w:proofErr w:type="spellEnd"/>
      <w:r w:rsidRPr="001004CA" w:rsidR="00982E31">
        <w:rPr>
          <w:rFonts w:ascii="Arial" w:hAnsi="Arial" w:cs="Arial"/>
          <w:i/>
          <w:sz w:val="24"/>
        </w:rPr>
        <w:t xml:space="preserve"> is a more efficient way to document progress towards gran</w:t>
      </w:r>
      <w:r w:rsidRPr="001004CA" w:rsidR="001560FA">
        <w:rPr>
          <w:rFonts w:ascii="Arial" w:hAnsi="Arial" w:cs="Arial"/>
          <w:i/>
          <w:sz w:val="24"/>
        </w:rPr>
        <w:t>t</w:t>
      </w:r>
      <w:r w:rsidRPr="001004CA" w:rsidR="00982E31">
        <w:rPr>
          <w:rFonts w:ascii="Arial" w:hAnsi="Arial" w:cs="Arial"/>
          <w:i/>
          <w:sz w:val="24"/>
        </w:rPr>
        <w:t xml:space="preserve"> activities and identify areas where targeted support may be needed</w:t>
      </w:r>
      <w:r w:rsidRPr="001004CA" w:rsidR="000877BA">
        <w:rPr>
          <w:rFonts w:ascii="Arial" w:hAnsi="Arial" w:cs="Arial"/>
          <w:i/>
          <w:sz w:val="24"/>
        </w:rPr>
        <w:t xml:space="preserve">. </w:t>
      </w:r>
      <w:r w:rsidR="00C35798">
        <w:rPr>
          <w:rFonts w:ascii="Arial" w:hAnsi="Arial" w:cs="Arial"/>
          <w:i/>
          <w:sz w:val="24"/>
        </w:rPr>
        <w:t xml:space="preserve"> </w:t>
      </w:r>
      <w:r w:rsidRPr="001004CA" w:rsidR="000877BA">
        <w:rPr>
          <w:rFonts w:ascii="Arial" w:hAnsi="Arial" w:cs="Arial"/>
          <w:i/>
          <w:sz w:val="24"/>
        </w:rPr>
        <w:t xml:space="preserve">The </w:t>
      </w:r>
      <w:proofErr w:type="spellStart"/>
      <w:r w:rsidRPr="001004CA" w:rsidR="000877BA">
        <w:rPr>
          <w:rFonts w:ascii="Arial" w:hAnsi="Arial" w:cs="Arial"/>
          <w:i/>
          <w:sz w:val="24"/>
        </w:rPr>
        <w:t>QPU</w:t>
      </w:r>
      <w:proofErr w:type="spellEnd"/>
      <w:r w:rsidRPr="001004CA" w:rsidR="000877BA">
        <w:rPr>
          <w:rFonts w:ascii="Arial" w:hAnsi="Arial" w:cs="Arial"/>
          <w:i/>
          <w:sz w:val="24"/>
        </w:rPr>
        <w:t xml:space="preserve"> will </w:t>
      </w:r>
      <w:r w:rsidRPr="001004CA" w:rsidR="00982E31">
        <w:rPr>
          <w:rFonts w:ascii="Arial" w:hAnsi="Arial" w:cs="Arial"/>
          <w:i/>
          <w:sz w:val="24"/>
        </w:rPr>
        <w:t xml:space="preserve">be used to systematically report on the </w:t>
      </w:r>
      <w:r w:rsidRPr="001004CA" w:rsidR="000877BA">
        <w:rPr>
          <w:rFonts w:ascii="Arial" w:hAnsi="Arial" w:cs="Arial"/>
          <w:i/>
          <w:sz w:val="24"/>
        </w:rPr>
        <w:t xml:space="preserve">progress of projects through a new </w:t>
      </w:r>
      <w:r w:rsidRPr="001004CA" w:rsidR="00982E31">
        <w:rPr>
          <w:rFonts w:ascii="Arial" w:hAnsi="Arial" w:cs="Arial"/>
          <w:i/>
          <w:sz w:val="24"/>
        </w:rPr>
        <w:t xml:space="preserve">standardized </w:t>
      </w:r>
      <w:r w:rsidRPr="001004CA" w:rsidR="000877BA">
        <w:rPr>
          <w:rFonts w:ascii="Arial" w:hAnsi="Arial" w:cs="Arial"/>
          <w:i/>
          <w:sz w:val="24"/>
        </w:rPr>
        <w:t>fo</w:t>
      </w:r>
      <w:r w:rsidRPr="001004CA" w:rsidR="00982E31">
        <w:rPr>
          <w:rFonts w:ascii="Arial" w:hAnsi="Arial" w:cs="Arial"/>
          <w:i/>
          <w:sz w:val="24"/>
        </w:rPr>
        <w:t>r</w:t>
      </w:r>
      <w:r w:rsidRPr="001004CA" w:rsidR="000877BA">
        <w:rPr>
          <w:rFonts w:ascii="Arial" w:hAnsi="Arial" w:cs="Arial"/>
          <w:i/>
          <w:sz w:val="24"/>
        </w:rPr>
        <w:t xml:space="preserve">m that will assist </w:t>
      </w:r>
      <w:r w:rsidRPr="001004CA" w:rsidR="00982E31">
        <w:rPr>
          <w:rFonts w:ascii="Arial" w:hAnsi="Arial" w:cs="Arial"/>
          <w:i/>
          <w:sz w:val="24"/>
        </w:rPr>
        <w:t>the evaluation of programs</w:t>
      </w:r>
      <w:r w:rsidRPr="001004CA" w:rsidR="0094436B">
        <w:rPr>
          <w:rFonts w:ascii="Arial" w:hAnsi="Arial" w:cs="Arial"/>
          <w:i/>
          <w:sz w:val="24"/>
        </w:rPr>
        <w:t xml:space="preserve"> throughout implementation</w:t>
      </w:r>
      <w:r w:rsidRPr="001004CA" w:rsidR="00982E31">
        <w:rPr>
          <w:rFonts w:ascii="Arial" w:hAnsi="Arial" w:cs="Arial"/>
          <w:i/>
          <w:sz w:val="24"/>
        </w:rPr>
        <w:t>,</w:t>
      </w:r>
      <w:r w:rsidRPr="001004CA" w:rsidR="000877BA">
        <w:rPr>
          <w:rFonts w:ascii="Arial" w:hAnsi="Arial" w:cs="Arial"/>
          <w:i/>
          <w:sz w:val="24"/>
        </w:rPr>
        <w:t xml:space="preserve"> </w:t>
      </w:r>
      <w:r w:rsidRPr="001004CA" w:rsidR="00982E31">
        <w:rPr>
          <w:rFonts w:ascii="Arial" w:hAnsi="Arial" w:cs="Arial"/>
          <w:i/>
          <w:sz w:val="24"/>
        </w:rPr>
        <w:t>provide targeted program assistance where needed to achieve project goals</w:t>
      </w:r>
      <w:r w:rsidRPr="001004CA" w:rsidR="0094436B">
        <w:rPr>
          <w:rFonts w:ascii="Arial" w:hAnsi="Arial" w:cs="Arial"/>
          <w:i/>
          <w:sz w:val="24"/>
        </w:rPr>
        <w:t>, and identify whether that support has been effective</w:t>
      </w:r>
      <w:r w:rsidRPr="001004CA" w:rsidR="00982E31">
        <w:rPr>
          <w:rFonts w:ascii="Arial" w:hAnsi="Arial" w:cs="Arial"/>
          <w:i/>
          <w:sz w:val="24"/>
        </w:rPr>
        <w:t>.</w:t>
      </w:r>
      <w:r w:rsidRPr="001004CA" w:rsidDel="00982E31" w:rsidR="00982E31">
        <w:rPr>
          <w:rFonts w:ascii="Arial" w:hAnsi="Arial" w:cs="Arial"/>
          <w:i/>
          <w:sz w:val="24"/>
        </w:rPr>
        <w:t xml:space="preserve"> </w:t>
      </w:r>
    </w:p>
    <w:p w:rsidR="00647D1D" w:rsidRDefault="00647D1D" w14:paraId="580A6DE0" w14:textId="0BC86F8F">
      <w:pPr>
        <w:widowControl/>
        <w:autoSpaceDE/>
        <w:autoSpaceDN/>
        <w:adjustRightInd/>
        <w:spacing w:after="160" w:line="259" w:lineRule="auto"/>
        <w:rPr>
          <w:rFonts w:ascii="Arial" w:hAnsi="Arial" w:cs="Arial"/>
          <w:sz w:val="24"/>
        </w:rPr>
      </w:pPr>
      <w:r>
        <w:rPr>
          <w:rFonts w:ascii="Arial" w:hAnsi="Arial" w:cs="Arial"/>
          <w:sz w:val="24"/>
        </w:rPr>
        <w:br w:type="page"/>
      </w:r>
    </w:p>
    <w:p w:rsidRPr="00B45929" w:rsidR="004B6AC6" w:rsidP="00B45929" w:rsidRDefault="004B6AC6" w14:paraId="07F1DBD3" w14:textId="77777777">
      <w:pPr>
        <w:pStyle w:val="ListParagraph"/>
        <w:numPr>
          <w:ilvl w:val="0"/>
          <w:numId w:val="19"/>
        </w:numPr>
        <w:spacing w:before="240"/>
        <w:rPr>
          <w:rFonts w:ascii="Arial" w:hAnsi="Arial" w:cs="Arial"/>
          <w:b/>
          <w:sz w:val="24"/>
        </w:rPr>
      </w:pPr>
      <w:r w:rsidRPr="00B45929">
        <w:rPr>
          <w:rFonts w:ascii="Arial" w:hAnsi="Arial" w:cs="Arial"/>
          <w:b/>
          <w:sz w:val="24"/>
          <w:u w:val="single"/>
        </w:rPr>
        <w:lastRenderedPageBreak/>
        <w:t>Purpose and Use of Information Collection</w:t>
      </w:r>
    </w:p>
    <w:p w:rsidR="00B45929" w:rsidP="00B45929" w:rsidRDefault="00297E0A" w14:paraId="648ADD61" w14:textId="78EDECBA">
      <w:pPr>
        <w:widowControl/>
        <w:autoSpaceDE/>
        <w:autoSpaceDN/>
        <w:adjustRightInd/>
        <w:spacing w:before="120"/>
        <w:ind w:left="720"/>
        <w:rPr>
          <w:rFonts w:ascii="Arial" w:hAnsi="Arial" w:cs="Arial"/>
          <w:sz w:val="24"/>
        </w:rPr>
      </w:pPr>
      <w:r w:rsidRPr="00297E0A">
        <w:rPr>
          <w:rFonts w:ascii="Arial" w:hAnsi="Arial" w:cs="Arial"/>
          <w:sz w:val="24"/>
        </w:rPr>
        <w:t xml:space="preserve">The information </w:t>
      </w:r>
      <w:r w:rsidR="00E910DE">
        <w:rPr>
          <w:rFonts w:ascii="Arial" w:hAnsi="Arial" w:cs="Arial"/>
          <w:sz w:val="24"/>
        </w:rPr>
        <w:t xml:space="preserve">to be </w:t>
      </w:r>
      <w:r w:rsidRPr="00297E0A">
        <w:rPr>
          <w:rFonts w:ascii="Arial" w:hAnsi="Arial" w:cs="Arial"/>
          <w:sz w:val="24"/>
        </w:rPr>
        <w:t xml:space="preserve">collected in the </w:t>
      </w:r>
      <w:proofErr w:type="spellStart"/>
      <w:r w:rsidR="006C52FC">
        <w:rPr>
          <w:rFonts w:ascii="Arial" w:hAnsi="Arial" w:cs="Arial"/>
          <w:sz w:val="24"/>
        </w:rPr>
        <w:t>QPU</w:t>
      </w:r>
      <w:proofErr w:type="spellEnd"/>
      <w:r w:rsidR="00E910DE">
        <w:rPr>
          <w:rFonts w:ascii="Arial" w:hAnsi="Arial" w:cs="Arial"/>
          <w:sz w:val="24"/>
        </w:rPr>
        <w:t xml:space="preserve"> will be </w:t>
      </w:r>
      <w:r w:rsidRPr="00297E0A">
        <w:rPr>
          <w:rFonts w:ascii="Arial" w:hAnsi="Arial" w:cs="Arial"/>
          <w:sz w:val="24"/>
        </w:rPr>
        <w:t xml:space="preserve">used by </w:t>
      </w:r>
      <w:proofErr w:type="spellStart"/>
      <w:r w:rsidR="008D6577">
        <w:rPr>
          <w:rFonts w:ascii="Arial" w:hAnsi="Arial" w:cs="Arial"/>
          <w:sz w:val="24"/>
        </w:rPr>
        <w:t>BHW</w:t>
      </w:r>
      <w:proofErr w:type="spellEnd"/>
      <w:r w:rsidR="00B45929">
        <w:rPr>
          <w:rFonts w:ascii="Arial" w:hAnsi="Arial" w:cs="Arial"/>
          <w:sz w:val="24"/>
        </w:rPr>
        <w:t xml:space="preserve"> to </w:t>
      </w:r>
      <w:r w:rsidR="004F0637">
        <w:rPr>
          <w:rFonts w:ascii="Arial" w:hAnsi="Arial" w:cs="Arial"/>
          <w:sz w:val="24"/>
        </w:rPr>
        <w:t>assist in determining</w:t>
      </w:r>
      <w:r w:rsidRPr="00297E0A">
        <w:rPr>
          <w:rFonts w:ascii="Arial" w:hAnsi="Arial" w:cs="Arial"/>
          <w:sz w:val="24"/>
        </w:rPr>
        <w:t xml:space="preserve"> if an a</w:t>
      </w:r>
      <w:r w:rsidR="006C52FC">
        <w:rPr>
          <w:rFonts w:ascii="Arial" w:hAnsi="Arial" w:cs="Arial"/>
          <w:sz w:val="24"/>
        </w:rPr>
        <w:t>wardee</w:t>
      </w:r>
      <w:r w:rsidRPr="00297E0A">
        <w:rPr>
          <w:rFonts w:ascii="Arial" w:hAnsi="Arial" w:cs="Arial"/>
          <w:sz w:val="24"/>
        </w:rPr>
        <w:t xml:space="preserve"> </w:t>
      </w:r>
      <w:r w:rsidR="006C52FC">
        <w:rPr>
          <w:rFonts w:ascii="Arial" w:hAnsi="Arial" w:cs="Arial"/>
          <w:sz w:val="24"/>
        </w:rPr>
        <w:t xml:space="preserve">is meeting the goals and objectives set forth in their application via the </w:t>
      </w:r>
      <w:proofErr w:type="spellStart"/>
      <w:r w:rsidR="00317B89">
        <w:rPr>
          <w:rFonts w:ascii="Arial" w:hAnsi="Arial" w:cs="Arial"/>
          <w:sz w:val="24"/>
        </w:rPr>
        <w:t>SWP</w:t>
      </w:r>
      <w:proofErr w:type="spellEnd"/>
      <w:r w:rsidR="006C52FC">
        <w:rPr>
          <w:rFonts w:ascii="Arial" w:hAnsi="Arial" w:cs="Arial"/>
          <w:sz w:val="24"/>
        </w:rPr>
        <w:t xml:space="preserve">. </w:t>
      </w:r>
      <w:r w:rsidR="00C35798">
        <w:rPr>
          <w:rFonts w:ascii="Arial" w:hAnsi="Arial" w:cs="Arial"/>
          <w:sz w:val="24"/>
        </w:rPr>
        <w:t xml:space="preserve"> </w:t>
      </w:r>
      <w:r w:rsidR="004E6373">
        <w:rPr>
          <w:rFonts w:ascii="Arial" w:hAnsi="Arial" w:cs="Arial"/>
          <w:sz w:val="24"/>
        </w:rPr>
        <w:t xml:space="preserve">Requiring </w:t>
      </w:r>
      <w:r w:rsidR="00727023">
        <w:rPr>
          <w:rFonts w:ascii="Arial" w:hAnsi="Arial" w:cs="Arial"/>
          <w:sz w:val="24"/>
        </w:rPr>
        <w:t>a</w:t>
      </w:r>
      <w:r w:rsidRPr="00297E0A">
        <w:rPr>
          <w:rFonts w:ascii="Arial" w:hAnsi="Arial" w:cs="Arial"/>
          <w:sz w:val="24"/>
        </w:rPr>
        <w:t xml:space="preserve">pplicants </w:t>
      </w:r>
      <w:r w:rsidR="004E6373">
        <w:rPr>
          <w:rFonts w:ascii="Arial" w:hAnsi="Arial" w:cs="Arial"/>
          <w:sz w:val="24"/>
        </w:rPr>
        <w:t xml:space="preserve">to </w:t>
      </w:r>
      <w:r w:rsidR="00727023">
        <w:rPr>
          <w:rFonts w:ascii="Arial" w:hAnsi="Arial" w:cs="Arial"/>
          <w:sz w:val="24"/>
        </w:rPr>
        <w:t xml:space="preserve">complete </w:t>
      </w:r>
      <w:r w:rsidR="004E6373">
        <w:rPr>
          <w:rFonts w:ascii="Arial" w:hAnsi="Arial" w:cs="Arial"/>
          <w:sz w:val="24"/>
        </w:rPr>
        <w:t xml:space="preserve">the </w:t>
      </w:r>
      <w:proofErr w:type="spellStart"/>
      <w:r w:rsidR="004F0637">
        <w:rPr>
          <w:rFonts w:ascii="Arial" w:hAnsi="Arial" w:cs="Arial"/>
          <w:sz w:val="24"/>
        </w:rPr>
        <w:t>QPU</w:t>
      </w:r>
      <w:proofErr w:type="spellEnd"/>
      <w:r w:rsidR="005300FB">
        <w:rPr>
          <w:rFonts w:ascii="Arial" w:hAnsi="Arial" w:cs="Arial"/>
          <w:sz w:val="24"/>
        </w:rPr>
        <w:t xml:space="preserve"> as part of their </w:t>
      </w:r>
      <w:r w:rsidR="004F0637">
        <w:rPr>
          <w:rFonts w:ascii="Arial" w:hAnsi="Arial" w:cs="Arial"/>
          <w:sz w:val="24"/>
        </w:rPr>
        <w:t>award monitoring</w:t>
      </w:r>
      <w:r w:rsidR="005300FB">
        <w:rPr>
          <w:rFonts w:ascii="Arial" w:hAnsi="Arial" w:cs="Arial"/>
          <w:sz w:val="24"/>
        </w:rPr>
        <w:t xml:space="preserve"> process</w:t>
      </w:r>
      <w:r w:rsidR="00727023">
        <w:rPr>
          <w:rFonts w:ascii="Arial" w:hAnsi="Arial" w:cs="Arial"/>
          <w:sz w:val="24"/>
        </w:rPr>
        <w:t xml:space="preserve"> </w:t>
      </w:r>
      <w:r w:rsidR="004E6373">
        <w:rPr>
          <w:rFonts w:ascii="Arial" w:hAnsi="Arial" w:cs="Arial"/>
          <w:sz w:val="24"/>
        </w:rPr>
        <w:t>will assist</w:t>
      </w:r>
      <w:r w:rsidR="00727023">
        <w:rPr>
          <w:rFonts w:ascii="Arial" w:hAnsi="Arial" w:cs="Arial"/>
          <w:sz w:val="24"/>
        </w:rPr>
        <w:t xml:space="preserve"> </w:t>
      </w:r>
      <w:r w:rsidR="005300FB">
        <w:rPr>
          <w:rFonts w:ascii="Arial" w:hAnsi="Arial" w:cs="Arial"/>
          <w:sz w:val="24"/>
        </w:rPr>
        <w:t xml:space="preserve">federal officers </w:t>
      </w:r>
      <w:r w:rsidR="004E6373">
        <w:rPr>
          <w:rFonts w:ascii="Arial" w:hAnsi="Arial" w:cs="Arial"/>
          <w:sz w:val="24"/>
        </w:rPr>
        <w:t>to</w:t>
      </w:r>
      <w:r w:rsidR="005300FB">
        <w:rPr>
          <w:rFonts w:ascii="Arial" w:hAnsi="Arial" w:cs="Arial"/>
          <w:sz w:val="24"/>
        </w:rPr>
        <w:t xml:space="preserve"> </w:t>
      </w:r>
      <w:r w:rsidR="00847229">
        <w:rPr>
          <w:rFonts w:ascii="Arial" w:hAnsi="Arial" w:cs="Arial"/>
          <w:sz w:val="24"/>
        </w:rPr>
        <w:t>assess project progress and risk assessment for future awards</w:t>
      </w:r>
      <w:r w:rsidR="005300FB">
        <w:rPr>
          <w:rFonts w:ascii="Arial" w:hAnsi="Arial" w:cs="Arial"/>
          <w:sz w:val="24"/>
        </w:rPr>
        <w:t xml:space="preserve">. </w:t>
      </w:r>
      <w:r w:rsidR="00C35798">
        <w:rPr>
          <w:rFonts w:ascii="Arial" w:hAnsi="Arial" w:cs="Arial"/>
          <w:sz w:val="24"/>
        </w:rPr>
        <w:t xml:space="preserve"> </w:t>
      </w:r>
      <w:r w:rsidR="00E910DE">
        <w:rPr>
          <w:rFonts w:ascii="Arial" w:hAnsi="Arial" w:cs="Arial"/>
          <w:sz w:val="24"/>
        </w:rPr>
        <w:t xml:space="preserve">The </w:t>
      </w:r>
      <w:proofErr w:type="spellStart"/>
      <w:r w:rsidR="00847229">
        <w:rPr>
          <w:rFonts w:ascii="Arial" w:hAnsi="Arial" w:cs="Arial"/>
          <w:sz w:val="24"/>
        </w:rPr>
        <w:t>QPU</w:t>
      </w:r>
      <w:proofErr w:type="spellEnd"/>
      <w:r w:rsidR="00E910DE">
        <w:rPr>
          <w:rFonts w:ascii="Arial" w:hAnsi="Arial" w:cs="Arial"/>
          <w:sz w:val="24"/>
        </w:rPr>
        <w:t xml:space="preserve"> will serve as </w:t>
      </w:r>
      <w:r w:rsidRPr="00297E0A">
        <w:rPr>
          <w:rFonts w:ascii="Arial" w:hAnsi="Arial" w:cs="Arial"/>
          <w:sz w:val="24"/>
        </w:rPr>
        <w:t xml:space="preserve">a </w:t>
      </w:r>
      <w:r w:rsidR="00847229">
        <w:rPr>
          <w:rFonts w:ascii="Arial" w:hAnsi="Arial" w:cs="Arial"/>
          <w:sz w:val="24"/>
        </w:rPr>
        <w:t>monitoring and evaluation</w:t>
      </w:r>
      <w:r w:rsidRPr="00297E0A">
        <w:rPr>
          <w:rFonts w:ascii="Arial" w:hAnsi="Arial" w:cs="Arial"/>
          <w:sz w:val="24"/>
        </w:rPr>
        <w:t xml:space="preserve"> tool </w:t>
      </w:r>
      <w:r w:rsidR="00F52315">
        <w:rPr>
          <w:rFonts w:ascii="Arial" w:hAnsi="Arial" w:cs="Arial"/>
          <w:sz w:val="24"/>
        </w:rPr>
        <w:t>that</w:t>
      </w:r>
      <w:r w:rsidRPr="00297E0A">
        <w:rPr>
          <w:rFonts w:ascii="Arial" w:hAnsi="Arial" w:cs="Arial"/>
          <w:sz w:val="24"/>
        </w:rPr>
        <w:t xml:space="preserve"> requires a</w:t>
      </w:r>
      <w:r w:rsidR="00847229">
        <w:rPr>
          <w:rFonts w:ascii="Arial" w:hAnsi="Arial" w:cs="Arial"/>
          <w:sz w:val="24"/>
        </w:rPr>
        <w:t>wardees</w:t>
      </w:r>
      <w:r w:rsidRPr="00297E0A">
        <w:rPr>
          <w:rFonts w:ascii="Arial" w:hAnsi="Arial" w:cs="Arial"/>
          <w:sz w:val="24"/>
        </w:rPr>
        <w:t xml:space="preserve"> to </w:t>
      </w:r>
      <w:r w:rsidR="00847229">
        <w:rPr>
          <w:rFonts w:ascii="Arial" w:hAnsi="Arial" w:cs="Arial"/>
          <w:sz w:val="24"/>
        </w:rPr>
        <w:t>report quarterly whether their proposed project activities are being met</w:t>
      </w:r>
      <w:r w:rsidR="008D6577">
        <w:rPr>
          <w:rFonts w:ascii="Arial" w:hAnsi="Arial" w:cs="Arial"/>
          <w:sz w:val="24"/>
        </w:rPr>
        <w:t>.</w:t>
      </w:r>
      <w:r w:rsidR="00C35798">
        <w:rPr>
          <w:rFonts w:ascii="Arial" w:hAnsi="Arial" w:cs="Arial"/>
          <w:sz w:val="24"/>
        </w:rPr>
        <w:t xml:space="preserve"> </w:t>
      </w:r>
      <w:r w:rsidR="005300FB">
        <w:rPr>
          <w:rFonts w:ascii="Arial" w:hAnsi="Arial" w:cs="Arial"/>
          <w:sz w:val="24"/>
        </w:rPr>
        <w:t xml:space="preserve"> The</w:t>
      </w:r>
      <w:r w:rsidR="008D6577">
        <w:rPr>
          <w:rFonts w:ascii="Arial" w:hAnsi="Arial" w:cs="Arial"/>
          <w:sz w:val="24"/>
        </w:rPr>
        <w:t xml:space="preserve"> </w:t>
      </w:r>
      <w:proofErr w:type="spellStart"/>
      <w:r w:rsidR="00847229">
        <w:rPr>
          <w:rFonts w:ascii="Arial" w:hAnsi="Arial" w:cs="Arial"/>
          <w:sz w:val="24"/>
        </w:rPr>
        <w:t>QPU</w:t>
      </w:r>
      <w:proofErr w:type="spellEnd"/>
      <w:r w:rsidRPr="00297E0A">
        <w:rPr>
          <w:rFonts w:ascii="Arial" w:hAnsi="Arial" w:cs="Arial"/>
          <w:sz w:val="24"/>
        </w:rPr>
        <w:t xml:space="preserve"> </w:t>
      </w:r>
      <w:r w:rsidR="00E910DE">
        <w:rPr>
          <w:rFonts w:ascii="Arial" w:hAnsi="Arial" w:cs="Arial"/>
          <w:sz w:val="24"/>
        </w:rPr>
        <w:t>will be u</w:t>
      </w:r>
      <w:r w:rsidRPr="00297E0A">
        <w:rPr>
          <w:rFonts w:ascii="Arial" w:hAnsi="Arial" w:cs="Arial"/>
          <w:sz w:val="24"/>
        </w:rPr>
        <w:t xml:space="preserve">sed by </w:t>
      </w:r>
      <w:proofErr w:type="spellStart"/>
      <w:r w:rsidRPr="00297E0A">
        <w:rPr>
          <w:rFonts w:ascii="Arial" w:hAnsi="Arial" w:cs="Arial"/>
          <w:sz w:val="24"/>
        </w:rPr>
        <w:t>BHW</w:t>
      </w:r>
      <w:proofErr w:type="spellEnd"/>
      <w:r w:rsidRPr="00297E0A">
        <w:rPr>
          <w:rFonts w:ascii="Arial" w:hAnsi="Arial" w:cs="Arial"/>
          <w:sz w:val="24"/>
        </w:rPr>
        <w:t xml:space="preserve"> project officers and staff throughout the grant period to compare projected objectives and activities against concrete accomplishments in order to </w:t>
      </w:r>
      <w:r w:rsidR="008D6577">
        <w:rPr>
          <w:rFonts w:ascii="Arial" w:hAnsi="Arial" w:cs="Arial"/>
          <w:sz w:val="24"/>
        </w:rPr>
        <w:t>assess</w:t>
      </w:r>
      <w:r w:rsidRPr="00297E0A">
        <w:rPr>
          <w:rFonts w:ascii="Arial" w:hAnsi="Arial" w:cs="Arial"/>
          <w:sz w:val="24"/>
        </w:rPr>
        <w:t xml:space="preserve"> grantees' progress.</w:t>
      </w:r>
    </w:p>
    <w:p w:rsidRPr="00B45929" w:rsidR="00B45929" w:rsidP="007B2464" w:rsidRDefault="004B6AC6" w14:paraId="3E5BC720" w14:textId="77777777">
      <w:pPr>
        <w:pStyle w:val="ListParagraph"/>
        <w:widowControl/>
        <w:numPr>
          <w:ilvl w:val="0"/>
          <w:numId w:val="19"/>
        </w:numPr>
        <w:autoSpaceDE/>
        <w:autoSpaceDN/>
        <w:adjustRightInd/>
        <w:spacing w:before="120"/>
        <w:rPr>
          <w:rFonts w:ascii="Arial" w:hAnsi="Arial" w:cs="Arial"/>
          <w:b/>
          <w:color w:val="000000"/>
          <w:sz w:val="24"/>
        </w:rPr>
      </w:pPr>
      <w:r w:rsidRPr="00B45929">
        <w:rPr>
          <w:rFonts w:ascii="Arial" w:hAnsi="Arial" w:cs="Arial"/>
          <w:b/>
          <w:sz w:val="24"/>
          <w:u w:val="single"/>
        </w:rPr>
        <w:t>Use of Improved Information Technology and Burden Reduction</w:t>
      </w:r>
    </w:p>
    <w:p w:rsidR="00B45929" w:rsidP="00B45929" w:rsidRDefault="00B45929" w14:paraId="61F2FE40" w14:textId="77777777">
      <w:pPr>
        <w:pStyle w:val="ListParagraph"/>
        <w:widowControl/>
        <w:autoSpaceDE/>
        <w:autoSpaceDN/>
        <w:adjustRightInd/>
        <w:spacing w:before="120"/>
        <w:rPr>
          <w:rFonts w:ascii="Arial" w:hAnsi="Arial" w:cs="Arial"/>
          <w:sz w:val="24"/>
        </w:rPr>
      </w:pPr>
    </w:p>
    <w:p w:rsidR="007B2464" w:rsidP="00EE72D1" w:rsidRDefault="005300FB" w14:paraId="17805131" w14:textId="3905CC2B">
      <w:pPr>
        <w:pStyle w:val="ListParagraph"/>
        <w:widowControl/>
        <w:autoSpaceDE/>
        <w:autoSpaceDN/>
        <w:adjustRightInd/>
        <w:spacing w:before="120"/>
        <w:rPr>
          <w:rFonts w:ascii="Arial" w:hAnsi="Arial" w:cs="Arial"/>
          <w:sz w:val="24"/>
        </w:rPr>
      </w:pPr>
      <w:r>
        <w:rPr>
          <w:rFonts w:ascii="Arial" w:hAnsi="Arial" w:cs="Arial"/>
          <w:sz w:val="24"/>
        </w:rPr>
        <w:t xml:space="preserve">Every effort was taken to design the tool to collect the least amount of data needed to </w:t>
      </w:r>
      <w:r w:rsidR="006426BC">
        <w:rPr>
          <w:rFonts w:ascii="Arial" w:hAnsi="Arial" w:cs="Arial"/>
          <w:sz w:val="24"/>
        </w:rPr>
        <w:t xml:space="preserve">systematically </w:t>
      </w:r>
      <w:r w:rsidR="00A04487">
        <w:rPr>
          <w:rFonts w:ascii="Arial" w:hAnsi="Arial" w:cs="Arial"/>
          <w:sz w:val="24"/>
        </w:rPr>
        <w:t xml:space="preserve">evaluate progress </w:t>
      </w:r>
      <w:r w:rsidR="00D411AE">
        <w:rPr>
          <w:rFonts w:ascii="Arial" w:hAnsi="Arial" w:cs="Arial"/>
          <w:sz w:val="24"/>
        </w:rPr>
        <w:t xml:space="preserve">for </w:t>
      </w:r>
      <w:proofErr w:type="spellStart"/>
      <w:r w:rsidR="00574444">
        <w:rPr>
          <w:rFonts w:ascii="Arial" w:hAnsi="Arial" w:cs="Arial"/>
          <w:sz w:val="24"/>
        </w:rPr>
        <w:t>BHW</w:t>
      </w:r>
      <w:proofErr w:type="spellEnd"/>
      <w:r w:rsidR="00574444">
        <w:rPr>
          <w:rFonts w:ascii="Arial" w:hAnsi="Arial" w:cs="Arial"/>
          <w:sz w:val="24"/>
        </w:rPr>
        <w:t xml:space="preserve"> programs</w:t>
      </w:r>
      <w:r>
        <w:rPr>
          <w:rFonts w:ascii="Arial" w:hAnsi="Arial" w:cs="Arial"/>
          <w:sz w:val="24"/>
        </w:rPr>
        <w:t xml:space="preserve">. </w:t>
      </w:r>
      <w:r w:rsidR="00C35798">
        <w:rPr>
          <w:rFonts w:ascii="Arial" w:hAnsi="Arial" w:cs="Arial"/>
          <w:sz w:val="24"/>
        </w:rPr>
        <w:t xml:space="preserve"> </w:t>
      </w:r>
      <w:r w:rsidR="0085368D">
        <w:rPr>
          <w:rFonts w:ascii="Arial" w:hAnsi="Arial" w:cs="Arial"/>
          <w:sz w:val="24"/>
        </w:rPr>
        <w:t xml:space="preserve">The </w:t>
      </w:r>
      <w:proofErr w:type="spellStart"/>
      <w:r w:rsidR="007F4768">
        <w:rPr>
          <w:rFonts w:ascii="Arial" w:hAnsi="Arial" w:cs="Arial"/>
          <w:sz w:val="24"/>
        </w:rPr>
        <w:t>QPU</w:t>
      </w:r>
      <w:proofErr w:type="spellEnd"/>
      <w:r w:rsidR="007F4768">
        <w:rPr>
          <w:rFonts w:ascii="Arial" w:hAnsi="Arial" w:cs="Arial"/>
          <w:sz w:val="24"/>
        </w:rPr>
        <w:t xml:space="preserve"> </w:t>
      </w:r>
      <w:r w:rsidR="0085368D">
        <w:rPr>
          <w:rFonts w:ascii="Arial" w:hAnsi="Arial" w:cs="Arial"/>
          <w:sz w:val="24"/>
        </w:rPr>
        <w:t xml:space="preserve">was developed </w:t>
      </w:r>
      <w:r w:rsidR="0094497A">
        <w:rPr>
          <w:rFonts w:ascii="Arial" w:hAnsi="Arial" w:cs="Arial"/>
          <w:sz w:val="24"/>
        </w:rPr>
        <w:t>after a comprehensive overview of</w:t>
      </w:r>
      <w:r w:rsidR="00D411AE">
        <w:rPr>
          <w:rFonts w:ascii="Arial" w:hAnsi="Arial" w:cs="Arial"/>
          <w:sz w:val="24"/>
        </w:rPr>
        <w:t xml:space="preserve"> </w:t>
      </w:r>
      <w:r w:rsidR="00F52315">
        <w:rPr>
          <w:rFonts w:ascii="Arial" w:hAnsi="Arial" w:cs="Arial"/>
          <w:sz w:val="24"/>
        </w:rPr>
        <w:t xml:space="preserve">program monitoring </w:t>
      </w:r>
      <w:r w:rsidR="00A04487">
        <w:rPr>
          <w:rFonts w:ascii="Arial" w:hAnsi="Arial" w:cs="Arial"/>
          <w:sz w:val="24"/>
        </w:rPr>
        <w:t xml:space="preserve">procedures and </w:t>
      </w:r>
      <w:r w:rsidR="00F52315">
        <w:rPr>
          <w:rFonts w:ascii="Arial" w:hAnsi="Arial" w:cs="Arial"/>
          <w:sz w:val="24"/>
        </w:rPr>
        <w:t>techniques</w:t>
      </w:r>
      <w:r w:rsidR="0094497A">
        <w:rPr>
          <w:rFonts w:ascii="Arial" w:hAnsi="Arial" w:cs="Arial"/>
          <w:sz w:val="24"/>
        </w:rPr>
        <w:t xml:space="preserve"> to identify a streamlined, consistent approach to collect the necessary data</w:t>
      </w:r>
      <w:r w:rsidR="0085368D">
        <w:rPr>
          <w:rFonts w:ascii="Arial" w:hAnsi="Arial" w:cs="Arial"/>
          <w:sz w:val="24"/>
        </w:rPr>
        <w:t>.</w:t>
      </w:r>
      <w:r w:rsidR="00C35798">
        <w:rPr>
          <w:rFonts w:ascii="Arial" w:hAnsi="Arial" w:cs="Arial"/>
          <w:sz w:val="24"/>
        </w:rPr>
        <w:t xml:space="preserve">  </w:t>
      </w:r>
      <w:r w:rsidR="0085368D">
        <w:rPr>
          <w:rFonts w:ascii="Arial" w:hAnsi="Arial" w:cs="Arial"/>
          <w:sz w:val="24"/>
        </w:rPr>
        <w:t xml:space="preserve">Use of </w:t>
      </w:r>
      <w:r w:rsidR="00D411AE">
        <w:rPr>
          <w:rFonts w:ascii="Arial" w:hAnsi="Arial" w:cs="Arial"/>
          <w:sz w:val="24"/>
        </w:rPr>
        <w:t xml:space="preserve">the </w:t>
      </w:r>
      <w:proofErr w:type="spellStart"/>
      <w:r w:rsidR="00F52315">
        <w:rPr>
          <w:rFonts w:ascii="Arial" w:hAnsi="Arial" w:cs="Arial"/>
          <w:sz w:val="24"/>
        </w:rPr>
        <w:t>QPU</w:t>
      </w:r>
      <w:proofErr w:type="spellEnd"/>
      <w:r w:rsidR="00D411AE">
        <w:rPr>
          <w:rFonts w:ascii="Arial" w:hAnsi="Arial" w:cs="Arial"/>
          <w:sz w:val="24"/>
        </w:rPr>
        <w:t xml:space="preserve"> </w:t>
      </w:r>
      <w:r w:rsidR="00E910DE">
        <w:rPr>
          <w:rFonts w:ascii="Arial" w:hAnsi="Arial" w:cs="Arial"/>
          <w:sz w:val="24"/>
        </w:rPr>
        <w:t>will ensure</w:t>
      </w:r>
      <w:r w:rsidR="00D411AE">
        <w:rPr>
          <w:rFonts w:ascii="Arial" w:hAnsi="Arial" w:cs="Arial"/>
          <w:sz w:val="24"/>
        </w:rPr>
        <w:t xml:space="preserve"> </w:t>
      </w:r>
      <w:r w:rsidR="00F52315">
        <w:rPr>
          <w:rFonts w:ascii="Arial" w:hAnsi="Arial" w:cs="Arial"/>
          <w:sz w:val="24"/>
        </w:rPr>
        <w:t xml:space="preserve">all progress updates are systematically documented and will allow </w:t>
      </w:r>
      <w:r w:rsidR="00A04487">
        <w:rPr>
          <w:rFonts w:ascii="Arial" w:hAnsi="Arial" w:cs="Arial"/>
          <w:sz w:val="24"/>
        </w:rPr>
        <w:t>for efficient and continuous</w:t>
      </w:r>
      <w:r w:rsidR="00F52315">
        <w:rPr>
          <w:rFonts w:ascii="Arial" w:hAnsi="Arial" w:cs="Arial"/>
          <w:sz w:val="24"/>
        </w:rPr>
        <w:t xml:space="preserve"> progress</w:t>
      </w:r>
      <w:r w:rsidR="00A04487">
        <w:rPr>
          <w:rFonts w:ascii="Arial" w:hAnsi="Arial" w:cs="Arial"/>
          <w:sz w:val="24"/>
        </w:rPr>
        <w:t xml:space="preserve"> assessments, specifically</w:t>
      </w:r>
      <w:r w:rsidR="00F52315">
        <w:rPr>
          <w:rFonts w:ascii="Arial" w:hAnsi="Arial" w:cs="Arial"/>
          <w:sz w:val="24"/>
        </w:rPr>
        <w:t xml:space="preserve"> when portfolios shift among federal officers.</w:t>
      </w:r>
      <w:r w:rsidR="00C35798">
        <w:rPr>
          <w:rFonts w:ascii="Arial" w:hAnsi="Arial" w:cs="Arial"/>
          <w:sz w:val="24"/>
        </w:rPr>
        <w:t xml:space="preserve">  </w:t>
      </w:r>
      <w:r w:rsidR="00574444">
        <w:rPr>
          <w:rFonts w:ascii="Arial" w:hAnsi="Arial" w:cs="Arial"/>
          <w:sz w:val="24"/>
        </w:rPr>
        <w:t xml:space="preserve">This will reduce the burden on </w:t>
      </w:r>
      <w:r w:rsidR="00A04487">
        <w:rPr>
          <w:rFonts w:ascii="Arial" w:hAnsi="Arial" w:cs="Arial"/>
          <w:sz w:val="24"/>
        </w:rPr>
        <w:t xml:space="preserve">awardees and project officers </w:t>
      </w:r>
      <w:r w:rsidR="00E910DE">
        <w:rPr>
          <w:rFonts w:ascii="Arial" w:hAnsi="Arial" w:cs="Arial"/>
          <w:sz w:val="24"/>
        </w:rPr>
        <w:t>who currently</w:t>
      </w:r>
      <w:r w:rsidR="00574444">
        <w:rPr>
          <w:rFonts w:ascii="Arial" w:hAnsi="Arial" w:cs="Arial"/>
          <w:sz w:val="24"/>
        </w:rPr>
        <w:t xml:space="preserve"> </w:t>
      </w:r>
      <w:r w:rsidR="00A04487">
        <w:rPr>
          <w:rFonts w:ascii="Arial" w:hAnsi="Arial" w:cs="Arial"/>
          <w:sz w:val="24"/>
        </w:rPr>
        <w:t xml:space="preserve">communicate </w:t>
      </w:r>
      <w:r w:rsidR="0094497A">
        <w:rPr>
          <w:rFonts w:ascii="Arial" w:hAnsi="Arial" w:cs="Arial"/>
          <w:sz w:val="24"/>
        </w:rPr>
        <w:t xml:space="preserve">about </w:t>
      </w:r>
      <w:r w:rsidR="00A04487">
        <w:rPr>
          <w:rFonts w:ascii="Arial" w:hAnsi="Arial" w:cs="Arial"/>
          <w:sz w:val="24"/>
        </w:rPr>
        <w:t>progress at different intervals, frequencies, and document in different</w:t>
      </w:r>
      <w:r w:rsidR="00574444">
        <w:rPr>
          <w:rFonts w:ascii="Arial" w:hAnsi="Arial" w:cs="Arial"/>
          <w:sz w:val="24"/>
        </w:rPr>
        <w:t xml:space="preserve"> formats</w:t>
      </w:r>
      <w:r w:rsidR="00A04487">
        <w:rPr>
          <w:rFonts w:ascii="Arial" w:hAnsi="Arial" w:cs="Arial"/>
          <w:sz w:val="24"/>
        </w:rPr>
        <w:t xml:space="preserve"> </w:t>
      </w:r>
      <w:r w:rsidR="00574444">
        <w:rPr>
          <w:rFonts w:ascii="Arial" w:hAnsi="Arial" w:cs="Arial"/>
          <w:sz w:val="24"/>
        </w:rPr>
        <w:t xml:space="preserve">while ensuring all necessary </w:t>
      </w:r>
      <w:r w:rsidR="00A04487">
        <w:rPr>
          <w:rFonts w:ascii="Arial" w:hAnsi="Arial" w:cs="Arial"/>
          <w:sz w:val="24"/>
        </w:rPr>
        <w:t>program monitoring requirements are met</w:t>
      </w:r>
      <w:r w:rsidR="00E910DE">
        <w:rPr>
          <w:rFonts w:ascii="Arial" w:hAnsi="Arial" w:cs="Arial"/>
          <w:sz w:val="24"/>
        </w:rPr>
        <w:t xml:space="preserve">.  </w:t>
      </w:r>
      <w:r w:rsidR="00574444">
        <w:rPr>
          <w:rFonts w:ascii="Arial" w:hAnsi="Arial" w:cs="Arial"/>
          <w:sz w:val="24"/>
        </w:rPr>
        <w:t xml:space="preserve"> </w:t>
      </w:r>
      <w:r w:rsidR="00E910DE">
        <w:rPr>
          <w:rFonts w:ascii="Arial" w:hAnsi="Arial" w:cs="Arial"/>
          <w:sz w:val="24"/>
        </w:rPr>
        <w:t xml:space="preserve">All </w:t>
      </w:r>
      <w:r w:rsidR="0085368D">
        <w:rPr>
          <w:rFonts w:ascii="Arial" w:hAnsi="Arial" w:cs="Arial"/>
          <w:sz w:val="24"/>
        </w:rPr>
        <w:t>a</w:t>
      </w:r>
      <w:r w:rsidR="00A04487">
        <w:rPr>
          <w:rFonts w:ascii="Arial" w:hAnsi="Arial" w:cs="Arial"/>
          <w:sz w:val="24"/>
        </w:rPr>
        <w:t>wardees</w:t>
      </w:r>
      <w:r w:rsidR="005339DC">
        <w:rPr>
          <w:rFonts w:ascii="Arial" w:hAnsi="Arial" w:cs="Arial"/>
          <w:sz w:val="24"/>
        </w:rPr>
        <w:t xml:space="preserve"> </w:t>
      </w:r>
      <w:r w:rsidR="00B87831">
        <w:rPr>
          <w:rFonts w:ascii="Arial" w:hAnsi="Arial" w:cs="Arial"/>
          <w:sz w:val="24"/>
        </w:rPr>
        <w:t>will be required to su</w:t>
      </w:r>
      <w:r w:rsidR="00E910DE">
        <w:rPr>
          <w:rFonts w:ascii="Arial" w:hAnsi="Arial" w:cs="Arial"/>
          <w:sz w:val="24"/>
        </w:rPr>
        <w:t xml:space="preserve">bmit this </w:t>
      </w:r>
      <w:r w:rsidR="0085368D">
        <w:rPr>
          <w:rFonts w:ascii="Arial" w:hAnsi="Arial" w:cs="Arial"/>
          <w:sz w:val="24"/>
        </w:rPr>
        <w:t xml:space="preserve">standardized </w:t>
      </w:r>
      <w:proofErr w:type="spellStart"/>
      <w:r w:rsidR="00A04487">
        <w:rPr>
          <w:rFonts w:ascii="Arial" w:hAnsi="Arial" w:cs="Arial"/>
          <w:sz w:val="24"/>
        </w:rPr>
        <w:t>QPU</w:t>
      </w:r>
      <w:proofErr w:type="spellEnd"/>
      <w:r w:rsidR="00B87831">
        <w:rPr>
          <w:rFonts w:ascii="Arial" w:hAnsi="Arial" w:cs="Arial"/>
          <w:sz w:val="24"/>
        </w:rPr>
        <w:t xml:space="preserve"> form</w:t>
      </w:r>
      <w:r w:rsidR="00A04487">
        <w:rPr>
          <w:rFonts w:ascii="Arial" w:hAnsi="Arial" w:cs="Arial"/>
          <w:sz w:val="24"/>
        </w:rPr>
        <w:t xml:space="preserve"> electronically and quarterly</w:t>
      </w:r>
      <w:r w:rsidRPr="00B45929" w:rsidR="00B87831">
        <w:rPr>
          <w:rFonts w:ascii="Arial" w:hAnsi="Arial" w:cs="Arial"/>
          <w:sz w:val="24"/>
        </w:rPr>
        <w:t xml:space="preserve"> through</w:t>
      </w:r>
      <w:r w:rsidR="00A04487">
        <w:rPr>
          <w:rFonts w:ascii="Arial" w:hAnsi="Arial" w:cs="Arial"/>
          <w:sz w:val="24"/>
        </w:rPr>
        <w:t xml:space="preserve"> </w:t>
      </w:r>
      <w:proofErr w:type="spellStart"/>
      <w:r w:rsidR="00A04487">
        <w:rPr>
          <w:rFonts w:ascii="Arial" w:hAnsi="Arial" w:cs="Arial"/>
          <w:sz w:val="24"/>
        </w:rPr>
        <w:t>HRSA’s</w:t>
      </w:r>
      <w:proofErr w:type="spellEnd"/>
      <w:r w:rsidR="00A04487">
        <w:rPr>
          <w:rFonts w:ascii="Arial" w:hAnsi="Arial" w:cs="Arial"/>
          <w:sz w:val="24"/>
        </w:rPr>
        <w:t xml:space="preserve"> Electronic Handbook (EHB), </w:t>
      </w:r>
      <w:r w:rsidR="00EE72D1">
        <w:rPr>
          <w:rFonts w:ascii="Arial" w:hAnsi="Arial" w:cs="Arial"/>
          <w:sz w:val="24"/>
        </w:rPr>
        <w:t>an award</w:t>
      </w:r>
      <w:r w:rsidRPr="00EE72D1" w:rsidR="00EE72D1">
        <w:rPr>
          <w:rFonts w:ascii="Arial" w:hAnsi="Arial" w:cs="Arial"/>
          <w:sz w:val="24"/>
        </w:rPr>
        <w:t xml:space="preserve"> and pr</w:t>
      </w:r>
      <w:r w:rsidR="00EE72D1">
        <w:rPr>
          <w:rFonts w:ascii="Arial" w:hAnsi="Arial" w:cs="Arial"/>
          <w:sz w:val="24"/>
        </w:rPr>
        <w:t xml:space="preserve">ogram management system used by </w:t>
      </w:r>
      <w:r w:rsidRPr="00EE72D1" w:rsidR="00EE72D1">
        <w:rPr>
          <w:rFonts w:ascii="Arial" w:hAnsi="Arial" w:cs="Arial"/>
          <w:sz w:val="24"/>
        </w:rPr>
        <w:t xml:space="preserve">HRSA and its </w:t>
      </w:r>
      <w:r w:rsidR="00EE72D1">
        <w:rPr>
          <w:rFonts w:ascii="Arial" w:hAnsi="Arial" w:cs="Arial"/>
          <w:sz w:val="24"/>
        </w:rPr>
        <w:t>award</w:t>
      </w:r>
      <w:r w:rsidRPr="00EE72D1" w:rsidR="00EE72D1">
        <w:rPr>
          <w:rFonts w:ascii="Arial" w:hAnsi="Arial" w:cs="Arial"/>
          <w:sz w:val="24"/>
        </w:rPr>
        <w:t xml:space="preserve"> recipients.</w:t>
      </w:r>
    </w:p>
    <w:p w:rsidRPr="00EE72D1" w:rsidR="00EE72D1" w:rsidP="00EE72D1" w:rsidRDefault="00EE72D1" w14:paraId="2757F210" w14:textId="77777777">
      <w:pPr>
        <w:pStyle w:val="ListParagraph"/>
        <w:widowControl/>
        <w:autoSpaceDE/>
        <w:autoSpaceDN/>
        <w:adjustRightInd/>
        <w:spacing w:before="120"/>
        <w:rPr>
          <w:rFonts w:ascii="Arial" w:hAnsi="Arial" w:cs="Arial"/>
          <w:sz w:val="24"/>
        </w:rPr>
      </w:pPr>
    </w:p>
    <w:p w:rsidRPr="00B45929" w:rsidR="004B6AC6" w:rsidP="00B45929" w:rsidRDefault="004B6AC6" w14:paraId="30B78B3C" w14:textId="7DF88D83">
      <w:pPr>
        <w:pStyle w:val="ListParagraph"/>
        <w:numPr>
          <w:ilvl w:val="0"/>
          <w:numId w:val="19"/>
        </w:numPr>
        <w:spacing w:before="240"/>
        <w:rPr>
          <w:rFonts w:ascii="Arial" w:hAnsi="Arial" w:cs="Arial"/>
          <w:b/>
          <w:sz w:val="24"/>
        </w:rPr>
      </w:pPr>
      <w:r w:rsidRPr="00B45929">
        <w:rPr>
          <w:rFonts w:ascii="Arial" w:hAnsi="Arial" w:cs="Arial"/>
          <w:b/>
          <w:sz w:val="24"/>
          <w:u w:val="single"/>
        </w:rPr>
        <w:t>E</w:t>
      </w:r>
      <w:r w:rsidR="006426BC">
        <w:rPr>
          <w:rFonts w:ascii="Arial" w:hAnsi="Arial" w:cs="Arial"/>
          <w:b/>
          <w:sz w:val="24"/>
          <w:u w:val="single"/>
        </w:rPr>
        <w:t xml:space="preserve">fforts to </w:t>
      </w:r>
      <w:r w:rsidRPr="00B45929">
        <w:rPr>
          <w:rFonts w:ascii="Arial" w:hAnsi="Arial" w:cs="Arial"/>
          <w:b/>
          <w:sz w:val="24"/>
          <w:u w:val="single"/>
        </w:rPr>
        <w:t>Identify Duplication and Use of Similar Information</w:t>
      </w:r>
    </w:p>
    <w:p w:rsidR="00C35798" w:rsidP="00B45929" w:rsidRDefault="007B2464" w14:paraId="253E0DF6" w14:textId="4AFB9462">
      <w:pPr>
        <w:spacing w:before="120"/>
        <w:ind w:left="720"/>
        <w:rPr>
          <w:rFonts w:ascii="Arial" w:hAnsi="Arial" w:cs="Arial"/>
          <w:sz w:val="24"/>
        </w:rPr>
      </w:pPr>
      <w:proofErr w:type="spellStart"/>
      <w:r w:rsidRPr="008D6577">
        <w:rPr>
          <w:rFonts w:ascii="Arial" w:hAnsi="Arial" w:cs="Arial"/>
          <w:sz w:val="24"/>
        </w:rPr>
        <w:t>BHW</w:t>
      </w:r>
      <w:proofErr w:type="spellEnd"/>
      <w:r w:rsidRPr="008D6577">
        <w:rPr>
          <w:rFonts w:ascii="Arial" w:hAnsi="Arial" w:cs="Arial"/>
          <w:sz w:val="24"/>
        </w:rPr>
        <w:t xml:space="preserve"> has reviewed </w:t>
      </w:r>
      <w:r w:rsidR="00E910DE">
        <w:rPr>
          <w:rFonts w:ascii="Arial" w:hAnsi="Arial" w:cs="Arial"/>
          <w:sz w:val="24"/>
        </w:rPr>
        <w:t xml:space="preserve">existing </w:t>
      </w:r>
      <w:r w:rsidRPr="008D6577">
        <w:rPr>
          <w:rFonts w:ascii="Arial" w:hAnsi="Arial" w:cs="Arial"/>
          <w:sz w:val="24"/>
        </w:rPr>
        <w:t xml:space="preserve">information collection instruments and has determined that there are no existing forms that can be used to meet </w:t>
      </w:r>
      <w:proofErr w:type="spellStart"/>
      <w:r w:rsidRPr="008D6577">
        <w:rPr>
          <w:rFonts w:ascii="Arial" w:hAnsi="Arial" w:cs="Arial"/>
          <w:sz w:val="24"/>
        </w:rPr>
        <w:t>BHW’s</w:t>
      </w:r>
      <w:proofErr w:type="spellEnd"/>
      <w:r w:rsidRPr="008D6577">
        <w:rPr>
          <w:rFonts w:ascii="Arial" w:hAnsi="Arial" w:cs="Arial"/>
          <w:sz w:val="24"/>
        </w:rPr>
        <w:t xml:space="preserve"> data collection needs.  </w:t>
      </w:r>
      <w:r w:rsidR="003510E8">
        <w:rPr>
          <w:rFonts w:ascii="Arial" w:hAnsi="Arial" w:cs="Arial"/>
          <w:sz w:val="24"/>
        </w:rPr>
        <w:t xml:space="preserve">The </w:t>
      </w:r>
      <w:proofErr w:type="spellStart"/>
      <w:r w:rsidR="006426BC">
        <w:rPr>
          <w:rFonts w:ascii="Arial" w:hAnsi="Arial" w:cs="Arial"/>
          <w:sz w:val="24"/>
        </w:rPr>
        <w:t>QPU</w:t>
      </w:r>
      <w:proofErr w:type="spellEnd"/>
      <w:r w:rsidR="008D6577">
        <w:rPr>
          <w:rFonts w:ascii="Arial" w:hAnsi="Arial" w:cs="Arial"/>
          <w:sz w:val="24"/>
        </w:rPr>
        <w:t xml:space="preserve"> form will </w:t>
      </w:r>
      <w:r w:rsidR="00C7060B">
        <w:rPr>
          <w:rFonts w:ascii="Arial" w:hAnsi="Arial" w:cs="Arial"/>
          <w:sz w:val="24"/>
        </w:rPr>
        <w:t xml:space="preserve">standardize </w:t>
      </w:r>
      <w:r w:rsidR="00AD47D3">
        <w:rPr>
          <w:rFonts w:ascii="Arial" w:hAnsi="Arial" w:cs="Arial"/>
          <w:sz w:val="24"/>
        </w:rPr>
        <w:t xml:space="preserve">the federal officials’ monitoring practices and allow for swift identification of programs who are off track and need additional prompt technical assistance. </w:t>
      </w:r>
    </w:p>
    <w:p w:rsidRPr="00B45929" w:rsidR="003510E8" w:rsidP="00B45929" w:rsidRDefault="004B6AC6" w14:paraId="58AA5049" w14:textId="77777777">
      <w:pPr>
        <w:pStyle w:val="ListParagraph"/>
        <w:numPr>
          <w:ilvl w:val="0"/>
          <w:numId w:val="19"/>
        </w:numPr>
        <w:spacing w:before="240"/>
        <w:rPr>
          <w:rFonts w:ascii="Arial" w:hAnsi="Arial" w:cs="Arial"/>
          <w:color w:val="000000"/>
          <w:sz w:val="24"/>
        </w:rPr>
      </w:pPr>
      <w:r w:rsidRPr="00B45929">
        <w:rPr>
          <w:rFonts w:ascii="Arial" w:hAnsi="Arial" w:cs="Arial"/>
          <w:b/>
          <w:sz w:val="24"/>
          <w:u w:val="single"/>
        </w:rPr>
        <w:t>Impact on Small Businesses or Other Small Entities</w:t>
      </w:r>
    </w:p>
    <w:p w:rsidR="00C35798" w:rsidP="00A13F87" w:rsidRDefault="00C449C0" w14:paraId="33DC5E42" w14:textId="4ADD64D5">
      <w:pPr>
        <w:spacing w:before="120"/>
        <w:ind w:left="720"/>
        <w:rPr>
          <w:rFonts w:ascii="Arial" w:hAnsi="Arial" w:cs="Arial"/>
          <w:sz w:val="24"/>
        </w:rPr>
      </w:pPr>
      <w:r>
        <w:rPr>
          <w:rFonts w:ascii="Arial" w:hAnsi="Arial" w:cs="Arial"/>
          <w:sz w:val="24"/>
        </w:rPr>
        <w:t>No small businesses will be involved.</w:t>
      </w:r>
    </w:p>
    <w:p w:rsidRPr="003510E8" w:rsidR="004B6AC6" w:rsidP="00B45929" w:rsidRDefault="004B6AC6" w14:paraId="2818D9C7" w14:textId="77777777">
      <w:pPr>
        <w:numPr>
          <w:ilvl w:val="0"/>
          <w:numId w:val="19"/>
        </w:numPr>
        <w:spacing w:before="240"/>
        <w:rPr>
          <w:rFonts w:ascii="Arial" w:hAnsi="Arial" w:cs="Arial"/>
          <w:b/>
          <w:sz w:val="24"/>
        </w:rPr>
      </w:pPr>
      <w:r w:rsidRPr="00C45431">
        <w:rPr>
          <w:rFonts w:ascii="Arial" w:hAnsi="Arial" w:cs="Arial"/>
          <w:b/>
          <w:sz w:val="24"/>
          <w:u w:val="single"/>
        </w:rPr>
        <w:t>Consequences of Collecting the Information Less Frequently</w:t>
      </w:r>
      <w:r w:rsidRPr="003510E8">
        <w:rPr>
          <w:rFonts w:ascii="Arial" w:hAnsi="Arial" w:cs="Arial"/>
          <w:sz w:val="24"/>
        </w:rPr>
        <w:tab/>
      </w:r>
    </w:p>
    <w:p w:rsidRPr="007B2464" w:rsidR="007B2464" w:rsidP="00B45929" w:rsidRDefault="00AC0FAC" w14:paraId="06A44BA0" w14:textId="2F800147">
      <w:pPr>
        <w:widowControl/>
        <w:autoSpaceDE/>
        <w:autoSpaceDN/>
        <w:adjustRightInd/>
        <w:spacing w:before="120"/>
        <w:ind w:left="720"/>
        <w:rPr>
          <w:rFonts w:ascii="Arial" w:hAnsi="Arial" w:cs="Arial"/>
          <w:sz w:val="24"/>
        </w:rPr>
      </w:pPr>
      <w:r>
        <w:rPr>
          <w:rFonts w:ascii="Arial" w:hAnsi="Arial" w:cs="Arial"/>
          <w:sz w:val="24"/>
        </w:rPr>
        <w:t>After an award is made, t</w:t>
      </w:r>
      <w:r w:rsidR="003510E8">
        <w:rPr>
          <w:rFonts w:ascii="Arial" w:hAnsi="Arial" w:cs="Arial"/>
          <w:sz w:val="24"/>
        </w:rPr>
        <w:t xml:space="preserve">he </w:t>
      </w:r>
      <w:proofErr w:type="spellStart"/>
      <w:r w:rsidR="00AD47D3">
        <w:rPr>
          <w:rFonts w:ascii="Arial" w:hAnsi="Arial" w:cs="Arial"/>
          <w:sz w:val="24"/>
        </w:rPr>
        <w:t>QPU</w:t>
      </w:r>
      <w:proofErr w:type="spellEnd"/>
      <w:r w:rsidR="00E910DE">
        <w:rPr>
          <w:rFonts w:ascii="Arial" w:hAnsi="Arial" w:cs="Arial"/>
          <w:sz w:val="24"/>
        </w:rPr>
        <w:t xml:space="preserve"> will be </w:t>
      </w:r>
      <w:r w:rsidRPr="007B2464" w:rsidR="007B2464">
        <w:rPr>
          <w:rFonts w:ascii="Arial" w:hAnsi="Arial" w:cs="Arial"/>
          <w:sz w:val="24"/>
        </w:rPr>
        <w:t xml:space="preserve">required </w:t>
      </w:r>
      <w:r w:rsidR="00AD47D3">
        <w:rPr>
          <w:rFonts w:ascii="Arial" w:hAnsi="Arial" w:cs="Arial"/>
          <w:sz w:val="24"/>
        </w:rPr>
        <w:t>quarterly</w:t>
      </w:r>
      <w:r>
        <w:rPr>
          <w:rFonts w:ascii="Arial" w:hAnsi="Arial" w:cs="Arial"/>
          <w:sz w:val="24"/>
        </w:rPr>
        <w:t xml:space="preserve"> and will</w:t>
      </w:r>
      <w:r w:rsidR="00387F41">
        <w:rPr>
          <w:rFonts w:ascii="Arial" w:hAnsi="Arial" w:cs="Arial"/>
          <w:sz w:val="24"/>
        </w:rPr>
        <w:t xml:space="preserve"> assist</w:t>
      </w:r>
      <w:r w:rsidR="003510E8">
        <w:rPr>
          <w:rFonts w:ascii="Arial" w:hAnsi="Arial" w:cs="Arial"/>
          <w:sz w:val="24"/>
        </w:rPr>
        <w:t xml:space="preserve"> with assessing the grant or cooperative agreement</w:t>
      </w:r>
      <w:r w:rsidR="00843BD4">
        <w:rPr>
          <w:rFonts w:ascii="Arial" w:hAnsi="Arial" w:cs="Arial"/>
          <w:sz w:val="24"/>
        </w:rPr>
        <w:t>’s</w:t>
      </w:r>
      <w:r w:rsidR="003510E8">
        <w:rPr>
          <w:rFonts w:ascii="Arial" w:hAnsi="Arial" w:cs="Arial"/>
          <w:sz w:val="24"/>
        </w:rPr>
        <w:t xml:space="preserve"> </w:t>
      </w:r>
      <w:r w:rsidR="00AD47D3">
        <w:rPr>
          <w:rFonts w:ascii="Arial" w:hAnsi="Arial" w:cs="Arial"/>
          <w:sz w:val="24"/>
        </w:rPr>
        <w:t xml:space="preserve">progress on activities </w:t>
      </w:r>
      <w:r w:rsidR="00843BD4">
        <w:rPr>
          <w:rFonts w:ascii="Arial" w:hAnsi="Arial" w:cs="Arial"/>
          <w:sz w:val="24"/>
        </w:rPr>
        <w:t>previously proposed</w:t>
      </w:r>
      <w:r w:rsidR="00AD47D3">
        <w:rPr>
          <w:rFonts w:ascii="Arial" w:hAnsi="Arial" w:cs="Arial"/>
          <w:sz w:val="24"/>
        </w:rPr>
        <w:t xml:space="preserve"> in the </w:t>
      </w:r>
      <w:proofErr w:type="spellStart"/>
      <w:r w:rsidR="00AD47D3">
        <w:rPr>
          <w:rFonts w:ascii="Arial" w:hAnsi="Arial" w:cs="Arial"/>
          <w:sz w:val="24"/>
        </w:rPr>
        <w:t>SWP</w:t>
      </w:r>
      <w:proofErr w:type="spellEnd"/>
      <w:r w:rsidR="00843BD4">
        <w:rPr>
          <w:rFonts w:ascii="Arial" w:hAnsi="Arial" w:cs="Arial"/>
          <w:sz w:val="24"/>
        </w:rPr>
        <w:t xml:space="preserve"> during the application phase</w:t>
      </w:r>
      <w:r w:rsidR="00AD47D3">
        <w:rPr>
          <w:rFonts w:ascii="Arial" w:hAnsi="Arial" w:cs="Arial"/>
          <w:sz w:val="24"/>
        </w:rPr>
        <w:t>. Information collected quarterly will be calculated against overall project goals and activities, allowing for real-time progress</w:t>
      </w:r>
      <w:r w:rsidR="00843BD4">
        <w:rPr>
          <w:rFonts w:ascii="Arial" w:hAnsi="Arial" w:cs="Arial"/>
          <w:sz w:val="24"/>
        </w:rPr>
        <w:t xml:space="preserve"> assessments throughout the length of the award period. </w:t>
      </w:r>
    </w:p>
    <w:p w:rsidRPr="00B45929" w:rsidR="00B45929" w:rsidP="00B45929" w:rsidRDefault="004B6AC6" w14:paraId="62BEA7E1" w14:textId="77777777">
      <w:pPr>
        <w:numPr>
          <w:ilvl w:val="0"/>
          <w:numId w:val="19"/>
        </w:numPr>
        <w:spacing w:before="240"/>
        <w:rPr>
          <w:rFonts w:ascii="Arial" w:hAnsi="Arial" w:cs="Arial"/>
          <w:b/>
          <w:sz w:val="24"/>
        </w:rPr>
      </w:pPr>
      <w:r w:rsidRPr="00C45431">
        <w:rPr>
          <w:rFonts w:ascii="Arial" w:hAnsi="Arial" w:cs="Arial"/>
          <w:b/>
          <w:sz w:val="24"/>
          <w:u w:val="single"/>
        </w:rPr>
        <w:lastRenderedPageBreak/>
        <w:t>Special Circumstances Relating to the Guidelines of 5 CFR 1320.5</w:t>
      </w:r>
    </w:p>
    <w:p w:rsidRPr="00AC0FAC" w:rsidR="00B45929" w:rsidP="00AC0FAC" w:rsidRDefault="004F4E30" w14:paraId="4A1382F5" w14:textId="7B75F583">
      <w:pPr>
        <w:spacing w:before="240"/>
        <w:ind w:left="720"/>
        <w:rPr>
          <w:rFonts w:ascii="Arial" w:hAnsi="Arial" w:cs="Arial"/>
          <w:sz w:val="24"/>
        </w:rPr>
      </w:pPr>
      <w:r>
        <w:rPr>
          <w:rFonts w:ascii="Arial" w:hAnsi="Arial" w:cs="Arial"/>
          <w:sz w:val="24"/>
        </w:rPr>
        <w:t xml:space="preserve">All guidelines relating to 5 CFR </w:t>
      </w:r>
      <w:r w:rsidR="00317B89">
        <w:rPr>
          <w:rFonts w:ascii="Arial" w:hAnsi="Arial" w:cs="Arial"/>
          <w:sz w:val="24"/>
        </w:rPr>
        <w:t xml:space="preserve">§ </w:t>
      </w:r>
      <w:r>
        <w:rPr>
          <w:rFonts w:ascii="Arial" w:hAnsi="Arial" w:cs="Arial"/>
          <w:sz w:val="24"/>
        </w:rPr>
        <w:t xml:space="preserve">1320.5 are met.  </w:t>
      </w:r>
      <w:r w:rsidRPr="00B45929" w:rsidR="004B6AC6">
        <w:rPr>
          <w:rFonts w:ascii="Arial" w:hAnsi="Arial" w:cs="Arial"/>
          <w:sz w:val="24"/>
        </w:rPr>
        <w:t>The request fully complies w</w:t>
      </w:r>
      <w:r w:rsidRPr="00B45929" w:rsidR="00B45929">
        <w:rPr>
          <w:rFonts w:ascii="Arial" w:hAnsi="Arial" w:cs="Arial"/>
          <w:sz w:val="24"/>
        </w:rPr>
        <w:t xml:space="preserve">ith the regulation. </w:t>
      </w:r>
      <w:r w:rsidRPr="00B45929" w:rsidR="007B2464">
        <w:rPr>
          <w:rFonts w:ascii="Arial" w:hAnsi="Arial" w:cs="Arial"/>
          <w:sz w:val="24"/>
        </w:rPr>
        <w:t>There are no special circumstances requiring these collection</w:t>
      </w:r>
      <w:r w:rsidRPr="00B45929" w:rsidR="00B45929">
        <w:rPr>
          <w:rFonts w:ascii="Arial" w:hAnsi="Arial" w:cs="Arial"/>
          <w:sz w:val="24"/>
        </w:rPr>
        <w:t>s to be conducted in any manner.</w:t>
      </w:r>
    </w:p>
    <w:p w:rsidRPr="00AC0FAC" w:rsidR="00B45929" w:rsidP="00AC0FAC" w:rsidRDefault="004B6AC6" w14:paraId="67F319F4" w14:textId="42E2A683">
      <w:pPr>
        <w:numPr>
          <w:ilvl w:val="0"/>
          <w:numId w:val="19"/>
        </w:numPr>
        <w:spacing w:before="24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E645B3" w:rsidP="00AC0FAC" w:rsidRDefault="008E742A" w14:paraId="418009A0" w14:textId="7BC655B5">
      <w:pPr>
        <w:spacing w:before="120"/>
        <w:ind w:left="720"/>
        <w:rPr>
          <w:rFonts w:ascii="Arial" w:hAnsi="Arial" w:cs="Arial"/>
          <w:sz w:val="24"/>
        </w:rPr>
      </w:pPr>
      <w:r w:rsidRPr="00BF4B14">
        <w:rPr>
          <w:rFonts w:ascii="Arial" w:hAnsi="Arial" w:cs="Arial"/>
          <w:sz w:val="24"/>
        </w:rPr>
        <w:t xml:space="preserve">A 60-day Federal Register Notice was published in the </w:t>
      </w:r>
      <w:r w:rsidRPr="00BF4B14">
        <w:rPr>
          <w:rFonts w:ascii="Arial" w:hAnsi="Arial" w:cs="Arial"/>
          <w:i/>
          <w:sz w:val="24"/>
        </w:rPr>
        <w:t>Federal Register</w:t>
      </w:r>
      <w:r w:rsidRPr="00BF4B14">
        <w:rPr>
          <w:rFonts w:ascii="Arial" w:hAnsi="Arial" w:cs="Arial"/>
          <w:sz w:val="24"/>
        </w:rPr>
        <w:t xml:space="preserve"> on </w:t>
      </w:r>
      <w:r w:rsidR="00133A71">
        <w:rPr>
          <w:rFonts w:ascii="Arial" w:hAnsi="Arial" w:cs="Arial"/>
          <w:sz w:val="24"/>
        </w:rPr>
        <w:t>September 15</w:t>
      </w:r>
      <w:r w:rsidRPr="00BF4B14" w:rsidR="00BF4B14">
        <w:rPr>
          <w:rFonts w:ascii="Arial" w:hAnsi="Arial" w:cs="Arial"/>
          <w:sz w:val="24"/>
        </w:rPr>
        <w:t>,</w:t>
      </w:r>
      <w:r w:rsidR="00133A71">
        <w:rPr>
          <w:rFonts w:ascii="Arial" w:hAnsi="Arial" w:cs="Arial"/>
          <w:sz w:val="24"/>
        </w:rPr>
        <w:t xml:space="preserve"> 2020</w:t>
      </w:r>
      <w:r w:rsidRPr="00BF4B14" w:rsidR="00BF4B14">
        <w:rPr>
          <w:rFonts w:ascii="Arial" w:hAnsi="Arial" w:cs="Arial" w:eastAsiaTheme="minorHAnsi"/>
          <w:sz w:val="24"/>
        </w:rPr>
        <w:t xml:space="preserve"> Vol. 8</w:t>
      </w:r>
      <w:r w:rsidR="007E58EF">
        <w:rPr>
          <w:rFonts w:ascii="Arial" w:hAnsi="Arial" w:cs="Arial" w:eastAsiaTheme="minorHAnsi"/>
          <w:sz w:val="24"/>
        </w:rPr>
        <w:t>5, No. 179</w:t>
      </w:r>
      <w:r w:rsidR="0041589B">
        <w:rPr>
          <w:rFonts w:ascii="Arial" w:hAnsi="Arial" w:cs="Arial" w:eastAsiaTheme="minorHAnsi"/>
          <w:sz w:val="24"/>
        </w:rPr>
        <w:t xml:space="preserve">, </w:t>
      </w:r>
      <w:proofErr w:type="gramStart"/>
      <w:r w:rsidR="0041589B">
        <w:rPr>
          <w:rFonts w:ascii="Arial" w:hAnsi="Arial" w:cs="Arial" w:eastAsiaTheme="minorHAnsi"/>
          <w:sz w:val="24"/>
        </w:rPr>
        <w:t>pp.</w:t>
      </w:r>
      <w:r w:rsidR="007E58EF">
        <w:rPr>
          <w:rFonts w:ascii="Arial" w:hAnsi="Arial" w:cs="Arial" w:eastAsiaTheme="minorHAnsi"/>
          <w:sz w:val="24"/>
        </w:rPr>
        <w:t>57221</w:t>
      </w:r>
      <w:proofErr w:type="gramEnd"/>
      <w:r w:rsidR="007E58EF">
        <w:rPr>
          <w:rFonts w:ascii="Arial" w:hAnsi="Arial" w:cs="Arial" w:eastAsiaTheme="minorHAnsi"/>
          <w:sz w:val="24"/>
        </w:rPr>
        <w:t>-57222</w:t>
      </w:r>
      <w:r w:rsidR="00387F41">
        <w:rPr>
          <w:rFonts w:ascii="Arial" w:hAnsi="Arial" w:cs="Arial" w:eastAsiaTheme="minorHAnsi"/>
          <w:sz w:val="24"/>
        </w:rPr>
        <w:t>.</w:t>
      </w:r>
    </w:p>
    <w:p w:rsidR="00D1049F" w:rsidP="00F643EF" w:rsidRDefault="000A0E8D" w14:paraId="4BA85242" w14:textId="3E501B41">
      <w:pPr>
        <w:spacing w:before="120"/>
        <w:ind w:left="720"/>
        <w:rPr>
          <w:rFonts w:ascii="Arial" w:hAnsi="Arial" w:cs="Arial"/>
          <w:sz w:val="24"/>
        </w:rPr>
      </w:pPr>
      <w:r>
        <w:rPr>
          <w:rFonts w:ascii="Arial" w:hAnsi="Arial" w:cs="Arial"/>
          <w:sz w:val="24"/>
        </w:rPr>
        <w:t xml:space="preserve">In addition to the </w:t>
      </w:r>
      <w:r w:rsidRPr="000A0E8D">
        <w:rPr>
          <w:rFonts w:ascii="Arial" w:hAnsi="Arial" w:cs="Arial"/>
          <w:i/>
          <w:sz w:val="24"/>
        </w:rPr>
        <w:t>Federal Register</w:t>
      </w:r>
      <w:r>
        <w:rPr>
          <w:rFonts w:ascii="Arial" w:hAnsi="Arial" w:cs="Arial"/>
          <w:sz w:val="24"/>
        </w:rPr>
        <w:t xml:space="preserve"> notice, </w:t>
      </w:r>
      <w:r w:rsidR="00E645B3">
        <w:rPr>
          <w:rFonts w:ascii="Arial" w:hAnsi="Arial" w:cs="Arial"/>
          <w:sz w:val="24"/>
        </w:rPr>
        <w:t>HRSA conducted</w:t>
      </w:r>
      <w:r w:rsidR="00D1049F">
        <w:rPr>
          <w:rFonts w:ascii="Arial" w:hAnsi="Arial" w:cs="Arial"/>
          <w:sz w:val="24"/>
        </w:rPr>
        <w:t xml:space="preserve"> extensive</w:t>
      </w:r>
      <w:r w:rsidR="00E645B3">
        <w:rPr>
          <w:rFonts w:ascii="Arial" w:hAnsi="Arial" w:cs="Arial"/>
          <w:sz w:val="24"/>
        </w:rPr>
        <w:t xml:space="preserve"> internal review and requirements gathering with federal staff to determine appropriate collection items that mirrored current </w:t>
      </w:r>
      <w:proofErr w:type="spellStart"/>
      <w:r w:rsidR="00E645B3">
        <w:rPr>
          <w:rFonts w:ascii="Arial" w:hAnsi="Arial" w:cs="Arial"/>
          <w:sz w:val="24"/>
        </w:rPr>
        <w:t>BHW</w:t>
      </w:r>
      <w:proofErr w:type="spellEnd"/>
      <w:r w:rsidR="00E645B3">
        <w:rPr>
          <w:rFonts w:ascii="Arial" w:hAnsi="Arial" w:cs="Arial"/>
          <w:sz w:val="24"/>
        </w:rPr>
        <w:t xml:space="preserve"> program requirements.  </w:t>
      </w:r>
      <w:r w:rsidR="00C5369C">
        <w:rPr>
          <w:rFonts w:ascii="Arial" w:hAnsi="Arial" w:cs="Arial"/>
          <w:sz w:val="24"/>
        </w:rPr>
        <w:t>Participants conducted</w:t>
      </w:r>
      <w:r w:rsidR="00F643EF">
        <w:rPr>
          <w:rFonts w:ascii="Arial" w:hAnsi="Arial" w:cs="Arial"/>
          <w:sz w:val="24"/>
        </w:rPr>
        <w:t xml:space="preserve"> </w:t>
      </w:r>
      <w:r w:rsidR="00D1049F">
        <w:rPr>
          <w:rFonts w:ascii="Arial" w:hAnsi="Arial" w:cs="Arial"/>
          <w:sz w:val="24"/>
        </w:rPr>
        <w:t>review</w:t>
      </w:r>
      <w:r w:rsidR="00F643EF">
        <w:rPr>
          <w:rFonts w:ascii="Arial" w:hAnsi="Arial" w:cs="Arial"/>
          <w:sz w:val="24"/>
        </w:rPr>
        <w:t xml:space="preserve"> and requirements</w:t>
      </w:r>
      <w:r w:rsidR="00C5369C">
        <w:rPr>
          <w:rFonts w:ascii="Arial" w:hAnsi="Arial" w:cs="Arial"/>
          <w:sz w:val="24"/>
        </w:rPr>
        <w:t xml:space="preserve"> gathering</w:t>
      </w:r>
      <w:r w:rsidR="00D1049F">
        <w:rPr>
          <w:rFonts w:ascii="Arial" w:hAnsi="Arial" w:cs="Arial"/>
          <w:sz w:val="24"/>
        </w:rPr>
        <w:t xml:space="preserve"> from </w:t>
      </w:r>
      <w:r w:rsidR="00F643EF">
        <w:rPr>
          <w:rFonts w:ascii="Arial" w:hAnsi="Arial" w:cs="Arial"/>
          <w:sz w:val="24"/>
        </w:rPr>
        <w:t>September 1, 2016</w:t>
      </w:r>
      <w:r w:rsidR="00D1049F">
        <w:rPr>
          <w:rFonts w:ascii="Arial" w:hAnsi="Arial" w:cs="Arial"/>
          <w:sz w:val="24"/>
        </w:rPr>
        <w:t xml:space="preserve"> through </w:t>
      </w:r>
      <w:r w:rsidR="00AC0FAC">
        <w:rPr>
          <w:rFonts w:ascii="Arial" w:hAnsi="Arial" w:cs="Arial"/>
          <w:sz w:val="24"/>
        </w:rPr>
        <w:t>August 20, 2020</w:t>
      </w:r>
      <w:r w:rsidR="00D1049F">
        <w:rPr>
          <w:rFonts w:ascii="Arial" w:hAnsi="Arial" w:cs="Arial"/>
          <w:sz w:val="24"/>
        </w:rPr>
        <w:t xml:space="preserve">. </w:t>
      </w:r>
      <w:r w:rsidR="00C35798">
        <w:rPr>
          <w:rFonts w:ascii="Arial" w:hAnsi="Arial" w:cs="Arial"/>
          <w:sz w:val="24"/>
        </w:rPr>
        <w:t xml:space="preserve"> </w:t>
      </w:r>
      <w:r w:rsidR="00D1049F">
        <w:rPr>
          <w:rFonts w:ascii="Arial" w:hAnsi="Arial" w:cs="Arial"/>
          <w:sz w:val="24"/>
        </w:rPr>
        <w:t>The federal staff that participated in internal requirements gathering and review were:</w:t>
      </w:r>
    </w:p>
    <w:p w:rsidR="00F643EF" w:rsidP="00E37BA1" w:rsidRDefault="00F643EF" w14:paraId="0ED32080" w14:textId="39F9D387">
      <w:pPr>
        <w:ind w:left="720"/>
        <w:rPr>
          <w:rFonts w:ascii="Arial" w:hAnsi="Arial" w:cs="Arial"/>
          <w:sz w:val="24"/>
        </w:rPr>
      </w:pPr>
    </w:p>
    <w:p w:rsidR="00F643EF" w:rsidP="00E37BA1" w:rsidRDefault="00F643EF" w14:paraId="4034C6AC" w14:textId="117187DB">
      <w:pPr>
        <w:ind w:left="720"/>
        <w:rPr>
          <w:rFonts w:ascii="Arial" w:hAnsi="Arial" w:cs="Arial"/>
          <w:sz w:val="24"/>
        </w:rPr>
      </w:pPr>
      <w:r>
        <w:rPr>
          <w:rFonts w:ascii="Arial" w:hAnsi="Arial" w:cs="Arial"/>
          <w:sz w:val="24"/>
        </w:rPr>
        <w:t>Daniel Vieira and National Center for Health Workforce Analysis Staff</w:t>
      </w:r>
    </w:p>
    <w:p w:rsidR="00F643EF" w:rsidP="00E37BA1" w:rsidRDefault="00F643EF" w14:paraId="42F4157D" w14:textId="5A893CDA">
      <w:pPr>
        <w:ind w:left="720"/>
        <w:rPr>
          <w:rFonts w:ascii="Arial" w:hAnsi="Arial" w:cs="Arial"/>
          <w:sz w:val="24"/>
        </w:rPr>
      </w:pPr>
      <w:r>
        <w:rPr>
          <w:rFonts w:ascii="Arial" w:hAnsi="Arial" w:cs="Arial"/>
          <w:sz w:val="24"/>
        </w:rPr>
        <w:t>Bureau of Health Workforce</w:t>
      </w:r>
    </w:p>
    <w:p w:rsidR="00F643EF" w:rsidP="00E37BA1" w:rsidRDefault="00F643EF" w14:paraId="7223B58E" w14:textId="4C4E4866">
      <w:pPr>
        <w:ind w:left="720"/>
        <w:rPr>
          <w:rFonts w:ascii="Arial" w:hAnsi="Arial" w:cs="Arial"/>
          <w:sz w:val="24"/>
        </w:rPr>
      </w:pPr>
      <w:r>
        <w:rPr>
          <w:rFonts w:ascii="Arial" w:hAnsi="Arial" w:cs="Arial"/>
          <w:sz w:val="24"/>
        </w:rPr>
        <w:t>Health Resources and Services Administration</w:t>
      </w:r>
    </w:p>
    <w:p w:rsidR="00F643EF" w:rsidP="00E37BA1" w:rsidRDefault="00F643EF" w14:paraId="723C5E86" w14:textId="615C301B">
      <w:pPr>
        <w:ind w:left="720"/>
        <w:rPr>
          <w:rFonts w:ascii="Arial" w:hAnsi="Arial" w:cs="Arial"/>
          <w:sz w:val="24"/>
        </w:rPr>
      </w:pPr>
      <w:r>
        <w:rPr>
          <w:rFonts w:ascii="Arial" w:hAnsi="Arial" w:cs="Arial"/>
          <w:sz w:val="24"/>
        </w:rPr>
        <w:t>5600 Fishers Lane</w:t>
      </w:r>
    </w:p>
    <w:p w:rsidR="00F643EF" w:rsidP="00E37BA1" w:rsidRDefault="00F643EF" w14:paraId="29CE4057" w14:textId="77777777">
      <w:pPr>
        <w:ind w:left="720"/>
        <w:rPr>
          <w:rFonts w:ascii="Arial" w:hAnsi="Arial" w:cs="Arial"/>
          <w:sz w:val="24"/>
        </w:rPr>
      </w:pPr>
      <w:r>
        <w:rPr>
          <w:rFonts w:ascii="Arial" w:hAnsi="Arial" w:cs="Arial"/>
          <w:sz w:val="24"/>
        </w:rPr>
        <w:t>Rockville, MD 20852</w:t>
      </w:r>
    </w:p>
    <w:p w:rsidR="00AC0FAC" w:rsidP="00AC0FAC" w:rsidRDefault="00F643EF" w14:paraId="44F1DF34" w14:textId="77777777">
      <w:pPr>
        <w:ind w:left="720"/>
        <w:rPr>
          <w:rFonts w:ascii="Arial" w:hAnsi="Arial" w:cs="Arial"/>
          <w:sz w:val="24"/>
        </w:rPr>
      </w:pPr>
      <w:r>
        <w:rPr>
          <w:rFonts w:ascii="Arial" w:hAnsi="Arial" w:cs="Arial"/>
          <w:sz w:val="24"/>
        </w:rPr>
        <w:t xml:space="preserve">(301) 945-3991 </w:t>
      </w:r>
    </w:p>
    <w:p w:rsidR="00AC0FAC" w:rsidP="00AC0FAC" w:rsidRDefault="00AC0FAC" w14:paraId="1ECB0862" w14:textId="77777777">
      <w:pPr>
        <w:ind w:left="720"/>
        <w:rPr>
          <w:rFonts w:ascii="Arial" w:hAnsi="Arial" w:cs="Arial"/>
          <w:sz w:val="24"/>
        </w:rPr>
      </w:pPr>
    </w:p>
    <w:p w:rsidR="00F643EF" w:rsidP="00AC0FAC" w:rsidRDefault="00F643EF" w14:paraId="5FC257C2" w14:textId="0DFC3006">
      <w:pPr>
        <w:ind w:left="720"/>
        <w:rPr>
          <w:rFonts w:ascii="Arial" w:hAnsi="Arial" w:cs="Arial"/>
          <w:sz w:val="24"/>
        </w:rPr>
      </w:pPr>
      <w:r>
        <w:rPr>
          <w:rFonts w:ascii="Arial" w:hAnsi="Arial" w:cs="Arial"/>
          <w:sz w:val="24"/>
        </w:rPr>
        <w:t>Gail Lipton and</w:t>
      </w:r>
      <w:r w:rsidR="00B513CA">
        <w:rPr>
          <w:rFonts w:ascii="Arial" w:hAnsi="Arial" w:cs="Arial"/>
          <w:sz w:val="24"/>
        </w:rPr>
        <w:t xml:space="preserve"> </w:t>
      </w:r>
      <w:r>
        <w:rPr>
          <w:rFonts w:ascii="Arial" w:hAnsi="Arial" w:cs="Arial"/>
          <w:sz w:val="24"/>
        </w:rPr>
        <w:t>Division of Policy and Shortage Designation Staff</w:t>
      </w:r>
    </w:p>
    <w:p w:rsidR="00F643EF" w:rsidP="00F643EF" w:rsidRDefault="00F643EF" w14:paraId="3DADA2C7" w14:textId="77777777">
      <w:pPr>
        <w:ind w:left="720"/>
        <w:rPr>
          <w:rFonts w:ascii="Arial" w:hAnsi="Arial" w:cs="Arial"/>
          <w:sz w:val="24"/>
        </w:rPr>
      </w:pPr>
      <w:r>
        <w:rPr>
          <w:rFonts w:ascii="Arial" w:hAnsi="Arial" w:cs="Arial"/>
          <w:sz w:val="24"/>
        </w:rPr>
        <w:t>Bureau of Health Workforce</w:t>
      </w:r>
    </w:p>
    <w:p w:rsidR="00F643EF" w:rsidP="00F643EF" w:rsidRDefault="00F643EF" w14:paraId="494A80A9" w14:textId="77777777">
      <w:pPr>
        <w:ind w:left="720"/>
        <w:rPr>
          <w:rFonts w:ascii="Arial" w:hAnsi="Arial" w:cs="Arial"/>
          <w:sz w:val="24"/>
        </w:rPr>
      </w:pPr>
      <w:r>
        <w:rPr>
          <w:rFonts w:ascii="Arial" w:hAnsi="Arial" w:cs="Arial"/>
          <w:sz w:val="24"/>
        </w:rPr>
        <w:t>Health Resources and Services Administration</w:t>
      </w:r>
    </w:p>
    <w:p w:rsidR="00F643EF" w:rsidP="00F643EF" w:rsidRDefault="00F643EF" w14:paraId="4A36C177" w14:textId="77777777">
      <w:pPr>
        <w:ind w:left="720"/>
        <w:rPr>
          <w:rFonts w:ascii="Arial" w:hAnsi="Arial" w:cs="Arial"/>
          <w:sz w:val="24"/>
        </w:rPr>
      </w:pPr>
      <w:r>
        <w:rPr>
          <w:rFonts w:ascii="Arial" w:hAnsi="Arial" w:cs="Arial"/>
          <w:sz w:val="24"/>
        </w:rPr>
        <w:t>5600 Fishers Lane</w:t>
      </w:r>
    </w:p>
    <w:p w:rsidR="00F643EF" w:rsidP="00E37BA1" w:rsidRDefault="00F643EF" w14:paraId="6FC10CC9" w14:textId="004FFBC3">
      <w:pPr>
        <w:ind w:left="720"/>
        <w:rPr>
          <w:rFonts w:ascii="Arial" w:hAnsi="Arial" w:cs="Arial"/>
          <w:sz w:val="24"/>
        </w:rPr>
      </w:pPr>
      <w:r>
        <w:rPr>
          <w:rFonts w:ascii="Arial" w:hAnsi="Arial" w:cs="Arial"/>
          <w:sz w:val="24"/>
        </w:rPr>
        <w:t>Rockville, MD 20852</w:t>
      </w:r>
    </w:p>
    <w:p w:rsidR="00F643EF" w:rsidP="00E37BA1" w:rsidRDefault="00F643EF" w14:paraId="177A0C7C" w14:textId="6176808E">
      <w:pPr>
        <w:ind w:left="720"/>
        <w:rPr>
          <w:rFonts w:ascii="Arial" w:hAnsi="Arial" w:cs="Arial"/>
          <w:sz w:val="24"/>
        </w:rPr>
      </w:pPr>
      <w:r>
        <w:rPr>
          <w:rFonts w:ascii="Arial" w:hAnsi="Arial" w:cs="Arial"/>
          <w:sz w:val="24"/>
        </w:rPr>
        <w:t xml:space="preserve">(301) </w:t>
      </w:r>
      <w:r w:rsidRPr="00F643EF">
        <w:rPr>
          <w:rFonts w:ascii="Arial" w:hAnsi="Arial" w:cs="Arial"/>
          <w:sz w:val="24"/>
        </w:rPr>
        <w:t>443-6509</w:t>
      </w:r>
    </w:p>
    <w:p w:rsidR="006D7C84" w:rsidP="00E37BA1" w:rsidRDefault="006D7C84" w14:paraId="1A2EABC5" w14:textId="6E3FBF5F">
      <w:pPr>
        <w:ind w:left="720"/>
        <w:rPr>
          <w:rFonts w:ascii="Arial" w:hAnsi="Arial" w:cs="Arial"/>
          <w:sz w:val="24"/>
        </w:rPr>
      </w:pPr>
    </w:p>
    <w:p w:rsidR="006D7C84" w:rsidP="00E37BA1" w:rsidRDefault="006D7C84" w14:paraId="1E9D8FD5" w14:textId="6EC807CF">
      <w:pPr>
        <w:ind w:left="720"/>
        <w:rPr>
          <w:rFonts w:ascii="Arial" w:hAnsi="Arial" w:cs="Arial"/>
          <w:sz w:val="24"/>
        </w:rPr>
      </w:pPr>
      <w:r>
        <w:rPr>
          <w:rFonts w:ascii="Arial" w:hAnsi="Arial" w:cs="Arial"/>
          <w:sz w:val="24"/>
        </w:rPr>
        <w:t xml:space="preserve">Lina </w:t>
      </w:r>
      <w:proofErr w:type="spellStart"/>
      <w:r>
        <w:rPr>
          <w:rFonts w:ascii="Arial" w:hAnsi="Arial" w:cs="Arial"/>
          <w:sz w:val="24"/>
        </w:rPr>
        <w:t>Dalal</w:t>
      </w:r>
      <w:proofErr w:type="spellEnd"/>
      <w:r>
        <w:rPr>
          <w:rFonts w:ascii="Arial" w:hAnsi="Arial" w:cs="Arial"/>
          <w:sz w:val="24"/>
        </w:rPr>
        <w:t xml:space="preserve"> and Division of Business Operations Staff</w:t>
      </w:r>
    </w:p>
    <w:p w:rsidR="006D7C84" w:rsidP="00E37BA1" w:rsidRDefault="006D7C84" w14:paraId="1EA07EEA" w14:textId="4F071DFC">
      <w:pPr>
        <w:ind w:left="720"/>
        <w:rPr>
          <w:rFonts w:ascii="Arial" w:hAnsi="Arial" w:cs="Arial"/>
          <w:sz w:val="24"/>
        </w:rPr>
      </w:pPr>
      <w:r>
        <w:rPr>
          <w:rFonts w:ascii="Arial" w:hAnsi="Arial" w:cs="Arial"/>
          <w:sz w:val="24"/>
        </w:rPr>
        <w:t>Bureau of Health Workforce</w:t>
      </w:r>
    </w:p>
    <w:p w:rsidR="006D7C84" w:rsidP="00E37BA1" w:rsidRDefault="006D7C84" w14:paraId="5F162170" w14:textId="7784CDF8">
      <w:pPr>
        <w:ind w:left="720"/>
        <w:rPr>
          <w:rFonts w:ascii="Arial" w:hAnsi="Arial" w:cs="Arial"/>
          <w:sz w:val="24"/>
        </w:rPr>
      </w:pPr>
      <w:r>
        <w:rPr>
          <w:rFonts w:ascii="Arial" w:hAnsi="Arial" w:cs="Arial"/>
          <w:sz w:val="24"/>
        </w:rPr>
        <w:t>Health Resources and Services Administration</w:t>
      </w:r>
    </w:p>
    <w:p w:rsidR="006D7C84" w:rsidP="00E37BA1" w:rsidRDefault="006D7C84" w14:paraId="3CDEA6E5" w14:textId="4AF97054">
      <w:pPr>
        <w:ind w:left="720"/>
        <w:rPr>
          <w:rFonts w:ascii="Arial" w:hAnsi="Arial" w:cs="Arial"/>
          <w:sz w:val="24"/>
        </w:rPr>
      </w:pPr>
      <w:r>
        <w:rPr>
          <w:rFonts w:ascii="Arial" w:hAnsi="Arial" w:cs="Arial"/>
          <w:sz w:val="24"/>
        </w:rPr>
        <w:t>5600 Fishers Lane</w:t>
      </w:r>
    </w:p>
    <w:p w:rsidR="006D7C84" w:rsidP="00E37BA1" w:rsidRDefault="006D7C84" w14:paraId="5E573243" w14:textId="76CA625C">
      <w:pPr>
        <w:ind w:left="720"/>
        <w:rPr>
          <w:rFonts w:ascii="Arial" w:hAnsi="Arial" w:cs="Arial"/>
          <w:sz w:val="24"/>
        </w:rPr>
      </w:pPr>
      <w:r>
        <w:rPr>
          <w:rFonts w:ascii="Arial" w:hAnsi="Arial" w:cs="Arial"/>
          <w:sz w:val="24"/>
        </w:rPr>
        <w:t>Rockville, MD 20852</w:t>
      </w:r>
    </w:p>
    <w:p w:rsidR="00D1049F" w:rsidP="00AC0FAC" w:rsidRDefault="006D7C84" w14:paraId="0E9C9308" w14:textId="575734CD">
      <w:pPr>
        <w:ind w:left="720"/>
        <w:rPr>
          <w:rFonts w:ascii="Arial" w:hAnsi="Arial" w:cs="Arial"/>
          <w:sz w:val="24"/>
        </w:rPr>
      </w:pPr>
      <w:r>
        <w:rPr>
          <w:rFonts w:ascii="Arial" w:hAnsi="Arial" w:cs="Arial"/>
          <w:sz w:val="24"/>
        </w:rPr>
        <w:t>(</w:t>
      </w:r>
      <w:r w:rsidRPr="006D7C84">
        <w:rPr>
          <w:rFonts w:ascii="Arial" w:hAnsi="Arial" w:cs="Arial"/>
          <w:sz w:val="24"/>
        </w:rPr>
        <w:t>301</w:t>
      </w:r>
      <w:r>
        <w:rPr>
          <w:rFonts w:ascii="Arial" w:hAnsi="Arial" w:cs="Arial"/>
          <w:sz w:val="24"/>
        </w:rPr>
        <w:t>) 443-</w:t>
      </w:r>
      <w:r w:rsidRPr="006D7C84">
        <w:rPr>
          <w:rFonts w:ascii="Arial" w:hAnsi="Arial" w:cs="Arial"/>
          <w:sz w:val="24"/>
        </w:rPr>
        <w:t>1052</w:t>
      </w:r>
    </w:p>
    <w:p w:rsidR="00AC0FAC" w:rsidP="00AC0FAC" w:rsidRDefault="00AC0FAC" w14:paraId="47917C9B" w14:textId="77777777">
      <w:pPr>
        <w:ind w:left="720"/>
        <w:rPr>
          <w:rFonts w:ascii="Arial" w:hAnsi="Arial" w:cs="Arial"/>
          <w:sz w:val="24"/>
        </w:rPr>
      </w:pPr>
    </w:p>
    <w:p w:rsidR="00D1049F" w:rsidP="00E37BA1" w:rsidRDefault="007E58EF" w14:paraId="16ECD0CD" w14:textId="79F7BE53">
      <w:pPr>
        <w:ind w:left="720"/>
        <w:rPr>
          <w:rFonts w:ascii="Arial" w:hAnsi="Arial" w:cs="Arial"/>
          <w:sz w:val="24"/>
        </w:rPr>
      </w:pPr>
      <w:r>
        <w:rPr>
          <w:rFonts w:ascii="Arial" w:hAnsi="Arial" w:cs="Arial"/>
          <w:sz w:val="24"/>
        </w:rPr>
        <w:t>Tara Spencer</w:t>
      </w:r>
      <w:r w:rsidR="00F643EF">
        <w:rPr>
          <w:rFonts w:ascii="Arial" w:hAnsi="Arial" w:cs="Arial"/>
          <w:sz w:val="24"/>
        </w:rPr>
        <w:t xml:space="preserve"> and Division of Nursing and Public Health Staff</w:t>
      </w:r>
    </w:p>
    <w:p w:rsidR="00F643EF" w:rsidP="00E37BA1" w:rsidRDefault="00F643EF" w14:paraId="096F8126" w14:textId="452C7A9A">
      <w:pPr>
        <w:ind w:left="720"/>
        <w:rPr>
          <w:rFonts w:ascii="Arial" w:hAnsi="Arial" w:cs="Arial"/>
          <w:sz w:val="24"/>
        </w:rPr>
      </w:pPr>
      <w:r>
        <w:rPr>
          <w:rFonts w:ascii="Arial" w:hAnsi="Arial" w:cs="Arial"/>
          <w:sz w:val="24"/>
        </w:rPr>
        <w:t>Bureau of Health Workforce</w:t>
      </w:r>
    </w:p>
    <w:p w:rsidR="00F643EF" w:rsidP="00E37BA1" w:rsidRDefault="00F643EF" w14:paraId="56684EC5" w14:textId="1FDD1BE4">
      <w:pPr>
        <w:ind w:left="720"/>
        <w:rPr>
          <w:rFonts w:ascii="Arial" w:hAnsi="Arial" w:cs="Arial"/>
          <w:sz w:val="24"/>
        </w:rPr>
      </w:pPr>
      <w:r>
        <w:rPr>
          <w:rFonts w:ascii="Arial" w:hAnsi="Arial" w:cs="Arial"/>
          <w:sz w:val="24"/>
        </w:rPr>
        <w:t>Health Resources and Services Administration</w:t>
      </w:r>
    </w:p>
    <w:p w:rsidR="00F643EF" w:rsidP="00E37BA1" w:rsidRDefault="00F643EF" w14:paraId="0083CFC6" w14:textId="1F824498">
      <w:pPr>
        <w:ind w:left="720"/>
        <w:rPr>
          <w:rFonts w:ascii="Arial" w:hAnsi="Arial" w:cs="Arial"/>
          <w:sz w:val="24"/>
        </w:rPr>
      </w:pPr>
      <w:r>
        <w:rPr>
          <w:rFonts w:ascii="Arial" w:hAnsi="Arial" w:cs="Arial"/>
          <w:sz w:val="24"/>
        </w:rPr>
        <w:t xml:space="preserve">5600 Fishers Lane </w:t>
      </w:r>
    </w:p>
    <w:p w:rsidR="00F643EF" w:rsidP="00E37BA1" w:rsidRDefault="00F643EF" w14:paraId="638E355C" w14:textId="5F199BA1">
      <w:pPr>
        <w:ind w:left="720"/>
        <w:rPr>
          <w:rFonts w:ascii="Arial" w:hAnsi="Arial" w:cs="Arial"/>
          <w:sz w:val="24"/>
        </w:rPr>
      </w:pPr>
      <w:r>
        <w:rPr>
          <w:rFonts w:ascii="Arial" w:hAnsi="Arial" w:cs="Arial"/>
          <w:sz w:val="24"/>
        </w:rPr>
        <w:t>Rockville, MD 20852</w:t>
      </w:r>
    </w:p>
    <w:p w:rsidR="00F643EF" w:rsidP="00AC0FAC" w:rsidRDefault="00F643EF" w14:paraId="1E0B00A3" w14:textId="54F1CB06">
      <w:pPr>
        <w:ind w:left="720"/>
        <w:rPr>
          <w:rFonts w:ascii="Arial" w:hAnsi="Arial" w:cs="Arial"/>
          <w:sz w:val="24"/>
        </w:rPr>
      </w:pPr>
      <w:r w:rsidRPr="00F643EF">
        <w:rPr>
          <w:rFonts w:ascii="Arial" w:hAnsi="Arial" w:cs="Arial"/>
          <w:sz w:val="24"/>
        </w:rPr>
        <w:t>(301) 443-</w:t>
      </w:r>
      <w:r w:rsidR="00AC0FAC">
        <w:rPr>
          <w:rFonts w:ascii="Arial" w:hAnsi="Arial" w:cs="Arial"/>
          <w:sz w:val="24"/>
        </w:rPr>
        <w:t xml:space="preserve">3192 </w:t>
      </w:r>
    </w:p>
    <w:p w:rsidR="00AC0FAC" w:rsidP="00AC0FAC" w:rsidRDefault="00AC0FAC" w14:paraId="5B0688FC" w14:textId="77777777">
      <w:pPr>
        <w:ind w:left="720"/>
        <w:rPr>
          <w:rFonts w:ascii="Arial" w:hAnsi="Arial" w:cs="Arial"/>
          <w:sz w:val="24"/>
        </w:rPr>
      </w:pPr>
    </w:p>
    <w:p w:rsidR="00670ED7" w:rsidP="00E37BA1" w:rsidRDefault="00670ED7" w14:paraId="48DD4FBA" w14:textId="77777777">
      <w:pPr>
        <w:ind w:left="720"/>
        <w:rPr>
          <w:rFonts w:ascii="Arial" w:hAnsi="Arial" w:cs="Arial"/>
          <w:sz w:val="24"/>
        </w:rPr>
      </w:pPr>
    </w:p>
    <w:p w:rsidR="00D1049F" w:rsidP="00E37BA1" w:rsidRDefault="00D1049F" w14:paraId="2590C724" w14:textId="18928AA3">
      <w:pPr>
        <w:ind w:left="720"/>
        <w:rPr>
          <w:rFonts w:ascii="Arial" w:hAnsi="Arial" w:cs="Arial"/>
          <w:sz w:val="24"/>
        </w:rPr>
      </w:pPr>
      <w:r>
        <w:rPr>
          <w:rFonts w:ascii="Arial" w:hAnsi="Arial" w:cs="Arial"/>
          <w:sz w:val="24"/>
        </w:rPr>
        <w:lastRenderedPageBreak/>
        <w:t>Shane Rogers and Division of Medicine and Dentistry Staff</w:t>
      </w:r>
    </w:p>
    <w:p w:rsidR="00D1049F" w:rsidP="00E37BA1" w:rsidRDefault="00D1049F" w14:paraId="25287B74" w14:textId="02331AA8">
      <w:pPr>
        <w:ind w:left="720"/>
        <w:rPr>
          <w:rFonts w:ascii="Arial" w:hAnsi="Arial" w:cs="Arial"/>
          <w:sz w:val="24"/>
        </w:rPr>
      </w:pPr>
      <w:r>
        <w:rPr>
          <w:rFonts w:ascii="Arial" w:hAnsi="Arial" w:cs="Arial"/>
          <w:sz w:val="24"/>
        </w:rPr>
        <w:t>Bureau of Health Workforce</w:t>
      </w:r>
    </w:p>
    <w:p w:rsidR="00D1049F" w:rsidP="00E37BA1" w:rsidRDefault="00D1049F" w14:paraId="7D925D98" w14:textId="4AB7BAF0">
      <w:pPr>
        <w:ind w:left="720"/>
        <w:rPr>
          <w:rFonts w:ascii="Arial" w:hAnsi="Arial" w:cs="Arial"/>
          <w:sz w:val="24"/>
        </w:rPr>
      </w:pPr>
      <w:r>
        <w:rPr>
          <w:rFonts w:ascii="Arial" w:hAnsi="Arial" w:cs="Arial"/>
          <w:sz w:val="24"/>
        </w:rPr>
        <w:t>Health Resources and Services Administration</w:t>
      </w:r>
    </w:p>
    <w:p w:rsidR="00D1049F" w:rsidP="00E37BA1" w:rsidRDefault="00D1049F" w14:paraId="058B5A0A" w14:textId="1A1C6C65">
      <w:pPr>
        <w:ind w:left="720"/>
        <w:rPr>
          <w:rFonts w:ascii="Arial" w:hAnsi="Arial" w:cs="Arial"/>
          <w:sz w:val="24"/>
        </w:rPr>
      </w:pPr>
      <w:r>
        <w:rPr>
          <w:rFonts w:ascii="Arial" w:hAnsi="Arial" w:cs="Arial"/>
          <w:sz w:val="24"/>
        </w:rPr>
        <w:t>5600 Fishers Lane</w:t>
      </w:r>
    </w:p>
    <w:p w:rsidR="00D1049F" w:rsidP="00E37BA1" w:rsidRDefault="00D1049F" w14:paraId="4F77244D" w14:textId="293D92A8">
      <w:pPr>
        <w:ind w:left="720"/>
        <w:rPr>
          <w:rFonts w:ascii="Arial" w:hAnsi="Arial" w:cs="Arial"/>
          <w:sz w:val="24"/>
        </w:rPr>
      </w:pPr>
      <w:r>
        <w:rPr>
          <w:rFonts w:ascii="Arial" w:hAnsi="Arial" w:cs="Arial"/>
          <w:sz w:val="24"/>
        </w:rPr>
        <w:t>Rockville, MD 20852</w:t>
      </w:r>
    </w:p>
    <w:p w:rsidR="00F643EF" w:rsidP="00E37BA1" w:rsidRDefault="00F643EF" w14:paraId="3A300B54" w14:textId="1BDB4C65">
      <w:pPr>
        <w:ind w:left="720"/>
        <w:rPr>
          <w:rFonts w:ascii="Arial" w:hAnsi="Arial" w:cs="Arial"/>
          <w:sz w:val="24"/>
        </w:rPr>
      </w:pPr>
      <w:r>
        <w:rPr>
          <w:rFonts w:ascii="Arial" w:hAnsi="Arial" w:cs="Arial"/>
          <w:sz w:val="24"/>
        </w:rPr>
        <w:t>(</w:t>
      </w:r>
      <w:r w:rsidRPr="00F643EF">
        <w:rPr>
          <w:rFonts w:ascii="Arial" w:hAnsi="Arial" w:cs="Arial"/>
          <w:sz w:val="24"/>
        </w:rPr>
        <w:t>301</w:t>
      </w:r>
      <w:r>
        <w:rPr>
          <w:rFonts w:ascii="Arial" w:hAnsi="Arial" w:cs="Arial"/>
          <w:sz w:val="24"/>
        </w:rPr>
        <w:t xml:space="preserve">) </w:t>
      </w:r>
      <w:r w:rsidRPr="00F643EF">
        <w:rPr>
          <w:rFonts w:ascii="Arial" w:hAnsi="Arial" w:cs="Arial"/>
          <w:sz w:val="24"/>
        </w:rPr>
        <w:t>443-5260</w:t>
      </w:r>
    </w:p>
    <w:p w:rsidR="00F643EF" w:rsidP="00E37BA1" w:rsidRDefault="00F643EF" w14:paraId="4EEB4316" w14:textId="4A64C6C7">
      <w:pPr>
        <w:ind w:left="720"/>
        <w:rPr>
          <w:rFonts w:ascii="Arial" w:hAnsi="Arial" w:cs="Arial"/>
          <w:sz w:val="24"/>
        </w:rPr>
      </w:pPr>
    </w:p>
    <w:p w:rsidR="00F643EF" w:rsidP="00E37BA1" w:rsidRDefault="00F643EF" w14:paraId="611BF978" w14:textId="1C4FF7DC">
      <w:pPr>
        <w:ind w:left="720"/>
        <w:rPr>
          <w:rFonts w:ascii="Arial" w:hAnsi="Arial" w:cs="Arial"/>
          <w:sz w:val="24"/>
        </w:rPr>
      </w:pPr>
      <w:r>
        <w:rPr>
          <w:rFonts w:ascii="Arial" w:hAnsi="Arial" w:cs="Arial"/>
          <w:sz w:val="24"/>
        </w:rPr>
        <w:t>Corey Palmer and Division of Health Careers and Financial Support Staff</w:t>
      </w:r>
    </w:p>
    <w:p w:rsidR="00F643EF" w:rsidP="00E37BA1" w:rsidRDefault="00F643EF" w14:paraId="284832E8" w14:textId="48E51C5F">
      <w:pPr>
        <w:ind w:left="720"/>
        <w:rPr>
          <w:rFonts w:ascii="Arial" w:hAnsi="Arial" w:cs="Arial"/>
          <w:sz w:val="24"/>
        </w:rPr>
      </w:pPr>
      <w:r>
        <w:rPr>
          <w:rFonts w:ascii="Arial" w:hAnsi="Arial" w:cs="Arial"/>
          <w:sz w:val="24"/>
        </w:rPr>
        <w:t>Bureau of Health Workforce</w:t>
      </w:r>
    </w:p>
    <w:p w:rsidR="00F643EF" w:rsidP="00E37BA1" w:rsidRDefault="00F643EF" w14:paraId="187E3EC2" w14:textId="2780EE17">
      <w:pPr>
        <w:ind w:left="720"/>
        <w:rPr>
          <w:rFonts w:ascii="Arial" w:hAnsi="Arial" w:cs="Arial"/>
          <w:sz w:val="24"/>
        </w:rPr>
      </w:pPr>
      <w:r>
        <w:rPr>
          <w:rFonts w:ascii="Arial" w:hAnsi="Arial" w:cs="Arial"/>
          <w:sz w:val="24"/>
        </w:rPr>
        <w:t>Health Resources and Services Administration</w:t>
      </w:r>
    </w:p>
    <w:p w:rsidR="00F643EF" w:rsidP="00E37BA1" w:rsidRDefault="00F643EF" w14:paraId="183AB2FD" w14:textId="4036E53F">
      <w:pPr>
        <w:ind w:left="720"/>
        <w:rPr>
          <w:rFonts w:ascii="Arial" w:hAnsi="Arial" w:cs="Arial"/>
          <w:sz w:val="24"/>
        </w:rPr>
      </w:pPr>
      <w:r>
        <w:rPr>
          <w:rFonts w:ascii="Arial" w:hAnsi="Arial" w:cs="Arial"/>
          <w:sz w:val="24"/>
        </w:rPr>
        <w:t>5600 Fishers Lane</w:t>
      </w:r>
    </w:p>
    <w:p w:rsidR="00F643EF" w:rsidP="00E37BA1" w:rsidRDefault="00F643EF" w14:paraId="15057F66" w14:textId="3D28F6E2">
      <w:pPr>
        <w:ind w:left="720"/>
        <w:rPr>
          <w:rFonts w:ascii="Arial" w:hAnsi="Arial" w:cs="Arial"/>
          <w:sz w:val="24"/>
        </w:rPr>
      </w:pPr>
      <w:r>
        <w:rPr>
          <w:rFonts w:ascii="Arial" w:hAnsi="Arial" w:cs="Arial"/>
          <w:sz w:val="24"/>
        </w:rPr>
        <w:t>Rockville, MD 20852</w:t>
      </w:r>
    </w:p>
    <w:p w:rsidRPr="00BF4B14" w:rsidR="00F643EF" w:rsidP="00E37BA1" w:rsidRDefault="00F643EF" w14:paraId="6794139E" w14:textId="2BA79C8A">
      <w:pPr>
        <w:ind w:left="720"/>
        <w:rPr>
          <w:rFonts w:ascii="Arial" w:hAnsi="Arial" w:cs="Arial"/>
          <w:sz w:val="24"/>
        </w:rPr>
      </w:pPr>
      <w:r>
        <w:rPr>
          <w:rFonts w:ascii="Arial" w:hAnsi="Arial" w:cs="Arial"/>
          <w:sz w:val="24"/>
        </w:rPr>
        <w:t>(301) 945-</w:t>
      </w:r>
      <w:r w:rsidRPr="00F643EF">
        <w:rPr>
          <w:rFonts w:ascii="Arial" w:hAnsi="Arial" w:cs="Arial"/>
          <w:sz w:val="24"/>
        </w:rPr>
        <w:t>4559</w:t>
      </w:r>
    </w:p>
    <w:p w:rsidRPr="00C45431" w:rsidR="004B6AC6" w:rsidP="00B45929" w:rsidRDefault="004B6AC6" w14:paraId="2717231F" w14:textId="77777777">
      <w:pPr>
        <w:numPr>
          <w:ilvl w:val="0"/>
          <w:numId w:val="19"/>
        </w:numPr>
        <w:spacing w:before="240"/>
        <w:rPr>
          <w:rFonts w:ascii="Arial" w:hAnsi="Arial" w:cs="Arial"/>
          <w:b/>
          <w:sz w:val="24"/>
        </w:rPr>
      </w:pPr>
      <w:r w:rsidRPr="00C45431">
        <w:rPr>
          <w:rFonts w:ascii="Arial" w:hAnsi="Arial" w:cs="Arial"/>
          <w:b/>
          <w:sz w:val="24"/>
          <w:u w:val="single"/>
        </w:rPr>
        <w:t>Explanation of any Payment/Gift to Respondents</w:t>
      </w:r>
    </w:p>
    <w:p w:rsidR="00B45929" w:rsidP="00C35798" w:rsidRDefault="003834CB" w14:paraId="68B81E1C" w14:textId="35607564">
      <w:pPr>
        <w:ind w:left="720"/>
        <w:rPr>
          <w:rFonts w:ascii="Arial" w:hAnsi="Arial" w:cs="Arial"/>
          <w:sz w:val="24"/>
        </w:rPr>
      </w:pPr>
      <w:r>
        <w:rPr>
          <w:rFonts w:ascii="Arial" w:hAnsi="Arial" w:cs="Arial"/>
          <w:sz w:val="24"/>
        </w:rPr>
        <w:t>Respondents will not receive any payments or gifts.</w:t>
      </w:r>
    </w:p>
    <w:p w:rsidR="00C35798" w:rsidP="00C35798" w:rsidRDefault="00C35798" w14:paraId="508453DF" w14:textId="77777777">
      <w:pPr>
        <w:ind w:left="720"/>
        <w:rPr>
          <w:rFonts w:ascii="Arial" w:hAnsi="Arial" w:cs="Arial"/>
          <w:sz w:val="24"/>
        </w:rPr>
      </w:pPr>
    </w:p>
    <w:p w:rsidRPr="00B45929" w:rsidR="007B2464" w:rsidP="00C35798" w:rsidRDefault="004B6AC6" w14:paraId="06B849D6" w14:textId="77777777">
      <w:pPr>
        <w:pStyle w:val="ListParagraph"/>
        <w:numPr>
          <w:ilvl w:val="0"/>
          <w:numId w:val="19"/>
        </w:numPr>
        <w:rPr>
          <w:rFonts w:ascii="Arial" w:hAnsi="Arial" w:cs="Arial"/>
          <w:sz w:val="24"/>
        </w:rPr>
      </w:pPr>
      <w:r w:rsidRPr="00B45929">
        <w:rPr>
          <w:rFonts w:ascii="Arial" w:hAnsi="Arial" w:cs="Arial"/>
          <w:b/>
          <w:sz w:val="24"/>
          <w:u w:val="single"/>
        </w:rPr>
        <w:t>Assurance of Confidentiality Provided to Respondents</w:t>
      </w:r>
    </w:p>
    <w:p w:rsidR="001844BF" w:rsidP="00AC0FAC" w:rsidRDefault="00E82AB3" w14:paraId="1804187D" w14:textId="5D75BC3A">
      <w:pPr>
        <w:widowControl/>
        <w:spacing w:before="120"/>
        <w:ind w:left="720"/>
        <w:rPr>
          <w:rFonts w:ascii="Arial" w:hAnsi="Arial" w:cs="Arial"/>
          <w:sz w:val="24"/>
        </w:rPr>
      </w:pPr>
      <w:r>
        <w:rPr>
          <w:rFonts w:ascii="Arial" w:hAnsi="Arial" w:cs="Arial"/>
          <w:sz w:val="24"/>
        </w:rPr>
        <w:t>The information collected will be kept secure and protected. Information containing personal identifiers will not be requested.</w:t>
      </w:r>
    </w:p>
    <w:p w:rsidRPr="00C45431" w:rsidR="004B6AC6" w:rsidP="00B45929" w:rsidRDefault="004B6AC6" w14:paraId="2696E9B7" w14:textId="77777777">
      <w:pPr>
        <w:numPr>
          <w:ilvl w:val="0"/>
          <w:numId w:val="19"/>
        </w:numPr>
        <w:spacing w:before="240"/>
        <w:rPr>
          <w:rFonts w:ascii="Arial" w:hAnsi="Arial" w:cs="Arial"/>
          <w:b/>
          <w:sz w:val="24"/>
        </w:rPr>
      </w:pPr>
      <w:r w:rsidRPr="00C45431">
        <w:rPr>
          <w:rFonts w:ascii="Arial" w:hAnsi="Arial" w:cs="Arial"/>
          <w:b/>
          <w:sz w:val="24"/>
          <w:u w:val="single"/>
        </w:rPr>
        <w:t>Justification for Sensitive Questions</w:t>
      </w:r>
    </w:p>
    <w:p w:rsidRPr="00C45431" w:rsidR="007B2464" w:rsidP="00B45929" w:rsidRDefault="007B2464" w14:paraId="7D00043B" w14:textId="18B8AA2B">
      <w:pPr>
        <w:widowControl/>
        <w:spacing w:before="120"/>
        <w:ind w:left="720"/>
        <w:rPr>
          <w:rFonts w:ascii="Arial" w:hAnsi="Arial" w:cs="Arial"/>
          <w:sz w:val="24"/>
        </w:rPr>
      </w:pPr>
      <w:r w:rsidRPr="007B2464">
        <w:rPr>
          <w:rFonts w:ascii="Arial" w:hAnsi="Arial" w:cs="Arial"/>
          <w:sz w:val="24"/>
        </w:rPr>
        <w:t xml:space="preserve">This is not applicable.  No information of a sensitive nature is requested in the </w:t>
      </w:r>
      <w:proofErr w:type="spellStart"/>
      <w:r w:rsidR="007E58EF">
        <w:rPr>
          <w:rFonts w:ascii="Arial" w:hAnsi="Arial" w:cs="Arial"/>
          <w:sz w:val="24"/>
        </w:rPr>
        <w:t>QPU</w:t>
      </w:r>
      <w:proofErr w:type="spellEnd"/>
      <w:r w:rsidR="003834CB">
        <w:rPr>
          <w:rFonts w:ascii="Arial" w:hAnsi="Arial" w:cs="Arial"/>
          <w:sz w:val="24"/>
        </w:rPr>
        <w:t>.</w:t>
      </w:r>
    </w:p>
    <w:p w:rsidRPr="00C45431" w:rsidR="004B6AC6" w:rsidP="00D149A6" w:rsidRDefault="004B6AC6" w14:paraId="04AF3F94" w14:textId="77777777">
      <w:pPr>
        <w:numPr>
          <w:ilvl w:val="0"/>
          <w:numId w:val="19"/>
        </w:numPr>
        <w:spacing w:before="240"/>
        <w:rPr>
          <w:rFonts w:ascii="Arial" w:hAnsi="Arial" w:cs="Arial"/>
          <w:sz w:val="24"/>
        </w:rPr>
      </w:pPr>
      <w:r w:rsidRPr="00C45431">
        <w:rPr>
          <w:rFonts w:ascii="Arial" w:hAnsi="Arial" w:cs="Arial"/>
          <w:b/>
          <w:sz w:val="24"/>
          <w:u w:val="single"/>
        </w:rPr>
        <w:t xml:space="preserve">Estimates of Annualized Hour and Cost Burden  </w:t>
      </w:r>
    </w:p>
    <w:p w:rsidRPr="00C45431" w:rsidR="00D149A6" w:rsidP="00D149A6" w:rsidRDefault="000A0E8D" w14:paraId="31A86E33" w14:textId="53C4C36C">
      <w:pPr>
        <w:widowControl/>
        <w:spacing w:before="120"/>
        <w:ind w:left="720"/>
        <w:rPr>
          <w:rFonts w:ascii="Arial" w:hAnsi="Arial" w:cs="Arial"/>
          <w:sz w:val="24"/>
        </w:rPr>
      </w:pPr>
      <w:r w:rsidRPr="00AC0FAC">
        <w:rPr>
          <w:rFonts w:ascii="Arial" w:hAnsi="Arial" w:cs="Arial"/>
          <w:b/>
          <w:sz w:val="24"/>
        </w:rPr>
        <w:t>12A.</w:t>
      </w:r>
      <w:r>
        <w:rPr>
          <w:rFonts w:ascii="Arial" w:hAnsi="Arial" w:cs="Arial"/>
          <w:sz w:val="24"/>
        </w:rPr>
        <w:t xml:space="preserve"> </w:t>
      </w:r>
      <w:proofErr w:type="gramStart"/>
      <w:r>
        <w:rPr>
          <w:rFonts w:ascii="Arial" w:hAnsi="Arial" w:cs="Arial"/>
          <w:sz w:val="24"/>
        </w:rPr>
        <w:t>The</w:t>
      </w:r>
      <w:proofErr w:type="gramEnd"/>
      <w:r w:rsidRPr="000A0E8D" w:rsidR="00D149A6">
        <w:rPr>
          <w:rFonts w:ascii="Arial" w:hAnsi="Arial" w:cs="Arial"/>
          <w:sz w:val="24"/>
        </w:rPr>
        <w:t xml:space="preserve"> following is the hour burden estimate for this information collection</w:t>
      </w:r>
      <w:r w:rsidRPr="000A0E8D">
        <w:rPr>
          <w:rFonts w:ascii="Arial" w:hAnsi="Arial" w:cs="Arial"/>
          <w:sz w:val="24"/>
        </w:rPr>
        <w:t xml:space="preserve"> request</w:t>
      </w:r>
      <w:r w:rsidRPr="000A0E8D" w:rsidR="004F3B25">
        <w:rPr>
          <w:rFonts w:ascii="Arial" w:hAnsi="Arial" w:cs="Arial"/>
          <w:sz w:val="24"/>
        </w:rPr>
        <w:t xml:space="preserve">. As part of the program’s </w:t>
      </w:r>
      <w:proofErr w:type="spellStart"/>
      <w:r w:rsidRPr="000A0E8D" w:rsidR="004F3B25">
        <w:rPr>
          <w:rFonts w:ascii="Arial" w:hAnsi="Arial" w:cs="Arial"/>
          <w:sz w:val="24"/>
        </w:rPr>
        <w:t>NOFO</w:t>
      </w:r>
      <w:proofErr w:type="spellEnd"/>
      <w:r w:rsidRPr="000A0E8D" w:rsidR="004F3B25">
        <w:rPr>
          <w:rFonts w:ascii="Arial" w:hAnsi="Arial" w:cs="Arial"/>
          <w:sz w:val="24"/>
        </w:rPr>
        <w:t xml:space="preserve">, most programs require that applicants describe the activities, timeframes, deliverables, and key partners that will be required during the grant period of performance to address the needs described in the </w:t>
      </w:r>
      <w:proofErr w:type="spellStart"/>
      <w:r w:rsidRPr="000A0E8D">
        <w:rPr>
          <w:rFonts w:ascii="Arial" w:hAnsi="Arial" w:cs="Arial"/>
          <w:sz w:val="24"/>
        </w:rPr>
        <w:t>NOFO</w:t>
      </w:r>
      <w:proofErr w:type="spellEnd"/>
      <w:r w:rsidRPr="000A0E8D">
        <w:rPr>
          <w:rFonts w:ascii="Arial" w:hAnsi="Arial" w:cs="Arial"/>
          <w:sz w:val="24"/>
        </w:rPr>
        <w:t xml:space="preserve"> </w:t>
      </w:r>
      <w:r w:rsidRPr="000A0E8D" w:rsidR="004F3B25">
        <w:rPr>
          <w:rFonts w:ascii="Arial" w:hAnsi="Arial" w:cs="Arial"/>
          <w:sz w:val="24"/>
        </w:rPr>
        <w:t xml:space="preserve">Purpose and Need section. </w:t>
      </w:r>
    </w:p>
    <w:p w:rsidRPr="00C45431" w:rsidR="004B6AC6" w:rsidP="004B6AC6" w:rsidRDefault="004B6AC6" w14:paraId="259870EC" w14:textId="77777777">
      <w:pPr>
        <w:widowControl/>
        <w:tabs>
          <w:tab w:val="num" w:pos="720"/>
        </w:tabs>
        <w:spacing w:before="120"/>
        <w:rPr>
          <w:rFonts w:ascii="Arial" w:hAnsi="Arial" w:cs="Arial"/>
          <w:sz w:val="24"/>
        </w:rPr>
      </w:pPr>
    </w:p>
    <w:tbl>
      <w:tblPr>
        <w:tblW w:w="9270" w:type="dxa"/>
        <w:jc w:val="center"/>
        <w:tblLayout w:type="fixed"/>
        <w:tblCellMar>
          <w:left w:w="97" w:type="dxa"/>
          <w:right w:w="97" w:type="dxa"/>
        </w:tblCellMar>
        <w:tblLook w:val="0000" w:firstRow="0" w:lastRow="0" w:firstColumn="0" w:lastColumn="0" w:noHBand="0" w:noVBand="0"/>
      </w:tblPr>
      <w:tblGrid>
        <w:gridCol w:w="1800"/>
        <w:gridCol w:w="1610"/>
        <w:gridCol w:w="1630"/>
        <w:gridCol w:w="1440"/>
        <w:gridCol w:w="1350"/>
        <w:gridCol w:w="1440"/>
      </w:tblGrid>
      <w:tr w:rsidRPr="00647D1D" w:rsidR="007E58EF" w:rsidTr="00C35798" w14:paraId="5114642F" w14:textId="77777777">
        <w:trPr>
          <w:jc w:val="center"/>
        </w:trPr>
        <w:tc>
          <w:tcPr>
            <w:tcW w:w="1800" w:type="dxa"/>
            <w:tcBorders>
              <w:top w:val="single" w:color="auto" w:sz="2" w:space="0"/>
              <w:left w:val="single" w:color="auto" w:sz="2" w:space="0"/>
              <w:bottom w:val="single" w:color="auto" w:sz="2" w:space="0"/>
              <w:right w:val="single" w:color="auto" w:sz="2" w:space="0"/>
            </w:tcBorders>
            <w:vAlign w:val="bottom"/>
          </w:tcPr>
          <w:p w:rsidRPr="00647D1D" w:rsidR="007E58EF" w:rsidP="005C75E5" w:rsidRDefault="007E58EF" w14:paraId="585A5D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rPr>
            </w:pPr>
            <w:r w:rsidRPr="00647D1D">
              <w:rPr>
                <w:rFonts w:ascii="Arial" w:hAnsi="Arial" w:cs="Arial"/>
                <w:b/>
              </w:rPr>
              <w:t>Form Name</w:t>
            </w:r>
          </w:p>
        </w:tc>
        <w:tc>
          <w:tcPr>
            <w:tcW w:w="1610" w:type="dxa"/>
            <w:tcBorders>
              <w:top w:val="single" w:color="auto" w:sz="2" w:space="0"/>
              <w:left w:val="single" w:color="auto" w:sz="2" w:space="0"/>
              <w:bottom w:val="single" w:color="auto" w:sz="2" w:space="0"/>
              <w:right w:val="single" w:color="auto" w:sz="2" w:space="0"/>
            </w:tcBorders>
            <w:vAlign w:val="bottom"/>
          </w:tcPr>
          <w:p w:rsidRPr="00647D1D" w:rsidR="007E58EF" w:rsidP="005C75E5" w:rsidRDefault="007E58EF" w14:paraId="1DC438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647D1D">
              <w:rPr>
                <w:rFonts w:ascii="Arial" w:hAnsi="Arial" w:cs="Arial"/>
                <w:b/>
              </w:rPr>
              <w:t>Number of Respondents</w:t>
            </w:r>
          </w:p>
        </w:tc>
        <w:tc>
          <w:tcPr>
            <w:tcW w:w="1630" w:type="dxa"/>
            <w:tcBorders>
              <w:top w:val="single" w:color="auto" w:sz="2" w:space="0"/>
              <w:left w:val="single" w:color="auto" w:sz="2" w:space="0"/>
              <w:bottom w:val="single" w:color="auto" w:sz="2" w:space="0"/>
              <w:right w:val="single" w:color="auto" w:sz="2" w:space="0"/>
            </w:tcBorders>
            <w:vAlign w:val="bottom"/>
          </w:tcPr>
          <w:p w:rsidRPr="00647D1D" w:rsidR="007E58EF" w:rsidP="005C75E5" w:rsidRDefault="007E58EF" w14:paraId="3BA817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647D1D">
              <w:rPr>
                <w:rFonts w:ascii="Arial" w:hAnsi="Arial" w:cs="Arial"/>
                <w:b/>
              </w:rPr>
              <w:t>Number of Responses per Respondent</w:t>
            </w:r>
          </w:p>
        </w:tc>
        <w:tc>
          <w:tcPr>
            <w:tcW w:w="1440" w:type="dxa"/>
            <w:tcBorders>
              <w:top w:val="single" w:color="auto" w:sz="2" w:space="0"/>
              <w:left w:val="single" w:color="auto" w:sz="2" w:space="0"/>
              <w:bottom w:val="single" w:color="auto" w:sz="2" w:space="0"/>
              <w:right w:val="single" w:color="auto" w:sz="2" w:space="0"/>
            </w:tcBorders>
            <w:vAlign w:val="bottom"/>
          </w:tcPr>
          <w:p w:rsidRPr="00647D1D" w:rsidR="007E58EF" w:rsidP="005C75E5" w:rsidRDefault="007E58EF" w14:paraId="77652B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647D1D">
              <w:rPr>
                <w:rFonts w:ascii="Arial" w:hAnsi="Arial" w:cs="Arial"/>
                <w:b/>
              </w:rPr>
              <w:t>Total Responses</w:t>
            </w:r>
          </w:p>
        </w:tc>
        <w:tc>
          <w:tcPr>
            <w:tcW w:w="1350" w:type="dxa"/>
            <w:tcBorders>
              <w:top w:val="single" w:color="auto" w:sz="2" w:space="0"/>
              <w:left w:val="single" w:color="auto" w:sz="2" w:space="0"/>
              <w:bottom w:val="single" w:color="auto" w:sz="2" w:space="0"/>
              <w:right w:val="single" w:color="auto" w:sz="2" w:space="0"/>
            </w:tcBorders>
            <w:vAlign w:val="bottom"/>
          </w:tcPr>
          <w:p w:rsidRPr="00647D1D" w:rsidR="007E58EF" w:rsidP="005C75E5" w:rsidRDefault="007E58EF" w14:paraId="63849D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647D1D">
              <w:rPr>
                <w:rFonts w:ascii="Arial" w:hAnsi="Arial" w:cs="Arial"/>
                <w:b/>
              </w:rPr>
              <w:t>Average Burden per Response (in hours)</w:t>
            </w:r>
          </w:p>
        </w:tc>
        <w:tc>
          <w:tcPr>
            <w:tcW w:w="1440" w:type="dxa"/>
            <w:tcBorders>
              <w:top w:val="single" w:color="auto" w:sz="2" w:space="0"/>
              <w:left w:val="single" w:color="auto" w:sz="2" w:space="0"/>
              <w:bottom w:val="single" w:color="auto" w:sz="2" w:space="0"/>
              <w:right w:val="single" w:color="auto" w:sz="2" w:space="0"/>
            </w:tcBorders>
            <w:vAlign w:val="bottom"/>
          </w:tcPr>
          <w:p w:rsidRPr="00647D1D" w:rsidR="007E58EF" w:rsidP="005C75E5" w:rsidRDefault="007E58EF" w14:paraId="71A7E5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647D1D">
              <w:rPr>
                <w:rFonts w:ascii="Arial" w:hAnsi="Arial" w:cs="Arial"/>
                <w:b/>
              </w:rPr>
              <w:t>Total Annual Burden Hours</w:t>
            </w:r>
          </w:p>
        </w:tc>
      </w:tr>
      <w:tr w:rsidRPr="00647D1D" w:rsidR="007E58EF" w:rsidTr="00C35798" w14:paraId="3DF8AFB0" w14:textId="77777777">
        <w:trPr>
          <w:jc w:val="center"/>
        </w:trPr>
        <w:tc>
          <w:tcPr>
            <w:tcW w:w="180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165435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47D1D">
              <w:rPr>
                <w:rFonts w:ascii="Arial" w:hAnsi="Arial" w:cs="Arial"/>
              </w:rPr>
              <w:t>Standardized Work Plan (</w:t>
            </w:r>
            <w:proofErr w:type="spellStart"/>
            <w:r w:rsidRPr="00647D1D">
              <w:rPr>
                <w:rFonts w:ascii="Arial" w:hAnsi="Arial" w:cs="Arial"/>
              </w:rPr>
              <w:t>SWP</w:t>
            </w:r>
            <w:proofErr w:type="spellEnd"/>
            <w:r w:rsidRPr="00647D1D">
              <w:rPr>
                <w:rFonts w:ascii="Arial" w:hAnsi="Arial" w:cs="Arial"/>
              </w:rPr>
              <w:t>)</w:t>
            </w:r>
          </w:p>
        </w:tc>
        <w:tc>
          <w:tcPr>
            <w:tcW w:w="161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378E40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1000</w:t>
            </w:r>
          </w:p>
        </w:tc>
        <w:tc>
          <w:tcPr>
            <w:tcW w:w="163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675C23D9" w14:textId="77777777">
            <w:pPr>
              <w:tabs>
                <w:tab w:val="left" w:pos="-1440"/>
                <w:tab w:val="left" w:pos="-720"/>
                <w:tab w:val="left" w:pos="0"/>
                <w:tab w:val="left" w:pos="452"/>
                <w:tab w:val="left" w:pos="720"/>
                <w:tab w:val="center" w:pos="8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1</w:t>
            </w:r>
          </w:p>
        </w:tc>
        <w:tc>
          <w:tcPr>
            <w:tcW w:w="144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54D81E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1000</w:t>
            </w:r>
          </w:p>
        </w:tc>
        <w:tc>
          <w:tcPr>
            <w:tcW w:w="135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02148A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1</w:t>
            </w:r>
          </w:p>
        </w:tc>
        <w:tc>
          <w:tcPr>
            <w:tcW w:w="144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68FFF2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1000</w:t>
            </w:r>
          </w:p>
        </w:tc>
      </w:tr>
      <w:tr w:rsidRPr="00647D1D" w:rsidR="007E58EF" w:rsidTr="00C35798" w14:paraId="1C508F86" w14:textId="77777777">
        <w:trPr>
          <w:jc w:val="center"/>
        </w:trPr>
        <w:tc>
          <w:tcPr>
            <w:tcW w:w="180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0878B9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47D1D">
              <w:rPr>
                <w:rFonts w:ascii="Arial" w:hAnsi="Arial" w:cs="Arial"/>
              </w:rPr>
              <w:t>Quarterly Progress Update (</w:t>
            </w:r>
            <w:proofErr w:type="spellStart"/>
            <w:r w:rsidRPr="00647D1D">
              <w:rPr>
                <w:rFonts w:ascii="Arial" w:hAnsi="Arial" w:cs="Arial"/>
              </w:rPr>
              <w:t>QPU</w:t>
            </w:r>
            <w:proofErr w:type="spellEnd"/>
            <w:r w:rsidRPr="00647D1D">
              <w:rPr>
                <w:rFonts w:ascii="Arial" w:hAnsi="Arial" w:cs="Arial"/>
              </w:rPr>
              <w:t>) Form</w:t>
            </w:r>
          </w:p>
        </w:tc>
        <w:tc>
          <w:tcPr>
            <w:tcW w:w="161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1A6961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1000</w:t>
            </w:r>
          </w:p>
        </w:tc>
        <w:tc>
          <w:tcPr>
            <w:tcW w:w="163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57D1B48C" w14:textId="77777777">
            <w:pPr>
              <w:tabs>
                <w:tab w:val="left" w:pos="-1440"/>
                <w:tab w:val="left" w:pos="-720"/>
                <w:tab w:val="left" w:pos="0"/>
                <w:tab w:val="left" w:pos="452"/>
                <w:tab w:val="left" w:pos="720"/>
                <w:tab w:val="center" w:pos="8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ab/>
            </w:r>
            <w:r w:rsidRPr="00647D1D">
              <w:rPr>
                <w:rFonts w:ascii="Arial" w:hAnsi="Arial" w:cs="Arial"/>
                <w:lang w:val="fr-FR"/>
              </w:rPr>
              <w:tab/>
            </w:r>
            <w:r w:rsidRPr="00647D1D">
              <w:rPr>
                <w:rFonts w:ascii="Arial" w:hAnsi="Arial" w:cs="Arial"/>
                <w:lang w:val="fr-FR"/>
              </w:rPr>
              <w:tab/>
              <w:t>4</w:t>
            </w:r>
          </w:p>
        </w:tc>
        <w:tc>
          <w:tcPr>
            <w:tcW w:w="144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23083E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4,000</w:t>
            </w:r>
          </w:p>
        </w:tc>
        <w:tc>
          <w:tcPr>
            <w:tcW w:w="135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0E5CD2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 xml:space="preserve">.10 </w:t>
            </w:r>
          </w:p>
        </w:tc>
        <w:tc>
          <w:tcPr>
            <w:tcW w:w="144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19F9B9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647D1D">
              <w:rPr>
                <w:rFonts w:ascii="Arial" w:hAnsi="Arial" w:cs="Arial"/>
                <w:lang w:val="fr-FR"/>
              </w:rPr>
              <w:t>400</w:t>
            </w:r>
          </w:p>
        </w:tc>
      </w:tr>
      <w:tr w:rsidRPr="00647D1D" w:rsidR="007E58EF" w:rsidTr="00C35798" w14:paraId="0F5B9ED5" w14:textId="77777777">
        <w:trPr>
          <w:trHeight w:val="337"/>
          <w:jc w:val="center"/>
        </w:trPr>
        <w:tc>
          <w:tcPr>
            <w:tcW w:w="180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599EC2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lang w:val="fr-FR"/>
              </w:rPr>
            </w:pPr>
            <w:r w:rsidRPr="00647D1D">
              <w:rPr>
                <w:rFonts w:ascii="Arial" w:hAnsi="Arial" w:cs="Arial"/>
                <w:b/>
                <w:lang w:val="fr-FR"/>
              </w:rPr>
              <w:t xml:space="preserve">Total </w:t>
            </w:r>
          </w:p>
        </w:tc>
        <w:tc>
          <w:tcPr>
            <w:tcW w:w="161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3AA112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lang w:val="fr-FR"/>
              </w:rPr>
            </w:pPr>
            <w:r w:rsidRPr="00647D1D">
              <w:rPr>
                <w:rFonts w:ascii="Arial" w:hAnsi="Arial" w:cs="Arial"/>
                <w:b/>
                <w:lang w:val="fr-FR"/>
              </w:rPr>
              <w:t>1000</w:t>
            </w:r>
            <w:r w:rsidRPr="00647D1D">
              <w:rPr>
                <w:rFonts w:ascii="Arial" w:hAnsi="Arial" w:cs="Arial"/>
                <w:vertAlign w:val="superscript"/>
                <w:lang w:val="fr-FR"/>
              </w:rPr>
              <w:t>1</w:t>
            </w:r>
          </w:p>
        </w:tc>
        <w:tc>
          <w:tcPr>
            <w:tcW w:w="163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5041CE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lang w:val="fr-FR"/>
              </w:rPr>
            </w:pPr>
            <w:r w:rsidRPr="00647D1D">
              <w:rPr>
                <w:rFonts w:ascii="Arial" w:hAnsi="Arial" w:cs="Arial"/>
                <w:b/>
                <w:lang w:val="fr-FR"/>
              </w:rPr>
              <w:t>-</w:t>
            </w:r>
          </w:p>
        </w:tc>
        <w:tc>
          <w:tcPr>
            <w:tcW w:w="144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0791C7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lang w:val="fr-FR"/>
              </w:rPr>
            </w:pPr>
            <w:r w:rsidRPr="00647D1D">
              <w:rPr>
                <w:rFonts w:ascii="Arial" w:hAnsi="Arial" w:cs="Arial"/>
                <w:b/>
                <w:lang w:val="fr-FR"/>
              </w:rPr>
              <w:t>5000</w:t>
            </w:r>
          </w:p>
        </w:tc>
        <w:tc>
          <w:tcPr>
            <w:tcW w:w="135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7EAD2A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lang w:val="fr-FR"/>
              </w:rPr>
            </w:pPr>
            <w:r w:rsidRPr="00647D1D">
              <w:rPr>
                <w:rFonts w:ascii="Arial" w:hAnsi="Arial" w:cs="Arial"/>
                <w:b/>
                <w:lang w:val="fr-FR"/>
              </w:rPr>
              <w:t>-</w:t>
            </w:r>
          </w:p>
        </w:tc>
        <w:tc>
          <w:tcPr>
            <w:tcW w:w="1440" w:type="dxa"/>
            <w:tcBorders>
              <w:top w:val="single" w:color="auto" w:sz="2" w:space="0"/>
              <w:left w:val="single" w:color="auto" w:sz="2" w:space="0"/>
              <w:bottom w:val="single" w:color="auto" w:sz="2" w:space="0"/>
              <w:right w:val="single" w:color="auto" w:sz="2" w:space="0"/>
            </w:tcBorders>
          </w:tcPr>
          <w:p w:rsidRPr="00647D1D" w:rsidR="007E58EF" w:rsidP="005C75E5" w:rsidRDefault="007E58EF" w14:paraId="5448FE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rPr>
            </w:pPr>
            <w:r w:rsidRPr="00647D1D">
              <w:rPr>
                <w:rFonts w:ascii="Arial" w:hAnsi="Arial" w:cs="Arial"/>
                <w:b/>
                <w:lang w:val="fr-FR"/>
              </w:rPr>
              <w:t>1400</w:t>
            </w:r>
          </w:p>
        </w:tc>
      </w:tr>
    </w:tbl>
    <w:p w:rsidRPr="00D971E3" w:rsidR="007E58EF" w:rsidP="004360EE" w:rsidRDefault="007E58EF" w14:paraId="4F008127" w14:textId="77777777">
      <w:pPr>
        <w:spacing w:after="240"/>
        <w:ind w:left="810" w:hanging="90"/>
        <w:rPr>
          <w:rFonts w:ascii="Arial" w:hAnsi="Arial" w:cs="Arial"/>
          <w:highlight w:val="yellow"/>
        </w:rPr>
      </w:pPr>
      <w:r w:rsidRPr="00D971E3">
        <w:rPr>
          <w:rFonts w:ascii="Arial" w:hAnsi="Arial" w:cs="Arial"/>
          <w:vertAlign w:val="superscript"/>
        </w:rPr>
        <w:t>1</w:t>
      </w:r>
      <w:r w:rsidRPr="00D971E3">
        <w:rPr>
          <w:rFonts w:ascii="Arial" w:hAnsi="Arial" w:cs="Arial"/>
        </w:rPr>
        <w:t xml:space="preserve"> The 1,000 Standardized Work Plan (</w:t>
      </w:r>
      <w:proofErr w:type="spellStart"/>
      <w:r w:rsidRPr="00D971E3">
        <w:rPr>
          <w:rFonts w:ascii="Arial" w:hAnsi="Arial" w:cs="Arial"/>
        </w:rPr>
        <w:t>SWP</w:t>
      </w:r>
      <w:proofErr w:type="spellEnd"/>
      <w:r w:rsidRPr="00D971E3">
        <w:rPr>
          <w:rFonts w:ascii="Arial" w:hAnsi="Arial" w:cs="Arial"/>
        </w:rPr>
        <w:t>) respondents reflects the number of new grant applications submitted annually. The 1,000 Quarterly Progress Update (</w:t>
      </w:r>
      <w:proofErr w:type="spellStart"/>
      <w:r w:rsidRPr="00D971E3">
        <w:rPr>
          <w:rFonts w:ascii="Arial" w:hAnsi="Arial" w:cs="Arial"/>
        </w:rPr>
        <w:t>QPU</w:t>
      </w:r>
      <w:proofErr w:type="spellEnd"/>
      <w:r w:rsidRPr="00D971E3">
        <w:rPr>
          <w:rFonts w:ascii="Arial" w:hAnsi="Arial" w:cs="Arial"/>
        </w:rPr>
        <w:t xml:space="preserve">) respondents reflects the current volume of funded, active grants. </w:t>
      </w:r>
    </w:p>
    <w:p w:rsidR="00670ED7" w:rsidP="004360EE" w:rsidRDefault="00670ED7" w14:paraId="101A3187" w14:textId="77777777">
      <w:pPr>
        <w:widowControl/>
        <w:spacing w:before="120" w:after="240"/>
        <w:ind w:left="810"/>
        <w:rPr>
          <w:rFonts w:ascii="Arial" w:hAnsi="Arial" w:cs="Arial"/>
          <w:b/>
          <w:sz w:val="24"/>
        </w:rPr>
      </w:pPr>
    </w:p>
    <w:p w:rsidRPr="00D149A6" w:rsidR="004B6AC6" w:rsidP="004360EE" w:rsidRDefault="000A0E8D" w14:paraId="73BC1F54" w14:textId="44627473">
      <w:pPr>
        <w:widowControl/>
        <w:spacing w:before="120" w:after="240"/>
        <w:ind w:left="810"/>
        <w:rPr>
          <w:rFonts w:ascii="Arial" w:hAnsi="Arial" w:cs="Arial"/>
          <w:b/>
          <w:sz w:val="24"/>
        </w:rPr>
      </w:pPr>
      <w:r>
        <w:rPr>
          <w:rFonts w:ascii="Arial" w:hAnsi="Arial" w:cs="Arial"/>
          <w:b/>
          <w:sz w:val="24"/>
        </w:rPr>
        <w:lastRenderedPageBreak/>
        <w:t xml:space="preserve">12B. </w:t>
      </w:r>
      <w:r w:rsidRPr="00AC0FAC">
        <w:rPr>
          <w:rFonts w:ascii="Arial" w:hAnsi="Arial" w:cs="Arial"/>
          <w:sz w:val="24"/>
        </w:rPr>
        <w:t>Estimated</w:t>
      </w:r>
      <w:r w:rsidRPr="00AC0FAC" w:rsidR="00F62291">
        <w:rPr>
          <w:rFonts w:ascii="Arial" w:hAnsi="Arial" w:cs="Arial"/>
          <w:sz w:val="24"/>
        </w:rPr>
        <w:t xml:space="preserve"> Total An</w:t>
      </w:r>
      <w:bookmarkStart w:name="_GoBack" w:id="0"/>
      <w:bookmarkEnd w:id="0"/>
      <w:r w:rsidRPr="00AC0FAC" w:rsidR="00F62291">
        <w:rPr>
          <w:rFonts w:ascii="Arial" w:hAnsi="Arial" w:cs="Arial"/>
          <w:sz w:val="24"/>
        </w:rPr>
        <w:t>nual Burden Hours: 14</w:t>
      </w:r>
      <w:r w:rsidRPr="00AC0FAC" w:rsidR="00D149A6">
        <w:rPr>
          <w:rFonts w:ascii="Arial" w:hAnsi="Arial" w:cs="Arial"/>
          <w:sz w:val="24"/>
        </w:rPr>
        <w:t>00</w:t>
      </w:r>
    </w:p>
    <w:p w:rsidRPr="004360EE" w:rsidR="003B5449" w:rsidP="003B5449" w:rsidRDefault="003B5449" w14:paraId="17E72799" w14:textId="77777777">
      <w:pPr>
        <w:widowControl/>
        <w:spacing w:before="120"/>
        <w:ind w:left="720"/>
        <w:rPr>
          <w:rFonts w:ascii="Arial" w:hAnsi="Arial" w:cs="Arial"/>
          <w:b/>
          <w:sz w:val="24"/>
        </w:rPr>
      </w:pPr>
      <w:r w:rsidRPr="004360EE">
        <w:rPr>
          <w:rFonts w:ascii="Arial" w:hAnsi="Arial" w:cs="Arial"/>
          <w:b/>
          <w:sz w:val="24"/>
        </w:rPr>
        <w:t>Estimated Annualized Burden Costs</w:t>
      </w:r>
    </w:p>
    <w:tbl>
      <w:tblPr>
        <w:tblW w:w="945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15"/>
        <w:gridCol w:w="2445"/>
        <w:gridCol w:w="1710"/>
        <w:gridCol w:w="2880"/>
      </w:tblGrid>
      <w:tr w:rsidRPr="004360EE" w:rsidR="003B5449" w:rsidTr="004360EE" w14:paraId="397A785C" w14:textId="77777777">
        <w:trPr>
          <w:trHeight w:val="215"/>
        </w:trPr>
        <w:tc>
          <w:tcPr>
            <w:tcW w:w="2415" w:type="dxa"/>
            <w:vAlign w:val="bottom"/>
          </w:tcPr>
          <w:p w:rsidRPr="004360EE" w:rsidR="003B5449" w:rsidP="004360EE" w:rsidRDefault="003B5449" w14:paraId="19E6DA72" w14:textId="77777777">
            <w:pPr>
              <w:widowControl/>
              <w:jc w:val="center"/>
              <w:rPr>
                <w:rFonts w:ascii="Arial" w:hAnsi="Arial" w:cs="Arial"/>
                <w:b/>
                <w:bCs/>
                <w:szCs w:val="20"/>
              </w:rPr>
            </w:pPr>
            <w:r w:rsidRPr="004360EE">
              <w:rPr>
                <w:rFonts w:ascii="Arial" w:hAnsi="Arial" w:cs="Arial"/>
                <w:b/>
                <w:bCs/>
                <w:szCs w:val="20"/>
              </w:rPr>
              <w:t>Type of</w:t>
            </w:r>
          </w:p>
          <w:p w:rsidRPr="004360EE" w:rsidR="003B5449" w:rsidP="004360EE" w:rsidRDefault="003B5449" w14:paraId="4FB242A8" w14:textId="7AF2498A">
            <w:pPr>
              <w:widowControl/>
              <w:jc w:val="center"/>
              <w:rPr>
                <w:rFonts w:ascii="Arial" w:hAnsi="Arial" w:cs="Arial"/>
                <w:b/>
                <w:bCs/>
                <w:szCs w:val="20"/>
              </w:rPr>
            </w:pPr>
            <w:r w:rsidRPr="004360EE">
              <w:rPr>
                <w:rFonts w:ascii="Arial" w:hAnsi="Arial" w:cs="Arial"/>
                <w:b/>
                <w:bCs/>
                <w:szCs w:val="20"/>
              </w:rPr>
              <w:t>Respondent</w:t>
            </w:r>
          </w:p>
        </w:tc>
        <w:tc>
          <w:tcPr>
            <w:tcW w:w="2445" w:type="dxa"/>
            <w:vAlign w:val="bottom"/>
          </w:tcPr>
          <w:p w:rsidRPr="004360EE" w:rsidR="003B5449" w:rsidP="004360EE" w:rsidRDefault="003B5449" w14:paraId="04B416D4" w14:textId="77777777">
            <w:pPr>
              <w:widowControl/>
              <w:jc w:val="center"/>
              <w:rPr>
                <w:rFonts w:ascii="Arial" w:hAnsi="Arial" w:cs="Arial"/>
                <w:b/>
                <w:bCs/>
                <w:szCs w:val="20"/>
              </w:rPr>
            </w:pPr>
            <w:r w:rsidRPr="004360EE">
              <w:rPr>
                <w:rFonts w:ascii="Arial" w:hAnsi="Arial" w:cs="Arial"/>
                <w:b/>
                <w:bCs/>
                <w:szCs w:val="20"/>
              </w:rPr>
              <w:t>Total Burden</w:t>
            </w:r>
          </w:p>
          <w:p w:rsidRPr="004360EE" w:rsidR="003B5449" w:rsidP="004360EE" w:rsidRDefault="003B5449" w14:paraId="23C610EE" w14:textId="40A6685A">
            <w:pPr>
              <w:widowControl/>
              <w:jc w:val="center"/>
              <w:rPr>
                <w:rFonts w:ascii="Arial" w:hAnsi="Arial" w:cs="Arial"/>
                <w:b/>
                <w:bCs/>
                <w:szCs w:val="20"/>
              </w:rPr>
            </w:pPr>
            <w:r w:rsidRPr="004360EE">
              <w:rPr>
                <w:rFonts w:ascii="Arial" w:hAnsi="Arial" w:cs="Arial"/>
                <w:b/>
                <w:bCs/>
                <w:szCs w:val="20"/>
              </w:rPr>
              <w:t>Hours</w:t>
            </w:r>
          </w:p>
        </w:tc>
        <w:tc>
          <w:tcPr>
            <w:tcW w:w="1710" w:type="dxa"/>
            <w:vAlign w:val="bottom"/>
          </w:tcPr>
          <w:p w:rsidRPr="004360EE" w:rsidR="003B5449" w:rsidP="004360EE" w:rsidRDefault="003B5449" w14:paraId="0084435F" w14:textId="77777777">
            <w:pPr>
              <w:widowControl/>
              <w:jc w:val="center"/>
              <w:rPr>
                <w:rFonts w:ascii="Arial" w:hAnsi="Arial" w:cs="Arial"/>
                <w:b/>
                <w:bCs/>
                <w:szCs w:val="20"/>
              </w:rPr>
            </w:pPr>
            <w:r w:rsidRPr="004360EE">
              <w:rPr>
                <w:rFonts w:ascii="Arial" w:hAnsi="Arial" w:cs="Arial"/>
                <w:b/>
                <w:bCs/>
                <w:szCs w:val="20"/>
              </w:rPr>
              <w:t>Hourly</w:t>
            </w:r>
          </w:p>
          <w:p w:rsidRPr="004360EE" w:rsidR="003B5449" w:rsidP="004360EE" w:rsidRDefault="003B5449" w14:paraId="7C411B0A" w14:textId="7BDE6279">
            <w:pPr>
              <w:widowControl/>
              <w:jc w:val="center"/>
              <w:rPr>
                <w:rFonts w:ascii="Arial" w:hAnsi="Arial" w:cs="Arial"/>
                <w:b/>
                <w:bCs/>
                <w:szCs w:val="20"/>
              </w:rPr>
            </w:pPr>
            <w:r w:rsidRPr="004360EE">
              <w:rPr>
                <w:rFonts w:ascii="Arial" w:hAnsi="Arial" w:cs="Arial"/>
                <w:b/>
                <w:bCs/>
                <w:szCs w:val="20"/>
              </w:rPr>
              <w:t>Wage Rate</w:t>
            </w:r>
          </w:p>
        </w:tc>
        <w:tc>
          <w:tcPr>
            <w:tcW w:w="2880" w:type="dxa"/>
            <w:vAlign w:val="bottom"/>
          </w:tcPr>
          <w:p w:rsidRPr="004360EE" w:rsidR="003B5449" w:rsidP="004360EE" w:rsidRDefault="003B5449" w14:paraId="5A278732" w14:textId="25B497BF">
            <w:pPr>
              <w:widowControl/>
              <w:jc w:val="center"/>
              <w:rPr>
                <w:rFonts w:ascii="Arial" w:hAnsi="Arial" w:cs="Arial"/>
                <w:b/>
                <w:bCs/>
                <w:szCs w:val="20"/>
              </w:rPr>
            </w:pPr>
            <w:r w:rsidRPr="004360EE">
              <w:rPr>
                <w:rFonts w:ascii="Arial" w:hAnsi="Arial" w:cs="Arial"/>
                <w:b/>
                <w:bCs/>
                <w:szCs w:val="20"/>
              </w:rPr>
              <w:t>Total Respondent Costs</w:t>
            </w:r>
          </w:p>
        </w:tc>
      </w:tr>
      <w:tr w:rsidRPr="004360EE" w:rsidR="003B5449" w:rsidTr="003B5449" w14:paraId="19E7B524" w14:textId="77777777">
        <w:tc>
          <w:tcPr>
            <w:tcW w:w="2415" w:type="dxa"/>
            <w:vAlign w:val="center"/>
          </w:tcPr>
          <w:p w:rsidRPr="004360EE" w:rsidR="003B5449" w:rsidP="00050336" w:rsidRDefault="003B5449" w14:paraId="2A682A2E" w14:textId="4522146E">
            <w:pPr>
              <w:spacing w:before="120"/>
              <w:jc w:val="center"/>
              <w:rPr>
                <w:rFonts w:ascii="Arial" w:hAnsi="Arial" w:cs="Arial"/>
                <w:szCs w:val="20"/>
              </w:rPr>
            </w:pPr>
            <w:r w:rsidRPr="004360EE">
              <w:rPr>
                <w:rFonts w:ascii="Arial" w:hAnsi="Arial" w:cs="Arial"/>
                <w:szCs w:val="20"/>
              </w:rPr>
              <w:t>Grant Recipients</w:t>
            </w:r>
          </w:p>
        </w:tc>
        <w:tc>
          <w:tcPr>
            <w:tcW w:w="2445" w:type="dxa"/>
            <w:vAlign w:val="center"/>
          </w:tcPr>
          <w:p w:rsidRPr="004360EE" w:rsidR="003B5449" w:rsidP="00050336" w:rsidRDefault="00F62291" w14:paraId="7926E87F" w14:textId="3F8D5225">
            <w:pPr>
              <w:spacing w:before="120"/>
              <w:jc w:val="center"/>
              <w:rPr>
                <w:rFonts w:ascii="Arial" w:hAnsi="Arial" w:cs="Arial"/>
                <w:szCs w:val="20"/>
              </w:rPr>
            </w:pPr>
            <w:r w:rsidRPr="004360EE">
              <w:rPr>
                <w:rFonts w:ascii="Arial" w:hAnsi="Arial" w:cs="Arial"/>
                <w:szCs w:val="20"/>
              </w:rPr>
              <w:t>14</w:t>
            </w:r>
            <w:r w:rsidRPr="004360EE" w:rsidR="003B5449">
              <w:rPr>
                <w:rFonts w:ascii="Arial" w:hAnsi="Arial" w:cs="Arial"/>
                <w:szCs w:val="20"/>
              </w:rPr>
              <w:t>00</w:t>
            </w:r>
          </w:p>
        </w:tc>
        <w:tc>
          <w:tcPr>
            <w:tcW w:w="1710" w:type="dxa"/>
            <w:vAlign w:val="center"/>
          </w:tcPr>
          <w:p w:rsidRPr="004360EE" w:rsidR="003B5449" w:rsidP="00050336" w:rsidRDefault="006C37D3" w14:paraId="64B23C68" w14:textId="08B7DCB2">
            <w:pPr>
              <w:spacing w:before="120"/>
              <w:jc w:val="center"/>
              <w:rPr>
                <w:rFonts w:ascii="Arial" w:hAnsi="Arial" w:cs="Arial"/>
                <w:szCs w:val="20"/>
              </w:rPr>
            </w:pPr>
            <w:r w:rsidRPr="004360EE">
              <w:rPr>
                <w:rFonts w:ascii="Arial" w:hAnsi="Arial" w:cs="Arial"/>
                <w:szCs w:val="20"/>
              </w:rPr>
              <w:t>$16.37</w:t>
            </w:r>
            <w:r w:rsidRPr="004360EE" w:rsidR="003B5449">
              <w:rPr>
                <w:rStyle w:val="FootnoteReference"/>
                <w:rFonts w:ascii="Arial" w:hAnsi="Arial" w:cs="Arial"/>
                <w:szCs w:val="20"/>
                <w:vertAlign w:val="superscript"/>
              </w:rPr>
              <w:footnoteRef/>
            </w:r>
          </w:p>
        </w:tc>
        <w:tc>
          <w:tcPr>
            <w:tcW w:w="2880" w:type="dxa"/>
            <w:vAlign w:val="center"/>
          </w:tcPr>
          <w:p w:rsidRPr="004360EE" w:rsidR="003B5449" w:rsidP="006C37D3" w:rsidRDefault="003B5449" w14:paraId="24C44DC1" w14:textId="13121BEA">
            <w:pPr>
              <w:spacing w:before="120"/>
              <w:jc w:val="center"/>
              <w:rPr>
                <w:rFonts w:ascii="Arial" w:hAnsi="Arial" w:cs="Arial"/>
                <w:szCs w:val="20"/>
              </w:rPr>
            </w:pPr>
            <w:r w:rsidRPr="004360EE">
              <w:rPr>
                <w:rFonts w:ascii="Arial" w:hAnsi="Arial" w:cs="Arial"/>
                <w:szCs w:val="20"/>
              </w:rPr>
              <w:t>$</w:t>
            </w:r>
            <w:r w:rsidRPr="004360EE" w:rsidR="00F62291">
              <w:rPr>
                <w:rFonts w:ascii="Arial" w:hAnsi="Arial" w:cs="Arial"/>
                <w:szCs w:val="20"/>
              </w:rPr>
              <w:t>22,</w:t>
            </w:r>
            <w:r w:rsidRPr="004360EE" w:rsidR="006C37D3">
              <w:rPr>
                <w:rFonts w:ascii="Arial" w:hAnsi="Arial" w:cs="Arial"/>
                <w:szCs w:val="20"/>
              </w:rPr>
              <w:t>918</w:t>
            </w:r>
          </w:p>
        </w:tc>
      </w:tr>
      <w:tr w:rsidRPr="004360EE" w:rsidR="003B5449" w:rsidTr="003B5449" w14:paraId="348BAD1C" w14:textId="77777777">
        <w:trPr>
          <w:trHeight w:val="440"/>
        </w:trPr>
        <w:tc>
          <w:tcPr>
            <w:tcW w:w="2415" w:type="dxa"/>
            <w:vAlign w:val="center"/>
          </w:tcPr>
          <w:p w:rsidRPr="004360EE" w:rsidR="003B5449" w:rsidP="00050336" w:rsidRDefault="003B5449" w14:paraId="27C099D7" w14:textId="77777777">
            <w:pPr>
              <w:widowControl/>
              <w:spacing w:before="120"/>
              <w:jc w:val="center"/>
              <w:rPr>
                <w:rFonts w:ascii="Arial" w:hAnsi="Arial" w:cs="Arial"/>
                <w:szCs w:val="20"/>
              </w:rPr>
            </w:pPr>
            <w:r w:rsidRPr="004360EE">
              <w:rPr>
                <w:rFonts w:ascii="Arial" w:hAnsi="Arial" w:cs="Arial"/>
                <w:szCs w:val="20"/>
              </w:rPr>
              <w:t>Total</w:t>
            </w:r>
          </w:p>
        </w:tc>
        <w:tc>
          <w:tcPr>
            <w:tcW w:w="2445" w:type="dxa"/>
            <w:vAlign w:val="center"/>
          </w:tcPr>
          <w:p w:rsidRPr="004360EE" w:rsidR="003B5449" w:rsidP="00050336" w:rsidRDefault="00F62291" w14:paraId="22DAA67F" w14:textId="2BA0D5D8">
            <w:pPr>
              <w:widowControl/>
              <w:spacing w:before="120"/>
              <w:jc w:val="center"/>
              <w:rPr>
                <w:rFonts w:ascii="Arial" w:hAnsi="Arial" w:cs="Arial"/>
                <w:szCs w:val="20"/>
              </w:rPr>
            </w:pPr>
            <w:r w:rsidRPr="004360EE">
              <w:rPr>
                <w:rFonts w:ascii="Arial" w:hAnsi="Arial" w:cs="Arial"/>
                <w:szCs w:val="20"/>
              </w:rPr>
              <w:t>14</w:t>
            </w:r>
            <w:r w:rsidRPr="004360EE" w:rsidR="001844BF">
              <w:rPr>
                <w:rFonts w:ascii="Arial" w:hAnsi="Arial" w:cs="Arial"/>
                <w:szCs w:val="20"/>
              </w:rPr>
              <w:t>00</w:t>
            </w:r>
          </w:p>
        </w:tc>
        <w:tc>
          <w:tcPr>
            <w:tcW w:w="1710" w:type="dxa"/>
            <w:vAlign w:val="center"/>
          </w:tcPr>
          <w:p w:rsidRPr="004360EE" w:rsidR="003B5449" w:rsidP="00050336" w:rsidRDefault="003B5449" w14:paraId="3932245D" w14:textId="77777777">
            <w:pPr>
              <w:widowControl/>
              <w:spacing w:before="120"/>
              <w:jc w:val="center"/>
              <w:rPr>
                <w:rFonts w:ascii="Arial" w:hAnsi="Arial" w:cs="Arial"/>
                <w:szCs w:val="20"/>
              </w:rPr>
            </w:pPr>
          </w:p>
        </w:tc>
        <w:tc>
          <w:tcPr>
            <w:tcW w:w="2880" w:type="dxa"/>
            <w:vAlign w:val="center"/>
          </w:tcPr>
          <w:p w:rsidRPr="004360EE" w:rsidR="003B5449" w:rsidP="006C37D3" w:rsidRDefault="00F62291" w14:paraId="53A9CF89" w14:textId="19AEBE0F">
            <w:pPr>
              <w:widowControl/>
              <w:spacing w:before="120"/>
              <w:jc w:val="center"/>
              <w:rPr>
                <w:rFonts w:ascii="Arial" w:hAnsi="Arial" w:cs="Arial"/>
                <w:szCs w:val="20"/>
              </w:rPr>
            </w:pPr>
            <w:r w:rsidRPr="004360EE">
              <w:rPr>
                <w:rFonts w:ascii="Arial" w:hAnsi="Arial" w:cs="Arial"/>
                <w:szCs w:val="20"/>
              </w:rPr>
              <w:t>$22,</w:t>
            </w:r>
            <w:r w:rsidRPr="004360EE" w:rsidR="006C37D3">
              <w:rPr>
                <w:rFonts w:ascii="Arial" w:hAnsi="Arial" w:cs="Arial"/>
                <w:szCs w:val="20"/>
              </w:rPr>
              <w:t>918</w:t>
            </w:r>
          </w:p>
        </w:tc>
      </w:tr>
    </w:tbl>
    <w:p w:rsidRPr="00D971E3" w:rsidR="003B5449" w:rsidP="003B5449" w:rsidRDefault="003B5449" w14:paraId="6D7CEC0D" w14:textId="3BF54CCE">
      <w:pPr>
        <w:pStyle w:val="CommentText"/>
        <w:ind w:left="720"/>
        <w:rPr>
          <w:rFonts w:ascii="Arial" w:hAnsi="Arial" w:cs="Arial"/>
        </w:rPr>
      </w:pPr>
      <w:r w:rsidRPr="00D971E3">
        <w:rPr>
          <w:rStyle w:val="FootnoteReference"/>
          <w:rFonts w:ascii="Arial" w:hAnsi="Arial" w:cs="Arial"/>
          <w:vertAlign w:val="superscript"/>
        </w:rPr>
        <w:footnoteRef/>
      </w:r>
      <w:r w:rsidRPr="00D971E3">
        <w:rPr>
          <w:rFonts w:ascii="Arial" w:hAnsi="Arial" w:cs="Arial"/>
          <w:vertAlign w:val="superscript"/>
        </w:rPr>
        <w:t xml:space="preserve"> </w:t>
      </w:r>
      <w:r w:rsidRPr="00D971E3">
        <w:rPr>
          <w:rFonts w:ascii="Arial" w:hAnsi="Arial" w:cs="Arial"/>
        </w:rPr>
        <w:t xml:space="preserve">The annualized burden costs for recipients </w:t>
      </w:r>
      <w:r w:rsidRPr="00D971E3" w:rsidR="00F62291">
        <w:rPr>
          <w:rFonts w:ascii="Arial" w:hAnsi="Arial" w:cs="Arial"/>
        </w:rPr>
        <w:t>is based on the May</w:t>
      </w:r>
      <w:r w:rsidRPr="00D971E3">
        <w:rPr>
          <w:rFonts w:ascii="Arial" w:hAnsi="Arial" w:cs="Arial"/>
        </w:rPr>
        <w:t xml:space="preserve"> 2019 National Occupational Employment and Wage Estimates by the Bureau of Labor. https://www.bls.gov/oes/current/oes_nat.htm</w:t>
      </w:r>
    </w:p>
    <w:p w:rsidRPr="00D149A6" w:rsidR="00D149A6" w:rsidP="00D149A6" w:rsidRDefault="004B6AC6" w14:paraId="2269185B" w14:textId="77777777">
      <w:pPr>
        <w:numPr>
          <w:ilvl w:val="0"/>
          <w:numId w:val="19"/>
        </w:numPr>
        <w:spacing w:before="240"/>
        <w:rPr>
          <w:rFonts w:ascii="Arial" w:hAnsi="Arial" w:cs="Arial"/>
          <w:b/>
          <w:sz w:val="24"/>
        </w:rPr>
      </w:pPr>
      <w:r w:rsidRPr="00C45431">
        <w:rPr>
          <w:rFonts w:ascii="Arial" w:hAnsi="Arial" w:cs="Arial"/>
          <w:b/>
          <w:sz w:val="24"/>
          <w:u w:val="single"/>
        </w:rPr>
        <w:t xml:space="preserve">Estimates of other Total Annual Cost Burden to Respondents or </w:t>
      </w:r>
      <w:proofErr w:type="spellStart"/>
      <w:r w:rsidRPr="00C45431">
        <w:rPr>
          <w:rFonts w:ascii="Arial" w:hAnsi="Arial" w:cs="Arial"/>
          <w:b/>
          <w:sz w:val="24"/>
          <w:u w:val="single"/>
        </w:rPr>
        <w:t>Recordkeepers</w:t>
      </w:r>
      <w:proofErr w:type="spellEnd"/>
      <w:r w:rsidRPr="00C45431">
        <w:rPr>
          <w:rFonts w:ascii="Arial" w:hAnsi="Arial" w:cs="Arial"/>
          <w:b/>
          <w:sz w:val="24"/>
          <w:u w:val="single"/>
        </w:rPr>
        <w:t>/Capital Costs</w:t>
      </w:r>
    </w:p>
    <w:p w:rsidRPr="00D149A6" w:rsidR="004B6AC6" w:rsidP="00D149A6" w:rsidRDefault="004B6AC6" w14:paraId="34D80F5C" w14:textId="77777777">
      <w:pPr>
        <w:spacing w:before="240"/>
        <w:ind w:left="720"/>
        <w:rPr>
          <w:rFonts w:ascii="Arial" w:hAnsi="Arial" w:cs="Arial"/>
          <w:sz w:val="24"/>
        </w:rPr>
      </w:pPr>
      <w:r w:rsidRPr="00D149A6">
        <w:rPr>
          <w:rFonts w:ascii="Arial" w:hAnsi="Arial" w:cs="Arial"/>
          <w:sz w:val="24"/>
        </w:rPr>
        <w:t>Other than their time, t</w:t>
      </w:r>
      <w:r w:rsidRPr="00D149A6" w:rsidR="00D149A6">
        <w:rPr>
          <w:rFonts w:ascii="Arial" w:hAnsi="Arial" w:cs="Arial"/>
          <w:sz w:val="24"/>
        </w:rPr>
        <w:t>here is no cost to respondents.</w:t>
      </w:r>
    </w:p>
    <w:p w:rsidRPr="00C45431" w:rsidR="004B6AC6" w:rsidP="00D149A6" w:rsidRDefault="004B6AC6" w14:paraId="5FD20E04" w14:textId="77777777">
      <w:pPr>
        <w:numPr>
          <w:ilvl w:val="0"/>
          <w:numId w:val="19"/>
        </w:numPr>
        <w:spacing w:before="240"/>
        <w:rPr>
          <w:rFonts w:ascii="Arial" w:hAnsi="Arial" w:cs="Arial"/>
          <w:b/>
          <w:sz w:val="24"/>
        </w:rPr>
      </w:pPr>
      <w:r w:rsidRPr="00C45431">
        <w:rPr>
          <w:rFonts w:ascii="Arial" w:hAnsi="Arial" w:cs="Arial"/>
          <w:b/>
          <w:sz w:val="24"/>
          <w:u w:val="single"/>
        </w:rPr>
        <w:t>Annualized Cost to Federal Government</w:t>
      </w:r>
    </w:p>
    <w:p w:rsidR="004F3B25" w:rsidP="00D971E3" w:rsidRDefault="004F3B25" w14:paraId="48703296" w14:textId="456308C6">
      <w:pPr>
        <w:pStyle w:val="BodyTextIndent"/>
        <w:spacing w:before="120" w:after="240"/>
        <w:rPr>
          <w:rFonts w:ascii="Arial" w:hAnsi="Arial" w:cs="Arial"/>
        </w:rPr>
      </w:pPr>
      <w:r w:rsidRPr="004F3B25">
        <w:rPr>
          <w:rFonts w:ascii="Arial" w:hAnsi="Arial" w:cs="Arial"/>
        </w:rPr>
        <w:t xml:space="preserve">An estimated 0.1 FTE at the </w:t>
      </w:r>
      <w:proofErr w:type="spellStart"/>
      <w:r w:rsidRPr="004F3B25">
        <w:rPr>
          <w:rFonts w:ascii="Arial" w:hAnsi="Arial" w:cs="Arial"/>
        </w:rPr>
        <w:t>GS</w:t>
      </w:r>
      <w:proofErr w:type="spellEnd"/>
      <w:r w:rsidRPr="004F3B25">
        <w:rPr>
          <w:rFonts w:ascii="Arial" w:hAnsi="Arial" w:cs="Arial"/>
        </w:rPr>
        <w:t xml:space="preserve"> 11 Step 9 level is needed to serve as the coordinator for data evaluation and to provide technical assistance to grantees regarding the data collection process and subsequent evaluation at an estimated cost of $</w:t>
      </w:r>
      <w:r w:rsidR="00D1149F">
        <w:rPr>
          <w:rFonts w:ascii="Arial" w:hAnsi="Arial" w:cs="Arial"/>
        </w:rPr>
        <w:t>9,124</w:t>
      </w:r>
      <w:r w:rsidRPr="004F3B25">
        <w:rPr>
          <w:rFonts w:ascii="Arial" w:hAnsi="Arial" w:cs="Arial"/>
        </w:rPr>
        <w:t xml:space="preserve"> annually.</w:t>
      </w:r>
    </w:p>
    <w:p w:rsidRPr="00D149A6" w:rsidR="004B6AC6" w:rsidP="00D971E3" w:rsidRDefault="004B6AC6" w14:paraId="3A90E5CF" w14:textId="77777777">
      <w:pPr>
        <w:pStyle w:val="BodyTextIndent"/>
        <w:numPr>
          <w:ilvl w:val="0"/>
          <w:numId w:val="19"/>
        </w:numPr>
        <w:spacing w:before="120" w:after="240"/>
        <w:rPr>
          <w:rFonts w:ascii="Arial" w:hAnsi="Arial" w:cs="Arial"/>
        </w:rPr>
      </w:pPr>
      <w:r w:rsidRPr="00C45431">
        <w:rPr>
          <w:rFonts w:ascii="Arial" w:hAnsi="Arial" w:cs="Arial"/>
          <w:b/>
          <w:u w:val="single"/>
        </w:rPr>
        <w:t>Explanation for Program Changes or Adjustments</w:t>
      </w:r>
    </w:p>
    <w:p w:rsidR="00D971E3" w:rsidP="00D971E3" w:rsidRDefault="00387F41" w14:paraId="0CA1BA6E" w14:textId="77777777">
      <w:pPr>
        <w:pStyle w:val="BodyTextIndent"/>
        <w:ind w:left="360"/>
        <w:rPr>
          <w:rFonts w:ascii="Arial" w:hAnsi="Arial" w:cs="Arial"/>
        </w:rPr>
      </w:pPr>
      <w:r>
        <w:rPr>
          <w:rFonts w:ascii="Arial" w:hAnsi="Arial" w:cs="Arial"/>
        </w:rPr>
        <w:t xml:space="preserve">The current burden inventory is 1,000 hours and this request is for 1,400 hours.  </w:t>
      </w:r>
    </w:p>
    <w:p w:rsidR="00807A0F" w:rsidP="00D971E3" w:rsidRDefault="00387F41" w14:paraId="63CD0552" w14:textId="25CB8B0A">
      <w:pPr>
        <w:pStyle w:val="BodyTextIndent"/>
        <w:ind w:left="360"/>
        <w:rPr>
          <w:rFonts w:ascii="Arial" w:hAnsi="Arial" w:cs="Arial"/>
        </w:rPr>
      </w:pPr>
      <w:r>
        <w:rPr>
          <w:rFonts w:ascii="Arial" w:hAnsi="Arial" w:cs="Arial"/>
        </w:rPr>
        <w:t xml:space="preserve">The proposed increase is due to the addition of the </w:t>
      </w:r>
      <w:proofErr w:type="spellStart"/>
      <w:r>
        <w:rPr>
          <w:rFonts w:ascii="Arial" w:hAnsi="Arial" w:cs="Arial"/>
        </w:rPr>
        <w:t>QPU</w:t>
      </w:r>
      <w:proofErr w:type="spellEnd"/>
      <w:r>
        <w:rPr>
          <w:rFonts w:ascii="Arial" w:hAnsi="Arial" w:cs="Arial"/>
        </w:rPr>
        <w:t xml:space="preserve"> form.  </w:t>
      </w:r>
    </w:p>
    <w:p w:rsidR="007B2464" w:rsidP="00D971E3" w:rsidRDefault="004B6AC6" w14:paraId="56538ECC" w14:textId="77777777">
      <w:pPr>
        <w:numPr>
          <w:ilvl w:val="0"/>
          <w:numId w:val="19"/>
        </w:numPr>
        <w:spacing w:before="240"/>
        <w:rPr>
          <w:rFonts w:ascii="Arial" w:hAnsi="Arial" w:cs="Arial"/>
          <w:b/>
          <w:sz w:val="24"/>
        </w:rPr>
      </w:pPr>
      <w:r w:rsidRPr="00C45431">
        <w:rPr>
          <w:rFonts w:ascii="Arial" w:hAnsi="Arial" w:cs="Arial"/>
          <w:b/>
          <w:sz w:val="24"/>
          <w:u w:val="single"/>
        </w:rPr>
        <w:t>Plans for Tabulation, Publication, and Project Time Schedule</w:t>
      </w:r>
    </w:p>
    <w:p w:rsidR="007B2464" w:rsidP="00D149A6" w:rsidRDefault="00807A0F" w14:paraId="59A7C6A4" w14:textId="7AFA4873">
      <w:pPr>
        <w:spacing w:before="120"/>
        <w:ind w:left="720"/>
        <w:rPr>
          <w:rFonts w:ascii="Arial" w:hAnsi="Arial" w:cs="Arial"/>
          <w:sz w:val="24"/>
        </w:rPr>
      </w:pPr>
      <w:r>
        <w:rPr>
          <w:rFonts w:ascii="Arial" w:hAnsi="Arial" w:cs="Arial"/>
          <w:sz w:val="24"/>
        </w:rPr>
        <w:t xml:space="preserve">The </w:t>
      </w:r>
      <w:proofErr w:type="spellStart"/>
      <w:r w:rsidR="00275905">
        <w:rPr>
          <w:rFonts w:ascii="Arial" w:hAnsi="Arial" w:cs="Arial"/>
          <w:sz w:val="24"/>
        </w:rPr>
        <w:t>QPU</w:t>
      </w:r>
      <w:proofErr w:type="spellEnd"/>
      <w:r w:rsidRPr="007B2464" w:rsidR="007B2464">
        <w:rPr>
          <w:rFonts w:ascii="Arial" w:hAnsi="Arial" w:cs="Arial"/>
          <w:sz w:val="24"/>
        </w:rPr>
        <w:t xml:space="preserve"> form will be ma</w:t>
      </w:r>
      <w:r>
        <w:rPr>
          <w:rFonts w:ascii="Arial" w:hAnsi="Arial" w:cs="Arial"/>
          <w:sz w:val="24"/>
        </w:rPr>
        <w:t>de available on</w:t>
      </w:r>
      <w:r w:rsidR="00275905">
        <w:rPr>
          <w:rFonts w:ascii="Arial" w:hAnsi="Arial" w:cs="Arial"/>
          <w:sz w:val="24"/>
        </w:rPr>
        <w:t xml:space="preserve"> </w:t>
      </w:r>
      <w:proofErr w:type="spellStart"/>
      <w:r w:rsidRPr="00275905" w:rsidR="00275905">
        <w:rPr>
          <w:rFonts w:ascii="Arial" w:hAnsi="Arial" w:cs="Arial"/>
          <w:sz w:val="24"/>
        </w:rPr>
        <w:t>HRSA’s</w:t>
      </w:r>
      <w:proofErr w:type="spellEnd"/>
      <w:r w:rsidRPr="00275905" w:rsidR="00275905">
        <w:rPr>
          <w:rFonts w:ascii="Arial" w:hAnsi="Arial" w:cs="Arial"/>
          <w:sz w:val="24"/>
        </w:rPr>
        <w:t xml:space="preserve"> Electronic Handbook (EHB), an award and program management system used by HRSA and its award recipients.</w:t>
      </w:r>
    </w:p>
    <w:p w:rsidRPr="00C45431" w:rsidR="004B6AC6" w:rsidP="00D149A6" w:rsidRDefault="004B6AC6" w14:paraId="02F3FC3A" w14:textId="77777777">
      <w:pPr>
        <w:numPr>
          <w:ilvl w:val="0"/>
          <w:numId w:val="19"/>
        </w:numPr>
        <w:spacing w:before="240"/>
        <w:rPr>
          <w:rFonts w:ascii="Arial" w:hAnsi="Arial" w:cs="Arial"/>
          <w:b/>
          <w:sz w:val="24"/>
        </w:rPr>
      </w:pPr>
      <w:r w:rsidRPr="00C45431">
        <w:rPr>
          <w:rFonts w:ascii="Arial" w:hAnsi="Arial" w:cs="Arial"/>
          <w:b/>
          <w:sz w:val="24"/>
          <w:u w:val="single"/>
        </w:rPr>
        <w:t>Reason(s) Display of OMB Expiration Date is Inappropriate</w:t>
      </w:r>
    </w:p>
    <w:p w:rsidRPr="00807A0F" w:rsidR="00807A0F" w:rsidP="00275905" w:rsidRDefault="00665727" w14:paraId="3839BC10" w14:textId="516CBA2A">
      <w:pPr>
        <w:pStyle w:val="BodyTextIndent"/>
        <w:spacing w:before="120"/>
        <w:rPr>
          <w:rFonts w:ascii="Arial" w:hAnsi="Arial" w:cs="Arial"/>
          <w:b/>
        </w:rPr>
      </w:pPr>
      <w:r>
        <w:rPr>
          <w:rFonts w:ascii="Arial" w:hAnsi="Arial" w:cs="Arial"/>
        </w:rPr>
        <w:t>The OMB number and Expiration date will be displayed on every page of every form/instrument.</w:t>
      </w:r>
    </w:p>
    <w:p w:rsidRPr="00C45431" w:rsidR="004B6AC6" w:rsidP="00394986" w:rsidRDefault="004B6AC6" w14:paraId="19F08EBA" w14:textId="77777777">
      <w:pPr>
        <w:numPr>
          <w:ilvl w:val="0"/>
          <w:numId w:val="19"/>
        </w:numPr>
        <w:spacing w:before="240"/>
        <w:rPr>
          <w:rFonts w:ascii="Arial" w:hAnsi="Arial" w:cs="Arial"/>
          <w:b/>
          <w:sz w:val="24"/>
        </w:rPr>
      </w:pPr>
      <w:r w:rsidRPr="00C45431">
        <w:rPr>
          <w:rFonts w:ascii="Arial" w:hAnsi="Arial" w:cs="Arial"/>
          <w:b/>
          <w:sz w:val="24"/>
          <w:u w:val="single"/>
        </w:rPr>
        <w:t>Exceptions to Certification for Paperwork Reduction Act Submissions</w:t>
      </w:r>
    </w:p>
    <w:p w:rsidR="00807A0F" w:rsidRDefault="00807A0F" w14:paraId="68AC7383" w14:textId="77777777">
      <w:pPr>
        <w:rPr>
          <w:rFonts w:ascii="Arial" w:hAnsi="Arial" w:cs="Arial"/>
          <w:sz w:val="24"/>
        </w:rPr>
      </w:pPr>
    </w:p>
    <w:p w:rsidRPr="00394986" w:rsidR="00394986" w:rsidP="00D971E3" w:rsidRDefault="00807A0F" w14:paraId="1609012B" w14:textId="645558F3">
      <w:pPr>
        <w:ind w:left="720"/>
        <w:rPr>
          <w:rFonts w:ascii="Arial" w:hAnsi="Arial" w:cs="Arial"/>
          <w:sz w:val="24"/>
        </w:rPr>
      </w:pPr>
      <w:r w:rsidRPr="00807A0F">
        <w:rPr>
          <w:rFonts w:ascii="Arial" w:hAnsi="Arial" w:cs="Arial"/>
          <w:sz w:val="24"/>
        </w:rPr>
        <w:t>There are no exceptions to the certification.</w:t>
      </w:r>
    </w:p>
    <w:sectPr w:rsidRPr="00394986" w:rsidR="00394986" w:rsidSect="00C35798">
      <w:footerReference w:type="default" r:id="rId13"/>
      <w:endnotePr>
        <w:numFmt w:val="decimal"/>
      </w:endnotePr>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47B1F" w14:textId="77777777" w:rsidR="003D119D" w:rsidRDefault="003D119D">
      <w:r>
        <w:separator/>
      </w:r>
    </w:p>
  </w:endnote>
  <w:endnote w:type="continuationSeparator" w:id="0">
    <w:p w14:paraId="68A8F0BC" w14:textId="77777777" w:rsidR="003D119D" w:rsidRDefault="003D119D">
      <w:r>
        <w:continuationSeparator/>
      </w:r>
    </w:p>
  </w:endnote>
  <w:endnote w:type="continuationNotice" w:id="1">
    <w:p w14:paraId="0B716C2D" w14:textId="77777777" w:rsidR="00542D8F" w:rsidRDefault="00542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6A03F" w14:textId="77777777" w:rsidR="00D92E1D" w:rsidRDefault="00670ED7">
    <w:pPr>
      <w:spacing w:line="240" w:lineRule="exact"/>
    </w:pPr>
  </w:p>
  <w:p w14:paraId="710E3E5E" w14:textId="78FC125E" w:rsidR="00D92E1D" w:rsidRPr="00C35798" w:rsidRDefault="00130FB0">
    <w:pPr>
      <w:framePr w:w="9361" w:wrap="notBeside" w:vAnchor="text" w:hAnchor="text" w:x="1" w:y="1"/>
      <w:jc w:val="center"/>
      <w:rPr>
        <w:rFonts w:ascii="Arial" w:hAnsi="Arial" w:cs="Arial"/>
        <w:sz w:val="24"/>
      </w:rPr>
    </w:pPr>
    <w:r w:rsidRPr="00C35798">
      <w:rPr>
        <w:rFonts w:ascii="Arial" w:hAnsi="Arial" w:cs="Arial"/>
        <w:sz w:val="24"/>
      </w:rPr>
      <w:fldChar w:fldCharType="begin"/>
    </w:r>
    <w:r w:rsidRPr="00C35798">
      <w:rPr>
        <w:rFonts w:ascii="Arial" w:hAnsi="Arial" w:cs="Arial"/>
        <w:sz w:val="24"/>
      </w:rPr>
      <w:instrText xml:space="preserve">PAGE </w:instrText>
    </w:r>
    <w:r w:rsidRPr="00C35798">
      <w:rPr>
        <w:rFonts w:ascii="Arial" w:hAnsi="Arial" w:cs="Arial"/>
        <w:sz w:val="24"/>
      </w:rPr>
      <w:fldChar w:fldCharType="separate"/>
    </w:r>
    <w:r w:rsidR="00670ED7">
      <w:rPr>
        <w:rFonts w:ascii="Arial" w:hAnsi="Arial" w:cs="Arial"/>
        <w:noProof/>
        <w:sz w:val="24"/>
      </w:rPr>
      <w:t>5</w:t>
    </w:r>
    <w:r w:rsidRPr="00C35798">
      <w:rPr>
        <w:rFonts w:ascii="Arial" w:hAnsi="Arial" w:cs="Arial"/>
        <w:sz w:val="24"/>
      </w:rPr>
      <w:fldChar w:fldCharType="end"/>
    </w:r>
  </w:p>
  <w:p w14:paraId="4A7B7FCE" w14:textId="77777777" w:rsidR="00D92E1D" w:rsidRDefault="00670ED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0D7A6" w14:textId="77777777" w:rsidR="003D119D" w:rsidRDefault="003D119D">
      <w:r>
        <w:separator/>
      </w:r>
    </w:p>
  </w:footnote>
  <w:footnote w:type="continuationSeparator" w:id="0">
    <w:p w14:paraId="223A3112" w14:textId="77777777" w:rsidR="003D119D" w:rsidRDefault="003D119D">
      <w:r>
        <w:continuationSeparator/>
      </w:r>
    </w:p>
  </w:footnote>
  <w:footnote w:type="continuationNotice" w:id="1">
    <w:p w14:paraId="1F72DD6F" w14:textId="77777777" w:rsidR="00542D8F" w:rsidRDefault="00542D8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3AD6EB5"/>
    <w:multiLevelType w:val="hybridMultilevel"/>
    <w:tmpl w:val="50E60E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3667C4"/>
    <w:multiLevelType w:val="hybridMultilevel"/>
    <w:tmpl w:val="9FEA4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D215B53"/>
    <w:multiLevelType w:val="hybridMultilevel"/>
    <w:tmpl w:val="B21212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9664A3"/>
    <w:multiLevelType w:val="hybridMultilevel"/>
    <w:tmpl w:val="14461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03765"/>
    <w:multiLevelType w:val="hybridMultilevel"/>
    <w:tmpl w:val="4446AC3A"/>
    <w:lvl w:ilvl="0" w:tplc="B19AE75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10"/>
  </w:num>
  <w:num w:numId="3">
    <w:abstractNumId w:val="2"/>
  </w:num>
  <w:num w:numId="4">
    <w:abstractNumId w:val="0"/>
  </w:num>
  <w:num w:numId="5">
    <w:abstractNumId w:val="16"/>
  </w:num>
  <w:num w:numId="6">
    <w:abstractNumId w:val="14"/>
  </w:num>
  <w:num w:numId="7">
    <w:abstractNumId w:val="15"/>
  </w:num>
  <w:num w:numId="8">
    <w:abstractNumId w:val="20"/>
  </w:num>
  <w:num w:numId="9">
    <w:abstractNumId w:val="19"/>
  </w:num>
  <w:num w:numId="10">
    <w:abstractNumId w:val="1"/>
  </w:num>
  <w:num w:numId="11">
    <w:abstractNumId w:val="6"/>
  </w:num>
  <w:num w:numId="12">
    <w:abstractNumId w:val="18"/>
  </w:num>
  <w:num w:numId="13">
    <w:abstractNumId w:val="17"/>
  </w:num>
  <w:num w:numId="14">
    <w:abstractNumId w:val="12"/>
  </w:num>
  <w:num w:numId="15">
    <w:abstractNumId w:val="3"/>
  </w:num>
  <w:num w:numId="16">
    <w:abstractNumId w:val="13"/>
  </w:num>
  <w:num w:numId="17">
    <w:abstractNumId w:val="8"/>
  </w:num>
  <w:num w:numId="18">
    <w:abstractNumId w:val="7"/>
  </w:num>
  <w:num w:numId="19">
    <w:abstractNumId w:val="11"/>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C6"/>
    <w:rsid w:val="000031CF"/>
    <w:rsid w:val="00033B73"/>
    <w:rsid w:val="00057FC3"/>
    <w:rsid w:val="00071FD0"/>
    <w:rsid w:val="00072452"/>
    <w:rsid w:val="000877BA"/>
    <w:rsid w:val="00092358"/>
    <w:rsid w:val="00094AAD"/>
    <w:rsid w:val="000A0E8D"/>
    <w:rsid w:val="000D67F3"/>
    <w:rsid w:val="001004CA"/>
    <w:rsid w:val="00102BEC"/>
    <w:rsid w:val="001034A7"/>
    <w:rsid w:val="00130FB0"/>
    <w:rsid w:val="00133A71"/>
    <w:rsid w:val="001560FA"/>
    <w:rsid w:val="00170AB8"/>
    <w:rsid w:val="00180876"/>
    <w:rsid w:val="001844BF"/>
    <w:rsid w:val="001F5729"/>
    <w:rsid w:val="00204C04"/>
    <w:rsid w:val="00211441"/>
    <w:rsid w:val="00242FEA"/>
    <w:rsid w:val="00250696"/>
    <w:rsid w:val="00275905"/>
    <w:rsid w:val="0029079A"/>
    <w:rsid w:val="00297E0A"/>
    <w:rsid w:val="002A20B7"/>
    <w:rsid w:val="002A4849"/>
    <w:rsid w:val="002F6C81"/>
    <w:rsid w:val="00317B89"/>
    <w:rsid w:val="00336116"/>
    <w:rsid w:val="003510E8"/>
    <w:rsid w:val="003834CB"/>
    <w:rsid w:val="00387F41"/>
    <w:rsid w:val="00394986"/>
    <w:rsid w:val="003B5449"/>
    <w:rsid w:val="003D119D"/>
    <w:rsid w:val="003D42CD"/>
    <w:rsid w:val="003E5877"/>
    <w:rsid w:val="003F6B90"/>
    <w:rsid w:val="0041589B"/>
    <w:rsid w:val="004360EE"/>
    <w:rsid w:val="004471DA"/>
    <w:rsid w:val="0045308D"/>
    <w:rsid w:val="00464CD9"/>
    <w:rsid w:val="00472F1B"/>
    <w:rsid w:val="004B04F8"/>
    <w:rsid w:val="004B5E06"/>
    <w:rsid w:val="004B6AC6"/>
    <w:rsid w:val="004C5E6C"/>
    <w:rsid w:val="004E6373"/>
    <w:rsid w:val="004F0637"/>
    <w:rsid w:val="004F3B25"/>
    <w:rsid w:val="004F4E30"/>
    <w:rsid w:val="00503EE7"/>
    <w:rsid w:val="005300FB"/>
    <w:rsid w:val="005339DC"/>
    <w:rsid w:val="00542D8F"/>
    <w:rsid w:val="00565411"/>
    <w:rsid w:val="0057319F"/>
    <w:rsid w:val="00574444"/>
    <w:rsid w:val="005A24B1"/>
    <w:rsid w:val="005B2249"/>
    <w:rsid w:val="005C13FA"/>
    <w:rsid w:val="005C1F2F"/>
    <w:rsid w:val="005C296A"/>
    <w:rsid w:val="006112F9"/>
    <w:rsid w:val="00612DB9"/>
    <w:rsid w:val="00614190"/>
    <w:rsid w:val="006426BC"/>
    <w:rsid w:val="00647D1D"/>
    <w:rsid w:val="00653D33"/>
    <w:rsid w:val="00655708"/>
    <w:rsid w:val="00665727"/>
    <w:rsid w:val="00670ED7"/>
    <w:rsid w:val="0067282F"/>
    <w:rsid w:val="00675A32"/>
    <w:rsid w:val="006A67FC"/>
    <w:rsid w:val="006C37D3"/>
    <w:rsid w:val="006C52FC"/>
    <w:rsid w:val="006D4619"/>
    <w:rsid w:val="006D6DA5"/>
    <w:rsid w:val="006D7C84"/>
    <w:rsid w:val="00725E7E"/>
    <w:rsid w:val="00727023"/>
    <w:rsid w:val="00762EC6"/>
    <w:rsid w:val="00773332"/>
    <w:rsid w:val="00782454"/>
    <w:rsid w:val="007B2464"/>
    <w:rsid w:val="007E5522"/>
    <w:rsid w:val="007E58EF"/>
    <w:rsid w:val="007F4768"/>
    <w:rsid w:val="00800300"/>
    <w:rsid w:val="00807A0F"/>
    <w:rsid w:val="00843BD4"/>
    <w:rsid w:val="00847229"/>
    <w:rsid w:val="00847610"/>
    <w:rsid w:val="0085368D"/>
    <w:rsid w:val="00896821"/>
    <w:rsid w:val="008D3F75"/>
    <w:rsid w:val="008D6577"/>
    <w:rsid w:val="008E742A"/>
    <w:rsid w:val="008F359E"/>
    <w:rsid w:val="0090340B"/>
    <w:rsid w:val="0094436B"/>
    <w:rsid w:val="0094497A"/>
    <w:rsid w:val="00944E0B"/>
    <w:rsid w:val="00975384"/>
    <w:rsid w:val="00975DDE"/>
    <w:rsid w:val="00982E31"/>
    <w:rsid w:val="00A04487"/>
    <w:rsid w:val="00A04976"/>
    <w:rsid w:val="00A13F87"/>
    <w:rsid w:val="00A16927"/>
    <w:rsid w:val="00A313A3"/>
    <w:rsid w:val="00A44397"/>
    <w:rsid w:val="00A46162"/>
    <w:rsid w:val="00A71D6B"/>
    <w:rsid w:val="00AA72C2"/>
    <w:rsid w:val="00AC0FAC"/>
    <w:rsid w:val="00AD47D3"/>
    <w:rsid w:val="00AE6D4F"/>
    <w:rsid w:val="00B237D5"/>
    <w:rsid w:val="00B45929"/>
    <w:rsid w:val="00B513CA"/>
    <w:rsid w:val="00B87831"/>
    <w:rsid w:val="00BD0321"/>
    <w:rsid w:val="00BD0A6B"/>
    <w:rsid w:val="00BD1F57"/>
    <w:rsid w:val="00BF4B14"/>
    <w:rsid w:val="00C0039E"/>
    <w:rsid w:val="00C35798"/>
    <w:rsid w:val="00C449C0"/>
    <w:rsid w:val="00C5369C"/>
    <w:rsid w:val="00C53C88"/>
    <w:rsid w:val="00C7060B"/>
    <w:rsid w:val="00C836DF"/>
    <w:rsid w:val="00CA0308"/>
    <w:rsid w:val="00CD21E4"/>
    <w:rsid w:val="00CE1A45"/>
    <w:rsid w:val="00CF6C8F"/>
    <w:rsid w:val="00D1049F"/>
    <w:rsid w:val="00D1149F"/>
    <w:rsid w:val="00D149A6"/>
    <w:rsid w:val="00D411AE"/>
    <w:rsid w:val="00D46A7F"/>
    <w:rsid w:val="00D50FA8"/>
    <w:rsid w:val="00D60F66"/>
    <w:rsid w:val="00D80DCB"/>
    <w:rsid w:val="00D971E3"/>
    <w:rsid w:val="00DD0313"/>
    <w:rsid w:val="00DD7281"/>
    <w:rsid w:val="00E24CC1"/>
    <w:rsid w:val="00E37BA1"/>
    <w:rsid w:val="00E4701B"/>
    <w:rsid w:val="00E645B3"/>
    <w:rsid w:val="00E7207F"/>
    <w:rsid w:val="00E82AB3"/>
    <w:rsid w:val="00E910DE"/>
    <w:rsid w:val="00E93367"/>
    <w:rsid w:val="00EA3DBC"/>
    <w:rsid w:val="00EB31C5"/>
    <w:rsid w:val="00ED390F"/>
    <w:rsid w:val="00EE72D1"/>
    <w:rsid w:val="00F05076"/>
    <w:rsid w:val="00F109D7"/>
    <w:rsid w:val="00F40FBA"/>
    <w:rsid w:val="00F4767C"/>
    <w:rsid w:val="00F52315"/>
    <w:rsid w:val="00F55400"/>
    <w:rsid w:val="00F62291"/>
    <w:rsid w:val="00F643EF"/>
    <w:rsid w:val="00FF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0CAD"/>
  <w15:docId w15:val="{FCCE8217-0431-4DAB-BB29-6D6F38F5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AC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B6AC6"/>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4B6AC6"/>
    <w:rPr>
      <w:rFonts w:ascii="Baskerville Old Face" w:eastAsia="Times New Roman" w:hAnsi="Baskerville Old Face" w:cs="Times New Roman"/>
      <w:sz w:val="24"/>
      <w:szCs w:val="24"/>
    </w:rPr>
  </w:style>
  <w:style w:type="character" w:styleId="Hyperlink">
    <w:name w:val="Hyperlink"/>
    <w:basedOn w:val="DefaultParagraphFont"/>
    <w:rsid w:val="004B6AC6"/>
    <w:rPr>
      <w:color w:val="0000FF"/>
      <w:u w:val="single"/>
    </w:rPr>
  </w:style>
  <w:style w:type="paragraph" w:styleId="ListParagraph">
    <w:name w:val="List Paragraph"/>
    <w:basedOn w:val="Normal"/>
    <w:uiPriority w:val="34"/>
    <w:qFormat/>
    <w:rsid w:val="00B45929"/>
    <w:pPr>
      <w:ind w:left="720"/>
      <w:contextualSpacing/>
    </w:pPr>
  </w:style>
  <w:style w:type="paragraph" w:styleId="BodyText">
    <w:name w:val="Body Text"/>
    <w:basedOn w:val="Normal"/>
    <w:link w:val="BodyTextChar"/>
    <w:uiPriority w:val="99"/>
    <w:semiHidden/>
    <w:unhideWhenUsed/>
    <w:rsid w:val="00D149A6"/>
    <w:pPr>
      <w:spacing w:after="120"/>
    </w:pPr>
  </w:style>
  <w:style w:type="character" w:customStyle="1" w:styleId="BodyTextChar">
    <w:name w:val="Body Text Char"/>
    <w:basedOn w:val="DefaultParagraphFont"/>
    <w:link w:val="BodyText"/>
    <w:uiPriority w:val="99"/>
    <w:semiHidden/>
    <w:rsid w:val="00D149A6"/>
    <w:rPr>
      <w:rFonts w:ascii="Times New Roman" w:eastAsia="Times New Roman" w:hAnsi="Times New Roman" w:cs="Times New Roman"/>
      <w:sz w:val="20"/>
      <w:szCs w:val="24"/>
    </w:rPr>
  </w:style>
  <w:style w:type="character" w:styleId="CommentReference">
    <w:name w:val="annotation reference"/>
    <w:basedOn w:val="DefaultParagraphFont"/>
    <w:rsid w:val="00D149A6"/>
    <w:rPr>
      <w:sz w:val="16"/>
      <w:szCs w:val="16"/>
    </w:rPr>
  </w:style>
  <w:style w:type="paragraph" w:styleId="CommentText">
    <w:name w:val="annotation text"/>
    <w:basedOn w:val="Normal"/>
    <w:link w:val="CommentTextChar"/>
    <w:rsid w:val="00D149A6"/>
    <w:pPr>
      <w:widowControl/>
      <w:autoSpaceDE/>
      <w:autoSpaceDN/>
      <w:adjustRightInd/>
    </w:pPr>
    <w:rPr>
      <w:szCs w:val="20"/>
    </w:rPr>
  </w:style>
  <w:style w:type="character" w:customStyle="1" w:styleId="CommentTextChar">
    <w:name w:val="Comment Text Char"/>
    <w:basedOn w:val="DefaultParagraphFont"/>
    <w:link w:val="CommentText"/>
    <w:rsid w:val="00D149A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14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9A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7282F"/>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67282F"/>
    <w:rPr>
      <w:rFonts w:ascii="Times New Roman" w:eastAsia="Times New Roman" w:hAnsi="Times New Roman" w:cs="Times New Roman"/>
      <w:b/>
      <w:bCs/>
      <w:sz w:val="20"/>
      <w:szCs w:val="20"/>
    </w:rPr>
  </w:style>
  <w:style w:type="paragraph" w:styleId="Revision">
    <w:name w:val="Revision"/>
    <w:hidden/>
    <w:uiPriority w:val="99"/>
    <w:semiHidden/>
    <w:rsid w:val="00727023"/>
    <w:pPr>
      <w:spacing w:after="0" w:line="240" w:lineRule="auto"/>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E645B3"/>
    <w:rPr>
      <w:color w:val="954F72" w:themeColor="followedHyperlink"/>
      <w:u w:val="single"/>
    </w:rPr>
  </w:style>
  <w:style w:type="character" w:styleId="FootnoteReference">
    <w:name w:val="footnote reference"/>
    <w:semiHidden/>
    <w:rsid w:val="000A0E8D"/>
  </w:style>
  <w:style w:type="paragraph" w:styleId="Header">
    <w:name w:val="header"/>
    <w:basedOn w:val="Normal"/>
    <w:link w:val="HeaderChar"/>
    <w:uiPriority w:val="99"/>
    <w:unhideWhenUsed/>
    <w:rsid w:val="00542D8F"/>
    <w:pPr>
      <w:tabs>
        <w:tab w:val="center" w:pos="4680"/>
        <w:tab w:val="right" w:pos="9360"/>
      </w:tabs>
    </w:pPr>
  </w:style>
  <w:style w:type="character" w:customStyle="1" w:styleId="HeaderChar">
    <w:name w:val="Header Char"/>
    <w:basedOn w:val="DefaultParagraphFont"/>
    <w:link w:val="Header"/>
    <w:uiPriority w:val="99"/>
    <w:rsid w:val="00542D8F"/>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42D8F"/>
    <w:pPr>
      <w:tabs>
        <w:tab w:val="center" w:pos="4680"/>
        <w:tab w:val="right" w:pos="9360"/>
      </w:tabs>
    </w:pPr>
  </w:style>
  <w:style w:type="character" w:customStyle="1" w:styleId="FooterChar">
    <w:name w:val="Footer Char"/>
    <w:basedOn w:val="DefaultParagraphFont"/>
    <w:link w:val="Footer"/>
    <w:uiPriority w:val="99"/>
    <w:rsid w:val="00542D8F"/>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WZ63U36FQ2UJ-1977657543-2292</_dlc_DocId>
    <_dlc_DocIdUrl xmlns="053a5afd-1424-405b-82d9-63deec7446f8">
      <Url>https://sharepoint.hrsa.gov/sites/BHW/DPSD/frns-regs/_layouts/15/DocIdRedir.aspx?ID=WZ63U36FQ2UJ-1977657543-2292</Url>
      <Description>WZ63U36FQ2UJ-1977657543-2292</Description>
    </_dlc_DocIdUrl>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30e64bdb05d3f72a8a2a3e12c8a6e9f0">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40C8D-3931-4E0A-892B-9C763F06605E}">
  <ds:schemaRefs>
    <ds:schemaRef ds:uri="http://schemas.microsoft.com/sharepoint/v3/contenttype/forms"/>
  </ds:schemaRefs>
</ds:datastoreItem>
</file>

<file path=customXml/itemProps2.xml><?xml version="1.0" encoding="utf-8"?>
<ds:datastoreItem xmlns:ds="http://schemas.openxmlformats.org/officeDocument/2006/customXml" ds:itemID="{62BC7B1D-3980-4D3B-829C-9108C96EC3F9}">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0077CFD8-5ED4-4B3D-9AAF-A994163FCEBB}">
  <ds:schemaRefs>
    <ds:schemaRef ds:uri="Microsoft.SharePoint.Taxonomy.ContentTypeSync"/>
  </ds:schemaRefs>
</ds:datastoreItem>
</file>

<file path=customXml/itemProps4.xml><?xml version="1.0" encoding="utf-8"?>
<ds:datastoreItem xmlns:ds="http://schemas.openxmlformats.org/officeDocument/2006/customXml" ds:itemID="{D98331CE-09DB-4F7B-B69E-38C443C05C9E}">
  <ds:schemaRefs>
    <ds:schemaRef ds:uri="http://schemas.microsoft.com/sharepoint/events"/>
  </ds:schemaRefs>
</ds:datastoreItem>
</file>

<file path=customXml/itemProps5.xml><?xml version="1.0" encoding="utf-8"?>
<ds:datastoreItem xmlns:ds="http://schemas.openxmlformats.org/officeDocument/2006/customXml" ds:itemID="{CD760E8B-FB91-4392-B299-EB2FFFE8E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26BC08-4DE3-4B78-91C7-8E376A53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A BHW Standardized Work Plan</vt:lpstr>
    </vt:vector>
  </TitlesOfParts>
  <Company>HRSA</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BHW Standardized Work Plan</dc:title>
  <dc:subject/>
  <dc:creator>Vieira, Daniel (HRSA)</dc:creator>
  <cp:keywords/>
  <dc:description/>
  <cp:lastModifiedBy>Elyana N.  Bowman</cp:lastModifiedBy>
  <cp:revision>12</cp:revision>
  <dcterms:created xsi:type="dcterms:W3CDTF">2020-11-24T13:57:00Z</dcterms:created>
  <dcterms:modified xsi:type="dcterms:W3CDTF">2020-12-03T15:47:00Z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139900</vt:r8>
  </property>
  <property fmtid="{D5CDD505-2E9C-101B-9397-08002B2CF9AE}" pid="4" name="_dlc_DocIdItemGuid">
    <vt:lpwstr>4a949fc5-2091-41ef-9883-6473818ea952</vt:lpwstr>
  </property>
</Properties>
</file>