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617F" w:rsidR="00740D94" w:rsidP="00624E50" w:rsidRDefault="002F42C1" w14:paraId="7C008B9B" w14:textId="585E8B15">
      <w:pPr>
        <w:rPr>
          <w:rFonts w:cs="Arial"/>
          <w:sz w:val="20"/>
        </w:rPr>
      </w:pPr>
      <w:r w:rsidRPr="0010617F">
        <w:rPr>
          <w:rFonts w:cs="Arial"/>
          <w:sz w:val="20"/>
        </w:rPr>
        <w:t xml:space="preserve"> </w:t>
      </w:r>
    </w:p>
    <w:p w:rsidRPr="0010617F" w:rsidR="00740D94" w:rsidP="00D237C6" w:rsidRDefault="00740D94" w14:paraId="3BF8AD73" w14:textId="77777777">
      <w:pPr>
        <w:jc w:val="center"/>
        <w:rPr>
          <w:rFonts w:cs="Arial"/>
          <w:sz w:val="20"/>
        </w:rPr>
      </w:pPr>
    </w:p>
    <w:p w:rsidRPr="0010617F" w:rsidR="00740D94" w:rsidP="00D237C6" w:rsidRDefault="00740D94" w14:paraId="4E22DD3C" w14:textId="77777777">
      <w:pPr>
        <w:jc w:val="center"/>
        <w:rPr>
          <w:rFonts w:cs="Arial"/>
          <w:sz w:val="24"/>
          <w:szCs w:val="24"/>
        </w:rPr>
      </w:pPr>
    </w:p>
    <w:p w:rsidRPr="0010617F" w:rsidR="00084DB9" w:rsidP="00D237C6" w:rsidRDefault="00084DB9" w14:paraId="2A8E1313" w14:textId="77777777">
      <w:pPr>
        <w:jc w:val="center"/>
        <w:rPr>
          <w:rFonts w:cs="Arial"/>
          <w:sz w:val="24"/>
          <w:szCs w:val="24"/>
        </w:rPr>
      </w:pPr>
    </w:p>
    <w:p w:rsidRPr="00894E10" w:rsidR="00D47DA3" w:rsidP="00D47DA3" w:rsidRDefault="00496D58" w14:paraId="767E3760" w14:textId="77777777">
      <w:pPr>
        <w:jc w:val="center"/>
        <w:rPr>
          <w:rFonts w:cs="Arial"/>
          <w:sz w:val="24"/>
          <w:szCs w:val="24"/>
        </w:rPr>
      </w:pPr>
      <w:r w:rsidRPr="00894E10">
        <w:rPr>
          <w:rFonts w:cs="Arial"/>
          <w:sz w:val="24"/>
          <w:szCs w:val="24"/>
        </w:rPr>
        <w:t xml:space="preserve">Supporting Statement </w:t>
      </w:r>
      <w:r w:rsidRPr="00894E10" w:rsidR="006350C9">
        <w:rPr>
          <w:rFonts w:cs="Arial"/>
          <w:sz w:val="24"/>
          <w:szCs w:val="24"/>
        </w:rPr>
        <w:t xml:space="preserve">A </w:t>
      </w:r>
      <w:r w:rsidRPr="00894E10" w:rsidR="00D47DA3">
        <w:rPr>
          <w:rFonts w:cs="Arial"/>
          <w:sz w:val="24"/>
          <w:szCs w:val="24"/>
        </w:rPr>
        <w:t>for Request for Clearance</w:t>
      </w:r>
    </w:p>
    <w:p w:rsidRPr="00894E10" w:rsidR="00496D58" w:rsidP="00D237C6" w:rsidRDefault="00496D58" w14:paraId="3E58A5A5" w14:textId="77777777">
      <w:pPr>
        <w:jc w:val="center"/>
        <w:rPr>
          <w:rFonts w:cs="Arial"/>
          <w:sz w:val="24"/>
          <w:szCs w:val="24"/>
        </w:rPr>
      </w:pPr>
    </w:p>
    <w:p w:rsidRPr="00894E10" w:rsidR="00496D58" w:rsidP="00D237C6" w:rsidRDefault="00496D58" w14:paraId="69D78215" w14:textId="77777777">
      <w:pPr>
        <w:jc w:val="center"/>
        <w:rPr>
          <w:rFonts w:cs="Arial"/>
          <w:sz w:val="24"/>
          <w:szCs w:val="24"/>
        </w:rPr>
      </w:pPr>
      <w:r w:rsidRPr="00894E10">
        <w:rPr>
          <w:rFonts w:cs="Arial"/>
          <w:sz w:val="24"/>
          <w:szCs w:val="24"/>
        </w:rPr>
        <w:t xml:space="preserve">National Health </w:t>
      </w:r>
      <w:r w:rsidRPr="00894E10" w:rsidR="00F654CC">
        <w:rPr>
          <w:rFonts w:cs="Arial"/>
          <w:sz w:val="24"/>
          <w:szCs w:val="24"/>
        </w:rPr>
        <w:t xml:space="preserve">and </w:t>
      </w:r>
      <w:r w:rsidRPr="00894E10">
        <w:rPr>
          <w:rFonts w:cs="Arial"/>
          <w:sz w:val="24"/>
          <w:szCs w:val="24"/>
        </w:rPr>
        <w:t>Nutrition Examination Survey</w:t>
      </w:r>
    </w:p>
    <w:p w:rsidRPr="00894E10" w:rsidR="00496D58" w:rsidP="000B7E04" w:rsidRDefault="00496D58" w14:paraId="0BA642FD" w14:textId="77777777">
      <w:pPr>
        <w:pStyle w:val="TOC1"/>
        <w:numPr>
          <w:ilvl w:val="0"/>
          <w:numId w:val="0"/>
        </w:numPr>
        <w:rPr>
          <w:rFonts w:cs="Arial"/>
        </w:rPr>
      </w:pPr>
    </w:p>
    <w:p w:rsidRPr="00894E10" w:rsidR="00496D58" w:rsidP="00D237C6" w:rsidRDefault="00496D58" w14:paraId="046491D8" w14:textId="77777777">
      <w:pPr>
        <w:jc w:val="center"/>
        <w:rPr>
          <w:rFonts w:cs="Arial"/>
          <w:sz w:val="24"/>
          <w:szCs w:val="24"/>
        </w:rPr>
      </w:pPr>
    </w:p>
    <w:p w:rsidRPr="00894E10" w:rsidR="00AE0AA1" w:rsidP="00D237C6" w:rsidRDefault="00496D58" w14:paraId="213BCC36" w14:textId="7FEEB9CF">
      <w:pPr>
        <w:jc w:val="center"/>
        <w:rPr>
          <w:rFonts w:cs="Arial"/>
          <w:sz w:val="24"/>
          <w:szCs w:val="24"/>
        </w:rPr>
      </w:pPr>
      <w:r w:rsidRPr="00894E10">
        <w:rPr>
          <w:rFonts w:cs="Arial"/>
          <w:sz w:val="24"/>
          <w:szCs w:val="24"/>
        </w:rPr>
        <w:t>OMB No. 0920-</w:t>
      </w:r>
      <w:r w:rsidRPr="00894E10" w:rsidR="00C10AE4">
        <w:rPr>
          <w:rFonts w:cs="Arial"/>
          <w:sz w:val="24"/>
          <w:szCs w:val="24"/>
        </w:rPr>
        <w:t>0950</w:t>
      </w:r>
    </w:p>
    <w:p w:rsidRPr="00894E10" w:rsidR="003371B0" w:rsidP="00D237C6" w:rsidRDefault="003371B0" w14:paraId="045B2F3E" w14:textId="1088C9F8">
      <w:pPr>
        <w:jc w:val="center"/>
        <w:rPr>
          <w:rFonts w:cs="Arial"/>
          <w:sz w:val="24"/>
          <w:szCs w:val="24"/>
        </w:rPr>
      </w:pPr>
      <w:r w:rsidRPr="00894E10">
        <w:rPr>
          <w:rFonts w:cs="Arial"/>
          <w:sz w:val="24"/>
          <w:szCs w:val="24"/>
        </w:rPr>
        <w:t xml:space="preserve">Expiration Date: </w:t>
      </w:r>
      <w:r w:rsidRPr="00894E10" w:rsidR="00073A17">
        <w:rPr>
          <w:rFonts w:cs="Arial"/>
          <w:sz w:val="24"/>
          <w:szCs w:val="24"/>
        </w:rPr>
        <w:t>11</w:t>
      </w:r>
      <w:r w:rsidRPr="00894E10">
        <w:rPr>
          <w:rFonts w:cs="Arial"/>
          <w:sz w:val="24"/>
          <w:szCs w:val="24"/>
        </w:rPr>
        <w:t>/</w:t>
      </w:r>
      <w:r w:rsidRPr="00894E10" w:rsidR="00073A17">
        <w:rPr>
          <w:rFonts w:cs="Arial"/>
          <w:sz w:val="24"/>
          <w:szCs w:val="24"/>
        </w:rPr>
        <w:t>30</w:t>
      </w:r>
      <w:r w:rsidRPr="00894E10">
        <w:rPr>
          <w:rFonts w:cs="Arial"/>
          <w:sz w:val="24"/>
          <w:szCs w:val="24"/>
        </w:rPr>
        <w:t>/</w:t>
      </w:r>
      <w:r w:rsidRPr="00894E10" w:rsidR="00073A17">
        <w:rPr>
          <w:rFonts w:cs="Arial"/>
          <w:sz w:val="24"/>
          <w:szCs w:val="24"/>
        </w:rPr>
        <w:t>2021</w:t>
      </w:r>
    </w:p>
    <w:p w:rsidRPr="00894E10" w:rsidR="00496D58" w:rsidP="00D237C6" w:rsidRDefault="00496D58" w14:paraId="0E15E4B3" w14:textId="77777777">
      <w:pPr>
        <w:jc w:val="center"/>
        <w:rPr>
          <w:rFonts w:cs="Arial"/>
          <w:sz w:val="24"/>
          <w:szCs w:val="24"/>
        </w:rPr>
      </w:pPr>
    </w:p>
    <w:p w:rsidRPr="00894E10" w:rsidR="00496D58" w:rsidP="00D237C6" w:rsidRDefault="00496D58" w14:paraId="78F35987" w14:textId="77777777">
      <w:pPr>
        <w:jc w:val="center"/>
        <w:rPr>
          <w:rFonts w:cs="Arial"/>
          <w:sz w:val="24"/>
          <w:szCs w:val="24"/>
        </w:rPr>
      </w:pPr>
      <w:r w:rsidRPr="00894E10">
        <w:rPr>
          <w:rFonts w:cs="Arial"/>
          <w:sz w:val="24"/>
          <w:szCs w:val="24"/>
        </w:rPr>
        <w:t>Contact Information:</w:t>
      </w:r>
    </w:p>
    <w:p w:rsidRPr="00894E10" w:rsidR="00496D58" w:rsidP="00D237C6" w:rsidRDefault="00496D58" w14:paraId="2ABE7A38" w14:textId="77777777">
      <w:pPr>
        <w:jc w:val="center"/>
        <w:rPr>
          <w:rFonts w:cs="Arial"/>
          <w:sz w:val="24"/>
          <w:szCs w:val="24"/>
        </w:rPr>
      </w:pPr>
    </w:p>
    <w:p w:rsidRPr="00894E10" w:rsidR="002609A4" w:rsidP="002609A4" w:rsidRDefault="002609A4" w14:paraId="1D091F5A" w14:textId="77777777">
      <w:pPr>
        <w:jc w:val="center"/>
        <w:rPr>
          <w:rFonts w:cs="Arial"/>
          <w:sz w:val="24"/>
          <w:szCs w:val="24"/>
        </w:rPr>
      </w:pPr>
      <w:r w:rsidRPr="00894E10">
        <w:rPr>
          <w:rFonts w:cs="Arial"/>
          <w:sz w:val="24"/>
          <w:szCs w:val="24"/>
        </w:rPr>
        <w:t>David Woodwell, MPH</w:t>
      </w:r>
    </w:p>
    <w:p w:rsidRPr="00894E10" w:rsidR="002609A4" w:rsidP="002609A4" w:rsidRDefault="002609A4" w14:paraId="02047174" w14:textId="77777777">
      <w:pPr>
        <w:jc w:val="center"/>
        <w:rPr>
          <w:rFonts w:cs="Arial"/>
          <w:sz w:val="24"/>
          <w:szCs w:val="24"/>
        </w:rPr>
      </w:pPr>
      <w:r w:rsidRPr="00894E10">
        <w:rPr>
          <w:rFonts w:cs="Arial"/>
          <w:sz w:val="24"/>
          <w:szCs w:val="24"/>
        </w:rPr>
        <w:t>Chief, Planning Branch</w:t>
      </w:r>
    </w:p>
    <w:p w:rsidRPr="00894E10" w:rsidR="005D56EB" w:rsidP="002609A4" w:rsidRDefault="005D56EB" w14:paraId="6BB2E913" w14:textId="09BD8688">
      <w:pPr>
        <w:jc w:val="center"/>
        <w:rPr>
          <w:rFonts w:cs="Arial"/>
          <w:sz w:val="24"/>
          <w:szCs w:val="24"/>
        </w:rPr>
      </w:pPr>
      <w:r w:rsidRPr="00894E10">
        <w:rPr>
          <w:rFonts w:cs="Arial"/>
          <w:sz w:val="24"/>
          <w:szCs w:val="24"/>
        </w:rPr>
        <w:t>Division of Health and Nutrition Examination Statistics</w:t>
      </w:r>
    </w:p>
    <w:p w:rsidRPr="00894E10" w:rsidR="002609A4" w:rsidP="002609A4" w:rsidRDefault="002609A4" w14:paraId="15DAF2F1" w14:textId="77777777">
      <w:pPr>
        <w:jc w:val="center"/>
        <w:rPr>
          <w:rFonts w:cs="Arial"/>
          <w:sz w:val="24"/>
          <w:szCs w:val="24"/>
        </w:rPr>
      </w:pPr>
      <w:r w:rsidRPr="00894E10">
        <w:rPr>
          <w:rFonts w:cs="Arial"/>
          <w:sz w:val="24"/>
          <w:szCs w:val="24"/>
        </w:rPr>
        <w:t>National Center for Health Statistics/CDC</w:t>
      </w:r>
    </w:p>
    <w:p w:rsidRPr="00894E10" w:rsidR="002609A4" w:rsidP="002609A4" w:rsidRDefault="002609A4" w14:paraId="0BA6BDE1" w14:textId="77777777">
      <w:pPr>
        <w:jc w:val="center"/>
        <w:rPr>
          <w:rFonts w:cs="Arial"/>
          <w:sz w:val="24"/>
          <w:szCs w:val="24"/>
        </w:rPr>
      </w:pPr>
      <w:r w:rsidRPr="00894E10">
        <w:rPr>
          <w:rFonts w:cs="Arial"/>
          <w:sz w:val="24"/>
          <w:szCs w:val="24"/>
        </w:rPr>
        <w:t>3311 Toledo Road</w:t>
      </w:r>
    </w:p>
    <w:p w:rsidRPr="00894E10" w:rsidR="002609A4" w:rsidP="002609A4" w:rsidRDefault="002609A4" w14:paraId="16CF084E" w14:textId="77777777">
      <w:pPr>
        <w:jc w:val="center"/>
        <w:rPr>
          <w:rFonts w:cs="Arial"/>
          <w:sz w:val="24"/>
          <w:szCs w:val="24"/>
        </w:rPr>
      </w:pPr>
      <w:r w:rsidRPr="00894E10">
        <w:rPr>
          <w:rFonts w:cs="Arial"/>
          <w:sz w:val="24"/>
          <w:szCs w:val="24"/>
        </w:rPr>
        <w:t>Hyattsville, MD 20782</w:t>
      </w:r>
    </w:p>
    <w:p w:rsidRPr="00894E10" w:rsidR="002609A4" w:rsidP="002609A4" w:rsidRDefault="002609A4" w14:paraId="1F7E4838" w14:textId="77777777">
      <w:pPr>
        <w:jc w:val="center"/>
        <w:rPr>
          <w:rFonts w:cs="Arial"/>
          <w:sz w:val="24"/>
          <w:szCs w:val="24"/>
        </w:rPr>
      </w:pPr>
    </w:p>
    <w:p w:rsidRPr="00894E10" w:rsidR="002609A4" w:rsidP="002609A4" w:rsidRDefault="002609A4" w14:paraId="4AA54271" w14:textId="77777777">
      <w:pPr>
        <w:jc w:val="center"/>
        <w:rPr>
          <w:rFonts w:cs="Arial"/>
          <w:sz w:val="24"/>
          <w:szCs w:val="24"/>
        </w:rPr>
      </w:pPr>
      <w:r w:rsidRPr="00894E10">
        <w:rPr>
          <w:rFonts w:cs="Arial"/>
          <w:sz w:val="24"/>
          <w:szCs w:val="24"/>
        </w:rPr>
        <w:t>Telephone: 301-458-4327</w:t>
      </w:r>
    </w:p>
    <w:p w:rsidRPr="00894E10" w:rsidR="002609A4" w:rsidP="002609A4" w:rsidRDefault="002609A4" w14:paraId="40F2C86F" w14:textId="77777777">
      <w:pPr>
        <w:jc w:val="center"/>
        <w:rPr>
          <w:rFonts w:cs="Arial"/>
          <w:sz w:val="24"/>
          <w:szCs w:val="24"/>
        </w:rPr>
      </w:pPr>
      <w:r w:rsidRPr="00894E10">
        <w:rPr>
          <w:rFonts w:cs="Arial"/>
          <w:sz w:val="24"/>
          <w:szCs w:val="24"/>
        </w:rPr>
        <w:t>FAX: 301-458-4028</w:t>
      </w:r>
    </w:p>
    <w:p w:rsidRPr="00894E10" w:rsidR="002609A4" w:rsidP="002609A4" w:rsidRDefault="002609A4" w14:paraId="3D002CEE" w14:textId="77777777">
      <w:pPr>
        <w:jc w:val="center"/>
        <w:rPr>
          <w:rFonts w:cs="Arial"/>
          <w:sz w:val="24"/>
          <w:szCs w:val="24"/>
        </w:rPr>
      </w:pPr>
    </w:p>
    <w:p w:rsidRPr="00894E10" w:rsidR="002609A4" w:rsidP="002609A4" w:rsidRDefault="002609A4" w14:paraId="4AC881CC" w14:textId="77777777">
      <w:pPr>
        <w:jc w:val="center"/>
        <w:rPr>
          <w:rFonts w:cs="Arial"/>
          <w:sz w:val="24"/>
          <w:szCs w:val="24"/>
        </w:rPr>
      </w:pPr>
      <w:r w:rsidRPr="00894E10">
        <w:rPr>
          <w:rFonts w:cs="Arial"/>
          <w:sz w:val="24"/>
          <w:szCs w:val="24"/>
        </w:rPr>
        <w:t>E-mail: DWoodwell@cdc.gov</w:t>
      </w:r>
    </w:p>
    <w:p w:rsidRPr="00894E10" w:rsidR="00AE0AA1" w:rsidRDefault="00AE0AA1" w14:paraId="4F42DF2F" w14:textId="77777777">
      <w:pPr>
        <w:jc w:val="center"/>
        <w:rPr>
          <w:rFonts w:cs="Arial"/>
          <w:sz w:val="24"/>
          <w:szCs w:val="24"/>
        </w:rPr>
      </w:pPr>
    </w:p>
    <w:p w:rsidRPr="00894E10" w:rsidR="00AE0AA1" w:rsidRDefault="00AE0AA1" w14:paraId="5378F985" w14:textId="77777777">
      <w:pPr>
        <w:jc w:val="center"/>
        <w:rPr>
          <w:rFonts w:cs="Arial"/>
          <w:sz w:val="24"/>
          <w:szCs w:val="24"/>
        </w:rPr>
      </w:pPr>
    </w:p>
    <w:p w:rsidRPr="002109EB" w:rsidR="00496D58" w:rsidRDefault="005F1307" w14:paraId="63094F49" w14:textId="7AC548D1">
      <w:pPr>
        <w:jc w:val="center"/>
        <w:rPr>
          <w:rFonts w:cs="Arial"/>
        </w:rPr>
      </w:pPr>
      <w:r w:rsidRPr="00894E10">
        <w:rPr>
          <w:rFonts w:cs="Arial"/>
          <w:sz w:val="24"/>
          <w:szCs w:val="24"/>
        </w:rPr>
        <w:t xml:space="preserve">December </w:t>
      </w:r>
      <w:r w:rsidRPr="00894E10" w:rsidR="00992772">
        <w:rPr>
          <w:rFonts w:cs="Arial"/>
          <w:sz w:val="24"/>
          <w:szCs w:val="24"/>
        </w:rPr>
        <w:t>10</w:t>
      </w:r>
      <w:r w:rsidRPr="002109EB" w:rsidR="00241E0B">
        <w:rPr>
          <w:rFonts w:cs="Arial"/>
          <w:sz w:val="24"/>
          <w:szCs w:val="24"/>
        </w:rPr>
        <w:t>,</w:t>
      </w:r>
      <w:r w:rsidRPr="002109EB" w:rsidR="00C30ACC">
        <w:rPr>
          <w:rFonts w:cs="Arial"/>
          <w:sz w:val="24"/>
          <w:szCs w:val="24"/>
        </w:rPr>
        <w:t xml:space="preserve"> 2020</w:t>
      </w:r>
      <w:r w:rsidRPr="002109EB" w:rsidR="00496D58">
        <w:rPr>
          <w:rFonts w:cs="Arial"/>
        </w:rPr>
        <w:br w:type="page"/>
      </w:r>
    </w:p>
    <w:p w:rsidRPr="002109EB" w:rsidR="00496D58" w:rsidRDefault="00496D58" w14:paraId="773399E7" w14:textId="46A91D69">
      <w:pPr>
        <w:pStyle w:val="BlockText"/>
        <w:pBdr>
          <w:top w:val="single" w:color="auto" w:sz="24" w:space="1"/>
          <w:bottom w:val="single" w:color="auto" w:sz="24" w:space="1"/>
        </w:pBdr>
        <w:shd w:val="clear" w:color="auto" w:fill="E6E6E6"/>
        <w:spacing w:line="360" w:lineRule="auto"/>
        <w:ind w:left="0" w:right="0"/>
        <w:jc w:val="center"/>
        <w:outlineLvl w:val="1"/>
        <w:rPr>
          <w:rFonts w:cs="Arial"/>
          <w:b/>
          <w:caps/>
          <w:sz w:val="40"/>
          <w:szCs w:val="40"/>
        </w:rPr>
      </w:pPr>
      <w:bookmarkStart w:name="_Toc141245021" w:id="0"/>
      <w:r w:rsidRPr="002109EB">
        <w:rPr>
          <w:rFonts w:cs="Arial"/>
          <w:b/>
          <w:caps/>
          <w:sz w:val="40"/>
          <w:szCs w:val="40"/>
        </w:rPr>
        <w:lastRenderedPageBreak/>
        <w:t>Section A TABLE OF CONTENTS</w:t>
      </w:r>
      <w:bookmarkEnd w:id="0"/>
    </w:p>
    <w:p w:rsidRPr="002109EB" w:rsidR="00496D58" w:rsidRDefault="00496D58" w14:paraId="11A432D3" w14:textId="77777777">
      <w:pPr>
        <w:rPr>
          <w:rFonts w:cs="Arial"/>
        </w:rPr>
      </w:pPr>
    </w:p>
    <w:tbl>
      <w:tblPr>
        <w:tblW w:w="10454" w:type="dxa"/>
        <w:tblInd w:w="-432" w:type="dxa"/>
        <w:tblLook w:val="01E0" w:firstRow="1" w:lastRow="1" w:firstColumn="1" w:lastColumn="1" w:noHBand="0" w:noVBand="0"/>
      </w:tblPr>
      <w:tblGrid>
        <w:gridCol w:w="9537"/>
        <w:gridCol w:w="917"/>
      </w:tblGrid>
      <w:tr w:rsidRPr="002109EB" w:rsidR="00496D58" w:rsidTr="3020021B" w14:paraId="6DF49C48" w14:textId="77777777">
        <w:tc>
          <w:tcPr>
            <w:tcW w:w="9537" w:type="dxa"/>
          </w:tcPr>
          <w:p w:rsidRPr="002109EB" w:rsidR="00496D58" w:rsidP="3020021B" w:rsidRDefault="00496D58" w14:paraId="633E7E86" w14:textId="77777777">
            <w:pPr>
              <w:rPr>
                <w:rFonts w:cs="Arial"/>
                <w:b/>
                <w:bCs/>
                <w:caps/>
                <w:sz w:val="20"/>
              </w:rPr>
            </w:pPr>
            <w:r w:rsidRPr="002109EB">
              <w:rPr>
                <w:rFonts w:cs="Arial"/>
                <w:b/>
                <w:bCs/>
                <w:caps/>
                <w:sz w:val="20"/>
              </w:rPr>
              <w:t>Sections</w:t>
            </w:r>
          </w:p>
        </w:tc>
        <w:tc>
          <w:tcPr>
            <w:tcW w:w="917" w:type="dxa"/>
          </w:tcPr>
          <w:p w:rsidRPr="002109EB" w:rsidR="00496D58" w:rsidRDefault="00496D58" w14:paraId="6F88CB85" w14:textId="77777777">
            <w:pPr>
              <w:ind w:right="-108"/>
              <w:rPr>
                <w:rFonts w:cs="Arial"/>
                <w:b/>
                <w:caps/>
                <w:sz w:val="20"/>
              </w:rPr>
            </w:pPr>
            <w:r w:rsidRPr="002109EB">
              <w:rPr>
                <w:rFonts w:cs="Arial"/>
                <w:b/>
                <w:caps/>
                <w:sz w:val="20"/>
              </w:rPr>
              <w:t>pages</w:t>
            </w:r>
          </w:p>
        </w:tc>
      </w:tr>
      <w:tr w:rsidRPr="002109EB" w:rsidR="00496D58" w:rsidTr="3020021B" w14:paraId="5BDCC252" w14:textId="77777777">
        <w:tc>
          <w:tcPr>
            <w:tcW w:w="9537" w:type="dxa"/>
          </w:tcPr>
          <w:p w:rsidRPr="002109EB" w:rsidR="00496D58" w:rsidP="00A87D1E" w:rsidRDefault="00496D58" w14:paraId="5C1C76CF" w14:textId="77777777">
            <w:pPr>
              <w:rPr>
                <w:rFonts w:cs="Arial"/>
                <w:sz w:val="20"/>
              </w:rPr>
            </w:pPr>
            <w:r w:rsidRPr="002109EB">
              <w:rPr>
                <w:rFonts w:cs="Arial"/>
                <w:sz w:val="20"/>
              </w:rPr>
              <w:t>A. Justification................................................................................................................................................</w:t>
            </w:r>
          </w:p>
        </w:tc>
        <w:tc>
          <w:tcPr>
            <w:tcW w:w="917" w:type="dxa"/>
          </w:tcPr>
          <w:p w:rsidRPr="002109EB" w:rsidR="00496D58" w:rsidRDefault="00242516" w14:paraId="4B06B864" w14:textId="50577297">
            <w:pPr>
              <w:jc w:val="center"/>
              <w:rPr>
                <w:rFonts w:cs="Arial"/>
                <w:sz w:val="20"/>
              </w:rPr>
            </w:pPr>
            <w:r w:rsidRPr="002109EB">
              <w:rPr>
                <w:rFonts w:cs="Arial"/>
                <w:sz w:val="20"/>
              </w:rPr>
              <w:t>5</w:t>
            </w:r>
          </w:p>
        </w:tc>
      </w:tr>
      <w:tr w:rsidRPr="002109EB" w:rsidR="00496D58" w:rsidTr="3020021B" w14:paraId="122F80FD" w14:textId="77777777">
        <w:tc>
          <w:tcPr>
            <w:tcW w:w="9537" w:type="dxa"/>
          </w:tcPr>
          <w:p w:rsidRPr="002109EB" w:rsidR="0024182E" w:rsidP="00A87D1E" w:rsidRDefault="00C529F9" w14:paraId="3F17B681" w14:textId="5A169E21">
            <w:pPr>
              <w:rPr>
                <w:rFonts w:cs="Arial"/>
                <w:sz w:val="20"/>
              </w:rPr>
            </w:pPr>
            <w:r w:rsidRPr="002109EB">
              <w:rPr>
                <w:rFonts w:cs="Arial"/>
                <w:sz w:val="20"/>
              </w:rPr>
              <w:t>1. Circumstances Making the Collection o</w:t>
            </w:r>
            <w:r w:rsidRPr="002109EB" w:rsidR="00496D58">
              <w:rPr>
                <w:rFonts w:cs="Arial"/>
                <w:sz w:val="20"/>
              </w:rPr>
              <w:t>f Information Necessary.............................................................</w:t>
            </w:r>
            <w:r w:rsidRPr="002109EB" w:rsidR="0024182E">
              <w:rPr>
                <w:rFonts w:cs="Arial"/>
                <w:sz w:val="20"/>
              </w:rPr>
              <w:t xml:space="preserve">     </w:t>
            </w:r>
          </w:p>
        </w:tc>
        <w:tc>
          <w:tcPr>
            <w:tcW w:w="917" w:type="dxa"/>
          </w:tcPr>
          <w:p w:rsidRPr="002109EB" w:rsidR="00383144" w:rsidRDefault="00242516" w14:paraId="0BC1503A" w14:textId="45D3F52E">
            <w:pPr>
              <w:jc w:val="center"/>
              <w:rPr>
                <w:rFonts w:cs="Arial"/>
                <w:sz w:val="20"/>
              </w:rPr>
            </w:pPr>
            <w:r w:rsidRPr="002109EB">
              <w:rPr>
                <w:rFonts w:cs="Arial"/>
                <w:sz w:val="20"/>
              </w:rPr>
              <w:t>5</w:t>
            </w:r>
          </w:p>
        </w:tc>
      </w:tr>
      <w:tr w:rsidRPr="002109EB" w:rsidR="00496D58" w:rsidTr="3020021B" w14:paraId="0707E3FF" w14:textId="77777777">
        <w:tc>
          <w:tcPr>
            <w:tcW w:w="9537" w:type="dxa"/>
          </w:tcPr>
          <w:p w:rsidRPr="002109EB" w:rsidR="00496D58" w:rsidP="3020021B" w:rsidRDefault="00C529F9" w14:paraId="43741B10" w14:textId="2785BA14">
            <w:pPr>
              <w:rPr>
                <w:rFonts w:cs="Arial"/>
                <w:sz w:val="20"/>
              </w:rPr>
            </w:pPr>
            <w:r w:rsidRPr="002109EB">
              <w:rPr>
                <w:rFonts w:cs="Arial"/>
                <w:sz w:val="20"/>
              </w:rPr>
              <w:t>2. Purpose and Use of t</w:t>
            </w:r>
            <w:r w:rsidRPr="002109EB" w:rsidR="00496D58">
              <w:rPr>
                <w:rFonts w:cs="Arial"/>
                <w:sz w:val="20"/>
              </w:rPr>
              <w:t>he Information Collection.......................................................................................</w:t>
            </w:r>
          </w:p>
        </w:tc>
        <w:tc>
          <w:tcPr>
            <w:tcW w:w="917" w:type="dxa"/>
          </w:tcPr>
          <w:p w:rsidRPr="002109EB" w:rsidR="00496D58" w:rsidRDefault="00EC597F" w14:paraId="583F14A5" w14:textId="6F71B5E2">
            <w:pPr>
              <w:jc w:val="center"/>
              <w:rPr>
                <w:rFonts w:cs="Arial"/>
                <w:sz w:val="20"/>
              </w:rPr>
            </w:pPr>
            <w:r w:rsidRPr="002109EB">
              <w:rPr>
                <w:rFonts w:cs="Arial"/>
                <w:sz w:val="20"/>
              </w:rPr>
              <w:t>6</w:t>
            </w:r>
          </w:p>
        </w:tc>
      </w:tr>
      <w:tr w:rsidRPr="002109EB" w:rsidR="00496D58" w:rsidTr="3020021B" w14:paraId="6D57C38E" w14:textId="77777777">
        <w:tc>
          <w:tcPr>
            <w:tcW w:w="9537" w:type="dxa"/>
          </w:tcPr>
          <w:p w:rsidRPr="002109EB" w:rsidR="00496D58" w:rsidP="00C529F9" w:rsidRDefault="00496D58" w14:paraId="54C2703F" w14:textId="5CD364A3">
            <w:pPr>
              <w:rPr>
                <w:rFonts w:cs="Arial"/>
                <w:sz w:val="20"/>
              </w:rPr>
            </w:pPr>
            <w:r w:rsidRPr="002109EB">
              <w:rPr>
                <w:rFonts w:cs="Arial"/>
                <w:sz w:val="20"/>
              </w:rPr>
              <w:t xml:space="preserve">3.  Use </w:t>
            </w:r>
            <w:r w:rsidRPr="002109EB" w:rsidR="00C529F9">
              <w:rPr>
                <w:rFonts w:cs="Arial"/>
                <w:sz w:val="20"/>
              </w:rPr>
              <w:t>of Information Technology a</w:t>
            </w:r>
            <w:r w:rsidRPr="002109EB">
              <w:rPr>
                <w:rFonts w:cs="Arial"/>
                <w:sz w:val="20"/>
              </w:rPr>
              <w:t>nd Burden Reduction...........................................................................</w:t>
            </w:r>
          </w:p>
        </w:tc>
        <w:tc>
          <w:tcPr>
            <w:tcW w:w="917" w:type="dxa"/>
          </w:tcPr>
          <w:p w:rsidRPr="002109EB" w:rsidR="00496D58" w:rsidP="000A4C2A" w:rsidRDefault="00EC597F" w14:paraId="42590D15" w14:textId="785B8693">
            <w:pPr>
              <w:jc w:val="center"/>
              <w:rPr>
                <w:rFonts w:cs="Arial"/>
                <w:caps/>
                <w:sz w:val="20"/>
              </w:rPr>
            </w:pPr>
            <w:r w:rsidRPr="002109EB">
              <w:rPr>
                <w:rFonts w:cs="Arial"/>
                <w:caps/>
                <w:sz w:val="20"/>
              </w:rPr>
              <w:t>13</w:t>
            </w:r>
          </w:p>
        </w:tc>
      </w:tr>
      <w:tr w:rsidRPr="002109EB" w:rsidR="00496D58" w:rsidTr="3020021B" w14:paraId="140DB3B3" w14:textId="77777777">
        <w:tc>
          <w:tcPr>
            <w:tcW w:w="9537" w:type="dxa"/>
          </w:tcPr>
          <w:p w:rsidRPr="002109EB" w:rsidR="00496D58" w:rsidP="00A87D1E" w:rsidRDefault="00C529F9" w14:paraId="5AF61220" w14:textId="131A19A6">
            <w:pPr>
              <w:rPr>
                <w:rFonts w:cs="Arial"/>
                <w:sz w:val="20"/>
              </w:rPr>
            </w:pPr>
            <w:r w:rsidRPr="002109EB">
              <w:rPr>
                <w:rFonts w:cs="Arial"/>
                <w:sz w:val="20"/>
              </w:rPr>
              <w:t>4.  Efforts to Identify Duplication and Use o</w:t>
            </w:r>
            <w:r w:rsidRPr="002109EB" w:rsidR="00496D58">
              <w:rPr>
                <w:rFonts w:cs="Arial"/>
                <w:sz w:val="20"/>
              </w:rPr>
              <w:t>f Similar Information.................................................................</w:t>
            </w:r>
          </w:p>
        </w:tc>
        <w:tc>
          <w:tcPr>
            <w:tcW w:w="917" w:type="dxa"/>
          </w:tcPr>
          <w:p w:rsidRPr="002109EB" w:rsidR="00496D58" w:rsidP="000A4C2A" w:rsidRDefault="00EC597F" w14:paraId="2D223310" w14:textId="6A46AFC2">
            <w:pPr>
              <w:jc w:val="center"/>
              <w:rPr>
                <w:rFonts w:cs="Arial"/>
                <w:caps/>
                <w:sz w:val="20"/>
              </w:rPr>
            </w:pPr>
            <w:r w:rsidRPr="002109EB">
              <w:rPr>
                <w:rFonts w:cs="Arial"/>
                <w:caps/>
                <w:sz w:val="20"/>
              </w:rPr>
              <w:t>13</w:t>
            </w:r>
          </w:p>
        </w:tc>
      </w:tr>
      <w:tr w:rsidRPr="002109EB" w:rsidR="00496D58" w:rsidTr="3020021B" w14:paraId="4ADE5190" w14:textId="77777777">
        <w:tc>
          <w:tcPr>
            <w:tcW w:w="9537" w:type="dxa"/>
          </w:tcPr>
          <w:p w:rsidRPr="002109EB" w:rsidR="00496D58" w:rsidP="00A87D1E" w:rsidRDefault="00C529F9" w14:paraId="6CB3870F" w14:textId="08F19569">
            <w:pPr>
              <w:rPr>
                <w:rFonts w:cs="Arial"/>
                <w:sz w:val="20"/>
              </w:rPr>
            </w:pPr>
            <w:r w:rsidRPr="002109EB">
              <w:rPr>
                <w:rFonts w:cs="Arial"/>
                <w:sz w:val="20"/>
              </w:rPr>
              <w:t>5.  Impact o</w:t>
            </w:r>
            <w:r w:rsidRPr="002109EB" w:rsidR="00496D58">
              <w:rPr>
                <w:rFonts w:cs="Arial"/>
                <w:sz w:val="20"/>
              </w:rPr>
              <w:t>n Small Busine</w:t>
            </w:r>
            <w:r w:rsidRPr="002109EB">
              <w:rPr>
                <w:rFonts w:cs="Arial"/>
                <w:sz w:val="20"/>
              </w:rPr>
              <w:t>sses o</w:t>
            </w:r>
            <w:r w:rsidRPr="002109EB" w:rsidR="00496D58">
              <w:rPr>
                <w:rFonts w:cs="Arial"/>
                <w:sz w:val="20"/>
              </w:rPr>
              <w:t>r Other Small Entities..............................................................................</w:t>
            </w:r>
          </w:p>
        </w:tc>
        <w:tc>
          <w:tcPr>
            <w:tcW w:w="917" w:type="dxa"/>
          </w:tcPr>
          <w:p w:rsidRPr="002109EB" w:rsidR="00496D58" w:rsidP="00325F23" w:rsidRDefault="00EC597F" w14:paraId="3E512AA8" w14:textId="34D19725">
            <w:pPr>
              <w:jc w:val="center"/>
              <w:rPr>
                <w:rFonts w:cs="Arial"/>
                <w:caps/>
                <w:sz w:val="20"/>
              </w:rPr>
            </w:pPr>
            <w:r w:rsidRPr="002109EB">
              <w:rPr>
                <w:rFonts w:cs="Arial"/>
                <w:caps/>
                <w:sz w:val="20"/>
              </w:rPr>
              <w:t>13</w:t>
            </w:r>
          </w:p>
        </w:tc>
      </w:tr>
      <w:tr w:rsidRPr="002109EB" w:rsidR="00496D58" w:rsidTr="3020021B" w14:paraId="77D43779" w14:textId="77777777">
        <w:tc>
          <w:tcPr>
            <w:tcW w:w="9537" w:type="dxa"/>
          </w:tcPr>
          <w:p w:rsidRPr="002109EB" w:rsidR="00496D58" w:rsidP="00A87D1E" w:rsidRDefault="00C529F9" w14:paraId="4DEBD5AE" w14:textId="1C993DCE">
            <w:pPr>
              <w:rPr>
                <w:rFonts w:cs="Arial"/>
                <w:sz w:val="20"/>
              </w:rPr>
            </w:pPr>
            <w:r w:rsidRPr="002109EB">
              <w:rPr>
                <w:rFonts w:cs="Arial"/>
                <w:sz w:val="20"/>
              </w:rPr>
              <w:t>6.  Consequences of Collecting t</w:t>
            </w:r>
            <w:r w:rsidRPr="002109EB" w:rsidR="00496D58">
              <w:rPr>
                <w:rFonts w:cs="Arial"/>
                <w:sz w:val="20"/>
              </w:rPr>
              <w:t>he Information Less Frequently</w:t>
            </w:r>
            <w:r w:rsidRPr="002109EB" w:rsidR="00496D58">
              <w:rPr>
                <w:rFonts w:cs="Arial"/>
                <w:sz w:val="20"/>
              </w:rPr>
              <w:tab/>
              <w:t>................................................................</w:t>
            </w:r>
          </w:p>
        </w:tc>
        <w:tc>
          <w:tcPr>
            <w:tcW w:w="917" w:type="dxa"/>
          </w:tcPr>
          <w:p w:rsidRPr="002109EB" w:rsidR="00496D58" w:rsidRDefault="00EC597F" w14:paraId="6B716247" w14:textId="67A02EF8">
            <w:pPr>
              <w:jc w:val="center"/>
              <w:rPr>
                <w:rFonts w:cs="Arial"/>
                <w:caps/>
                <w:sz w:val="20"/>
              </w:rPr>
            </w:pPr>
            <w:r w:rsidRPr="002109EB">
              <w:rPr>
                <w:rFonts w:cs="Arial"/>
                <w:caps/>
                <w:sz w:val="20"/>
              </w:rPr>
              <w:t>13</w:t>
            </w:r>
          </w:p>
        </w:tc>
      </w:tr>
      <w:tr w:rsidRPr="002109EB" w:rsidR="00496D58" w:rsidTr="3020021B" w14:paraId="6C0247CF" w14:textId="77777777">
        <w:tc>
          <w:tcPr>
            <w:tcW w:w="9537" w:type="dxa"/>
          </w:tcPr>
          <w:p w:rsidRPr="002109EB" w:rsidR="00496D58" w:rsidP="00C529F9" w:rsidRDefault="00496D58" w14:paraId="23611C90" w14:textId="1DC51059">
            <w:pPr>
              <w:rPr>
                <w:rFonts w:cs="Arial"/>
                <w:sz w:val="20"/>
              </w:rPr>
            </w:pPr>
            <w:r w:rsidRPr="002109EB">
              <w:rPr>
                <w:rFonts w:cs="Arial"/>
                <w:sz w:val="20"/>
              </w:rPr>
              <w:t xml:space="preserve">7. Special </w:t>
            </w:r>
            <w:r w:rsidRPr="002109EB" w:rsidR="00C529F9">
              <w:rPr>
                <w:rFonts w:cs="Arial"/>
                <w:sz w:val="20"/>
              </w:rPr>
              <w:t>Circumstances Relating to t</w:t>
            </w:r>
            <w:r w:rsidRPr="002109EB">
              <w:rPr>
                <w:rFonts w:cs="Arial"/>
                <w:sz w:val="20"/>
              </w:rPr>
              <w:t xml:space="preserve">he Guidelines </w:t>
            </w:r>
            <w:r w:rsidRPr="002109EB" w:rsidR="00C529F9">
              <w:rPr>
                <w:rFonts w:cs="Arial"/>
                <w:sz w:val="20"/>
              </w:rPr>
              <w:t>of</w:t>
            </w:r>
            <w:r w:rsidRPr="002109EB">
              <w:rPr>
                <w:rFonts w:cs="Arial"/>
                <w:sz w:val="20"/>
              </w:rPr>
              <w:t xml:space="preserve"> 5</w:t>
            </w:r>
            <w:r w:rsidRPr="002109EB" w:rsidR="00C529F9">
              <w:rPr>
                <w:rFonts w:cs="Arial"/>
                <w:sz w:val="20"/>
              </w:rPr>
              <w:t xml:space="preserve"> </w:t>
            </w:r>
            <w:r w:rsidRPr="002109EB">
              <w:rPr>
                <w:rFonts w:cs="Arial"/>
                <w:sz w:val="20"/>
              </w:rPr>
              <w:t>CFR</w:t>
            </w:r>
            <w:r w:rsidRPr="002109EB" w:rsidR="00C529F9">
              <w:rPr>
                <w:rFonts w:cs="Arial"/>
                <w:sz w:val="20"/>
              </w:rPr>
              <w:t xml:space="preserve"> </w:t>
            </w:r>
            <w:r w:rsidRPr="002109EB">
              <w:rPr>
                <w:rFonts w:cs="Arial"/>
                <w:sz w:val="20"/>
              </w:rPr>
              <w:t>1320.5......................................................</w:t>
            </w:r>
          </w:p>
        </w:tc>
        <w:tc>
          <w:tcPr>
            <w:tcW w:w="917" w:type="dxa"/>
          </w:tcPr>
          <w:p w:rsidRPr="002109EB" w:rsidR="00496D58" w:rsidRDefault="00EC597F" w14:paraId="5F9180AD" w14:textId="0736D9B5">
            <w:pPr>
              <w:jc w:val="center"/>
              <w:rPr>
                <w:rFonts w:cs="Arial"/>
                <w:caps/>
                <w:sz w:val="20"/>
              </w:rPr>
            </w:pPr>
            <w:r w:rsidRPr="002109EB">
              <w:rPr>
                <w:rFonts w:cs="Arial"/>
                <w:caps/>
                <w:sz w:val="20"/>
              </w:rPr>
              <w:t>14</w:t>
            </w:r>
          </w:p>
        </w:tc>
      </w:tr>
      <w:tr w:rsidRPr="002109EB" w:rsidR="00496D58" w:rsidTr="3020021B" w14:paraId="6DFDAFF3" w14:textId="77777777">
        <w:tc>
          <w:tcPr>
            <w:tcW w:w="9537" w:type="dxa"/>
          </w:tcPr>
          <w:p w:rsidRPr="002109EB" w:rsidR="00496D58" w:rsidP="00C529F9" w:rsidRDefault="00496D58" w14:paraId="2E89BDAC" w14:textId="2FB66212">
            <w:pPr>
              <w:rPr>
                <w:rFonts w:cs="Arial"/>
                <w:sz w:val="20"/>
              </w:rPr>
            </w:pPr>
            <w:r w:rsidRPr="002109EB">
              <w:rPr>
                <w:rFonts w:cs="Arial"/>
                <w:sz w:val="20"/>
              </w:rPr>
              <w:t xml:space="preserve">8. Comments </w:t>
            </w:r>
            <w:r w:rsidRPr="002109EB" w:rsidR="00C529F9">
              <w:rPr>
                <w:rFonts w:cs="Arial"/>
                <w:sz w:val="20"/>
              </w:rPr>
              <w:t>in Response to the Federal Register Notice and Efforts to Consult Outside t</w:t>
            </w:r>
            <w:r w:rsidRPr="002109EB">
              <w:rPr>
                <w:rFonts w:cs="Arial"/>
                <w:sz w:val="20"/>
              </w:rPr>
              <w:t>he Agency...</w:t>
            </w:r>
            <w:r w:rsidRPr="002109EB" w:rsidR="00C529F9">
              <w:rPr>
                <w:rFonts w:cs="Arial"/>
                <w:sz w:val="20"/>
              </w:rPr>
              <w:t>..</w:t>
            </w:r>
          </w:p>
        </w:tc>
        <w:tc>
          <w:tcPr>
            <w:tcW w:w="917" w:type="dxa"/>
          </w:tcPr>
          <w:p w:rsidRPr="002109EB" w:rsidR="00496D58" w:rsidRDefault="00EC597F" w14:paraId="753E317E" w14:textId="5E4AA0A9">
            <w:pPr>
              <w:jc w:val="center"/>
              <w:rPr>
                <w:rFonts w:cs="Arial"/>
                <w:caps/>
                <w:sz w:val="20"/>
              </w:rPr>
            </w:pPr>
            <w:r w:rsidRPr="002109EB">
              <w:rPr>
                <w:rFonts w:cs="Arial"/>
                <w:caps/>
                <w:sz w:val="20"/>
              </w:rPr>
              <w:t>14</w:t>
            </w:r>
          </w:p>
        </w:tc>
      </w:tr>
      <w:tr w:rsidRPr="002109EB" w:rsidR="00496D58" w:rsidTr="3020021B" w14:paraId="0A5E0398" w14:textId="77777777">
        <w:tc>
          <w:tcPr>
            <w:tcW w:w="9537" w:type="dxa"/>
          </w:tcPr>
          <w:p w:rsidRPr="002109EB" w:rsidR="00496D58" w:rsidP="00C529F9" w:rsidRDefault="00C529F9" w14:paraId="47F0B8D2" w14:textId="5108B632">
            <w:pPr>
              <w:rPr>
                <w:rFonts w:cs="Arial"/>
                <w:sz w:val="20"/>
              </w:rPr>
            </w:pPr>
            <w:r w:rsidRPr="002109EB">
              <w:rPr>
                <w:rFonts w:cs="Arial"/>
                <w:sz w:val="20"/>
              </w:rPr>
              <w:t>9.  Explanation o</w:t>
            </w:r>
            <w:r w:rsidRPr="002109EB" w:rsidR="00496D58">
              <w:rPr>
                <w:rFonts w:cs="Arial"/>
                <w:sz w:val="20"/>
              </w:rPr>
              <w:t xml:space="preserve">f Any </w:t>
            </w:r>
            <w:r w:rsidRPr="002109EB">
              <w:rPr>
                <w:rFonts w:cs="Arial"/>
                <w:sz w:val="20"/>
              </w:rPr>
              <w:t>Payment or Gift t</w:t>
            </w:r>
            <w:r w:rsidRPr="002109EB" w:rsidR="00496D58">
              <w:rPr>
                <w:rFonts w:cs="Arial"/>
                <w:sz w:val="20"/>
              </w:rPr>
              <w:t>o Respondents.......................................................................</w:t>
            </w:r>
            <w:r w:rsidRPr="002109EB">
              <w:rPr>
                <w:rFonts w:cs="Arial"/>
                <w:sz w:val="20"/>
              </w:rPr>
              <w:t>.</w:t>
            </w:r>
            <w:r w:rsidRPr="002109EB" w:rsidR="00496D58">
              <w:rPr>
                <w:rFonts w:cs="Arial"/>
                <w:sz w:val="20"/>
              </w:rPr>
              <w:t>......</w:t>
            </w:r>
          </w:p>
        </w:tc>
        <w:tc>
          <w:tcPr>
            <w:tcW w:w="917" w:type="dxa"/>
          </w:tcPr>
          <w:p w:rsidRPr="002109EB" w:rsidR="00496D58" w:rsidP="00325F23" w:rsidRDefault="00EC597F" w14:paraId="78EF2B53" w14:textId="70025E2A">
            <w:pPr>
              <w:jc w:val="center"/>
              <w:rPr>
                <w:rFonts w:cs="Arial"/>
                <w:caps/>
                <w:sz w:val="20"/>
              </w:rPr>
            </w:pPr>
            <w:r w:rsidRPr="002109EB">
              <w:rPr>
                <w:rFonts w:cs="Arial"/>
                <w:caps/>
                <w:sz w:val="20"/>
              </w:rPr>
              <w:t>14</w:t>
            </w:r>
          </w:p>
        </w:tc>
      </w:tr>
      <w:tr w:rsidRPr="002109EB" w:rsidR="00496D58" w:rsidTr="3020021B" w14:paraId="48C34453" w14:textId="77777777">
        <w:tc>
          <w:tcPr>
            <w:tcW w:w="9537" w:type="dxa"/>
          </w:tcPr>
          <w:p w:rsidRPr="002109EB" w:rsidR="00496D58" w:rsidP="00C529F9" w:rsidRDefault="00C529F9" w14:paraId="53BC9C2F" w14:textId="453D057F">
            <w:pPr>
              <w:rPr>
                <w:rFonts w:cs="Arial"/>
                <w:sz w:val="20"/>
              </w:rPr>
            </w:pPr>
            <w:r w:rsidRPr="002109EB">
              <w:rPr>
                <w:rFonts w:cs="Arial"/>
                <w:sz w:val="20"/>
              </w:rPr>
              <w:t>10. Protection of the Privacy and Confidentiality of Information Provided by Respondents........................</w:t>
            </w:r>
          </w:p>
        </w:tc>
        <w:tc>
          <w:tcPr>
            <w:tcW w:w="917" w:type="dxa"/>
          </w:tcPr>
          <w:p w:rsidRPr="002109EB" w:rsidR="00496D58" w:rsidP="003E26A8" w:rsidRDefault="004F31E3" w14:paraId="05C0993C" w14:textId="25E36B3E">
            <w:pPr>
              <w:jc w:val="center"/>
              <w:rPr>
                <w:rFonts w:cs="Arial"/>
                <w:caps/>
                <w:sz w:val="20"/>
              </w:rPr>
            </w:pPr>
            <w:r w:rsidRPr="002109EB">
              <w:rPr>
                <w:rFonts w:cs="Arial"/>
                <w:caps/>
                <w:sz w:val="20"/>
              </w:rPr>
              <w:t>16</w:t>
            </w:r>
          </w:p>
        </w:tc>
      </w:tr>
      <w:tr w:rsidRPr="002109EB" w:rsidR="00496D58" w:rsidTr="3020021B" w14:paraId="2ED625B2" w14:textId="77777777">
        <w:tc>
          <w:tcPr>
            <w:tcW w:w="9537" w:type="dxa"/>
          </w:tcPr>
          <w:p w:rsidRPr="002109EB" w:rsidR="00496D58" w:rsidP="00C529F9" w:rsidRDefault="00C529F9" w14:paraId="06210078" w14:textId="73446460">
            <w:pPr>
              <w:rPr>
                <w:rFonts w:cs="Arial"/>
                <w:sz w:val="20"/>
              </w:rPr>
            </w:pPr>
            <w:r w:rsidRPr="002109EB">
              <w:rPr>
                <w:rFonts w:cs="Arial"/>
                <w:sz w:val="20"/>
              </w:rPr>
              <w:t xml:space="preserve">11. Institutional Review Board (IRB) and </w:t>
            </w:r>
            <w:r w:rsidRPr="002109EB" w:rsidR="00496D58">
              <w:rPr>
                <w:rFonts w:cs="Arial"/>
                <w:sz w:val="20"/>
              </w:rPr>
              <w:t xml:space="preserve">Justification </w:t>
            </w:r>
            <w:r w:rsidRPr="002109EB">
              <w:rPr>
                <w:rFonts w:cs="Arial"/>
                <w:sz w:val="20"/>
              </w:rPr>
              <w:t>f</w:t>
            </w:r>
            <w:r w:rsidRPr="002109EB" w:rsidR="00496D58">
              <w:rPr>
                <w:rFonts w:cs="Arial"/>
                <w:sz w:val="20"/>
              </w:rPr>
              <w:t>or Sensitive Questions.............</w:t>
            </w:r>
            <w:r w:rsidRPr="002109EB">
              <w:rPr>
                <w:rFonts w:cs="Arial"/>
                <w:sz w:val="20"/>
              </w:rPr>
              <w:t>.............................</w:t>
            </w:r>
            <w:r w:rsidRPr="002109EB" w:rsidR="00496D58">
              <w:rPr>
                <w:rFonts w:cs="Arial"/>
                <w:sz w:val="20"/>
              </w:rPr>
              <w:t>.</w:t>
            </w:r>
          </w:p>
        </w:tc>
        <w:tc>
          <w:tcPr>
            <w:tcW w:w="917" w:type="dxa"/>
          </w:tcPr>
          <w:p w:rsidRPr="002109EB" w:rsidR="00496D58" w:rsidRDefault="004F31E3" w14:paraId="3B1BA6AE" w14:textId="2095F846">
            <w:pPr>
              <w:jc w:val="center"/>
              <w:rPr>
                <w:rFonts w:cs="Arial"/>
                <w:caps/>
                <w:sz w:val="20"/>
              </w:rPr>
            </w:pPr>
            <w:r w:rsidRPr="002109EB">
              <w:rPr>
                <w:rFonts w:cs="Arial"/>
                <w:caps/>
                <w:sz w:val="20"/>
              </w:rPr>
              <w:t>21</w:t>
            </w:r>
          </w:p>
        </w:tc>
      </w:tr>
      <w:tr w:rsidRPr="002109EB" w:rsidR="00496D58" w:rsidTr="3020021B" w14:paraId="3A404111" w14:textId="77777777">
        <w:tc>
          <w:tcPr>
            <w:tcW w:w="9537" w:type="dxa"/>
          </w:tcPr>
          <w:p w:rsidRPr="002109EB" w:rsidR="00496D58" w:rsidP="00A87D1E" w:rsidRDefault="00496D58" w14:paraId="6870F840" w14:textId="77777777">
            <w:pPr>
              <w:rPr>
                <w:rFonts w:cs="Arial"/>
                <w:sz w:val="20"/>
              </w:rPr>
            </w:pPr>
            <w:r w:rsidRPr="002109EB">
              <w:rPr>
                <w:rFonts w:cs="Arial"/>
                <w:sz w:val="20"/>
              </w:rPr>
              <w:t>12. Estimates of Annualized Burden Hours and Costs..................................................................................</w:t>
            </w:r>
          </w:p>
        </w:tc>
        <w:tc>
          <w:tcPr>
            <w:tcW w:w="917" w:type="dxa"/>
          </w:tcPr>
          <w:p w:rsidRPr="002109EB" w:rsidR="00496D58" w:rsidRDefault="004F31E3" w14:paraId="50F0A03E" w14:textId="34626B99">
            <w:pPr>
              <w:jc w:val="center"/>
              <w:rPr>
                <w:rFonts w:cs="Arial"/>
                <w:caps/>
                <w:sz w:val="20"/>
              </w:rPr>
            </w:pPr>
            <w:r w:rsidRPr="002109EB">
              <w:rPr>
                <w:rFonts w:cs="Arial"/>
                <w:caps/>
                <w:sz w:val="20"/>
              </w:rPr>
              <w:t>24</w:t>
            </w:r>
          </w:p>
        </w:tc>
      </w:tr>
      <w:tr w:rsidRPr="002109EB" w:rsidR="00496D58" w:rsidTr="3020021B" w14:paraId="5260707E" w14:textId="77777777">
        <w:tc>
          <w:tcPr>
            <w:tcW w:w="9537" w:type="dxa"/>
          </w:tcPr>
          <w:p w:rsidRPr="002109EB" w:rsidR="00496D58" w:rsidP="00C529F9" w:rsidRDefault="00C529F9" w14:paraId="4E0CFB26" w14:textId="5AF9B6A1">
            <w:pPr>
              <w:rPr>
                <w:rFonts w:cs="Arial"/>
                <w:sz w:val="20"/>
              </w:rPr>
            </w:pPr>
            <w:r w:rsidRPr="002109EB">
              <w:rPr>
                <w:rFonts w:cs="Arial"/>
                <w:sz w:val="20"/>
              </w:rPr>
              <w:t>13. Estimate o</w:t>
            </w:r>
            <w:r w:rsidRPr="002109EB" w:rsidR="00496D58">
              <w:rPr>
                <w:rFonts w:cs="Arial"/>
                <w:sz w:val="20"/>
              </w:rPr>
              <w:t xml:space="preserve">f </w:t>
            </w:r>
            <w:r w:rsidRPr="002109EB">
              <w:rPr>
                <w:rFonts w:cs="Arial"/>
                <w:sz w:val="20"/>
              </w:rPr>
              <w:t>Other Total Annual Cost Burden t</w:t>
            </w:r>
            <w:r w:rsidRPr="002109EB" w:rsidR="00496D58">
              <w:rPr>
                <w:rFonts w:cs="Arial"/>
                <w:sz w:val="20"/>
              </w:rPr>
              <w:t xml:space="preserve">o Respondents </w:t>
            </w:r>
            <w:r w:rsidRPr="002109EB">
              <w:rPr>
                <w:rFonts w:cs="Arial"/>
                <w:sz w:val="20"/>
              </w:rPr>
              <w:t>And</w:t>
            </w:r>
            <w:r w:rsidRPr="002109EB" w:rsidR="00496D58">
              <w:rPr>
                <w:rFonts w:cs="Arial"/>
                <w:sz w:val="20"/>
              </w:rPr>
              <w:t xml:space="preserve"> Record Keepe</w:t>
            </w:r>
            <w:r w:rsidRPr="002109EB">
              <w:rPr>
                <w:rFonts w:cs="Arial"/>
                <w:sz w:val="20"/>
              </w:rPr>
              <w:t>rs.............................</w:t>
            </w:r>
          </w:p>
        </w:tc>
        <w:tc>
          <w:tcPr>
            <w:tcW w:w="917" w:type="dxa"/>
          </w:tcPr>
          <w:p w:rsidRPr="002109EB" w:rsidR="00496D58" w:rsidP="00F8578D" w:rsidRDefault="000628D4" w14:paraId="630BAFB4" w14:textId="65449668">
            <w:pPr>
              <w:jc w:val="center"/>
              <w:rPr>
                <w:rFonts w:cs="Arial"/>
                <w:caps/>
                <w:sz w:val="20"/>
              </w:rPr>
            </w:pPr>
            <w:r w:rsidRPr="002109EB">
              <w:rPr>
                <w:rFonts w:cs="Arial"/>
                <w:caps/>
                <w:sz w:val="20"/>
              </w:rPr>
              <w:t>26</w:t>
            </w:r>
          </w:p>
        </w:tc>
      </w:tr>
      <w:tr w:rsidRPr="002109EB" w:rsidR="00496D58" w:rsidTr="3020021B" w14:paraId="0C653E89" w14:textId="77777777">
        <w:tc>
          <w:tcPr>
            <w:tcW w:w="9537" w:type="dxa"/>
          </w:tcPr>
          <w:p w:rsidRPr="002109EB" w:rsidR="00496D58" w:rsidP="00C529F9" w:rsidRDefault="00496D58" w14:paraId="58C88563" w14:textId="15C9C5E4">
            <w:pPr>
              <w:rPr>
                <w:rFonts w:cs="Arial"/>
                <w:sz w:val="20"/>
              </w:rPr>
            </w:pPr>
            <w:r w:rsidRPr="002109EB">
              <w:rPr>
                <w:rFonts w:cs="Arial"/>
                <w:sz w:val="20"/>
              </w:rPr>
              <w:t xml:space="preserve">14. Annualized Cost </w:t>
            </w:r>
            <w:r w:rsidRPr="002109EB" w:rsidR="00C529F9">
              <w:rPr>
                <w:rFonts w:cs="Arial"/>
                <w:sz w:val="20"/>
              </w:rPr>
              <w:t>t</w:t>
            </w:r>
            <w:r w:rsidRPr="002109EB">
              <w:rPr>
                <w:rFonts w:cs="Arial"/>
                <w:sz w:val="20"/>
              </w:rPr>
              <w:t xml:space="preserve">o </w:t>
            </w:r>
            <w:r w:rsidRPr="002109EB" w:rsidR="00C529F9">
              <w:rPr>
                <w:rFonts w:cs="Arial"/>
                <w:sz w:val="20"/>
              </w:rPr>
              <w:t>t</w:t>
            </w:r>
            <w:r w:rsidRPr="002109EB">
              <w:rPr>
                <w:rFonts w:cs="Arial"/>
                <w:sz w:val="20"/>
              </w:rPr>
              <w:t>he Federal Government.........................................................................................</w:t>
            </w:r>
          </w:p>
        </w:tc>
        <w:tc>
          <w:tcPr>
            <w:tcW w:w="917" w:type="dxa"/>
          </w:tcPr>
          <w:p w:rsidRPr="002109EB" w:rsidR="00496D58" w:rsidRDefault="000628D4" w14:paraId="1FB20B39" w14:textId="3DCCAFF3">
            <w:pPr>
              <w:jc w:val="center"/>
              <w:rPr>
                <w:rFonts w:cs="Arial"/>
                <w:caps/>
                <w:sz w:val="20"/>
              </w:rPr>
            </w:pPr>
            <w:r w:rsidRPr="002109EB">
              <w:rPr>
                <w:rFonts w:cs="Arial"/>
                <w:caps/>
                <w:sz w:val="20"/>
              </w:rPr>
              <w:t>26</w:t>
            </w:r>
          </w:p>
        </w:tc>
      </w:tr>
      <w:tr w:rsidRPr="002109EB" w:rsidR="00496D58" w:rsidTr="3020021B" w14:paraId="090EC92C" w14:textId="77777777">
        <w:tc>
          <w:tcPr>
            <w:tcW w:w="9537" w:type="dxa"/>
          </w:tcPr>
          <w:p w:rsidRPr="002109EB" w:rsidR="00496D58" w:rsidP="00A87D1E" w:rsidRDefault="00C529F9" w14:paraId="231CC36C" w14:textId="7EB2B8DC">
            <w:pPr>
              <w:rPr>
                <w:rFonts w:cs="Arial"/>
                <w:sz w:val="20"/>
              </w:rPr>
            </w:pPr>
            <w:r w:rsidRPr="002109EB">
              <w:rPr>
                <w:rFonts w:cs="Arial"/>
                <w:sz w:val="20"/>
              </w:rPr>
              <w:t>15. Explanation for Program Changes o</w:t>
            </w:r>
            <w:r w:rsidRPr="002109EB" w:rsidR="00496D58">
              <w:rPr>
                <w:rFonts w:cs="Arial"/>
                <w:sz w:val="20"/>
              </w:rPr>
              <w:t>r Adjustments................................................................................</w:t>
            </w:r>
          </w:p>
        </w:tc>
        <w:tc>
          <w:tcPr>
            <w:tcW w:w="917" w:type="dxa"/>
          </w:tcPr>
          <w:p w:rsidRPr="002109EB" w:rsidR="00496D58" w:rsidRDefault="000628D4" w14:paraId="2181BBCF" w14:textId="7FB82E69">
            <w:pPr>
              <w:jc w:val="center"/>
              <w:rPr>
                <w:rFonts w:cs="Arial"/>
                <w:caps/>
                <w:sz w:val="20"/>
              </w:rPr>
            </w:pPr>
            <w:r w:rsidRPr="002109EB">
              <w:rPr>
                <w:rFonts w:cs="Arial"/>
                <w:caps/>
                <w:sz w:val="20"/>
              </w:rPr>
              <w:t>27</w:t>
            </w:r>
          </w:p>
        </w:tc>
      </w:tr>
      <w:tr w:rsidRPr="002109EB" w:rsidR="00496D58" w:rsidTr="3020021B" w14:paraId="084CB49F" w14:textId="77777777">
        <w:tc>
          <w:tcPr>
            <w:tcW w:w="9537" w:type="dxa"/>
          </w:tcPr>
          <w:p w:rsidRPr="002109EB" w:rsidR="00496D58" w:rsidP="00A87D1E" w:rsidRDefault="00496D58" w14:paraId="17484FB7" w14:textId="0A2805B5">
            <w:pPr>
              <w:rPr>
                <w:rFonts w:cs="Arial"/>
                <w:sz w:val="20"/>
              </w:rPr>
            </w:pPr>
            <w:r w:rsidRPr="002109EB">
              <w:rPr>
                <w:rFonts w:cs="Arial"/>
                <w:sz w:val="20"/>
              </w:rPr>
              <w:t xml:space="preserve">16.  </w:t>
            </w:r>
            <w:r w:rsidRPr="002109EB" w:rsidR="00C529F9">
              <w:rPr>
                <w:rFonts w:cs="Arial"/>
                <w:sz w:val="20"/>
              </w:rPr>
              <w:t>Plans for Tabulation and Publication a</w:t>
            </w:r>
            <w:r w:rsidRPr="002109EB">
              <w:rPr>
                <w:rFonts w:cs="Arial"/>
                <w:sz w:val="20"/>
              </w:rPr>
              <w:t>nd Project Time Schedule........................................................</w:t>
            </w:r>
          </w:p>
        </w:tc>
        <w:tc>
          <w:tcPr>
            <w:tcW w:w="917" w:type="dxa"/>
          </w:tcPr>
          <w:p w:rsidRPr="002109EB" w:rsidR="00496D58" w:rsidRDefault="000628D4" w14:paraId="4C26D1D5" w14:textId="4E09FACD">
            <w:pPr>
              <w:jc w:val="center"/>
              <w:rPr>
                <w:rFonts w:cs="Arial"/>
                <w:caps/>
                <w:sz w:val="20"/>
              </w:rPr>
            </w:pPr>
            <w:r w:rsidRPr="002109EB">
              <w:rPr>
                <w:rFonts w:cs="Arial"/>
                <w:caps/>
                <w:sz w:val="20"/>
              </w:rPr>
              <w:t>27</w:t>
            </w:r>
          </w:p>
        </w:tc>
      </w:tr>
      <w:tr w:rsidRPr="002109EB" w:rsidR="00496D58" w:rsidTr="3020021B" w14:paraId="589A7D2F" w14:textId="77777777">
        <w:tc>
          <w:tcPr>
            <w:tcW w:w="9537" w:type="dxa"/>
          </w:tcPr>
          <w:p w:rsidRPr="002109EB" w:rsidR="00496D58" w:rsidP="3020021B" w:rsidRDefault="00C529F9" w14:paraId="01B9DBE2" w14:textId="48367138">
            <w:pPr>
              <w:rPr>
                <w:rFonts w:cs="Arial"/>
                <w:sz w:val="20"/>
              </w:rPr>
            </w:pPr>
            <w:r w:rsidRPr="002109EB">
              <w:rPr>
                <w:rFonts w:cs="Arial"/>
                <w:sz w:val="20"/>
              </w:rPr>
              <w:t>17.  Reason(</w:t>
            </w:r>
            <w:r w:rsidRPr="002109EB" w:rsidR="74578331">
              <w:rPr>
                <w:rFonts w:cs="Arial"/>
                <w:sz w:val="20"/>
              </w:rPr>
              <w:t>s</w:t>
            </w:r>
            <w:r w:rsidRPr="002109EB">
              <w:rPr>
                <w:rFonts w:cs="Arial"/>
                <w:sz w:val="20"/>
              </w:rPr>
              <w:t>) Display of OMB Expiration Date i</w:t>
            </w:r>
            <w:r w:rsidRPr="002109EB" w:rsidR="00496D58">
              <w:rPr>
                <w:rFonts w:cs="Arial"/>
                <w:sz w:val="20"/>
              </w:rPr>
              <w:t>s Inappropriate................................................................</w:t>
            </w:r>
          </w:p>
        </w:tc>
        <w:tc>
          <w:tcPr>
            <w:tcW w:w="917" w:type="dxa"/>
          </w:tcPr>
          <w:p w:rsidRPr="002109EB" w:rsidR="00496D58" w:rsidRDefault="000628D4" w14:paraId="52350F58" w14:textId="1A0BCDBB">
            <w:pPr>
              <w:jc w:val="center"/>
              <w:rPr>
                <w:rFonts w:cs="Arial"/>
                <w:caps/>
                <w:sz w:val="20"/>
              </w:rPr>
            </w:pPr>
            <w:r w:rsidRPr="002109EB">
              <w:rPr>
                <w:rFonts w:cs="Arial"/>
                <w:caps/>
                <w:sz w:val="20"/>
              </w:rPr>
              <w:t>27</w:t>
            </w:r>
          </w:p>
        </w:tc>
      </w:tr>
      <w:tr w:rsidRPr="002109EB" w:rsidR="00496D58" w:rsidTr="3020021B" w14:paraId="243EF118" w14:textId="77777777">
        <w:tc>
          <w:tcPr>
            <w:tcW w:w="9537" w:type="dxa"/>
          </w:tcPr>
          <w:p w:rsidRPr="002109EB" w:rsidR="00496D58" w:rsidP="00A87D1E" w:rsidRDefault="00496D58" w14:paraId="39C1593A" w14:textId="77777777">
            <w:pPr>
              <w:rPr>
                <w:rFonts w:cs="Arial"/>
                <w:sz w:val="20"/>
              </w:rPr>
            </w:pPr>
            <w:r w:rsidRPr="002109EB">
              <w:rPr>
                <w:rFonts w:cs="Arial"/>
                <w:sz w:val="20"/>
              </w:rPr>
              <w:t>18.  Exceptions to Certification for Paperwork Reduction Act Submissions..................................................</w:t>
            </w:r>
          </w:p>
        </w:tc>
        <w:tc>
          <w:tcPr>
            <w:tcW w:w="917" w:type="dxa"/>
          </w:tcPr>
          <w:p w:rsidRPr="002109EB" w:rsidR="00496D58" w:rsidRDefault="000628D4" w14:paraId="4988E827" w14:textId="21ACEFCD">
            <w:pPr>
              <w:jc w:val="center"/>
              <w:rPr>
                <w:rFonts w:cs="Arial"/>
                <w:caps/>
                <w:sz w:val="20"/>
              </w:rPr>
            </w:pPr>
            <w:r w:rsidRPr="002109EB">
              <w:rPr>
                <w:rFonts w:cs="Arial"/>
                <w:caps/>
                <w:sz w:val="20"/>
              </w:rPr>
              <w:t>28</w:t>
            </w:r>
          </w:p>
        </w:tc>
      </w:tr>
      <w:tr w:rsidRPr="002109EB" w:rsidR="00496D58" w:rsidTr="3020021B" w14:paraId="5DE66582" w14:textId="77777777">
        <w:tc>
          <w:tcPr>
            <w:tcW w:w="9537" w:type="dxa"/>
          </w:tcPr>
          <w:p w:rsidRPr="002109EB" w:rsidR="00496D58" w:rsidP="00105ED1" w:rsidRDefault="00496D58" w14:paraId="1DB3DFCA" w14:textId="77777777">
            <w:pPr>
              <w:rPr>
                <w:rFonts w:cs="Arial"/>
                <w:caps/>
                <w:sz w:val="20"/>
              </w:rPr>
            </w:pPr>
          </w:p>
        </w:tc>
        <w:tc>
          <w:tcPr>
            <w:tcW w:w="917" w:type="dxa"/>
          </w:tcPr>
          <w:p w:rsidRPr="002109EB" w:rsidR="00496D58" w:rsidRDefault="00496D58" w14:paraId="189D1975" w14:textId="77777777">
            <w:pPr>
              <w:jc w:val="center"/>
              <w:rPr>
                <w:rFonts w:cs="Arial"/>
                <w:caps/>
                <w:sz w:val="20"/>
              </w:rPr>
            </w:pPr>
          </w:p>
        </w:tc>
      </w:tr>
    </w:tbl>
    <w:p w:rsidRPr="002109EB" w:rsidR="002B730C" w:rsidP="009344CC" w:rsidRDefault="009344CC" w14:paraId="6AD11B6B" w14:textId="4D2783CB">
      <w:pPr>
        <w:ind w:hanging="360"/>
        <w:rPr>
          <w:rFonts w:cs="Arial"/>
          <w:u w:val="single"/>
        </w:rPr>
      </w:pPr>
      <w:r w:rsidRPr="002109EB">
        <w:rPr>
          <w:rFonts w:cs="Arial"/>
          <w:u w:val="single"/>
        </w:rPr>
        <w:t>Attachment List</w:t>
      </w:r>
    </w:p>
    <w:p w:rsidRPr="002109EB" w:rsidR="00CE2F03" w:rsidP="00CE2F03" w:rsidRDefault="00CE2F03" w14:paraId="5C98EDDF" w14:textId="77777777">
      <w:pPr>
        <w:rPr>
          <w:rFonts w:cs="Arial"/>
          <w:color w:val="000000" w:themeColor="text1"/>
        </w:rPr>
      </w:pPr>
      <w:r w:rsidRPr="002109EB">
        <w:rPr>
          <w:rFonts w:cs="Arial"/>
          <w:color w:val="000000" w:themeColor="text1"/>
        </w:rPr>
        <w:t>Attachment 1 – Applicable Laws or Regulations (Excerpts)</w:t>
      </w:r>
      <w:r w:rsidRPr="002109EB">
        <w:rPr>
          <w:rFonts w:cs="Arial"/>
          <w:color w:val="000000" w:themeColor="text1"/>
        </w:rPr>
        <w:tab/>
      </w:r>
    </w:p>
    <w:p w:rsidRPr="002109EB" w:rsidR="00112AC3" w:rsidP="00112AC3" w:rsidRDefault="00112AC3" w14:paraId="2BCB3765" w14:textId="77777777">
      <w:pPr>
        <w:rPr>
          <w:rFonts w:cs="Arial"/>
          <w:color w:val="000000" w:themeColor="text1"/>
        </w:rPr>
      </w:pPr>
      <w:r w:rsidRPr="002109EB">
        <w:rPr>
          <w:rFonts w:cs="Arial"/>
          <w:color w:val="000000" w:themeColor="text1"/>
        </w:rPr>
        <w:t>Attachment 2a – 60-Day Federal Register Notice</w:t>
      </w:r>
    </w:p>
    <w:p w:rsidRPr="002109EB" w:rsidR="00EC6A89" w:rsidP="00CE2F03" w:rsidRDefault="00112AC3" w14:paraId="6CE25EAD" w14:textId="77777777">
      <w:pPr>
        <w:rPr>
          <w:rFonts w:cs="Arial"/>
          <w:color w:val="000000" w:themeColor="text1"/>
        </w:rPr>
      </w:pPr>
      <w:r w:rsidRPr="002109EB">
        <w:rPr>
          <w:rFonts w:cs="Arial"/>
          <w:color w:val="000000" w:themeColor="text1"/>
        </w:rPr>
        <w:t>Attachment 2b _ Public Comments to the 60-day Federal Register Notice</w:t>
      </w:r>
    </w:p>
    <w:p w:rsidRPr="002109EB" w:rsidR="00CE2F03" w:rsidP="00CE2F03" w:rsidRDefault="00CE2F03" w14:paraId="473364F6" w14:textId="047C1721">
      <w:pPr>
        <w:rPr>
          <w:rFonts w:cs="Arial"/>
          <w:color w:val="000000" w:themeColor="text1"/>
        </w:rPr>
      </w:pPr>
      <w:r w:rsidRPr="002109EB">
        <w:rPr>
          <w:rFonts w:cs="Arial"/>
          <w:color w:val="000000" w:themeColor="text1"/>
        </w:rPr>
        <w:t xml:space="preserve">Attachment 3a – Summary of </w:t>
      </w:r>
      <w:r w:rsidRPr="002109EB" w:rsidR="00F728D1">
        <w:rPr>
          <w:rFonts w:cs="Arial"/>
          <w:color w:val="000000" w:themeColor="text1"/>
        </w:rPr>
        <w:t xml:space="preserve">Examination and </w:t>
      </w:r>
      <w:r w:rsidRPr="002109EB">
        <w:rPr>
          <w:rFonts w:cs="Arial"/>
          <w:color w:val="000000" w:themeColor="text1"/>
        </w:rPr>
        <w:t>Questionnaire Changes</w:t>
      </w:r>
      <w:r w:rsidRPr="002109EB" w:rsidR="00F728D1">
        <w:t xml:space="preserve"> </w:t>
      </w:r>
      <w:r w:rsidRPr="002109EB" w:rsidR="00F728D1">
        <w:rPr>
          <w:rFonts w:cs="Arial"/>
          <w:color w:val="000000" w:themeColor="text1"/>
        </w:rPr>
        <w:t>in 2021-2022</w:t>
      </w:r>
    </w:p>
    <w:p w:rsidRPr="002109EB" w:rsidR="00CE2F03" w:rsidP="00CE2F03" w:rsidRDefault="00CE2F03" w14:paraId="19B5145A" w14:textId="278FFD2B">
      <w:pPr>
        <w:rPr>
          <w:rFonts w:cs="Arial"/>
          <w:color w:val="000000" w:themeColor="text1"/>
        </w:rPr>
      </w:pPr>
      <w:r w:rsidRPr="002109EB">
        <w:rPr>
          <w:rFonts w:cs="Arial"/>
          <w:color w:val="000000" w:themeColor="text1"/>
        </w:rPr>
        <w:t xml:space="preserve">Attachment 3b – </w:t>
      </w:r>
      <w:r w:rsidRPr="002109EB" w:rsidR="00F728D1">
        <w:rPr>
          <w:rFonts w:cs="Arial"/>
          <w:color w:val="000000" w:themeColor="text1"/>
        </w:rPr>
        <w:t>Household Screener and Family Relationship Modules</w:t>
      </w:r>
    </w:p>
    <w:p w:rsidRPr="002109EB" w:rsidR="00CE2F03" w:rsidP="3020021B" w:rsidRDefault="00CE2F03" w14:paraId="52DA7226" w14:textId="59F02C97">
      <w:pPr>
        <w:rPr>
          <w:rFonts w:cs="Arial"/>
          <w:color w:val="000000" w:themeColor="text1"/>
        </w:rPr>
      </w:pPr>
      <w:r w:rsidRPr="002109EB">
        <w:rPr>
          <w:rFonts w:cs="Arial"/>
          <w:color w:val="000000" w:themeColor="text1"/>
        </w:rPr>
        <w:t>Attachment 3c</w:t>
      </w:r>
      <w:r w:rsidRPr="002109EB" w:rsidR="0E4628B6">
        <w:rPr>
          <w:rFonts w:cs="Arial"/>
          <w:color w:val="000000" w:themeColor="text1"/>
        </w:rPr>
        <w:t xml:space="preserve"> –</w:t>
      </w:r>
      <w:r w:rsidRPr="002109EB">
        <w:rPr>
          <w:rFonts w:cs="Arial"/>
          <w:color w:val="000000" w:themeColor="text1"/>
        </w:rPr>
        <w:t xml:space="preserve"> </w:t>
      </w:r>
      <w:r w:rsidRPr="002109EB" w:rsidR="00F728D1">
        <w:rPr>
          <w:rFonts w:cs="Arial"/>
          <w:color w:val="000000" w:themeColor="text1"/>
        </w:rPr>
        <w:t>Household Interview Instruments</w:t>
      </w:r>
    </w:p>
    <w:p w:rsidRPr="002109EB" w:rsidR="00CE2F03" w:rsidP="00CE2F03" w:rsidRDefault="00CE2F03" w14:paraId="2159F126" w14:textId="6DEB921E">
      <w:pPr>
        <w:rPr>
          <w:rFonts w:cs="Arial"/>
          <w:color w:val="000000" w:themeColor="text1"/>
        </w:rPr>
      </w:pPr>
      <w:r w:rsidRPr="002109EB">
        <w:rPr>
          <w:rFonts w:cs="Arial"/>
          <w:color w:val="000000" w:themeColor="text1"/>
        </w:rPr>
        <w:t xml:space="preserve">Attachment 3d – </w:t>
      </w:r>
      <w:r w:rsidRPr="002109EB" w:rsidR="00F728D1">
        <w:rPr>
          <w:rFonts w:cs="Arial"/>
          <w:color w:val="000000" w:themeColor="text1"/>
        </w:rPr>
        <w:t>Household Interview Hand Cards</w:t>
      </w:r>
    </w:p>
    <w:p w:rsidRPr="002109EB" w:rsidR="00CE2F03" w:rsidP="00F728D1" w:rsidRDefault="00CE2F03" w14:paraId="12851460" w14:textId="01516D02">
      <w:pPr>
        <w:rPr>
          <w:rFonts w:cs="Arial"/>
          <w:color w:val="000000" w:themeColor="text1"/>
        </w:rPr>
      </w:pPr>
      <w:r w:rsidRPr="002109EB">
        <w:rPr>
          <w:rFonts w:cs="Arial"/>
          <w:color w:val="000000" w:themeColor="text1"/>
        </w:rPr>
        <w:t>Attachment 3e</w:t>
      </w:r>
      <w:r w:rsidRPr="002109EB" w:rsidR="7BDFB8C9">
        <w:rPr>
          <w:rFonts w:cs="Arial"/>
          <w:color w:val="000000" w:themeColor="text1"/>
        </w:rPr>
        <w:t xml:space="preserve"> </w:t>
      </w:r>
      <w:r w:rsidRPr="002109EB" w:rsidR="63D92BDA">
        <w:rPr>
          <w:rFonts w:cs="Arial"/>
          <w:color w:val="000000" w:themeColor="text1"/>
        </w:rPr>
        <w:t xml:space="preserve">– </w:t>
      </w:r>
      <w:r w:rsidRPr="002109EB" w:rsidR="003C1781">
        <w:rPr>
          <w:rFonts w:cs="Arial"/>
          <w:color w:val="000000" w:themeColor="text1"/>
        </w:rPr>
        <w:t xml:space="preserve">Mobile Exam Center (MEC) </w:t>
      </w:r>
      <w:r w:rsidRPr="002109EB" w:rsidR="00F728D1">
        <w:rPr>
          <w:rFonts w:cs="Arial"/>
          <w:color w:val="000000" w:themeColor="text1"/>
        </w:rPr>
        <w:t>Interview and Examination Data Collection Forms</w:t>
      </w:r>
    </w:p>
    <w:p w:rsidRPr="002109EB" w:rsidR="00CE2F03" w:rsidP="00F728D1" w:rsidRDefault="00CE2F03" w14:paraId="166B6AFD" w14:textId="5452474A">
      <w:pPr>
        <w:rPr>
          <w:rFonts w:cs="Arial"/>
          <w:color w:val="000000" w:themeColor="text1"/>
        </w:rPr>
      </w:pPr>
      <w:r w:rsidRPr="002109EB">
        <w:rPr>
          <w:rFonts w:cs="Arial"/>
          <w:color w:val="000000" w:themeColor="text1"/>
        </w:rPr>
        <w:t xml:space="preserve">Attachment 3f – </w:t>
      </w:r>
      <w:r w:rsidRPr="002109EB" w:rsidR="003E3A30">
        <w:rPr>
          <w:rFonts w:cs="Arial"/>
          <w:color w:val="000000" w:themeColor="text1"/>
        </w:rPr>
        <w:t>Mobile Exam Center (</w:t>
      </w:r>
      <w:r w:rsidRPr="002109EB">
        <w:rPr>
          <w:rFonts w:cs="Arial"/>
          <w:color w:val="000000" w:themeColor="text1"/>
        </w:rPr>
        <w:t>MEC</w:t>
      </w:r>
      <w:r w:rsidRPr="002109EB" w:rsidR="003E3A30">
        <w:rPr>
          <w:rFonts w:cs="Arial"/>
          <w:color w:val="000000" w:themeColor="text1"/>
        </w:rPr>
        <w:t>)</w:t>
      </w:r>
      <w:r w:rsidRPr="002109EB">
        <w:rPr>
          <w:rFonts w:cs="Arial"/>
          <w:color w:val="000000" w:themeColor="text1"/>
        </w:rPr>
        <w:t xml:space="preserve"> </w:t>
      </w:r>
      <w:r w:rsidRPr="002109EB" w:rsidR="0010304E">
        <w:rPr>
          <w:rFonts w:cs="Arial"/>
          <w:color w:val="000000" w:themeColor="text1"/>
        </w:rPr>
        <w:t xml:space="preserve">Interview </w:t>
      </w:r>
      <w:r w:rsidRPr="002109EB" w:rsidR="00F728D1">
        <w:rPr>
          <w:rFonts w:cs="Arial"/>
          <w:color w:val="000000" w:themeColor="text1"/>
        </w:rPr>
        <w:t>Hand Cards</w:t>
      </w:r>
    </w:p>
    <w:p w:rsidRPr="002109EB" w:rsidR="00CE2F03" w:rsidP="00E43F09" w:rsidRDefault="00CE2F03" w14:paraId="31F423A8" w14:textId="24B05E03">
      <w:pPr>
        <w:rPr>
          <w:rFonts w:cs="Arial"/>
          <w:color w:val="000000" w:themeColor="text1"/>
        </w:rPr>
      </w:pPr>
      <w:r w:rsidRPr="002109EB">
        <w:rPr>
          <w:rFonts w:cs="Arial"/>
          <w:color w:val="000000" w:themeColor="text1"/>
        </w:rPr>
        <w:t>Attachment 3g</w:t>
      </w:r>
      <w:r w:rsidRPr="002109EB" w:rsidR="1A0C807A">
        <w:rPr>
          <w:rFonts w:cs="Arial"/>
          <w:color w:val="000000" w:themeColor="text1"/>
        </w:rPr>
        <w:t xml:space="preserve"> – </w:t>
      </w:r>
      <w:r w:rsidRPr="002109EB" w:rsidR="003C1781">
        <w:rPr>
          <w:rFonts w:cs="Arial"/>
          <w:color w:val="000000" w:themeColor="text1"/>
        </w:rPr>
        <w:t>Dietary Interview Forms: Dietary Recall and Dietary Supplements</w:t>
      </w:r>
    </w:p>
    <w:p w:rsidRPr="002109EB" w:rsidR="00CE2F03" w:rsidP="00673A69" w:rsidRDefault="00CE2F03" w14:paraId="7E08C343" w14:textId="2B6BD975">
      <w:pPr>
        <w:ind w:left="1710" w:hanging="1710"/>
        <w:rPr>
          <w:rFonts w:cs="Arial"/>
          <w:color w:val="000000" w:themeColor="text1"/>
        </w:rPr>
      </w:pPr>
      <w:r w:rsidRPr="002109EB">
        <w:rPr>
          <w:rFonts w:cs="Arial"/>
          <w:color w:val="000000" w:themeColor="text1"/>
        </w:rPr>
        <w:t>Attachment 3h</w:t>
      </w:r>
      <w:r w:rsidRPr="002109EB" w:rsidR="313F170A">
        <w:rPr>
          <w:rFonts w:cs="Arial"/>
          <w:color w:val="000000" w:themeColor="text1"/>
        </w:rPr>
        <w:t xml:space="preserve"> – </w:t>
      </w:r>
      <w:r w:rsidRPr="002109EB" w:rsidR="003C1781">
        <w:rPr>
          <w:rFonts w:cs="Arial"/>
        </w:rPr>
        <w:t>Dietary Interview Hand Cards: Dietary Recall (DRQ) and Dietary Supplements (SAQ)</w:t>
      </w:r>
    </w:p>
    <w:p w:rsidRPr="002109EB" w:rsidR="00CE2F03" w:rsidP="00673A69" w:rsidRDefault="00CE2F03" w14:paraId="3137DC60" w14:textId="63823A57">
      <w:pPr>
        <w:ind w:left="1620" w:hanging="1620"/>
        <w:rPr>
          <w:rFonts w:cs="Arial"/>
          <w:color w:val="000000" w:themeColor="text1"/>
        </w:rPr>
      </w:pPr>
      <w:r w:rsidRPr="002109EB">
        <w:rPr>
          <w:rFonts w:cs="Arial"/>
          <w:color w:val="000000" w:themeColor="text1"/>
        </w:rPr>
        <w:t xml:space="preserve">Attachment 3i – </w:t>
      </w:r>
      <w:r w:rsidRPr="002109EB" w:rsidR="003E3A30">
        <w:rPr>
          <w:rFonts w:cs="Arial"/>
          <w:color w:val="000000" w:themeColor="text1"/>
        </w:rPr>
        <w:t>Flexible Consumer Behavior Survey (</w:t>
      </w:r>
      <w:r w:rsidRPr="002109EB">
        <w:rPr>
          <w:rFonts w:cs="Arial"/>
          <w:color w:val="000000" w:themeColor="text1"/>
        </w:rPr>
        <w:t>FCBS</w:t>
      </w:r>
      <w:r w:rsidRPr="002109EB" w:rsidR="003E3A30">
        <w:rPr>
          <w:rFonts w:cs="Arial"/>
          <w:color w:val="000000" w:themeColor="text1"/>
        </w:rPr>
        <w:t>)</w:t>
      </w:r>
      <w:r w:rsidRPr="002109EB">
        <w:rPr>
          <w:rFonts w:cs="Arial"/>
          <w:color w:val="000000" w:themeColor="text1"/>
        </w:rPr>
        <w:t xml:space="preserve"> </w:t>
      </w:r>
      <w:r w:rsidRPr="002109EB" w:rsidR="003C1781">
        <w:rPr>
          <w:rFonts w:cs="Arial"/>
          <w:color w:val="000000" w:themeColor="text1"/>
        </w:rPr>
        <w:t>Phone Follow-Up Module Data Collection Form</w:t>
      </w:r>
    </w:p>
    <w:p w:rsidRPr="002109EB" w:rsidR="00CE2F03" w:rsidP="00673A69" w:rsidRDefault="00CE2F03" w14:paraId="470E0C3E" w14:textId="57968498">
      <w:pPr>
        <w:ind w:left="1620" w:hanging="1620"/>
        <w:rPr>
          <w:rFonts w:cs="Arial"/>
          <w:color w:val="000000" w:themeColor="text1"/>
        </w:rPr>
      </w:pPr>
      <w:r w:rsidRPr="002109EB">
        <w:rPr>
          <w:rFonts w:cs="Arial"/>
          <w:color w:val="000000" w:themeColor="text1"/>
        </w:rPr>
        <w:t>Attachment 3j</w:t>
      </w:r>
      <w:r w:rsidRPr="002109EB" w:rsidR="0501F1AF">
        <w:rPr>
          <w:rFonts w:cs="Arial"/>
          <w:color w:val="000000" w:themeColor="text1"/>
        </w:rPr>
        <w:t xml:space="preserve"> </w:t>
      </w:r>
      <w:r w:rsidRPr="002109EB">
        <w:rPr>
          <w:rFonts w:cs="Arial"/>
          <w:color w:val="000000" w:themeColor="text1"/>
        </w:rPr>
        <w:t xml:space="preserve">– </w:t>
      </w:r>
      <w:r w:rsidRPr="002109EB" w:rsidR="003C1781">
        <w:rPr>
          <w:rFonts w:cs="Arial"/>
          <w:color w:val="000000" w:themeColor="text1"/>
        </w:rPr>
        <w:t>Flexible Consumer Behavior Survey (FCBS) Phone Follow-Up Module Hand Cards</w:t>
      </w:r>
    </w:p>
    <w:p w:rsidRPr="002109EB" w:rsidR="00CE2F03" w:rsidP="003C1781" w:rsidRDefault="00CE2F03" w14:paraId="00F8774D" w14:textId="4469986E">
      <w:pPr>
        <w:rPr>
          <w:rFonts w:cs="Arial"/>
          <w:color w:val="000000" w:themeColor="text1"/>
        </w:rPr>
      </w:pPr>
      <w:r w:rsidRPr="002109EB">
        <w:rPr>
          <w:rFonts w:cs="Arial"/>
          <w:color w:val="000000" w:themeColor="text1"/>
        </w:rPr>
        <w:t xml:space="preserve">Attachment 3k – </w:t>
      </w:r>
      <w:r w:rsidRPr="002109EB" w:rsidR="003C1781">
        <w:rPr>
          <w:rFonts w:cs="Arial"/>
          <w:color w:val="000000" w:themeColor="text1"/>
        </w:rPr>
        <w:t>Questionnaires, Hand Cards, and MEC Data Collection Forms 2019-2020</w:t>
      </w:r>
    </w:p>
    <w:p w:rsidRPr="002109EB" w:rsidR="00CE2F03" w:rsidP="00CE2F03" w:rsidRDefault="00CE2F03" w14:paraId="06D0F221" w14:textId="4E641239">
      <w:pPr>
        <w:rPr>
          <w:rFonts w:cs="Arial"/>
          <w:color w:val="000000" w:themeColor="text1"/>
        </w:rPr>
      </w:pPr>
      <w:r w:rsidRPr="002109EB">
        <w:rPr>
          <w:rFonts w:cs="Arial"/>
          <w:color w:val="000000" w:themeColor="text1"/>
        </w:rPr>
        <w:t>Attachment 4 – Developmental Project Report</w:t>
      </w:r>
      <w:r w:rsidRPr="002109EB" w:rsidR="00625BFF">
        <w:rPr>
          <w:rFonts w:cs="Arial"/>
          <w:color w:val="000000" w:themeColor="text1"/>
        </w:rPr>
        <w:t>-Incentives</w:t>
      </w:r>
    </w:p>
    <w:p w:rsidRPr="002109EB" w:rsidR="00695724" w:rsidP="00695724" w:rsidRDefault="00695724" w14:paraId="36B461A4" w14:textId="69D5792E">
      <w:pPr>
        <w:rPr>
          <w:rFonts w:cs="Arial"/>
          <w:color w:val="000000" w:themeColor="text1"/>
        </w:rPr>
      </w:pPr>
      <w:r w:rsidRPr="002109EB">
        <w:rPr>
          <w:rFonts w:cs="Arial"/>
          <w:color w:val="000000" w:themeColor="text1"/>
        </w:rPr>
        <w:t>Attachment 5a – Sample Design Tables 2021-22</w:t>
      </w:r>
    </w:p>
    <w:p w:rsidRPr="002109EB" w:rsidR="00695724" w:rsidP="00695724" w:rsidRDefault="00695724" w14:paraId="41129177" w14:textId="13871240">
      <w:pPr>
        <w:rPr>
          <w:rFonts w:cs="Arial"/>
          <w:color w:val="000000" w:themeColor="text1"/>
        </w:rPr>
      </w:pPr>
      <w:r w:rsidRPr="002109EB">
        <w:rPr>
          <w:rFonts w:cs="Arial"/>
          <w:color w:val="000000" w:themeColor="text1"/>
        </w:rPr>
        <w:t xml:space="preserve">Attachment 5b – Sample Design </w:t>
      </w:r>
      <w:r w:rsidRPr="002109EB" w:rsidR="002E5837">
        <w:rPr>
          <w:rFonts w:cs="Arial"/>
          <w:color w:val="000000" w:themeColor="text1"/>
        </w:rPr>
        <w:t xml:space="preserve">Tables </w:t>
      </w:r>
      <w:r w:rsidRPr="002109EB">
        <w:rPr>
          <w:rFonts w:cs="Arial"/>
          <w:color w:val="000000" w:themeColor="text1"/>
        </w:rPr>
        <w:t>2019-2020</w:t>
      </w:r>
    </w:p>
    <w:p w:rsidRPr="002109EB" w:rsidR="00CE2F03" w:rsidP="3020021B" w:rsidRDefault="00CE2F03" w14:paraId="18E58859" w14:textId="2868EEC5">
      <w:pPr>
        <w:rPr>
          <w:rFonts w:cs="Arial"/>
          <w:color w:val="000000" w:themeColor="text1"/>
        </w:rPr>
      </w:pPr>
      <w:r w:rsidRPr="002109EB">
        <w:rPr>
          <w:rFonts w:cs="Arial"/>
          <w:color w:val="000000" w:themeColor="text1"/>
        </w:rPr>
        <w:t xml:space="preserve">Attachment </w:t>
      </w:r>
      <w:r w:rsidRPr="002109EB" w:rsidR="00695724">
        <w:rPr>
          <w:rFonts w:cs="Arial"/>
          <w:color w:val="000000" w:themeColor="text1"/>
        </w:rPr>
        <w:t>6</w:t>
      </w:r>
      <w:r w:rsidRPr="002109EB">
        <w:rPr>
          <w:rFonts w:cs="Arial"/>
          <w:color w:val="000000" w:themeColor="text1"/>
        </w:rPr>
        <w:t xml:space="preserve">a </w:t>
      </w:r>
      <w:r w:rsidRPr="002109EB" w:rsidR="57BC7515">
        <w:rPr>
          <w:rFonts w:cs="Arial"/>
          <w:color w:val="000000" w:themeColor="text1"/>
        </w:rPr>
        <w:t>–</w:t>
      </w:r>
      <w:r w:rsidRPr="002109EB">
        <w:rPr>
          <w:rFonts w:cs="Arial"/>
          <w:color w:val="000000" w:themeColor="text1"/>
        </w:rPr>
        <w:t xml:space="preserve"> Laboratory Assessments </w:t>
      </w:r>
      <w:r w:rsidRPr="002109EB" w:rsidR="00165FCB">
        <w:rPr>
          <w:rFonts w:cs="Arial"/>
          <w:color w:val="000000" w:themeColor="text1"/>
        </w:rPr>
        <w:t>20</w:t>
      </w:r>
      <w:r w:rsidRPr="002109EB" w:rsidR="00537CD5">
        <w:rPr>
          <w:rFonts w:cs="Arial"/>
          <w:color w:val="000000" w:themeColor="text1"/>
        </w:rPr>
        <w:t>21</w:t>
      </w:r>
      <w:r w:rsidRPr="002109EB" w:rsidR="00165FCB">
        <w:rPr>
          <w:rFonts w:cs="Arial"/>
          <w:color w:val="000000" w:themeColor="text1"/>
        </w:rPr>
        <w:t>-202</w:t>
      </w:r>
      <w:r w:rsidRPr="002109EB" w:rsidR="00537CD5">
        <w:rPr>
          <w:rFonts w:cs="Arial"/>
          <w:color w:val="000000" w:themeColor="text1"/>
        </w:rPr>
        <w:t>2</w:t>
      </w:r>
      <w:r w:rsidRPr="002109EB" w:rsidR="00A50FF0">
        <w:rPr>
          <w:rFonts w:cs="Arial"/>
          <w:color w:val="000000" w:themeColor="text1"/>
        </w:rPr>
        <w:t xml:space="preserve"> and earlier</w:t>
      </w:r>
    </w:p>
    <w:p w:rsidRPr="002109EB" w:rsidR="00CE2F03" w:rsidP="3020021B" w:rsidRDefault="00CE2F03" w14:paraId="38AC8630" w14:textId="5DDB6EA6">
      <w:pPr>
        <w:rPr>
          <w:rFonts w:cs="Arial"/>
          <w:color w:val="000000" w:themeColor="text1"/>
        </w:rPr>
      </w:pPr>
      <w:r w:rsidRPr="002109EB">
        <w:rPr>
          <w:rFonts w:cs="Arial"/>
          <w:color w:val="000000" w:themeColor="text1"/>
        </w:rPr>
        <w:t xml:space="preserve">Attachment </w:t>
      </w:r>
      <w:r w:rsidRPr="002109EB" w:rsidR="00695724">
        <w:rPr>
          <w:rFonts w:cs="Arial"/>
          <w:color w:val="000000" w:themeColor="text1"/>
        </w:rPr>
        <w:t>6</w:t>
      </w:r>
      <w:r w:rsidRPr="002109EB">
        <w:rPr>
          <w:rFonts w:cs="Arial"/>
          <w:color w:val="000000" w:themeColor="text1"/>
        </w:rPr>
        <w:t xml:space="preserve">b </w:t>
      </w:r>
      <w:r w:rsidRPr="002109EB" w:rsidR="1246C213">
        <w:rPr>
          <w:rFonts w:cs="Arial"/>
          <w:color w:val="000000" w:themeColor="text1"/>
        </w:rPr>
        <w:t xml:space="preserve">– </w:t>
      </w:r>
      <w:r w:rsidRPr="002109EB">
        <w:rPr>
          <w:rFonts w:cs="Arial"/>
          <w:color w:val="000000" w:themeColor="text1"/>
        </w:rPr>
        <w:t>Laboratory Assessments 201</w:t>
      </w:r>
      <w:r w:rsidRPr="002109EB" w:rsidR="0026735B">
        <w:rPr>
          <w:rFonts w:cs="Arial"/>
          <w:color w:val="000000" w:themeColor="text1"/>
        </w:rPr>
        <w:t>9</w:t>
      </w:r>
      <w:r w:rsidRPr="002109EB">
        <w:rPr>
          <w:rFonts w:cs="Arial"/>
          <w:color w:val="000000" w:themeColor="text1"/>
        </w:rPr>
        <w:t>-</w:t>
      </w:r>
      <w:r w:rsidRPr="002109EB" w:rsidR="0026735B">
        <w:rPr>
          <w:rFonts w:cs="Arial"/>
          <w:color w:val="000000" w:themeColor="text1"/>
        </w:rPr>
        <w:t xml:space="preserve">20 </w:t>
      </w:r>
      <w:r w:rsidRPr="002109EB" w:rsidR="0017020E">
        <w:rPr>
          <w:rFonts w:cs="Arial"/>
          <w:color w:val="000000" w:themeColor="text1"/>
        </w:rPr>
        <w:t>and earlier</w:t>
      </w:r>
    </w:p>
    <w:p w:rsidRPr="002109EB" w:rsidR="0026735B" w:rsidP="3020021B" w:rsidRDefault="0026735B" w14:paraId="353BB486" w14:textId="3A107E9E">
      <w:pPr>
        <w:rPr>
          <w:rFonts w:cs="Arial"/>
          <w:color w:val="000000" w:themeColor="text1"/>
        </w:rPr>
      </w:pPr>
      <w:r w:rsidRPr="002109EB">
        <w:rPr>
          <w:rFonts w:cs="Arial"/>
          <w:color w:val="000000" w:themeColor="text1"/>
        </w:rPr>
        <w:t xml:space="preserve">Attachment 7 </w:t>
      </w:r>
      <w:r w:rsidRPr="002109EB" w:rsidR="00DC0C11">
        <w:rPr>
          <w:rFonts w:cs="Arial"/>
          <w:color w:val="000000" w:themeColor="text1"/>
        </w:rPr>
        <w:t>– 3</w:t>
      </w:r>
      <w:r w:rsidRPr="002109EB">
        <w:rPr>
          <w:rFonts w:cs="Arial"/>
          <w:color w:val="000000" w:themeColor="text1"/>
        </w:rPr>
        <w:t>-5 Yr Urine Fact Sheet</w:t>
      </w:r>
    </w:p>
    <w:p w:rsidRPr="002109EB" w:rsidR="00CE2F03" w:rsidP="3020021B" w:rsidRDefault="00CE2F03" w14:paraId="4DA4C0B2" w14:textId="273327CB">
      <w:pPr>
        <w:rPr>
          <w:rFonts w:cs="Arial"/>
          <w:color w:val="000000" w:themeColor="text1"/>
        </w:rPr>
      </w:pPr>
      <w:r w:rsidRPr="002109EB">
        <w:rPr>
          <w:rFonts w:cs="Arial"/>
          <w:color w:val="000000" w:themeColor="text1"/>
        </w:rPr>
        <w:t xml:space="preserve">Attachment </w:t>
      </w:r>
      <w:r w:rsidRPr="002109EB" w:rsidR="0026735B">
        <w:rPr>
          <w:rFonts w:cs="Arial"/>
          <w:color w:val="000000" w:themeColor="text1"/>
        </w:rPr>
        <w:t xml:space="preserve">8 </w:t>
      </w:r>
      <w:r w:rsidRPr="002109EB" w:rsidR="00DC0C11">
        <w:rPr>
          <w:rFonts w:cs="Arial"/>
          <w:color w:val="000000" w:themeColor="text1"/>
        </w:rPr>
        <w:t>– Agencies</w:t>
      </w:r>
      <w:r w:rsidRPr="002109EB">
        <w:rPr>
          <w:rFonts w:cs="Arial"/>
          <w:color w:val="000000" w:themeColor="text1"/>
        </w:rPr>
        <w:t xml:space="preserve"> consulted </w:t>
      </w:r>
      <w:r w:rsidRPr="002109EB" w:rsidR="00B963B0">
        <w:rPr>
          <w:rFonts w:cs="Arial"/>
          <w:color w:val="000000" w:themeColor="text1"/>
        </w:rPr>
        <w:t>2021</w:t>
      </w:r>
      <w:r w:rsidRPr="002109EB" w:rsidR="00165FCB">
        <w:rPr>
          <w:rFonts w:cs="Arial"/>
          <w:color w:val="000000" w:themeColor="text1"/>
        </w:rPr>
        <w:t>-</w:t>
      </w:r>
      <w:r w:rsidRPr="002109EB" w:rsidR="00B963B0">
        <w:rPr>
          <w:rFonts w:cs="Arial"/>
          <w:color w:val="000000" w:themeColor="text1"/>
        </w:rPr>
        <w:t>2022</w:t>
      </w:r>
    </w:p>
    <w:p w:rsidRPr="002109EB" w:rsidR="00CE2F03" w:rsidP="00CE2F03" w:rsidRDefault="00CE2F03" w14:paraId="44813DA9" w14:textId="2E7071E0">
      <w:pPr>
        <w:rPr>
          <w:rFonts w:cs="Arial"/>
          <w:color w:val="000000" w:themeColor="text1"/>
        </w:rPr>
      </w:pPr>
      <w:r w:rsidRPr="002109EB">
        <w:rPr>
          <w:rFonts w:cs="Arial"/>
          <w:color w:val="000000" w:themeColor="text1"/>
        </w:rPr>
        <w:t xml:space="preserve">Attachment </w:t>
      </w:r>
      <w:r w:rsidRPr="002109EB" w:rsidR="0026735B">
        <w:rPr>
          <w:rFonts w:cs="Arial"/>
          <w:color w:val="000000" w:themeColor="text1"/>
        </w:rPr>
        <w:t>9</w:t>
      </w:r>
      <w:r w:rsidRPr="002109EB" w:rsidR="0A24AFB8">
        <w:rPr>
          <w:rFonts w:cs="Arial"/>
          <w:color w:val="000000" w:themeColor="text1"/>
        </w:rPr>
        <w:t xml:space="preserve"> </w:t>
      </w:r>
      <w:r w:rsidRPr="002109EB">
        <w:rPr>
          <w:rFonts w:cs="Arial"/>
          <w:color w:val="000000" w:themeColor="text1"/>
        </w:rPr>
        <w:t>– NHANES History</w:t>
      </w:r>
    </w:p>
    <w:p w:rsidRPr="002109EB" w:rsidR="00B20BCD" w:rsidP="00B20BCD" w:rsidRDefault="00B20BCD" w14:paraId="705BD965" w14:textId="41672AC5">
      <w:r w:rsidRPr="002109EB">
        <w:rPr>
          <w:rFonts w:cs="Arial"/>
          <w:color w:val="000000" w:themeColor="text1"/>
        </w:rPr>
        <w:t xml:space="preserve">Attachment 10a – </w:t>
      </w:r>
      <w:r w:rsidRPr="002109EB" w:rsidR="0077638E">
        <w:t>Advance Contact 1: Letter</w:t>
      </w:r>
    </w:p>
    <w:p w:rsidRPr="002109EB" w:rsidR="0077638E" w:rsidP="0077638E" w:rsidRDefault="0077638E" w14:paraId="39DDC1C1" w14:textId="1E934AE3">
      <w:pPr>
        <w:pStyle w:val="NoSpacing"/>
        <w:widowControl/>
        <w:autoSpaceDE/>
        <w:autoSpaceDN/>
        <w:adjustRightInd/>
      </w:pPr>
      <w:r w:rsidRPr="002109EB">
        <w:lastRenderedPageBreak/>
        <w:t xml:space="preserve">Attachment 10b </w:t>
      </w:r>
      <w:r w:rsidRPr="002109EB" w:rsidR="7E7DE6E4">
        <w:rPr>
          <w:rFonts w:cs="Arial"/>
          <w:color w:val="000000" w:themeColor="text1"/>
        </w:rPr>
        <w:t xml:space="preserve">– </w:t>
      </w:r>
      <w:r w:rsidRPr="002109EB">
        <w:t>Spanish Advance Contact 1: Letter</w:t>
      </w:r>
    </w:p>
    <w:p w:rsidRPr="002109EB" w:rsidR="0077638E" w:rsidP="3020021B" w:rsidRDefault="00393D10" w14:paraId="2DE0902C" w14:textId="193BBBB0">
      <w:pPr>
        <w:rPr>
          <w:rFonts w:cs="Arial"/>
          <w:color w:val="000000" w:themeColor="text1"/>
        </w:rPr>
      </w:pPr>
      <w:r w:rsidRPr="002109EB">
        <w:t xml:space="preserve">Attachment 10c </w:t>
      </w:r>
      <w:r w:rsidRPr="002109EB" w:rsidR="00575F04">
        <w:rPr>
          <w:rFonts w:cs="Arial"/>
          <w:color w:val="000000" w:themeColor="text1"/>
        </w:rPr>
        <w:t xml:space="preserve">– </w:t>
      </w:r>
      <w:r w:rsidRPr="002109EB" w:rsidR="00575F04">
        <w:t>Advance</w:t>
      </w:r>
      <w:r w:rsidRPr="002109EB">
        <w:t xml:space="preserve"> Contact 2: Postcard</w:t>
      </w:r>
    </w:p>
    <w:p w:rsidRPr="002109EB" w:rsidR="0077638E" w:rsidP="00EF6DB6" w:rsidRDefault="00393D10" w14:paraId="114F0AF6" w14:textId="0789AD22">
      <w:pPr>
        <w:pStyle w:val="NoSpacing"/>
        <w:widowControl/>
        <w:autoSpaceDE/>
        <w:autoSpaceDN/>
        <w:adjustRightInd/>
      </w:pPr>
      <w:r w:rsidRPr="002109EB">
        <w:t xml:space="preserve">Attachment 10d </w:t>
      </w:r>
      <w:r w:rsidRPr="002109EB" w:rsidR="00575F04">
        <w:rPr>
          <w:rFonts w:cs="Arial"/>
          <w:color w:val="000000" w:themeColor="text1"/>
        </w:rPr>
        <w:t xml:space="preserve">– </w:t>
      </w:r>
      <w:r w:rsidRPr="002109EB" w:rsidR="00575F04">
        <w:t>Spanish</w:t>
      </w:r>
      <w:r w:rsidRPr="002109EB" w:rsidR="0077638E">
        <w:t xml:space="preserve"> Advance Contact 2: Postcard </w:t>
      </w:r>
    </w:p>
    <w:p w:rsidRPr="002109EB" w:rsidR="0077638E" w:rsidP="00EF6DB6" w:rsidRDefault="00557B74" w14:paraId="2064479A" w14:textId="723C0370">
      <w:pPr>
        <w:pStyle w:val="NoSpacing"/>
        <w:widowControl/>
        <w:autoSpaceDE/>
        <w:autoSpaceDN/>
        <w:adjustRightInd/>
      </w:pPr>
      <w:r w:rsidRPr="002109EB">
        <w:t xml:space="preserve">Attachment 10e </w:t>
      </w:r>
      <w:r w:rsidRPr="002109EB" w:rsidR="00575F04">
        <w:rPr>
          <w:rFonts w:cs="Arial"/>
          <w:color w:val="000000" w:themeColor="text1"/>
        </w:rPr>
        <w:t xml:space="preserve">– </w:t>
      </w:r>
      <w:r w:rsidRPr="002109EB" w:rsidR="00575F04">
        <w:t>Advance</w:t>
      </w:r>
      <w:r w:rsidRPr="002109EB" w:rsidR="0077638E">
        <w:t xml:space="preserve"> Contact 3: Reminder Letter – Express Delivery </w:t>
      </w:r>
    </w:p>
    <w:p w:rsidRPr="002109EB" w:rsidR="0077638E" w:rsidP="00EF6DB6" w:rsidRDefault="003D2D5B" w14:paraId="421B9651" w14:textId="0461285D">
      <w:pPr>
        <w:pStyle w:val="NoSpacing"/>
        <w:widowControl/>
        <w:autoSpaceDE/>
        <w:autoSpaceDN/>
        <w:adjustRightInd/>
      </w:pPr>
      <w:r w:rsidRPr="002109EB">
        <w:t>Attachment 10f</w:t>
      </w:r>
      <w:r w:rsidRPr="002109EB" w:rsidR="49859FF2">
        <w:t xml:space="preserve"> </w:t>
      </w:r>
      <w:r w:rsidRPr="002109EB" w:rsidR="49859FF2">
        <w:rPr>
          <w:rFonts w:cs="Arial"/>
          <w:color w:val="000000" w:themeColor="text1"/>
        </w:rPr>
        <w:t>–</w:t>
      </w:r>
      <w:r w:rsidRPr="002109EB">
        <w:t xml:space="preserve"> </w:t>
      </w:r>
      <w:r w:rsidRPr="002109EB" w:rsidR="0077638E">
        <w:t xml:space="preserve">Spanish Advance Contact 3: Reminder Letter – Express Delivery </w:t>
      </w:r>
    </w:p>
    <w:p w:rsidRPr="002109EB" w:rsidR="0077638E" w:rsidP="00EF6DB6" w:rsidRDefault="00677D88" w14:paraId="3762842F" w14:textId="415D4E42">
      <w:pPr>
        <w:pStyle w:val="NoSpacing"/>
        <w:widowControl/>
        <w:autoSpaceDE/>
        <w:autoSpaceDN/>
        <w:adjustRightInd/>
      </w:pPr>
      <w:r w:rsidRPr="002109EB">
        <w:t xml:space="preserve">Attachment 10g </w:t>
      </w:r>
      <w:r w:rsidRPr="002109EB" w:rsidR="00575F04">
        <w:rPr>
          <w:rFonts w:cs="Arial"/>
          <w:color w:val="000000" w:themeColor="text1"/>
        </w:rPr>
        <w:t xml:space="preserve">– </w:t>
      </w:r>
      <w:r w:rsidRPr="002109EB" w:rsidR="00575F04">
        <w:t>Advance</w:t>
      </w:r>
      <w:r w:rsidRPr="002109EB" w:rsidR="0077638E">
        <w:t xml:space="preserve"> Contact 4: Final Reminder Letter </w:t>
      </w:r>
    </w:p>
    <w:p w:rsidRPr="002109EB" w:rsidR="0077638E" w:rsidP="00EF6DB6" w:rsidRDefault="003D2D5B" w14:paraId="5975C1FC" w14:textId="39932572">
      <w:pPr>
        <w:pStyle w:val="NoSpacing"/>
        <w:widowControl/>
        <w:autoSpaceDE/>
        <w:autoSpaceDN/>
        <w:adjustRightInd/>
      </w:pPr>
      <w:r w:rsidRPr="002109EB">
        <w:t xml:space="preserve">Attachment 10h </w:t>
      </w:r>
      <w:r w:rsidRPr="002109EB" w:rsidR="00575F04">
        <w:rPr>
          <w:rFonts w:cs="Arial"/>
          <w:color w:val="000000" w:themeColor="text1"/>
        </w:rPr>
        <w:t xml:space="preserve">– </w:t>
      </w:r>
      <w:r w:rsidRPr="002109EB" w:rsidR="00575F04">
        <w:t>Spanish</w:t>
      </w:r>
      <w:r w:rsidRPr="002109EB" w:rsidR="0077638E">
        <w:t xml:space="preserve"> Advance Contact 4: Final Reminder Letter  </w:t>
      </w:r>
    </w:p>
    <w:p w:rsidRPr="002109EB" w:rsidR="0077638E" w:rsidP="00944FDC" w:rsidRDefault="00E66DD6" w14:paraId="29CF1CD3" w14:textId="22900A29">
      <w:pPr>
        <w:pStyle w:val="NoSpacing"/>
        <w:widowControl/>
        <w:autoSpaceDE/>
        <w:autoSpaceDN/>
        <w:adjustRightInd/>
      </w:pPr>
      <w:r w:rsidRPr="002109EB">
        <w:t xml:space="preserve">Attachment 11a </w:t>
      </w:r>
      <w:r w:rsidRPr="002109EB" w:rsidR="00575F04">
        <w:rPr>
          <w:rFonts w:cs="Arial"/>
          <w:color w:val="000000" w:themeColor="text1"/>
        </w:rPr>
        <w:t xml:space="preserve">– </w:t>
      </w:r>
      <w:r w:rsidRPr="002109EB" w:rsidR="00575F04">
        <w:t>Home</w:t>
      </w:r>
      <w:r w:rsidRPr="002109EB" w:rsidR="0077638E">
        <w:t xml:space="preserve"> Interview Consent Form </w:t>
      </w:r>
    </w:p>
    <w:p w:rsidRPr="002109EB" w:rsidR="0077638E" w:rsidP="00944FDC" w:rsidRDefault="00E66DD6" w14:paraId="0991A458" w14:textId="33C1BE9C">
      <w:pPr>
        <w:pStyle w:val="NoSpacing"/>
        <w:widowControl/>
        <w:autoSpaceDE/>
        <w:autoSpaceDN/>
        <w:adjustRightInd/>
      </w:pPr>
      <w:r w:rsidRPr="002109EB">
        <w:t xml:space="preserve">Attachment 11b </w:t>
      </w:r>
      <w:r w:rsidRPr="002109EB" w:rsidR="00575F04">
        <w:rPr>
          <w:rFonts w:cs="Arial"/>
          <w:color w:val="000000" w:themeColor="text1"/>
        </w:rPr>
        <w:t xml:space="preserve">– </w:t>
      </w:r>
      <w:r w:rsidRPr="002109EB" w:rsidR="00575F04">
        <w:t>Health</w:t>
      </w:r>
      <w:r w:rsidRPr="002109EB" w:rsidR="0077638E">
        <w:t xml:space="preserve"> Measurements List </w:t>
      </w:r>
    </w:p>
    <w:p w:rsidRPr="002109EB" w:rsidR="0077638E" w:rsidP="00944FDC" w:rsidRDefault="00E66DD6" w14:paraId="335A87B4" w14:textId="1062E864">
      <w:pPr>
        <w:pStyle w:val="NoSpacing"/>
        <w:widowControl/>
        <w:autoSpaceDE/>
        <w:autoSpaceDN/>
        <w:adjustRightInd/>
      </w:pPr>
      <w:r w:rsidRPr="002109EB">
        <w:t xml:space="preserve">Attachment 11c </w:t>
      </w:r>
      <w:r w:rsidRPr="002109EB" w:rsidR="00575F04">
        <w:rPr>
          <w:rFonts w:cs="Arial"/>
          <w:color w:val="000000" w:themeColor="text1"/>
        </w:rPr>
        <w:t xml:space="preserve">– </w:t>
      </w:r>
      <w:r w:rsidRPr="002109EB" w:rsidR="00575F04">
        <w:t>Health</w:t>
      </w:r>
      <w:r w:rsidRPr="002109EB" w:rsidR="0077638E">
        <w:t xml:space="preserve"> Measurements List – Guest/Dry Run</w:t>
      </w:r>
    </w:p>
    <w:p w:rsidRPr="002109EB" w:rsidR="0077638E" w:rsidP="00944FDC" w:rsidRDefault="004D03FF" w14:paraId="3314E606" w14:textId="365F0ADB">
      <w:pPr>
        <w:pStyle w:val="NoSpacing"/>
        <w:widowControl/>
        <w:autoSpaceDE/>
        <w:autoSpaceDN/>
        <w:adjustRightInd/>
      </w:pPr>
      <w:r w:rsidRPr="002109EB">
        <w:t xml:space="preserve">Attachment 11d </w:t>
      </w:r>
      <w:r w:rsidRPr="002109EB" w:rsidR="00575F04">
        <w:rPr>
          <w:rFonts w:cs="Arial"/>
          <w:color w:val="000000" w:themeColor="text1"/>
        </w:rPr>
        <w:t xml:space="preserve">– </w:t>
      </w:r>
      <w:r w:rsidRPr="002109EB" w:rsidR="00575F04">
        <w:t>MEC</w:t>
      </w:r>
      <w:r w:rsidRPr="002109EB" w:rsidR="0077638E">
        <w:t xml:space="preserve"> Assent Brochure (7-11 years) </w:t>
      </w:r>
    </w:p>
    <w:p w:rsidRPr="002109EB" w:rsidR="0077638E" w:rsidP="00944FDC" w:rsidRDefault="004D03FF" w14:paraId="43C941A8" w14:textId="4332EF3C">
      <w:pPr>
        <w:pStyle w:val="NoSpacing"/>
        <w:widowControl/>
        <w:autoSpaceDE/>
        <w:autoSpaceDN/>
        <w:adjustRightInd/>
      </w:pPr>
      <w:r w:rsidRPr="002109EB">
        <w:t xml:space="preserve">Attachment 11e </w:t>
      </w:r>
      <w:r w:rsidRPr="002109EB" w:rsidR="00575F04">
        <w:rPr>
          <w:rFonts w:cs="Arial"/>
          <w:color w:val="000000" w:themeColor="text1"/>
        </w:rPr>
        <w:t xml:space="preserve">– </w:t>
      </w:r>
      <w:r w:rsidRPr="002109EB" w:rsidR="00575F04">
        <w:t>MEC</w:t>
      </w:r>
      <w:r w:rsidRPr="002109EB" w:rsidR="0077638E">
        <w:t xml:space="preserve"> Adult/Parental Consent/Assent Brochure </w:t>
      </w:r>
    </w:p>
    <w:p w:rsidRPr="002109EB" w:rsidR="0077638E" w:rsidP="00944FDC" w:rsidRDefault="004D03FF" w14:paraId="1AE89CD4" w14:textId="79093C17">
      <w:pPr>
        <w:pStyle w:val="NoSpacing"/>
        <w:widowControl/>
        <w:autoSpaceDE/>
        <w:autoSpaceDN/>
        <w:adjustRightInd/>
      </w:pPr>
      <w:r w:rsidRPr="002109EB">
        <w:t xml:space="preserve">Attachment 11f </w:t>
      </w:r>
      <w:r w:rsidRPr="002109EB" w:rsidR="00575F04">
        <w:rPr>
          <w:rFonts w:cs="Arial"/>
          <w:color w:val="000000" w:themeColor="text1"/>
        </w:rPr>
        <w:t xml:space="preserve">– </w:t>
      </w:r>
      <w:r w:rsidRPr="002109EB" w:rsidR="00575F04">
        <w:t>MEC</w:t>
      </w:r>
      <w:r w:rsidRPr="002109EB" w:rsidR="0077638E">
        <w:t xml:space="preserve"> Adult/Parental/Child Consent/Assent Form </w:t>
      </w:r>
    </w:p>
    <w:p w:rsidRPr="002109EB" w:rsidR="0077638E" w:rsidP="00944FDC" w:rsidRDefault="005E5905" w14:paraId="68D53FD7" w14:textId="20431036">
      <w:pPr>
        <w:pStyle w:val="NoSpacing"/>
        <w:widowControl/>
        <w:autoSpaceDE/>
        <w:autoSpaceDN/>
        <w:adjustRightInd/>
      </w:pPr>
      <w:r w:rsidRPr="002109EB">
        <w:t xml:space="preserve">Attachment 11g </w:t>
      </w:r>
      <w:r w:rsidRPr="002109EB" w:rsidR="00575F04">
        <w:rPr>
          <w:rFonts w:cs="Arial"/>
          <w:color w:val="000000" w:themeColor="text1"/>
        </w:rPr>
        <w:t xml:space="preserve">– </w:t>
      </w:r>
      <w:r w:rsidRPr="002109EB" w:rsidR="00575F04">
        <w:t>Future</w:t>
      </w:r>
      <w:r w:rsidRPr="002109EB" w:rsidR="0077638E">
        <w:t xml:space="preserve"> Research Consent Form for Specimen Storage and Continuing Studies without DNA Testing</w:t>
      </w:r>
    </w:p>
    <w:p w:rsidRPr="002109EB" w:rsidR="0077638E" w:rsidP="00E377B6" w:rsidRDefault="00A617DF" w14:paraId="1681BC13" w14:textId="6621EA0B">
      <w:pPr>
        <w:pStyle w:val="NoSpacing"/>
        <w:widowControl/>
        <w:autoSpaceDE/>
        <w:autoSpaceDN/>
        <w:adjustRightInd/>
      </w:pPr>
      <w:r w:rsidRPr="002109EB">
        <w:t xml:space="preserve">Attachment 12 </w:t>
      </w:r>
      <w:r w:rsidRPr="002109EB" w:rsidR="00575F04">
        <w:rPr>
          <w:rFonts w:cs="Arial"/>
          <w:color w:val="000000" w:themeColor="text1"/>
        </w:rPr>
        <w:t xml:space="preserve">– </w:t>
      </w:r>
      <w:r w:rsidRPr="002109EB" w:rsidR="00575F04">
        <w:t>Nonresponse</w:t>
      </w:r>
      <w:r w:rsidRPr="002109EB" w:rsidR="0077638E">
        <w:t xml:space="preserve"> Letter</w:t>
      </w:r>
    </w:p>
    <w:p w:rsidRPr="002109EB" w:rsidR="0077638E" w:rsidP="002D721B" w:rsidRDefault="0074656C" w14:paraId="5E9C5AD1" w14:textId="7F37636A">
      <w:pPr>
        <w:pStyle w:val="NoSpacing"/>
        <w:widowControl/>
        <w:autoSpaceDE/>
        <w:autoSpaceDN/>
        <w:adjustRightInd/>
      </w:pPr>
      <w:r w:rsidRPr="002109EB">
        <w:t xml:space="preserve">Attachment 13a </w:t>
      </w:r>
      <w:r w:rsidRPr="002109EB" w:rsidR="00575F04">
        <w:rPr>
          <w:rFonts w:cs="Arial"/>
          <w:color w:val="000000" w:themeColor="text1"/>
        </w:rPr>
        <w:t xml:space="preserve">– </w:t>
      </w:r>
      <w:r w:rsidRPr="002109EB" w:rsidR="00575F04">
        <w:t>Introductory</w:t>
      </w:r>
      <w:r w:rsidRPr="002109EB" w:rsidR="0077638E">
        <w:t xml:space="preserve"> Letter for SP Questionnaire </w:t>
      </w:r>
    </w:p>
    <w:p w:rsidRPr="002109EB" w:rsidR="0077638E" w:rsidP="002D721B" w:rsidRDefault="0074656C" w14:paraId="2F54EAF4" w14:textId="2E125B2F">
      <w:pPr>
        <w:pStyle w:val="NoSpacing"/>
        <w:widowControl/>
        <w:autoSpaceDE/>
        <w:autoSpaceDN/>
        <w:adjustRightInd/>
      </w:pPr>
      <w:r w:rsidRPr="002109EB">
        <w:t xml:space="preserve">Attachment 13b </w:t>
      </w:r>
      <w:r w:rsidRPr="002109EB" w:rsidR="00575F04">
        <w:rPr>
          <w:rFonts w:cs="Arial"/>
          <w:color w:val="000000" w:themeColor="text1"/>
        </w:rPr>
        <w:t xml:space="preserve">– </w:t>
      </w:r>
      <w:r w:rsidRPr="002109EB" w:rsidR="00575F04">
        <w:t>Confidentiality</w:t>
      </w:r>
      <w:r w:rsidRPr="002109EB" w:rsidR="0077638E">
        <w:t xml:space="preserve"> Flyer </w:t>
      </w:r>
    </w:p>
    <w:p w:rsidRPr="002109EB" w:rsidR="0077638E" w:rsidP="002D721B" w:rsidRDefault="009270BD" w14:paraId="67C6631D" w14:textId="34DF8737">
      <w:pPr>
        <w:pStyle w:val="NoSpacing"/>
        <w:widowControl/>
        <w:autoSpaceDE/>
        <w:autoSpaceDN/>
        <w:adjustRightInd/>
      </w:pPr>
      <w:r w:rsidRPr="002109EB">
        <w:t xml:space="preserve">Attachment 13c </w:t>
      </w:r>
      <w:r w:rsidRPr="002109EB" w:rsidR="00575F04">
        <w:rPr>
          <w:rFonts w:cs="Arial"/>
          <w:color w:val="000000" w:themeColor="text1"/>
        </w:rPr>
        <w:t xml:space="preserve">– </w:t>
      </w:r>
      <w:r w:rsidRPr="002109EB" w:rsidR="00575F04">
        <w:t>Sample</w:t>
      </w:r>
      <w:r w:rsidRPr="002109EB" w:rsidR="0077638E">
        <w:t xml:space="preserve"> Selection Brochure </w:t>
      </w:r>
    </w:p>
    <w:p w:rsidRPr="002109EB" w:rsidR="0077638E" w:rsidP="002D721B" w:rsidRDefault="009270BD" w14:paraId="40D52C85" w14:textId="61861EB6">
      <w:pPr>
        <w:pStyle w:val="NoSpacing"/>
        <w:widowControl/>
        <w:autoSpaceDE/>
        <w:autoSpaceDN/>
        <w:adjustRightInd/>
      </w:pPr>
      <w:r w:rsidRPr="002109EB">
        <w:t xml:space="preserve">Attachment 13d </w:t>
      </w:r>
      <w:r w:rsidRPr="002109EB" w:rsidR="00575F04">
        <w:rPr>
          <w:rFonts w:cs="Arial"/>
          <w:color w:val="000000" w:themeColor="text1"/>
        </w:rPr>
        <w:t xml:space="preserve">– </w:t>
      </w:r>
      <w:r w:rsidRPr="002109EB" w:rsidR="00575F04">
        <w:t>Make</w:t>
      </w:r>
      <w:r w:rsidRPr="002109EB" w:rsidR="0077638E">
        <w:t xml:space="preserve"> a Plan Card </w:t>
      </w:r>
    </w:p>
    <w:p w:rsidRPr="002109EB" w:rsidR="0077638E" w:rsidP="002D721B" w:rsidRDefault="009270BD" w14:paraId="4D19D41D" w14:textId="439D131E">
      <w:pPr>
        <w:pStyle w:val="NoSpacing"/>
        <w:widowControl/>
        <w:autoSpaceDE/>
        <w:autoSpaceDN/>
        <w:adjustRightInd/>
      </w:pPr>
      <w:r w:rsidRPr="002109EB">
        <w:t xml:space="preserve">Attachment 13e </w:t>
      </w:r>
      <w:r w:rsidRPr="002109EB" w:rsidR="00575F04">
        <w:rPr>
          <w:rFonts w:cs="Arial"/>
          <w:color w:val="000000" w:themeColor="text1"/>
        </w:rPr>
        <w:t xml:space="preserve">– </w:t>
      </w:r>
      <w:r w:rsidRPr="002109EB" w:rsidR="00575F04">
        <w:t>Welcome</w:t>
      </w:r>
      <w:r w:rsidRPr="002109EB" w:rsidR="0077638E">
        <w:t xml:space="preserve"> to NHANES Brochure</w:t>
      </w:r>
    </w:p>
    <w:p w:rsidRPr="002109EB" w:rsidR="0077638E" w:rsidP="002D721B" w:rsidRDefault="009270BD" w14:paraId="72EB48A7" w14:textId="11D83A05">
      <w:pPr>
        <w:pStyle w:val="NoSpacing"/>
        <w:widowControl/>
        <w:autoSpaceDE/>
        <w:autoSpaceDN/>
        <w:adjustRightInd/>
      </w:pPr>
      <w:r w:rsidRPr="002109EB">
        <w:t xml:space="preserve">Attachment 13f </w:t>
      </w:r>
      <w:r w:rsidRPr="002109EB" w:rsidR="00101C14">
        <w:rPr>
          <w:rFonts w:cs="Arial"/>
          <w:color w:val="000000" w:themeColor="text1"/>
        </w:rPr>
        <w:t xml:space="preserve">– </w:t>
      </w:r>
      <w:r w:rsidRPr="002109EB" w:rsidR="00101C14">
        <w:t>Overview</w:t>
      </w:r>
      <w:r w:rsidRPr="002109EB" w:rsidR="0077638E">
        <w:t xml:space="preserve"> Brochure</w:t>
      </w:r>
    </w:p>
    <w:p w:rsidRPr="002109EB" w:rsidR="00D05DFC" w:rsidP="002D721B" w:rsidRDefault="00D05DFC" w14:paraId="6F2612D9" w14:textId="274096FF">
      <w:pPr>
        <w:pStyle w:val="NoSpacing"/>
        <w:widowControl/>
        <w:autoSpaceDE/>
        <w:autoSpaceDN/>
        <w:adjustRightInd/>
      </w:pPr>
      <w:r w:rsidRPr="002109EB">
        <w:t xml:space="preserve">Attachment 14a </w:t>
      </w:r>
      <w:r w:rsidRPr="002109EB" w:rsidR="00101C14">
        <w:rPr>
          <w:rFonts w:cs="Arial"/>
          <w:color w:val="000000" w:themeColor="text1"/>
        </w:rPr>
        <w:t xml:space="preserve">– </w:t>
      </w:r>
      <w:r w:rsidRPr="002109EB" w:rsidR="00101C14">
        <w:t>Appointment</w:t>
      </w:r>
      <w:r w:rsidRPr="002109EB" w:rsidR="0051483C">
        <w:t xml:space="preserve"> slips</w:t>
      </w:r>
    </w:p>
    <w:p w:rsidRPr="002109EB" w:rsidR="003D7D2B" w:rsidP="002D721B" w:rsidRDefault="003D7D2B" w14:paraId="29E21350" w14:textId="3AD85B1A">
      <w:pPr>
        <w:pStyle w:val="NoSpacing"/>
        <w:widowControl/>
        <w:autoSpaceDE/>
        <w:autoSpaceDN/>
        <w:adjustRightInd/>
      </w:pPr>
      <w:r w:rsidRPr="002109EB">
        <w:t xml:space="preserve">Attachment 14b </w:t>
      </w:r>
      <w:r w:rsidRPr="002109EB" w:rsidR="00E862EC">
        <w:t>–</w:t>
      </w:r>
      <w:r w:rsidRPr="002109EB">
        <w:t xml:space="preserve"> </w:t>
      </w:r>
      <w:r w:rsidRPr="002109EB" w:rsidR="00E862EC">
        <w:t>Appt Reminder Letter - Fasting</w:t>
      </w:r>
    </w:p>
    <w:p w:rsidRPr="002109EB" w:rsidR="003D7D2B" w:rsidP="003D7D2B" w:rsidRDefault="003D7D2B" w14:paraId="3561B788" w14:textId="6437607F">
      <w:pPr>
        <w:pStyle w:val="NoSpacing"/>
        <w:widowControl/>
        <w:autoSpaceDE/>
        <w:autoSpaceDN/>
        <w:adjustRightInd/>
      </w:pPr>
      <w:r w:rsidRPr="002109EB">
        <w:t xml:space="preserve">Attachment 14c </w:t>
      </w:r>
      <w:r w:rsidRPr="002109EB" w:rsidR="00101C14">
        <w:rPr>
          <w:rFonts w:cs="Arial"/>
          <w:color w:val="000000" w:themeColor="text1"/>
        </w:rPr>
        <w:t xml:space="preserve">– </w:t>
      </w:r>
      <w:r w:rsidRPr="002109EB" w:rsidR="00101C14">
        <w:t>Appt</w:t>
      </w:r>
      <w:r w:rsidRPr="002109EB" w:rsidR="00E862EC">
        <w:t xml:space="preserve"> Reminder Letter – No Fasting</w:t>
      </w:r>
    </w:p>
    <w:p w:rsidRPr="002109EB" w:rsidR="003D7D2B" w:rsidP="003D7D2B" w:rsidRDefault="003D7D2B" w14:paraId="5C05B1EB" w14:textId="67F276C3">
      <w:pPr>
        <w:pStyle w:val="NoSpacing"/>
        <w:widowControl/>
        <w:autoSpaceDE/>
        <w:autoSpaceDN/>
        <w:adjustRightInd/>
      </w:pPr>
      <w:r w:rsidRPr="002109EB">
        <w:t xml:space="preserve">Attachment 14d </w:t>
      </w:r>
      <w:r w:rsidRPr="002109EB" w:rsidR="00101C14">
        <w:rPr>
          <w:rFonts w:cs="Arial"/>
          <w:color w:val="000000" w:themeColor="text1"/>
        </w:rPr>
        <w:t xml:space="preserve">– </w:t>
      </w:r>
      <w:r w:rsidRPr="002109EB" w:rsidR="00101C14">
        <w:t>Appt</w:t>
      </w:r>
      <w:r w:rsidRPr="002109EB" w:rsidR="00AD0A4A">
        <w:t xml:space="preserve"> Reminder Call Script</w:t>
      </w:r>
    </w:p>
    <w:p w:rsidRPr="002109EB" w:rsidR="00101883" w:rsidP="003D7D2B" w:rsidRDefault="00101883" w14:paraId="5BC3007D" w14:textId="2A3A91F3">
      <w:pPr>
        <w:pStyle w:val="NoSpacing"/>
        <w:widowControl/>
        <w:autoSpaceDE/>
        <w:autoSpaceDN/>
        <w:adjustRightInd/>
      </w:pPr>
      <w:r w:rsidRPr="002109EB">
        <w:t>Attachment 14e - Lab Blood Flyer</w:t>
      </w:r>
    </w:p>
    <w:p w:rsidRPr="002109EB" w:rsidR="00EF3003" w:rsidP="00EF3003" w:rsidRDefault="00EF3003" w14:paraId="561C4A38" w14:textId="77777777">
      <w:pPr>
        <w:pStyle w:val="NoSpacing"/>
        <w:widowControl/>
        <w:autoSpaceDE/>
        <w:autoSpaceDN/>
        <w:adjustRightInd/>
      </w:pPr>
      <w:r w:rsidRPr="002109EB">
        <w:t xml:space="preserve">Attachment 14f – Environmental Exposures Flyer </w:t>
      </w:r>
    </w:p>
    <w:p w:rsidRPr="002109EB" w:rsidR="00EF3003" w:rsidP="00EF3003" w:rsidRDefault="00EF3003" w14:paraId="16581C70" w14:textId="77777777">
      <w:pPr>
        <w:pStyle w:val="NoSpacing"/>
        <w:widowControl/>
        <w:autoSpaceDE/>
        <w:autoSpaceDN/>
        <w:adjustRightInd/>
      </w:pPr>
      <w:r w:rsidRPr="002109EB">
        <w:t xml:space="preserve">Attachment 14g – Report of Findings Sample </w:t>
      </w:r>
    </w:p>
    <w:p w:rsidRPr="002109EB" w:rsidR="00EF3003" w:rsidP="00EF3003" w:rsidRDefault="00EF3003" w14:paraId="4D47C336" w14:textId="77777777">
      <w:pPr>
        <w:pStyle w:val="NoSpacing"/>
        <w:widowControl/>
        <w:autoSpaceDE/>
        <w:autoSpaceDN/>
        <w:adjustRightInd/>
      </w:pPr>
      <w:r w:rsidRPr="002109EB">
        <w:t xml:space="preserve">Attachment 14h – Community Service Letter </w:t>
      </w:r>
    </w:p>
    <w:p w:rsidRPr="002109EB" w:rsidR="00EF3003" w:rsidP="00EF3003" w:rsidRDefault="00EF3003" w14:paraId="5518D63E" w14:textId="77777777">
      <w:pPr>
        <w:pStyle w:val="NoSpacing"/>
        <w:widowControl/>
        <w:autoSpaceDE/>
        <w:autoSpaceDN/>
        <w:adjustRightInd/>
      </w:pPr>
      <w:r w:rsidRPr="002109EB">
        <w:t xml:space="preserve">Attachment 14i – Principal Letter </w:t>
      </w:r>
    </w:p>
    <w:p w:rsidRPr="002109EB" w:rsidR="00EF3003" w:rsidP="00EF3003" w:rsidRDefault="00EF3003" w14:paraId="34DFEA61" w14:textId="77777777">
      <w:pPr>
        <w:pStyle w:val="NoSpacing"/>
        <w:widowControl/>
        <w:autoSpaceDE/>
        <w:autoSpaceDN/>
        <w:adjustRightInd/>
      </w:pPr>
      <w:r w:rsidRPr="002109EB">
        <w:t>Attachment 14j – COVID 19 Safety Flyer</w:t>
      </w:r>
    </w:p>
    <w:p w:rsidRPr="002109EB" w:rsidR="00EF3003" w:rsidP="00EF3003" w:rsidRDefault="00EF3003" w14:paraId="0D5600B1" w14:textId="0D2F6D9F">
      <w:pPr>
        <w:pStyle w:val="NoSpacing"/>
        <w:widowControl/>
        <w:autoSpaceDE/>
        <w:autoSpaceDN/>
        <w:adjustRightInd/>
      </w:pPr>
      <w:r w:rsidRPr="002109EB">
        <w:t>Attachment 14k – COVID 19 Antigen Screening Positive</w:t>
      </w:r>
    </w:p>
    <w:p w:rsidRPr="002109EB" w:rsidR="002078ED" w:rsidP="002E5837" w:rsidRDefault="002078ED" w14:paraId="720BC226" w14:textId="28D77DC0">
      <w:pPr>
        <w:pStyle w:val="NoSpacing"/>
        <w:widowControl/>
        <w:autoSpaceDE/>
        <w:autoSpaceDN/>
        <w:adjustRightInd/>
        <w:rPr>
          <w:rFonts w:cs="Arial"/>
          <w:szCs w:val="22"/>
        </w:rPr>
      </w:pPr>
      <w:r w:rsidRPr="002109EB">
        <w:rPr>
          <w:rFonts w:cs="Arial"/>
          <w:szCs w:val="22"/>
        </w:rPr>
        <w:t>Attachment 15 - ERB Approval</w:t>
      </w:r>
    </w:p>
    <w:p w:rsidRPr="002109EB" w:rsidR="002078ED" w:rsidP="002E5837" w:rsidRDefault="002078ED" w14:paraId="6E0002E4" w14:textId="5FB80130">
      <w:pPr>
        <w:pStyle w:val="NoSpacing"/>
        <w:widowControl/>
        <w:autoSpaceDE/>
        <w:autoSpaceDN/>
        <w:adjustRightInd/>
        <w:rPr>
          <w:rFonts w:cs="Arial"/>
          <w:szCs w:val="22"/>
        </w:rPr>
      </w:pPr>
      <w:r w:rsidRPr="002109EB">
        <w:rPr>
          <w:rFonts w:cs="Arial"/>
          <w:szCs w:val="22"/>
        </w:rPr>
        <w:t>Attachment 16 –</w:t>
      </w:r>
      <w:r w:rsidRPr="002109EB" w:rsidR="00371423">
        <w:rPr>
          <w:rFonts w:cs="Arial"/>
          <w:szCs w:val="22"/>
        </w:rPr>
        <w:t>Developmental Projects &amp;</w:t>
      </w:r>
      <w:r w:rsidRPr="002109EB">
        <w:rPr>
          <w:rFonts w:cs="Arial"/>
          <w:szCs w:val="22"/>
        </w:rPr>
        <w:t xml:space="preserve"> Special Studies</w:t>
      </w:r>
    </w:p>
    <w:p w:rsidRPr="002109EB" w:rsidR="00B8122B" w:rsidP="002E5837" w:rsidRDefault="00B8122B" w14:paraId="0D6CCD77" w14:textId="0C77FC03">
      <w:pPr>
        <w:pStyle w:val="NoSpacing"/>
        <w:widowControl/>
        <w:autoSpaceDE/>
        <w:autoSpaceDN/>
        <w:adjustRightInd/>
        <w:rPr>
          <w:rFonts w:cs="Arial"/>
          <w:szCs w:val="22"/>
        </w:rPr>
      </w:pPr>
      <w:r w:rsidRPr="002109EB">
        <w:rPr>
          <w:rFonts w:cs="Arial"/>
          <w:szCs w:val="22"/>
        </w:rPr>
        <w:t>Attachment 17 – 24-Hour Wearable Devices</w:t>
      </w:r>
    </w:p>
    <w:p w:rsidRPr="002109EB" w:rsidR="0077638E" w:rsidP="002E5837" w:rsidRDefault="0077638E" w14:paraId="098B83E3" w14:textId="77777777">
      <w:pPr>
        <w:pStyle w:val="NoSpacing"/>
        <w:widowControl/>
        <w:autoSpaceDE/>
        <w:autoSpaceDN/>
        <w:adjustRightInd/>
        <w:rPr>
          <w:rFonts w:cs="Arial"/>
          <w:color w:val="000000" w:themeColor="text1"/>
        </w:rPr>
      </w:pPr>
    </w:p>
    <w:p w:rsidRPr="002109EB" w:rsidR="002B730C" w:rsidRDefault="002B730C" w14:paraId="30FACBAB" w14:textId="77777777">
      <w:pPr>
        <w:rPr>
          <w:rFonts w:cs="Arial"/>
        </w:rPr>
        <w:sectPr w:rsidRPr="002109EB" w:rsidR="002B730C" w:rsidSect="00504F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Pr="002109EB" w:rsidR="006A79E0" w:rsidRDefault="006A79E0" w14:paraId="20642781" w14:textId="528EAC56">
      <w:pPr>
        <w:jc w:val="center"/>
        <w:rPr>
          <w:rFonts w:cs="Arial"/>
          <w:szCs w:val="22"/>
        </w:rPr>
      </w:pPr>
      <w:bookmarkStart w:name="OLE_LINK4" w:id="1"/>
      <w:bookmarkStart w:name="OLE_LINK5" w:id="2"/>
      <w:r w:rsidRPr="002109EB">
        <w:rPr>
          <w:rFonts w:cs="Arial"/>
          <w:szCs w:val="22"/>
        </w:rPr>
        <w:lastRenderedPageBreak/>
        <w:t>Supporting Statement</w:t>
      </w:r>
      <w:r w:rsidRPr="002109EB" w:rsidR="00F338AB">
        <w:rPr>
          <w:rFonts w:cs="Arial"/>
          <w:szCs w:val="22"/>
        </w:rPr>
        <w:t xml:space="preserve"> A</w:t>
      </w:r>
    </w:p>
    <w:p w:rsidRPr="002109EB" w:rsidR="00C10AE4" w:rsidRDefault="00C10AE4" w14:paraId="3D4C452C" w14:textId="77777777">
      <w:pPr>
        <w:jc w:val="center"/>
        <w:rPr>
          <w:rFonts w:cs="Arial"/>
        </w:rPr>
      </w:pPr>
    </w:p>
    <w:p w:rsidRPr="002109EB" w:rsidR="00B240B6" w:rsidRDefault="00C10AE4" w14:paraId="57D242B4" w14:textId="16CA2858">
      <w:pPr>
        <w:jc w:val="center"/>
        <w:rPr>
          <w:rFonts w:cs="Arial"/>
        </w:rPr>
      </w:pPr>
      <w:r w:rsidRPr="002109EB">
        <w:rPr>
          <w:rFonts w:cs="Arial"/>
        </w:rPr>
        <w:t>N</w:t>
      </w:r>
      <w:r w:rsidRPr="002109EB" w:rsidR="00B240B6">
        <w:rPr>
          <w:rFonts w:cs="Arial"/>
        </w:rPr>
        <w:t xml:space="preserve">ational </w:t>
      </w:r>
      <w:r w:rsidRPr="002109EB">
        <w:rPr>
          <w:rFonts w:cs="Arial"/>
        </w:rPr>
        <w:t>C</w:t>
      </w:r>
      <w:r w:rsidRPr="002109EB" w:rsidR="00B240B6">
        <w:rPr>
          <w:rFonts w:cs="Arial"/>
        </w:rPr>
        <w:t xml:space="preserve">enter for </w:t>
      </w:r>
      <w:r w:rsidRPr="002109EB">
        <w:rPr>
          <w:rFonts w:cs="Arial"/>
        </w:rPr>
        <w:t>H</w:t>
      </w:r>
      <w:r w:rsidRPr="002109EB" w:rsidR="00B240B6">
        <w:rPr>
          <w:rFonts w:cs="Arial"/>
        </w:rPr>
        <w:t xml:space="preserve">ealth </w:t>
      </w:r>
      <w:r w:rsidRPr="002109EB">
        <w:rPr>
          <w:rFonts w:cs="Arial"/>
        </w:rPr>
        <w:t>S</w:t>
      </w:r>
      <w:r w:rsidRPr="002109EB" w:rsidR="00B240B6">
        <w:rPr>
          <w:rFonts w:cs="Arial"/>
        </w:rPr>
        <w:t>tatistics (NCHS)</w:t>
      </w:r>
    </w:p>
    <w:p w:rsidRPr="002109EB" w:rsidR="00C10AE4" w:rsidRDefault="00C10AE4" w14:paraId="32068380" w14:textId="7D8A5F6A">
      <w:pPr>
        <w:jc w:val="center"/>
        <w:rPr>
          <w:rFonts w:cs="Arial"/>
        </w:rPr>
      </w:pPr>
      <w:r w:rsidRPr="002109EB">
        <w:rPr>
          <w:rFonts w:cs="Arial"/>
        </w:rPr>
        <w:t>National Health and Nutrition Examination Survey</w:t>
      </w:r>
      <w:r w:rsidRPr="002109EB" w:rsidR="00B240B6">
        <w:rPr>
          <w:rFonts w:cs="Arial"/>
        </w:rPr>
        <w:t xml:space="preserve"> (NHANES)</w:t>
      </w:r>
    </w:p>
    <w:p w:rsidRPr="002109EB" w:rsidR="009344CC" w:rsidRDefault="009344CC" w14:paraId="6223AA28" w14:textId="407B5E38">
      <w:pPr>
        <w:jc w:val="center"/>
        <w:rPr>
          <w:rFonts w:cs="Arial"/>
        </w:rPr>
      </w:pPr>
      <w:r w:rsidRPr="002109EB">
        <w:rPr>
          <w:rFonts w:cs="Arial"/>
          <w:noProof/>
        </w:rPr>
        <mc:AlternateContent>
          <mc:Choice Requires="wps">
            <w:drawing>
              <wp:anchor distT="45720" distB="45720" distL="114300" distR="114300" simplePos="0" relativeHeight="251658240" behindDoc="0" locked="0" layoutInCell="1" allowOverlap="1" wp14:editId="26A804E5" wp14:anchorId="4B0EA880">
                <wp:simplePos x="0" y="0"/>
                <wp:positionH relativeFrom="page">
                  <wp:posOffset>1028700</wp:posOffset>
                </wp:positionH>
                <wp:positionV relativeFrom="paragraph">
                  <wp:posOffset>287020</wp:posOffset>
                </wp:positionV>
                <wp:extent cx="5928360" cy="26212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621280"/>
                        </a:xfrm>
                        <a:prstGeom prst="rect">
                          <a:avLst/>
                        </a:prstGeom>
                        <a:solidFill>
                          <a:srgbClr val="FFFFFF"/>
                        </a:solidFill>
                        <a:ln w="9525">
                          <a:solidFill>
                            <a:srgbClr val="000000"/>
                          </a:solidFill>
                          <a:miter lim="800000"/>
                          <a:headEnd/>
                          <a:tailEnd/>
                        </a:ln>
                      </wps:spPr>
                      <wps:txbx>
                        <w:txbxContent>
                          <w:p w:rsidR="00894E10" w:rsidP="00741268" w:rsidRDefault="00894E10" w14:paraId="2C96061D" w14:textId="71264479">
                            <w:pPr>
                              <w:pStyle w:val="ListParagraph"/>
                              <w:numPr>
                                <w:ilvl w:val="0"/>
                                <w:numId w:val="18"/>
                              </w:numPr>
                              <w:spacing w:line="240" w:lineRule="auto"/>
                              <w:ind w:left="360"/>
                              <w:rPr>
                                <w:rFonts w:ascii="Arial" w:hAnsi="Arial" w:cs="Arial"/>
                              </w:rPr>
                            </w:pPr>
                            <w:r w:rsidRPr="009344CC">
                              <w:rPr>
                                <w:rFonts w:ascii="Arial" w:hAnsi="Arial" w:cs="Arial"/>
                              </w:rPr>
                              <w:t>The goal of the study is to assess the health and nutritional status of adults and children in the United States.</w:t>
                            </w:r>
                          </w:p>
                          <w:p w:rsidRPr="009344CC" w:rsidR="00894E10" w:rsidP="009344CC" w:rsidRDefault="00894E10" w14:paraId="641DDBA1" w14:textId="77777777">
                            <w:pPr>
                              <w:pStyle w:val="ListParagraph"/>
                              <w:spacing w:line="240" w:lineRule="auto"/>
                              <w:ind w:left="360"/>
                              <w:rPr>
                                <w:rFonts w:ascii="Arial" w:hAnsi="Arial" w:cs="Arial"/>
                              </w:rPr>
                            </w:pPr>
                          </w:p>
                          <w:p w:rsidR="00894E10" w:rsidP="00504FEB" w:rsidRDefault="00894E10" w14:paraId="501067E9" w14:textId="261662E1">
                            <w:pPr>
                              <w:pStyle w:val="ListParagraph"/>
                              <w:numPr>
                                <w:ilvl w:val="0"/>
                                <w:numId w:val="18"/>
                              </w:numPr>
                              <w:spacing w:after="0" w:line="240" w:lineRule="auto"/>
                              <w:ind w:left="360"/>
                              <w:rPr>
                                <w:rFonts w:ascii="Arial" w:hAnsi="Arial" w:cs="Arial"/>
                              </w:rPr>
                            </w:pPr>
                            <w:r>
                              <w:rPr>
                                <w:rFonts w:ascii="Arial" w:hAnsi="Arial" w:cs="Arial"/>
                              </w:rPr>
                              <w:t>The intended use of the resulting data is to monitor public health and promote health by preventing and controlling disease and disability.</w:t>
                            </w:r>
                          </w:p>
                          <w:p w:rsidRPr="009344CC" w:rsidR="00894E10" w:rsidP="009344CC" w:rsidRDefault="00894E10" w14:paraId="43DC0FDB" w14:textId="79989918">
                            <w:pPr>
                              <w:rPr>
                                <w:rFonts w:cs="Arial"/>
                              </w:rPr>
                            </w:pPr>
                          </w:p>
                          <w:p w:rsidR="00894E10" w:rsidP="00741268" w:rsidRDefault="00894E10" w14:paraId="1E3F0157" w14:textId="3E6C5DF8">
                            <w:pPr>
                              <w:pStyle w:val="ListParagraph"/>
                              <w:numPr>
                                <w:ilvl w:val="0"/>
                                <w:numId w:val="18"/>
                              </w:numPr>
                              <w:spacing w:line="240" w:lineRule="auto"/>
                              <w:ind w:left="360"/>
                              <w:rPr>
                                <w:rFonts w:ascii="Arial" w:hAnsi="Arial" w:cs="Arial"/>
                              </w:rPr>
                            </w:pPr>
                            <w:r>
                              <w:rPr>
                                <w:rFonts w:ascii="Arial" w:hAnsi="Arial" w:cs="Arial"/>
                              </w:rPr>
                              <w:t>The method to be used is a cross-sectional survey employing a stratified, multistage area probability sample.</w:t>
                            </w:r>
                          </w:p>
                          <w:p w:rsidRPr="009344CC" w:rsidR="00894E10" w:rsidP="009344CC" w:rsidRDefault="00894E10" w14:paraId="15ED4933" w14:textId="77777777">
                            <w:pPr>
                              <w:pStyle w:val="ListParagraph"/>
                              <w:rPr>
                                <w:rFonts w:ascii="Arial" w:hAnsi="Arial" w:cs="Arial"/>
                              </w:rPr>
                            </w:pPr>
                          </w:p>
                          <w:p w:rsidR="00894E10" w:rsidP="00741268" w:rsidRDefault="00894E10" w14:paraId="14745DB9" w14:textId="36B2C4CD">
                            <w:pPr>
                              <w:pStyle w:val="ListParagraph"/>
                              <w:numPr>
                                <w:ilvl w:val="0"/>
                                <w:numId w:val="18"/>
                              </w:numPr>
                              <w:spacing w:line="240" w:lineRule="auto"/>
                              <w:ind w:left="360"/>
                              <w:rPr>
                                <w:rFonts w:ascii="Arial" w:hAnsi="Arial" w:cs="Arial"/>
                              </w:rPr>
                            </w:pPr>
                            <w:r>
                              <w:rPr>
                                <w:rFonts w:ascii="Arial" w:hAnsi="Arial" w:cs="Arial"/>
                              </w:rPr>
                              <w:t>The subpopulation to be studied is a nationally representative sample of the civilian, non-institutionalized U.S. population, all ages.</w:t>
                            </w:r>
                          </w:p>
                          <w:p w:rsidRPr="009344CC" w:rsidR="00894E10" w:rsidP="009344CC" w:rsidRDefault="00894E10" w14:paraId="06B79DE0" w14:textId="77777777">
                            <w:pPr>
                              <w:pStyle w:val="ListParagraph"/>
                              <w:rPr>
                                <w:rFonts w:ascii="Arial" w:hAnsi="Arial" w:cs="Arial"/>
                              </w:rPr>
                            </w:pPr>
                          </w:p>
                          <w:p w:rsidRPr="009344CC" w:rsidR="00894E10" w:rsidP="00741268" w:rsidRDefault="00894E10" w14:paraId="0334B8E7" w14:textId="1C70BD31">
                            <w:pPr>
                              <w:pStyle w:val="ListParagraph"/>
                              <w:numPr>
                                <w:ilvl w:val="0"/>
                                <w:numId w:val="18"/>
                              </w:numPr>
                              <w:spacing w:line="240" w:lineRule="auto"/>
                              <w:ind w:left="360"/>
                              <w:rPr>
                                <w:rFonts w:ascii="Arial" w:hAnsi="Arial" w:cs="Arial"/>
                              </w:rPr>
                            </w:pPr>
                            <w:r>
                              <w:rPr>
                                <w:rFonts w:ascii="Arial" w:hAnsi="Arial" w:cs="Arial"/>
                              </w:rPr>
                              <w:t>The data will be analyzed using appropriate statistical approaches and models such as logistic regression.</w:t>
                            </w:r>
                          </w:p>
                          <w:p w:rsidR="00894E10" w:rsidP="009344CC" w:rsidRDefault="00894E10" w14:paraId="462D62FE" w14:textId="3795C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0EA880">
                <v:stroke joinstyle="miter"/>
                <v:path gradientshapeok="t" o:connecttype="rect"/>
              </v:shapetype>
              <v:shape id="Text Box 2" style="position:absolute;left:0;text-align:left;margin-left:81pt;margin-top:22.6pt;width:466.8pt;height:206.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nJQIAAEc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">
                <v:textbox>
                  <w:txbxContent>
                    <w:p w:rsidR="00894E10" w:rsidP="00741268" w:rsidRDefault="00894E10" w14:paraId="2C96061D" w14:textId="71264479">
                      <w:pPr>
                        <w:pStyle w:val="ListParagraph"/>
                        <w:numPr>
                          <w:ilvl w:val="0"/>
                          <w:numId w:val="18"/>
                        </w:numPr>
                        <w:spacing w:line="240" w:lineRule="auto"/>
                        <w:ind w:left="360"/>
                        <w:rPr>
                          <w:rFonts w:ascii="Arial" w:hAnsi="Arial" w:cs="Arial"/>
                        </w:rPr>
                      </w:pPr>
                      <w:r w:rsidRPr="009344CC">
                        <w:rPr>
                          <w:rFonts w:ascii="Arial" w:hAnsi="Arial" w:cs="Arial"/>
                        </w:rPr>
                        <w:t>The goal of the study is to assess the health and nutritional status of adults and children in the United States.</w:t>
                      </w:r>
                    </w:p>
                    <w:p w:rsidRPr="009344CC" w:rsidR="00894E10" w:rsidP="009344CC" w:rsidRDefault="00894E10" w14:paraId="641DDBA1" w14:textId="77777777">
                      <w:pPr>
                        <w:pStyle w:val="ListParagraph"/>
                        <w:spacing w:line="240" w:lineRule="auto"/>
                        <w:ind w:left="360"/>
                        <w:rPr>
                          <w:rFonts w:ascii="Arial" w:hAnsi="Arial" w:cs="Arial"/>
                        </w:rPr>
                      </w:pPr>
                    </w:p>
                    <w:p w:rsidR="00894E10" w:rsidP="00504FEB" w:rsidRDefault="00894E10" w14:paraId="501067E9" w14:textId="261662E1">
                      <w:pPr>
                        <w:pStyle w:val="ListParagraph"/>
                        <w:numPr>
                          <w:ilvl w:val="0"/>
                          <w:numId w:val="18"/>
                        </w:numPr>
                        <w:spacing w:after="0" w:line="240" w:lineRule="auto"/>
                        <w:ind w:left="360"/>
                        <w:rPr>
                          <w:rFonts w:ascii="Arial" w:hAnsi="Arial" w:cs="Arial"/>
                        </w:rPr>
                      </w:pPr>
                      <w:r>
                        <w:rPr>
                          <w:rFonts w:ascii="Arial" w:hAnsi="Arial" w:cs="Arial"/>
                        </w:rPr>
                        <w:t>The intended use of the resulting data is to monitor public health and promote health by preventing and controlling disease and disability.</w:t>
                      </w:r>
                    </w:p>
                    <w:p w:rsidRPr="009344CC" w:rsidR="00894E10" w:rsidP="009344CC" w:rsidRDefault="00894E10" w14:paraId="43DC0FDB" w14:textId="79989918">
                      <w:pPr>
                        <w:rPr>
                          <w:rFonts w:cs="Arial"/>
                        </w:rPr>
                      </w:pPr>
                    </w:p>
                    <w:p w:rsidR="00894E10" w:rsidP="00741268" w:rsidRDefault="00894E10" w14:paraId="1E3F0157" w14:textId="3E6C5DF8">
                      <w:pPr>
                        <w:pStyle w:val="ListParagraph"/>
                        <w:numPr>
                          <w:ilvl w:val="0"/>
                          <w:numId w:val="18"/>
                        </w:numPr>
                        <w:spacing w:line="240" w:lineRule="auto"/>
                        <w:ind w:left="360"/>
                        <w:rPr>
                          <w:rFonts w:ascii="Arial" w:hAnsi="Arial" w:cs="Arial"/>
                        </w:rPr>
                      </w:pPr>
                      <w:r>
                        <w:rPr>
                          <w:rFonts w:ascii="Arial" w:hAnsi="Arial" w:cs="Arial"/>
                        </w:rPr>
                        <w:t>The method to be used is a cross-sectional survey employing a stratified, multistage area probability sample.</w:t>
                      </w:r>
                    </w:p>
                    <w:p w:rsidRPr="009344CC" w:rsidR="00894E10" w:rsidP="009344CC" w:rsidRDefault="00894E10" w14:paraId="15ED4933" w14:textId="77777777">
                      <w:pPr>
                        <w:pStyle w:val="ListParagraph"/>
                        <w:rPr>
                          <w:rFonts w:ascii="Arial" w:hAnsi="Arial" w:cs="Arial"/>
                        </w:rPr>
                      </w:pPr>
                    </w:p>
                    <w:p w:rsidR="00894E10" w:rsidP="00741268" w:rsidRDefault="00894E10" w14:paraId="14745DB9" w14:textId="36B2C4CD">
                      <w:pPr>
                        <w:pStyle w:val="ListParagraph"/>
                        <w:numPr>
                          <w:ilvl w:val="0"/>
                          <w:numId w:val="18"/>
                        </w:numPr>
                        <w:spacing w:line="240" w:lineRule="auto"/>
                        <w:ind w:left="360"/>
                        <w:rPr>
                          <w:rFonts w:ascii="Arial" w:hAnsi="Arial" w:cs="Arial"/>
                        </w:rPr>
                      </w:pPr>
                      <w:r>
                        <w:rPr>
                          <w:rFonts w:ascii="Arial" w:hAnsi="Arial" w:cs="Arial"/>
                        </w:rPr>
                        <w:t>The subpopulation to be studied is a nationally representative sample of the civilian, non-institutionalized U.S. population, all ages.</w:t>
                      </w:r>
                    </w:p>
                    <w:p w:rsidRPr="009344CC" w:rsidR="00894E10" w:rsidP="009344CC" w:rsidRDefault="00894E10" w14:paraId="06B79DE0" w14:textId="77777777">
                      <w:pPr>
                        <w:pStyle w:val="ListParagraph"/>
                        <w:rPr>
                          <w:rFonts w:ascii="Arial" w:hAnsi="Arial" w:cs="Arial"/>
                        </w:rPr>
                      </w:pPr>
                    </w:p>
                    <w:p w:rsidRPr="009344CC" w:rsidR="00894E10" w:rsidP="00741268" w:rsidRDefault="00894E10" w14:paraId="0334B8E7" w14:textId="1C70BD31">
                      <w:pPr>
                        <w:pStyle w:val="ListParagraph"/>
                        <w:numPr>
                          <w:ilvl w:val="0"/>
                          <w:numId w:val="18"/>
                        </w:numPr>
                        <w:spacing w:line="240" w:lineRule="auto"/>
                        <w:ind w:left="360"/>
                        <w:rPr>
                          <w:rFonts w:ascii="Arial" w:hAnsi="Arial" w:cs="Arial"/>
                        </w:rPr>
                      </w:pPr>
                      <w:r>
                        <w:rPr>
                          <w:rFonts w:ascii="Arial" w:hAnsi="Arial" w:cs="Arial"/>
                        </w:rPr>
                        <w:t>The data will be analyzed using appropriate statistical approaches and models such as logistic regression.</w:t>
                      </w:r>
                    </w:p>
                    <w:p w:rsidR="00894E10" w:rsidP="009344CC" w:rsidRDefault="00894E10" w14:paraId="462D62FE" w14:textId="3795C0BE"/>
                  </w:txbxContent>
                </v:textbox>
                <w10:wrap type="square" anchorx="page"/>
              </v:shape>
            </w:pict>
          </mc:Fallback>
        </mc:AlternateContent>
      </w:r>
    </w:p>
    <w:p w:rsidRPr="002109EB" w:rsidR="00EE07C2" w:rsidRDefault="00EE07C2" w14:paraId="4540B6DB" w14:textId="3222CB71">
      <w:pPr>
        <w:rPr>
          <w:rFonts w:cs="Arial"/>
        </w:rPr>
      </w:pPr>
    </w:p>
    <w:p w:rsidRPr="002109EB" w:rsidR="006F7544" w:rsidRDefault="00C10AE4" w14:paraId="7F786080" w14:textId="7F457A39">
      <w:pPr>
        <w:rPr>
          <w:rFonts w:cs="Arial"/>
        </w:rPr>
      </w:pPr>
      <w:r w:rsidRPr="002109EB">
        <w:rPr>
          <w:rFonts w:cs="Arial"/>
        </w:rPr>
        <w:t xml:space="preserve">This is a request for </w:t>
      </w:r>
      <w:r w:rsidRPr="002109EB" w:rsidR="006F7544">
        <w:rPr>
          <w:rFonts w:cs="Arial"/>
        </w:rPr>
        <w:t xml:space="preserve">revision to </w:t>
      </w:r>
      <w:r w:rsidRPr="002109EB">
        <w:rPr>
          <w:rFonts w:cs="Arial"/>
        </w:rPr>
        <w:t xml:space="preserve">the National Health and Nutrition Examination Survey (NHANES) (OMB No. 0920-0950, </w:t>
      </w:r>
      <w:r w:rsidRPr="002109EB" w:rsidR="003371B0">
        <w:rPr>
          <w:rFonts w:cs="Arial"/>
        </w:rPr>
        <w:t xml:space="preserve">Exp. Date </w:t>
      </w:r>
      <w:r w:rsidRPr="002109EB" w:rsidR="001209B1">
        <w:rPr>
          <w:rFonts w:cs="Arial"/>
        </w:rPr>
        <w:t>1</w:t>
      </w:r>
      <w:r w:rsidRPr="002109EB" w:rsidR="005F7A57">
        <w:rPr>
          <w:rFonts w:cs="Arial"/>
        </w:rPr>
        <w:t>1</w:t>
      </w:r>
      <w:r w:rsidRPr="002109EB" w:rsidR="00615756">
        <w:rPr>
          <w:rFonts w:cs="Arial"/>
        </w:rPr>
        <w:t>/</w:t>
      </w:r>
      <w:r w:rsidRPr="002109EB" w:rsidR="001209B1">
        <w:rPr>
          <w:rFonts w:cs="Arial"/>
        </w:rPr>
        <w:t>3</w:t>
      </w:r>
      <w:r w:rsidRPr="002109EB" w:rsidR="005F7A57">
        <w:rPr>
          <w:rFonts w:cs="Arial"/>
        </w:rPr>
        <w:t>0</w:t>
      </w:r>
      <w:r w:rsidRPr="002109EB" w:rsidR="00615756">
        <w:rPr>
          <w:rFonts w:cs="Arial"/>
        </w:rPr>
        <w:t>/</w:t>
      </w:r>
      <w:r w:rsidRPr="002109EB" w:rsidR="005F7A57">
        <w:rPr>
          <w:rFonts w:cs="Arial"/>
        </w:rPr>
        <w:t>2021</w:t>
      </w:r>
      <w:r w:rsidRPr="002109EB" w:rsidR="00A25DB5">
        <w:rPr>
          <w:rFonts w:cs="Arial"/>
        </w:rPr>
        <w:t>)</w:t>
      </w:r>
      <w:r w:rsidRPr="002109EB">
        <w:rPr>
          <w:rFonts w:cs="Arial"/>
        </w:rPr>
        <w:t xml:space="preserve">. </w:t>
      </w:r>
      <w:r w:rsidRPr="002109EB" w:rsidR="00AF526B">
        <w:rPr>
          <w:rFonts w:cs="Arial"/>
        </w:rPr>
        <w:t>The program is requesting a</w:t>
      </w:r>
      <w:r w:rsidRPr="002109EB" w:rsidR="006F7544">
        <w:rPr>
          <w:rFonts w:cs="Arial"/>
        </w:rPr>
        <w:t xml:space="preserve"> </w:t>
      </w:r>
      <w:r w:rsidRPr="002109EB" w:rsidR="00E34EF6">
        <w:rPr>
          <w:rFonts w:cs="Arial"/>
        </w:rPr>
        <w:t>three-year</w:t>
      </w:r>
      <w:r w:rsidRPr="002109EB" w:rsidR="006F7544">
        <w:rPr>
          <w:rFonts w:cs="Arial"/>
        </w:rPr>
        <w:t xml:space="preserve"> clearance.</w:t>
      </w:r>
    </w:p>
    <w:p w:rsidRPr="002109EB" w:rsidR="008F1BCA" w:rsidRDefault="008F1BCA" w14:paraId="481B003E" w14:textId="77777777">
      <w:pPr>
        <w:rPr>
          <w:rFonts w:cs="Arial"/>
        </w:rPr>
      </w:pPr>
    </w:p>
    <w:p w:rsidRPr="002109EB" w:rsidR="00C10AE4" w:rsidRDefault="00CC2BFD" w14:paraId="4EE51A2C" w14:textId="5F8D29B9">
      <w:pPr>
        <w:rPr>
          <w:rFonts w:cs="Arial"/>
        </w:rPr>
      </w:pPr>
      <w:r w:rsidRPr="002109EB">
        <w:rPr>
          <w:rFonts w:cs="Arial"/>
        </w:rPr>
        <w:t>The National Center for Health Statistics (NCHS) of the Centers for Disease Control and Prevention (CDC) conducts t</w:t>
      </w:r>
      <w:r w:rsidRPr="002109EB" w:rsidR="00C10AE4">
        <w:rPr>
          <w:rFonts w:cs="Arial"/>
        </w:rPr>
        <w:t>he NHANES</w:t>
      </w:r>
      <w:r w:rsidRPr="002109EB">
        <w:rPr>
          <w:rFonts w:cs="Arial"/>
        </w:rPr>
        <w:t>. This survey</w:t>
      </w:r>
      <w:r w:rsidRPr="002109EB" w:rsidR="00C10AE4">
        <w:rPr>
          <w:rFonts w:cs="Arial"/>
        </w:rPr>
        <w:t xml:space="preserve"> is a major ongoing source of information on the health and nutritional status of the civilian, non-institutionalized population of the United States</w:t>
      </w:r>
      <w:r w:rsidRPr="002109EB" w:rsidR="0EFF6D04">
        <w:rPr>
          <w:rFonts w:cs="Arial"/>
        </w:rPr>
        <w:t xml:space="preserve"> (U.S.)</w:t>
      </w:r>
      <w:r w:rsidRPr="002109EB" w:rsidR="00C10AE4">
        <w:rPr>
          <w:rFonts w:cs="Arial"/>
        </w:rPr>
        <w:t>.</w:t>
      </w:r>
    </w:p>
    <w:p w:rsidRPr="002109EB" w:rsidR="00C10AE4" w:rsidRDefault="00C10AE4" w14:paraId="4629E70C" w14:textId="77777777">
      <w:pPr>
        <w:rPr>
          <w:rFonts w:cs="Arial"/>
          <w:szCs w:val="22"/>
        </w:rPr>
      </w:pPr>
    </w:p>
    <w:p w:rsidRPr="002109EB" w:rsidR="00B22C0E" w:rsidP="00B22C0E" w:rsidRDefault="00A35617" w14:paraId="1F2A3336" w14:textId="7E03291F">
      <w:pPr>
        <w:rPr>
          <w:rFonts w:cs="Arial"/>
        </w:rPr>
      </w:pPr>
      <w:r w:rsidRPr="002109EB">
        <w:rPr>
          <w:rFonts w:cs="Arial"/>
        </w:rPr>
        <w:t xml:space="preserve">The program is submitting this revision request </w:t>
      </w:r>
      <w:r w:rsidRPr="002109EB" w:rsidR="00B22C0E">
        <w:rPr>
          <w:rFonts w:cs="Arial"/>
          <w:noProof/>
        </w:rPr>
        <w:t>to:</w:t>
      </w:r>
    </w:p>
    <w:p w:rsidRPr="002109EB" w:rsidR="00B22C0E" w:rsidP="00B22C0E" w:rsidRDefault="00347F66" w14:paraId="30FB5B16" w14:textId="605C31E0">
      <w:pPr>
        <w:numPr>
          <w:ilvl w:val="0"/>
          <w:numId w:val="9"/>
        </w:numPr>
        <w:rPr>
          <w:rFonts w:cs="Arial"/>
        </w:rPr>
      </w:pPr>
      <w:r w:rsidRPr="002109EB">
        <w:rPr>
          <w:rFonts w:cs="Arial"/>
          <w:noProof/>
        </w:rPr>
        <w:t xml:space="preserve">Collect </w:t>
      </w:r>
      <w:r w:rsidRPr="002109EB" w:rsidR="00B22C0E">
        <w:rPr>
          <w:rFonts w:cs="Arial"/>
          <w:noProof/>
        </w:rPr>
        <w:t xml:space="preserve">data </w:t>
      </w:r>
      <w:r w:rsidRPr="002109EB" w:rsidR="00A20C1A">
        <w:rPr>
          <w:rFonts w:cs="Arial"/>
          <w:noProof/>
        </w:rPr>
        <w:t xml:space="preserve">in years </w:t>
      </w:r>
      <w:r w:rsidRPr="002109EB" w:rsidR="00B90D26">
        <w:rPr>
          <w:rFonts w:cs="Arial"/>
          <w:noProof/>
        </w:rPr>
        <w:t>2021</w:t>
      </w:r>
      <w:r w:rsidRPr="002109EB" w:rsidR="00743122">
        <w:rPr>
          <w:rFonts w:cs="Arial"/>
          <w:noProof/>
        </w:rPr>
        <w:t>-</w:t>
      </w:r>
      <w:r w:rsidRPr="002109EB" w:rsidR="00B90D26">
        <w:rPr>
          <w:rFonts w:cs="Arial"/>
          <w:noProof/>
        </w:rPr>
        <w:t>2022</w:t>
      </w:r>
      <w:r w:rsidRPr="002109EB" w:rsidR="00B22C0E">
        <w:rPr>
          <w:rFonts w:cs="Arial"/>
          <w:noProof/>
        </w:rPr>
        <w:t>,</w:t>
      </w:r>
    </w:p>
    <w:p w:rsidRPr="002109EB" w:rsidR="00B22C0E" w:rsidP="00B22C0E" w:rsidRDefault="00347F66" w14:paraId="35E224DF" w14:textId="79BA24A3">
      <w:pPr>
        <w:numPr>
          <w:ilvl w:val="0"/>
          <w:numId w:val="9"/>
        </w:numPr>
        <w:rPr>
          <w:rFonts w:cs="Arial"/>
        </w:rPr>
      </w:pPr>
      <w:r w:rsidRPr="002109EB">
        <w:rPr>
          <w:rFonts w:cs="Arial"/>
          <w:noProof/>
        </w:rPr>
        <w:t xml:space="preserve">Collect </w:t>
      </w:r>
      <w:r w:rsidRPr="002109EB" w:rsidR="00B22C0E">
        <w:rPr>
          <w:rFonts w:cs="Arial"/>
          <w:noProof/>
        </w:rPr>
        <w:t xml:space="preserve">follow-up data and conduct activities related to data collection/processing </w:t>
      </w:r>
      <w:r w:rsidRPr="002109EB" w:rsidR="00A20C1A">
        <w:rPr>
          <w:rFonts w:cs="Arial"/>
          <w:noProof/>
        </w:rPr>
        <w:t xml:space="preserve">(for survey year </w:t>
      </w:r>
      <w:r w:rsidRPr="002109EB" w:rsidR="00B90D26">
        <w:rPr>
          <w:rFonts w:cs="Arial"/>
          <w:noProof/>
        </w:rPr>
        <w:t>2022</w:t>
      </w:r>
      <w:r w:rsidRPr="002109EB" w:rsidR="00A20C1A">
        <w:rPr>
          <w:rFonts w:cs="Arial"/>
          <w:noProof/>
        </w:rPr>
        <w:t xml:space="preserve">) </w:t>
      </w:r>
      <w:r w:rsidRPr="002109EB" w:rsidR="00B22C0E">
        <w:rPr>
          <w:rFonts w:cs="Arial"/>
          <w:noProof/>
        </w:rPr>
        <w:t xml:space="preserve">through </w:t>
      </w:r>
      <w:r w:rsidRPr="002109EB" w:rsidR="00B90D26">
        <w:rPr>
          <w:rFonts w:cs="Arial"/>
          <w:noProof/>
        </w:rPr>
        <w:t>2023</w:t>
      </w:r>
      <w:r w:rsidRPr="002109EB" w:rsidR="00B22C0E">
        <w:rPr>
          <w:rFonts w:cs="Arial"/>
          <w:noProof/>
        </w:rPr>
        <w:t>,</w:t>
      </w:r>
    </w:p>
    <w:p w:rsidRPr="002109EB" w:rsidR="00B22C0E" w:rsidP="00B22C0E" w:rsidRDefault="00347F66" w14:paraId="3FAD5C99" w14:textId="010963AB">
      <w:pPr>
        <w:numPr>
          <w:ilvl w:val="0"/>
          <w:numId w:val="9"/>
        </w:numPr>
        <w:rPr>
          <w:rFonts w:cs="Arial"/>
        </w:rPr>
      </w:pPr>
      <w:r w:rsidRPr="002109EB">
        <w:rPr>
          <w:rFonts w:cs="Arial"/>
          <w:noProof/>
        </w:rPr>
        <w:t xml:space="preserve">Conduct </w:t>
      </w:r>
      <w:r w:rsidRPr="002109EB" w:rsidR="009036AA">
        <w:rPr>
          <w:rFonts w:cs="Arial"/>
          <w:noProof/>
        </w:rPr>
        <w:t xml:space="preserve">developmental </w:t>
      </w:r>
      <w:r w:rsidRPr="002109EB" w:rsidR="00A20C1A">
        <w:rPr>
          <w:rFonts w:cs="Arial"/>
          <w:noProof/>
        </w:rPr>
        <w:t xml:space="preserve">projects </w:t>
      </w:r>
      <w:r w:rsidRPr="002109EB" w:rsidR="00B22C0E">
        <w:rPr>
          <w:rFonts w:cs="Arial"/>
          <w:noProof/>
        </w:rPr>
        <w:t xml:space="preserve">to support data collection for </w:t>
      </w:r>
      <w:r w:rsidRPr="002109EB" w:rsidR="005F51E0">
        <w:rPr>
          <w:rFonts w:cs="Arial"/>
          <w:noProof/>
        </w:rPr>
        <w:t xml:space="preserve">2023 </w:t>
      </w:r>
      <w:r w:rsidRPr="002109EB" w:rsidR="00B22C0E">
        <w:rPr>
          <w:rFonts w:cs="Arial"/>
          <w:noProof/>
        </w:rPr>
        <w:t>and beyond,</w:t>
      </w:r>
    </w:p>
    <w:p w:rsidRPr="002109EB" w:rsidR="00B22C0E" w:rsidP="00B22C0E" w:rsidRDefault="00347F66" w14:paraId="78C62E66" w14:textId="1ACBBCF7">
      <w:pPr>
        <w:numPr>
          <w:ilvl w:val="0"/>
          <w:numId w:val="9"/>
        </w:numPr>
        <w:rPr>
          <w:rFonts w:cs="Arial"/>
        </w:rPr>
      </w:pPr>
      <w:r w:rsidRPr="002109EB">
        <w:rPr>
          <w:rFonts w:cs="Arial"/>
          <w:noProof/>
        </w:rPr>
        <w:t xml:space="preserve">Conduct </w:t>
      </w:r>
      <w:r w:rsidRPr="002109EB" w:rsidR="00B22C0E">
        <w:rPr>
          <w:rFonts w:cs="Arial"/>
          <w:noProof/>
        </w:rPr>
        <w:t xml:space="preserve">non-response </w:t>
      </w:r>
      <w:r w:rsidRPr="002109EB" w:rsidR="00EB57FA">
        <w:rPr>
          <w:rFonts w:cs="Arial"/>
          <w:noProof/>
        </w:rPr>
        <w:t xml:space="preserve">projects </w:t>
      </w:r>
      <w:r w:rsidRPr="002109EB" w:rsidR="0012187E">
        <w:rPr>
          <w:rFonts w:cs="Arial"/>
          <w:noProof/>
        </w:rPr>
        <w:t xml:space="preserve">as </w:t>
      </w:r>
      <w:r w:rsidRPr="002109EB" w:rsidR="00B22C0E">
        <w:rPr>
          <w:rFonts w:cs="Arial"/>
          <w:noProof/>
        </w:rPr>
        <w:t>needed.</w:t>
      </w:r>
    </w:p>
    <w:p w:rsidRPr="002109EB" w:rsidR="00504FEB" w:rsidP="00BD2A78" w:rsidRDefault="00504FEB" w14:paraId="646E1B18" w14:textId="77777777">
      <w:pPr>
        <w:rPr>
          <w:rFonts w:cs="Arial"/>
        </w:rPr>
      </w:pPr>
    </w:p>
    <w:p w:rsidRPr="002109EB" w:rsidR="00B22C0E" w:rsidP="00B22C0E" w:rsidRDefault="00B22C0E" w14:paraId="65EEF092" w14:textId="77777777">
      <w:pPr>
        <w:rPr>
          <w:rFonts w:cs="Arial"/>
        </w:rPr>
      </w:pPr>
    </w:p>
    <w:p w:rsidRPr="002109EB" w:rsidR="00B22C0E" w:rsidP="00B22C0E" w:rsidRDefault="00B22C0E" w14:paraId="1A8FF213" w14:textId="22CBD87C">
      <w:pPr>
        <w:jc w:val="center"/>
        <w:rPr>
          <w:rFonts w:cs="Arial"/>
          <w:b/>
        </w:rPr>
      </w:pPr>
      <w:r w:rsidRPr="002109EB">
        <w:rPr>
          <w:rFonts w:cs="Arial"/>
          <w:b/>
        </w:rPr>
        <w:t xml:space="preserve">Brief summary of planned changes for the </w:t>
      </w:r>
      <w:r w:rsidRPr="002109EB" w:rsidR="005F7A57">
        <w:rPr>
          <w:rFonts w:cs="Arial"/>
          <w:b/>
        </w:rPr>
        <w:t>2021</w:t>
      </w:r>
      <w:r w:rsidRPr="002109EB" w:rsidR="00165FCB">
        <w:rPr>
          <w:rFonts w:cs="Arial"/>
          <w:b/>
        </w:rPr>
        <w:t>-</w:t>
      </w:r>
      <w:r w:rsidRPr="002109EB" w:rsidR="005F7A57">
        <w:rPr>
          <w:rFonts w:cs="Arial"/>
          <w:b/>
        </w:rPr>
        <w:t xml:space="preserve">2022 </w:t>
      </w:r>
      <w:r w:rsidRPr="002109EB">
        <w:rPr>
          <w:rFonts w:cs="Arial"/>
          <w:b/>
        </w:rPr>
        <w:t>NHANES</w:t>
      </w:r>
    </w:p>
    <w:p w:rsidRPr="002109EB" w:rsidR="00B22C0E" w:rsidP="00B22C0E" w:rsidRDefault="00B22C0E" w14:paraId="1F467EFF" w14:textId="77777777">
      <w:pPr>
        <w:ind w:left="720"/>
        <w:rPr>
          <w:rFonts w:cs="Arial"/>
        </w:rPr>
      </w:pPr>
      <w:r w:rsidRPr="002109EB">
        <w:rPr>
          <w:rFonts w:cs="Arial"/>
        </w:rPr>
        <w:tab/>
      </w:r>
      <w:r w:rsidRPr="002109EB">
        <w:rPr>
          <w:rFonts w:cs="Arial"/>
        </w:rPr>
        <w:tab/>
      </w:r>
    </w:p>
    <w:p w:rsidRPr="002109EB" w:rsidR="00B22C0E" w:rsidP="00B22C0E" w:rsidRDefault="00B22C0E" w14:paraId="6E82CA09" w14:textId="49CCCD70">
      <w:pPr>
        <w:rPr>
          <w:rFonts w:cs="Arial"/>
        </w:rPr>
      </w:pPr>
      <w:r w:rsidRPr="002109EB">
        <w:rPr>
          <w:rFonts w:cs="Arial"/>
        </w:rPr>
        <w:t xml:space="preserve">This request includes obtaining clearance to conduct NHANES </w:t>
      </w:r>
      <w:r w:rsidRPr="002109EB" w:rsidR="00CF58AD">
        <w:rPr>
          <w:rFonts w:cs="Arial"/>
        </w:rPr>
        <w:t xml:space="preserve">household eligibility screening; </w:t>
      </w:r>
      <w:r w:rsidRPr="002109EB" w:rsidR="00181FF2">
        <w:rPr>
          <w:rFonts w:cs="Arial"/>
        </w:rPr>
        <w:t>s</w:t>
      </w:r>
      <w:r w:rsidRPr="002109EB">
        <w:rPr>
          <w:rFonts w:cs="Arial"/>
        </w:rPr>
        <w:t xml:space="preserve">ample </w:t>
      </w:r>
      <w:r w:rsidRPr="002109EB" w:rsidR="00181FF2">
        <w:rPr>
          <w:rFonts w:cs="Arial"/>
        </w:rPr>
        <w:t>p</w:t>
      </w:r>
      <w:r w:rsidRPr="002109EB">
        <w:rPr>
          <w:rFonts w:cs="Arial"/>
        </w:rPr>
        <w:t xml:space="preserve">erson </w:t>
      </w:r>
      <w:r w:rsidRPr="002109EB" w:rsidR="00181FF2">
        <w:rPr>
          <w:rFonts w:cs="Arial"/>
        </w:rPr>
        <w:t>h</w:t>
      </w:r>
      <w:r w:rsidRPr="002109EB">
        <w:rPr>
          <w:rFonts w:cs="Arial"/>
        </w:rPr>
        <w:t xml:space="preserve">ousehold and </w:t>
      </w:r>
      <w:r w:rsidRPr="002109EB" w:rsidR="00181FF2">
        <w:rPr>
          <w:rFonts w:cs="Arial"/>
        </w:rPr>
        <w:t>f</w:t>
      </w:r>
      <w:r w:rsidRPr="002109EB">
        <w:rPr>
          <w:rFonts w:cs="Arial"/>
        </w:rPr>
        <w:t xml:space="preserve">amily </w:t>
      </w:r>
      <w:r w:rsidRPr="002109EB" w:rsidR="00181FF2">
        <w:rPr>
          <w:rFonts w:cs="Arial"/>
        </w:rPr>
        <w:t>i</w:t>
      </w:r>
      <w:r w:rsidRPr="002109EB">
        <w:rPr>
          <w:rFonts w:cs="Arial"/>
        </w:rPr>
        <w:t>nterviews; NHANES examination</w:t>
      </w:r>
      <w:r w:rsidRPr="002109EB" w:rsidR="00106A65">
        <w:rPr>
          <w:rFonts w:cs="Arial"/>
        </w:rPr>
        <w:t xml:space="preserve">s and interviews at </w:t>
      </w:r>
      <w:r w:rsidRPr="002109EB" w:rsidR="002A5E54">
        <w:rPr>
          <w:rFonts w:cs="Arial"/>
        </w:rPr>
        <w:t>the Mobile</w:t>
      </w:r>
      <w:r w:rsidRPr="002109EB" w:rsidR="00106A65">
        <w:rPr>
          <w:rFonts w:cs="Arial"/>
        </w:rPr>
        <w:t xml:space="preserve"> Examination Center (MEC)</w:t>
      </w:r>
      <w:r w:rsidRPr="002109EB">
        <w:rPr>
          <w:rFonts w:cs="Arial"/>
        </w:rPr>
        <w:t xml:space="preserve">; </w:t>
      </w:r>
      <w:r w:rsidRPr="002109EB" w:rsidR="00106A65">
        <w:rPr>
          <w:rFonts w:cs="Arial"/>
        </w:rPr>
        <w:t>l</w:t>
      </w:r>
      <w:r w:rsidRPr="002109EB">
        <w:rPr>
          <w:rFonts w:cs="Arial"/>
        </w:rPr>
        <w:t xml:space="preserve">aboratory assessments; and </w:t>
      </w:r>
      <w:r w:rsidRPr="002109EB" w:rsidR="00106A65">
        <w:rPr>
          <w:rFonts w:cs="Arial"/>
        </w:rPr>
        <w:t>t</w:t>
      </w:r>
      <w:r w:rsidRPr="002109EB">
        <w:rPr>
          <w:rFonts w:cs="Arial"/>
        </w:rPr>
        <w:t xml:space="preserve">elephone follow-up interviews and other follow-up activities for </w:t>
      </w:r>
      <w:r w:rsidRPr="002109EB" w:rsidR="00B90D26">
        <w:rPr>
          <w:rFonts w:cs="Arial"/>
        </w:rPr>
        <w:t>2021</w:t>
      </w:r>
      <w:r w:rsidRPr="002109EB" w:rsidR="00165FCB">
        <w:rPr>
          <w:rFonts w:cs="Arial"/>
        </w:rPr>
        <w:t>-</w:t>
      </w:r>
      <w:r w:rsidRPr="002109EB" w:rsidR="00B90D26">
        <w:rPr>
          <w:rFonts w:cs="Arial"/>
        </w:rPr>
        <w:t>2022</w:t>
      </w:r>
      <w:r w:rsidRPr="002109EB" w:rsidR="000167D5">
        <w:rPr>
          <w:rFonts w:cs="Arial"/>
        </w:rPr>
        <w:t>.</w:t>
      </w:r>
    </w:p>
    <w:p w:rsidRPr="002109EB" w:rsidR="00B22C0E" w:rsidP="00B22C0E" w:rsidRDefault="00B22C0E" w14:paraId="2A8DAD76" w14:textId="77777777">
      <w:pPr>
        <w:rPr>
          <w:rFonts w:cs="Arial"/>
        </w:rPr>
      </w:pPr>
    </w:p>
    <w:p w:rsidRPr="002109EB" w:rsidR="00D0039D" w:rsidP="00B22C0E" w:rsidRDefault="0089472A" w14:paraId="716896AA" w14:textId="49F4F2F5">
      <w:pPr>
        <w:rPr>
          <w:rFonts w:cs="Arial"/>
        </w:rPr>
      </w:pPr>
      <w:bookmarkStart w:name="_Hlk54349881" w:id="3"/>
      <w:bookmarkStart w:name="_Hlk35328426" w:id="4"/>
      <w:r w:rsidRPr="002109EB">
        <w:rPr>
          <w:rFonts w:cs="Arial"/>
        </w:rPr>
        <w:t>In 2021</w:t>
      </w:r>
      <w:r w:rsidRPr="002109EB" w:rsidR="00D0039D">
        <w:rPr>
          <w:rFonts w:cs="Arial"/>
        </w:rPr>
        <w:t>-22</w:t>
      </w:r>
      <w:r w:rsidRPr="002109EB">
        <w:rPr>
          <w:rFonts w:cs="Arial"/>
        </w:rPr>
        <w:t xml:space="preserve">, the program </w:t>
      </w:r>
      <w:r w:rsidRPr="002109EB" w:rsidR="00552987">
        <w:rPr>
          <w:rFonts w:cs="Arial"/>
        </w:rPr>
        <w:t xml:space="preserve">is making changes </w:t>
      </w:r>
      <w:r w:rsidRPr="002109EB" w:rsidR="00775DE0">
        <w:rPr>
          <w:rFonts w:cs="Arial"/>
        </w:rPr>
        <w:t xml:space="preserve">to respond to ongoing concerns about response rates and to adapt operations in light of the </w:t>
      </w:r>
      <w:r w:rsidRPr="002109EB" w:rsidR="00552987">
        <w:rPr>
          <w:rFonts w:cs="Arial"/>
        </w:rPr>
        <w:t xml:space="preserve">COVID-19 </w:t>
      </w:r>
      <w:r w:rsidRPr="002109EB" w:rsidR="00775DE0">
        <w:rPr>
          <w:rFonts w:cs="Arial"/>
        </w:rPr>
        <w:t>pandemic</w:t>
      </w:r>
      <w:bookmarkStart w:name="_Hlk35328396" w:id="5"/>
      <w:r w:rsidRPr="002109EB" w:rsidR="00775DE0">
        <w:rPr>
          <w:rFonts w:cs="Arial"/>
        </w:rPr>
        <w:t xml:space="preserve">. </w:t>
      </w:r>
      <w:r w:rsidRPr="002109EB" w:rsidR="00D0039D">
        <w:rPr>
          <w:rFonts w:cs="Arial"/>
        </w:rPr>
        <w:t xml:space="preserve">The </w:t>
      </w:r>
      <w:r w:rsidRPr="002109EB" w:rsidR="007D23B5">
        <w:rPr>
          <w:rFonts w:cs="Arial"/>
        </w:rPr>
        <w:t xml:space="preserve">proposed </w:t>
      </w:r>
      <w:r w:rsidRPr="002109EB" w:rsidR="00D0039D">
        <w:rPr>
          <w:rFonts w:cs="Arial"/>
        </w:rPr>
        <w:t>changes being requested are:</w:t>
      </w:r>
    </w:p>
    <w:bookmarkEnd w:id="3"/>
    <w:p w:rsidRPr="002109EB" w:rsidR="00552987" w:rsidP="00B22C0E" w:rsidRDefault="00552987" w14:paraId="4B9C9348" w14:textId="3C2C7303">
      <w:pPr>
        <w:rPr>
          <w:rFonts w:cs="Arial"/>
        </w:rPr>
      </w:pPr>
    </w:p>
    <w:p w:rsidRPr="002109EB" w:rsidR="00552987" w:rsidP="00552987" w:rsidRDefault="00552987" w14:paraId="7180DA9F" w14:textId="37A6F917">
      <w:pPr>
        <w:rPr>
          <w:rFonts w:cs="Arial"/>
        </w:rPr>
      </w:pPr>
      <w:r w:rsidRPr="002109EB">
        <w:rPr>
          <w:rFonts w:cs="Arial"/>
        </w:rPr>
        <w:t>Adding/modifying in 20</w:t>
      </w:r>
      <w:r w:rsidRPr="002109EB" w:rsidR="00C53EB4">
        <w:rPr>
          <w:rFonts w:cs="Arial"/>
        </w:rPr>
        <w:t>21</w:t>
      </w:r>
      <w:r w:rsidRPr="002109EB">
        <w:rPr>
          <w:rFonts w:cs="Arial"/>
        </w:rPr>
        <w:t>-202</w:t>
      </w:r>
      <w:r w:rsidRPr="002109EB" w:rsidR="00C53EB4">
        <w:rPr>
          <w:rFonts w:cs="Arial"/>
        </w:rPr>
        <w:t>2</w:t>
      </w:r>
    </w:p>
    <w:p w:rsidRPr="002109EB" w:rsidR="00855B50" w:rsidP="00552987" w:rsidRDefault="3E85EFB9" w14:paraId="58987875" w14:textId="1D4ED173">
      <w:pPr>
        <w:pStyle w:val="ListParagraph"/>
        <w:numPr>
          <w:ilvl w:val="0"/>
          <w:numId w:val="51"/>
        </w:numPr>
        <w:rPr>
          <w:rFonts w:ascii="Arial" w:hAnsi="Arial" w:cs="Arial"/>
        </w:rPr>
      </w:pPr>
      <w:r w:rsidRPr="002109EB">
        <w:rPr>
          <w:rFonts w:ascii="Arial" w:hAnsi="Arial" w:cs="Arial"/>
        </w:rPr>
        <w:t>Adding COVID-19 screening that will include questions to determine exposure, temperature check</w:t>
      </w:r>
      <w:r w:rsidRPr="002109EB" w:rsidR="69886879">
        <w:rPr>
          <w:rFonts w:ascii="Arial" w:hAnsi="Arial" w:cs="Arial"/>
        </w:rPr>
        <w:t>s</w:t>
      </w:r>
      <w:r w:rsidRPr="002109EB">
        <w:rPr>
          <w:rFonts w:ascii="Arial" w:hAnsi="Arial" w:cs="Arial"/>
        </w:rPr>
        <w:t xml:space="preserve"> </w:t>
      </w:r>
      <w:r w:rsidRPr="002109EB" w:rsidR="69886879">
        <w:rPr>
          <w:rFonts w:ascii="Arial" w:hAnsi="Arial" w:cs="Arial"/>
        </w:rPr>
        <w:t>and</w:t>
      </w:r>
      <w:r w:rsidRPr="002109EB">
        <w:rPr>
          <w:rFonts w:ascii="Arial" w:hAnsi="Arial" w:cs="Arial"/>
        </w:rPr>
        <w:t xml:space="preserve"> COVID-19 </w:t>
      </w:r>
      <w:r w:rsidRPr="002109EB" w:rsidR="26CA0E9E">
        <w:rPr>
          <w:rFonts w:ascii="Arial" w:hAnsi="Arial" w:cs="Arial"/>
        </w:rPr>
        <w:t>antigen</w:t>
      </w:r>
      <w:r w:rsidRPr="002109EB">
        <w:rPr>
          <w:rFonts w:ascii="Arial" w:hAnsi="Arial" w:cs="Arial"/>
        </w:rPr>
        <w:t xml:space="preserve"> test</w:t>
      </w:r>
      <w:r w:rsidRPr="002109EB" w:rsidR="69886879">
        <w:rPr>
          <w:rFonts w:ascii="Arial" w:hAnsi="Arial" w:cs="Arial"/>
        </w:rPr>
        <w:t xml:space="preserve">s </w:t>
      </w:r>
      <w:r w:rsidRPr="002109EB" w:rsidR="213806B2">
        <w:rPr>
          <w:rFonts w:ascii="Arial" w:hAnsi="Arial" w:cs="Arial"/>
        </w:rPr>
        <w:t>prior to entry to the MEC</w:t>
      </w:r>
    </w:p>
    <w:p w:rsidRPr="002109EB" w:rsidR="00552987" w:rsidP="00552987" w:rsidRDefault="2EBCB825" w14:paraId="338BF15A" w14:textId="0A5C3289">
      <w:pPr>
        <w:pStyle w:val="ListParagraph"/>
        <w:numPr>
          <w:ilvl w:val="0"/>
          <w:numId w:val="51"/>
        </w:numPr>
        <w:rPr>
          <w:rFonts w:ascii="Arial" w:hAnsi="Arial" w:cs="Arial"/>
        </w:rPr>
      </w:pPr>
      <w:r w:rsidRPr="002109EB">
        <w:rPr>
          <w:rFonts w:ascii="Arial" w:hAnsi="Arial" w:cs="Arial"/>
        </w:rPr>
        <w:t xml:space="preserve">Adding new </w:t>
      </w:r>
      <w:r w:rsidRPr="002109EB" w:rsidR="3079A742">
        <w:rPr>
          <w:rFonts w:ascii="Arial" w:hAnsi="Arial" w:cs="Arial"/>
        </w:rPr>
        <w:t xml:space="preserve">laboratory content </w:t>
      </w:r>
      <w:r w:rsidRPr="002109EB" w:rsidR="25865611">
        <w:rPr>
          <w:rFonts w:ascii="Arial" w:hAnsi="Arial" w:cs="Arial"/>
        </w:rPr>
        <w:t>including the addition of a COVID-19 serology</w:t>
      </w:r>
      <w:r w:rsidRPr="002109EB" w:rsidR="68D8AEAB">
        <w:rPr>
          <w:rFonts w:ascii="Arial" w:hAnsi="Arial" w:cs="Arial"/>
        </w:rPr>
        <w:t xml:space="preserve"> (antibody)</w:t>
      </w:r>
      <w:r w:rsidRPr="002109EB" w:rsidR="25865611">
        <w:rPr>
          <w:rFonts w:ascii="Arial" w:hAnsi="Arial" w:cs="Arial"/>
        </w:rPr>
        <w:t xml:space="preserve"> test</w:t>
      </w:r>
      <w:r w:rsidRPr="002109EB" w:rsidR="1E985C5F">
        <w:rPr>
          <w:rFonts w:ascii="Arial" w:hAnsi="Arial" w:cs="Arial"/>
        </w:rPr>
        <w:t>, and</w:t>
      </w:r>
      <w:r w:rsidRPr="002109EB">
        <w:rPr>
          <w:rFonts w:ascii="Arial" w:hAnsi="Arial" w:cs="Arial"/>
        </w:rPr>
        <w:t xml:space="preserve"> modifying </w:t>
      </w:r>
      <w:r w:rsidRPr="002109EB" w:rsidR="1E985C5F">
        <w:rPr>
          <w:rFonts w:ascii="Arial" w:hAnsi="Arial" w:cs="Arial"/>
        </w:rPr>
        <w:t>select</w:t>
      </w:r>
      <w:r w:rsidRPr="002109EB">
        <w:rPr>
          <w:rFonts w:ascii="Arial" w:hAnsi="Arial" w:cs="Arial"/>
        </w:rPr>
        <w:t xml:space="preserve"> existing laboratory content (see pages </w:t>
      </w:r>
      <w:r w:rsidRPr="002109EB" w:rsidR="1C996A3C">
        <w:rPr>
          <w:rFonts w:ascii="Arial" w:hAnsi="Arial" w:cs="Arial"/>
        </w:rPr>
        <w:t>11-13</w:t>
      </w:r>
      <w:r w:rsidRPr="002109EB">
        <w:rPr>
          <w:rFonts w:ascii="Arial" w:hAnsi="Arial" w:cs="Arial"/>
        </w:rPr>
        <w:t>)</w:t>
      </w:r>
    </w:p>
    <w:p w:rsidRPr="002109EB" w:rsidR="00C53EB4" w:rsidP="00552987" w:rsidRDefault="00895B68" w14:paraId="14288D9F" w14:textId="4FB43283">
      <w:pPr>
        <w:pStyle w:val="ListParagraph"/>
        <w:numPr>
          <w:ilvl w:val="0"/>
          <w:numId w:val="51"/>
        </w:numPr>
        <w:rPr>
          <w:rFonts w:ascii="Arial" w:hAnsi="Arial" w:cs="Arial"/>
        </w:rPr>
      </w:pPr>
      <w:r w:rsidRPr="002109EB">
        <w:rPr>
          <w:rFonts w:ascii="Arial" w:hAnsi="Arial" w:cs="Arial"/>
        </w:rPr>
        <w:t>Adding n</w:t>
      </w:r>
      <w:r w:rsidRPr="002109EB" w:rsidR="00C53EB4">
        <w:rPr>
          <w:rFonts w:ascii="Arial" w:hAnsi="Arial" w:cs="Arial"/>
        </w:rPr>
        <w:t>ew questions related to COVID-19</w:t>
      </w:r>
      <w:r w:rsidRPr="002109EB" w:rsidR="004216D8">
        <w:rPr>
          <w:rFonts w:ascii="Arial" w:hAnsi="Arial" w:cs="Arial"/>
        </w:rPr>
        <w:t xml:space="preserve"> to support laboratory testing</w:t>
      </w:r>
    </w:p>
    <w:p w:rsidRPr="002109EB" w:rsidR="00552987" w:rsidP="00552987" w:rsidRDefault="00895B68" w14:paraId="1AB6DF57" w14:textId="6E6C66E4">
      <w:pPr>
        <w:pStyle w:val="ListParagraph"/>
        <w:numPr>
          <w:ilvl w:val="0"/>
          <w:numId w:val="51"/>
        </w:numPr>
        <w:rPr>
          <w:rFonts w:ascii="Arial" w:hAnsi="Arial" w:cs="Arial"/>
        </w:rPr>
      </w:pPr>
      <w:r w:rsidRPr="002109EB">
        <w:rPr>
          <w:rFonts w:ascii="Arial" w:hAnsi="Arial" w:cs="Arial"/>
        </w:rPr>
        <w:t>Adding or modifying i</w:t>
      </w:r>
      <w:r w:rsidRPr="002109EB" w:rsidR="00552987">
        <w:rPr>
          <w:rFonts w:ascii="Arial" w:hAnsi="Arial" w:cs="Arial"/>
        </w:rPr>
        <w:t>ntroductions to and wording of existing questions (</w:t>
      </w:r>
      <w:r w:rsidRPr="002109EB">
        <w:rPr>
          <w:rFonts w:ascii="Arial" w:hAnsi="Arial" w:cs="Arial"/>
        </w:rPr>
        <w:t>see a</w:t>
      </w:r>
      <w:r w:rsidRPr="002109EB" w:rsidR="00552987">
        <w:rPr>
          <w:rFonts w:ascii="Arial" w:hAnsi="Arial" w:cs="Arial"/>
          <w:bCs/>
          <w:color w:val="000000"/>
        </w:rPr>
        <w:t xml:space="preserve"> summary of questionnaire </w:t>
      </w:r>
      <w:r w:rsidRPr="002109EB">
        <w:rPr>
          <w:rFonts w:ascii="Arial" w:hAnsi="Arial" w:cs="Arial"/>
          <w:bCs/>
          <w:color w:val="000000"/>
        </w:rPr>
        <w:t xml:space="preserve">changes </w:t>
      </w:r>
      <w:r w:rsidRPr="002109EB" w:rsidR="00552987">
        <w:rPr>
          <w:rFonts w:ascii="Arial" w:hAnsi="Arial" w:cs="Arial"/>
          <w:bCs/>
          <w:color w:val="000000"/>
        </w:rPr>
        <w:t>in Attachment 3a)</w:t>
      </w:r>
      <w:r w:rsidRPr="002109EB" w:rsidR="004216D8">
        <w:rPr>
          <w:rFonts w:ascii="Arial" w:hAnsi="Arial" w:cs="Arial"/>
          <w:bCs/>
          <w:color w:val="000000"/>
        </w:rPr>
        <w:t xml:space="preserve"> to enhance flow and reduce burden</w:t>
      </w:r>
    </w:p>
    <w:p w:rsidRPr="002109EB" w:rsidR="009C716B" w:rsidP="3020021B" w:rsidRDefault="009C716B" w14:paraId="6967D5DE" w14:textId="7EFF1BC3">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2109EB">
        <w:rPr>
          <w:rFonts w:ascii="Arial" w:hAnsi="Arial" w:cs="Arial"/>
          <w:color w:val="000000" w:themeColor="text1"/>
        </w:rPr>
        <w:t xml:space="preserve">Modifying the </w:t>
      </w:r>
      <w:r w:rsidRPr="002109EB" w:rsidR="00C45737">
        <w:rPr>
          <w:rFonts w:ascii="Arial" w:hAnsi="Arial" w:cs="Arial"/>
          <w:color w:val="000000" w:themeColor="text1"/>
        </w:rPr>
        <w:t xml:space="preserve">mode of the </w:t>
      </w:r>
      <w:r w:rsidRPr="002109EB">
        <w:rPr>
          <w:rFonts w:ascii="Arial" w:hAnsi="Arial" w:cs="Arial"/>
          <w:color w:val="000000" w:themeColor="text1"/>
        </w:rPr>
        <w:t>interview conducted in the examination center</w:t>
      </w:r>
      <w:r w:rsidRPr="002109EB" w:rsidR="00C45737">
        <w:rPr>
          <w:rFonts w:ascii="Arial" w:hAnsi="Arial" w:cs="Arial"/>
          <w:color w:val="000000" w:themeColor="text1"/>
        </w:rPr>
        <w:t xml:space="preserve"> from </w:t>
      </w:r>
      <w:r w:rsidRPr="002109EB">
        <w:rPr>
          <w:rFonts w:ascii="Arial" w:hAnsi="Arial" w:cs="Arial"/>
          <w:color w:val="000000" w:themeColor="text1"/>
        </w:rPr>
        <w:t>in-person interviewer</w:t>
      </w:r>
      <w:r w:rsidRPr="002109EB" w:rsidR="00C45737">
        <w:rPr>
          <w:rFonts w:ascii="Arial" w:hAnsi="Arial" w:cs="Arial"/>
          <w:color w:val="000000" w:themeColor="text1"/>
        </w:rPr>
        <w:t>-admin</w:t>
      </w:r>
      <w:r w:rsidRPr="002109EB" w:rsidR="006E7D38">
        <w:rPr>
          <w:rFonts w:ascii="Arial" w:hAnsi="Arial" w:cs="Arial"/>
          <w:color w:val="000000" w:themeColor="text1"/>
        </w:rPr>
        <w:t>istered</w:t>
      </w:r>
      <w:r w:rsidRPr="002109EB">
        <w:rPr>
          <w:rFonts w:ascii="Arial" w:hAnsi="Arial" w:cs="Arial"/>
          <w:color w:val="000000" w:themeColor="text1"/>
        </w:rPr>
        <w:t xml:space="preserve"> to Audio Computer-Assisted Self-Interview (ACASI) </w:t>
      </w:r>
      <w:r w:rsidRPr="002109EB" w:rsidR="006E7D38">
        <w:rPr>
          <w:rFonts w:ascii="Arial" w:hAnsi="Arial" w:cs="Arial"/>
          <w:color w:val="000000" w:themeColor="text1"/>
        </w:rPr>
        <w:t>administration</w:t>
      </w:r>
    </w:p>
    <w:p w:rsidRPr="002109EB" w:rsidR="00B56CDF" w:rsidP="3020021B" w:rsidRDefault="00B56CDF" w14:paraId="06991A02" w14:textId="7745BA09">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2109EB">
        <w:rPr>
          <w:rFonts w:ascii="Arial" w:hAnsi="Arial" w:cs="Arial"/>
          <w:color w:val="000000" w:themeColor="text1"/>
        </w:rPr>
        <w:t>Modifying the of</w:t>
      </w:r>
      <w:r w:rsidRPr="002109EB" w:rsidR="00552987">
        <w:rPr>
          <w:rFonts w:ascii="Arial" w:hAnsi="Arial" w:cs="Arial"/>
          <w:color w:val="000000" w:themeColor="text1"/>
        </w:rPr>
        <w:t xml:space="preserve"> </w:t>
      </w:r>
      <w:r w:rsidRPr="002109EB">
        <w:rPr>
          <w:rFonts w:ascii="Arial" w:hAnsi="Arial" w:cs="Arial"/>
          <w:color w:val="000000" w:themeColor="text1"/>
        </w:rPr>
        <w:t xml:space="preserve">Dietary Intake Day 1 by moving it from the MEC to a </w:t>
      </w:r>
      <w:r w:rsidRPr="002109EB" w:rsidR="007E74F8">
        <w:rPr>
          <w:rFonts w:ascii="Arial" w:hAnsi="Arial" w:cs="Arial"/>
          <w:color w:val="000000" w:themeColor="text1"/>
        </w:rPr>
        <w:t>tele</w:t>
      </w:r>
      <w:r w:rsidRPr="002109EB">
        <w:rPr>
          <w:rFonts w:ascii="Arial" w:hAnsi="Arial" w:cs="Arial"/>
          <w:color w:val="000000" w:themeColor="text1"/>
        </w:rPr>
        <w:t>phone interview</w:t>
      </w:r>
    </w:p>
    <w:p w:rsidRPr="002109EB" w:rsidR="00921F7F" w:rsidP="00072FB6" w:rsidRDefault="00EC4703" w14:paraId="318FD425" w14:textId="48FEE387">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2109EB">
        <w:rPr>
          <w:rFonts w:ascii="Arial" w:hAnsi="Arial" w:cs="Arial"/>
          <w:bCs/>
          <w:color w:val="000000"/>
        </w:rPr>
        <w:t xml:space="preserve">Modifying the mode of </w:t>
      </w:r>
      <w:r w:rsidRPr="002109EB" w:rsidR="00087C6C">
        <w:rPr>
          <w:rFonts w:ascii="Arial" w:hAnsi="Arial" w:cs="Arial"/>
          <w:bCs/>
          <w:color w:val="000000"/>
        </w:rPr>
        <w:t>d</w:t>
      </w:r>
      <w:r w:rsidRPr="002109EB">
        <w:rPr>
          <w:rFonts w:ascii="Arial" w:hAnsi="Arial" w:cs="Arial"/>
          <w:bCs/>
          <w:color w:val="000000"/>
        </w:rPr>
        <w:t>ietary supplement use and</w:t>
      </w:r>
      <w:r w:rsidRPr="002109EB" w:rsidR="00087C6C">
        <w:rPr>
          <w:rFonts w:ascii="Arial" w:hAnsi="Arial" w:cs="Arial"/>
          <w:bCs/>
          <w:color w:val="000000"/>
        </w:rPr>
        <w:t xml:space="preserve"> p</w:t>
      </w:r>
      <w:r w:rsidRPr="002109EB">
        <w:rPr>
          <w:rFonts w:ascii="Arial" w:hAnsi="Arial" w:cs="Arial"/>
          <w:bCs/>
          <w:color w:val="000000"/>
        </w:rPr>
        <w:t>rescription med</w:t>
      </w:r>
      <w:r w:rsidRPr="002109EB" w:rsidR="00087C6C">
        <w:rPr>
          <w:rFonts w:ascii="Arial" w:hAnsi="Arial" w:cs="Arial"/>
          <w:bCs/>
          <w:color w:val="000000"/>
        </w:rPr>
        <w:t>ication</w:t>
      </w:r>
      <w:r w:rsidRPr="002109EB">
        <w:rPr>
          <w:rFonts w:ascii="Arial" w:hAnsi="Arial" w:cs="Arial"/>
          <w:bCs/>
          <w:color w:val="000000"/>
        </w:rPr>
        <w:t xml:space="preserve"> use in the past 30 days </w:t>
      </w:r>
      <w:r w:rsidRPr="002109EB" w:rsidR="00A36C50">
        <w:rPr>
          <w:rFonts w:ascii="Arial" w:hAnsi="Arial" w:cs="Arial"/>
          <w:bCs/>
          <w:color w:val="000000"/>
        </w:rPr>
        <w:t xml:space="preserve">by </w:t>
      </w:r>
      <w:r w:rsidRPr="002109EB">
        <w:rPr>
          <w:rFonts w:ascii="Arial" w:hAnsi="Arial" w:cs="Arial"/>
          <w:bCs/>
          <w:color w:val="000000"/>
        </w:rPr>
        <w:t>mov</w:t>
      </w:r>
      <w:r w:rsidRPr="002109EB" w:rsidR="00A36C50">
        <w:rPr>
          <w:rFonts w:ascii="Arial" w:hAnsi="Arial" w:cs="Arial"/>
          <w:bCs/>
          <w:color w:val="000000"/>
        </w:rPr>
        <w:t xml:space="preserve">ing it from </w:t>
      </w:r>
      <w:r w:rsidRPr="002109EB" w:rsidR="006E7D38">
        <w:rPr>
          <w:rFonts w:ascii="Arial" w:hAnsi="Arial" w:cs="Arial"/>
          <w:bCs/>
          <w:color w:val="000000"/>
        </w:rPr>
        <w:t>an in-person interview</w:t>
      </w:r>
      <w:r w:rsidRPr="002109EB">
        <w:rPr>
          <w:rFonts w:ascii="Arial" w:hAnsi="Arial" w:cs="Arial"/>
          <w:bCs/>
          <w:color w:val="000000"/>
        </w:rPr>
        <w:t xml:space="preserve"> to </w:t>
      </w:r>
      <w:r w:rsidRPr="002109EB" w:rsidR="007E74F8">
        <w:rPr>
          <w:rFonts w:ascii="Arial" w:hAnsi="Arial" w:cs="Arial"/>
          <w:bCs/>
          <w:color w:val="000000"/>
        </w:rPr>
        <w:t>a tele</w:t>
      </w:r>
      <w:r w:rsidRPr="002109EB" w:rsidR="00A36C50">
        <w:rPr>
          <w:rFonts w:ascii="Arial" w:hAnsi="Arial" w:cs="Arial"/>
          <w:bCs/>
          <w:color w:val="000000"/>
        </w:rPr>
        <w:t>phone interview</w:t>
      </w:r>
    </w:p>
    <w:p w:rsidRPr="002109EB" w:rsidR="00921F7F" w:rsidP="00A36C50" w:rsidRDefault="00921F7F" w14:paraId="37013D7A" w14:textId="3CF5CB57">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2109EB">
        <w:rPr>
          <w:rFonts w:ascii="Arial" w:hAnsi="Arial" w:cs="Arial"/>
          <w:bCs/>
          <w:color w:val="000000"/>
        </w:rPr>
        <w:t>Modifying when participants receive existing NHANES incentives to align them with exam</w:t>
      </w:r>
      <w:r w:rsidRPr="002109EB" w:rsidR="00087C6C">
        <w:rPr>
          <w:rFonts w:ascii="Arial" w:hAnsi="Arial" w:cs="Arial"/>
          <w:bCs/>
          <w:color w:val="000000"/>
        </w:rPr>
        <w:t>ination</w:t>
      </w:r>
      <w:r w:rsidRPr="002109EB">
        <w:rPr>
          <w:rFonts w:ascii="Arial" w:hAnsi="Arial" w:cs="Arial"/>
          <w:bCs/>
          <w:color w:val="000000"/>
        </w:rPr>
        <w:t xml:space="preserve"> and interview mode changes</w:t>
      </w:r>
    </w:p>
    <w:p w:rsidRPr="002109EB" w:rsidR="007E74F8" w:rsidP="3020021B" w:rsidRDefault="00921F7F" w14:paraId="2C57D292" w14:textId="11835E93">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2109EB">
        <w:rPr>
          <w:rFonts w:ascii="Arial" w:hAnsi="Arial" w:cs="Arial"/>
        </w:rPr>
        <w:t>Adding a $</w:t>
      </w:r>
      <w:r w:rsidRPr="002109EB" w:rsidR="00087C6C">
        <w:rPr>
          <w:rFonts w:ascii="Arial" w:hAnsi="Arial" w:cs="Arial"/>
        </w:rPr>
        <w:t xml:space="preserve">25 </w:t>
      </w:r>
      <w:r w:rsidRPr="002109EB">
        <w:rPr>
          <w:rFonts w:ascii="Arial" w:hAnsi="Arial" w:cs="Arial"/>
        </w:rPr>
        <w:t xml:space="preserve">incentive for the </w:t>
      </w:r>
      <w:r w:rsidRPr="002109EB" w:rsidR="005059D4">
        <w:rPr>
          <w:rFonts w:ascii="Arial" w:hAnsi="Arial" w:cs="Arial"/>
        </w:rPr>
        <w:t xml:space="preserve">sample person </w:t>
      </w:r>
      <w:r w:rsidRPr="002109EB">
        <w:rPr>
          <w:rFonts w:ascii="Arial" w:hAnsi="Arial" w:cs="Arial"/>
        </w:rPr>
        <w:t>interview</w:t>
      </w:r>
      <w:r w:rsidRPr="002109EB" w:rsidR="00087C6C">
        <w:rPr>
          <w:rFonts w:ascii="Arial" w:hAnsi="Arial" w:cs="Arial"/>
        </w:rPr>
        <w:t xml:space="preserve">. This is a reallocation of how incentives are given. It does not raise the total incentive amount a participant receives </w:t>
      </w:r>
      <w:r w:rsidRPr="002109EB">
        <w:rPr>
          <w:rFonts w:ascii="Arial" w:hAnsi="Arial" w:cs="Arial"/>
        </w:rPr>
        <w:t>(see page 9 for a summary and Attachment 4 for a detailed report supporting this request)</w:t>
      </w:r>
      <w:r w:rsidRPr="002109EB" w:rsidR="681768D5">
        <w:rPr>
          <w:rFonts w:ascii="Arial" w:hAnsi="Arial" w:cs="Arial"/>
        </w:rPr>
        <w:t>.</w:t>
      </w:r>
    </w:p>
    <w:p w:rsidRPr="002109EB" w:rsidR="007F701E" w:rsidP="007F701E" w:rsidRDefault="007F701E" w14:paraId="75B4D326" w14:textId="77777777">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2109EB">
        <w:rPr>
          <w:rFonts w:ascii="Arial" w:hAnsi="Arial" w:cs="Arial"/>
          <w:bCs/>
          <w:color w:val="000000"/>
        </w:rPr>
        <w:t>Dropping all vision sub-components of the balance test (Modified Romberg Test is continuing)</w:t>
      </w:r>
    </w:p>
    <w:p w:rsidRPr="002109EB" w:rsidR="002B1212" w:rsidRDefault="002B1212" w14:paraId="512D7CA0" w14:textId="1978AA28">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2109EB">
        <w:rPr>
          <w:rFonts w:ascii="Arial" w:hAnsi="Arial" w:cs="Arial"/>
          <w:bCs/>
          <w:color w:val="000000"/>
        </w:rPr>
        <w:t xml:space="preserve">Dropping </w:t>
      </w:r>
      <w:r w:rsidRPr="002109EB" w:rsidR="007E74F8">
        <w:rPr>
          <w:rFonts w:ascii="Arial" w:hAnsi="Arial" w:cs="Arial"/>
          <w:bCs/>
          <w:color w:val="000000"/>
        </w:rPr>
        <w:t xml:space="preserve">Spine and Femur scans </w:t>
      </w:r>
      <w:r w:rsidRPr="002109EB" w:rsidR="002E221E">
        <w:rPr>
          <w:rFonts w:ascii="Arial" w:hAnsi="Arial" w:cs="Arial"/>
          <w:bCs/>
          <w:color w:val="000000"/>
        </w:rPr>
        <w:t xml:space="preserve">in </w:t>
      </w:r>
      <w:r w:rsidRPr="002109EB" w:rsidR="007E74F8">
        <w:rPr>
          <w:rFonts w:ascii="Arial" w:hAnsi="Arial" w:cs="Arial"/>
          <w:bCs/>
          <w:color w:val="000000"/>
        </w:rPr>
        <w:t>the DXA exam</w:t>
      </w:r>
      <w:r w:rsidRPr="002109EB">
        <w:rPr>
          <w:rFonts w:ascii="Arial" w:hAnsi="Arial" w:cs="Arial"/>
          <w:bCs/>
          <w:color w:val="000000"/>
        </w:rPr>
        <w:t xml:space="preserve"> (full body scans are continuing)</w:t>
      </w:r>
    </w:p>
    <w:p w:rsidRPr="002109EB" w:rsidR="007F701E" w:rsidP="007F701E" w:rsidRDefault="007F701E" w14:paraId="3515436E" w14:textId="77777777">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r w:rsidRPr="002109EB">
        <w:rPr>
          <w:rFonts w:ascii="Arial" w:hAnsi="Arial" w:cs="Arial"/>
          <w:bCs/>
          <w:color w:val="000000"/>
        </w:rPr>
        <w:t xml:space="preserve">Dropping heart rate measurement for children 0-7 years (resting pulse rate and blood pressure measurement are continuing for participants 8 years and older) </w:t>
      </w:r>
    </w:p>
    <w:p w:rsidRPr="002109EB" w:rsidR="009D5A5F" w:rsidP="3020021B" w:rsidRDefault="009D5A5F" w14:paraId="4466E469" w14:textId="789515D7">
      <w:pPr>
        <w:pStyle w:val="ListParagraph"/>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2109EB">
        <w:rPr>
          <w:rFonts w:ascii="Arial" w:hAnsi="Arial" w:cs="Arial"/>
          <w:color w:val="000000" w:themeColor="text1"/>
        </w:rPr>
        <w:t>The medical provider on the MEC may now be a clinician such as a Registered Nurse, Nurse Practitioner, Physician Assistant as well as a physician</w:t>
      </w:r>
      <w:r w:rsidRPr="002109EB" w:rsidR="40C838A2">
        <w:rPr>
          <w:rFonts w:ascii="Arial" w:hAnsi="Arial" w:cs="Arial"/>
          <w:color w:val="000000" w:themeColor="text1"/>
        </w:rPr>
        <w:t>.</w:t>
      </w:r>
    </w:p>
    <w:p w:rsidRPr="002109EB" w:rsidR="00F148DB" w:rsidRDefault="00F148DB" w14:paraId="2FEB19B6" w14:textId="77777777">
      <w:pPr>
        <w:widowControl/>
        <w:autoSpaceDE/>
        <w:autoSpaceDN/>
        <w:adjustRightInd/>
        <w:rPr>
          <w:rFonts w:cs="Arial"/>
          <w:szCs w:val="22"/>
        </w:rPr>
      </w:pPr>
    </w:p>
    <w:p w:rsidRPr="002109EB" w:rsidR="00552987" w:rsidP="00552987" w:rsidRDefault="00552987" w14:paraId="2CD57182" w14:textId="5E8567EC">
      <w:pPr>
        <w:rPr>
          <w:rFonts w:cs="Arial"/>
          <w:szCs w:val="22"/>
        </w:rPr>
      </w:pPr>
      <w:r w:rsidRPr="002109EB">
        <w:rPr>
          <w:rFonts w:cs="Arial"/>
          <w:szCs w:val="22"/>
        </w:rPr>
        <w:t>Cycling Out of NHANES 20</w:t>
      </w:r>
      <w:r w:rsidRPr="002109EB" w:rsidR="00895B68">
        <w:rPr>
          <w:rFonts w:cs="Arial"/>
          <w:szCs w:val="22"/>
        </w:rPr>
        <w:t>21</w:t>
      </w:r>
      <w:r w:rsidRPr="002109EB">
        <w:rPr>
          <w:rFonts w:cs="Arial"/>
          <w:szCs w:val="22"/>
        </w:rPr>
        <w:t>-202</w:t>
      </w:r>
      <w:r w:rsidRPr="002109EB" w:rsidR="00895B68">
        <w:rPr>
          <w:rFonts w:cs="Arial"/>
          <w:szCs w:val="22"/>
        </w:rPr>
        <w:t>2</w:t>
      </w:r>
    </w:p>
    <w:p w:rsidRPr="002109EB" w:rsidR="003B0877" w:rsidRDefault="003B0877" w14:paraId="77C251EE" w14:textId="504BFDE3">
      <w:pPr>
        <w:pStyle w:val="ListParagraph"/>
        <w:numPr>
          <w:ilvl w:val="0"/>
          <w:numId w:val="61"/>
        </w:numPr>
        <w:rPr>
          <w:rFonts w:ascii="Arial" w:hAnsi="Arial" w:cs="Arial"/>
        </w:rPr>
      </w:pPr>
      <w:r w:rsidRPr="002109EB">
        <w:rPr>
          <w:rFonts w:ascii="Arial" w:hAnsi="Arial" w:cs="Arial"/>
        </w:rPr>
        <w:t>Infant formula ingredients collection</w:t>
      </w:r>
    </w:p>
    <w:p w:rsidRPr="002109EB" w:rsidR="0062658E" w:rsidP="00A020DA" w:rsidRDefault="0062658E" w14:paraId="4954572E" w14:textId="05B5E531">
      <w:pPr>
        <w:pStyle w:val="ListParagraph"/>
        <w:numPr>
          <w:ilvl w:val="0"/>
          <w:numId w:val="61"/>
        </w:numPr>
        <w:rPr>
          <w:rFonts w:ascii="Arial" w:hAnsi="Arial" w:cs="Arial"/>
        </w:rPr>
      </w:pPr>
      <w:r w:rsidRPr="002109EB">
        <w:rPr>
          <w:rFonts w:ascii="Arial" w:hAnsi="Arial" w:cs="Arial"/>
        </w:rPr>
        <w:t>Oral Health exam</w:t>
      </w:r>
      <w:r w:rsidRPr="002109EB" w:rsidR="00A020DA">
        <w:rPr>
          <w:rFonts w:ascii="Arial" w:hAnsi="Arial" w:cs="Arial"/>
        </w:rPr>
        <w:t>ination</w:t>
      </w:r>
    </w:p>
    <w:p w:rsidRPr="002109EB" w:rsidR="003B0877" w:rsidRDefault="003B0877" w14:paraId="74CE1C02" w14:textId="05C2043A">
      <w:pPr>
        <w:pStyle w:val="ListParagraph"/>
        <w:numPr>
          <w:ilvl w:val="0"/>
          <w:numId w:val="61"/>
        </w:numPr>
        <w:rPr>
          <w:rFonts w:ascii="Arial" w:hAnsi="Arial" w:cs="Arial"/>
        </w:rPr>
      </w:pPr>
      <w:r w:rsidRPr="002109EB">
        <w:rPr>
          <w:rFonts w:ascii="Arial" w:hAnsi="Arial" w:cs="Arial"/>
        </w:rPr>
        <w:t>Home water sample collection to test for fluoride</w:t>
      </w:r>
    </w:p>
    <w:p w:rsidRPr="002109EB" w:rsidR="00974582" w:rsidRDefault="00974582" w14:paraId="7F28D3BF" w14:textId="7124601B">
      <w:pPr>
        <w:pStyle w:val="ListParagraph"/>
        <w:numPr>
          <w:ilvl w:val="0"/>
          <w:numId w:val="61"/>
        </w:numPr>
        <w:rPr>
          <w:rFonts w:ascii="Arial" w:hAnsi="Arial" w:cs="Arial"/>
        </w:rPr>
      </w:pPr>
      <w:r w:rsidRPr="002109EB">
        <w:rPr>
          <w:rFonts w:ascii="Arial" w:hAnsi="Arial" w:cs="Arial"/>
        </w:rPr>
        <w:t>Salt home collection for iodine assessment</w:t>
      </w:r>
    </w:p>
    <w:p w:rsidRPr="002109EB" w:rsidR="00F92D7F" w:rsidRDefault="00F92D7F" w14:paraId="75A14CFB" w14:textId="2EFE7D7D">
      <w:pPr>
        <w:pStyle w:val="ListParagraph"/>
        <w:numPr>
          <w:ilvl w:val="0"/>
          <w:numId w:val="61"/>
        </w:numPr>
        <w:rPr>
          <w:rFonts w:ascii="Arial" w:hAnsi="Arial" w:cs="Arial"/>
        </w:rPr>
      </w:pPr>
      <w:r w:rsidRPr="002109EB">
        <w:rPr>
          <w:rFonts w:ascii="Arial" w:hAnsi="Arial" w:cs="Arial"/>
        </w:rPr>
        <w:t>HPV Oral Rinse</w:t>
      </w:r>
    </w:p>
    <w:p w:rsidRPr="002109EB" w:rsidR="00974582" w:rsidP="00974582" w:rsidRDefault="00974582" w14:paraId="249B7B56" w14:textId="6A928159">
      <w:pPr>
        <w:pStyle w:val="ListParagraph"/>
        <w:numPr>
          <w:ilvl w:val="0"/>
          <w:numId w:val="61"/>
        </w:numPr>
        <w:rPr>
          <w:rFonts w:ascii="Arial" w:hAnsi="Arial" w:cs="Arial"/>
        </w:rPr>
      </w:pPr>
      <w:r w:rsidRPr="002109EB">
        <w:rPr>
          <w:rFonts w:ascii="Arial" w:hAnsi="Arial" w:cs="Arial"/>
        </w:rPr>
        <w:t>HPV Swabs</w:t>
      </w:r>
      <w:r w:rsidRPr="002109EB" w:rsidR="00B941E7">
        <w:rPr>
          <w:rFonts w:ascii="Arial" w:hAnsi="Arial" w:cs="Arial"/>
        </w:rPr>
        <w:t xml:space="preserve"> (male and female)</w:t>
      </w:r>
    </w:p>
    <w:p w:rsidRPr="002109EB" w:rsidR="00974582" w:rsidP="00E07B18" w:rsidRDefault="00974582" w14:paraId="7420F4F5" w14:textId="22BE256D">
      <w:pPr>
        <w:pStyle w:val="ListParagraph"/>
        <w:numPr>
          <w:ilvl w:val="0"/>
          <w:numId w:val="61"/>
        </w:numPr>
        <w:rPr>
          <w:rFonts w:ascii="Arial" w:hAnsi="Arial" w:cs="Arial"/>
        </w:rPr>
      </w:pPr>
      <w:r w:rsidRPr="002109EB">
        <w:rPr>
          <w:rFonts w:ascii="Arial" w:hAnsi="Arial" w:cs="Arial"/>
        </w:rPr>
        <w:t>DXA Spine and Femur</w:t>
      </w:r>
    </w:p>
    <w:p w:rsidRPr="002109EB" w:rsidR="00115F2B" w:rsidP="00A020DA" w:rsidRDefault="002B1212" w14:paraId="3BF27114" w14:textId="564CE484">
      <w:pPr>
        <w:pStyle w:val="ListParagraph"/>
        <w:numPr>
          <w:ilvl w:val="0"/>
          <w:numId w:val="61"/>
        </w:numPr>
        <w:rPr>
          <w:rFonts w:ascii="Arial" w:hAnsi="Arial" w:cs="Arial"/>
        </w:rPr>
      </w:pPr>
      <w:r w:rsidRPr="002109EB">
        <w:rPr>
          <w:rFonts w:ascii="Arial" w:hAnsi="Arial" w:cs="Arial"/>
        </w:rPr>
        <w:t xml:space="preserve">Audiometry exam, including the </w:t>
      </w:r>
      <w:r w:rsidRPr="002109EB" w:rsidR="00115F2B">
        <w:rPr>
          <w:rFonts w:ascii="Arial" w:hAnsi="Arial" w:cs="Arial"/>
        </w:rPr>
        <w:t xml:space="preserve">Words-in Noise </w:t>
      </w:r>
      <w:r w:rsidRPr="002109EB" w:rsidR="00AE4AAD">
        <w:rPr>
          <w:rFonts w:ascii="Arial" w:hAnsi="Arial" w:cs="Arial"/>
        </w:rPr>
        <w:t xml:space="preserve">(WIN) </w:t>
      </w:r>
      <w:r w:rsidRPr="002109EB" w:rsidR="00115F2B">
        <w:rPr>
          <w:rFonts w:ascii="Arial" w:hAnsi="Arial" w:cs="Arial"/>
        </w:rPr>
        <w:t>exam</w:t>
      </w:r>
    </w:p>
    <w:p w:rsidRPr="002109EB" w:rsidR="0062658E" w:rsidP="002B1212" w:rsidRDefault="003B0877" w14:paraId="2216599B" w14:textId="772FB9B0">
      <w:pPr>
        <w:pStyle w:val="ListParagraph"/>
        <w:numPr>
          <w:ilvl w:val="0"/>
          <w:numId w:val="61"/>
        </w:numPr>
        <w:rPr>
          <w:rFonts w:ascii="Arial" w:hAnsi="Arial" w:cs="Arial"/>
        </w:rPr>
      </w:pPr>
      <w:r w:rsidRPr="002109EB">
        <w:rPr>
          <w:rFonts w:ascii="Arial" w:hAnsi="Arial" w:cs="Arial"/>
        </w:rPr>
        <w:t xml:space="preserve">Home dietary salt collection to test for iodine </w:t>
      </w:r>
    </w:p>
    <w:p w:rsidRPr="002109EB" w:rsidR="0062658E" w:rsidP="0062658E" w:rsidRDefault="0062658E" w14:paraId="7AD15AB5" w14:textId="5C27B01A">
      <w:pPr>
        <w:pStyle w:val="ListParagraph"/>
        <w:numPr>
          <w:ilvl w:val="0"/>
          <w:numId w:val="61"/>
        </w:numPr>
        <w:rPr>
          <w:rFonts w:ascii="Arial" w:hAnsi="Arial" w:cs="Arial"/>
        </w:rPr>
      </w:pPr>
      <w:r w:rsidRPr="002109EB">
        <w:rPr>
          <w:rFonts w:ascii="Arial" w:hAnsi="Arial" w:cs="Arial"/>
        </w:rPr>
        <w:t>Cognitive Functioning</w:t>
      </w:r>
      <w:r w:rsidRPr="002109EB" w:rsidR="00974582">
        <w:rPr>
          <w:rFonts w:ascii="Arial" w:hAnsi="Arial" w:cs="Arial"/>
        </w:rPr>
        <w:t xml:space="preserve"> assessment</w:t>
      </w:r>
    </w:p>
    <w:p w:rsidRPr="002109EB" w:rsidR="00B941E7" w:rsidP="0062658E" w:rsidRDefault="00855B50" w14:paraId="779CA43D" w14:textId="47B7425F">
      <w:pPr>
        <w:pStyle w:val="ListParagraph"/>
        <w:numPr>
          <w:ilvl w:val="0"/>
          <w:numId w:val="61"/>
        </w:numPr>
        <w:rPr>
          <w:rFonts w:ascii="Arial" w:hAnsi="Arial" w:cs="Arial"/>
        </w:rPr>
      </w:pPr>
      <w:r w:rsidRPr="002109EB">
        <w:rPr>
          <w:rFonts w:ascii="Arial" w:hAnsi="Arial" w:cs="Arial"/>
        </w:rPr>
        <w:t>Chromium</w:t>
      </w:r>
      <w:r w:rsidRPr="002109EB" w:rsidR="00B941E7">
        <w:rPr>
          <w:rFonts w:ascii="Arial" w:hAnsi="Arial" w:cs="Arial"/>
        </w:rPr>
        <w:t>/Co</w:t>
      </w:r>
      <w:r w:rsidRPr="002109EB" w:rsidR="00B03932">
        <w:rPr>
          <w:rFonts w:ascii="Arial" w:hAnsi="Arial" w:cs="Arial"/>
        </w:rPr>
        <w:t>balt</w:t>
      </w:r>
    </w:p>
    <w:p w:rsidRPr="002109EB" w:rsidR="00B941E7" w:rsidP="0062658E" w:rsidRDefault="00B941E7" w14:paraId="262CDDEE" w14:textId="4FCC7C93">
      <w:pPr>
        <w:pStyle w:val="ListParagraph"/>
        <w:numPr>
          <w:ilvl w:val="0"/>
          <w:numId w:val="61"/>
        </w:numPr>
        <w:rPr>
          <w:rFonts w:ascii="Arial" w:hAnsi="Arial" w:cs="Arial"/>
        </w:rPr>
      </w:pPr>
      <w:r w:rsidRPr="002109EB">
        <w:rPr>
          <w:rFonts w:ascii="Arial" w:hAnsi="Arial" w:cs="Arial"/>
        </w:rPr>
        <w:t>TB</w:t>
      </w:r>
      <w:r w:rsidRPr="002109EB" w:rsidR="00A020DA">
        <w:rPr>
          <w:rFonts w:ascii="Arial" w:hAnsi="Arial" w:cs="Arial"/>
        </w:rPr>
        <w:t xml:space="preserve"> assessment</w:t>
      </w:r>
    </w:p>
    <w:p w:rsidRPr="002109EB" w:rsidR="00B941E7" w:rsidP="0062658E" w:rsidRDefault="00B941E7" w14:paraId="29AD406A" w14:textId="11220BF1">
      <w:pPr>
        <w:pStyle w:val="ListParagraph"/>
        <w:numPr>
          <w:ilvl w:val="0"/>
          <w:numId w:val="61"/>
        </w:numPr>
        <w:rPr>
          <w:rFonts w:ascii="Arial" w:hAnsi="Arial" w:cs="Arial"/>
        </w:rPr>
      </w:pPr>
      <w:r w:rsidRPr="002109EB">
        <w:rPr>
          <w:rFonts w:ascii="Arial" w:hAnsi="Arial" w:cs="Arial"/>
        </w:rPr>
        <w:lastRenderedPageBreak/>
        <w:t>Urine Flow Rate</w:t>
      </w:r>
    </w:p>
    <w:p w:rsidRPr="002109EB" w:rsidR="00483426" w:rsidP="00552987" w:rsidRDefault="00483426" w14:paraId="3B48D7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2109EB" w:rsidR="00C4346A" w:rsidP="00552987" w:rsidRDefault="00C4346A" w14:paraId="3F771CB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color w:val="000000"/>
          <w:szCs w:val="22"/>
        </w:rPr>
      </w:pPr>
    </w:p>
    <w:p w:rsidRPr="002109EB" w:rsidR="00552987" w:rsidP="3020021B" w:rsidRDefault="00552987" w14:paraId="4FD56C1D" w14:textId="10DFF6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2109EB">
        <w:rPr>
          <w:rFonts w:cs="Arial"/>
          <w:color w:val="000000" w:themeColor="text1"/>
        </w:rPr>
        <w:t xml:space="preserve">Please find a summary of changes to the </w:t>
      </w:r>
      <w:r w:rsidRPr="002109EB" w:rsidR="002E221E">
        <w:rPr>
          <w:rFonts w:cs="Arial"/>
          <w:color w:val="000000" w:themeColor="text1"/>
        </w:rPr>
        <w:t xml:space="preserve">examination and </w:t>
      </w:r>
      <w:r w:rsidRPr="002109EB">
        <w:rPr>
          <w:rFonts w:cs="Arial"/>
          <w:color w:val="000000" w:themeColor="text1"/>
        </w:rPr>
        <w:t>questionnaire in Attachment 3a.</w:t>
      </w:r>
    </w:p>
    <w:bookmarkEnd w:id="4"/>
    <w:bookmarkEnd w:id="5"/>
    <w:p w:rsidRPr="002109EB" w:rsidR="00347DD9" w:rsidP="00B22C0E" w:rsidRDefault="00347DD9" w14:paraId="4EB43DF8" w14:textId="7A040341">
      <w:pPr>
        <w:rPr>
          <w:rFonts w:cs="Arial"/>
          <w:szCs w:val="22"/>
        </w:rPr>
      </w:pPr>
    </w:p>
    <w:p w:rsidRPr="002109EB" w:rsidR="0081067F" w:rsidP="00B22C0E" w:rsidRDefault="00B80E7C" w14:paraId="778F03CA" w14:textId="436428FD">
      <w:pPr>
        <w:rPr>
          <w:rFonts w:cs="Arial"/>
          <w:szCs w:val="22"/>
        </w:rPr>
      </w:pPr>
      <w:r w:rsidRPr="002109EB">
        <w:rPr>
          <w:rFonts w:cs="Arial"/>
          <w:szCs w:val="22"/>
        </w:rPr>
        <w:t xml:space="preserve">The program is making changes to NHANES content and procedures for 2021-22. The proposed changes include modifications to sample design, questionnaires, exam components, laboratory content, outreach materials, changes in select interview and examination modes, and changes to operational procedures. NHANES proposes these changes </w:t>
      </w:r>
      <w:r w:rsidRPr="002109EB" w:rsidR="00050258">
        <w:rPr>
          <w:rFonts w:cs="Arial"/>
          <w:szCs w:val="22"/>
        </w:rPr>
        <w:t xml:space="preserve">in response to </w:t>
      </w:r>
      <w:r w:rsidRPr="002109EB" w:rsidR="004F551C">
        <w:rPr>
          <w:rFonts w:cs="Arial"/>
          <w:szCs w:val="22"/>
        </w:rPr>
        <w:t xml:space="preserve">the </w:t>
      </w:r>
      <w:r w:rsidRPr="002109EB" w:rsidR="00050258">
        <w:rPr>
          <w:rFonts w:cs="Arial"/>
          <w:szCs w:val="22"/>
        </w:rPr>
        <w:t xml:space="preserve">COVID-19 </w:t>
      </w:r>
      <w:r w:rsidRPr="002109EB" w:rsidR="00D263AD">
        <w:rPr>
          <w:rFonts w:cs="Arial"/>
          <w:szCs w:val="22"/>
        </w:rPr>
        <w:t>pandemic.</w:t>
      </w:r>
      <w:r w:rsidRPr="002109EB">
        <w:rPr>
          <w:rFonts w:cs="Arial"/>
          <w:szCs w:val="22"/>
        </w:rPr>
        <w:t xml:space="preserve"> The program consulted with collaborators, stakeholders, and the NCHS Board of Scientific Counselors (BSC). Due to these changes, NHANES 2021-22 may not be comparable with previous or future NHANES cycles. As in previous years, the base sample will remain at approximately 5,000 interviewed and examined individuals annually. The survey will</w:t>
      </w:r>
      <w:r w:rsidRPr="002109EB" w:rsidR="00050258">
        <w:rPr>
          <w:rFonts w:cs="Arial"/>
          <w:szCs w:val="22"/>
        </w:rPr>
        <w:t xml:space="preserve"> </w:t>
      </w:r>
      <w:r w:rsidRPr="002109EB" w:rsidR="00E50DC6">
        <w:rPr>
          <w:rFonts w:cs="Arial"/>
          <w:szCs w:val="22"/>
        </w:rPr>
        <w:t>return to the single year nationally representative design</w:t>
      </w:r>
      <w:r w:rsidRPr="002109EB">
        <w:rPr>
          <w:rFonts w:cs="Arial"/>
          <w:szCs w:val="22"/>
        </w:rPr>
        <w:t>,</w:t>
      </w:r>
      <w:r w:rsidRPr="002109EB" w:rsidR="00E50DC6">
        <w:rPr>
          <w:rFonts w:cs="Arial"/>
          <w:szCs w:val="22"/>
        </w:rPr>
        <w:t xml:space="preserve"> used from 1999-2018. </w:t>
      </w:r>
      <w:r w:rsidRPr="002109EB" w:rsidR="00A4542A">
        <w:rPr>
          <w:rFonts w:cs="Arial"/>
          <w:szCs w:val="22"/>
        </w:rPr>
        <w:t>These changes are discussed in</w:t>
      </w:r>
      <w:r w:rsidRPr="002109EB" w:rsidR="00E50DC6">
        <w:rPr>
          <w:rFonts w:cs="Arial"/>
          <w:szCs w:val="22"/>
        </w:rPr>
        <w:t xml:space="preserve"> greater detail in</w:t>
      </w:r>
      <w:r w:rsidRPr="002109EB" w:rsidR="00A4542A">
        <w:rPr>
          <w:rFonts w:cs="Arial"/>
          <w:szCs w:val="22"/>
        </w:rPr>
        <w:t xml:space="preserve"> Supporting Statement B and Attachment </w:t>
      </w:r>
      <w:r w:rsidRPr="002109EB" w:rsidR="001F2B3F">
        <w:rPr>
          <w:rFonts w:cs="Arial"/>
          <w:szCs w:val="22"/>
        </w:rPr>
        <w:t>5</w:t>
      </w:r>
      <w:r w:rsidRPr="002109EB" w:rsidR="007F060D">
        <w:rPr>
          <w:rFonts w:cs="Arial"/>
          <w:szCs w:val="22"/>
        </w:rPr>
        <w:t>a.</w:t>
      </w:r>
      <w:r w:rsidRPr="002109EB" w:rsidR="001F2B3F">
        <w:rPr>
          <w:rFonts w:cs="Arial"/>
          <w:szCs w:val="22"/>
        </w:rPr>
        <w:t xml:space="preserve"> Sample design information for NHANES 2019-20 is in Attachment 5b.</w:t>
      </w:r>
    </w:p>
    <w:p w:rsidRPr="002109EB" w:rsidR="00AF6218" w:rsidP="00AF6218" w:rsidRDefault="00AF6218" w14:paraId="6AEFA4FD" w14:textId="77777777">
      <w:pPr>
        <w:rPr>
          <w:rFonts w:cs="Arial"/>
        </w:rPr>
      </w:pPr>
    </w:p>
    <w:p w:rsidRPr="002109EB" w:rsidR="00EC36A4" w:rsidP="009F79FC" w:rsidRDefault="00AF6218" w14:paraId="3682DB4A" w14:textId="0604C0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2109EB">
        <w:rPr>
          <w:rFonts w:cs="Arial"/>
        </w:rPr>
        <w:t xml:space="preserve">Plans to adapt the survey in response to COVID-19 or related concerns focus on participant and staff safety as well as changes to content to help address public health data needs related to COVID-19. </w:t>
      </w:r>
      <w:r w:rsidRPr="002109EB" w:rsidR="00EC36A4">
        <w:rPr>
          <w:rFonts w:cs="Arial"/>
        </w:rPr>
        <w:t xml:space="preserve">The program will work with its contractor to determine whether or not each selected </w:t>
      </w:r>
      <w:r w:rsidRPr="002109EB" w:rsidR="07F7D8A5">
        <w:rPr>
          <w:rFonts w:cs="Arial"/>
        </w:rPr>
        <w:t xml:space="preserve">primary sampling unit </w:t>
      </w:r>
      <w:r w:rsidRPr="002109EB" w:rsidR="00EC36A4">
        <w:rPr>
          <w:rFonts w:cs="Arial"/>
        </w:rPr>
        <w:t>is safe for the survey to operate in, using a dashboard that the contractor has created for this purpose.</w:t>
      </w:r>
    </w:p>
    <w:p w:rsidRPr="002109EB" w:rsidR="00EC36A4" w:rsidP="009F79FC" w:rsidRDefault="00EC36A4" w14:paraId="4C1EA27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rsidRPr="002109EB" w:rsidR="00B22C0E" w:rsidP="009F79FC" w:rsidRDefault="00EC36A4" w14:paraId="4D66AD9C" w14:textId="7F47603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2109EB">
        <w:rPr>
          <w:rFonts w:cs="Arial"/>
        </w:rPr>
        <w:t xml:space="preserve">NHANES </w:t>
      </w:r>
      <w:r w:rsidRPr="002109EB" w:rsidR="00AF6218">
        <w:rPr>
          <w:rFonts w:cs="Arial"/>
        </w:rPr>
        <w:t xml:space="preserve">may </w:t>
      </w:r>
      <w:r w:rsidRPr="002109EB">
        <w:rPr>
          <w:rFonts w:cs="Arial"/>
        </w:rPr>
        <w:t xml:space="preserve">need to make </w:t>
      </w:r>
      <w:r w:rsidRPr="002109EB" w:rsidR="00AF6218">
        <w:rPr>
          <w:rFonts w:cs="Arial"/>
        </w:rPr>
        <w:t xml:space="preserve">iterative </w:t>
      </w:r>
      <w:r w:rsidRPr="002109EB">
        <w:rPr>
          <w:rFonts w:cs="Arial"/>
        </w:rPr>
        <w:t xml:space="preserve">changes to survey plans </w:t>
      </w:r>
      <w:r w:rsidRPr="002109EB" w:rsidR="00AF6218">
        <w:rPr>
          <w:rFonts w:cs="Arial"/>
        </w:rPr>
        <w:t>because the current situation is changing and unpredictable. If necessary, the program may propose new or revised clearance requests</w:t>
      </w:r>
      <w:r w:rsidRPr="002109EB" w:rsidR="00AF6218">
        <w:rPr>
          <w:rStyle w:val="CommentReference"/>
          <w:rFonts w:eastAsia="@PMingLiU" w:cs="Arial"/>
          <w:sz w:val="22"/>
          <w:szCs w:val="22"/>
        </w:rPr>
        <w:t xml:space="preserve"> using the most appropriate mechanism available, such as</w:t>
      </w:r>
      <w:r w:rsidRPr="002109EB" w:rsidR="00AF6218">
        <w:rPr>
          <w:rFonts w:cs="Arial"/>
        </w:rPr>
        <w:t xml:space="preserve"> a non-substantive change, a generic information collection (GenICs), a full revision, a modification to an existing submission, or a request to conduct developmental or special studies. </w:t>
      </w:r>
      <w:r w:rsidRPr="002109EB" w:rsidR="005F5A7D">
        <w:rPr>
          <w:rFonts w:cs="Arial"/>
        </w:rPr>
        <w:t xml:space="preserve">These projects could include NHANES participants (present or past), members of the health care community (such as </w:t>
      </w:r>
      <w:r w:rsidRPr="002109EB" w:rsidR="000942B1">
        <w:rPr>
          <w:rFonts w:cs="Arial"/>
        </w:rPr>
        <w:t>records retrieval staff, health care providers</w:t>
      </w:r>
      <w:r w:rsidRPr="002109EB" w:rsidR="5F4A6FA3">
        <w:rPr>
          <w:rFonts w:cs="Arial"/>
        </w:rPr>
        <w:t>,</w:t>
      </w:r>
      <w:r w:rsidRPr="002109EB" w:rsidR="000942B1">
        <w:rPr>
          <w:rFonts w:cs="Arial"/>
        </w:rPr>
        <w:t xml:space="preserve"> etc.)</w:t>
      </w:r>
      <w:r w:rsidRPr="002109EB" w:rsidR="005F5A7D">
        <w:rPr>
          <w:rFonts w:cs="Arial"/>
        </w:rPr>
        <w:t xml:space="preserve"> as well as </w:t>
      </w:r>
      <w:r w:rsidRPr="002109EB" w:rsidR="0065279E">
        <w:rPr>
          <w:rFonts w:cs="Arial"/>
        </w:rPr>
        <w:t>volunteers</w:t>
      </w:r>
      <w:r w:rsidRPr="002109EB" w:rsidR="005063B3">
        <w:rPr>
          <w:rFonts w:cs="Arial"/>
        </w:rPr>
        <w:t xml:space="preserve"> (</w:t>
      </w:r>
      <w:r w:rsidRPr="002109EB" w:rsidR="00C61511">
        <w:rPr>
          <w:rFonts w:cs="Arial"/>
        </w:rPr>
        <w:t>non-NHANES</w:t>
      </w:r>
      <w:r w:rsidRPr="002109EB" w:rsidR="005063B3">
        <w:rPr>
          <w:rFonts w:cs="Arial"/>
        </w:rPr>
        <w:t xml:space="preserve"> participants) who may receive incentives or tokens of appreciation</w:t>
      </w:r>
      <w:r w:rsidRPr="002109EB" w:rsidR="005F5A7D">
        <w:rPr>
          <w:rFonts w:cs="Arial"/>
        </w:rPr>
        <w:t>.</w:t>
      </w:r>
      <w:r w:rsidRPr="002109EB" w:rsidR="00B22C0E">
        <w:rPr>
          <w:rFonts w:cs="Arial"/>
        </w:rPr>
        <w:t xml:space="preserve"> </w:t>
      </w:r>
    </w:p>
    <w:p w:rsidRPr="002109EB" w:rsidR="00B22C0E" w:rsidP="00BB778D" w:rsidRDefault="00B22C0E" w14:paraId="1CD6C269" w14:textId="58C9977A">
      <w:pPr>
        <w:ind w:firstLine="48"/>
        <w:rPr>
          <w:rFonts w:cs="Arial"/>
          <w:szCs w:val="22"/>
        </w:rPr>
      </w:pPr>
    </w:p>
    <w:p w:rsidRPr="002109EB" w:rsidR="00FB1AC1" w:rsidP="00BB778D" w:rsidRDefault="00FB1AC1" w14:paraId="15B6CF21" w14:textId="77777777">
      <w:pPr>
        <w:ind w:firstLine="48"/>
        <w:rPr>
          <w:rFonts w:cs="Arial"/>
          <w:szCs w:val="22"/>
        </w:rPr>
      </w:pPr>
    </w:p>
    <w:p w:rsidRPr="002109EB" w:rsidR="00C10AE4" w:rsidP="009F79FC" w:rsidRDefault="00C10AE4" w14:paraId="4C162E93" w14:textId="1EC7D1E1">
      <w:pPr>
        <w:pStyle w:val="TOC1"/>
        <w:rPr>
          <w:rFonts w:cs="Arial"/>
        </w:rPr>
      </w:pPr>
      <w:r w:rsidRPr="002109EB">
        <w:rPr>
          <w:rFonts w:cs="Arial"/>
        </w:rPr>
        <w:t>Justification</w:t>
      </w:r>
    </w:p>
    <w:p w:rsidRPr="002109EB" w:rsidR="00C10AE4" w:rsidRDefault="00C10AE4" w14:paraId="0A05887C" w14:textId="77777777">
      <w:pPr>
        <w:rPr>
          <w:rFonts w:cs="Arial"/>
          <w:szCs w:val="22"/>
        </w:rPr>
      </w:pPr>
    </w:p>
    <w:p w:rsidRPr="002109EB" w:rsidR="00C10AE4" w:rsidRDefault="00C10AE4" w14:paraId="1151B0AD" w14:textId="77777777">
      <w:pPr>
        <w:rPr>
          <w:rFonts w:cs="Arial"/>
        </w:rPr>
      </w:pPr>
      <w:r w:rsidRPr="002109EB">
        <w:rPr>
          <w:rFonts w:cs="Arial"/>
        </w:rPr>
        <w:t>1.  Circumstances Making the Collection of Information Necessary</w:t>
      </w:r>
    </w:p>
    <w:p w:rsidRPr="002109EB" w:rsidR="007C5DF4" w:rsidP="00F57275" w:rsidRDefault="007C5DF4" w14:paraId="05F39619" w14:textId="77777777">
      <w:pPr>
        <w:jc w:val="right"/>
        <w:rPr>
          <w:rFonts w:cs="Arial"/>
        </w:rPr>
      </w:pPr>
    </w:p>
    <w:p w:rsidRPr="002109EB" w:rsidR="00D237C6" w:rsidP="009C26F7" w:rsidRDefault="00C10AE4" w14:paraId="0468820E" w14:textId="0201B393">
      <w:pPr>
        <w:pStyle w:val="BodyText"/>
        <w:keepLines w:val="0"/>
        <w:widowControl w:val="0"/>
        <w:rPr>
          <w:rFonts w:cs="Arial"/>
        </w:rPr>
      </w:pPr>
      <w:r w:rsidRPr="002109EB">
        <w:rPr>
          <w:rFonts w:cs="Arial"/>
        </w:rPr>
        <w:t>Authorization</w:t>
      </w:r>
    </w:p>
    <w:p w:rsidRPr="002109EB" w:rsidR="00C10AE4" w:rsidP="009C26F7" w:rsidRDefault="00C10AE4" w14:paraId="3851FF38" w14:textId="77777777">
      <w:pPr>
        <w:pStyle w:val="BodyText"/>
        <w:keepLines w:val="0"/>
        <w:widowControl w:val="0"/>
        <w:rPr>
          <w:rFonts w:cs="Arial"/>
        </w:rPr>
      </w:pPr>
      <w:r w:rsidRPr="002109EB">
        <w:rPr>
          <w:rFonts w:cs="Arial"/>
        </w:rPr>
        <w:t xml:space="preserve">Four public laws authorize or necessitate the collection of information about the health of the American people.  Excerpts of these laws are in Attachment 1. </w:t>
      </w:r>
    </w:p>
    <w:p w:rsidRPr="002109EB" w:rsidR="00D237C6" w:rsidP="009C26F7" w:rsidRDefault="00D237C6" w14:paraId="3CB8E0A9" w14:textId="77777777">
      <w:pPr>
        <w:pStyle w:val="BodyText"/>
        <w:keepLines w:val="0"/>
        <w:widowControl w:val="0"/>
        <w:rPr>
          <w:rFonts w:cs="Arial"/>
        </w:rPr>
      </w:pPr>
    </w:p>
    <w:p w:rsidRPr="002109EB" w:rsidR="00C10AE4" w:rsidP="009C26F7" w:rsidRDefault="00C10AE4" w14:paraId="1B8F7AA7" w14:textId="77777777">
      <w:pPr>
        <w:pStyle w:val="List"/>
        <w:rPr>
          <w:rFonts w:cs="Arial"/>
          <w:szCs w:val="22"/>
        </w:rPr>
      </w:pPr>
      <w:r w:rsidRPr="002109EB">
        <w:rPr>
          <w:rFonts w:cs="Arial"/>
          <w:szCs w:val="22"/>
        </w:rPr>
        <w:t>a)</w:t>
      </w:r>
      <w:r w:rsidRPr="002109EB">
        <w:rPr>
          <w:rFonts w:cs="Arial"/>
          <w:szCs w:val="22"/>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rsidRPr="002109EB" w:rsidR="00C10AE4" w:rsidP="009C26F7" w:rsidRDefault="00C10AE4" w14:paraId="6A61288A" w14:textId="77777777">
      <w:pPr>
        <w:pStyle w:val="List"/>
        <w:rPr>
          <w:rFonts w:cs="Arial"/>
        </w:rPr>
      </w:pPr>
      <w:r w:rsidRPr="002109EB">
        <w:rPr>
          <w:rFonts w:cs="Arial"/>
        </w:rPr>
        <w:t>b)</w:t>
      </w:r>
      <w:r w:rsidRPr="002109EB">
        <w:rPr>
          <w:rFonts w:cs="Arial"/>
        </w:rPr>
        <w:tab/>
        <w:t>Section 4403 (Joint Nutrition Monitoring And Related Research Activities) of the Food, Conservation, and Energy Act of 2008 (P.L. 110-234) specifies that the Secretary and the Secretary of Health and Human Services shall continue to provide jointly for national nutrition monitoring and related research activities carried out as of the date of enactment of this Act.</w:t>
      </w:r>
    </w:p>
    <w:p w:rsidRPr="002109EB" w:rsidR="00C10AE4" w:rsidP="009C26F7" w:rsidRDefault="00C10AE4" w14:paraId="2C5D281A" w14:textId="77777777">
      <w:pPr>
        <w:pStyle w:val="List"/>
        <w:rPr>
          <w:rFonts w:cs="Arial"/>
          <w:szCs w:val="22"/>
        </w:rPr>
      </w:pPr>
      <w:r w:rsidRPr="002109EB">
        <w:rPr>
          <w:rFonts w:cs="Arial"/>
          <w:szCs w:val="22"/>
        </w:rPr>
        <w:lastRenderedPageBreak/>
        <w:t>c)</w:t>
      </w:r>
      <w:r w:rsidRPr="002109EB">
        <w:rPr>
          <w:rFonts w:cs="Arial"/>
          <w:szCs w:val="22"/>
        </w:rPr>
        <w:tab/>
        <w:t xml:space="preserve">The Food Quality Protection Act of 1996 (P.L. 104-170) requires the implementation of surveys to collect data on food consumption patterns of infants and children and data on dietary exposure to pesticides among infants and children. </w:t>
      </w:r>
    </w:p>
    <w:p w:rsidRPr="002109EB" w:rsidR="00C10AE4" w:rsidP="00105ED1" w:rsidRDefault="00C10AE4" w14:paraId="0CD82B7D" w14:textId="77777777">
      <w:pPr>
        <w:rPr>
          <w:rFonts w:cs="Arial"/>
          <w:szCs w:val="22"/>
        </w:rPr>
      </w:pPr>
      <w:r w:rsidRPr="002109EB">
        <w:rPr>
          <w:rFonts w:cs="Arial"/>
        </w:rPr>
        <w:t>d)  Title 21 – Food and Drugs, Chapter 9 of the Federal Food, Drug, and Cosmetic Act</w:t>
      </w:r>
    </w:p>
    <w:p w:rsidRPr="002109EB" w:rsidR="00C10AE4" w:rsidRDefault="00C10AE4" w14:paraId="5C091D2B" w14:textId="77777777">
      <w:pPr>
        <w:ind w:left="360"/>
        <w:rPr>
          <w:rFonts w:cs="Arial"/>
        </w:rPr>
      </w:pPr>
      <w:r w:rsidRPr="002109EB">
        <w:rPr>
          <w:rFonts w:cs="Arial"/>
        </w:rPr>
        <w:t xml:space="preserve">(21 USC 393) authorizes the collection of information to support the Food and Drug Administration’s objective to obtain current, timely, and policy-relevant consumer information to carry out its statutory functions.   </w:t>
      </w:r>
    </w:p>
    <w:p w:rsidRPr="002109EB" w:rsidR="00C10AE4" w:rsidRDefault="00C10AE4" w14:paraId="64B0F4C1" w14:textId="7777777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rPr>
      </w:pPr>
    </w:p>
    <w:p w:rsidRPr="002109EB" w:rsidR="00C10AE4" w:rsidP="009C26F7" w:rsidRDefault="00C10AE4" w14:paraId="7CB7D524" w14:textId="77777777">
      <w:pPr>
        <w:pStyle w:val="Heading2"/>
        <w:keepNext w:val="0"/>
        <w:spacing w:before="0" w:after="0"/>
        <w:rPr>
          <w:b w:val="0"/>
          <w:i w:val="0"/>
          <w:sz w:val="22"/>
          <w:szCs w:val="22"/>
        </w:rPr>
      </w:pPr>
      <w:r w:rsidRPr="002109EB">
        <w:rPr>
          <w:b w:val="0"/>
          <w:i w:val="0"/>
          <w:sz w:val="22"/>
          <w:szCs w:val="22"/>
        </w:rPr>
        <w:t>2.  Purpose and Use of the Information Collection</w:t>
      </w:r>
    </w:p>
    <w:p w:rsidRPr="002109EB" w:rsidR="00C10AE4" w:rsidP="009C26F7" w:rsidRDefault="00C10AE4" w14:paraId="3378D2CB" w14:textId="7777777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rsidRPr="002109EB" w:rsidR="00C10AE4" w:rsidP="009C26F7" w:rsidRDefault="00C10AE4" w14:paraId="3D3B9462" w14:textId="2C47152E">
      <w:pPr>
        <w:pStyle w:val="BodyText"/>
        <w:keepLines w:val="0"/>
        <w:widowControl w:val="0"/>
        <w:rPr>
          <w:rFonts w:cs="Arial"/>
        </w:rPr>
      </w:pPr>
      <w:r w:rsidRPr="002109EB">
        <w:rPr>
          <w:rFonts w:cs="Arial"/>
        </w:rPr>
        <w:t>The major objectives of NHANES are</w:t>
      </w:r>
      <w:r w:rsidRPr="002109EB" w:rsidR="00347F66">
        <w:rPr>
          <w:rFonts w:cs="Arial"/>
        </w:rPr>
        <w:t xml:space="preserve"> to</w:t>
      </w:r>
      <w:r w:rsidRPr="002109EB">
        <w:rPr>
          <w:rFonts w:cs="Arial"/>
        </w:rPr>
        <w:t>:</w:t>
      </w:r>
    </w:p>
    <w:p w:rsidRPr="002109EB" w:rsidR="00C10AE4" w:rsidP="00873FDB" w:rsidRDefault="00347F66" w14:paraId="031E80A7" w14:textId="70444852">
      <w:pPr>
        <w:pStyle w:val="BodyText"/>
        <w:keepLines w:val="0"/>
        <w:widowControl w:val="0"/>
        <w:numPr>
          <w:ilvl w:val="0"/>
          <w:numId w:val="35"/>
        </w:numPr>
        <w:tabs>
          <w:tab w:val="clear" w:pos="721"/>
          <w:tab w:val="clear" w:pos="1442"/>
          <w:tab w:val="clear" w:pos="2884"/>
          <w:tab w:val="left" w:pos="1440"/>
        </w:tabs>
        <w:rPr>
          <w:rFonts w:cs="Arial"/>
        </w:rPr>
      </w:pPr>
      <w:r w:rsidRPr="002109EB">
        <w:rPr>
          <w:rFonts w:cs="Arial"/>
        </w:rPr>
        <w:t>E</w:t>
      </w:r>
      <w:r w:rsidRPr="002109EB" w:rsidR="00C10AE4">
        <w:rPr>
          <w:rFonts w:cs="Arial"/>
        </w:rPr>
        <w:t xml:space="preserve">stimate the number and percentage of persons in the U.S. population and </w:t>
      </w:r>
      <w:r w:rsidRPr="002109EB" w:rsidR="00C10AE4">
        <w:rPr>
          <w:rFonts w:cs="Arial"/>
        </w:rPr>
        <w:tab/>
      </w:r>
      <w:r w:rsidRPr="002109EB" w:rsidR="00BE0758">
        <w:rPr>
          <w:rFonts w:cs="Arial"/>
        </w:rPr>
        <w:t xml:space="preserve"> </w:t>
      </w:r>
      <w:r w:rsidRPr="002109EB" w:rsidR="00C10AE4">
        <w:rPr>
          <w:rFonts w:cs="Arial"/>
        </w:rPr>
        <w:t>designated subgroups with selected diseases and risk factors,</w:t>
      </w:r>
    </w:p>
    <w:p w:rsidRPr="002109EB" w:rsidR="0046672D" w:rsidP="00873FDB" w:rsidRDefault="00347F66" w14:paraId="277E9BFB" w14:textId="26850FBC">
      <w:pPr>
        <w:pStyle w:val="BodyText"/>
        <w:keepLines w:val="0"/>
        <w:widowControl w:val="0"/>
        <w:numPr>
          <w:ilvl w:val="0"/>
          <w:numId w:val="35"/>
        </w:numPr>
        <w:tabs>
          <w:tab w:val="clear" w:pos="1442"/>
          <w:tab w:val="clear" w:pos="2884"/>
          <w:tab w:val="left" w:pos="1440"/>
        </w:tabs>
        <w:rPr>
          <w:rFonts w:cs="Arial"/>
        </w:rPr>
      </w:pPr>
      <w:r w:rsidRPr="002109EB">
        <w:rPr>
          <w:rFonts w:cs="Arial"/>
        </w:rPr>
        <w:t>M</w:t>
      </w:r>
      <w:r w:rsidRPr="002109EB" w:rsidR="00C10AE4">
        <w:rPr>
          <w:rFonts w:cs="Arial"/>
        </w:rPr>
        <w:t xml:space="preserve">onitor trends in the prevalence, awareness, treatment and control of </w:t>
      </w:r>
      <w:r w:rsidRPr="002109EB" w:rsidR="0046672D">
        <w:rPr>
          <w:rFonts w:cs="Arial"/>
        </w:rPr>
        <w:t>selected diseases,</w:t>
      </w:r>
    </w:p>
    <w:p w:rsidRPr="002109EB" w:rsidR="00C10AE4" w:rsidP="00873FDB" w:rsidRDefault="00347F66" w14:paraId="1276DBE4" w14:textId="59B95A90">
      <w:pPr>
        <w:pStyle w:val="BodyText"/>
        <w:keepLines w:val="0"/>
        <w:widowControl w:val="0"/>
        <w:numPr>
          <w:ilvl w:val="0"/>
          <w:numId w:val="35"/>
        </w:numPr>
        <w:tabs>
          <w:tab w:val="clear" w:pos="1442"/>
          <w:tab w:val="clear" w:pos="2884"/>
          <w:tab w:val="left" w:pos="1440"/>
        </w:tabs>
        <w:rPr>
          <w:rFonts w:cs="Arial"/>
        </w:rPr>
      </w:pPr>
      <w:r w:rsidRPr="002109EB">
        <w:rPr>
          <w:rFonts w:cs="Arial"/>
        </w:rPr>
        <w:t>M</w:t>
      </w:r>
      <w:r w:rsidRPr="002109EB" w:rsidR="00C10AE4">
        <w:rPr>
          <w:rFonts w:cs="Arial"/>
        </w:rPr>
        <w:t>onitor trends in risk behaviors and environmental exposures,</w:t>
      </w:r>
    </w:p>
    <w:p w:rsidRPr="002109EB" w:rsidR="00C10AE4" w:rsidP="00873FDB" w:rsidRDefault="00347F66" w14:paraId="74DE7013" w14:textId="36D43A27">
      <w:pPr>
        <w:pStyle w:val="BodyText"/>
        <w:keepLines w:val="0"/>
        <w:widowControl w:val="0"/>
        <w:numPr>
          <w:ilvl w:val="0"/>
          <w:numId w:val="35"/>
        </w:numPr>
        <w:tabs>
          <w:tab w:val="clear" w:pos="1442"/>
          <w:tab w:val="clear" w:pos="2884"/>
          <w:tab w:val="left" w:pos="1440"/>
        </w:tabs>
        <w:rPr>
          <w:rFonts w:cs="Arial"/>
        </w:rPr>
      </w:pPr>
      <w:r w:rsidRPr="002109EB">
        <w:rPr>
          <w:rFonts w:cs="Arial"/>
        </w:rPr>
        <w:t>A</w:t>
      </w:r>
      <w:r w:rsidRPr="002109EB" w:rsidR="00C10AE4">
        <w:rPr>
          <w:rFonts w:cs="Arial"/>
        </w:rPr>
        <w:t>nalyze risk factors for selected diseases,</w:t>
      </w:r>
    </w:p>
    <w:p w:rsidRPr="002109EB" w:rsidR="00C10AE4" w:rsidP="00873FDB" w:rsidRDefault="00347F66" w14:paraId="147E763A" w14:textId="5B0D907D">
      <w:pPr>
        <w:pStyle w:val="BodyText"/>
        <w:keepLines w:val="0"/>
        <w:widowControl w:val="0"/>
        <w:numPr>
          <w:ilvl w:val="0"/>
          <w:numId w:val="35"/>
        </w:numPr>
        <w:tabs>
          <w:tab w:val="clear" w:pos="1442"/>
          <w:tab w:val="clear" w:pos="2884"/>
          <w:tab w:val="left" w:pos="1440"/>
        </w:tabs>
        <w:rPr>
          <w:rFonts w:cs="Arial"/>
        </w:rPr>
      </w:pPr>
      <w:r w:rsidRPr="002109EB">
        <w:rPr>
          <w:rFonts w:cs="Arial"/>
        </w:rPr>
        <w:t>S</w:t>
      </w:r>
      <w:r w:rsidRPr="002109EB" w:rsidR="00C10AE4">
        <w:rPr>
          <w:rFonts w:cs="Arial"/>
        </w:rPr>
        <w:t>tudy the relationship between diet, nutrition</w:t>
      </w:r>
      <w:r w:rsidRPr="002109EB" w:rsidR="4BA5F698">
        <w:rPr>
          <w:rFonts w:cs="Arial"/>
        </w:rPr>
        <w:t>,</w:t>
      </w:r>
      <w:r w:rsidRPr="002109EB" w:rsidR="00C10AE4">
        <w:rPr>
          <w:rFonts w:cs="Arial"/>
        </w:rPr>
        <w:t xml:space="preserve"> and health,</w:t>
      </w:r>
    </w:p>
    <w:p w:rsidRPr="002109EB" w:rsidR="00C10AE4" w:rsidP="00873FDB" w:rsidRDefault="00347F66" w14:paraId="528A4325" w14:textId="37A91E8E">
      <w:pPr>
        <w:pStyle w:val="BodyText"/>
        <w:keepLines w:val="0"/>
        <w:widowControl w:val="0"/>
        <w:numPr>
          <w:ilvl w:val="0"/>
          <w:numId w:val="35"/>
        </w:numPr>
        <w:tabs>
          <w:tab w:val="clear" w:pos="1442"/>
          <w:tab w:val="clear" w:pos="2884"/>
          <w:tab w:val="left" w:pos="1440"/>
        </w:tabs>
        <w:rPr>
          <w:rFonts w:cs="Arial"/>
        </w:rPr>
      </w:pPr>
      <w:r w:rsidRPr="002109EB">
        <w:rPr>
          <w:rFonts w:cs="Arial"/>
        </w:rPr>
        <w:t>E</w:t>
      </w:r>
      <w:r w:rsidRPr="002109EB" w:rsidR="00C10AE4">
        <w:rPr>
          <w:rFonts w:cs="Arial"/>
        </w:rPr>
        <w:t>xplore emerging public health issues and new technologies,</w:t>
      </w:r>
      <w:r w:rsidRPr="002109EB" w:rsidR="004E4157">
        <w:rPr>
          <w:rFonts w:cs="Arial"/>
        </w:rPr>
        <w:t xml:space="preserve"> and</w:t>
      </w:r>
    </w:p>
    <w:p w:rsidRPr="002109EB" w:rsidR="00C10AE4" w:rsidP="00873FDB" w:rsidRDefault="00347F66" w14:paraId="0C2B77ED" w14:textId="6E060AB8">
      <w:pPr>
        <w:pStyle w:val="BodyText"/>
        <w:keepLines w:val="0"/>
        <w:widowControl w:val="0"/>
        <w:numPr>
          <w:ilvl w:val="0"/>
          <w:numId w:val="35"/>
        </w:numPr>
        <w:tabs>
          <w:tab w:val="clear" w:pos="2884"/>
        </w:tabs>
        <w:rPr>
          <w:rFonts w:cs="Arial"/>
        </w:rPr>
      </w:pPr>
      <w:r w:rsidRPr="002109EB">
        <w:rPr>
          <w:rFonts w:cs="Arial"/>
        </w:rPr>
        <w:t>E</w:t>
      </w:r>
      <w:r w:rsidRPr="002109EB" w:rsidR="00C10AE4">
        <w:rPr>
          <w:rFonts w:cs="Arial"/>
        </w:rPr>
        <w:t xml:space="preserve">stablish and maintain a national probability sample of baseline information </w:t>
      </w:r>
      <w:r w:rsidRPr="002109EB" w:rsidR="0046672D">
        <w:rPr>
          <w:rFonts w:cs="Arial"/>
        </w:rPr>
        <w:t>on health and nutritional status.</w:t>
      </w:r>
    </w:p>
    <w:p w:rsidRPr="002109EB" w:rsidR="00C10AE4" w:rsidP="009C26F7" w:rsidRDefault="00C10AE4" w14:paraId="7AA469F4" w14:textId="77777777">
      <w:pPr>
        <w:pStyle w:val="BodyText"/>
        <w:keepLines w:val="0"/>
        <w:widowControl w:val="0"/>
        <w:tabs>
          <w:tab w:val="clear" w:pos="1442"/>
        </w:tabs>
        <w:ind w:left="1080"/>
        <w:rPr>
          <w:rFonts w:cs="Arial"/>
        </w:rPr>
      </w:pPr>
    </w:p>
    <w:p w:rsidRPr="002109EB" w:rsidR="00D90C52" w:rsidP="00D90C52" w:rsidRDefault="00C10AE4" w14:paraId="6415B406" w14:textId="266937A6">
      <w:pPr>
        <w:rPr>
          <w:rFonts w:cs="Arial"/>
        </w:rPr>
      </w:pPr>
      <w:r w:rsidRPr="002109EB">
        <w:rPr>
          <w:rFonts w:cs="Arial"/>
        </w:rPr>
        <w:t xml:space="preserve">The NHANES consists of three primary methods of data collection: </w:t>
      </w:r>
      <w:r w:rsidRPr="002109EB" w:rsidR="00BE38DD">
        <w:rPr>
          <w:rFonts w:cs="Arial"/>
        </w:rPr>
        <w:t xml:space="preserve">the </w:t>
      </w:r>
      <w:r w:rsidRPr="002109EB" w:rsidR="00CC5465">
        <w:rPr>
          <w:rFonts w:cs="Arial"/>
        </w:rPr>
        <w:t xml:space="preserve">personal </w:t>
      </w:r>
      <w:r w:rsidRPr="002109EB" w:rsidR="00BE38DD">
        <w:rPr>
          <w:rFonts w:cs="Arial"/>
        </w:rPr>
        <w:t xml:space="preserve">interviews, </w:t>
      </w:r>
      <w:r w:rsidRPr="002109EB">
        <w:rPr>
          <w:rFonts w:cs="Arial"/>
        </w:rPr>
        <w:t>the examination</w:t>
      </w:r>
      <w:r w:rsidRPr="002109EB" w:rsidR="00BE38DD">
        <w:rPr>
          <w:rFonts w:cs="Arial"/>
        </w:rPr>
        <w:t xml:space="preserve"> (including follow-up </w:t>
      </w:r>
      <w:r w:rsidRPr="002109EB" w:rsidR="00CC5465">
        <w:rPr>
          <w:rFonts w:cs="Arial"/>
        </w:rPr>
        <w:t>activities</w:t>
      </w:r>
      <w:r w:rsidRPr="002109EB" w:rsidR="00BE38DD">
        <w:rPr>
          <w:rFonts w:cs="Arial"/>
        </w:rPr>
        <w:t>)</w:t>
      </w:r>
      <w:r w:rsidRPr="002109EB">
        <w:rPr>
          <w:rFonts w:cs="Arial"/>
        </w:rPr>
        <w:t>,</w:t>
      </w:r>
      <w:r w:rsidRPr="002109EB" w:rsidR="00BE38DD">
        <w:rPr>
          <w:rFonts w:cs="Arial"/>
        </w:rPr>
        <w:t xml:space="preserve"> and </w:t>
      </w:r>
      <w:r w:rsidRPr="002109EB">
        <w:rPr>
          <w:rFonts w:cs="Arial"/>
        </w:rPr>
        <w:t>laboratory assessments.</w:t>
      </w:r>
      <w:r w:rsidRPr="002109EB" w:rsidR="005C5F04">
        <w:rPr>
          <w:rFonts w:cs="Arial"/>
        </w:rPr>
        <w:t xml:space="preserve"> </w:t>
      </w:r>
      <w:r w:rsidRPr="002109EB" w:rsidR="00347DD9">
        <w:rPr>
          <w:rFonts w:cs="Arial"/>
        </w:rPr>
        <w:t xml:space="preserve">Results from 2021-22 NHANES will be used to assess current health measures in </w:t>
      </w:r>
      <w:r w:rsidRPr="002109EB" w:rsidR="42C9B9C8">
        <w:rPr>
          <w:rFonts w:cs="Arial"/>
        </w:rPr>
        <w:t xml:space="preserve">the </w:t>
      </w:r>
      <w:r w:rsidRPr="002109EB" w:rsidR="00347DD9">
        <w:rPr>
          <w:rFonts w:cs="Arial"/>
        </w:rPr>
        <w:t xml:space="preserve">U.S. population during the COVID-19 pandemic. Due to changes in the survey, made to address this pandemic, it may not be comparable to previous or future NHANES. </w:t>
      </w:r>
      <w:r w:rsidRPr="002109EB" w:rsidR="00D90C52">
        <w:rPr>
          <w:rFonts w:cs="Arial"/>
        </w:rPr>
        <w:t>See below for additional details about the purposes and uses of the survey’s content.</w:t>
      </w:r>
    </w:p>
    <w:p w:rsidRPr="002109EB" w:rsidR="00310F1F" w:rsidP="00D90C52" w:rsidRDefault="00310F1F" w14:paraId="660B25BA" w14:textId="77777777">
      <w:pPr>
        <w:rPr>
          <w:rFonts w:cs="Arial"/>
        </w:rPr>
      </w:pPr>
    </w:p>
    <w:p w:rsidRPr="002109EB" w:rsidR="00310F1F" w:rsidP="00761DCE" w:rsidRDefault="00310F1F" w14:paraId="732EF8C1" w14:textId="77777777">
      <w:pPr>
        <w:ind w:right="882"/>
        <w:rPr>
          <w:rFonts w:cs="Arial"/>
          <w:szCs w:val="22"/>
        </w:rPr>
      </w:pPr>
      <w:r w:rsidRPr="002109EB">
        <w:rPr>
          <w:rFonts w:cs="Arial"/>
          <w:szCs w:val="22"/>
        </w:rPr>
        <w:t>The NHANES Interviews</w:t>
      </w:r>
    </w:p>
    <w:p w:rsidRPr="002109EB" w:rsidR="003D4081" w:rsidP="003D4081" w:rsidRDefault="002666BB" w14:paraId="42882B7C" w14:textId="4CD30262">
      <w:pPr>
        <w:rPr>
          <w:rFonts w:cs="Arial"/>
        </w:rPr>
      </w:pPr>
      <w:r w:rsidRPr="002109EB">
        <w:rPr>
          <w:rFonts w:cs="Arial"/>
        </w:rPr>
        <w:t>We collect q</w:t>
      </w:r>
      <w:r w:rsidRPr="002109EB" w:rsidR="00310F1F">
        <w:rPr>
          <w:rFonts w:cs="Arial"/>
        </w:rPr>
        <w:t xml:space="preserve">uestionnaire data as stand-alone components or to complement one or more examination or laboratory components. </w:t>
      </w:r>
      <w:r w:rsidRPr="002109EB" w:rsidR="00071DD7">
        <w:rPr>
          <w:rFonts w:cs="Arial"/>
        </w:rPr>
        <w:t xml:space="preserve">Current circumstances make asking questions in the home less desirable. </w:t>
      </w:r>
      <w:r w:rsidRPr="002109EB" w:rsidR="003D4081">
        <w:rPr>
          <w:rFonts w:cs="Arial"/>
        </w:rPr>
        <w:t xml:space="preserve">For NHANES 2021-22, screening, household and family interviews usually conducted via in-person interview in the home may be administered either in-person or </w:t>
      </w:r>
      <w:r w:rsidRPr="002109EB" w:rsidR="00330747">
        <w:rPr>
          <w:rFonts w:cs="Arial"/>
        </w:rPr>
        <w:t>through multi-mode</w:t>
      </w:r>
      <w:r w:rsidRPr="002109EB" w:rsidR="003D4081">
        <w:rPr>
          <w:rFonts w:cs="Arial"/>
        </w:rPr>
        <w:t xml:space="preserve"> methods</w:t>
      </w:r>
      <w:r w:rsidRPr="002109EB" w:rsidR="00330747">
        <w:rPr>
          <w:rFonts w:cs="Arial"/>
        </w:rPr>
        <w:t>, to reduce person</w:t>
      </w:r>
      <w:r w:rsidRPr="002109EB" w:rsidR="0804DE3E">
        <w:rPr>
          <w:rFonts w:cs="Arial"/>
        </w:rPr>
        <w:t>-</w:t>
      </w:r>
      <w:r w:rsidRPr="002109EB" w:rsidR="00330747">
        <w:rPr>
          <w:rFonts w:cs="Arial"/>
        </w:rPr>
        <w:t>to</w:t>
      </w:r>
      <w:r w:rsidRPr="002109EB" w:rsidR="5BC112E4">
        <w:rPr>
          <w:rFonts w:cs="Arial"/>
        </w:rPr>
        <w:t>-</w:t>
      </w:r>
      <w:r w:rsidRPr="002109EB" w:rsidR="00330747">
        <w:rPr>
          <w:rFonts w:cs="Arial"/>
        </w:rPr>
        <w:t>person contact</w:t>
      </w:r>
      <w:r w:rsidRPr="002109EB" w:rsidR="003D4081">
        <w:rPr>
          <w:rFonts w:cs="Arial"/>
        </w:rPr>
        <w:t xml:space="preserve">. </w:t>
      </w:r>
      <w:r w:rsidRPr="002109EB" w:rsidR="00F74F1B">
        <w:rPr>
          <w:rFonts w:cs="Arial"/>
        </w:rPr>
        <w:t>For example, in</w:t>
      </w:r>
      <w:r w:rsidRPr="002109EB" w:rsidR="003D4081">
        <w:rPr>
          <w:rFonts w:cs="Arial"/>
        </w:rPr>
        <w:t xml:space="preserve"> addition to the existing use of Interviewer-administered computer-assisted personal interviewing (CAPI) and a</w:t>
      </w:r>
      <w:r w:rsidRPr="002109EB" w:rsidR="003D4081">
        <w:rPr>
          <w:rStyle w:val="hvr"/>
          <w:rFonts w:cs="Arial"/>
        </w:rPr>
        <w:t>udio</w:t>
      </w:r>
      <w:r w:rsidRPr="002109EB" w:rsidR="003D4081">
        <w:rPr>
          <w:rFonts w:cs="Arial"/>
        </w:rPr>
        <w:t xml:space="preserve"> </w:t>
      </w:r>
      <w:r w:rsidRPr="002109EB" w:rsidR="003D4081">
        <w:rPr>
          <w:rStyle w:val="hvr"/>
          <w:rFonts w:cs="Arial"/>
        </w:rPr>
        <w:t>computer-assisted</w:t>
      </w:r>
      <w:r w:rsidRPr="002109EB" w:rsidR="003D4081">
        <w:rPr>
          <w:rFonts w:cs="Arial"/>
        </w:rPr>
        <w:t xml:space="preserve"> </w:t>
      </w:r>
      <w:r w:rsidRPr="002109EB" w:rsidR="003D4081">
        <w:rPr>
          <w:rStyle w:val="hvr"/>
          <w:rFonts w:cs="Arial"/>
        </w:rPr>
        <w:t>self-interview</w:t>
      </w:r>
      <w:r w:rsidRPr="002109EB" w:rsidR="0575A553">
        <w:rPr>
          <w:rStyle w:val="hvr"/>
          <w:rFonts w:cs="Arial"/>
        </w:rPr>
        <w:t>ing</w:t>
      </w:r>
      <w:r w:rsidRPr="002109EB" w:rsidR="003D4081">
        <w:rPr>
          <w:rStyle w:val="hvr"/>
          <w:rFonts w:cs="Arial"/>
        </w:rPr>
        <w:t xml:space="preserve"> (ACASI) methods, t</w:t>
      </w:r>
      <w:r w:rsidRPr="002109EB" w:rsidR="003D4081">
        <w:rPr>
          <w:rFonts w:cs="Arial"/>
        </w:rPr>
        <w:t>rained interviewers may now ask question</w:t>
      </w:r>
      <w:r w:rsidRPr="002109EB" w:rsidR="495B8E9A">
        <w:rPr>
          <w:rFonts w:cs="Arial"/>
        </w:rPr>
        <w:t>s</w:t>
      </w:r>
      <w:r w:rsidRPr="002109EB" w:rsidR="003D4081">
        <w:rPr>
          <w:rFonts w:cs="Arial"/>
        </w:rPr>
        <w:t xml:space="preserve"> of NHANES participants over the phone or using online tools or </w:t>
      </w:r>
      <w:r w:rsidRPr="002109EB" w:rsidR="003D4081">
        <w:rPr>
          <w:rStyle w:val="hvr"/>
          <w:rFonts w:cs="Arial"/>
        </w:rPr>
        <w:t>call center technology. NHANES may also make use of self-administered approaches of data collection such as online surveys or paper surveys which participants mail back. Both initial and follow-up activities could be administered in these ways</w:t>
      </w:r>
      <w:r w:rsidRPr="002109EB" w:rsidR="003D4081">
        <w:rPr>
          <w:rFonts w:cs="Arial"/>
        </w:rPr>
        <w:t xml:space="preserve">. </w:t>
      </w:r>
      <w:r w:rsidRPr="002109EB" w:rsidR="00F74F1B">
        <w:rPr>
          <w:rFonts w:cs="Arial"/>
        </w:rPr>
        <w:t>A summary of the changes in interview modes between NHANES 2019-20 and 2021-22 are provided in the table below. I</w:t>
      </w:r>
      <w:r w:rsidRPr="002109EB" w:rsidR="003D4081">
        <w:rPr>
          <w:rFonts w:cs="Arial"/>
        </w:rPr>
        <w:t>nterviews will also be modified or shortened to reduce respondent burden</w:t>
      </w:r>
      <w:r w:rsidRPr="002109EB" w:rsidR="00C825BD">
        <w:rPr>
          <w:rFonts w:cs="Arial"/>
        </w:rPr>
        <w:t xml:space="preserve"> and to reduce </w:t>
      </w:r>
      <w:r w:rsidRPr="002109EB" w:rsidR="00F74F1B">
        <w:rPr>
          <w:rFonts w:cs="Arial"/>
        </w:rPr>
        <w:t xml:space="preserve">the amount of </w:t>
      </w:r>
      <w:r w:rsidRPr="002109EB" w:rsidR="00C825BD">
        <w:rPr>
          <w:rFonts w:cs="Arial"/>
        </w:rPr>
        <w:t xml:space="preserve">interaction </w:t>
      </w:r>
      <w:r w:rsidRPr="002109EB" w:rsidR="00B261B9">
        <w:rPr>
          <w:rFonts w:cs="Arial"/>
        </w:rPr>
        <w:t>among</w:t>
      </w:r>
      <w:r w:rsidRPr="002109EB" w:rsidR="00F74F1B">
        <w:rPr>
          <w:rFonts w:cs="Arial"/>
        </w:rPr>
        <w:t xml:space="preserve"> </w:t>
      </w:r>
      <w:r w:rsidRPr="002109EB" w:rsidR="00B261B9">
        <w:rPr>
          <w:rFonts w:cs="Arial"/>
        </w:rPr>
        <w:t>participants</w:t>
      </w:r>
      <w:r w:rsidRPr="002109EB" w:rsidR="00F74F1B">
        <w:rPr>
          <w:rFonts w:cs="Arial"/>
        </w:rPr>
        <w:t xml:space="preserve"> and </w:t>
      </w:r>
      <w:r w:rsidRPr="002109EB" w:rsidR="00C825BD">
        <w:rPr>
          <w:rFonts w:cs="Arial"/>
        </w:rPr>
        <w:t>NHANES field staff</w:t>
      </w:r>
      <w:r w:rsidRPr="002109EB" w:rsidR="003D4081">
        <w:rPr>
          <w:rFonts w:cs="Arial"/>
        </w:rPr>
        <w:t xml:space="preserve">. </w:t>
      </w:r>
    </w:p>
    <w:p w:rsidRPr="002109EB" w:rsidR="0018116B" w:rsidP="003D4081" w:rsidRDefault="0018116B" w14:paraId="2687956C" w14:textId="3A7C16E4">
      <w:pPr>
        <w:rPr>
          <w:rFonts w:cs="Arial"/>
        </w:rPr>
      </w:pPr>
    </w:p>
    <w:p w:rsidRPr="002109EB" w:rsidR="0018116B" w:rsidP="0018116B" w:rsidRDefault="0018116B" w14:paraId="4BD639C4" w14:textId="40C87C21">
      <w:pPr>
        <w:rPr>
          <w:rFonts w:cs="Arial"/>
        </w:rPr>
      </w:pPr>
      <w:r w:rsidRPr="002109EB">
        <w:rPr>
          <w:rFonts w:cs="Arial"/>
        </w:rPr>
        <w:t>NHANES 2021-2022: Mode of Data Collection Components</w:t>
      </w:r>
    </w:p>
    <w:p w:rsidRPr="002109EB" w:rsidR="0018116B" w:rsidP="0018116B" w:rsidRDefault="0018116B" w14:paraId="664EDFD8" w14:textId="77777777">
      <w:pPr>
        <w:rPr>
          <w:rFonts w:cs="Arial"/>
        </w:rPr>
      </w:pPr>
    </w:p>
    <w:tbl>
      <w:tblPr>
        <w:tblW w:w="0" w:type="auto"/>
        <w:tblCellMar>
          <w:left w:w="0" w:type="dxa"/>
          <w:right w:w="0" w:type="dxa"/>
        </w:tblCellMar>
        <w:tblLook w:val="0420" w:firstRow="1" w:lastRow="0" w:firstColumn="0" w:lastColumn="0" w:noHBand="0" w:noVBand="1"/>
      </w:tblPr>
      <w:tblGrid>
        <w:gridCol w:w="851"/>
        <w:gridCol w:w="4470"/>
        <w:gridCol w:w="2286"/>
        <w:gridCol w:w="1733"/>
      </w:tblGrid>
      <w:tr w:rsidRPr="002109EB" w:rsidR="0018116B" w:rsidTr="00DE557C" w14:paraId="30777F32" w14:textId="77777777">
        <w:trPr>
          <w:trHeight w:val="432"/>
          <w:tblHeader/>
        </w:trPr>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7C2CC5FA" w14:textId="77777777">
            <w:pPr>
              <w:rPr>
                <w:rFonts w:cs="Arial"/>
              </w:rPr>
            </w:pPr>
            <w:r w:rsidRPr="002109EB">
              <w:rPr>
                <w:rFonts w:cs="Arial" w:eastAsiaTheme="minorEastAsia"/>
              </w:rPr>
              <w:lastRenderedPageBreak/>
              <w:t>Order</w:t>
            </w:r>
          </w:p>
        </w:tc>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5CB3FCC8" w14:textId="77777777">
            <w:pPr>
              <w:rPr>
                <w:rFonts w:cs="Arial"/>
              </w:rPr>
            </w:pPr>
            <w:r w:rsidRPr="002109EB">
              <w:rPr>
                <w:rFonts w:cs="Arial" w:eastAsiaTheme="minorEastAsia"/>
              </w:rPr>
              <w:t>Component</w:t>
            </w:r>
          </w:p>
        </w:tc>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7FF57352" w14:textId="77777777">
            <w:pPr>
              <w:rPr>
                <w:rFonts w:cs="Arial"/>
              </w:rPr>
            </w:pPr>
            <w:r w:rsidRPr="002109EB">
              <w:rPr>
                <w:rFonts w:cs="Arial"/>
              </w:rPr>
              <w:t>2019-2020</w:t>
            </w:r>
          </w:p>
        </w:tc>
        <w:tc>
          <w:tcPr>
            <w:tcW w:w="0" w:type="auto"/>
            <w:tcBorders>
              <w:top w:val="single" w:color="1D8894" w:sz="8" w:space="0"/>
              <w:left w:val="single" w:color="1D8894" w:sz="8" w:space="0"/>
              <w:bottom w:val="single" w:color="1D8894" w:sz="1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06561BDC" w14:textId="77777777">
            <w:pPr>
              <w:rPr>
                <w:rFonts w:cs="Arial"/>
              </w:rPr>
            </w:pPr>
            <w:r w:rsidRPr="002109EB">
              <w:rPr>
                <w:rFonts w:cs="Arial"/>
              </w:rPr>
              <w:t>2021-2022</w:t>
            </w:r>
          </w:p>
        </w:tc>
      </w:tr>
      <w:tr w:rsidRPr="002109EB" w:rsidR="0018116B" w:rsidTr="0018116B" w14:paraId="19093136" w14:textId="77777777">
        <w:trPr>
          <w:trHeight w:val="432"/>
        </w:trPr>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73576472" w14:textId="77777777">
            <w:pPr>
              <w:rPr>
                <w:rFonts w:cs="Arial"/>
              </w:rPr>
            </w:pPr>
            <w:r w:rsidRPr="002109EB">
              <w:rPr>
                <w:rFonts w:cs="Arial"/>
              </w:rPr>
              <w:t>1</w:t>
            </w:r>
          </w:p>
        </w:tc>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7AB56DF5" w14:textId="77777777">
            <w:pPr>
              <w:rPr>
                <w:rFonts w:cs="Arial"/>
              </w:rPr>
            </w:pPr>
            <w:r w:rsidRPr="002109EB">
              <w:rPr>
                <w:rFonts w:cs="Arial"/>
              </w:rPr>
              <w:t>Household Screener &amp; Relationship Questionnaire *</w:t>
            </w:r>
          </w:p>
        </w:tc>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1D485CA6" w14:textId="77777777">
            <w:pPr>
              <w:rPr>
                <w:rFonts w:cs="Arial"/>
              </w:rPr>
            </w:pPr>
            <w:r w:rsidRPr="002109EB">
              <w:rPr>
                <w:rFonts w:cs="Arial"/>
              </w:rPr>
              <w:t>In-person</w:t>
            </w:r>
          </w:p>
        </w:tc>
        <w:tc>
          <w:tcPr>
            <w:tcW w:w="0" w:type="auto"/>
            <w:tcBorders>
              <w:top w:val="single" w:color="1D8894" w:sz="1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7C16FD87" w14:textId="77777777">
            <w:pPr>
              <w:rPr>
                <w:rFonts w:cs="Arial"/>
              </w:rPr>
            </w:pPr>
            <w:r w:rsidRPr="002109EB">
              <w:rPr>
                <w:rFonts w:cs="Arial"/>
              </w:rPr>
              <w:t>Multi-mode</w:t>
            </w:r>
          </w:p>
        </w:tc>
      </w:tr>
      <w:tr w:rsidRPr="002109EB" w:rsidR="0018116B" w:rsidTr="0018116B" w14:paraId="505DFE24"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10B1A030" w14:textId="77777777">
            <w:pPr>
              <w:rPr>
                <w:rFonts w:cs="Arial"/>
              </w:rPr>
            </w:pPr>
            <w:r w:rsidRPr="002109EB">
              <w:rPr>
                <w:rFonts w:cs="Arial"/>
              </w:rPr>
              <w:t>2</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095B146D" w14:textId="77777777">
            <w:pPr>
              <w:rPr>
                <w:rFonts w:cs="Arial"/>
              </w:rPr>
            </w:pPr>
            <w:r w:rsidRPr="002109EB">
              <w:rPr>
                <w:rFonts w:cs="Arial"/>
              </w:rPr>
              <w:t>SP &amp; Family Questionnaires *</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062B5BEA" w14:textId="77777777">
            <w:pPr>
              <w:rPr>
                <w:rFonts w:cs="Arial"/>
              </w:rPr>
            </w:pPr>
            <w:r w:rsidRPr="002109EB">
              <w:rPr>
                <w:rFonts w:cs="Arial"/>
              </w:rPr>
              <w:t>In-person</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4871C9F8" w14:textId="77777777">
            <w:pPr>
              <w:rPr>
                <w:rFonts w:cs="Arial"/>
              </w:rPr>
            </w:pPr>
            <w:r w:rsidRPr="002109EB">
              <w:rPr>
                <w:rFonts w:cs="Arial"/>
              </w:rPr>
              <w:t>Telephone</w:t>
            </w:r>
          </w:p>
        </w:tc>
      </w:tr>
      <w:tr w:rsidRPr="002109EB" w:rsidR="0018116B" w:rsidTr="0018116B" w14:paraId="5AE61BBD"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40EB9D1F" w14:textId="77777777">
            <w:pPr>
              <w:rPr>
                <w:rFonts w:cs="Arial"/>
              </w:rPr>
            </w:pPr>
            <w:r w:rsidRPr="002109EB">
              <w:rPr>
                <w:rFonts w:cs="Arial"/>
              </w:rPr>
              <w:t>3</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29F77346" w14:textId="77777777">
            <w:pPr>
              <w:rPr>
                <w:rFonts w:cs="Arial"/>
              </w:rPr>
            </w:pPr>
            <w:r w:rsidRPr="002109EB">
              <w:rPr>
                <w:rFonts w:cs="Arial"/>
              </w:rPr>
              <w:t>MEC Exam:  Interview portion *</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150E0313" w14:textId="77777777">
            <w:pPr>
              <w:rPr>
                <w:rFonts w:cs="Arial"/>
              </w:rPr>
            </w:pPr>
            <w:r w:rsidRPr="002109EB">
              <w:rPr>
                <w:rFonts w:cs="Arial"/>
              </w:rPr>
              <w:t>In-person, some ACASI</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55989DAF" w14:textId="77777777">
            <w:pPr>
              <w:rPr>
                <w:rFonts w:cs="Arial"/>
              </w:rPr>
            </w:pPr>
            <w:r w:rsidRPr="002109EB">
              <w:rPr>
                <w:rFonts w:cs="Arial"/>
              </w:rPr>
              <w:t>Primarily ACASI</w:t>
            </w:r>
          </w:p>
        </w:tc>
      </w:tr>
      <w:tr w:rsidRPr="002109EB" w:rsidR="0018116B" w:rsidTr="0018116B" w14:paraId="605473FF"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48C30158" w14:textId="77777777">
            <w:pPr>
              <w:rPr>
                <w:rFonts w:cs="Arial"/>
              </w:rPr>
            </w:pPr>
            <w:r w:rsidRPr="002109EB">
              <w:rPr>
                <w:rFonts w:cs="Arial"/>
              </w:rPr>
              <w:t>4</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7C176515" w14:textId="77777777">
            <w:pPr>
              <w:rPr>
                <w:rFonts w:cs="Arial"/>
              </w:rPr>
            </w:pPr>
            <w:r w:rsidRPr="002109EB">
              <w:rPr>
                <w:rFonts w:cs="Arial"/>
              </w:rPr>
              <w:t>1</w:t>
            </w:r>
            <w:r w:rsidRPr="002109EB">
              <w:rPr>
                <w:rFonts w:cs="Arial"/>
                <w:vertAlign w:val="superscript"/>
              </w:rPr>
              <w:t>st</w:t>
            </w:r>
            <w:r w:rsidRPr="002109EB">
              <w:rPr>
                <w:rFonts w:cs="Arial"/>
              </w:rPr>
              <w:t xml:space="preserve"> Dietary Recall *</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288DC7D9" w14:textId="77777777">
            <w:pPr>
              <w:rPr>
                <w:rFonts w:cs="Arial"/>
              </w:rPr>
            </w:pPr>
            <w:r w:rsidRPr="002109EB">
              <w:rPr>
                <w:rFonts w:cs="Arial"/>
              </w:rPr>
              <w:t xml:space="preserve">In-person </w:t>
            </w:r>
          </w:p>
          <w:p w:rsidRPr="002109EB" w:rsidR="0018116B" w:rsidP="00F16528" w:rsidRDefault="0018116B" w14:paraId="623894FD" w14:textId="77777777">
            <w:pPr>
              <w:rPr>
                <w:rFonts w:cs="Arial"/>
              </w:rPr>
            </w:pPr>
            <w:r w:rsidRPr="002109EB">
              <w:rPr>
                <w:rFonts w:cs="Arial"/>
              </w:rPr>
              <w:t>(at MEC)</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2FB8A0DA" w14:textId="77777777">
            <w:pPr>
              <w:rPr>
                <w:rFonts w:cs="Arial"/>
              </w:rPr>
            </w:pPr>
            <w:r w:rsidRPr="002109EB">
              <w:rPr>
                <w:rFonts w:cs="Arial"/>
              </w:rPr>
              <w:t xml:space="preserve">Telephone </w:t>
            </w:r>
          </w:p>
          <w:p w:rsidRPr="002109EB" w:rsidR="0018116B" w:rsidP="00F16528" w:rsidRDefault="0018116B" w14:paraId="58FF9719" w14:textId="77777777">
            <w:pPr>
              <w:rPr>
                <w:rFonts w:cs="Arial"/>
              </w:rPr>
            </w:pPr>
            <w:r w:rsidRPr="002109EB">
              <w:rPr>
                <w:rFonts w:cs="Arial"/>
              </w:rPr>
              <w:t>(post MEC)</w:t>
            </w:r>
          </w:p>
        </w:tc>
      </w:tr>
      <w:tr w:rsidRPr="002109EB" w:rsidR="0018116B" w:rsidTr="0018116B" w14:paraId="5DB330B0" w14:textId="77777777">
        <w:trPr>
          <w:trHeight w:val="432"/>
        </w:trPr>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22F2D647" w14:textId="77777777">
            <w:pPr>
              <w:rPr>
                <w:rFonts w:cs="Arial"/>
              </w:rPr>
            </w:pPr>
            <w:r w:rsidRPr="002109EB">
              <w:rPr>
                <w:rFonts w:cs="Arial"/>
              </w:rPr>
              <w:t>5</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5913370F" w14:textId="77777777">
            <w:pPr>
              <w:rPr>
                <w:rFonts w:cs="Arial"/>
              </w:rPr>
            </w:pPr>
            <w:r w:rsidRPr="002109EB">
              <w:rPr>
                <w:rFonts w:cs="Arial"/>
              </w:rPr>
              <w:t>2nd Dietary Recall</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51342F69" w14:textId="77777777">
            <w:pPr>
              <w:rPr>
                <w:rFonts w:cs="Arial"/>
              </w:rPr>
            </w:pPr>
            <w:r w:rsidRPr="002109EB">
              <w:rPr>
                <w:rFonts w:cs="Arial"/>
              </w:rPr>
              <w:t xml:space="preserve">Telephone </w:t>
            </w:r>
          </w:p>
          <w:p w:rsidRPr="002109EB" w:rsidR="0018116B" w:rsidP="00F16528" w:rsidRDefault="0018116B" w14:paraId="5A0BBDBD" w14:textId="77777777">
            <w:pPr>
              <w:rPr>
                <w:rFonts w:cs="Arial"/>
              </w:rPr>
            </w:pPr>
            <w:r w:rsidRPr="002109EB">
              <w:rPr>
                <w:rFonts w:cs="Arial"/>
              </w:rPr>
              <w:t>(post MEC)</w:t>
            </w:r>
          </w:p>
        </w:tc>
        <w:tc>
          <w:tcPr>
            <w:tcW w:w="0" w:type="auto"/>
            <w:tcBorders>
              <w:top w:val="single" w:color="1D8894" w:sz="8" w:space="0"/>
              <w:left w:val="single" w:color="1D8894" w:sz="8" w:space="0"/>
              <w:bottom w:val="single" w:color="1D8894" w:sz="8" w:space="0"/>
              <w:right w:val="single" w:color="1D8894" w:sz="8" w:space="0"/>
            </w:tcBorders>
            <w:shd w:val="clear" w:color="auto" w:fill="E7EDEF"/>
            <w:tcMar>
              <w:top w:w="72" w:type="dxa"/>
              <w:left w:w="144" w:type="dxa"/>
              <w:bottom w:w="72" w:type="dxa"/>
              <w:right w:w="144" w:type="dxa"/>
            </w:tcMar>
            <w:hideMark/>
          </w:tcPr>
          <w:p w:rsidRPr="002109EB" w:rsidR="0018116B" w:rsidP="00F16528" w:rsidRDefault="0018116B" w14:paraId="0F7AD966" w14:textId="77777777">
            <w:pPr>
              <w:rPr>
                <w:rFonts w:cs="Arial"/>
              </w:rPr>
            </w:pPr>
            <w:r w:rsidRPr="002109EB">
              <w:rPr>
                <w:rFonts w:cs="Arial"/>
              </w:rPr>
              <w:t>Telephone</w:t>
            </w:r>
          </w:p>
          <w:p w:rsidRPr="002109EB" w:rsidR="0018116B" w:rsidP="00F16528" w:rsidRDefault="0018116B" w14:paraId="76F2DA72" w14:textId="77777777">
            <w:pPr>
              <w:rPr>
                <w:rFonts w:cs="Arial"/>
              </w:rPr>
            </w:pPr>
            <w:r w:rsidRPr="002109EB">
              <w:rPr>
                <w:rFonts w:cs="Arial"/>
              </w:rPr>
              <w:t>(post MEC)</w:t>
            </w:r>
          </w:p>
        </w:tc>
      </w:tr>
      <w:tr w:rsidRPr="002109EB" w:rsidR="0018116B" w:rsidTr="00F16528" w14:paraId="3F68ECFF" w14:textId="77777777">
        <w:trPr>
          <w:trHeight w:val="720"/>
        </w:trPr>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3E5FB1B8" w14:textId="77777777">
            <w:pPr>
              <w:rPr>
                <w:rFonts w:cs="Arial"/>
              </w:rPr>
            </w:pPr>
            <w:r w:rsidRPr="002109EB">
              <w:rPr>
                <w:rFonts w:cs="Arial"/>
              </w:rPr>
              <w:t>6</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7831BB41" w14:textId="77777777">
            <w:pPr>
              <w:rPr>
                <w:rFonts w:cs="Arial"/>
              </w:rPr>
            </w:pPr>
            <w:r w:rsidRPr="002109EB">
              <w:rPr>
                <w:rFonts w:cs="Arial"/>
              </w:rPr>
              <w:t>Food Consumer Behavior Survey</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26E99D88" w14:textId="77777777">
            <w:pPr>
              <w:rPr>
                <w:rFonts w:cs="Arial"/>
              </w:rPr>
            </w:pPr>
            <w:r w:rsidRPr="002109EB">
              <w:rPr>
                <w:rFonts w:cs="Arial"/>
              </w:rPr>
              <w:t>Telephone</w:t>
            </w:r>
          </w:p>
          <w:p w:rsidRPr="002109EB" w:rsidR="0018116B" w:rsidP="00F16528" w:rsidRDefault="0018116B" w14:paraId="6B4D3A0D" w14:textId="77777777">
            <w:pPr>
              <w:rPr>
                <w:rFonts w:cs="Arial"/>
              </w:rPr>
            </w:pPr>
            <w:r w:rsidRPr="002109EB">
              <w:rPr>
                <w:rFonts w:cs="Arial"/>
              </w:rPr>
              <w:t>(post MEC)</w:t>
            </w:r>
          </w:p>
        </w:tc>
        <w:tc>
          <w:tcPr>
            <w:tcW w:w="0" w:type="auto"/>
            <w:tcBorders>
              <w:top w:val="single" w:color="1D8894" w:sz="8" w:space="0"/>
              <w:left w:val="single" w:color="1D8894" w:sz="8" w:space="0"/>
              <w:bottom w:val="single" w:color="1D8894" w:sz="8" w:space="0"/>
              <w:right w:val="single" w:color="1D8894" w:sz="8" w:space="0"/>
            </w:tcBorders>
            <w:shd w:val="clear" w:color="auto" w:fill="auto"/>
            <w:tcMar>
              <w:top w:w="72" w:type="dxa"/>
              <w:left w:w="144" w:type="dxa"/>
              <w:bottom w:w="72" w:type="dxa"/>
              <w:right w:w="144" w:type="dxa"/>
            </w:tcMar>
            <w:hideMark/>
          </w:tcPr>
          <w:p w:rsidRPr="002109EB" w:rsidR="0018116B" w:rsidP="00F16528" w:rsidRDefault="0018116B" w14:paraId="0CB90826" w14:textId="77777777">
            <w:pPr>
              <w:rPr>
                <w:rFonts w:cs="Arial"/>
              </w:rPr>
            </w:pPr>
            <w:r w:rsidRPr="002109EB">
              <w:rPr>
                <w:rFonts w:cs="Arial"/>
              </w:rPr>
              <w:t>Telephone</w:t>
            </w:r>
          </w:p>
          <w:p w:rsidRPr="002109EB" w:rsidR="0018116B" w:rsidP="00F16528" w:rsidRDefault="0018116B" w14:paraId="317A645C" w14:textId="77777777">
            <w:pPr>
              <w:rPr>
                <w:rFonts w:cs="Arial"/>
              </w:rPr>
            </w:pPr>
            <w:r w:rsidRPr="002109EB">
              <w:rPr>
                <w:rFonts w:cs="Arial"/>
              </w:rPr>
              <w:t>(post MEC)</w:t>
            </w:r>
          </w:p>
        </w:tc>
      </w:tr>
    </w:tbl>
    <w:p w:rsidRPr="002109EB" w:rsidR="0018116B" w:rsidP="003D4081" w:rsidRDefault="0018116B" w14:paraId="48EE920D" w14:textId="77777777">
      <w:pPr>
        <w:rPr>
          <w:rFonts w:cs="Arial"/>
        </w:rPr>
      </w:pPr>
    </w:p>
    <w:p w:rsidRPr="002109EB" w:rsidR="003D4081" w:rsidP="00310F1F" w:rsidRDefault="003D4081" w14:paraId="4E6B437C" w14:textId="7CF912AE">
      <w:pPr>
        <w:rPr>
          <w:rFonts w:cs="Arial"/>
        </w:rPr>
      </w:pPr>
    </w:p>
    <w:p w:rsidRPr="002109EB" w:rsidR="00310F1F" w:rsidP="00310F1F" w:rsidRDefault="00310F1F" w14:paraId="6C0A0822" w14:textId="4CAF84F7">
      <w:pPr>
        <w:rPr>
          <w:rFonts w:cs="Arial"/>
        </w:rPr>
      </w:pPr>
      <w:r w:rsidRPr="002109EB">
        <w:rPr>
          <w:rFonts w:cs="Arial"/>
        </w:rPr>
        <w:t xml:space="preserve">The NHANES interview consists of </w:t>
      </w:r>
      <w:r w:rsidRPr="002109EB" w:rsidR="00B550BA">
        <w:rPr>
          <w:rFonts w:cs="Arial"/>
        </w:rPr>
        <w:t xml:space="preserve">the following </w:t>
      </w:r>
      <w:r w:rsidRPr="002109EB">
        <w:rPr>
          <w:rFonts w:cs="Arial"/>
        </w:rPr>
        <w:t>major components:</w:t>
      </w:r>
    </w:p>
    <w:p w:rsidRPr="002109EB" w:rsidR="00310F1F" w:rsidP="00310F1F" w:rsidRDefault="00310F1F" w14:paraId="57E702A7" w14:textId="77777777">
      <w:pPr>
        <w:rPr>
          <w:rFonts w:cs="Arial"/>
        </w:rPr>
      </w:pPr>
    </w:p>
    <w:p w:rsidRPr="002109EB" w:rsidR="006E02EB" w:rsidP="00697960" w:rsidRDefault="006E02EB" w14:paraId="666D2098" w14:textId="2F8D0AAA">
      <w:pPr>
        <w:widowControl/>
        <w:numPr>
          <w:ilvl w:val="0"/>
          <w:numId w:val="49"/>
        </w:numPr>
        <w:autoSpaceDE/>
        <w:autoSpaceDN/>
        <w:adjustRightInd/>
        <w:spacing w:line="276" w:lineRule="auto"/>
        <w:rPr>
          <w:rFonts w:cs="Arial"/>
          <w:sz w:val="24"/>
        </w:rPr>
      </w:pPr>
      <w:r w:rsidRPr="002109EB">
        <w:rPr>
          <w:rFonts w:cs="Arial"/>
        </w:rPr>
        <w:t>Household Screener Questionnaire (determines eligibility) (SCQ)</w:t>
      </w:r>
      <w:r w:rsidRPr="002109EB" w:rsidR="00697960">
        <w:rPr>
          <w:rFonts w:cs="Arial"/>
        </w:rPr>
        <w:t xml:space="preserve"> and the Non-Response Bias Module </w:t>
      </w:r>
    </w:p>
    <w:p w:rsidRPr="002109EB" w:rsidR="006E02EB" w:rsidP="006E02EB" w:rsidRDefault="006E02EB" w14:paraId="03885D03" w14:textId="356BB1CF">
      <w:pPr>
        <w:widowControl/>
        <w:numPr>
          <w:ilvl w:val="0"/>
          <w:numId w:val="49"/>
        </w:numPr>
        <w:autoSpaceDE/>
        <w:autoSpaceDN/>
        <w:adjustRightInd/>
        <w:spacing w:line="276" w:lineRule="auto"/>
        <w:rPr>
          <w:rFonts w:cs="Arial"/>
        </w:rPr>
      </w:pPr>
      <w:r w:rsidRPr="002109EB">
        <w:rPr>
          <w:rFonts w:cs="Arial"/>
        </w:rPr>
        <w:t>Household Family Relationship Questionnaire (SFQ)</w:t>
      </w:r>
    </w:p>
    <w:p w:rsidRPr="002109EB" w:rsidR="006E02EB" w:rsidP="006E02EB" w:rsidRDefault="006E02EB" w14:paraId="2164DDE2" w14:textId="799F9E12">
      <w:pPr>
        <w:widowControl/>
        <w:numPr>
          <w:ilvl w:val="0"/>
          <w:numId w:val="49"/>
        </w:numPr>
        <w:autoSpaceDE/>
        <w:autoSpaceDN/>
        <w:adjustRightInd/>
        <w:spacing w:line="276" w:lineRule="auto"/>
        <w:rPr>
          <w:rFonts w:cs="Arial"/>
        </w:rPr>
      </w:pPr>
      <w:r w:rsidRPr="002109EB">
        <w:rPr>
          <w:rFonts w:cs="Arial"/>
        </w:rPr>
        <w:t>Household Sample Participant Questionnaire (HPQ)</w:t>
      </w:r>
    </w:p>
    <w:p w:rsidRPr="002109EB" w:rsidR="006E02EB" w:rsidP="006E02EB" w:rsidRDefault="006E02EB" w14:paraId="35A0FDDF" w14:textId="15AA56FD">
      <w:pPr>
        <w:widowControl/>
        <w:numPr>
          <w:ilvl w:val="0"/>
          <w:numId w:val="49"/>
        </w:numPr>
        <w:autoSpaceDE/>
        <w:autoSpaceDN/>
        <w:adjustRightInd/>
        <w:spacing w:line="276" w:lineRule="auto"/>
        <w:rPr>
          <w:rFonts w:cs="Arial"/>
        </w:rPr>
      </w:pPr>
      <w:r w:rsidRPr="002109EB">
        <w:rPr>
          <w:rFonts w:cs="Arial"/>
        </w:rPr>
        <w:t>Household Family Questionnaire (HFQ)</w:t>
      </w:r>
    </w:p>
    <w:p w:rsidRPr="002109EB" w:rsidR="006E02EB" w:rsidP="006E02EB" w:rsidRDefault="000B730A" w14:paraId="7C381486" w14:textId="4CA7DB0E">
      <w:pPr>
        <w:widowControl/>
        <w:numPr>
          <w:ilvl w:val="0"/>
          <w:numId w:val="49"/>
        </w:numPr>
        <w:autoSpaceDE/>
        <w:autoSpaceDN/>
        <w:adjustRightInd/>
        <w:spacing w:line="276" w:lineRule="auto"/>
        <w:rPr>
          <w:rFonts w:cs="Arial"/>
        </w:rPr>
      </w:pPr>
      <w:r w:rsidRPr="002109EB">
        <w:rPr>
          <w:rFonts w:cs="Arial"/>
        </w:rPr>
        <w:t>M</w:t>
      </w:r>
      <w:r w:rsidRPr="002109EB" w:rsidR="006E02EB">
        <w:rPr>
          <w:rFonts w:cs="Arial"/>
        </w:rPr>
        <w:t>EC</w:t>
      </w:r>
      <w:r w:rsidRPr="002109EB">
        <w:rPr>
          <w:rFonts w:cs="Arial"/>
        </w:rPr>
        <w:t xml:space="preserve"> </w:t>
      </w:r>
      <w:r w:rsidRPr="002109EB" w:rsidR="006E02EB">
        <w:rPr>
          <w:rFonts w:cs="Arial"/>
        </w:rPr>
        <w:t>Questionnaire (CAPI and ACASI)</w:t>
      </w:r>
    </w:p>
    <w:p w:rsidRPr="002109EB" w:rsidR="006E02EB" w:rsidP="006E02EB" w:rsidRDefault="00063598" w14:paraId="0E784195" w14:textId="5E8B9495">
      <w:pPr>
        <w:widowControl/>
        <w:numPr>
          <w:ilvl w:val="0"/>
          <w:numId w:val="49"/>
        </w:numPr>
        <w:autoSpaceDE/>
        <w:autoSpaceDN/>
        <w:adjustRightInd/>
        <w:spacing w:line="276" w:lineRule="auto"/>
        <w:rPr>
          <w:rFonts w:cs="Arial"/>
        </w:rPr>
      </w:pPr>
      <w:r w:rsidRPr="002109EB">
        <w:rPr>
          <w:rFonts w:cs="Arial"/>
        </w:rPr>
        <w:t xml:space="preserve">Telephone </w:t>
      </w:r>
      <w:r w:rsidRPr="002109EB" w:rsidR="006E02EB">
        <w:rPr>
          <w:rFonts w:cs="Arial"/>
        </w:rPr>
        <w:t>Dietary Interview</w:t>
      </w:r>
      <w:r w:rsidRPr="002109EB">
        <w:rPr>
          <w:rFonts w:cs="Arial"/>
        </w:rPr>
        <w:t xml:space="preserve"> Day 1</w:t>
      </w:r>
      <w:r w:rsidRPr="002109EB" w:rsidR="006E02EB">
        <w:rPr>
          <w:rFonts w:cs="Arial"/>
        </w:rPr>
        <w:t xml:space="preserve"> (24-Hour Dietary Recall, Post-Dietary Recall Questions and Dietary Supplements)</w:t>
      </w:r>
    </w:p>
    <w:p w:rsidRPr="002109EB" w:rsidR="006E02EB" w:rsidP="006E02EB" w:rsidRDefault="006E02EB" w14:paraId="3678AFFF" w14:textId="3A33D03B">
      <w:pPr>
        <w:widowControl/>
        <w:numPr>
          <w:ilvl w:val="0"/>
          <w:numId w:val="49"/>
        </w:numPr>
        <w:autoSpaceDE/>
        <w:autoSpaceDN/>
        <w:adjustRightInd/>
        <w:spacing w:line="276" w:lineRule="auto"/>
        <w:rPr>
          <w:rFonts w:cs="Arial"/>
        </w:rPr>
      </w:pPr>
      <w:r w:rsidRPr="002109EB">
        <w:rPr>
          <w:rFonts w:cs="Arial"/>
        </w:rPr>
        <w:t xml:space="preserve">Telephone Dietary Recall </w:t>
      </w:r>
      <w:r w:rsidRPr="002109EB" w:rsidR="00063598">
        <w:rPr>
          <w:rFonts w:cs="Arial"/>
        </w:rPr>
        <w:t xml:space="preserve">Day 2 </w:t>
      </w:r>
      <w:r w:rsidRPr="002109EB">
        <w:rPr>
          <w:rFonts w:cs="Arial"/>
        </w:rPr>
        <w:t>and Dietary Supplements</w:t>
      </w:r>
    </w:p>
    <w:p w:rsidRPr="002109EB" w:rsidR="006E02EB" w:rsidP="006E02EB" w:rsidRDefault="006E02EB" w14:paraId="4F048C53" w14:textId="560F48E9">
      <w:pPr>
        <w:widowControl/>
        <w:numPr>
          <w:ilvl w:val="0"/>
          <w:numId w:val="49"/>
        </w:numPr>
        <w:autoSpaceDE/>
        <w:autoSpaceDN/>
        <w:adjustRightInd/>
        <w:spacing w:line="276" w:lineRule="auto"/>
        <w:rPr>
          <w:rFonts w:cs="Arial"/>
        </w:rPr>
      </w:pPr>
      <w:r w:rsidRPr="002109EB">
        <w:rPr>
          <w:rFonts w:cs="Arial"/>
        </w:rPr>
        <w:t>Special Follow-Up Questionnaires (FCBS) (</w:t>
      </w:r>
      <w:r w:rsidRPr="002109EB" w:rsidR="571BF6A5">
        <w:rPr>
          <w:rFonts w:cs="Arial"/>
        </w:rPr>
        <w:t>Telep</w:t>
      </w:r>
      <w:r w:rsidRPr="002109EB">
        <w:rPr>
          <w:rFonts w:cs="Arial"/>
        </w:rPr>
        <w:t>hone)</w:t>
      </w:r>
    </w:p>
    <w:p w:rsidRPr="002109EB" w:rsidR="00EA24A6" w:rsidP="00EA24A6" w:rsidRDefault="00EA24A6" w14:paraId="0371E84B" w14:textId="43E927F0">
      <w:pPr>
        <w:widowControl/>
        <w:autoSpaceDE/>
        <w:adjustRightInd/>
        <w:spacing w:line="276" w:lineRule="auto"/>
        <w:rPr>
          <w:rFonts w:cs="Arial"/>
          <w:bCs/>
          <w:color w:val="000000" w:themeColor="text1"/>
          <w:szCs w:val="22"/>
        </w:rPr>
      </w:pPr>
    </w:p>
    <w:p w:rsidRPr="002109EB" w:rsidR="00375FB1" w:rsidP="10CB93E5" w:rsidRDefault="00375FB1" w14:paraId="3AD25653" w14:textId="1C041C07">
      <w:pPr>
        <w:snapToGrid w:val="0"/>
        <w:spacing w:after="240"/>
        <w:rPr>
          <w:rFonts w:cs="Arial"/>
        </w:rPr>
      </w:pPr>
      <w:r w:rsidRPr="002109EB">
        <w:rPr>
          <w:rFonts w:cs="Arial"/>
        </w:rPr>
        <w:t xml:space="preserve">The NHANES staff conducted a thorough review of the questionnaire content and made changes to focus on retaining questions that are directly related to the interpretation of exam or lab data collected in the survey and relevant to assess the pandemic’s effect on health topics. As a result, the household HPQ and HFQ retained 335 questions from the original 769 questions in the previous cycle. There are 14 new questions added in various sections in HPQ and HFQ. In addition, a new section was added in HPQ to ask 14 COVID infection and testing related questions. There are 115 questions retained from the 195 questions in the MEC interview questionnaire in the previous cycle. </w:t>
      </w:r>
    </w:p>
    <w:p w:rsidRPr="002109EB" w:rsidR="00EA24A6" w:rsidP="00EA24A6" w:rsidRDefault="00EA24A6" w14:paraId="62ADFFD9" w14:textId="483D039E">
      <w:pPr>
        <w:widowControl/>
        <w:autoSpaceDE/>
        <w:adjustRightInd/>
        <w:spacing w:line="276" w:lineRule="auto"/>
        <w:rPr>
          <w:rFonts w:cs="Arial"/>
          <w:bCs/>
          <w:color w:val="000000" w:themeColor="text1"/>
          <w:szCs w:val="22"/>
        </w:rPr>
      </w:pPr>
    </w:p>
    <w:p w:rsidRPr="002109EB" w:rsidR="003B62CB" w:rsidP="10CB93E5" w:rsidRDefault="003B62CB" w14:paraId="27806C31" w14:textId="4E47A4AE">
      <w:pPr>
        <w:rPr>
          <w:rFonts w:cs="Arial"/>
          <w:color w:val="000000" w:themeColor="text1"/>
        </w:rPr>
      </w:pPr>
      <w:r w:rsidRPr="002109EB">
        <w:rPr>
          <w:rFonts w:cs="Arial"/>
          <w:color w:val="000000" w:themeColor="text1"/>
        </w:rPr>
        <w:t xml:space="preserve">Attachment 3a provides a description of all questionnaire changes (including modifications) and the rationales for them. </w:t>
      </w:r>
      <w:r w:rsidRPr="002109EB">
        <w:rPr>
          <w:rFonts w:cs="Arial"/>
        </w:rPr>
        <w:t>The complete set of 2021-2022 questionnaires (1-7 as described above), hand cards and the Flexible Consumer Behavior Survey are in Attachments 3b-</w:t>
      </w:r>
      <w:r w:rsidRPr="002109EB" w:rsidR="00F70B0F">
        <w:rPr>
          <w:rFonts w:cs="Arial"/>
        </w:rPr>
        <w:t xml:space="preserve">3j </w:t>
      </w:r>
      <w:r w:rsidRPr="002109EB">
        <w:rPr>
          <w:rFonts w:cs="Arial"/>
        </w:rPr>
        <w:t xml:space="preserve">(The 2019-2020 questionnaires and hand cards are in Attachment </w:t>
      </w:r>
      <w:r w:rsidRPr="002109EB" w:rsidR="00F70B0F">
        <w:rPr>
          <w:rFonts w:cs="Arial"/>
        </w:rPr>
        <w:t>3k</w:t>
      </w:r>
      <w:r w:rsidRPr="002109EB">
        <w:rPr>
          <w:rFonts w:cs="Arial"/>
        </w:rPr>
        <w:t>.)</w:t>
      </w:r>
      <w:r w:rsidRPr="002109EB" w:rsidR="29A24D38">
        <w:rPr>
          <w:rFonts w:cs="Arial"/>
        </w:rPr>
        <w:t>.</w:t>
      </w:r>
      <w:r w:rsidRPr="002109EB">
        <w:rPr>
          <w:rFonts w:cs="Arial"/>
        </w:rPr>
        <w:t xml:space="preserve"> Each questionnaire attachment begins with a table of contents that lists questionnaire sections by their component </w:t>
      </w:r>
      <w:r w:rsidRPr="002109EB">
        <w:rPr>
          <w:rFonts w:cs="Arial"/>
        </w:rPr>
        <w:lastRenderedPageBreak/>
        <w:t>name and corresponding 3 letter component abbreviation.</w:t>
      </w:r>
    </w:p>
    <w:p w:rsidRPr="002109EB" w:rsidR="003B62CB" w:rsidP="003B62CB" w:rsidRDefault="003B62CB" w14:paraId="04C359CA" w14:textId="77777777">
      <w:pPr>
        <w:rPr>
          <w:rFonts w:cs="Arial"/>
          <w:color w:val="000000"/>
          <w:szCs w:val="22"/>
        </w:rPr>
      </w:pPr>
    </w:p>
    <w:p w:rsidRPr="002109EB" w:rsidR="003B62CB" w:rsidP="10CB93E5" w:rsidRDefault="003B62CB" w14:paraId="55584085" w14:textId="24FE1F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2109EB">
        <w:rPr>
          <w:rFonts w:cs="Arial"/>
          <w:color w:val="000000" w:themeColor="text1"/>
        </w:rPr>
        <w:t xml:space="preserve">Below are brief descriptions of </w:t>
      </w:r>
      <w:r w:rsidRPr="002109EB" w:rsidR="00A7053D">
        <w:rPr>
          <w:rFonts w:cs="Arial"/>
          <w:color w:val="000000" w:themeColor="text1"/>
        </w:rPr>
        <w:t xml:space="preserve">a </w:t>
      </w:r>
      <w:r w:rsidRPr="002109EB" w:rsidR="51AFA9BF">
        <w:rPr>
          <w:rFonts w:cs="Arial"/>
          <w:color w:val="000000" w:themeColor="text1"/>
        </w:rPr>
        <w:t xml:space="preserve">new </w:t>
      </w:r>
      <w:r w:rsidRPr="002109EB">
        <w:rPr>
          <w:rFonts w:cs="Arial"/>
          <w:color w:val="000000" w:themeColor="text1"/>
        </w:rPr>
        <w:t xml:space="preserve">questionnaire section and modifications to the Dietary Interview. </w:t>
      </w:r>
    </w:p>
    <w:p w:rsidRPr="002109EB" w:rsidR="00EA24A6" w:rsidP="00EA24A6" w:rsidRDefault="00EA24A6" w14:paraId="2F30C93C" w14:textId="7DA4BFB6">
      <w:pPr>
        <w:widowControl/>
        <w:autoSpaceDE/>
        <w:adjustRightInd/>
        <w:spacing w:line="276" w:lineRule="auto"/>
        <w:rPr>
          <w:rFonts w:cs="Arial"/>
          <w:bCs/>
          <w:color w:val="000000" w:themeColor="text1"/>
          <w:szCs w:val="22"/>
        </w:rPr>
      </w:pPr>
    </w:p>
    <w:p w:rsidRPr="002109EB" w:rsidR="003B7BF9" w:rsidP="003B7BF9" w:rsidRDefault="003B7BF9" w14:paraId="0D2B09A7" w14:textId="376FA07F">
      <w:pPr>
        <w:pStyle w:val="BodyText"/>
        <w:keepLines w:val="0"/>
        <w:widowControl w:val="0"/>
        <w:rPr>
          <w:rFonts w:cs="Arial"/>
          <w:color w:val="000000"/>
        </w:rPr>
      </w:pPr>
      <w:r w:rsidRPr="002109EB">
        <w:rPr>
          <w:rFonts w:cs="Arial"/>
          <w:color w:val="000000"/>
        </w:rPr>
        <w:t>COVID-19 (</w:t>
      </w:r>
      <w:r w:rsidRPr="002109EB" w:rsidR="00325902">
        <w:rPr>
          <w:rFonts w:cs="Arial"/>
          <w:color w:val="000000"/>
        </w:rPr>
        <w:t>COQ</w:t>
      </w:r>
      <w:r w:rsidRPr="002109EB">
        <w:rPr>
          <w:rFonts w:cs="Arial"/>
          <w:color w:val="000000"/>
        </w:rPr>
        <w:t>) (new)</w:t>
      </w:r>
    </w:p>
    <w:p w:rsidRPr="002109EB" w:rsidR="003C268B" w:rsidP="003C268B" w:rsidRDefault="00402C0B" w14:paraId="48E029C7" w14:textId="7D727D56">
      <w:pPr>
        <w:rPr>
          <w:rFonts w:cs="Arial"/>
          <w:bCs/>
          <w:color w:val="000000" w:themeColor="text1"/>
        </w:rPr>
      </w:pPr>
      <w:r w:rsidRPr="002109EB">
        <w:rPr>
          <w:rFonts w:cs="Arial"/>
          <w:color w:val="000000" w:themeColor="text1"/>
        </w:rPr>
        <w:t>NHANES proposes adding</w:t>
      </w:r>
      <w:r w:rsidRPr="002109EB" w:rsidR="003B7BF9">
        <w:rPr>
          <w:rFonts w:cs="Arial"/>
          <w:color w:val="000000" w:themeColor="text1"/>
        </w:rPr>
        <w:t xml:space="preserve"> </w:t>
      </w:r>
      <w:r w:rsidRPr="002109EB" w:rsidR="63A5A41D">
        <w:rPr>
          <w:rFonts w:cs="Arial"/>
          <w:color w:val="000000" w:themeColor="text1"/>
        </w:rPr>
        <w:t xml:space="preserve">a </w:t>
      </w:r>
      <w:r w:rsidRPr="002109EB" w:rsidR="003B7BF9">
        <w:rPr>
          <w:rFonts w:cs="Arial"/>
          <w:color w:val="000000" w:themeColor="text1"/>
        </w:rPr>
        <w:t>new section to collect information related to COVID infection and testing</w:t>
      </w:r>
      <w:r w:rsidRPr="002109EB" w:rsidR="007808E5">
        <w:rPr>
          <w:rFonts w:cs="Arial"/>
          <w:color w:val="000000" w:themeColor="text1"/>
        </w:rPr>
        <w:t xml:space="preserve">.  </w:t>
      </w:r>
      <w:r w:rsidRPr="002109EB" w:rsidR="003C268B">
        <w:rPr>
          <w:rFonts w:cs="Arial"/>
          <w:bCs/>
          <w:color w:val="000000" w:themeColor="text1"/>
        </w:rPr>
        <w:t>These questions are adapted from NCHS’s National Health Interview (NHIS), Research and Development Survey (RANDS), or NIH’s MESA questionnaires. They are chosen to be included in the survey to assess the timing of infection, exposure, and vaccination. In addition, they will provide information on the severity of the response to the infection as well as other indicators of immunosuppression. These items are essential in the interpretation of laboratory results on COVID serology.</w:t>
      </w:r>
    </w:p>
    <w:p w:rsidRPr="002109EB" w:rsidR="003C268B" w:rsidP="00E817A8" w:rsidRDefault="003C268B" w14:paraId="225C6400" w14:textId="77777777">
      <w:pPr>
        <w:widowControl/>
        <w:autoSpaceDE/>
        <w:adjustRightInd/>
        <w:spacing w:line="276" w:lineRule="auto"/>
        <w:rPr>
          <w:rFonts w:cs="Arial"/>
          <w:color w:val="000000" w:themeColor="text1"/>
        </w:rPr>
      </w:pPr>
    </w:p>
    <w:p w:rsidRPr="002109EB" w:rsidR="00E817A8" w:rsidP="00E817A8" w:rsidRDefault="00690742" w14:paraId="06A75A9E" w14:textId="504F2893">
      <w:pPr>
        <w:widowControl/>
        <w:autoSpaceDE/>
        <w:adjustRightInd/>
        <w:spacing w:line="276" w:lineRule="auto"/>
        <w:rPr>
          <w:rFonts w:cs="Arial"/>
        </w:rPr>
      </w:pPr>
      <w:r w:rsidRPr="002109EB">
        <w:rPr>
          <w:rFonts w:cs="Arial"/>
        </w:rPr>
        <w:t xml:space="preserve">Two questions </w:t>
      </w:r>
      <w:r w:rsidRPr="002109EB" w:rsidR="007808E5">
        <w:rPr>
          <w:rFonts w:cs="Arial"/>
        </w:rPr>
        <w:t xml:space="preserve">have been included to </w:t>
      </w:r>
      <w:r w:rsidRPr="002109EB" w:rsidR="00DC0FF4">
        <w:rPr>
          <w:rFonts w:cs="Arial"/>
        </w:rPr>
        <w:t xml:space="preserve">determine whether a participant </w:t>
      </w:r>
      <w:r w:rsidRPr="002109EB">
        <w:rPr>
          <w:rFonts w:cs="Arial"/>
        </w:rPr>
        <w:t>ever had COVID-19</w:t>
      </w:r>
      <w:r w:rsidRPr="002109EB" w:rsidR="00DC0FF4">
        <w:rPr>
          <w:rFonts w:cs="Arial"/>
        </w:rPr>
        <w:t xml:space="preserve"> </w:t>
      </w:r>
      <w:r w:rsidRPr="002109EB">
        <w:rPr>
          <w:rFonts w:cs="Arial"/>
        </w:rPr>
        <w:t>and severity of the</w:t>
      </w:r>
      <w:r w:rsidRPr="002109EB" w:rsidR="00DC0FF4">
        <w:rPr>
          <w:rFonts w:cs="Arial"/>
        </w:rPr>
        <w:t>ir</w:t>
      </w:r>
      <w:r w:rsidRPr="002109EB">
        <w:rPr>
          <w:rFonts w:cs="Arial"/>
        </w:rPr>
        <w:t xml:space="preserve"> symptoms</w:t>
      </w:r>
      <w:r w:rsidRPr="002109EB" w:rsidR="00DC0FF4">
        <w:rPr>
          <w:rFonts w:cs="Arial"/>
        </w:rPr>
        <w:t>. This information is important as e</w:t>
      </w:r>
      <w:r w:rsidRPr="002109EB">
        <w:rPr>
          <w:rFonts w:cs="Arial"/>
        </w:rPr>
        <w:t>arly clinical reports indicate</w:t>
      </w:r>
      <w:r w:rsidRPr="002109EB" w:rsidR="00DC0FF4">
        <w:rPr>
          <w:rFonts w:cs="Arial"/>
        </w:rPr>
        <w:t xml:space="preserve"> COVID-19</w:t>
      </w:r>
      <w:r w:rsidRPr="002109EB" w:rsidR="00A219BD">
        <w:rPr>
          <w:rFonts w:cs="Arial"/>
        </w:rPr>
        <w:t xml:space="preserve"> infection may cause </w:t>
      </w:r>
      <w:r w:rsidRPr="002109EB">
        <w:rPr>
          <w:rFonts w:cs="Arial"/>
        </w:rPr>
        <w:t>lingering symptoms and possibl</w:t>
      </w:r>
      <w:r w:rsidRPr="002109EB" w:rsidR="01E04CA9">
        <w:rPr>
          <w:rFonts w:cs="Arial"/>
        </w:rPr>
        <w:t>e</w:t>
      </w:r>
      <w:r w:rsidRPr="002109EB">
        <w:rPr>
          <w:rFonts w:cs="Arial"/>
        </w:rPr>
        <w:t xml:space="preserve"> </w:t>
      </w:r>
      <w:r w:rsidRPr="002109EB" w:rsidR="006726EC">
        <w:rPr>
          <w:rFonts w:cs="Arial"/>
        </w:rPr>
        <w:t>long-term</w:t>
      </w:r>
      <w:r w:rsidRPr="002109EB">
        <w:rPr>
          <w:rFonts w:cs="Arial"/>
        </w:rPr>
        <w:t xml:space="preserve"> health impacts that span many organ systems</w:t>
      </w:r>
      <w:r w:rsidRPr="002109EB" w:rsidR="00A219BD">
        <w:rPr>
          <w:rFonts w:cs="Arial"/>
        </w:rPr>
        <w:t>.</w:t>
      </w:r>
      <w:r w:rsidRPr="002109EB">
        <w:rPr>
          <w:rFonts w:cs="Arial"/>
        </w:rPr>
        <w:t> </w:t>
      </w:r>
      <w:r w:rsidRPr="002109EB" w:rsidR="00A219BD">
        <w:rPr>
          <w:rFonts w:cs="Arial"/>
        </w:rPr>
        <w:t xml:space="preserve">Self-reported symptom severity, </w:t>
      </w:r>
      <w:r w:rsidRPr="002109EB" w:rsidR="00361EE4">
        <w:rPr>
          <w:rFonts w:cs="Arial"/>
        </w:rPr>
        <w:t>i</w:t>
      </w:r>
      <w:r w:rsidRPr="002109EB" w:rsidR="004F551C">
        <w:rPr>
          <w:rFonts w:cs="Arial"/>
        </w:rPr>
        <w:t>n combination of our laboratory and examinations</w:t>
      </w:r>
      <w:r w:rsidRPr="002109EB" w:rsidR="00A219BD">
        <w:rPr>
          <w:rFonts w:cs="Arial"/>
        </w:rPr>
        <w:t xml:space="preserve"> findings, </w:t>
      </w:r>
      <w:r w:rsidRPr="002109EB" w:rsidDel="00A219BD" w:rsidR="004F551C">
        <w:rPr>
          <w:rFonts w:cs="Arial"/>
        </w:rPr>
        <w:t>k</w:t>
      </w:r>
      <w:r w:rsidRPr="002109EB" w:rsidDel="00A219BD">
        <w:rPr>
          <w:rFonts w:cs="Arial"/>
        </w:rPr>
        <w:t>nowing if someone had COVID-19, combined with the knowledge of what symptoms (or lack thereof)</w:t>
      </w:r>
      <w:r w:rsidRPr="002109EB" w:rsidDel="00A219BD" w:rsidR="7CE8F57A">
        <w:rPr>
          <w:rFonts w:cs="Arial"/>
        </w:rPr>
        <w:t>,</w:t>
      </w:r>
      <w:r w:rsidRPr="002109EB" w:rsidDel="00A219BD">
        <w:rPr>
          <w:rFonts w:cs="Arial"/>
        </w:rPr>
        <w:t xml:space="preserve"> </w:t>
      </w:r>
      <w:r w:rsidRPr="002109EB">
        <w:rPr>
          <w:rFonts w:cs="Arial"/>
        </w:rPr>
        <w:t xml:space="preserve">may be important for future health </w:t>
      </w:r>
      <w:r w:rsidRPr="002109EB" w:rsidR="00535E66">
        <w:rPr>
          <w:rFonts w:cs="Arial"/>
        </w:rPr>
        <w:t>studies</w:t>
      </w:r>
      <w:r w:rsidRPr="002109EB">
        <w:rPr>
          <w:rFonts w:cs="Arial"/>
        </w:rPr>
        <w:t xml:space="preserve"> and </w:t>
      </w:r>
      <w:r w:rsidRPr="002109EB" w:rsidR="00A219BD">
        <w:rPr>
          <w:rFonts w:cs="Arial"/>
        </w:rPr>
        <w:t xml:space="preserve">our understanding of </w:t>
      </w:r>
      <w:r w:rsidRPr="002109EB">
        <w:rPr>
          <w:rFonts w:cs="Arial"/>
        </w:rPr>
        <w:t>COVID-19’s impact on health across</w:t>
      </w:r>
      <w:r w:rsidRPr="002109EB" w:rsidDel="00690742">
        <w:rPr>
          <w:rFonts w:cs="Arial"/>
        </w:rPr>
        <w:t xml:space="preserve"> the</w:t>
      </w:r>
      <w:r w:rsidRPr="002109EB">
        <w:rPr>
          <w:rFonts w:cs="Arial"/>
        </w:rPr>
        <w:t xml:space="preserve"> </w:t>
      </w:r>
      <w:r w:rsidRPr="002109EB" w:rsidDel="009E354E">
        <w:rPr>
          <w:rFonts w:cs="Arial"/>
        </w:rPr>
        <w:t xml:space="preserve">multiple </w:t>
      </w:r>
      <w:r w:rsidRPr="002109EB" w:rsidR="009E354E">
        <w:rPr>
          <w:rFonts w:cs="Arial"/>
        </w:rPr>
        <w:t>parti</w:t>
      </w:r>
      <w:r w:rsidRPr="002109EB" w:rsidR="004073C7">
        <w:rPr>
          <w:rFonts w:cs="Arial"/>
        </w:rPr>
        <w:t>cipant</w:t>
      </w:r>
      <w:r w:rsidRPr="002109EB" w:rsidR="009E354E">
        <w:rPr>
          <w:rFonts w:cs="Arial"/>
        </w:rPr>
        <w:t xml:space="preserve"> </w:t>
      </w:r>
      <w:r w:rsidRPr="002109EB">
        <w:rPr>
          <w:rFonts w:cs="Arial"/>
        </w:rPr>
        <w:t xml:space="preserve">demographics (age, race/ethnicity) </w:t>
      </w:r>
      <w:r w:rsidRPr="002109EB" w:rsidR="004073C7">
        <w:rPr>
          <w:rFonts w:cs="Arial"/>
        </w:rPr>
        <w:t xml:space="preserve">and those with </w:t>
      </w:r>
      <w:r w:rsidRPr="002109EB" w:rsidDel="004073C7">
        <w:rPr>
          <w:rFonts w:cs="Arial"/>
        </w:rPr>
        <w:t xml:space="preserve">or </w:t>
      </w:r>
      <w:r w:rsidRPr="002109EB">
        <w:rPr>
          <w:rFonts w:cs="Arial"/>
        </w:rPr>
        <w:t>other medical conditions (obesity, diabetes, weakened immune systems, etc</w:t>
      </w:r>
      <w:r w:rsidRPr="002109EB" w:rsidR="004F551C">
        <w:rPr>
          <w:rFonts w:cs="Arial"/>
        </w:rPr>
        <w:t>.</w:t>
      </w:r>
      <w:r w:rsidRPr="002109EB">
        <w:rPr>
          <w:rFonts w:cs="Arial"/>
        </w:rPr>
        <w:t xml:space="preserve">).  </w:t>
      </w:r>
    </w:p>
    <w:p w:rsidRPr="002109EB" w:rsidR="00E817A8" w:rsidP="00E817A8" w:rsidRDefault="00E817A8" w14:paraId="4C9F1479" w14:textId="2032836D">
      <w:pPr>
        <w:widowControl/>
        <w:autoSpaceDE/>
        <w:adjustRightInd/>
        <w:spacing w:line="276" w:lineRule="auto"/>
        <w:rPr>
          <w:rFonts w:cs="Arial"/>
        </w:rPr>
      </w:pPr>
    </w:p>
    <w:p w:rsidRPr="002109EB" w:rsidR="00B6537B" w:rsidP="00DE557C" w:rsidRDefault="003C7118" w14:paraId="7E32E438" w14:textId="7FAA8B87">
      <w:pPr>
        <w:widowControl/>
        <w:autoSpaceDE/>
        <w:adjustRightInd/>
        <w:spacing w:line="276" w:lineRule="auto"/>
        <w:rPr>
          <w:rFonts w:cs="Arial"/>
        </w:rPr>
      </w:pPr>
      <w:r w:rsidRPr="002109EB">
        <w:rPr>
          <w:rFonts w:cs="Arial"/>
        </w:rPr>
        <w:t xml:space="preserve">Seven </w:t>
      </w:r>
      <w:r w:rsidRPr="002109EB" w:rsidR="001527C7">
        <w:rPr>
          <w:rFonts w:cs="Arial"/>
        </w:rPr>
        <w:t>proposed items are specific to any COVID-19 testing or vaccination</w:t>
      </w:r>
      <w:r w:rsidRPr="002109EB" w:rsidR="00A915CF">
        <w:rPr>
          <w:rFonts w:cs="Arial"/>
        </w:rPr>
        <w:t>s</w:t>
      </w:r>
      <w:r w:rsidRPr="002109EB" w:rsidR="001527C7">
        <w:rPr>
          <w:rFonts w:cs="Arial"/>
        </w:rPr>
        <w:t xml:space="preserve"> a participant may have had.  These questions collect information on the </w:t>
      </w:r>
      <w:r w:rsidRPr="002109EB" w:rsidR="00F13366">
        <w:rPr>
          <w:rFonts w:cs="Arial"/>
        </w:rPr>
        <w:t>tes</w:t>
      </w:r>
      <w:r w:rsidRPr="002109EB" w:rsidR="00DD36AE">
        <w:rPr>
          <w:rFonts w:cs="Arial"/>
        </w:rPr>
        <w:t xml:space="preserve">ting history for active </w:t>
      </w:r>
      <w:r w:rsidRPr="002109EB" w:rsidR="00A915CF">
        <w:rPr>
          <w:rFonts w:cs="Arial"/>
        </w:rPr>
        <w:t xml:space="preserve">or </w:t>
      </w:r>
      <w:r w:rsidRPr="002109EB" w:rsidR="00277DF2">
        <w:rPr>
          <w:rFonts w:cs="Arial"/>
        </w:rPr>
        <w:t>past infections</w:t>
      </w:r>
      <w:r w:rsidRPr="002109EB" w:rsidR="009F2FE6">
        <w:rPr>
          <w:rFonts w:cs="Arial"/>
        </w:rPr>
        <w:t xml:space="preserve">, the outcomes and dates of these tests.  These </w:t>
      </w:r>
      <w:r w:rsidRPr="002109EB" w:rsidR="00C94EA6">
        <w:rPr>
          <w:rFonts w:cs="Arial"/>
        </w:rPr>
        <w:t xml:space="preserve">data, in combination with </w:t>
      </w:r>
      <w:r w:rsidRPr="002109EB" w:rsidR="00BC58A8">
        <w:rPr>
          <w:rFonts w:cs="Arial"/>
        </w:rPr>
        <w:t xml:space="preserve">NHANES serology test results, will enable researchers to determine </w:t>
      </w:r>
      <w:r w:rsidRPr="002109EB" w:rsidR="00F2656B">
        <w:rPr>
          <w:rFonts w:cs="Arial"/>
        </w:rPr>
        <w:t xml:space="preserve">if participants </w:t>
      </w:r>
      <w:r w:rsidRPr="002109EB" w:rsidR="001802A5">
        <w:rPr>
          <w:rFonts w:cs="Arial"/>
        </w:rPr>
        <w:t>had natural immunity</w:t>
      </w:r>
      <w:r w:rsidRPr="002109EB" w:rsidR="00BC204B">
        <w:rPr>
          <w:rFonts w:cs="Arial"/>
        </w:rPr>
        <w:t xml:space="preserve"> from previous infection</w:t>
      </w:r>
      <w:r w:rsidRPr="002109EB" w:rsidR="001802A5">
        <w:rPr>
          <w:rFonts w:cs="Arial"/>
        </w:rPr>
        <w:t xml:space="preserve">, immunity from vaccination, </w:t>
      </w:r>
      <w:r w:rsidRPr="002109EB" w:rsidR="0058759E">
        <w:rPr>
          <w:rFonts w:cs="Arial"/>
        </w:rPr>
        <w:t xml:space="preserve">and the </w:t>
      </w:r>
      <w:r w:rsidRPr="002109EB" w:rsidR="0043615E">
        <w:rPr>
          <w:rFonts w:cs="Arial"/>
        </w:rPr>
        <w:t xml:space="preserve">length of immunity from infection </w:t>
      </w:r>
      <w:r w:rsidRPr="002109EB" w:rsidR="00975141">
        <w:rPr>
          <w:rFonts w:cs="Arial"/>
        </w:rPr>
        <w:t xml:space="preserve">or vaccination </w:t>
      </w:r>
      <w:r w:rsidRPr="002109EB" w:rsidR="0043615E">
        <w:rPr>
          <w:rFonts w:cs="Arial"/>
        </w:rPr>
        <w:t>based on the dates reported</w:t>
      </w:r>
      <w:r w:rsidRPr="002109EB" w:rsidR="00975141">
        <w:rPr>
          <w:rFonts w:cs="Arial"/>
        </w:rPr>
        <w:t>.</w:t>
      </w:r>
    </w:p>
    <w:p w:rsidRPr="002109EB" w:rsidR="00975141" w:rsidP="00DC0FF4" w:rsidRDefault="00975141" w14:paraId="79BC1E89" w14:textId="77777777">
      <w:pPr>
        <w:keepNext/>
        <w:snapToGrid w:val="0"/>
        <w:spacing w:after="120"/>
        <w:rPr>
          <w:rFonts w:cs="Arial"/>
        </w:rPr>
      </w:pPr>
    </w:p>
    <w:p w:rsidRPr="002109EB" w:rsidR="00690742" w:rsidP="00DE557C" w:rsidRDefault="00302C50" w14:paraId="49B7EF46" w14:textId="1377E7D9">
      <w:pPr>
        <w:keepNext/>
        <w:snapToGrid w:val="0"/>
        <w:spacing w:after="120"/>
      </w:pPr>
      <w:r w:rsidRPr="002109EB">
        <w:rPr>
          <w:rFonts w:cs="Arial"/>
        </w:rPr>
        <w:t>Five additional questions are propose</w:t>
      </w:r>
      <w:r w:rsidRPr="002109EB" w:rsidR="008A43F1">
        <w:rPr>
          <w:rFonts w:cs="Arial"/>
        </w:rPr>
        <w:t xml:space="preserve">d, including whether a participant had an </w:t>
      </w:r>
      <w:r w:rsidRPr="002109EB" w:rsidR="00690742">
        <w:rPr>
          <w:rFonts w:cs="Arial"/>
        </w:rPr>
        <w:t xml:space="preserve">overnight hospital stay for COVID-19, </w:t>
      </w:r>
      <w:r w:rsidRPr="002109EB" w:rsidR="008A43F1">
        <w:rPr>
          <w:rFonts w:cs="Arial"/>
        </w:rPr>
        <w:t xml:space="preserve">has been diagnosed weakened immune system, is taking medication for weakened immune system, if </w:t>
      </w:r>
      <w:r w:rsidRPr="002109EB" w:rsidR="00690742">
        <w:rPr>
          <w:rFonts w:cs="Arial"/>
        </w:rPr>
        <w:t>any household</w:t>
      </w:r>
      <w:r w:rsidRPr="002109EB" w:rsidR="134CC04A">
        <w:rPr>
          <w:rFonts w:cs="Arial"/>
        </w:rPr>
        <w:t xml:space="preserve"> (HH)</w:t>
      </w:r>
      <w:r w:rsidRPr="002109EB" w:rsidR="00690742">
        <w:rPr>
          <w:rFonts w:cs="Arial"/>
        </w:rPr>
        <w:t xml:space="preserve"> member ever tested positive for COVID-19, </w:t>
      </w:r>
      <w:r w:rsidRPr="002109EB" w:rsidR="00C77AD0">
        <w:rPr>
          <w:rFonts w:cs="Arial"/>
        </w:rPr>
        <w:t xml:space="preserve">and </w:t>
      </w:r>
      <w:r w:rsidRPr="002109EB" w:rsidR="008A43F1">
        <w:rPr>
          <w:rFonts w:cs="Arial"/>
        </w:rPr>
        <w:t xml:space="preserve">if the participant </w:t>
      </w:r>
      <w:r w:rsidRPr="002109EB" w:rsidR="00690742">
        <w:rPr>
          <w:rFonts w:cs="Arial"/>
        </w:rPr>
        <w:t>received flu vaccination in last 12 months.</w:t>
      </w:r>
      <w:r w:rsidRPr="002109EB" w:rsidR="008A43F1">
        <w:rPr>
          <w:rFonts w:cs="Arial"/>
        </w:rPr>
        <w:t xml:space="preserve"> The </w:t>
      </w:r>
      <w:r w:rsidRPr="002109EB" w:rsidR="00F56E56">
        <w:rPr>
          <w:rFonts w:cs="Arial"/>
        </w:rPr>
        <w:t xml:space="preserve">first item is needed to </w:t>
      </w:r>
      <w:r w:rsidRPr="002109EB" w:rsidR="00690742">
        <w:rPr>
          <w:rFonts w:cs="Arial"/>
        </w:rPr>
        <w:t xml:space="preserve">understand disease severity with risk factors for COVID-19 in addition to its </w:t>
      </w:r>
      <w:r w:rsidRPr="002109EB" w:rsidR="006726EC">
        <w:rPr>
          <w:rFonts w:cs="Arial"/>
        </w:rPr>
        <w:t>long-term</w:t>
      </w:r>
      <w:r w:rsidRPr="002109EB" w:rsidR="00690742">
        <w:rPr>
          <w:rFonts w:cs="Arial"/>
        </w:rPr>
        <w:t xml:space="preserve"> health impacts</w:t>
      </w:r>
      <w:r w:rsidRPr="002109EB" w:rsidR="00F56E56">
        <w:rPr>
          <w:rFonts w:cs="Arial"/>
        </w:rPr>
        <w:t xml:space="preserve"> and complements the self-reported severity question described above.  </w:t>
      </w:r>
      <w:r w:rsidRPr="002109EB" w:rsidR="00D44539">
        <w:rPr>
          <w:rFonts w:cs="Arial"/>
        </w:rPr>
        <w:t xml:space="preserve">The next two items related to </w:t>
      </w:r>
      <w:r w:rsidRPr="002109EB" w:rsidR="0013289D">
        <w:rPr>
          <w:rFonts w:cs="Arial"/>
        </w:rPr>
        <w:t>immune response are need</w:t>
      </w:r>
      <w:r w:rsidRPr="002109EB" w:rsidR="00963D1C">
        <w:rPr>
          <w:rFonts w:cs="Arial"/>
        </w:rPr>
        <w:t>ed</w:t>
      </w:r>
      <w:r w:rsidRPr="002109EB" w:rsidR="0013289D">
        <w:rPr>
          <w:rFonts w:cs="Arial"/>
        </w:rPr>
        <w:t xml:space="preserve"> to understand if</w:t>
      </w:r>
      <w:r w:rsidRPr="002109EB" w:rsidR="00963D1C">
        <w:rPr>
          <w:rFonts w:cs="Arial"/>
        </w:rPr>
        <w:t xml:space="preserve"> participants were more susceptible to more severe COVID-19 disease; and/or did not have detectable antibodies on serology due to their weakened immune systems not being able to generate antibodies.</w:t>
      </w:r>
      <w:r w:rsidRPr="002109EB" w:rsidR="00DF59D2">
        <w:rPr>
          <w:rFonts w:cs="Arial"/>
        </w:rPr>
        <w:t xml:space="preserve"> </w:t>
      </w:r>
      <w:r w:rsidRPr="002109EB" w:rsidR="004D2B52">
        <w:rPr>
          <w:rFonts w:cs="Arial"/>
        </w:rPr>
        <w:t xml:space="preserve">The purpose of the final two items are to understand transmission of the virus within the household and compare these responses </w:t>
      </w:r>
      <w:r w:rsidRPr="002109EB" w:rsidR="00856D6A">
        <w:rPr>
          <w:rFonts w:cs="Arial"/>
        </w:rPr>
        <w:t xml:space="preserve">and serology results </w:t>
      </w:r>
      <w:r w:rsidRPr="002109EB" w:rsidR="004D2B52">
        <w:rPr>
          <w:rFonts w:cs="Arial"/>
        </w:rPr>
        <w:t xml:space="preserve">to </w:t>
      </w:r>
      <w:r w:rsidRPr="002109EB" w:rsidR="00856D6A">
        <w:rPr>
          <w:rFonts w:cs="Arial"/>
        </w:rPr>
        <w:t xml:space="preserve">those </w:t>
      </w:r>
      <w:r w:rsidRPr="002109EB" w:rsidR="0024438D">
        <w:rPr>
          <w:rFonts w:cs="Arial"/>
        </w:rPr>
        <w:t>other sampled household member</w:t>
      </w:r>
      <w:r w:rsidRPr="002109EB" w:rsidR="00856D6A">
        <w:rPr>
          <w:rFonts w:cs="Arial"/>
        </w:rPr>
        <w:t>s, and two</w:t>
      </w:r>
      <w:r w:rsidRPr="002109EB" w:rsidR="003C268B">
        <w:rPr>
          <w:rFonts w:cs="Arial"/>
        </w:rPr>
        <w:t xml:space="preserve"> </w:t>
      </w:r>
      <w:r w:rsidRPr="002109EB" w:rsidR="00690742">
        <w:t>potentially rule out influenza as a possible cause of any COVID-19 like symptoms that may cause illness</w:t>
      </w:r>
      <w:r w:rsidRPr="002109EB" w:rsidR="003C268B">
        <w:t>.</w:t>
      </w:r>
    </w:p>
    <w:p w:rsidRPr="002109EB" w:rsidR="00690742" w:rsidDel="003C268B" w:rsidP="00690742" w:rsidRDefault="00690742" w14:paraId="30631D28" w14:textId="7A9D3F7B">
      <w:pPr>
        <w:rPr>
          <w:rFonts w:ascii="Calibri" w:hAnsi="Calibri" w:cs="Calibri" w:eastAsiaTheme="minorHAnsi"/>
          <w:szCs w:val="22"/>
        </w:rPr>
      </w:pPr>
    </w:p>
    <w:p w:rsidRPr="002109EB" w:rsidR="00D94ED1" w:rsidDel="003C268B" w:rsidRDefault="00D94ED1" w14:paraId="5589D915" w14:textId="368A8273">
      <w:pPr>
        <w:rPr>
          <w:rFonts w:cs="Arial"/>
          <w:bCs/>
        </w:rPr>
      </w:pPr>
      <w:r w:rsidRPr="002109EB" w:rsidDel="003C268B">
        <w:rPr>
          <w:rFonts w:cs="Arial"/>
          <w:bCs/>
        </w:rPr>
        <w:t xml:space="preserve">These questions are adapted from NCHS’s </w:t>
      </w:r>
      <w:r w:rsidRPr="002109EB" w:rsidDel="003C268B" w:rsidR="00A7053D">
        <w:rPr>
          <w:rFonts w:cs="Arial"/>
          <w:bCs/>
        </w:rPr>
        <w:t>National Health Interview (</w:t>
      </w:r>
      <w:r w:rsidRPr="002109EB" w:rsidDel="003C268B">
        <w:rPr>
          <w:rFonts w:cs="Arial"/>
          <w:bCs/>
        </w:rPr>
        <w:t>NHIS</w:t>
      </w:r>
      <w:r w:rsidRPr="002109EB" w:rsidDel="003C268B" w:rsidR="00A7053D">
        <w:rPr>
          <w:rFonts w:cs="Arial"/>
          <w:bCs/>
        </w:rPr>
        <w:t>)</w:t>
      </w:r>
      <w:r w:rsidRPr="002109EB" w:rsidDel="003C268B">
        <w:rPr>
          <w:rFonts w:cs="Arial"/>
          <w:bCs/>
        </w:rPr>
        <w:t xml:space="preserve">, </w:t>
      </w:r>
      <w:r w:rsidRPr="002109EB" w:rsidDel="003C268B" w:rsidR="00A7053D">
        <w:rPr>
          <w:rFonts w:cs="Arial"/>
          <w:bCs/>
        </w:rPr>
        <w:t>Research and Development Survey (RANDS)</w:t>
      </w:r>
      <w:r w:rsidRPr="002109EB" w:rsidDel="003C268B">
        <w:rPr>
          <w:rFonts w:cs="Arial"/>
          <w:bCs/>
        </w:rPr>
        <w:t xml:space="preserve">, or NIH’s </w:t>
      </w:r>
      <w:r w:rsidRPr="002109EB" w:rsidR="00735F49">
        <w:rPr>
          <w:rFonts w:cs="Arial"/>
          <w:bCs/>
        </w:rPr>
        <w:t>Multi-Ethnic Study of Atherosclerosis</w:t>
      </w:r>
      <w:r w:rsidRPr="002109EB" w:rsidDel="003C268B" w:rsidR="00735F49">
        <w:rPr>
          <w:rFonts w:cs="Arial"/>
          <w:bCs/>
        </w:rPr>
        <w:t xml:space="preserve"> </w:t>
      </w:r>
      <w:r w:rsidRPr="002109EB" w:rsidR="00735F49">
        <w:rPr>
          <w:rFonts w:cs="Arial"/>
          <w:bCs/>
        </w:rPr>
        <w:t>(</w:t>
      </w:r>
      <w:r w:rsidRPr="002109EB" w:rsidDel="003C268B">
        <w:rPr>
          <w:rFonts w:cs="Arial"/>
          <w:bCs/>
        </w:rPr>
        <w:t>MESA</w:t>
      </w:r>
      <w:r w:rsidRPr="002109EB" w:rsidR="00735F49">
        <w:rPr>
          <w:rFonts w:cs="Arial"/>
          <w:bCs/>
        </w:rPr>
        <w:t>)</w:t>
      </w:r>
      <w:r w:rsidRPr="002109EB" w:rsidDel="003C268B">
        <w:rPr>
          <w:rFonts w:cs="Arial"/>
          <w:bCs/>
        </w:rPr>
        <w:t xml:space="preserve"> </w:t>
      </w:r>
      <w:r w:rsidRPr="002109EB" w:rsidDel="003C268B">
        <w:rPr>
          <w:rFonts w:cs="Arial"/>
          <w:bCs/>
        </w:rPr>
        <w:lastRenderedPageBreak/>
        <w:t>questionnaires. They are chosen to be included in the survey to assess the timing of infection, exposure, and vaccination. In addition, they will provide information on the severity of the response to the infection as well as other indicators of immunosuppression. These items are essential in the interpretation of laboratory results on COVID serology.</w:t>
      </w:r>
    </w:p>
    <w:p w:rsidRPr="002109EB" w:rsidR="00162435" w:rsidP="00310F1F" w:rsidRDefault="00162435" w14:paraId="2242749A" w14:textId="77777777">
      <w:pPr>
        <w:pStyle w:val="BodyText"/>
        <w:keepLines w:val="0"/>
        <w:widowControl w:val="0"/>
        <w:rPr>
          <w:rFonts w:cs="Arial"/>
          <w:bCs/>
          <w:color w:val="000000" w:themeColor="text1"/>
        </w:rPr>
      </w:pPr>
    </w:p>
    <w:p w:rsidRPr="002109EB" w:rsidR="00912884" w:rsidP="00912884" w:rsidRDefault="00912884" w14:paraId="239F2A3A" w14:textId="3E57691B">
      <w:pPr>
        <w:pStyle w:val="BodyText"/>
        <w:rPr>
          <w:rFonts w:cs="Arial"/>
          <w:bCs/>
          <w:color w:val="000000" w:themeColor="text1"/>
        </w:rPr>
      </w:pPr>
      <w:r w:rsidRPr="002109EB">
        <w:rPr>
          <w:rFonts w:cs="Arial"/>
          <w:bCs/>
          <w:color w:val="000000" w:themeColor="text1"/>
        </w:rPr>
        <w:t>Day 1 and Day 2 Dietary Interviews</w:t>
      </w:r>
      <w:r w:rsidRPr="002109EB" w:rsidR="00352553">
        <w:rPr>
          <w:rFonts w:cs="Arial"/>
          <w:bCs/>
          <w:color w:val="000000" w:themeColor="text1"/>
        </w:rPr>
        <w:t xml:space="preserve"> (modified)</w:t>
      </w:r>
      <w:r w:rsidRPr="002109EB">
        <w:rPr>
          <w:rFonts w:cs="Arial"/>
          <w:bCs/>
          <w:color w:val="000000" w:themeColor="text1"/>
        </w:rPr>
        <w:t>:</w:t>
      </w:r>
    </w:p>
    <w:p w:rsidRPr="002109EB" w:rsidR="00912884" w:rsidP="10CB93E5" w:rsidRDefault="00352553" w14:paraId="2C23B276" w14:textId="34CC7175">
      <w:pPr>
        <w:pStyle w:val="BodyText"/>
        <w:rPr>
          <w:rFonts w:cs="Arial"/>
          <w:color w:val="000000" w:themeColor="text1"/>
        </w:rPr>
      </w:pPr>
      <w:r w:rsidRPr="002109EB">
        <w:rPr>
          <w:rFonts w:cs="Arial"/>
          <w:color w:val="000000" w:themeColor="text1"/>
        </w:rPr>
        <w:t xml:space="preserve">NHANES </w:t>
      </w:r>
      <w:r w:rsidRPr="002109EB" w:rsidR="00E23522">
        <w:rPr>
          <w:rFonts w:cs="Arial"/>
          <w:color w:val="000000" w:themeColor="text1"/>
        </w:rPr>
        <w:t>proposes</w:t>
      </w:r>
      <w:r w:rsidRPr="002109EB" w:rsidR="00912884">
        <w:rPr>
          <w:rFonts w:cs="Arial"/>
          <w:color w:val="000000" w:themeColor="text1"/>
        </w:rPr>
        <w:t xml:space="preserve"> collect</w:t>
      </w:r>
      <w:r w:rsidRPr="002109EB">
        <w:rPr>
          <w:rFonts w:cs="Arial"/>
          <w:color w:val="000000" w:themeColor="text1"/>
        </w:rPr>
        <w:t>ing</w:t>
      </w:r>
      <w:r w:rsidRPr="002109EB" w:rsidR="00912884">
        <w:rPr>
          <w:rFonts w:cs="Arial"/>
          <w:color w:val="000000" w:themeColor="text1"/>
        </w:rPr>
        <w:t xml:space="preserve"> two dietary interviews via telephone in the 2021-22 NHANES. Currently, NHANES conducts an in-person dietary interview at the mobile examination center (Day 1) and a second dietary interview by phone (Day 2). Given the current circumstances due to the COVID-19 pandemic, we propose to change the mode of the in-person interview (Day 1) to also be via phone to limit face-to-face interaction with respondents. That is, we propose both Day 1 and Day 2 Dietary Interviews be conducted via telephone when the NHANES survey restarts in 2021. Interviews will be conducted in English </w:t>
      </w:r>
      <w:r w:rsidRPr="002109EB" w:rsidR="00CB2C3A">
        <w:rPr>
          <w:rFonts w:cs="Arial"/>
          <w:color w:val="000000" w:themeColor="text1"/>
        </w:rPr>
        <w:t xml:space="preserve">or </w:t>
      </w:r>
      <w:r w:rsidRPr="002109EB" w:rsidR="00912884">
        <w:rPr>
          <w:rFonts w:cs="Arial"/>
          <w:color w:val="000000" w:themeColor="text1"/>
        </w:rPr>
        <w:t>Spanish. When the participant goes to the MEC</w:t>
      </w:r>
      <w:r w:rsidRPr="002109EB" w:rsidR="00F546E5">
        <w:rPr>
          <w:rFonts w:cs="Arial"/>
          <w:color w:val="000000" w:themeColor="text1"/>
        </w:rPr>
        <w:t xml:space="preserve"> for their examinations</w:t>
      </w:r>
      <w:r w:rsidRPr="002109EB" w:rsidR="00912884">
        <w:rPr>
          <w:rFonts w:cs="Arial"/>
          <w:color w:val="000000" w:themeColor="text1"/>
        </w:rPr>
        <w:t xml:space="preserve">, staff will schedule an appointment for the participant to </w:t>
      </w:r>
      <w:r w:rsidRPr="002109EB" w:rsidR="00F546E5">
        <w:rPr>
          <w:rFonts w:cs="Arial"/>
          <w:color w:val="000000" w:themeColor="text1"/>
        </w:rPr>
        <w:t xml:space="preserve">be </w:t>
      </w:r>
      <w:r w:rsidRPr="002109EB" w:rsidR="00912884">
        <w:rPr>
          <w:rFonts w:cs="Arial"/>
          <w:color w:val="000000" w:themeColor="text1"/>
        </w:rPr>
        <w:t>call</w:t>
      </w:r>
      <w:r w:rsidRPr="002109EB" w:rsidR="00F546E5">
        <w:rPr>
          <w:rFonts w:cs="Arial"/>
          <w:color w:val="000000" w:themeColor="text1"/>
        </w:rPr>
        <w:t>ed</w:t>
      </w:r>
      <w:r w:rsidRPr="002109EB" w:rsidR="00912884">
        <w:rPr>
          <w:rFonts w:cs="Arial"/>
          <w:color w:val="000000" w:themeColor="text1"/>
        </w:rPr>
        <w:t xml:space="preserve"> 3-7 days later to complete the Day 1 Dietary Interview over the phone</w:t>
      </w:r>
      <w:r w:rsidRPr="002109EB" w:rsidR="00DE43FA">
        <w:rPr>
          <w:rFonts w:cs="Arial"/>
          <w:color w:val="000000" w:themeColor="text1"/>
        </w:rPr>
        <w:t xml:space="preserve">. </w:t>
      </w:r>
      <w:r w:rsidRPr="002109EB" w:rsidR="00181B89">
        <w:rPr>
          <w:rFonts w:cs="Arial"/>
          <w:color w:val="000000" w:themeColor="text1"/>
        </w:rPr>
        <w:t xml:space="preserve">A participant (or family if more than one from a household) </w:t>
      </w:r>
      <w:r w:rsidRPr="002109EB" w:rsidR="00912884">
        <w:rPr>
          <w:rFonts w:cs="Arial"/>
          <w:color w:val="000000" w:themeColor="text1"/>
        </w:rPr>
        <w:t xml:space="preserve">will </w:t>
      </w:r>
      <w:r w:rsidRPr="002109EB" w:rsidR="004F0D46">
        <w:rPr>
          <w:rFonts w:cs="Arial"/>
          <w:color w:val="000000" w:themeColor="text1"/>
        </w:rPr>
        <w:t xml:space="preserve">be </w:t>
      </w:r>
      <w:r w:rsidRPr="002109EB" w:rsidR="00912884">
        <w:rPr>
          <w:rFonts w:cs="Arial"/>
          <w:color w:val="000000" w:themeColor="text1"/>
        </w:rPr>
        <w:t>give</w:t>
      </w:r>
      <w:r w:rsidRPr="002109EB" w:rsidR="004F0D46">
        <w:rPr>
          <w:rFonts w:cs="Arial"/>
          <w:color w:val="000000" w:themeColor="text1"/>
        </w:rPr>
        <w:t>n</w:t>
      </w:r>
      <w:r w:rsidRPr="002109EB" w:rsidR="00912884">
        <w:rPr>
          <w:rFonts w:cs="Arial"/>
          <w:color w:val="000000" w:themeColor="text1"/>
        </w:rPr>
        <w:t xml:space="preserve"> a Food Model Booklet and dietary kit to estimate portions consumed. At the end of the Day 1 Dietary Interview, the interviewer will ask if he/she can schedule an appointment for a second dietary interview. An incentive of $25 will be provided for each interview</w:t>
      </w:r>
      <w:r w:rsidRPr="002109EB" w:rsidR="00F42F41">
        <w:rPr>
          <w:rFonts w:cs="Arial"/>
          <w:color w:val="000000" w:themeColor="text1"/>
        </w:rPr>
        <w:t>.</w:t>
      </w:r>
      <w:r w:rsidRPr="002109EB" w:rsidR="00912884">
        <w:rPr>
          <w:rFonts w:cs="Arial"/>
          <w:color w:val="000000" w:themeColor="text1"/>
        </w:rPr>
        <w:t xml:space="preserve"> There is no change in </w:t>
      </w:r>
      <w:r w:rsidRPr="002109EB" w:rsidR="00E06C22">
        <w:rPr>
          <w:rFonts w:cs="Arial"/>
          <w:color w:val="000000" w:themeColor="text1"/>
        </w:rPr>
        <w:t xml:space="preserve">the </w:t>
      </w:r>
      <w:r w:rsidRPr="002109EB" w:rsidR="00912884">
        <w:rPr>
          <w:rFonts w:cs="Arial"/>
          <w:color w:val="000000" w:themeColor="text1"/>
        </w:rPr>
        <w:t>protocol for proxy interviews.</w:t>
      </w:r>
    </w:p>
    <w:p w:rsidRPr="002109EB" w:rsidR="0017759D" w:rsidP="00912884" w:rsidRDefault="0017759D" w14:paraId="601E4CB4" w14:textId="77777777">
      <w:pPr>
        <w:pStyle w:val="BodyText"/>
        <w:rPr>
          <w:rFonts w:cs="Arial"/>
          <w:bCs/>
          <w:color w:val="000000" w:themeColor="text1"/>
        </w:rPr>
      </w:pPr>
    </w:p>
    <w:p w:rsidRPr="002109EB" w:rsidR="00310F1F" w:rsidP="00310F1F" w:rsidRDefault="00850DA2" w14:paraId="1EA97EA0" w14:textId="76CE1250">
      <w:pPr>
        <w:pStyle w:val="BodyText"/>
        <w:keepLines w:val="0"/>
        <w:widowControl w:val="0"/>
        <w:rPr>
          <w:rFonts w:cs="Arial"/>
          <w:color w:val="000000"/>
        </w:rPr>
      </w:pPr>
      <w:r w:rsidRPr="002109EB">
        <w:rPr>
          <w:rFonts w:cs="Arial"/>
          <w:bCs/>
          <w:color w:val="000000" w:themeColor="text1"/>
        </w:rPr>
        <w:t>Please find a</w:t>
      </w:r>
      <w:r w:rsidRPr="002109EB" w:rsidR="0002019D">
        <w:rPr>
          <w:rFonts w:cs="Arial"/>
          <w:bCs/>
          <w:color w:val="000000" w:themeColor="text1"/>
        </w:rPr>
        <w:t>n overall</w:t>
      </w:r>
      <w:r w:rsidRPr="002109EB">
        <w:rPr>
          <w:rFonts w:cs="Arial"/>
          <w:bCs/>
          <w:color w:val="000000" w:themeColor="text1"/>
        </w:rPr>
        <w:t xml:space="preserve"> summary of</w:t>
      </w:r>
      <w:r w:rsidRPr="002109EB" w:rsidR="000B730A">
        <w:rPr>
          <w:rFonts w:cs="Arial"/>
          <w:bCs/>
          <w:color w:val="000000" w:themeColor="text1"/>
        </w:rPr>
        <w:t xml:space="preserve"> </w:t>
      </w:r>
      <w:r w:rsidRPr="002109EB" w:rsidR="00420966">
        <w:rPr>
          <w:rFonts w:cs="Arial"/>
          <w:bCs/>
          <w:color w:val="000000" w:themeColor="text1"/>
        </w:rPr>
        <w:t>2021</w:t>
      </w:r>
      <w:r w:rsidRPr="002109EB" w:rsidR="00B90D26">
        <w:rPr>
          <w:rFonts w:cs="Arial"/>
          <w:bCs/>
          <w:color w:val="000000" w:themeColor="text1"/>
        </w:rPr>
        <w:t>-22</w:t>
      </w:r>
      <w:r w:rsidRPr="002109EB" w:rsidR="000B730A">
        <w:rPr>
          <w:rFonts w:cs="Arial"/>
          <w:bCs/>
          <w:color w:val="000000" w:themeColor="text1"/>
        </w:rPr>
        <w:t xml:space="preserve"> changes to </w:t>
      </w:r>
      <w:r w:rsidRPr="002109EB" w:rsidR="00420966">
        <w:rPr>
          <w:rFonts w:cs="Arial"/>
          <w:bCs/>
          <w:color w:val="000000" w:themeColor="text1"/>
        </w:rPr>
        <w:t>NHANES questionnaire content</w:t>
      </w:r>
      <w:r w:rsidRPr="002109EB" w:rsidR="000B730A">
        <w:rPr>
          <w:rFonts w:cs="Arial"/>
          <w:bCs/>
          <w:color w:val="000000" w:themeColor="text1"/>
        </w:rPr>
        <w:t>, including changes needed</w:t>
      </w:r>
      <w:r w:rsidRPr="002109EB" w:rsidR="00DD3FCA">
        <w:rPr>
          <w:rFonts w:cs="Arial"/>
          <w:bCs/>
          <w:color w:val="000000" w:themeColor="text1"/>
        </w:rPr>
        <w:t xml:space="preserve"> to adapt the survey in response to COVID-19</w:t>
      </w:r>
      <w:r w:rsidRPr="002109EB" w:rsidR="000B730A">
        <w:rPr>
          <w:rFonts w:cs="Arial"/>
          <w:bCs/>
          <w:color w:val="000000" w:themeColor="text1"/>
        </w:rPr>
        <w:t>,</w:t>
      </w:r>
      <w:r w:rsidRPr="002109EB" w:rsidR="00DD3FCA">
        <w:rPr>
          <w:rFonts w:cs="Arial"/>
          <w:bCs/>
          <w:color w:val="000000" w:themeColor="text1"/>
        </w:rPr>
        <w:t xml:space="preserve"> </w:t>
      </w:r>
      <w:r w:rsidRPr="002109EB" w:rsidR="00DD3FCA">
        <w:rPr>
          <w:rFonts w:cs="Arial"/>
          <w:color w:val="000000" w:themeColor="text1"/>
        </w:rPr>
        <w:t>in</w:t>
      </w:r>
      <w:r w:rsidRPr="002109EB" w:rsidR="00420966">
        <w:rPr>
          <w:rFonts w:cs="Arial"/>
          <w:color w:val="000000" w:themeColor="text1"/>
        </w:rPr>
        <w:t xml:space="preserve"> </w:t>
      </w:r>
      <w:r w:rsidRPr="002109EB" w:rsidR="00FB729A">
        <w:rPr>
          <w:rFonts w:cs="Arial"/>
          <w:color w:val="000000" w:themeColor="text1"/>
        </w:rPr>
        <w:t>Attachment 3a.</w:t>
      </w:r>
      <w:r w:rsidRPr="002109EB" w:rsidR="00FD0A20">
        <w:rPr>
          <w:rFonts w:cs="Arial"/>
          <w:color w:val="000000" w:themeColor="text1"/>
        </w:rPr>
        <w:t xml:space="preserve"> </w:t>
      </w:r>
      <w:r w:rsidRPr="002109EB" w:rsidR="004E4442">
        <w:rPr>
          <w:rFonts w:cs="Arial"/>
          <w:color w:val="000000"/>
        </w:rPr>
        <w:t>See a</w:t>
      </w:r>
      <w:r w:rsidRPr="002109EB" w:rsidR="00165FCB">
        <w:rPr>
          <w:rFonts w:cs="Arial"/>
          <w:color w:val="000000"/>
        </w:rPr>
        <w:t>ttachments 3b-</w:t>
      </w:r>
      <w:r w:rsidRPr="002109EB" w:rsidR="00D54EA6">
        <w:rPr>
          <w:rFonts w:cs="Arial"/>
          <w:color w:val="000000"/>
        </w:rPr>
        <w:t xml:space="preserve">3d </w:t>
      </w:r>
      <w:r w:rsidRPr="002109EB" w:rsidR="004E4442">
        <w:rPr>
          <w:rFonts w:cs="Arial"/>
          <w:color w:val="000000"/>
        </w:rPr>
        <w:t xml:space="preserve">for the screener and household interview, inclusive of the related hand cards. </w:t>
      </w:r>
      <w:r w:rsidRPr="002109EB" w:rsidR="00B601DA">
        <w:rPr>
          <w:rFonts w:cs="Arial"/>
          <w:color w:val="000000"/>
        </w:rPr>
        <w:t xml:space="preserve">See Attachments </w:t>
      </w:r>
      <w:r w:rsidRPr="002109EB" w:rsidR="00D54EA6">
        <w:rPr>
          <w:rFonts w:cs="Arial"/>
          <w:color w:val="000000"/>
        </w:rPr>
        <w:t>3e</w:t>
      </w:r>
      <w:r w:rsidRPr="002109EB" w:rsidR="00B601DA">
        <w:rPr>
          <w:rFonts w:cs="Arial"/>
          <w:color w:val="000000"/>
        </w:rPr>
        <w:t>-</w:t>
      </w:r>
      <w:r w:rsidRPr="002109EB" w:rsidR="00D54EA6">
        <w:rPr>
          <w:rFonts w:cs="Arial"/>
          <w:color w:val="000000"/>
        </w:rPr>
        <w:t xml:space="preserve">3j </w:t>
      </w:r>
      <w:r w:rsidRPr="002109EB" w:rsidR="00B601DA">
        <w:rPr>
          <w:rFonts w:cs="Arial"/>
          <w:color w:val="000000"/>
        </w:rPr>
        <w:t xml:space="preserve">for a summary of NHANES </w:t>
      </w:r>
      <w:r w:rsidRPr="002109EB" w:rsidR="00310F1F">
        <w:rPr>
          <w:rFonts w:cs="Arial"/>
          <w:color w:val="000000"/>
        </w:rPr>
        <w:t xml:space="preserve">MEC </w:t>
      </w:r>
      <w:r w:rsidRPr="002109EB" w:rsidR="00B601DA">
        <w:rPr>
          <w:rFonts w:cs="Arial"/>
          <w:color w:val="000000"/>
        </w:rPr>
        <w:t>questionnaires, exams and phone follow-up interviews (dietary recall and the Flexible Consumer Behavior Survey (FCBS)), along with corresponding hand cards.</w:t>
      </w:r>
      <w:r w:rsidRPr="002109EB" w:rsidDel="00B601DA" w:rsidR="00B601DA">
        <w:rPr>
          <w:rFonts w:cs="Arial"/>
          <w:color w:val="000000"/>
        </w:rPr>
        <w:t xml:space="preserve"> </w:t>
      </w:r>
      <w:r w:rsidRPr="002109EB" w:rsidR="00D32CD5">
        <w:rPr>
          <w:rFonts w:cs="Arial"/>
          <w:color w:val="000000"/>
        </w:rPr>
        <w:t xml:space="preserve">See </w:t>
      </w:r>
      <w:r w:rsidRPr="002109EB" w:rsidR="00310F1F">
        <w:rPr>
          <w:rFonts w:cs="Arial"/>
          <w:color w:val="000000"/>
        </w:rPr>
        <w:t xml:space="preserve">Attachment </w:t>
      </w:r>
      <w:r w:rsidRPr="002109EB" w:rsidR="00D54EA6">
        <w:rPr>
          <w:rFonts w:cs="Arial"/>
          <w:color w:val="000000"/>
        </w:rPr>
        <w:t xml:space="preserve">3k </w:t>
      </w:r>
      <w:r w:rsidRPr="002109EB" w:rsidR="00310F1F">
        <w:rPr>
          <w:rFonts w:cs="Arial"/>
          <w:color w:val="000000"/>
        </w:rPr>
        <w:t xml:space="preserve">for </w:t>
      </w:r>
      <w:r w:rsidRPr="002109EB" w:rsidR="006B0AB6">
        <w:rPr>
          <w:rFonts w:cs="Arial"/>
          <w:color w:val="000000"/>
        </w:rPr>
        <w:t xml:space="preserve">the 2019-20 </w:t>
      </w:r>
      <w:r w:rsidRPr="002109EB" w:rsidR="00310F1F">
        <w:rPr>
          <w:rFonts w:cs="Arial"/>
          <w:color w:val="000000"/>
        </w:rPr>
        <w:t xml:space="preserve">data collection forms (including exam forms and </w:t>
      </w:r>
      <w:r w:rsidRPr="002109EB" w:rsidR="00B601DA">
        <w:rPr>
          <w:rFonts w:cs="Arial"/>
          <w:color w:val="000000"/>
        </w:rPr>
        <w:t>h</w:t>
      </w:r>
      <w:r w:rsidRPr="002109EB" w:rsidR="00310F1F">
        <w:rPr>
          <w:rFonts w:cs="Arial"/>
          <w:color w:val="000000"/>
        </w:rPr>
        <w:t xml:space="preserve">and </w:t>
      </w:r>
      <w:r w:rsidRPr="002109EB" w:rsidR="00B601DA">
        <w:rPr>
          <w:rFonts w:cs="Arial"/>
          <w:color w:val="000000"/>
        </w:rPr>
        <w:t>c</w:t>
      </w:r>
      <w:r w:rsidRPr="002109EB" w:rsidR="00310F1F">
        <w:rPr>
          <w:rFonts w:cs="Arial"/>
          <w:color w:val="000000"/>
        </w:rPr>
        <w:t>ards</w:t>
      </w:r>
      <w:r w:rsidRPr="002109EB" w:rsidR="00B601DA">
        <w:rPr>
          <w:rFonts w:cs="Arial"/>
          <w:color w:val="000000"/>
        </w:rPr>
        <w:t>)</w:t>
      </w:r>
      <w:r w:rsidRPr="002109EB" w:rsidR="006B0AB6">
        <w:rPr>
          <w:rFonts w:cs="Arial"/>
          <w:color w:val="000000"/>
        </w:rPr>
        <w:t>.</w:t>
      </w:r>
      <w:r w:rsidRPr="002109EB" w:rsidR="00310F1F">
        <w:rPr>
          <w:rFonts w:cs="Arial"/>
          <w:color w:val="000000"/>
        </w:rPr>
        <w:t xml:space="preserve"> </w:t>
      </w:r>
    </w:p>
    <w:p w:rsidRPr="002109EB" w:rsidR="00FD0A20" w:rsidP="00FD0A20" w:rsidRDefault="00FD0A20" w14:paraId="75DE9E47" w14:textId="77777777">
      <w:pPr>
        <w:pStyle w:val="Heading3"/>
        <w:keepNext w:val="0"/>
        <w:spacing w:before="0"/>
        <w:rPr>
          <w:bCs w:val="0"/>
          <w:color w:val="000000" w:themeColor="text1"/>
          <w:sz w:val="22"/>
          <w:szCs w:val="22"/>
        </w:rPr>
      </w:pPr>
    </w:p>
    <w:p w:rsidRPr="002109EB" w:rsidR="00FD0A20" w:rsidP="00FD0A20" w:rsidRDefault="00FD0A20" w14:paraId="0D596CFE" w14:textId="1D30D817">
      <w:pPr>
        <w:pStyle w:val="Heading3"/>
        <w:keepNext w:val="0"/>
        <w:spacing w:before="0"/>
        <w:rPr>
          <w:color w:val="000000" w:themeColor="text1"/>
        </w:rPr>
      </w:pPr>
      <w:r w:rsidRPr="002109EB">
        <w:rPr>
          <w:bCs w:val="0"/>
          <w:color w:val="000000" w:themeColor="text1"/>
          <w:sz w:val="22"/>
          <w:szCs w:val="22"/>
        </w:rPr>
        <w:t>NHANES Examination</w:t>
      </w:r>
    </w:p>
    <w:p w:rsidRPr="002109EB" w:rsidR="00052450" w:rsidP="006319BF" w:rsidRDefault="006319BF" w14:paraId="715F643D" w14:textId="1447887E">
      <w:pPr>
        <w:rPr>
          <w:rFonts w:cs="Arial"/>
          <w:color w:val="000000"/>
        </w:rPr>
      </w:pPr>
      <w:r w:rsidRPr="002109EB">
        <w:rPr>
          <w:rFonts w:cs="Arial"/>
        </w:rPr>
        <w:t xml:space="preserve">NHANES continues to </w:t>
      </w:r>
      <w:r w:rsidRPr="002109EB">
        <w:rPr>
          <w:rFonts w:cs="Arial"/>
          <w:color w:val="000000" w:themeColor="text1"/>
        </w:rPr>
        <w:t>monitor trends in the prevalence and treatment of many conditions with content included on the examination, laboratory</w:t>
      </w:r>
      <w:r w:rsidRPr="002109EB" w:rsidR="52F8B7DA">
        <w:rPr>
          <w:rFonts w:cs="Arial"/>
          <w:color w:val="000000" w:themeColor="text1"/>
        </w:rPr>
        <w:t>,</w:t>
      </w:r>
      <w:r w:rsidRPr="002109EB">
        <w:rPr>
          <w:rFonts w:cs="Arial"/>
          <w:color w:val="000000" w:themeColor="text1"/>
        </w:rPr>
        <w:t xml:space="preserve"> and questionnaires.</w:t>
      </w:r>
      <w:r w:rsidRPr="002109EB" w:rsidR="00052450">
        <w:rPr>
          <w:rFonts w:cs="Arial"/>
          <w:color w:val="000000" w:themeColor="text1"/>
        </w:rPr>
        <w:t xml:space="preserve"> </w:t>
      </w:r>
      <w:r w:rsidRPr="002109EB" w:rsidR="00AB411E">
        <w:rPr>
          <w:rFonts w:cs="Arial"/>
          <w:color w:val="000000" w:themeColor="text1"/>
        </w:rPr>
        <w:t>The following e</w:t>
      </w:r>
      <w:r w:rsidRPr="002109EB" w:rsidR="00052450">
        <w:rPr>
          <w:rFonts w:cs="Arial"/>
          <w:color w:val="000000" w:themeColor="text1"/>
        </w:rPr>
        <w:t>xam</w:t>
      </w:r>
      <w:r w:rsidRPr="002109EB" w:rsidR="00AB411E">
        <w:rPr>
          <w:rFonts w:cs="Arial"/>
          <w:color w:val="000000" w:themeColor="text1"/>
        </w:rPr>
        <w:t xml:space="preserve"> content</w:t>
      </w:r>
      <w:r w:rsidRPr="002109EB" w:rsidR="00434DD2">
        <w:rPr>
          <w:rFonts w:cs="Arial"/>
          <w:color w:val="000000" w:themeColor="text1"/>
        </w:rPr>
        <w:t xml:space="preserve"> continues</w:t>
      </w:r>
      <w:r w:rsidRPr="002109EB" w:rsidR="00052450">
        <w:rPr>
          <w:rFonts w:cs="Arial"/>
          <w:color w:val="000000" w:themeColor="text1"/>
        </w:rPr>
        <w:t xml:space="preserve"> </w:t>
      </w:r>
      <w:r w:rsidRPr="002109EB" w:rsidR="00EF53B8">
        <w:rPr>
          <w:rFonts w:cs="Arial"/>
          <w:color w:val="000000" w:themeColor="text1"/>
        </w:rPr>
        <w:t xml:space="preserve">without change </w:t>
      </w:r>
      <w:r w:rsidRPr="002109EB" w:rsidR="00052450">
        <w:rPr>
          <w:rFonts w:cs="Arial"/>
          <w:color w:val="000000" w:themeColor="text1"/>
        </w:rPr>
        <w:t>from previous NHANES:</w:t>
      </w:r>
    </w:p>
    <w:p w:rsidRPr="002109EB" w:rsidR="009425E8" w:rsidP="00DE3B67" w:rsidRDefault="009425E8" w14:paraId="43103972" w14:textId="6C405335">
      <w:pPr>
        <w:ind w:left="720"/>
        <w:rPr>
          <w:rFonts w:cs="Arial"/>
          <w:bCs/>
          <w:iCs/>
          <w:szCs w:val="22"/>
        </w:rPr>
      </w:pPr>
    </w:p>
    <w:p w:rsidRPr="002109EB" w:rsidR="009425E8" w:rsidP="009425E8" w:rsidRDefault="0082134B" w14:paraId="60789963" w14:textId="68F8407F">
      <w:pPr>
        <w:pStyle w:val="paragraph"/>
        <w:numPr>
          <w:ilvl w:val="0"/>
          <w:numId w:val="12"/>
        </w:numPr>
        <w:textAlignment w:val="baseline"/>
        <w:rPr>
          <w:rFonts w:ascii="Arial" w:hAnsi="Arial" w:cs="Arial"/>
          <w:sz w:val="22"/>
          <w:szCs w:val="22"/>
        </w:rPr>
      </w:pPr>
      <w:r w:rsidRPr="002109EB">
        <w:rPr>
          <w:rFonts w:ascii="Arial" w:hAnsi="Arial" w:cs="Arial"/>
          <w:color w:val="000000"/>
          <w:sz w:val="22"/>
          <w:szCs w:val="22"/>
        </w:rPr>
        <w:t xml:space="preserve">Anthropometry - </w:t>
      </w:r>
      <w:r w:rsidRPr="002109EB" w:rsidR="009425E8">
        <w:rPr>
          <w:rStyle w:val="normaltextrun1"/>
          <w:rFonts w:ascii="Arial" w:hAnsi="Arial" w:cs="Arial"/>
          <w:sz w:val="22"/>
          <w:szCs w:val="22"/>
        </w:rPr>
        <w:t>Body Measures </w:t>
      </w:r>
      <w:r w:rsidRPr="002109EB" w:rsidR="009425E8">
        <w:rPr>
          <w:rStyle w:val="eop"/>
          <w:rFonts w:ascii="Arial" w:hAnsi="Arial" w:cs="Arial"/>
          <w:sz w:val="22"/>
          <w:szCs w:val="22"/>
        </w:rPr>
        <w:t> </w:t>
      </w:r>
    </w:p>
    <w:p w:rsidRPr="002109EB" w:rsidR="009425E8" w:rsidP="009425E8" w:rsidRDefault="00EF53B8" w14:paraId="016E86C4" w14:textId="392E60D1">
      <w:pPr>
        <w:pStyle w:val="paragraph"/>
        <w:numPr>
          <w:ilvl w:val="0"/>
          <w:numId w:val="12"/>
        </w:numPr>
        <w:textAlignment w:val="baseline"/>
        <w:rPr>
          <w:rStyle w:val="eop"/>
          <w:rFonts w:ascii="Arial" w:hAnsi="Arial" w:cs="Arial"/>
          <w:sz w:val="22"/>
          <w:szCs w:val="22"/>
        </w:rPr>
      </w:pPr>
      <w:r w:rsidRPr="002109EB">
        <w:rPr>
          <w:rStyle w:val="normaltextrun1"/>
          <w:rFonts w:ascii="Arial" w:hAnsi="Arial" w:cs="Arial"/>
          <w:sz w:val="22"/>
          <w:szCs w:val="22"/>
        </w:rPr>
        <w:t xml:space="preserve">Liver Elastography </w:t>
      </w:r>
    </w:p>
    <w:p w:rsidRPr="002109EB" w:rsidR="00FD0A20" w:rsidP="00FD0A20" w:rsidRDefault="00FD0A20" w14:paraId="0A7F9139" w14:textId="5ACF8F73">
      <w:pPr>
        <w:pStyle w:val="paragraph"/>
        <w:textAlignment w:val="baseline"/>
        <w:rPr>
          <w:rStyle w:val="eop"/>
          <w:rFonts w:ascii="Arial" w:hAnsi="Arial" w:cs="Arial"/>
          <w:sz w:val="22"/>
          <w:szCs w:val="22"/>
        </w:rPr>
      </w:pPr>
    </w:p>
    <w:p w:rsidRPr="002109EB" w:rsidR="00FD0A20" w:rsidP="00FD0A20" w:rsidRDefault="00C04976" w14:paraId="7D7DD4A5" w14:textId="6FB9F10C">
      <w:pPr>
        <w:rPr>
          <w:rFonts w:cs="Arial"/>
          <w:szCs w:val="22"/>
        </w:rPr>
      </w:pPr>
      <w:r w:rsidRPr="002109EB">
        <w:rPr>
          <w:rFonts w:cs="Arial"/>
          <w:bCs/>
          <w:color w:val="000000" w:themeColor="text1"/>
          <w:szCs w:val="22"/>
        </w:rPr>
        <w:t>T</w:t>
      </w:r>
      <w:r w:rsidRPr="002109EB" w:rsidR="00FD0A20">
        <w:rPr>
          <w:rFonts w:cs="Arial"/>
          <w:bCs/>
          <w:color w:val="000000" w:themeColor="text1"/>
          <w:szCs w:val="22"/>
        </w:rPr>
        <w:t xml:space="preserve">he following </w:t>
      </w:r>
      <w:r w:rsidRPr="002109EB" w:rsidR="00852341">
        <w:rPr>
          <w:rFonts w:cs="Arial"/>
          <w:bCs/>
          <w:color w:val="000000" w:themeColor="text1"/>
          <w:szCs w:val="22"/>
        </w:rPr>
        <w:t>examination</w:t>
      </w:r>
      <w:r w:rsidRPr="002109EB" w:rsidR="00FD0A20">
        <w:rPr>
          <w:rFonts w:cs="Arial"/>
          <w:bCs/>
          <w:color w:val="000000" w:themeColor="text1"/>
          <w:szCs w:val="22"/>
        </w:rPr>
        <w:t xml:space="preserve"> content is being modified: </w:t>
      </w:r>
    </w:p>
    <w:p w:rsidRPr="002109EB" w:rsidR="00DE7B48" w:rsidP="00B94F16" w:rsidRDefault="00DE7B48" w14:paraId="183115E2" w14:textId="77777777">
      <w:pPr>
        <w:widowControl/>
        <w:autoSpaceDE/>
        <w:autoSpaceDN/>
        <w:adjustRightInd/>
        <w:rPr>
          <w:rFonts w:cs="Arial"/>
          <w:szCs w:val="22"/>
        </w:rPr>
      </w:pPr>
    </w:p>
    <w:p w:rsidRPr="002109EB" w:rsidR="00811F24" w:rsidP="00DE7B48" w:rsidRDefault="00811F24" w14:paraId="2B8C49E8" w14:textId="60078D0B">
      <w:pPr>
        <w:widowControl/>
        <w:autoSpaceDE/>
        <w:autoSpaceDN/>
        <w:adjustRightInd/>
        <w:rPr>
          <w:rFonts w:cs="Arial"/>
          <w:szCs w:val="22"/>
        </w:rPr>
      </w:pPr>
      <w:bookmarkStart w:name="_Hlk54283402" w:id="6"/>
      <w:r w:rsidRPr="002109EB">
        <w:rPr>
          <w:rFonts w:cs="Arial"/>
          <w:szCs w:val="22"/>
        </w:rPr>
        <w:t xml:space="preserve">Clinician Examination (modified) </w:t>
      </w:r>
    </w:p>
    <w:p w:rsidRPr="002109EB" w:rsidR="00A7053D" w:rsidP="73E4783D" w:rsidRDefault="045BD0CE" w14:paraId="1CBABE88" w14:textId="1272119F">
      <w:pPr>
        <w:widowControl/>
        <w:autoSpaceDE/>
        <w:autoSpaceDN/>
        <w:adjustRightInd/>
        <w:rPr>
          <w:rFonts w:cs="Arial"/>
        </w:rPr>
      </w:pPr>
      <w:r w:rsidRPr="002109EB">
        <w:rPr>
          <w:rFonts w:cs="Arial"/>
        </w:rPr>
        <w:t xml:space="preserve">To increase operational efficiency, </w:t>
      </w:r>
      <w:r w:rsidRPr="002109EB" w:rsidR="67B15E69">
        <w:rPr>
          <w:rFonts w:cs="Arial"/>
        </w:rPr>
        <w:t xml:space="preserve">NHANES is </w:t>
      </w:r>
      <w:r w:rsidRPr="002109EB">
        <w:rPr>
          <w:rFonts w:cs="Arial"/>
        </w:rPr>
        <w:t>modifying the examination that formerly only physicians conducted, to allow a broader range of h</w:t>
      </w:r>
      <w:r w:rsidRPr="002109EB" w:rsidR="67B15E69">
        <w:rPr>
          <w:rFonts w:cs="Arial"/>
        </w:rPr>
        <w:t>ealth care provider</w:t>
      </w:r>
      <w:r w:rsidRPr="002109EB">
        <w:rPr>
          <w:rFonts w:cs="Arial"/>
        </w:rPr>
        <w:t>s</w:t>
      </w:r>
      <w:r w:rsidRPr="002109EB" w:rsidR="67B15E69">
        <w:rPr>
          <w:rFonts w:cs="Arial"/>
        </w:rPr>
        <w:t xml:space="preserve"> </w:t>
      </w:r>
      <w:r w:rsidRPr="002109EB">
        <w:rPr>
          <w:rFonts w:cs="Arial"/>
        </w:rPr>
        <w:t>(nurse practi</w:t>
      </w:r>
      <w:r w:rsidRPr="002109EB" w:rsidDel="045BD0CE" w:rsidR="00020BEF">
        <w:rPr>
          <w:rFonts w:cs="Arial"/>
        </w:rPr>
        <w:t>t</w:t>
      </w:r>
      <w:r w:rsidRPr="002109EB">
        <w:rPr>
          <w:rFonts w:cs="Arial"/>
        </w:rPr>
        <w:t>ioners, physicians assistants</w:t>
      </w:r>
      <w:r w:rsidRPr="002109EB" w:rsidR="53172153">
        <w:rPr>
          <w:rFonts w:cs="Arial"/>
        </w:rPr>
        <w:t>,</w:t>
      </w:r>
      <w:r w:rsidRPr="002109EB">
        <w:rPr>
          <w:rFonts w:cs="Arial"/>
        </w:rPr>
        <w:t xml:space="preserve"> etc.) to conduct the examination. This provides greater flexibility in hiring and resource management.</w:t>
      </w:r>
      <w:r w:rsidRPr="002109EB" w:rsidR="67B15E69">
        <w:rPr>
          <w:rFonts w:cs="Arial"/>
        </w:rPr>
        <w:t xml:space="preserve"> </w:t>
      </w:r>
      <w:r w:rsidRPr="002109EB">
        <w:rPr>
          <w:rFonts w:cs="Arial"/>
        </w:rPr>
        <w:t>For safety reasons due to COVID-19, t</w:t>
      </w:r>
      <w:r w:rsidRPr="002109EB" w:rsidR="67B15E69">
        <w:rPr>
          <w:rFonts w:cs="Arial"/>
        </w:rPr>
        <w:t xml:space="preserve">he examination will </w:t>
      </w:r>
      <w:r w:rsidRPr="002109EB">
        <w:rPr>
          <w:rFonts w:cs="Arial"/>
        </w:rPr>
        <w:t xml:space="preserve">also </w:t>
      </w:r>
      <w:r w:rsidRPr="002109EB" w:rsidR="67B15E69">
        <w:rPr>
          <w:rFonts w:cs="Arial"/>
        </w:rPr>
        <w:t xml:space="preserve">be modified </w:t>
      </w:r>
      <w:r w:rsidRPr="002109EB" w:rsidR="6335FBF4">
        <w:rPr>
          <w:rFonts w:cs="Arial"/>
        </w:rPr>
        <w:t>t</w:t>
      </w:r>
      <w:r w:rsidRPr="002109EB">
        <w:rPr>
          <w:rFonts w:cs="Arial"/>
        </w:rPr>
        <w:t xml:space="preserve">o </w:t>
      </w:r>
      <w:r w:rsidRPr="002109EB" w:rsidR="20EA480C">
        <w:rPr>
          <w:rFonts w:cs="Arial"/>
        </w:rPr>
        <w:t xml:space="preserve">eliminate </w:t>
      </w:r>
      <w:r w:rsidRPr="002109EB" w:rsidR="67B15E69">
        <w:rPr>
          <w:rFonts w:cs="Arial"/>
        </w:rPr>
        <w:t>vaginal and penile swabs in 2021-22</w:t>
      </w:r>
      <w:r w:rsidRPr="002109EB" w:rsidR="20EA480C">
        <w:rPr>
          <w:rFonts w:cs="Arial"/>
        </w:rPr>
        <w:t>.</w:t>
      </w:r>
      <w:r w:rsidRPr="002109EB" w:rsidR="67B15E69">
        <w:rPr>
          <w:rFonts w:cs="Arial"/>
        </w:rPr>
        <w:t xml:space="preserve">  </w:t>
      </w:r>
    </w:p>
    <w:p w:rsidRPr="002109EB" w:rsidR="00DE3B67" w:rsidP="007F701E" w:rsidRDefault="00DE3B67" w14:paraId="4E1095B8" w14:textId="77777777">
      <w:pPr>
        <w:widowControl/>
        <w:autoSpaceDE/>
        <w:autoSpaceDN/>
        <w:adjustRightInd/>
        <w:rPr>
          <w:rFonts w:cs="Arial"/>
          <w:szCs w:val="22"/>
        </w:rPr>
      </w:pPr>
    </w:p>
    <w:p w:rsidRPr="002109EB" w:rsidR="007F701E" w:rsidP="007F701E" w:rsidRDefault="007F701E" w14:paraId="48D65C9A" w14:textId="50C91AA9">
      <w:pPr>
        <w:widowControl/>
        <w:autoSpaceDE/>
        <w:autoSpaceDN/>
        <w:adjustRightInd/>
        <w:rPr>
          <w:rFonts w:cs="Arial"/>
          <w:szCs w:val="22"/>
        </w:rPr>
      </w:pPr>
      <w:r w:rsidRPr="002109EB">
        <w:rPr>
          <w:rFonts w:cs="Arial"/>
          <w:szCs w:val="22"/>
        </w:rPr>
        <w:t>Standing Balance Component</w:t>
      </w:r>
    </w:p>
    <w:p w:rsidRPr="002109EB" w:rsidR="007F701E" w:rsidP="007F701E" w:rsidRDefault="007F701E" w14:paraId="62AB5D61" w14:textId="77777777">
      <w:pPr>
        <w:widowControl/>
        <w:autoSpaceDE/>
        <w:autoSpaceDN/>
        <w:adjustRightInd/>
        <w:rPr>
          <w:rFonts w:cs="Arial"/>
        </w:rPr>
      </w:pPr>
      <w:r w:rsidRPr="002109EB">
        <w:rPr>
          <w:rFonts w:cs="Arial"/>
        </w:rPr>
        <w:t>The program is dropping the v</w:t>
      </w:r>
      <w:r w:rsidRPr="002109EB">
        <w:t xml:space="preserve">ision contrast sensitivity, visual acuity, and lensometer sub-components from the balance component. NHANES will continue with only the Modified Romberg test. </w:t>
      </w:r>
      <w:r w:rsidRPr="002109EB">
        <w:rPr>
          <w:rFonts w:cs="Arial"/>
        </w:rPr>
        <w:t xml:space="preserve">The target age group for the standing balance component is also changing from participants 40+ to participants 20-69 years old. This data is central to developing and </w:t>
      </w:r>
      <w:r w:rsidRPr="002109EB">
        <w:rPr>
          <w:rFonts w:cs="Arial"/>
        </w:rPr>
        <w:lastRenderedPageBreak/>
        <w:t>implementing national estimates of balance dysfunction and the factors related to this disorder. The program will ask interview questions, related to balance dysfunction and a history of falls, to compliment the examination data.</w:t>
      </w:r>
    </w:p>
    <w:p w:rsidRPr="002109EB" w:rsidR="00811F24" w:rsidP="00DE7B48" w:rsidRDefault="00811F24" w14:paraId="43AEB288" w14:textId="77777777">
      <w:pPr>
        <w:widowControl/>
        <w:autoSpaceDE/>
        <w:autoSpaceDN/>
        <w:adjustRightInd/>
        <w:rPr>
          <w:rFonts w:cs="Arial"/>
          <w:szCs w:val="22"/>
        </w:rPr>
      </w:pPr>
    </w:p>
    <w:p w:rsidRPr="002109EB" w:rsidR="0099241B" w:rsidP="0099241B" w:rsidRDefault="0099241B" w14:paraId="6828DAEB" w14:textId="77777777">
      <w:pPr>
        <w:rPr>
          <w:rFonts w:ascii="Calibri" w:hAnsi="Calibri"/>
          <w:szCs w:val="22"/>
        </w:rPr>
      </w:pPr>
      <w:r w:rsidRPr="002109EB">
        <w:rPr>
          <w:szCs w:val="22"/>
        </w:rPr>
        <w:t>Dual energy x-ray absorptiometry (DXA) (modified)</w:t>
      </w:r>
    </w:p>
    <w:bookmarkEnd w:id="6"/>
    <w:p w:rsidRPr="002109EB" w:rsidR="00E557FF" w:rsidP="00E557FF" w:rsidRDefault="00E557FF" w14:paraId="3C7D1894" w14:textId="2B8AC090">
      <w:pPr>
        <w:widowControl/>
        <w:autoSpaceDE/>
        <w:autoSpaceDN/>
        <w:adjustRightInd/>
        <w:rPr>
          <w:rFonts w:cs="Arial"/>
        </w:rPr>
      </w:pPr>
      <w:r w:rsidRPr="002109EB">
        <w:rPr>
          <w:rFonts w:cs="Arial"/>
        </w:rPr>
        <w:t>The target age group for dual energy x-ray absorptiometry (DXA) body composition assessment component is participants ages 8-59. The DXA whole body scans will provide information on lean mass, fat mass, percent body fat</w:t>
      </w:r>
      <w:r w:rsidRPr="002109EB" w:rsidR="27064A11">
        <w:rPr>
          <w:rFonts w:cs="Arial"/>
        </w:rPr>
        <w:t>,</w:t>
      </w:r>
      <w:r w:rsidRPr="002109EB">
        <w:rPr>
          <w:rFonts w:cs="Arial"/>
        </w:rPr>
        <w:t xml:space="preserve"> and regional body volume including lung volume. The DXA whole body scan will provide nationally representative data:</w:t>
      </w:r>
    </w:p>
    <w:p w:rsidRPr="002109EB" w:rsidR="00E557FF" w:rsidP="00291F92" w:rsidRDefault="4ED5935D" w14:paraId="2624B903" w14:textId="2B872B54">
      <w:pPr>
        <w:pStyle w:val="ListParagraph"/>
        <w:numPr>
          <w:ilvl w:val="0"/>
          <w:numId w:val="74"/>
        </w:numPr>
        <w:rPr>
          <w:rFonts w:ascii="Arial" w:hAnsi="Arial" w:cs="Arial"/>
        </w:rPr>
      </w:pPr>
      <w:r w:rsidRPr="002109EB">
        <w:rPr>
          <w:rFonts w:ascii="Arial" w:hAnsi="Arial" w:cs="Arial"/>
        </w:rPr>
        <w:t>To assess</w:t>
      </w:r>
      <w:r w:rsidRPr="002109EB" w:rsidR="00E557FF">
        <w:rPr>
          <w:rFonts w:ascii="Arial" w:hAnsi="Arial" w:cs="Arial"/>
        </w:rPr>
        <w:t xml:space="preserve"> obesity, defined as an excess of body fat;</w:t>
      </w:r>
    </w:p>
    <w:p w:rsidRPr="002109EB" w:rsidR="00E557FF" w:rsidP="00291F92" w:rsidRDefault="05428ED7" w14:paraId="69DA7A5C" w14:textId="46426E75">
      <w:pPr>
        <w:pStyle w:val="ListParagraph"/>
        <w:numPr>
          <w:ilvl w:val="0"/>
          <w:numId w:val="74"/>
        </w:numPr>
        <w:rPr>
          <w:rFonts w:ascii="Arial" w:hAnsi="Arial" w:cs="Arial"/>
        </w:rPr>
      </w:pPr>
      <w:r w:rsidRPr="002109EB">
        <w:rPr>
          <w:rFonts w:ascii="Arial" w:hAnsi="Arial" w:cs="Arial"/>
        </w:rPr>
        <w:t>T</w:t>
      </w:r>
      <w:r w:rsidRPr="002109EB" w:rsidR="00E557FF">
        <w:rPr>
          <w:rFonts w:ascii="Arial" w:hAnsi="Arial" w:cs="Arial"/>
        </w:rPr>
        <w:t>o study the association between body composition and other health conditions and risk factors, such as cardiovascular disease, diabetes, hypertension, physical activity, and dietary patterns</w:t>
      </w:r>
      <w:r w:rsidRPr="002109EB" w:rsidR="376B82CD">
        <w:rPr>
          <w:rFonts w:ascii="Arial" w:hAnsi="Arial" w:cs="Arial"/>
        </w:rPr>
        <w:t>; and</w:t>
      </w:r>
    </w:p>
    <w:p w:rsidRPr="002109EB" w:rsidR="00E557FF" w:rsidP="00291F92" w:rsidRDefault="00E557FF" w14:paraId="7D950631" w14:textId="7D944828">
      <w:pPr>
        <w:pStyle w:val="ListParagraph"/>
        <w:numPr>
          <w:ilvl w:val="0"/>
          <w:numId w:val="74"/>
        </w:numPr>
        <w:rPr>
          <w:rFonts w:ascii="Arial" w:hAnsi="Arial" w:cs="Arial"/>
        </w:rPr>
      </w:pPr>
      <w:r w:rsidRPr="002109EB">
        <w:rPr>
          <w:rFonts w:ascii="Arial" w:hAnsi="Arial" w:cs="Arial"/>
        </w:rPr>
        <w:t>To study the association between lung volume and other health conditions, such as COVID</w:t>
      </w:r>
      <w:r w:rsidRPr="002109EB" w:rsidR="1C19E606">
        <w:rPr>
          <w:rFonts w:ascii="Arial" w:hAnsi="Arial" w:cs="Arial"/>
        </w:rPr>
        <w:t>-</w:t>
      </w:r>
      <w:r w:rsidRPr="002109EB">
        <w:rPr>
          <w:rFonts w:ascii="Arial" w:hAnsi="Arial" w:cs="Arial"/>
        </w:rPr>
        <w:t>19 related diseases.</w:t>
      </w:r>
    </w:p>
    <w:p w:rsidRPr="002109EB" w:rsidR="00745CA0" w:rsidP="00E557FF" w:rsidRDefault="00E557FF" w14:paraId="23D9CF61" w14:textId="33835562">
      <w:pPr>
        <w:widowControl/>
        <w:autoSpaceDE/>
        <w:autoSpaceDN/>
        <w:adjustRightInd/>
        <w:rPr>
          <w:rFonts w:cs="Arial"/>
        </w:rPr>
      </w:pPr>
      <w:r w:rsidRPr="002109EB">
        <w:rPr>
          <w:rFonts w:cs="Arial"/>
        </w:rPr>
        <w:t xml:space="preserve">A fan beam bone densitometer will be used for acquiring the </w:t>
      </w:r>
      <w:r w:rsidRPr="002109EB" w:rsidR="00A7053D">
        <w:rPr>
          <w:rFonts w:cs="Arial"/>
        </w:rPr>
        <w:t>whole-body</w:t>
      </w:r>
      <w:r w:rsidRPr="002109EB">
        <w:rPr>
          <w:rFonts w:cs="Arial"/>
        </w:rPr>
        <w:t xml:space="preserve"> scans. Total estimated time for completing DXA component is about 15 minutes. Whole body scan acquisition takes 3 minutes. Scans will be administered by experienced NHANES radiology technicians.  Scans of the femur and spine will not be conducted in 2021-22</w:t>
      </w:r>
      <w:r w:rsidRPr="002109EB" w:rsidR="65781F1F">
        <w:rPr>
          <w:rFonts w:cs="Arial"/>
        </w:rPr>
        <w:t>.</w:t>
      </w:r>
    </w:p>
    <w:p w:rsidRPr="002109EB" w:rsidR="007F701E" w:rsidP="007F701E" w:rsidRDefault="007F701E" w14:paraId="5CF52A6E" w14:textId="77777777">
      <w:pPr>
        <w:widowControl/>
        <w:autoSpaceDE/>
        <w:autoSpaceDN/>
        <w:adjustRightInd/>
        <w:rPr>
          <w:rFonts w:cs="Arial"/>
        </w:rPr>
      </w:pPr>
    </w:p>
    <w:p w:rsidRPr="002109EB" w:rsidR="007F701E" w:rsidP="007F701E" w:rsidRDefault="007F701E" w14:paraId="4469A968" w14:textId="77777777">
      <w:pPr>
        <w:widowControl/>
        <w:autoSpaceDE/>
        <w:autoSpaceDN/>
        <w:adjustRightInd/>
        <w:rPr>
          <w:rFonts w:cs="Arial"/>
          <w:color w:val="000000"/>
          <w:szCs w:val="22"/>
        </w:rPr>
      </w:pPr>
      <w:r w:rsidRPr="002109EB">
        <w:rPr>
          <w:rFonts w:cs="Arial"/>
          <w:color w:val="000000"/>
          <w:szCs w:val="22"/>
        </w:rPr>
        <w:t>Blood Pressure Measurement (modified)</w:t>
      </w:r>
    </w:p>
    <w:p w:rsidRPr="002109EB" w:rsidR="007F701E" w:rsidP="007F701E" w:rsidRDefault="007F701E" w14:paraId="2494E6C1" w14:textId="77777777">
      <w:pPr>
        <w:widowControl/>
        <w:autoSpaceDE/>
        <w:autoSpaceDN/>
        <w:adjustRightInd/>
        <w:rPr>
          <w:rFonts w:cs="Arial"/>
        </w:rPr>
      </w:pPr>
      <w:r w:rsidRPr="002109EB">
        <w:rPr>
          <w:rFonts w:cs="Arial"/>
          <w:color w:val="000000"/>
          <w:szCs w:val="22"/>
        </w:rPr>
        <w:t>Measurement of resting pulse rate will be discontinued for children 0-7 years. This change is made to reduce the overall MEC exam time, and in account of the relatively lower utility of this data item for this age group. Resting pulse rate will still be measured for survey participants 8 years and older as part of their blood pressure measurements. Blood pressure has always been measured among participants 8 years and older. No changes anticipated for this protocol or the target age group in the 2021-22 cycle.</w:t>
      </w:r>
    </w:p>
    <w:p w:rsidRPr="002109EB" w:rsidR="00460EBD" w:rsidP="004001A7" w:rsidRDefault="00460EBD" w14:paraId="1263BE9C" w14:textId="77777777">
      <w:pPr>
        <w:widowControl/>
        <w:autoSpaceDE/>
        <w:autoSpaceDN/>
        <w:adjustRightInd/>
        <w:rPr>
          <w:rFonts w:cs="Arial"/>
          <w:szCs w:val="22"/>
        </w:rPr>
      </w:pPr>
    </w:p>
    <w:p w:rsidRPr="002109EB" w:rsidR="00A315A3" w:rsidP="004001A7" w:rsidRDefault="00D54EA6" w14:paraId="534BB39F" w14:textId="2B4656DF">
      <w:pPr>
        <w:widowControl/>
        <w:autoSpaceDE/>
        <w:autoSpaceDN/>
        <w:adjustRightInd/>
        <w:rPr>
          <w:rFonts w:cs="Arial"/>
          <w:szCs w:val="22"/>
        </w:rPr>
      </w:pPr>
      <w:r w:rsidRPr="002109EB">
        <w:rPr>
          <w:rFonts w:cs="Arial"/>
          <w:color w:val="000000" w:themeColor="text1"/>
        </w:rPr>
        <w:t xml:space="preserve">Attachment 3a provides a description of all MEC examination changes. </w:t>
      </w:r>
      <w:r w:rsidRPr="002109EB" w:rsidR="00802321">
        <w:rPr>
          <w:rFonts w:cs="Arial"/>
          <w:szCs w:val="22"/>
        </w:rPr>
        <w:t xml:space="preserve">See Attachment </w:t>
      </w:r>
      <w:r w:rsidRPr="002109EB">
        <w:rPr>
          <w:rFonts w:cs="Arial"/>
          <w:szCs w:val="22"/>
        </w:rPr>
        <w:t xml:space="preserve">3e </w:t>
      </w:r>
      <w:r w:rsidRPr="002109EB" w:rsidR="00802321">
        <w:rPr>
          <w:rFonts w:cs="Arial"/>
          <w:szCs w:val="22"/>
        </w:rPr>
        <w:t xml:space="preserve">for NHANES 2021-22 MEC examination data collection forms. See Attachment </w:t>
      </w:r>
      <w:r w:rsidRPr="002109EB">
        <w:rPr>
          <w:rFonts w:cs="Arial"/>
          <w:szCs w:val="22"/>
        </w:rPr>
        <w:t xml:space="preserve">3k </w:t>
      </w:r>
      <w:r w:rsidRPr="002109EB" w:rsidR="00802321">
        <w:rPr>
          <w:rFonts w:cs="Arial"/>
          <w:szCs w:val="22"/>
        </w:rPr>
        <w:t>for data collection forms (including exam forms and hand cards) used in NHANES 2019-2020.</w:t>
      </w:r>
    </w:p>
    <w:p w:rsidRPr="002109EB" w:rsidR="0052271B" w:rsidP="004001A7" w:rsidRDefault="0052271B" w14:paraId="1445B82B" w14:textId="51B7161F">
      <w:pPr>
        <w:widowControl/>
        <w:autoSpaceDE/>
        <w:autoSpaceDN/>
        <w:adjustRightInd/>
        <w:rPr>
          <w:rFonts w:cs="Arial"/>
          <w:szCs w:val="22"/>
        </w:rPr>
      </w:pPr>
    </w:p>
    <w:p w:rsidRPr="002109EB" w:rsidR="0052271B" w:rsidP="004001A7" w:rsidRDefault="00C04976" w14:paraId="77D88E8E" w14:textId="7D46692B">
      <w:pPr>
        <w:widowControl/>
        <w:autoSpaceDE/>
        <w:autoSpaceDN/>
        <w:adjustRightInd/>
        <w:rPr>
          <w:rFonts w:cs="Arial"/>
          <w:bCs/>
          <w:color w:val="000000" w:themeColor="text1"/>
          <w:szCs w:val="22"/>
        </w:rPr>
      </w:pPr>
      <w:r w:rsidRPr="002109EB">
        <w:rPr>
          <w:rFonts w:cs="Arial"/>
          <w:bCs/>
          <w:color w:val="000000" w:themeColor="text1"/>
          <w:szCs w:val="22"/>
        </w:rPr>
        <w:t>T</w:t>
      </w:r>
      <w:r w:rsidRPr="002109EB" w:rsidR="0052271B">
        <w:rPr>
          <w:rFonts w:cs="Arial"/>
          <w:bCs/>
          <w:color w:val="000000" w:themeColor="text1"/>
          <w:szCs w:val="22"/>
        </w:rPr>
        <w:t>he following examination content is being dropped:</w:t>
      </w:r>
    </w:p>
    <w:p w:rsidRPr="002109EB" w:rsidR="00283F4A" w:rsidP="0052271B" w:rsidRDefault="00283F4A" w14:paraId="790EF35A" w14:textId="77777777">
      <w:pPr>
        <w:widowControl/>
        <w:autoSpaceDE/>
        <w:autoSpaceDN/>
        <w:adjustRightInd/>
        <w:rPr>
          <w:rFonts w:cs="Arial"/>
          <w:szCs w:val="22"/>
        </w:rPr>
      </w:pPr>
    </w:p>
    <w:p w:rsidRPr="002109EB" w:rsidR="0052271B" w:rsidP="0052271B" w:rsidRDefault="0052271B" w14:paraId="2DD4A0BA" w14:textId="33C3C951">
      <w:pPr>
        <w:widowControl/>
        <w:autoSpaceDE/>
        <w:autoSpaceDN/>
        <w:adjustRightInd/>
        <w:rPr>
          <w:rFonts w:cs="Arial"/>
          <w:szCs w:val="22"/>
        </w:rPr>
      </w:pPr>
      <w:r w:rsidRPr="002109EB">
        <w:rPr>
          <w:rFonts w:cs="Arial"/>
          <w:szCs w:val="22"/>
        </w:rPr>
        <w:t>Audiometry component</w:t>
      </w:r>
      <w:r w:rsidRPr="002109EB" w:rsidR="001A3401">
        <w:rPr>
          <w:rFonts w:cs="Arial"/>
          <w:szCs w:val="22"/>
        </w:rPr>
        <w:t xml:space="preserve"> </w:t>
      </w:r>
    </w:p>
    <w:p w:rsidRPr="002109EB" w:rsidR="0052271B" w:rsidP="0052271B" w:rsidRDefault="0052271B" w14:paraId="5126CA6C" w14:textId="5CF972D1">
      <w:pPr>
        <w:widowControl/>
        <w:autoSpaceDE/>
        <w:autoSpaceDN/>
        <w:adjustRightInd/>
        <w:rPr>
          <w:rFonts w:cs="Arial"/>
          <w:szCs w:val="22"/>
        </w:rPr>
      </w:pPr>
      <w:r w:rsidRPr="002109EB">
        <w:rPr>
          <w:rFonts w:cs="Arial"/>
          <w:szCs w:val="22"/>
        </w:rPr>
        <w:t>The audiometry exam component</w:t>
      </w:r>
      <w:r w:rsidRPr="002109EB" w:rsidR="001A3401">
        <w:rPr>
          <w:rFonts w:cs="Arial"/>
          <w:szCs w:val="22"/>
        </w:rPr>
        <w:t>, including Words-in-</w:t>
      </w:r>
      <w:r w:rsidRPr="002109EB" w:rsidR="000604B8">
        <w:rPr>
          <w:rFonts w:cs="Arial"/>
          <w:szCs w:val="22"/>
        </w:rPr>
        <w:t>Noise, will</w:t>
      </w:r>
      <w:r w:rsidRPr="002109EB">
        <w:rPr>
          <w:rFonts w:cs="Arial"/>
          <w:szCs w:val="22"/>
        </w:rPr>
        <w:t xml:space="preserve"> be dropped for the 2021-</w:t>
      </w:r>
      <w:r w:rsidRPr="002109EB" w:rsidR="00102BDC">
        <w:rPr>
          <w:rFonts w:cs="Arial"/>
          <w:szCs w:val="22"/>
        </w:rPr>
        <w:t xml:space="preserve">2022 </w:t>
      </w:r>
      <w:r w:rsidRPr="002109EB">
        <w:rPr>
          <w:rFonts w:cs="Arial"/>
          <w:szCs w:val="22"/>
        </w:rPr>
        <w:t>survey cycle. The rationales for dropping the audiometry component are:</w:t>
      </w:r>
    </w:p>
    <w:p w:rsidRPr="002109EB" w:rsidR="0052271B" w:rsidP="0052271B" w:rsidRDefault="0052271B" w14:paraId="58307CAE" w14:textId="3CA11593">
      <w:pPr>
        <w:pStyle w:val="ListParagraph"/>
        <w:numPr>
          <w:ilvl w:val="0"/>
          <w:numId w:val="67"/>
        </w:numPr>
        <w:rPr>
          <w:rFonts w:cs="Arial"/>
        </w:rPr>
      </w:pPr>
      <w:r w:rsidRPr="002109EB">
        <w:rPr>
          <w:rFonts w:ascii="Arial" w:hAnsi="Arial" w:cs="Arial"/>
        </w:rPr>
        <w:t>To reduce the overall time for the NHANES data collection. The audiometry exam is one of the longest exam components. Removing</w:t>
      </w:r>
      <w:r w:rsidRPr="002109EB" w:rsidR="23930536">
        <w:rPr>
          <w:rFonts w:ascii="Arial" w:hAnsi="Arial" w:cs="Arial"/>
        </w:rPr>
        <w:t xml:space="preserve"> </w:t>
      </w:r>
      <w:r w:rsidRPr="002109EB" w:rsidR="10F11B83">
        <w:rPr>
          <w:rFonts w:ascii="Arial" w:hAnsi="Arial" w:cs="Arial"/>
        </w:rPr>
        <w:t>the</w:t>
      </w:r>
      <w:r w:rsidRPr="002109EB">
        <w:rPr>
          <w:rFonts w:ascii="Arial" w:hAnsi="Arial" w:cs="Arial"/>
        </w:rPr>
        <w:t xml:space="preserve"> audiometry exam will save about 16 minutes for youths aged 6-19 years, </w:t>
      </w:r>
      <w:r w:rsidRPr="002109EB" w:rsidR="56DECC2E">
        <w:rPr>
          <w:rFonts w:ascii="Arial" w:hAnsi="Arial" w:cs="Arial"/>
        </w:rPr>
        <w:t>and</w:t>
      </w:r>
      <w:r w:rsidRPr="002109EB">
        <w:rPr>
          <w:rFonts w:ascii="Arial" w:hAnsi="Arial" w:cs="Arial"/>
        </w:rPr>
        <w:t xml:space="preserve"> 22 minutes for older adults 70 years and over.</w:t>
      </w:r>
    </w:p>
    <w:p w:rsidRPr="002109EB" w:rsidR="0052271B" w:rsidP="0052271B" w:rsidRDefault="0052271B" w14:paraId="572C0B2E" w14:textId="0AC589BD">
      <w:pPr>
        <w:pStyle w:val="ListParagraph"/>
        <w:numPr>
          <w:ilvl w:val="0"/>
          <w:numId w:val="67"/>
        </w:numPr>
        <w:rPr>
          <w:rFonts w:cs="Arial"/>
        </w:rPr>
      </w:pPr>
      <w:r w:rsidRPr="002109EB">
        <w:rPr>
          <w:rFonts w:ascii="Arial" w:hAnsi="Arial" w:cs="Arial"/>
        </w:rPr>
        <w:t xml:space="preserve">To minimize the risk of COVID-19 transmission. The audiometry room is one of the smallest rooms in the MEC. The door needs to be closed during the audiometry exam. The sound booth ventilation system recycles the air. </w:t>
      </w:r>
      <w:r w:rsidRPr="002109EB" w:rsidR="61F28786">
        <w:rPr>
          <w:rFonts w:ascii="Arial" w:hAnsi="Arial" w:cs="Arial"/>
        </w:rPr>
        <w:t>These factors may</w:t>
      </w:r>
      <w:r w:rsidRPr="002109EB">
        <w:rPr>
          <w:rFonts w:ascii="Arial" w:hAnsi="Arial" w:cs="Arial"/>
        </w:rPr>
        <w:t xml:space="preserve"> increase the risk of COVID-19 transmission. However, the audiometry booths in the MECs will be maintained to support pilot studies comparing the current audiometric protocol to the new NHANES 2023+ hearing test protocol that will be developed and recommended.</w:t>
      </w:r>
    </w:p>
    <w:p w:rsidRPr="002109EB" w:rsidR="001A3401" w:rsidP="00811F24" w:rsidRDefault="001A3401" w14:paraId="3C0DA31C" w14:textId="44619B05">
      <w:pPr>
        <w:rPr>
          <w:rFonts w:cs="Arial"/>
        </w:rPr>
      </w:pPr>
      <w:r w:rsidRPr="002109EB">
        <w:rPr>
          <w:rFonts w:cs="Arial"/>
        </w:rPr>
        <w:t>Oral Health component</w:t>
      </w:r>
    </w:p>
    <w:p w:rsidRPr="002109EB" w:rsidR="00A315A3" w:rsidP="004001A7" w:rsidRDefault="00F52994" w14:paraId="40FA5B43" w14:textId="2D5F0F5F">
      <w:pPr>
        <w:widowControl/>
        <w:autoSpaceDE/>
        <w:autoSpaceDN/>
        <w:adjustRightInd/>
        <w:rPr>
          <w:rFonts w:cs="Arial"/>
          <w:szCs w:val="22"/>
        </w:rPr>
      </w:pPr>
      <w:r w:rsidRPr="002109EB">
        <w:rPr>
          <w:rFonts w:cs="Arial"/>
          <w:szCs w:val="22"/>
        </w:rPr>
        <w:lastRenderedPageBreak/>
        <w:t xml:space="preserve">The Oral Health examination will not be conducted for safety reasons. </w:t>
      </w:r>
      <w:r w:rsidRPr="002109EB" w:rsidR="0033038F">
        <w:rPr>
          <w:rFonts w:cs="Arial"/>
          <w:szCs w:val="22"/>
        </w:rPr>
        <w:t>C</w:t>
      </w:r>
      <w:r w:rsidRPr="002109EB">
        <w:rPr>
          <w:rFonts w:cs="Arial"/>
          <w:szCs w:val="22"/>
        </w:rPr>
        <w:t>onducting an exam</w:t>
      </w:r>
      <w:r w:rsidRPr="002109EB" w:rsidR="0033038F">
        <w:rPr>
          <w:rFonts w:cs="Arial"/>
          <w:szCs w:val="22"/>
        </w:rPr>
        <w:t>ination</w:t>
      </w:r>
      <w:r w:rsidRPr="002109EB">
        <w:rPr>
          <w:rFonts w:cs="Arial"/>
          <w:szCs w:val="22"/>
        </w:rPr>
        <w:t xml:space="preserve"> during which </w:t>
      </w:r>
      <w:r w:rsidRPr="002109EB" w:rsidR="000E0728">
        <w:rPr>
          <w:rFonts w:cs="Arial"/>
          <w:szCs w:val="22"/>
        </w:rPr>
        <w:t>a NHANES</w:t>
      </w:r>
      <w:r w:rsidRPr="002109EB">
        <w:rPr>
          <w:rFonts w:cs="Arial"/>
          <w:szCs w:val="22"/>
        </w:rPr>
        <w:t xml:space="preserve"> dentist is looking and touching the inside of a participant’s open mouth </w:t>
      </w:r>
      <w:r w:rsidRPr="002109EB" w:rsidR="0033038F">
        <w:rPr>
          <w:rFonts w:cs="Arial"/>
          <w:szCs w:val="22"/>
        </w:rPr>
        <w:t xml:space="preserve">does not </w:t>
      </w:r>
      <w:r w:rsidRPr="002109EB">
        <w:rPr>
          <w:rFonts w:cs="Arial"/>
          <w:szCs w:val="22"/>
        </w:rPr>
        <w:t>seem prudent in the context of pandemic.</w:t>
      </w:r>
    </w:p>
    <w:p w:rsidRPr="002109EB" w:rsidR="00281DC0" w:rsidP="00F94935" w:rsidRDefault="00310F1F" w14:paraId="0D182983" w14:textId="0DA54231">
      <w:pPr>
        <w:pStyle w:val="Heading3"/>
        <w:keepNext w:val="0"/>
        <w:rPr>
          <w:rFonts w:eastAsia="Calibri"/>
        </w:rPr>
      </w:pPr>
      <w:r w:rsidRPr="002109EB">
        <w:rPr>
          <w:b w:val="0"/>
          <w:sz w:val="22"/>
          <w:szCs w:val="22"/>
        </w:rPr>
        <w:t>NHANES Laboratory Assessments</w:t>
      </w:r>
    </w:p>
    <w:p w:rsidRPr="002109EB" w:rsidR="00281DC0" w:rsidP="00281DC0" w:rsidRDefault="00281DC0" w14:paraId="72FD48AC" w14:textId="3191F74E">
      <w:pPr>
        <w:widowControl/>
        <w:autoSpaceDE/>
        <w:autoSpaceDN/>
        <w:adjustRightInd/>
        <w:outlineLvl w:val="0"/>
        <w:rPr>
          <w:rFonts w:eastAsia="Calibri" w:cs="Arial"/>
          <w:szCs w:val="22"/>
        </w:rPr>
      </w:pPr>
      <w:r w:rsidRPr="002109EB">
        <w:rPr>
          <w:rFonts w:eastAsia="Calibri" w:cs="Arial"/>
          <w:szCs w:val="22"/>
        </w:rPr>
        <w:t>Laboratory Assessment changes for 2021-2022</w:t>
      </w:r>
      <w:r w:rsidRPr="002109EB" w:rsidR="009425E8">
        <w:rPr>
          <w:rFonts w:eastAsia="Calibri" w:cs="Arial"/>
          <w:szCs w:val="22"/>
        </w:rPr>
        <w:t>:</w:t>
      </w:r>
    </w:p>
    <w:p w:rsidRPr="002109EB" w:rsidR="0074794A" w:rsidP="00281DC0" w:rsidRDefault="0074794A" w14:paraId="092C9627" w14:textId="0E891EA1">
      <w:pPr>
        <w:widowControl/>
        <w:autoSpaceDE/>
        <w:autoSpaceDN/>
        <w:adjustRightInd/>
        <w:outlineLvl w:val="0"/>
        <w:rPr>
          <w:rFonts w:eastAsia="Calibri" w:cs="Arial"/>
          <w:szCs w:val="22"/>
        </w:rPr>
      </w:pPr>
    </w:p>
    <w:p w:rsidRPr="002109EB" w:rsidR="0074794A" w:rsidP="00281DC0" w:rsidRDefault="0074794A" w14:paraId="3D68AC67" w14:textId="77A503CA">
      <w:pPr>
        <w:widowControl/>
        <w:autoSpaceDE/>
        <w:autoSpaceDN/>
        <w:adjustRightInd/>
        <w:outlineLvl w:val="0"/>
        <w:rPr>
          <w:rFonts w:eastAsia="Calibri" w:cs="Arial"/>
          <w:szCs w:val="22"/>
        </w:rPr>
      </w:pPr>
      <w:bookmarkStart w:name="_Hlk38966540" w:id="7"/>
      <w:r w:rsidRPr="002109EB">
        <w:rPr>
          <w:rFonts w:eastAsia="Calibri" w:cs="Arial"/>
          <w:szCs w:val="22"/>
        </w:rPr>
        <w:t>Returning laboratory tests in 2021</w:t>
      </w:r>
    </w:p>
    <w:bookmarkEnd w:id="7"/>
    <w:p w:rsidRPr="002109EB" w:rsidR="0074794A" w:rsidP="0074794A" w:rsidRDefault="5D1ADA50" w14:paraId="74CF72AE" w14:textId="69A27016">
      <w:pPr>
        <w:pStyle w:val="ListParagraph"/>
        <w:numPr>
          <w:ilvl w:val="0"/>
          <w:numId w:val="59"/>
        </w:numPr>
        <w:outlineLvl w:val="0"/>
        <w:rPr>
          <w:rFonts w:ascii="Arial" w:hAnsi="Arial" w:cs="Arial"/>
        </w:rPr>
      </w:pPr>
      <w:r w:rsidRPr="002109EB">
        <w:rPr>
          <w:rFonts w:ascii="Arial" w:hAnsi="Arial" w:cs="Arial"/>
        </w:rPr>
        <w:t>Vitamin</w:t>
      </w:r>
      <w:r w:rsidRPr="002109EB" w:rsidR="0ACC1A88">
        <w:rPr>
          <w:rFonts w:ascii="Arial" w:hAnsi="Arial" w:cs="Arial"/>
        </w:rPr>
        <w:t>s A, C, and D</w:t>
      </w:r>
      <w:r w:rsidRPr="002109EB" w:rsidR="1750690C">
        <w:rPr>
          <w:rFonts w:ascii="Arial" w:hAnsi="Arial" w:cs="Arial"/>
        </w:rPr>
        <w:t>; trans Fatty Acids</w:t>
      </w:r>
    </w:p>
    <w:p w:rsidRPr="002109EB" w:rsidR="00281DC0" w:rsidP="00281DC0" w:rsidRDefault="00281DC0" w14:paraId="39D759FA" w14:textId="77777777">
      <w:pPr>
        <w:widowControl/>
        <w:autoSpaceDE/>
        <w:autoSpaceDN/>
        <w:adjustRightInd/>
        <w:outlineLvl w:val="0"/>
        <w:rPr>
          <w:rFonts w:eastAsia="Calibri" w:cs="Arial"/>
          <w:szCs w:val="22"/>
        </w:rPr>
      </w:pPr>
      <w:r w:rsidRPr="002109EB">
        <w:rPr>
          <w:rFonts w:eastAsia="Calibri" w:cs="Arial"/>
          <w:szCs w:val="22"/>
        </w:rPr>
        <w:t>New Laboratory Tests in 2021</w:t>
      </w:r>
    </w:p>
    <w:p w:rsidRPr="002109EB" w:rsidR="00B941E7" w:rsidP="00281DC0" w:rsidRDefault="00B941E7" w14:paraId="220894EF" w14:textId="2A335060">
      <w:pPr>
        <w:pStyle w:val="ListParagraph"/>
        <w:numPr>
          <w:ilvl w:val="0"/>
          <w:numId w:val="52"/>
        </w:numPr>
        <w:outlineLvl w:val="0"/>
        <w:rPr>
          <w:rFonts w:ascii="Arial" w:hAnsi="Arial" w:cs="Arial"/>
        </w:rPr>
      </w:pPr>
      <w:r w:rsidRPr="002109EB">
        <w:rPr>
          <w:rFonts w:ascii="Arial" w:hAnsi="Arial" w:cs="Arial"/>
        </w:rPr>
        <w:t xml:space="preserve">Serum Terpenes: α-Pinene, β-Pinene, β-Myrcene, Δ-3-Carene, Limonene, β-Caryophyllene, α-Humulene </w:t>
      </w:r>
    </w:p>
    <w:p w:rsidRPr="002109EB" w:rsidR="00B941E7" w:rsidP="00281DC0" w:rsidRDefault="00B941E7" w14:paraId="2CCFEB5C" w14:textId="0D9F35B7">
      <w:pPr>
        <w:pStyle w:val="ListParagraph"/>
        <w:numPr>
          <w:ilvl w:val="0"/>
          <w:numId w:val="52"/>
        </w:numPr>
        <w:outlineLvl w:val="0"/>
        <w:rPr>
          <w:rFonts w:ascii="Arial" w:hAnsi="Arial" w:cs="Arial"/>
        </w:rPr>
      </w:pPr>
      <w:r w:rsidRPr="002109EB">
        <w:rPr>
          <w:rFonts w:ascii="Arial" w:hAnsi="Arial" w:cs="Arial"/>
        </w:rPr>
        <w:t xml:space="preserve">Magnesium </w:t>
      </w:r>
    </w:p>
    <w:p w:rsidRPr="002109EB" w:rsidR="00B941E7" w:rsidP="00281DC0" w:rsidRDefault="00B941E7" w14:paraId="6CD9F454" w14:textId="2FDC61DB">
      <w:pPr>
        <w:pStyle w:val="ListParagraph"/>
        <w:numPr>
          <w:ilvl w:val="0"/>
          <w:numId w:val="52"/>
        </w:numPr>
        <w:outlineLvl w:val="0"/>
        <w:rPr>
          <w:rFonts w:ascii="Arial" w:hAnsi="Arial" w:cs="Arial"/>
        </w:rPr>
      </w:pPr>
      <w:r w:rsidRPr="002109EB">
        <w:rPr>
          <w:rFonts w:ascii="Arial" w:hAnsi="Arial" w:cs="Arial"/>
        </w:rPr>
        <w:t xml:space="preserve">HPV, serum </w:t>
      </w:r>
    </w:p>
    <w:p w:rsidRPr="002109EB" w:rsidR="00B941E7" w:rsidP="00281DC0" w:rsidRDefault="00B941E7" w14:paraId="29A3B1B2" w14:textId="34A2E720">
      <w:pPr>
        <w:pStyle w:val="ListParagraph"/>
        <w:numPr>
          <w:ilvl w:val="0"/>
          <w:numId w:val="52"/>
        </w:numPr>
        <w:outlineLvl w:val="0"/>
        <w:rPr>
          <w:rFonts w:ascii="Arial" w:hAnsi="Arial" w:cs="Arial"/>
        </w:rPr>
      </w:pPr>
      <w:r w:rsidRPr="002109EB">
        <w:rPr>
          <w:rFonts w:ascii="Arial" w:hAnsi="Arial" w:cs="Arial"/>
        </w:rPr>
        <w:t xml:space="preserve">Alpha-1-acid-glycoprotein (AGP) </w:t>
      </w:r>
    </w:p>
    <w:p w:rsidRPr="002109EB" w:rsidR="00B941E7" w:rsidP="00281DC0" w:rsidRDefault="00B941E7" w14:paraId="398CC026" w14:textId="03E6C6C7">
      <w:pPr>
        <w:pStyle w:val="ListParagraph"/>
        <w:numPr>
          <w:ilvl w:val="0"/>
          <w:numId w:val="52"/>
        </w:numPr>
        <w:outlineLvl w:val="0"/>
        <w:rPr>
          <w:rFonts w:ascii="Arial" w:hAnsi="Arial" w:cs="Arial"/>
        </w:rPr>
      </w:pPr>
      <w:r w:rsidRPr="002109EB">
        <w:rPr>
          <w:rFonts w:ascii="Arial" w:hAnsi="Arial" w:cs="Arial"/>
        </w:rPr>
        <w:t xml:space="preserve">Acrylonitrile </w:t>
      </w:r>
    </w:p>
    <w:p w:rsidRPr="002109EB" w:rsidR="00B941E7" w:rsidP="00281DC0" w:rsidRDefault="00B941E7" w14:paraId="31C7E44B" w14:textId="476471E5">
      <w:pPr>
        <w:pStyle w:val="ListParagraph"/>
        <w:numPr>
          <w:ilvl w:val="0"/>
          <w:numId w:val="52"/>
        </w:numPr>
        <w:outlineLvl w:val="0"/>
        <w:rPr>
          <w:rFonts w:ascii="Arial" w:hAnsi="Arial" w:cs="Arial"/>
        </w:rPr>
      </w:pPr>
      <w:r w:rsidRPr="002109EB">
        <w:rPr>
          <w:rFonts w:ascii="Arial" w:hAnsi="Arial" w:cs="Arial"/>
        </w:rPr>
        <w:t xml:space="preserve">Blood butyrylcholinesterase activity, blood butyrylcholinesterase concentration, and red blood cell acetylcholinesterase activity </w:t>
      </w:r>
    </w:p>
    <w:p w:rsidRPr="002109EB" w:rsidR="00B941E7" w:rsidP="00281DC0" w:rsidRDefault="00B941E7" w14:paraId="7F7D17BE" w14:textId="01468C4A">
      <w:pPr>
        <w:pStyle w:val="ListParagraph"/>
        <w:numPr>
          <w:ilvl w:val="0"/>
          <w:numId w:val="52"/>
        </w:numPr>
        <w:outlineLvl w:val="0"/>
        <w:rPr>
          <w:rFonts w:ascii="Arial" w:hAnsi="Arial" w:cs="Arial"/>
        </w:rPr>
      </w:pPr>
      <w:r w:rsidRPr="002109EB">
        <w:rPr>
          <w:rFonts w:ascii="Arial" w:hAnsi="Arial" w:cs="Arial"/>
        </w:rPr>
        <w:t>Enterovirus D68</w:t>
      </w:r>
    </w:p>
    <w:p w:rsidRPr="002109EB" w:rsidR="00B941E7" w:rsidP="00281DC0" w:rsidRDefault="5E8CDCC4" w14:paraId="2EFA53AD" w14:textId="104C471C">
      <w:pPr>
        <w:pStyle w:val="ListParagraph"/>
        <w:numPr>
          <w:ilvl w:val="0"/>
          <w:numId w:val="52"/>
        </w:numPr>
        <w:outlineLvl w:val="0"/>
        <w:rPr>
          <w:rFonts w:ascii="Arial" w:hAnsi="Arial" w:cs="Arial"/>
        </w:rPr>
      </w:pPr>
      <w:r w:rsidRPr="002109EB">
        <w:rPr>
          <w:rFonts w:ascii="Arial" w:hAnsi="Arial" w:cs="Arial"/>
        </w:rPr>
        <w:t>COVID-19 serology</w:t>
      </w:r>
      <w:r w:rsidRPr="002109EB" w:rsidR="0DFD213B">
        <w:rPr>
          <w:rFonts w:ascii="Arial" w:hAnsi="Arial" w:cs="Arial"/>
        </w:rPr>
        <w:t xml:space="preserve"> (antibody)</w:t>
      </w:r>
    </w:p>
    <w:p w:rsidRPr="002109EB" w:rsidR="00B941E7" w:rsidP="6FE6396A" w:rsidRDefault="0DFD213B" w14:paraId="3107FCF0" w14:textId="4987D655">
      <w:pPr>
        <w:pStyle w:val="ListParagraph"/>
        <w:numPr>
          <w:ilvl w:val="0"/>
          <w:numId w:val="52"/>
        </w:numPr>
        <w:outlineLvl w:val="0"/>
      </w:pPr>
      <w:r w:rsidRPr="002109EB">
        <w:rPr>
          <w:rFonts w:ascii="Arial" w:hAnsi="Arial" w:cs="Arial"/>
        </w:rPr>
        <w:t>COVID-19</w:t>
      </w:r>
      <w:r w:rsidRPr="002109EB" w:rsidR="5E8CDCC4">
        <w:rPr>
          <w:rFonts w:ascii="Arial" w:hAnsi="Arial" w:cs="Arial"/>
        </w:rPr>
        <w:t xml:space="preserve"> </w:t>
      </w:r>
      <w:r w:rsidRPr="002109EB" w:rsidR="76104B83">
        <w:rPr>
          <w:rFonts w:ascii="Arial" w:hAnsi="Arial" w:cs="Arial"/>
        </w:rPr>
        <w:t xml:space="preserve">antigen </w:t>
      </w:r>
    </w:p>
    <w:p w:rsidRPr="002109EB" w:rsidR="59D1E36A" w:rsidP="6FE6396A" w:rsidRDefault="59D1E36A" w14:paraId="5CE83445" w14:textId="1B9C0463">
      <w:pPr>
        <w:pStyle w:val="ListParagraph"/>
        <w:numPr>
          <w:ilvl w:val="0"/>
          <w:numId w:val="52"/>
        </w:numPr>
        <w:outlineLvl w:val="0"/>
      </w:pPr>
      <w:r w:rsidRPr="002109EB">
        <w:rPr>
          <w:rFonts w:ascii="Arial" w:hAnsi="Arial" w:cs="Arial"/>
        </w:rPr>
        <w:t>VOC metabolites in urine</w:t>
      </w:r>
    </w:p>
    <w:p w:rsidRPr="002109EB" w:rsidR="00A315A3" w:rsidP="00281DC0" w:rsidRDefault="00A315A3" w14:paraId="027B9CA5" w14:textId="77777777">
      <w:pPr>
        <w:outlineLvl w:val="0"/>
        <w:rPr>
          <w:rFonts w:cs="Arial"/>
          <w:szCs w:val="22"/>
        </w:rPr>
      </w:pPr>
    </w:p>
    <w:p w:rsidRPr="002109EB" w:rsidR="00281DC0" w:rsidP="00281DC0" w:rsidRDefault="00281DC0" w14:paraId="3D45A3DC" w14:textId="12A5ECD7">
      <w:pPr>
        <w:outlineLvl w:val="0"/>
        <w:rPr>
          <w:rFonts w:cs="Arial"/>
          <w:szCs w:val="22"/>
        </w:rPr>
      </w:pPr>
      <w:r w:rsidRPr="002109EB">
        <w:rPr>
          <w:rFonts w:cs="Arial"/>
          <w:szCs w:val="22"/>
        </w:rPr>
        <w:t>Modified Laboratory Tests in 2021</w:t>
      </w:r>
    </w:p>
    <w:p w:rsidRPr="002109EB" w:rsidR="00DF5950" w:rsidP="00DF5950" w:rsidRDefault="00DF5950" w14:paraId="00FA9F5A" w14:textId="77777777">
      <w:pPr>
        <w:pStyle w:val="ListParagraph"/>
        <w:numPr>
          <w:ilvl w:val="0"/>
          <w:numId w:val="52"/>
        </w:numPr>
        <w:rPr>
          <w:rFonts w:ascii="Arial" w:hAnsi="Arial" w:cs="Arial"/>
        </w:rPr>
      </w:pPr>
      <w:r w:rsidRPr="002109EB">
        <w:rPr>
          <w:rFonts w:ascii="Arial" w:hAnsi="Arial" w:cs="Arial"/>
        </w:rPr>
        <w:t>Hepatitis D (new testing method, findings will be reportable)</w:t>
      </w:r>
    </w:p>
    <w:p w:rsidRPr="002109EB" w:rsidR="00DF5950" w:rsidP="00DF5950" w:rsidRDefault="00DF5950" w14:paraId="1ACF607F" w14:textId="77777777">
      <w:pPr>
        <w:pStyle w:val="ListParagraph"/>
        <w:numPr>
          <w:ilvl w:val="0"/>
          <w:numId w:val="52"/>
        </w:numPr>
        <w:rPr>
          <w:rFonts w:ascii="Arial" w:hAnsi="Arial" w:cs="Arial"/>
        </w:rPr>
      </w:pPr>
      <w:r w:rsidRPr="002109EB">
        <w:rPr>
          <w:rFonts w:ascii="Arial" w:hAnsi="Arial" w:cs="Arial"/>
        </w:rPr>
        <w:t>Sex steroid hormone panel (now starting at 3+)</w:t>
      </w:r>
    </w:p>
    <w:p w:rsidRPr="002109EB" w:rsidR="00DF5950" w:rsidP="00DF5950" w:rsidRDefault="00DF5950" w14:paraId="50B382D4" w14:textId="7413AAF0">
      <w:pPr>
        <w:pStyle w:val="ListParagraph"/>
        <w:numPr>
          <w:ilvl w:val="0"/>
          <w:numId w:val="52"/>
        </w:numPr>
        <w:rPr>
          <w:rFonts w:ascii="Arial" w:hAnsi="Arial" w:cs="Arial"/>
        </w:rPr>
      </w:pPr>
      <w:r w:rsidRPr="002109EB">
        <w:rPr>
          <w:rFonts w:ascii="Arial" w:hAnsi="Arial" w:cs="Arial"/>
        </w:rPr>
        <w:t>Urine VOC Metabolites (adding an additional 5)</w:t>
      </w:r>
    </w:p>
    <w:p w:rsidRPr="002109EB" w:rsidR="00DF5950" w:rsidP="00DF5950" w:rsidRDefault="00DF5950" w14:paraId="08929B34" w14:textId="172D5DD1">
      <w:pPr>
        <w:pStyle w:val="ListParagraph"/>
        <w:numPr>
          <w:ilvl w:val="0"/>
          <w:numId w:val="52"/>
        </w:numPr>
        <w:rPr>
          <w:rFonts w:ascii="Arial" w:hAnsi="Arial" w:cs="Arial"/>
        </w:rPr>
      </w:pPr>
      <w:r w:rsidRPr="002109EB">
        <w:rPr>
          <w:rFonts w:ascii="Arial" w:hAnsi="Arial" w:cs="Arial"/>
        </w:rPr>
        <w:t>Herbicides and metabolites (adding an additional 6)</w:t>
      </w:r>
    </w:p>
    <w:p w:rsidRPr="002109EB" w:rsidR="00DF5950" w:rsidP="00DF5950" w:rsidRDefault="00DF5950" w14:paraId="66C3F3CF" w14:textId="5577DF38">
      <w:pPr>
        <w:pStyle w:val="ListParagraph"/>
        <w:numPr>
          <w:ilvl w:val="0"/>
          <w:numId w:val="52"/>
        </w:numPr>
        <w:rPr>
          <w:rFonts w:ascii="Arial" w:hAnsi="Arial" w:cs="Arial"/>
        </w:rPr>
      </w:pPr>
      <w:r w:rsidRPr="002109EB">
        <w:rPr>
          <w:rFonts w:ascii="Arial" w:hAnsi="Arial" w:cs="Arial"/>
        </w:rPr>
        <w:t>Flame retardant metabolites (adding an additional 2)</w:t>
      </w:r>
    </w:p>
    <w:p w:rsidRPr="002109EB" w:rsidR="00281DC0" w:rsidP="00C71020" w:rsidRDefault="00281DC0" w14:paraId="33AC04CA" w14:textId="0514F2E9">
      <w:pPr>
        <w:pStyle w:val="ListParagraph"/>
        <w:outlineLvl w:val="0"/>
        <w:rPr>
          <w:rFonts w:ascii="Arial" w:hAnsi="Arial" w:cs="Arial"/>
        </w:rPr>
      </w:pPr>
    </w:p>
    <w:p w:rsidRPr="002109EB" w:rsidR="00281DC0" w:rsidP="00281DC0" w:rsidRDefault="00281DC0" w14:paraId="6D4E24A9" w14:textId="77777777">
      <w:pPr>
        <w:outlineLvl w:val="0"/>
        <w:rPr>
          <w:rFonts w:eastAsia="Calibri" w:cs="Arial"/>
          <w:szCs w:val="22"/>
        </w:rPr>
      </w:pPr>
      <w:r w:rsidRPr="002109EB">
        <w:rPr>
          <w:rFonts w:eastAsia="Calibri" w:cs="Arial"/>
          <w:szCs w:val="22"/>
        </w:rPr>
        <w:t>Dropped Laboratory Tests in 2021</w:t>
      </w:r>
    </w:p>
    <w:p w:rsidRPr="002109EB" w:rsidR="00133161" w:rsidP="00133161" w:rsidRDefault="00133161" w14:paraId="3F64B0BF" w14:textId="77777777">
      <w:pPr>
        <w:pStyle w:val="ListParagraph"/>
        <w:numPr>
          <w:ilvl w:val="0"/>
          <w:numId w:val="57"/>
        </w:numPr>
        <w:rPr>
          <w:rFonts w:ascii="Arial" w:hAnsi="Arial" w:cs="Arial"/>
        </w:rPr>
      </w:pPr>
      <w:r w:rsidRPr="002109EB">
        <w:rPr>
          <w:rFonts w:ascii="Arial" w:hAnsi="Arial" w:cs="Arial"/>
        </w:rPr>
        <w:t>Home water sample collection to test for fluoride</w:t>
      </w:r>
    </w:p>
    <w:p w:rsidRPr="002109EB" w:rsidR="00133161" w:rsidP="00133161" w:rsidRDefault="00133161" w14:paraId="14DD69D4" w14:textId="77777777">
      <w:pPr>
        <w:pStyle w:val="ListParagraph"/>
        <w:numPr>
          <w:ilvl w:val="0"/>
          <w:numId w:val="57"/>
        </w:numPr>
        <w:rPr>
          <w:rFonts w:ascii="Arial" w:hAnsi="Arial" w:cs="Arial"/>
        </w:rPr>
      </w:pPr>
      <w:r w:rsidRPr="002109EB">
        <w:rPr>
          <w:rFonts w:ascii="Arial" w:hAnsi="Arial" w:cs="Arial"/>
        </w:rPr>
        <w:t>Salt home collection for iodine assessment</w:t>
      </w:r>
    </w:p>
    <w:p w:rsidRPr="002109EB" w:rsidR="00133161" w:rsidP="00133161" w:rsidRDefault="00133161" w14:paraId="0D31A6B6" w14:textId="77777777">
      <w:pPr>
        <w:pStyle w:val="ListParagraph"/>
        <w:numPr>
          <w:ilvl w:val="0"/>
          <w:numId w:val="57"/>
        </w:numPr>
        <w:rPr>
          <w:rFonts w:ascii="Arial" w:hAnsi="Arial" w:cs="Arial"/>
        </w:rPr>
      </w:pPr>
      <w:r w:rsidRPr="002109EB">
        <w:rPr>
          <w:rFonts w:ascii="Arial" w:hAnsi="Arial" w:cs="Arial"/>
        </w:rPr>
        <w:t>HPV Oral Rinse</w:t>
      </w:r>
    </w:p>
    <w:p w:rsidRPr="002109EB" w:rsidR="00133161" w:rsidP="00133161" w:rsidRDefault="5BC81616" w14:paraId="44D54C8A" w14:textId="70BC5F3D">
      <w:pPr>
        <w:pStyle w:val="ListParagraph"/>
        <w:numPr>
          <w:ilvl w:val="0"/>
          <w:numId w:val="57"/>
        </w:numPr>
        <w:rPr>
          <w:rFonts w:ascii="Arial" w:hAnsi="Arial" w:cs="Arial"/>
        </w:rPr>
      </w:pPr>
      <w:r w:rsidRPr="002109EB">
        <w:rPr>
          <w:rFonts w:ascii="Arial" w:hAnsi="Arial" w:cs="Arial"/>
        </w:rPr>
        <w:t>HPV Swabs</w:t>
      </w:r>
      <w:r w:rsidRPr="002109EB" w:rsidR="69B9102C">
        <w:rPr>
          <w:rFonts w:ascii="Arial" w:hAnsi="Arial" w:cs="Arial"/>
        </w:rPr>
        <w:t xml:space="preserve"> (male and female)</w:t>
      </w:r>
    </w:p>
    <w:p w:rsidRPr="002109EB" w:rsidR="00281DC0" w:rsidP="00281DC0" w:rsidRDefault="00281DC0" w14:paraId="04704B71" w14:textId="11D2F29F">
      <w:pPr>
        <w:pStyle w:val="ListParagraph"/>
        <w:numPr>
          <w:ilvl w:val="0"/>
          <w:numId w:val="57"/>
        </w:numPr>
        <w:outlineLvl w:val="0"/>
        <w:rPr>
          <w:rFonts w:ascii="Arial" w:hAnsi="Arial" w:cs="Arial"/>
        </w:rPr>
      </w:pPr>
      <w:r w:rsidRPr="002109EB">
        <w:rPr>
          <w:rFonts w:ascii="Arial" w:hAnsi="Arial" w:cs="Arial"/>
        </w:rPr>
        <w:t xml:space="preserve">Urine </w:t>
      </w:r>
      <w:r w:rsidRPr="002109EB" w:rsidR="59E63EF0">
        <w:rPr>
          <w:rFonts w:ascii="Arial" w:hAnsi="Arial" w:cs="Arial"/>
        </w:rPr>
        <w:t>F</w:t>
      </w:r>
      <w:r w:rsidRPr="002109EB" w:rsidR="58581A41">
        <w:rPr>
          <w:rFonts w:ascii="Arial" w:hAnsi="Arial" w:cs="Arial"/>
        </w:rPr>
        <w:t xml:space="preserve">low </w:t>
      </w:r>
      <w:r w:rsidRPr="002109EB" w:rsidR="31DF3994">
        <w:rPr>
          <w:rFonts w:ascii="Arial" w:hAnsi="Arial" w:cs="Arial"/>
        </w:rPr>
        <w:t>R</w:t>
      </w:r>
      <w:r w:rsidRPr="002109EB">
        <w:rPr>
          <w:rFonts w:ascii="Arial" w:hAnsi="Arial" w:cs="Arial"/>
        </w:rPr>
        <w:t>ate</w:t>
      </w:r>
    </w:p>
    <w:p w:rsidRPr="002109EB" w:rsidR="576D8EAB" w:rsidP="10B3EEAB" w:rsidRDefault="576D8EAB" w14:paraId="0799BAB6" w14:textId="19A8FDDC">
      <w:pPr>
        <w:pStyle w:val="ListParagraph"/>
        <w:numPr>
          <w:ilvl w:val="0"/>
          <w:numId w:val="57"/>
        </w:numPr>
        <w:outlineLvl w:val="0"/>
      </w:pPr>
      <w:r w:rsidRPr="002109EB">
        <w:rPr>
          <w:rFonts w:ascii="Arial" w:hAnsi="Arial" w:cs="Arial"/>
        </w:rPr>
        <w:t>Chromium and cobalt</w:t>
      </w:r>
    </w:p>
    <w:p w:rsidRPr="002109EB" w:rsidR="576D8EAB" w:rsidP="10B3EEAB" w:rsidRDefault="576D8EAB" w14:paraId="151E01F5" w14:textId="7AF0CC67">
      <w:pPr>
        <w:pStyle w:val="ListParagraph"/>
        <w:numPr>
          <w:ilvl w:val="0"/>
          <w:numId w:val="57"/>
        </w:numPr>
        <w:outlineLvl w:val="0"/>
      </w:pPr>
      <w:r w:rsidRPr="002109EB">
        <w:rPr>
          <w:rFonts w:ascii="Arial" w:hAnsi="Arial" w:cs="Arial"/>
        </w:rPr>
        <w:t>Tuberculosis testing</w:t>
      </w:r>
    </w:p>
    <w:p w:rsidRPr="002109EB" w:rsidR="576D8EAB" w:rsidP="10B3EEAB" w:rsidRDefault="576D8EAB" w14:paraId="203AB3A9" w14:textId="38BDC7CB">
      <w:pPr>
        <w:pStyle w:val="ListParagraph"/>
        <w:numPr>
          <w:ilvl w:val="0"/>
          <w:numId w:val="57"/>
        </w:numPr>
        <w:outlineLvl w:val="0"/>
        <w:rPr>
          <w:rFonts w:ascii="Arial" w:hAnsi="Arial" w:eastAsia="Arial" w:cs="Arial"/>
        </w:rPr>
      </w:pPr>
      <w:r w:rsidRPr="002109EB">
        <w:rPr>
          <w:rFonts w:ascii="Arial" w:hAnsi="Arial" w:cs="Arial"/>
        </w:rPr>
        <w:t>Environmental Toxicants in urine: three neonicotinoid insecticide biomarkers, two organophosphorus insecticides, two pyrethroid pesticides</w:t>
      </w:r>
    </w:p>
    <w:p w:rsidRPr="002109EB" w:rsidR="00281DC0" w:rsidP="00281DC0" w:rsidRDefault="00281DC0" w14:paraId="630AD4DD" w14:textId="77777777">
      <w:pPr>
        <w:pStyle w:val="ListParagraph"/>
        <w:spacing w:after="0" w:line="240" w:lineRule="auto"/>
        <w:outlineLvl w:val="1"/>
        <w:rPr>
          <w:rFonts w:ascii="Arial" w:hAnsi="Arial" w:cs="Arial"/>
        </w:rPr>
      </w:pPr>
    </w:p>
    <w:p w:rsidRPr="002109EB" w:rsidR="00281DC0" w:rsidP="00281DC0" w:rsidRDefault="00281DC0" w14:paraId="3194FF92" w14:textId="77777777">
      <w:pPr>
        <w:widowControl/>
        <w:autoSpaceDE/>
        <w:autoSpaceDN/>
        <w:adjustRightInd/>
        <w:outlineLvl w:val="4"/>
        <w:rPr>
          <w:rFonts w:eastAsia="Calibri" w:cs="Arial"/>
          <w:szCs w:val="22"/>
        </w:rPr>
      </w:pPr>
      <w:r w:rsidRPr="002109EB">
        <w:rPr>
          <w:rFonts w:eastAsia="Calibri" w:cs="Arial"/>
          <w:szCs w:val="22"/>
        </w:rPr>
        <w:t>Continuing Laboratory Tests in 2021-2022</w:t>
      </w:r>
    </w:p>
    <w:p w:rsidRPr="002109EB" w:rsidR="00281DC0" w:rsidP="00761DCE" w:rsidRDefault="00281DC0" w14:paraId="3C1D6359" w14:textId="77777777">
      <w:pPr>
        <w:pStyle w:val="ListParagraph"/>
        <w:numPr>
          <w:ilvl w:val="0"/>
          <w:numId w:val="48"/>
        </w:numPr>
        <w:outlineLvl w:val="1"/>
        <w:rPr>
          <w:rFonts w:ascii="Arial" w:hAnsi="Arial" w:cs="Arial"/>
        </w:rPr>
      </w:pPr>
      <w:r w:rsidRPr="002109EB">
        <w:rPr>
          <w:rFonts w:ascii="Arial" w:hAnsi="Arial" w:cs="Arial"/>
        </w:rPr>
        <w:t>Pregnancy Tests (urine) (female participants ages 8-59)</w:t>
      </w:r>
    </w:p>
    <w:p w:rsidRPr="002109EB" w:rsidR="00281DC0" w:rsidP="00761DCE" w:rsidRDefault="00281DC0" w14:paraId="4E7928F8" w14:textId="77777777">
      <w:pPr>
        <w:pStyle w:val="ListParagraph"/>
        <w:numPr>
          <w:ilvl w:val="0"/>
          <w:numId w:val="48"/>
        </w:numPr>
        <w:outlineLvl w:val="1"/>
        <w:rPr>
          <w:rFonts w:ascii="Arial" w:hAnsi="Arial" w:cs="Arial"/>
        </w:rPr>
      </w:pPr>
      <w:r w:rsidRPr="002109EB">
        <w:rPr>
          <w:rFonts w:ascii="Arial" w:hAnsi="Arial" w:cs="Arial"/>
        </w:rPr>
        <w:lastRenderedPageBreak/>
        <w:t>Hematology (Complete Blood Count) (all participants 1+)</w:t>
      </w:r>
    </w:p>
    <w:p w:rsidRPr="002109EB" w:rsidR="00281DC0" w:rsidP="00761DCE" w:rsidRDefault="00281DC0" w14:paraId="1925918E" w14:textId="115AAC34">
      <w:pPr>
        <w:pStyle w:val="ListParagraph"/>
        <w:numPr>
          <w:ilvl w:val="0"/>
          <w:numId w:val="48"/>
        </w:numPr>
        <w:rPr>
          <w:rFonts w:ascii="Arial" w:hAnsi="Arial" w:cs="Arial"/>
        </w:rPr>
      </w:pPr>
      <w:r w:rsidRPr="002109EB">
        <w:rPr>
          <w:rFonts w:ascii="Arial" w:hAnsi="Arial" w:cs="Arial"/>
        </w:rPr>
        <w:t>Metals: Lead, cadmium, mercury, mercury speciation, selenium</w:t>
      </w:r>
      <w:r w:rsidRPr="002109EB" w:rsidR="75CBC54D">
        <w:rPr>
          <w:rFonts w:ascii="Arial" w:hAnsi="Arial" w:cs="Arial"/>
        </w:rPr>
        <w:t>,</w:t>
      </w:r>
      <w:r w:rsidRPr="002109EB">
        <w:rPr>
          <w:rFonts w:ascii="Arial" w:hAnsi="Arial" w:cs="Arial"/>
        </w:rPr>
        <w:t xml:space="preserve"> and manganese in whole blood (all participants 1+)</w:t>
      </w:r>
    </w:p>
    <w:p w:rsidRPr="002109EB" w:rsidR="00281DC0" w:rsidP="00761DCE" w:rsidRDefault="00281DC0" w14:paraId="2D90E454" w14:textId="77777777">
      <w:pPr>
        <w:pStyle w:val="ListParagraph"/>
        <w:numPr>
          <w:ilvl w:val="0"/>
          <w:numId w:val="48"/>
        </w:numPr>
        <w:outlineLvl w:val="1"/>
        <w:rPr>
          <w:rFonts w:ascii="Arial" w:hAnsi="Arial" w:cs="Arial"/>
        </w:rPr>
      </w:pPr>
      <w:r w:rsidRPr="002109EB">
        <w:rPr>
          <w:rFonts w:ascii="Arial" w:hAnsi="Arial" w:cs="Arial"/>
        </w:rPr>
        <w:t>Folates and Folate Forms in whole blood and serum (all participants 1+)</w:t>
      </w:r>
    </w:p>
    <w:p w:rsidRPr="002109EB" w:rsidR="00281DC0" w:rsidP="00761DCE" w:rsidRDefault="00281DC0" w14:paraId="2A942E7A" w14:textId="77777777">
      <w:pPr>
        <w:pStyle w:val="ListParagraph"/>
        <w:numPr>
          <w:ilvl w:val="0"/>
          <w:numId w:val="48"/>
        </w:numPr>
        <w:outlineLvl w:val="1"/>
        <w:rPr>
          <w:rFonts w:ascii="Arial" w:hAnsi="Arial" w:cs="Arial"/>
        </w:rPr>
      </w:pPr>
      <w:r w:rsidRPr="002109EB">
        <w:rPr>
          <w:rFonts w:ascii="Arial" w:hAnsi="Arial" w:cs="Arial"/>
        </w:rPr>
        <w:t>Cytomegalovirus (CMV) in serum (all participants 1-5)</w:t>
      </w:r>
    </w:p>
    <w:p w:rsidRPr="002109EB" w:rsidR="00281DC0" w:rsidP="00761DCE" w:rsidRDefault="00281DC0" w14:paraId="11C7CE7F" w14:textId="77777777">
      <w:pPr>
        <w:pStyle w:val="ListParagraph"/>
        <w:numPr>
          <w:ilvl w:val="0"/>
          <w:numId w:val="48"/>
        </w:numPr>
        <w:outlineLvl w:val="1"/>
        <w:rPr>
          <w:rFonts w:ascii="Arial" w:hAnsi="Arial" w:cs="Arial"/>
        </w:rPr>
      </w:pPr>
      <w:r w:rsidRPr="002109EB">
        <w:rPr>
          <w:rFonts w:ascii="Arial" w:hAnsi="Arial" w:cs="Arial"/>
        </w:rPr>
        <w:t>Ferritin in serum (all participants 1-5 and 12+)</w:t>
      </w:r>
    </w:p>
    <w:p w:rsidRPr="002109EB" w:rsidR="00281DC0" w:rsidP="00761DCE" w:rsidRDefault="00281DC0" w14:paraId="39499F40" w14:textId="77777777">
      <w:pPr>
        <w:pStyle w:val="ListParagraph"/>
        <w:numPr>
          <w:ilvl w:val="0"/>
          <w:numId w:val="48"/>
        </w:numPr>
        <w:outlineLvl w:val="1"/>
        <w:rPr>
          <w:rFonts w:ascii="Arial" w:hAnsi="Arial" w:cs="Arial"/>
        </w:rPr>
      </w:pPr>
      <w:r w:rsidRPr="002109EB">
        <w:rPr>
          <w:rFonts w:ascii="Arial" w:hAnsi="Arial" w:cs="Arial"/>
        </w:rPr>
        <w:t>Transferrin Receptor in serum (all participants 1-5 years old; and female participants 12-49)</w:t>
      </w:r>
    </w:p>
    <w:p w:rsidRPr="002109EB" w:rsidR="00281DC0" w:rsidP="00761DCE" w:rsidRDefault="00281DC0" w14:paraId="586F2E2B" w14:textId="77777777">
      <w:pPr>
        <w:pStyle w:val="ListParagraph"/>
        <w:numPr>
          <w:ilvl w:val="0"/>
          <w:numId w:val="48"/>
        </w:numPr>
        <w:outlineLvl w:val="1"/>
        <w:rPr>
          <w:rFonts w:ascii="Arial" w:hAnsi="Arial" w:cs="Arial"/>
        </w:rPr>
      </w:pPr>
      <w:r w:rsidRPr="002109EB">
        <w:rPr>
          <w:rFonts w:ascii="Arial" w:hAnsi="Arial" w:cs="Arial"/>
        </w:rPr>
        <w:t xml:space="preserve">Fasting glucose in plasma and Insulin in serum (all morning participants 12+) and Glycohemoglobin in whole blood (all participants 12+) </w:t>
      </w:r>
    </w:p>
    <w:p w:rsidRPr="002109EB" w:rsidR="00281DC0" w:rsidP="00761DCE" w:rsidRDefault="00281DC0" w14:paraId="3C4B123F" w14:textId="77777777">
      <w:pPr>
        <w:pStyle w:val="ListParagraph"/>
        <w:numPr>
          <w:ilvl w:val="0"/>
          <w:numId w:val="48"/>
        </w:numPr>
        <w:spacing w:after="0" w:line="240" w:lineRule="auto"/>
        <w:outlineLvl w:val="1"/>
        <w:rPr>
          <w:rFonts w:ascii="Arial" w:hAnsi="Arial" w:cs="Arial"/>
        </w:rPr>
      </w:pPr>
      <w:r w:rsidRPr="002109EB">
        <w:rPr>
          <w:rFonts w:ascii="Arial" w:hAnsi="Arial" w:cs="Arial"/>
        </w:rPr>
        <w:t>Hemoglobinopathies in whole blood: four hemoglobin variants (all participants 12+)</w:t>
      </w:r>
    </w:p>
    <w:p w:rsidRPr="002109EB" w:rsidR="00281DC0" w:rsidP="00761DCE" w:rsidRDefault="00281DC0" w14:paraId="2707C092" w14:textId="77777777">
      <w:pPr>
        <w:pStyle w:val="ListParagraph"/>
        <w:numPr>
          <w:ilvl w:val="0"/>
          <w:numId w:val="48"/>
        </w:numPr>
        <w:outlineLvl w:val="1"/>
        <w:rPr>
          <w:rFonts w:ascii="Arial" w:hAnsi="Arial" w:cs="Arial"/>
        </w:rPr>
      </w:pPr>
      <w:r w:rsidRPr="002109EB">
        <w:rPr>
          <w:rFonts w:ascii="Arial" w:hAnsi="Arial" w:cs="Arial"/>
        </w:rPr>
        <w:t>Total and HDL Cholesterol in serum (all participants ages 6+)</w:t>
      </w:r>
    </w:p>
    <w:p w:rsidRPr="002109EB" w:rsidR="00281DC0" w:rsidP="00761DCE" w:rsidRDefault="00281DC0" w14:paraId="6F737807" w14:textId="77777777">
      <w:pPr>
        <w:pStyle w:val="ListParagraph"/>
        <w:numPr>
          <w:ilvl w:val="0"/>
          <w:numId w:val="48"/>
        </w:numPr>
        <w:outlineLvl w:val="1"/>
        <w:rPr>
          <w:rFonts w:ascii="Arial" w:hAnsi="Arial" w:cs="Arial"/>
        </w:rPr>
      </w:pPr>
      <w:r w:rsidRPr="002109EB">
        <w:rPr>
          <w:rFonts w:ascii="Arial" w:hAnsi="Arial" w:cs="Arial"/>
        </w:rPr>
        <w:t>LDL Cholesterol and Triglycerides in serum (all participants ages 12+)</w:t>
      </w:r>
    </w:p>
    <w:p w:rsidRPr="002109EB" w:rsidR="00281DC0" w:rsidP="00761DCE" w:rsidRDefault="00281DC0" w14:paraId="3BD0A053" w14:textId="77777777">
      <w:pPr>
        <w:pStyle w:val="ListParagraph"/>
        <w:numPr>
          <w:ilvl w:val="0"/>
          <w:numId w:val="48"/>
        </w:numPr>
        <w:outlineLvl w:val="1"/>
        <w:rPr>
          <w:rFonts w:ascii="Arial" w:hAnsi="Arial" w:cs="Arial"/>
        </w:rPr>
      </w:pPr>
      <w:r w:rsidRPr="002109EB">
        <w:rPr>
          <w:rFonts w:ascii="Arial" w:hAnsi="Arial" w:cs="Arial"/>
        </w:rPr>
        <w:t>Standard Biochemistry Profile, iron and iron binding in serum (all participants ages 12+)</w:t>
      </w:r>
    </w:p>
    <w:p w:rsidRPr="002109EB" w:rsidR="00281DC0" w:rsidP="00761DCE" w:rsidRDefault="00281DC0" w14:paraId="4DA36CB0" w14:textId="77777777">
      <w:pPr>
        <w:pStyle w:val="ListParagraph"/>
        <w:numPr>
          <w:ilvl w:val="0"/>
          <w:numId w:val="48"/>
        </w:numPr>
        <w:outlineLvl w:val="1"/>
        <w:rPr>
          <w:rFonts w:ascii="Arial" w:hAnsi="Arial" w:cs="Arial"/>
        </w:rPr>
      </w:pPr>
      <w:r w:rsidRPr="002109EB">
        <w:rPr>
          <w:rFonts w:ascii="Arial" w:hAnsi="Arial" w:cs="Arial"/>
        </w:rPr>
        <w:t>Nutritional biomarker in whole blood: 32 RBC fatty acids, and six RBC folate forms (all participants 6+)</w:t>
      </w:r>
    </w:p>
    <w:p w:rsidRPr="002109EB" w:rsidR="00281DC0" w:rsidP="00761DCE" w:rsidRDefault="00281DC0" w14:paraId="118D824B" w14:textId="77777777">
      <w:pPr>
        <w:pStyle w:val="ListParagraph"/>
        <w:numPr>
          <w:ilvl w:val="0"/>
          <w:numId w:val="48"/>
        </w:numPr>
        <w:rPr>
          <w:rFonts w:ascii="Arial" w:hAnsi="Arial" w:cs="Arial"/>
        </w:rPr>
      </w:pPr>
      <w:r w:rsidRPr="002109EB">
        <w:rPr>
          <w:rFonts w:ascii="Arial" w:hAnsi="Arial" w:cs="Arial"/>
        </w:rPr>
        <w:t>Thyroid Panel in serum: eight thyroid biomarkers (all participants 3-5 and 1/3 6+)</w:t>
      </w:r>
    </w:p>
    <w:p w:rsidRPr="002109EB" w:rsidR="10B3EEAB" w:rsidP="002A5E54" w:rsidRDefault="6E2AEFC2" w14:paraId="12F22D8D" w14:textId="1E368618">
      <w:pPr>
        <w:pStyle w:val="ListParagraph"/>
        <w:numPr>
          <w:ilvl w:val="0"/>
          <w:numId w:val="48"/>
        </w:numPr>
        <w:rPr>
          <w:rFonts w:ascii="Arial" w:hAnsi="Arial" w:cs="Arial"/>
        </w:rPr>
      </w:pPr>
      <w:r w:rsidRPr="002109EB">
        <w:rPr>
          <w:rFonts w:ascii="Arial" w:hAnsi="Arial" w:cs="Arial"/>
        </w:rPr>
        <w:t>Sex Steroid Hormones:  FSH, LH (all participants 6+) and AMH (female participants 6+)</w:t>
      </w:r>
    </w:p>
    <w:p w:rsidRPr="002109EB" w:rsidR="00281DC0" w:rsidP="00761DCE" w:rsidRDefault="00281DC0" w14:paraId="7CCC2F5D" w14:textId="308EB637">
      <w:pPr>
        <w:pStyle w:val="ListParagraph"/>
        <w:numPr>
          <w:ilvl w:val="0"/>
          <w:numId w:val="48"/>
        </w:numPr>
        <w:outlineLvl w:val="1"/>
        <w:rPr>
          <w:rFonts w:ascii="Arial" w:hAnsi="Arial" w:cs="Arial"/>
        </w:rPr>
      </w:pPr>
      <w:r w:rsidRPr="002109EB">
        <w:rPr>
          <w:rFonts w:ascii="Arial" w:hAnsi="Arial" w:cs="Arial"/>
        </w:rPr>
        <w:t>Urinary Albumin and Creatinine and Albumin/Creatinine Ratio</w:t>
      </w:r>
      <w:r w:rsidRPr="002109EB" w:rsidR="4B2C07A4">
        <w:rPr>
          <w:rFonts w:ascii="Arial" w:hAnsi="Arial" w:cs="Arial"/>
        </w:rPr>
        <w:t xml:space="preserve"> </w:t>
      </w:r>
      <w:r w:rsidRPr="002109EB" w:rsidR="414B5125">
        <w:rPr>
          <w:rFonts w:ascii="Arial" w:hAnsi="Arial" w:cs="Arial"/>
        </w:rPr>
        <w:t xml:space="preserve">in urine </w:t>
      </w:r>
      <w:r w:rsidRPr="002109EB">
        <w:rPr>
          <w:rFonts w:ascii="Arial" w:hAnsi="Arial" w:cs="Arial"/>
        </w:rPr>
        <w:t>(all participants 3+)</w:t>
      </w:r>
    </w:p>
    <w:p w:rsidRPr="002109EB" w:rsidR="00281DC0" w:rsidP="00761DCE" w:rsidRDefault="00281DC0" w14:paraId="404204DC" w14:textId="2DE75583">
      <w:pPr>
        <w:pStyle w:val="ListParagraph"/>
        <w:numPr>
          <w:ilvl w:val="0"/>
          <w:numId w:val="48"/>
        </w:numPr>
        <w:outlineLvl w:val="1"/>
        <w:rPr>
          <w:rFonts w:ascii="Arial" w:hAnsi="Arial" w:cs="Arial"/>
        </w:rPr>
      </w:pPr>
      <w:r w:rsidRPr="002109EB">
        <w:rPr>
          <w:rFonts w:ascii="Arial" w:hAnsi="Arial" w:cs="Arial"/>
        </w:rPr>
        <w:t xml:space="preserve">C-Reactive Protein (high-sensitivity) in </w:t>
      </w:r>
      <w:r w:rsidRPr="002109EB" w:rsidR="008A5D96">
        <w:rPr>
          <w:rFonts w:ascii="Arial" w:hAnsi="Arial" w:cs="Arial"/>
        </w:rPr>
        <w:t>serum (</w:t>
      </w:r>
      <w:r w:rsidRPr="002109EB">
        <w:rPr>
          <w:rFonts w:ascii="Arial" w:hAnsi="Arial" w:cs="Arial"/>
        </w:rPr>
        <w:t>all participants 1+)</w:t>
      </w:r>
    </w:p>
    <w:p w:rsidRPr="002109EB" w:rsidR="00281DC0" w:rsidP="00761DCE" w:rsidRDefault="00281DC0" w14:paraId="3FC15259" w14:textId="38B39DD5">
      <w:pPr>
        <w:pStyle w:val="ListParagraph"/>
        <w:numPr>
          <w:ilvl w:val="0"/>
          <w:numId w:val="48"/>
        </w:numPr>
        <w:outlineLvl w:val="1"/>
        <w:rPr>
          <w:rFonts w:ascii="Arial" w:hAnsi="Arial" w:cs="Arial"/>
        </w:rPr>
      </w:pPr>
      <w:r w:rsidRPr="002109EB">
        <w:rPr>
          <w:rFonts w:ascii="Arial" w:hAnsi="Arial" w:cs="Arial"/>
        </w:rPr>
        <w:t xml:space="preserve">Hepatitis viruses (all participants 6+); anti-HBs </w:t>
      </w:r>
      <w:r w:rsidRPr="002109EB" w:rsidR="0C22BF6C">
        <w:rPr>
          <w:rFonts w:ascii="Arial" w:hAnsi="Arial" w:cs="Arial"/>
        </w:rPr>
        <w:t xml:space="preserve">in serum </w:t>
      </w:r>
      <w:r w:rsidRPr="002109EB">
        <w:rPr>
          <w:rFonts w:ascii="Arial" w:hAnsi="Arial" w:cs="Arial"/>
        </w:rPr>
        <w:t xml:space="preserve">(all participants ages 2-5 only) in serum </w:t>
      </w:r>
    </w:p>
    <w:p w:rsidRPr="002109EB" w:rsidR="00281DC0" w:rsidP="00761DCE" w:rsidRDefault="00281DC0" w14:paraId="768105C8" w14:textId="6DF1330B">
      <w:pPr>
        <w:pStyle w:val="ListParagraph"/>
        <w:numPr>
          <w:ilvl w:val="0"/>
          <w:numId w:val="48"/>
        </w:numPr>
        <w:outlineLvl w:val="1"/>
        <w:rPr>
          <w:rFonts w:ascii="Arial" w:hAnsi="Arial" w:cs="Arial"/>
        </w:rPr>
      </w:pPr>
      <w:r w:rsidRPr="002109EB">
        <w:rPr>
          <w:rFonts w:ascii="Arial" w:hAnsi="Arial" w:cs="Arial"/>
        </w:rPr>
        <w:t xml:space="preserve">Chlamydia trachomatis (all participants ages 14-39), Trichomonas vaginalis and Mycoplasma genitalium </w:t>
      </w:r>
      <w:r w:rsidRPr="002109EB" w:rsidR="3CF85A46">
        <w:rPr>
          <w:rFonts w:ascii="Arial" w:hAnsi="Arial" w:cs="Arial"/>
        </w:rPr>
        <w:t xml:space="preserve">in urine </w:t>
      </w:r>
      <w:r w:rsidRPr="002109EB">
        <w:rPr>
          <w:rFonts w:ascii="Arial" w:hAnsi="Arial" w:cs="Arial"/>
        </w:rPr>
        <w:t>(all participants ages 14-59)</w:t>
      </w:r>
    </w:p>
    <w:p w:rsidRPr="002109EB" w:rsidR="00281DC0" w:rsidP="00761DCE" w:rsidRDefault="00281DC0" w14:paraId="4EC7C79C" w14:textId="77777777">
      <w:pPr>
        <w:pStyle w:val="ListParagraph"/>
        <w:numPr>
          <w:ilvl w:val="0"/>
          <w:numId w:val="48"/>
        </w:numPr>
        <w:outlineLvl w:val="1"/>
        <w:rPr>
          <w:rFonts w:ascii="Arial" w:hAnsi="Arial" w:cs="Arial"/>
        </w:rPr>
      </w:pPr>
      <w:r w:rsidRPr="002109EB">
        <w:rPr>
          <w:rFonts w:ascii="Arial" w:hAnsi="Arial" w:cs="Arial"/>
        </w:rPr>
        <w:t>Herpes Simplex 1 and 2 in serum (all participants ages 14-49)</w:t>
      </w:r>
    </w:p>
    <w:p w:rsidRPr="002109EB" w:rsidR="00281DC0" w:rsidP="00761DCE" w:rsidRDefault="00281DC0" w14:paraId="6141928C" w14:textId="77777777">
      <w:pPr>
        <w:pStyle w:val="ListParagraph"/>
        <w:numPr>
          <w:ilvl w:val="0"/>
          <w:numId w:val="48"/>
        </w:numPr>
        <w:outlineLvl w:val="1"/>
        <w:rPr>
          <w:rFonts w:ascii="Arial" w:hAnsi="Arial" w:cs="Arial"/>
        </w:rPr>
      </w:pPr>
      <w:r w:rsidRPr="002109EB">
        <w:rPr>
          <w:rFonts w:ascii="Arial" w:hAnsi="Arial" w:cs="Arial"/>
        </w:rPr>
        <w:t>Human Immunodeficiency Virus in serum (HIV) (all participants ages 18-59)</w:t>
      </w:r>
    </w:p>
    <w:p w:rsidRPr="002109EB" w:rsidR="00281DC0" w:rsidP="00761DCE" w:rsidRDefault="00281DC0" w14:paraId="2B9FEDC3" w14:textId="77777777">
      <w:pPr>
        <w:pStyle w:val="ListParagraph"/>
        <w:numPr>
          <w:ilvl w:val="0"/>
          <w:numId w:val="48"/>
        </w:numPr>
        <w:outlineLvl w:val="1"/>
        <w:rPr>
          <w:rFonts w:ascii="Arial" w:hAnsi="Arial" w:cs="Arial"/>
        </w:rPr>
      </w:pPr>
      <w:r w:rsidRPr="002109EB">
        <w:rPr>
          <w:rFonts w:ascii="Arial" w:hAnsi="Arial" w:cs="Arial"/>
        </w:rPr>
        <w:t>Human Papillomavirus Virus (HPV) (vaginal and penile swabs, oral rinse and serum) (all participants ages 14-59)</w:t>
      </w:r>
    </w:p>
    <w:p w:rsidRPr="002109EB" w:rsidR="00281DC0" w:rsidP="00761DCE" w:rsidRDefault="00281DC0" w14:paraId="317110B5" w14:textId="59402FBF">
      <w:pPr>
        <w:pStyle w:val="ListParagraph"/>
        <w:numPr>
          <w:ilvl w:val="0"/>
          <w:numId w:val="48"/>
        </w:numPr>
        <w:spacing w:after="0"/>
        <w:outlineLvl w:val="1"/>
        <w:rPr>
          <w:rFonts w:ascii="Arial" w:hAnsi="Arial" w:cs="Arial"/>
        </w:rPr>
      </w:pPr>
      <w:r w:rsidRPr="002109EB">
        <w:rPr>
          <w:rFonts w:ascii="Arial" w:hAnsi="Arial" w:cs="Arial"/>
        </w:rPr>
        <w:t>Liver Disease Genetics Markers</w:t>
      </w:r>
      <w:r w:rsidRPr="002109EB" w:rsidR="5A197D75">
        <w:rPr>
          <w:rFonts w:ascii="Arial" w:hAnsi="Arial" w:cs="Arial"/>
        </w:rPr>
        <w:t xml:space="preserve"> </w:t>
      </w:r>
      <w:r w:rsidRPr="002109EB">
        <w:rPr>
          <w:rFonts w:ascii="Arial" w:hAnsi="Arial" w:cs="Arial"/>
        </w:rPr>
        <w:t>(all participants 18+)</w:t>
      </w:r>
    </w:p>
    <w:p w:rsidRPr="002109EB" w:rsidR="00D22ABD" w:rsidP="00281DC0" w:rsidRDefault="00D22ABD" w14:paraId="15FED032" w14:textId="77777777">
      <w:pPr>
        <w:widowControl/>
        <w:autoSpaceDE/>
        <w:autoSpaceDN/>
        <w:adjustRightInd/>
        <w:ind w:left="720" w:hanging="360"/>
        <w:contextualSpacing/>
        <w:outlineLvl w:val="1"/>
        <w:rPr>
          <w:rFonts w:eastAsia="Calibri" w:cs="Arial"/>
          <w:szCs w:val="22"/>
        </w:rPr>
      </w:pPr>
    </w:p>
    <w:p w:rsidRPr="002109EB" w:rsidR="00281DC0" w:rsidP="00281DC0" w:rsidRDefault="00281DC0" w14:paraId="4DAB16C5" w14:textId="506A384D">
      <w:pPr>
        <w:widowControl/>
        <w:autoSpaceDE/>
        <w:autoSpaceDN/>
        <w:adjustRightInd/>
        <w:ind w:left="720" w:hanging="360"/>
        <w:contextualSpacing/>
        <w:outlineLvl w:val="1"/>
        <w:rPr>
          <w:rFonts w:eastAsia="Calibri" w:cs="Arial"/>
          <w:szCs w:val="22"/>
        </w:rPr>
      </w:pPr>
      <w:r w:rsidRPr="002109EB">
        <w:rPr>
          <w:rFonts w:eastAsia="Calibri" w:cs="Arial"/>
          <w:szCs w:val="22"/>
        </w:rPr>
        <w:t>Environmental Chemical Exposures:</w:t>
      </w:r>
    </w:p>
    <w:p w:rsidRPr="002109EB" w:rsidR="00281DC0" w:rsidP="00281DC0" w:rsidRDefault="00281DC0" w14:paraId="7BA8485C" w14:textId="6ED6FB68">
      <w:pPr>
        <w:widowControl/>
        <w:numPr>
          <w:ilvl w:val="0"/>
          <w:numId w:val="43"/>
        </w:numPr>
        <w:autoSpaceDE/>
        <w:autoSpaceDN/>
        <w:adjustRightInd/>
        <w:contextualSpacing/>
        <w:rPr>
          <w:rFonts w:eastAsia="Calibri" w:cs="Arial"/>
        </w:rPr>
      </w:pPr>
      <w:r w:rsidRPr="002109EB">
        <w:rPr>
          <w:rFonts w:eastAsia="Calibri" w:cs="Arial"/>
        </w:rPr>
        <w:t>Per- and polyfluoroalkyl substances (PFASs) in serum (1/3 subsample ages 12+)</w:t>
      </w:r>
    </w:p>
    <w:p w:rsidRPr="002109EB" w:rsidR="00281DC0" w:rsidP="00281DC0" w:rsidRDefault="00281DC0" w14:paraId="78326D90" w14:textId="17E5B34B">
      <w:pPr>
        <w:widowControl/>
        <w:numPr>
          <w:ilvl w:val="0"/>
          <w:numId w:val="43"/>
        </w:numPr>
        <w:autoSpaceDE/>
        <w:autoSpaceDN/>
        <w:adjustRightInd/>
        <w:contextualSpacing/>
        <w:outlineLvl w:val="2"/>
        <w:rPr>
          <w:rFonts w:eastAsia="Calibri" w:cs="Arial"/>
        </w:rPr>
      </w:pPr>
      <w:r w:rsidRPr="002109EB">
        <w:rPr>
          <w:rFonts w:eastAsia="Calibri" w:cs="Arial"/>
        </w:rPr>
        <w:t>Dioxins, persistent organic pollutants (POPs), brominated flame retardants (BFRs), polybrominated diphenyl ethers, polychlorinated dibenzo-p-dioxins and dibenzofurans, polychlorinated biphenyls (PCBs), organochlorine pesticides, dioxins, and furans in serum (1/3 subsample ages</w:t>
      </w:r>
      <w:r w:rsidRPr="002109EB" w:rsidR="610120B3">
        <w:rPr>
          <w:rFonts w:eastAsia="Calibri" w:cs="Arial"/>
        </w:rPr>
        <w:t xml:space="preserve"> </w:t>
      </w:r>
      <w:r w:rsidRPr="002109EB">
        <w:rPr>
          <w:rFonts w:eastAsia="Calibri" w:cs="Arial"/>
        </w:rPr>
        <w:t>12+)</w:t>
      </w:r>
    </w:p>
    <w:p w:rsidRPr="002109EB" w:rsidR="00281DC0" w:rsidP="00281DC0" w:rsidRDefault="00281DC0" w14:paraId="41A214DE" w14:textId="31D05721">
      <w:pPr>
        <w:widowControl/>
        <w:numPr>
          <w:ilvl w:val="0"/>
          <w:numId w:val="43"/>
        </w:numPr>
        <w:autoSpaceDE/>
        <w:autoSpaceDN/>
        <w:adjustRightInd/>
        <w:contextualSpacing/>
        <w:outlineLvl w:val="2"/>
        <w:rPr>
          <w:rFonts w:eastAsia="Calibri" w:cs="Arial"/>
        </w:rPr>
      </w:pPr>
      <w:r w:rsidRPr="002109EB">
        <w:rPr>
          <w:rFonts w:eastAsia="Calibri" w:cs="Arial"/>
        </w:rPr>
        <w:t xml:space="preserve">Metals </w:t>
      </w:r>
      <w:r w:rsidRPr="002109EB" w:rsidR="068E2FE4">
        <w:rPr>
          <w:rFonts w:eastAsia="Calibri" w:cs="Arial"/>
        </w:rPr>
        <w:t>in urine</w:t>
      </w:r>
      <w:r w:rsidRPr="002109EB">
        <w:rPr>
          <w:rFonts w:eastAsia="Calibri" w:cs="Arial"/>
        </w:rPr>
        <w:t xml:space="preserve"> (all participants ages 3-5 and 1/3 subsample ages 6+)</w:t>
      </w:r>
    </w:p>
    <w:p w:rsidRPr="002109EB" w:rsidR="00281DC0" w:rsidP="00281DC0" w:rsidRDefault="00281DC0" w14:paraId="6E37FFA7" w14:textId="6B49BC8A">
      <w:pPr>
        <w:widowControl/>
        <w:numPr>
          <w:ilvl w:val="0"/>
          <w:numId w:val="43"/>
        </w:numPr>
        <w:autoSpaceDE/>
        <w:autoSpaceDN/>
        <w:adjustRightInd/>
        <w:contextualSpacing/>
        <w:outlineLvl w:val="2"/>
        <w:rPr>
          <w:rFonts w:eastAsia="Calibri" w:cs="Arial"/>
        </w:rPr>
      </w:pPr>
      <w:r w:rsidRPr="002109EB">
        <w:rPr>
          <w:rFonts w:eastAsia="Calibri" w:cs="Arial"/>
        </w:rPr>
        <w:t xml:space="preserve">Perchlorate, Nitrate, Thiocyanate </w:t>
      </w:r>
      <w:r w:rsidRPr="002109EB" w:rsidR="266B698C">
        <w:rPr>
          <w:rFonts w:eastAsia="Calibri" w:cs="Arial"/>
        </w:rPr>
        <w:t>in urine</w:t>
      </w:r>
      <w:r w:rsidRPr="002109EB">
        <w:rPr>
          <w:rFonts w:eastAsia="Calibri" w:cs="Arial"/>
        </w:rPr>
        <w:t xml:space="preserve"> (all participants ages 3-5, 1/3 subsample ages 6+</w:t>
      </w:r>
      <w:r w:rsidRPr="002109EB" w:rsidR="50C00BDD">
        <w:rPr>
          <w:rFonts w:eastAsia="Calibri" w:cs="Arial"/>
        </w:rPr>
        <w:t>)</w:t>
      </w:r>
    </w:p>
    <w:p w:rsidRPr="002109EB" w:rsidR="00281DC0" w:rsidP="00281DC0" w:rsidRDefault="00281DC0" w14:paraId="755792CB" w14:textId="06D2DC71">
      <w:pPr>
        <w:widowControl/>
        <w:numPr>
          <w:ilvl w:val="0"/>
          <w:numId w:val="43"/>
        </w:numPr>
        <w:autoSpaceDE/>
        <w:autoSpaceDN/>
        <w:adjustRightInd/>
        <w:contextualSpacing/>
        <w:outlineLvl w:val="2"/>
        <w:rPr>
          <w:rFonts w:eastAsia="Calibri" w:cs="Arial"/>
        </w:rPr>
      </w:pPr>
      <w:r w:rsidRPr="002109EB">
        <w:rPr>
          <w:rFonts w:eastAsia="Calibri" w:cs="Arial"/>
        </w:rPr>
        <w:t xml:space="preserve">Pyrethroid Pesticides, Herbicides, and Organophosphate Insecticides Metabolites </w:t>
      </w:r>
      <w:r w:rsidRPr="002109EB" w:rsidR="0F609710">
        <w:rPr>
          <w:rFonts w:eastAsia="Calibri" w:cs="Arial"/>
        </w:rPr>
        <w:t>in urine</w:t>
      </w:r>
      <w:r w:rsidRPr="002109EB">
        <w:rPr>
          <w:rFonts w:eastAsia="Calibri" w:cs="Arial"/>
        </w:rPr>
        <w:t xml:space="preserve"> (all participants ages 3-5 and 1/3 subsample ages 6+) </w:t>
      </w:r>
    </w:p>
    <w:p w:rsidRPr="002109EB" w:rsidR="00281DC0" w:rsidP="00281DC0" w:rsidRDefault="00281DC0" w14:paraId="3BA76085" w14:textId="039D7DEF">
      <w:pPr>
        <w:pStyle w:val="ListParagraph"/>
        <w:numPr>
          <w:ilvl w:val="0"/>
          <w:numId w:val="46"/>
        </w:numPr>
        <w:spacing w:after="0" w:line="240" w:lineRule="auto"/>
        <w:outlineLvl w:val="1"/>
        <w:rPr>
          <w:rFonts w:ascii="Arial" w:hAnsi="Arial" w:cs="Arial"/>
        </w:rPr>
      </w:pPr>
      <w:r w:rsidRPr="002109EB">
        <w:rPr>
          <w:rFonts w:ascii="Arial" w:hAnsi="Arial" w:cs="Arial"/>
        </w:rPr>
        <w:t xml:space="preserve">Insect repellent: DEET metabolite; flame retardants; neonicotinoid insecticide biomarkers; organophosphorus insecticides: dialkyl phosphate metabolites; and volatile </w:t>
      </w:r>
      <w:r w:rsidRPr="002109EB">
        <w:rPr>
          <w:rFonts w:ascii="Arial" w:hAnsi="Arial" w:cs="Arial"/>
        </w:rPr>
        <w:lastRenderedPageBreak/>
        <w:t>organic compound (VOC) metabolite in urine (all participants 3-5 and 1/3 subsample ages 6+)</w:t>
      </w:r>
    </w:p>
    <w:p w:rsidRPr="002109EB" w:rsidR="00281DC0" w:rsidP="00281DC0" w:rsidRDefault="00281DC0" w14:paraId="1F2EA203" w14:textId="77777777">
      <w:pPr>
        <w:pStyle w:val="ListParagraph"/>
        <w:numPr>
          <w:ilvl w:val="0"/>
          <w:numId w:val="46"/>
        </w:numPr>
        <w:spacing w:after="0" w:line="240" w:lineRule="auto"/>
        <w:outlineLvl w:val="1"/>
        <w:rPr>
          <w:rFonts w:ascii="Arial" w:hAnsi="Arial" w:cs="Arial"/>
        </w:rPr>
      </w:pPr>
      <w:r w:rsidRPr="002109EB">
        <w:rPr>
          <w:rFonts w:ascii="Arial" w:hAnsi="Arial" w:cs="Arial"/>
        </w:rPr>
        <w:t>Environmental toxicants in whole blood: volatile organic compounds (VOC) (1/2 participants ages 12+)</w:t>
      </w:r>
    </w:p>
    <w:p w:rsidRPr="002109EB" w:rsidR="00281DC0" w:rsidP="00281DC0" w:rsidRDefault="000415C0" w14:paraId="5B0A22CE" w14:textId="0222FFE8">
      <w:pPr>
        <w:pStyle w:val="ListParagraph"/>
        <w:numPr>
          <w:ilvl w:val="0"/>
          <w:numId w:val="46"/>
        </w:numPr>
        <w:spacing w:after="0" w:line="240" w:lineRule="auto"/>
        <w:outlineLvl w:val="1"/>
        <w:rPr>
          <w:rFonts w:ascii="Arial" w:hAnsi="Arial" w:cs="Arial"/>
        </w:rPr>
      </w:pPr>
      <w:r w:rsidRPr="002109EB">
        <w:rPr>
          <w:rFonts w:ascii="Arial" w:hAnsi="Arial" w:cs="Arial"/>
        </w:rPr>
        <w:t>Environmental</w:t>
      </w:r>
      <w:r w:rsidRPr="002109EB" w:rsidR="00281DC0">
        <w:rPr>
          <w:rFonts w:ascii="Arial" w:hAnsi="Arial" w:cs="Arial"/>
        </w:rPr>
        <w:t xml:space="preserve"> toxicant in serum: cotinine (ages 3+)</w:t>
      </w:r>
    </w:p>
    <w:p w:rsidRPr="002109EB" w:rsidR="00281DC0" w:rsidP="00281DC0" w:rsidRDefault="00281DC0" w14:paraId="2EE6313F" w14:textId="77777777">
      <w:pPr>
        <w:pStyle w:val="ListParagraph"/>
        <w:numPr>
          <w:ilvl w:val="0"/>
          <w:numId w:val="46"/>
        </w:numPr>
        <w:spacing w:after="0" w:line="240" w:lineRule="auto"/>
        <w:outlineLvl w:val="1"/>
        <w:rPr>
          <w:rFonts w:ascii="Arial" w:hAnsi="Arial" w:cs="Arial"/>
        </w:rPr>
      </w:pPr>
      <w:r w:rsidRPr="002109EB">
        <w:rPr>
          <w:rFonts w:ascii="Arial" w:hAnsi="Arial" w:cs="Arial"/>
        </w:rPr>
        <w:t>Environmental toxicants in urine: tobacco biomarkers (tobacco-specific nitrosamines and heterocyclic aromatic amines) and personal care and consumer product chemicals and metabolites (all participants 3-5 and 1/3 subsample ages 6+)</w:t>
      </w:r>
    </w:p>
    <w:p w:rsidRPr="002109EB" w:rsidR="4ED4F2E0" w:rsidP="10B3EEAB" w:rsidRDefault="4ED4F2E0" w14:paraId="5FB15293" w14:textId="3A7CF160">
      <w:pPr>
        <w:pStyle w:val="ListParagraph"/>
        <w:numPr>
          <w:ilvl w:val="0"/>
          <w:numId w:val="46"/>
        </w:numPr>
        <w:spacing w:after="0" w:line="240" w:lineRule="auto"/>
        <w:outlineLvl w:val="1"/>
        <w:rPr>
          <w:rFonts w:ascii="Arial" w:hAnsi="Arial" w:cs="Arial"/>
        </w:rPr>
      </w:pPr>
      <w:r w:rsidRPr="002109EB">
        <w:rPr>
          <w:rFonts w:ascii="Arial" w:hAnsi="Arial" w:eastAsia="Times New Roman" w:cs="Arial"/>
        </w:rPr>
        <w:t xml:space="preserve">Polycyclic Aromatic Hydrocarbons (PAH) (Urine) (all </w:t>
      </w:r>
      <w:r w:rsidRPr="002109EB" w:rsidR="00D22ABD">
        <w:rPr>
          <w:rFonts w:ascii="Arial" w:hAnsi="Arial" w:eastAsia="Times New Roman" w:cs="Arial"/>
        </w:rPr>
        <w:t>participants 3</w:t>
      </w:r>
      <w:r w:rsidRPr="002109EB">
        <w:rPr>
          <w:rFonts w:ascii="Arial" w:hAnsi="Arial" w:eastAsia="Times New Roman" w:cs="Arial"/>
        </w:rPr>
        <w:t xml:space="preserve">-5, 1/3 </w:t>
      </w:r>
      <w:r w:rsidRPr="002109EB" w:rsidR="00530637">
        <w:rPr>
          <w:rFonts w:ascii="Arial" w:hAnsi="Arial" w:eastAsia="Times New Roman" w:cs="Arial"/>
        </w:rPr>
        <w:t>participants 6</w:t>
      </w:r>
      <w:r w:rsidRPr="002109EB">
        <w:rPr>
          <w:rFonts w:ascii="Arial" w:hAnsi="Arial" w:eastAsia="Times New Roman" w:cs="Arial"/>
        </w:rPr>
        <w:t>+)</w:t>
      </w:r>
    </w:p>
    <w:p w:rsidRPr="002109EB" w:rsidR="10B3EEAB" w:rsidP="00D22ABD" w:rsidRDefault="10B3EEAB" w14:paraId="3C9A639F" w14:textId="4E9C7D0C">
      <w:pPr>
        <w:outlineLvl w:val="1"/>
        <w:rPr>
          <w:rFonts w:cs="Arial"/>
          <w:szCs w:val="22"/>
        </w:rPr>
      </w:pPr>
    </w:p>
    <w:p w:rsidRPr="002109EB" w:rsidR="00281DC0" w:rsidP="00281DC0" w:rsidRDefault="00281DC0" w14:paraId="4FFC13C1" w14:textId="77777777">
      <w:pPr>
        <w:widowControl/>
        <w:autoSpaceDE/>
        <w:autoSpaceDN/>
        <w:adjustRightInd/>
        <w:contextualSpacing/>
        <w:outlineLvl w:val="2"/>
        <w:rPr>
          <w:rFonts w:eastAsia="Calibri" w:cs="Arial"/>
          <w:szCs w:val="22"/>
        </w:rPr>
      </w:pPr>
    </w:p>
    <w:p w:rsidRPr="002109EB" w:rsidR="00281DC0" w:rsidP="00281DC0" w:rsidRDefault="00281DC0" w14:paraId="148EB319" w14:textId="6029EEDD">
      <w:pPr>
        <w:widowControl/>
        <w:autoSpaceDE/>
        <w:autoSpaceDN/>
        <w:adjustRightInd/>
        <w:contextualSpacing/>
        <w:outlineLvl w:val="2"/>
        <w:rPr>
          <w:rFonts w:eastAsia="Calibri" w:cs="Arial"/>
          <w:szCs w:val="22"/>
        </w:rPr>
      </w:pPr>
      <w:r w:rsidRPr="002109EB">
        <w:rPr>
          <w:rFonts w:eastAsia="Calibri" w:cs="Arial"/>
          <w:szCs w:val="22"/>
        </w:rPr>
        <w:t xml:space="preserve">See Attachment </w:t>
      </w:r>
      <w:r w:rsidRPr="002109EB" w:rsidR="007F7FAA">
        <w:rPr>
          <w:rFonts w:eastAsia="Calibri" w:cs="Arial"/>
          <w:szCs w:val="22"/>
        </w:rPr>
        <w:t>6</w:t>
      </w:r>
      <w:r w:rsidRPr="002109EB">
        <w:rPr>
          <w:rFonts w:eastAsia="Calibri" w:cs="Arial"/>
          <w:szCs w:val="22"/>
        </w:rPr>
        <w:t xml:space="preserve">a for the 2021-2022 and earlier Laboratory Assessment tables.  See Attachment </w:t>
      </w:r>
      <w:r w:rsidRPr="002109EB" w:rsidR="007F7FAA">
        <w:rPr>
          <w:rFonts w:eastAsia="Calibri" w:cs="Arial"/>
          <w:szCs w:val="22"/>
        </w:rPr>
        <w:t>6</w:t>
      </w:r>
      <w:r w:rsidRPr="002109EB">
        <w:rPr>
          <w:rFonts w:eastAsia="Calibri" w:cs="Arial"/>
          <w:szCs w:val="22"/>
        </w:rPr>
        <w:t xml:space="preserve">b for the 2019-2020 and earlier Laboratory Assessment tables. See Attachment </w:t>
      </w:r>
      <w:r w:rsidRPr="002109EB" w:rsidR="007F7FAA">
        <w:rPr>
          <w:rFonts w:eastAsia="Calibri" w:cs="Arial"/>
          <w:szCs w:val="22"/>
        </w:rPr>
        <w:t xml:space="preserve">7 </w:t>
      </w:r>
      <w:r w:rsidRPr="002109EB">
        <w:rPr>
          <w:rFonts w:eastAsia="Calibri" w:cs="Arial"/>
          <w:szCs w:val="22"/>
        </w:rPr>
        <w:t>for the 3-5 year</w:t>
      </w:r>
      <w:r w:rsidRPr="002109EB" w:rsidR="008A60D5">
        <w:rPr>
          <w:rFonts w:eastAsia="Calibri" w:cs="Arial"/>
          <w:szCs w:val="22"/>
        </w:rPr>
        <w:t>-</w:t>
      </w:r>
      <w:r w:rsidRPr="002109EB">
        <w:rPr>
          <w:rFonts w:eastAsia="Calibri" w:cs="Arial"/>
          <w:szCs w:val="22"/>
        </w:rPr>
        <w:t xml:space="preserve">old urine fact sheet provided to parents. </w:t>
      </w:r>
    </w:p>
    <w:p w:rsidRPr="002109EB" w:rsidR="00281DC0" w:rsidP="009C26F7" w:rsidRDefault="00281DC0" w14:paraId="21E9C839" w14:textId="77777777">
      <w:pPr>
        <w:pStyle w:val="Heading2"/>
        <w:keepNext w:val="0"/>
        <w:spacing w:before="0" w:after="0"/>
        <w:rPr>
          <w:b w:val="0"/>
          <w:i w:val="0"/>
          <w:sz w:val="22"/>
          <w:szCs w:val="22"/>
        </w:rPr>
      </w:pPr>
      <w:bookmarkStart w:name="_Toc80019625" w:id="8"/>
      <w:bookmarkStart w:name="_Toc80020452" w:id="9"/>
      <w:bookmarkStart w:name="_Toc145333152" w:id="10"/>
      <w:bookmarkStart w:name="_Toc145333427" w:id="11"/>
      <w:bookmarkStart w:name="_Toc151958665" w:id="12"/>
      <w:bookmarkEnd w:id="1"/>
      <w:bookmarkEnd w:id="2"/>
    </w:p>
    <w:p w:rsidRPr="002109EB" w:rsidR="00C56DEC" w:rsidP="009C26F7" w:rsidRDefault="00C56DEC" w14:paraId="571EF586" w14:textId="07715580">
      <w:pPr>
        <w:pStyle w:val="Heading2"/>
        <w:keepNext w:val="0"/>
        <w:spacing w:before="0" w:after="0"/>
        <w:rPr>
          <w:b w:val="0"/>
          <w:i w:val="0"/>
          <w:sz w:val="22"/>
          <w:szCs w:val="22"/>
        </w:rPr>
      </w:pPr>
      <w:r w:rsidRPr="002109EB">
        <w:rPr>
          <w:b w:val="0"/>
          <w:i w:val="0"/>
          <w:sz w:val="22"/>
          <w:szCs w:val="22"/>
        </w:rPr>
        <w:t xml:space="preserve">3.  Use of </w:t>
      </w:r>
      <w:r w:rsidRPr="002109EB" w:rsidR="00C529F9">
        <w:rPr>
          <w:b w:val="0"/>
          <w:i w:val="0"/>
          <w:color w:val="000000" w:themeColor="text1"/>
          <w:sz w:val="22"/>
          <w:szCs w:val="22"/>
        </w:rPr>
        <w:t xml:space="preserve">Improved </w:t>
      </w:r>
      <w:r w:rsidRPr="002109EB" w:rsidR="001A5CA7">
        <w:rPr>
          <w:b w:val="0"/>
          <w:i w:val="0"/>
          <w:color w:val="000000" w:themeColor="text1"/>
          <w:sz w:val="22"/>
          <w:szCs w:val="22"/>
        </w:rPr>
        <w:t>I</w:t>
      </w:r>
      <w:r w:rsidRPr="002109EB" w:rsidR="008451F6">
        <w:rPr>
          <w:b w:val="0"/>
          <w:i w:val="0"/>
          <w:color w:val="000000" w:themeColor="text1"/>
          <w:sz w:val="22"/>
          <w:szCs w:val="22"/>
        </w:rPr>
        <w:t>nformation</w:t>
      </w:r>
      <w:r w:rsidRPr="002109EB" w:rsidR="00C529F9">
        <w:rPr>
          <w:b w:val="0"/>
          <w:i w:val="0"/>
          <w:color w:val="000000" w:themeColor="text1"/>
          <w:sz w:val="22"/>
          <w:szCs w:val="22"/>
        </w:rPr>
        <w:t xml:space="preserve"> </w:t>
      </w:r>
      <w:r w:rsidRPr="002109EB">
        <w:rPr>
          <w:b w:val="0"/>
          <w:i w:val="0"/>
          <w:color w:val="000000" w:themeColor="text1"/>
          <w:sz w:val="22"/>
          <w:szCs w:val="22"/>
        </w:rPr>
        <w:t xml:space="preserve">Technology </w:t>
      </w:r>
      <w:r w:rsidRPr="002109EB">
        <w:rPr>
          <w:b w:val="0"/>
          <w:i w:val="0"/>
          <w:sz w:val="22"/>
          <w:szCs w:val="22"/>
        </w:rPr>
        <w:t>and Burden Reduction</w:t>
      </w:r>
      <w:bookmarkEnd w:id="8"/>
      <w:bookmarkEnd w:id="9"/>
      <w:bookmarkEnd w:id="10"/>
      <w:bookmarkEnd w:id="11"/>
      <w:bookmarkEnd w:id="12"/>
    </w:p>
    <w:p w:rsidRPr="002109EB" w:rsidR="003B0E3A" w:rsidP="009C26F7" w:rsidRDefault="003B0E3A" w14:paraId="59BE08FE" w14:textId="77777777">
      <w:pPr>
        <w:rPr>
          <w:rFonts w:cs="Arial"/>
          <w:szCs w:val="22"/>
        </w:rPr>
      </w:pPr>
    </w:p>
    <w:p w:rsidRPr="002109EB" w:rsidR="003B0E3A" w:rsidP="009C26F7" w:rsidRDefault="003B0E3A" w14:paraId="6A6BE704" w14:textId="6F72EBE1">
      <w:pPr>
        <w:pStyle w:val="BodyText"/>
        <w:keepLines w:val="0"/>
        <w:widowControl w:val="0"/>
        <w:rPr>
          <w:rFonts w:cs="Arial"/>
        </w:rPr>
      </w:pPr>
      <w:r w:rsidRPr="002109EB">
        <w:rPr>
          <w:rFonts w:cs="Arial"/>
        </w:rPr>
        <w:t xml:space="preserve">The majority of NHANES data are collected from respondents electronically. NHANES uses survey information technology architecture (SITA) that supports fully automated and integrated information technology. SITA provides </w:t>
      </w:r>
      <w:r w:rsidRPr="002109EB">
        <w:rPr>
          <w:rFonts w:cs="Arial"/>
          <w:color w:val="000000"/>
        </w:rPr>
        <w:t xml:space="preserve">increased capabilities that allow processing of complex data with significantly less editing than in previous NHANES surveys.  </w:t>
      </w:r>
    </w:p>
    <w:p w:rsidRPr="002109EB" w:rsidR="003B0E3A" w:rsidP="009C26F7" w:rsidRDefault="003B0E3A" w14:paraId="488A7020" w14:textId="77777777">
      <w:pPr>
        <w:pStyle w:val="BodyText"/>
        <w:keepLines w:val="0"/>
        <w:widowControl w:val="0"/>
        <w:rPr>
          <w:rFonts w:cs="Arial"/>
          <w:color w:val="000000"/>
        </w:rPr>
      </w:pPr>
    </w:p>
    <w:p w:rsidRPr="002109EB" w:rsidR="003B0E3A" w:rsidP="009C26F7" w:rsidRDefault="003B0E3A" w14:paraId="01FC5624" w14:textId="32C09F5D">
      <w:pPr>
        <w:pStyle w:val="BodyText"/>
        <w:keepLines w:val="0"/>
        <w:widowControl w:val="0"/>
        <w:rPr>
          <w:rFonts w:cs="Arial"/>
          <w:bCs/>
          <w:iCs/>
        </w:rPr>
      </w:pPr>
      <w:r w:rsidRPr="002109EB">
        <w:rPr>
          <w:rFonts w:cs="Arial"/>
        </w:rPr>
        <w:t>SITA provides NHANES with access to all data that are collected, much of which is available in real-time.  The nature of the survey requires that data be accessible at multiple sites including contractor facilities, MECs, laboratories, and NCHS headquarters</w:t>
      </w:r>
      <w:r w:rsidRPr="002109EB" w:rsidR="00B24713">
        <w:rPr>
          <w:rFonts w:cs="Arial"/>
        </w:rPr>
        <w:t>, etc</w:t>
      </w:r>
      <w:r w:rsidRPr="002109EB">
        <w:rPr>
          <w:rFonts w:cs="Arial"/>
        </w:rPr>
        <w:t xml:space="preserve">.  </w:t>
      </w:r>
      <w:r w:rsidRPr="002109EB">
        <w:rPr>
          <w:rFonts w:cs="Arial"/>
          <w:bCs/>
          <w:iCs/>
        </w:rPr>
        <w:t>SITA supports: 1) survey planning and design, 2) data collection, 3) data receipt, control</w:t>
      </w:r>
      <w:r w:rsidRPr="002109EB" w:rsidR="181AC5DA">
        <w:rPr>
          <w:rFonts w:cs="Arial"/>
        </w:rPr>
        <w:t>,</w:t>
      </w:r>
      <w:r w:rsidRPr="002109EB">
        <w:rPr>
          <w:rFonts w:cs="Arial"/>
          <w:bCs/>
          <w:iCs/>
        </w:rPr>
        <w:t xml:space="preserve"> and quality assurance, 4) reporting of survey results to survey participants, 5) data review, editing</w:t>
      </w:r>
      <w:r w:rsidRPr="002109EB" w:rsidR="2C7B9DC1">
        <w:rPr>
          <w:rFonts w:cs="Arial"/>
        </w:rPr>
        <w:t>,</w:t>
      </w:r>
      <w:r w:rsidRPr="002109EB">
        <w:rPr>
          <w:rFonts w:cs="Arial"/>
          <w:bCs/>
          <w:iCs/>
        </w:rPr>
        <w:t xml:space="preserve"> and analysis, 6) generation and documentation of public use data products, 7) tracking of survey respondents</w:t>
      </w:r>
      <w:r w:rsidRPr="002109EB" w:rsidR="72BCCAF9">
        <w:rPr>
          <w:rFonts w:cs="Arial"/>
        </w:rPr>
        <w:t>,</w:t>
      </w:r>
      <w:r w:rsidRPr="002109EB">
        <w:rPr>
          <w:rFonts w:cs="Arial"/>
          <w:bCs/>
          <w:iCs/>
        </w:rPr>
        <w:t xml:space="preserve"> and 8) generation of status reports on all aspects of the survey.</w:t>
      </w:r>
    </w:p>
    <w:p w:rsidRPr="002109EB" w:rsidR="003B0E3A" w:rsidP="009C26F7" w:rsidRDefault="003B0E3A" w14:paraId="488166BD" w14:textId="77777777">
      <w:pPr>
        <w:pStyle w:val="BodyText"/>
        <w:keepLines w:val="0"/>
        <w:widowControl w:val="0"/>
        <w:rPr>
          <w:rFonts w:cs="Arial"/>
          <w:bCs/>
          <w:iCs/>
        </w:rPr>
      </w:pPr>
    </w:p>
    <w:p w:rsidRPr="002109EB" w:rsidR="003B0E3A" w:rsidP="00105ED1" w:rsidRDefault="003B0E3A" w14:paraId="274F3B54" w14:textId="77777777">
      <w:pPr>
        <w:rPr>
          <w:rFonts w:cs="Arial"/>
        </w:rPr>
      </w:pPr>
      <w:bookmarkStart w:name="_Toc80019626" w:id="13"/>
      <w:bookmarkStart w:name="_Toc80020453" w:id="14"/>
      <w:bookmarkStart w:name="_Toc145333153" w:id="15"/>
      <w:bookmarkStart w:name="_Toc145333428" w:id="16"/>
      <w:bookmarkStart w:name="_Toc151958666" w:id="17"/>
      <w:r w:rsidRPr="002109EB">
        <w:rPr>
          <w:rFonts w:cs="Arial"/>
        </w:rPr>
        <w:t xml:space="preserve">There are no legal obstacles to reducing the burden. </w:t>
      </w:r>
    </w:p>
    <w:p w:rsidRPr="002109EB" w:rsidR="00E955AF" w:rsidP="009C26F7" w:rsidRDefault="00E955AF" w14:paraId="25A3C7C1" w14:textId="77777777">
      <w:pPr>
        <w:pStyle w:val="Heading2"/>
        <w:keepNext w:val="0"/>
        <w:spacing w:before="0" w:after="0"/>
        <w:rPr>
          <w:b w:val="0"/>
          <w:i w:val="0"/>
          <w:sz w:val="22"/>
          <w:szCs w:val="22"/>
        </w:rPr>
      </w:pPr>
    </w:p>
    <w:p w:rsidRPr="002109EB" w:rsidR="003B0E3A" w:rsidP="009C26F7" w:rsidRDefault="003B0E3A" w14:paraId="17330079" w14:textId="3F17D0C7">
      <w:pPr>
        <w:pStyle w:val="Heading2"/>
        <w:keepNext w:val="0"/>
        <w:spacing w:before="0" w:after="0"/>
        <w:rPr>
          <w:b w:val="0"/>
          <w:i w:val="0"/>
          <w:sz w:val="22"/>
          <w:szCs w:val="22"/>
        </w:rPr>
      </w:pPr>
      <w:r w:rsidRPr="002109EB">
        <w:rPr>
          <w:b w:val="0"/>
          <w:i w:val="0"/>
          <w:sz w:val="22"/>
          <w:szCs w:val="22"/>
        </w:rPr>
        <w:t>4.  Efforts to Identify Duplication and Use of Similar Information</w:t>
      </w:r>
      <w:bookmarkEnd w:id="13"/>
      <w:bookmarkEnd w:id="14"/>
      <w:bookmarkEnd w:id="15"/>
      <w:bookmarkEnd w:id="16"/>
      <w:bookmarkEnd w:id="17"/>
    </w:p>
    <w:p w:rsidRPr="002109EB" w:rsidR="003939FF" w:rsidP="009C26F7" w:rsidRDefault="003939FF" w14:paraId="1AA5CEC4" w14:textId="77777777">
      <w:pPr>
        <w:pStyle w:val="BodyText"/>
        <w:keepLines w:val="0"/>
        <w:widowControl w:val="0"/>
        <w:rPr>
          <w:rFonts w:cs="Arial"/>
        </w:rPr>
      </w:pPr>
    </w:p>
    <w:p w:rsidRPr="002109EB" w:rsidR="003939FF" w:rsidP="003939FF" w:rsidRDefault="003939FF" w14:paraId="65FA0081" w14:textId="3BB5C033">
      <w:pPr>
        <w:rPr>
          <w:rFonts w:cs="Arial"/>
          <w:color w:val="000000" w:themeColor="text1"/>
        </w:rPr>
      </w:pPr>
      <w:r w:rsidRPr="002109EB">
        <w:rPr>
          <w:rFonts w:cs="Arial"/>
          <w:color w:val="000000" w:themeColor="text1"/>
        </w:rPr>
        <w:t>NHANES is a unique source of health information on the U.S. population. Each year health interview and examination data are obtained. </w:t>
      </w:r>
      <w:r w:rsidRPr="002109EB" w:rsidR="00F841A9">
        <w:rPr>
          <w:rFonts w:cs="Arial"/>
          <w:color w:val="000000" w:themeColor="text1"/>
        </w:rPr>
        <w:t>N</w:t>
      </w:r>
      <w:r w:rsidRPr="002109EB">
        <w:rPr>
          <w:rFonts w:cs="Arial"/>
          <w:color w:val="000000" w:themeColor="text1"/>
        </w:rPr>
        <w:t>o other studies collect the detailed health, dietary, laboratory and examination data that NHANES does. Duplication of effort is avoided through contacts and discussions with numerous Federal Government agencies during the content development and planning stage of NHANES</w:t>
      </w:r>
      <w:r w:rsidRPr="002109EB" w:rsidR="00E577CA">
        <w:rPr>
          <w:rFonts w:cs="Arial"/>
          <w:color w:val="000000" w:themeColor="text1"/>
        </w:rPr>
        <w:t>.</w:t>
      </w:r>
      <w:r w:rsidRPr="002109EB">
        <w:rPr>
          <w:rFonts w:cs="Arial"/>
          <w:color w:val="000000" w:themeColor="text1"/>
        </w:rPr>
        <w:t xml:space="preserve"> The </w:t>
      </w:r>
      <w:r w:rsidRPr="002109EB" w:rsidR="00E27DA4">
        <w:rPr>
          <w:rFonts w:cs="Arial"/>
          <w:color w:val="000000" w:themeColor="text1"/>
        </w:rPr>
        <w:t>agencies</w:t>
      </w:r>
      <w:r w:rsidRPr="002109EB">
        <w:rPr>
          <w:rFonts w:cs="Arial"/>
          <w:color w:val="000000" w:themeColor="text1"/>
        </w:rPr>
        <w:t xml:space="preserve"> </w:t>
      </w:r>
      <w:r w:rsidRPr="002109EB" w:rsidR="004A47A5">
        <w:rPr>
          <w:rFonts w:cs="Arial"/>
          <w:color w:val="000000" w:themeColor="text1"/>
        </w:rPr>
        <w:t>consulted</w:t>
      </w:r>
      <w:r w:rsidRPr="002109EB">
        <w:rPr>
          <w:rFonts w:cs="Arial"/>
          <w:color w:val="000000" w:themeColor="text1"/>
        </w:rPr>
        <w:t xml:space="preserve"> </w:t>
      </w:r>
      <w:r w:rsidRPr="002109EB" w:rsidR="006E3085">
        <w:rPr>
          <w:rFonts w:cs="Arial"/>
          <w:color w:val="000000" w:themeColor="text1"/>
        </w:rPr>
        <w:t xml:space="preserve">for NHANES </w:t>
      </w:r>
      <w:r w:rsidRPr="002109EB" w:rsidR="00165FCB">
        <w:rPr>
          <w:rFonts w:cs="Arial"/>
          <w:color w:val="000000" w:themeColor="text1"/>
        </w:rPr>
        <w:t>20</w:t>
      </w:r>
      <w:r w:rsidRPr="002109EB" w:rsidR="00925A69">
        <w:rPr>
          <w:rFonts w:cs="Arial"/>
          <w:color w:val="000000" w:themeColor="text1"/>
        </w:rPr>
        <w:t>21</w:t>
      </w:r>
      <w:r w:rsidRPr="002109EB" w:rsidR="00165FCB">
        <w:rPr>
          <w:rFonts w:cs="Arial"/>
          <w:color w:val="000000" w:themeColor="text1"/>
        </w:rPr>
        <w:t>-</w:t>
      </w:r>
      <w:r w:rsidRPr="002109EB" w:rsidR="005F7A57">
        <w:rPr>
          <w:rFonts w:cs="Arial"/>
          <w:color w:val="000000" w:themeColor="text1"/>
        </w:rPr>
        <w:t xml:space="preserve">2022 </w:t>
      </w:r>
      <w:r w:rsidRPr="002109EB">
        <w:rPr>
          <w:rFonts w:cs="Arial"/>
          <w:color w:val="000000" w:themeColor="text1"/>
        </w:rPr>
        <w:t xml:space="preserve">are listed in Attachment </w:t>
      </w:r>
      <w:r w:rsidRPr="002109EB" w:rsidR="00014DDE">
        <w:rPr>
          <w:rFonts w:cs="Arial"/>
          <w:color w:val="000000" w:themeColor="text1"/>
        </w:rPr>
        <w:t xml:space="preserve">8 </w:t>
      </w:r>
      <w:r w:rsidRPr="002109EB">
        <w:rPr>
          <w:rFonts w:cs="Arial"/>
          <w:color w:val="000000" w:themeColor="text1"/>
        </w:rPr>
        <w:t>of this clearance request. </w:t>
      </w:r>
    </w:p>
    <w:p w:rsidRPr="002109EB" w:rsidR="00325F23" w:rsidP="009C26F7" w:rsidRDefault="00325F23" w14:paraId="59020BA1" w14:textId="77777777">
      <w:pPr>
        <w:pStyle w:val="BodyText"/>
        <w:keepLines w:val="0"/>
        <w:widowControl w:val="0"/>
        <w:outlineLvl w:val="1"/>
        <w:rPr>
          <w:rFonts w:cs="Arial"/>
        </w:rPr>
      </w:pPr>
      <w:bookmarkStart w:name="_Toc80019627" w:id="18"/>
      <w:bookmarkStart w:name="_Toc80020454" w:id="19"/>
      <w:bookmarkStart w:name="_Toc145333154" w:id="20"/>
      <w:bookmarkStart w:name="_Toc145333429" w:id="21"/>
      <w:bookmarkStart w:name="_Toc151958667" w:id="22"/>
    </w:p>
    <w:p w:rsidRPr="002109EB" w:rsidR="003B0E3A" w:rsidP="009C26F7" w:rsidRDefault="003B0E3A" w14:paraId="631E3CB8" w14:textId="6605CBBE">
      <w:pPr>
        <w:pStyle w:val="BodyText"/>
        <w:keepLines w:val="0"/>
        <w:widowControl w:val="0"/>
        <w:outlineLvl w:val="1"/>
        <w:rPr>
          <w:rFonts w:cs="Arial"/>
        </w:rPr>
      </w:pPr>
      <w:r w:rsidRPr="002109EB">
        <w:rPr>
          <w:rFonts w:cs="Arial"/>
        </w:rPr>
        <w:t>5.  Impact on Small Businesses or Other Small Entities</w:t>
      </w:r>
      <w:bookmarkEnd w:id="18"/>
      <w:bookmarkEnd w:id="19"/>
      <w:bookmarkEnd w:id="20"/>
      <w:bookmarkEnd w:id="21"/>
      <w:bookmarkEnd w:id="22"/>
    </w:p>
    <w:p w:rsidRPr="002109EB" w:rsidR="003B0E3A" w:rsidP="009C26F7" w:rsidRDefault="003B0E3A" w14:paraId="1A0C577B" w14:textId="77777777">
      <w:pPr>
        <w:rPr>
          <w:rFonts w:cs="Arial"/>
          <w:szCs w:val="22"/>
        </w:rPr>
      </w:pPr>
    </w:p>
    <w:p w:rsidRPr="002109EB" w:rsidR="003B0E3A" w:rsidP="009C26F7" w:rsidRDefault="003B0E3A" w14:paraId="6684CE17" w14:textId="77777777">
      <w:pPr>
        <w:pStyle w:val="BodyText"/>
        <w:keepLines w:val="0"/>
        <w:widowControl w:val="0"/>
        <w:rPr>
          <w:rFonts w:cs="Arial"/>
        </w:rPr>
      </w:pPr>
      <w:r w:rsidRPr="002109EB">
        <w:rPr>
          <w:rFonts w:cs="Arial"/>
        </w:rPr>
        <w:t>Only individuals will be asked to participate. No small businesses will be involved in this data collection.</w:t>
      </w:r>
    </w:p>
    <w:p w:rsidRPr="002109EB" w:rsidR="00345575" w:rsidP="009C26F7" w:rsidRDefault="00345575" w14:paraId="7E9C84AC" w14:textId="77777777">
      <w:pPr>
        <w:pStyle w:val="Heading2"/>
        <w:keepNext w:val="0"/>
        <w:spacing w:before="0" w:after="0"/>
        <w:rPr>
          <w:b w:val="0"/>
          <w:i w:val="0"/>
          <w:sz w:val="22"/>
          <w:szCs w:val="22"/>
        </w:rPr>
      </w:pPr>
      <w:bookmarkStart w:name="_Toc80019628" w:id="23"/>
      <w:bookmarkStart w:name="_Toc80020455" w:id="24"/>
      <w:bookmarkStart w:name="_Toc145333155" w:id="25"/>
      <w:bookmarkStart w:name="_Toc145333430" w:id="26"/>
      <w:bookmarkStart w:name="_Toc151958668" w:id="27"/>
    </w:p>
    <w:p w:rsidRPr="002109EB" w:rsidR="003B0E3A" w:rsidP="009C26F7" w:rsidRDefault="003B0E3A" w14:paraId="1C74D25C" w14:textId="48C6684F">
      <w:pPr>
        <w:pStyle w:val="Heading2"/>
        <w:keepNext w:val="0"/>
        <w:spacing w:before="0" w:after="0"/>
        <w:rPr>
          <w:b w:val="0"/>
          <w:i w:val="0"/>
          <w:sz w:val="22"/>
          <w:szCs w:val="22"/>
        </w:rPr>
      </w:pPr>
      <w:r w:rsidRPr="002109EB">
        <w:rPr>
          <w:b w:val="0"/>
          <w:i w:val="0"/>
          <w:sz w:val="22"/>
          <w:szCs w:val="22"/>
        </w:rPr>
        <w:t>6.  Consequences of Collecting the Information Less Frequently</w:t>
      </w:r>
      <w:bookmarkEnd w:id="23"/>
      <w:bookmarkEnd w:id="24"/>
      <w:bookmarkEnd w:id="25"/>
      <w:bookmarkEnd w:id="26"/>
      <w:bookmarkEnd w:id="27"/>
    </w:p>
    <w:p w:rsidRPr="002109EB" w:rsidR="003B0E3A" w:rsidP="009C26F7" w:rsidRDefault="003B0E3A" w14:paraId="48B6C33A" w14:textId="77777777">
      <w:pPr>
        <w:pStyle w:val="BodyText"/>
        <w:keepLines w:val="0"/>
        <w:widowControl w:val="0"/>
        <w:rPr>
          <w:rFonts w:cs="Arial"/>
        </w:rPr>
      </w:pPr>
    </w:p>
    <w:p w:rsidRPr="002109EB" w:rsidR="003B0E3A" w:rsidP="009C26F7" w:rsidRDefault="003B0E3A" w14:paraId="266C5D91" w14:textId="4FEE385A">
      <w:pPr>
        <w:pStyle w:val="BodyText"/>
        <w:keepLines w:val="0"/>
        <w:widowControl w:val="0"/>
        <w:rPr>
          <w:rFonts w:cs="Arial"/>
        </w:rPr>
      </w:pPr>
      <w:r w:rsidRPr="002109EB">
        <w:rPr>
          <w:rFonts w:cs="Arial"/>
        </w:rPr>
        <w:t xml:space="preserve">The continuous nature of the NHANES is necessary for several reasons.  First, many of the data items collected in the NHANES are used for tracking of health events and circumstances, </w:t>
      </w:r>
      <w:r w:rsidRPr="002109EB">
        <w:rPr>
          <w:rFonts w:cs="Arial"/>
        </w:rPr>
        <w:lastRenderedPageBreak/>
        <w:t>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(see Attachment 1).  Fourth, a continuous survey is more cost effective because it makes possible a stable field staff, which increases the quality of the data and avoids start-up and shut-down costs.  Reducing the frequency of data collection would undermine all of these desirable features of the NHANES.</w:t>
      </w:r>
    </w:p>
    <w:p w:rsidRPr="002109EB" w:rsidR="00C47ECD" w:rsidP="009C26F7" w:rsidRDefault="00C47ECD" w14:paraId="00F4B223" w14:textId="4662893C">
      <w:pPr>
        <w:pStyle w:val="BodyText"/>
        <w:keepLines w:val="0"/>
        <w:widowControl w:val="0"/>
        <w:rPr>
          <w:rFonts w:cs="Arial"/>
        </w:rPr>
      </w:pPr>
    </w:p>
    <w:p w:rsidRPr="002109EB" w:rsidR="00C47ECD" w:rsidP="009C26F7" w:rsidRDefault="00C47ECD" w14:paraId="4D379631" w14:textId="78D00038">
      <w:pPr>
        <w:pStyle w:val="BodyText"/>
        <w:keepLines w:val="0"/>
        <w:widowControl w:val="0"/>
        <w:rPr>
          <w:rFonts w:cs="Arial"/>
        </w:rPr>
      </w:pPr>
      <w:r w:rsidRPr="002109EB">
        <w:rPr>
          <w:rFonts w:cs="Arial"/>
        </w:rPr>
        <w:t xml:space="preserve">In March of 2020, NHANES, for the first time since continuous data collection began in 1999, was paused due to COVID-19. As a result, </w:t>
      </w:r>
      <w:r w:rsidRPr="002109EB" w:rsidR="00684371">
        <w:rPr>
          <w:rFonts w:cs="Arial"/>
        </w:rPr>
        <w:t xml:space="preserve">the </w:t>
      </w:r>
      <w:r w:rsidRPr="002109EB" w:rsidR="0026282D">
        <w:rPr>
          <w:rFonts w:cs="Arial"/>
        </w:rPr>
        <w:t xml:space="preserve">2019-2020 </w:t>
      </w:r>
      <w:r w:rsidRPr="002109EB" w:rsidR="00684371">
        <w:rPr>
          <w:rFonts w:cs="Arial"/>
        </w:rPr>
        <w:t xml:space="preserve">cycle will not be </w:t>
      </w:r>
      <w:r w:rsidRPr="002109EB" w:rsidR="00530637">
        <w:rPr>
          <w:rFonts w:cs="Arial"/>
        </w:rPr>
        <w:t>completed,</w:t>
      </w:r>
      <w:r w:rsidRPr="002109EB" w:rsidR="6CA3836B">
        <w:rPr>
          <w:rFonts w:cs="Arial"/>
        </w:rPr>
        <w:t xml:space="preserve"> and a</w:t>
      </w:r>
      <w:r w:rsidRPr="002109EB" w:rsidR="00684371">
        <w:rPr>
          <w:rFonts w:cs="Arial"/>
        </w:rPr>
        <w:t xml:space="preserve"> 2-year national representative data</w:t>
      </w:r>
      <w:r w:rsidRPr="002109EB" w:rsidR="551EAE5A">
        <w:rPr>
          <w:rFonts w:cs="Arial"/>
        </w:rPr>
        <w:t>set</w:t>
      </w:r>
      <w:r w:rsidRPr="002109EB" w:rsidR="00684371">
        <w:rPr>
          <w:rFonts w:cs="Arial"/>
        </w:rPr>
        <w:t xml:space="preserve"> will not be able to be released. Data that had been collected previously will be able to be combined with earlier years, but </w:t>
      </w:r>
      <w:r w:rsidRPr="002109EB">
        <w:rPr>
          <w:rFonts w:cs="Arial"/>
        </w:rPr>
        <w:t xml:space="preserve">new components that started in 2019 </w:t>
      </w:r>
      <w:r w:rsidRPr="002109EB" w:rsidR="00684371">
        <w:rPr>
          <w:rFonts w:cs="Arial"/>
        </w:rPr>
        <w:t xml:space="preserve">will not be publicly released. </w:t>
      </w:r>
    </w:p>
    <w:p w:rsidRPr="002109EB" w:rsidR="003B0E3A" w:rsidP="009C26F7" w:rsidRDefault="003B0E3A" w14:paraId="264E40D2" w14:textId="77777777">
      <w:pPr>
        <w:pStyle w:val="BodyText"/>
        <w:keepLines w:val="0"/>
        <w:widowControl w:val="0"/>
        <w:rPr>
          <w:rFonts w:cs="Arial"/>
        </w:rPr>
      </w:pPr>
    </w:p>
    <w:p w:rsidRPr="002109EB" w:rsidR="003B0E3A" w:rsidP="009C26F7" w:rsidRDefault="003B0E3A" w14:paraId="23197429" w14:textId="77777777">
      <w:pPr>
        <w:pStyle w:val="BodyText"/>
        <w:keepLines w:val="0"/>
        <w:widowControl w:val="0"/>
        <w:rPr>
          <w:rFonts w:cs="Arial"/>
        </w:rPr>
      </w:pPr>
      <w:r w:rsidRPr="002109EB">
        <w:rPr>
          <w:rFonts w:cs="Arial"/>
        </w:rPr>
        <w:t>Respondents are asked to respond to the NHANES only one time.</w:t>
      </w:r>
    </w:p>
    <w:p w:rsidRPr="002109EB" w:rsidR="003B0E3A" w:rsidP="009C26F7" w:rsidRDefault="003B0E3A" w14:paraId="228A0165" w14:textId="77777777">
      <w:pPr>
        <w:pStyle w:val="BodyText"/>
        <w:keepLines w:val="0"/>
        <w:widowControl w:val="0"/>
        <w:rPr>
          <w:rFonts w:cs="Arial"/>
        </w:rPr>
      </w:pPr>
    </w:p>
    <w:p w:rsidRPr="002109EB" w:rsidR="003B0E3A" w:rsidP="009C26F7" w:rsidRDefault="003B0E3A" w14:paraId="23643185" w14:textId="7AA79B11">
      <w:pPr>
        <w:pStyle w:val="Heading2"/>
        <w:keepNext w:val="0"/>
        <w:spacing w:before="0" w:after="0"/>
        <w:rPr>
          <w:b w:val="0"/>
          <w:i w:val="0"/>
          <w:sz w:val="22"/>
          <w:szCs w:val="22"/>
        </w:rPr>
      </w:pPr>
      <w:bookmarkStart w:name="_Toc80019629" w:id="28"/>
      <w:bookmarkStart w:name="_Toc80020456" w:id="29"/>
      <w:bookmarkStart w:name="_Toc145333156" w:id="30"/>
      <w:bookmarkStart w:name="_Toc145333431" w:id="31"/>
      <w:bookmarkStart w:name="_Toc151958669" w:id="32"/>
      <w:r w:rsidRPr="002109EB">
        <w:rPr>
          <w:b w:val="0"/>
          <w:i w:val="0"/>
          <w:sz w:val="22"/>
          <w:szCs w:val="22"/>
        </w:rPr>
        <w:t>7. Special Circumstances Relating to the Guidelines for 5</w:t>
      </w:r>
      <w:r w:rsidRPr="002109EB" w:rsidR="00C529F9">
        <w:rPr>
          <w:b w:val="0"/>
          <w:i w:val="0"/>
          <w:sz w:val="22"/>
          <w:szCs w:val="22"/>
        </w:rPr>
        <w:t xml:space="preserve"> </w:t>
      </w:r>
      <w:r w:rsidRPr="002109EB">
        <w:rPr>
          <w:b w:val="0"/>
          <w:i w:val="0"/>
          <w:sz w:val="22"/>
          <w:szCs w:val="22"/>
        </w:rPr>
        <w:t>CFR</w:t>
      </w:r>
      <w:r w:rsidRPr="002109EB" w:rsidR="00C529F9">
        <w:rPr>
          <w:b w:val="0"/>
          <w:i w:val="0"/>
          <w:sz w:val="22"/>
          <w:szCs w:val="22"/>
        </w:rPr>
        <w:t xml:space="preserve"> </w:t>
      </w:r>
      <w:r w:rsidRPr="002109EB">
        <w:rPr>
          <w:b w:val="0"/>
          <w:i w:val="0"/>
          <w:sz w:val="22"/>
          <w:szCs w:val="22"/>
        </w:rPr>
        <w:t>1320.5</w:t>
      </w:r>
      <w:bookmarkEnd w:id="28"/>
      <w:bookmarkEnd w:id="29"/>
      <w:bookmarkEnd w:id="30"/>
      <w:bookmarkEnd w:id="31"/>
      <w:bookmarkEnd w:id="32"/>
      <w:r w:rsidRPr="002109EB">
        <w:rPr>
          <w:b w:val="0"/>
          <w:i w:val="0"/>
          <w:sz w:val="22"/>
          <w:szCs w:val="22"/>
        </w:rPr>
        <w:t xml:space="preserve"> </w:t>
      </w:r>
    </w:p>
    <w:p w:rsidRPr="002109EB" w:rsidR="003B0E3A" w:rsidP="009C26F7" w:rsidRDefault="003B0E3A" w14:paraId="55CC8D23" w14:textId="77777777">
      <w:pPr>
        <w:rPr>
          <w:rFonts w:cs="Arial"/>
          <w:szCs w:val="22"/>
        </w:rPr>
      </w:pPr>
    </w:p>
    <w:p w:rsidRPr="002109EB" w:rsidR="003B0E3A" w:rsidP="009C26F7" w:rsidRDefault="003B0E3A" w14:paraId="234F5F0B" w14:textId="6DC1F34B">
      <w:pPr>
        <w:rPr>
          <w:rFonts w:cs="Arial"/>
          <w:szCs w:val="22"/>
        </w:rPr>
      </w:pPr>
      <w:r w:rsidRPr="002109EB">
        <w:rPr>
          <w:rFonts w:cs="Arial"/>
          <w:szCs w:val="22"/>
        </w:rPr>
        <w:t>This data collection fully complies with regulation 5</w:t>
      </w:r>
      <w:r w:rsidRPr="002109EB" w:rsidR="00C529F9">
        <w:rPr>
          <w:rFonts w:cs="Arial"/>
          <w:szCs w:val="22"/>
        </w:rPr>
        <w:t xml:space="preserve"> </w:t>
      </w:r>
      <w:r w:rsidRPr="002109EB">
        <w:rPr>
          <w:rFonts w:cs="Arial"/>
          <w:szCs w:val="22"/>
        </w:rPr>
        <w:t>CFR</w:t>
      </w:r>
      <w:r w:rsidRPr="002109EB" w:rsidR="00C529F9">
        <w:rPr>
          <w:rFonts w:cs="Arial"/>
          <w:szCs w:val="22"/>
        </w:rPr>
        <w:t xml:space="preserve"> </w:t>
      </w:r>
      <w:r w:rsidRPr="002109EB">
        <w:rPr>
          <w:rFonts w:cs="Arial"/>
          <w:szCs w:val="22"/>
        </w:rPr>
        <w:t>1320.5.</w:t>
      </w:r>
    </w:p>
    <w:p w:rsidRPr="002109EB" w:rsidR="003B0E3A" w:rsidP="00105ED1" w:rsidRDefault="003B0E3A" w14:paraId="36FDEEFB" w14:textId="77777777">
      <w:pPr>
        <w:rPr>
          <w:rFonts w:cs="Arial"/>
        </w:rPr>
      </w:pPr>
    </w:p>
    <w:p w:rsidRPr="002109EB" w:rsidR="003B0E3A" w:rsidP="009C26F7" w:rsidRDefault="003B0E3A" w14:paraId="46C5DFAF" w14:textId="5E826987">
      <w:pPr>
        <w:pStyle w:val="Heading2"/>
        <w:keepNext w:val="0"/>
        <w:spacing w:before="0" w:after="0"/>
        <w:rPr>
          <w:b w:val="0"/>
          <w:i w:val="0"/>
          <w:sz w:val="22"/>
          <w:szCs w:val="22"/>
        </w:rPr>
      </w:pPr>
      <w:bookmarkStart w:name="_Toc80019630" w:id="33"/>
      <w:bookmarkStart w:name="_Toc80020457" w:id="34"/>
      <w:bookmarkStart w:name="_Toc145333157" w:id="35"/>
      <w:bookmarkStart w:name="_Toc145333432" w:id="36"/>
      <w:bookmarkStart w:name="_Toc151958670" w:id="37"/>
      <w:r w:rsidRPr="002109EB">
        <w:rPr>
          <w:b w:val="0"/>
          <w:i w:val="0"/>
          <w:sz w:val="22"/>
          <w:szCs w:val="22"/>
        </w:rPr>
        <w:t>8. Comments in Response to the Federal Register Notice and Efforts to Consult Outside the Agency</w:t>
      </w:r>
      <w:bookmarkEnd w:id="33"/>
      <w:bookmarkEnd w:id="34"/>
      <w:bookmarkEnd w:id="35"/>
      <w:bookmarkEnd w:id="36"/>
      <w:bookmarkEnd w:id="37"/>
    </w:p>
    <w:p w:rsidRPr="002109EB" w:rsidR="003B0E3A" w:rsidP="009C26F7" w:rsidRDefault="003B0E3A" w14:paraId="302327DF" w14:textId="77777777">
      <w:pPr>
        <w:pStyle w:val="BodyText"/>
        <w:keepLines w:val="0"/>
        <w:widowControl w:val="0"/>
        <w:rPr>
          <w:rFonts w:cs="Arial"/>
        </w:rPr>
      </w:pPr>
    </w:p>
    <w:p w:rsidRPr="002109EB" w:rsidR="003B0E3A" w:rsidP="009C26F7" w:rsidRDefault="003B0E3A" w14:paraId="4FBD740C" w14:textId="77777777">
      <w:pPr>
        <w:pStyle w:val="BodyText"/>
        <w:keepLines w:val="0"/>
        <w:widowControl w:val="0"/>
        <w:rPr>
          <w:rFonts w:cs="Arial"/>
        </w:rPr>
      </w:pPr>
      <w:r w:rsidRPr="002109EB">
        <w:rPr>
          <w:rFonts w:cs="Arial"/>
        </w:rPr>
        <w:t>a. Federal Register Notice</w:t>
      </w:r>
    </w:p>
    <w:p w:rsidRPr="002109EB" w:rsidR="003B0E3A" w:rsidP="009C26F7" w:rsidRDefault="003B0E3A" w14:paraId="3219C8A0" w14:textId="77777777">
      <w:pPr>
        <w:pStyle w:val="BodyText"/>
        <w:keepLines w:val="0"/>
        <w:widowControl w:val="0"/>
        <w:rPr>
          <w:rFonts w:cs="Arial"/>
        </w:rPr>
      </w:pPr>
    </w:p>
    <w:p w:rsidRPr="002109EB" w:rsidR="00825B6C" w:rsidP="009C26F7" w:rsidRDefault="003B6216" w14:paraId="69F75E4F" w14:textId="4DD304C8">
      <w:pPr>
        <w:pStyle w:val="Heading3"/>
        <w:keepNext w:val="0"/>
        <w:spacing w:before="0" w:after="0"/>
        <w:rPr>
          <w:b w:val="0"/>
          <w:bCs w:val="0"/>
          <w:sz w:val="22"/>
          <w:szCs w:val="22"/>
        </w:rPr>
      </w:pPr>
      <w:bookmarkStart w:name="_Toc80019632" w:id="38"/>
      <w:bookmarkStart w:name="_Toc80020459" w:id="39"/>
      <w:bookmarkStart w:name="_Toc145333159" w:id="40"/>
      <w:bookmarkStart w:name="_Toc145333434" w:id="41"/>
      <w:bookmarkStart w:name="_Toc151958672" w:id="42"/>
      <w:bookmarkStart w:name="_Toc80019633" w:id="43"/>
      <w:bookmarkStart w:name="_Toc80020460" w:id="44"/>
      <w:bookmarkStart w:name="_Toc145333160" w:id="45"/>
      <w:bookmarkStart w:name="_Toc145333435" w:id="46"/>
      <w:bookmarkStart w:name="_Toc151958673" w:id="47"/>
      <w:r w:rsidRPr="002109EB">
        <w:rPr>
          <w:b w:val="0"/>
          <w:bCs w:val="0"/>
          <w:sz w:val="22"/>
          <w:szCs w:val="22"/>
        </w:rPr>
        <w:t>A 60-day Federal Register Notice was published on July 20, 2020, volume 85, number 139, pp. 43848-49.  CDC received 2 non-substantive comments in total.  See Attachments 2a and 2b</w:t>
      </w:r>
      <w:r w:rsidRPr="002109EB" w:rsidR="41DC615C">
        <w:rPr>
          <w:b w:val="0"/>
          <w:bCs w:val="0"/>
          <w:sz w:val="22"/>
          <w:szCs w:val="22"/>
        </w:rPr>
        <w:t>,</w:t>
      </w:r>
      <w:r w:rsidRPr="002109EB">
        <w:rPr>
          <w:b w:val="0"/>
          <w:bCs w:val="0"/>
          <w:sz w:val="22"/>
          <w:szCs w:val="22"/>
        </w:rPr>
        <w:t xml:space="preserve"> respectively</w:t>
      </w:r>
      <w:r w:rsidRPr="002109EB" w:rsidR="6C18B9FC">
        <w:rPr>
          <w:b w:val="0"/>
          <w:bCs w:val="0"/>
          <w:sz w:val="22"/>
          <w:szCs w:val="22"/>
        </w:rPr>
        <w:t>,</w:t>
      </w:r>
      <w:r w:rsidRPr="002109EB">
        <w:rPr>
          <w:b w:val="0"/>
          <w:bCs w:val="0"/>
          <w:sz w:val="22"/>
          <w:szCs w:val="22"/>
        </w:rPr>
        <w:t xml:space="preserve"> for a copy of the notice and comment.  </w:t>
      </w:r>
    </w:p>
    <w:p w:rsidRPr="002109EB" w:rsidR="00777385" w:rsidP="009C26F7" w:rsidRDefault="00777385" w14:paraId="341DD05F" w14:textId="77777777">
      <w:pPr>
        <w:pStyle w:val="Heading3"/>
        <w:keepNext w:val="0"/>
        <w:spacing w:before="0" w:after="0"/>
        <w:rPr>
          <w:b w:val="0"/>
          <w:sz w:val="22"/>
          <w:szCs w:val="22"/>
        </w:rPr>
      </w:pPr>
    </w:p>
    <w:p w:rsidRPr="002109EB" w:rsidR="003B0E3A" w:rsidP="009C26F7" w:rsidRDefault="003B0E3A" w14:paraId="3D6C7257" w14:textId="5B06EF79">
      <w:pPr>
        <w:pStyle w:val="Heading3"/>
        <w:keepNext w:val="0"/>
        <w:spacing w:before="0" w:after="0"/>
        <w:rPr>
          <w:b w:val="0"/>
          <w:sz w:val="22"/>
          <w:szCs w:val="22"/>
        </w:rPr>
      </w:pPr>
      <w:r w:rsidRPr="002109EB">
        <w:rPr>
          <w:b w:val="0"/>
          <w:sz w:val="22"/>
          <w:szCs w:val="22"/>
        </w:rPr>
        <w:t>b. Outside Consultation</w:t>
      </w:r>
      <w:bookmarkEnd w:id="38"/>
      <w:bookmarkEnd w:id="39"/>
      <w:bookmarkEnd w:id="40"/>
      <w:bookmarkEnd w:id="41"/>
      <w:bookmarkEnd w:id="42"/>
    </w:p>
    <w:p w:rsidRPr="002109EB" w:rsidR="00243085" w:rsidP="009C26F7" w:rsidRDefault="00243085" w14:paraId="1C6C73FC" w14:textId="77777777">
      <w:pPr>
        <w:pStyle w:val="BodyText"/>
        <w:keepLines w:val="0"/>
        <w:widowControl w:val="0"/>
        <w:rPr>
          <w:rFonts w:cs="Arial"/>
        </w:rPr>
      </w:pPr>
    </w:p>
    <w:p w:rsidRPr="002109EB" w:rsidR="003B0E3A" w:rsidP="009C26F7" w:rsidRDefault="003B0E3A" w14:paraId="07AA5135" w14:textId="62369DD6">
      <w:pPr>
        <w:pStyle w:val="BodyText"/>
        <w:keepLines w:val="0"/>
        <w:widowControl w:val="0"/>
        <w:rPr>
          <w:rFonts w:cs="Arial"/>
        </w:rPr>
      </w:pPr>
      <w:r w:rsidRPr="002109EB">
        <w:rPr>
          <w:rFonts w:cs="Arial"/>
        </w:rPr>
        <w:t xml:space="preserve">NHANES is a collaborative undertaking. </w:t>
      </w:r>
      <w:r w:rsidRPr="002109EB" w:rsidR="001355A9">
        <w:rPr>
          <w:rFonts w:cs="Arial"/>
        </w:rPr>
        <w:t>The program seeks b</w:t>
      </w:r>
      <w:r w:rsidRPr="002109EB">
        <w:rPr>
          <w:rFonts w:cs="Arial"/>
        </w:rPr>
        <w:t xml:space="preserve">road input from </w:t>
      </w:r>
      <w:r w:rsidRPr="002109EB" w:rsidR="00F87D78">
        <w:rPr>
          <w:rFonts w:cs="Arial"/>
        </w:rPr>
        <w:t>the research community, academia, federal agencies</w:t>
      </w:r>
      <w:r w:rsidRPr="002109EB" w:rsidR="5EB596FE">
        <w:rPr>
          <w:rFonts w:cs="Arial"/>
        </w:rPr>
        <w:t>,</w:t>
      </w:r>
      <w:r w:rsidRPr="002109EB" w:rsidR="00F87D78">
        <w:rPr>
          <w:rFonts w:cs="Arial"/>
        </w:rPr>
        <w:t xml:space="preserve"> and other </w:t>
      </w:r>
      <w:r w:rsidRPr="002109EB">
        <w:rPr>
          <w:rFonts w:cs="Arial"/>
        </w:rPr>
        <w:t xml:space="preserve">interested parties to maximize the utility of the survey data. </w:t>
      </w:r>
      <w:r w:rsidRPr="002109EB" w:rsidR="001355A9">
        <w:rPr>
          <w:rFonts w:cs="Arial"/>
        </w:rPr>
        <w:t xml:space="preserve">NHANES consults </w:t>
      </w:r>
      <w:r w:rsidRPr="002109EB">
        <w:rPr>
          <w:rFonts w:cs="Arial"/>
        </w:rPr>
        <w:t xml:space="preserve">with </w:t>
      </w:r>
      <w:r w:rsidRPr="002109EB" w:rsidR="001355A9">
        <w:rPr>
          <w:rFonts w:cs="Arial"/>
        </w:rPr>
        <w:t xml:space="preserve">its </w:t>
      </w:r>
      <w:r w:rsidRPr="002109EB">
        <w:rPr>
          <w:rFonts w:cs="Arial"/>
        </w:rPr>
        <w:t>collaborators and interested agencies</w:t>
      </w:r>
      <w:r w:rsidRPr="002109EB" w:rsidR="001355A9">
        <w:rPr>
          <w:rFonts w:cs="Arial"/>
        </w:rPr>
        <w:t xml:space="preserve"> through meetings, conference calls</w:t>
      </w:r>
      <w:r w:rsidRPr="002109EB" w:rsidR="6983A4E2">
        <w:rPr>
          <w:rFonts w:cs="Arial"/>
        </w:rPr>
        <w:t>,</w:t>
      </w:r>
      <w:r w:rsidRPr="002109EB" w:rsidR="001355A9">
        <w:rPr>
          <w:rFonts w:cs="Arial"/>
        </w:rPr>
        <w:t xml:space="preserve"> or via email</w:t>
      </w:r>
      <w:r w:rsidRPr="002109EB">
        <w:rPr>
          <w:rFonts w:cs="Arial"/>
        </w:rPr>
        <w:t xml:space="preserve">. </w:t>
      </w:r>
      <w:r w:rsidRPr="002109EB" w:rsidR="001355A9">
        <w:rPr>
          <w:rFonts w:cs="Arial"/>
        </w:rPr>
        <w:t>The program uses a</w:t>
      </w:r>
      <w:r w:rsidRPr="002109EB">
        <w:rPr>
          <w:rFonts w:cs="Arial"/>
        </w:rPr>
        <w:t xml:space="preserve"> formal proposal solicitation process prior to </w:t>
      </w:r>
      <w:r w:rsidRPr="002109EB" w:rsidR="001355A9">
        <w:rPr>
          <w:rFonts w:cs="Arial"/>
        </w:rPr>
        <w:t xml:space="preserve">future </w:t>
      </w:r>
      <w:r w:rsidRPr="002109EB">
        <w:rPr>
          <w:rFonts w:cs="Arial"/>
        </w:rPr>
        <w:t xml:space="preserve">content planning and development.  </w:t>
      </w:r>
    </w:p>
    <w:p w:rsidRPr="002109EB" w:rsidR="003B0E3A" w:rsidP="009C26F7" w:rsidRDefault="003B0E3A" w14:paraId="2BFA1CBF" w14:textId="77777777">
      <w:pPr>
        <w:pStyle w:val="BodyText"/>
        <w:keepLines w:val="0"/>
        <w:widowControl w:val="0"/>
        <w:rPr>
          <w:rFonts w:cs="Arial"/>
        </w:rPr>
      </w:pPr>
    </w:p>
    <w:p w:rsidRPr="002109EB" w:rsidR="003B0E3A" w:rsidP="009C26F7" w:rsidRDefault="001355A9" w14:paraId="352D9198" w14:textId="0B7A7EEE">
      <w:pPr>
        <w:pStyle w:val="BodyText"/>
        <w:keepLines w:val="0"/>
        <w:widowControl w:val="0"/>
        <w:rPr>
          <w:rFonts w:cs="Arial"/>
        </w:rPr>
      </w:pPr>
      <w:r w:rsidRPr="002109EB">
        <w:rPr>
          <w:rFonts w:cs="Arial"/>
        </w:rPr>
        <w:t>The program published proposal guidelines</w:t>
      </w:r>
      <w:r w:rsidRPr="002109EB" w:rsidR="00C702A0">
        <w:rPr>
          <w:rFonts w:cs="Arial"/>
        </w:rPr>
        <w:t xml:space="preserve">, in October 2018, </w:t>
      </w:r>
      <w:r w:rsidRPr="002109EB">
        <w:rPr>
          <w:rFonts w:cs="Arial"/>
        </w:rPr>
        <w:t xml:space="preserve">for </w:t>
      </w:r>
      <w:r w:rsidRPr="002109EB" w:rsidR="00336DD3">
        <w:rPr>
          <w:rFonts w:cs="Arial"/>
        </w:rPr>
        <w:t xml:space="preserve">new </w:t>
      </w:r>
      <w:r w:rsidRPr="002109EB" w:rsidR="00951989">
        <w:rPr>
          <w:rFonts w:cs="Arial"/>
        </w:rPr>
        <w:t>2021</w:t>
      </w:r>
      <w:r w:rsidRPr="002109EB" w:rsidR="00165FCB">
        <w:rPr>
          <w:rFonts w:cs="Arial"/>
        </w:rPr>
        <w:t>-</w:t>
      </w:r>
      <w:r w:rsidRPr="002109EB" w:rsidR="00951989">
        <w:rPr>
          <w:rFonts w:cs="Arial"/>
        </w:rPr>
        <w:t xml:space="preserve">2022 </w:t>
      </w:r>
      <w:r w:rsidRPr="002109EB">
        <w:rPr>
          <w:rFonts w:cs="Arial"/>
        </w:rPr>
        <w:t>content on the NHANES website</w:t>
      </w:r>
      <w:r w:rsidRPr="002109EB" w:rsidR="003B0E3A">
        <w:rPr>
          <w:rFonts w:cs="Arial"/>
        </w:rPr>
        <w:t xml:space="preserve">. </w:t>
      </w:r>
      <w:r w:rsidRPr="002109EB" w:rsidR="00474396">
        <w:rPr>
          <w:rFonts w:cs="Arial"/>
        </w:rPr>
        <w:t xml:space="preserve">DHANES received over 30 letters of intent in response to this solicitation process. </w:t>
      </w:r>
      <w:r w:rsidRPr="002109EB" w:rsidR="00D8660F">
        <w:rPr>
          <w:rFonts w:cs="Arial"/>
        </w:rPr>
        <w:t>In addition, the program sent corres</w:t>
      </w:r>
      <w:r w:rsidRPr="002109EB" w:rsidR="003B0E3A">
        <w:rPr>
          <w:rFonts w:cs="Arial"/>
        </w:rPr>
        <w:t xml:space="preserve">pondence to dozens of persons who </w:t>
      </w:r>
      <w:r w:rsidRPr="002109EB" w:rsidR="00D8660F">
        <w:rPr>
          <w:rFonts w:cs="Arial"/>
        </w:rPr>
        <w:t>indicated their</w:t>
      </w:r>
      <w:r w:rsidRPr="002109EB" w:rsidR="003B0E3A">
        <w:rPr>
          <w:rFonts w:cs="Arial"/>
        </w:rPr>
        <w:t xml:space="preserve"> interest in being kept inform</w:t>
      </w:r>
      <w:r w:rsidRPr="002109EB" w:rsidR="00B53033">
        <w:rPr>
          <w:rFonts w:cs="Arial"/>
        </w:rPr>
        <w:t>ed of NHANES activities.</w:t>
      </w:r>
      <w:r w:rsidRPr="002109EB" w:rsidR="003B0E3A">
        <w:rPr>
          <w:rFonts w:cs="Arial"/>
        </w:rPr>
        <w:t xml:space="preserve">  </w:t>
      </w:r>
    </w:p>
    <w:p w:rsidRPr="002109EB" w:rsidR="003B0E3A" w:rsidP="009C26F7" w:rsidRDefault="003B0E3A" w14:paraId="303755A0" w14:textId="77777777">
      <w:pPr>
        <w:pStyle w:val="BodyText"/>
        <w:keepLines w:val="0"/>
        <w:widowControl w:val="0"/>
        <w:rPr>
          <w:rFonts w:cs="Arial"/>
        </w:rPr>
      </w:pPr>
    </w:p>
    <w:p w:rsidRPr="002109EB" w:rsidR="003B0E3A" w:rsidP="009C26F7" w:rsidRDefault="003B0E3A" w14:paraId="55DCBA0F" w14:textId="03DCC540">
      <w:pPr>
        <w:pStyle w:val="Heading2"/>
        <w:keepNext w:val="0"/>
        <w:spacing w:before="0" w:after="0"/>
        <w:rPr>
          <w:b w:val="0"/>
          <w:i w:val="0"/>
          <w:sz w:val="22"/>
          <w:szCs w:val="22"/>
        </w:rPr>
      </w:pPr>
      <w:r w:rsidRPr="002109EB">
        <w:rPr>
          <w:b w:val="0"/>
          <w:i w:val="0"/>
          <w:sz w:val="22"/>
          <w:szCs w:val="22"/>
        </w:rPr>
        <w:t xml:space="preserve">NCHS staff </w:t>
      </w:r>
      <w:r w:rsidRPr="002109EB" w:rsidR="00B72AF9">
        <w:rPr>
          <w:b w:val="0"/>
          <w:i w:val="0"/>
          <w:sz w:val="22"/>
          <w:szCs w:val="22"/>
        </w:rPr>
        <w:t>gave presentations</w:t>
      </w:r>
      <w:r w:rsidRPr="002109EB">
        <w:rPr>
          <w:b w:val="0"/>
          <w:i w:val="0"/>
          <w:sz w:val="22"/>
          <w:szCs w:val="22"/>
        </w:rPr>
        <w:t xml:space="preserve"> throughout the year at major medical and public health professional meetings as well as internal meetings organized by </w:t>
      </w:r>
      <w:r w:rsidRPr="002109EB" w:rsidR="00CB2100">
        <w:rPr>
          <w:b w:val="0"/>
          <w:i w:val="0"/>
          <w:sz w:val="22"/>
          <w:szCs w:val="22"/>
        </w:rPr>
        <w:t xml:space="preserve">other </w:t>
      </w:r>
      <w:r w:rsidRPr="002109EB">
        <w:rPr>
          <w:b w:val="0"/>
          <w:i w:val="0"/>
          <w:sz w:val="22"/>
          <w:szCs w:val="22"/>
        </w:rPr>
        <w:t xml:space="preserve">Federal </w:t>
      </w:r>
      <w:r w:rsidRPr="002109EB" w:rsidR="00CB2100">
        <w:rPr>
          <w:b w:val="0"/>
          <w:i w:val="0"/>
          <w:sz w:val="22"/>
          <w:szCs w:val="22"/>
        </w:rPr>
        <w:t>agencies.</w:t>
      </w:r>
      <w:r w:rsidRPr="002109EB">
        <w:rPr>
          <w:b w:val="0"/>
          <w:i w:val="0"/>
          <w:sz w:val="22"/>
          <w:szCs w:val="22"/>
        </w:rPr>
        <w:t xml:space="preserve"> The meetings provide</w:t>
      </w:r>
      <w:r w:rsidRPr="002109EB" w:rsidR="00336DD3">
        <w:rPr>
          <w:b w:val="0"/>
          <w:i w:val="0"/>
          <w:sz w:val="22"/>
          <w:szCs w:val="22"/>
        </w:rPr>
        <w:t>d</w:t>
      </w:r>
      <w:r w:rsidRPr="002109EB">
        <w:rPr>
          <w:b w:val="0"/>
          <w:i w:val="0"/>
          <w:sz w:val="22"/>
          <w:szCs w:val="22"/>
        </w:rPr>
        <w:t xml:space="preserve"> an excellent forum for updating stakeholders on survey activities and data products.</w:t>
      </w:r>
    </w:p>
    <w:p w:rsidRPr="002109EB" w:rsidR="00954E1B" w:rsidP="009C26F7" w:rsidRDefault="00954E1B" w14:paraId="53B61E5F" w14:textId="77777777">
      <w:pPr>
        <w:pStyle w:val="Heading2"/>
        <w:keepNext w:val="0"/>
        <w:spacing w:before="0" w:after="0"/>
        <w:rPr>
          <w:b w:val="0"/>
          <w:i w:val="0"/>
          <w:sz w:val="22"/>
          <w:szCs w:val="22"/>
        </w:rPr>
      </w:pPr>
    </w:p>
    <w:p w:rsidRPr="002109EB" w:rsidR="003B0E3A" w:rsidP="009C26F7" w:rsidRDefault="003B0E3A" w14:paraId="0CB80A37" w14:textId="51CA336C">
      <w:pPr>
        <w:pStyle w:val="Heading2"/>
        <w:keepNext w:val="0"/>
        <w:spacing w:before="0" w:after="0"/>
        <w:rPr>
          <w:b w:val="0"/>
          <w:i w:val="0"/>
          <w:sz w:val="22"/>
          <w:szCs w:val="22"/>
        </w:rPr>
      </w:pPr>
      <w:bookmarkStart w:name="_Hlk36632772" w:id="48"/>
      <w:r w:rsidRPr="002109EB">
        <w:rPr>
          <w:b w:val="0"/>
          <w:i w:val="0"/>
          <w:sz w:val="22"/>
          <w:szCs w:val="22"/>
        </w:rPr>
        <w:t xml:space="preserve">9.  Explanation of </w:t>
      </w:r>
      <w:r w:rsidRPr="002109EB" w:rsidR="008B6534">
        <w:rPr>
          <w:b w:val="0"/>
          <w:i w:val="0"/>
          <w:sz w:val="22"/>
          <w:szCs w:val="22"/>
        </w:rPr>
        <w:t xml:space="preserve">Any </w:t>
      </w:r>
      <w:r w:rsidRPr="002109EB" w:rsidR="009E361B">
        <w:rPr>
          <w:b w:val="0"/>
          <w:i w:val="0"/>
          <w:sz w:val="22"/>
          <w:szCs w:val="22"/>
        </w:rPr>
        <w:t>Payment or Gift</w:t>
      </w:r>
      <w:r w:rsidRPr="002109EB">
        <w:rPr>
          <w:b w:val="0"/>
          <w:i w:val="0"/>
          <w:sz w:val="22"/>
          <w:szCs w:val="22"/>
        </w:rPr>
        <w:t xml:space="preserve"> to Respondents</w:t>
      </w:r>
      <w:bookmarkEnd w:id="43"/>
      <w:bookmarkEnd w:id="44"/>
      <w:bookmarkEnd w:id="45"/>
      <w:bookmarkEnd w:id="46"/>
      <w:bookmarkEnd w:id="47"/>
    </w:p>
    <w:p w:rsidRPr="002109EB" w:rsidR="00EB3B73" w:rsidP="00EB3B73" w:rsidRDefault="00EB3B73" w14:paraId="3E9052BA" w14:textId="77777777">
      <w:pPr>
        <w:rPr>
          <w:rFonts w:cs="Arial"/>
        </w:rPr>
      </w:pPr>
    </w:p>
    <w:p w:rsidRPr="002109EB" w:rsidR="007D3D1E" w:rsidP="007D3D1E" w:rsidRDefault="007D3D1E" w14:paraId="404FDC45" w14:textId="3815EC84">
      <w:pPr>
        <w:pStyle w:val="BodyText"/>
        <w:keepLines w:val="0"/>
        <w:widowControl w:val="0"/>
        <w:rPr>
          <w:rFonts w:cs="Arial"/>
        </w:rPr>
      </w:pPr>
      <w:r w:rsidRPr="002109EB">
        <w:rPr>
          <w:rFonts w:cs="Arial"/>
        </w:rPr>
        <w:t xml:space="preserve">To maximize response rates for the examination, NHANES participants have received </w:t>
      </w:r>
      <w:r w:rsidRPr="002109EB">
        <w:rPr>
          <w:rFonts w:cs="Arial"/>
        </w:rPr>
        <w:lastRenderedPageBreak/>
        <w:t>incentives as token</w:t>
      </w:r>
      <w:r w:rsidRPr="002109EB" w:rsidR="74210779">
        <w:rPr>
          <w:rFonts w:cs="Arial"/>
        </w:rPr>
        <w:t>s</w:t>
      </w:r>
      <w:r w:rsidRPr="002109EB">
        <w:rPr>
          <w:rFonts w:cs="Arial"/>
        </w:rPr>
        <w:t xml:space="preserve"> of appreciation for their examination participation since the 1970s. The 2021-2022 examination and post examination NHANES incentives are shown in the tables below. The total incentive amounts are the same as those </w:t>
      </w:r>
      <w:r w:rsidRPr="002109EB" w:rsidR="0EEC55DA">
        <w:rPr>
          <w:rFonts w:cs="Arial"/>
        </w:rPr>
        <w:t>use</w:t>
      </w:r>
      <w:r w:rsidRPr="002109EB" w:rsidR="6A107AF6">
        <w:rPr>
          <w:rFonts w:cs="Arial"/>
        </w:rPr>
        <w:t>d</w:t>
      </w:r>
      <w:r w:rsidRPr="002109EB">
        <w:rPr>
          <w:rFonts w:cs="Arial"/>
        </w:rPr>
        <w:t xml:space="preserve"> in 2019-20. </w:t>
      </w:r>
    </w:p>
    <w:p w:rsidRPr="002109EB" w:rsidR="007D3D1E" w:rsidP="007D3D1E" w:rsidRDefault="007D3D1E" w14:paraId="52C22AB1" w14:textId="77777777">
      <w:pPr>
        <w:pStyle w:val="BodyText"/>
        <w:keepLines w:val="0"/>
        <w:widowControl w:val="0"/>
        <w:rPr>
          <w:rFonts w:cs="Arial"/>
        </w:rPr>
      </w:pPr>
    </w:p>
    <w:p w:rsidRPr="002109EB" w:rsidR="007D3D1E" w:rsidP="007D3D1E" w:rsidRDefault="007D3D1E" w14:paraId="7DECAA27" w14:textId="791A53C9">
      <w:pPr>
        <w:pStyle w:val="BodyText"/>
        <w:keepLines w:val="0"/>
        <w:widowControl w:val="0"/>
        <w:rPr>
          <w:rFonts w:cs="Arial"/>
        </w:rPr>
      </w:pPr>
      <w:r w:rsidRPr="002109EB">
        <w:rPr>
          <w:rFonts w:cs="Arial"/>
        </w:rPr>
        <w:t xml:space="preserve">The program is requesting a new conditional incentive of $25 at the </w:t>
      </w:r>
      <w:r w:rsidRPr="002109EB" w:rsidR="00E61BB1">
        <w:rPr>
          <w:rFonts w:cs="Arial"/>
        </w:rPr>
        <w:t xml:space="preserve">sample person </w:t>
      </w:r>
      <w:r w:rsidRPr="002109EB">
        <w:rPr>
          <w:rFonts w:cs="Arial"/>
        </w:rPr>
        <w:t xml:space="preserve">interview level, based on findings of an incentive study conducted in 2019. This pilot tested conditional respondent incentives for the screening and sampled person (SP) interview components of NHANES. The purpose of this pilot was to evaluate the effect different incentive levels have on response, effort, and data quality. At the screening level, the program tested the impact of $0, $2 and $5 incentives. At the </w:t>
      </w:r>
      <w:r w:rsidRPr="002109EB" w:rsidR="00E90A03">
        <w:rPr>
          <w:rFonts w:cs="Arial"/>
        </w:rPr>
        <w:t xml:space="preserve">SP </w:t>
      </w:r>
      <w:r w:rsidRPr="002109EB">
        <w:rPr>
          <w:rFonts w:cs="Arial"/>
        </w:rPr>
        <w:t xml:space="preserve">interview level, the program tested the impact of $0, $20 and $40 incentives. The project covered ten NHANES locations across seven states.  </w:t>
      </w:r>
    </w:p>
    <w:p w:rsidRPr="002109EB" w:rsidR="007D3D1E" w:rsidP="007D3D1E" w:rsidRDefault="007D3D1E" w14:paraId="7B48A2E9" w14:textId="77777777">
      <w:pPr>
        <w:pStyle w:val="BodyText"/>
        <w:keepLines w:val="0"/>
        <w:widowControl w:val="0"/>
        <w:rPr>
          <w:rFonts w:cs="Arial"/>
        </w:rPr>
      </w:pPr>
    </w:p>
    <w:p w:rsidRPr="002109EB" w:rsidR="007D3D1E" w:rsidP="007D3D1E" w:rsidRDefault="007D3D1E" w14:paraId="2C9EB184" w14:textId="020D2BC7">
      <w:pPr>
        <w:pStyle w:val="BodyText"/>
        <w:keepLines w:val="0"/>
        <w:widowControl w:val="0"/>
        <w:rPr>
          <w:rFonts w:cs="Arial"/>
          <w:color w:val="000000"/>
        </w:rPr>
      </w:pPr>
      <w:r w:rsidRPr="002109EB">
        <w:rPr>
          <w:rFonts w:cs="Arial"/>
        </w:rPr>
        <w:t xml:space="preserve">Our request to add a new $25 conditional incentive at the </w:t>
      </w:r>
      <w:r w:rsidRPr="002109EB" w:rsidR="00E90A03">
        <w:rPr>
          <w:rFonts w:cs="Arial"/>
        </w:rPr>
        <w:t xml:space="preserve">SP </w:t>
      </w:r>
      <w:r w:rsidRPr="002109EB">
        <w:rPr>
          <w:rFonts w:cs="Arial"/>
        </w:rPr>
        <w:t xml:space="preserve">interview level is based on the observed increases in response, reduction in level of effort, and increased cooperation from specific SP groups, such as youth and Asians. A brief summary of these findings is found on page 12 of Supporting Statement B. A detailed report of this project is in Attachment 4. The program cannot implement a $40 incentive, as tested, without increasing our overall incentive amount.  </w:t>
      </w:r>
    </w:p>
    <w:p w:rsidRPr="002109EB" w:rsidR="007D3D1E" w:rsidP="007D3D1E" w:rsidRDefault="007D3D1E" w14:paraId="5F0CEBF1"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rsidRPr="002109EB" w:rsidR="007D3D1E" w:rsidP="007D3D1E" w:rsidRDefault="007D3D1E" w14:paraId="0DC47856"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rsidRPr="002109EB" w:rsidR="007D3D1E" w:rsidP="007D3D1E" w:rsidRDefault="007D3D1E" w14:paraId="4549316A"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r w:rsidRPr="002109EB">
        <w:rPr>
          <w:rFonts w:cs="Arial"/>
          <w:b/>
          <w:color w:val="000000"/>
          <w:szCs w:val="22"/>
          <w:u w:val="single"/>
        </w:rPr>
        <w:t>Examination incentive</w:t>
      </w:r>
    </w:p>
    <w:p w:rsidRPr="002109EB" w:rsidR="007D3D1E" w:rsidP="007D3D1E" w:rsidRDefault="007D3D1E" w14:paraId="23F995DD"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b/>
          <w:color w:val="000000"/>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3"/>
        <w:gridCol w:w="2435"/>
      </w:tblGrid>
      <w:tr w:rsidRPr="002109EB" w:rsidR="007D3D1E" w:rsidTr="0010617F" w14:paraId="047DC434" w14:textId="77777777">
        <w:tc>
          <w:tcPr>
            <w:tcW w:w="4783" w:type="dxa"/>
          </w:tcPr>
          <w:p w:rsidRPr="002109EB" w:rsidR="007D3D1E" w:rsidP="0010617F" w:rsidRDefault="007D3D1E" w14:paraId="38F6F768"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rPr>
            </w:pPr>
            <w:r w:rsidRPr="002109EB">
              <w:rPr>
                <w:rFonts w:cs="Arial"/>
              </w:rPr>
              <w:t>Subgroup</w:t>
            </w:r>
          </w:p>
        </w:tc>
        <w:tc>
          <w:tcPr>
            <w:tcW w:w="2435" w:type="dxa"/>
          </w:tcPr>
          <w:p w:rsidRPr="002109EB" w:rsidR="007D3D1E" w:rsidP="0010617F" w:rsidRDefault="007D3D1E" w14:paraId="757E2C7E" w14:textId="4E55182E">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cs="Arial"/>
              </w:rPr>
            </w:pPr>
            <w:r w:rsidRPr="002109EB">
              <w:rPr>
                <w:rFonts w:cs="Arial"/>
              </w:rPr>
              <w:t>20</w:t>
            </w:r>
            <w:r w:rsidRPr="002109EB" w:rsidR="00593B8C">
              <w:rPr>
                <w:rFonts w:cs="Arial"/>
              </w:rPr>
              <w:t>21</w:t>
            </w:r>
            <w:r w:rsidRPr="002109EB">
              <w:rPr>
                <w:rFonts w:cs="Arial"/>
              </w:rPr>
              <w:t>-2022 Incentive</w:t>
            </w:r>
          </w:p>
        </w:tc>
      </w:tr>
      <w:tr w:rsidRPr="002109EB" w:rsidR="007D3D1E" w:rsidTr="0010617F" w14:paraId="6ED6859F" w14:textId="77777777">
        <w:tc>
          <w:tcPr>
            <w:tcW w:w="4783" w:type="dxa"/>
          </w:tcPr>
          <w:p w:rsidRPr="002109EB" w:rsidR="007D3D1E" w:rsidP="0010617F" w:rsidRDefault="007D3D1E" w14:paraId="67DCBE0E"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2109EB">
              <w:rPr>
                <w:rFonts w:cs="Arial"/>
              </w:rPr>
              <w:t xml:space="preserve">16 and older </w:t>
            </w:r>
          </w:p>
        </w:tc>
        <w:tc>
          <w:tcPr>
            <w:tcW w:w="2435" w:type="dxa"/>
          </w:tcPr>
          <w:p w:rsidRPr="002109EB" w:rsidR="007D3D1E" w:rsidP="0010617F" w:rsidRDefault="007D3D1E" w14:paraId="1A73FDA6"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2109EB">
              <w:rPr>
                <w:rFonts w:cs="Arial"/>
              </w:rPr>
              <w:t>$85</w:t>
            </w:r>
          </w:p>
        </w:tc>
      </w:tr>
      <w:tr w:rsidRPr="002109EB" w:rsidR="007D3D1E" w:rsidTr="0010617F" w14:paraId="4FDEE36F" w14:textId="77777777">
        <w:tc>
          <w:tcPr>
            <w:tcW w:w="4783" w:type="dxa"/>
          </w:tcPr>
          <w:p w:rsidRPr="002109EB" w:rsidR="007D3D1E" w:rsidP="0010617F" w:rsidRDefault="007D3D1E" w14:paraId="36D10712"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2109EB">
              <w:rPr>
                <w:rFonts w:cs="Arial"/>
              </w:rPr>
              <w:t xml:space="preserve">12-15 </w:t>
            </w:r>
          </w:p>
        </w:tc>
        <w:tc>
          <w:tcPr>
            <w:tcW w:w="2435" w:type="dxa"/>
          </w:tcPr>
          <w:p w:rsidRPr="002109EB" w:rsidR="007D3D1E" w:rsidP="0010617F" w:rsidRDefault="007D3D1E" w14:paraId="0C08FD02"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2109EB">
              <w:rPr>
                <w:rFonts w:cs="Arial"/>
              </w:rPr>
              <w:t>$60</w:t>
            </w:r>
          </w:p>
        </w:tc>
      </w:tr>
      <w:tr w:rsidRPr="002109EB" w:rsidR="007D3D1E" w:rsidTr="0010617F" w14:paraId="33A04A01" w14:textId="77777777">
        <w:tc>
          <w:tcPr>
            <w:tcW w:w="4783" w:type="dxa"/>
          </w:tcPr>
          <w:p w:rsidRPr="002109EB" w:rsidR="007D3D1E" w:rsidP="0010617F" w:rsidRDefault="007D3D1E" w14:paraId="34C7EB86"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2109EB">
              <w:rPr>
                <w:rFonts w:cs="Arial"/>
              </w:rPr>
              <w:t>Under 12</w:t>
            </w:r>
          </w:p>
        </w:tc>
        <w:tc>
          <w:tcPr>
            <w:tcW w:w="2435" w:type="dxa"/>
          </w:tcPr>
          <w:p w:rsidRPr="002109EB" w:rsidR="007D3D1E" w:rsidP="0010617F" w:rsidRDefault="007D3D1E" w14:paraId="74A3311E" w14:textId="77777777">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2109EB">
              <w:rPr>
                <w:rFonts w:cs="Arial"/>
              </w:rPr>
              <w:t>$40</w:t>
            </w:r>
          </w:p>
        </w:tc>
      </w:tr>
    </w:tbl>
    <w:p w:rsidRPr="002109EB" w:rsidR="007D3D1E" w:rsidP="007D3D1E" w:rsidRDefault="007D3D1E" w14:paraId="2743D6D1" w14:textId="77777777">
      <w:pPr>
        <w:jc w:val="center"/>
        <w:rPr>
          <w:rFonts w:cs="Arial"/>
          <w:b/>
          <w:u w:val="single"/>
        </w:rPr>
      </w:pPr>
    </w:p>
    <w:p w:rsidRPr="002109EB" w:rsidR="007D3D1E" w:rsidP="007D3D1E" w:rsidRDefault="007D3D1E" w14:paraId="7094CA38" w14:textId="77777777">
      <w:pPr>
        <w:jc w:val="center"/>
        <w:rPr>
          <w:rFonts w:cs="Arial"/>
          <w:b/>
          <w:u w:val="single"/>
        </w:rPr>
      </w:pPr>
      <w:r w:rsidRPr="002109EB">
        <w:rPr>
          <w:rFonts w:cs="Arial"/>
          <w:b/>
          <w:u w:val="single"/>
        </w:rPr>
        <w:t>Post-primary examination incentive</w:t>
      </w:r>
    </w:p>
    <w:p w:rsidRPr="002109EB" w:rsidR="007D3D1E" w:rsidP="007D3D1E" w:rsidRDefault="007D3D1E" w14:paraId="171EAC53" w14:textId="77777777">
      <w:pPr>
        <w:rPr>
          <w:rFonts w:cs="Arial"/>
          <w:u w:val="single"/>
        </w:rPr>
      </w:pPr>
      <w:r w:rsidRPr="002109EB">
        <w:rPr>
          <w:rFonts w:cs="Arial"/>
        </w:rPr>
        <w:tab/>
      </w:r>
      <w:r w:rsidRPr="002109EB">
        <w:rPr>
          <w:rFonts w:cs="Arial"/>
        </w:rPr>
        <w:tab/>
      </w:r>
      <w:r w:rsidRPr="002109EB">
        <w:rPr>
          <w:rFonts w:cs="Arial"/>
        </w:rPr>
        <w:tab/>
      </w:r>
      <w:r w:rsidRPr="002109EB">
        <w:rPr>
          <w:rFonts w:cs="Arial"/>
        </w:rPr>
        <w:tab/>
      </w:r>
      <w:r w:rsidRPr="002109EB">
        <w:rPr>
          <w:rFonts w:cs="Arial"/>
        </w:rPr>
        <w:tab/>
      </w:r>
      <w:r w:rsidRPr="002109EB">
        <w:rPr>
          <w:rFonts w:cs="Arial"/>
          <w:u w:val="single"/>
        </w:rPr>
        <w:t xml:space="preserve"> </w:t>
      </w:r>
    </w:p>
    <w:tbl>
      <w:tblPr>
        <w:tblStyle w:val="TableGrid"/>
        <w:tblW w:w="0" w:type="auto"/>
        <w:tblLook w:val="04A0" w:firstRow="1" w:lastRow="0" w:firstColumn="1" w:lastColumn="0" w:noHBand="0" w:noVBand="1"/>
      </w:tblPr>
      <w:tblGrid>
        <w:gridCol w:w="4675"/>
        <w:gridCol w:w="2520"/>
      </w:tblGrid>
      <w:tr w:rsidRPr="002109EB" w:rsidR="007D3D1E" w:rsidTr="0010617F" w14:paraId="76393F41" w14:textId="77777777">
        <w:tc>
          <w:tcPr>
            <w:tcW w:w="4675" w:type="dxa"/>
          </w:tcPr>
          <w:p w:rsidRPr="002109EB" w:rsidR="007D3D1E" w:rsidP="0010617F" w:rsidRDefault="007D3D1E" w14:paraId="0EC5A7E0" w14:textId="77777777">
            <w:pPr>
              <w:jc w:val="center"/>
              <w:rPr>
                <w:rFonts w:cs="Arial"/>
              </w:rPr>
            </w:pPr>
            <w:r w:rsidRPr="002109EB">
              <w:rPr>
                <w:rFonts w:cs="Arial"/>
              </w:rPr>
              <w:t>Post-primary Exam</w:t>
            </w:r>
          </w:p>
        </w:tc>
        <w:tc>
          <w:tcPr>
            <w:tcW w:w="2520" w:type="dxa"/>
          </w:tcPr>
          <w:p w:rsidRPr="002109EB" w:rsidR="007D3D1E" w:rsidP="0010617F" w:rsidRDefault="007D3D1E" w14:paraId="4FC5E6EF" w14:textId="318D80F8">
            <w:pPr>
              <w:jc w:val="center"/>
              <w:rPr>
                <w:rFonts w:cs="Arial"/>
              </w:rPr>
            </w:pPr>
            <w:r w:rsidRPr="002109EB">
              <w:rPr>
                <w:rFonts w:cs="Arial"/>
              </w:rPr>
              <w:t>20</w:t>
            </w:r>
            <w:r w:rsidRPr="002109EB" w:rsidR="00593B8C">
              <w:rPr>
                <w:rFonts w:cs="Arial"/>
              </w:rPr>
              <w:t>21</w:t>
            </w:r>
            <w:r w:rsidRPr="002109EB">
              <w:rPr>
                <w:rFonts w:cs="Arial"/>
              </w:rPr>
              <w:t>-2022 Incentive</w:t>
            </w:r>
          </w:p>
        </w:tc>
      </w:tr>
      <w:tr w:rsidRPr="002109EB" w:rsidR="007D3D1E" w:rsidTr="0010617F" w14:paraId="27EF7882" w14:textId="77777777">
        <w:tc>
          <w:tcPr>
            <w:tcW w:w="4675" w:type="dxa"/>
          </w:tcPr>
          <w:p w:rsidRPr="002109EB" w:rsidR="007D3D1E" w:rsidP="0010617F" w:rsidRDefault="007D3D1E" w14:paraId="0D3C980D" w14:textId="77777777">
            <w:pPr>
              <w:rPr>
                <w:rFonts w:cs="Arial"/>
              </w:rPr>
            </w:pPr>
            <w:r w:rsidRPr="002109EB">
              <w:rPr>
                <w:rFonts w:cs="Arial"/>
              </w:rPr>
              <w:t>Dietary Phone Follow Up #1</w:t>
            </w:r>
          </w:p>
        </w:tc>
        <w:tc>
          <w:tcPr>
            <w:tcW w:w="2520" w:type="dxa"/>
          </w:tcPr>
          <w:p w:rsidRPr="002109EB" w:rsidR="007D3D1E" w:rsidP="0010617F" w:rsidRDefault="007D3D1E" w14:paraId="68A1F2E0" w14:textId="77777777">
            <w:pPr>
              <w:ind w:hanging="23"/>
              <w:rPr>
                <w:rFonts w:cs="Arial"/>
              </w:rPr>
            </w:pPr>
            <w:r w:rsidRPr="002109EB">
              <w:rPr>
                <w:rFonts w:cs="Arial"/>
              </w:rPr>
              <w:t>$25</w:t>
            </w:r>
          </w:p>
        </w:tc>
      </w:tr>
      <w:tr w:rsidRPr="002109EB" w:rsidR="007D3D1E" w:rsidTr="0010617F" w14:paraId="7A296D2D" w14:textId="77777777">
        <w:tc>
          <w:tcPr>
            <w:tcW w:w="4675" w:type="dxa"/>
          </w:tcPr>
          <w:p w:rsidRPr="002109EB" w:rsidR="007D3D1E" w:rsidP="0010617F" w:rsidRDefault="007D3D1E" w14:paraId="28EED3BE" w14:textId="77777777">
            <w:pPr>
              <w:rPr>
                <w:rFonts w:cs="Arial"/>
              </w:rPr>
            </w:pPr>
            <w:r w:rsidRPr="002109EB">
              <w:rPr>
                <w:rFonts w:cs="Arial"/>
              </w:rPr>
              <w:t>Dietary Phone Follow Up #2</w:t>
            </w:r>
          </w:p>
        </w:tc>
        <w:tc>
          <w:tcPr>
            <w:tcW w:w="2520" w:type="dxa"/>
          </w:tcPr>
          <w:p w:rsidRPr="002109EB" w:rsidR="007D3D1E" w:rsidP="0010617F" w:rsidRDefault="007D3D1E" w14:paraId="6D3DE28F" w14:textId="77777777">
            <w:pPr>
              <w:ind w:hanging="23"/>
              <w:rPr>
                <w:rFonts w:cs="Arial"/>
              </w:rPr>
            </w:pPr>
            <w:r w:rsidRPr="002109EB">
              <w:rPr>
                <w:rFonts w:cs="Arial"/>
              </w:rPr>
              <w:t>$25</w:t>
            </w:r>
          </w:p>
        </w:tc>
      </w:tr>
      <w:tr w:rsidRPr="002109EB" w:rsidR="007D3D1E" w:rsidTr="0010617F" w14:paraId="0278DD22" w14:textId="77777777">
        <w:tc>
          <w:tcPr>
            <w:tcW w:w="4675" w:type="dxa"/>
          </w:tcPr>
          <w:p w:rsidRPr="002109EB" w:rsidR="007D3D1E" w:rsidP="0010617F" w:rsidRDefault="007D3D1E" w14:paraId="224E4079" w14:textId="77777777">
            <w:pPr>
              <w:rPr>
                <w:rFonts w:cs="Arial"/>
              </w:rPr>
            </w:pPr>
            <w:r w:rsidRPr="002109EB">
              <w:rPr>
                <w:rFonts w:cs="Arial"/>
                <w:color w:val="000000" w:themeColor="text1"/>
              </w:rPr>
              <w:t>FCBS Phone Follow-Up</w:t>
            </w:r>
          </w:p>
        </w:tc>
        <w:tc>
          <w:tcPr>
            <w:tcW w:w="2520" w:type="dxa"/>
          </w:tcPr>
          <w:p w:rsidRPr="002109EB" w:rsidR="007D3D1E" w:rsidP="0010617F" w:rsidRDefault="007D3D1E" w14:paraId="2F0C35CE" w14:textId="77777777">
            <w:pPr>
              <w:rPr>
                <w:rFonts w:cs="Arial"/>
              </w:rPr>
            </w:pPr>
            <w:r w:rsidRPr="002109EB">
              <w:rPr>
                <w:rFonts w:cs="Arial"/>
              </w:rPr>
              <w:t>$15</w:t>
            </w:r>
          </w:p>
        </w:tc>
      </w:tr>
    </w:tbl>
    <w:p w:rsidRPr="002109EB" w:rsidR="007D3D1E" w:rsidP="007D3D1E" w:rsidRDefault="007D3D1E" w14:paraId="71C804CA" w14:textId="77777777">
      <w:pPr>
        <w:rPr>
          <w:rFonts w:cs="Arial"/>
        </w:rPr>
      </w:pPr>
    </w:p>
    <w:p w:rsidRPr="002109EB" w:rsidR="007D3D1E" w:rsidP="007D3D1E" w:rsidRDefault="007D3D1E" w14:paraId="216CB65E" w14:textId="5D7DF159">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rPr>
      </w:pPr>
      <w:r w:rsidRPr="002109EB">
        <w:rPr>
          <w:rFonts w:cs="Arial"/>
          <w:color w:val="000000" w:themeColor="text1"/>
        </w:rPr>
        <w:t>If participants must hire a sitter to care for children, elderly, or handicapped persons so that the participant can leave their home to be examined in the MEC, they are allowed to receive $5.25 an hour for up to 6 hours to help with out</w:t>
      </w:r>
      <w:r w:rsidRPr="002109EB" w:rsidR="5E179B1C">
        <w:rPr>
          <w:rFonts w:cs="Arial"/>
          <w:color w:val="000000" w:themeColor="text1"/>
        </w:rPr>
        <w:t>-</w:t>
      </w:r>
      <w:r w:rsidRPr="002109EB">
        <w:rPr>
          <w:rFonts w:cs="Arial"/>
          <w:color w:val="000000" w:themeColor="text1"/>
        </w:rPr>
        <w:t>of</w:t>
      </w:r>
      <w:r w:rsidRPr="002109EB" w:rsidR="47D5753F">
        <w:rPr>
          <w:rFonts w:cs="Arial"/>
          <w:color w:val="000000" w:themeColor="text1"/>
        </w:rPr>
        <w:t>-</w:t>
      </w:r>
      <w:r w:rsidRPr="002109EB">
        <w:rPr>
          <w:rFonts w:cs="Arial"/>
          <w:color w:val="000000" w:themeColor="text1"/>
        </w:rPr>
        <w:t>pocket costs.  Participants also receive help with out</w:t>
      </w:r>
      <w:r w:rsidRPr="002109EB" w:rsidR="04075821">
        <w:rPr>
          <w:rFonts w:cs="Arial"/>
          <w:color w:val="000000" w:themeColor="text1"/>
        </w:rPr>
        <w:t>-</w:t>
      </w:r>
      <w:r w:rsidRPr="002109EB">
        <w:rPr>
          <w:rFonts w:cs="Arial"/>
          <w:color w:val="000000" w:themeColor="text1"/>
        </w:rPr>
        <w:t>of</w:t>
      </w:r>
      <w:r w:rsidRPr="002109EB" w:rsidR="4DF2D0D7">
        <w:rPr>
          <w:rFonts w:cs="Arial"/>
          <w:color w:val="000000" w:themeColor="text1"/>
        </w:rPr>
        <w:t>-</w:t>
      </w:r>
      <w:r w:rsidRPr="002109EB">
        <w:rPr>
          <w:rFonts w:cs="Arial"/>
          <w:color w:val="000000" w:themeColor="text1"/>
        </w:rPr>
        <w:t>pocket costs related to transportation for driving to the MEC, or for when a taxi is needed.</w:t>
      </w:r>
    </w:p>
    <w:p w:rsidRPr="002109EB" w:rsidR="007D3D1E" w:rsidP="007D3D1E" w:rsidRDefault="007D3D1E" w14:paraId="629CFDCD" w14:textId="77777777">
      <w:pPr>
        <w:jc w:val="center"/>
        <w:rPr>
          <w:rFonts w:cs="Arial"/>
          <w:b/>
          <w:u w:val="single"/>
        </w:rPr>
      </w:pPr>
    </w:p>
    <w:p w:rsidRPr="002109EB" w:rsidR="007D3D1E" w:rsidP="007D3D1E" w:rsidRDefault="007D3D1E" w14:paraId="3BC19084" w14:textId="77777777">
      <w:pPr>
        <w:jc w:val="center"/>
        <w:rPr>
          <w:rFonts w:cs="Arial"/>
          <w:b/>
          <w:u w:val="single"/>
        </w:rPr>
      </w:pPr>
    </w:p>
    <w:p w:rsidRPr="002109EB" w:rsidR="007D3D1E" w:rsidP="007D3D1E" w:rsidRDefault="007D3D1E" w14:paraId="0BD1F923" w14:textId="77777777">
      <w:pPr>
        <w:jc w:val="center"/>
        <w:rPr>
          <w:rFonts w:cs="Arial"/>
          <w:b/>
          <w:u w:val="single"/>
        </w:rPr>
      </w:pPr>
      <w:r w:rsidRPr="002109EB">
        <w:rPr>
          <w:rFonts w:cs="Arial"/>
          <w:b/>
          <w:u w:val="single"/>
        </w:rPr>
        <w:t>Incentives to help participants with out-of-pocket transportation costs</w:t>
      </w:r>
    </w:p>
    <w:p w:rsidRPr="002109EB" w:rsidR="007D3D1E" w:rsidP="007D3D1E" w:rsidRDefault="007D3D1E" w14:paraId="114F7DBF" w14:textId="77777777">
      <w:pPr>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08"/>
        <w:gridCol w:w="2632"/>
        <w:gridCol w:w="2910"/>
      </w:tblGrid>
      <w:tr w:rsidRPr="002109EB" w:rsidR="007D3D1E" w:rsidTr="2A0A5456" w14:paraId="27B54070" w14:textId="77777777">
        <w:tc>
          <w:tcPr>
            <w:tcW w:w="95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DD9C3" w:themeFill="background2" w:themeFillShade="E6"/>
            <w:hideMark/>
          </w:tcPr>
          <w:p w:rsidRPr="002109EB" w:rsidR="007D3D1E" w:rsidP="0010617F" w:rsidRDefault="007D3D1E" w14:paraId="3197CD8C" w14:textId="43A0DBD1">
            <w:pPr>
              <w:rPr>
                <w:rFonts w:cs="Arial"/>
              </w:rPr>
            </w:pPr>
            <w:r w:rsidRPr="002109EB">
              <w:rPr>
                <w:rFonts w:cs="Arial"/>
              </w:rPr>
              <w:t>TRANSPORTATION Related Incentives 20</w:t>
            </w:r>
            <w:r w:rsidRPr="002109EB" w:rsidR="00C60A17">
              <w:rPr>
                <w:rFonts w:cs="Arial"/>
              </w:rPr>
              <w:t>21</w:t>
            </w:r>
            <w:r w:rsidRPr="002109EB">
              <w:rPr>
                <w:rFonts w:cs="Arial"/>
              </w:rPr>
              <w:t>–2022</w:t>
            </w:r>
          </w:p>
        </w:tc>
      </w:tr>
      <w:tr w:rsidRPr="002109EB" w:rsidR="007D3D1E" w:rsidTr="2A0A5456" w14:paraId="4046DA86"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6F75D496" w14:textId="0D1DBDC4">
            <w:pPr>
              <w:rPr>
                <w:rFonts w:cs="Arial"/>
              </w:rPr>
            </w:pPr>
            <w:r w:rsidRPr="002109EB">
              <w:rPr>
                <w:rFonts w:cs="Arial"/>
              </w:rPr>
              <w:t xml:space="preserve">Incentives to help with </w:t>
            </w:r>
            <w:r w:rsidRPr="002109EB" w:rsidR="00A80B22">
              <w:rPr>
                <w:rFonts w:cs="Arial"/>
              </w:rPr>
              <w:t xml:space="preserve">Sample </w:t>
            </w:r>
            <w:r w:rsidRPr="002109EB">
              <w:rPr>
                <w:rFonts w:cs="Arial"/>
              </w:rPr>
              <w:t>Participant (SP) Transportation - Mileages to MEC</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16697EC6" w14:textId="77777777">
            <w:pPr>
              <w:rPr>
                <w:rFonts w:cs="Arial"/>
              </w:rPr>
            </w:pPr>
            <w:r w:rsidRPr="002109EB">
              <w:rPr>
                <w:rFonts w:cs="Arial"/>
              </w:rPr>
              <w:t>Cities</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68312434" w14:textId="77777777">
            <w:pPr>
              <w:rPr>
                <w:rFonts w:cs="Arial"/>
              </w:rPr>
            </w:pPr>
            <w:r w:rsidRPr="002109EB">
              <w:rPr>
                <w:rFonts w:cs="Arial"/>
              </w:rPr>
              <w:t>Rural Areas</w:t>
            </w:r>
          </w:p>
        </w:tc>
      </w:tr>
      <w:tr w:rsidRPr="002109EB" w:rsidR="007D3D1E" w:rsidTr="2A0A5456" w14:paraId="389FC7C9"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793A1547" w14:textId="77777777">
            <w:pPr>
              <w:rPr>
                <w:rFonts w:cs="Arial"/>
              </w:rPr>
            </w:pPr>
            <w:r w:rsidRPr="002109EB">
              <w:rPr>
                <w:rFonts w:cs="Arial"/>
              </w:rPr>
              <w:t>&lt;16 miles</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444F3363" w14:textId="77777777">
            <w:pPr>
              <w:rPr>
                <w:rFonts w:cs="Arial"/>
              </w:rPr>
            </w:pPr>
            <w:r w:rsidRPr="002109EB">
              <w:rPr>
                <w:rFonts w:cs="Arial"/>
              </w:rPr>
              <w:t>$30</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2D733AB4" w14:textId="77777777">
            <w:pPr>
              <w:rPr>
                <w:rFonts w:cs="Arial"/>
              </w:rPr>
            </w:pPr>
            <w:r w:rsidRPr="002109EB">
              <w:rPr>
                <w:rFonts w:cs="Arial"/>
              </w:rPr>
              <w:t>$25</w:t>
            </w:r>
          </w:p>
        </w:tc>
      </w:tr>
      <w:tr w:rsidRPr="002109EB" w:rsidR="007D3D1E" w:rsidTr="2A0A5456" w14:paraId="500E90DA"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64C02CEE" w14:textId="77777777">
            <w:pPr>
              <w:rPr>
                <w:rFonts w:cs="Arial"/>
              </w:rPr>
            </w:pPr>
            <w:r w:rsidRPr="002109EB">
              <w:rPr>
                <w:rFonts w:cs="Arial"/>
              </w:rPr>
              <w:t>16–30 miles</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3B88882B" w14:textId="77777777">
            <w:pPr>
              <w:rPr>
                <w:rFonts w:cs="Arial"/>
              </w:rPr>
            </w:pPr>
            <w:r w:rsidRPr="002109EB">
              <w:rPr>
                <w:rFonts w:cs="Arial"/>
              </w:rPr>
              <w:t>$45</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7FDCAE10" w14:textId="77777777">
            <w:pPr>
              <w:rPr>
                <w:rFonts w:cs="Arial"/>
              </w:rPr>
            </w:pPr>
            <w:r w:rsidRPr="002109EB">
              <w:rPr>
                <w:rFonts w:cs="Arial"/>
              </w:rPr>
              <w:t>$40</w:t>
            </w:r>
          </w:p>
        </w:tc>
      </w:tr>
      <w:tr w:rsidRPr="002109EB" w:rsidR="007D3D1E" w:rsidTr="2A0A5456" w14:paraId="6A829063"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59D7CA8B" w14:textId="77777777">
            <w:pPr>
              <w:rPr>
                <w:rFonts w:cs="Arial"/>
              </w:rPr>
            </w:pPr>
            <w:r w:rsidRPr="002109EB">
              <w:rPr>
                <w:rFonts w:cs="Arial"/>
              </w:rPr>
              <w:t>31–59 miles</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46821E0C" w14:textId="77777777">
            <w:pPr>
              <w:rPr>
                <w:rFonts w:cs="Arial"/>
              </w:rPr>
            </w:pPr>
            <w:r w:rsidRPr="002109EB">
              <w:rPr>
                <w:rFonts w:cs="Arial"/>
              </w:rPr>
              <w:t>$55</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08C78D40" w14:textId="77777777">
            <w:pPr>
              <w:rPr>
                <w:rFonts w:cs="Arial"/>
              </w:rPr>
            </w:pPr>
            <w:r w:rsidRPr="002109EB">
              <w:rPr>
                <w:rFonts w:cs="Arial"/>
              </w:rPr>
              <w:t>$50</w:t>
            </w:r>
          </w:p>
        </w:tc>
      </w:tr>
      <w:tr w:rsidRPr="002109EB" w:rsidR="007D3D1E" w:rsidTr="2A0A5456" w14:paraId="3C4FDCE9" w14:textId="77777777">
        <w:tc>
          <w:tcPr>
            <w:tcW w:w="38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2DEA1263" w14:textId="77777777">
            <w:pPr>
              <w:rPr>
                <w:rFonts w:cs="Arial"/>
              </w:rPr>
            </w:pPr>
            <w:r w:rsidRPr="002109EB">
              <w:rPr>
                <w:rFonts w:cs="Arial"/>
              </w:rPr>
              <w:t>&gt;60 miles</w:t>
            </w:r>
          </w:p>
        </w:tc>
        <w:tc>
          <w:tcPr>
            <w:tcW w:w="270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07D03370" w14:textId="77777777">
            <w:pPr>
              <w:rPr>
                <w:rFonts w:cs="Arial"/>
              </w:rPr>
            </w:pPr>
            <w:r w:rsidRPr="002109EB">
              <w:rPr>
                <w:rFonts w:cs="Arial"/>
              </w:rPr>
              <w:t>$70</w:t>
            </w:r>
          </w:p>
        </w:tc>
        <w:tc>
          <w:tcPr>
            <w:tcW w:w="298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109EB" w:rsidR="007D3D1E" w:rsidP="0010617F" w:rsidRDefault="007D3D1E" w14:paraId="59521080" w14:textId="77777777">
            <w:pPr>
              <w:rPr>
                <w:rFonts w:cs="Arial"/>
              </w:rPr>
            </w:pPr>
            <w:r w:rsidRPr="002109EB">
              <w:rPr>
                <w:rFonts w:cs="Arial"/>
              </w:rPr>
              <w:t>$65</w:t>
            </w:r>
          </w:p>
        </w:tc>
      </w:tr>
    </w:tbl>
    <w:p w:rsidRPr="002109EB" w:rsidR="007D3D1E" w:rsidP="007D3D1E" w:rsidRDefault="007D3D1E" w14:paraId="5EDAAB63" w14:textId="77777777">
      <w:pPr>
        <w:rPr>
          <w:rFonts w:cs="Arial"/>
        </w:rPr>
      </w:pPr>
    </w:p>
    <w:p w:rsidRPr="002109EB" w:rsidR="007D3D1E" w:rsidP="007D3D1E" w:rsidRDefault="007D3D1E" w14:paraId="05EDDF84" w14:textId="77777777">
      <w:pPr>
        <w:rPr>
          <w:rFonts w:cs="Arial"/>
          <w:color w:val="000000"/>
        </w:rPr>
      </w:pPr>
      <w:r w:rsidRPr="002109EB">
        <w:rPr>
          <w:rFonts w:cs="Arial"/>
        </w:rPr>
        <w:t xml:space="preserve">Other efforts are made to maintain and increase response rates on a day-to-day basis (See Section B. </w:t>
      </w:r>
      <w:r w:rsidRPr="002109EB">
        <w:rPr>
          <w:rFonts w:cs="Arial"/>
          <w:color w:val="000000"/>
        </w:rPr>
        <w:t xml:space="preserve">3. Methods to Maximize Response Rates and Deal with Nonresponse). </w:t>
      </w:r>
    </w:p>
    <w:p w:rsidRPr="002109EB" w:rsidR="007D3D1E" w:rsidP="007D3D1E" w:rsidRDefault="007D3D1E" w14:paraId="11A489AC" w14:textId="77777777">
      <w:pPr>
        <w:rPr>
          <w:rFonts w:cs="Arial"/>
          <w:color w:val="000000"/>
        </w:rPr>
      </w:pPr>
    </w:p>
    <w:p w:rsidRPr="002109EB" w:rsidR="007D3D1E" w:rsidP="007D3D1E" w:rsidRDefault="007D3D1E" w14:paraId="7042403B" w14:textId="4905BDB4">
      <w:pPr>
        <w:rPr>
          <w:rFonts w:cs="Arial" w:eastAsiaTheme="minorEastAsia"/>
        </w:rPr>
      </w:pPr>
      <w:r w:rsidRPr="002109EB">
        <w:rPr>
          <w:rFonts w:cs="Arial"/>
          <w:color w:val="000000" w:themeColor="text1"/>
        </w:rPr>
        <w:t xml:space="preserve">During 2021-2022, NHANES may request permission to test additional incentives in an effort to address decreasing response rates. </w:t>
      </w:r>
      <w:r w:rsidRPr="002109EB">
        <w:rPr>
          <w:rFonts w:cs="Arial" w:eastAsiaTheme="minorEastAsia"/>
        </w:rPr>
        <w:t xml:space="preserve">The response rate for participants examined in </w:t>
      </w:r>
      <w:r w:rsidRPr="002109EB">
        <w:rPr>
          <w:rFonts w:cs="Arial"/>
          <w:noProof/>
        </w:rPr>
        <w:t>201</w:t>
      </w:r>
      <w:r w:rsidRPr="002109EB" w:rsidR="00743703">
        <w:rPr>
          <w:rFonts w:cs="Arial"/>
          <w:noProof/>
        </w:rPr>
        <w:t xml:space="preserve">9 </w:t>
      </w:r>
      <w:r w:rsidRPr="002109EB">
        <w:rPr>
          <w:rFonts w:cs="Arial"/>
          <w:noProof/>
        </w:rPr>
        <w:t>was 4</w:t>
      </w:r>
      <w:r w:rsidRPr="002109EB" w:rsidR="00A92F76">
        <w:rPr>
          <w:rFonts w:cs="Arial"/>
          <w:noProof/>
        </w:rPr>
        <w:t>6</w:t>
      </w:r>
      <w:r w:rsidRPr="002109EB">
        <w:rPr>
          <w:rFonts w:cs="Arial" w:eastAsiaTheme="minorEastAsia"/>
        </w:rPr>
        <w:t xml:space="preserve">%. Attachment </w:t>
      </w:r>
      <w:r w:rsidRPr="002109EB" w:rsidR="002749AB">
        <w:rPr>
          <w:rFonts w:cs="Arial" w:eastAsiaTheme="minorEastAsia"/>
        </w:rPr>
        <w:t>9</w:t>
      </w:r>
      <w:r w:rsidRPr="002109EB">
        <w:rPr>
          <w:rFonts w:cs="Arial" w:eastAsiaTheme="minorEastAsia"/>
        </w:rPr>
        <w:t xml:space="preserve"> contains a graph of NHANES examination response rates from 1999-</w:t>
      </w:r>
      <w:r w:rsidRPr="002109EB">
        <w:rPr>
          <w:rFonts w:cs="Arial"/>
          <w:noProof/>
        </w:rPr>
        <w:t>201</w:t>
      </w:r>
      <w:r w:rsidRPr="002109EB" w:rsidR="00743703">
        <w:rPr>
          <w:rFonts w:cs="Arial"/>
          <w:noProof/>
        </w:rPr>
        <w:t>9</w:t>
      </w:r>
      <w:r w:rsidRPr="002109EB">
        <w:rPr>
          <w:rFonts w:cs="Arial" w:eastAsiaTheme="minorEastAsia"/>
        </w:rPr>
        <w:t xml:space="preserve"> as well as a brief history of NHANES incentives.</w:t>
      </w:r>
    </w:p>
    <w:p w:rsidRPr="002109EB" w:rsidR="007D3D1E" w:rsidP="0024775F" w:rsidRDefault="007D3D1E" w14:paraId="64940B92" w14:textId="77777777">
      <w:pPr>
        <w:rPr>
          <w:rFonts w:cs="Arial"/>
        </w:rPr>
      </w:pPr>
    </w:p>
    <w:p w:rsidRPr="002109EB" w:rsidR="003B0E3A" w:rsidP="009C26F7" w:rsidRDefault="003B0E3A" w14:paraId="0B6CA272" w14:textId="77777777">
      <w:pPr>
        <w:pStyle w:val="BodyText"/>
        <w:keepLines w:val="0"/>
        <w:widowControl w:val="0"/>
        <w:rPr>
          <w:rFonts w:cs="Arial"/>
        </w:rPr>
      </w:pPr>
    </w:p>
    <w:p w:rsidRPr="002109EB" w:rsidR="003B0E3A" w:rsidP="008D58E7" w:rsidRDefault="00777895" w14:paraId="0DC64682" w14:textId="65779D76">
      <w:pPr>
        <w:pStyle w:val="Heading2"/>
        <w:keepNext w:val="0"/>
        <w:spacing w:before="0" w:after="0"/>
        <w:rPr>
          <w:b w:val="0"/>
          <w:i w:val="0"/>
          <w:sz w:val="22"/>
          <w:szCs w:val="22"/>
        </w:rPr>
      </w:pPr>
      <w:bookmarkStart w:name="_Toc80019634" w:id="49"/>
      <w:bookmarkStart w:name="_Toc80020461" w:id="50"/>
      <w:bookmarkStart w:name="_Toc145333161" w:id="51"/>
      <w:bookmarkStart w:name="_Toc145333436" w:id="52"/>
      <w:bookmarkStart w:name="_Toc151958674" w:id="53"/>
      <w:bookmarkEnd w:id="48"/>
      <w:r w:rsidRPr="002109EB">
        <w:rPr>
          <w:b w:val="0"/>
          <w:i w:val="0"/>
          <w:sz w:val="22"/>
          <w:szCs w:val="22"/>
        </w:rPr>
        <w:t>10.  Protection of the Privacy and Confidentiality of Information Provided by Respondents</w:t>
      </w:r>
      <w:bookmarkEnd w:id="49"/>
      <w:bookmarkEnd w:id="50"/>
      <w:bookmarkEnd w:id="51"/>
      <w:bookmarkEnd w:id="52"/>
      <w:bookmarkEnd w:id="53"/>
    </w:p>
    <w:p w:rsidRPr="002109EB" w:rsidR="00932BE6" w:rsidP="004B6BD5" w:rsidRDefault="00932BE6" w14:paraId="0A8B960A" w14:textId="77777777">
      <w:pPr>
        <w:rPr>
          <w:rFonts w:cs="Arial"/>
        </w:rPr>
      </w:pPr>
    </w:p>
    <w:p w:rsidRPr="002109EB" w:rsidR="00F40704" w:rsidP="00F40704" w:rsidRDefault="00F40704" w14:paraId="7255A887" w14:textId="77777777">
      <w:pPr>
        <w:widowControl/>
        <w:autoSpaceDE/>
        <w:autoSpaceDN/>
        <w:adjustRightInd/>
        <w:spacing w:after="200" w:line="276" w:lineRule="auto"/>
        <w:rPr>
          <w:rFonts w:eastAsia="Calibri" w:cs="Arial"/>
          <w:color w:val="000000"/>
          <w:szCs w:val="22"/>
        </w:rPr>
      </w:pPr>
      <w:bookmarkStart w:name="_Toc80019635" w:id="54"/>
      <w:bookmarkStart w:name="_Toc80020462" w:id="55"/>
      <w:r w:rsidRPr="002109EB">
        <w:rPr>
          <w:rFonts w:eastAsia="Calibri" w:cs="Arial"/>
          <w:color w:val="000000"/>
          <w:szCs w:val="22"/>
        </w:rPr>
        <w:t xml:space="preserve">This submission has been reviewed by Information Collection Review Office (ICRO), who determined that the Privacy Act does apply. The NCHS Privacy Act Coordinator and the NCHS Confidentiality Officer have also reviewed this package and have determined that the Privacy Act is applicable because the GenICs may include the collection of information in identifiable form. The applicable System of Records Notice is 09-20-0167 Health Resources Utilization Statistics.  Specific Privacy Act applicability will be addressed in each GenIC.  </w:t>
      </w:r>
    </w:p>
    <w:p w:rsidRPr="002109EB" w:rsidR="00F40704" w:rsidP="00F40704" w:rsidRDefault="00F40704" w14:paraId="5B2F2832" w14:textId="511FF732">
      <w:pPr>
        <w:widowControl/>
        <w:autoSpaceDE/>
        <w:autoSpaceDN/>
        <w:adjustRightInd/>
        <w:spacing w:after="200" w:line="276" w:lineRule="auto"/>
        <w:rPr>
          <w:rFonts w:eastAsia="Calibri" w:cs="Arial"/>
          <w:szCs w:val="22"/>
        </w:rPr>
      </w:pPr>
      <w:r w:rsidRPr="002109EB">
        <w:rPr>
          <w:rFonts w:eastAsia="Calibri" w:cs="Arial"/>
          <w:szCs w:val="22"/>
        </w:rPr>
        <w:t>Confidentiality will be provided to respondents as assured by Section 308(d) of the Public Health Service Act (42 U</w:t>
      </w:r>
      <w:r w:rsidRPr="002109EB" w:rsidR="00683DF0">
        <w:rPr>
          <w:rFonts w:eastAsia="Calibri" w:cs="Arial"/>
          <w:szCs w:val="22"/>
        </w:rPr>
        <w:t>.</w:t>
      </w:r>
      <w:r w:rsidRPr="002109EB">
        <w:rPr>
          <w:rFonts w:eastAsia="Calibri" w:cs="Arial"/>
          <w:szCs w:val="22"/>
        </w:rPr>
        <w:t>S</w:t>
      </w:r>
      <w:r w:rsidRPr="002109EB" w:rsidR="00BC5515">
        <w:rPr>
          <w:rFonts w:eastAsia="Calibri" w:cs="Arial"/>
          <w:szCs w:val="22"/>
        </w:rPr>
        <w:t>.</w:t>
      </w:r>
      <w:r w:rsidRPr="002109EB">
        <w:rPr>
          <w:rFonts w:eastAsia="Calibri" w:cs="Arial"/>
          <w:szCs w:val="22"/>
        </w:rPr>
        <w:t>C</w:t>
      </w:r>
      <w:r w:rsidRPr="002109EB" w:rsidR="00BC5515">
        <w:rPr>
          <w:rFonts w:eastAsia="Calibri" w:cs="Arial"/>
          <w:szCs w:val="22"/>
        </w:rPr>
        <w:t>.</w:t>
      </w:r>
      <w:r w:rsidRPr="002109EB">
        <w:rPr>
          <w:rFonts w:eastAsia="Calibri" w:cs="Arial"/>
          <w:szCs w:val="22"/>
        </w:rPr>
        <w:t xml:space="preserve"> 242m) as follows: </w:t>
      </w:r>
    </w:p>
    <w:p w:rsidRPr="002109EB" w:rsidR="00F40704" w:rsidP="00F40704" w:rsidRDefault="00F40704" w14:paraId="3B25E865" w14:textId="77777777">
      <w:pPr>
        <w:widowControl/>
        <w:autoSpaceDE/>
        <w:autoSpaceDN/>
        <w:adjustRightInd/>
        <w:spacing w:after="200" w:line="276" w:lineRule="auto"/>
        <w:rPr>
          <w:rFonts w:eastAsia="Calibri" w:cs="Arial"/>
          <w:i/>
          <w:iCs/>
          <w:szCs w:val="22"/>
        </w:rPr>
      </w:pPr>
      <w:r w:rsidRPr="002109EB">
        <w:rPr>
          <w:rFonts w:eastAsia="Calibri" w:cs="Arial"/>
          <w:i/>
          <w:iCs/>
          <w:szCs w:val="22"/>
        </w:rPr>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2109EB" w:rsidR="00F40704" w:rsidP="00F40704" w:rsidRDefault="00F40704" w14:paraId="3851498D" w14:textId="65F10A85">
      <w:pPr>
        <w:widowControl/>
        <w:autoSpaceDE/>
        <w:autoSpaceDN/>
        <w:adjustRightInd/>
        <w:spacing w:after="200" w:line="276" w:lineRule="auto"/>
        <w:rPr>
          <w:rFonts w:eastAsia="Calibri" w:cs="Arial"/>
          <w:szCs w:val="22"/>
        </w:rPr>
      </w:pPr>
      <w:r w:rsidRPr="002109EB">
        <w:rPr>
          <w:rFonts w:eastAsia="Calibri" w:cs="Arial"/>
          <w:szCs w:val="22"/>
        </w:rPr>
        <w:t>In addition, legislation covering confidentiality is provided according the Confidential Information Protection and Statistical Efficiency Act (Title III of the Foundations for Evidence-Based Policymaking Act of 2018 (Pub. L. No. 115-435, 132 Stat. 5529</w:t>
      </w:r>
      <w:r w:rsidRPr="002109EB" w:rsidR="002521D9">
        <w:rPr>
          <w:rFonts w:eastAsia="Calibri" w:cs="Arial"/>
          <w:szCs w:val="22"/>
        </w:rPr>
        <w:t xml:space="preserve"> § 302 </w:t>
      </w:r>
      <w:r w:rsidRPr="002109EB">
        <w:rPr>
          <w:rFonts w:eastAsia="Calibri" w:cs="Arial"/>
          <w:szCs w:val="22"/>
        </w:rPr>
        <w:t xml:space="preserve">)) which states: </w:t>
      </w:r>
    </w:p>
    <w:p w:rsidRPr="002109EB" w:rsidR="00F40704" w:rsidP="00F40704" w:rsidRDefault="00F40704" w14:paraId="217F7E6A" w14:textId="77777777">
      <w:pPr>
        <w:widowControl/>
        <w:autoSpaceDE/>
        <w:autoSpaceDN/>
        <w:adjustRightInd/>
        <w:spacing w:after="200" w:line="276" w:lineRule="auto"/>
        <w:rPr>
          <w:rFonts w:eastAsia="Calibri" w:cs="Arial"/>
          <w:i/>
          <w:iCs/>
          <w:szCs w:val="22"/>
        </w:rPr>
      </w:pPr>
      <w:r w:rsidRPr="002109EB">
        <w:rPr>
          <w:rFonts w:eastAsia="Calibri" w:cs="Arial"/>
          <w:i/>
          <w:iCs/>
          <w:szCs w:val="22"/>
        </w:rPr>
        <w:t>“(f) Fines and Penalties. -- 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2109EB" w:rsidR="00F40704" w:rsidP="00F40704" w:rsidRDefault="00F40704" w14:paraId="265ECFD8" w14:textId="38C2BAA0">
      <w:pPr>
        <w:widowControl/>
        <w:autoSpaceDE/>
        <w:autoSpaceDN/>
        <w:adjustRightInd/>
        <w:spacing w:after="200" w:line="276" w:lineRule="auto"/>
        <w:rPr>
          <w:rFonts w:eastAsia="Calibri" w:cs="Arial"/>
          <w:szCs w:val="22"/>
        </w:rPr>
      </w:pPr>
      <w:r w:rsidRPr="002109EB">
        <w:rPr>
          <w:rFonts w:eastAsia="Calibri" w:cs="Arial"/>
          <w:szCs w:val="22"/>
        </w:rPr>
        <w:t xml:space="preserve">Standards for Federal government surveys highlight the importance of the interviewers' responsibilities under the Privacy Act of 1974 (5 U.S.C. 552a), the Privacy Act Regulations (34 </w:t>
      </w:r>
      <w:r w:rsidRPr="002109EB">
        <w:rPr>
          <w:rFonts w:eastAsia="Calibri" w:cs="Arial"/>
          <w:szCs w:val="22"/>
        </w:rPr>
        <w:lastRenderedPageBreak/>
        <w:t>CFR Part 5b), Section 308(d) of the Public Health Service Act (42 U.S.C. 242m), the Confidential Information Protection and Statistical Efficiency Act (CIPSEA -Title III of the Foundations for Evidence-Based Policymaking Act of 2018 (Pub. L. No. 115-435, 132 Stat. 5529</w:t>
      </w:r>
      <w:r w:rsidRPr="002109EB" w:rsidR="002521D9">
        <w:rPr>
          <w:rFonts w:eastAsia="Calibri" w:cs="Arial"/>
          <w:szCs w:val="22"/>
        </w:rPr>
        <w:t xml:space="preserve"> § 302 </w:t>
      </w:r>
      <w:r w:rsidRPr="002109EB">
        <w:rPr>
          <w:rFonts w:eastAsia="Calibri" w:cs="Arial"/>
          <w:szCs w:val="22"/>
        </w:rPr>
        <w:t xml:space="preserve">)), HIPAA and other regulations. </w:t>
      </w:r>
    </w:p>
    <w:p w:rsidRPr="002109EB" w:rsidR="00F40704" w:rsidP="00F40704" w:rsidRDefault="00F40704" w14:paraId="1E585774" w14:textId="77777777">
      <w:pPr>
        <w:widowControl/>
        <w:autoSpaceDE/>
        <w:autoSpaceDN/>
        <w:adjustRightInd/>
        <w:rPr>
          <w:rFonts w:eastAsia="Calibri" w:cs="Arial"/>
          <w:bCs/>
          <w:iCs/>
          <w:szCs w:val="22"/>
        </w:rPr>
      </w:pPr>
      <w:r w:rsidRPr="002109EB">
        <w:rPr>
          <w:rFonts w:eastAsia="Calibri" w:cs="Arial"/>
          <w:bCs/>
          <w:iCs/>
          <w:szCs w:val="22"/>
        </w:rPr>
        <w:t>NCHS also makes the following Confidentiality Pledge:</w:t>
      </w:r>
    </w:p>
    <w:p w:rsidRPr="002109EB" w:rsidR="00F40704" w:rsidP="00F40704" w:rsidRDefault="00F40704" w14:paraId="3E1FC9A5" w14:textId="77777777">
      <w:pPr>
        <w:widowControl/>
        <w:autoSpaceDE/>
        <w:autoSpaceDN/>
        <w:adjustRightInd/>
        <w:rPr>
          <w:rFonts w:eastAsia="Calibri" w:cs="Arial"/>
          <w:b/>
          <w:bCs/>
          <w:szCs w:val="22"/>
        </w:rPr>
      </w:pPr>
    </w:p>
    <w:p w:rsidRPr="002109EB" w:rsidR="00413B39" w:rsidP="00F40704" w:rsidRDefault="00F40704" w14:paraId="6E095A70" w14:textId="5263C72D">
      <w:pPr>
        <w:widowControl/>
        <w:autoSpaceDE/>
        <w:autoSpaceDN/>
        <w:adjustRightInd/>
        <w:rPr>
          <w:rFonts w:eastAsia="Calibri" w:cs="Arial"/>
          <w:szCs w:val="22"/>
        </w:rPr>
      </w:pPr>
      <w:r w:rsidRPr="002109EB">
        <w:rPr>
          <w:rFonts w:eastAsia="Calibri" w:cs="Arial"/>
          <w:b/>
          <w:bCs/>
          <w:szCs w:val="22"/>
        </w:rPr>
        <w:t>Assurance of Confidentiality</w:t>
      </w:r>
      <w:r w:rsidRPr="002109EB">
        <w:rPr>
          <w:rFonts w:eastAsia="Calibri" w:cs="Arial"/>
          <w:szCs w:val="22"/>
        </w:rPr>
        <w:t xml:space="preserve"> (shown on all survey forms)– </w:t>
      </w:r>
      <w:r w:rsidRPr="002109EB" w:rsidR="00413B39">
        <w:rPr>
          <w:rFonts w:eastAsia="Calibri" w:cs="Arial"/>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w:t>
      </w:r>
      <w:bookmarkStart w:name="_Hlk39562947" w:id="56"/>
      <w:r w:rsidRPr="002109EB" w:rsidR="00413B39">
        <w:rPr>
          <w:rFonts w:eastAsia="Calibri" w:cs="Arial"/>
          <w:szCs w:val="22"/>
        </w:rPr>
        <w:t>§ 302</w:t>
      </w:r>
      <w:bookmarkEnd w:id="56"/>
      <w:r w:rsidRPr="002109EB" w:rsidR="00413B39">
        <w:rPr>
          <w:rFonts w:eastAsia="Calibri" w:cs="Arial"/>
          <w:szCs w:val="22"/>
        </w:rPr>
        <w:t>)).  In accordance with CIPSEA, every NCHS employee, contractor, and agent has taken an oath and is subject to a jail term of up to five years, a fine of up to $250,000, or both if he or she willfully discloses ANY identifiable information about you.</w:t>
      </w:r>
    </w:p>
    <w:p w:rsidRPr="002109EB" w:rsidR="00F40704" w:rsidP="00F40704" w:rsidRDefault="00F40704" w14:paraId="3DDB0669" w14:textId="77777777">
      <w:pPr>
        <w:widowControl/>
        <w:autoSpaceDE/>
        <w:autoSpaceDN/>
        <w:adjustRightInd/>
        <w:rPr>
          <w:rFonts w:eastAsia="Calibri" w:cs="Arial"/>
          <w:bCs/>
          <w:iCs/>
          <w:szCs w:val="22"/>
        </w:rPr>
      </w:pPr>
    </w:p>
    <w:p w:rsidRPr="002109EB" w:rsidR="00F40704" w:rsidP="00F40704" w:rsidRDefault="00F40704" w14:paraId="1691C26A" w14:textId="77777777">
      <w:pPr>
        <w:widowControl/>
        <w:autoSpaceDE/>
        <w:autoSpaceDN/>
        <w:adjustRightInd/>
        <w:rPr>
          <w:rFonts w:eastAsia="Calibri" w:cs="Arial"/>
          <w:szCs w:val="22"/>
        </w:rPr>
      </w:pPr>
      <w:r w:rsidRPr="002109EB">
        <w:rPr>
          <w:rFonts w:eastAsia="Calibri" w:cs="Arial"/>
          <w:szCs w:val="22"/>
        </w:rPr>
        <w:t xml:space="preserve">All study data will be collected under the pledge of confidentiality. </w:t>
      </w:r>
      <w:r w:rsidRPr="002109EB">
        <w:rPr>
          <w:rFonts w:eastAsia="Calibri" w:cs="Arial"/>
          <w:bCs/>
          <w:iCs/>
          <w:szCs w:val="22"/>
        </w:rPr>
        <w:t>Consequently, all information collected in Developmental Studies to Improve the National Health and Nutrition Examination Survey and Related Programs will be kept confidential, with an exception for suspected child abuse.</w:t>
      </w:r>
      <w:r w:rsidRPr="002109EB">
        <w:rPr>
          <w:rFonts w:eastAsia="Calibri" w:cs="Arial"/>
          <w:szCs w:val="22"/>
        </w:rPr>
        <w:t xml:space="preserve"> When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 </w:t>
      </w:r>
    </w:p>
    <w:p w:rsidRPr="002109EB" w:rsidR="00F40704" w:rsidP="00F40704" w:rsidRDefault="00F40704" w14:paraId="70DC0EEF" w14:textId="77777777">
      <w:pPr>
        <w:widowControl/>
        <w:autoSpaceDE/>
        <w:autoSpaceDN/>
        <w:adjustRightInd/>
        <w:rPr>
          <w:rFonts w:eastAsia="Calibri" w:cs="Arial"/>
          <w:szCs w:val="22"/>
        </w:rPr>
      </w:pPr>
    </w:p>
    <w:p w:rsidRPr="002109EB" w:rsidR="00F40704" w:rsidP="00F40704" w:rsidRDefault="00F40704" w14:paraId="4535CA07" w14:textId="35D36BFF">
      <w:pPr>
        <w:widowControl/>
        <w:autoSpaceDE/>
        <w:autoSpaceDN/>
        <w:adjustRightInd/>
        <w:rPr>
          <w:rFonts w:eastAsia="Calibri" w:cs="Arial"/>
          <w:szCs w:val="22"/>
        </w:rPr>
      </w:pPr>
      <w:r w:rsidRPr="002109EB">
        <w:rPr>
          <w:rFonts w:eastAsia="Calibri" w:cs="Arial"/>
          <w:szCs w:val="22"/>
        </w:rPr>
        <w:t xml:space="preserve">Only those NCHS employees, contract staff, and full </w:t>
      </w:r>
      <w:r w:rsidRPr="002109EB" w:rsidR="00F776F4">
        <w:rPr>
          <w:rFonts w:eastAsia="Calibri" w:cs="Arial"/>
          <w:szCs w:val="22"/>
        </w:rPr>
        <w:t>collaborators</w:t>
      </w:r>
      <w:r w:rsidRPr="002109EB">
        <w:rPr>
          <w:rFonts w:eastAsia="Calibri" w:cs="Arial"/>
          <w:szCs w:val="22"/>
        </w:rPr>
        <w:t xml:space="preserve"> who must use the personal information for a specific purpose can access and use such data resulted from the studies. Everyone else who uses the data can do so only after all identifiable information is removed. </w:t>
      </w:r>
    </w:p>
    <w:p w:rsidRPr="002109EB" w:rsidR="00F40704" w:rsidP="00F40704" w:rsidRDefault="00F40704" w14:paraId="3B945B44" w14:textId="77777777">
      <w:pPr>
        <w:widowControl/>
        <w:autoSpaceDE/>
        <w:autoSpaceDN/>
        <w:adjustRightInd/>
        <w:rPr>
          <w:rFonts w:eastAsia="Calibri" w:cs="Arial"/>
          <w:szCs w:val="22"/>
        </w:rPr>
      </w:pPr>
    </w:p>
    <w:p w:rsidRPr="002109EB" w:rsidR="00F40704" w:rsidP="00F40704" w:rsidRDefault="00F40704" w14:paraId="457E08AF" w14:textId="58702ED9">
      <w:pPr>
        <w:widowControl/>
        <w:autoSpaceDE/>
        <w:autoSpaceDN/>
        <w:adjustRightInd/>
        <w:rPr>
          <w:rFonts w:eastAsia="Calibri" w:cs="Arial"/>
          <w:szCs w:val="22"/>
        </w:rPr>
      </w:pPr>
      <w:r w:rsidRPr="002109EB">
        <w:rPr>
          <w:rFonts w:eastAsia="Calibri" w:cs="Arial"/>
          <w:szCs w:val="22"/>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w:t>
      </w:r>
      <w:r w:rsidRPr="002109EB" w:rsidR="00D57C76">
        <w:rPr>
          <w:rFonts w:eastAsia="Calibri" w:cs="Arial"/>
          <w:szCs w:val="22"/>
        </w:rPr>
        <w:t>collaborators</w:t>
      </w:r>
      <w:r w:rsidRPr="002109EB">
        <w:rPr>
          <w:rFonts w:eastAsia="Calibri" w:cs="Arial"/>
          <w:szCs w:val="22"/>
        </w:rPr>
        <w:t xml:space="preserve"> who must use the personal information for a specific purpose may have access to and use such data.  </w:t>
      </w:r>
    </w:p>
    <w:p w:rsidRPr="002109EB" w:rsidR="00F40704" w:rsidP="00F40704" w:rsidRDefault="00F40704" w14:paraId="0F1FF845" w14:textId="77777777">
      <w:pPr>
        <w:widowControl/>
        <w:autoSpaceDE/>
        <w:autoSpaceDN/>
        <w:adjustRightInd/>
        <w:rPr>
          <w:rFonts w:eastAsia="Calibri" w:cs="Arial"/>
          <w:szCs w:val="22"/>
        </w:rPr>
      </w:pPr>
    </w:p>
    <w:p w:rsidRPr="002109EB" w:rsidR="00F40704" w:rsidP="00F40704" w:rsidRDefault="00F40704" w14:paraId="5884289C" w14:textId="77777777">
      <w:pPr>
        <w:widowControl/>
        <w:autoSpaceDE/>
        <w:autoSpaceDN/>
        <w:adjustRightInd/>
        <w:rPr>
          <w:rFonts w:eastAsia="Calibri" w:cs="Arial"/>
          <w:szCs w:val="22"/>
        </w:rPr>
      </w:pPr>
      <w:r w:rsidRPr="002109EB">
        <w:rPr>
          <w:rFonts w:eastAsia="Calibri" w:cs="Arial"/>
          <w:szCs w:val="22"/>
        </w:rPr>
        <w:t>Prior to release of any data collected under this clearance, the NCHS Disclosure Review Board (DRB) reviews the information to ensure that disclosure risk is at a minimum.  Tabulated data are reviewed to ensure that no disclosure risk exists.</w:t>
      </w:r>
    </w:p>
    <w:p w:rsidRPr="002109EB" w:rsidR="003B0E3A" w:rsidRDefault="003B0E3A" w14:paraId="19DB06CD" w14:textId="77777777">
      <w:pPr>
        <w:rPr>
          <w:rFonts w:cs="Arial"/>
          <w:bCs/>
          <w:iCs/>
          <w:szCs w:val="22"/>
        </w:rPr>
      </w:pPr>
    </w:p>
    <w:p w:rsidRPr="002109EB" w:rsidR="0017529D" w:rsidP="0017529D" w:rsidRDefault="0017529D" w14:paraId="4C55D2ED" w14:textId="13C20881">
      <w:pPr>
        <w:rPr>
          <w:rFonts w:cs="Arial"/>
          <w:bCs/>
          <w:iCs/>
          <w:szCs w:val="22"/>
          <w:u w:val="single"/>
        </w:rPr>
      </w:pPr>
      <w:r w:rsidRPr="002109EB">
        <w:rPr>
          <w:rFonts w:cs="Arial"/>
          <w:bCs/>
          <w:iCs/>
          <w:szCs w:val="22"/>
          <w:u w:val="single"/>
        </w:rPr>
        <w:t xml:space="preserve">Overview of the Data Collection </w:t>
      </w:r>
      <w:r w:rsidRPr="002109EB" w:rsidR="00CD5B1D">
        <w:rPr>
          <w:rFonts w:cs="Arial"/>
          <w:bCs/>
          <w:iCs/>
          <w:szCs w:val="22"/>
          <w:u w:val="single"/>
        </w:rPr>
        <w:t>Process</w:t>
      </w:r>
    </w:p>
    <w:p w:rsidRPr="002109EB" w:rsidR="00CA340C" w:rsidP="0017529D" w:rsidRDefault="00CA340C" w14:paraId="5494D69C" w14:textId="77777777">
      <w:pPr>
        <w:rPr>
          <w:rFonts w:cs="Arial"/>
          <w:bCs/>
          <w:iCs/>
          <w:szCs w:val="22"/>
        </w:rPr>
      </w:pPr>
    </w:p>
    <w:p w:rsidRPr="002109EB" w:rsidR="0017529D" w:rsidP="0017529D" w:rsidRDefault="00DC1D92" w14:paraId="22139E56" w14:textId="4C6833B7">
      <w:pPr>
        <w:rPr>
          <w:rFonts w:cs="Arial"/>
          <w:bCs/>
          <w:iCs/>
          <w:szCs w:val="22"/>
        </w:rPr>
      </w:pPr>
      <w:r w:rsidRPr="002109EB">
        <w:rPr>
          <w:rFonts w:cs="Arial"/>
          <w:bCs/>
          <w:iCs/>
          <w:szCs w:val="22"/>
        </w:rPr>
        <w:t xml:space="preserve">For </w:t>
      </w:r>
      <w:r w:rsidRPr="002109EB" w:rsidR="005F7A57">
        <w:rPr>
          <w:rFonts w:cs="Arial"/>
          <w:bCs/>
          <w:iCs/>
          <w:szCs w:val="22"/>
        </w:rPr>
        <w:t>2021</w:t>
      </w:r>
      <w:r w:rsidRPr="002109EB" w:rsidR="00165FCB">
        <w:rPr>
          <w:rFonts w:cs="Arial"/>
          <w:bCs/>
          <w:iCs/>
          <w:szCs w:val="22"/>
        </w:rPr>
        <w:t>-202</w:t>
      </w:r>
      <w:r w:rsidRPr="002109EB" w:rsidR="005F7A57">
        <w:rPr>
          <w:rFonts w:cs="Arial"/>
          <w:bCs/>
          <w:iCs/>
          <w:szCs w:val="22"/>
        </w:rPr>
        <w:t>2</w:t>
      </w:r>
      <w:r w:rsidRPr="002109EB" w:rsidR="00440A70">
        <w:rPr>
          <w:rFonts w:cs="Arial"/>
          <w:bCs/>
          <w:iCs/>
          <w:szCs w:val="22"/>
        </w:rPr>
        <w:t>,</w:t>
      </w:r>
      <w:r w:rsidRPr="002109EB" w:rsidR="0017529D">
        <w:rPr>
          <w:rFonts w:cs="Arial"/>
          <w:bCs/>
          <w:iCs/>
          <w:szCs w:val="22"/>
        </w:rPr>
        <w:t xml:space="preserve"> a contractor will carry out the</w:t>
      </w:r>
      <w:r w:rsidRPr="002109EB" w:rsidR="00CD5B1D">
        <w:rPr>
          <w:rFonts w:cs="Arial"/>
          <w:bCs/>
          <w:iCs/>
          <w:szCs w:val="22"/>
        </w:rPr>
        <w:t xml:space="preserve"> NHANES</w:t>
      </w:r>
      <w:r w:rsidRPr="002109EB" w:rsidR="0017529D">
        <w:rPr>
          <w:rFonts w:cs="Arial"/>
          <w:bCs/>
          <w:iCs/>
          <w:szCs w:val="22"/>
        </w:rPr>
        <w:t xml:space="preserve"> data collection.  The </w:t>
      </w:r>
      <w:r w:rsidRPr="002109EB" w:rsidR="00CD5B1D">
        <w:rPr>
          <w:rFonts w:cs="Arial"/>
          <w:bCs/>
          <w:iCs/>
          <w:szCs w:val="22"/>
        </w:rPr>
        <w:t>c</w:t>
      </w:r>
      <w:r w:rsidRPr="002109EB" w:rsidR="0017529D">
        <w:rPr>
          <w:rFonts w:cs="Arial"/>
          <w:bCs/>
          <w:iCs/>
          <w:szCs w:val="22"/>
        </w:rPr>
        <w:t xml:space="preserve">ontractor’s </w:t>
      </w:r>
      <w:r w:rsidRPr="002109EB" w:rsidR="0017529D">
        <w:rPr>
          <w:rFonts w:cs="Arial"/>
          <w:bCs/>
          <w:iCs/>
          <w:szCs w:val="22"/>
        </w:rPr>
        <w:lastRenderedPageBreak/>
        <w:t>responsibilities include the following activities.</w:t>
      </w:r>
    </w:p>
    <w:p w:rsidRPr="002109EB" w:rsidR="0017529D" w:rsidP="00FD4B81" w:rsidRDefault="0017529D" w14:paraId="65AE172A" w14:textId="77777777">
      <w:pPr>
        <w:numPr>
          <w:ilvl w:val="0"/>
          <w:numId w:val="11"/>
        </w:numPr>
        <w:rPr>
          <w:rFonts w:cs="Arial"/>
          <w:bCs/>
          <w:iCs/>
          <w:szCs w:val="22"/>
        </w:rPr>
      </w:pPr>
      <w:r w:rsidRPr="002109EB">
        <w:rPr>
          <w:rFonts w:cs="Arial"/>
          <w:bCs/>
          <w:iCs/>
          <w:szCs w:val="22"/>
        </w:rPr>
        <w:t>makes advance arrangements for each location</w:t>
      </w:r>
    </w:p>
    <w:p w:rsidRPr="002109EB" w:rsidR="0017529D" w:rsidP="00FD4B81" w:rsidRDefault="0017529D" w14:paraId="62BBA2DD" w14:textId="2F2492B8">
      <w:pPr>
        <w:numPr>
          <w:ilvl w:val="0"/>
          <w:numId w:val="11"/>
        </w:numPr>
        <w:rPr>
          <w:rFonts w:cs="Arial"/>
          <w:bCs/>
          <w:iCs/>
          <w:szCs w:val="22"/>
        </w:rPr>
      </w:pPr>
      <w:r w:rsidRPr="002109EB">
        <w:rPr>
          <w:rFonts w:cs="Arial"/>
          <w:bCs/>
          <w:iCs/>
          <w:szCs w:val="22"/>
        </w:rPr>
        <w:t xml:space="preserve">sets up and maintains field </w:t>
      </w:r>
      <w:r w:rsidRPr="002109EB" w:rsidR="00B421A1">
        <w:rPr>
          <w:rFonts w:cs="Arial"/>
          <w:bCs/>
          <w:iCs/>
          <w:szCs w:val="22"/>
        </w:rPr>
        <w:t xml:space="preserve">activities </w:t>
      </w:r>
      <w:r w:rsidRPr="002109EB">
        <w:rPr>
          <w:rFonts w:cs="Arial"/>
          <w:bCs/>
          <w:iCs/>
          <w:szCs w:val="22"/>
        </w:rPr>
        <w:t>and examination centers</w:t>
      </w:r>
    </w:p>
    <w:p w:rsidRPr="002109EB" w:rsidR="0017529D" w:rsidP="00FD4B81" w:rsidRDefault="0017529D" w14:paraId="5363D4BF" w14:textId="77777777">
      <w:pPr>
        <w:numPr>
          <w:ilvl w:val="0"/>
          <w:numId w:val="11"/>
        </w:numPr>
        <w:rPr>
          <w:rFonts w:cs="Arial"/>
          <w:bCs/>
          <w:iCs/>
          <w:szCs w:val="22"/>
        </w:rPr>
      </w:pPr>
      <w:r w:rsidRPr="002109EB">
        <w:rPr>
          <w:rFonts w:cs="Arial"/>
          <w:bCs/>
          <w:iCs/>
          <w:szCs w:val="22"/>
        </w:rPr>
        <w:t xml:space="preserve">translates all questionnaires as required </w:t>
      </w:r>
    </w:p>
    <w:p w:rsidRPr="002109EB" w:rsidR="005F1307" w:rsidP="005F1307" w:rsidRDefault="0017529D" w14:paraId="14F40DB7" w14:textId="74662213">
      <w:pPr>
        <w:numPr>
          <w:ilvl w:val="0"/>
          <w:numId w:val="11"/>
        </w:numPr>
        <w:rPr>
          <w:rFonts w:cs="Arial"/>
          <w:bCs/>
          <w:iCs/>
          <w:szCs w:val="22"/>
        </w:rPr>
      </w:pPr>
      <w:r w:rsidRPr="002109EB">
        <w:rPr>
          <w:rFonts w:cs="Arial"/>
          <w:bCs/>
          <w:iCs/>
          <w:szCs w:val="22"/>
        </w:rPr>
        <w:t>hires and trains field staff</w:t>
      </w:r>
      <w:r w:rsidRPr="002109EB" w:rsidR="005F1307">
        <w:rPr>
          <w:rFonts w:cs="Arial"/>
          <w:bCs/>
          <w:iCs/>
          <w:szCs w:val="22"/>
        </w:rPr>
        <w:t>; including conducting mock interviews and examinations among incentivized volunteers to ensure adequate hands-on experience</w:t>
      </w:r>
    </w:p>
    <w:p w:rsidRPr="002109EB" w:rsidR="00F67DEE" w:rsidP="00FD4B81" w:rsidRDefault="0017529D" w14:paraId="1E7FA7B3" w14:textId="77777777">
      <w:pPr>
        <w:numPr>
          <w:ilvl w:val="0"/>
          <w:numId w:val="11"/>
        </w:numPr>
        <w:rPr>
          <w:rFonts w:cs="Arial"/>
          <w:bCs/>
          <w:iCs/>
          <w:szCs w:val="22"/>
        </w:rPr>
      </w:pPr>
      <w:r w:rsidRPr="002109EB">
        <w:rPr>
          <w:rFonts w:cs="Arial"/>
          <w:bCs/>
          <w:iCs/>
          <w:szCs w:val="22"/>
        </w:rPr>
        <w:t>creates procedure manuals and training programs</w:t>
      </w:r>
    </w:p>
    <w:p w:rsidRPr="002109EB" w:rsidR="003A0D09" w:rsidP="00FD4B81" w:rsidRDefault="00F67DEE" w14:paraId="0E477387" w14:textId="400E16CF">
      <w:pPr>
        <w:numPr>
          <w:ilvl w:val="0"/>
          <w:numId w:val="11"/>
        </w:numPr>
        <w:rPr>
          <w:rFonts w:cs="Arial"/>
          <w:bCs/>
          <w:iCs/>
          <w:szCs w:val="22"/>
        </w:rPr>
      </w:pPr>
      <w:r w:rsidRPr="002109EB">
        <w:rPr>
          <w:rFonts w:cs="Arial"/>
          <w:color w:val="000000" w:themeColor="text1"/>
        </w:rPr>
        <w:t>conducts</w:t>
      </w:r>
      <w:r w:rsidRPr="002109EB">
        <w:rPr>
          <w:rFonts w:cs="Arial"/>
          <w:color w:val="000000" w:themeColor="text1"/>
          <w:szCs w:val="22"/>
        </w:rPr>
        <w:t xml:space="preserve"> a </w:t>
      </w:r>
      <w:r w:rsidRPr="002109EB" w:rsidR="00F63875">
        <w:rPr>
          <w:rFonts w:cs="Arial"/>
          <w:color w:val="000000" w:themeColor="text1"/>
          <w:szCs w:val="22"/>
        </w:rPr>
        <w:t xml:space="preserve">dress rehearsal </w:t>
      </w:r>
      <w:r w:rsidRPr="002109EB" w:rsidR="00AA146E">
        <w:rPr>
          <w:rFonts w:cs="Arial"/>
          <w:color w:val="000000" w:themeColor="text1"/>
        </w:rPr>
        <w:t xml:space="preserve">among volunteers </w:t>
      </w:r>
      <w:r w:rsidRPr="002109EB">
        <w:rPr>
          <w:rFonts w:cs="Arial"/>
          <w:color w:val="000000" w:themeColor="text1"/>
        </w:rPr>
        <w:t>prior</w:t>
      </w:r>
      <w:r w:rsidRPr="002109EB">
        <w:rPr>
          <w:rFonts w:cs="Arial"/>
          <w:color w:val="000000" w:themeColor="text1"/>
          <w:szCs w:val="22"/>
        </w:rPr>
        <w:t xml:space="preserve"> to fielding </w:t>
      </w:r>
      <w:r w:rsidRPr="002109EB">
        <w:rPr>
          <w:rFonts w:cs="Arial"/>
          <w:color w:val="000000" w:themeColor="text1"/>
        </w:rPr>
        <w:t>full</w:t>
      </w:r>
      <w:r w:rsidRPr="002109EB">
        <w:rPr>
          <w:rFonts w:cs="Arial"/>
          <w:color w:val="000000" w:themeColor="text1"/>
          <w:szCs w:val="22"/>
        </w:rPr>
        <w:t xml:space="preserve"> NHANES 2021-22</w:t>
      </w:r>
    </w:p>
    <w:p w:rsidRPr="002109EB" w:rsidR="0017529D" w:rsidP="00FD4B81" w:rsidRDefault="0017529D" w14:paraId="17184D53" w14:textId="7F046DA1">
      <w:pPr>
        <w:numPr>
          <w:ilvl w:val="0"/>
          <w:numId w:val="11"/>
        </w:numPr>
        <w:rPr>
          <w:rFonts w:cs="Arial"/>
          <w:bCs/>
          <w:iCs/>
          <w:szCs w:val="22"/>
        </w:rPr>
      </w:pPr>
      <w:r w:rsidRPr="002109EB">
        <w:rPr>
          <w:rFonts w:cs="Arial"/>
          <w:bCs/>
          <w:iCs/>
          <w:szCs w:val="22"/>
        </w:rPr>
        <w:t>conducts all interviews in the households</w:t>
      </w:r>
    </w:p>
    <w:p w:rsidRPr="002109EB" w:rsidR="00B36640" w:rsidRDefault="00B36640" w14:paraId="67EEA4DC" w14:textId="778DDE02">
      <w:pPr>
        <w:numPr>
          <w:ilvl w:val="0"/>
          <w:numId w:val="11"/>
        </w:numPr>
        <w:rPr>
          <w:rFonts w:cs="Arial"/>
          <w:bCs/>
          <w:iCs/>
          <w:szCs w:val="22"/>
        </w:rPr>
      </w:pPr>
      <w:r w:rsidRPr="002109EB">
        <w:rPr>
          <w:rFonts w:cs="Arial"/>
          <w:bCs/>
          <w:iCs/>
          <w:szCs w:val="22"/>
        </w:rPr>
        <w:t xml:space="preserve">designs and carries out quality control procedures, including MEC equipment calibration and dry run exams </w:t>
      </w:r>
    </w:p>
    <w:p w:rsidRPr="002109EB" w:rsidR="005F1307" w:rsidP="00FD4B81" w:rsidRDefault="0017529D" w14:paraId="70486786" w14:textId="188AF8A0">
      <w:pPr>
        <w:numPr>
          <w:ilvl w:val="0"/>
          <w:numId w:val="11"/>
        </w:numPr>
        <w:rPr>
          <w:rFonts w:cs="Arial"/>
          <w:bCs/>
          <w:iCs/>
          <w:szCs w:val="22"/>
        </w:rPr>
      </w:pPr>
      <w:r w:rsidRPr="002109EB">
        <w:rPr>
          <w:rFonts w:cs="Arial"/>
          <w:bCs/>
          <w:iCs/>
          <w:szCs w:val="22"/>
        </w:rPr>
        <w:t xml:space="preserve">performs all interview and examination procedures in the examination centers </w:t>
      </w:r>
    </w:p>
    <w:p w:rsidRPr="002109EB" w:rsidR="0017529D" w:rsidP="003A0D09" w:rsidRDefault="005F1307" w14:paraId="36D3023A" w14:textId="52C34F4D">
      <w:pPr>
        <w:numPr>
          <w:ilvl w:val="0"/>
          <w:numId w:val="11"/>
        </w:numPr>
        <w:rPr>
          <w:rFonts w:cs="Arial"/>
          <w:bCs/>
          <w:iCs/>
          <w:szCs w:val="22"/>
        </w:rPr>
      </w:pPr>
      <w:r w:rsidRPr="002109EB">
        <w:rPr>
          <w:rFonts w:cs="Arial"/>
          <w:bCs/>
          <w:iCs/>
          <w:szCs w:val="22"/>
        </w:rPr>
        <w:t>arranges for gold standard examinations conducted by subject matter experts as part of the quality control process, and</w:t>
      </w:r>
    </w:p>
    <w:p w:rsidRPr="002109EB" w:rsidR="0017529D" w:rsidP="00FD4B81" w:rsidRDefault="0017529D" w14:paraId="58093CAB" w14:textId="77777777">
      <w:pPr>
        <w:numPr>
          <w:ilvl w:val="0"/>
          <w:numId w:val="11"/>
        </w:numPr>
        <w:rPr>
          <w:rFonts w:cs="Arial"/>
          <w:bCs/>
          <w:iCs/>
          <w:szCs w:val="22"/>
        </w:rPr>
      </w:pPr>
      <w:r w:rsidRPr="002109EB">
        <w:rPr>
          <w:rFonts w:cs="Arial"/>
          <w:bCs/>
          <w:iCs/>
          <w:szCs w:val="22"/>
        </w:rPr>
        <w:t xml:space="preserve">transmits interview, examination and laboratory data to NCHS  </w:t>
      </w:r>
    </w:p>
    <w:p w:rsidRPr="002109EB" w:rsidR="0017529D" w:rsidP="0017529D" w:rsidRDefault="0017529D" w14:paraId="75693E8A" w14:textId="77777777">
      <w:pPr>
        <w:rPr>
          <w:rFonts w:cs="Arial"/>
          <w:bCs/>
          <w:iCs/>
          <w:szCs w:val="22"/>
        </w:rPr>
      </w:pPr>
    </w:p>
    <w:p w:rsidRPr="002109EB" w:rsidR="0017529D" w:rsidP="0017529D" w:rsidRDefault="00FB6EE7" w14:paraId="61912CD7" w14:textId="29C6238D">
      <w:pPr>
        <w:rPr>
          <w:rFonts w:cs="Arial"/>
          <w:bCs/>
          <w:iCs/>
          <w:szCs w:val="22"/>
        </w:rPr>
      </w:pPr>
      <w:r w:rsidRPr="002109EB">
        <w:rPr>
          <w:rFonts w:cs="Arial"/>
          <w:bCs/>
          <w:iCs/>
          <w:szCs w:val="22"/>
        </w:rPr>
        <w:t xml:space="preserve">Further </w:t>
      </w:r>
      <w:r w:rsidRPr="002109EB" w:rsidR="0017529D">
        <w:rPr>
          <w:rFonts w:cs="Arial"/>
          <w:bCs/>
          <w:iCs/>
          <w:szCs w:val="22"/>
        </w:rPr>
        <w:t xml:space="preserve">details on the data collection procedures are included in Supporting Statement section “B. 2. Procedures for the Collection of Information” and in the referenced attachments.  </w:t>
      </w:r>
    </w:p>
    <w:p w:rsidRPr="002109EB" w:rsidR="0017529D" w:rsidP="0017529D" w:rsidRDefault="0017529D" w14:paraId="197225ED" w14:textId="77777777">
      <w:pPr>
        <w:rPr>
          <w:rFonts w:cs="Arial"/>
          <w:bCs/>
          <w:iCs/>
          <w:szCs w:val="22"/>
        </w:rPr>
      </w:pPr>
    </w:p>
    <w:p w:rsidRPr="002109EB" w:rsidR="0017529D" w:rsidP="0017529D" w:rsidRDefault="0017529D" w14:paraId="4B25A534" w14:textId="1DF74C1C">
      <w:pPr>
        <w:rPr>
          <w:rFonts w:cs="Arial"/>
          <w:bCs/>
          <w:iCs/>
          <w:szCs w:val="22"/>
        </w:rPr>
      </w:pPr>
      <w:r w:rsidRPr="002109EB">
        <w:rPr>
          <w:rFonts w:cs="Arial"/>
          <w:bCs/>
          <w:iCs/>
          <w:szCs w:val="22"/>
        </w:rPr>
        <w:t>The following is a summary of the attachments related to the data collection procedures</w:t>
      </w:r>
      <w:r w:rsidRPr="002109EB" w:rsidR="00E13277">
        <w:rPr>
          <w:rFonts w:cs="Arial"/>
          <w:bCs/>
          <w:iCs/>
          <w:szCs w:val="22"/>
        </w:rPr>
        <w:t>:</w:t>
      </w:r>
    </w:p>
    <w:p w:rsidRPr="002109EB" w:rsidR="009619EE" w:rsidP="009619EE" w:rsidRDefault="009619EE" w14:paraId="00559BB9" w14:textId="77777777">
      <w:pPr>
        <w:pStyle w:val="NoSpacing"/>
        <w:rPr>
          <w:rFonts w:ascii="Calibri" w:hAnsi="Calibri"/>
        </w:rPr>
      </w:pPr>
      <w:r w:rsidRPr="002109EB">
        <w:t>Multi-mode Screening Material:</w:t>
      </w:r>
    </w:p>
    <w:p w:rsidRPr="002109EB" w:rsidR="009619EE" w:rsidP="009619EE" w:rsidRDefault="009619EE" w14:paraId="6F43BC94" w14:textId="519942A9">
      <w:pPr>
        <w:pStyle w:val="NoSpacing"/>
        <w:widowControl/>
        <w:numPr>
          <w:ilvl w:val="0"/>
          <w:numId w:val="69"/>
        </w:numPr>
        <w:autoSpaceDE/>
        <w:autoSpaceDN/>
        <w:adjustRightInd/>
      </w:pPr>
      <w:r w:rsidRPr="002109EB">
        <w:t xml:space="preserve">Advance Contact 1: Letter </w:t>
      </w:r>
      <w:r w:rsidRPr="002109EB" w:rsidR="00CE40F0">
        <w:t>(Attachment 10a)</w:t>
      </w:r>
    </w:p>
    <w:p w:rsidRPr="002109EB" w:rsidR="009619EE" w:rsidP="009619EE" w:rsidRDefault="009619EE" w14:paraId="14A678B3" w14:textId="2628CFFD">
      <w:pPr>
        <w:pStyle w:val="NoSpacing"/>
        <w:widowControl/>
        <w:numPr>
          <w:ilvl w:val="0"/>
          <w:numId w:val="69"/>
        </w:numPr>
        <w:autoSpaceDE/>
        <w:autoSpaceDN/>
        <w:adjustRightInd/>
      </w:pPr>
      <w:r w:rsidRPr="002109EB">
        <w:t xml:space="preserve">Spanish Advance Contact 1: Letter </w:t>
      </w:r>
      <w:r w:rsidRPr="002109EB" w:rsidR="00CE40F0">
        <w:t>(Attachment 10b)</w:t>
      </w:r>
    </w:p>
    <w:p w:rsidRPr="002109EB" w:rsidR="009619EE" w:rsidP="009619EE" w:rsidRDefault="009619EE" w14:paraId="5171215A" w14:textId="10336CDA">
      <w:pPr>
        <w:pStyle w:val="NoSpacing"/>
        <w:widowControl/>
        <w:numPr>
          <w:ilvl w:val="0"/>
          <w:numId w:val="69"/>
        </w:numPr>
        <w:autoSpaceDE/>
        <w:autoSpaceDN/>
        <w:adjustRightInd/>
      </w:pPr>
      <w:r w:rsidRPr="002109EB">
        <w:t xml:space="preserve">Advance Contact 2: Postcard – </w:t>
      </w:r>
      <w:r w:rsidRPr="002109EB" w:rsidR="00CE40F0">
        <w:t>(Attachment 10c)</w:t>
      </w:r>
    </w:p>
    <w:p w:rsidRPr="002109EB" w:rsidR="009619EE" w:rsidP="009619EE" w:rsidRDefault="009619EE" w14:paraId="7C19479E" w14:textId="5CA48B31">
      <w:pPr>
        <w:pStyle w:val="NoSpacing"/>
        <w:widowControl/>
        <w:numPr>
          <w:ilvl w:val="0"/>
          <w:numId w:val="69"/>
        </w:numPr>
        <w:autoSpaceDE/>
        <w:autoSpaceDN/>
        <w:adjustRightInd/>
      </w:pPr>
      <w:r w:rsidRPr="002109EB">
        <w:t xml:space="preserve">Spanish Advance Contact 2: Postcard </w:t>
      </w:r>
      <w:r w:rsidRPr="002109EB" w:rsidR="00CE40F0">
        <w:t>(Attachment 10d)</w:t>
      </w:r>
    </w:p>
    <w:p w:rsidRPr="002109EB" w:rsidR="00CE40F0" w:rsidP="00D305EA" w:rsidRDefault="009619EE" w14:paraId="0F81DF3A" w14:textId="03E7E754">
      <w:pPr>
        <w:pStyle w:val="NoSpacing"/>
        <w:widowControl/>
        <w:numPr>
          <w:ilvl w:val="0"/>
          <w:numId w:val="69"/>
        </w:numPr>
        <w:autoSpaceDE/>
        <w:autoSpaceDN/>
        <w:adjustRightInd/>
      </w:pPr>
      <w:r w:rsidRPr="002109EB">
        <w:t xml:space="preserve">Advance Contact 3: Reminder Letter – Express Delivery – </w:t>
      </w:r>
      <w:r w:rsidRPr="002109EB" w:rsidR="00CE40F0">
        <w:t>(Attachment 10e)</w:t>
      </w:r>
    </w:p>
    <w:p w:rsidRPr="002109EB" w:rsidR="009619EE" w:rsidP="009619EE" w:rsidRDefault="009619EE" w14:paraId="7ADE83E5" w14:textId="77C54EEF">
      <w:pPr>
        <w:pStyle w:val="NoSpacing"/>
        <w:widowControl/>
        <w:numPr>
          <w:ilvl w:val="0"/>
          <w:numId w:val="69"/>
        </w:numPr>
        <w:autoSpaceDE/>
        <w:autoSpaceDN/>
        <w:adjustRightInd/>
      </w:pPr>
      <w:r w:rsidRPr="002109EB">
        <w:t xml:space="preserve">Spanish Advance Contact 3: Reminder Letter – Express Delivery – </w:t>
      </w:r>
      <w:r w:rsidRPr="002109EB" w:rsidR="00CE40F0">
        <w:t>(Attachment 10f)</w:t>
      </w:r>
    </w:p>
    <w:p w:rsidRPr="002109EB" w:rsidR="009619EE" w:rsidP="009619EE" w:rsidRDefault="009619EE" w14:paraId="4576F4FB" w14:textId="5E04C93D">
      <w:pPr>
        <w:pStyle w:val="NoSpacing"/>
        <w:widowControl/>
        <w:numPr>
          <w:ilvl w:val="0"/>
          <w:numId w:val="69"/>
        </w:numPr>
        <w:autoSpaceDE/>
        <w:autoSpaceDN/>
        <w:adjustRightInd/>
      </w:pPr>
      <w:r w:rsidRPr="002109EB">
        <w:t xml:space="preserve">Advance Contact 4: Final Reminder Letter – </w:t>
      </w:r>
      <w:r w:rsidRPr="002109EB" w:rsidR="00CE40F0">
        <w:t>(Attachment 10g)</w:t>
      </w:r>
    </w:p>
    <w:p w:rsidRPr="002109EB" w:rsidR="009619EE" w:rsidP="009619EE" w:rsidRDefault="009619EE" w14:paraId="7FA126B5" w14:textId="6FF60C0E">
      <w:pPr>
        <w:pStyle w:val="NoSpacing"/>
        <w:widowControl/>
        <w:numPr>
          <w:ilvl w:val="0"/>
          <w:numId w:val="69"/>
        </w:numPr>
        <w:autoSpaceDE/>
        <w:autoSpaceDN/>
        <w:adjustRightInd/>
      </w:pPr>
      <w:r w:rsidRPr="002109EB">
        <w:t xml:space="preserve">Spanish Advance Contact 4: Final Reminder Letter – </w:t>
      </w:r>
      <w:r w:rsidRPr="002109EB" w:rsidR="00CE40F0">
        <w:t>(Attachment 10h)</w:t>
      </w:r>
    </w:p>
    <w:p w:rsidRPr="002109EB" w:rsidR="009619EE" w:rsidP="009619EE" w:rsidRDefault="009619EE" w14:paraId="76A8B9AD" w14:textId="77777777">
      <w:pPr>
        <w:rPr>
          <w:rFonts w:eastAsiaTheme="minorHAnsi"/>
        </w:rPr>
      </w:pPr>
    </w:p>
    <w:p w:rsidRPr="002109EB" w:rsidR="009619EE" w:rsidP="009619EE" w:rsidRDefault="009619EE" w14:paraId="41E81217" w14:textId="77777777">
      <w:pPr>
        <w:pStyle w:val="NoSpacing"/>
      </w:pPr>
      <w:r w:rsidRPr="002109EB">
        <w:t>Consent Material:</w:t>
      </w:r>
    </w:p>
    <w:p w:rsidRPr="002109EB" w:rsidR="009619EE" w:rsidP="009619EE" w:rsidRDefault="009619EE" w14:paraId="7F0ADA16" w14:textId="59B40C70">
      <w:pPr>
        <w:pStyle w:val="NoSpacing"/>
        <w:widowControl/>
        <w:numPr>
          <w:ilvl w:val="0"/>
          <w:numId w:val="70"/>
        </w:numPr>
        <w:autoSpaceDE/>
        <w:autoSpaceDN/>
        <w:adjustRightInd/>
      </w:pPr>
      <w:r w:rsidRPr="002109EB">
        <w:t xml:space="preserve">Home Interview Consent Form – </w:t>
      </w:r>
      <w:r w:rsidRPr="002109EB" w:rsidR="00E55178">
        <w:t xml:space="preserve">(Attachment </w:t>
      </w:r>
      <w:r w:rsidRPr="002109EB" w:rsidR="00DB042F">
        <w:t>11a</w:t>
      </w:r>
      <w:r w:rsidRPr="002109EB" w:rsidR="00E55178">
        <w:t>)</w:t>
      </w:r>
    </w:p>
    <w:p w:rsidRPr="002109EB" w:rsidR="009619EE" w:rsidP="009619EE" w:rsidRDefault="009619EE" w14:paraId="5E5D871C" w14:textId="1CD28531">
      <w:pPr>
        <w:pStyle w:val="NoSpacing"/>
        <w:widowControl/>
        <w:numPr>
          <w:ilvl w:val="0"/>
          <w:numId w:val="70"/>
        </w:numPr>
        <w:autoSpaceDE/>
        <w:autoSpaceDN/>
        <w:adjustRightInd/>
      </w:pPr>
      <w:r w:rsidRPr="002109EB">
        <w:t xml:space="preserve">Health Measurements List – </w:t>
      </w:r>
      <w:r w:rsidRPr="002109EB" w:rsidR="00E55178">
        <w:t xml:space="preserve">(Attachment </w:t>
      </w:r>
      <w:r w:rsidRPr="002109EB" w:rsidR="00DB042F">
        <w:t>11b</w:t>
      </w:r>
      <w:r w:rsidRPr="002109EB" w:rsidR="00E55178">
        <w:t>)</w:t>
      </w:r>
    </w:p>
    <w:p w:rsidRPr="002109EB" w:rsidR="009619EE" w:rsidP="009619EE" w:rsidRDefault="009619EE" w14:paraId="45152699" w14:textId="14390D67">
      <w:pPr>
        <w:pStyle w:val="NoSpacing"/>
        <w:widowControl/>
        <w:numPr>
          <w:ilvl w:val="0"/>
          <w:numId w:val="70"/>
        </w:numPr>
        <w:autoSpaceDE/>
        <w:autoSpaceDN/>
        <w:adjustRightInd/>
      </w:pPr>
      <w:r w:rsidRPr="002109EB">
        <w:t xml:space="preserve">Health Measurements List – Guest/Dry Run </w:t>
      </w:r>
      <w:r w:rsidRPr="002109EB" w:rsidR="00E55178">
        <w:t xml:space="preserve">(Attachment </w:t>
      </w:r>
      <w:r w:rsidRPr="002109EB" w:rsidR="00DB042F">
        <w:t>11c</w:t>
      </w:r>
      <w:r w:rsidRPr="002109EB" w:rsidR="00E55178">
        <w:t>)</w:t>
      </w:r>
    </w:p>
    <w:p w:rsidRPr="002109EB" w:rsidR="009619EE" w:rsidP="009619EE" w:rsidRDefault="009619EE" w14:paraId="577684DC" w14:textId="4B1ADDCF">
      <w:pPr>
        <w:pStyle w:val="NoSpacing"/>
        <w:widowControl/>
        <w:numPr>
          <w:ilvl w:val="0"/>
          <w:numId w:val="70"/>
        </w:numPr>
        <w:autoSpaceDE/>
        <w:autoSpaceDN/>
        <w:adjustRightInd/>
      </w:pPr>
      <w:r w:rsidRPr="002109EB">
        <w:t xml:space="preserve">MEC Assent Brochure (7-11 years) </w:t>
      </w:r>
      <w:r w:rsidRPr="002109EB" w:rsidR="00E55178">
        <w:t xml:space="preserve">(Attachment </w:t>
      </w:r>
      <w:r w:rsidRPr="002109EB" w:rsidR="00DB042F">
        <w:t>11d</w:t>
      </w:r>
      <w:r w:rsidRPr="002109EB" w:rsidR="00E55178">
        <w:t>)</w:t>
      </w:r>
    </w:p>
    <w:p w:rsidRPr="002109EB" w:rsidR="009619EE" w:rsidP="009619EE" w:rsidRDefault="009619EE" w14:paraId="78D3DE7C" w14:textId="3B18E9D7">
      <w:pPr>
        <w:pStyle w:val="NoSpacing"/>
        <w:widowControl/>
        <w:numPr>
          <w:ilvl w:val="0"/>
          <w:numId w:val="70"/>
        </w:numPr>
        <w:autoSpaceDE/>
        <w:autoSpaceDN/>
        <w:adjustRightInd/>
      </w:pPr>
      <w:r w:rsidRPr="002109EB">
        <w:t xml:space="preserve">MEC Adult/Parental Consent/Assent Brochure </w:t>
      </w:r>
      <w:r w:rsidRPr="002109EB" w:rsidR="00A2485F">
        <w:t xml:space="preserve">(Attachment </w:t>
      </w:r>
      <w:r w:rsidRPr="002109EB" w:rsidR="00DB042F">
        <w:t>11e</w:t>
      </w:r>
      <w:r w:rsidRPr="002109EB" w:rsidR="00A2485F">
        <w:t>)</w:t>
      </w:r>
    </w:p>
    <w:p w:rsidRPr="002109EB" w:rsidR="009619EE" w:rsidP="009619EE" w:rsidRDefault="009619EE" w14:paraId="730B30D5" w14:textId="4E9E6506">
      <w:pPr>
        <w:pStyle w:val="NoSpacing"/>
        <w:widowControl/>
        <w:numPr>
          <w:ilvl w:val="0"/>
          <w:numId w:val="70"/>
        </w:numPr>
        <w:autoSpaceDE/>
        <w:autoSpaceDN/>
        <w:adjustRightInd/>
      </w:pPr>
      <w:r w:rsidRPr="002109EB">
        <w:t xml:space="preserve">MEC Adult/Parental/Child Consent/Assent Form </w:t>
      </w:r>
      <w:r w:rsidRPr="002109EB" w:rsidR="00A2485F">
        <w:t xml:space="preserve">(Attachment </w:t>
      </w:r>
      <w:r w:rsidRPr="002109EB" w:rsidR="00DB042F">
        <w:t>11</w:t>
      </w:r>
      <w:r w:rsidRPr="002109EB" w:rsidR="00F60FB7">
        <w:t>f</w:t>
      </w:r>
      <w:r w:rsidRPr="002109EB" w:rsidR="00A2485F">
        <w:t>)</w:t>
      </w:r>
    </w:p>
    <w:p w:rsidRPr="002109EB" w:rsidR="009619EE" w:rsidP="009619EE" w:rsidRDefault="009619EE" w14:paraId="0F5D49E7" w14:textId="5F5F7332">
      <w:pPr>
        <w:pStyle w:val="NoSpacing"/>
        <w:widowControl/>
        <w:numPr>
          <w:ilvl w:val="0"/>
          <w:numId w:val="70"/>
        </w:numPr>
        <w:autoSpaceDE/>
        <w:autoSpaceDN/>
        <w:adjustRightInd/>
      </w:pPr>
      <w:r w:rsidRPr="002109EB">
        <w:t xml:space="preserve">Future Research Consent Form for Specimen Storage and Continuing Studies without DNA Testing </w:t>
      </w:r>
      <w:r w:rsidRPr="002109EB" w:rsidR="00A2485F">
        <w:t xml:space="preserve">(Attachment </w:t>
      </w:r>
      <w:r w:rsidRPr="002109EB" w:rsidR="00DB042F">
        <w:t>11g</w:t>
      </w:r>
      <w:r w:rsidRPr="002109EB" w:rsidR="00A2485F">
        <w:t>)</w:t>
      </w:r>
    </w:p>
    <w:p w:rsidRPr="002109EB" w:rsidR="009619EE" w:rsidP="009619EE" w:rsidRDefault="009619EE" w14:paraId="08E8D366" w14:textId="77777777">
      <w:pPr>
        <w:pStyle w:val="NoSpacing"/>
        <w:rPr>
          <w:rFonts w:eastAsiaTheme="minorHAnsi"/>
        </w:rPr>
      </w:pPr>
    </w:p>
    <w:p w:rsidRPr="002109EB" w:rsidR="009619EE" w:rsidP="009619EE" w:rsidRDefault="009619EE" w14:paraId="6702B789" w14:textId="77777777">
      <w:pPr>
        <w:pStyle w:val="NoSpacing"/>
      </w:pPr>
      <w:r w:rsidRPr="002109EB">
        <w:t>Nonresponse:</w:t>
      </w:r>
    </w:p>
    <w:p w:rsidRPr="002109EB" w:rsidR="009619EE" w:rsidP="009619EE" w:rsidRDefault="009619EE" w14:paraId="6E47E78C" w14:textId="45364113">
      <w:pPr>
        <w:pStyle w:val="NoSpacing"/>
        <w:widowControl/>
        <w:numPr>
          <w:ilvl w:val="0"/>
          <w:numId w:val="71"/>
        </w:numPr>
        <w:autoSpaceDE/>
        <w:autoSpaceDN/>
        <w:adjustRightInd/>
      </w:pPr>
      <w:r w:rsidRPr="002109EB">
        <w:t xml:space="preserve">Nonresponse Letter </w:t>
      </w:r>
      <w:r w:rsidRPr="002109EB" w:rsidR="00DB042F">
        <w:t>(Attachment 12)</w:t>
      </w:r>
    </w:p>
    <w:p w:rsidRPr="002109EB" w:rsidR="009619EE" w:rsidP="009619EE" w:rsidRDefault="009619EE" w14:paraId="578ACB76" w14:textId="77777777">
      <w:pPr>
        <w:pStyle w:val="NoSpacing"/>
        <w:rPr>
          <w:rFonts w:eastAsiaTheme="minorHAnsi"/>
        </w:rPr>
      </w:pPr>
    </w:p>
    <w:p w:rsidRPr="002109EB" w:rsidR="009619EE" w:rsidP="009619EE" w:rsidRDefault="009619EE" w14:paraId="02AC5366" w14:textId="77777777">
      <w:pPr>
        <w:pStyle w:val="NoSpacing"/>
      </w:pPr>
      <w:r w:rsidRPr="002109EB">
        <w:t>Interview Material:</w:t>
      </w:r>
    </w:p>
    <w:p w:rsidRPr="002109EB" w:rsidR="009619EE" w:rsidP="009619EE" w:rsidRDefault="009619EE" w14:paraId="28082841" w14:textId="1C8E75B1">
      <w:pPr>
        <w:pStyle w:val="NoSpacing"/>
        <w:widowControl/>
        <w:numPr>
          <w:ilvl w:val="0"/>
          <w:numId w:val="71"/>
        </w:numPr>
        <w:autoSpaceDE/>
        <w:autoSpaceDN/>
        <w:adjustRightInd/>
      </w:pPr>
      <w:r w:rsidRPr="002109EB">
        <w:t xml:space="preserve">Introductory Letter for SP Questionnaire </w:t>
      </w:r>
      <w:r w:rsidRPr="002109EB" w:rsidR="00DB042F">
        <w:t>(Attachment 13a)</w:t>
      </w:r>
    </w:p>
    <w:p w:rsidRPr="002109EB" w:rsidR="009619EE" w:rsidP="009619EE" w:rsidRDefault="009619EE" w14:paraId="5BFD01EE" w14:textId="103032F1">
      <w:pPr>
        <w:pStyle w:val="NoSpacing"/>
        <w:widowControl/>
        <w:numPr>
          <w:ilvl w:val="0"/>
          <w:numId w:val="71"/>
        </w:numPr>
        <w:autoSpaceDE/>
        <w:autoSpaceDN/>
        <w:adjustRightInd/>
      </w:pPr>
      <w:r w:rsidRPr="002109EB">
        <w:t xml:space="preserve">Confidentiality Flyer </w:t>
      </w:r>
      <w:r w:rsidRPr="002109EB" w:rsidR="00DB042F">
        <w:t>(Attachment 13</w:t>
      </w:r>
      <w:r w:rsidRPr="002109EB" w:rsidR="00B150D9">
        <w:t>b</w:t>
      </w:r>
      <w:r w:rsidRPr="002109EB" w:rsidR="00DB042F">
        <w:t>)</w:t>
      </w:r>
    </w:p>
    <w:p w:rsidRPr="002109EB" w:rsidR="009619EE" w:rsidP="009619EE" w:rsidRDefault="009619EE" w14:paraId="144000C6" w14:textId="2972182C">
      <w:pPr>
        <w:pStyle w:val="NoSpacing"/>
        <w:widowControl/>
        <w:numPr>
          <w:ilvl w:val="0"/>
          <w:numId w:val="71"/>
        </w:numPr>
        <w:autoSpaceDE/>
        <w:autoSpaceDN/>
        <w:adjustRightInd/>
      </w:pPr>
      <w:r w:rsidRPr="002109EB">
        <w:t xml:space="preserve">Sample Selection Brochure </w:t>
      </w:r>
      <w:r w:rsidRPr="002109EB" w:rsidR="00B150D9">
        <w:t>(Attachment 13c)</w:t>
      </w:r>
    </w:p>
    <w:p w:rsidRPr="002109EB" w:rsidR="009619EE" w:rsidP="009619EE" w:rsidRDefault="009619EE" w14:paraId="766A6253" w14:textId="33293B96">
      <w:pPr>
        <w:pStyle w:val="NoSpacing"/>
        <w:widowControl/>
        <w:numPr>
          <w:ilvl w:val="0"/>
          <w:numId w:val="71"/>
        </w:numPr>
        <w:autoSpaceDE/>
        <w:autoSpaceDN/>
        <w:adjustRightInd/>
      </w:pPr>
      <w:r w:rsidRPr="002109EB">
        <w:t xml:space="preserve">Make a Plan Card </w:t>
      </w:r>
      <w:r w:rsidRPr="002109EB" w:rsidR="00B150D9">
        <w:t>(Attachment 13d)</w:t>
      </w:r>
    </w:p>
    <w:p w:rsidRPr="002109EB" w:rsidR="009619EE" w:rsidP="009619EE" w:rsidRDefault="009619EE" w14:paraId="6A4B0568" w14:textId="781C769D">
      <w:pPr>
        <w:pStyle w:val="NoSpacing"/>
        <w:widowControl/>
        <w:numPr>
          <w:ilvl w:val="0"/>
          <w:numId w:val="71"/>
        </w:numPr>
        <w:autoSpaceDE/>
        <w:autoSpaceDN/>
        <w:adjustRightInd/>
      </w:pPr>
      <w:r w:rsidRPr="002109EB">
        <w:t xml:space="preserve">Welcome to NHANES Brochure </w:t>
      </w:r>
      <w:r w:rsidRPr="002109EB" w:rsidR="00B150D9">
        <w:t>(Attachment 13e)</w:t>
      </w:r>
    </w:p>
    <w:p w:rsidRPr="002109EB" w:rsidR="009619EE" w:rsidP="009619EE" w:rsidRDefault="009619EE" w14:paraId="5B1B5F57" w14:textId="34FD29CE">
      <w:pPr>
        <w:pStyle w:val="NoSpacing"/>
        <w:widowControl/>
        <w:numPr>
          <w:ilvl w:val="0"/>
          <w:numId w:val="71"/>
        </w:numPr>
        <w:autoSpaceDE/>
        <w:autoSpaceDN/>
        <w:adjustRightInd/>
      </w:pPr>
      <w:r w:rsidRPr="002109EB">
        <w:lastRenderedPageBreak/>
        <w:t>Overview Brochure</w:t>
      </w:r>
      <w:r w:rsidRPr="002109EB" w:rsidR="00BA3F83">
        <w:t xml:space="preserve"> </w:t>
      </w:r>
      <w:r w:rsidRPr="002109EB" w:rsidR="00B150D9">
        <w:t>(Attachment 13f)</w:t>
      </w:r>
    </w:p>
    <w:p w:rsidRPr="002109EB" w:rsidR="009619EE" w:rsidP="009619EE" w:rsidRDefault="009619EE" w14:paraId="44257069" w14:textId="77777777">
      <w:pPr>
        <w:pStyle w:val="NoSpacing"/>
        <w:rPr>
          <w:rFonts w:eastAsiaTheme="minorHAnsi"/>
        </w:rPr>
      </w:pPr>
    </w:p>
    <w:p w:rsidRPr="002109EB" w:rsidR="009619EE" w:rsidP="009619EE" w:rsidRDefault="009619EE" w14:paraId="6B5643E2" w14:textId="77777777">
      <w:pPr>
        <w:pStyle w:val="NoSpacing"/>
      </w:pPr>
      <w:r w:rsidRPr="002109EB">
        <w:t>MEC Material:</w:t>
      </w:r>
    </w:p>
    <w:p w:rsidRPr="002109EB" w:rsidR="009619EE" w:rsidP="009619EE" w:rsidRDefault="009619EE" w14:paraId="618CF6F1" w14:textId="0FD0F4B8">
      <w:pPr>
        <w:pStyle w:val="NoSpacing"/>
        <w:widowControl/>
        <w:numPr>
          <w:ilvl w:val="0"/>
          <w:numId w:val="71"/>
        </w:numPr>
        <w:autoSpaceDE/>
        <w:autoSpaceDN/>
        <w:adjustRightInd/>
      </w:pPr>
      <w:r w:rsidRPr="002109EB">
        <w:t>Appointment slips, script, and letters – (</w:t>
      </w:r>
      <w:r w:rsidRPr="002109EB" w:rsidR="003C58B6">
        <w:t xml:space="preserve">4 </w:t>
      </w:r>
      <w:r w:rsidRPr="002109EB">
        <w:t xml:space="preserve">documents) </w:t>
      </w:r>
      <w:r w:rsidRPr="002109EB" w:rsidR="00840EA4">
        <w:t>(Attachment</w:t>
      </w:r>
      <w:r w:rsidRPr="002109EB" w:rsidR="00A85692">
        <w:t>s</w:t>
      </w:r>
      <w:r w:rsidRPr="002109EB" w:rsidR="00840EA4">
        <w:t xml:space="preserve"> 14a-14</w:t>
      </w:r>
      <w:r w:rsidRPr="002109EB" w:rsidR="003C58B6">
        <w:t>d</w:t>
      </w:r>
      <w:r w:rsidRPr="002109EB" w:rsidR="00840EA4">
        <w:t>)</w:t>
      </w:r>
    </w:p>
    <w:p w:rsidRPr="002109EB" w:rsidR="009619EE" w:rsidP="009619EE" w:rsidRDefault="009619EE" w14:paraId="77EA7395" w14:textId="5E48FD93">
      <w:pPr>
        <w:pStyle w:val="NoSpacing"/>
        <w:widowControl/>
        <w:numPr>
          <w:ilvl w:val="0"/>
          <w:numId w:val="71"/>
        </w:numPr>
        <w:autoSpaceDE/>
        <w:autoSpaceDN/>
        <w:adjustRightInd/>
      </w:pPr>
      <w:r w:rsidRPr="002109EB">
        <w:t xml:space="preserve">Lab Blood Flyer </w:t>
      </w:r>
      <w:r w:rsidRPr="002109EB" w:rsidR="00840EA4">
        <w:t>(Attachment 14</w:t>
      </w:r>
      <w:r w:rsidRPr="002109EB" w:rsidR="003C58B6">
        <w:t>e</w:t>
      </w:r>
      <w:r w:rsidRPr="002109EB" w:rsidR="00840EA4">
        <w:t>)</w:t>
      </w:r>
    </w:p>
    <w:p w:rsidRPr="002109EB" w:rsidR="009619EE" w:rsidP="009619EE" w:rsidRDefault="009619EE" w14:paraId="40511E67" w14:textId="088BDCD2">
      <w:pPr>
        <w:pStyle w:val="NoSpacing"/>
        <w:widowControl/>
        <w:numPr>
          <w:ilvl w:val="0"/>
          <w:numId w:val="71"/>
        </w:numPr>
        <w:autoSpaceDE/>
        <w:autoSpaceDN/>
        <w:adjustRightInd/>
      </w:pPr>
      <w:r w:rsidRPr="002109EB">
        <w:t xml:space="preserve">Environmental Exposures Flyer </w:t>
      </w:r>
      <w:r w:rsidRPr="002109EB" w:rsidR="00840EA4">
        <w:t xml:space="preserve">(Attachment </w:t>
      </w:r>
      <w:r w:rsidRPr="002109EB" w:rsidR="00960C43">
        <w:t>14f</w:t>
      </w:r>
      <w:r w:rsidRPr="002109EB" w:rsidR="00840EA4">
        <w:t>)</w:t>
      </w:r>
    </w:p>
    <w:p w:rsidRPr="002109EB" w:rsidR="009619EE" w:rsidP="009619EE" w:rsidRDefault="009619EE" w14:paraId="03082838" w14:textId="22DF36DF">
      <w:pPr>
        <w:pStyle w:val="NoSpacing"/>
        <w:widowControl/>
        <w:numPr>
          <w:ilvl w:val="0"/>
          <w:numId w:val="71"/>
        </w:numPr>
        <w:autoSpaceDE/>
        <w:autoSpaceDN/>
        <w:adjustRightInd/>
      </w:pPr>
      <w:r w:rsidRPr="002109EB">
        <w:t xml:space="preserve">Report of Findings Sample </w:t>
      </w:r>
      <w:r w:rsidRPr="002109EB" w:rsidR="00840EA4">
        <w:t xml:space="preserve">(Attachment </w:t>
      </w:r>
      <w:r w:rsidRPr="002109EB" w:rsidR="00960C43">
        <w:t>14g</w:t>
      </w:r>
      <w:r w:rsidRPr="002109EB" w:rsidR="00840EA4">
        <w:t>)</w:t>
      </w:r>
    </w:p>
    <w:p w:rsidRPr="002109EB" w:rsidR="009619EE" w:rsidP="009619EE" w:rsidRDefault="009619EE" w14:paraId="6AFB94CE" w14:textId="4A261110">
      <w:pPr>
        <w:pStyle w:val="NoSpacing"/>
        <w:widowControl/>
        <w:numPr>
          <w:ilvl w:val="0"/>
          <w:numId w:val="71"/>
        </w:numPr>
        <w:autoSpaceDE/>
        <w:autoSpaceDN/>
        <w:adjustRightInd/>
      </w:pPr>
      <w:r w:rsidRPr="002109EB">
        <w:t xml:space="preserve">Community Service Letter </w:t>
      </w:r>
      <w:r w:rsidRPr="002109EB" w:rsidR="00740B53">
        <w:t xml:space="preserve">(Attachment </w:t>
      </w:r>
      <w:r w:rsidRPr="002109EB" w:rsidR="00960C43">
        <w:t>14h</w:t>
      </w:r>
      <w:r w:rsidRPr="002109EB" w:rsidR="00740B53">
        <w:t>)</w:t>
      </w:r>
    </w:p>
    <w:p w:rsidRPr="002109EB" w:rsidR="009619EE" w:rsidP="009619EE" w:rsidRDefault="009619EE" w14:paraId="50887FF9" w14:textId="365CFE9D">
      <w:pPr>
        <w:pStyle w:val="NoSpacing"/>
        <w:widowControl/>
        <w:numPr>
          <w:ilvl w:val="0"/>
          <w:numId w:val="71"/>
        </w:numPr>
        <w:autoSpaceDE/>
        <w:autoSpaceDN/>
        <w:adjustRightInd/>
      </w:pPr>
      <w:r w:rsidRPr="002109EB">
        <w:t xml:space="preserve">Principal Letter </w:t>
      </w:r>
      <w:r w:rsidRPr="002109EB" w:rsidR="00740B53">
        <w:t xml:space="preserve">(Attachment </w:t>
      </w:r>
      <w:r w:rsidRPr="002109EB" w:rsidR="00960C43">
        <w:t>14i</w:t>
      </w:r>
      <w:r w:rsidRPr="002109EB" w:rsidR="00740B53">
        <w:t>)</w:t>
      </w:r>
    </w:p>
    <w:p w:rsidRPr="002109EB" w:rsidR="009619EE" w:rsidP="009619EE" w:rsidRDefault="009619EE" w14:paraId="1FA25BD6" w14:textId="35D874ED">
      <w:pPr>
        <w:pStyle w:val="NoSpacing"/>
        <w:widowControl/>
        <w:numPr>
          <w:ilvl w:val="0"/>
          <w:numId w:val="71"/>
        </w:numPr>
        <w:autoSpaceDE/>
        <w:autoSpaceDN/>
        <w:adjustRightInd/>
      </w:pPr>
      <w:r w:rsidRPr="002109EB">
        <w:t xml:space="preserve">COVID 19 Safety Flyer </w:t>
      </w:r>
      <w:r w:rsidRPr="002109EB" w:rsidR="00740B53">
        <w:t xml:space="preserve">(Attachment </w:t>
      </w:r>
      <w:r w:rsidRPr="002109EB" w:rsidR="00960C43">
        <w:t>14j</w:t>
      </w:r>
      <w:r w:rsidRPr="002109EB" w:rsidR="00740B53">
        <w:t>)</w:t>
      </w:r>
    </w:p>
    <w:p w:rsidRPr="002109EB" w:rsidR="00960C43" w:rsidP="009619EE" w:rsidRDefault="00960C43" w14:paraId="41F56B92" w14:textId="2EFC4919">
      <w:pPr>
        <w:pStyle w:val="NoSpacing"/>
        <w:widowControl/>
        <w:numPr>
          <w:ilvl w:val="0"/>
          <w:numId w:val="71"/>
        </w:numPr>
        <w:autoSpaceDE/>
        <w:autoSpaceDN/>
        <w:adjustRightInd/>
      </w:pPr>
      <w:r w:rsidRPr="002109EB">
        <w:t>COVID 19 Antigen Screening Positive (Attachment 14k)</w:t>
      </w:r>
    </w:p>
    <w:p w:rsidRPr="002109EB" w:rsidR="003525FD" w:rsidP="0017529D" w:rsidRDefault="009619EE" w14:paraId="5F9CCDAA" w14:textId="40370EFE">
      <w:pPr>
        <w:rPr>
          <w:rFonts w:cs="Arial"/>
          <w:bCs/>
          <w:iCs/>
          <w:szCs w:val="22"/>
        </w:rPr>
      </w:pPr>
      <w:r w:rsidRPr="002109EB" w:rsidDel="009619EE">
        <w:rPr>
          <w:rFonts w:cs="Arial"/>
          <w:bCs/>
          <w:iCs/>
          <w:szCs w:val="22"/>
        </w:rPr>
        <w:t xml:space="preserve"> </w:t>
      </w:r>
    </w:p>
    <w:p w:rsidRPr="002109EB" w:rsidR="0017529D" w:rsidP="0017529D" w:rsidRDefault="0017529D" w14:paraId="5E339D67" w14:textId="77777777">
      <w:pPr>
        <w:rPr>
          <w:rFonts w:cs="Arial"/>
          <w:bCs/>
          <w:iCs/>
          <w:szCs w:val="22"/>
          <w:u w:val="single"/>
        </w:rPr>
      </w:pPr>
      <w:r w:rsidRPr="002109EB">
        <w:rPr>
          <w:rFonts w:cs="Arial"/>
          <w:bCs/>
          <w:iCs/>
          <w:szCs w:val="22"/>
          <w:u w:val="single"/>
        </w:rPr>
        <w:t>Items of Information to be Collected</w:t>
      </w:r>
    </w:p>
    <w:p w:rsidRPr="002109EB" w:rsidR="0017529D" w:rsidP="0017529D" w:rsidRDefault="0017529D" w14:paraId="5FAD5117" w14:textId="17524385">
      <w:pPr>
        <w:rPr>
          <w:rFonts w:cs="Arial"/>
        </w:rPr>
      </w:pPr>
      <w:r w:rsidRPr="002109EB">
        <w:rPr>
          <w:rFonts w:cs="Arial"/>
        </w:rPr>
        <w:t xml:space="preserve">NHANES consists of the examination, conducted in the Mobile Examination Center (MEC), laboratory analytes, the household interview and follow-up activities, which take place after the MEC exam. </w:t>
      </w:r>
      <w:r w:rsidRPr="002109EB" w:rsidR="00440A70">
        <w:rPr>
          <w:rFonts w:cs="Arial"/>
        </w:rPr>
        <w:t xml:space="preserve">See below for </w:t>
      </w:r>
      <w:r w:rsidRPr="002109EB" w:rsidR="00D004DA">
        <w:rPr>
          <w:rFonts w:cs="Arial"/>
        </w:rPr>
        <w:t>additional</w:t>
      </w:r>
      <w:r w:rsidRPr="002109EB">
        <w:rPr>
          <w:rFonts w:cs="Arial"/>
        </w:rPr>
        <w:t xml:space="preserve"> information about the information collected in the examination, laboratory assessments</w:t>
      </w:r>
      <w:r w:rsidRPr="002109EB" w:rsidR="6D04558B">
        <w:rPr>
          <w:rFonts w:cs="Arial"/>
        </w:rPr>
        <w:t>,</w:t>
      </w:r>
      <w:r w:rsidRPr="002109EB">
        <w:rPr>
          <w:rFonts w:cs="Arial"/>
        </w:rPr>
        <w:t xml:space="preserve"> and interviews.</w:t>
      </w:r>
    </w:p>
    <w:p w:rsidRPr="002109EB" w:rsidR="0077423B" w:rsidP="0017529D" w:rsidRDefault="0077423B" w14:paraId="0A9EC96D" w14:textId="77777777">
      <w:pPr>
        <w:rPr>
          <w:rFonts w:cs="Arial"/>
          <w:bCs/>
          <w:iCs/>
          <w:szCs w:val="22"/>
        </w:rPr>
      </w:pPr>
    </w:p>
    <w:p w:rsidRPr="002109EB" w:rsidR="0017529D" w:rsidP="0017529D" w:rsidRDefault="0017529D" w14:paraId="6000EFA0" w14:textId="6414BCE0">
      <w:pPr>
        <w:rPr>
          <w:rFonts w:cs="Arial"/>
          <w:bCs/>
          <w:iCs/>
          <w:szCs w:val="22"/>
        </w:rPr>
      </w:pPr>
      <w:r w:rsidRPr="002109EB">
        <w:rPr>
          <w:rFonts w:cs="Arial"/>
          <w:bCs/>
          <w:iCs/>
          <w:szCs w:val="22"/>
        </w:rPr>
        <w:t>NHANES Examination</w:t>
      </w:r>
    </w:p>
    <w:p w:rsidRPr="002109EB" w:rsidR="0082134B" w:rsidP="001A0CD2" w:rsidRDefault="0082134B" w14:paraId="33ECC8F7" w14:textId="14BDD57D">
      <w:pPr>
        <w:pStyle w:val="paragraph"/>
        <w:numPr>
          <w:ilvl w:val="0"/>
          <w:numId w:val="12"/>
        </w:numPr>
        <w:textAlignment w:val="baseline"/>
        <w:rPr>
          <w:rStyle w:val="normaltextrun1"/>
          <w:rFonts w:ascii="Arial" w:hAnsi="Arial" w:cs="Arial"/>
          <w:sz w:val="22"/>
          <w:szCs w:val="22"/>
        </w:rPr>
      </w:pPr>
      <w:r w:rsidRPr="002109EB">
        <w:rPr>
          <w:rFonts w:ascii="Arial" w:hAnsi="Arial" w:cs="Arial"/>
          <w:color w:val="000000"/>
          <w:sz w:val="22"/>
          <w:szCs w:val="22"/>
        </w:rPr>
        <w:t xml:space="preserve">Anthropometry - </w:t>
      </w:r>
      <w:r w:rsidRPr="002109EB">
        <w:rPr>
          <w:rStyle w:val="normaltextrun1"/>
          <w:rFonts w:ascii="Arial" w:hAnsi="Arial" w:cs="Arial"/>
          <w:sz w:val="22"/>
          <w:szCs w:val="22"/>
        </w:rPr>
        <w:t>body measures</w:t>
      </w:r>
    </w:p>
    <w:p w:rsidRPr="002109EB" w:rsidR="007F701E" w:rsidP="007F701E" w:rsidRDefault="007F701E" w14:paraId="599D085C" w14:textId="77777777">
      <w:pPr>
        <w:pStyle w:val="paragraph"/>
        <w:numPr>
          <w:ilvl w:val="0"/>
          <w:numId w:val="12"/>
        </w:numPr>
        <w:textAlignment w:val="baseline"/>
        <w:rPr>
          <w:rStyle w:val="eop"/>
          <w:rFonts w:ascii="Arial" w:hAnsi="Arial" w:cs="Arial"/>
          <w:sz w:val="22"/>
          <w:szCs w:val="22"/>
        </w:rPr>
      </w:pPr>
      <w:r w:rsidRPr="002109EB">
        <w:rPr>
          <w:rStyle w:val="normaltextrun1"/>
          <w:rFonts w:ascii="Arial" w:hAnsi="Arial" w:cs="Arial"/>
          <w:sz w:val="22"/>
          <w:szCs w:val="22"/>
        </w:rPr>
        <w:t>Standing balance</w:t>
      </w:r>
      <w:r w:rsidRPr="002109EB">
        <w:rPr>
          <w:rStyle w:val="eop"/>
          <w:rFonts w:ascii="Arial" w:hAnsi="Arial" w:cs="Arial"/>
          <w:sz w:val="22"/>
          <w:szCs w:val="22"/>
        </w:rPr>
        <w:t> </w:t>
      </w:r>
    </w:p>
    <w:p w:rsidRPr="002109EB" w:rsidR="006B2104" w:rsidP="001A0CD2" w:rsidRDefault="0082134B" w14:paraId="6B49B1CF" w14:textId="276C0EA6">
      <w:pPr>
        <w:pStyle w:val="paragraph"/>
        <w:numPr>
          <w:ilvl w:val="0"/>
          <w:numId w:val="12"/>
        </w:numPr>
        <w:textAlignment w:val="baseline"/>
        <w:rPr>
          <w:rStyle w:val="normaltextrun1"/>
          <w:rFonts w:ascii="Arial" w:hAnsi="Arial" w:cs="Arial"/>
          <w:sz w:val="22"/>
          <w:szCs w:val="22"/>
        </w:rPr>
      </w:pPr>
      <w:r w:rsidRPr="002109EB">
        <w:rPr>
          <w:rFonts w:ascii="Arial" w:hAnsi="Arial" w:cs="Arial"/>
          <w:sz w:val="22"/>
          <w:szCs w:val="22"/>
        </w:rPr>
        <w:t xml:space="preserve">Dual energy x-ray absorptiometry (DXA) </w:t>
      </w:r>
    </w:p>
    <w:p w:rsidRPr="002109EB" w:rsidR="007F701E" w:rsidP="007F701E" w:rsidRDefault="007F701E" w14:paraId="36A3BFB2" w14:textId="022C2D27">
      <w:pPr>
        <w:pStyle w:val="paragraph"/>
        <w:numPr>
          <w:ilvl w:val="0"/>
          <w:numId w:val="12"/>
        </w:numPr>
        <w:textAlignment w:val="baseline"/>
        <w:rPr>
          <w:rFonts w:ascii="Arial" w:hAnsi="Arial" w:cs="Arial"/>
          <w:sz w:val="22"/>
          <w:szCs w:val="22"/>
        </w:rPr>
      </w:pPr>
      <w:r w:rsidRPr="002109EB">
        <w:rPr>
          <w:rFonts w:ascii="Arial" w:hAnsi="Arial" w:cs="Arial"/>
          <w:color w:val="000000"/>
          <w:sz w:val="22"/>
          <w:szCs w:val="22"/>
        </w:rPr>
        <w:t>Blood pressure measurement</w:t>
      </w:r>
    </w:p>
    <w:p w:rsidRPr="002109EB" w:rsidR="00744103" w:rsidP="10B3EEAB" w:rsidRDefault="00744103" w14:paraId="22785ACA" w14:textId="5566028A">
      <w:pPr>
        <w:pStyle w:val="paragraph"/>
        <w:numPr>
          <w:ilvl w:val="0"/>
          <w:numId w:val="12"/>
        </w:numPr>
        <w:textAlignment w:val="baseline"/>
        <w:rPr>
          <w:rFonts w:ascii="Arial" w:hAnsi="Arial" w:eastAsia="Arial" w:cs="Arial"/>
          <w:sz w:val="22"/>
          <w:szCs w:val="22"/>
        </w:rPr>
      </w:pPr>
      <w:r w:rsidRPr="002109EB">
        <w:rPr>
          <w:rStyle w:val="eop"/>
          <w:rFonts w:ascii="Arial" w:hAnsi="Arial" w:cs="Arial"/>
          <w:sz w:val="22"/>
          <w:szCs w:val="22"/>
        </w:rPr>
        <w:t xml:space="preserve">Liver </w:t>
      </w:r>
      <w:r w:rsidRPr="002109EB" w:rsidR="1E3BDF60">
        <w:rPr>
          <w:rStyle w:val="eop"/>
          <w:rFonts w:ascii="Arial" w:hAnsi="Arial" w:cs="Arial"/>
          <w:sz w:val="22"/>
          <w:szCs w:val="22"/>
        </w:rPr>
        <w:t xml:space="preserve">elastography </w:t>
      </w:r>
      <w:r w:rsidRPr="002109EB">
        <w:rPr>
          <w:rStyle w:val="eop"/>
          <w:rFonts w:ascii="Arial" w:hAnsi="Arial" w:cs="Arial"/>
          <w:sz w:val="22"/>
          <w:szCs w:val="22"/>
        </w:rPr>
        <w:t xml:space="preserve"> </w:t>
      </w:r>
    </w:p>
    <w:p w:rsidRPr="002109EB" w:rsidR="006B2104" w:rsidP="001A0CD2" w:rsidRDefault="006B2104" w14:paraId="66D7C73C" w14:textId="77777777">
      <w:pPr>
        <w:ind w:left="720"/>
        <w:rPr>
          <w:rFonts w:cs="Arial"/>
          <w:bCs/>
          <w:iCs/>
          <w:szCs w:val="22"/>
        </w:rPr>
      </w:pPr>
    </w:p>
    <w:p w:rsidRPr="002109EB" w:rsidR="0017529D" w:rsidP="0017529D" w:rsidRDefault="0017529D" w14:paraId="38870B8E" w14:textId="77777777">
      <w:pPr>
        <w:rPr>
          <w:rFonts w:cs="Arial"/>
          <w:bCs/>
          <w:iCs/>
          <w:szCs w:val="22"/>
        </w:rPr>
      </w:pPr>
      <w:r w:rsidRPr="002109EB">
        <w:rPr>
          <w:rFonts w:cs="Arial"/>
          <w:bCs/>
          <w:iCs/>
          <w:szCs w:val="22"/>
        </w:rPr>
        <w:t>NHANES Laboratory Assessments</w:t>
      </w:r>
    </w:p>
    <w:p w:rsidRPr="002109EB" w:rsidR="0017529D" w:rsidP="00102E98" w:rsidRDefault="0017529D" w14:paraId="2FD31CFB" w14:textId="77777777">
      <w:pPr>
        <w:numPr>
          <w:ilvl w:val="0"/>
          <w:numId w:val="13"/>
        </w:numPr>
        <w:rPr>
          <w:rFonts w:cs="Arial"/>
          <w:bCs/>
          <w:iCs/>
          <w:szCs w:val="22"/>
        </w:rPr>
      </w:pPr>
      <w:r w:rsidRPr="002109EB">
        <w:rPr>
          <w:rFonts w:cs="Arial"/>
          <w:bCs/>
          <w:iCs/>
          <w:szCs w:val="22"/>
        </w:rPr>
        <w:t>Renal and hepatic function</w:t>
      </w:r>
    </w:p>
    <w:p w:rsidRPr="002109EB" w:rsidR="0017529D" w:rsidP="00102E98" w:rsidRDefault="0017529D" w14:paraId="510B8D38" w14:textId="7FE0C0D7">
      <w:pPr>
        <w:numPr>
          <w:ilvl w:val="0"/>
          <w:numId w:val="13"/>
        </w:numPr>
        <w:rPr>
          <w:rFonts w:cs="Arial"/>
          <w:bCs/>
          <w:iCs/>
          <w:szCs w:val="22"/>
        </w:rPr>
      </w:pPr>
      <w:r w:rsidRPr="002109EB">
        <w:rPr>
          <w:rFonts w:cs="Arial"/>
          <w:bCs/>
          <w:iCs/>
          <w:szCs w:val="22"/>
        </w:rPr>
        <w:t xml:space="preserve">Environmental </w:t>
      </w:r>
      <w:r w:rsidRPr="002109EB" w:rsidR="002F669C">
        <w:rPr>
          <w:rFonts w:cs="Arial"/>
          <w:bCs/>
          <w:iCs/>
          <w:szCs w:val="22"/>
        </w:rPr>
        <w:t>chemical exposures</w:t>
      </w:r>
    </w:p>
    <w:p w:rsidRPr="002109EB" w:rsidR="0017529D" w:rsidP="00102E98" w:rsidRDefault="0017529D" w14:paraId="4335747C" w14:textId="47A7CE07">
      <w:pPr>
        <w:numPr>
          <w:ilvl w:val="0"/>
          <w:numId w:val="13"/>
        </w:numPr>
        <w:rPr>
          <w:rFonts w:cs="Arial"/>
          <w:bCs/>
          <w:iCs/>
          <w:szCs w:val="22"/>
        </w:rPr>
      </w:pPr>
      <w:r w:rsidRPr="002109EB">
        <w:rPr>
          <w:rFonts w:cs="Arial"/>
          <w:bCs/>
          <w:iCs/>
          <w:szCs w:val="22"/>
        </w:rPr>
        <w:t xml:space="preserve">Infectious </w:t>
      </w:r>
      <w:r w:rsidRPr="002109EB" w:rsidR="002F669C">
        <w:rPr>
          <w:rFonts w:cs="Arial"/>
          <w:bCs/>
          <w:iCs/>
          <w:szCs w:val="22"/>
        </w:rPr>
        <w:t>disease and immunization status assessments</w:t>
      </w:r>
    </w:p>
    <w:p w:rsidRPr="002109EB" w:rsidR="0017529D" w:rsidP="00102E98" w:rsidRDefault="0017529D" w14:paraId="74C29C66" w14:textId="57174DCA">
      <w:pPr>
        <w:numPr>
          <w:ilvl w:val="0"/>
          <w:numId w:val="13"/>
        </w:numPr>
        <w:rPr>
          <w:rFonts w:cs="Arial"/>
          <w:bCs/>
          <w:iCs/>
          <w:szCs w:val="22"/>
        </w:rPr>
      </w:pPr>
      <w:r w:rsidRPr="002109EB">
        <w:rPr>
          <w:rFonts w:cs="Arial"/>
          <w:bCs/>
          <w:iCs/>
          <w:szCs w:val="22"/>
        </w:rPr>
        <w:t xml:space="preserve">Nutritional </w:t>
      </w:r>
      <w:r w:rsidRPr="002109EB" w:rsidR="002F669C">
        <w:rPr>
          <w:rFonts w:cs="Arial"/>
          <w:bCs/>
          <w:iCs/>
          <w:szCs w:val="22"/>
        </w:rPr>
        <w:t>status</w:t>
      </w:r>
    </w:p>
    <w:p w:rsidRPr="002109EB" w:rsidR="0017529D" w:rsidP="00102E98" w:rsidRDefault="0017529D" w14:paraId="68F6EFB6" w14:textId="6AE538B3">
      <w:pPr>
        <w:numPr>
          <w:ilvl w:val="0"/>
          <w:numId w:val="13"/>
        </w:numPr>
        <w:rPr>
          <w:rFonts w:cs="Arial"/>
          <w:bCs/>
          <w:iCs/>
          <w:szCs w:val="22"/>
        </w:rPr>
      </w:pPr>
      <w:r w:rsidRPr="002109EB">
        <w:rPr>
          <w:rFonts w:cs="Arial"/>
          <w:bCs/>
          <w:iCs/>
          <w:szCs w:val="22"/>
        </w:rPr>
        <w:t xml:space="preserve">Biologic </w:t>
      </w:r>
      <w:r w:rsidRPr="002109EB" w:rsidR="002F669C">
        <w:rPr>
          <w:rFonts w:cs="Arial"/>
          <w:bCs/>
          <w:iCs/>
          <w:szCs w:val="22"/>
        </w:rPr>
        <w:t>specimen banking</w:t>
      </w:r>
    </w:p>
    <w:p w:rsidRPr="002109EB" w:rsidR="004C32DC" w:rsidP="00BA4B04" w:rsidRDefault="004C32DC" w14:paraId="514AC160" w14:textId="77777777">
      <w:pPr>
        <w:widowControl/>
        <w:numPr>
          <w:ilvl w:val="0"/>
          <w:numId w:val="13"/>
        </w:numPr>
        <w:autoSpaceDE/>
        <w:autoSpaceDN/>
        <w:adjustRightInd/>
        <w:textAlignment w:val="baseline"/>
        <w:rPr>
          <w:rFonts w:cs="Arial"/>
          <w:szCs w:val="22"/>
        </w:rPr>
      </w:pPr>
      <w:r w:rsidRPr="002109EB">
        <w:rPr>
          <w:rFonts w:cs="Arial"/>
          <w:szCs w:val="22"/>
        </w:rPr>
        <w:t>Anemia status </w:t>
      </w:r>
    </w:p>
    <w:p w:rsidRPr="002109EB" w:rsidR="004C32DC" w:rsidP="00BA4B04" w:rsidRDefault="43805AF6" w14:paraId="3BE958AA" w14:textId="7C4B7063">
      <w:pPr>
        <w:widowControl/>
        <w:numPr>
          <w:ilvl w:val="0"/>
          <w:numId w:val="13"/>
        </w:numPr>
        <w:autoSpaceDE/>
        <w:autoSpaceDN/>
        <w:adjustRightInd/>
        <w:textAlignment w:val="baseline"/>
        <w:rPr>
          <w:rFonts w:cs="Arial"/>
        </w:rPr>
      </w:pPr>
      <w:r w:rsidRPr="002109EB">
        <w:rPr>
          <w:rFonts w:cs="Arial"/>
        </w:rPr>
        <w:t>B</w:t>
      </w:r>
      <w:r w:rsidRPr="002109EB" w:rsidR="004C32DC">
        <w:rPr>
          <w:rFonts w:cs="Arial"/>
        </w:rPr>
        <w:t>iochemical and lipid profile </w:t>
      </w:r>
    </w:p>
    <w:p w:rsidRPr="002109EB" w:rsidR="004C32DC" w:rsidP="00BA4B04" w:rsidRDefault="00BB8A6F" w14:paraId="01FB54F8" w14:textId="75238989">
      <w:pPr>
        <w:widowControl/>
        <w:numPr>
          <w:ilvl w:val="0"/>
          <w:numId w:val="13"/>
        </w:numPr>
        <w:autoSpaceDE/>
        <w:autoSpaceDN/>
        <w:adjustRightInd/>
        <w:textAlignment w:val="baseline"/>
        <w:rPr>
          <w:rFonts w:cs="Arial"/>
        </w:rPr>
      </w:pPr>
      <w:r w:rsidRPr="002109EB">
        <w:rPr>
          <w:rFonts w:cs="Arial"/>
        </w:rPr>
        <w:t>I</w:t>
      </w:r>
      <w:r w:rsidRPr="002109EB" w:rsidR="004C32DC">
        <w:rPr>
          <w:rFonts w:cs="Arial"/>
        </w:rPr>
        <w:t>nflammatory disease </w:t>
      </w:r>
    </w:p>
    <w:p w:rsidRPr="002109EB" w:rsidR="004C32DC" w:rsidP="3020021B" w:rsidRDefault="6B25D998" w14:paraId="21F74E17" w14:textId="5C3C40CA">
      <w:pPr>
        <w:widowControl/>
        <w:numPr>
          <w:ilvl w:val="0"/>
          <w:numId w:val="13"/>
        </w:numPr>
        <w:autoSpaceDE/>
        <w:autoSpaceDN/>
        <w:adjustRightInd/>
        <w:textAlignment w:val="baseline"/>
        <w:rPr>
          <w:rFonts w:cs="Arial"/>
        </w:rPr>
      </w:pPr>
      <w:r w:rsidRPr="002109EB">
        <w:rPr>
          <w:rFonts w:cs="Arial"/>
        </w:rPr>
        <w:t>H</w:t>
      </w:r>
      <w:r w:rsidRPr="002109EB" w:rsidR="004C32DC">
        <w:rPr>
          <w:rFonts w:cs="Arial"/>
        </w:rPr>
        <w:t>ormone panel </w:t>
      </w:r>
    </w:p>
    <w:p w:rsidRPr="002109EB" w:rsidR="79EA3CB3" w:rsidP="10B3EEAB" w:rsidRDefault="79EA3CB3" w14:paraId="5A7AC90D" w14:textId="37D8BA1E">
      <w:pPr>
        <w:numPr>
          <w:ilvl w:val="0"/>
          <w:numId w:val="13"/>
        </w:numPr>
      </w:pPr>
      <w:r w:rsidRPr="002109EB">
        <w:rPr>
          <w:rFonts w:cs="Arial"/>
        </w:rPr>
        <w:t>Diabetes panel</w:t>
      </w:r>
    </w:p>
    <w:p w:rsidRPr="002109EB" w:rsidR="79EA3CB3" w:rsidP="10B3EEAB" w:rsidRDefault="79EA3CB3" w14:paraId="606E346C" w14:textId="4080C8E0">
      <w:pPr>
        <w:numPr>
          <w:ilvl w:val="0"/>
          <w:numId w:val="13"/>
        </w:numPr>
      </w:pPr>
      <w:r w:rsidRPr="002109EB">
        <w:rPr>
          <w:rFonts w:cs="Arial"/>
        </w:rPr>
        <w:t>Biochemical panel</w:t>
      </w:r>
    </w:p>
    <w:p w:rsidRPr="002109EB" w:rsidR="79EA3CB3" w:rsidP="10B3EEAB" w:rsidRDefault="79EA3CB3" w14:paraId="365269B6" w14:textId="5230482E">
      <w:pPr>
        <w:numPr>
          <w:ilvl w:val="0"/>
          <w:numId w:val="13"/>
        </w:numPr>
      </w:pPr>
      <w:r w:rsidRPr="002109EB">
        <w:rPr>
          <w:rFonts w:cs="Arial"/>
        </w:rPr>
        <w:t xml:space="preserve">Inflammatory </w:t>
      </w:r>
      <w:r w:rsidRPr="002109EB" w:rsidR="002F669C">
        <w:rPr>
          <w:rFonts w:cs="Arial"/>
        </w:rPr>
        <w:t xml:space="preserve">disease </w:t>
      </w:r>
      <w:r w:rsidRPr="002109EB">
        <w:rPr>
          <w:rFonts w:cs="Arial"/>
        </w:rPr>
        <w:t>profile</w:t>
      </w:r>
    </w:p>
    <w:p w:rsidRPr="002109EB" w:rsidR="0017529D" w:rsidP="0017529D" w:rsidRDefault="0017529D" w14:paraId="6457004B" w14:textId="77777777">
      <w:pPr>
        <w:rPr>
          <w:rFonts w:cs="Arial"/>
          <w:bCs/>
          <w:iCs/>
          <w:szCs w:val="22"/>
        </w:rPr>
      </w:pPr>
    </w:p>
    <w:p w:rsidRPr="002109EB" w:rsidR="0017529D" w:rsidP="0017529D" w:rsidRDefault="0017529D" w14:paraId="78B31BA7" w14:textId="77777777">
      <w:pPr>
        <w:rPr>
          <w:rFonts w:cs="Arial"/>
          <w:bCs/>
          <w:iCs/>
          <w:szCs w:val="22"/>
        </w:rPr>
      </w:pPr>
      <w:r w:rsidRPr="002109EB">
        <w:rPr>
          <w:rFonts w:cs="Arial"/>
          <w:bCs/>
          <w:iCs/>
          <w:szCs w:val="22"/>
        </w:rPr>
        <w:t>The NHANES Interviews</w:t>
      </w:r>
    </w:p>
    <w:p w:rsidRPr="002109EB" w:rsidR="0017529D" w:rsidP="00102E98" w:rsidRDefault="0017529D" w14:paraId="0A38D0C7" w14:textId="0C783F7B">
      <w:pPr>
        <w:numPr>
          <w:ilvl w:val="0"/>
          <w:numId w:val="14"/>
        </w:numPr>
        <w:rPr>
          <w:rFonts w:cs="Arial"/>
          <w:bCs/>
          <w:iCs/>
          <w:szCs w:val="22"/>
        </w:rPr>
      </w:pPr>
      <w:r w:rsidRPr="002109EB">
        <w:rPr>
          <w:rFonts w:cs="Arial"/>
          <w:bCs/>
          <w:iCs/>
          <w:szCs w:val="22"/>
        </w:rPr>
        <w:t>Demographic Information</w:t>
      </w:r>
    </w:p>
    <w:p w:rsidRPr="002109EB" w:rsidR="009A5FE5" w:rsidP="00102E98" w:rsidRDefault="009A5FE5" w14:paraId="7C2819C3" w14:textId="4840DCE3">
      <w:pPr>
        <w:numPr>
          <w:ilvl w:val="0"/>
          <w:numId w:val="14"/>
        </w:numPr>
        <w:rPr>
          <w:rFonts w:cs="Arial"/>
          <w:bCs/>
          <w:iCs/>
          <w:szCs w:val="22"/>
        </w:rPr>
      </w:pPr>
      <w:r w:rsidRPr="002109EB">
        <w:rPr>
          <w:rFonts w:cs="Arial"/>
          <w:bCs/>
          <w:iCs/>
          <w:szCs w:val="22"/>
        </w:rPr>
        <w:t>General health information</w:t>
      </w:r>
    </w:p>
    <w:p w:rsidRPr="002109EB" w:rsidR="0017529D" w:rsidP="00102E98" w:rsidRDefault="0017529D" w14:paraId="40AE268E" w14:textId="485D0B35">
      <w:pPr>
        <w:numPr>
          <w:ilvl w:val="0"/>
          <w:numId w:val="14"/>
        </w:numPr>
        <w:rPr>
          <w:rFonts w:cs="Arial"/>
          <w:bCs/>
          <w:iCs/>
          <w:szCs w:val="22"/>
        </w:rPr>
      </w:pPr>
      <w:r w:rsidRPr="002109EB">
        <w:rPr>
          <w:rFonts w:cs="Arial"/>
          <w:bCs/>
          <w:iCs/>
          <w:szCs w:val="22"/>
        </w:rPr>
        <w:t xml:space="preserve">Food </w:t>
      </w:r>
      <w:r w:rsidRPr="002109EB" w:rsidR="002F669C">
        <w:rPr>
          <w:rFonts w:cs="Arial"/>
          <w:bCs/>
          <w:iCs/>
          <w:szCs w:val="22"/>
        </w:rPr>
        <w:t>security and nutrition program participation</w:t>
      </w:r>
    </w:p>
    <w:p w:rsidRPr="002109EB" w:rsidR="00744103" w:rsidP="00102E98" w:rsidRDefault="00744103" w14:paraId="7D223B7F" w14:textId="3C68E95C">
      <w:pPr>
        <w:numPr>
          <w:ilvl w:val="0"/>
          <w:numId w:val="14"/>
        </w:numPr>
        <w:rPr>
          <w:rFonts w:cs="Arial"/>
          <w:bCs/>
          <w:iCs/>
          <w:szCs w:val="22"/>
        </w:rPr>
      </w:pPr>
      <w:r w:rsidRPr="002109EB">
        <w:rPr>
          <w:rFonts w:cs="Arial"/>
          <w:bCs/>
          <w:iCs/>
          <w:szCs w:val="22"/>
        </w:rPr>
        <w:t xml:space="preserve">Dietary </w:t>
      </w:r>
      <w:r w:rsidRPr="002109EB" w:rsidR="002F669C">
        <w:rPr>
          <w:rFonts w:cs="Arial"/>
          <w:bCs/>
          <w:iCs/>
          <w:szCs w:val="22"/>
        </w:rPr>
        <w:t>recall</w:t>
      </w:r>
    </w:p>
    <w:p w:rsidRPr="002109EB" w:rsidR="0017529D" w:rsidP="00102E98" w:rsidRDefault="0017529D" w14:paraId="7409DB44" w14:textId="5CD3FF20">
      <w:pPr>
        <w:numPr>
          <w:ilvl w:val="0"/>
          <w:numId w:val="14"/>
        </w:numPr>
        <w:rPr>
          <w:rFonts w:cs="Arial"/>
          <w:bCs/>
          <w:iCs/>
          <w:szCs w:val="22"/>
        </w:rPr>
      </w:pPr>
      <w:r w:rsidRPr="002109EB">
        <w:rPr>
          <w:rFonts w:cs="Arial"/>
          <w:bCs/>
          <w:iCs/>
          <w:szCs w:val="22"/>
        </w:rPr>
        <w:t xml:space="preserve">Dietary </w:t>
      </w:r>
      <w:r w:rsidRPr="002109EB" w:rsidR="002F669C">
        <w:rPr>
          <w:rFonts w:cs="Arial"/>
          <w:bCs/>
          <w:iCs/>
          <w:szCs w:val="22"/>
        </w:rPr>
        <w:t xml:space="preserve">supplement </w:t>
      </w:r>
      <w:r w:rsidRPr="002109EB">
        <w:rPr>
          <w:rFonts w:cs="Arial"/>
          <w:bCs/>
          <w:iCs/>
          <w:szCs w:val="22"/>
        </w:rPr>
        <w:t xml:space="preserve">(DS) </w:t>
      </w:r>
      <w:r w:rsidRPr="002109EB" w:rsidR="002F669C">
        <w:rPr>
          <w:rFonts w:cs="Arial"/>
          <w:bCs/>
          <w:iCs/>
          <w:szCs w:val="22"/>
        </w:rPr>
        <w:t>use</w:t>
      </w:r>
      <w:r w:rsidRPr="002109EB">
        <w:rPr>
          <w:rFonts w:cs="Arial"/>
          <w:bCs/>
          <w:iCs/>
          <w:szCs w:val="22"/>
        </w:rPr>
        <w:tab/>
      </w:r>
    </w:p>
    <w:p w:rsidRPr="002109EB" w:rsidR="0017529D" w:rsidP="00102E98" w:rsidRDefault="0017529D" w14:paraId="392DBD0F" w14:textId="39E91ECB">
      <w:pPr>
        <w:numPr>
          <w:ilvl w:val="0"/>
          <w:numId w:val="14"/>
        </w:numPr>
        <w:rPr>
          <w:rFonts w:cs="Arial"/>
          <w:bCs/>
          <w:iCs/>
          <w:szCs w:val="22"/>
        </w:rPr>
      </w:pPr>
      <w:r w:rsidRPr="002109EB">
        <w:rPr>
          <w:rFonts w:cs="Arial"/>
          <w:bCs/>
          <w:iCs/>
          <w:szCs w:val="22"/>
        </w:rPr>
        <w:t xml:space="preserve">Prescription </w:t>
      </w:r>
      <w:r w:rsidRPr="002109EB" w:rsidR="002F669C">
        <w:rPr>
          <w:rFonts w:cs="Arial"/>
          <w:bCs/>
          <w:iCs/>
          <w:szCs w:val="22"/>
        </w:rPr>
        <w:t>drug use</w:t>
      </w:r>
    </w:p>
    <w:p w:rsidRPr="002109EB" w:rsidR="0017529D" w:rsidP="00102E98" w:rsidRDefault="0017529D" w14:paraId="2ABABDF2" w14:textId="5B70295A">
      <w:pPr>
        <w:numPr>
          <w:ilvl w:val="0"/>
          <w:numId w:val="14"/>
        </w:numPr>
        <w:rPr>
          <w:rFonts w:cs="Arial"/>
          <w:bCs/>
          <w:iCs/>
          <w:szCs w:val="22"/>
        </w:rPr>
      </w:pPr>
      <w:r w:rsidRPr="002109EB">
        <w:rPr>
          <w:rFonts w:cs="Arial"/>
          <w:bCs/>
          <w:iCs/>
          <w:szCs w:val="22"/>
        </w:rPr>
        <w:t xml:space="preserve">Mental </w:t>
      </w:r>
      <w:r w:rsidRPr="002109EB" w:rsidR="002F669C">
        <w:rPr>
          <w:rFonts w:cs="Arial"/>
          <w:bCs/>
          <w:iCs/>
          <w:szCs w:val="22"/>
        </w:rPr>
        <w:t xml:space="preserve">health </w:t>
      </w:r>
    </w:p>
    <w:p w:rsidRPr="002109EB" w:rsidR="0017529D" w:rsidP="00102E98" w:rsidRDefault="0017529D" w14:paraId="2F29BD51" w14:textId="0F94A85F">
      <w:pPr>
        <w:numPr>
          <w:ilvl w:val="0"/>
          <w:numId w:val="14"/>
        </w:numPr>
        <w:rPr>
          <w:rFonts w:cs="Arial"/>
          <w:bCs/>
          <w:iCs/>
          <w:szCs w:val="22"/>
        </w:rPr>
      </w:pPr>
      <w:r w:rsidRPr="002109EB">
        <w:rPr>
          <w:rFonts w:cs="Arial"/>
          <w:bCs/>
          <w:iCs/>
          <w:szCs w:val="22"/>
        </w:rPr>
        <w:t xml:space="preserve">Alcohol </w:t>
      </w:r>
      <w:r w:rsidRPr="002109EB" w:rsidR="002F669C">
        <w:rPr>
          <w:rFonts w:cs="Arial"/>
          <w:bCs/>
          <w:iCs/>
          <w:szCs w:val="22"/>
        </w:rPr>
        <w:t xml:space="preserve">use  </w:t>
      </w:r>
    </w:p>
    <w:p w:rsidRPr="002109EB" w:rsidR="0017529D" w:rsidP="00102E98" w:rsidRDefault="0017529D" w14:paraId="6F50AB48" w14:textId="493ADF4E">
      <w:pPr>
        <w:numPr>
          <w:ilvl w:val="0"/>
          <w:numId w:val="14"/>
        </w:numPr>
        <w:rPr>
          <w:rFonts w:cs="Arial"/>
          <w:bCs/>
          <w:iCs/>
          <w:szCs w:val="22"/>
        </w:rPr>
      </w:pPr>
      <w:r w:rsidRPr="002109EB">
        <w:rPr>
          <w:rFonts w:cs="Arial"/>
          <w:bCs/>
          <w:iCs/>
          <w:szCs w:val="22"/>
        </w:rPr>
        <w:t xml:space="preserve">Cigarette </w:t>
      </w:r>
      <w:r w:rsidRPr="002109EB" w:rsidR="002F669C">
        <w:rPr>
          <w:rFonts w:cs="Arial"/>
          <w:bCs/>
          <w:iCs/>
          <w:szCs w:val="22"/>
        </w:rPr>
        <w:t>and tobacco use</w:t>
      </w:r>
    </w:p>
    <w:p w:rsidRPr="002109EB" w:rsidR="0017529D" w:rsidP="00102E98" w:rsidRDefault="0017529D" w14:paraId="04C7E7B7" w14:textId="6C56200A">
      <w:pPr>
        <w:numPr>
          <w:ilvl w:val="0"/>
          <w:numId w:val="14"/>
        </w:numPr>
        <w:rPr>
          <w:rFonts w:cs="Arial"/>
          <w:bCs/>
          <w:iCs/>
          <w:szCs w:val="22"/>
        </w:rPr>
      </w:pPr>
      <w:r w:rsidRPr="002109EB">
        <w:rPr>
          <w:rFonts w:cs="Arial"/>
          <w:bCs/>
          <w:iCs/>
          <w:szCs w:val="22"/>
        </w:rPr>
        <w:lastRenderedPageBreak/>
        <w:t xml:space="preserve">Reproductive </w:t>
      </w:r>
      <w:r w:rsidRPr="002109EB" w:rsidR="002F669C">
        <w:rPr>
          <w:rFonts w:cs="Arial"/>
          <w:bCs/>
          <w:iCs/>
          <w:szCs w:val="22"/>
        </w:rPr>
        <w:t>health and history</w:t>
      </w:r>
    </w:p>
    <w:p w:rsidRPr="002109EB" w:rsidR="00361C88" w:rsidP="00102E98" w:rsidRDefault="00361C88" w14:paraId="4D7F121D" w14:textId="6AC7CD46">
      <w:pPr>
        <w:numPr>
          <w:ilvl w:val="0"/>
          <w:numId w:val="14"/>
        </w:numPr>
        <w:rPr>
          <w:rFonts w:cs="Arial"/>
          <w:bCs/>
          <w:iCs/>
          <w:szCs w:val="22"/>
        </w:rPr>
      </w:pPr>
      <w:r w:rsidRPr="002109EB">
        <w:rPr>
          <w:rFonts w:cs="Arial"/>
          <w:bCs/>
          <w:iCs/>
          <w:szCs w:val="22"/>
        </w:rPr>
        <w:t>COVID-19 information</w:t>
      </w:r>
    </w:p>
    <w:p w:rsidRPr="002109EB" w:rsidR="00A25DB5" w:rsidP="0017529D" w:rsidRDefault="00A25DB5" w14:paraId="75D22EB7" w14:textId="77777777">
      <w:pPr>
        <w:rPr>
          <w:rFonts w:cs="Arial"/>
          <w:bCs/>
          <w:iCs/>
          <w:szCs w:val="22"/>
          <w:u w:val="single"/>
        </w:rPr>
      </w:pPr>
    </w:p>
    <w:p w:rsidRPr="002109EB" w:rsidR="008D1DB2" w:rsidP="0017529D" w:rsidRDefault="008D1DB2" w14:paraId="126B53E7" w14:textId="77777777">
      <w:pPr>
        <w:rPr>
          <w:rFonts w:cs="Arial"/>
          <w:bCs/>
          <w:iCs/>
          <w:szCs w:val="22"/>
          <w:u w:val="single"/>
        </w:rPr>
      </w:pPr>
    </w:p>
    <w:p w:rsidRPr="002109EB" w:rsidR="0017529D" w:rsidP="0017529D" w:rsidRDefault="0017529D" w14:paraId="68F02FD3" w14:textId="5CFDDF45">
      <w:pPr>
        <w:rPr>
          <w:rFonts w:cs="Arial"/>
          <w:bCs/>
          <w:iCs/>
          <w:szCs w:val="22"/>
          <w:u w:val="single"/>
        </w:rPr>
      </w:pPr>
      <w:r w:rsidRPr="002109EB">
        <w:rPr>
          <w:rFonts w:cs="Arial"/>
          <w:bCs/>
          <w:iCs/>
          <w:szCs w:val="22"/>
          <w:u w:val="single"/>
        </w:rPr>
        <w:t>Information in Identifiable Form (IIF)</w:t>
      </w:r>
    </w:p>
    <w:p w:rsidRPr="002109EB" w:rsidR="0017529D" w:rsidP="0017529D" w:rsidRDefault="0017529D" w14:paraId="602DA69A" w14:textId="77777777">
      <w:pPr>
        <w:rPr>
          <w:rFonts w:cs="Arial"/>
          <w:bCs/>
          <w:iCs/>
          <w:szCs w:val="22"/>
        </w:rPr>
      </w:pPr>
      <w:r w:rsidRPr="002109EB">
        <w:rPr>
          <w:rFonts w:cs="Arial"/>
          <w:bCs/>
          <w:iCs/>
          <w:szCs w:val="22"/>
        </w:rPr>
        <w:t>Information in identifiable form (IIF) is collected for linkage with other federal sources of data, to allow future recontact of participants and to notify participants of health test results. The identifiable information includes:</w:t>
      </w:r>
    </w:p>
    <w:p w:rsidRPr="002109EB" w:rsidR="0017529D" w:rsidP="0017529D" w:rsidRDefault="0017529D" w14:paraId="525D51BD" w14:textId="77777777">
      <w:pPr>
        <w:rPr>
          <w:rFonts w:cs="Arial"/>
          <w:bCs/>
          <w:iCs/>
          <w:szCs w:val="22"/>
        </w:rPr>
      </w:pPr>
    </w:p>
    <w:p w:rsidRPr="002109EB" w:rsidR="0017529D" w:rsidP="00102E98" w:rsidRDefault="0017529D" w14:paraId="611599CC" w14:textId="77777777">
      <w:pPr>
        <w:numPr>
          <w:ilvl w:val="0"/>
          <w:numId w:val="15"/>
        </w:numPr>
        <w:tabs>
          <w:tab w:val="clear" w:pos="720"/>
          <w:tab w:val="left" w:pos="721"/>
        </w:tabs>
        <w:rPr>
          <w:rFonts w:cs="Arial"/>
          <w:bCs/>
          <w:iCs/>
          <w:szCs w:val="22"/>
        </w:rPr>
      </w:pPr>
      <w:r w:rsidRPr="002109EB">
        <w:rPr>
          <w:rFonts w:cs="Arial"/>
          <w:bCs/>
          <w:iCs/>
          <w:szCs w:val="22"/>
        </w:rPr>
        <w:t xml:space="preserve"> Name</w:t>
      </w:r>
    </w:p>
    <w:p w:rsidRPr="002109EB" w:rsidR="0017529D" w:rsidP="00102E98" w:rsidRDefault="0017529D" w14:paraId="14BA14A8" w14:textId="166B6177">
      <w:pPr>
        <w:numPr>
          <w:ilvl w:val="0"/>
          <w:numId w:val="15"/>
        </w:numPr>
        <w:tabs>
          <w:tab w:val="clear" w:pos="720"/>
          <w:tab w:val="left" w:pos="721"/>
        </w:tabs>
        <w:rPr>
          <w:rFonts w:cs="Arial"/>
          <w:bCs/>
          <w:iCs/>
          <w:szCs w:val="22"/>
        </w:rPr>
      </w:pPr>
      <w:r w:rsidRPr="002109EB">
        <w:rPr>
          <w:rFonts w:cs="Arial"/>
          <w:bCs/>
          <w:iCs/>
          <w:szCs w:val="22"/>
        </w:rPr>
        <w:t xml:space="preserve"> Date </w:t>
      </w:r>
      <w:r w:rsidRPr="002109EB" w:rsidR="002F669C">
        <w:rPr>
          <w:rFonts w:cs="Arial"/>
          <w:bCs/>
          <w:iCs/>
          <w:szCs w:val="22"/>
        </w:rPr>
        <w:t>of birth</w:t>
      </w:r>
    </w:p>
    <w:p w:rsidRPr="002109EB" w:rsidR="0017529D" w:rsidP="00102E98" w:rsidRDefault="0017529D" w14:paraId="41B739F0" w14:textId="3E3E9836">
      <w:pPr>
        <w:numPr>
          <w:ilvl w:val="0"/>
          <w:numId w:val="15"/>
        </w:numPr>
        <w:tabs>
          <w:tab w:val="clear" w:pos="720"/>
          <w:tab w:val="left" w:pos="721"/>
        </w:tabs>
        <w:rPr>
          <w:rFonts w:cs="Arial"/>
          <w:bCs/>
          <w:iCs/>
          <w:szCs w:val="22"/>
        </w:rPr>
      </w:pPr>
      <w:r w:rsidRPr="002109EB">
        <w:rPr>
          <w:rFonts w:cs="Arial"/>
          <w:bCs/>
          <w:iCs/>
          <w:szCs w:val="22"/>
        </w:rPr>
        <w:t xml:space="preserve"> Social </w:t>
      </w:r>
      <w:r w:rsidRPr="002109EB" w:rsidR="002F669C">
        <w:rPr>
          <w:rFonts w:cs="Arial"/>
          <w:bCs/>
          <w:iCs/>
          <w:szCs w:val="22"/>
        </w:rPr>
        <w:t xml:space="preserve">security number </w:t>
      </w:r>
      <w:r w:rsidRPr="002109EB">
        <w:rPr>
          <w:rFonts w:cs="Arial"/>
          <w:bCs/>
          <w:iCs/>
          <w:szCs w:val="22"/>
        </w:rPr>
        <w:t>(SSN)</w:t>
      </w:r>
    </w:p>
    <w:p w:rsidRPr="002109EB" w:rsidR="0017529D" w:rsidP="00102E98" w:rsidRDefault="0017529D" w14:paraId="1E3C7DAD" w14:textId="08004028">
      <w:pPr>
        <w:numPr>
          <w:ilvl w:val="0"/>
          <w:numId w:val="15"/>
        </w:numPr>
        <w:tabs>
          <w:tab w:val="clear" w:pos="720"/>
          <w:tab w:val="left" w:pos="721"/>
        </w:tabs>
        <w:rPr>
          <w:rFonts w:cs="Arial"/>
          <w:bCs/>
          <w:iCs/>
          <w:szCs w:val="22"/>
        </w:rPr>
      </w:pPr>
      <w:r w:rsidRPr="002109EB">
        <w:rPr>
          <w:rFonts w:cs="Arial"/>
          <w:bCs/>
          <w:iCs/>
          <w:szCs w:val="22"/>
        </w:rPr>
        <w:t xml:space="preserve"> Medicare </w:t>
      </w:r>
      <w:r w:rsidRPr="002109EB" w:rsidR="002F669C">
        <w:rPr>
          <w:rFonts w:cs="Arial"/>
          <w:bCs/>
          <w:iCs/>
          <w:szCs w:val="22"/>
        </w:rPr>
        <w:t xml:space="preserve">beneficiary number </w:t>
      </w:r>
    </w:p>
    <w:p w:rsidRPr="002109EB" w:rsidR="0017529D" w:rsidP="00102E98" w:rsidRDefault="0017529D" w14:paraId="11AE1C22" w14:textId="1F46C8DA">
      <w:pPr>
        <w:numPr>
          <w:ilvl w:val="0"/>
          <w:numId w:val="15"/>
        </w:numPr>
        <w:rPr>
          <w:rFonts w:cs="Arial"/>
          <w:bCs/>
          <w:iCs/>
          <w:szCs w:val="22"/>
        </w:rPr>
      </w:pPr>
      <w:r w:rsidRPr="002109EB">
        <w:rPr>
          <w:rFonts w:cs="Arial"/>
          <w:bCs/>
          <w:iCs/>
          <w:szCs w:val="22"/>
        </w:rPr>
        <w:t xml:space="preserve"> Name of mother </w:t>
      </w:r>
    </w:p>
    <w:p w:rsidRPr="002109EB" w:rsidR="0017529D" w:rsidP="00102E98" w:rsidRDefault="0017529D" w14:paraId="5F7A065D" w14:textId="1A43BBB6">
      <w:pPr>
        <w:numPr>
          <w:ilvl w:val="0"/>
          <w:numId w:val="15"/>
        </w:numPr>
        <w:rPr>
          <w:rFonts w:cs="Arial"/>
          <w:bCs/>
          <w:iCs/>
          <w:szCs w:val="22"/>
        </w:rPr>
      </w:pPr>
      <w:r w:rsidRPr="002109EB">
        <w:rPr>
          <w:rFonts w:cs="Arial"/>
          <w:bCs/>
          <w:iCs/>
          <w:szCs w:val="22"/>
        </w:rPr>
        <w:t xml:space="preserve"> Name of father </w:t>
      </w:r>
    </w:p>
    <w:p w:rsidRPr="002109EB" w:rsidR="0017529D" w:rsidP="00102E98" w:rsidRDefault="0017529D" w14:paraId="6752F899" w14:textId="77777777">
      <w:pPr>
        <w:numPr>
          <w:ilvl w:val="0"/>
          <w:numId w:val="15"/>
        </w:numPr>
        <w:rPr>
          <w:rFonts w:cs="Arial"/>
          <w:bCs/>
          <w:iCs/>
          <w:szCs w:val="22"/>
        </w:rPr>
      </w:pPr>
      <w:r w:rsidRPr="002109EB">
        <w:rPr>
          <w:rFonts w:cs="Arial"/>
          <w:bCs/>
          <w:iCs/>
          <w:szCs w:val="22"/>
        </w:rPr>
        <w:t xml:space="preserve"> Parent’s relationship to child</w:t>
      </w:r>
    </w:p>
    <w:p w:rsidRPr="002109EB" w:rsidR="0017529D" w:rsidP="00102E98" w:rsidRDefault="0017529D" w14:paraId="7517E51D" w14:textId="77777777">
      <w:pPr>
        <w:numPr>
          <w:ilvl w:val="0"/>
          <w:numId w:val="15"/>
        </w:numPr>
        <w:rPr>
          <w:rFonts w:cs="Arial"/>
          <w:bCs/>
          <w:iCs/>
          <w:szCs w:val="22"/>
        </w:rPr>
      </w:pPr>
      <w:r w:rsidRPr="002109EB">
        <w:rPr>
          <w:rFonts w:cs="Arial"/>
          <w:bCs/>
          <w:iCs/>
          <w:szCs w:val="22"/>
        </w:rPr>
        <w:t xml:space="preserve"> Child’s date of birth</w:t>
      </w:r>
    </w:p>
    <w:p w:rsidRPr="002109EB" w:rsidR="0017529D" w:rsidP="00102E98" w:rsidRDefault="0017529D" w14:paraId="70012482" w14:textId="21F98B27">
      <w:pPr>
        <w:numPr>
          <w:ilvl w:val="0"/>
          <w:numId w:val="15"/>
        </w:numPr>
        <w:rPr>
          <w:rFonts w:cs="Arial"/>
          <w:bCs/>
          <w:iCs/>
          <w:szCs w:val="22"/>
        </w:rPr>
      </w:pPr>
      <w:r w:rsidRPr="002109EB">
        <w:rPr>
          <w:rFonts w:cs="Arial"/>
          <w:bCs/>
          <w:iCs/>
          <w:szCs w:val="22"/>
        </w:rPr>
        <w:t xml:space="preserve"> Child’s sex</w:t>
      </w:r>
    </w:p>
    <w:p w:rsidRPr="002109EB" w:rsidR="0017529D" w:rsidP="00102E98" w:rsidRDefault="0017529D" w14:paraId="76E287DC" w14:textId="70E6A62C">
      <w:pPr>
        <w:numPr>
          <w:ilvl w:val="0"/>
          <w:numId w:val="15"/>
        </w:numPr>
        <w:tabs>
          <w:tab w:val="clear" w:pos="720"/>
          <w:tab w:val="left" w:pos="721"/>
        </w:tabs>
        <w:rPr>
          <w:rFonts w:cs="Arial"/>
          <w:bCs/>
          <w:iCs/>
          <w:szCs w:val="22"/>
        </w:rPr>
      </w:pPr>
      <w:r w:rsidRPr="002109EB">
        <w:rPr>
          <w:rFonts w:cs="Arial"/>
          <w:bCs/>
          <w:iCs/>
          <w:szCs w:val="22"/>
        </w:rPr>
        <w:t xml:space="preserve"> Mailing </w:t>
      </w:r>
      <w:r w:rsidRPr="002109EB" w:rsidR="002F669C">
        <w:rPr>
          <w:rFonts w:cs="Arial"/>
          <w:bCs/>
          <w:iCs/>
          <w:szCs w:val="22"/>
        </w:rPr>
        <w:t>address</w:t>
      </w:r>
    </w:p>
    <w:p w:rsidRPr="002109EB" w:rsidR="0017529D" w:rsidP="00102E98" w:rsidRDefault="0017529D" w14:paraId="6B82EDD8" w14:textId="1DFFCC63">
      <w:pPr>
        <w:numPr>
          <w:ilvl w:val="0"/>
          <w:numId w:val="15"/>
        </w:numPr>
        <w:tabs>
          <w:tab w:val="clear" w:pos="720"/>
          <w:tab w:val="left" w:pos="721"/>
        </w:tabs>
        <w:rPr>
          <w:rFonts w:cs="Arial"/>
          <w:bCs/>
          <w:iCs/>
          <w:szCs w:val="22"/>
        </w:rPr>
      </w:pPr>
      <w:r w:rsidRPr="002109EB">
        <w:rPr>
          <w:rFonts w:cs="Arial"/>
          <w:bCs/>
          <w:iCs/>
          <w:szCs w:val="22"/>
        </w:rPr>
        <w:t xml:space="preserve"> Phone </w:t>
      </w:r>
      <w:r w:rsidRPr="002109EB" w:rsidR="002F669C">
        <w:rPr>
          <w:rFonts w:cs="Arial"/>
          <w:bCs/>
          <w:iCs/>
          <w:szCs w:val="22"/>
        </w:rPr>
        <w:t>numbers</w:t>
      </w:r>
    </w:p>
    <w:p w:rsidRPr="002109EB" w:rsidR="00FC1B5A" w:rsidP="00102E98" w:rsidRDefault="00FC1B5A" w14:paraId="7D5C2158" w14:textId="29826836">
      <w:pPr>
        <w:numPr>
          <w:ilvl w:val="0"/>
          <w:numId w:val="15"/>
        </w:numPr>
        <w:tabs>
          <w:tab w:val="clear" w:pos="720"/>
          <w:tab w:val="left" w:pos="721"/>
        </w:tabs>
        <w:rPr>
          <w:rFonts w:cs="Arial"/>
          <w:bCs/>
          <w:iCs/>
          <w:szCs w:val="22"/>
        </w:rPr>
      </w:pPr>
      <w:r w:rsidRPr="002109EB">
        <w:rPr>
          <w:rFonts w:cs="Arial"/>
          <w:bCs/>
          <w:iCs/>
          <w:szCs w:val="22"/>
        </w:rPr>
        <w:t xml:space="preserve"> E-mail </w:t>
      </w:r>
      <w:r w:rsidRPr="002109EB" w:rsidR="002F669C">
        <w:rPr>
          <w:rFonts w:cs="Arial"/>
          <w:bCs/>
          <w:iCs/>
          <w:szCs w:val="22"/>
        </w:rPr>
        <w:t>address</w:t>
      </w:r>
    </w:p>
    <w:p w:rsidRPr="002109EB" w:rsidR="0017529D" w:rsidP="00102E98" w:rsidRDefault="0017529D" w14:paraId="18EB591A" w14:textId="00D72FC5">
      <w:pPr>
        <w:numPr>
          <w:ilvl w:val="0"/>
          <w:numId w:val="15"/>
        </w:numPr>
        <w:tabs>
          <w:tab w:val="clear" w:pos="720"/>
          <w:tab w:val="left" w:pos="721"/>
        </w:tabs>
        <w:rPr>
          <w:rFonts w:cs="Arial"/>
          <w:bCs/>
          <w:iCs/>
          <w:szCs w:val="22"/>
        </w:rPr>
      </w:pPr>
      <w:r w:rsidRPr="002109EB">
        <w:rPr>
          <w:rFonts w:cs="Arial"/>
          <w:bCs/>
          <w:iCs/>
          <w:szCs w:val="22"/>
        </w:rPr>
        <w:t xml:space="preserve"> Medical </w:t>
      </w:r>
      <w:r w:rsidRPr="002109EB" w:rsidR="002F669C">
        <w:rPr>
          <w:rFonts w:cs="Arial"/>
          <w:bCs/>
          <w:iCs/>
          <w:szCs w:val="22"/>
        </w:rPr>
        <w:t>information and notes</w:t>
      </w:r>
    </w:p>
    <w:p w:rsidRPr="002109EB" w:rsidR="0017529D" w:rsidP="00102E98" w:rsidRDefault="0017529D" w14:paraId="17C60800" w14:textId="55D84FCA">
      <w:pPr>
        <w:numPr>
          <w:ilvl w:val="0"/>
          <w:numId w:val="15"/>
        </w:numPr>
        <w:tabs>
          <w:tab w:val="clear" w:pos="720"/>
          <w:tab w:val="left" w:pos="721"/>
        </w:tabs>
        <w:rPr>
          <w:rFonts w:cs="Arial"/>
          <w:bCs/>
          <w:iCs/>
          <w:szCs w:val="22"/>
        </w:rPr>
      </w:pPr>
      <w:r w:rsidRPr="002109EB">
        <w:rPr>
          <w:rFonts w:cs="Arial"/>
          <w:bCs/>
          <w:iCs/>
          <w:szCs w:val="22"/>
        </w:rPr>
        <w:t xml:space="preserve"> Employment </w:t>
      </w:r>
      <w:r w:rsidRPr="002109EB" w:rsidR="002F669C">
        <w:rPr>
          <w:rFonts w:cs="Arial"/>
          <w:bCs/>
          <w:iCs/>
          <w:szCs w:val="22"/>
        </w:rPr>
        <w:t>status</w:t>
      </w:r>
    </w:p>
    <w:p w:rsidRPr="002109EB" w:rsidR="0017529D" w:rsidP="00102E98" w:rsidRDefault="0017529D" w14:paraId="232D9B67" w14:textId="77777777">
      <w:pPr>
        <w:numPr>
          <w:ilvl w:val="0"/>
          <w:numId w:val="15"/>
        </w:numPr>
        <w:tabs>
          <w:tab w:val="clear" w:pos="720"/>
          <w:tab w:val="left" w:pos="721"/>
        </w:tabs>
        <w:rPr>
          <w:rFonts w:cs="Arial"/>
          <w:bCs/>
          <w:iCs/>
          <w:szCs w:val="22"/>
        </w:rPr>
      </w:pPr>
      <w:r w:rsidRPr="002109EB">
        <w:rPr>
          <w:rFonts w:cs="Arial"/>
          <w:bCs/>
          <w:iCs/>
          <w:szCs w:val="22"/>
        </w:rPr>
        <w:t xml:space="preserve"> Contact information for two people close to the respondent</w:t>
      </w:r>
    </w:p>
    <w:p w:rsidRPr="002109EB" w:rsidR="0017529D" w:rsidP="0017529D" w:rsidRDefault="0017529D" w14:paraId="27AF8920" w14:textId="77777777">
      <w:pPr>
        <w:rPr>
          <w:rFonts w:cs="Arial"/>
          <w:bCs/>
          <w:iCs/>
          <w:szCs w:val="22"/>
        </w:rPr>
      </w:pPr>
    </w:p>
    <w:p w:rsidRPr="002109EB" w:rsidR="0017529D" w:rsidP="0017529D" w:rsidRDefault="00D004DA" w14:paraId="142C47C6" w14:textId="5F44B179">
      <w:pPr>
        <w:rPr>
          <w:rFonts w:cs="Arial"/>
          <w:bCs/>
          <w:iCs/>
          <w:szCs w:val="22"/>
        </w:rPr>
      </w:pPr>
      <w:r w:rsidRPr="002109EB">
        <w:rPr>
          <w:rFonts w:cs="Arial"/>
          <w:bCs/>
          <w:iCs/>
          <w:szCs w:val="22"/>
        </w:rPr>
        <w:t xml:space="preserve">Please see </w:t>
      </w:r>
      <w:r w:rsidRPr="002109EB" w:rsidR="0017529D">
        <w:rPr>
          <w:rFonts w:cs="Arial"/>
          <w:bCs/>
          <w:iCs/>
          <w:szCs w:val="22"/>
        </w:rPr>
        <w:t>“A.11 Justifications for Sensitive Questions”</w:t>
      </w:r>
      <w:r w:rsidRPr="002109EB">
        <w:rPr>
          <w:rFonts w:cs="Arial"/>
          <w:bCs/>
          <w:iCs/>
          <w:szCs w:val="22"/>
        </w:rPr>
        <w:t xml:space="preserve"> for more details</w:t>
      </w:r>
      <w:r w:rsidRPr="002109EB" w:rsidR="0017529D">
        <w:rPr>
          <w:rFonts w:cs="Arial"/>
          <w:bCs/>
          <w:iCs/>
          <w:szCs w:val="22"/>
        </w:rPr>
        <w:t xml:space="preserve">. </w:t>
      </w:r>
    </w:p>
    <w:p w:rsidRPr="002109EB" w:rsidR="003B0E3A" w:rsidRDefault="003B0E3A" w14:paraId="01CA44C9" w14:textId="77777777">
      <w:pPr>
        <w:rPr>
          <w:rFonts w:cs="Arial"/>
          <w:bCs/>
          <w:iCs/>
          <w:szCs w:val="22"/>
        </w:rPr>
      </w:pPr>
    </w:p>
    <w:p w:rsidRPr="002109EB" w:rsidR="00130851" w:rsidP="00130851" w:rsidRDefault="00130851" w14:paraId="47BD7BEE" w14:textId="124A0D38">
      <w:pPr>
        <w:rPr>
          <w:rFonts w:cs="Arial"/>
          <w:bCs/>
          <w:iCs/>
          <w:szCs w:val="22"/>
        </w:rPr>
      </w:pPr>
      <w:r w:rsidRPr="002109EB">
        <w:rPr>
          <w:rFonts w:cs="Arial"/>
          <w:bCs/>
          <w:iCs/>
          <w:szCs w:val="22"/>
        </w:rPr>
        <w:t>The NHANES continues to collect personal</w:t>
      </w:r>
      <w:r w:rsidRPr="002109EB" w:rsidR="008E5E1E">
        <w:rPr>
          <w:rFonts w:cs="Arial"/>
          <w:bCs/>
          <w:iCs/>
          <w:szCs w:val="22"/>
        </w:rPr>
        <w:t>ly</w:t>
      </w:r>
      <w:r w:rsidRPr="002109EB">
        <w:rPr>
          <w:rFonts w:cs="Arial"/>
          <w:bCs/>
          <w:iCs/>
          <w:szCs w:val="22"/>
        </w:rPr>
        <w:t xml:space="preserve"> identifying information</w:t>
      </w:r>
      <w:r w:rsidRPr="002109EB" w:rsidR="00692C8C">
        <w:rPr>
          <w:rFonts w:cs="Arial"/>
          <w:bCs/>
          <w:iCs/>
          <w:szCs w:val="22"/>
        </w:rPr>
        <w:t xml:space="preserve"> (PII)</w:t>
      </w:r>
      <w:r w:rsidRPr="002109EB">
        <w:rPr>
          <w:rFonts w:cs="Arial"/>
          <w:bCs/>
          <w:iCs/>
          <w:szCs w:val="22"/>
        </w:rPr>
        <w:t>, on a confidential basis, needed to re-contact respondents and to match respondents to administrative records such as the National Death Index</w:t>
      </w:r>
      <w:r w:rsidRPr="002109EB" w:rsidR="0029072B">
        <w:rPr>
          <w:rFonts w:cs="Arial"/>
          <w:bCs/>
          <w:iCs/>
          <w:szCs w:val="22"/>
        </w:rPr>
        <w:t xml:space="preserve"> (OMB. No. 0920-0215, Exp. Date </w:t>
      </w:r>
      <w:r w:rsidRPr="002109EB" w:rsidR="00761DCE">
        <w:rPr>
          <w:rFonts w:cs="Arial"/>
          <w:bCs/>
          <w:iCs/>
          <w:szCs w:val="22"/>
        </w:rPr>
        <w:t>x</w:t>
      </w:r>
      <w:r w:rsidRPr="002109EB" w:rsidR="00BC5515">
        <w:rPr>
          <w:rFonts w:cs="Arial"/>
          <w:bCs/>
          <w:iCs/>
          <w:szCs w:val="22"/>
        </w:rPr>
        <w:t>03</w:t>
      </w:r>
      <w:r w:rsidRPr="002109EB" w:rsidR="00761DCE">
        <w:rPr>
          <w:rFonts w:cs="Arial"/>
          <w:bCs/>
          <w:iCs/>
          <w:szCs w:val="22"/>
        </w:rPr>
        <w:t>/</w:t>
      </w:r>
      <w:r w:rsidRPr="002109EB" w:rsidR="00BC5515">
        <w:rPr>
          <w:rFonts w:cs="Arial"/>
          <w:bCs/>
          <w:iCs/>
          <w:szCs w:val="22"/>
        </w:rPr>
        <w:t>31</w:t>
      </w:r>
      <w:r w:rsidRPr="002109EB" w:rsidR="00761DCE">
        <w:rPr>
          <w:rFonts w:cs="Arial"/>
          <w:bCs/>
          <w:iCs/>
          <w:szCs w:val="22"/>
        </w:rPr>
        <w:t>/</w:t>
      </w:r>
      <w:r w:rsidRPr="002109EB" w:rsidR="00BC5515">
        <w:rPr>
          <w:rFonts w:cs="Arial"/>
          <w:bCs/>
          <w:iCs/>
          <w:szCs w:val="22"/>
        </w:rPr>
        <w:t>2023</w:t>
      </w:r>
      <w:r w:rsidRPr="002109EB" w:rsidR="0029072B">
        <w:rPr>
          <w:rFonts w:cs="Arial"/>
          <w:bCs/>
          <w:iCs/>
          <w:szCs w:val="22"/>
        </w:rPr>
        <w:t>)</w:t>
      </w:r>
      <w:r w:rsidRPr="002109EB">
        <w:rPr>
          <w:rFonts w:cs="Arial"/>
          <w:bCs/>
          <w:iCs/>
          <w:szCs w:val="22"/>
        </w:rPr>
        <w:t xml:space="preserve">.  The ability to track respondents and match to other records greatly expands the usefulness of the data at very low cost. Only those NCHS employees, specially designated agents, and our full </w:t>
      </w:r>
      <w:r w:rsidRPr="002109EB" w:rsidR="00A53B47">
        <w:rPr>
          <w:rFonts w:cs="Arial"/>
          <w:bCs/>
          <w:iCs/>
          <w:szCs w:val="22"/>
        </w:rPr>
        <w:t>collaborators</w:t>
      </w:r>
      <w:r w:rsidRPr="002109EB">
        <w:rPr>
          <w:rFonts w:cs="Arial"/>
          <w:bCs/>
          <w:iCs/>
          <w:szCs w:val="22"/>
        </w:rPr>
        <w:t xml:space="preserve">, who must use the personal information for a specific purpose, can use such data.  </w:t>
      </w:r>
    </w:p>
    <w:p w:rsidRPr="002109EB" w:rsidR="00130851" w:rsidRDefault="00130851" w14:paraId="4B483A0C" w14:textId="77777777">
      <w:pPr>
        <w:rPr>
          <w:rFonts w:cs="Arial"/>
          <w:bCs/>
          <w:iCs/>
          <w:szCs w:val="22"/>
        </w:rPr>
      </w:pPr>
    </w:p>
    <w:p w:rsidRPr="002109EB" w:rsidR="006A5BC8" w:rsidP="006A5BC8" w:rsidRDefault="006A5BC8" w14:paraId="2F03107D" w14:textId="4CA37CC7">
      <w:pPr>
        <w:rPr>
          <w:rFonts w:cs="Arial"/>
          <w:bCs/>
          <w:iCs/>
          <w:szCs w:val="22"/>
        </w:rPr>
      </w:pPr>
      <w:r w:rsidRPr="002109EB">
        <w:rPr>
          <w:rFonts w:cs="Arial"/>
          <w:bCs/>
          <w:iCs/>
          <w:szCs w:val="22"/>
        </w:rPr>
        <w:t>NHANES mails a series of invitations to each household in the sample segments asking them to complete the Household Screener questionnaire.  These mailings (Attachments 10a-</w:t>
      </w:r>
    </w:p>
    <w:p w:rsidRPr="002109EB" w:rsidR="006A5BC8" w:rsidP="006A5BC8" w:rsidRDefault="006A5BC8" w14:paraId="08A84C23" w14:textId="7CEC8FDF">
      <w:pPr>
        <w:rPr>
          <w:rFonts w:cs="Arial"/>
          <w:bCs/>
          <w:iCs/>
          <w:szCs w:val="22"/>
        </w:rPr>
      </w:pPr>
      <w:r w:rsidRPr="002109EB">
        <w:rPr>
          <w:rFonts w:cs="Arial"/>
          <w:bCs/>
          <w:iCs/>
          <w:szCs w:val="22"/>
        </w:rPr>
        <w:t xml:space="preserve">10h) include an Initial Invitation Letter, a Reminder Postcard, a Reminder Letter with accompanying hardcopy questionnaire, and Final Letter announcing the upcoming arrival of an NHANES interviewer. The informed consent documents </w:t>
      </w:r>
      <w:r w:rsidRPr="002109EB" w:rsidR="00F60FB7">
        <w:rPr>
          <w:rFonts w:cs="Arial"/>
          <w:bCs/>
          <w:iCs/>
          <w:szCs w:val="22"/>
        </w:rPr>
        <w:t xml:space="preserve">(Attachments 11a-11g) </w:t>
      </w:r>
      <w:r w:rsidRPr="002109EB">
        <w:rPr>
          <w:rFonts w:cs="Arial"/>
          <w:bCs/>
          <w:iCs/>
          <w:szCs w:val="22"/>
        </w:rPr>
        <w:t>for the interview, the examination and the stored specimens each repeat the confidentiality assurance</w:t>
      </w:r>
    </w:p>
    <w:p w:rsidRPr="002109EB" w:rsidR="00781988" w:rsidRDefault="00781988" w14:paraId="5A7C6908" w14:textId="77777777">
      <w:pPr>
        <w:rPr>
          <w:rFonts w:cs="Arial"/>
          <w:bCs/>
          <w:iCs/>
          <w:szCs w:val="22"/>
        </w:rPr>
      </w:pPr>
    </w:p>
    <w:p w:rsidRPr="002109EB" w:rsidR="003B0E3A" w:rsidRDefault="003B0E3A" w14:paraId="341A1105" w14:textId="5EA56DC3">
      <w:pPr>
        <w:rPr>
          <w:rFonts w:cs="Arial"/>
          <w:bCs/>
          <w:iCs/>
          <w:szCs w:val="22"/>
        </w:rPr>
      </w:pPr>
      <w:r w:rsidRPr="002109EB">
        <w:rPr>
          <w:rFonts w:cs="Arial"/>
          <w:bCs/>
          <w:iCs/>
          <w:szCs w:val="22"/>
        </w:rPr>
        <w:t xml:space="preserve">It is the responsibility of all employees of NCHS, including NCHS contract staff, to protect and preserve all NHANES data (this includes all oral or recorded information in any form or medium) from unauthorized persons and uses.  All NCHS employees as well as all contract staff have received appropriate training and made a commitment to assure confidentiality and have signed a “Nondisclosure Affidavit”.  Staffs of collaborating agencies are also required to sign this statement and agencies are required to enter into a formal Designated Agent Agreement with NCHS before access to non-public data is permitted.  It is understood that protection of the confidentiality of records is a vital and essential element of the operation of NCHS, and that Federal law demands that NCHS provide full protection at all times of the confidential data in its </w:t>
      </w:r>
      <w:r w:rsidRPr="002109EB">
        <w:rPr>
          <w:rFonts w:cs="Arial"/>
          <w:bCs/>
          <w:iCs/>
          <w:szCs w:val="22"/>
        </w:rPr>
        <w:lastRenderedPageBreak/>
        <w:t xml:space="preserve">custody.  Only authorized personnel are allowed access to confidential records and only when their work requires it.  When confidential materials are moved between locations, records are maintained to </w:t>
      </w:r>
      <w:r w:rsidRPr="002109EB" w:rsidR="00933491">
        <w:rPr>
          <w:rFonts w:cs="Arial"/>
          <w:bCs/>
          <w:iCs/>
          <w:szCs w:val="22"/>
        </w:rPr>
        <w:t>ensure</w:t>
      </w:r>
      <w:r w:rsidRPr="002109EB">
        <w:rPr>
          <w:rFonts w:cs="Arial"/>
          <w:bCs/>
          <w:iCs/>
          <w:szCs w:val="22"/>
        </w:rPr>
        <w:t xml:space="preserve"> that there is no loss in transit and when confidential information is not in use, it is stored in secure conditions.</w:t>
      </w:r>
      <w:r w:rsidRPr="002109EB" w:rsidR="00130851">
        <w:rPr>
          <w:rFonts w:cs="Arial"/>
        </w:rPr>
        <w:t xml:space="preserve"> The transmission and storage of confidential data are protected through procedures such as encryption and carefully restricted access.  </w:t>
      </w:r>
    </w:p>
    <w:p w:rsidRPr="002109EB" w:rsidR="003B0E3A" w:rsidRDefault="003B0E3A" w14:paraId="670BCB27" w14:textId="77777777">
      <w:pPr>
        <w:rPr>
          <w:rFonts w:cs="Arial"/>
          <w:bCs/>
          <w:iCs/>
          <w:szCs w:val="22"/>
        </w:rPr>
      </w:pPr>
    </w:p>
    <w:p w:rsidRPr="002109EB" w:rsidR="003B0E3A" w:rsidRDefault="003B0E3A" w14:paraId="4A7D7BF2" w14:textId="2DF75F01">
      <w:pPr>
        <w:rPr>
          <w:rFonts w:cs="Arial"/>
          <w:bCs/>
          <w:iCs/>
          <w:szCs w:val="22"/>
        </w:rPr>
      </w:pPr>
      <w:r w:rsidRPr="002109EB">
        <w:rPr>
          <w:rFonts w:cs="Arial"/>
          <w:bCs/>
          <w:iCs/>
          <w:szCs w:val="22"/>
        </w:rPr>
        <w:t xml:space="preserve">NCHS policy requires physical protection of records in the </w:t>
      </w:r>
      <w:r w:rsidRPr="002109EB" w:rsidR="00454152">
        <w:rPr>
          <w:rFonts w:cs="Arial"/>
          <w:bCs/>
          <w:iCs/>
          <w:szCs w:val="22"/>
        </w:rPr>
        <w:t>field and</w:t>
      </w:r>
      <w:r w:rsidRPr="002109EB">
        <w:rPr>
          <w:rFonts w:cs="Arial"/>
          <w:bCs/>
          <w:iCs/>
          <w:szCs w:val="22"/>
        </w:rPr>
        <w:t xml:space="preserve"> has delineated these requirements for the data collection contractor.  The contractor also has its own policy and procedures regarding assurance of confidentiality and a pledge that all employees involved in NHANES must sign.  The contractor provides all safeguards mandated by </w:t>
      </w:r>
      <w:r w:rsidRPr="002109EB" w:rsidR="0029072B">
        <w:rPr>
          <w:rFonts w:cs="Arial"/>
          <w:bCs/>
          <w:iCs/>
          <w:szCs w:val="22"/>
        </w:rPr>
        <w:t xml:space="preserve">the </w:t>
      </w:r>
      <w:r w:rsidRPr="002109EB">
        <w:rPr>
          <w:rFonts w:cs="Arial"/>
          <w:bCs/>
          <w:iCs/>
          <w:szCs w:val="22"/>
        </w:rPr>
        <w:t>Privacy Act and confidentiality legislation to protect the confidentiality of the data.  The contractor’s data security procedures comply fully with security requirements delineated by the Information Resources Management Office of CDC.</w:t>
      </w:r>
    </w:p>
    <w:p w:rsidRPr="002109EB" w:rsidR="003B0E3A" w:rsidRDefault="003B0E3A" w14:paraId="4B08D884" w14:textId="77777777">
      <w:pPr>
        <w:rPr>
          <w:rFonts w:cs="Arial"/>
          <w:bCs/>
          <w:iCs/>
          <w:szCs w:val="22"/>
        </w:rPr>
      </w:pPr>
    </w:p>
    <w:p w:rsidRPr="002109EB" w:rsidR="003B0E3A" w:rsidRDefault="003B0E3A" w14:paraId="2D67257B" w14:textId="17B842C7">
      <w:pPr>
        <w:rPr>
          <w:rFonts w:cs="Arial"/>
        </w:rPr>
      </w:pPr>
      <w:r w:rsidRPr="002109EB">
        <w:rPr>
          <w:rFonts w:cs="Arial"/>
        </w:rPr>
        <w:t xml:space="preserve">It is NCHS policy to make NHANES data available via public use data files to the scientific community.  </w:t>
      </w:r>
      <w:r w:rsidRPr="002109EB" w:rsidR="005546EF">
        <w:rPr>
          <w:rFonts w:cs="Arial"/>
        </w:rPr>
        <w:t xml:space="preserve">However, </w:t>
      </w:r>
      <w:r w:rsidRPr="002109EB" w:rsidR="00AD5B1C">
        <w:rPr>
          <w:rFonts w:cs="Arial"/>
        </w:rPr>
        <w:t>NHANES does not release c</w:t>
      </w:r>
      <w:r w:rsidRPr="002109EB">
        <w:rPr>
          <w:rFonts w:cs="Arial"/>
        </w:rPr>
        <w:t xml:space="preserve">onfidential </w:t>
      </w:r>
      <w:r w:rsidRPr="002109EB" w:rsidR="00AD5B1C">
        <w:rPr>
          <w:rFonts w:cs="Arial"/>
        </w:rPr>
        <w:t>d</w:t>
      </w:r>
      <w:r w:rsidRPr="002109EB">
        <w:rPr>
          <w:rFonts w:cs="Arial"/>
        </w:rPr>
        <w:t xml:space="preserve">ata </w:t>
      </w:r>
      <w:r w:rsidRPr="002109EB" w:rsidR="00AD5B1C">
        <w:rPr>
          <w:rFonts w:cs="Arial"/>
        </w:rPr>
        <w:t>t</w:t>
      </w:r>
      <w:r w:rsidRPr="002109EB">
        <w:rPr>
          <w:rFonts w:cs="Arial"/>
        </w:rPr>
        <w:t xml:space="preserve">o the public.  For example, all personal information that could be potentially identifiable (including participant name, address, survey location number, sample person number), are removed from the public release files. The NCHS Disclosure Review Board reviews all </w:t>
      </w:r>
      <w:r w:rsidRPr="002109EB" w:rsidR="00AD5B1C">
        <w:rPr>
          <w:rFonts w:cs="Arial"/>
        </w:rPr>
        <w:t xml:space="preserve">files, </w:t>
      </w:r>
      <w:r w:rsidRPr="002109EB">
        <w:rPr>
          <w:rFonts w:cs="Arial"/>
        </w:rPr>
        <w:t>to assure that directly or indirectly identifiable data are not included</w:t>
      </w:r>
      <w:r w:rsidRPr="002109EB" w:rsidR="001A7ABE">
        <w:rPr>
          <w:rFonts w:cs="Arial"/>
        </w:rPr>
        <w:t xml:space="preserve"> in public releases</w:t>
      </w:r>
      <w:r w:rsidRPr="002109EB">
        <w:rPr>
          <w:rFonts w:cs="Arial"/>
        </w:rPr>
        <w:t>.</w:t>
      </w:r>
      <w:bookmarkStart w:name="_Toc145333162" w:id="57"/>
      <w:bookmarkStart w:name="_Toc145333437" w:id="58"/>
      <w:bookmarkStart w:name="_Toc151958675" w:id="59"/>
    </w:p>
    <w:p w:rsidRPr="002109EB" w:rsidR="00935E41" w:rsidP="00935E41" w:rsidRDefault="00935E41" w14:paraId="5D2D93A5" w14:textId="77777777">
      <w:pPr>
        <w:pStyle w:val="Heading2"/>
        <w:rPr>
          <w:b w:val="0"/>
          <w:i w:val="0"/>
          <w:sz w:val="22"/>
          <w:szCs w:val="22"/>
        </w:rPr>
      </w:pPr>
      <w:r w:rsidRPr="002109EB">
        <w:rPr>
          <w:b w:val="0"/>
          <w:i w:val="0"/>
          <w:sz w:val="22"/>
          <w:szCs w:val="22"/>
        </w:rPr>
        <w:t>11.  Institutional Review Board (IRB) and Justification for Sensitive Questions</w:t>
      </w:r>
    </w:p>
    <w:p w:rsidRPr="002109EB" w:rsidR="00935E41" w:rsidP="00935E41" w:rsidRDefault="00935E41" w14:paraId="0BDDA3B0" w14:textId="5DDB4D1C">
      <w:pPr>
        <w:pStyle w:val="Heading2"/>
        <w:rPr>
          <w:b w:val="0"/>
          <w:i w:val="0"/>
          <w:sz w:val="22"/>
          <w:szCs w:val="22"/>
        </w:rPr>
      </w:pPr>
      <w:r w:rsidRPr="002109EB">
        <w:rPr>
          <w:b w:val="0"/>
          <w:i w:val="0"/>
          <w:sz w:val="22"/>
          <w:szCs w:val="22"/>
        </w:rPr>
        <w:t>The National Health and Nutrition Examination Survey is subject to annual review by the NCHS Ethics Review Board and is approved to continue data collection thro</w:t>
      </w:r>
      <w:r w:rsidRPr="002109EB" w:rsidR="00BD6F01">
        <w:rPr>
          <w:b w:val="0"/>
          <w:i w:val="0"/>
          <w:sz w:val="22"/>
          <w:szCs w:val="22"/>
        </w:rPr>
        <w:t xml:space="preserve">ugh </w:t>
      </w:r>
      <w:r w:rsidRPr="002109EB" w:rsidR="00883275">
        <w:rPr>
          <w:b w:val="0"/>
          <w:i w:val="0"/>
          <w:sz w:val="22"/>
          <w:szCs w:val="22"/>
        </w:rPr>
        <w:t>3/26/2021</w:t>
      </w:r>
      <w:r w:rsidRPr="002109EB" w:rsidDel="00883275" w:rsidR="00883275">
        <w:rPr>
          <w:b w:val="0"/>
          <w:i w:val="0"/>
          <w:sz w:val="22"/>
          <w:szCs w:val="22"/>
        </w:rPr>
        <w:t xml:space="preserve"> </w:t>
      </w:r>
      <w:r w:rsidRPr="002109EB" w:rsidR="00BD6F01">
        <w:rPr>
          <w:b w:val="0"/>
          <w:i w:val="0"/>
          <w:sz w:val="22"/>
          <w:szCs w:val="22"/>
        </w:rPr>
        <w:t xml:space="preserve">(see Attachment </w:t>
      </w:r>
      <w:r w:rsidRPr="002109EB" w:rsidR="00716B19">
        <w:rPr>
          <w:b w:val="0"/>
          <w:i w:val="0"/>
          <w:sz w:val="22"/>
          <w:szCs w:val="22"/>
        </w:rPr>
        <w:t>15</w:t>
      </w:r>
      <w:r w:rsidRPr="002109EB">
        <w:rPr>
          <w:b w:val="0"/>
          <w:i w:val="0"/>
          <w:sz w:val="22"/>
          <w:szCs w:val="22"/>
        </w:rPr>
        <w:t xml:space="preserve">). </w:t>
      </w:r>
    </w:p>
    <w:p w:rsidRPr="002109EB" w:rsidR="00935E41" w:rsidP="00935E41" w:rsidRDefault="00935E41" w14:paraId="617F65D3" w14:textId="77777777">
      <w:pPr>
        <w:rPr>
          <w:rFonts w:cs="Arial"/>
        </w:rPr>
      </w:pPr>
    </w:p>
    <w:p w:rsidRPr="002109EB" w:rsidR="003B0E3A" w:rsidP="009C26F7" w:rsidRDefault="007B477B" w14:paraId="4E0AC658" w14:textId="32575717">
      <w:pPr>
        <w:pStyle w:val="BodyText"/>
        <w:keepLines w:val="0"/>
        <w:widowControl w:val="0"/>
        <w:rPr>
          <w:rFonts w:cs="Arial"/>
        </w:rPr>
      </w:pPr>
      <w:r w:rsidRPr="002109EB">
        <w:rPr>
          <w:rFonts w:cs="Arial"/>
        </w:rPr>
        <w:t>Descriptions of s</w:t>
      </w:r>
      <w:r w:rsidRPr="002109EB" w:rsidR="00935E41">
        <w:rPr>
          <w:rFonts w:cs="Arial"/>
        </w:rPr>
        <w:t xml:space="preserve">elf-reported and objective data of a sensitive nature are </w:t>
      </w:r>
      <w:bookmarkEnd w:id="54"/>
      <w:bookmarkEnd w:id="55"/>
      <w:bookmarkEnd w:id="57"/>
      <w:bookmarkEnd w:id="58"/>
      <w:bookmarkEnd w:id="59"/>
      <w:r w:rsidRPr="002109EB">
        <w:rPr>
          <w:rFonts w:cs="Arial"/>
        </w:rPr>
        <w:t>as follows.</w:t>
      </w:r>
    </w:p>
    <w:p w:rsidRPr="002109EB" w:rsidR="003B0E3A" w:rsidP="009C26F7" w:rsidRDefault="003B0E3A" w14:paraId="0E680D77" w14:textId="77777777">
      <w:pPr>
        <w:pStyle w:val="BodyText"/>
        <w:keepLines w:val="0"/>
        <w:widowControl w:val="0"/>
        <w:rPr>
          <w:rFonts w:cs="Arial"/>
        </w:rPr>
      </w:pPr>
    </w:p>
    <w:p w:rsidRPr="002109EB" w:rsidR="003B0E3A" w:rsidP="009C26F7" w:rsidRDefault="003B0E3A" w14:paraId="48D94C7F" w14:textId="77777777">
      <w:pPr>
        <w:pStyle w:val="Heading3"/>
        <w:keepNext w:val="0"/>
        <w:spacing w:before="0" w:after="0"/>
        <w:rPr>
          <w:b w:val="0"/>
          <w:sz w:val="22"/>
          <w:szCs w:val="22"/>
        </w:rPr>
      </w:pPr>
      <w:r w:rsidRPr="002109EB">
        <w:rPr>
          <w:b w:val="0"/>
          <w:sz w:val="22"/>
          <w:szCs w:val="22"/>
        </w:rPr>
        <w:t>a. Social Security Number</w:t>
      </w:r>
    </w:p>
    <w:p w:rsidRPr="002109EB" w:rsidR="003B0E3A" w:rsidP="009C26F7" w:rsidRDefault="003B0E3A" w14:paraId="53587BCD" w14:textId="77777777">
      <w:pPr>
        <w:rPr>
          <w:rFonts w:cs="Arial"/>
          <w:szCs w:val="22"/>
        </w:rPr>
      </w:pPr>
    </w:p>
    <w:p w:rsidRPr="002109EB" w:rsidR="007147D4" w:rsidP="009C26F7" w:rsidRDefault="003B0E3A" w14:paraId="0492553F" w14:textId="62C315C7">
      <w:pPr>
        <w:pStyle w:val="BodyText"/>
        <w:keepLines w:val="0"/>
        <w:widowControl w:val="0"/>
        <w:rPr>
          <w:rFonts w:cs="Arial"/>
        </w:rPr>
      </w:pPr>
      <w:r w:rsidRPr="002109EB">
        <w:rPr>
          <w:rFonts w:cs="Arial"/>
        </w:rPr>
        <w:t>Social Security Number (SSN) of all participants</w:t>
      </w:r>
      <w:r w:rsidRPr="002109EB" w:rsidR="00025DB8">
        <w:rPr>
          <w:rFonts w:cs="Arial"/>
        </w:rPr>
        <w:t xml:space="preserve"> </w:t>
      </w:r>
      <w:r w:rsidRPr="002109EB">
        <w:rPr>
          <w:rFonts w:cs="Arial"/>
        </w:rPr>
        <w:t xml:space="preserve">is requested in the household interview as a key item.  The information is used to link administrative and vital records, such as the National Death Index (NDI), to the survey information.  Additionally, in </w:t>
      </w:r>
      <w:r w:rsidRPr="002109EB" w:rsidR="005F7A57">
        <w:rPr>
          <w:rFonts w:cs="Arial"/>
        </w:rPr>
        <w:t>202</w:t>
      </w:r>
      <w:r w:rsidRPr="002109EB" w:rsidR="00B478E8">
        <w:rPr>
          <w:rFonts w:cs="Arial"/>
        </w:rPr>
        <w:t>1</w:t>
      </w:r>
      <w:r w:rsidRPr="002109EB">
        <w:rPr>
          <w:rFonts w:cs="Arial"/>
        </w:rPr>
        <w:t>-</w:t>
      </w:r>
      <w:r w:rsidRPr="002109EB" w:rsidR="00461CE8">
        <w:rPr>
          <w:rFonts w:cs="Arial"/>
        </w:rPr>
        <w:t>202</w:t>
      </w:r>
      <w:r w:rsidRPr="002109EB" w:rsidR="005F7A57">
        <w:rPr>
          <w:rFonts w:cs="Arial"/>
        </w:rPr>
        <w:t>2</w:t>
      </w:r>
      <w:r w:rsidRPr="002109EB" w:rsidR="00461CE8">
        <w:rPr>
          <w:rFonts w:cs="Arial"/>
        </w:rPr>
        <w:t xml:space="preserve"> </w:t>
      </w:r>
      <w:r w:rsidRPr="002109EB">
        <w:rPr>
          <w:rFonts w:cs="Arial"/>
        </w:rPr>
        <w:t>NHANES will continue to use the SSN to link with</w:t>
      </w:r>
      <w:r w:rsidRPr="002109EB" w:rsidR="0029072B">
        <w:rPr>
          <w:rFonts w:cs="Arial"/>
        </w:rPr>
        <w:t xml:space="preserve"> the</w:t>
      </w:r>
      <w:r w:rsidRPr="002109EB">
        <w:rPr>
          <w:rFonts w:cs="Arial"/>
        </w:rPr>
        <w:t xml:space="preserve"> </w:t>
      </w:r>
      <w:r w:rsidRPr="002109EB" w:rsidR="00BC12AD">
        <w:rPr>
          <w:rFonts w:cs="Arial"/>
        </w:rPr>
        <w:t xml:space="preserve">Supplemental Nutrition Assistance Program (SNAP) (previously called the </w:t>
      </w:r>
      <w:r w:rsidRPr="002109EB">
        <w:rPr>
          <w:rFonts w:cs="Arial"/>
        </w:rPr>
        <w:t>Food Stamp Program</w:t>
      </w:r>
      <w:r w:rsidRPr="002109EB" w:rsidR="00BC12AD">
        <w:rPr>
          <w:rFonts w:cs="Arial"/>
        </w:rPr>
        <w:t>)</w:t>
      </w:r>
      <w:r w:rsidRPr="002109EB">
        <w:rPr>
          <w:rFonts w:cs="Arial"/>
        </w:rPr>
        <w:t xml:space="preserve"> and Women, Infants and Children (WIC) Program administrative records from the USDA. </w:t>
      </w:r>
    </w:p>
    <w:p w:rsidRPr="002109EB" w:rsidR="007147D4" w:rsidP="007147D4" w:rsidRDefault="007147D4" w14:paraId="37461507" w14:textId="77777777">
      <w:pPr>
        <w:rPr>
          <w:rFonts w:cs="Arial"/>
        </w:rPr>
      </w:pPr>
    </w:p>
    <w:p w:rsidRPr="002109EB" w:rsidR="007147D4" w:rsidP="00B2503A" w:rsidRDefault="003B0E3A" w14:paraId="45D812DA" w14:textId="77777777">
      <w:pPr>
        <w:pStyle w:val="BodyText"/>
        <w:rPr>
          <w:rFonts w:cs="Arial"/>
        </w:rPr>
      </w:pPr>
      <w:r w:rsidRPr="002109EB">
        <w:rPr>
          <w:rFonts w:cs="Arial"/>
        </w:rPr>
        <w:t>Permission to link is obtained from respondents as follows:</w:t>
      </w:r>
    </w:p>
    <w:p w:rsidRPr="002109EB" w:rsidR="007147D4" w:rsidP="00B2503A" w:rsidRDefault="007147D4" w14:paraId="737A741D" w14:textId="38AF87B7">
      <w:pPr>
        <w:pStyle w:val="BodyText"/>
        <w:rPr>
          <w:rFonts w:cs="Arial"/>
        </w:rPr>
      </w:pPr>
    </w:p>
    <w:p w:rsidRPr="002109EB" w:rsidR="00DF2310" w:rsidP="00DF2310" w:rsidRDefault="00DF2310" w14:paraId="71CE8640" w14:textId="344E2864">
      <w:pPr>
        <w:pStyle w:val="BodyText"/>
        <w:rPr>
          <w:rFonts w:cs="Arial"/>
        </w:rPr>
      </w:pPr>
      <w:r w:rsidRPr="002109EB">
        <w:rPr>
          <w:rFonts w:cs="Arial"/>
        </w:rPr>
        <w:t>In the Household:</w:t>
      </w:r>
    </w:p>
    <w:p w:rsidRPr="002109EB" w:rsidR="00DF2310" w:rsidP="00DF2310" w:rsidRDefault="00DF2310" w14:paraId="68F33C7C" w14:textId="349E17BC">
      <w:pPr>
        <w:pStyle w:val="BodyText"/>
        <w:rPr>
          <w:rFonts w:cs="Arial"/>
        </w:rPr>
      </w:pPr>
      <w:r w:rsidRPr="002109EB">
        <w:rPr>
          <w:rFonts w:cs="Arial"/>
        </w:rPr>
        <w:t>“</w:t>
      </w:r>
      <w:bookmarkStart w:name="_Hlk56702876" w:id="60"/>
      <w:r w:rsidRPr="002109EB">
        <w:rPr>
          <w:rFonts w:cs="Arial"/>
        </w:rPr>
        <w:t xml:space="preserve">The National Center for Health Statistics will conduct statistical </w:t>
      </w:r>
      <w:r w:rsidRPr="002109EB" w:rsidR="00F728D1">
        <w:rPr>
          <w:rFonts w:cs="Arial"/>
        </w:rPr>
        <w:t xml:space="preserve">studies </w:t>
      </w:r>
      <w:r w:rsidRPr="002109EB">
        <w:rPr>
          <w:rFonts w:cs="Arial"/>
        </w:rPr>
        <w:t>by combining {your/his/her} survey data with vital, health, nutrition and other related records.  {Your/SP’s} social security number is used only for these purposes.  Providing this information is voluntary and is collected under the authority of Section 306 of the Public Health Service Act.  There will be no effect on {your/his/her} benefits if you do not provide it. What is {your/SP's} Social Security Number</w:t>
      </w:r>
      <w:bookmarkEnd w:id="60"/>
      <w:r w:rsidRPr="002109EB">
        <w:rPr>
          <w:rFonts w:cs="Arial"/>
        </w:rPr>
        <w:t>?”</w:t>
      </w:r>
    </w:p>
    <w:p w:rsidRPr="002109EB" w:rsidR="00DF2310" w:rsidP="00DF2310" w:rsidRDefault="00DF2310" w14:paraId="6E8BC54F" w14:textId="70CEDFC2">
      <w:pPr>
        <w:pStyle w:val="BodyText"/>
        <w:rPr>
          <w:rFonts w:cs="Arial"/>
        </w:rPr>
      </w:pPr>
      <w:r w:rsidRPr="002109EB">
        <w:rPr>
          <w:rFonts w:cs="Arial"/>
        </w:rPr>
        <w:tab/>
      </w:r>
    </w:p>
    <w:p w:rsidRPr="002109EB" w:rsidR="00DF2310" w:rsidP="00DF2310" w:rsidRDefault="00DF2310" w14:paraId="4F3D742D" w14:textId="246733EA">
      <w:pPr>
        <w:pStyle w:val="BodyText"/>
        <w:rPr>
          <w:rFonts w:cs="Arial"/>
        </w:rPr>
      </w:pPr>
      <w:r w:rsidRPr="002109EB">
        <w:rPr>
          <w:rFonts w:cs="Arial"/>
        </w:rPr>
        <w:t>I</w:t>
      </w:r>
      <w:r w:rsidRPr="002109EB" w:rsidR="00EF1F6A">
        <w:rPr>
          <w:rFonts w:cs="Arial"/>
        </w:rPr>
        <w:t>f</w:t>
      </w:r>
      <w:r w:rsidRPr="002109EB">
        <w:rPr>
          <w:rFonts w:cs="Arial"/>
        </w:rPr>
        <w:t xml:space="preserve"> the respondent is reluctant or need more information, the following text is read:</w:t>
      </w:r>
    </w:p>
    <w:p w:rsidRPr="002109EB" w:rsidR="00DF2310" w:rsidP="00DF2310" w:rsidRDefault="00DF2310" w14:paraId="206E8B63" w14:textId="77777777">
      <w:pPr>
        <w:pStyle w:val="BodyText"/>
        <w:rPr>
          <w:rFonts w:cs="Arial"/>
        </w:rPr>
      </w:pPr>
    </w:p>
    <w:p w:rsidRPr="002109EB" w:rsidR="00DF2310" w:rsidP="00DF2310" w:rsidRDefault="00DF2310" w14:paraId="40F63A9E" w14:textId="7EDABC7F">
      <w:pPr>
        <w:pStyle w:val="BodyText"/>
        <w:rPr>
          <w:rFonts w:cs="Arial"/>
        </w:rPr>
      </w:pPr>
      <w:r w:rsidRPr="002109EB">
        <w:rPr>
          <w:rFonts w:cs="Arial"/>
        </w:rPr>
        <w:lastRenderedPageBreak/>
        <w:t>“</w:t>
      </w:r>
      <w:bookmarkStart w:name="_Hlk56703036" w:id="61"/>
      <w:r w:rsidRPr="002109EB" w:rsidR="00F728D1">
        <w:rPr>
          <w:rFonts w:cs="Arial"/>
        </w:rPr>
        <w:t>[I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This type of studies will not be possible, if we don’t have the social security number for the linkage. I can share other examples for you if you like. May I please have {your/SP’s} Social Security Number</w:t>
      </w:r>
      <w:r w:rsidRPr="002109EB">
        <w:rPr>
          <w:rFonts w:cs="Arial"/>
        </w:rPr>
        <w:t>?</w:t>
      </w:r>
      <w:bookmarkEnd w:id="61"/>
      <w:r w:rsidRPr="002109EB">
        <w:rPr>
          <w:rFonts w:cs="Arial"/>
        </w:rPr>
        <w:t>”</w:t>
      </w:r>
    </w:p>
    <w:p w:rsidRPr="002109EB" w:rsidR="00DF2310" w:rsidP="00B2503A" w:rsidRDefault="00DF2310" w14:paraId="42875314" w14:textId="0E3D7E3B">
      <w:pPr>
        <w:pStyle w:val="BodyText"/>
        <w:rPr>
          <w:rFonts w:cs="Arial"/>
        </w:rPr>
      </w:pPr>
    </w:p>
    <w:p w:rsidRPr="002109EB" w:rsidR="00DF2310" w:rsidP="00B2503A" w:rsidRDefault="00DF2310" w14:paraId="68205541" w14:textId="68516A92">
      <w:pPr>
        <w:pStyle w:val="BodyText"/>
        <w:rPr>
          <w:rFonts w:cs="Arial"/>
        </w:rPr>
      </w:pPr>
      <w:r w:rsidRPr="002109EB">
        <w:rPr>
          <w:rFonts w:cs="Arial"/>
        </w:rPr>
        <w:t>In the MEC:</w:t>
      </w:r>
    </w:p>
    <w:p w:rsidRPr="002109EB" w:rsidR="00EF1F6A" w:rsidP="00EF1F6A" w:rsidRDefault="00EF1F6A" w14:paraId="1672590E" w14:textId="62D8D3AE">
      <w:pPr>
        <w:pStyle w:val="BodyText"/>
        <w:rPr>
          <w:rFonts w:cs="Arial"/>
        </w:rPr>
      </w:pPr>
      <w:r w:rsidRPr="002109EB">
        <w:rPr>
          <w:rFonts w:cs="Arial"/>
        </w:rPr>
        <w:t>“</w:t>
      </w:r>
      <w:bookmarkStart w:name="_Hlk56703203" w:id="62"/>
      <w:r w:rsidRPr="002109EB">
        <w:rPr>
          <w:rFonts w:cs="Arial"/>
        </w:rPr>
        <w:t xml:space="preserve">The National Center for Health Statistics will conduct statistical </w:t>
      </w:r>
      <w:r w:rsidRPr="002109EB" w:rsidR="00F728D1">
        <w:rPr>
          <w:rFonts w:cs="Arial"/>
        </w:rPr>
        <w:t xml:space="preserve">studies </w:t>
      </w:r>
      <w:r w:rsidRPr="002109EB">
        <w:rPr>
          <w:rFonts w:cs="Arial"/>
        </w:rPr>
        <w:t>by combining {your/his/her} survey data with vital, health, nutrition and other related records.  {Your/SP’s} social security number is used only for these purposes and the Center will not release it to anyone, including any government agency, for any other reason.  Providing this information is voluntary and is collected under the authority of Section 306 of the Public Health Service Act.  There will be no effect on {your/his/her} benefits if you do not provide it. What is {your/SP's} Social Security Number</w:t>
      </w:r>
      <w:bookmarkEnd w:id="62"/>
      <w:r w:rsidRPr="002109EB">
        <w:rPr>
          <w:rFonts w:cs="Arial"/>
        </w:rPr>
        <w:t>?”</w:t>
      </w:r>
    </w:p>
    <w:p w:rsidRPr="002109EB" w:rsidR="00EF1F6A" w:rsidP="00EF1F6A" w:rsidRDefault="00EF1F6A" w14:paraId="6A7AFD24" w14:textId="43C1A1B7">
      <w:pPr>
        <w:pStyle w:val="BodyText"/>
        <w:rPr>
          <w:rFonts w:cs="Arial"/>
        </w:rPr>
      </w:pPr>
    </w:p>
    <w:p w:rsidRPr="002109EB" w:rsidR="00EF1F6A" w:rsidP="00EF1F6A" w:rsidRDefault="00EF1F6A" w14:paraId="0DCE390A" w14:textId="77777777">
      <w:pPr>
        <w:pStyle w:val="BodyText"/>
        <w:rPr>
          <w:rFonts w:cs="Arial"/>
        </w:rPr>
      </w:pPr>
      <w:r w:rsidRPr="002109EB">
        <w:rPr>
          <w:rFonts w:cs="Arial"/>
        </w:rPr>
        <w:t>If the respondent is reluctant or need more information, the following text is read:</w:t>
      </w:r>
    </w:p>
    <w:p w:rsidRPr="002109EB" w:rsidR="00EF1F6A" w:rsidP="00EF1F6A" w:rsidRDefault="00EF1F6A" w14:paraId="7665B53B" w14:textId="77777777">
      <w:pPr>
        <w:pStyle w:val="BodyText"/>
        <w:rPr>
          <w:rFonts w:cs="Arial"/>
        </w:rPr>
      </w:pPr>
    </w:p>
    <w:p w:rsidRPr="002109EB" w:rsidR="00DF2310" w:rsidP="00B2503A" w:rsidRDefault="00EF1F6A" w14:paraId="42D0A642" w14:textId="10213F39">
      <w:pPr>
        <w:pStyle w:val="BodyText"/>
        <w:rPr>
          <w:rFonts w:cs="Arial"/>
        </w:rPr>
      </w:pPr>
      <w:r w:rsidRPr="002109EB">
        <w:rPr>
          <w:rFonts w:cs="Arial"/>
        </w:rPr>
        <w:t>“I understand your concern. Would you provide us with the last four digits of {your/SP's} Social Security Number?  This information will allow researchers to match NHANES survey data with health-related records to study important things like changes in health status, eating patterns and health care costs. [May I have the last four digits of {your/SP's} Social Security Number]”</w:t>
      </w:r>
    </w:p>
    <w:p w:rsidRPr="002109EB" w:rsidR="00B478E8" w:rsidP="008C5914" w:rsidRDefault="00B478E8" w14:paraId="06E54238" w14:textId="77777777">
      <w:pPr>
        <w:pStyle w:val="BodyText"/>
        <w:keepLines w:val="0"/>
        <w:widowControl w:val="0"/>
        <w:rPr>
          <w:rFonts w:cs="Arial"/>
        </w:rPr>
      </w:pPr>
    </w:p>
    <w:p w:rsidRPr="002109EB" w:rsidR="003B0E3A" w:rsidP="008C5914" w:rsidRDefault="003B0E3A" w14:paraId="0898625A" w14:textId="22252ABC">
      <w:pPr>
        <w:pStyle w:val="BodyText"/>
        <w:keepLines w:val="0"/>
        <w:widowControl w:val="0"/>
        <w:rPr>
          <w:rFonts w:cs="Arial"/>
          <w:b/>
        </w:rPr>
      </w:pPr>
      <w:r w:rsidRPr="002109EB">
        <w:rPr>
          <w:rFonts w:cs="Arial"/>
        </w:rPr>
        <w:t>b. CMS Health Insurance Claim Number</w:t>
      </w:r>
    </w:p>
    <w:p w:rsidRPr="002109EB" w:rsidR="003B0E3A" w:rsidP="009C26F7" w:rsidRDefault="003B0E3A" w14:paraId="5901BDE2" w14:textId="77777777">
      <w:pPr>
        <w:rPr>
          <w:rFonts w:cs="Arial"/>
          <w:szCs w:val="22"/>
        </w:rPr>
      </w:pPr>
    </w:p>
    <w:p w:rsidRPr="002109EB" w:rsidR="003B0E3A" w:rsidP="009C26F7" w:rsidRDefault="003B0E3A" w14:paraId="32DE60DE" w14:textId="32B08BA1">
      <w:pPr>
        <w:pStyle w:val="BodyText"/>
        <w:keepLines w:val="0"/>
        <w:widowControl w:val="0"/>
        <w:rPr>
          <w:rFonts w:cs="Arial"/>
        </w:rPr>
      </w:pPr>
      <w:r w:rsidRPr="002109EB">
        <w:rPr>
          <w:rFonts w:cs="Arial"/>
        </w:rPr>
        <w:t xml:space="preserve">Participants covered by Medicare will be asked to provide the CMS Health Insurance Claim Number. This will be used to link to Medicare records for further health </w:t>
      </w:r>
      <w:r w:rsidRPr="002109EB" w:rsidR="00396EF8">
        <w:rPr>
          <w:rFonts w:cs="Arial"/>
        </w:rPr>
        <w:t>studies</w:t>
      </w:r>
      <w:r w:rsidRPr="002109EB">
        <w:rPr>
          <w:rFonts w:cs="Arial"/>
        </w:rPr>
        <w:t xml:space="preserve"> and also to link with other records for possible recontact of NHANES participants. </w:t>
      </w:r>
      <w:r w:rsidRPr="002109EB">
        <w:rPr>
          <w:rFonts w:cs="Arial"/>
        </w:rPr>
        <w:cr/>
      </w:r>
    </w:p>
    <w:p w:rsidRPr="002109EB" w:rsidR="00C0057B" w:rsidP="009C26F7" w:rsidRDefault="00C0057B" w14:paraId="13231EE1" w14:textId="4A92CEA2">
      <w:pPr>
        <w:pStyle w:val="BodyText"/>
        <w:keepLines w:val="0"/>
        <w:widowControl w:val="0"/>
        <w:rPr>
          <w:rFonts w:cs="Arial"/>
        </w:rPr>
      </w:pPr>
      <w:r w:rsidRPr="002109EB">
        <w:rPr>
          <w:rFonts w:cs="Arial"/>
        </w:rPr>
        <w:t>The question is asked as follows:</w:t>
      </w:r>
    </w:p>
    <w:p w:rsidRPr="002109EB" w:rsidR="003B0E3A" w:rsidP="00F728D1" w:rsidRDefault="004C7DDC" w14:paraId="0E892D36" w14:textId="40F69FEC">
      <w:pPr>
        <w:pStyle w:val="BodyText"/>
        <w:rPr>
          <w:rFonts w:cs="Arial"/>
        </w:rPr>
      </w:pPr>
      <w:bookmarkStart w:name="_Hlk56703412" w:id="63"/>
      <w:r w:rsidRPr="002109EB">
        <w:rPr>
          <w:rFonts w:cs="Arial"/>
        </w:rPr>
        <w:t>“</w:t>
      </w:r>
      <w:r w:rsidRPr="002109EB" w:rsidR="00F728D1">
        <w:rPr>
          <w:rFonts w:cs="Arial"/>
        </w:rPr>
        <w:t>Please look at your Medicare card and tell me the Health Insurance Claim Number. This number is needed to allow Medicare records of the Center for Medicare and Medicaid Services to be easily and accurately located and identified for statistical purposes. Providing the Health Insurance Claim Number is voluntary and collected under the authority of Section 306 of the Public Health Service Act.  Whether the number is given or not, there will be no effect on {your/his/her} benefits.  This number will be held confidential.  [The Public Health Service Act is Title 42, United States Code, Section 242K.]</w:t>
      </w:r>
      <w:r w:rsidRPr="002109EB">
        <w:rPr>
          <w:rFonts w:cs="Arial"/>
        </w:rPr>
        <w:t>”</w:t>
      </w:r>
      <w:bookmarkEnd w:id="63"/>
    </w:p>
    <w:p w:rsidRPr="002109EB" w:rsidR="00711A7B" w:rsidP="004C7DDC" w:rsidRDefault="00711A7B" w14:paraId="7D885C78" w14:textId="0A3255A1">
      <w:pPr>
        <w:pStyle w:val="BodyText"/>
        <w:keepLines w:val="0"/>
        <w:widowControl w:val="0"/>
        <w:rPr>
          <w:rFonts w:cs="Arial"/>
        </w:rPr>
      </w:pPr>
    </w:p>
    <w:p w:rsidRPr="002109EB" w:rsidR="003B0E3A" w:rsidP="009C26F7" w:rsidRDefault="003B0E3A" w14:paraId="3F98181B" w14:textId="77777777">
      <w:pPr>
        <w:pStyle w:val="Heading3"/>
        <w:keepNext w:val="0"/>
        <w:spacing w:before="0" w:after="0"/>
        <w:rPr>
          <w:b w:val="0"/>
          <w:sz w:val="22"/>
          <w:szCs w:val="22"/>
        </w:rPr>
      </w:pPr>
      <w:r w:rsidRPr="002109EB">
        <w:rPr>
          <w:b w:val="0"/>
          <w:sz w:val="22"/>
          <w:szCs w:val="22"/>
        </w:rPr>
        <w:t>c. Residency Status</w:t>
      </w:r>
    </w:p>
    <w:p w:rsidRPr="002109EB" w:rsidR="003B0E3A" w:rsidP="009C26F7" w:rsidRDefault="003B0E3A" w14:paraId="48E19315" w14:textId="77777777">
      <w:pPr>
        <w:rPr>
          <w:rFonts w:cs="Arial"/>
          <w:szCs w:val="22"/>
        </w:rPr>
      </w:pPr>
    </w:p>
    <w:p w:rsidRPr="002109EB" w:rsidR="003B0E3A" w:rsidP="009C26F7" w:rsidRDefault="003B0E3A" w14:paraId="10D46D37" w14:textId="77777777">
      <w:pPr>
        <w:pStyle w:val="BodyText"/>
        <w:keepLines w:val="0"/>
        <w:widowControl w:val="0"/>
        <w:rPr>
          <w:rFonts w:cs="Arial"/>
        </w:rPr>
      </w:pPr>
      <w:r w:rsidRPr="002109EB">
        <w:rPr>
          <w:rFonts w:cs="Arial"/>
        </w:rPr>
        <w:t>Information about country of birth and length of residency in the U.S. is requested and may be sensitive for recent immigrants.  This information is important in analyzing health and nutrition data because acculturation may be related to use of the health care system, diet, and health practices.  Additionally, recent immigrants may not have access to health, nutrition, and income assistance programs that affect access to health care and health and nutrition status.  Interviewers will be trained to reassure participants that the information is confidential and will be used for statistical reporting only.</w:t>
      </w:r>
    </w:p>
    <w:p w:rsidRPr="002109EB" w:rsidR="00B478E8" w:rsidP="009C26F7" w:rsidRDefault="00B478E8" w14:paraId="33D7ABAB" w14:textId="77777777">
      <w:pPr>
        <w:pStyle w:val="Heading3"/>
        <w:keepNext w:val="0"/>
        <w:spacing w:before="0" w:after="0"/>
        <w:rPr>
          <w:b w:val="0"/>
          <w:sz w:val="22"/>
          <w:szCs w:val="22"/>
        </w:rPr>
      </w:pPr>
    </w:p>
    <w:p w:rsidRPr="002109EB" w:rsidR="003B0E3A" w:rsidP="009C26F7" w:rsidRDefault="003B0E3A" w14:paraId="6C88D340" w14:textId="53C7D232">
      <w:pPr>
        <w:pStyle w:val="Heading3"/>
        <w:keepNext w:val="0"/>
        <w:spacing w:before="0" w:after="0"/>
        <w:rPr>
          <w:b w:val="0"/>
          <w:sz w:val="22"/>
          <w:szCs w:val="22"/>
        </w:rPr>
      </w:pPr>
      <w:r w:rsidRPr="002109EB">
        <w:rPr>
          <w:b w:val="0"/>
          <w:sz w:val="22"/>
          <w:szCs w:val="22"/>
        </w:rPr>
        <w:t>d. Other Content</w:t>
      </w:r>
    </w:p>
    <w:p w:rsidRPr="002109EB" w:rsidR="003B0E3A" w:rsidP="009C26F7" w:rsidRDefault="003B0E3A" w14:paraId="581D2E31" w14:textId="77777777">
      <w:pPr>
        <w:rPr>
          <w:rFonts w:cs="Arial"/>
          <w:szCs w:val="22"/>
        </w:rPr>
      </w:pPr>
    </w:p>
    <w:p w:rsidRPr="002109EB" w:rsidR="003B0E3A" w:rsidP="009C26F7" w:rsidRDefault="003B0E3A" w14:paraId="7281F606" w14:textId="0BE535AC">
      <w:pPr>
        <w:pStyle w:val="BodyText"/>
        <w:keepLines w:val="0"/>
        <w:widowControl w:val="0"/>
        <w:rPr>
          <w:rFonts w:cs="Arial"/>
        </w:rPr>
      </w:pPr>
      <w:r w:rsidRPr="002109EB">
        <w:rPr>
          <w:rFonts w:cs="Arial"/>
        </w:rPr>
        <w:t xml:space="preserve">Some of the NHANES topics include potentially sensitive questions or examinations.  In the </w:t>
      </w:r>
      <w:r w:rsidRPr="002109EB">
        <w:rPr>
          <w:rFonts w:cs="Arial"/>
        </w:rPr>
        <w:lastRenderedPageBreak/>
        <w:t xml:space="preserve">informed consent procedure, all sample persons are advised of the voluntary nature of their participation in the survey or in any of its content. </w:t>
      </w:r>
      <w:r w:rsidRPr="002109EB" w:rsidR="00BA5D89">
        <w:rPr>
          <w:rFonts w:cs="Arial"/>
        </w:rPr>
        <w:t>Again,</w:t>
      </w:r>
      <w:r w:rsidRPr="002109EB">
        <w:rPr>
          <w:rFonts w:cs="Arial"/>
        </w:rPr>
        <w:t xml:space="preserve"> during the physical examination, each sample person is reminded that he or she can refuse to answer questions or to undergo any parts of the examination they find objectionable.</w:t>
      </w:r>
    </w:p>
    <w:p w:rsidRPr="002109EB" w:rsidR="003B0E3A" w:rsidP="009C26F7" w:rsidRDefault="003B0E3A" w14:paraId="7EC8376A" w14:textId="77777777">
      <w:pPr>
        <w:pStyle w:val="BodyText"/>
        <w:keepLines w:val="0"/>
        <w:widowControl w:val="0"/>
        <w:rPr>
          <w:rFonts w:cs="Arial"/>
        </w:rPr>
      </w:pPr>
    </w:p>
    <w:p w:rsidRPr="002109EB" w:rsidR="003B0E3A" w:rsidP="009C26F7" w:rsidRDefault="0001670A" w14:paraId="6202EBCB" w14:textId="1A3A5085">
      <w:pPr>
        <w:pStyle w:val="BodyText"/>
        <w:keepLines w:val="0"/>
        <w:widowControl w:val="0"/>
        <w:rPr>
          <w:rFonts w:cs="Arial"/>
        </w:rPr>
      </w:pPr>
      <w:r w:rsidRPr="002109EB">
        <w:rPr>
          <w:rFonts w:cs="Arial"/>
        </w:rPr>
        <w:t>The NCHS Ethics Review Board (formerly called the NCHS Institutional Review Board) reviews a</w:t>
      </w:r>
      <w:r w:rsidRPr="002109EB" w:rsidR="003B0E3A">
        <w:rPr>
          <w:rFonts w:cs="Arial"/>
        </w:rPr>
        <w:t>ll questions and procedures</w:t>
      </w:r>
      <w:r w:rsidRPr="002109EB">
        <w:rPr>
          <w:rFonts w:cs="Arial"/>
        </w:rPr>
        <w:t xml:space="preserve"> </w:t>
      </w:r>
      <w:r w:rsidRPr="002109EB" w:rsidR="003B0E3A">
        <w:rPr>
          <w:rFonts w:cs="Arial"/>
        </w:rPr>
        <w:t xml:space="preserve">(see Attachment </w:t>
      </w:r>
      <w:r w:rsidRPr="002109EB" w:rsidR="00283199">
        <w:rPr>
          <w:rFonts w:cs="Arial"/>
        </w:rPr>
        <w:t>15</w:t>
      </w:r>
      <w:r w:rsidRPr="002109EB" w:rsidR="003B0E3A">
        <w:rPr>
          <w:rFonts w:cs="Arial"/>
        </w:rPr>
        <w:t xml:space="preserve">). The potential sensitivity of questions and procedures is an evaluation criterion in determining content of the survey.  The multipurpose nature of NHANES makes it necessary to exclude topics so sensitive that they may interfere with participation.  </w:t>
      </w:r>
    </w:p>
    <w:p w:rsidRPr="002109EB" w:rsidR="003B0E3A" w:rsidP="009C26F7" w:rsidRDefault="003B0E3A" w14:paraId="251CC88D" w14:textId="77777777">
      <w:pPr>
        <w:pStyle w:val="BodyText"/>
        <w:keepLines w:val="0"/>
        <w:widowControl w:val="0"/>
        <w:rPr>
          <w:rFonts w:cs="Arial"/>
        </w:rPr>
      </w:pPr>
    </w:p>
    <w:p w:rsidRPr="002109EB" w:rsidR="003B0E3A" w:rsidP="009C26F7" w:rsidRDefault="00171B2A" w14:paraId="5C46A216" w14:textId="03358610">
      <w:pPr>
        <w:pStyle w:val="BodyText"/>
        <w:keepLines w:val="0"/>
        <w:widowControl w:val="0"/>
        <w:rPr>
          <w:rFonts w:cs="Arial"/>
        </w:rPr>
      </w:pPr>
      <w:r w:rsidRPr="002109EB">
        <w:rPr>
          <w:rFonts w:cs="Arial"/>
        </w:rPr>
        <w:t>Questions and procedures thought to be sensitive are listed below</w:t>
      </w:r>
      <w:r w:rsidRPr="002109EB" w:rsidR="003B0E3A">
        <w:rPr>
          <w:rFonts w:cs="Arial"/>
        </w:rPr>
        <w:t>. Most of these are questions commonly asked in health care settings.</w:t>
      </w:r>
      <w:r w:rsidRPr="002109EB">
        <w:rPr>
          <w:rFonts w:cs="Arial"/>
        </w:rPr>
        <w:t xml:space="preserve"> NHANES asks </w:t>
      </w:r>
      <w:r w:rsidRPr="002109EB" w:rsidR="003B0E3A">
        <w:rPr>
          <w:rFonts w:cs="Arial"/>
        </w:rPr>
        <w:t xml:space="preserve">sensitive questions </w:t>
      </w:r>
      <w:r w:rsidRPr="002109EB">
        <w:rPr>
          <w:rFonts w:cs="Arial"/>
        </w:rPr>
        <w:t>in private settings within the Mobile Examination Center (MEC)</w:t>
      </w:r>
      <w:r w:rsidRPr="002109EB" w:rsidR="003B0E3A">
        <w:rPr>
          <w:rFonts w:cs="Arial"/>
        </w:rPr>
        <w:t xml:space="preserve">.  </w:t>
      </w:r>
    </w:p>
    <w:p w:rsidRPr="002109EB" w:rsidR="009E361B" w:rsidP="009C26F7" w:rsidRDefault="009E361B" w14:paraId="2B8DE5B9" w14:textId="77777777">
      <w:pPr>
        <w:pStyle w:val="List"/>
        <w:rPr>
          <w:rFonts w:cs="Arial"/>
          <w:szCs w:val="22"/>
        </w:rPr>
      </w:pPr>
    </w:p>
    <w:p w:rsidRPr="002109EB" w:rsidR="003B0E3A" w:rsidP="009C26F7" w:rsidRDefault="003B0E3A" w14:paraId="4F0A03DB" w14:textId="77777777">
      <w:pPr>
        <w:pStyle w:val="List"/>
        <w:rPr>
          <w:rFonts w:cs="Arial"/>
          <w:szCs w:val="22"/>
        </w:rPr>
      </w:pPr>
      <w:r w:rsidRPr="002109EB">
        <w:rPr>
          <w:rFonts w:cs="Arial"/>
          <w:szCs w:val="22"/>
        </w:rPr>
        <w:t>i.</w:t>
      </w:r>
      <w:r w:rsidRPr="002109EB">
        <w:rPr>
          <w:rFonts w:cs="Arial"/>
          <w:szCs w:val="22"/>
        </w:rPr>
        <w:tab/>
      </w:r>
      <w:r w:rsidRPr="002109EB">
        <w:rPr>
          <w:rFonts w:cs="Arial"/>
          <w:szCs w:val="22"/>
          <w:u w:val="single"/>
        </w:rPr>
        <w:t>Sexual behavior and sexually transmitted diseases</w:t>
      </w:r>
      <w:r w:rsidRPr="002109EB">
        <w:rPr>
          <w:rFonts w:cs="Arial"/>
          <w:szCs w:val="22"/>
        </w:rPr>
        <w:t xml:space="preserve">:  Several sexually transmitted diseases are part of the NHANES—herpes simplex I and II, HIV, hepatitis B and C, </w:t>
      </w:r>
      <w:r w:rsidRPr="002109EB" w:rsidR="00674EA1">
        <w:rPr>
          <w:rFonts w:cs="Arial"/>
          <w:szCs w:val="22"/>
        </w:rPr>
        <w:t>trichomonas vagi</w:t>
      </w:r>
      <w:r w:rsidRPr="002109EB" w:rsidR="00F81E6F">
        <w:rPr>
          <w:rFonts w:cs="Arial"/>
          <w:szCs w:val="22"/>
        </w:rPr>
        <w:t>n</w:t>
      </w:r>
      <w:r w:rsidRPr="002109EB" w:rsidR="00674EA1">
        <w:rPr>
          <w:rFonts w:cs="Arial"/>
          <w:szCs w:val="22"/>
        </w:rPr>
        <w:t xml:space="preserve">alis, </w:t>
      </w:r>
      <w:r w:rsidRPr="002109EB">
        <w:rPr>
          <w:rFonts w:cs="Arial"/>
          <w:szCs w:val="22"/>
        </w:rPr>
        <w:t xml:space="preserve">chlamydia and human papilloma virus (HPV). Information is obtained through questionnaires, exams, and lab tests. It is essential to clarify risk factors and identify at-risk population subgroups associated with infection in order to plan and evaluate prevention programs. This requires self-reported information on sexual behavior combined with objective data on infection.  </w:t>
      </w:r>
    </w:p>
    <w:p w:rsidRPr="002109EB" w:rsidR="003B0E3A" w:rsidP="009C26F7" w:rsidRDefault="003B0E3A" w14:paraId="4E42D847" w14:textId="77777777">
      <w:pPr>
        <w:rPr>
          <w:rFonts w:cs="Arial"/>
          <w:szCs w:val="22"/>
        </w:rPr>
      </w:pPr>
    </w:p>
    <w:p w:rsidRPr="002109EB" w:rsidR="003B0E3A" w:rsidP="009C26F7" w:rsidRDefault="003B0E3A" w14:paraId="756FEEF6" w14:textId="05AE78A8">
      <w:pPr>
        <w:pStyle w:val="ListContinue"/>
        <w:rPr>
          <w:rFonts w:cs="Arial"/>
          <w:szCs w:val="22"/>
        </w:rPr>
      </w:pPr>
      <w:r w:rsidRPr="002109EB">
        <w:rPr>
          <w:rFonts w:cs="Arial"/>
          <w:szCs w:val="22"/>
        </w:rPr>
        <w:t xml:space="preserve">Questions on sexual activity are asked of males and females 14 years and older. The results of tests for sexually transmitted diseases will not be mailed to examinees for reasons of confidentiality.  Examinees will be given a toll-free number they can call, with the use of a self-selected password, to obtain their results. These questions will be administered using </w:t>
      </w:r>
      <w:r w:rsidRPr="002109EB" w:rsidR="0029072B">
        <w:rPr>
          <w:rFonts w:cs="Arial"/>
          <w:szCs w:val="22"/>
        </w:rPr>
        <w:t>audio computer-assisted self-interview (</w:t>
      </w:r>
      <w:r w:rsidRPr="002109EB">
        <w:rPr>
          <w:rFonts w:cs="Arial"/>
          <w:szCs w:val="22"/>
        </w:rPr>
        <w:t>ACASI</w:t>
      </w:r>
      <w:r w:rsidRPr="002109EB" w:rsidR="0029072B">
        <w:rPr>
          <w:rFonts w:cs="Arial"/>
          <w:szCs w:val="22"/>
        </w:rPr>
        <w:t>)</w:t>
      </w:r>
      <w:r w:rsidRPr="002109EB">
        <w:rPr>
          <w:rFonts w:cs="Arial"/>
          <w:szCs w:val="22"/>
        </w:rPr>
        <w:t xml:space="preserve"> methods in a private room.</w:t>
      </w:r>
    </w:p>
    <w:p w:rsidRPr="002109EB" w:rsidR="003B0E3A" w:rsidP="009C26F7" w:rsidRDefault="003B0E3A" w14:paraId="622F4508" w14:textId="77777777">
      <w:pPr>
        <w:pStyle w:val="ListContinue"/>
        <w:spacing w:after="0"/>
        <w:rPr>
          <w:rFonts w:cs="Arial"/>
          <w:szCs w:val="22"/>
        </w:rPr>
      </w:pPr>
    </w:p>
    <w:p w:rsidRPr="002109EB" w:rsidR="003B0E3A" w:rsidP="009C26F7" w:rsidRDefault="003B0E3A" w14:paraId="4A7832E0" w14:textId="77777777">
      <w:pPr>
        <w:pStyle w:val="List"/>
        <w:rPr>
          <w:rFonts w:cs="Arial"/>
          <w:szCs w:val="22"/>
        </w:rPr>
      </w:pPr>
      <w:r w:rsidRPr="002109EB">
        <w:rPr>
          <w:rFonts w:cs="Arial"/>
          <w:szCs w:val="22"/>
        </w:rPr>
        <w:t>ii.</w:t>
      </w:r>
      <w:r w:rsidRPr="002109EB">
        <w:rPr>
          <w:rFonts w:cs="Arial"/>
          <w:szCs w:val="22"/>
        </w:rPr>
        <w:tab/>
      </w:r>
      <w:r w:rsidRPr="002109EB">
        <w:rPr>
          <w:rFonts w:cs="Arial"/>
          <w:szCs w:val="22"/>
          <w:u w:val="single"/>
        </w:rPr>
        <w:t>Drugs, alcohol, and tobacco:</w:t>
      </w:r>
      <w:r w:rsidRPr="002109EB">
        <w:rPr>
          <w:rFonts w:cs="Arial"/>
          <w:szCs w:val="22"/>
        </w:rPr>
        <w:t xml:space="preserve">  Drug, alcohol, and tobacco use are risk factors for many of the health conditions studied in NHANES.  Questions are asked in the MEC of persons 14 years of age and older concerning the use of alcohol, marijuana, and cocaine; participants 12 and older will be asked about alcohol consumption and tobacco use.  Illicit drug use, tobacco, and alcohol questions are administered to youth 12-19 years of age using ACASI methods in a private room.</w:t>
      </w:r>
    </w:p>
    <w:p w:rsidRPr="002109EB" w:rsidR="003B0E3A" w:rsidP="009C26F7" w:rsidRDefault="003B0E3A" w14:paraId="00449598" w14:textId="77777777">
      <w:pPr>
        <w:pStyle w:val="List"/>
        <w:rPr>
          <w:rFonts w:cs="Arial"/>
          <w:szCs w:val="22"/>
        </w:rPr>
      </w:pPr>
    </w:p>
    <w:p w:rsidRPr="002109EB" w:rsidR="003B0E3A" w:rsidP="009C26F7" w:rsidRDefault="003B0E3A" w14:paraId="622B9001" w14:textId="6021D44E">
      <w:pPr>
        <w:pStyle w:val="List"/>
        <w:rPr>
          <w:rFonts w:cs="Arial"/>
          <w:szCs w:val="22"/>
        </w:rPr>
      </w:pPr>
      <w:r w:rsidRPr="002109EB">
        <w:rPr>
          <w:rFonts w:cs="Arial"/>
          <w:szCs w:val="22"/>
        </w:rPr>
        <w:t>iii.</w:t>
      </w:r>
      <w:r w:rsidRPr="002109EB">
        <w:rPr>
          <w:rFonts w:cs="Arial"/>
          <w:szCs w:val="22"/>
        </w:rPr>
        <w:tab/>
      </w:r>
      <w:r w:rsidRPr="002109EB">
        <w:rPr>
          <w:rFonts w:cs="Arial"/>
          <w:szCs w:val="22"/>
          <w:u w:val="single"/>
        </w:rPr>
        <w:t>Reproductive health and menstruation</w:t>
      </w:r>
      <w:r w:rsidRPr="002109EB">
        <w:rPr>
          <w:rFonts w:cs="Arial"/>
          <w:szCs w:val="22"/>
        </w:rPr>
        <w:t xml:space="preserve">:  Questions on reproductive health history asked of females 12 years and older may be considered sensitive by some respondents. The interviews will be conducted in a private room in the mobile examination center by </w:t>
      </w:r>
      <w:r w:rsidRPr="002109EB" w:rsidR="00DE3B67">
        <w:rPr>
          <w:rFonts w:cs="Arial"/>
          <w:szCs w:val="22"/>
        </w:rPr>
        <w:t>survey staff</w:t>
      </w:r>
      <w:r w:rsidRPr="002109EB">
        <w:rPr>
          <w:rFonts w:cs="Arial"/>
          <w:szCs w:val="22"/>
        </w:rPr>
        <w:t xml:space="preserve">.  </w:t>
      </w:r>
    </w:p>
    <w:p w:rsidRPr="002109EB" w:rsidR="003B0E3A" w:rsidP="009C26F7" w:rsidRDefault="003B0E3A" w14:paraId="3C406183" w14:textId="77777777">
      <w:pPr>
        <w:pStyle w:val="List"/>
        <w:rPr>
          <w:rFonts w:cs="Arial"/>
        </w:rPr>
      </w:pPr>
    </w:p>
    <w:p w:rsidRPr="002109EB" w:rsidR="003B0E3A" w:rsidP="009C26F7" w:rsidRDefault="003B0E3A" w14:paraId="0CE9BD14" w14:textId="77777777">
      <w:pPr>
        <w:pStyle w:val="ListContinue"/>
        <w:spacing w:after="0"/>
        <w:rPr>
          <w:rFonts w:cs="Arial"/>
          <w:szCs w:val="22"/>
        </w:rPr>
      </w:pPr>
      <w:r w:rsidRPr="002109EB">
        <w:rPr>
          <w:rFonts w:cs="Arial"/>
          <w:szCs w:val="22"/>
        </w:rPr>
        <w:t xml:space="preserve">Age of first menstruation will be obtained for females 8 years and older. This question will be asked of parents of girls 8 to 11 years of age.  Information on menarche for 8-11 years of age is necessary for interpretation of biochemical and hematological assessments.  As a safety screen for the dual X-ray absorptiometry (DXA), a pregnancy test will be performed on menstruating females ages 8-11 and all females 12 through 59 years.  </w:t>
      </w:r>
    </w:p>
    <w:p w:rsidRPr="002109EB" w:rsidR="003B0E3A" w:rsidP="009C26F7" w:rsidRDefault="003B0E3A" w14:paraId="7E075D9C" w14:textId="77777777">
      <w:pPr>
        <w:pStyle w:val="ListContinue"/>
        <w:spacing w:after="0"/>
        <w:rPr>
          <w:rFonts w:cs="Arial"/>
          <w:szCs w:val="22"/>
        </w:rPr>
      </w:pPr>
    </w:p>
    <w:p w:rsidRPr="002109EB" w:rsidR="003B0E3A" w:rsidP="009C26F7" w:rsidRDefault="003B0E3A" w14:paraId="7B9F3675" w14:textId="77777777">
      <w:pPr>
        <w:pStyle w:val="List"/>
        <w:rPr>
          <w:rFonts w:cs="Arial"/>
          <w:szCs w:val="22"/>
        </w:rPr>
      </w:pPr>
      <w:r w:rsidRPr="002109EB">
        <w:rPr>
          <w:rFonts w:cs="Arial"/>
          <w:szCs w:val="22"/>
        </w:rPr>
        <w:t>iv.</w:t>
      </w:r>
      <w:r w:rsidRPr="002109EB">
        <w:rPr>
          <w:rFonts w:cs="Arial"/>
          <w:szCs w:val="22"/>
        </w:rPr>
        <w:tab/>
      </w:r>
      <w:r w:rsidRPr="002109EB">
        <w:rPr>
          <w:rFonts w:cs="Arial"/>
          <w:szCs w:val="22"/>
          <w:u w:val="single"/>
        </w:rPr>
        <w:t>Mental health</w:t>
      </w:r>
      <w:r w:rsidRPr="002109EB">
        <w:rPr>
          <w:rFonts w:cs="Arial"/>
          <w:szCs w:val="22"/>
        </w:rPr>
        <w:t xml:space="preserve">:  Adolescents and adults of all ages will be asked a short depression screening module called the Patient Health Questionnaire or the "PHQ-9."  The questions are taken from the depression module of the PRIME-MD, a self-administered questionnaire </w:t>
      </w:r>
      <w:r w:rsidRPr="002109EB">
        <w:rPr>
          <w:rFonts w:cs="Arial"/>
          <w:szCs w:val="22"/>
        </w:rPr>
        <w:lastRenderedPageBreak/>
        <w:t>that was first used in clinical setting. The interviews will be conducted in a private room in the mobile examination center by specially trained interviewers.</w:t>
      </w:r>
    </w:p>
    <w:p w:rsidRPr="002109EB" w:rsidR="003B0E3A" w:rsidP="009C26F7" w:rsidRDefault="003B0E3A" w14:paraId="25F93266" w14:textId="77777777">
      <w:pPr>
        <w:pStyle w:val="List"/>
        <w:rPr>
          <w:rFonts w:cs="Arial"/>
          <w:szCs w:val="22"/>
        </w:rPr>
      </w:pPr>
    </w:p>
    <w:p w:rsidRPr="002109EB" w:rsidR="003B0E3A" w:rsidP="009C26F7" w:rsidRDefault="003B0E3A" w14:paraId="640F2B53" w14:textId="77777777">
      <w:pPr>
        <w:pStyle w:val="List"/>
        <w:rPr>
          <w:rFonts w:cs="Arial"/>
          <w:szCs w:val="22"/>
        </w:rPr>
      </w:pPr>
      <w:r w:rsidRPr="002109EB">
        <w:rPr>
          <w:rFonts w:cs="Arial"/>
          <w:szCs w:val="22"/>
        </w:rPr>
        <w:t>v.</w:t>
      </w:r>
      <w:r w:rsidRPr="002109EB">
        <w:rPr>
          <w:rFonts w:cs="Arial"/>
          <w:szCs w:val="22"/>
        </w:rPr>
        <w:tab/>
      </w:r>
      <w:r w:rsidRPr="002109EB">
        <w:rPr>
          <w:rFonts w:cs="Arial"/>
          <w:szCs w:val="22"/>
          <w:u w:val="single"/>
        </w:rPr>
        <w:t>Male and female urologic health</w:t>
      </w:r>
      <w:r w:rsidRPr="002109EB">
        <w:rPr>
          <w:rFonts w:cs="Arial"/>
          <w:szCs w:val="22"/>
        </w:rPr>
        <w:t>:  Conditions such as urinary incontinence and gynecologic infections affect millions of Americans. The information collected in NHANES is critical to understanding the magnitude of these problems and their impact on health and quality of life.  The interviews will be conducted in a private room in the mobile examination center by specially trained interviewers.</w:t>
      </w:r>
    </w:p>
    <w:p w:rsidRPr="002109EB" w:rsidR="003B0E3A" w:rsidP="009C26F7" w:rsidRDefault="003B0E3A" w14:paraId="34FDF8CD" w14:textId="77777777">
      <w:pPr>
        <w:pStyle w:val="List"/>
        <w:rPr>
          <w:rFonts w:cs="Arial"/>
          <w:szCs w:val="22"/>
        </w:rPr>
      </w:pPr>
    </w:p>
    <w:p w:rsidRPr="002109EB" w:rsidR="003B0E3A" w:rsidP="009C26F7" w:rsidRDefault="003B0E3A" w14:paraId="314FC137" w14:textId="19A9A748">
      <w:pPr>
        <w:pStyle w:val="List"/>
        <w:rPr>
          <w:rFonts w:cs="Arial"/>
          <w:szCs w:val="22"/>
        </w:rPr>
      </w:pPr>
      <w:r w:rsidRPr="002109EB">
        <w:rPr>
          <w:rFonts w:cs="Arial"/>
          <w:szCs w:val="22"/>
        </w:rPr>
        <w:t xml:space="preserve">vi. </w:t>
      </w:r>
      <w:r w:rsidRPr="002109EB">
        <w:rPr>
          <w:rFonts w:cs="Arial"/>
          <w:szCs w:val="22"/>
          <w:u w:val="single"/>
        </w:rPr>
        <w:t>Future content</w:t>
      </w:r>
      <w:r w:rsidRPr="002109EB">
        <w:rPr>
          <w:rFonts w:cs="Arial"/>
          <w:szCs w:val="22"/>
        </w:rPr>
        <w:t>:  As discussed in the Responding to Emerging Public Health Issues, New Technology and Future Survey Options portion of section A.2., during NHANES, new content may be pilot-tested or added, as new diagnostic procedures become available or as new conditions emerge. This content will be handled in similar fashion to that discussed above in the introduction to this section (A. 11d Other Content). Information will be explicitly discussed in the informed consent document if the content is considered sensitive, and appropriate privacy and confidentiality safeguards included.</w:t>
      </w:r>
    </w:p>
    <w:p w:rsidRPr="002109EB" w:rsidR="003B0E3A" w:rsidP="00105ED1" w:rsidRDefault="003B0E3A" w14:paraId="5BB428AE" w14:textId="77777777">
      <w:pPr>
        <w:ind w:left="360" w:hanging="360"/>
        <w:rPr>
          <w:rFonts w:cs="Arial"/>
          <w:szCs w:val="22"/>
        </w:rPr>
      </w:pPr>
    </w:p>
    <w:p w:rsidRPr="002109EB" w:rsidR="003B0E3A" w:rsidRDefault="003B0E3A" w14:paraId="298982EA" w14:textId="77777777">
      <w:pPr>
        <w:ind w:left="360" w:hanging="360"/>
        <w:rPr>
          <w:rFonts w:cs="Arial"/>
          <w:szCs w:val="22"/>
        </w:rPr>
      </w:pPr>
      <w:r w:rsidRPr="002109EB">
        <w:rPr>
          <w:rFonts w:cs="Arial"/>
          <w:szCs w:val="22"/>
        </w:rPr>
        <w:t>12.  Estimates of Annualized Burden Hours and Costs</w:t>
      </w:r>
    </w:p>
    <w:p w:rsidRPr="002109EB" w:rsidR="003B0E3A" w:rsidP="009C26F7" w:rsidRDefault="003B0E3A" w14:paraId="1B700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3B0E3A" w:rsidP="00105ED1" w:rsidRDefault="003B0E3A" w14:paraId="34C192DB" w14:textId="77777777">
      <w:pPr>
        <w:ind w:left="360" w:hanging="360"/>
        <w:rPr>
          <w:rFonts w:cs="Arial"/>
          <w:szCs w:val="22"/>
        </w:rPr>
      </w:pPr>
      <w:r w:rsidRPr="002109EB">
        <w:rPr>
          <w:rFonts w:cs="Arial"/>
          <w:szCs w:val="22"/>
        </w:rPr>
        <w:t xml:space="preserve">a. Time Estimates </w:t>
      </w:r>
    </w:p>
    <w:p w:rsidRPr="002109EB" w:rsidR="003B0E3A" w:rsidRDefault="003B0E3A" w14:paraId="012BA25F" w14:textId="77777777">
      <w:pPr>
        <w:ind w:left="360" w:hanging="360"/>
        <w:rPr>
          <w:rFonts w:cs="Arial"/>
          <w:szCs w:val="22"/>
        </w:rPr>
      </w:pPr>
    </w:p>
    <w:p w:rsidRPr="002109EB" w:rsidR="00256A8D" w:rsidRDefault="003B0E3A" w14:paraId="2DB99136" w14:textId="4B377792">
      <w:pPr>
        <w:ind w:left="360"/>
        <w:rPr>
          <w:rFonts w:cs="Arial"/>
          <w:szCs w:val="22"/>
        </w:rPr>
      </w:pPr>
      <w:r w:rsidRPr="002109EB">
        <w:rPr>
          <w:rFonts w:cs="Arial"/>
          <w:szCs w:val="22"/>
        </w:rPr>
        <w:t>This submission requests OMB approval for three years of data colle</w:t>
      </w:r>
      <w:r w:rsidRPr="002109EB" w:rsidR="00CC7695">
        <w:rPr>
          <w:rFonts w:cs="Arial"/>
          <w:szCs w:val="22"/>
        </w:rPr>
        <w:t>ction</w:t>
      </w:r>
      <w:r w:rsidRPr="002109EB" w:rsidR="00B906FD">
        <w:rPr>
          <w:rFonts w:cs="Arial"/>
          <w:szCs w:val="22"/>
        </w:rPr>
        <w:t xml:space="preserve">. </w:t>
      </w:r>
      <w:r w:rsidRPr="002109EB">
        <w:rPr>
          <w:rFonts w:cs="Arial"/>
          <w:szCs w:val="22"/>
        </w:rPr>
        <w:t xml:space="preserve">The </w:t>
      </w:r>
      <w:r w:rsidRPr="002109EB" w:rsidR="002B2F5C">
        <w:rPr>
          <w:rFonts w:cs="Arial"/>
          <w:szCs w:val="22"/>
        </w:rPr>
        <w:t xml:space="preserve">table below shows the estimated annual </w:t>
      </w:r>
      <w:r w:rsidRPr="002109EB">
        <w:rPr>
          <w:rFonts w:cs="Arial"/>
          <w:szCs w:val="22"/>
        </w:rPr>
        <w:t>burden for each survey component</w:t>
      </w:r>
      <w:r w:rsidRPr="002109EB" w:rsidR="0029072B">
        <w:rPr>
          <w:rFonts w:cs="Arial"/>
          <w:szCs w:val="22"/>
        </w:rPr>
        <w:t xml:space="preserve"> within this submission</w:t>
      </w:r>
      <w:r w:rsidRPr="002109EB" w:rsidR="006246C6">
        <w:rPr>
          <w:rFonts w:cs="Arial"/>
          <w:szCs w:val="22"/>
        </w:rPr>
        <w:t>.</w:t>
      </w:r>
      <w:r w:rsidRPr="002109EB" w:rsidR="0029072B">
        <w:rPr>
          <w:rFonts w:cs="Arial"/>
          <w:szCs w:val="22"/>
        </w:rPr>
        <w:t xml:space="preserve"> </w:t>
      </w:r>
      <w:r w:rsidRPr="002109EB">
        <w:rPr>
          <w:rFonts w:cs="Arial"/>
          <w:szCs w:val="22"/>
        </w:rPr>
        <w:t xml:space="preserve">The </w:t>
      </w:r>
      <w:r w:rsidRPr="002109EB" w:rsidR="00333636">
        <w:rPr>
          <w:rFonts w:cs="Arial"/>
          <w:szCs w:val="22"/>
        </w:rPr>
        <w:t xml:space="preserve">total </w:t>
      </w:r>
      <w:r w:rsidRPr="002109EB">
        <w:rPr>
          <w:rFonts w:cs="Arial"/>
          <w:szCs w:val="22"/>
        </w:rPr>
        <w:t xml:space="preserve">estimated burden for one </w:t>
      </w:r>
      <w:r w:rsidRPr="002109EB" w:rsidR="006B2FA2">
        <w:rPr>
          <w:rFonts w:cs="Arial"/>
          <w:szCs w:val="22"/>
        </w:rPr>
        <w:t>year o</w:t>
      </w:r>
      <w:r w:rsidRPr="002109EB" w:rsidR="0058496D">
        <w:rPr>
          <w:rFonts w:cs="Arial"/>
          <w:szCs w:val="22"/>
        </w:rPr>
        <w:t>f</w:t>
      </w:r>
      <w:r w:rsidRPr="002109EB" w:rsidR="002335D5">
        <w:rPr>
          <w:rFonts w:cs="Arial"/>
          <w:szCs w:val="22"/>
        </w:rPr>
        <w:t xml:space="preserve"> NHANES </w:t>
      </w:r>
      <w:r w:rsidRPr="002109EB">
        <w:rPr>
          <w:rFonts w:cs="Arial"/>
          <w:szCs w:val="22"/>
        </w:rPr>
        <w:t xml:space="preserve">is </w:t>
      </w:r>
      <w:r w:rsidRPr="002109EB" w:rsidR="00A416DA">
        <w:rPr>
          <w:rFonts w:cs="Arial"/>
          <w:bCs/>
          <w:iCs/>
          <w:szCs w:val="22"/>
          <w:u w:val="single"/>
        </w:rPr>
        <w:t>30,130</w:t>
      </w:r>
      <w:r w:rsidRPr="002109EB" w:rsidR="007A775B">
        <w:rPr>
          <w:rFonts w:cs="Arial"/>
          <w:bCs/>
          <w:iCs/>
          <w:szCs w:val="22"/>
          <w:u w:val="single"/>
        </w:rPr>
        <w:t xml:space="preserve"> </w:t>
      </w:r>
      <w:r w:rsidRPr="002109EB">
        <w:rPr>
          <w:rFonts w:cs="Arial"/>
          <w:szCs w:val="22"/>
        </w:rPr>
        <w:t xml:space="preserve">hours, including screening, </w:t>
      </w:r>
      <w:r w:rsidRPr="002109EB" w:rsidR="00364367">
        <w:rPr>
          <w:rFonts w:cs="Arial"/>
          <w:szCs w:val="22"/>
        </w:rPr>
        <w:t xml:space="preserve">dress rehearsal, </w:t>
      </w:r>
      <w:r w:rsidRPr="002109EB">
        <w:rPr>
          <w:rFonts w:cs="Arial"/>
          <w:szCs w:val="22"/>
        </w:rPr>
        <w:t>household interview, examination and follow-up interviews</w:t>
      </w:r>
      <w:r w:rsidRPr="002109EB" w:rsidR="00256A8D">
        <w:rPr>
          <w:rFonts w:cs="Arial"/>
          <w:szCs w:val="22"/>
        </w:rPr>
        <w:t xml:space="preserve"> (lines 1-5 of the table below)</w:t>
      </w:r>
      <w:r w:rsidRPr="002109EB">
        <w:rPr>
          <w:rFonts w:cs="Arial"/>
          <w:szCs w:val="22"/>
        </w:rPr>
        <w:t xml:space="preserve">. </w:t>
      </w:r>
      <w:r w:rsidRPr="002109EB" w:rsidR="00546A46">
        <w:rPr>
          <w:rFonts w:cs="Arial"/>
          <w:szCs w:val="22"/>
        </w:rPr>
        <w:t xml:space="preserve">The remaining </w:t>
      </w:r>
      <w:r w:rsidRPr="002109EB" w:rsidR="007A775B">
        <w:rPr>
          <w:rFonts w:cs="Arial"/>
          <w:szCs w:val="22"/>
        </w:rPr>
        <w:t>35</w:t>
      </w:r>
      <w:r w:rsidRPr="002109EB" w:rsidR="00546A46">
        <w:rPr>
          <w:rFonts w:cs="Arial"/>
          <w:szCs w:val="22"/>
        </w:rPr>
        <w:t xml:space="preserve">,500 hours of burden are for developmental projects, pilots, </w:t>
      </w:r>
      <w:r w:rsidRPr="002109EB" w:rsidR="00807B08">
        <w:rPr>
          <w:rFonts w:cs="Arial"/>
          <w:szCs w:val="22"/>
        </w:rPr>
        <w:t>work in advance of</w:t>
      </w:r>
      <w:r w:rsidRPr="002109EB" w:rsidR="00546A46">
        <w:rPr>
          <w:rFonts w:cs="Arial"/>
          <w:szCs w:val="22"/>
        </w:rPr>
        <w:t xml:space="preserve"> special studies, etc.</w:t>
      </w:r>
      <w:r w:rsidRPr="002109EB" w:rsidR="00364367">
        <w:rPr>
          <w:rFonts w:cs="Arial"/>
          <w:szCs w:val="22"/>
        </w:rPr>
        <w:t xml:space="preserve"> The total requested </w:t>
      </w:r>
      <w:r w:rsidRPr="002109EB" w:rsidR="000160AB">
        <w:rPr>
          <w:rFonts w:cs="Arial"/>
          <w:szCs w:val="22"/>
        </w:rPr>
        <w:t>burden</w:t>
      </w:r>
      <w:r w:rsidRPr="002109EB" w:rsidR="00364367">
        <w:rPr>
          <w:rFonts w:cs="Arial"/>
          <w:szCs w:val="22"/>
        </w:rPr>
        <w:t xml:space="preserve"> for all projects combined is </w:t>
      </w:r>
      <w:r w:rsidRPr="002109EB" w:rsidR="00A416DA">
        <w:rPr>
          <w:rFonts w:cs="Arial"/>
          <w:szCs w:val="22"/>
        </w:rPr>
        <w:t>65,630</w:t>
      </w:r>
      <w:r w:rsidRPr="002109EB" w:rsidR="000160AB">
        <w:rPr>
          <w:rFonts w:cs="Arial"/>
          <w:szCs w:val="22"/>
        </w:rPr>
        <w:t xml:space="preserve"> hours.</w:t>
      </w:r>
    </w:p>
    <w:p w:rsidRPr="002109EB" w:rsidR="008B5307" w:rsidP="00B63358" w:rsidRDefault="008B5307" w14:paraId="11995764" w14:textId="500E2B48">
      <w:pPr>
        <w:ind w:left="360"/>
        <w:rPr>
          <w:rFonts w:cs="Arial"/>
          <w:szCs w:val="22"/>
        </w:rPr>
      </w:pPr>
    </w:p>
    <w:p w:rsidR="008B5307" w:rsidP="008B5307" w:rsidRDefault="008B5307" w14:paraId="439A28C6" w14:textId="7ECEAC02">
      <w:pPr>
        <w:ind w:left="360"/>
        <w:rPr>
          <w:rFonts w:cs="Arial"/>
          <w:bCs/>
          <w:szCs w:val="22"/>
        </w:rPr>
      </w:pPr>
      <w:r w:rsidRPr="002109EB">
        <w:rPr>
          <w:rFonts w:cs="Arial"/>
          <w:bCs/>
          <w:szCs w:val="22"/>
        </w:rPr>
        <w:t>The annual estimated burden for the various components of NHANES</w:t>
      </w:r>
      <w:r w:rsidRPr="002109EB" w:rsidR="008907B0">
        <w:rPr>
          <w:rFonts w:cs="Arial"/>
          <w:bCs/>
          <w:szCs w:val="22"/>
        </w:rPr>
        <w:t>, including the dress rehearsal</w:t>
      </w:r>
      <w:r w:rsidRPr="002109EB">
        <w:rPr>
          <w:rFonts w:cs="Arial"/>
          <w:bCs/>
          <w:szCs w:val="22"/>
        </w:rPr>
        <w:t xml:space="preserve"> are below:</w:t>
      </w:r>
    </w:p>
    <w:p w:rsidRPr="002109EB" w:rsidR="00894E10" w:rsidP="008B5307" w:rsidRDefault="00894E10" w14:paraId="59A9D2D1" w14:textId="77777777">
      <w:pPr>
        <w:ind w:left="360"/>
        <w:rPr>
          <w:rFonts w:cs="Arial"/>
          <w:bCs/>
          <w:szCs w:val="22"/>
        </w:rPr>
      </w:pPr>
    </w:p>
    <w:p w:rsidRPr="002109EB" w:rsidR="008B5307" w:rsidP="008B5307" w:rsidRDefault="008B5307" w14:paraId="0C1AFCD7" w14:textId="6516D077">
      <w:pPr>
        <w:ind w:left="360"/>
        <w:rPr>
          <w:rFonts w:cs="Arial"/>
          <w:bCs/>
          <w:szCs w:val="22"/>
        </w:rPr>
      </w:pPr>
      <w:r w:rsidRPr="002109EB">
        <w:rPr>
          <w:rFonts w:cs="Arial"/>
          <w:bCs/>
          <w:szCs w:val="22"/>
        </w:rPr>
        <w:t xml:space="preserve">The NHANES screener (attachment </w:t>
      </w:r>
      <w:r w:rsidRPr="002109EB" w:rsidR="00421036">
        <w:rPr>
          <w:rFonts w:cs="Arial"/>
          <w:bCs/>
          <w:szCs w:val="22"/>
        </w:rPr>
        <w:t>3b</w:t>
      </w:r>
      <w:r w:rsidRPr="002109EB">
        <w:rPr>
          <w:rFonts w:cs="Arial"/>
          <w:bCs/>
          <w:szCs w:val="22"/>
        </w:rPr>
        <w:t xml:space="preserve">) is budgeted for </w:t>
      </w:r>
      <w:r w:rsidRPr="002109EB" w:rsidR="00C8657A">
        <w:rPr>
          <w:rFonts w:cs="Arial"/>
          <w:bCs/>
          <w:szCs w:val="22"/>
        </w:rPr>
        <w:t>10</w:t>
      </w:r>
      <w:r w:rsidRPr="002109EB">
        <w:rPr>
          <w:rFonts w:cs="Arial"/>
          <w:bCs/>
          <w:szCs w:val="22"/>
        </w:rPr>
        <w:t xml:space="preserve"> minutes</w:t>
      </w:r>
      <w:r w:rsidRPr="002109EB" w:rsidR="00560AF2">
        <w:rPr>
          <w:rFonts w:cs="Arial"/>
          <w:bCs/>
          <w:szCs w:val="22"/>
        </w:rPr>
        <w:t xml:space="preserve"> -- t</w:t>
      </w:r>
      <w:r w:rsidRPr="002109EB">
        <w:rPr>
          <w:rFonts w:cs="Arial"/>
          <w:bCs/>
          <w:szCs w:val="22"/>
        </w:rPr>
        <w:t xml:space="preserve">he maximum number of respondents would be </w:t>
      </w:r>
      <w:r w:rsidRPr="002109EB" w:rsidR="00496808">
        <w:rPr>
          <w:rFonts w:cs="Arial"/>
          <w:bCs/>
          <w:szCs w:val="22"/>
        </w:rPr>
        <w:t>8,300</w:t>
      </w:r>
      <w:r w:rsidRPr="002109EB">
        <w:rPr>
          <w:rFonts w:cs="Arial"/>
          <w:bCs/>
          <w:szCs w:val="22"/>
        </w:rPr>
        <w:t xml:space="preserve"> and the maximum burden </w:t>
      </w:r>
      <w:r w:rsidRPr="002109EB" w:rsidR="002F1A64">
        <w:rPr>
          <w:rFonts w:cs="Arial"/>
          <w:bCs/>
          <w:szCs w:val="22"/>
        </w:rPr>
        <w:t>1,</w:t>
      </w:r>
      <w:r w:rsidRPr="002109EB" w:rsidR="00496808">
        <w:rPr>
          <w:rFonts w:cs="Arial"/>
          <w:bCs/>
          <w:szCs w:val="22"/>
        </w:rPr>
        <w:t xml:space="preserve">383 </w:t>
      </w:r>
      <w:r w:rsidRPr="002109EB">
        <w:rPr>
          <w:rFonts w:cs="Arial"/>
          <w:bCs/>
          <w:szCs w:val="22"/>
        </w:rPr>
        <w:t xml:space="preserve">hours. The NHANES household interview (Attachment </w:t>
      </w:r>
      <w:r w:rsidRPr="002109EB" w:rsidR="00F728D1">
        <w:rPr>
          <w:rFonts w:cs="Arial"/>
          <w:bCs/>
          <w:szCs w:val="22"/>
        </w:rPr>
        <w:t>3c</w:t>
      </w:r>
      <w:r w:rsidRPr="002109EB">
        <w:rPr>
          <w:rFonts w:cs="Arial"/>
          <w:bCs/>
          <w:szCs w:val="22"/>
        </w:rPr>
        <w:t>) is budgeted for 1</w:t>
      </w:r>
      <w:r w:rsidRPr="002109EB" w:rsidR="008A11AE">
        <w:rPr>
          <w:rFonts w:cs="Arial"/>
          <w:bCs/>
          <w:szCs w:val="22"/>
        </w:rPr>
        <w:t xml:space="preserve"> </w:t>
      </w:r>
      <w:r w:rsidRPr="002109EB">
        <w:rPr>
          <w:rFonts w:cs="Arial"/>
          <w:bCs/>
          <w:szCs w:val="22"/>
        </w:rPr>
        <w:t>hour</w:t>
      </w:r>
      <w:r w:rsidRPr="002109EB" w:rsidR="00560AF2">
        <w:rPr>
          <w:rFonts w:cs="Arial"/>
          <w:bCs/>
          <w:szCs w:val="22"/>
        </w:rPr>
        <w:t xml:space="preserve"> -- t</w:t>
      </w:r>
      <w:r w:rsidRPr="002109EB">
        <w:rPr>
          <w:rFonts w:cs="Arial"/>
          <w:bCs/>
          <w:szCs w:val="22"/>
        </w:rPr>
        <w:t>he maximum number or respondents would be 5,</w:t>
      </w:r>
      <w:r w:rsidRPr="002109EB" w:rsidR="00681C21">
        <w:rPr>
          <w:rFonts w:cs="Arial"/>
          <w:bCs/>
          <w:szCs w:val="22"/>
        </w:rPr>
        <w:t xml:space="preserve">600 </w:t>
      </w:r>
      <w:r w:rsidRPr="002109EB">
        <w:rPr>
          <w:rFonts w:cs="Arial"/>
          <w:bCs/>
          <w:szCs w:val="22"/>
        </w:rPr>
        <w:t>and the maximum burden 5</w:t>
      </w:r>
      <w:r w:rsidRPr="002109EB" w:rsidR="008A11AE">
        <w:rPr>
          <w:rFonts w:cs="Arial"/>
          <w:bCs/>
          <w:szCs w:val="22"/>
        </w:rPr>
        <w:t>,</w:t>
      </w:r>
      <w:r w:rsidRPr="002109EB" w:rsidR="00681C21">
        <w:rPr>
          <w:rFonts w:cs="Arial"/>
          <w:bCs/>
          <w:szCs w:val="22"/>
        </w:rPr>
        <w:t>600</w:t>
      </w:r>
      <w:r w:rsidR="00894E10">
        <w:rPr>
          <w:rFonts w:cs="Arial"/>
          <w:bCs/>
          <w:szCs w:val="22"/>
        </w:rPr>
        <w:t xml:space="preserve"> hours</w:t>
      </w:r>
      <w:r w:rsidRPr="002109EB">
        <w:rPr>
          <w:rFonts w:cs="Arial"/>
          <w:bCs/>
          <w:szCs w:val="22"/>
        </w:rPr>
        <w:t xml:space="preserve">. The NHANES </w:t>
      </w:r>
      <w:r w:rsidRPr="002109EB" w:rsidR="00724F9F">
        <w:rPr>
          <w:rFonts w:cs="Arial"/>
          <w:bCs/>
          <w:szCs w:val="22"/>
        </w:rPr>
        <w:t>MEC Interview and Examination</w:t>
      </w:r>
      <w:r w:rsidRPr="002109EB">
        <w:rPr>
          <w:rFonts w:cs="Arial"/>
          <w:bCs/>
          <w:szCs w:val="22"/>
        </w:rPr>
        <w:t xml:space="preserve"> (Attachment </w:t>
      </w:r>
      <w:r w:rsidRPr="002109EB" w:rsidR="00F728D1">
        <w:rPr>
          <w:rFonts w:cs="Arial"/>
          <w:bCs/>
          <w:szCs w:val="22"/>
        </w:rPr>
        <w:t>3e</w:t>
      </w:r>
      <w:r w:rsidRPr="002109EB">
        <w:rPr>
          <w:rFonts w:cs="Arial"/>
          <w:bCs/>
          <w:szCs w:val="22"/>
        </w:rPr>
        <w:t xml:space="preserve">) is budgeted for </w:t>
      </w:r>
      <w:r w:rsidRPr="002109EB" w:rsidR="00DA1F91">
        <w:rPr>
          <w:rFonts w:cs="Arial"/>
          <w:bCs/>
          <w:szCs w:val="22"/>
        </w:rPr>
        <w:t xml:space="preserve">2.5 </w:t>
      </w:r>
      <w:r w:rsidRPr="002109EB">
        <w:rPr>
          <w:rFonts w:cs="Arial"/>
          <w:bCs/>
          <w:szCs w:val="22"/>
        </w:rPr>
        <w:t>hours</w:t>
      </w:r>
      <w:r w:rsidRPr="002109EB" w:rsidR="00560AF2">
        <w:rPr>
          <w:rFonts w:cs="Arial"/>
          <w:bCs/>
          <w:szCs w:val="22"/>
        </w:rPr>
        <w:t xml:space="preserve"> -- t</w:t>
      </w:r>
      <w:r w:rsidRPr="002109EB">
        <w:rPr>
          <w:rFonts w:cs="Arial"/>
          <w:bCs/>
          <w:szCs w:val="22"/>
        </w:rPr>
        <w:t>he maximum number of participants would be 5,</w:t>
      </w:r>
      <w:r w:rsidRPr="002109EB" w:rsidR="00B924DE">
        <w:rPr>
          <w:rFonts w:cs="Arial"/>
          <w:bCs/>
          <w:szCs w:val="22"/>
        </w:rPr>
        <w:t xml:space="preserve">600 </w:t>
      </w:r>
      <w:r w:rsidRPr="002109EB">
        <w:rPr>
          <w:rFonts w:cs="Arial"/>
          <w:bCs/>
          <w:szCs w:val="22"/>
        </w:rPr>
        <w:t xml:space="preserve">and the maximum burden </w:t>
      </w:r>
      <w:r w:rsidRPr="002109EB" w:rsidR="00364367">
        <w:rPr>
          <w:rFonts w:cs="Arial"/>
          <w:bCs/>
          <w:szCs w:val="22"/>
        </w:rPr>
        <w:t>14,000</w:t>
      </w:r>
      <w:r w:rsidRPr="002109EB">
        <w:rPr>
          <w:rFonts w:cs="Arial"/>
          <w:bCs/>
          <w:szCs w:val="22"/>
        </w:rPr>
        <w:t xml:space="preserve"> hours. The </w:t>
      </w:r>
      <w:r w:rsidRPr="002109EB" w:rsidR="00DA1F91">
        <w:rPr>
          <w:rFonts w:cs="Arial"/>
          <w:bCs/>
          <w:szCs w:val="22"/>
        </w:rPr>
        <w:t>day 1 and day 2 t</w:t>
      </w:r>
      <w:r w:rsidRPr="002109EB" w:rsidR="00B24774">
        <w:rPr>
          <w:rFonts w:cs="Arial"/>
          <w:bCs/>
          <w:szCs w:val="22"/>
        </w:rPr>
        <w:t xml:space="preserve">elephone </w:t>
      </w:r>
      <w:r w:rsidRPr="002109EB">
        <w:rPr>
          <w:rFonts w:cs="Arial"/>
          <w:bCs/>
          <w:szCs w:val="22"/>
        </w:rPr>
        <w:t xml:space="preserve">Dietary </w:t>
      </w:r>
      <w:r w:rsidRPr="002109EB" w:rsidR="00B24774">
        <w:rPr>
          <w:rFonts w:cs="Arial"/>
          <w:bCs/>
          <w:szCs w:val="22"/>
        </w:rPr>
        <w:t xml:space="preserve">Recall and Dietary Supplements </w:t>
      </w:r>
      <w:r w:rsidRPr="002109EB">
        <w:rPr>
          <w:rFonts w:cs="Arial"/>
          <w:bCs/>
          <w:szCs w:val="22"/>
        </w:rPr>
        <w:t xml:space="preserve">(Attachment </w:t>
      </w:r>
      <w:r w:rsidRPr="002109EB" w:rsidR="00F728D1">
        <w:rPr>
          <w:rFonts w:cs="Arial"/>
          <w:bCs/>
          <w:szCs w:val="22"/>
        </w:rPr>
        <w:t>3g</w:t>
      </w:r>
      <w:r w:rsidRPr="002109EB">
        <w:rPr>
          <w:rFonts w:cs="Arial"/>
          <w:bCs/>
          <w:szCs w:val="22"/>
        </w:rPr>
        <w:t xml:space="preserve">) is budgeted for </w:t>
      </w:r>
      <w:r w:rsidRPr="002109EB" w:rsidR="00DA1F91">
        <w:rPr>
          <w:rFonts w:cs="Arial"/>
          <w:bCs/>
          <w:szCs w:val="22"/>
        </w:rPr>
        <w:t xml:space="preserve">1.3 hours </w:t>
      </w:r>
      <w:r w:rsidRPr="002109EB" w:rsidR="00560AF2">
        <w:rPr>
          <w:rFonts w:cs="Arial"/>
          <w:bCs/>
          <w:szCs w:val="22"/>
        </w:rPr>
        <w:t>-- t</w:t>
      </w:r>
      <w:r w:rsidRPr="002109EB">
        <w:rPr>
          <w:rFonts w:cs="Arial"/>
          <w:bCs/>
          <w:szCs w:val="22"/>
        </w:rPr>
        <w:t>he maximum number of respondents would be 5,</w:t>
      </w:r>
      <w:r w:rsidRPr="002109EB" w:rsidR="00681C21">
        <w:rPr>
          <w:rFonts w:cs="Arial"/>
          <w:bCs/>
          <w:szCs w:val="22"/>
        </w:rPr>
        <w:t xml:space="preserve">600 </w:t>
      </w:r>
      <w:r w:rsidRPr="002109EB">
        <w:rPr>
          <w:rFonts w:cs="Arial"/>
          <w:bCs/>
          <w:szCs w:val="22"/>
        </w:rPr>
        <w:t xml:space="preserve">and the maximum burden </w:t>
      </w:r>
      <w:r w:rsidRPr="002109EB" w:rsidR="00681C21">
        <w:rPr>
          <w:rFonts w:cs="Arial"/>
          <w:bCs/>
          <w:szCs w:val="22"/>
        </w:rPr>
        <w:t>7,280</w:t>
      </w:r>
      <w:r w:rsidRPr="002109EB">
        <w:rPr>
          <w:rFonts w:cs="Arial"/>
          <w:bCs/>
          <w:szCs w:val="22"/>
        </w:rPr>
        <w:t xml:space="preserve"> hours. The Flexible Consumer Behavior Survey Phone Follow-Up (Attachments 3</w:t>
      </w:r>
      <w:r w:rsidRPr="002109EB" w:rsidR="00C21DCB">
        <w:rPr>
          <w:rFonts w:cs="Arial"/>
          <w:bCs/>
          <w:szCs w:val="22"/>
        </w:rPr>
        <w:t>i</w:t>
      </w:r>
      <w:r w:rsidRPr="002109EB">
        <w:rPr>
          <w:rFonts w:cs="Arial"/>
          <w:bCs/>
          <w:szCs w:val="22"/>
        </w:rPr>
        <w:t>) is budgeted for 20 minutes</w:t>
      </w:r>
      <w:r w:rsidRPr="002109EB" w:rsidR="00560AF2">
        <w:rPr>
          <w:rFonts w:cs="Arial"/>
          <w:bCs/>
          <w:szCs w:val="22"/>
        </w:rPr>
        <w:t xml:space="preserve"> -- t</w:t>
      </w:r>
      <w:r w:rsidRPr="002109EB">
        <w:rPr>
          <w:rFonts w:cs="Arial"/>
          <w:bCs/>
          <w:szCs w:val="22"/>
        </w:rPr>
        <w:t>he maximum number of respondents would be 5,</w:t>
      </w:r>
      <w:r w:rsidRPr="002109EB" w:rsidR="00681C21">
        <w:rPr>
          <w:rFonts w:cs="Arial"/>
          <w:bCs/>
          <w:szCs w:val="22"/>
        </w:rPr>
        <w:t xml:space="preserve">600 </w:t>
      </w:r>
      <w:r w:rsidRPr="002109EB">
        <w:rPr>
          <w:rFonts w:cs="Arial"/>
          <w:bCs/>
          <w:szCs w:val="22"/>
        </w:rPr>
        <w:t>and the maximum burden 1,</w:t>
      </w:r>
      <w:r w:rsidRPr="002109EB" w:rsidR="00681C21">
        <w:rPr>
          <w:rFonts w:cs="Arial"/>
          <w:bCs/>
          <w:szCs w:val="22"/>
        </w:rPr>
        <w:t>8</w:t>
      </w:r>
      <w:r w:rsidRPr="002109EB">
        <w:rPr>
          <w:rFonts w:cs="Arial"/>
          <w:bCs/>
          <w:szCs w:val="22"/>
        </w:rPr>
        <w:t xml:space="preserve">67 hours. Adult respondents who participate in all of the above aspects of NHANES can expect a total estimated burden of </w:t>
      </w:r>
      <w:r w:rsidRPr="002109EB" w:rsidR="00560AF2">
        <w:rPr>
          <w:rFonts w:cs="Arial"/>
          <w:bCs/>
          <w:szCs w:val="22"/>
        </w:rPr>
        <w:t xml:space="preserve">up to </w:t>
      </w:r>
      <w:r w:rsidRPr="002109EB" w:rsidR="00DA1F91">
        <w:rPr>
          <w:rFonts w:cs="Arial"/>
          <w:bCs/>
          <w:szCs w:val="22"/>
        </w:rPr>
        <w:t>5.3</w:t>
      </w:r>
      <w:r w:rsidRPr="002109EB">
        <w:rPr>
          <w:rFonts w:cs="Arial"/>
          <w:bCs/>
          <w:szCs w:val="22"/>
        </w:rPr>
        <w:t xml:space="preserve"> hours.</w:t>
      </w:r>
    </w:p>
    <w:p w:rsidRPr="002109EB" w:rsidR="008B5307" w:rsidRDefault="008B5307" w14:paraId="02626D78" w14:textId="77777777">
      <w:pPr>
        <w:ind w:left="360"/>
        <w:rPr>
          <w:rFonts w:cs="Arial"/>
          <w:bCs/>
          <w:szCs w:val="22"/>
        </w:rPr>
      </w:pPr>
    </w:p>
    <w:p w:rsidRPr="002109EB" w:rsidR="008B5307" w:rsidRDefault="008B5307" w14:paraId="61769AA0" w14:textId="0A4C4B8A">
      <w:pPr>
        <w:ind w:left="360"/>
        <w:rPr>
          <w:rFonts w:cs="Arial"/>
          <w:bCs/>
          <w:szCs w:val="22"/>
        </w:rPr>
      </w:pPr>
      <w:r w:rsidRPr="002109EB">
        <w:rPr>
          <w:rFonts w:cs="Arial"/>
          <w:bCs/>
          <w:szCs w:val="22"/>
        </w:rPr>
        <w:t xml:space="preserve">Up to 3,500 additional persons (including non-NHANES respondents) might participate in Developmental projects (such as pilot tests or methodological studies) or testing ahead of Special Studies, if budgeted. The average burden for these respondents is 3 hours (Attachment </w:t>
      </w:r>
      <w:r w:rsidRPr="002109EB" w:rsidR="00283199">
        <w:rPr>
          <w:rFonts w:cs="Arial"/>
          <w:bCs/>
          <w:szCs w:val="22"/>
        </w:rPr>
        <w:t>16</w:t>
      </w:r>
      <w:r w:rsidRPr="002109EB">
        <w:rPr>
          <w:rFonts w:cs="Arial"/>
          <w:bCs/>
          <w:szCs w:val="22"/>
        </w:rPr>
        <w:t xml:space="preserve">). The estimated total burden for one year for special studies is 10,500 hours. </w:t>
      </w:r>
    </w:p>
    <w:p w:rsidRPr="002109EB" w:rsidR="0027230A" w:rsidRDefault="0027230A" w14:paraId="6A707874" w14:textId="77777777">
      <w:pPr>
        <w:ind w:left="360"/>
        <w:rPr>
          <w:rFonts w:cs="Arial"/>
          <w:bCs/>
          <w:szCs w:val="22"/>
        </w:rPr>
      </w:pPr>
    </w:p>
    <w:p w:rsidRPr="002109EB" w:rsidR="007A775B" w:rsidP="007A775B" w:rsidRDefault="007A775B" w14:paraId="70FBD837" w14:textId="395B0E17">
      <w:pPr>
        <w:ind w:left="360"/>
        <w:rPr>
          <w:rFonts w:cs="Arial"/>
          <w:bCs/>
          <w:szCs w:val="22"/>
        </w:rPr>
      </w:pPr>
      <w:r w:rsidRPr="002109EB">
        <w:rPr>
          <w:rFonts w:cs="Arial"/>
          <w:bCs/>
          <w:szCs w:val="22"/>
        </w:rPr>
        <w:t xml:space="preserve">Up to 1,000 additional persons (including non-NHANES respondents) might participate in a </w:t>
      </w:r>
      <w:r w:rsidRPr="002109EB">
        <w:rPr>
          <w:rFonts w:cs="Arial"/>
          <w:bCs/>
          <w:szCs w:val="22"/>
        </w:rPr>
        <w:lastRenderedPageBreak/>
        <w:t>24-hour wearable device project. The average burden for these respondents is 25 hours (Attachment 1</w:t>
      </w:r>
      <w:r w:rsidRPr="002109EB" w:rsidR="00937E09">
        <w:rPr>
          <w:rFonts w:cs="Arial"/>
          <w:bCs/>
          <w:szCs w:val="22"/>
        </w:rPr>
        <w:t>7</w:t>
      </w:r>
      <w:r w:rsidRPr="002109EB">
        <w:rPr>
          <w:rFonts w:cs="Arial"/>
          <w:bCs/>
          <w:szCs w:val="22"/>
        </w:rPr>
        <w:t>). The estimated total burden for one year for would be 25,000 hours.</w:t>
      </w:r>
    </w:p>
    <w:p w:rsidRPr="002109EB" w:rsidR="00A416DA" w:rsidP="007A775B" w:rsidRDefault="00A416DA" w14:paraId="753861F7" w14:textId="77777777">
      <w:pPr>
        <w:ind w:left="360"/>
        <w:rPr>
          <w:rFonts w:cs="Arial"/>
          <w:bCs/>
          <w:szCs w:val="22"/>
        </w:rPr>
      </w:pPr>
    </w:p>
    <w:p w:rsidRPr="002109EB" w:rsidR="00F17460" w:rsidP="009C26F7" w:rsidRDefault="00A6733B" w14:paraId="2F26C3DC" w14:textId="2EB9B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TABLE 1 – ANNUALIZED BURDEN HOURS</w:t>
      </w:r>
    </w:p>
    <w:p w:rsidRPr="002109EB" w:rsidR="00F17460" w:rsidP="009C26F7" w:rsidRDefault="00F17460" w14:paraId="65CB4E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7A775B" w:rsidP="009C26F7" w:rsidRDefault="007A775B" w14:paraId="765D94D1" w14:textId="0BF43A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pPr w:leftFromText="180" w:rightFromText="180" w:vertAnchor="page" w:horzAnchor="page" w:tblpX="830" w:tblpY="3482"/>
        <w:tblW w:w="10595" w:type="dxa"/>
        <w:tblLayout w:type="fixed"/>
        <w:tblCellMar>
          <w:left w:w="120" w:type="dxa"/>
          <w:right w:w="120" w:type="dxa"/>
        </w:tblCellMar>
        <w:tblLook w:val="04A0" w:firstRow="1" w:lastRow="0" w:firstColumn="1" w:lastColumn="0" w:noHBand="0" w:noVBand="1"/>
      </w:tblPr>
      <w:tblGrid>
        <w:gridCol w:w="1838"/>
        <w:gridCol w:w="1988"/>
        <w:gridCol w:w="1955"/>
        <w:gridCol w:w="1689"/>
        <w:gridCol w:w="1530"/>
        <w:gridCol w:w="1595"/>
      </w:tblGrid>
      <w:tr w:rsidRPr="002109EB" w:rsidR="00F50629" w:rsidTr="002109EB" w14:paraId="280A3EE9" w14:textId="77777777">
        <w:trPr>
          <w:trHeight w:val="1181"/>
        </w:trPr>
        <w:tc>
          <w:tcPr>
            <w:tcW w:w="1838" w:type="dxa"/>
            <w:tcBorders>
              <w:top w:val="single" w:color="auto" w:sz="4" w:space="0"/>
              <w:left w:val="single" w:color="auto" w:sz="4" w:space="0"/>
              <w:bottom w:val="single" w:color="auto" w:sz="4" w:space="0"/>
              <w:right w:val="single" w:color="auto" w:sz="4" w:space="0"/>
            </w:tcBorders>
            <w:vAlign w:val="bottom"/>
          </w:tcPr>
          <w:p w:rsidRPr="002109EB" w:rsidR="00F50629" w:rsidP="000160AB" w:rsidRDefault="00F50629" w14:paraId="5B12474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Type of Respondent</w:t>
            </w:r>
          </w:p>
          <w:p w:rsidRPr="002109EB" w:rsidR="00F50629" w:rsidP="000160AB" w:rsidRDefault="00F50629" w14:paraId="67454B2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F50629" w:rsidP="000160AB" w:rsidRDefault="00F50629" w14:paraId="6861FC2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tc>
        <w:tc>
          <w:tcPr>
            <w:tcW w:w="1988" w:type="dxa"/>
            <w:tcBorders>
              <w:top w:val="single" w:color="auto" w:sz="4" w:space="0"/>
              <w:left w:val="single" w:color="auto" w:sz="4" w:space="0"/>
              <w:bottom w:val="single" w:color="auto" w:sz="4" w:space="0"/>
              <w:right w:val="single" w:color="auto" w:sz="4" w:space="0"/>
            </w:tcBorders>
          </w:tcPr>
          <w:p w:rsidRPr="002109EB" w:rsidR="00F50629" w:rsidP="000160AB" w:rsidRDefault="00F50629" w14:paraId="12123E5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F50629" w:rsidP="000160AB" w:rsidRDefault="00F50629" w14:paraId="60EEDD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F50629" w:rsidP="000160AB" w:rsidRDefault="00F50629" w14:paraId="46BA638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F50629" w:rsidP="000160AB" w:rsidRDefault="00F50629" w14:paraId="77880DC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Form Name</w:t>
            </w:r>
          </w:p>
        </w:tc>
        <w:tc>
          <w:tcPr>
            <w:tcW w:w="1955" w:type="dxa"/>
            <w:tcBorders>
              <w:top w:val="single" w:color="auto" w:sz="4" w:space="0"/>
              <w:left w:val="single" w:color="auto" w:sz="4" w:space="0"/>
              <w:bottom w:val="single" w:color="auto" w:sz="4" w:space="0"/>
              <w:right w:val="single" w:color="000000" w:sz="8" w:space="0"/>
            </w:tcBorders>
            <w:vAlign w:val="bottom"/>
          </w:tcPr>
          <w:p w:rsidRPr="002109EB" w:rsidR="00F50629" w:rsidP="000160AB" w:rsidRDefault="00F50629" w14:paraId="3986455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Number of</w:t>
            </w:r>
          </w:p>
          <w:p w:rsidRPr="002109EB" w:rsidR="00F50629" w:rsidP="000160AB" w:rsidRDefault="00F50629" w14:paraId="6F1E182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Respondents</w:t>
            </w:r>
          </w:p>
          <w:p w:rsidRPr="002109EB" w:rsidR="00F50629" w:rsidP="000160AB" w:rsidRDefault="00F50629" w14:paraId="7091874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F50629" w:rsidP="000160AB" w:rsidRDefault="00F50629" w14:paraId="1A008DF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tc>
        <w:tc>
          <w:tcPr>
            <w:tcW w:w="1689" w:type="dxa"/>
            <w:tcBorders>
              <w:top w:val="single" w:color="auto" w:sz="4" w:space="0"/>
              <w:left w:val="single" w:color="000000" w:sz="8" w:space="0"/>
              <w:bottom w:val="single" w:color="auto" w:sz="4" w:space="0"/>
              <w:right w:val="single" w:color="000000" w:sz="8" w:space="0"/>
            </w:tcBorders>
            <w:vAlign w:val="bottom"/>
            <w:hideMark/>
          </w:tcPr>
          <w:p w:rsidRPr="002109EB" w:rsidR="00F50629" w:rsidP="000160AB" w:rsidRDefault="00F50629" w14:paraId="2253BD8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Number of</w:t>
            </w:r>
          </w:p>
          <w:p w:rsidRPr="002109EB" w:rsidR="00F50629" w:rsidP="000160AB" w:rsidRDefault="00F50629" w14:paraId="019A109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Responses per</w:t>
            </w:r>
          </w:p>
          <w:p w:rsidRPr="002109EB" w:rsidR="00F50629" w:rsidP="000160AB" w:rsidRDefault="00F50629" w14:paraId="0E7AA3E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respondent</w:t>
            </w:r>
          </w:p>
        </w:tc>
        <w:tc>
          <w:tcPr>
            <w:tcW w:w="1530" w:type="dxa"/>
            <w:tcBorders>
              <w:top w:val="single" w:color="auto" w:sz="4" w:space="0"/>
              <w:left w:val="single" w:color="000000" w:sz="8" w:space="0"/>
              <w:bottom w:val="single" w:color="auto" w:sz="4" w:space="0"/>
              <w:right w:val="single" w:color="000000" w:sz="8" w:space="0"/>
            </w:tcBorders>
            <w:vAlign w:val="bottom"/>
            <w:hideMark/>
          </w:tcPr>
          <w:p w:rsidRPr="002109EB" w:rsidR="00F50629" w:rsidP="000160AB" w:rsidRDefault="00F50629" w14:paraId="11EEC03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Average Burden per Response</w:t>
            </w:r>
          </w:p>
          <w:p w:rsidRPr="002109EB" w:rsidR="00F50629" w:rsidP="000160AB" w:rsidRDefault="00F50629" w14:paraId="0F50E78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(in hours)</w:t>
            </w:r>
          </w:p>
        </w:tc>
        <w:tc>
          <w:tcPr>
            <w:tcW w:w="1595" w:type="dxa"/>
            <w:tcBorders>
              <w:top w:val="single" w:color="auto" w:sz="4" w:space="0"/>
              <w:left w:val="single" w:color="000000" w:sz="8" w:space="0"/>
              <w:bottom w:val="single" w:color="auto" w:sz="4" w:space="0"/>
              <w:right w:val="single" w:color="auto" w:sz="4" w:space="0"/>
            </w:tcBorders>
            <w:vAlign w:val="bottom"/>
            <w:hideMark/>
          </w:tcPr>
          <w:p w:rsidRPr="002109EB" w:rsidR="00F50629" w:rsidP="000160AB" w:rsidRDefault="00F50629" w14:paraId="2DCE99D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Total</w:t>
            </w:r>
          </w:p>
          <w:p w:rsidRPr="002109EB" w:rsidR="00F50629" w:rsidP="000160AB" w:rsidRDefault="00F50629" w14:paraId="69F1B2D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Burden</w:t>
            </w:r>
          </w:p>
          <w:p w:rsidRPr="002109EB" w:rsidR="00F50629" w:rsidP="000160AB" w:rsidRDefault="00F50629" w14:paraId="7867252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(in hours)</w:t>
            </w:r>
          </w:p>
        </w:tc>
      </w:tr>
      <w:tr w:rsidRPr="002109EB" w:rsidR="00F50629" w:rsidTr="002109EB" w14:paraId="5182B4A4"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2C1C4B6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F50629" w:rsidP="000160AB" w:rsidRDefault="00F50629" w14:paraId="5484C72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2109EB" w:rsidR="00F50629" w:rsidP="000160AB" w:rsidRDefault="00F50629" w14:paraId="04D98AE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28B3527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Screener</w:t>
            </w:r>
          </w:p>
        </w:tc>
        <w:tc>
          <w:tcPr>
            <w:tcW w:w="1955" w:type="dxa"/>
            <w:tcBorders>
              <w:top w:val="single" w:color="auto" w:sz="4" w:space="0"/>
              <w:left w:val="single" w:color="auto" w:sz="4" w:space="0"/>
              <w:bottom w:val="single" w:color="auto" w:sz="4" w:space="0"/>
              <w:right w:val="single" w:color="000000" w:sz="8" w:space="0"/>
            </w:tcBorders>
          </w:tcPr>
          <w:p w:rsidRPr="002109EB" w:rsidR="00F50629" w:rsidP="000160AB" w:rsidRDefault="00F50629" w14:paraId="38F654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1C4E6C" w14:paraId="7B531CAD" w14:textId="374854E0">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8,300</w:t>
            </w:r>
          </w:p>
        </w:tc>
        <w:tc>
          <w:tcPr>
            <w:tcW w:w="1689"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3E80103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51FABF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1B977A4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1D3AE55D" w14:textId="2310777A">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10/60</w:t>
            </w:r>
          </w:p>
        </w:tc>
        <w:tc>
          <w:tcPr>
            <w:tcW w:w="1595" w:type="dxa"/>
            <w:tcBorders>
              <w:top w:val="single" w:color="auto" w:sz="4" w:space="0"/>
              <w:left w:val="single" w:color="000000" w:sz="8" w:space="0"/>
              <w:bottom w:val="single" w:color="auto" w:sz="4" w:space="0"/>
              <w:right w:val="single" w:color="auto" w:sz="4" w:space="0"/>
            </w:tcBorders>
          </w:tcPr>
          <w:p w:rsidRPr="002109EB" w:rsidR="00F50629" w:rsidP="000160AB" w:rsidRDefault="00F50629" w14:paraId="777DE60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33EE215D" w14:textId="6CECE19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bookmarkStart w:name="_GoBack" w:id="64"/>
            <w:bookmarkEnd w:id="64"/>
            <w:r w:rsidRPr="002109EB" w:rsidR="001C4E6C">
              <w:rPr>
                <w:rFonts w:cs="Arial"/>
                <w:iCs/>
                <w:szCs w:val="22"/>
                <w:u w:val="single"/>
              </w:rPr>
              <w:t>383</w:t>
            </w:r>
          </w:p>
        </w:tc>
      </w:tr>
      <w:tr w:rsidRPr="002109EB" w:rsidR="00F50629" w:rsidTr="002109EB" w14:paraId="25BFB2B1"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1E58D8D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F50629" w:rsidP="000160AB" w:rsidRDefault="00F50629" w14:paraId="51835AB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373CEC1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Household </w:t>
            </w:r>
          </w:p>
          <w:p w:rsidRPr="002109EB" w:rsidR="00F50629" w:rsidP="000160AB" w:rsidRDefault="00F50629" w14:paraId="3738EEC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Interview </w:t>
            </w:r>
          </w:p>
        </w:tc>
        <w:tc>
          <w:tcPr>
            <w:tcW w:w="1955" w:type="dxa"/>
            <w:tcBorders>
              <w:top w:val="single" w:color="auto" w:sz="4" w:space="0"/>
              <w:left w:val="single" w:color="auto" w:sz="4" w:space="0"/>
              <w:bottom w:val="single" w:color="auto" w:sz="4" w:space="0"/>
              <w:right w:val="single" w:color="000000" w:sz="8" w:space="0"/>
            </w:tcBorders>
          </w:tcPr>
          <w:p w:rsidRPr="002109EB" w:rsidR="00F50629" w:rsidP="000160AB" w:rsidRDefault="00F50629" w14:paraId="1E2C9D9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30A648CD" w14:textId="5696BA30">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5,</w:t>
            </w:r>
            <w:r w:rsidRPr="002109EB" w:rsidR="00681C21">
              <w:rPr>
                <w:rFonts w:cs="Arial"/>
                <w:iCs/>
                <w:szCs w:val="22"/>
                <w:u w:val="single"/>
              </w:rPr>
              <w:t>600</w:t>
            </w:r>
          </w:p>
        </w:tc>
        <w:tc>
          <w:tcPr>
            <w:tcW w:w="1689"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7643BAF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1F693F9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23B89EC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7CB010DB" w14:textId="0CEC02EF">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p>
        </w:tc>
        <w:tc>
          <w:tcPr>
            <w:tcW w:w="1595" w:type="dxa"/>
            <w:tcBorders>
              <w:top w:val="single" w:color="auto" w:sz="4" w:space="0"/>
              <w:left w:val="single" w:color="000000" w:sz="8" w:space="0"/>
              <w:bottom w:val="single" w:color="auto" w:sz="4" w:space="0"/>
              <w:right w:val="single" w:color="auto" w:sz="4" w:space="0"/>
            </w:tcBorders>
          </w:tcPr>
          <w:p w:rsidRPr="002109EB" w:rsidR="00F50629" w:rsidP="000160AB" w:rsidRDefault="00F50629" w14:paraId="0983963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1826DB81" w14:textId="6F71B1F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5,</w:t>
            </w:r>
            <w:r w:rsidRPr="002109EB" w:rsidR="00681C21">
              <w:rPr>
                <w:rFonts w:cs="Arial"/>
                <w:iCs/>
                <w:szCs w:val="22"/>
                <w:u w:val="single"/>
              </w:rPr>
              <w:t>600</w:t>
            </w:r>
          </w:p>
        </w:tc>
      </w:tr>
      <w:tr w:rsidRPr="002109EB" w:rsidR="00F50629" w:rsidTr="002109EB" w14:paraId="7128E570"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4636E71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F50629" w:rsidP="000160AB" w:rsidRDefault="00F50629" w14:paraId="434B954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45AA824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MEC Interview &amp; Examination</w:t>
            </w:r>
          </w:p>
        </w:tc>
        <w:tc>
          <w:tcPr>
            <w:tcW w:w="1955" w:type="dxa"/>
            <w:tcBorders>
              <w:top w:val="single" w:color="auto" w:sz="4" w:space="0"/>
              <w:left w:val="single" w:color="auto" w:sz="4" w:space="0"/>
              <w:bottom w:val="single" w:color="auto" w:sz="4" w:space="0"/>
              <w:right w:val="single" w:color="000000" w:sz="8" w:space="0"/>
            </w:tcBorders>
          </w:tcPr>
          <w:p w:rsidRPr="002109EB" w:rsidR="00F50629" w:rsidP="000160AB" w:rsidRDefault="00F50629" w14:paraId="3955EF6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30CE5966" w14:textId="77C4DAC5">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5,</w:t>
            </w:r>
            <w:r w:rsidRPr="002109EB" w:rsidR="00B924DE">
              <w:rPr>
                <w:rFonts w:cs="Arial"/>
                <w:iCs/>
                <w:szCs w:val="22"/>
                <w:u w:val="single"/>
              </w:rPr>
              <w:t>600</w:t>
            </w:r>
          </w:p>
        </w:tc>
        <w:tc>
          <w:tcPr>
            <w:tcW w:w="1689"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7748781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3234FD7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35ECFE6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5FE94B8D" w14:textId="0ED5F022">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2.5</w:t>
            </w:r>
          </w:p>
        </w:tc>
        <w:tc>
          <w:tcPr>
            <w:tcW w:w="1595" w:type="dxa"/>
            <w:tcBorders>
              <w:top w:val="single" w:color="auto" w:sz="4" w:space="0"/>
              <w:left w:val="single" w:color="000000" w:sz="8" w:space="0"/>
              <w:bottom w:val="single" w:color="auto" w:sz="4" w:space="0"/>
              <w:right w:val="single" w:color="auto" w:sz="4" w:space="0"/>
            </w:tcBorders>
          </w:tcPr>
          <w:p w:rsidRPr="002109EB" w:rsidR="00F50629" w:rsidP="000160AB" w:rsidRDefault="00F50629" w14:paraId="140443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B924DE" w14:paraId="02A438EF" w14:textId="56099E9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14,000</w:t>
            </w:r>
          </w:p>
        </w:tc>
      </w:tr>
      <w:tr w:rsidRPr="002109EB" w:rsidR="00F50629" w:rsidTr="002109EB" w14:paraId="670E3F7F"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48F6F7D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F50629" w:rsidP="000160AB" w:rsidRDefault="00F50629" w14:paraId="458FEC1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3D60420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Day 1 and Day 2 Telephone Dietary Recall &amp; Dietary Supplements</w:t>
            </w:r>
          </w:p>
        </w:tc>
        <w:tc>
          <w:tcPr>
            <w:tcW w:w="1955" w:type="dxa"/>
            <w:tcBorders>
              <w:top w:val="single" w:color="auto" w:sz="4" w:space="0"/>
              <w:left w:val="single" w:color="auto" w:sz="4" w:space="0"/>
              <w:bottom w:val="single" w:color="auto" w:sz="4" w:space="0"/>
              <w:right w:val="single" w:color="000000" w:sz="8" w:space="0"/>
            </w:tcBorders>
          </w:tcPr>
          <w:p w:rsidRPr="002109EB" w:rsidR="00F50629" w:rsidP="000160AB" w:rsidRDefault="00F50629" w14:paraId="30D12DE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63DAD553" w14:textId="4A15FDC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5,</w:t>
            </w:r>
            <w:r w:rsidRPr="002109EB" w:rsidR="00681C21">
              <w:rPr>
                <w:rFonts w:cs="Arial"/>
                <w:iCs/>
                <w:szCs w:val="22"/>
                <w:u w:val="single"/>
              </w:rPr>
              <w:t>600</w:t>
            </w:r>
          </w:p>
        </w:tc>
        <w:tc>
          <w:tcPr>
            <w:tcW w:w="1689"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5D36CC4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1A46EA8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2D9FFBC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6D8A1C96" w14:textId="3D0B8465">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1.3</w:t>
            </w:r>
          </w:p>
        </w:tc>
        <w:tc>
          <w:tcPr>
            <w:tcW w:w="1595" w:type="dxa"/>
            <w:tcBorders>
              <w:top w:val="single" w:color="auto" w:sz="4" w:space="0"/>
              <w:left w:val="single" w:color="000000" w:sz="8" w:space="0"/>
              <w:bottom w:val="single" w:color="auto" w:sz="4" w:space="0"/>
              <w:right w:val="single" w:color="auto" w:sz="4" w:space="0"/>
            </w:tcBorders>
          </w:tcPr>
          <w:p w:rsidRPr="002109EB" w:rsidR="00F50629" w:rsidP="000160AB" w:rsidRDefault="00F50629" w14:paraId="6677A1E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681C21" w14:paraId="168AD4B1" w14:textId="48B52C28">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7,280</w:t>
            </w:r>
          </w:p>
        </w:tc>
      </w:tr>
      <w:tr w:rsidRPr="002109EB" w:rsidR="00F50629" w:rsidTr="002109EB" w14:paraId="1088B219"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28A6E9F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F50629" w:rsidP="000160AB" w:rsidRDefault="00F50629" w14:paraId="266B7C9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04981D2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Flexible </w:t>
            </w:r>
          </w:p>
          <w:p w:rsidRPr="002109EB" w:rsidR="00F50629" w:rsidP="000160AB" w:rsidRDefault="00F50629" w14:paraId="5AA328A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Consumer </w:t>
            </w:r>
          </w:p>
          <w:p w:rsidRPr="002109EB" w:rsidR="00F50629" w:rsidP="000160AB" w:rsidRDefault="00F50629" w14:paraId="405B4D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Behavior </w:t>
            </w:r>
          </w:p>
          <w:p w:rsidRPr="002109EB" w:rsidR="00F50629" w:rsidP="000160AB" w:rsidRDefault="00F50629" w14:paraId="09A9043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Survey Phone </w:t>
            </w:r>
          </w:p>
          <w:p w:rsidRPr="002109EB" w:rsidR="00F50629" w:rsidP="000160AB" w:rsidRDefault="00F50629" w14:paraId="341430F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Follow-Up</w:t>
            </w:r>
          </w:p>
        </w:tc>
        <w:tc>
          <w:tcPr>
            <w:tcW w:w="1955" w:type="dxa"/>
            <w:tcBorders>
              <w:top w:val="single" w:color="auto" w:sz="4" w:space="0"/>
              <w:left w:val="single" w:color="auto" w:sz="4" w:space="0"/>
              <w:bottom w:val="single" w:color="auto" w:sz="4" w:space="0"/>
              <w:right w:val="single" w:color="000000" w:sz="8" w:space="0"/>
            </w:tcBorders>
          </w:tcPr>
          <w:p w:rsidRPr="002109EB" w:rsidR="00F50629" w:rsidP="000160AB" w:rsidRDefault="00F50629" w14:paraId="05A72BE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794D05C6" w14:textId="696BE035">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5,</w:t>
            </w:r>
            <w:r w:rsidRPr="002109EB" w:rsidR="00681C21">
              <w:rPr>
                <w:rFonts w:cs="Arial"/>
                <w:iCs/>
                <w:szCs w:val="22"/>
                <w:u w:val="single"/>
              </w:rPr>
              <w:t>600</w:t>
            </w:r>
          </w:p>
        </w:tc>
        <w:tc>
          <w:tcPr>
            <w:tcW w:w="1689"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1AE3859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2589246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1946A43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4616A42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20/60</w:t>
            </w:r>
          </w:p>
        </w:tc>
        <w:tc>
          <w:tcPr>
            <w:tcW w:w="1595" w:type="dxa"/>
            <w:tcBorders>
              <w:top w:val="single" w:color="auto" w:sz="4" w:space="0"/>
              <w:left w:val="single" w:color="000000" w:sz="8" w:space="0"/>
              <w:bottom w:val="single" w:color="auto" w:sz="4" w:space="0"/>
              <w:right w:val="single" w:color="auto" w:sz="4" w:space="0"/>
            </w:tcBorders>
          </w:tcPr>
          <w:p w:rsidRPr="002109EB" w:rsidR="00F50629" w:rsidP="000160AB" w:rsidRDefault="00F50629" w14:paraId="6DA5362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761B4DE8" w14:textId="6A853DBF">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r w:rsidRPr="002109EB" w:rsidR="00681C21">
              <w:rPr>
                <w:rFonts w:cs="Arial"/>
                <w:iCs/>
                <w:szCs w:val="22"/>
                <w:u w:val="single"/>
              </w:rPr>
              <w:t>867</w:t>
            </w:r>
          </w:p>
        </w:tc>
      </w:tr>
      <w:tr w:rsidRPr="002109EB" w:rsidR="00F50629" w:rsidTr="002109EB" w14:paraId="29812B79"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6725237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F50629" w:rsidP="000160AB" w:rsidRDefault="00F50629" w14:paraId="16CDDFB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F50629" w:rsidP="000160AB" w:rsidRDefault="00F50629" w14:paraId="730C9A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Developmental </w:t>
            </w:r>
          </w:p>
          <w:p w:rsidRPr="002109EB" w:rsidR="00F50629" w:rsidP="000160AB" w:rsidRDefault="00F50629" w14:paraId="4580550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Projects &amp; </w:t>
            </w:r>
          </w:p>
          <w:p w:rsidRPr="002109EB" w:rsidR="00F50629" w:rsidP="000160AB" w:rsidRDefault="00F50629" w14:paraId="674B8E6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Special </w:t>
            </w:r>
          </w:p>
          <w:p w:rsidRPr="002109EB" w:rsidR="00F50629" w:rsidP="000160AB" w:rsidRDefault="00F50629" w14:paraId="58A274C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Studies</w:t>
            </w:r>
          </w:p>
        </w:tc>
        <w:tc>
          <w:tcPr>
            <w:tcW w:w="1955" w:type="dxa"/>
            <w:tcBorders>
              <w:top w:val="single" w:color="auto" w:sz="4" w:space="0"/>
              <w:left w:val="single" w:color="auto" w:sz="4" w:space="0"/>
              <w:bottom w:val="single" w:color="auto" w:sz="4" w:space="0"/>
              <w:right w:val="single" w:color="000000" w:sz="8" w:space="0"/>
            </w:tcBorders>
          </w:tcPr>
          <w:p w:rsidRPr="002109EB" w:rsidR="00F50629" w:rsidP="000160AB" w:rsidRDefault="00F50629" w14:paraId="6B67106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6BEDCB0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3,500</w:t>
            </w:r>
          </w:p>
        </w:tc>
        <w:tc>
          <w:tcPr>
            <w:tcW w:w="1689"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1C93F7C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7394AA4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p>
        </w:tc>
        <w:tc>
          <w:tcPr>
            <w:tcW w:w="1530" w:type="dxa"/>
            <w:tcBorders>
              <w:top w:val="single" w:color="auto" w:sz="4" w:space="0"/>
              <w:left w:val="single" w:color="000000" w:sz="8" w:space="0"/>
              <w:bottom w:val="single" w:color="auto" w:sz="4" w:space="0"/>
              <w:right w:val="single" w:color="000000" w:sz="8" w:space="0"/>
            </w:tcBorders>
          </w:tcPr>
          <w:p w:rsidRPr="002109EB" w:rsidR="00F50629" w:rsidP="000160AB" w:rsidRDefault="00F50629" w14:paraId="29569AE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7A82443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3</w:t>
            </w:r>
          </w:p>
        </w:tc>
        <w:tc>
          <w:tcPr>
            <w:tcW w:w="1595" w:type="dxa"/>
            <w:tcBorders>
              <w:top w:val="single" w:color="auto" w:sz="4" w:space="0"/>
              <w:left w:val="single" w:color="000000" w:sz="8" w:space="0"/>
              <w:bottom w:val="single" w:color="auto" w:sz="4" w:space="0"/>
              <w:right w:val="single" w:color="auto" w:sz="4" w:space="0"/>
            </w:tcBorders>
          </w:tcPr>
          <w:p w:rsidRPr="002109EB" w:rsidR="00F50629" w:rsidP="000160AB" w:rsidRDefault="00F50629" w14:paraId="7281100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F50629" w:rsidP="000160AB" w:rsidRDefault="00F50629" w14:paraId="5C50F98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10,500</w:t>
            </w:r>
          </w:p>
        </w:tc>
      </w:tr>
      <w:tr w:rsidRPr="002109EB" w:rsidR="005E5AC5" w:rsidTr="002109EB" w14:paraId="0CCAA109" w14:textId="77777777">
        <w:trPr>
          <w:trHeight w:val="576"/>
        </w:trPr>
        <w:tc>
          <w:tcPr>
            <w:tcW w:w="1838" w:type="dxa"/>
            <w:tcBorders>
              <w:top w:val="single" w:color="auto" w:sz="4" w:space="0"/>
              <w:left w:val="single" w:color="auto" w:sz="4" w:space="0"/>
              <w:bottom w:val="single" w:color="auto" w:sz="4" w:space="0"/>
              <w:right w:val="single" w:color="auto" w:sz="4" w:space="0"/>
            </w:tcBorders>
            <w:shd w:val="clear" w:color="auto" w:fill="auto"/>
          </w:tcPr>
          <w:p w:rsidRPr="002109EB" w:rsidR="005E5AC5" w:rsidP="000160AB" w:rsidRDefault="005E5AC5" w14:paraId="583363DD" w14:textId="77777777">
            <w:pPr>
              <w:widowControl/>
              <w:tabs>
                <w:tab w:val="left" w:pos="-31680"/>
                <w:tab w:val="left" w:pos="-31680"/>
              </w:tabs>
              <w:autoSpaceDE/>
              <w:autoSpaceDN/>
              <w:adjustRightInd/>
              <w:rPr>
                <w:rFonts w:cs="Arial"/>
                <w:iCs/>
                <w:color w:val="000000"/>
                <w:szCs w:val="22"/>
                <w:u w:val="single"/>
              </w:rPr>
            </w:pPr>
            <w:r w:rsidRPr="002109EB">
              <w:rPr>
                <w:rFonts w:cs="Arial"/>
                <w:iCs/>
                <w:color w:val="000000"/>
                <w:szCs w:val="22"/>
                <w:u w:val="single"/>
              </w:rPr>
              <w:t xml:space="preserve">Individuals </w:t>
            </w:r>
          </w:p>
          <w:p w:rsidRPr="002109EB" w:rsidR="005E5AC5" w:rsidP="000160AB" w:rsidRDefault="005E5AC5" w14:paraId="16627B16" w14:textId="2686251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color w:val="000000"/>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2109EB" w:rsidR="005E5AC5" w:rsidP="000160AB" w:rsidRDefault="005E5AC5" w14:paraId="5B18BD87" w14:textId="2A8DA36F">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color w:val="000000"/>
                <w:szCs w:val="22"/>
                <w:u w:val="single"/>
              </w:rPr>
              <w:t>24-hour wearable device projects</w:t>
            </w:r>
          </w:p>
        </w:tc>
        <w:tc>
          <w:tcPr>
            <w:tcW w:w="1955" w:type="dxa"/>
            <w:tcBorders>
              <w:top w:val="single" w:color="auto" w:sz="4" w:space="0"/>
              <w:left w:val="single" w:color="auto" w:sz="4" w:space="0"/>
              <w:bottom w:val="single" w:color="auto" w:sz="4" w:space="0"/>
              <w:right w:val="single" w:color="000000" w:sz="8" w:space="0"/>
            </w:tcBorders>
            <w:shd w:val="clear" w:color="auto" w:fill="auto"/>
          </w:tcPr>
          <w:p w:rsidRPr="002109EB" w:rsidR="005E5AC5" w:rsidP="000160AB" w:rsidRDefault="005E5AC5" w14:paraId="63CA47B9" w14:textId="77777777">
            <w:pPr>
              <w:widowControl/>
              <w:tabs>
                <w:tab w:val="left" w:pos="-31680"/>
                <w:tab w:val="left" w:pos="-31680"/>
              </w:tabs>
              <w:autoSpaceDE/>
              <w:autoSpaceDN/>
              <w:adjustRightInd/>
              <w:rPr>
                <w:rFonts w:cs="Arial"/>
                <w:iCs/>
                <w:color w:val="000000"/>
                <w:szCs w:val="22"/>
                <w:u w:val="single"/>
              </w:rPr>
            </w:pPr>
          </w:p>
          <w:p w:rsidRPr="002109EB" w:rsidR="005E5AC5" w:rsidP="000160AB" w:rsidRDefault="005E5AC5" w14:paraId="2DD5451E" w14:textId="135FB872">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color w:val="000000"/>
                <w:szCs w:val="22"/>
                <w:u w:val="single"/>
              </w:rPr>
              <w:t>1,000</w:t>
            </w:r>
          </w:p>
        </w:tc>
        <w:tc>
          <w:tcPr>
            <w:tcW w:w="1689" w:type="dxa"/>
            <w:tcBorders>
              <w:top w:val="single" w:color="auto" w:sz="4" w:space="0"/>
              <w:left w:val="single" w:color="000000" w:sz="8" w:space="0"/>
              <w:bottom w:val="single" w:color="auto" w:sz="4" w:space="0"/>
              <w:right w:val="single" w:color="000000" w:sz="8" w:space="0"/>
            </w:tcBorders>
            <w:shd w:val="clear" w:color="auto" w:fill="auto"/>
          </w:tcPr>
          <w:p w:rsidRPr="002109EB" w:rsidR="005E5AC5" w:rsidP="000160AB" w:rsidRDefault="005E5AC5" w14:paraId="293C542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31680"/>
                <w:tab w:val="left" w:pos="-31680"/>
              </w:tabs>
              <w:rPr>
                <w:rFonts w:cs="Arial"/>
                <w:iCs/>
                <w:color w:val="000000"/>
                <w:szCs w:val="22"/>
                <w:u w:val="single"/>
              </w:rPr>
            </w:pPr>
          </w:p>
          <w:p w:rsidRPr="002109EB" w:rsidR="005E5AC5" w:rsidP="000160AB" w:rsidRDefault="005E5AC5" w14:paraId="6CF61FD5" w14:textId="3FCF3F5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color w:val="000000"/>
                <w:szCs w:val="22"/>
                <w:u w:val="single"/>
              </w:rPr>
              <w:t>1</w:t>
            </w:r>
          </w:p>
        </w:tc>
        <w:tc>
          <w:tcPr>
            <w:tcW w:w="1530" w:type="dxa"/>
            <w:tcBorders>
              <w:top w:val="single" w:color="auto" w:sz="4" w:space="0"/>
              <w:left w:val="single" w:color="000000" w:sz="8" w:space="0"/>
              <w:bottom w:val="single" w:color="auto" w:sz="4" w:space="0"/>
              <w:right w:val="single" w:color="000000" w:sz="8" w:space="0"/>
            </w:tcBorders>
            <w:shd w:val="clear" w:color="auto" w:fill="auto"/>
          </w:tcPr>
          <w:p w:rsidRPr="002109EB" w:rsidR="005E5AC5" w:rsidP="000160AB" w:rsidRDefault="005E5AC5" w14:paraId="241CFAC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31680"/>
                <w:tab w:val="left" w:pos="-31680"/>
              </w:tabs>
              <w:rPr>
                <w:rFonts w:cs="Arial"/>
                <w:iCs/>
                <w:color w:val="000000"/>
                <w:szCs w:val="22"/>
                <w:u w:val="single"/>
              </w:rPr>
            </w:pPr>
          </w:p>
          <w:p w:rsidRPr="002109EB" w:rsidR="005E5AC5" w:rsidP="000160AB" w:rsidRDefault="005E5AC5" w14:paraId="06A07117" w14:textId="0D30F42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color w:val="000000"/>
                <w:szCs w:val="22"/>
                <w:u w:val="single"/>
              </w:rPr>
              <w:t>25</w:t>
            </w:r>
          </w:p>
        </w:tc>
        <w:tc>
          <w:tcPr>
            <w:tcW w:w="1595" w:type="dxa"/>
            <w:tcBorders>
              <w:top w:val="single" w:color="auto" w:sz="4" w:space="0"/>
              <w:left w:val="single" w:color="000000" w:sz="8" w:space="0"/>
              <w:bottom w:val="single" w:color="auto" w:sz="4" w:space="0"/>
              <w:right w:val="single" w:color="000000" w:sz="8" w:space="0"/>
            </w:tcBorders>
          </w:tcPr>
          <w:p w:rsidRPr="002109EB" w:rsidR="005E5AC5" w:rsidP="000160AB" w:rsidRDefault="005E5AC5" w14:paraId="10A3FB9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color w:val="000000"/>
                <w:szCs w:val="22"/>
                <w:u w:val="single"/>
              </w:rPr>
            </w:pPr>
          </w:p>
          <w:p w:rsidRPr="002109EB" w:rsidR="005E5AC5" w:rsidP="000160AB" w:rsidRDefault="005E5AC5" w14:paraId="4AB49526" w14:textId="35552EB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color w:val="000000"/>
                <w:szCs w:val="22"/>
                <w:u w:val="single"/>
              </w:rPr>
              <w:t>25,000</w:t>
            </w:r>
          </w:p>
        </w:tc>
      </w:tr>
      <w:tr w:rsidRPr="002109EB" w:rsidR="005E5AC5" w:rsidTr="002109EB" w14:paraId="3EDC6ECE" w14:textId="77777777">
        <w:trPr>
          <w:trHeight w:val="521"/>
        </w:trPr>
        <w:tc>
          <w:tcPr>
            <w:tcW w:w="1838" w:type="dxa"/>
            <w:tcBorders>
              <w:top w:val="single" w:color="auto" w:sz="4" w:space="0"/>
              <w:left w:val="single" w:color="auto" w:sz="4" w:space="0"/>
              <w:bottom w:val="single" w:color="auto" w:sz="4" w:space="0"/>
              <w:right w:val="single" w:color="auto" w:sz="4" w:space="0"/>
            </w:tcBorders>
            <w:vAlign w:val="center"/>
            <w:hideMark/>
          </w:tcPr>
          <w:p w:rsidRPr="002109EB" w:rsidR="005E5AC5" w:rsidP="000160AB" w:rsidRDefault="005E5AC5" w14:paraId="54907B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bookmarkStart w:name="_Hlk58409508" w:id="65"/>
            <w:r w:rsidRPr="002109EB">
              <w:rPr>
                <w:rFonts w:cs="Arial"/>
                <w:bCs/>
                <w:iCs/>
                <w:szCs w:val="22"/>
                <w:u w:val="single"/>
              </w:rPr>
              <w:t>Total</w:t>
            </w:r>
          </w:p>
        </w:tc>
        <w:tc>
          <w:tcPr>
            <w:tcW w:w="1988" w:type="dxa"/>
            <w:tcBorders>
              <w:top w:val="single" w:color="auto" w:sz="4" w:space="0"/>
              <w:left w:val="single" w:color="auto" w:sz="4" w:space="0"/>
              <w:bottom w:val="single" w:color="auto" w:sz="4" w:space="0"/>
              <w:right w:val="nil"/>
            </w:tcBorders>
          </w:tcPr>
          <w:p w:rsidRPr="002109EB" w:rsidR="005E5AC5" w:rsidP="000160AB" w:rsidRDefault="005E5AC5" w14:paraId="45E4CE5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955" w:type="dxa"/>
            <w:tcBorders>
              <w:top w:val="single" w:color="auto" w:sz="4" w:space="0"/>
              <w:left w:val="nil"/>
              <w:bottom w:val="single" w:color="auto" w:sz="4" w:space="0"/>
              <w:right w:val="nil"/>
            </w:tcBorders>
            <w:vAlign w:val="center"/>
          </w:tcPr>
          <w:p w:rsidRPr="002109EB" w:rsidR="005E5AC5" w:rsidP="000160AB" w:rsidRDefault="005E5AC5" w14:paraId="75CDF36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689" w:type="dxa"/>
            <w:tcBorders>
              <w:top w:val="single" w:color="auto" w:sz="4" w:space="0"/>
              <w:left w:val="nil"/>
              <w:bottom w:val="single" w:color="auto" w:sz="4" w:space="0"/>
              <w:right w:val="nil"/>
            </w:tcBorders>
            <w:vAlign w:val="center"/>
          </w:tcPr>
          <w:p w:rsidRPr="002109EB" w:rsidR="005E5AC5" w:rsidP="000160AB" w:rsidRDefault="005E5AC5" w14:paraId="78FF3E3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530" w:type="dxa"/>
            <w:tcBorders>
              <w:top w:val="single" w:color="auto" w:sz="4" w:space="0"/>
              <w:left w:val="nil"/>
              <w:bottom w:val="single" w:color="auto" w:sz="4" w:space="0"/>
              <w:right w:val="single" w:color="000000" w:sz="8" w:space="0"/>
            </w:tcBorders>
          </w:tcPr>
          <w:p w:rsidRPr="002109EB" w:rsidR="005E5AC5" w:rsidP="000160AB" w:rsidRDefault="005E5AC5" w14:paraId="7302734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595" w:type="dxa"/>
            <w:tcBorders>
              <w:top w:val="single" w:color="auto" w:sz="4" w:space="0"/>
              <w:left w:val="single" w:color="000000" w:sz="8" w:space="0"/>
              <w:bottom w:val="single" w:color="auto" w:sz="4" w:space="0"/>
              <w:right w:val="single" w:color="auto" w:sz="4" w:space="0"/>
            </w:tcBorders>
            <w:vAlign w:val="center"/>
          </w:tcPr>
          <w:p w:rsidRPr="002109EB" w:rsidR="005E5AC5" w:rsidP="000160AB" w:rsidRDefault="002D3F6B" w14:paraId="400C9C7E" w14:textId="2A99197F">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65,630</w:t>
            </w:r>
          </w:p>
        </w:tc>
      </w:tr>
      <w:bookmarkEnd w:id="65"/>
    </w:tbl>
    <w:p w:rsidRPr="002109EB" w:rsidR="001D74A8" w:rsidP="009C26F7" w:rsidRDefault="001D74A8" w14:paraId="06CE7D86" w14:textId="74828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2109EB" w:rsidR="007A775B" w:rsidP="009C26F7" w:rsidRDefault="007A775B" w14:paraId="24EC8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2109EB" w:rsidR="007A775B" w:rsidRDefault="007A775B" w14:paraId="58EA8E9C" w14:textId="77777777">
      <w:pPr>
        <w:widowControl/>
        <w:autoSpaceDE/>
        <w:autoSpaceDN/>
        <w:adjustRightInd/>
        <w:rPr>
          <w:rFonts w:cs="Arial"/>
          <w:szCs w:val="22"/>
        </w:rPr>
      </w:pPr>
      <w:r w:rsidRPr="002109EB">
        <w:rPr>
          <w:rFonts w:cs="Arial"/>
          <w:szCs w:val="22"/>
        </w:rPr>
        <w:lastRenderedPageBreak/>
        <w:br w:type="page"/>
      </w:r>
    </w:p>
    <w:p w:rsidRPr="002109EB" w:rsidR="003B0E3A" w:rsidP="009C26F7" w:rsidRDefault="003B0E3A" w14:paraId="1DD1631D" w14:textId="19838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2109EB">
        <w:rPr>
          <w:rFonts w:cs="Arial"/>
          <w:szCs w:val="22"/>
        </w:rPr>
        <w:lastRenderedPageBreak/>
        <w:t>b. Cost to Respondents</w:t>
      </w:r>
    </w:p>
    <w:p w:rsidRPr="002109EB" w:rsidR="00450541" w:rsidP="009C26F7" w:rsidRDefault="00450541" w14:paraId="66E3FD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2109EB" w:rsidR="00450541" w:rsidP="00450541" w:rsidRDefault="00450541" w14:paraId="11F5B092" w14:textId="278C8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2109EB">
        <w:rPr>
          <w:rFonts w:cs="Arial"/>
          <w:szCs w:val="22"/>
        </w:rPr>
        <w:t>The hourly wage rate of $25.72 per person is based on income from wages and salary from the  Bureau of Labor Statistics:</w:t>
      </w:r>
      <w:r w:rsidRPr="002109EB">
        <w:rPr>
          <w:rFonts w:cs="Arial"/>
        </w:rPr>
        <w:t xml:space="preserve"> </w:t>
      </w:r>
      <w:hyperlink w:history="1" w:anchor="00-0000" r:id="rId14">
        <w:r w:rsidRPr="002109EB">
          <w:rPr>
            <w:rStyle w:val="Hyperlink"/>
            <w:rFonts w:cs="Arial"/>
            <w:szCs w:val="22"/>
          </w:rPr>
          <w:t>http://www.bls.gov/oes/current/oes_nat.htm#00-0000</w:t>
        </w:r>
      </w:hyperlink>
      <w:r w:rsidRPr="002109EB">
        <w:rPr>
          <w:rFonts w:cs="Arial"/>
          <w:szCs w:val="22"/>
        </w:rPr>
        <w:t xml:space="preserve"> (last </w:t>
      </w:r>
      <w:r w:rsidRPr="002109EB" w:rsidR="000160AB">
        <w:rPr>
          <w:rFonts w:cs="Arial"/>
          <w:szCs w:val="22"/>
        </w:rPr>
        <w:t>accessed12</w:t>
      </w:r>
      <w:r w:rsidRPr="002109EB">
        <w:rPr>
          <w:rFonts w:cs="Arial"/>
          <w:szCs w:val="22"/>
        </w:rPr>
        <w:t>/</w:t>
      </w:r>
      <w:r w:rsidRPr="002109EB" w:rsidR="000160AB">
        <w:rPr>
          <w:rFonts w:cs="Arial"/>
          <w:szCs w:val="22"/>
        </w:rPr>
        <w:t>9</w:t>
      </w:r>
      <w:r w:rsidRPr="002109EB">
        <w:rPr>
          <w:rFonts w:cs="Arial"/>
          <w:szCs w:val="22"/>
        </w:rPr>
        <w:t>/2020). This wage rate for all persons was used since respondents do not fall into a single economic or occupational category. (NOTE: There are no out-of-pocket costs to survey participants. Participants are given an incentive as a token of appreciation for their time and to help with out of pocket expenses such as childcare and transportation.)</w:t>
      </w:r>
    </w:p>
    <w:p w:rsidRPr="002109EB" w:rsidR="00450541" w:rsidP="009C26F7" w:rsidRDefault="00450541" w14:paraId="33496707" w14:textId="4A91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2109EB" w:rsidR="00450541" w:rsidP="009C26F7" w:rsidRDefault="00450541" w14:paraId="4A01D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2109EB" w:rsidR="00450541" w:rsidP="00450541" w:rsidRDefault="00450541" w14:paraId="3EA44B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TABLE 2 – Cost to Respondents</w:t>
      </w:r>
    </w:p>
    <w:p w:rsidRPr="002109EB" w:rsidR="00450541" w:rsidP="009C26F7" w:rsidRDefault="00450541" w14:paraId="4B556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Pr="002109EB" w:rsidR="00DB460B" w:rsidP="0087691C" w:rsidRDefault="00DB460B" w14:paraId="239F5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tbl>
      <w:tblPr>
        <w:tblpPr w:leftFromText="180" w:rightFromText="180" w:vertAnchor="page" w:horzAnchor="margin" w:tblpY="4461"/>
        <w:tblW w:w="9691" w:type="dxa"/>
        <w:tblLayout w:type="fixed"/>
        <w:tblCellMar>
          <w:left w:w="120" w:type="dxa"/>
          <w:right w:w="120" w:type="dxa"/>
        </w:tblCellMar>
        <w:tblLook w:val="04A0" w:firstRow="1" w:lastRow="0" w:firstColumn="1" w:lastColumn="0" w:noHBand="0" w:noVBand="1"/>
      </w:tblPr>
      <w:tblGrid>
        <w:gridCol w:w="1838"/>
        <w:gridCol w:w="1988"/>
        <w:gridCol w:w="1955"/>
        <w:gridCol w:w="1955"/>
        <w:gridCol w:w="1955"/>
      </w:tblGrid>
      <w:tr w:rsidRPr="002109EB" w:rsidR="00DB460B" w:rsidTr="00450541" w14:paraId="5E80EB48" w14:textId="77777777">
        <w:trPr>
          <w:trHeight w:val="1181"/>
        </w:trPr>
        <w:tc>
          <w:tcPr>
            <w:tcW w:w="1838" w:type="dxa"/>
            <w:tcBorders>
              <w:top w:val="single" w:color="auto" w:sz="4" w:space="0"/>
              <w:left w:val="single" w:color="auto" w:sz="4" w:space="0"/>
              <w:bottom w:val="single" w:color="auto" w:sz="4" w:space="0"/>
              <w:right w:val="single" w:color="auto" w:sz="4" w:space="0"/>
            </w:tcBorders>
            <w:vAlign w:val="bottom"/>
          </w:tcPr>
          <w:p w:rsidRPr="002109EB" w:rsidR="00DB460B" w:rsidP="00450541" w:rsidRDefault="00DB460B" w14:paraId="0B7923A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Type of Respondent</w:t>
            </w:r>
          </w:p>
          <w:p w:rsidRPr="002109EB" w:rsidR="00DB460B" w:rsidP="00450541" w:rsidRDefault="00DB460B" w14:paraId="4158C06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DB460B" w:rsidP="00450541" w:rsidRDefault="00DB460B" w14:paraId="04DA27A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tc>
        <w:tc>
          <w:tcPr>
            <w:tcW w:w="1988" w:type="dxa"/>
            <w:tcBorders>
              <w:top w:val="single" w:color="auto" w:sz="4" w:space="0"/>
              <w:left w:val="single" w:color="auto" w:sz="4" w:space="0"/>
              <w:bottom w:val="single" w:color="auto" w:sz="4" w:space="0"/>
              <w:right w:val="single" w:color="auto" w:sz="4" w:space="0"/>
            </w:tcBorders>
          </w:tcPr>
          <w:p w:rsidRPr="002109EB" w:rsidR="00DB460B" w:rsidP="00450541" w:rsidRDefault="00DB460B" w14:paraId="40304E3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DB460B" w:rsidP="00450541" w:rsidRDefault="00DB460B" w14:paraId="183498C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DB460B" w:rsidP="00450541" w:rsidRDefault="00DB460B" w14:paraId="34D6B2A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p w:rsidRPr="002109EB" w:rsidR="00DB460B" w:rsidP="00450541" w:rsidRDefault="00DB460B" w14:paraId="2B8FD99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Form Name</w:t>
            </w:r>
          </w:p>
        </w:tc>
        <w:tc>
          <w:tcPr>
            <w:tcW w:w="1955" w:type="dxa"/>
            <w:tcBorders>
              <w:top w:val="single" w:color="auto" w:sz="4" w:space="0"/>
              <w:left w:val="single" w:color="auto" w:sz="4" w:space="0"/>
              <w:bottom w:val="single" w:color="auto" w:sz="4" w:space="0"/>
              <w:right w:val="single" w:color="auto" w:sz="4" w:space="0"/>
            </w:tcBorders>
            <w:vAlign w:val="bottom"/>
          </w:tcPr>
          <w:p w:rsidRPr="002109EB" w:rsidR="00DB460B" w:rsidP="00450541" w:rsidRDefault="00DB460B" w14:paraId="489BC03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Total</w:t>
            </w:r>
          </w:p>
          <w:p w:rsidRPr="002109EB" w:rsidR="00DB460B" w:rsidP="00450541" w:rsidRDefault="00DB460B" w14:paraId="1A2AAF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Burden</w:t>
            </w:r>
          </w:p>
          <w:p w:rsidRPr="002109EB" w:rsidR="00DB460B" w:rsidP="00450541" w:rsidRDefault="00DB460B" w14:paraId="728BD16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(in hours)</w:t>
            </w:r>
          </w:p>
        </w:tc>
        <w:tc>
          <w:tcPr>
            <w:tcW w:w="1955" w:type="dxa"/>
            <w:tcBorders>
              <w:top w:val="single" w:color="auto" w:sz="4" w:space="0"/>
              <w:left w:val="single" w:color="auto" w:sz="4" w:space="0"/>
              <w:bottom w:val="single" w:color="auto" w:sz="4" w:space="0"/>
              <w:right w:val="single" w:color="000000" w:sz="8" w:space="0"/>
            </w:tcBorders>
            <w:vAlign w:val="bottom"/>
          </w:tcPr>
          <w:p w:rsidRPr="002109EB" w:rsidR="00DB460B" w:rsidP="00450541" w:rsidRDefault="00DB460B" w14:paraId="78ED6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2109EB">
              <w:rPr>
                <w:rFonts w:cs="Arial"/>
                <w:bCs/>
                <w:color w:val="000000"/>
                <w:szCs w:val="22"/>
              </w:rPr>
              <w:t xml:space="preserve">Hourly </w:t>
            </w:r>
          </w:p>
          <w:p w:rsidRPr="002109EB" w:rsidR="00DB460B" w:rsidP="00450541" w:rsidRDefault="00DB460B" w14:paraId="472099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2109EB">
              <w:rPr>
                <w:rFonts w:cs="Arial"/>
                <w:bCs/>
                <w:color w:val="000000"/>
                <w:szCs w:val="22"/>
              </w:rPr>
              <w:t>Wage Rate</w:t>
            </w:r>
          </w:p>
          <w:p w:rsidRPr="002109EB" w:rsidR="00DB460B" w:rsidP="00450541" w:rsidRDefault="00DB460B" w14:paraId="48A9C2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33878C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p>
          <w:p w:rsidRPr="002109EB" w:rsidR="00DB460B" w:rsidP="00450541" w:rsidRDefault="00DB460B" w14:paraId="721D41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2109EB">
              <w:rPr>
                <w:rFonts w:cs="Arial"/>
                <w:bCs/>
                <w:color w:val="000000"/>
                <w:szCs w:val="22"/>
              </w:rPr>
              <w:t>Total</w:t>
            </w:r>
          </w:p>
          <w:p w:rsidRPr="002109EB" w:rsidR="00DB460B" w:rsidP="00450541" w:rsidRDefault="00DB460B" w14:paraId="677256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2109EB">
              <w:rPr>
                <w:rFonts w:cs="Arial"/>
                <w:bCs/>
                <w:color w:val="000000"/>
                <w:szCs w:val="22"/>
              </w:rPr>
              <w:t>Respondent</w:t>
            </w:r>
          </w:p>
          <w:p w:rsidRPr="002109EB" w:rsidR="00DB460B" w:rsidP="00450541" w:rsidRDefault="00DB460B" w14:paraId="2872FD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color w:val="000000"/>
                <w:szCs w:val="22"/>
              </w:rPr>
            </w:pPr>
            <w:r w:rsidRPr="002109EB">
              <w:rPr>
                <w:rFonts w:cs="Arial"/>
                <w:bCs/>
                <w:color w:val="000000"/>
                <w:szCs w:val="22"/>
              </w:rPr>
              <w:t>Costs</w:t>
            </w:r>
          </w:p>
        </w:tc>
      </w:tr>
      <w:tr w:rsidRPr="002109EB" w:rsidR="00DB460B" w:rsidTr="00450541" w14:paraId="4927CA58"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12CF229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DB460B" w:rsidP="00450541" w:rsidRDefault="00DB460B" w14:paraId="2F6FCBB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2109EB" w:rsidR="00DB460B" w:rsidP="00450541" w:rsidRDefault="00DB460B" w14:paraId="6EE7B7F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DB460B" w:rsidP="00450541" w:rsidRDefault="00DB460B" w14:paraId="4A88B82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Screener</w:t>
            </w:r>
          </w:p>
        </w:tc>
        <w:tc>
          <w:tcPr>
            <w:tcW w:w="1955" w:type="dxa"/>
            <w:tcBorders>
              <w:top w:val="single" w:color="auto" w:sz="4" w:space="0"/>
              <w:left w:val="single" w:color="auto" w:sz="4" w:space="0"/>
              <w:bottom w:val="single" w:color="auto" w:sz="4" w:space="0"/>
              <w:right w:val="single" w:color="auto" w:sz="4" w:space="0"/>
            </w:tcBorders>
          </w:tcPr>
          <w:p w:rsidRPr="002109EB" w:rsidR="00DB460B" w:rsidP="00450541" w:rsidRDefault="00DB460B" w14:paraId="7A0D5FB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DB460B" w:rsidP="00450541" w:rsidRDefault="00AB7F69" w14:paraId="6E1F0956" w14:textId="6DA79BF8">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1,383</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37B6184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5FCD8B18" w14:textId="5CF22E46">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color w:val="000000"/>
                <w:szCs w:val="22"/>
              </w:rPr>
              <w:t>$</w:t>
            </w:r>
            <w:r w:rsidRPr="002109EB"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6B5DFFD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102DD3EC" w14:textId="67B51FE0">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w:t>
            </w:r>
            <w:r w:rsidRPr="002109EB" w:rsidR="00AB7F69">
              <w:rPr>
                <w:rFonts w:cs="Arial"/>
                <w:color w:val="000000"/>
                <w:szCs w:val="22"/>
              </w:rPr>
              <w:t>35,571</w:t>
            </w:r>
          </w:p>
        </w:tc>
      </w:tr>
      <w:tr w:rsidRPr="002109EB" w:rsidR="00DB460B" w:rsidTr="00450541" w14:paraId="6C607402"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168A61F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DB460B" w:rsidP="00450541" w:rsidRDefault="00DB460B" w14:paraId="55DE26D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4683D5B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Household </w:t>
            </w:r>
          </w:p>
          <w:p w:rsidRPr="002109EB" w:rsidR="00DB460B" w:rsidP="00450541" w:rsidRDefault="00DB460B" w14:paraId="4AAB041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Interview </w:t>
            </w:r>
          </w:p>
        </w:tc>
        <w:tc>
          <w:tcPr>
            <w:tcW w:w="1955" w:type="dxa"/>
            <w:tcBorders>
              <w:top w:val="single" w:color="auto" w:sz="4" w:space="0"/>
              <w:left w:val="single" w:color="auto" w:sz="4" w:space="0"/>
              <w:bottom w:val="single" w:color="auto" w:sz="4" w:space="0"/>
              <w:right w:val="single" w:color="auto" w:sz="4" w:space="0"/>
            </w:tcBorders>
          </w:tcPr>
          <w:p w:rsidRPr="002109EB" w:rsidR="00DB460B" w:rsidP="00450541" w:rsidRDefault="00DB460B" w14:paraId="1DC8665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DB460B" w:rsidP="00450541" w:rsidRDefault="00A4414E" w14:paraId="2C0B8AE6" w14:textId="2A94D1CE">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5,</w:t>
            </w:r>
            <w:r w:rsidRPr="002109EB" w:rsidR="001C4E6C">
              <w:rPr>
                <w:rFonts w:cs="Arial"/>
                <w:iCs/>
                <w:szCs w:val="22"/>
                <w:u w:val="single"/>
              </w:rPr>
              <w:t>600</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51DC6B3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100A6977" w14:textId="2B34D2FE">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color w:val="000000"/>
                <w:szCs w:val="22"/>
              </w:rPr>
              <w:t>$</w:t>
            </w:r>
            <w:r w:rsidRPr="002109EB"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7A7CA2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1A633E79" w14:textId="2A41A839">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w:t>
            </w:r>
            <w:r w:rsidRPr="002109EB" w:rsidR="00ED6665">
              <w:rPr>
                <w:rFonts w:cs="Arial"/>
                <w:color w:val="000000"/>
                <w:szCs w:val="22"/>
              </w:rPr>
              <w:t>144,032</w:t>
            </w:r>
          </w:p>
        </w:tc>
      </w:tr>
      <w:tr w:rsidRPr="002109EB" w:rsidR="00DB460B" w:rsidTr="00450541" w14:paraId="545EFDF9"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4B4F589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DB460B" w:rsidP="00450541" w:rsidRDefault="00DB460B" w14:paraId="3E05F65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05C73F0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MEC Interview &amp; Examination</w:t>
            </w:r>
          </w:p>
        </w:tc>
        <w:tc>
          <w:tcPr>
            <w:tcW w:w="1955" w:type="dxa"/>
            <w:tcBorders>
              <w:top w:val="single" w:color="auto" w:sz="4" w:space="0"/>
              <w:left w:val="single" w:color="auto" w:sz="4" w:space="0"/>
              <w:bottom w:val="single" w:color="auto" w:sz="4" w:space="0"/>
              <w:right w:val="single" w:color="auto" w:sz="4" w:space="0"/>
            </w:tcBorders>
          </w:tcPr>
          <w:p w:rsidRPr="002109EB" w:rsidR="00DB460B" w:rsidP="00450541" w:rsidRDefault="00DB460B" w14:paraId="47C9622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DB460B" w:rsidP="00450541" w:rsidRDefault="00803795" w14:paraId="13C6787D" w14:textId="33DF6B20">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14,000</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4009077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3571031A" w14:textId="6BC8EA8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color w:val="000000"/>
                <w:szCs w:val="22"/>
              </w:rPr>
              <w:t>$</w:t>
            </w:r>
            <w:r w:rsidRPr="002109EB"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4B90DB3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0F3737A9" w14:textId="1D1D6AFE">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w:t>
            </w:r>
            <w:r w:rsidRPr="002109EB" w:rsidR="00803795">
              <w:rPr>
                <w:rFonts w:cs="Arial"/>
                <w:color w:val="000000"/>
                <w:szCs w:val="22"/>
              </w:rPr>
              <w:t>360,080</w:t>
            </w:r>
          </w:p>
        </w:tc>
      </w:tr>
      <w:tr w:rsidRPr="002109EB" w:rsidR="00DB460B" w:rsidTr="00450541" w14:paraId="45EF66AA"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5B42206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DB460B" w:rsidP="00450541" w:rsidRDefault="00DB460B" w14:paraId="12E225A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9C2107" w14:paraId="08CB326A" w14:textId="13C5AB2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Day 1 and Day 2 Telephone Dietary Recall &amp; Dietary Supplements</w:t>
            </w:r>
          </w:p>
        </w:tc>
        <w:tc>
          <w:tcPr>
            <w:tcW w:w="1955" w:type="dxa"/>
            <w:tcBorders>
              <w:top w:val="single" w:color="auto" w:sz="4" w:space="0"/>
              <w:left w:val="single" w:color="auto" w:sz="4" w:space="0"/>
              <w:bottom w:val="single" w:color="auto" w:sz="4" w:space="0"/>
              <w:right w:val="single" w:color="auto" w:sz="4" w:space="0"/>
            </w:tcBorders>
          </w:tcPr>
          <w:p w:rsidRPr="002109EB" w:rsidR="00DB460B" w:rsidP="00450541" w:rsidRDefault="00DB460B" w14:paraId="7659CF9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DB460B" w:rsidP="00450541" w:rsidRDefault="00ED6665" w14:paraId="6E7CDD51" w14:textId="2F11C67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7,280</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47435F2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7EA5C583" w14:textId="5C3ACCD3">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color w:val="000000"/>
                <w:szCs w:val="22"/>
              </w:rPr>
              <w:t>$</w:t>
            </w:r>
            <w:r w:rsidRPr="002109EB"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38971FD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18AD284A" w14:textId="57F844F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w:t>
            </w:r>
            <w:r w:rsidRPr="002109EB" w:rsidR="00ED6665">
              <w:rPr>
                <w:rFonts w:cs="Arial"/>
                <w:color w:val="000000"/>
                <w:szCs w:val="22"/>
              </w:rPr>
              <w:t>187,242</w:t>
            </w:r>
          </w:p>
        </w:tc>
      </w:tr>
      <w:tr w:rsidRPr="002109EB" w:rsidR="00DB460B" w:rsidTr="00450541" w14:paraId="4CDF311E"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0C42620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DB460B" w:rsidP="00450541" w:rsidRDefault="00DB460B" w14:paraId="69B83B7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5BCE9E5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Flexible </w:t>
            </w:r>
          </w:p>
          <w:p w:rsidRPr="002109EB" w:rsidR="00DB460B" w:rsidP="00450541" w:rsidRDefault="00DB460B" w14:paraId="209D8CC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Consumer </w:t>
            </w:r>
          </w:p>
          <w:p w:rsidRPr="002109EB" w:rsidR="00DB460B" w:rsidP="00450541" w:rsidRDefault="00DB460B" w14:paraId="572F97D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Behavior </w:t>
            </w:r>
          </w:p>
          <w:p w:rsidRPr="002109EB" w:rsidR="00DB460B" w:rsidP="00450541" w:rsidRDefault="00DB460B" w14:paraId="57E03D1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Survey Phone </w:t>
            </w:r>
          </w:p>
          <w:p w:rsidRPr="002109EB" w:rsidR="00DB460B" w:rsidP="00450541" w:rsidRDefault="00DB460B" w14:paraId="5094611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Follow-Up</w:t>
            </w:r>
          </w:p>
        </w:tc>
        <w:tc>
          <w:tcPr>
            <w:tcW w:w="1955" w:type="dxa"/>
            <w:tcBorders>
              <w:top w:val="single" w:color="auto" w:sz="4" w:space="0"/>
              <w:left w:val="single" w:color="auto" w:sz="4" w:space="0"/>
              <w:bottom w:val="single" w:color="auto" w:sz="4" w:space="0"/>
              <w:right w:val="single" w:color="auto" w:sz="4" w:space="0"/>
            </w:tcBorders>
          </w:tcPr>
          <w:p w:rsidRPr="002109EB" w:rsidR="00DB460B" w:rsidP="00450541" w:rsidRDefault="00DB460B" w14:paraId="675E737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DB460B" w:rsidP="00450541" w:rsidRDefault="00DB460B" w14:paraId="2D81A06F" w14:textId="6A7B4B64">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w:t>
            </w:r>
            <w:r w:rsidRPr="002109EB" w:rsidR="00ED6665">
              <w:rPr>
                <w:rFonts w:cs="Arial"/>
                <w:iCs/>
                <w:szCs w:val="22"/>
                <w:u w:val="single"/>
              </w:rPr>
              <w:t>867</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60F49F3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238DA3A1" w14:textId="16F9503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color w:val="000000"/>
                <w:szCs w:val="22"/>
              </w:rPr>
              <w:t>$</w:t>
            </w:r>
            <w:r w:rsidRPr="002109EB"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0BCB215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0ACBF0BD" w14:textId="17081EF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w:t>
            </w:r>
            <w:r w:rsidRPr="002109EB" w:rsidR="00ED6665">
              <w:rPr>
                <w:rFonts w:cs="Arial"/>
                <w:color w:val="000000"/>
                <w:szCs w:val="22"/>
              </w:rPr>
              <w:t>48,019</w:t>
            </w:r>
          </w:p>
        </w:tc>
      </w:tr>
      <w:tr w:rsidRPr="002109EB" w:rsidR="00DB460B" w:rsidTr="00450541" w14:paraId="64A1284E" w14:textId="77777777">
        <w:trPr>
          <w:trHeight w:val="576"/>
        </w:trPr>
        <w:tc>
          <w:tcPr>
            <w:tcW w:w="183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296C170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DB460B" w:rsidP="00450541" w:rsidRDefault="00DB460B" w14:paraId="32BD2EA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hideMark/>
          </w:tcPr>
          <w:p w:rsidRPr="002109EB" w:rsidR="00DB460B" w:rsidP="00450541" w:rsidRDefault="00DB460B" w14:paraId="1EB4A4B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Developmental </w:t>
            </w:r>
          </w:p>
          <w:p w:rsidRPr="002109EB" w:rsidR="00DB460B" w:rsidP="00450541" w:rsidRDefault="00DB460B" w14:paraId="131F388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Projects &amp; </w:t>
            </w:r>
          </w:p>
          <w:p w:rsidRPr="002109EB" w:rsidR="00DB460B" w:rsidP="00450541" w:rsidRDefault="00DB460B" w14:paraId="2FC944A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Special </w:t>
            </w:r>
          </w:p>
          <w:p w:rsidRPr="002109EB" w:rsidR="00DB460B" w:rsidP="00450541" w:rsidRDefault="00DB460B" w14:paraId="575C775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Studies</w:t>
            </w:r>
          </w:p>
        </w:tc>
        <w:tc>
          <w:tcPr>
            <w:tcW w:w="1955" w:type="dxa"/>
            <w:tcBorders>
              <w:top w:val="single" w:color="auto" w:sz="4" w:space="0"/>
              <w:left w:val="single" w:color="auto" w:sz="4" w:space="0"/>
              <w:bottom w:val="single" w:color="auto" w:sz="4" w:space="0"/>
              <w:right w:val="single" w:color="auto" w:sz="4" w:space="0"/>
            </w:tcBorders>
          </w:tcPr>
          <w:p w:rsidRPr="002109EB" w:rsidR="00DB460B" w:rsidP="00450541" w:rsidRDefault="00DB460B" w14:paraId="115A296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DB460B" w:rsidP="00450541" w:rsidRDefault="00DB460B" w14:paraId="4AF433F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10,500</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157B07E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2BEB6CC8" w14:textId="782229D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color w:val="000000"/>
                <w:szCs w:val="22"/>
              </w:rPr>
              <w:t>$</w:t>
            </w:r>
            <w:r w:rsidRPr="002109EB" w:rsidR="00F013EA">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2109EB" w:rsidR="00DB460B" w:rsidP="00450541" w:rsidRDefault="00DB460B" w14:paraId="01B9072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DB460B" w:rsidP="00450541" w:rsidRDefault="00DB460B" w14:paraId="32543C7C" w14:textId="6868862A">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w:t>
            </w:r>
            <w:r w:rsidRPr="002109EB" w:rsidR="001C19E0">
              <w:rPr>
                <w:rFonts w:cs="Arial"/>
                <w:color w:val="000000"/>
                <w:szCs w:val="22"/>
              </w:rPr>
              <w:t>270,060</w:t>
            </w:r>
          </w:p>
        </w:tc>
      </w:tr>
      <w:tr w:rsidRPr="002109EB" w:rsidR="002635C9" w:rsidTr="00450541" w14:paraId="0985BC57" w14:textId="77777777">
        <w:trPr>
          <w:trHeight w:val="576"/>
        </w:trPr>
        <w:tc>
          <w:tcPr>
            <w:tcW w:w="1838" w:type="dxa"/>
            <w:tcBorders>
              <w:top w:val="single" w:color="auto" w:sz="4" w:space="0"/>
              <w:left w:val="single" w:color="auto" w:sz="4" w:space="0"/>
              <w:bottom w:val="single" w:color="auto" w:sz="4" w:space="0"/>
              <w:right w:val="single" w:color="auto" w:sz="4" w:space="0"/>
            </w:tcBorders>
          </w:tcPr>
          <w:p w:rsidRPr="002109EB" w:rsidR="002635C9" w:rsidP="00450541" w:rsidRDefault="002635C9" w14:paraId="3127859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Individuals </w:t>
            </w:r>
          </w:p>
          <w:p w:rsidRPr="002109EB" w:rsidR="002635C9" w:rsidP="00450541" w:rsidRDefault="002635C9" w14:paraId="54B0C387" w14:textId="543D66CC">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in households</w:t>
            </w:r>
          </w:p>
        </w:tc>
        <w:tc>
          <w:tcPr>
            <w:tcW w:w="1988" w:type="dxa"/>
            <w:tcBorders>
              <w:top w:val="single" w:color="auto" w:sz="4" w:space="0"/>
              <w:left w:val="single" w:color="auto" w:sz="4" w:space="0"/>
              <w:bottom w:val="single" w:color="auto" w:sz="4" w:space="0"/>
              <w:right w:val="single" w:color="auto" w:sz="4" w:space="0"/>
            </w:tcBorders>
          </w:tcPr>
          <w:p w:rsidRPr="002109EB" w:rsidR="002635C9" w:rsidP="00450541" w:rsidRDefault="002635C9" w14:paraId="1C49F301" w14:textId="529D71A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 xml:space="preserve">24-hour wearable device projects </w:t>
            </w:r>
          </w:p>
        </w:tc>
        <w:tc>
          <w:tcPr>
            <w:tcW w:w="1955" w:type="dxa"/>
            <w:tcBorders>
              <w:top w:val="single" w:color="auto" w:sz="4" w:space="0"/>
              <w:left w:val="single" w:color="auto" w:sz="4" w:space="0"/>
              <w:bottom w:val="single" w:color="auto" w:sz="4" w:space="0"/>
              <w:right w:val="single" w:color="auto" w:sz="4" w:space="0"/>
            </w:tcBorders>
          </w:tcPr>
          <w:p w:rsidRPr="002109EB" w:rsidR="002635C9" w:rsidP="00450541" w:rsidRDefault="002635C9" w14:paraId="7D1D1F4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p w:rsidRPr="002109EB" w:rsidR="002635C9" w:rsidP="00450541" w:rsidRDefault="002635C9" w14:paraId="5BFC227C" w14:textId="6146C9CD">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25,000</w:t>
            </w:r>
          </w:p>
        </w:tc>
        <w:tc>
          <w:tcPr>
            <w:tcW w:w="1955" w:type="dxa"/>
            <w:tcBorders>
              <w:top w:val="single" w:color="auto" w:sz="4" w:space="0"/>
              <w:left w:val="single" w:color="auto" w:sz="4" w:space="0"/>
              <w:bottom w:val="single" w:color="auto" w:sz="4" w:space="0"/>
              <w:right w:val="single" w:color="000000" w:sz="8" w:space="0"/>
            </w:tcBorders>
          </w:tcPr>
          <w:p w:rsidRPr="002109EB" w:rsidR="002635C9" w:rsidP="00450541" w:rsidRDefault="002635C9" w14:paraId="73B8AEF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2635C9" w:rsidP="00450541" w:rsidRDefault="002635C9" w14:paraId="72C3E6EE" w14:textId="5D3B26B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w:t>
            </w:r>
            <w:r w:rsidRPr="002109EB">
              <w:rPr>
                <w:rFonts w:cs="Arial"/>
                <w:szCs w:val="22"/>
              </w:rPr>
              <w:t>25.72</w:t>
            </w:r>
          </w:p>
        </w:tc>
        <w:tc>
          <w:tcPr>
            <w:tcW w:w="1955" w:type="dxa"/>
            <w:tcBorders>
              <w:top w:val="single" w:color="auto" w:sz="4" w:space="0"/>
              <w:left w:val="single" w:color="auto" w:sz="4" w:space="0"/>
              <w:bottom w:val="single" w:color="auto" w:sz="4" w:space="0"/>
              <w:right w:val="single" w:color="000000" w:sz="8" w:space="0"/>
            </w:tcBorders>
          </w:tcPr>
          <w:p w:rsidRPr="002109EB" w:rsidR="002635C9" w:rsidP="00450541" w:rsidRDefault="002635C9" w14:paraId="0D14204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p>
          <w:p w:rsidRPr="002109EB" w:rsidR="002635C9" w:rsidP="00450541" w:rsidRDefault="002635C9" w14:paraId="607F2A46" w14:textId="51F72F6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2"/>
              </w:rPr>
            </w:pPr>
            <w:r w:rsidRPr="002109EB">
              <w:rPr>
                <w:rFonts w:cs="Arial"/>
                <w:color w:val="000000"/>
                <w:szCs w:val="22"/>
              </w:rPr>
              <w:t>$643,000</w:t>
            </w:r>
          </w:p>
        </w:tc>
      </w:tr>
      <w:tr w:rsidRPr="002109EB" w:rsidR="002635C9" w:rsidTr="00450541" w14:paraId="73B297D0" w14:textId="77777777">
        <w:trPr>
          <w:trHeight w:val="521"/>
        </w:trPr>
        <w:tc>
          <w:tcPr>
            <w:tcW w:w="1838" w:type="dxa"/>
            <w:tcBorders>
              <w:top w:val="single" w:color="auto" w:sz="4" w:space="0"/>
              <w:left w:val="single" w:color="auto" w:sz="4" w:space="0"/>
              <w:bottom w:val="single" w:color="auto" w:sz="4" w:space="0"/>
              <w:right w:val="single" w:color="auto" w:sz="4" w:space="0"/>
            </w:tcBorders>
            <w:vAlign w:val="center"/>
            <w:hideMark/>
          </w:tcPr>
          <w:p w:rsidRPr="002109EB" w:rsidR="002635C9" w:rsidP="00450541" w:rsidRDefault="002635C9" w14:paraId="5931CD7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iCs/>
                <w:szCs w:val="22"/>
                <w:u w:val="single"/>
              </w:rPr>
            </w:pPr>
            <w:r w:rsidRPr="002109EB">
              <w:rPr>
                <w:rFonts w:cs="Arial"/>
                <w:bCs/>
                <w:iCs/>
                <w:szCs w:val="22"/>
                <w:u w:val="single"/>
              </w:rPr>
              <w:t>Total</w:t>
            </w:r>
          </w:p>
        </w:tc>
        <w:tc>
          <w:tcPr>
            <w:tcW w:w="1988" w:type="dxa"/>
            <w:tcBorders>
              <w:top w:val="single" w:color="auto" w:sz="4" w:space="0"/>
              <w:left w:val="single" w:color="auto" w:sz="4" w:space="0"/>
              <w:bottom w:val="single" w:color="auto" w:sz="4" w:space="0"/>
              <w:right w:val="single" w:color="auto" w:sz="4" w:space="0"/>
            </w:tcBorders>
          </w:tcPr>
          <w:p w:rsidRPr="002109EB" w:rsidR="002635C9" w:rsidP="00450541" w:rsidRDefault="002635C9" w14:paraId="66A379B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955" w:type="dxa"/>
            <w:tcBorders>
              <w:top w:val="single" w:color="auto" w:sz="4" w:space="0"/>
              <w:left w:val="single" w:color="auto" w:sz="4" w:space="0"/>
              <w:bottom w:val="single" w:color="auto" w:sz="4" w:space="0"/>
              <w:right w:val="single" w:color="auto" w:sz="4" w:space="0"/>
            </w:tcBorders>
            <w:vAlign w:val="center"/>
          </w:tcPr>
          <w:p w:rsidRPr="002109EB" w:rsidR="002635C9" w:rsidP="00450541" w:rsidRDefault="002635C9" w14:paraId="2881192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955" w:type="dxa"/>
            <w:tcBorders>
              <w:top w:val="single" w:color="auto" w:sz="4" w:space="0"/>
              <w:left w:val="single" w:color="auto" w:sz="4" w:space="0"/>
              <w:bottom w:val="single" w:color="auto" w:sz="4" w:space="0"/>
              <w:right w:val="single" w:color="auto" w:sz="4" w:space="0"/>
            </w:tcBorders>
            <w:vAlign w:val="center"/>
          </w:tcPr>
          <w:p w:rsidRPr="002109EB" w:rsidR="002635C9" w:rsidP="00450541" w:rsidRDefault="002635C9" w14:paraId="7BAEC56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p>
        </w:tc>
        <w:tc>
          <w:tcPr>
            <w:tcW w:w="1955" w:type="dxa"/>
            <w:tcBorders>
              <w:top w:val="single" w:color="auto" w:sz="4" w:space="0"/>
              <w:left w:val="single" w:color="auto" w:sz="4" w:space="0"/>
              <w:bottom w:val="single" w:color="auto" w:sz="4" w:space="0"/>
              <w:right w:val="single" w:color="auto" w:sz="4" w:space="0"/>
            </w:tcBorders>
            <w:vAlign w:val="center"/>
          </w:tcPr>
          <w:p w:rsidRPr="002109EB" w:rsidR="002635C9" w:rsidP="00450541" w:rsidRDefault="002635C9" w14:paraId="7AD90C1C" w14:textId="405D4801">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u w:val="single"/>
              </w:rPr>
            </w:pPr>
            <w:r w:rsidRPr="002109EB">
              <w:rPr>
                <w:rFonts w:cs="Arial"/>
                <w:iCs/>
                <w:szCs w:val="22"/>
                <w:u w:val="single"/>
              </w:rPr>
              <w:t>$</w:t>
            </w:r>
            <w:r w:rsidRPr="002109EB" w:rsidR="00ED6665">
              <w:rPr>
                <w:rFonts w:cs="Arial"/>
                <w:iCs/>
                <w:szCs w:val="22"/>
                <w:u w:val="single"/>
              </w:rPr>
              <w:t>1,</w:t>
            </w:r>
            <w:r w:rsidRPr="002109EB" w:rsidR="008549BA">
              <w:rPr>
                <w:rFonts w:cs="Arial"/>
                <w:iCs/>
                <w:szCs w:val="22"/>
                <w:u w:val="single"/>
              </w:rPr>
              <w:t>688,004</w:t>
            </w:r>
          </w:p>
        </w:tc>
      </w:tr>
    </w:tbl>
    <w:p w:rsidRPr="002109EB" w:rsidR="003B0E3A" w:rsidP="009C26F7" w:rsidRDefault="003B0E3A" w14:paraId="4B275C30" w14:textId="1452F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cs="Arial"/>
          <w:color w:val="000000"/>
          <w:szCs w:val="22"/>
        </w:rPr>
      </w:pPr>
      <w:bookmarkStart w:name="_Toc80019641" w:id="66"/>
      <w:bookmarkStart w:name="_Toc80020468" w:id="67"/>
      <w:bookmarkStart w:name="_Toc145333167" w:id="68"/>
      <w:bookmarkStart w:name="_Toc145333442" w:id="69"/>
      <w:bookmarkStart w:name="_Toc151958680" w:id="70"/>
      <w:r w:rsidRPr="002109EB">
        <w:rPr>
          <w:rFonts w:cs="Arial"/>
          <w:szCs w:val="22"/>
        </w:rPr>
        <w:t xml:space="preserve">13.  Estimate of Other Total Annual Cost Burden to Respondents </w:t>
      </w:r>
      <w:r w:rsidRPr="002109EB" w:rsidR="0053439C">
        <w:rPr>
          <w:rFonts w:cs="Arial"/>
          <w:szCs w:val="22"/>
        </w:rPr>
        <w:t>and</w:t>
      </w:r>
      <w:r w:rsidRPr="002109EB">
        <w:rPr>
          <w:rFonts w:cs="Arial"/>
          <w:szCs w:val="22"/>
        </w:rPr>
        <w:t xml:space="preserve"> Record Keepers</w:t>
      </w:r>
      <w:bookmarkEnd w:id="66"/>
      <w:bookmarkEnd w:id="67"/>
      <w:bookmarkEnd w:id="68"/>
      <w:bookmarkEnd w:id="69"/>
      <w:bookmarkEnd w:id="70"/>
    </w:p>
    <w:p w:rsidRPr="002109EB" w:rsidR="003B0E3A" w:rsidP="009C26F7" w:rsidRDefault="003B0E3A" w14:paraId="4008837D" w14:textId="77777777">
      <w:pPr>
        <w:rPr>
          <w:rFonts w:cs="Arial"/>
          <w:szCs w:val="22"/>
        </w:rPr>
      </w:pPr>
    </w:p>
    <w:p w:rsidRPr="002109EB" w:rsidR="003B0E3A" w:rsidP="00105ED1" w:rsidRDefault="002536A7" w14:paraId="21A93B63" w14:textId="5D55656B">
      <w:pPr>
        <w:rPr>
          <w:rFonts w:cs="Arial"/>
          <w:szCs w:val="22"/>
        </w:rPr>
      </w:pPr>
      <w:r w:rsidRPr="002109EB">
        <w:rPr>
          <w:rFonts w:cs="Arial"/>
          <w:szCs w:val="22"/>
        </w:rPr>
        <w:t>There are no additional cost</w:t>
      </w:r>
      <w:r w:rsidRPr="002109EB" w:rsidR="00590CAE">
        <w:rPr>
          <w:rFonts w:cs="Arial"/>
          <w:szCs w:val="22"/>
        </w:rPr>
        <w:t>s</w:t>
      </w:r>
      <w:r w:rsidRPr="002109EB">
        <w:rPr>
          <w:rFonts w:cs="Arial"/>
          <w:szCs w:val="22"/>
        </w:rPr>
        <w:t>.</w:t>
      </w:r>
    </w:p>
    <w:p w:rsidRPr="002109EB" w:rsidR="00031533" w:rsidRDefault="00031533" w14:paraId="5AA43710" w14:textId="77777777">
      <w:pPr>
        <w:rPr>
          <w:rFonts w:cs="Arial"/>
          <w:szCs w:val="22"/>
        </w:rPr>
      </w:pPr>
    </w:p>
    <w:p w:rsidRPr="002109EB" w:rsidR="003B0E3A" w:rsidRDefault="003B0E3A" w14:paraId="70A31909" w14:textId="23DFC563">
      <w:pPr>
        <w:rPr>
          <w:rFonts w:cs="Arial"/>
          <w:szCs w:val="22"/>
        </w:rPr>
      </w:pPr>
      <w:r w:rsidRPr="002109EB">
        <w:rPr>
          <w:rFonts w:cs="Arial"/>
          <w:szCs w:val="22"/>
        </w:rPr>
        <w:t>14.  Annualized Cost to the Federal Government</w:t>
      </w:r>
    </w:p>
    <w:p w:rsidRPr="002109EB" w:rsidR="003B0E3A" w:rsidP="009C26F7" w:rsidRDefault="003B0E3A" w14:paraId="3C0461E2" w14:textId="77777777">
      <w:pPr>
        <w:ind w:left="360"/>
        <w:rPr>
          <w:rFonts w:cs="Arial"/>
          <w:color w:val="000000"/>
          <w:szCs w:val="22"/>
        </w:rPr>
      </w:pPr>
    </w:p>
    <w:p w:rsidRPr="002109EB" w:rsidR="004C40D1" w:rsidP="004C40D1" w:rsidRDefault="004C40D1" w14:paraId="73F0AAF4" w14:textId="6B91D6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rPr>
      </w:pPr>
      <w:r w:rsidRPr="002109EB">
        <w:rPr>
          <w:rFonts w:cs="Arial"/>
          <w:color w:val="000000"/>
        </w:rPr>
        <w:t xml:space="preserve">This project is a multi-year, continuous survey, with survey planning, data processing and analysis, and data collection occurring simultaneously. These figures are broad estimates based on past NHANES data collection budget estimates. Staff costs were primarily based on Division of Health and Nutrition Examination Surveys personnel costs, which were obtained from the NCHS Office of Financial Resources. A proportion of these costs are paid by funds transferred to the CDC budget from collaborating agencies. It is estimated that about </w:t>
      </w:r>
      <w:r w:rsidRPr="002109EB" w:rsidR="002B5089">
        <w:rPr>
          <w:rFonts w:cs="Arial"/>
          <w:color w:val="000000"/>
        </w:rPr>
        <w:t xml:space="preserve">45 </w:t>
      </w:r>
      <w:r w:rsidRPr="002109EB">
        <w:rPr>
          <w:rFonts w:cs="Arial"/>
          <w:color w:val="000000"/>
        </w:rPr>
        <w:t>percent of survey costs will be covered through this support from agencies outside of NCHS.</w:t>
      </w:r>
    </w:p>
    <w:p w:rsidRPr="002109EB" w:rsidR="004C40D1" w:rsidP="00761DCE" w:rsidRDefault="004C40D1" w14:paraId="72DB4E92" w14:textId="77777777">
      <w:pPr>
        <w:widowControl/>
        <w:autoSpaceDE/>
        <w:autoSpaceDN/>
        <w:adjustRightInd/>
        <w:rPr>
          <w:rFonts w:cs="Arial"/>
          <w:color w:val="000000"/>
        </w:rPr>
      </w:pPr>
    </w:p>
    <w:p w:rsidRPr="002109EB" w:rsidR="004C40D1" w:rsidP="00A974BD" w:rsidRDefault="009C2107" w14:paraId="69B23C84" w14:textId="31AC8A7E">
      <w:pPr>
        <w:widowControl/>
        <w:autoSpaceDE/>
        <w:autoSpaceDN/>
        <w:adjustRightInd/>
        <w:rPr>
          <w:rFonts w:cs="Arial"/>
          <w:color w:val="000000"/>
        </w:rPr>
      </w:pPr>
      <w:r w:rsidRPr="002109EB">
        <w:rPr>
          <w:rFonts w:cs="Arial"/>
          <w:color w:val="000000"/>
        </w:rPr>
        <w:t xml:space="preserve">   </w:t>
      </w:r>
      <w:r w:rsidRPr="002109EB" w:rsidR="004C40D1">
        <w:rPr>
          <w:rFonts w:cs="Arial"/>
          <w:color w:val="000000"/>
        </w:rPr>
        <w:t>Table 1.  Estimated survey cost per year</w:t>
      </w:r>
    </w:p>
    <w:tbl>
      <w:tblPr>
        <w:tblW w:w="0" w:type="auto"/>
        <w:jc w:val="center"/>
        <w:tblLayout w:type="fixed"/>
        <w:tblCellMar>
          <w:left w:w="120" w:type="dxa"/>
          <w:right w:w="120" w:type="dxa"/>
        </w:tblCellMar>
        <w:tblLook w:val="04A0" w:firstRow="1" w:lastRow="0" w:firstColumn="1" w:lastColumn="0" w:noHBand="0" w:noVBand="1"/>
      </w:tblPr>
      <w:tblGrid>
        <w:gridCol w:w="3408"/>
        <w:gridCol w:w="3408"/>
      </w:tblGrid>
      <w:tr w:rsidRPr="002109EB" w:rsidR="004C40D1" w:rsidTr="004C40D1" w14:paraId="6ED74D9C"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75C871E9" w14:textId="77777777">
            <w:pPr>
              <w:spacing w:line="120" w:lineRule="exact"/>
              <w:jc w:val="center"/>
              <w:rPr>
                <w:rFonts w:cs="Arial"/>
                <w:color w:val="000000"/>
              </w:rPr>
            </w:pPr>
          </w:p>
          <w:p w:rsidRPr="002109EB" w:rsidR="004C40D1" w:rsidRDefault="004C40D1" w14:paraId="25C6E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Category</w:t>
            </w:r>
          </w:p>
        </w:tc>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5BD76052" w14:textId="77777777">
            <w:pPr>
              <w:spacing w:line="120" w:lineRule="exact"/>
              <w:jc w:val="center"/>
              <w:rPr>
                <w:rFonts w:cs="Arial"/>
                <w:color w:val="000000"/>
              </w:rPr>
            </w:pPr>
          </w:p>
          <w:p w:rsidRPr="002109EB" w:rsidR="004C40D1" w:rsidRDefault="004C40D1" w14:paraId="70971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Annualized Cost</w:t>
            </w:r>
          </w:p>
        </w:tc>
      </w:tr>
      <w:tr w:rsidRPr="002109EB" w:rsidR="004C40D1" w:rsidTr="004C40D1" w14:paraId="0D042383"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54C95E12" w14:textId="77777777">
            <w:pPr>
              <w:spacing w:line="120" w:lineRule="exact"/>
              <w:jc w:val="center"/>
              <w:rPr>
                <w:rFonts w:cs="Arial"/>
                <w:color w:val="000000"/>
              </w:rPr>
            </w:pPr>
          </w:p>
          <w:p w:rsidRPr="002109EB" w:rsidR="004C40D1" w:rsidRDefault="004C40D1" w14:paraId="4C2AB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Equipment, exam centers, data collection and processing, contracts, labs/readings</w:t>
            </w:r>
          </w:p>
        </w:tc>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1CD08780" w14:textId="77777777">
            <w:pPr>
              <w:spacing w:line="120" w:lineRule="exact"/>
              <w:jc w:val="center"/>
              <w:rPr>
                <w:rFonts w:cs="Arial"/>
                <w:color w:val="000000"/>
              </w:rPr>
            </w:pPr>
          </w:p>
          <w:p w:rsidRPr="002109EB" w:rsidR="004C40D1" w:rsidRDefault="004C40D1" w14:paraId="06EAF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$40,000,000</w:t>
            </w:r>
          </w:p>
          <w:p w:rsidRPr="002109EB" w:rsidR="004C40D1" w:rsidRDefault="004C40D1" w14:paraId="7E5B3B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p>
        </w:tc>
      </w:tr>
      <w:tr w:rsidRPr="002109EB" w:rsidR="004C40D1" w:rsidTr="004C40D1" w14:paraId="5ACDB7AE"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72D31AC0" w14:textId="77777777">
            <w:pPr>
              <w:spacing w:line="120" w:lineRule="exact"/>
              <w:jc w:val="center"/>
              <w:rPr>
                <w:rFonts w:cs="Arial"/>
                <w:color w:val="000000"/>
              </w:rPr>
            </w:pPr>
          </w:p>
          <w:p w:rsidRPr="002109EB" w:rsidR="004C40D1" w:rsidRDefault="004C40D1" w14:paraId="27B620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NCHS staff costs for survey planning, data analysis and overhead</w:t>
            </w:r>
          </w:p>
        </w:tc>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1109A5F2" w14:textId="77777777">
            <w:pPr>
              <w:spacing w:line="120" w:lineRule="exact"/>
              <w:jc w:val="center"/>
              <w:rPr>
                <w:rFonts w:cs="Arial"/>
                <w:color w:val="000000"/>
              </w:rPr>
            </w:pPr>
          </w:p>
          <w:p w:rsidRPr="002109EB" w:rsidR="004C40D1" w:rsidRDefault="004C40D1" w14:paraId="3A2FE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$6,000,000</w:t>
            </w:r>
          </w:p>
        </w:tc>
      </w:tr>
      <w:tr w:rsidRPr="002109EB" w:rsidR="004C40D1" w:rsidTr="004C40D1" w14:paraId="733DF7BE"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210C76D0" w14:textId="77777777">
            <w:pPr>
              <w:spacing w:line="120" w:lineRule="exact"/>
              <w:jc w:val="center"/>
              <w:rPr>
                <w:rFonts w:cs="Arial"/>
                <w:color w:val="000000"/>
              </w:rPr>
            </w:pPr>
          </w:p>
          <w:p w:rsidRPr="002109EB" w:rsidR="004C40D1" w:rsidRDefault="004C40D1" w14:paraId="7636D2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NCHS printing, travel, supplies, etc. for NHANES staff</w:t>
            </w:r>
          </w:p>
        </w:tc>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3046548B" w14:textId="77777777">
            <w:pPr>
              <w:spacing w:line="120" w:lineRule="exact"/>
              <w:jc w:val="center"/>
              <w:rPr>
                <w:rFonts w:cs="Arial"/>
                <w:color w:val="000000"/>
              </w:rPr>
            </w:pPr>
          </w:p>
          <w:p w:rsidRPr="002109EB" w:rsidR="004C40D1" w:rsidRDefault="004C40D1" w14:paraId="152623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$200,000</w:t>
            </w:r>
          </w:p>
        </w:tc>
      </w:tr>
      <w:tr w:rsidRPr="002109EB" w:rsidR="004C40D1" w:rsidTr="004C40D1" w14:paraId="2CB7F27A" w14:textId="77777777">
        <w:trPr>
          <w:jc w:val="center"/>
        </w:trPr>
        <w:tc>
          <w:tcPr>
            <w:tcW w:w="3408" w:type="dxa"/>
            <w:tcBorders>
              <w:top w:val="single" w:color="000000" w:sz="8" w:space="0"/>
              <w:left w:val="single" w:color="000000" w:sz="8" w:space="0"/>
              <w:bottom w:val="single" w:color="000000" w:sz="8" w:space="0"/>
              <w:right w:val="single" w:color="000000" w:sz="8" w:space="0"/>
            </w:tcBorders>
            <w:vAlign w:val="center"/>
          </w:tcPr>
          <w:p w:rsidRPr="002109EB" w:rsidR="004C40D1" w:rsidRDefault="004C40D1" w14:paraId="2B562564" w14:textId="77777777">
            <w:pPr>
              <w:spacing w:line="120" w:lineRule="exact"/>
              <w:jc w:val="center"/>
              <w:rPr>
                <w:rFonts w:cs="Arial"/>
                <w:color w:val="000000"/>
              </w:rPr>
            </w:pPr>
          </w:p>
          <w:p w:rsidRPr="002109EB" w:rsidR="004C40D1" w:rsidRDefault="004C40D1" w14:paraId="22E540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Total</w:t>
            </w:r>
          </w:p>
        </w:tc>
        <w:tc>
          <w:tcPr>
            <w:tcW w:w="3408" w:type="dxa"/>
            <w:tcBorders>
              <w:top w:val="single" w:color="000000" w:sz="8" w:space="0"/>
              <w:left w:val="single" w:color="000000" w:sz="8" w:space="0"/>
              <w:bottom w:val="single" w:color="000000" w:sz="8" w:space="0"/>
              <w:right w:val="single" w:color="000000" w:sz="8" w:space="0"/>
            </w:tcBorders>
            <w:vAlign w:val="center"/>
            <w:hideMark/>
          </w:tcPr>
          <w:p w:rsidRPr="002109EB" w:rsidR="004C40D1" w:rsidRDefault="004C40D1" w14:paraId="4FE559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color w:val="000000"/>
              </w:rPr>
            </w:pPr>
            <w:r w:rsidRPr="002109EB">
              <w:rPr>
                <w:rFonts w:cs="Arial"/>
                <w:color w:val="000000"/>
              </w:rPr>
              <w:t>$46,200,000</w:t>
            </w:r>
          </w:p>
        </w:tc>
      </w:tr>
    </w:tbl>
    <w:p w:rsidRPr="002109EB" w:rsidR="004C40D1" w:rsidP="00105ED1" w:rsidRDefault="004C40D1" w14:paraId="2404351E" w14:textId="693236C8">
      <w:pPr>
        <w:rPr>
          <w:rFonts w:cs="Arial"/>
          <w:bCs/>
          <w:iCs/>
          <w:szCs w:val="22"/>
        </w:rPr>
      </w:pPr>
    </w:p>
    <w:p w:rsidRPr="002109EB" w:rsidR="009C2107" w:rsidP="00105ED1" w:rsidRDefault="009C2107" w14:paraId="466C83AD" w14:textId="77777777">
      <w:pPr>
        <w:rPr>
          <w:rFonts w:cs="Arial"/>
          <w:bCs/>
          <w:iCs/>
          <w:szCs w:val="22"/>
        </w:rPr>
      </w:pPr>
    </w:p>
    <w:p w:rsidRPr="002109EB" w:rsidR="003B0E3A" w:rsidRDefault="003B0E3A" w14:paraId="0F15BA3E" w14:textId="3D133551">
      <w:pPr>
        <w:rPr>
          <w:rFonts w:cs="Arial"/>
          <w:bCs/>
          <w:iCs/>
          <w:szCs w:val="22"/>
        </w:rPr>
      </w:pPr>
      <w:r w:rsidRPr="002109EB">
        <w:rPr>
          <w:rFonts w:cs="Arial"/>
          <w:bCs/>
          <w:iCs/>
          <w:szCs w:val="22"/>
        </w:rPr>
        <w:t>15.  Explanation for Program Changes or Adjustments</w:t>
      </w:r>
    </w:p>
    <w:p w:rsidRPr="002109EB" w:rsidR="00854628" w:rsidP="00FA76AB" w:rsidRDefault="00854628" w14:paraId="121562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iCs/>
          <w:szCs w:val="22"/>
        </w:rPr>
      </w:pPr>
    </w:p>
    <w:p w:rsidRPr="002109EB" w:rsidR="00595D82" w:rsidP="00FA76AB" w:rsidRDefault="005C26AC" w14:paraId="33B5A6A9" w14:textId="7591DC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Arial"/>
          <w:bCs/>
          <w:iCs/>
          <w:szCs w:val="22"/>
        </w:rPr>
      </w:pPr>
      <w:r w:rsidRPr="002109EB">
        <w:rPr>
          <w:rFonts w:cs="Arial"/>
          <w:bCs/>
          <w:iCs/>
          <w:szCs w:val="22"/>
        </w:rPr>
        <w:t>The requested burden for this submission</w:t>
      </w:r>
      <w:r w:rsidRPr="002109EB" w:rsidR="000243EF">
        <w:rPr>
          <w:rFonts w:cs="Arial"/>
          <w:bCs/>
          <w:iCs/>
          <w:szCs w:val="22"/>
        </w:rPr>
        <w:t>,</w:t>
      </w:r>
      <w:r w:rsidRPr="002109EB">
        <w:rPr>
          <w:rFonts w:cs="Arial"/>
          <w:bCs/>
          <w:iCs/>
          <w:szCs w:val="22"/>
        </w:rPr>
        <w:t xml:space="preserve"> </w:t>
      </w:r>
      <w:r w:rsidRPr="002109EB" w:rsidR="00787F29">
        <w:rPr>
          <w:rFonts w:cs="Arial"/>
          <w:bCs/>
          <w:iCs/>
          <w:szCs w:val="22"/>
          <w:u w:val="single"/>
        </w:rPr>
        <w:t>65,63</w:t>
      </w:r>
      <w:r w:rsidRPr="002109EB" w:rsidR="000C4E06">
        <w:rPr>
          <w:rFonts w:cs="Arial"/>
          <w:bCs/>
          <w:iCs/>
          <w:szCs w:val="22"/>
          <w:u w:val="single"/>
        </w:rPr>
        <w:t>0</w:t>
      </w:r>
      <w:r w:rsidRPr="002109EB" w:rsidR="006167DF">
        <w:rPr>
          <w:rFonts w:cs="Arial"/>
          <w:bCs/>
          <w:iCs/>
          <w:szCs w:val="22"/>
          <w:u w:val="single"/>
        </w:rPr>
        <w:t xml:space="preserve"> </w:t>
      </w:r>
      <w:r w:rsidRPr="002109EB" w:rsidR="00735204">
        <w:rPr>
          <w:rFonts w:cs="Arial"/>
          <w:bCs/>
          <w:iCs/>
          <w:szCs w:val="22"/>
        </w:rPr>
        <w:t xml:space="preserve">hours, </w:t>
      </w:r>
      <w:r w:rsidRPr="002109EB" w:rsidR="000243EF">
        <w:rPr>
          <w:rFonts w:cs="Arial"/>
          <w:bCs/>
          <w:iCs/>
          <w:szCs w:val="22"/>
        </w:rPr>
        <w:t xml:space="preserve">is </w:t>
      </w:r>
      <w:r w:rsidRPr="002109EB" w:rsidR="00787F29">
        <w:rPr>
          <w:rFonts w:cs="Arial"/>
          <w:bCs/>
          <w:iCs/>
          <w:szCs w:val="22"/>
        </w:rPr>
        <w:t>2,787</w:t>
      </w:r>
      <w:r w:rsidRPr="002109EB" w:rsidR="006167DF">
        <w:rPr>
          <w:rFonts w:cs="Arial"/>
          <w:bCs/>
          <w:iCs/>
          <w:szCs w:val="22"/>
        </w:rPr>
        <w:t xml:space="preserve"> hours less than </w:t>
      </w:r>
      <w:r w:rsidRPr="002109EB" w:rsidR="000243EF">
        <w:rPr>
          <w:rFonts w:cs="Arial"/>
          <w:bCs/>
          <w:iCs/>
          <w:szCs w:val="22"/>
        </w:rPr>
        <w:t xml:space="preserve">the </w:t>
      </w:r>
      <w:r w:rsidRPr="002109EB" w:rsidR="006167DF">
        <w:rPr>
          <w:rFonts w:cs="Arial"/>
          <w:bCs/>
          <w:iCs/>
          <w:szCs w:val="22"/>
          <w:u w:val="single"/>
        </w:rPr>
        <w:t xml:space="preserve">68,417 hours of </w:t>
      </w:r>
      <w:r w:rsidRPr="002109EB" w:rsidR="000243EF">
        <w:rPr>
          <w:rFonts w:cs="Arial"/>
          <w:bCs/>
          <w:iCs/>
          <w:szCs w:val="22"/>
        </w:rPr>
        <w:t>burden approved for NHANES 2019-20</w:t>
      </w:r>
      <w:r w:rsidRPr="002109EB">
        <w:rPr>
          <w:rFonts w:cs="Arial"/>
          <w:bCs/>
          <w:iCs/>
          <w:szCs w:val="22"/>
        </w:rPr>
        <w:t xml:space="preserve">. </w:t>
      </w:r>
      <w:r w:rsidRPr="002109EB" w:rsidR="006167DF">
        <w:rPr>
          <w:rFonts w:cs="Arial"/>
          <w:bCs/>
          <w:iCs/>
          <w:szCs w:val="22"/>
        </w:rPr>
        <w:t xml:space="preserve">This reduction is due to </w:t>
      </w:r>
      <w:r w:rsidRPr="002109EB" w:rsidR="00186206">
        <w:rPr>
          <w:rFonts w:cs="Arial"/>
          <w:bCs/>
          <w:iCs/>
          <w:szCs w:val="22"/>
        </w:rPr>
        <w:t>survey changes including</w:t>
      </w:r>
      <w:r w:rsidRPr="002109EB" w:rsidR="006167DF">
        <w:rPr>
          <w:rFonts w:cs="Arial"/>
          <w:bCs/>
          <w:iCs/>
          <w:szCs w:val="22"/>
        </w:rPr>
        <w:t>: no oversampling, shorter interviews, and shorter mobile examination center visits.</w:t>
      </w:r>
      <w:r w:rsidRPr="002109EB" w:rsidR="00186206">
        <w:rPr>
          <w:rFonts w:cs="Arial"/>
          <w:bCs/>
          <w:iCs/>
          <w:szCs w:val="22"/>
        </w:rPr>
        <w:t xml:space="preserve"> However, some of these reductions were offset by the addition of burden due to the </w:t>
      </w:r>
      <w:r w:rsidRPr="002109EB" w:rsidR="000C4E06">
        <w:rPr>
          <w:rFonts w:cs="Arial"/>
          <w:bCs/>
          <w:iCs/>
          <w:szCs w:val="22"/>
        </w:rPr>
        <w:t>two</w:t>
      </w:r>
      <w:r w:rsidRPr="002109EB" w:rsidR="00186206">
        <w:rPr>
          <w:rFonts w:cs="Arial"/>
          <w:bCs/>
          <w:iCs/>
          <w:szCs w:val="22"/>
        </w:rPr>
        <w:t xml:space="preserve"> dress rehearsals.</w:t>
      </w:r>
    </w:p>
    <w:p w:rsidRPr="002109EB" w:rsidR="003B0E3A" w:rsidP="009C26F7" w:rsidRDefault="003B0E3A" w14:paraId="5EDCD923" w14:textId="77777777">
      <w:pPr>
        <w:pStyle w:val="Heading2"/>
        <w:keepNext w:val="0"/>
        <w:spacing w:before="0" w:after="0"/>
        <w:rPr>
          <w:b w:val="0"/>
          <w:i w:val="0"/>
          <w:sz w:val="22"/>
          <w:szCs w:val="22"/>
        </w:rPr>
      </w:pPr>
      <w:bookmarkStart w:name="_Toc80019643" w:id="71"/>
      <w:bookmarkStart w:name="_Toc80020470" w:id="72"/>
      <w:bookmarkStart w:name="_Toc145333168" w:id="73"/>
      <w:bookmarkStart w:name="_Toc145333443" w:id="74"/>
      <w:bookmarkStart w:name="_Toc151958681" w:id="75"/>
    </w:p>
    <w:p w:rsidRPr="002109EB" w:rsidR="003B0E3A" w:rsidP="00CF4009" w:rsidRDefault="003B0E3A" w14:paraId="0E4AB8FC" w14:textId="72A3D945">
      <w:pPr>
        <w:pStyle w:val="Heading2"/>
        <w:keepNext w:val="0"/>
        <w:spacing w:before="0" w:after="0"/>
        <w:rPr>
          <w:i w:val="0"/>
          <w:color w:val="000000"/>
          <w:szCs w:val="22"/>
        </w:rPr>
      </w:pPr>
      <w:bookmarkStart w:name="_Hlk54287589" w:id="76"/>
      <w:r w:rsidRPr="002109EB">
        <w:rPr>
          <w:b w:val="0"/>
          <w:i w:val="0"/>
          <w:sz w:val="22"/>
          <w:szCs w:val="22"/>
        </w:rPr>
        <w:t>16.  Plans for Tabulation and Publication and Project Time Schedule</w:t>
      </w:r>
      <w:bookmarkEnd w:id="71"/>
      <w:bookmarkEnd w:id="72"/>
      <w:bookmarkEnd w:id="73"/>
      <w:bookmarkEnd w:id="74"/>
      <w:bookmarkEnd w:id="75"/>
    </w:p>
    <w:p w:rsidRPr="002109EB" w:rsidR="00854628" w:rsidP="009C26F7" w:rsidRDefault="00854628" w14:paraId="0E6FE962" w14:textId="77777777">
      <w:pPr>
        <w:rPr>
          <w:rFonts w:cs="Arial"/>
          <w:color w:val="000000"/>
          <w:szCs w:val="22"/>
        </w:rPr>
      </w:pPr>
    </w:p>
    <w:p w:rsidRPr="002109EB" w:rsidR="003B0E3A" w:rsidP="009C26F7" w:rsidRDefault="003B0E3A" w14:paraId="63A7650D" w14:textId="597F947A">
      <w:pPr>
        <w:rPr>
          <w:rFonts w:cs="Arial"/>
          <w:color w:val="000000"/>
          <w:szCs w:val="22"/>
        </w:rPr>
      </w:pPr>
      <w:r w:rsidRPr="002109EB">
        <w:rPr>
          <w:rFonts w:cs="Arial"/>
          <w:color w:val="000000"/>
          <w:szCs w:val="22"/>
        </w:rPr>
        <w:t xml:space="preserve">The following are key activities and projected completion </w:t>
      </w:r>
      <w:r w:rsidRPr="002109EB" w:rsidR="004B1FF7">
        <w:rPr>
          <w:rFonts w:cs="Arial"/>
          <w:color w:val="000000"/>
          <w:szCs w:val="22"/>
        </w:rPr>
        <w:t xml:space="preserve">goals </w:t>
      </w:r>
      <w:r w:rsidRPr="002109EB">
        <w:rPr>
          <w:rFonts w:cs="Arial"/>
          <w:color w:val="000000"/>
          <w:szCs w:val="22"/>
        </w:rPr>
        <w:t xml:space="preserve">for the </w:t>
      </w:r>
      <w:r w:rsidRPr="002109EB" w:rsidR="005F7A57">
        <w:rPr>
          <w:rFonts w:cs="Arial"/>
          <w:color w:val="000000"/>
          <w:szCs w:val="22"/>
        </w:rPr>
        <w:t>2021</w:t>
      </w:r>
      <w:r w:rsidRPr="002109EB" w:rsidR="00165FCB">
        <w:rPr>
          <w:rFonts w:cs="Arial"/>
          <w:color w:val="000000"/>
          <w:szCs w:val="22"/>
        </w:rPr>
        <w:t>-</w:t>
      </w:r>
      <w:r w:rsidRPr="002109EB" w:rsidR="005F7A57">
        <w:rPr>
          <w:rFonts w:cs="Arial"/>
          <w:color w:val="000000"/>
          <w:szCs w:val="22"/>
        </w:rPr>
        <w:t xml:space="preserve">2022 </w:t>
      </w:r>
      <w:r w:rsidRPr="002109EB">
        <w:rPr>
          <w:rFonts w:cs="Arial"/>
          <w:color w:val="000000"/>
          <w:szCs w:val="22"/>
        </w:rPr>
        <w:t>NHANES:</w:t>
      </w:r>
    </w:p>
    <w:p w:rsidRPr="002109EB" w:rsidR="003B0E3A" w:rsidP="009C26F7" w:rsidRDefault="003B0E3A" w14:paraId="27DC84D5" w14:textId="77777777">
      <w:pPr>
        <w:rPr>
          <w:rFonts w:cs="Arial"/>
          <w:color w:val="000000"/>
          <w:szCs w:val="22"/>
        </w:rPr>
      </w:pPr>
    </w:p>
    <w:p w:rsidRPr="002109EB" w:rsidR="003B0E3A" w:rsidP="009C26F7" w:rsidRDefault="003B0E3A" w14:paraId="51E0A270" w14:textId="77777777">
      <w:pPr>
        <w:ind w:firstLine="720"/>
        <w:rPr>
          <w:rFonts w:cs="Arial"/>
          <w:color w:val="000000"/>
          <w:szCs w:val="22"/>
        </w:rPr>
      </w:pPr>
      <w:r w:rsidRPr="002109EB">
        <w:rPr>
          <w:rFonts w:cs="Arial"/>
          <w:color w:val="000000"/>
          <w:szCs w:val="22"/>
        </w:rPr>
        <w:t>Activity</w:t>
      </w:r>
      <w:r w:rsidRPr="002109EB">
        <w:rPr>
          <w:rFonts w:cs="Arial"/>
          <w:color w:val="000000"/>
          <w:szCs w:val="22"/>
        </w:rPr>
        <w:tab/>
        <w:t xml:space="preserve">           </w:t>
      </w:r>
      <w:r w:rsidRPr="002109EB">
        <w:rPr>
          <w:rFonts w:cs="Arial"/>
          <w:color w:val="000000"/>
          <w:szCs w:val="22"/>
        </w:rPr>
        <w:tab/>
      </w:r>
      <w:r w:rsidRPr="002109EB">
        <w:rPr>
          <w:rFonts w:cs="Arial"/>
          <w:color w:val="000000"/>
          <w:szCs w:val="22"/>
        </w:rPr>
        <w:tab/>
      </w:r>
      <w:r w:rsidRPr="002109EB">
        <w:rPr>
          <w:rFonts w:cs="Arial"/>
          <w:color w:val="000000"/>
          <w:szCs w:val="22"/>
        </w:rPr>
        <w:tab/>
        <w:t xml:space="preserve">Projected Completion </w:t>
      </w:r>
    </w:p>
    <w:p w:rsidRPr="002109EB" w:rsidR="003B0E3A" w:rsidP="009C26F7" w:rsidRDefault="003B0E3A" w14:paraId="31C49255" w14:textId="77777777">
      <w:pPr>
        <w:rPr>
          <w:rFonts w:cs="Arial"/>
          <w:color w:val="000000"/>
          <w:szCs w:val="22"/>
        </w:rPr>
      </w:pPr>
    </w:p>
    <w:p w:rsidRPr="002109EB" w:rsidR="003B0E3A" w:rsidP="009C26F7" w:rsidRDefault="003B0E3A" w14:paraId="5D2E9314" w14:textId="550A4A99">
      <w:pPr>
        <w:numPr>
          <w:ilvl w:val="0"/>
          <w:numId w:val="8"/>
        </w:numPr>
        <w:rPr>
          <w:rFonts w:cs="Arial"/>
          <w:color w:val="000000"/>
          <w:szCs w:val="22"/>
        </w:rPr>
      </w:pPr>
      <w:r w:rsidRPr="002109EB">
        <w:rPr>
          <w:rFonts w:cs="Arial"/>
          <w:color w:val="000000"/>
          <w:szCs w:val="22"/>
        </w:rPr>
        <w:t>Planning survey content</w:t>
      </w:r>
      <w:r w:rsidRPr="002109EB">
        <w:rPr>
          <w:rFonts w:cs="Arial"/>
          <w:color w:val="000000"/>
          <w:szCs w:val="22"/>
        </w:rPr>
        <w:tab/>
      </w:r>
      <w:r w:rsidRPr="002109EB" w:rsidR="00097836">
        <w:rPr>
          <w:rFonts w:cs="Arial"/>
          <w:color w:val="000000"/>
          <w:szCs w:val="22"/>
        </w:rPr>
        <w:t xml:space="preserve">Ten </w:t>
      </w:r>
      <w:r w:rsidRPr="002109EB" w:rsidR="00EA2ECE">
        <w:rPr>
          <w:rFonts w:cs="Arial"/>
          <w:color w:val="000000"/>
          <w:szCs w:val="22"/>
        </w:rPr>
        <w:t xml:space="preserve">months before </w:t>
      </w:r>
      <w:r w:rsidRPr="002109EB" w:rsidR="003A1E10">
        <w:rPr>
          <w:rFonts w:cs="Arial"/>
          <w:color w:val="000000"/>
          <w:szCs w:val="22"/>
        </w:rPr>
        <w:t>OMB approval</w:t>
      </w:r>
    </w:p>
    <w:p w:rsidRPr="002109EB" w:rsidR="00EA2ECE" w:rsidP="009C26F7" w:rsidRDefault="00EA2ECE" w14:paraId="5ECD5C0D" w14:textId="77777777">
      <w:pPr>
        <w:ind w:left="720"/>
        <w:rPr>
          <w:rFonts w:cs="Arial"/>
          <w:color w:val="000000"/>
          <w:szCs w:val="22"/>
        </w:rPr>
      </w:pPr>
    </w:p>
    <w:p w:rsidRPr="002109EB" w:rsidR="003B0E3A" w:rsidP="009C26F7" w:rsidRDefault="00165FCB" w14:paraId="07514D3F" w14:textId="12AB0BC1">
      <w:pPr>
        <w:numPr>
          <w:ilvl w:val="0"/>
          <w:numId w:val="8"/>
        </w:numPr>
        <w:rPr>
          <w:rFonts w:cs="Arial"/>
          <w:color w:val="000000"/>
          <w:szCs w:val="22"/>
        </w:rPr>
      </w:pPr>
      <w:r w:rsidRPr="002109EB">
        <w:rPr>
          <w:rFonts w:cs="Arial"/>
          <w:color w:val="000000"/>
          <w:szCs w:val="22"/>
        </w:rPr>
        <w:t>20</w:t>
      </w:r>
      <w:r w:rsidRPr="002109EB" w:rsidR="00A07A4E">
        <w:rPr>
          <w:rFonts w:cs="Arial"/>
          <w:color w:val="000000"/>
          <w:szCs w:val="22"/>
        </w:rPr>
        <w:t>21</w:t>
      </w:r>
      <w:r w:rsidRPr="002109EB">
        <w:rPr>
          <w:rFonts w:cs="Arial"/>
          <w:color w:val="000000"/>
          <w:szCs w:val="22"/>
        </w:rPr>
        <w:t>-202</w:t>
      </w:r>
      <w:r w:rsidRPr="002109EB" w:rsidR="00A07A4E">
        <w:rPr>
          <w:rFonts w:cs="Arial"/>
          <w:color w:val="000000"/>
          <w:szCs w:val="22"/>
        </w:rPr>
        <w:t>2</w:t>
      </w:r>
      <w:r w:rsidRPr="002109EB" w:rsidR="003B0E3A">
        <w:rPr>
          <w:rFonts w:cs="Arial"/>
          <w:color w:val="000000"/>
          <w:szCs w:val="22"/>
        </w:rPr>
        <w:t xml:space="preserve"> data collection</w:t>
      </w:r>
      <w:r w:rsidRPr="002109EB" w:rsidR="003B0E3A">
        <w:rPr>
          <w:rFonts w:cs="Arial"/>
          <w:color w:val="000000"/>
          <w:szCs w:val="22"/>
        </w:rPr>
        <w:tab/>
      </w:r>
      <w:r w:rsidRPr="002109EB" w:rsidR="005A43D5">
        <w:rPr>
          <w:rFonts w:cs="Arial"/>
          <w:color w:val="000000"/>
          <w:szCs w:val="22"/>
        </w:rPr>
        <w:t>Three years a</w:t>
      </w:r>
      <w:r w:rsidRPr="002109EB" w:rsidR="00EA2ECE">
        <w:rPr>
          <w:rFonts w:cs="Arial"/>
          <w:color w:val="000000"/>
          <w:szCs w:val="22"/>
        </w:rPr>
        <w:t>fter</w:t>
      </w:r>
      <w:r w:rsidRPr="002109EB" w:rsidR="005A43D5">
        <w:rPr>
          <w:rFonts w:cs="Arial"/>
          <w:color w:val="000000"/>
          <w:szCs w:val="22"/>
        </w:rPr>
        <w:t xml:space="preserve"> </w:t>
      </w:r>
      <w:r w:rsidRPr="002109EB" w:rsidR="003A1E10">
        <w:rPr>
          <w:rFonts w:cs="Arial"/>
          <w:color w:val="000000"/>
          <w:szCs w:val="22"/>
        </w:rPr>
        <w:t>OMB approval</w:t>
      </w:r>
    </w:p>
    <w:p w:rsidRPr="002109EB" w:rsidR="003B0E3A" w:rsidP="009C26F7" w:rsidRDefault="003B0E3A" w14:paraId="550D1A4A" w14:textId="77777777">
      <w:pPr>
        <w:rPr>
          <w:rFonts w:cs="Arial"/>
          <w:color w:val="000000"/>
          <w:szCs w:val="22"/>
        </w:rPr>
      </w:pPr>
    </w:p>
    <w:p w:rsidRPr="002109EB" w:rsidR="003B0E3A" w:rsidP="009C26F7" w:rsidRDefault="003B0E3A" w14:paraId="72B66FC2" w14:textId="2196A25D">
      <w:pPr>
        <w:numPr>
          <w:ilvl w:val="0"/>
          <w:numId w:val="8"/>
        </w:numPr>
        <w:rPr>
          <w:rFonts w:cs="Arial"/>
          <w:color w:val="000000"/>
          <w:szCs w:val="22"/>
        </w:rPr>
      </w:pPr>
      <w:r w:rsidRPr="002109EB">
        <w:rPr>
          <w:rFonts w:cs="Arial"/>
          <w:color w:val="000000"/>
          <w:szCs w:val="22"/>
        </w:rPr>
        <w:t xml:space="preserve">First public release of data </w:t>
      </w:r>
      <w:r w:rsidRPr="002109EB">
        <w:rPr>
          <w:rFonts w:cs="Arial"/>
          <w:color w:val="000000"/>
          <w:szCs w:val="22"/>
        </w:rPr>
        <w:tab/>
      </w:r>
      <w:r w:rsidRPr="002109EB" w:rsidR="00097836">
        <w:rPr>
          <w:rFonts w:cs="Arial"/>
          <w:color w:val="000000"/>
          <w:szCs w:val="22"/>
        </w:rPr>
        <w:t xml:space="preserve">Two </w:t>
      </w:r>
      <w:r w:rsidRPr="002109EB" w:rsidR="004B6BD5">
        <w:rPr>
          <w:rFonts w:cs="Arial"/>
          <w:color w:val="000000"/>
          <w:szCs w:val="22"/>
        </w:rPr>
        <w:t xml:space="preserve">years and </w:t>
      </w:r>
      <w:r w:rsidRPr="002109EB" w:rsidR="00097836">
        <w:rPr>
          <w:rFonts w:cs="Arial"/>
          <w:color w:val="000000"/>
          <w:szCs w:val="22"/>
        </w:rPr>
        <w:t xml:space="preserve">ten </w:t>
      </w:r>
      <w:r w:rsidRPr="002109EB" w:rsidR="005A43D5">
        <w:rPr>
          <w:rFonts w:cs="Arial"/>
          <w:color w:val="000000"/>
          <w:szCs w:val="22"/>
        </w:rPr>
        <w:t xml:space="preserve">months after </w:t>
      </w:r>
      <w:r w:rsidRPr="002109EB" w:rsidR="003A1E10">
        <w:rPr>
          <w:rFonts w:cs="Arial"/>
          <w:color w:val="000000"/>
          <w:szCs w:val="22"/>
        </w:rPr>
        <w:t>OMB approval</w:t>
      </w:r>
    </w:p>
    <w:p w:rsidRPr="002109EB" w:rsidR="003B0E3A" w:rsidP="009C26F7" w:rsidRDefault="003B0E3A" w14:paraId="5BEA4E60" w14:textId="77777777">
      <w:pPr>
        <w:rPr>
          <w:rFonts w:cs="Arial"/>
          <w:color w:val="000000"/>
          <w:szCs w:val="22"/>
        </w:rPr>
      </w:pPr>
    </w:p>
    <w:p w:rsidRPr="002109EB" w:rsidR="003B0E3A" w:rsidP="009C26F7" w:rsidRDefault="003B0E3A" w14:paraId="46CD9E1A" w14:textId="77777777">
      <w:pPr>
        <w:numPr>
          <w:ilvl w:val="0"/>
          <w:numId w:val="8"/>
        </w:numPr>
        <w:rPr>
          <w:rFonts w:cs="Arial"/>
          <w:color w:val="000000"/>
          <w:szCs w:val="22"/>
        </w:rPr>
      </w:pPr>
      <w:r w:rsidRPr="002109EB">
        <w:rPr>
          <w:rFonts w:cs="Arial"/>
          <w:color w:val="000000"/>
          <w:szCs w:val="22"/>
        </w:rPr>
        <w:t xml:space="preserve">First publication of </w:t>
      </w:r>
    </w:p>
    <w:p w:rsidRPr="002109EB" w:rsidR="003B0E3A" w:rsidP="009C26F7" w:rsidRDefault="003B0E3A" w14:paraId="5937347E" w14:textId="3DCCA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2109EB">
        <w:rPr>
          <w:rFonts w:cs="Arial"/>
          <w:color w:val="000000"/>
          <w:szCs w:val="22"/>
        </w:rPr>
        <w:tab/>
        <w:t>su</w:t>
      </w:r>
      <w:bookmarkStart w:name="_Toc80019644" w:id="77"/>
      <w:bookmarkStart w:name="_Toc80020471" w:id="78"/>
      <w:bookmarkStart w:name="_Toc145333169" w:id="79"/>
      <w:bookmarkStart w:name="_Toc145333444" w:id="80"/>
      <w:bookmarkStart w:name="_Toc151958682" w:id="81"/>
      <w:r w:rsidRPr="002109EB">
        <w:rPr>
          <w:rFonts w:cs="Arial"/>
          <w:color w:val="000000"/>
          <w:szCs w:val="22"/>
        </w:rPr>
        <w:t>mmary statistics</w:t>
      </w:r>
      <w:r w:rsidRPr="002109EB">
        <w:rPr>
          <w:rFonts w:cs="Arial"/>
          <w:color w:val="000000"/>
          <w:szCs w:val="22"/>
        </w:rPr>
        <w:tab/>
      </w:r>
      <w:r w:rsidRPr="002109EB">
        <w:rPr>
          <w:rFonts w:cs="Arial"/>
          <w:color w:val="000000"/>
          <w:szCs w:val="22"/>
        </w:rPr>
        <w:tab/>
      </w:r>
      <w:r w:rsidRPr="002109EB" w:rsidR="00097836">
        <w:rPr>
          <w:rFonts w:cs="Arial"/>
          <w:color w:val="000000"/>
          <w:szCs w:val="22"/>
        </w:rPr>
        <w:t xml:space="preserve">Two </w:t>
      </w:r>
      <w:r w:rsidRPr="002109EB" w:rsidR="004B6BD5">
        <w:rPr>
          <w:rFonts w:cs="Arial"/>
          <w:color w:val="000000"/>
          <w:szCs w:val="22"/>
        </w:rPr>
        <w:t xml:space="preserve">years and </w:t>
      </w:r>
      <w:r w:rsidRPr="002109EB" w:rsidR="00097836">
        <w:rPr>
          <w:rFonts w:cs="Arial"/>
          <w:color w:val="000000"/>
          <w:szCs w:val="22"/>
        </w:rPr>
        <w:t xml:space="preserve">ten </w:t>
      </w:r>
      <w:r w:rsidRPr="002109EB" w:rsidR="005A43D5">
        <w:rPr>
          <w:rFonts w:cs="Arial"/>
          <w:color w:val="000000"/>
          <w:szCs w:val="22"/>
        </w:rPr>
        <w:t xml:space="preserve">months after </w:t>
      </w:r>
      <w:r w:rsidRPr="002109EB" w:rsidR="00ED06AE">
        <w:rPr>
          <w:rFonts w:cs="Arial"/>
          <w:color w:val="000000"/>
          <w:szCs w:val="22"/>
        </w:rPr>
        <w:t>OMB approval</w:t>
      </w:r>
    </w:p>
    <w:bookmarkEnd w:id="76"/>
    <w:p w:rsidRPr="002109EB" w:rsidR="003B0E3A" w:rsidP="009C26F7" w:rsidRDefault="003B0E3A" w14:paraId="35E5B8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p>
    <w:p w:rsidRPr="002109EB" w:rsidR="003B0E3A" w:rsidP="009C26F7" w:rsidRDefault="003B0E3A" w14:paraId="48F4AF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szCs w:val="22"/>
        </w:rPr>
      </w:pPr>
      <w:r w:rsidRPr="002109EB">
        <w:rPr>
          <w:rFonts w:cs="Arial"/>
          <w:szCs w:val="22"/>
        </w:rPr>
        <w:t>17.  Reason(s) Display of OMB Expiration Date is Inappropriate</w:t>
      </w:r>
      <w:bookmarkEnd w:id="77"/>
      <w:bookmarkEnd w:id="78"/>
      <w:bookmarkEnd w:id="79"/>
      <w:bookmarkEnd w:id="80"/>
      <w:bookmarkEnd w:id="81"/>
      <w:r w:rsidRPr="002109EB">
        <w:rPr>
          <w:rFonts w:cs="Arial"/>
          <w:szCs w:val="22"/>
        </w:rPr>
        <w:t xml:space="preserve">   </w:t>
      </w:r>
    </w:p>
    <w:p w:rsidRPr="002109EB" w:rsidR="003B0E3A" w:rsidP="009C26F7" w:rsidRDefault="003B0E3A" w14:paraId="6E10972F" w14:textId="6A0A4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Pr="002109EB" w:rsidR="003B0E3A" w:rsidP="009C26F7" w:rsidRDefault="003B0E3A" w14:paraId="0D84E6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2109EB">
        <w:rPr>
          <w:rFonts w:cs="Arial"/>
          <w:color w:val="000000"/>
          <w:szCs w:val="22"/>
        </w:rPr>
        <w:t xml:space="preserve">We have several forms that are triplicate, NCR-type pages pasted into glossy, multi-page </w:t>
      </w:r>
      <w:r w:rsidRPr="002109EB">
        <w:rPr>
          <w:rFonts w:cs="Arial"/>
          <w:color w:val="000000"/>
          <w:szCs w:val="22"/>
        </w:rPr>
        <w:lastRenderedPageBreak/>
        <w:t>brochures, which require considerable advance time for printing.  To save substantial printing costs, since 1999 OMB has granted an exception from printing the expiration date on these forms for data collection.  We request that exemption be continued through the term of this clearance.</w:t>
      </w:r>
    </w:p>
    <w:p w:rsidRPr="002109EB" w:rsidR="003B0E3A" w:rsidP="009C26F7" w:rsidRDefault="003B0E3A" w14:paraId="3E8023BF" w14:textId="77777777">
      <w:pPr>
        <w:pStyle w:val="Heading2"/>
        <w:keepNext w:val="0"/>
        <w:spacing w:before="0" w:after="0"/>
        <w:rPr>
          <w:b w:val="0"/>
          <w:i w:val="0"/>
          <w:sz w:val="22"/>
          <w:szCs w:val="22"/>
        </w:rPr>
      </w:pPr>
      <w:bookmarkStart w:name="_Toc80019645" w:id="82"/>
      <w:bookmarkStart w:name="_Toc80020472" w:id="83"/>
      <w:bookmarkStart w:name="_Toc145333170" w:id="84"/>
      <w:bookmarkStart w:name="_Toc145333445" w:id="85"/>
      <w:bookmarkStart w:name="_Toc151958683" w:id="86"/>
    </w:p>
    <w:p w:rsidRPr="002109EB" w:rsidR="003B0E3A" w:rsidP="009C26F7" w:rsidRDefault="003B0E3A" w14:paraId="54E81B78" w14:textId="77777777">
      <w:pPr>
        <w:pStyle w:val="Heading2"/>
        <w:keepNext w:val="0"/>
        <w:spacing w:before="0" w:after="0"/>
        <w:rPr>
          <w:b w:val="0"/>
          <w:i w:val="0"/>
          <w:sz w:val="22"/>
          <w:szCs w:val="22"/>
        </w:rPr>
      </w:pPr>
      <w:r w:rsidRPr="002109EB">
        <w:rPr>
          <w:b w:val="0"/>
          <w:i w:val="0"/>
          <w:sz w:val="22"/>
          <w:szCs w:val="22"/>
        </w:rPr>
        <w:t>18.  Exceptions to Certification for Paperwork Reduction Act Submissions</w:t>
      </w:r>
      <w:bookmarkEnd w:id="82"/>
      <w:bookmarkEnd w:id="83"/>
      <w:bookmarkEnd w:id="84"/>
      <w:bookmarkEnd w:id="85"/>
      <w:bookmarkEnd w:id="86"/>
      <w:r w:rsidRPr="002109EB">
        <w:rPr>
          <w:b w:val="0"/>
          <w:i w:val="0"/>
          <w:sz w:val="22"/>
          <w:szCs w:val="22"/>
        </w:rPr>
        <w:t xml:space="preserve">.   </w:t>
      </w:r>
    </w:p>
    <w:p w:rsidRPr="002109EB" w:rsidR="00CF4009" w:rsidP="00624E50" w:rsidRDefault="00CF4009" w14:paraId="4415F0FE" w14:textId="77777777">
      <w:pPr>
        <w:pStyle w:val="Heading2"/>
        <w:keepNext w:val="0"/>
        <w:spacing w:before="0" w:after="0"/>
        <w:rPr>
          <w:b w:val="0"/>
          <w:i w:val="0"/>
          <w:sz w:val="22"/>
          <w:szCs w:val="22"/>
        </w:rPr>
      </w:pPr>
    </w:p>
    <w:p w:rsidRPr="002A2A1F" w:rsidR="00C56DEC" w:rsidP="00624E50" w:rsidRDefault="003B0E3A" w14:paraId="2680CD9E" w14:textId="6D3C79B4">
      <w:pPr>
        <w:pStyle w:val="Heading2"/>
        <w:keepNext w:val="0"/>
        <w:spacing w:before="0" w:after="0"/>
      </w:pPr>
      <w:r w:rsidRPr="002109EB">
        <w:rPr>
          <w:b w:val="0"/>
          <w:i w:val="0"/>
          <w:sz w:val="22"/>
          <w:szCs w:val="22"/>
        </w:rPr>
        <w:t>There are no exceptions to the certification.</w:t>
      </w:r>
    </w:p>
    <w:sectPr w:rsidRPr="002A2A1F" w:rsidR="00C56DEC" w:rsidSect="00727356">
      <w:headerReference w:type="even" r:id="rId15"/>
      <w:headerReference w:type="default" r:id="rId16"/>
      <w:footerReference w:type="default" r:id="rId17"/>
      <w:headerReference w:type="first" r:id="rId18"/>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5F2E" w14:textId="77777777" w:rsidR="00894E10" w:rsidRDefault="00894E10" w:rsidP="00C53DFD">
      <w:r>
        <w:separator/>
      </w:r>
    </w:p>
  </w:endnote>
  <w:endnote w:type="continuationSeparator" w:id="0">
    <w:p w14:paraId="2E3C2529" w14:textId="77777777" w:rsidR="00894E10" w:rsidRDefault="00894E10" w:rsidP="00C53DFD">
      <w:r>
        <w:continuationSeparator/>
      </w:r>
    </w:p>
  </w:endnote>
  <w:endnote w:type="continuationNotice" w:id="1">
    <w:p w14:paraId="12B7AC30" w14:textId="77777777" w:rsidR="00894E10" w:rsidRDefault="00894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ACFFCFA" w:usb2="00000016" w:usb3="00000000" w:csb0="00100001"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TUR">
    <w:charset w:val="00"/>
    <w:family w:val="modern"/>
    <w:pitch w:val="fixed"/>
    <w:sig w:usb0="E0002E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A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D762" w14:textId="77777777" w:rsidR="00894E10" w:rsidRDefault="00894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ACE3" w14:textId="77777777" w:rsidR="00894E10" w:rsidRDefault="00894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2455" w14:textId="77777777" w:rsidR="00894E10" w:rsidRDefault="00894E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37EC" w14:textId="201C8AA5" w:rsidR="00894E10" w:rsidRDefault="00894E10">
    <w:pPr>
      <w:pStyle w:val="Footer"/>
      <w:jc w:val="right"/>
    </w:pPr>
    <w:r>
      <w:fldChar w:fldCharType="begin"/>
    </w:r>
    <w:r>
      <w:instrText xml:space="preserve"> PAGE   \* MERGEFORMAT </w:instrText>
    </w:r>
    <w:r>
      <w:fldChar w:fldCharType="separate"/>
    </w:r>
    <w:r>
      <w:rPr>
        <w:noProof/>
      </w:rPr>
      <w:t>10</w:t>
    </w:r>
    <w:r>
      <w:rPr>
        <w:noProof/>
      </w:rPr>
      <w:fldChar w:fldCharType="end"/>
    </w:r>
  </w:p>
  <w:p w14:paraId="289127C9" w14:textId="77777777" w:rsidR="00894E10" w:rsidRDefault="00894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7528E" w14:textId="77777777" w:rsidR="00894E10" w:rsidRDefault="00894E10" w:rsidP="00C53DFD">
      <w:r>
        <w:separator/>
      </w:r>
    </w:p>
  </w:footnote>
  <w:footnote w:type="continuationSeparator" w:id="0">
    <w:p w14:paraId="385F5147" w14:textId="77777777" w:rsidR="00894E10" w:rsidRDefault="00894E10" w:rsidP="00C53DFD">
      <w:r>
        <w:continuationSeparator/>
      </w:r>
    </w:p>
  </w:footnote>
  <w:footnote w:type="continuationNotice" w:id="1">
    <w:p w14:paraId="018E4721" w14:textId="77777777" w:rsidR="00894E10" w:rsidRDefault="00894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3A2D" w14:textId="77777777" w:rsidR="00894E10" w:rsidRDefault="00894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E84A" w14:textId="77777777" w:rsidR="00894E10" w:rsidRDefault="00894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3855" w14:textId="77777777" w:rsidR="00894E10" w:rsidRDefault="00894E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170EA" w14:textId="77777777" w:rsidR="00894E10" w:rsidRDefault="00894E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FCC0" w14:textId="77777777" w:rsidR="00894E10" w:rsidRDefault="00894E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3909" w14:textId="77777777" w:rsidR="00894E10" w:rsidRDefault="00894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452110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15:restartNumberingAfterBreak="0">
    <w:nsid w:val="00000002"/>
    <w:multiLevelType w:val="singleLevel"/>
    <w:tmpl w:val="00000000"/>
    <w:lvl w:ilvl="0">
      <w:start w:val="1"/>
      <w:numFmt w:val="decimal"/>
      <w:pStyle w:val="Quick1"/>
      <w:lvlText w:val="%1."/>
      <w:lvlJc w:val="left"/>
      <w:pPr>
        <w:tabs>
          <w:tab w:val="num" w:pos="721"/>
        </w:tabs>
      </w:pPr>
    </w:lvl>
  </w:abstractNum>
  <w:abstractNum w:abstractNumId="5" w15:restartNumberingAfterBreak="0">
    <w:nsid w:val="04433C49"/>
    <w:multiLevelType w:val="hybridMultilevel"/>
    <w:tmpl w:val="E70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E3186"/>
    <w:multiLevelType w:val="hybridMultilevel"/>
    <w:tmpl w:val="5C46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972A95"/>
    <w:multiLevelType w:val="hybridMultilevel"/>
    <w:tmpl w:val="A0706AC2"/>
    <w:lvl w:ilvl="0" w:tplc="7EF027FC">
      <w:start w:val="1"/>
      <w:numFmt w:val="bullet"/>
      <w:lvlText w:val="-"/>
      <w:lvlJc w:val="left"/>
      <w:pPr>
        <w:ind w:left="720" w:hanging="360"/>
      </w:pPr>
      <w:rPr>
        <w:rFonts w:ascii="Courier New" w:hAnsi="Courier New" w:cs="Times New Roman" w:hint="default"/>
      </w:rPr>
    </w:lvl>
    <w:lvl w:ilvl="1" w:tplc="B54801A4">
      <w:numFmt w:val="bullet"/>
      <w:lvlText w:val="•"/>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49699C"/>
    <w:multiLevelType w:val="hybridMultilevel"/>
    <w:tmpl w:val="8538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55BB0"/>
    <w:multiLevelType w:val="hybridMultilevel"/>
    <w:tmpl w:val="8296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376069"/>
    <w:multiLevelType w:val="hybridMultilevel"/>
    <w:tmpl w:val="161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87550"/>
    <w:multiLevelType w:val="hybridMultilevel"/>
    <w:tmpl w:val="8D86E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B0AF3"/>
    <w:multiLevelType w:val="hybridMultilevel"/>
    <w:tmpl w:val="842E5B32"/>
    <w:lvl w:ilvl="0" w:tplc="31D4D93C">
      <w:start w:val="1"/>
      <w:numFmt w:val="bullet"/>
      <w:lvlText w:val=""/>
      <w:lvlJc w:val="left"/>
      <w:pPr>
        <w:tabs>
          <w:tab w:val="num" w:pos="720"/>
        </w:tabs>
        <w:ind w:left="720" w:hanging="360"/>
      </w:pPr>
      <w:rPr>
        <w:rFonts w:ascii="Symbol" w:hAnsi="Symbol" w:hint="default"/>
        <w:sz w:val="20"/>
      </w:rPr>
    </w:lvl>
    <w:lvl w:ilvl="1" w:tplc="7C427B62">
      <w:start w:val="1"/>
      <w:numFmt w:val="bullet"/>
      <w:lvlText w:val=""/>
      <w:lvlJc w:val="left"/>
      <w:pPr>
        <w:tabs>
          <w:tab w:val="num" w:pos="1440"/>
        </w:tabs>
        <w:ind w:left="1440" w:hanging="360"/>
      </w:pPr>
      <w:rPr>
        <w:rFonts w:ascii="Symbol" w:hAnsi="Symbol" w:hint="default"/>
        <w:sz w:val="20"/>
      </w:rPr>
    </w:lvl>
    <w:lvl w:ilvl="2" w:tplc="E31AEF16" w:tentative="1">
      <w:start w:val="1"/>
      <w:numFmt w:val="bullet"/>
      <w:lvlText w:val=""/>
      <w:lvlJc w:val="left"/>
      <w:pPr>
        <w:tabs>
          <w:tab w:val="num" w:pos="2160"/>
        </w:tabs>
        <w:ind w:left="2160" w:hanging="360"/>
      </w:pPr>
      <w:rPr>
        <w:rFonts w:ascii="Symbol" w:hAnsi="Symbol" w:hint="default"/>
        <w:sz w:val="20"/>
      </w:rPr>
    </w:lvl>
    <w:lvl w:ilvl="3" w:tplc="B84A825A" w:tentative="1">
      <w:start w:val="1"/>
      <w:numFmt w:val="bullet"/>
      <w:lvlText w:val=""/>
      <w:lvlJc w:val="left"/>
      <w:pPr>
        <w:tabs>
          <w:tab w:val="num" w:pos="2880"/>
        </w:tabs>
        <w:ind w:left="2880" w:hanging="360"/>
      </w:pPr>
      <w:rPr>
        <w:rFonts w:ascii="Symbol" w:hAnsi="Symbol" w:hint="default"/>
        <w:sz w:val="20"/>
      </w:rPr>
    </w:lvl>
    <w:lvl w:ilvl="4" w:tplc="508A540E" w:tentative="1">
      <w:start w:val="1"/>
      <w:numFmt w:val="bullet"/>
      <w:lvlText w:val=""/>
      <w:lvlJc w:val="left"/>
      <w:pPr>
        <w:tabs>
          <w:tab w:val="num" w:pos="3600"/>
        </w:tabs>
        <w:ind w:left="3600" w:hanging="360"/>
      </w:pPr>
      <w:rPr>
        <w:rFonts w:ascii="Symbol" w:hAnsi="Symbol" w:hint="default"/>
        <w:sz w:val="20"/>
      </w:rPr>
    </w:lvl>
    <w:lvl w:ilvl="5" w:tplc="FD6234D0" w:tentative="1">
      <w:start w:val="1"/>
      <w:numFmt w:val="bullet"/>
      <w:lvlText w:val=""/>
      <w:lvlJc w:val="left"/>
      <w:pPr>
        <w:tabs>
          <w:tab w:val="num" w:pos="4320"/>
        </w:tabs>
        <w:ind w:left="4320" w:hanging="360"/>
      </w:pPr>
      <w:rPr>
        <w:rFonts w:ascii="Symbol" w:hAnsi="Symbol" w:hint="default"/>
        <w:sz w:val="20"/>
      </w:rPr>
    </w:lvl>
    <w:lvl w:ilvl="6" w:tplc="861C6ED8" w:tentative="1">
      <w:start w:val="1"/>
      <w:numFmt w:val="bullet"/>
      <w:lvlText w:val=""/>
      <w:lvlJc w:val="left"/>
      <w:pPr>
        <w:tabs>
          <w:tab w:val="num" w:pos="5040"/>
        </w:tabs>
        <w:ind w:left="5040" w:hanging="360"/>
      </w:pPr>
      <w:rPr>
        <w:rFonts w:ascii="Symbol" w:hAnsi="Symbol" w:hint="default"/>
        <w:sz w:val="20"/>
      </w:rPr>
    </w:lvl>
    <w:lvl w:ilvl="7" w:tplc="E1A4CD46" w:tentative="1">
      <w:start w:val="1"/>
      <w:numFmt w:val="bullet"/>
      <w:lvlText w:val=""/>
      <w:lvlJc w:val="left"/>
      <w:pPr>
        <w:tabs>
          <w:tab w:val="num" w:pos="5760"/>
        </w:tabs>
        <w:ind w:left="5760" w:hanging="360"/>
      </w:pPr>
      <w:rPr>
        <w:rFonts w:ascii="Symbol" w:hAnsi="Symbol" w:hint="default"/>
        <w:sz w:val="20"/>
      </w:rPr>
    </w:lvl>
    <w:lvl w:ilvl="8" w:tplc="6A70BA7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DC71FD"/>
    <w:multiLevelType w:val="hybridMultilevel"/>
    <w:tmpl w:val="A2F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74836"/>
    <w:multiLevelType w:val="hybridMultilevel"/>
    <w:tmpl w:val="07D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4528F3"/>
    <w:multiLevelType w:val="hybridMultilevel"/>
    <w:tmpl w:val="EB78165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15:restartNumberingAfterBreak="0">
    <w:nsid w:val="1D8E1457"/>
    <w:multiLevelType w:val="hybridMultilevel"/>
    <w:tmpl w:val="EA8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925351"/>
    <w:multiLevelType w:val="hybridMultilevel"/>
    <w:tmpl w:val="33AA7E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4E21D1F"/>
    <w:multiLevelType w:val="hybridMultilevel"/>
    <w:tmpl w:val="DC6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36115"/>
    <w:multiLevelType w:val="hybridMultilevel"/>
    <w:tmpl w:val="756C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C4CA2"/>
    <w:multiLevelType w:val="hybridMultilevel"/>
    <w:tmpl w:val="40C2D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95D27"/>
    <w:multiLevelType w:val="hybridMultilevel"/>
    <w:tmpl w:val="1FD8F9F4"/>
    <w:lvl w:ilvl="0" w:tplc="302A2916">
      <w:start w:val="1"/>
      <w:numFmt w:val="bullet"/>
      <w:pStyle w:val="N2-2ndBullet"/>
      <w:lvlText w:val=""/>
      <w:lvlJc w:val="left"/>
      <w:pPr>
        <w:tabs>
          <w:tab w:val="num" w:pos="0"/>
        </w:tabs>
        <w:ind w:left="1728" w:hanging="576"/>
      </w:pPr>
      <w:rPr>
        <w:rFonts w:ascii="Wingdings" w:hAnsi="Wingdings" w:hint="default"/>
        <w:sz w:val="16"/>
      </w:rPr>
    </w:lvl>
    <w:lvl w:ilvl="1" w:tplc="803E59DA">
      <w:numFmt w:val="decimal"/>
      <w:lvlText w:val=""/>
      <w:lvlJc w:val="left"/>
    </w:lvl>
    <w:lvl w:ilvl="2" w:tplc="91863D3E">
      <w:numFmt w:val="decimal"/>
      <w:lvlText w:val=""/>
      <w:lvlJc w:val="left"/>
    </w:lvl>
    <w:lvl w:ilvl="3" w:tplc="F4A4E87E">
      <w:numFmt w:val="decimal"/>
      <w:lvlText w:val=""/>
      <w:lvlJc w:val="left"/>
    </w:lvl>
    <w:lvl w:ilvl="4" w:tplc="AA228712">
      <w:numFmt w:val="decimal"/>
      <w:lvlText w:val=""/>
      <w:lvlJc w:val="left"/>
    </w:lvl>
    <w:lvl w:ilvl="5" w:tplc="48BCE384">
      <w:numFmt w:val="decimal"/>
      <w:lvlText w:val=""/>
      <w:lvlJc w:val="left"/>
    </w:lvl>
    <w:lvl w:ilvl="6" w:tplc="BD52A074">
      <w:numFmt w:val="decimal"/>
      <w:lvlText w:val=""/>
      <w:lvlJc w:val="left"/>
    </w:lvl>
    <w:lvl w:ilvl="7" w:tplc="0C06A5FC">
      <w:numFmt w:val="decimal"/>
      <w:lvlText w:val=""/>
      <w:lvlJc w:val="left"/>
    </w:lvl>
    <w:lvl w:ilvl="8" w:tplc="41CA5826">
      <w:numFmt w:val="decimal"/>
      <w:lvlText w:val=""/>
      <w:lvlJc w:val="left"/>
    </w:lvl>
  </w:abstractNum>
  <w:abstractNum w:abstractNumId="23" w15:restartNumberingAfterBreak="0">
    <w:nsid w:val="3BFB423C"/>
    <w:multiLevelType w:val="hybridMultilevel"/>
    <w:tmpl w:val="8DDEFBD6"/>
    <w:lvl w:ilvl="0" w:tplc="100E54CE">
      <w:start w:val="1"/>
      <w:numFmt w:val="decimal"/>
      <w:lvlText w:val="%1."/>
      <w:lvlJc w:val="left"/>
      <w:pPr>
        <w:tabs>
          <w:tab w:val="num" w:pos="1440"/>
        </w:tabs>
        <w:ind w:left="1440" w:hanging="720"/>
      </w:pPr>
    </w:lvl>
    <w:lvl w:ilvl="1" w:tplc="BD5E31A8">
      <w:start w:val="1"/>
      <w:numFmt w:val="decimal"/>
      <w:lvlText w:val="%2."/>
      <w:lvlJc w:val="left"/>
      <w:pPr>
        <w:tabs>
          <w:tab w:val="num" w:pos="2160"/>
        </w:tabs>
        <w:ind w:left="2160" w:hanging="720"/>
      </w:pPr>
    </w:lvl>
    <w:lvl w:ilvl="2" w:tplc="81AABD6A">
      <w:start w:val="1"/>
      <w:numFmt w:val="decimal"/>
      <w:lvlText w:val="%3."/>
      <w:lvlJc w:val="left"/>
      <w:pPr>
        <w:tabs>
          <w:tab w:val="num" w:pos="2880"/>
        </w:tabs>
        <w:ind w:left="2880" w:hanging="720"/>
      </w:pPr>
    </w:lvl>
    <w:lvl w:ilvl="3" w:tplc="074C7038">
      <w:start w:val="1"/>
      <w:numFmt w:val="decimal"/>
      <w:lvlText w:val="%4."/>
      <w:lvlJc w:val="left"/>
      <w:pPr>
        <w:tabs>
          <w:tab w:val="num" w:pos="3600"/>
        </w:tabs>
        <w:ind w:left="3600" w:hanging="720"/>
      </w:pPr>
    </w:lvl>
    <w:lvl w:ilvl="4" w:tplc="7D26C23E">
      <w:start w:val="1"/>
      <w:numFmt w:val="decimal"/>
      <w:lvlText w:val="%5."/>
      <w:lvlJc w:val="left"/>
      <w:pPr>
        <w:tabs>
          <w:tab w:val="num" w:pos="4320"/>
        </w:tabs>
        <w:ind w:left="4320" w:hanging="720"/>
      </w:pPr>
    </w:lvl>
    <w:lvl w:ilvl="5" w:tplc="7F3CAC7C">
      <w:start w:val="1"/>
      <w:numFmt w:val="decimal"/>
      <w:lvlText w:val="%6."/>
      <w:lvlJc w:val="left"/>
      <w:pPr>
        <w:tabs>
          <w:tab w:val="num" w:pos="5040"/>
        </w:tabs>
        <w:ind w:left="5040" w:hanging="720"/>
      </w:pPr>
    </w:lvl>
    <w:lvl w:ilvl="6" w:tplc="8210367C">
      <w:start w:val="1"/>
      <w:numFmt w:val="decimal"/>
      <w:lvlText w:val="%7."/>
      <w:lvlJc w:val="left"/>
      <w:pPr>
        <w:tabs>
          <w:tab w:val="num" w:pos="5760"/>
        </w:tabs>
        <w:ind w:left="5760" w:hanging="720"/>
      </w:pPr>
    </w:lvl>
    <w:lvl w:ilvl="7" w:tplc="96002CFC">
      <w:start w:val="1"/>
      <w:numFmt w:val="decimal"/>
      <w:lvlText w:val="%8."/>
      <w:lvlJc w:val="left"/>
      <w:pPr>
        <w:tabs>
          <w:tab w:val="num" w:pos="6480"/>
        </w:tabs>
        <w:ind w:left="6480" w:hanging="720"/>
      </w:pPr>
    </w:lvl>
    <w:lvl w:ilvl="8" w:tplc="22187868">
      <w:start w:val="1"/>
      <w:numFmt w:val="decimal"/>
      <w:lvlText w:val="%9."/>
      <w:lvlJc w:val="left"/>
      <w:pPr>
        <w:tabs>
          <w:tab w:val="num" w:pos="7200"/>
        </w:tabs>
        <w:ind w:left="7200" w:hanging="720"/>
      </w:pPr>
    </w:lvl>
  </w:abstractNum>
  <w:abstractNum w:abstractNumId="24" w15:restartNumberingAfterBreak="0">
    <w:nsid w:val="3F3648ED"/>
    <w:multiLevelType w:val="hybridMultilevel"/>
    <w:tmpl w:val="E200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735068"/>
    <w:multiLevelType w:val="hybridMultilevel"/>
    <w:tmpl w:val="B20A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900FA"/>
    <w:multiLevelType w:val="hybridMultilevel"/>
    <w:tmpl w:val="32EC0A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D8126F"/>
    <w:multiLevelType w:val="hybridMultilevel"/>
    <w:tmpl w:val="A2D2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C87B65"/>
    <w:multiLevelType w:val="hybridMultilevel"/>
    <w:tmpl w:val="3CF4EC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936425"/>
    <w:multiLevelType w:val="hybridMultilevel"/>
    <w:tmpl w:val="5AC6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B269C1"/>
    <w:multiLevelType w:val="hybridMultilevel"/>
    <w:tmpl w:val="1E8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35D53"/>
    <w:multiLevelType w:val="hybridMultilevel"/>
    <w:tmpl w:val="E3FA6C7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0120A98"/>
    <w:multiLevelType w:val="hybridMultilevel"/>
    <w:tmpl w:val="53569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03A38"/>
    <w:multiLevelType w:val="hybridMultilevel"/>
    <w:tmpl w:val="7232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D879C9"/>
    <w:multiLevelType w:val="hybridMultilevel"/>
    <w:tmpl w:val="623E7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A9361D"/>
    <w:multiLevelType w:val="hybridMultilevel"/>
    <w:tmpl w:val="590A2FC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3B76649"/>
    <w:multiLevelType w:val="hybridMultilevel"/>
    <w:tmpl w:val="9DC291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2D59D1"/>
    <w:multiLevelType w:val="hybridMultilevel"/>
    <w:tmpl w:val="EE026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6A53392"/>
    <w:multiLevelType w:val="hybridMultilevel"/>
    <w:tmpl w:val="03FC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7004A"/>
    <w:multiLevelType w:val="hybridMultilevel"/>
    <w:tmpl w:val="EFD2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AD3C6F"/>
    <w:multiLevelType w:val="hybridMultilevel"/>
    <w:tmpl w:val="61E61982"/>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3" w15:restartNumberingAfterBreak="0">
    <w:nsid w:val="61124482"/>
    <w:multiLevelType w:val="hybridMultilevel"/>
    <w:tmpl w:val="4692D782"/>
    <w:lvl w:ilvl="0" w:tplc="31DA0750">
      <w:start w:val="1"/>
      <w:numFmt w:val="upperLetter"/>
      <w:pStyle w:val="TOC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2534C9C"/>
    <w:multiLevelType w:val="hybridMultilevel"/>
    <w:tmpl w:val="6660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B175FB"/>
    <w:multiLevelType w:val="hybridMultilevel"/>
    <w:tmpl w:val="FC26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2D00FC4"/>
    <w:multiLevelType w:val="hybridMultilevel"/>
    <w:tmpl w:val="EB7816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62F06B66"/>
    <w:multiLevelType w:val="hybridMultilevel"/>
    <w:tmpl w:val="D9C2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7C07EF"/>
    <w:multiLevelType w:val="hybridMultilevel"/>
    <w:tmpl w:val="3664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4C4061"/>
    <w:multiLevelType w:val="hybridMultilevel"/>
    <w:tmpl w:val="324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5D4DEE"/>
    <w:multiLevelType w:val="hybridMultilevel"/>
    <w:tmpl w:val="C94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982130"/>
    <w:multiLevelType w:val="hybridMultilevel"/>
    <w:tmpl w:val="A23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BA37EE"/>
    <w:multiLevelType w:val="hybridMultilevel"/>
    <w:tmpl w:val="DF80EA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DB041EC"/>
    <w:multiLevelType w:val="hybridMultilevel"/>
    <w:tmpl w:val="61AA4668"/>
    <w:lvl w:ilvl="0" w:tplc="D4F8F030">
      <w:start w:val="1"/>
      <w:numFmt w:val="bullet"/>
      <w:lvlText w:val=""/>
      <w:lvlJc w:val="left"/>
      <w:pPr>
        <w:tabs>
          <w:tab w:val="num" w:pos="720"/>
        </w:tabs>
        <w:ind w:left="720" w:hanging="360"/>
      </w:pPr>
      <w:rPr>
        <w:rFonts w:ascii="Symbol" w:hAnsi="Symbol" w:hint="default"/>
        <w:sz w:val="20"/>
      </w:rPr>
    </w:lvl>
    <w:lvl w:ilvl="1" w:tplc="EFB8FD4C">
      <w:start w:val="1"/>
      <w:numFmt w:val="bullet"/>
      <w:lvlText w:val=""/>
      <w:lvlJc w:val="left"/>
      <w:pPr>
        <w:tabs>
          <w:tab w:val="num" w:pos="1440"/>
        </w:tabs>
        <w:ind w:left="1440" w:hanging="360"/>
      </w:pPr>
      <w:rPr>
        <w:rFonts w:ascii="Symbol" w:hAnsi="Symbol" w:hint="default"/>
        <w:sz w:val="20"/>
      </w:rPr>
    </w:lvl>
    <w:lvl w:ilvl="2" w:tplc="F4E8316A" w:tentative="1">
      <w:start w:val="1"/>
      <w:numFmt w:val="bullet"/>
      <w:lvlText w:val=""/>
      <w:lvlJc w:val="left"/>
      <w:pPr>
        <w:tabs>
          <w:tab w:val="num" w:pos="2160"/>
        </w:tabs>
        <w:ind w:left="2160" w:hanging="360"/>
      </w:pPr>
      <w:rPr>
        <w:rFonts w:ascii="Symbol" w:hAnsi="Symbol" w:hint="default"/>
        <w:sz w:val="20"/>
      </w:rPr>
    </w:lvl>
    <w:lvl w:ilvl="3" w:tplc="06C280FA" w:tentative="1">
      <w:start w:val="1"/>
      <w:numFmt w:val="bullet"/>
      <w:lvlText w:val=""/>
      <w:lvlJc w:val="left"/>
      <w:pPr>
        <w:tabs>
          <w:tab w:val="num" w:pos="2880"/>
        </w:tabs>
        <w:ind w:left="2880" w:hanging="360"/>
      </w:pPr>
      <w:rPr>
        <w:rFonts w:ascii="Symbol" w:hAnsi="Symbol" w:hint="default"/>
        <w:sz w:val="20"/>
      </w:rPr>
    </w:lvl>
    <w:lvl w:ilvl="4" w:tplc="78282C30" w:tentative="1">
      <w:start w:val="1"/>
      <w:numFmt w:val="bullet"/>
      <w:lvlText w:val=""/>
      <w:lvlJc w:val="left"/>
      <w:pPr>
        <w:tabs>
          <w:tab w:val="num" w:pos="3600"/>
        </w:tabs>
        <w:ind w:left="3600" w:hanging="360"/>
      </w:pPr>
      <w:rPr>
        <w:rFonts w:ascii="Symbol" w:hAnsi="Symbol" w:hint="default"/>
        <w:sz w:val="20"/>
      </w:rPr>
    </w:lvl>
    <w:lvl w:ilvl="5" w:tplc="A6EC20FE" w:tentative="1">
      <w:start w:val="1"/>
      <w:numFmt w:val="bullet"/>
      <w:lvlText w:val=""/>
      <w:lvlJc w:val="left"/>
      <w:pPr>
        <w:tabs>
          <w:tab w:val="num" w:pos="4320"/>
        </w:tabs>
        <w:ind w:left="4320" w:hanging="360"/>
      </w:pPr>
      <w:rPr>
        <w:rFonts w:ascii="Symbol" w:hAnsi="Symbol" w:hint="default"/>
        <w:sz w:val="20"/>
      </w:rPr>
    </w:lvl>
    <w:lvl w:ilvl="6" w:tplc="31BED038" w:tentative="1">
      <w:start w:val="1"/>
      <w:numFmt w:val="bullet"/>
      <w:lvlText w:val=""/>
      <w:lvlJc w:val="left"/>
      <w:pPr>
        <w:tabs>
          <w:tab w:val="num" w:pos="5040"/>
        </w:tabs>
        <w:ind w:left="5040" w:hanging="360"/>
      </w:pPr>
      <w:rPr>
        <w:rFonts w:ascii="Symbol" w:hAnsi="Symbol" w:hint="default"/>
        <w:sz w:val="20"/>
      </w:rPr>
    </w:lvl>
    <w:lvl w:ilvl="7" w:tplc="8DBCCC8C" w:tentative="1">
      <w:start w:val="1"/>
      <w:numFmt w:val="bullet"/>
      <w:lvlText w:val=""/>
      <w:lvlJc w:val="left"/>
      <w:pPr>
        <w:tabs>
          <w:tab w:val="num" w:pos="5760"/>
        </w:tabs>
        <w:ind w:left="5760" w:hanging="360"/>
      </w:pPr>
      <w:rPr>
        <w:rFonts w:ascii="Symbol" w:hAnsi="Symbol" w:hint="default"/>
        <w:sz w:val="20"/>
      </w:rPr>
    </w:lvl>
    <w:lvl w:ilvl="8" w:tplc="8CD89BDA"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06E0A14"/>
    <w:multiLevelType w:val="hybridMultilevel"/>
    <w:tmpl w:val="98240FD8"/>
    <w:lvl w:ilvl="0" w:tplc="3DEE59DE">
      <w:start w:val="1"/>
      <w:numFmt w:val="bullet"/>
      <w:lvlText w:val=""/>
      <w:lvlJc w:val="left"/>
      <w:pPr>
        <w:tabs>
          <w:tab w:val="num" w:pos="720"/>
        </w:tabs>
        <w:ind w:left="720" w:hanging="360"/>
      </w:pPr>
      <w:rPr>
        <w:rFonts w:ascii="Symbol" w:hAnsi="Symbol" w:hint="default"/>
        <w:sz w:val="20"/>
      </w:rPr>
    </w:lvl>
    <w:lvl w:ilvl="1" w:tplc="08A60450">
      <w:start w:val="1"/>
      <w:numFmt w:val="bullet"/>
      <w:lvlText w:val=""/>
      <w:lvlJc w:val="left"/>
      <w:pPr>
        <w:tabs>
          <w:tab w:val="num" w:pos="1440"/>
        </w:tabs>
        <w:ind w:left="1440" w:hanging="360"/>
      </w:pPr>
      <w:rPr>
        <w:rFonts w:ascii="Symbol" w:hAnsi="Symbol" w:hint="default"/>
        <w:sz w:val="20"/>
      </w:rPr>
    </w:lvl>
    <w:lvl w:ilvl="2" w:tplc="EE967F18" w:tentative="1">
      <w:start w:val="1"/>
      <w:numFmt w:val="bullet"/>
      <w:lvlText w:val=""/>
      <w:lvlJc w:val="left"/>
      <w:pPr>
        <w:tabs>
          <w:tab w:val="num" w:pos="2160"/>
        </w:tabs>
        <w:ind w:left="2160" w:hanging="360"/>
      </w:pPr>
      <w:rPr>
        <w:rFonts w:ascii="Symbol" w:hAnsi="Symbol" w:hint="default"/>
        <w:sz w:val="20"/>
      </w:rPr>
    </w:lvl>
    <w:lvl w:ilvl="3" w:tplc="4DB68D0C" w:tentative="1">
      <w:start w:val="1"/>
      <w:numFmt w:val="bullet"/>
      <w:lvlText w:val=""/>
      <w:lvlJc w:val="left"/>
      <w:pPr>
        <w:tabs>
          <w:tab w:val="num" w:pos="2880"/>
        </w:tabs>
        <w:ind w:left="2880" w:hanging="360"/>
      </w:pPr>
      <w:rPr>
        <w:rFonts w:ascii="Symbol" w:hAnsi="Symbol" w:hint="default"/>
        <w:sz w:val="20"/>
      </w:rPr>
    </w:lvl>
    <w:lvl w:ilvl="4" w:tplc="8206BEFA" w:tentative="1">
      <w:start w:val="1"/>
      <w:numFmt w:val="bullet"/>
      <w:lvlText w:val=""/>
      <w:lvlJc w:val="left"/>
      <w:pPr>
        <w:tabs>
          <w:tab w:val="num" w:pos="3600"/>
        </w:tabs>
        <w:ind w:left="3600" w:hanging="360"/>
      </w:pPr>
      <w:rPr>
        <w:rFonts w:ascii="Symbol" w:hAnsi="Symbol" w:hint="default"/>
        <w:sz w:val="20"/>
      </w:rPr>
    </w:lvl>
    <w:lvl w:ilvl="5" w:tplc="F1AAB0F0" w:tentative="1">
      <w:start w:val="1"/>
      <w:numFmt w:val="bullet"/>
      <w:lvlText w:val=""/>
      <w:lvlJc w:val="left"/>
      <w:pPr>
        <w:tabs>
          <w:tab w:val="num" w:pos="4320"/>
        </w:tabs>
        <w:ind w:left="4320" w:hanging="360"/>
      </w:pPr>
      <w:rPr>
        <w:rFonts w:ascii="Symbol" w:hAnsi="Symbol" w:hint="default"/>
        <w:sz w:val="20"/>
      </w:rPr>
    </w:lvl>
    <w:lvl w:ilvl="6" w:tplc="6C8CC2A6" w:tentative="1">
      <w:start w:val="1"/>
      <w:numFmt w:val="bullet"/>
      <w:lvlText w:val=""/>
      <w:lvlJc w:val="left"/>
      <w:pPr>
        <w:tabs>
          <w:tab w:val="num" w:pos="5040"/>
        </w:tabs>
        <w:ind w:left="5040" w:hanging="360"/>
      </w:pPr>
      <w:rPr>
        <w:rFonts w:ascii="Symbol" w:hAnsi="Symbol" w:hint="default"/>
        <w:sz w:val="20"/>
      </w:rPr>
    </w:lvl>
    <w:lvl w:ilvl="7" w:tplc="009E2FFA" w:tentative="1">
      <w:start w:val="1"/>
      <w:numFmt w:val="bullet"/>
      <w:lvlText w:val=""/>
      <w:lvlJc w:val="left"/>
      <w:pPr>
        <w:tabs>
          <w:tab w:val="num" w:pos="5760"/>
        </w:tabs>
        <w:ind w:left="5760" w:hanging="360"/>
      </w:pPr>
      <w:rPr>
        <w:rFonts w:ascii="Symbol" w:hAnsi="Symbol" w:hint="default"/>
        <w:sz w:val="20"/>
      </w:rPr>
    </w:lvl>
    <w:lvl w:ilvl="8" w:tplc="19D085D2"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785DF1"/>
    <w:multiLevelType w:val="hybridMultilevel"/>
    <w:tmpl w:val="735E3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9B38F2"/>
    <w:multiLevelType w:val="hybridMultilevel"/>
    <w:tmpl w:val="627A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9D654D5"/>
    <w:multiLevelType w:val="hybridMultilevel"/>
    <w:tmpl w:val="935C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3509E5"/>
    <w:multiLevelType w:val="hybridMultilevel"/>
    <w:tmpl w:val="9F02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D050E2"/>
    <w:multiLevelType w:val="hybridMultilevel"/>
    <w:tmpl w:val="6F1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4A52FD"/>
    <w:multiLevelType w:val="hybridMultilevel"/>
    <w:tmpl w:val="0F18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 w:ilvl="0">
        <w:start w:val="1"/>
        <w:numFmt w:val="decimal"/>
        <w:pStyle w:val="1"/>
        <w:lvlText w:val="%1."/>
        <w:lvlJc w:val="left"/>
      </w:lvl>
    </w:lvlOverride>
  </w:num>
  <w:num w:numId="4">
    <w:abstractNumId w:val="4"/>
    <w:lvlOverride w:ilvl="0">
      <w:startOverride w:val="2"/>
      <w:lvl w:ilvl="0">
        <w:start w:val="2"/>
        <w:numFmt w:val="decimal"/>
        <w:pStyle w:val="Quick1"/>
        <w:lvlText w:val="%1."/>
        <w:lvlJc w:val="left"/>
      </w:lvl>
    </w:lvlOverride>
  </w:num>
  <w:num w:numId="5">
    <w:abstractNumId w:val="57"/>
  </w:num>
  <w:num w:numId="6">
    <w:abstractNumId w:val="0"/>
  </w:num>
  <w:num w:numId="7">
    <w:abstractNumId w:val="22"/>
  </w:num>
  <w:num w:numId="8">
    <w:abstractNumId w:val="5"/>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50"/>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1"/>
  </w:num>
  <w:num w:numId="22">
    <w:abstractNumId w:val="29"/>
  </w:num>
  <w:num w:numId="23">
    <w:abstractNumId w:val="35"/>
  </w:num>
  <w:num w:numId="24">
    <w:abstractNumId w:val="6"/>
  </w:num>
  <w:num w:numId="25">
    <w:abstractNumId w:val="40"/>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48"/>
  </w:num>
  <w:num w:numId="36">
    <w:abstractNumId w:val="14"/>
  </w:num>
  <w:num w:numId="37">
    <w:abstractNumId w:val="30"/>
  </w:num>
  <w:num w:numId="38">
    <w:abstractNumId w:val="9"/>
  </w:num>
  <w:num w:numId="39">
    <w:abstractNumId w:val="49"/>
  </w:num>
  <w:num w:numId="40">
    <w:abstractNumId w:val="44"/>
  </w:num>
  <w:num w:numId="41">
    <w:abstractNumId w:val="17"/>
  </w:num>
  <w:num w:numId="42">
    <w:abstractNumId w:val="27"/>
  </w:num>
  <w:num w:numId="43">
    <w:abstractNumId w:val="41"/>
  </w:num>
  <w:num w:numId="44">
    <w:abstractNumId w:val="39"/>
  </w:num>
  <w:num w:numId="45">
    <w:abstractNumId w:val="18"/>
  </w:num>
  <w:num w:numId="46">
    <w:abstractNumId w:val="21"/>
  </w:num>
  <w:num w:numId="47">
    <w:abstractNumId w:val="62"/>
  </w:num>
  <w:num w:numId="48">
    <w:abstractNumId w:val="58"/>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31"/>
  </w:num>
  <w:num w:numId="52">
    <w:abstractNumId w:val="12"/>
  </w:num>
  <w:num w:numId="53">
    <w:abstractNumId w:val="52"/>
  </w:num>
  <w:num w:numId="54">
    <w:abstractNumId w:val="26"/>
  </w:num>
  <w:num w:numId="55">
    <w:abstractNumId w:val="37"/>
  </w:num>
  <w:num w:numId="56">
    <w:abstractNumId w:val="28"/>
  </w:num>
  <w:num w:numId="57">
    <w:abstractNumId w:val="8"/>
  </w:num>
  <w:num w:numId="58">
    <w:abstractNumId w:val="47"/>
  </w:num>
  <w:num w:numId="59">
    <w:abstractNumId w:val="47"/>
  </w:num>
  <w:num w:numId="60">
    <w:abstractNumId w:val="15"/>
  </w:num>
  <w:num w:numId="61">
    <w:abstractNumId w:val="34"/>
  </w:num>
  <w:num w:numId="62">
    <w:abstractNumId w:val="54"/>
  </w:num>
  <w:num w:numId="63">
    <w:abstractNumId w:val="53"/>
  </w:num>
  <w:num w:numId="64">
    <w:abstractNumId w:val="13"/>
  </w:num>
  <w:num w:numId="65">
    <w:abstractNumId w:val="24"/>
  </w:num>
  <w:num w:numId="66">
    <w:abstractNumId w:val="60"/>
  </w:num>
  <w:num w:numId="67">
    <w:abstractNumId w:val="59"/>
  </w:num>
  <w:num w:numId="68">
    <w:abstractNumId w:val="20"/>
  </w:num>
  <w:num w:numId="69">
    <w:abstractNumId w:val="36"/>
  </w:num>
  <w:num w:numId="70">
    <w:abstractNumId w:val="32"/>
  </w:num>
  <w:num w:numId="71">
    <w:abstractNumId w:val="45"/>
  </w:num>
  <w:num w:numId="72">
    <w:abstractNumId w:val="25"/>
  </w:num>
  <w:num w:numId="73">
    <w:abstractNumId w:val="20"/>
  </w:num>
  <w:num w:numId="74">
    <w:abstractNumId w:val="56"/>
  </w:num>
  <w:num w:numId="75">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revisionView w:formatting="0"/>
  <w:defaultTabStop w:val="720"/>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58"/>
    <w:rsid w:val="00000A10"/>
    <w:rsid w:val="0000103C"/>
    <w:rsid w:val="00001ED2"/>
    <w:rsid w:val="00002665"/>
    <w:rsid w:val="00002D3C"/>
    <w:rsid w:val="00004BA8"/>
    <w:rsid w:val="00004E7E"/>
    <w:rsid w:val="0000509A"/>
    <w:rsid w:val="000050F4"/>
    <w:rsid w:val="00006ABC"/>
    <w:rsid w:val="0000769D"/>
    <w:rsid w:val="000078FC"/>
    <w:rsid w:val="00007EE7"/>
    <w:rsid w:val="00011493"/>
    <w:rsid w:val="00011B7D"/>
    <w:rsid w:val="0001348A"/>
    <w:rsid w:val="00013C6A"/>
    <w:rsid w:val="0001405D"/>
    <w:rsid w:val="00014710"/>
    <w:rsid w:val="00014DDE"/>
    <w:rsid w:val="000160AB"/>
    <w:rsid w:val="0001670A"/>
    <w:rsid w:val="00016797"/>
    <w:rsid w:val="000167D5"/>
    <w:rsid w:val="0002019D"/>
    <w:rsid w:val="000205C7"/>
    <w:rsid w:val="00020829"/>
    <w:rsid w:val="00020BCE"/>
    <w:rsid w:val="00020BEF"/>
    <w:rsid w:val="00021058"/>
    <w:rsid w:val="0002110A"/>
    <w:rsid w:val="000214CA"/>
    <w:rsid w:val="000217C5"/>
    <w:rsid w:val="00022034"/>
    <w:rsid w:val="000243EF"/>
    <w:rsid w:val="00025DB8"/>
    <w:rsid w:val="00026749"/>
    <w:rsid w:val="00026DC3"/>
    <w:rsid w:val="00027C80"/>
    <w:rsid w:val="00031533"/>
    <w:rsid w:val="00033BE8"/>
    <w:rsid w:val="000347D8"/>
    <w:rsid w:val="0003504E"/>
    <w:rsid w:val="000350B6"/>
    <w:rsid w:val="00036731"/>
    <w:rsid w:val="0003673D"/>
    <w:rsid w:val="0003773F"/>
    <w:rsid w:val="00037793"/>
    <w:rsid w:val="00040D35"/>
    <w:rsid w:val="000415C0"/>
    <w:rsid w:val="00041B6C"/>
    <w:rsid w:val="0004384C"/>
    <w:rsid w:val="0004469E"/>
    <w:rsid w:val="0004511F"/>
    <w:rsid w:val="00045E20"/>
    <w:rsid w:val="00046CF9"/>
    <w:rsid w:val="00046FD1"/>
    <w:rsid w:val="00050258"/>
    <w:rsid w:val="000504EB"/>
    <w:rsid w:val="00051137"/>
    <w:rsid w:val="00051721"/>
    <w:rsid w:val="00052450"/>
    <w:rsid w:val="000534E3"/>
    <w:rsid w:val="000545F5"/>
    <w:rsid w:val="00054630"/>
    <w:rsid w:val="00056C48"/>
    <w:rsid w:val="00056CD4"/>
    <w:rsid w:val="00057516"/>
    <w:rsid w:val="00057AAA"/>
    <w:rsid w:val="000604B8"/>
    <w:rsid w:val="00060940"/>
    <w:rsid w:val="0006245D"/>
    <w:rsid w:val="00062676"/>
    <w:rsid w:val="000628D4"/>
    <w:rsid w:val="00062F7E"/>
    <w:rsid w:val="00063208"/>
    <w:rsid w:val="0006355F"/>
    <w:rsid w:val="00063598"/>
    <w:rsid w:val="0006371E"/>
    <w:rsid w:val="00064186"/>
    <w:rsid w:val="00064982"/>
    <w:rsid w:val="0006524A"/>
    <w:rsid w:val="00065290"/>
    <w:rsid w:val="00065EA6"/>
    <w:rsid w:val="0006752C"/>
    <w:rsid w:val="00067EF8"/>
    <w:rsid w:val="000703C9"/>
    <w:rsid w:val="00070C15"/>
    <w:rsid w:val="00071DD7"/>
    <w:rsid w:val="00072FB6"/>
    <w:rsid w:val="000736DF"/>
    <w:rsid w:val="00073A17"/>
    <w:rsid w:val="0007422E"/>
    <w:rsid w:val="000754BF"/>
    <w:rsid w:val="000754E5"/>
    <w:rsid w:val="0007591B"/>
    <w:rsid w:val="00077BAC"/>
    <w:rsid w:val="000807CA"/>
    <w:rsid w:val="000808C7"/>
    <w:rsid w:val="00081D81"/>
    <w:rsid w:val="0008291F"/>
    <w:rsid w:val="00082E16"/>
    <w:rsid w:val="00083399"/>
    <w:rsid w:val="00084153"/>
    <w:rsid w:val="00084DB9"/>
    <w:rsid w:val="00084F4F"/>
    <w:rsid w:val="000858D6"/>
    <w:rsid w:val="00085AAF"/>
    <w:rsid w:val="00085E15"/>
    <w:rsid w:val="000866EC"/>
    <w:rsid w:val="00086C7E"/>
    <w:rsid w:val="0008761C"/>
    <w:rsid w:val="00087C6C"/>
    <w:rsid w:val="00087DB7"/>
    <w:rsid w:val="00087E00"/>
    <w:rsid w:val="00090492"/>
    <w:rsid w:val="0009085E"/>
    <w:rsid w:val="00090EC7"/>
    <w:rsid w:val="00092EBA"/>
    <w:rsid w:val="00093109"/>
    <w:rsid w:val="00093B5F"/>
    <w:rsid w:val="000942B1"/>
    <w:rsid w:val="0009447B"/>
    <w:rsid w:val="00094A5A"/>
    <w:rsid w:val="00094A8F"/>
    <w:rsid w:val="00094D1E"/>
    <w:rsid w:val="0009562E"/>
    <w:rsid w:val="0009623A"/>
    <w:rsid w:val="000962A3"/>
    <w:rsid w:val="0009664E"/>
    <w:rsid w:val="00096A36"/>
    <w:rsid w:val="00096C52"/>
    <w:rsid w:val="00097836"/>
    <w:rsid w:val="00097A77"/>
    <w:rsid w:val="000A0528"/>
    <w:rsid w:val="000A1752"/>
    <w:rsid w:val="000A2A3B"/>
    <w:rsid w:val="000A2B00"/>
    <w:rsid w:val="000A3AB8"/>
    <w:rsid w:val="000A3DE8"/>
    <w:rsid w:val="000A4B09"/>
    <w:rsid w:val="000A4C2A"/>
    <w:rsid w:val="000A6ECE"/>
    <w:rsid w:val="000A73E5"/>
    <w:rsid w:val="000B0738"/>
    <w:rsid w:val="000B0AEB"/>
    <w:rsid w:val="000B1606"/>
    <w:rsid w:val="000B1E6E"/>
    <w:rsid w:val="000B2172"/>
    <w:rsid w:val="000B37B0"/>
    <w:rsid w:val="000B435E"/>
    <w:rsid w:val="000B5B9E"/>
    <w:rsid w:val="000B5C18"/>
    <w:rsid w:val="000B5CD9"/>
    <w:rsid w:val="000B6212"/>
    <w:rsid w:val="000B654F"/>
    <w:rsid w:val="000B6574"/>
    <w:rsid w:val="000B65A8"/>
    <w:rsid w:val="000B6884"/>
    <w:rsid w:val="000B6AF7"/>
    <w:rsid w:val="000B730A"/>
    <w:rsid w:val="000B7E04"/>
    <w:rsid w:val="000C0870"/>
    <w:rsid w:val="000C258A"/>
    <w:rsid w:val="000C3FAF"/>
    <w:rsid w:val="000C43E6"/>
    <w:rsid w:val="000C4E06"/>
    <w:rsid w:val="000C549E"/>
    <w:rsid w:val="000C5638"/>
    <w:rsid w:val="000C5F78"/>
    <w:rsid w:val="000C7753"/>
    <w:rsid w:val="000C7829"/>
    <w:rsid w:val="000C79CD"/>
    <w:rsid w:val="000D0AE2"/>
    <w:rsid w:val="000D0C13"/>
    <w:rsid w:val="000D1450"/>
    <w:rsid w:val="000D3A90"/>
    <w:rsid w:val="000D41D1"/>
    <w:rsid w:val="000D7082"/>
    <w:rsid w:val="000E0728"/>
    <w:rsid w:val="000E0983"/>
    <w:rsid w:val="000E44E9"/>
    <w:rsid w:val="000E4FA4"/>
    <w:rsid w:val="000E54E9"/>
    <w:rsid w:val="000E5927"/>
    <w:rsid w:val="000F0C0D"/>
    <w:rsid w:val="000F13D9"/>
    <w:rsid w:val="000F1B98"/>
    <w:rsid w:val="000F1BBF"/>
    <w:rsid w:val="000F1F4E"/>
    <w:rsid w:val="000F201F"/>
    <w:rsid w:val="000F30D6"/>
    <w:rsid w:val="000F358D"/>
    <w:rsid w:val="000F52A5"/>
    <w:rsid w:val="000F6DB0"/>
    <w:rsid w:val="000F76FB"/>
    <w:rsid w:val="00100B23"/>
    <w:rsid w:val="00101883"/>
    <w:rsid w:val="00101A88"/>
    <w:rsid w:val="00101C14"/>
    <w:rsid w:val="00102BDC"/>
    <w:rsid w:val="00102E98"/>
    <w:rsid w:val="00102F11"/>
    <w:rsid w:val="0010304E"/>
    <w:rsid w:val="001046E6"/>
    <w:rsid w:val="00105339"/>
    <w:rsid w:val="00105ED1"/>
    <w:rsid w:val="0010617F"/>
    <w:rsid w:val="00106A65"/>
    <w:rsid w:val="00110232"/>
    <w:rsid w:val="001111DB"/>
    <w:rsid w:val="001116AA"/>
    <w:rsid w:val="00112399"/>
    <w:rsid w:val="00112AC3"/>
    <w:rsid w:val="00112EB1"/>
    <w:rsid w:val="001133D3"/>
    <w:rsid w:val="0011368D"/>
    <w:rsid w:val="00113E4A"/>
    <w:rsid w:val="00114ECC"/>
    <w:rsid w:val="00114F78"/>
    <w:rsid w:val="00115C34"/>
    <w:rsid w:val="00115F2B"/>
    <w:rsid w:val="00120720"/>
    <w:rsid w:val="001208E7"/>
    <w:rsid w:val="00120926"/>
    <w:rsid w:val="001209B1"/>
    <w:rsid w:val="0012187E"/>
    <w:rsid w:val="00121FB7"/>
    <w:rsid w:val="00122F8C"/>
    <w:rsid w:val="001233FA"/>
    <w:rsid w:val="00123497"/>
    <w:rsid w:val="00123DBB"/>
    <w:rsid w:val="00124202"/>
    <w:rsid w:val="00124271"/>
    <w:rsid w:val="00124286"/>
    <w:rsid w:val="00125977"/>
    <w:rsid w:val="0012723B"/>
    <w:rsid w:val="00127BB9"/>
    <w:rsid w:val="001305A5"/>
    <w:rsid w:val="00130851"/>
    <w:rsid w:val="00131EFF"/>
    <w:rsid w:val="0013289D"/>
    <w:rsid w:val="00133161"/>
    <w:rsid w:val="0013419F"/>
    <w:rsid w:val="00134237"/>
    <w:rsid w:val="0013514E"/>
    <w:rsid w:val="001354E5"/>
    <w:rsid w:val="001355A9"/>
    <w:rsid w:val="00135895"/>
    <w:rsid w:val="00135B5C"/>
    <w:rsid w:val="00137BE0"/>
    <w:rsid w:val="00137C0E"/>
    <w:rsid w:val="00140597"/>
    <w:rsid w:val="00140ED6"/>
    <w:rsid w:val="00141754"/>
    <w:rsid w:val="00141FF5"/>
    <w:rsid w:val="00142D76"/>
    <w:rsid w:val="001466E4"/>
    <w:rsid w:val="00146A46"/>
    <w:rsid w:val="00146D33"/>
    <w:rsid w:val="001470FA"/>
    <w:rsid w:val="00147693"/>
    <w:rsid w:val="001527C7"/>
    <w:rsid w:val="001529FA"/>
    <w:rsid w:val="00153969"/>
    <w:rsid w:val="00156711"/>
    <w:rsid w:val="00160512"/>
    <w:rsid w:val="00162435"/>
    <w:rsid w:val="00162917"/>
    <w:rsid w:val="00162A03"/>
    <w:rsid w:val="00162E70"/>
    <w:rsid w:val="00163381"/>
    <w:rsid w:val="00165FCB"/>
    <w:rsid w:val="00166A9A"/>
    <w:rsid w:val="00166F65"/>
    <w:rsid w:val="00167313"/>
    <w:rsid w:val="0017020E"/>
    <w:rsid w:val="0017031A"/>
    <w:rsid w:val="00170B50"/>
    <w:rsid w:val="00170E24"/>
    <w:rsid w:val="00171B2A"/>
    <w:rsid w:val="001728D9"/>
    <w:rsid w:val="001741C0"/>
    <w:rsid w:val="0017529D"/>
    <w:rsid w:val="00175A17"/>
    <w:rsid w:val="00175A71"/>
    <w:rsid w:val="001766B3"/>
    <w:rsid w:val="00176C66"/>
    <w:rsid w:val="0017707F"/>
    <w:rsid w:val="0017759D"/>
    <w:rsid w:val="001776EE"/>
    <w:rsid w:val="001802A5"/>
    <w:rsid w:val="0018116B"/>
    <w:rsid w:val="00181B89"/>
    <w:rsid w:val="00181FF2"/>
    <w:rsid w:val="00182ED9"/>
    <w:rsid w:val="001834F1"/>
    <w:rsid w:val="0018354D"/>
    <w:rsid w:val="001839EC"/>
    <w:rsid w:val="00184071"/>
    <w:rsid w:val="001845A7"/>
    <w:rsid w:val="001845BE"/>
    <w:rsid w:val="0018559E"/>
    <w:rsid w:val="001858F8"/>
    <w:rsid w:val="00186206"/>
    <w:rsid w:val="00187625"/>
    <w:rsid w:val="00187AA0"/>
    <w:rsid w:val="00187BE6"/>
    <w:rsid w:val="00187D0F"/>
    <w:rsid w:val="00190B2E"/>
    <w:rsid w:val="001938C6"/>
    <w:rsid w:val="001943E8"/>
    <w:rsid w:val="0019594B"/>
    <w:rsid w:val="00195A56"/>
    <w:rsid w:val="00195E40"/>
    <w:rsid w:val="001963FB"/>
    <w:rsid w:val="00196BD5"/>
    <w:rsid w:val="001975F1"/>
    <w:rsid w:val="00197C81"/>
    <w:rsid w:val="001A058E"/>
    <w:rsid w:val="001A0CD2"/>
    <w:rsid w:val="001A0F94"/>
    <w:rsid w:val="001A2304"/>
    <w:rsid w:val="001A2E59"/>
    <w:rsid w:val="001A3401"/>
    <w:rsid w:val="001A38FF"/>
    <w:rsid w:val="001A4140"/>
    <w:rsid w:val="001A429D"/>
    <w:rsid w:val="001A4766"/>
    <w:rsid w:val="001A47F8"/>
    <w:rsid w:val="001A4E37"/>
    <w:rsid w:val="001A4EFB"/>
    <w:rsid w:val="001A5CA7"/>
    <w:rsid w:val="001A5CD7"/>
    <w:rsid w:val="001A7174"/>
    <w:rsid w:val="001A733D"/>
    <w:rsid w:val="001A7555"/>
    <w:rsid w:val="001A75A4"/>
    <w:rsid w:val="001A7ABE"/>
    <w:rsid w:val="001B01F1"/>
    <w:rsid w:val="001B0333"/>
    <w:rsid w:val="001B0476"/>
    <w:rsid w:val="001B0DA8"/>
    <w:rsid w:val="001B1A7C"/>
    <w:rsid w:val="001B3841"/>
    <w:rsid w:val="001B3D4E"/>
    <w:rsid w:val="001B4D48"/>
    <w:rsid w:val="001B4DB9"/>
    <w:rsid w:val="001B51EF"/>
    <w:rsid w:val="001C020E"/>
    <w:rsid w:val="001C19E0"/>
    <w:rsid w:val="001C2E33"/>
    <w:rsid w:val="001C3192"/>
    <w:rsid w:val="001C3E45"/>
    <w:rsid w:val="001C4435"/>
    <w:rsid w:val="001C4E6C"/>
    <w:rsid w:val="001C526B"/>
    <w:rsid w:val="001C5FCD"/>
    <w:rsid w:val="001C6447"/>
    <w:rsid w:val="001C6A58"/>
    <w:rsid w:val="001C73D5"/>
    <w:rsid w:val="001C7D06"/>
    <w:rsid w:val="001C7E31"/>
    <w:rsid w:val="001D0070"/>
    <w:rsid w:val="001D00E4"/>
    <w:rsid w:val="001D07DA"/>
    <w:rsid w:val="001D0D4D"/>
    <w:rsid w:val="001D2C54"/>
    <w:rsid w:val="001D4425"/>
    <w:rsid w:val="001D4EF9"/>
    <w:rsid w:val="001D544D"/>
    <w:rsid w:val="001D59A7"/>
    <w:rsid w:val="001D6357"/>
    <w:rsid w:val="001D74A8"/>
    <w:rsid w:val="001E024F"/>
    <w:rsid w:val="001E12F7"/>
    <w:rsid w:val="001E2355"/>
    <w:rsid w:val="001E39DE"/>
    <w:rsid w:val="001E484F"/>
    <w:rsid w:val="001E4D63"/>
    <w:rsid w:val="001E4D83"/>
    <w:rsid w:val="001E5CF2"/>
    <w:rsid w:val="001F12CA"/>
    <w:rsid w:val="001F1C25"/>
    <w:rsid w:val="001F2B3F"/>
    <w:rsid w:val="001F2BA2"/>
    <w:rsid w:val="001F2D97"/>
    <w:rsid w:val="001F40DC"/>
    <w:rsid w:val="001F5035"/>
    <w:rsid w:val="001F64BB"/>
    <w:rsid w:val="001F7DD2"/>
    <w:rsid w:val="001F7E64"/>
    <w:rsid w:val="002009B7"/>
    <w:rsid w:val="002011B3"/>
    <w:rsid w:val="00201E19"/>
    <w:rsid w:val="0020306C"/>
    <w:rsid w:val="002038FA"/>
    <w:rsid w:val="00203B12"/>
    <w:rsid w:val="00205393"/>
    <w:rsid w:val="002056BF"/>
    <w:rsid w:val="002059B0"/>
    <w:rsid w:val="0020638B"/>
    <w:rsid w:val="00206420"/>
    <w:rsid w:val="002078ED"/>
    <w:rsid w:val="00210325"/>
    <w:rsid w:val="002109EB"/>
    <w:rsid w:val="00210FFA"/>
    <w:rsid w:val="002110B1"/>
    <w:rsid w:val="002123C2"/>
    <w:rsid w:val="00213E2A"/>
    <w:rsid w:val="00213EDB"/>
    <w:rsid w:val="00213F62"/>
    <w:rsid w:val="00215029"/>
    <w:rsid w:val="0021640D"/>
    <w:rsid w:val="0021708B"/>
    <w:rsid w:val="002177A0"/>
    <w:rsid w:val="00220310"/>
    <w:rsid w:val="00220B21"/>
    <w:rsid w:val="002211C2"/>
    <w:rsid w:val="002218E8"/>
    <w:rsid w:val="0022247F"/>
    <w:rsid w:val="00222726"/>
    <w:rsid w:val="00222B14"/>
    <w:rsid w:val="00223006"/>
    <w:rsid w:val="00223E74"/>
    <w:rsid w:val="0022423B"/>
    <w:rsid w:val="00224ADB"/>
    <w:rsid w:val="0022502C"/>
    <w:rsid w:val="002252C4"/>
    <w:rsid w:val="0023048B"/>
    <w:rsid w:val="00231342"/>
    <w:rsid w:val="00231937"/>
    <w:rsid w:val="002322A1"/>
    <w:rsid w:val="00232CC8"/>
    <w:rsid w:val="002335D5"/>
    <w:rsid w:val="00233C9D"/>
    <w:rsid w:val="00233DBB"/>
    <w:rsid w:val="002347FC"/>
    <w:rsid w:val="0023656A"/>
    <w:rsid w:val="00236BF0"/>
    <w:rsid w:val="00237A1C"/>
    <w:rsid w:val="00240584"/>
    <w:rsid w:val="0024182E"/>
    <w:rsid w:val="00241E0B"/>
    <w:rsid w:val="00242516"/>
    <w:rsid w:val="00243085"/>
    <w:rsid w:val="00243806"/>
    <w:rsid w:val="00243FD4"/>
    <w:rsid w:val="0024438D"/>
    <w:rsid w:val="002454D0"/>
    <w:rsid w:val="00246A04"/>
    <w:rsid w:val="0024775F"/>
    <w:rsid w:val="002501D9"/>
    <w:rsid w:val="00250538"/>
    <w:rsid w:val="00252161"/>
    <w:rsid w:val="002521D9"/>
    <w:rsid w:val="00252BB5"/>
    <w:rsid w:val="00252DF5"/>
    <w:rsid w:val="002536A7"/>
    <w:rsid w:val="00254D5C"/>
    <w:rsid w:val="00254D9F"/>
    <w:rsid w:val="002555B1"/>
    <w:rsid w:val="00255B16"/>
    <w:rsid w:val="00256A8D"/>
    <w:rsid w:val="00256B7E"/>
    <w:rsid w:val="002609A4"/>
    <w:rsid w:val="00261285"/>
    <w:rsid w:val="00262025"/>
    <w:rsid w:val="0026282D"/>
    <w:rsid w:val="00262BDC"/>
    <w:rsid w:val="002630BC"/>
    <w:rsid w:val="002635C9"/>
    <w:rsid w:val="00263726"/>
    <w:rsid w:val="002641DC"/>
    <w:rsid w:val="0026485F"/>
    <w:rsid w:val="00265959"/>
    <w:rsid w:val="002666BB"/>
    <w:rsid w:val="0026695F"/>
    <w:rsid w:val="00266DC7"/>
    <w:rsid w:val="0026735B"/>
    <w:rsid w:val="00267649"/>
    <w:rsid w:val="00270602"/>
    <w:rsid w:val="0027230A"/>
    <w:rsid w:val="002725C4"/>
    <w:rsid w:val="002727AF"/>
    <w:rsid w:val="00272A94"/>
    <w:rsid w:val="00273154"/>
    <w:rsid w:val="00273CE2"/>
    <w:rsid w:val="002749AB"/>
    <w:rsid w:val="0027644E"/>
    <w:rsid w:val="0027655B"/>
    <w:rsid w:val="00276FB1"/>
    <w:rsid w:val="00277201"/>
    <w:rsid w:val="00277DF2"/>
    <w:rsid w:val="0028034A"/>
    <w:rsid w:val="00280646"/>
    <w:rsid w:val="00280EA8"/>
    <w:rsid w:val="002812F9"/>
    <w:rsid w:val="00281DC0"/>
    <w:rsid w:val="00283199"/>
    <w:rsid w:val="00283F4A"/>
    <w:rsid w:val="0028437C"/>
    <w:rsid w:val="0028570A"/>
    <w:rsid w:val="002871E7"/>
    <w:rsid w:val="00287E01"/>
    <w:rsid w:val="002902BB"/>
    <w:rsid w:val="0029072B"/>
    <w:rsid w:val="00290CA4"/>
    <w:rsid w:val="002913A5"/>
    <w:rsid w:val="0029160D"/>
    <w:rsid w:val="00291E87"/>
    <w:rsid w:val="00291F92"/>
    <w:rsid w:val="002929BE"/>
    <w:rsid w:val="002938F0"/>
    <w:rsid w:val="002950BC"/>
    <w:rsid w:val="002958B0"/>
    <w:rsid w:val="00295D4B"/>
    <w:rsid w:val="002A221E"/>
    <w:rsid w:val="002A2422"/>
    <w:rsid w:val="002A2A1F"/>
    <w:rsid w:val="002A2ADD"/>
    <w:rsid w:val="002A2E90"/>
    <w:rsid w:val="002A356D"/>
    <w:rsid w:val="002A4566"/>
    <w:rsid w:val="002A481A"/>
    <w:rsid w:val="002A5E54"/>
    <w:rsid w:val="002B1212"/>
    <w:rsid w:val="002B234F"/>
    <w:rsid w:val="002B2F5C"/>
    <w:rsid w:val="002B3625"/>
    <w:rsid w:val="002B4F8D"/>
    <w:rsid w:val="002B5089"/>
    <w:rsid w:val="002B730C"/>
    <w:rsid w:val="002B7AC7"/>
    <w:rsid w:val="002C16D9"/>
    <w:rsid w:val="002C2C9B"/>
    <w:rsid w:val="002C422F"/>
    <w:rsid w:val="002C48B3"/>
    <w:rsid w:val="002C4AD6"/>
    <w:rsid w:val="002C4B6D"/>
    <w:rsid w:val="002C6015"/>
    <w:rsid w:val="002C63D8"/>
    <w:rsid w:val="002C63E5"/>
    <w:rsid w:val="002C7C61"/>
    <w:rsid w:val="002D176F"/>
    <w:rsid w:val="002D2880"/>
    <w:rsid w:val="002D3251"/>
    <w:rsid w:val="002D3432"/>
    <w:rsid w:val="002D3A0D"/>
    <w:rsid w:val="002D3CEF"/>
    <w:rsid w:val="002D3F6B"/>
    <w:rsid w:val="002D494C"/>
    <w:rsid w:val="002D4A65"/>
    <w:rsid w:val="002D4D56"/>
    <w:rsid w:val="002D53B7"/>
    <w:rsid w:val="002D721B"/>
    <w:rsid w:val="002E1D3E"/>
    <w:rsid w:val="002E221E"/>
    <w:rsid w:val="002E2E70"/>
    <w:rsid w:val="002E311E"/>
    <w:rsid w:val="002E3FFA"/>
    <w:rsid w:val="002E44CC"/>
    <w:rsid w:val="002E487F"/>
    <w:rsid w:val="002E4DB2"/>
    <w:rsid w:val="002E5837"/>
    <w:rsid w:val="002E6AC9"/>
    <w:rsid w:val="002E706F"/>
    <w:rsid w:val="002E7969"/>
    <w:rsid w:val="002E7CE8"/>
    <w:rsid w:val="002F1430"/>
    <w:rsid w:val="002F16DF"/>
    <w:rsid w:val="002F19C7"/>
    <w:rsid w:val="002F1A64"/>
    <w:rsid w:val="002F2ED9"/>
    <w:rsid w:val="002F3196"/>
    <w:rsid w:val="002F42C1"/>
    <w:rsid w:val="002F669C"/>
    <w:rsid w:val="00300765"/>
    <w:rsid w:val="00302670"/>
    <w:rsid w:val="003026D7"/>
    <w:rsid w:val="00302C50"/>
    <w:rsid w:val="003032B9"/>
    <w:rsid w:val="00303953"/>
    <w:rsid w:val="003054B3"/>
    <w:rsid w:val="00305608"/>
    <w:rsid w:val="00305EB1"/>
    <w:rsid w:val="00306B21"/>
    <w:rsid w:val="003072A2"/>
    <w:rsid w:val="003073A7"/>
    <w:rsid w:val="00307C01"/>
    <w:rsid w:val="00307D54"/>
    <w:rsid w:val="00310F1F"/>
    <w:rsid w:val="0031363D"/>
    <w:rsid w:val="00317549"/>
    <w:rsid w:val="00317C0F"/>
    <w:rsid w:val="00317CE3"/>
    <w:rsid w:val="003200C0"/>
    <w:rsid w:val="0032013B"/>
    <w:rsid w:val="00320CF7"/>
    <w:rsid w:val="00320F8C"/>
    <w:rsid w:val="00322848"/>
    <w:rsid w:val="003232E8"/>
    <w:rsid w:val="0032363B"/>
    <w:rsid w:val="00323679"/>
    <w:rsid w:val="00324131"/>
    <w:rsid w:val="003258F0"/>
    <w:rsid w:val="00325902"/>
    <w:rsid w:val="00325F23"/>
    <w:rsid w:val="00326020"/>
    <w:rsid w:val="0033038F"/>
    <w:rsid w:val="003303B9"/>
    <w:rsid w:val="00330747"/>
    <w:rsid w:val="003319BC"/>
    <w:rsid w:val="00331BDF"/>
    <w:rsid w:val="00333636"/>
    <w:rsid w:val="0033457B"/>
    <w:rsid w:val="003358F0"/>
    <w:rsid w:val="00336DD3"/>
    <w:rsid w:val="003371B0"/>
    <w:rsid w:val="003400D9"/>
    <w:rsid w:val="00342117"/>
    <w:rsid w:val="00342FD2"/>
    <w:rsid w:val="00343189"/>
    <w:rsid w:val="0034394E"/>
    <w:rsid w:val="003442DF"/>
    <w:rsid w:val="00345276"/>
    <w:rsid w:val="0034545A"/>
    <w:rsid w:val="00345575"/>
    <w:rsid w:val="003457EE"/>
    <w:rsid w:val="003468A0"/>
    <w:rsid w:val="00347B0F"/>
    <w:rsid w:val="00347DD9"/>
    <w:rsid w:val="00347F66"/>
    <w:rsid w:val="003505DD"/>
    <w:rsid w:val="00352175"/>
    <w:rsid w:val="003524BA"/>
    <w:rsid w:val="00352553"/>
    <w:rsid w:val="003525FD"/>
    <w:rsid w:val="00352660"/>
    <w:rsid w:val="003534C8"/>
    <w:rsid w:val="0035487D"/>
    <w:rsid w:val="003558D4"/>
    <w:rsid w:val="00356701"/>
    <w:rsid w:val="0035697E"/>
    <w:rsid w:val="00356A95"/>
    <w:rsid w:val="00356A96"/>
    <w:rsid w:val="0035763C"/>
    <w:rsid w:val="00357F05"/>
    <w:rsid w:val="00357F4E"/>
    <w:rsid w:val="00360EA5"/>
    <w:rsid w:val="00361C88"/>
    <w:rsid w:val="00361DA3"/>
    <w:rsid w:val="00361EE4"/>
    <w:rsid w:val="003627D9"/>
    <w:rsid w:val="00364367"/>
    <w:rsid w:val="00365A7A"/>
    <w:rsid w:val="0036701D"/>
    <w:rsid w:val="00370616"/>
    <w:rsid w:val="00371423"/>
    <w:rsid w:val="00372D9C"/>
    <w:rsid w:val="00373F27"/>
    <w:rsid w:val="0037427E"/>
    <w:rsid w:val="00375294"/>
    <w:rsid w:val="00375AEF"/>
    <w:rsid w:val="00375FB1"/>
    <w:rsid w:val="003761BF"/>
    <w:rsid w:val="00376494"/>
    <w:rsid w:val="0037663C"/>
    <w:rsid w:val="0038088D"/>
    <w:rsid w:val="00383144"/>
    <w:rsid w:val="003832EF"/>
    <w:rsid w:val="00383D21"/>
    <w:rsid w:val="0038542F"/>
    <w:rsid w:val="003856D9"/>
    <w:rsid w:val="00385CBC"/>
    <w:rsid w:val="00386258"/>
    <w:rsid w:val="00387FFA"/>
    <w:rsid w:val="003902F1"/>
    <w:rsid w:val="00390D04"/>
    <w:rsid w:val="0039218C"/>
    <w:rsid w:val="00392273"/>
    <w:rsid w:val="00392559"/>
    <w:rsid w:val="00392E58"/>
    <w:rsid w:val="003939FF"/>
    <w:rsid w:val="00393D10"/>
    <w:rsid w:val="003949DE"/>
    <w:rsid w:val="00394B49"/>
    <w:rsid w:val="00395741"/>
    <w:rsid w:val="00395B12"/>
    <w:rsid w:val="00396239"/>
    <w:rsid w:val="00396EF8"/>
    <w:rsid w:val="00397786"/>
    <w:rsid w:val="0039785B"/>
    <w:rsid w:val="003A09DC"/>
    <w:rsid w:val="003A0D09"/>
    <w:rsid w:val="003A11F3"/>
    <w:rsid w:val="003A1773"/>
    <w:rsid w:val="003A1E10"/>
    <w:rsid w:val="003A2401"/>
    <w:rsid w:val="003A3724"/>
    <w:rsid w:val="003A3BAA"/>
    <w:rsid w:val="003A78BF"/>
    <w:rsid w:val="003A7D27"/>
    <w:rsid w:val="003A7DC9"/>
    <w:rsid w:val="003B0877"/>
    <w:rsid w:val="003B0E3A"/>
    <w:rsid w:val="003B1084"/>
    <w:rsid w:val="003B1D61"/>
    <w:rsid w:val="003B2F2C"/>
    <w:rsid w:val="003B40B9"/>
    <w:rsid w:val="003B50AE"/>
    <w:rsid w:val="003B6092"/>
    <w:rsid w:val="003B6216"/>
    <w:rsid w:val="003B62CB"/>
    <w:rsid w:val="003B735A"/>
    <w:rsid w:val="003B7BF9"/>
    <w:rsid w:val="003C0271"/>
    <w:rsid w:val="003C1781"/>
    <w:rsid w:val="003C21EE"/>
    <w:rsid w:val="003C268B"/>
    <w:rsid w:val="003C2828"/>
    <w:rsid w:val="003C3675"/>
    <w:rsid w:val="003C3A12"/>
    <w:rsid w:val="003C51BC"/>
    <w:rsid w:val="003C58B6"/>
    <w:rsid w:val="003C68BA"/>
    <w:rsid w:val="003C6AC9"/>
    <w:rsid w:val="003C6D2D"/>
    <w:rsid w:val="003C7118"/>
    <w:rsid w:val="003C7293"/>
    <w:rsid w:val="003D0D9C"/>
    <w:rsid w:val="003D2344"/>
    <w:rsid w:val="003D24EF"/>
    <w:rsid w:val="003D28C3"/>
    <w:rsid w:val="003D2D5B"/>
    <w:rsid w:val="003D4081"/>
    <w:rsid w:val="003D4A2F"/>
    <w:rsid w:val="003D508A"/>
    <w:rsid w:val="003D5603"/>
    <w:rsid w:val="003D6015"/>
    <w:rsid w:val="003D6518"/>
    <w:rsid w:val="003D663D"/>
    <w:rsid w:val="003D6E22"/>
    <w:rsid w:val="003D6E68"/>
    <w:rsid w:val="003D6EDA"/>
    <w:rsid w:val="003D7D2B"/>
    <w:rsid w:val="003E0196"/>
    <w:rsid w:val="003E16D4"/>
    <w:rsid w:val="003E26A8"/>
    <w:rsid w:val="003E3A30"/>
    <w:rsid w:val="003E3F8E"/>
    <w:rsid w:val="003E4205"/>
    <w:rsid w:val="003E4258"/>
    <w:rsid w:val="003E4661"/>
    <w:rsid w:val="003E705F"/>
    <w:rsid w:val="003E7DC8"/>
    <w:rsid w:val="003F0382"/>
    <w:rsid w:val="003F0571"/>
    <w:rsid w:val="003F10CB"/>
    <w:rsid w:val="003F158B"/>
    <w:rsid w:val="003F214D"/>
    <w:rsid w:val="003F22D1"/>
    <w:rsid w:val="003F445F"/>
    <w:rsid w:val="003F500A"/>
    <w:rsid w:val="003F50CA"/>
    <w:rsid w:val="003F59FD"/>
    <w:rsid w:val="003F6064"/>
    <w:rsid w:val="003F6D0D"/>
    <w:rsid w:val="004001A7"/>
    <w:rsid w:val="004017C2"/>
    <w:rsid w:val="004028BD"/>
    <w:rsid w:val="00402C0B"/>
    <w:rsid w:val="00404B3D"/>
    <w:rsid w:val="00404ECE"/>
    <w:rsid w:val="004061FC"/>
    <w:rsid w:val="0040699D"/>
    <w:rsid w:val="004073C7"/>
    <w:rsid w:val="00407793"/>
    <w:rsid w:val="00410B54"/>
    <w:rsid w:val="00411EA7"/>
    <w:rsid w:val="00412E11"/>
    <w:rsid w:val="00412FD2"/>
    <w:rsid w:val="0041356F"/>
    <w:rsid w:val="00413B39"/>
    <w:rsid w:val="0041430B"/>
    <w:rsid w:val="00414DC3"/>
    <w:rsid w:val="00415A51"/>
    <w:rsid w:val="00416741"/>
    <w:rsid w:val="004178A9"/>
    <w:rsid w:val="004179B7"/>
    <w:rsid w:val="004207B3"/>
    <w:rsid w:val="00420966"/>
    <w:rsid w:val="00421036"/>
    <w:rsid w:val="004216D8"/>
    <w:rsid w:val="004227AA"/>
    <w:rsid w:val="00423D63"/>
    <w:rsid w:val="00424865"/>
    <w:rsid w:val="00424C81"/>
    <w:rsid w:val="004266CD"/>
    <w:rsid w:val="0042687D"/>
    <w:rsid w:val="004271C0"/>
    <w:rsid w:val="00427812"/>
    <w:rsid w:val="00430513"/>
    <w:rsid w:val="004305C7"/>
    <w:rsid w:val="00430E20"/>
    <w:rsid w:val="0043144F"/>
    <w:rsid w:val="00432C9C"/>
    <w:rsid w:val="004339A2"/>
    <w:rsid w:val="00434DD2"/>
    <w:rsid w:val="0043615E"/>
    <w:rsid w:val="00436EDB"/>
    <w:rsid w:val="00437311"/>
    <w:rsid w:val="00437347"/>
    <w:rsid w:val="00437DE7"/>
    <w:rsid w:val="00440A70"/>
    <w:rsid w:val="00441E08"/>
    <w:rsid w:val="0044223D"/>
    <w:rsid w:val="004423D7"/>
    <w:rsid w:val="0044327A"/>
    <w:rsid w:val="0044347B"/>
    <w:rsid w:val="0044383C"/>
    <w:rsid w:val="0044405A"/>
    <w:rsid w:val="0044537B"/>
    <w:rsid w:val="00446CD3"/>
    <w:rsid w:val="00447667"/>
    <w:rsid w:val="00447768"/>
    <w:rsid w:val="004504B4"/>
    <w:rsid w:val="00450541"/>
    <w:rsid w:val="00450E65"/>
    <w:rsid w:val="00451616"/>
    <w:rsid w:val="00454152"/>
    <w:rsid w:val="0045421C"/>
    <w:rsid w:val="0045536A"/>
    <w:rsid w:val="004576F6"/>
    <w:rsid w:val="004601AA"/>
    <w:rsid w:val="00460D3A"/>
    <w:rsid w:val="00460EBD"/>
    <w:rsid w:val="0046150C"/>
    <w:rsid w:val="00461CE8"/>
    <w:rsid w:val="00463392"/>
    <w:rsid w:val="00464001"/>
    <w:rsid w:val="004643C6"/>
    <w:rsid w:val="00464665"/>
    <w:rsid w:val="0046517A"/>
    <w:rsid w:val="004656BD"/>
    <w:rsid w:val="0046672D"/>
    <w:rsid w:val="00466E55"/>
    <w:rsid w:val="00467697"/>
    <w:rsid w:val="00467D54"/>
    <w:rsid w:val="00470BAA"/>
    <w:rsid w:val="00470F70"/>
    <w:rsid w:val="00471230"/>
    <w:rsid w:val="0047334C"/>
    <w:rsid w:val="00474396"/>
    <w:rsid w:val="0047492C"/>
    <w:rsid w:val="0047577A"/>
    <w:rsid w:val="00476B4F"/>
    <w:rsid w:val="0047738A"/>
    <w:rsid w:val="00480198"/>
    <w:rsid w:val="00480568"/>
    <w:rsid w:val="004811AF"/>
    <w:rsid w:val="004814C6"/>
    <w:rsid w:val="004819E7"/>
    <w:rsid w:val="00482B9A"/>
    <w:rsid w:val="00483426"/>
    <w:rsid w:val="00483D44"/>
    <w:rsid w:val="0048452E"/>
    <w:rsid w:val="0048528F"/>
    <w:rsid w:val="00485DB0"/>
    <w:rsid w:val="004907AB"/>
    <w:rsid w:val="004937B7"/>
    <w:rsid w:val="0049474E"/>
    <w:rsid w:val="00495198"/>
    <w:rsid w:val="004962B0"/>
    <w:rsid w:val="00496808"/>
    <w:rsid w:val="00496D58"/>
    <w:rsid w:val="00496E71"/>
    <w:rsid w:val="00497E23"/>
    <w:rsid w:val="00497E6B"/>
    <w:rsid w:val="004A1BF0"/>
    <w:rsid w:val="004A24C2"/>
    <w:rsid w:val="004A2E93"/>
    <w:rsid w:val="004A3639"/>
    <w:rsid w:val="004A39D7"/>
    <w:rsid w:val="004A3B0A"/>
    <w:rsid w:val="004A47A5"/>
    <w:rsid w:val="004A5685"/>
    <w:rsid w:val="004A69E7"/>
    <w:rsid w:val="004A6BA9"/>
    <w:rsid w:val="004A6BB3"/>
    <w:rsid w:val="004A73F8"/>
    <w:rsid w:val="004B01E7"/>
    <w:rsid w:val="004B03AE"/>
    <w:rsid w:val="004B05AB"/>
    <w:rsid w:val="004B0D01"/>
    <w:rsid w:val="004B0D04"/>
    <w:rsid w:val="004B13B7"/>
    <w:rsid w:val="004B1FF7"/>
    <w:rsid w:val="004B207C"/>
    <w:rsid w:val="004B21DC"/>
    <w:rsid w:val="004B26A0"/>
    <w:rsid w:val="004B32B8"/>
    <w:rsid w:val="004B40EE"/>
    <w:rsid w:val="004B5254"/>
    <w:rsid w:val="004B52C6"/>
    <w:rsid w:val="004B5AC8"/>
    <w:rsid w:val="004B6BD5"/>
    <w:rsid w:val="004B6F99"/>
    <w:rsid w:val="004B7D90"/>
    <w:rsid w:val="004C1751"/>
    <w:rsid w:val="004C21F0"/>
    <w:rsid w:val="004C2D2D"/>
    <w:rsid w:val="004C32DC"/>
    <w:rsid w:val="004C40D1"/>
    <w:rsid w:val="004C5186"/>
    <w:rsid w:val="004C5D84"/>
    <w:rsid w:val="004C7772"/>
    <w:rsid w:val="004C7DBF"/>
    <w:rsid w:val="004C7DDC"/>
    <w:rsid w:val="004D03FF"/>
    <w:rsid w:val="004D17DE"/>
    <w:rsid w:val="004D18EB"/>
    <w:rsid w:val="004D229C"/>
    <w:rsid w:val="004D27D2"/>
    <w:rsid w:val="004D2B52"/>
    <w:rsid w:val="004D31FE"/>
    <w:rsid w:val="004D51F4"/>
    <w:rsid w:val="004D5A4A"/>
    <w:rsid w:val="004D6698"/>
    <w:rsid w:val="004D66BA"/>
    <w:rsid w:val="004D75EC"/>
    <w:rsid w:val="004E01A2"/>
    <w:rsid w:val="004E02D1"/>
    <w:rsid w:val="004E02F3"/>
    <w:rsid w:val="004E20FF"/>
    <w:rsid w:val="004E4157"/>
    <w:rsid w:val="004E4384"/>
    <w:rsid w:val="004E4442"/>
    <w:rsid w:val="004E44A3"/>
    <w:rsid w:val="004E49BD"/>
    <w:rsid w:val="004E5695"/>
    <w:rsid w:val="004E5A80"/>
    <w:rsid w:val="004E71E6"/>
    <w:rsid w:val="004F0D46"/>
    <w:rsid w:val="004F27EB"/>
    <w:rsid w:val="004F2A48"/>
    <w:rsid w:val="004F31E3"/>
    <w:rsid w:val="004F32D0"/>
    <w:rsid w:val="004F4D45"/>
    <w:rsid w:val="004F551C"/>
    <w:rsid w:val="004F57BE"/>
    <w:rsid w:val="005004C0"/>
    <w:rsid w:val="00500797"/>
    <w:rsid w:val="00501A00"/>
    <w:rsid w:val="00502079"/>
    <w:rsid w:val="00502B5B"/>
    <w:rsid w:val="00502D61"/>
    <w:rsid w:val="00503C16"/>
    <w:rsid w:val="00504FEB"/>
    <w:rsid w:val="005051EA"/>
    <w:rsid w:val="005059D4"/>
    <w:rsid w:val="00505DF8"/>
    <w:rsid w:val="005063B3"/>
    <w:rsid w:val="0051081D"/>
    <w:rsid w:val="00510E4F"/>
    <w:rsid w:val="00512810"/>
    <w:rsid w:val="0051325E"/>
    <w:rsid w:val="0051406C"/>
    <w:rsid w:val="0051483C"/>
    <w:rsid w:val="00515723"/>
    <w:rsid w:val="00515D88"/>
    <w:rsid w:val="00516CFD"/>
    <w:rsid w:val="00516D26"/>
    <w:rsid w:val="00517D05"/>
    <w:rsid w:val="0052201B"/>
    <w:rsid w:val="00522174"/>
    <w:rsid w:val="0052271B"/>
    <w:rsid w:val="00522E79"/>
    <w:rsid w:val="00523377"/>
    <w:rsid w:val="00523EBC"/>
    <w:rsid w:val="00523ED7"/>
    <w:rsid w:val="005259B4"/>
    <w:rsid w:val="00525FA6"/>
    <w:rsid w:val="00526255"/>
    <w:rsid w:val="00526568"/>
    <w:rsid w:val="00526637"/>
    <w:rsid w:val="00526F92"/>
    <w:rsid w:val="00527FEE"/>
    <w:rsid w:val="00530637"/>
    <w:rsid w:val="00533971"/>
    <w:rsid w:val="00533B0A"/>
    <w:rsid w:val="00533B35"/>
    <w:rsid w:val="00533C9C"/>
    <w:rsid w:val="0053439C"/>
    <w:rsid w:val="00534D1D"/>
    <w:rsid w:val="00534F78"/>
    <w:rsid w:val="00535AAA"/>
    <w:rsid w:val="00535E66"/>
    <w:rsid w:val="005360CF"/>
    <w:rsid w:val="00536C90"/>
    <w:rsid w:val="00537CD5"/>
    <w:rsid w:val="00537D6F"/>
    <w:rsid w:val="005400A3"/>
    <w:rsid w:val="00540FEF"/>
    <w:rsid w:val="00541578"/>
    <w:rsid w:val="005420FA"/>
    <w:rsid w:val="00542808"/>
    <w:rsid w:val="00542CB7"/>
    <w:rsid w:val="00543028"/>
    <w:rsid w:val="00543222"/>
    <w:rsid w:val="005459CC"/>
    <w:rsid w:val="00546574"/>
    <w:rsid w:val="00546A46"/>
    <w:rsid w:val="00547B37"/>
    <w:rsid w:val="005513F8"/>
    <w:rsid w:val="00551639"/>
    <w:rsid w:val="00551E39"/>
    <w:rsid w:val="00552987"/>
    <w:rsid w:val="00552A7F"/>
    <w:rsid w:val="00552FD1"/>
    <w:rsid w:val="00553353"/>
    <w:rsid w:val="00553758"/>
    <w:rsid w:val="00553B5D"/>
    <w:rsid w:val="005546EF"/>
    <w:rsid w:val="0055528C"/>
    <w:rsid w:val="005555CE"/>
    <w:rsid w:val="005569DE"/>
    <w:rsid w:val="00556EA2"/>
    <w:rsid w:val="00557359"/>
    <w:rsid w:val="00557B74"/>
    <w:rsid w:val="00560ABE"/>
    <w:rsid w:val="00560AF2"/>
    <w:rsid w:val="00561445"/>
    <w:rsid w:val="00562094"/>
    <w:rsid w:val="0056220F"/>
    <w:rsid w:val="00563784"/>
    <w:rsid w:val="0056522C"/>
    <w:rsid w:val="00565F04"/>
    <w:rsid w:val="005660C6"/>
    <w:rsid w:val="00567F0C"/>
    <w:rsid w:val="00570287"/>
    <w:rsid w:val="005711EC"/>
    <w:rsid w:val="0057569C"/>
    <w:rsid w:val="00575F04"/>
    <w:rsid w:val="005762A9"/>
    <w:rsid w:val="00576C02"/>
    <w:rsid w:val="00577A76"/>
    <w:rsid w:val="00580293"/>
    <w:rsid w:val="00581C10"/>
    <w:rsid w:val="00583CE5"/>
    <w:rsid w:val="00584333"/>
    <w:rsid w:val="00584385"/>
    <w:rsid w:val="0058496D"/>
    <w:rsid w:val="00584984"/>
    <w:rsid w:val="00584E12"/>
    <w:rsid w:val="005869A6"/>
    <w:rsid w:val="00586E6E"/>
    <w:rsid w:val="0058759E"/>
    <w:rsid w:val="00590864"/>
    <w:rsid w:val="00590CAE"/>
    <w:rsid w:val="00590FE5"/>
    <w:rsid w:val="005923F0"/>
    <w:rsid w:val="00593B8C"/>
    <w:rsid w:val="005948D6"/>
    <w:rsid w:val="00595323"/>
    <w:rsid w:val="00595D82"/>
    <w:rsid w:val="0059664C"/>
    <w:rsid w:val="00596739"/>
    <w:rsid w:val="005A0647"/>
    <w:rsid w:val="005A1BE7"/>
    <w:rsid w:val="005A2138"/>
    <w:rsid w:val="005A39CC"/>
    <w:rsid w:val="005A43D5"/>
    <w:rsid w:val="005A4CF2"/>
    <w:rsid w:val="005A4FA9"/>
    <w:rsid w:val="005A67B6"/>
    <w:rsid w:val="005A6974"/>
    <w:rsid w:val="005A70E6"/>
    <w:rsid w:val="005A7C46"/>
    <w:rsid w:val="005B040E"/>
    <w:rsid w:val="005B0874"/>
    <w:rsid w:val="005B255C"/>
    <w:rsid w:val="005B263B"/>
    <w:rsid w:val="005B2EE5"/>
    <w:rsid w:val="005B38D2"/>
    <w:rsid w:val="005B447F"/>
    <w:rsid w:val="005B6479"/>
    <w:rsid w:val="005B6BE3"/>
    <w:rsid w:val="005B6F42"/>
    <w:rsid w:val="005B77EE"/>
    <w:rsid w:val="005C05A8"/>
    <w:rsid w:val="005C17AD"/>
    <w:rsid w:val="005C1CD1"/>
    <w:rsid w:val="005C26AC"/>
    <w:rsid w:val="005C3F1C"/>
    <w:rsid w:val="005C42CE"/>
    <w:rsid w:val="005C4E71"/>
    <w:rsid w:val="005C5A6F"/>
    <w:rsid w:val="005C5EC5"/>
    <w:rsid w:val="005C5F04"/>
    <w:rsid w:val="005C6F44"/>
    <w:rsid w:val="005C78D4"/>
    <w:rsid w:val="005D091C"/>
    <w:rsid w:val="005D1903"/>
    <w:rsid w:val="005D1959"/>
    <w:rsid w:val="005D22D6"/>
    <w:rsid w:val="005D2628"/>
    <w:rsid w:val="005D4DE5"/>
    <w:rsid w:val="005D5426"/>
    <w:rsid w:val="005D56EB"/>
    <w:rsid w:val="005D6494"/>
    <w:rsid w:val="005D6B22"/>
    <w:rsid w:val="005D6F82"/>
    <w:rsid w:val="005D7E70"/>
    <w:rsid w:val="005E042A"/>
    <w:rsid w:val="005E0C0C"/>
    <w:rsid w:val="005E2CB2"/>
    <w:rsid w:val="005E2F3A"/>
    <w:rsid w:val="005E5316"/>
    <w:rsid w:val="005E532B"/>
    <w:rsid w:val="005E5905"/>
    <w:rsid w:val="005E5AC5"/>
    <w:rsid w:val="005E5F1D"/>
    <w:rsid w:val="005E6E1F"/>
    <w:rsid w:val="005E7557"/>
    <w:rsid w:val="005F0733"/>
    <w:rsid w:val="005F1307"/>
    <w:rsid w:val="005F326D"/>
    <w:rsid w:val="005F3D7F"/>
    <w:rsid w:val="005F3FC1"/>
    <w:rsid w:val="005F48AE"/>
    <w:rsid w:val="005F51E0"/>
    <w:rsid w:val="005F5A7D"/>
    <w:rsid w:val="005F6C13"/>
    <w:rsid w:val="005F7A57"/>
    <w:rsid w:val="00602200"/>
    <w:rsid w:val="00604F1A"/>
    <w:rsid w:val="00607A86"/>
    <w:rsid w:val="00607AFA"/>
    <w:rsid w:val="00607DBF"/>
    <w:rsid w:val="00607DD0"/>
    <w:rsid w:val="006100EA"/>
    <w:rsid w:val="006107B4"/>
    <w:rsid w:val="006108E6"/>
    <w:rsid w:val="00610BF4"/>
    <w:rsid w:val="00610CD5"/>
    <w:rsid w:val="00611009"/>
    <w:rsid w:val="00611A52"/>
    <w:rsid w:val="00611A67"/>
    <w:rsid w:val="006129AA"/>
    <w:rsid w:val="00613000"/>
    <w:rsid w:val="00613125"/>
    <w:rsid w:val="00614BE1"/>
    <w:rsid w:val="006155F0"/>
    <w:rsid w:val="00615756"/>
    <w:rsid w:val="006167DF"/>
    <w:rsid w:val="00617F5D"/>
    <w:rsid w:val="006219B1"/>
    <w:rsid w:val="00622C1A"/>
    <w:rsid w:val="0062341E"/>
    <w:rsid w:val="0062374A"/>
    <w:rsid w:val="00623ACC"/>
    <w:rsid w:val="0062421F"/>
    <w:rsid w:val="006246C6"/>
    <w:rsid w:val="00624E50"/>
    <w:rsid w:val="00625627"/>
    <w:rsid w:val="00625BFF"/>
    <w:rsid w:val="0062658E"/>
    <w:rsid w:val="00630947"/>
    <w:rsid w:val="00630C9B"/>
    <w:rsid w:val="006319BF"/>
    <w:rsid w:val="0063275A"/>
    <w:rsid w:val="0063335E"/>
    <w:rsid w:val="00633A30"/>
    <w:rsid w:val="0063465D"/>
    <w:rsid w:val="00634AFF"/>
    <w:rsid w:val="006350C9"/>
    <w:rsid w:val="00636A8E"/>
    <w:rsid w:val="006372A9"/>
    <w:rsid w:val="0063753B"/>
    <w:rsid w:val="00637775"/>
    <w:rsid w:val="00640411"/>
    <w:rsid w:val="006409C6"/>
    <w:rsid w:val="00640F14"/>
    <w:rsid w:val="00641D55"/>
    <w:rsid w:val="00641FA4"/>
    <w:rsid w:val="00642198"/>
    <w:rsid w:val="00642A55"/>
    <w:rsid w:val="006435D3"/>
    <w:rsid w:val="00645E75"/>
    <w:rsid w:val="00646486"/>
    <w:rsid w:val="00646722"/>
    <w:rsid w:val="00646DE8"/>
    <w:rsid w:val="0064749C"/>
    <w:rsid w:val="00651DB1"/>
    <w:rsid w:val="0065255E"/>
    <w:rsid w:val="006525C5"/>
    <w:rsid w:val="0065279E"/>
    <w:rsid w:val="00653C95"/>
    <w:rsid w:val="00654A68"/>
    <w:rsid w:val="006558A1"/>
    <w:rsid w:val="00655DF6"/>
    <w:rsid w:val="00656F35"/>
    <w:rsid w:val="00661674"/>
    <w:rsid w:val="00662EDA"/>
    <w:rsid w:val="00663C11"/>
    <w:rsid w:val="006641B4"/>
    <w:rsid w:val="00665D52"/>
    <w:rsid w:val="00665D53"/>
    <w:rsid w:val="00666805"/>
    <w:rsid w:val="0066708D"/>
    <w:rsid w:val="00667659"/>
    <w:rsid w:val="006677F7"/>
    <w:rsid w:val="006679CD"/>
    <w:rsid w:val="00670171"/>
    <w:rsid w:val="00670C75"/>
    <w:rsid w:val="0067166A"/>
    <w:rsid w:val="00671CB6"/>
    <w:rsid w:val="006724E7"/>
    <w:rsid w:val="006726EC"/>
    <w:rsid w:val="00672AA4"/>
    <w:rsid w:val="00672B3F"/>
    <w:rsid w:val="006733A4"/>
    <w:rsid w:val="00673A69"/>
    <w:rsid w:val="00674EA1"/>
    <w:rsid w:val="00677117"/>
    <w:rsid w:val="00677D88"/>
    <w:rsid w:val="006812CD"/>
    <w:rsid w:val="00681C21"/>
    <w:rsid w:val="006837D5"/>
    <w:rsid w:val="00683DF0"/>
    <w:rsid w:val="00684332"/>
    <w:rsid w:val="00684371"/>
    <w:rsid w:val="0068444F"/>
    <w:rsid w:val="00684C00"/>
    <w:rsid w:val="00685868"/>
    <w:rsid w:val="00685C5A"/>
    <w:rsid w:val="00685D67"/>
    <w:rsid w:val="00685F69"/>
    <w:rsid w:val="00686CAC"/>
    <w:rsid w:val="006902CF"/>
    <w:rsid w:val="0069060A"/>
    <w:rsid w:val="00690742"/>
    <w:rsid w:val="006914FA"/>
    <w:rsid w:val="00691A8C"/>
    <w:rsid w:val="006925B9"/>
    <w:rsid w:val="00692C8C"/>
    <w:rsid w:val="00693CF4"/>
    <w:rsid w:val="006941E7"/>
    <w:rsid w:val="00695724"/>
    <w:rsid w:val="006964CD"/>
    <w:rsid w:val="00696CD5"/>
    <w:rsid w:val="00697960"/>
    <w:rsid w:val="006A02BB"/>
    <w:rsid w:val="006A08FA"/>
    <w:rsid w:val="006A2145"/>
    <w:rsid w:val="006A2C76"/>
    <w:rsid w:val="006A3177"/>
    <w:rsid w:val="006A56E1"/>
    <w:rsid w:val="006A5BC8"/>
    <w:rsid w:val="006A747D"/>
    <w:rsid w:val="006A75AA"/>
    <w:rsid w:val="006A79E0"/>
    <w:rsid w:val="006B010A"/>
    <w:rsid w:val="006B0AB6"/>
    <w:rsid w:val="006B0BDF"/>
    <w:rsid w:val="006B0FCC"/>
    <w:rsid w:val="006B10AC"/>
    <w:rsid w:val="006B156E"/>
    <w:rsid w:val="006B2104"/>
    <w:rsid w:val="006B2FA2"/>
    <w:rsid w:val="006B3B35"/>
    <w:rsid w:val="006B42EB"/>
    <w:rsid w:val="006B4CA9"/>
    <w:rsid w:val="006B6076"/>
    <w:rsid w:val="006B6A54"/>
    <w:rsid w:val="006B6CB1"/>
    <w:rsid w:val="006B720B"/>
    <w:rsid w:val="006C1200"/>
    <w:rsid w:val="006C1C55"/>
    <w:rsid w:val="006C37DF"/>
    <w:rsid w:val="006C3FDF"/>
    <w:rsid w:val="006C49AC"/>
    <w:rsid w:val="006C5611"/>
    <w:rsid w:val="006C5675"/>
    <w:rsid w:val="006C607B"/>
    <w:rsid w:val="006C6A8C"/>
    <w:rsid w:val="006D0800"/>
    <w:rsid w:val="006D0A92"/>
    <w:rsid w:val="006D0F13"/>
    <w:rsid w:val="006D1542"/>
    <w:rsid w:val="006D17C3"/>
    <w:rsid w:val="006D27D8"/>
    <w:rsid w:val="006D370D"/>
    <w:rsid w:val="006D46D6"/>
    <w:rsid w:val="006D52A4"/>
    <w:rsid w:val="006D565B"/>
    <w:rsid w:val="006D595F"/>
    <w:rsid w:val="006D7C17"/>
    <w:rsid w:val="006D7C25"/>
    <w:rsid w:val="006E02EB"/>
    <w:rsid w:val="006E058B"/>
    <w:rsid w:val="006E0820"/>
    <w:rsid w:val="006E1B83"/>
    <w:rsid w:val="006E1F57"/>
    <w:rsid w:val="006E230B"/>
    <w:rsid w:val="006E2CBE"/>
    <w:rsid w:val="006E3085"/>
    <w:rsid w:val="006E466E"/>
    <w:rsid w:val="006E5523"/>
    <w:rsid w:val="006E692D"/>
    <w:rsid w:val="006E6B19"/>
    <w:rsid w:val="006E6D13"/>
    <w:rsid w:val="006E7D38"/>
    <w:rsid w:val="006E7DD6"/>
    <w:rsid w:val="006F62A6"/>
    <w:rsid w:val="006F6325"/>
    <w:rsid w:val="006F7393"/>
    <w:rsid w:val="006F7544"/>
    <w:rsid w:val="006F7722"/>
    <w:rsid w:val="0070026F"/>
    <w:rsid w:val="007007D8"/>
    <w:rsid w:val="007009BE"/>
    <w:rsid w:val="007018A3"/>
    <w:rsid w:val="00702984"/>
    <w:rsid w:val="00703CFD"/>
    <w:rsid w:val="007056E5"/>
    <w:rsid w:val="00705D20"/>
    <w:rsid w:val="00705D52"/>
    <w:rsid w:val="00706720"/>
    <w:rsid w:val="00707884"/>
    <w:rsid w:val="00710809"/>
    <w:rsid w:val="007108B3"/>
    <w:rsid w:val="00710F34"/>
    <w:rsid w:val="00711665"/>
    <w:rsid w:val="00711A7B"/>
    <w:rsid w:val="00712374"/>
    <w:rsid w:val="007127F7"/>
    <w:rsid w:val="007136C8"/>
    <w:rsid w:val="007147D4"/>
    <w:rsid w:val="00714BAF"/>
    <w:rsid w:val="00714D39"/>
    <w:rsid w:val="00715C43"/>
    <w:rsid w:val="00716B19"/>
    <w:rsid w:val="00717397"/>
    <w:rsid w:val="00717908"/>
    <w:rsid w:val="007201C4"/>
    <w:rsid w:val="00720F34"/>
    <w:rsid w:val="007211FA"/>
    <w:rsid w:val="007238B9"/>
    <w:rsid w:val="00724F9F"/>
    <w:rsid w:val="00725C27"/>
    <w:rsid w:val="00725F15"/>
    <w:rsid w:val="00726DC9"/>
    <w:rsid w:val="00727356"/>
    <w:rsid w:val="00727510"/>
    <w:rsid w:val="007279BA"/>
    <w:rsid w:val="00730CFB"/>
    <w:rsid w:val="00731821"/>
    <w:rsid w:val="00731A89"/>
    <w:rsid w:val="00732B61"/>
    <w:rsid w:val="00732ED9"/>
    <w:rsid w:val="00733345"/>
    <w:rsid w:val="00735204"/>
    <w:rsid w:val="00735DFC"/>
    <w:rsid w:val="00735F49"/>
    <w:rsid w:val="007376F2"/>
    <w:rsid w:val="00737BD9"/>
    <w:rsid w:val="007408A4"/>
    <w:rsid w:val="00740B53"/>
    <w:rsid w:val="00740C6B"/>
    <w:rsid w:val="00740D94"/>
    <w:rsid w:val="00741268"/>
    <w:rsid w:val="00741609"/>
    <w:rsid w:val="007418B9"/>
    <w:rsid w:val="007426E4"/>
    <w:rsid w:val="00743122"/>
    <w:rsid w:val="00743703"/>
    <w:rsid w:val="00743BB1"/>
    <w:rsid w:val="00744103"/>
    <w:rsid w:val="00745CA0"/>
    <w:rsid w:val="0074656C"/>
    <w:rsid w:val="00746699"/>
    <w:rsid w:val="0074701E"/>
    <w:rsid w:val="0074794A"/>
    <w:rsid w:val="00747C08"/>
    <w:rsid w:val="007500EC"/>
    <w:rsid w:val="007532C3"/>
    <w:rsid w:val="007547B3"/>
    <w:rsid w:val="00756313"/>
    <w:rsid w:val="007564F2"/>
    <w:rsid w:val="00756640"/>
    <w:rsid w:val="00756F7F"/>
    <w:rsid w:val="00757C31"/>
    <w:rsid w:val="007602D5"/>
    <w:rsid w:val="007613B0"/>
    <w:rsid w:val="00761DCE"/>
    <w:rsid w:val="00762624"/>
    <w:rsid w:val="00763B9F"/>
    <w:rsid w:val="00764CDF"/>
    <w:rsid w:val="00767E5F"/>
    <w:rsid w:val="00767F2C"/>
    <w:rsid w:val="007700DB"/>
    <w:rsid w:val="007723B1"/>
    <w:rsid w:val="0077423B"/>
    <w:rsid w:val="007753BA"/>
    <w:rsid w:val="0077563E"/>
    <w:rsid w:val="00775BC3"/>
    <w:rsid w:val="00775DE0"/>
    <w:rsid w:val="0077638E"/>
    <w:rsid w:val="0077729C"/>
    <w:rsid w:val="00777385"/>
    <w:rsid w:val="00777895"/>
    <w:rsid w:val="007808E5"/>
    <w:rsid w:val="00780F0D"/>
    <w:rsid w:val="00781609"/>
    <w:rsid w:val="00781988"/>
    <w:rsid w:val="00784C44"/>
    <w:rsid w:val="0078731C"/>
    <w:rsid w:val="007878C8"/>
    <w:rsid w:val="00787F29"/>
    <w:rsid w:val="0079012F"/>
    <w:rsid w:val="0079022E"/>
    <w:rsid w:val="00791BC5"/>
    <w:rsid w:val="0079395D"/>
    <w:rsid w:val="0079596A"/>
    <w:rsid w:val="00795F37"/>
    <w:rsid w:val="00797668"/>
    <w:rsid w:val="00797E40"/>
    <w:rsid w:val="00797E8E"/>
    <w:rsid w:val="007A1768"/>
    <w:rsid w:val="007A2475"/>
    <w:rsid w:val="007A257E"/>
    <w:rsid w:val="007A26E3"/>
    <w:rsid w:val="007A29F9"/>
    <w:rsid w:val="007A37CC"/>
    <w:rsid w:val="007A3D19"/>
    <w:rsid w:val="007A5AB6"/>
    <w:rsid w:val="007A775B"/>
    <w:rsid w:val="007A7985"/>
    <w:rsid w:val="007A7E57"/>
    <w:rsid w:val="007B048E"/>
    <w:rsid w:val="007B2B5F"/>
    <w:rsid w:val="007B2FF0"/>
    <w:rsid w:val="007B3BBA"/>
    <w:rsid w:val="007B44D9"/>
    <w:rsid w:val="007B477B"/>
    <w:rsid w:val="007B51BD"/>
    <w:rsid w:val="007B5FC2"/>
    <w:rsid w:val="007B6308"/>
    <w:rsid w:val="007B6545"/>
    <w:rsid w:val="007B67CD"/>
    <w:rsid w:val="007B67E4"/>
    <w:rsid w:val="007B681C"/>
    <w:rsid w:val="007B7699"/>
    <w:rsid w:val="007C0C0A"/>
    <w:rsid w:val="007C26DA"/>
    <w:rsid w:val="007C5DF4"/>
    <w:rsid w:val="007C61FD"/>
    <w:rsid w:val="007C7D35"/>
    <w:rsid w:val="007C7E51"/>
    <w:rsid w:val="007C7FD7"/>
    <w:rsid w:val="007D01DA"/>
    <w:rsid w:val="007D02D3"/>
    <w:rsid w:val="007D23B5"/>
    <w:rsid w:val="007D2D5A"/>
    <w:rsid w:val="007D2D6C"/>
    <w:rsid w:val="007D3D1E"/>
    <w:rsid w:val="007D4BA8"/>
    <w:rsid w:val="007D52B5"/>
    <w:rsid w:val="007D52F8"/>
    <w:rsid w:val="007D6701"/>
    <w:rsid w:val="007E02BA"/>
    <w:rsid w:val="007E06C4"/>
    <w:rsid w:val="007E0F55"/>
    <w:rsid w:val="007E330E"/>
    <w:rsid w:val="007E61E0"/>
    <w:rsid w:val="007E6A34"/>
    <w:rsid w:val="007E74F8"/>
    <w:rsid w:val="007F060D"/>
    <w:rsid w:val="007F3C54"/>
    <w:rsid w:val="007F48BE"/>
    <w:rsid w:val="007F5ABB"/>
    <w:rsid w:val="007F701E"/>
    <w:rsid w:val="007F7FAA"/>
    <w:rsid w:val="00800563"/>
    <w:rsid w:val="008010DC"/>
    <w:rsid w:val="00801AF4"/>
    <w:rsid w:val="00802039"/>
    <w:rsid w:val="0080207E"/>
    <w:rsid w:val="00802321"/>
    <w:rsid w:val="00803795"/>
    <w:rsid w:val="0080457B"/>
    <w:rsid w:val="008046A8"/>
    <w:rsid w:val="00804CBF"/>
    <w:rsid w:val="0080542E"/>
    <w:rsid w:val="00805911"/>
    <w:rsid w:val="008060AE"/>
    <w:rsid w:val="00807B08"/>
    <w:rsid w:val="0081067F"/>
    <w:rsid w:val="00810EAE"/>
    <w:rsid w:val="00810FB0"/>
    <w:rsid w:val="00811409"/>
    <w:rsid w:val="008114CD"/>
    <w:rsid w:val="00811A60"/>
    <w:rsid w:val="00811F24"/>
    <w:rsid w:val="00812952"/>
    <w:rsid w:val="00812E12"/>
    <w:rsid w:val="0081565A"/>
    <w:rsid w:val="008179F5"/>
    <w:rsid w:val="00817DC7"/>
    <w:rsid w:val="008206D3"/>
    <w:rsid w:val="00821339"/>
    <w:rsid w:val="0082134B"/>
    <w:rsid w:val="008216CF"/>
    <w:rsid w:val="00824A9D"/>
    <w:rsid w:val="0082592A"/>
    <w:rsid w:val="00825B6C"/>
    <w:rsid w:val="00826D10"/>
    <w:rsid w:val="0083073A"/>
    <w:rsid w:val="00831797"/>
    <w:rsid w:val="00831971"/>
    <w:rsid w:val="00831C3F"/>
    <w:rsid w:val="00832260"/>
    <w:rsid w:val="0083253E"/>
    <w:rsid w:val="008343DC"/>
    <w:rsid w:val="00834530"/>
    <w:rsid w:val="00836ABE"/>
    <w:rsid w:val="00837697"/>
    <w:rsid w:val="008377E9"/>
    <w:rsid w:val="00840D69"/>
    <w:rsid w:val="00840E50"/>
    <w:rsid w:val="00840EA4"/>
    <w:rsid w:val="00841280"/>
    <w:rsid w:val="008414AF"/>
    <w:rsid w:val="00841B51"/>
    <w:rsid w:val="00841E25"/>
    <w:rsid w:val="00841EF5"/>
    <w:rsid w:val="00843F57"/>
    <w:rsid w:val="008451F6"/>
    <w:rsid w:val="008459C3"/>
    <w:rsid w:val="00846257"/>
    <w:rsid w:val="008467F5"/>
    <w:rsid w:val="0084732A"/>
    <w:rsid w:val="008477F9"/>
    <w:rsid w:val="00850DA2"/>
    <w:rsid w:val="00850FDB"/>
    <w:rsid w:val="00851005"/>
    <w:rsid w:val="00852341"/>
    <w:rsid w:val="00852B35"/>
    <w:rsid w:val="0085348E"/>
    <w:rsid w:val="0085359C"/>
    <w:rsid w:val="00853FDD"/>
    <w:rsid w:val="00854628"/>
    <w:rsid w:val="008549BA"/>
    <w:rsid w:val="008554C4"/>
    <w:rsid w:val="00855B50"/>
    <w:rsid w:val="00856D6A"/>
    <w:rsid w:val="00860054"/>
    <w:rsid w:val="0086086A"/>
    <w:rsid w:val="008624CA"/>
    <w:rsid w:val="00863083"/>
    <w:rsid w:val="0086487E"/>
    <w:rsid w:val="00866C27"/>
    <w:rsid w:val="00866C36"/>
    <w:rsid w:val="00866E79"/>
    <w:rsid w:val="008707EE"/>
    <w:rsid w:val="00872051"/>
    <w:rsid w:val="00872800"/>
    <w:rsid w:val="00873467"/>
    <w:rsid w:val="00873FDB"/>
    <w:rsid w:val="0087421A"/>
    <w:rsid w:val="00874B9C"/>
    <w:rsid w:val="00874B9D"/>
    <w:rsid w:val="00874E1B"/>
    <w:rsid w:val="00874FFE"/>
    <w:rsid w:val="00875327"/>
    <w:rsid w:val="00875EFB"/>
    <w:rsid w:val="00876286"/>
    <w:rsid w:val="0087691C"/>
    <w:rsid w:val="00877889"/>
    <w:rsid w:val="00877EB4"/>
    <w:rsid w:val="00880D0E"/>
    <w:rsid w:val="00880E55"/>
    <w:rsid w:val="0088130A"/>
    <w:rsid w:val="008816E0"/>
    <w:rsid w:val="00882BFE"/>
    <w:rsid w:val="00883275"/>
    <w:rsid w:val="008848E0"/>
    <w:rsid w:val="008849B5"/>
    <w:rsid w:val="00885CD6"/>
    <w:rsid w:val="00886496"/>
    <w:rsid w:val="00887E3A"/>
    <w:rsid w:val="008907B0"/>
    <w:rsid w:val="0089285D"/>
    <w:rsid w:val="00893439"/>
    <w:rsid w:val="00893C59"/>
    <w:rsid w:val="0089472A"/>
    <w:rsid w:val="00894AB8"/>
    <w:rsid w:val="00894BC6"/>
    <w:rsid w:val="00894E10"/>
    <w:rsid w:val="008958AA"/>
    <w:rsid w:val="00895B68"/>
    <w:rsid w:val="00895C23"/>
    <w:rsid w:val="00896101"/>
    <w:rsid w:val="008A08B4"/>
    <w:rsid w:val="008A09F1"/>
    <w:rsid w:val="008A0F9B"/>
    <w:rsid w:val="008A0FFD"/>
    <w:rsid w:val="008A11AE"/>
    <w:rsid w:val="008A1C48"/>
    <w:rsid w:val="008A1E73"/>
    <w:rsid w:val="008A33CC"/>
    <w:rsid w:val="008A3980"/>
    <w:rsid w:val="008A411C"/>
    <w:rsid w:val="008A43F1"/>
    <w:rsid w:val="008A448B"/>
    <w:rsid w:val="008A4B14"/>
    <w:rsid w:val="008A4E21"/>
    <w:rsid w:val="008A5D96"/>
    <w:rsid w:val="008A60D5"/>
    <w:rsid w:val="008B061F"/>
    <w:rsid w:val="008B08B3"/>
    <w:rsid w:val="008B3682"/>
    <w:rsid w:val="008B38BE"/>
    <w:rsid w:val="008B3990"/>
    <w:rsid w:val="008B3E8B"/>
    <w:rsid w:val="008B4E93"/>
    <w:rsid w:val="008B5307"/>
    <w:rsid w:val="008B6534"/>
    <w:rsid w:val="008B7A63"/>
    <w:rsid w:val="008B7A72"/>
    <w:rsid w:val="008C0673"/>
    <w:rsid w:val="008C0A85"/>
    <w:rsid w:val="008C12A1"/>
    <w:rsid w:val="008C1F93"/>
    <w:rsid w:val="008C1FF8"/>
    <w:rsid w:val="008C24EE"/>
    <w:rsid w:val="008C40B3"/>
    <w:rsid w:val="008C4BB4"/>
    <w:rsid w:val="008C56CA"/>
    <w:rsid w:val="008C5914"/>
    <w:rsid w:val="008C6066"/>
    <w:rsid w:val="008C7217"/>
    <w:rsid w:val="008C77D0"/>
    <w:rsid w:val="008C7A1D"/>
    <w:rsid w:val="008D0EAC"/>
    <w:rsid w:val="008D144F"/>
    <w:rsid w:val="008D16EE"/>
    <w:rsid w:val="008D18C3"/>
    <w:rsid w:val="008D1BB1"/>
    <w:rsid w:val="008D1CD5"/>
    <w:rsid w:val="008D1DB2"/>
    <w:rsid w:val="008D24E5"/>
    <w:rsid w:val="008D343C"/>
    <w:rsid w:val="008D3DC6"/>
    <w:rsid w:val="008D4807"/>
    <w:rsid w:val="008D4DEA"/>
    <w:rsid w:val="008D58E7"/>
    <w:rsid w:val="008D66BD"/>
    <w:rsid w:val="008D6A63"/>
    <w:rsid w:val="008E08F6"/>
    <w:rsid w:val="008E1208"/>
    <w:rsid w:val="008E3785"/>
    <w:rsid w:val="008E382A"/>
    <w:rsid w:val="008E50DD"/>
    <w:rsid w:val="008E5E1E"/>
    <w:rsid w:val="008E5FA3"/>
    <w:rsid w:val="008E6BBD"/>
    <w:rsid w:val="008F1BCA"/>
    <w:rsid w:val="008F37BB"/>
    <w:rsid w:val="008F3904"/>
    <w:rsid w:val="008F45E8"/>
    <w:rsid w:val="008F6943"/>
    <w:rsid w:val="008F75DF"/>
    <w:rsid w:val="008F7CEF"/>
    <w:rsid w:val="008F7D42"/>
    <w:rsid w:val="00901D48"/>
    <w:rsid w:val="00902174"/>
    <w:rsid w:val="00902ED0"/>
    <w:rsid w:val="009036AA"/>
    <w:rsid w:val="00903745"/>
    <w:rsid w:val="00905601"/>
    <w:rsid w:val="00906B51"/>
    <w:rsid w:val="00906BAF"/>
    <w:rsid w:val="00907DED"/>
    <w:rsid w:val="00910456"/>
    <w:rsid w:val="00910646"/>
    <w:rsid w:val="00911F6C"/>
    <w:rsid w:val="00912884"/>
    <w:rsid w:val="00913CB5"/>
    <w:rsid w:val="00914456"/>
    <w:rsid w:val="0091505F"/>
    <w:rsid w:val="00920427"/>
    <w:rsid w:val="00920FF9"/>
    <w:rsid w:val="00921865"/>
    <w:rsid w:val="00921F7F"/>
    <w:rsid w:val="00922394"/>
    <w:rsid w:val="00924A9C"/>
    <w:rsid w:val="00925116"/>
    <w:rsid w:val="00925375"/>
    <w:rsid w:val="00925931"/>
    <w:rsid w:val="00925A69"/>
    <w:rsid w:val="00925C83"/>
    <w:rsid w:val="009270BD"/>
    <w:rsid w:val="0093185A"/>
    <w:rsid w:val="009321B8"/>
    <w:rsid w:val="00932828"/>
    <w:rsid w:val="00932BE6"/>
    <w:rsid w:val="00933491"/>
    <w:rsid w:val="00933702"/>
    <w:rsid w:val="00934378"/>
    <w:rsid w:val="009344CC"/>
    <w:rsid w:val="00935E41"/>
    <w:rsid w:val="00935F93"/>
    <w:rsid w:val="00936A4A"/>
    <w:rsid w:val="00937818"/>
    <w:rsid w:val="00937E09"/>
    <w:rsid w:val="009406C3"/>
    <w:rsid w:val="0094072A"/>
    <w:rsid w:val="009413E7"/>
    <w:rsid w:val="00941909"/>
    <w:rsid w:val="009425E8"/>
    <w:rsid w:val="0094329B"/>
    <w:rsid w:val="009432AF"/>
    <w:rsid w:val="00943632"/>
    <w:rsid w:val="00944539"/>
    <w:rsid w:val="00944FDC"/>
    <w:rsid w:val="009450B7"/>
    <w:rsid w:val="00947BD9"/>
    <w:rsid w:val="00950078"/>
    <w:rsid w:val="0095088F"/>
    <w:rsid w:val="00950940"/>
    <w:rsid w:val="00950A32"/>
    <w:rsid w:val="00951989"/>
    <w:rsid w:val="0095228D"/>
    <w:rsid w:val="009522B9"/>
    <w:rsid w:val="00952509"/>
    <w:rsid w:val="00952968"/>
    <w:rsid w:val="00954E1B"/>
    <w:rsid w:val="0095506D"/>
    <w:rsid w:val="009554F9"/>
    <w:rsid w:val="00956217"/>
    <w:rsid w:val="0095695A"/>
    <w:rsid w:val="00957130"/>
    <w:rsid w:val="00957B4B"/>
    <w:rsid w:val="0096055F"/>
    <w:rsid w:val="00960B1C"/>
    <w:rsid w:val="00960C43"/>
    <w:rsid w:val="009619EE"/>
    <w:rsid w:val="00961A39"/>
    <w:rsid w:val="00962A41"/>
    <w:rsid w:val="009630B2"/>
    <w:rsid w:val="00963BF3"/>
    <w:rsid w:val="00963D1C"/>
    <w:rsid w:val="00964247"/>
    <w:rsid w:val="00964B63"/>
    <w:rsid w:val="00966333"/>
    <w:rsid w:val="009667F4"/>
    <w:rsid w:val="00966A63"/>
    <w:rsid w:val="009717E7"/>
    <w:rsid w:val="00971A92"/>
    <w:rsid w:val="009720D1"/>
    <w:rsid w:val="009731C9"/>
    <w:rsid w:val="0097410D"/>
    <w:rsid w:val="00974582"/>
    <w:rsid w:val="00974947"/>
    <w:rsid w:val="00975141"/>
    <w:rsid w:val="00975272"/>
    <w:rsid w:val="00977A19"/>
    <w:rsid w:val="009815A9"/>
    <w:rsid w:val="00984DB7"/>
    <w:rsid w:val="00985D73"/>
    <w:rsid w:val="00985EE3"/>
    <w:rsid w:val="00986865"/>
    <w:rsid w:val="00987387"/>
    <w:rsid w:val="00987C08"/>
    <w:rsid w:val="00990182"/>
    <w:rsid w:val="0099083B"/>
    <w:rsid w:val="0099241B"/>
    <w:rsid w:val="00992772"/>
    <w:rsid w:val="009935EB"/>
    <w:rsid w:val="00993B1E"/>
    <w:rsid w:val="00993D33"/>
    <w:rsid w:val="009953F8"/>
    <w:rsid w:val="00996246"/>
    <w:rsid w:val="009963C8"/>
    <w:rsid w:val="009965F3"/>
    <w:rsid w:val="00996A8E"/>
    <w:rsid w:val="00997CF2"/>
    <w:rsid w:val="009A18F5"/>
    <w:rsid w:val="009A192A"/>
    <w:rsid w:val="009A1F4C"/>
    <w:rsid w:val="009A3270"/>
    <w:rsid w:val="009A3E51"/>
    <w:rsid w:val="009A5FE5"/>
    <w:rsid w:val="009A61AE"/>
    <w:rsid w:val="009A6C02"/>
    <w:rsid w:val="009B1168"/>
    <w:rsid w:val="009B14DA"/>
    <w:rsid w:val="009B1742"/>
    <w:rsid w:val="009B32BE"/>
    <w:rsid w:val="009B3749"/>
    <w:rsid w:val="009B3DE2"/>
    <w:rsid w:val="009B4EBB"/>
    <w:rsid w:val="009B54C9"/>
    <w:rsid w:val="009B5F13"/>
    <w:rsid w:val="009B7B56"/>
    <w:rsid w:val="009B7EBB"/>
    <w:rsid w:val="009C034A"/>
    <w:rsid w:val="009C054D"/>
    <w:rsid w:val="009C1355"/>
    <w:rsid w:val="009C1676"/>
    <w:rsid w:val="009C1B56"/>
    <w:rsid w:val="009C1C8C"/>
    <w:rsid w:val="009C2107"/>
    <w:rsid w:val="009C26F7"/>
    <w:rsid w:val="009C2C28"/>
    <w:rsid w:val="009C2F76"/>
    <w:rsid w:val="009C5F68"/>
    <w:rsid w:val="009C6BF7"/>
    <w:rsid w:val="009C716B"/>
    <w:rsid w:val="009D1956"/>
    <w:rsid w:val="009D2462"/>
    <w:rsid w:val="009D3557"/>
    <w:rsid w:val="009D44F4"/>
    <w:rsid w:val="009D5316"/>
    <w:rsid w:val="009D5A5F"/>
    <w:rsid w:val="009D6638"/>
    <w:rsid w:val="009D71C5"/>
    <w:rsid w:val="009D7C17"/>
    <w:rsid w:val="009E33C3"/>
    <w:rsid w:val="009E33E5"/>
    <w:rsid w:val="009E354E"/>
    <w:rsid w:val="009E35BC"/>
    <w:rsid w:val="009E361B"/>
    <w:rsid w:val="009E4190"/>
    <w:rsid w:val="009E4841"/>
    <w:rsid w:val="009E63E0"/>
    <w:rsid w:val="009E7D25"/>
    <w:rsid w:val="009F0896"/>
    <w:rsid w:val="009F0BF2"/>
    <w:rsid w:val="009F1FE8"/>
    <w:rsid w:val="009F22AF"/>
    <w:rsid w:val="009F29B7"/>
    <w:rsid w:val="009F2FE6"/>
    <w:rsid w:val="009F3AB1"/>
    <w:rsid w:val="009F3FEE"/>
    <w:rsid w:val="009F5649"/>
    <w:rsid w:val="009F706F"/>
    <w:rsid w:val="009F708D"/>
    <w:rsid w:val="009F79FC"/>
    <w:rsid w:val="00A000ED"/>
    <w:rsid w:val="00A009D7"/>
    <w:rsid w:val="00A01733"/>
    <w:rsid w:val="00A020DA"/>
    <w:rsid w:val="00A02B83"/>
    <w:rsid w:val="00A0374D"/>
    <w:rsid w:val="00A0388F"/>
    <w:rsid w:val="00A03CE2"/>
    <w:rsid w:val="00A03EDC"/>
    <w:rsid w:val="00A04722"/>
    <w:rsid w:val="00A060B4"/>
    <w:rsid w:val="00A06972"/>
    <w:rsid w:val="00A07A4E"/>
    <w:rsid w:val="00A1252B"/>
    <w:rsid w:val="00A12892"/>
    <w:rsid w:val="00A13E97"/>
    <w:rsid w:val="00A14A85"/>
    <w:rsid w:val="00A153A7"/>
    <w:rsid w:val="00A15DE8"/>
    <w:rsid w:val="00A16808"/>
    <w:rsid w:val="00A1691B"/>
    <w:rsid w:val="00A169A8"/>
    <w:rsid w:val="00A16DBE"/>
    <w:rsid w:val="00A17D64"/>
    <w:rsid w:val="00A17F21"/>
    <w:rsid w:val="00A20C1A"/>
    <w:rsid w:val="00A21979"/>
    <w:rsid w:val="00A219BD"/>
    <w:rsid w:val="00A21AB4"/>
    <w:rsid w:val="00A21C45"/>
    <w:rsid w:val="00A2485F"/>
    <w:rsid w:val="00A24A61"/>
    <w:rsid w:val="00A24A94"/>
    <w:rsid w:val="00A25445"/>
    <w:rsid w:val="00A254DD"/>
    <w:rsid w:val="00A25DB5"/>
    <w:rsid w:val="00A2781A"/>
    <w:rsid w:val="00A27951"/>
    <w:rsid w:val="00A302DD"/>
    <w:rsid w:val="00A315A3"/>
    <w:rsid w:val="00A32F8E"/>
    <w:rsid w:val="00A35617"/>
    <w:rsid w:val="00A35FEE"/>
    <w:rsid w:val="00A36C50"/>
    <w:rsid w:val="00A40BC0"/>
    <w:rsid w:val="00A412E1"/>
    <w:rsid w:val="00A416DA"/>
    <w:rsid w:val="00A41D57"/>
    <w:rsid w:val="00A43147"/>
    <w:rsid w:val="00A43C33"/>
    <w:rsid w:val="00A43ECE"/>
    <w:rsid w:val="00A4414E"/>
    <w:rsid w:val="00A4542A"/>
    <w:rsid w:val="00A46649"/>
    <w:rsid w:val="00A46AB6"/>
    <w:rsid w:val="00A478A7"/>
    <w:rsid w:val="00A50150"/>
    <w:rsid w:val="00A50FF0"/>
    <w:rsid w:val="00A51B47"/>
    <w:rsid w:val="00A51FF7"/>
    <w:rsid w:val="00A53B47"/>
    <w:rsid w:val="00A560CC"/>
    <w:rsid w:val="00A56250"/>
    <w:rsid w:val="00A571E9"/>
    <w:rsid w:val="00A5726A"/>
    <w:rsid w:val="00A60C7A"/>
    <w:rsid w:val="00A617DF"/>
    <w:rsid w:val="00A61989"/>
    <w:rsid w:val="00A6312B"/>
    <w:rsid w:val="00A63804"/>
    <w:rsid w:val="00A66346"/>
    <w:rsid w:val="00A6733B"/>
    <w:rsid w:val="00A679CC"/>
    <w:rsid w:val="00A67B0E"/>
    <w:rsid w:val="00A67F0F"/>
    <w:rsid w:val="00A7053D"/>
    <w:rsid w:val="00A7184A"/>
    <w:rsid w:val="00A71F8F"/>
    <w:rsid w:val="00A7213F"/>
    <w:rsid w:val="00A72403"/>
    <w:rsid w:val="00A7455E"/>
    <w:rsid w:val="00A748E1"/>
    <w:rsid w:val="00A752C6"/>
    <w:rsid w:val="00A7530E"/>
    <w:rsid w:val="00A75AAD"/>
    <w:rsid w:val="00A76AC4"/>
    <w:rsid w:val="00A77F70"/>
    <w:rsid w:val="00A80B22"/>
    <w:rsid w:val="00A8105E"/>
    <w:rsid w:val="00A81236"/>
    <w:rsid w:val="00A81282"/>
    <w:rsid w:val="00A8154A"/>
    <w:rsid w:val="00A82CCC"/>
    <w:rsid w:val="00A82F18"/>
    <w:rsid w:val="00A8386B"/>
    <w:rsid w:val="00A83B10"/>
    <w:rsid w:val="00A840CC"/>
    <w:rsid w:val="00A846EF"/>
    <w:rsid w:val="00A85433"/>
    <w:rsid w:val="00A85692"/>
    <w:rsid w:val="00A85B79"/>
    <w:rsid w:val="00A862B7"/>
    <w:rsid w:val="00A870C2"/>
    <w:rsid w:val="00A87D1E"/>
    <w:rsid w:val="00A901ED"/>
    <w:rsid w:val="00A902D7"/>
    <w:rsid w:val="00A90E72"/>
    <w:rsid w:val="00A911CB"/>
    <w:rsid w:val="00A911DA"/>
    <w:rsid w:val="00A915CF"/>
    <w:rsid w:val="00A92332"/>
    <w:rsid w:val="00A9237F"/>
    <w:rsid w:val="00A92AC9"/>
    <w:rsid w:val="00A92C3C"/>
    <w:rsid w:val="00A92F76"/>
    <w:rsid w:val="00A9331B"/>
    <w:rsid w:val="00A94B38"/>
    <w:rsid w:val="00A9613B"/>
    <w:rsid w:val="00A9633E"/>
    <w:rsid w:val="00A96694"/>
    <w:rsid w:val="00A96F0D"/>
    <w:rsid w:val="00A97357"/>
    <w:rsid w:val="00A974BD"/>
    <w:rsid w:val="00A97A3A"/>
    <w:rsid w:val="00AA0112"/>
    <w:rsid w:val="00AA100E"/>
    <w:rsid w:val="00AA146E"/>
    <w:rsid w:val="00AA42AE"/>
    <w:rsid w:val="00AA4AD6"/>
    <w:rsid w:val="00AA50CA"/>
    <w:rsid w:val="00AA57A3"/>
    <w:rsid w:val="00AA5A0D"/>
    <w:rsid w:val="00AA6292"/>
    <w:rsid w:val="00AA652D"/>
    <w:rsid w:val="00AA6B8D"/>
    <w:rsid w:val="00AA6F51"/>
    <w:rsid w:val="00AA7854"/>
    <w:rsid w:val="00AA7AAB"/>
    <w:rsid w:val="00AB041C"/>
    <w:rsid w:val="00AB11B2"/>
    <w:rsid w:val="00AB11C8"/>
    <w:rsid w:val="00AB1225"/>
    <w:rsid w:val="00AB2999"/>
    <w:rsid w:val="00AB2D8D"/>
    <w:rsid w:val="00AB3058"/>
    <w:rsid w:val="00AB411E"/>
    <w:rsid w:val="00AB42CA"/>
    <w:rsid w:val="00AB5A65"/>
    <w:rsid w:val="00AB63CA"/>
    <w:rsid w:val="00AB6FBC"/>
    <w:rsid w:val="00AB7F0B"/>
    <w:rsid w:val="00AB7F69"/>
    <w:rsid w:val="00AC0587"/>
    <w:rsid w:val="00AC2A00"/>
    <w:rsid w:val="00AC42D7"/>
    <w:rsid w:val="00AC4578"/>
    <w:rsid w:val="00AC4617"/>
    <w:rsid w:val="00AC605F"/>
    <w:rsid w:val="00AC6EAD"/>
    <w:rsid w:val="00AC73EB"/>
    <w:rsid w:val="00AC77F1"/>
    <w:rsid w:val="00AC78DD"/>
    <w:rsid w:val="00AD0A4A"/>
    <w:rsid w:val="00AD1052"/>
    <w:rsid w:val="00AD1E76"/>
    <w:rsid w:val="00AD227A"/>
    <w:rsid w:val="00AD3D66"/>
    <w:rsid w:val="00AD4C4F"/>
    <w:rsid w:val="00AD54DA"/>
    <w:rsid w:val="00AD56C5"/>
    <w:rsid w:val="00AD5B1C"/>
    <w:rsid w:val="00AD5FBF"/>
    <w:rsid w:val="00AE0841"/>
    <w:rsid w:val="00AE088B"/>
    <w:rsid w:val="00AE0AA1"/>
    <w:rsid w:val="00AE11BF"/>
    <w:rsid w:val="00AE22D6"/>
    <w:rsid w:val="00AE280F"/>
    <w:rsid w:val="00AE4AAD"/>
    <w:rsid w:val="00AE5FDC"/>
    <w:rsid w:val="00AE6BA8"/>
    <w:rsid w:val="00AF308D"/>
    <w:rsid w:val="00AF3E7E"/>
    <w:rsid w:val="00AF401C"/>
    <w:rsid w:val="00AF48DE"/>
    <w:rsid w:val="00AF4F79"/>
    <w:rsid w:val="00AF526B"/>
    <w:rsid w:val="00AF570F"/>
    <w:rsid w:val="00AF5DE2"/>
    <w:rsid w:val="00AF6218"/>
    <w:rsid w:val="00AF6330"/>
    <w:rsid w:val="00AF6617"/>
    <w:rsid w:val="00AF7C08"/>
    <w:rsid w:val="00B00988"/>
    <w:rsid w:val="00B0178B"/>
    <w:rsid w:val="00B019BF"/>
    <w:rsid w:val="00B025CC"/>
    <w:rsid w:val="00B03932"/>
    <w:rsid w:val="00B03E76"/>
    <w:rsid w:val="00B0487A"/>
    <w:rsid w:val="00B058E0"/>
    <w:rsid w:val="00B05F0D"/>
    <w:rsid w:val="00B0694A"/>
    <w:rsid w:val="00B06E62"/>
    <w:rsid w:val="00B07056"/>
    <w:rsid w:val="00B07D36"/>
    <w:rsid w:val="00B103C9"/>
    <w:rsid w:val="00B10D85"/>
    <w:rsid w:val="00B119D9"/>
    <w:rsid w:val="00B12D23"/>
    <w:rsid w:val="00B1319C"/>
    <w:rsid w:val="00B13A74"/>
    <w:rsid w:val="00B150D9"/>
    <w:rsid w:val="00B15647"/>
    <w:rsid w:val="00B16253"/>
    <w:rsid w:val="00B20BCD"/>
    <w:rsid w:val="00B20E2F"/>
    <w:rsid w:val="00B212D2"/>
    <w:rsid w:val="00B22730"/>
    <w:rsid w:val="00B22C0E"/>
    <w:rsid w:val="00B22F57"/>
    <w:rsid w:val="00B240B6"/>
    <w:rsid w:val="00B24713"/>
    <w:rsid w:val="00B24774"/>
    <w:rsid w:val="00B24FB2"/>
    <w:rsid w:val="00B2503A"/>
    <w:rsid w:val="00B25396"/>
    <w:rsid w:val="00B261B9"/>
    <w:rsid w:val="00B26287"/>
    <w:rsid w:val="00B30305"/>
    <w:rsid w:val="00B306F0"/>
    <w:rsid w:val="00B310E1"/>
    <w:rsid w:val="00B31EE1"/>
    <w:rsid w:val="00B32DB2"/>
    <w:rsid w:val="00B33A5B"/>
    <w:rsid w:val="00B34A0B"/>
    <w:rsid w:val="00B34AE3"/>
    <w:rsid w:val="00B35165"/>
    <w:rsid w:val="00B35809"/>
    <w:rsid w:val="00B363F8"/>
    <w:rsid w:val="00B36640"/>
    <w:rsid w:val="00B40075"/>
    <w:rsid w:val="00B40780"/>
    <w:rsid w:val="00B40D90"/>
    <w:rsid w:val="00B41DF8"/>
    <w:rsid w:val="00B421A1"/>
    <w:rsid w:val="00B438F2"/>
    <w:rsid w:val="00B4497D"/>
    <w:rsid w:val="00B4676B"/>
    <w:rsid w:val="00B473D1"/>
    <w:rsid w:val="00B473EF"/>
    <w:rsid w:val="00B478E8"/>
    <w:rsid w:val="00B4798D"/>
    <w:rsid w:val="00B50483"/>
    <w:rsid w:val="00B515B4"/>
    <w:rsid w:val="00B53033"/>
    <w:rsid w:val="00B530B3"/>
    <w:rsid w:val="00B53548"/>
    <w:rsid w:val="00B54AE8"/>
    <w:rsid w:val="00B550BA"/>
    <w:rsid w:val="00B569A9"/>
    <w:rsid w:val="00B56CDF"/>
    <w:rsid w:val="00B601DA"/>
    <w:rsid w:val="00B60AF8"/>
    <w:rsid w:val="00B6195A"/>
    <w:rsid w:val="00B62288"/>
    <w:rsid w:val="00B62331"/>
    <w:rsid w:val="00B62F25"/>
    <w:rsid w:val="00B630A8"/>
    <w:rsid w:val="00B63358"/>
    <w:rsid w:val="00B6537B"/>
    <w:rsid w:val="00B66205"/>
    <w:rsid w:val="00B67B19"/>
    <w:rsid w:val="00B705A5"/>
    <w:rsid w:val="00B723D9"/>
    <w:rsid w:val="00B729A7"/>
    <w:rsid w:val="00B72AF9"/>
    <w:rsid w:val="00B72DEB"/>
    <w:rsid w:val="00B73168"/>
    <w:rsid w:val="00B7342D"/>
    <w:rsid w:val="00B73636"/>
    <w:rsid w:val="00B73DB9"/>
    <w:rsid w:val="00B749A7"/>
    <w:rsid w:val="00B75FAC"/>
    <w:rsid w:val="00B7679F"/>
    <w:rsid w:val="00B803D5"/>
    <w:rsid w:val="00B80E7C"/>
    <w:rsid w:val="00B8122B"/>
    <w:rsid w:val="00B81D9C"/>
    <w:rsid w:val="00B824C8"/>
    <w:rsid w:val="00B82685"/>
    <w:rsid w:val="00B8283C"/>
    <w:rsid w:val="00B82B9B"/>
    <w:rsid w:val="00B83143"/>
    <w:rsid w:val="00B83495"/>
    <w:rsid w:val="00B8468D"/>
    <w:rsid w:val="00B855D0"/>
    <w:rsid w:val="00B85B9D"/>
    <w:rsid w:val="00B860E4"/>
    <w:rsid w:val="00B876AF"/>
    <w:rsid w:val="00B906FD"/>
    <w:rsid w:val="00B90D26"/>
    <w:rsid w:val="00B91C1B"/>
    <w:rsid w:val="00B924DE"/>
    <w:rsid w:val="00B9292A"/>
    <w:rsid w:val="00B93561"/>
    <w:rsid w:val="00B941E7"/>
    <w:rsid w:val="00B94D3D"/>
    <w:rsid w:val="00B94ED2"/>
    <w:rsid w:val="00B94F16"/>
    <w:rsid w:val="00B95585"/>
    <w:rsid w:val="00B963B0"/>
    <w:rsid w:val="00B96B28"/>
    <w:rsid w:val="00B97307"/>
    <w:rsid w:val="00B976E3"/>
    <w:rsid w:val="00BA1B15"/>
    <w:rsid w:val="00BA22E1"/>
    <w:rsid w:val="00BA30DB"/>
    <w:rsid w:val="00BA3F83"/>
    <w:rsid w:val="00BA4B04"/>
    <w:rsid w:val="00BA5278"/>
    <w:rsid w:val="00BA58FD"/>
    <w:rsid w:val="00BA5A0A"/>
    <w:rsid w:val="00BA5D89"/>
    <w:rsid w:val="00BA5F61"/>
    <w:rsid w:val="00BA7297"/>
    <w:rsid w:val="00BA7468"/>
    <w:rsid w:val="00BB1A49"/>
    <w:rsid w:val="00BB30E3"/>
    <w:rsid w:val="00BB3100"/>
    <w:rsid w:val="00BB36A0"/>
    <w:rsid w:val="00BB393E"/>
    <w:rsid w:val="00BB47C2"/>
    <w:rsid w:val="00BB511E"/>
    <w:rsid w:val="00BB58F3"/>
    <w:rsid w:val="00BB67A0"/>
    <w:rsid w:val="00BB69D6"/>
    <w:rsid w:val="00BB6C2A"/>
    <w:rsid w:val="00BB6EF4"/>
    <w:rsid w:val="00BB778D"/>
    <w:rsid w:val="00BB8A6F"/>
    <w:rsid w:val="00BC02CC"/>
    <w:rsid w:val="00BC074D"/>
    <w:rsid w:val="00BC0805"/>
    <w:rsid w:val="00BC12AD"/>
    <w:rsid w:val="00BC204B"/>
    <w:rsid w:val="00BC2170"/>
    <w:rsid w:val="00BC2BC9"/>
    <w:rsid w:val="00BC2D08"/>
    <w:rsid w:val="00BC4A7D"/>
    <w:rsid w:val="00BC5515"/>
    <w:rsid w:val="00BC566E"/>
    <w:rsid w:val="00BC58A8"/>
    <w:rsid w:val="00BC741A"/>
    <w:rsid w:val="00BD023B"/>
    <w:rsid w:val="00BD0EA5"/>
    <w:rsid w:val="00BD0FD4"/>
    <w:rsid w:val="00BD23F7"/>
    <w:rsid w:val="00BD2A78"/>
    <w:rsid w:val="00BD3369"/>
    <w:rsid w:val="00BD34AA"/>
    <w:rsid w:val="00BD5996"/>
    <w:rsid w:val="00BD5F31"/>
    <w:rsid w:val="00BD66DF"/>
    <w:rsid w:val="00BD67DA"/>
    <w:rsid w:val="00BD6F01"/>
    <w:rsid w:val="00BE05FF"/>
    <w:rsid w:val="00BE0758"/>
    <w:rsid w:val="00BE1681"/>
    <w:rsid w:val="00BE1742"/>
    <w:rsid w:val="00BE350A"/>
    <w:rsid w:val="00BE38DD"/>
    <w:rsid w:val="00BE423E"/>
    <w:rsid w:val="00BE46C4"/>
    <w:rsid w:val="00BE4E04"/>
    <w:rsid w:val="00BE614C"/>
    <w:rsid w:val="00BE6150"/>
    <w:rsid w:val="00BE713E"/>
    <w:rsid w:val="00BF0D4E"/>
    <w:rsid w:val="00BF14BF"/>
    <w:rsid w:val="00BF2669"/>
    <w:rsid w:val="00BF2E9C"/>
    <w:rsid w:val="00BF3A67"/>
    <w:rsid w:val="00BF40B5"/>
    <w:rsid w:val="00BF663D"/>
    <w:rsid w:val="00BF69FF"/>
    <w:rsid w:val="00BF78B1"/>
    <w:rsid w:val="00C0057B"/>
    <w:rsid w:val="00C00EC4"/>
    <w:rsid w:val="00C04976"/>
    <w:rsid w:val="00C04AEB"/>
    <w:rsid w:val="00C05716"/>
    <w:rsid w:val="00C058F1"/>
    <w:rsid w:val="00C06CA0"/>
    <w:rsid w:val="00C06FA8"/>
    <w:rsid w:val="00C07DEF"/>
    <w:rsid w:val="00C10AE4"/>
    <w:rsid w:val="00C10CCF"/>
    <w:rsid w:val="00C10FF7"/>
    <w:rsid w:val="00C13BFC"/>
    <w:rsid w:val="00C14361"/>
    <w:rsid w:val="00C15966"/>
    <w:rsid w:val="00C15AF2"/>
    <w:rsid w:val="00C16971"/>
    <w:rsid w:val="00C17158"/>
    <w:rsid w:val="00C1765C"/>
    <w:rsid w:val="00C17913"/>
    <w:rsid w:val="00C17A17"/>
    <w:rsid w:val="00C17E4B"/>
    <w:rsid w:val="00C17F05"/>
    <w:rsid w:val="00C2127B"/>
    <w:rsid w:val="00C2147A"/>
    <w:rsid w:val="00C21DCB"/>
    <w:rsid w:val="00C21F95"/>
    <w:rsid w:val="00C23A4E"/>
    <w:rsid w:val="00C24096"/>
    <w:rsid w:val="00C24343"/>
    <w:rsid w:val="00C24464"/>
    <w:rsid w:val="00C2498E"/>
    <w:rsid w:val="00C251D8"/>
    <w:rsid w:val="00C25DF6"/>
    <w:rsid w:val="00C2736A"/>
    <w:rsid w:val="00C3092B"/>
    <w:rsid w:val="00C30ACC"/>
    <w:rsid w:val="00C30B3E"/>
    <w:rsid w:val="00C33615"/>
    <w:rsid w:val="00C33795"/>
    <w:rsid w:val="00C344C0"/>
    <w:rsid w:val="00C3609A"/>
    <w:rsid w:val="00C3644D"/>
    <w:rsid w:val="00C368EE"/>
    <w:rsid w:val="00C374C9"/>
    <w:rsid w:val="00C37A3F"/>
    <w:rsid w:val="00C37F8F"/>
    <w:rsid w:val="00C410AA"/>
    <w:rsid w:val="00C422A8"/>
    <w:rsid w:val="00C4310F"/>
    <w:rsid w:val="00C4346A"/>
    <w:rsid w:val="00C43FEF"/>
    <w:rsid w:val="00C449A4"/>
    <w:rsid w:val="00C44CC3"/>
    <w:rsid w:val="00C44F5A"/>
    <w:rsid w:val="00C45737"/>
    <w:rsid w:val="00C46D54"/>
    <w:rsid w:val="00C47ECD"/>
    <w:rsid w:val="00C5112F"/>
    <w:rsid w:val="00C51201"/>
    <w:rsid w:val="00C52614"/>
    <w:rsid w:val="00C529F9"/>
    <w:rsid w:val="00C532CD"/>
    <w:rsid w:val="00C53DFD"/>
    <w:rsid w:val="00C53EB4"/>
    <w:rsid w:val="00C543DA"/>
    <w:rsid w:val="00C55895"/>
    <w:rsid w:val="00C55E98"/>
    <w:rsid w:val="00C56DEC"/>
    <w:rsid w:val="00C57853"/>
    <w:rsid w:val="00C5786F"/>
    <w:rsid w:val="00C60A17"/>
    <w:rsid w:val="00C60BA9"/>
    <w:rsid w:val="00C61511"/>
    <w:rsid w:val="00C619FE"/>
    <w:rsid w:val="00C61A4A"/>
    <w:rsid w:val="00C6549B"/>
    <w:rsid w:val="00C674D4"/>
    <w:rsid w:val="00C678CA"/>
    <w:rsid w:val="00C702A0"/>
    <w:rsid w:val="00C71020"/>
    <w:rsid w:val="00C71931"/>
    <w:rsid w:val="00C71D3A"/>
    <w:rsid w:val="00C72A0E"/>
    <w:rsid w:val="00C73A52"/>
    <w:rsid w:val="00C73E11"/>
    <w:rsid w:val="00C75056"/>
    <w:rsid w:val="00C760E8"/>
    <w:rsid w:val="00C76CCF"/>
    <w:rsid w:val="00C77AD0"/>
    <w:rsid w:val="00C80016"/>
    <w:rsid w:val="00C80656"/>
    <w:rsid w:val="00C81131"/>
    <w:rsid w:val="00C81AC0"/>
    <w:rsid w:val="00C8223D"/>
    <w:rsid w:val="00C82394"/>
    <w:rsid w:val="00C825BD"/>
    <w:rsid w:val="00C8284F"/>
    <w:rsid w:val="00C8366D"/>
    <w:rsid w:val="00C837B2"/>
    <w:rsid w:val="00C84EA5"/>
    <w:rsid w:val="00C8657A"/>
    <w:rsid w:val="00C87991"/>
    <w:rsid w:val="00C90585"/>
    <w:rsid w:val="00C911D9"/>
    <w:rsid w:val="00C91635"/>
    <w:rsid w:val="00C924EC"/>
    <w:rsid w:val="00C92F9D"/>
    <w:rsid w:val="00C931EA"/>
    <w:rsid w:val="00C9326F"/>
    <w:rsid w:val="00C936D4"/>
    <w:rsid w:val="00C9377C"/>
    <w:rsid w:val="00C93894"/>
    <w:rsid w:val="00C93C40"/>
    <w:rsid w:val="00C93EC5"/>
    <w:rsid w:val="00C94CA0"/>
    <w:rsid w:val="00C94EA6"/>
    <w:rsid w:val="00C9600C"/>
    <w:rsid w:val="00C96D6D"/>
    <w:rsid w:val="00C978E9"/>
    <w:rsid w:val="00CA0980"/>
    <w:rsid w:val="00CA10D1"/>
    <w:rsid w:val="00CA1464"/>
    <w:rsid w:val="00CA2876"/>
    <w:rsid w:val="00CA340C"/>
    <w:rsid w:val="00CA49B9"/>
    <w:rsid w:val="00CA5680"/>
    <w:rsid w:val="00CA5893"/>
    <w:rsid w:val="00CA5E94"/>
    <w:rsid w:val="00CB1977"/>
    <w:rsid w:val="00CB2100"/>
    <w:rsid w:val="00CB23E5"/>
    <w:rsid w:val="00CB2C3A"/>
    <w:rsid w:val="00CB4AAA"/>
    <w:rsid w:val="00CB565A"/>
    <w:rsid w:val="00CB5EC4"/>
    <w:rsid w:val="00CB61EC"/>
    <w:rsid w:val="00CB648A"/>
    <w:rsid w:val="00CB7022"/>
    <w:rsid w:val="00CC00C3"/>
    <w:rsid w:val="00CC00F8"/>
    <w:rsid w:val="00CC013F"/>
    <w:rsid w:val="00CC043F"/>
    <w:rsid w:val="00CC0920"/>
    <w:rsid w:val="00CC0E26"/>
    <w:rsid w:val="00CC1A01"/>
    <w:rsid w:val="00CC1C2A"/>
    <w:rsid w:val="00CC295D"/>
    <w:rsid w:val="00CC2BFD"/>
    <w:rsid w:val="00CC2D3B"/>
    <w:rsid w:val="00CC3323"/>
    <w:rsid w:val="00CC3579"/>
    <w:rsid w:val="00CC4266"/>
    <w:rsid w:val="00CC5465"/>
    <w:rsid w:val="00CC6BB0"/>
    <w:rsid w:val="00CC72CE"/>
    <w:rsid w:val="00CC7695"/>
    <w:rsid w:val="00CD0026"/>
    <w:rsid w:val="00CD059B"/>
    <w:rsid w:val="00CD0786"/>
    <w:rsid w:val="00CD07D3"/>
    <w:rsid w:val="00CD09F5"/>
    <w:rsid w:val="00CD201A"/>
    <w:rsid w:val="00CD2677"/>
    <w:rsid w:val="00CD3AA3"/>
    <w:rsid w:val="00CD456F"/>
    <w:rsid w:val="00CD482D"/>
    <w:rsid w:val="00CD5B1D"/>
    <w:rsid w:val="00CD6559"/>
    <w:rsid w:val="00CD6909"/>
    <w:rsid w:val="00CD739D"/>
    <w:rsid w:val="00CE008A"/>
    <w:rsid w:val="00CE0364"/>
    <w:rsid w:val="00CE09D0"/>
    <w:rsid w:val="00CE162F"/>
    <w:rsid w:val="00CE256A"/>
    <w:rsid w:val="00CE2F03"/>
    <w:rsid w:val="00CE396E"/>
    <w:rsid w:val="00CE3A23"/>
    <w:rsid w:val="00CE40F0"/>
    <w:rsid w:val="00CE447B"/>
    <w:rsid w:val="00CE4BA9"/>
    <w:rsid w:val="00CE5FE5"/>
    <w:rsid w:val="00CE65A6"/>
    <w:rsid w:val="00CF058F"/>
    <w:rsid w:val="00CF06C7"/>
    <w:rsid w:val="00CF0C0D"/>
    <w:rsid w:val="00CF20DD"/>
    <w:rsid w:val="00CF2727"/>
    <w:rsid w:val="00CF27E4"/>
    <w:rsid w:val="00CF2C42"/>
    <w:rsid w:val="00CF4009"/>
    <w:rsid w:val="00CF5556"/>
    <w:rsid w:val="00CF58AD"/>
    <w:rsid w:val="00CF722E"/>
    <w:rsid w:val="00CF7E4F"/>
    <w:rsid w:val="00D0039D"/>
    <w:rsid w:val="00D004DA"/>
    <w:rsid w:val="00D00B2B"/>
    <w:rsid w:val="00D00FB6"/>
    <w:rsid w:val="00D01A79"/>
    <w:rsid w:val="00D0260F"/>
    <w:rsid w:val="00D030EA"/>
    <w:rsid w:val="00D03A39"/>
    <w:rsid w:val="00D055EE"/>
    <w:rsid w:val="00D05B3E"/>
    <w:rsid w:val="00D05DFC"/>
    <w:rsid w:val="00D06681"/>
    <w:rsid w:val="00D06869"/>
    <w:rsid w:val="00D07202"/>
    <w:rsid w:val="00D10CCB"/>
    <w:rsid w:val="00D11280"/>
    <w:rsid w:val="00D129BB"/>
    <w:rsid w:val="00D12F2C"/>
    <w:rsid w:val="00D137AB"/>
    <w:rsid w:val="00D14FAC"/>
    <w:rsid w:val="00D15FAB"/>
    <w:rsid w:val="00D16931"/>
    <w:rsid w:val="00D16C07"/>
    <w:rsid w:val="00D172B0"/>
    <w:rsid w:val="00D1786C"/>
    <w:rsid w:val="00D20B1D"/>
    <w:rsid w:val="00D21572"/>
    <w:rsid w:val="00D22ABD"/>
    <w:rsid w:val="00D237C6"/>
    <w:rsid w:val="00D23FD0"/>
    <w:rsid w:val="00D24746"/>
    <w:rsid w:val="00D25923"/>
    <w:rsid w:val="00D25AE1"/>
    <w:rsid w:val="00D263AD"/>
    <w:rsid w:val="00D305EA"/>
    <w:rsid w:val="00D312B3"/>
    <w:rsid w:val="00D31874"/>
    <w:rsid w:val="00D325E7"/>
    <w:rsid w:val="00D32CD5"/>
    <w:rsid w:val="00D3316D"/>
    <w:rsid w:val="00D335CC"/>
    <w:rsid w:val="00D33623"/>
    <w:rsid w:val="00D34358"/>
    <w:rsid w:val="00D34825"/>
    <w:rsid w:val="00D34E65"/>
    <w:rsid w:val="00D37DB0"/>
    <w:rsid w:val="00D44539"/>
    <w:rsid w:val="00D44ADB"/>
    <w:rsid w:val="00D44EB5"/>
    <w:rsid w:val="00D46B4A"/>
    <w:rsid w:val="00D46CD7"/>
    <w:rsid w:val="00D47DA3"/>
    <w:rsid w:val="00D47E68"/>
    <w:rsid w:val="00D501C1"/>
    <w:rsid w:val="00D505A4"/>
    <w:rsid w:val="00D54095"/>
    <w:rsid w:val="00D541D0"/>
    <w:rsid w:val="00D5439A"/>
    <w:rsid w:val="00D547FB"/>
    <w:rsid w:val="00D54EA6"/>
    <w:rsid w:val="00D55C99"/>
    <w:rsid w:val="00D56019"/>
    <w:rsid w:val="00D56366"/>
    <w:rsid w:val="00D56ED6"/>
    <w:rsid w:val="00D5792D"/>
    <w:rsid w:val="00D57AC0"/>
    <w:rsid w:val="00D57C76"/>
    <w:rsid w:val="00D62F1C"/>
    <w:rsid w:val="00D62FF2"/>
    <w:rsid w:val="00D63932"/>
    <w:rsid w:val="00D64649"/>
    <w:rsid w:val="00D6528E"/>
    <w:rsid w:val="00D6570E"/>
    <w:rsid w:val="00D66F39"/>
    <w:rsid w:val="00D679B9"/>
    <w:rsid w:val="00D67AA7"/>
    <w:rsid w:val="00D70C0D"/>
    <w:rsid w:val="00D72D3C"/>
    <w:rsid w:val="00D73A5B"/>
    <w:rsid w:val="00D73E0C"/>
    <w:rsid w:val="00D74B93"/>
    <w:rsid w:val="00D775B7"/>
    <w:rsid w:val="00D8011B"/>
    <w:rsid w:val="00D808D5"/>
    <w:rsid w:val="00D81684"/>
    <w:rsid w:val="00D81B4A"/>
    <w:rsid w:val="00D81DD1"/>
    <w:rsid w:val="00D8339A"/>
    <w:rsid w:val="00D843F9"/>
    <w:rsid w:val="00D8458C"/>
    <w:rsid w:val="00D848A7"/>
    <w:rsid w:val="00D84CEB"/>
    <w:rsid w:val="00D85162"/>
    <w:rsid w:val="00D85A8B"/>
    <w:rsid w:val="00D85B46"/>
    <w:rsid w:val="00D8660F"/>
    <w:rsid w:val="00D8674B"/>
    <w:rsid w:val="00D86CAD"/>
    <w:rsid w:val="00D873AD"/>
    <w:rsid w:val="00D878AF"/>
    <w:rsid w:val="00D87C40"/>
    <w:rsid w:val="00D90416"/>
    <w:rsid w:val="00D90C52"/>
    <w:rsid w:val="00D93BDA"/>
    <w:rsid w:val="00D94563"/>
    <w:rsid w:val="00D94819"/>
    <w:rsid w:val="00D94ED1"/>
    <w:rsid w:val="00D977A9"/>
    <w:rsid w:val="00DA0F86"/>
    <w:rsid w:val="00DA1629"/>
    <w:rsid w:val="00DA1E7A"/>
    <w:rsid w:val="00DA1F91"/>
    <w:rsid w:val="00DA2ACC"/>
    <w:rsid w:val="00DA3BB6"/>
    <w:rsid w:val="00DA4138"/>
    <w:rsid w:val="00DA455E"/>
    <w:rsid w:val="00DA47A3"/>
    <w:rsid w:val="00DA4A92"/>
    <w:rsid w:val="00DA4E7B"/>
    <w:rsid w:val="00DA4F1D"/>
    <w:rsid w:val="00DA79F7"/>
    <w:rsid w:val="00DB008E"/>
    <w:rsid w:val="00DB042F"/>
    <w:rsid w:val="00DB0BDD"/>
    <w:rsid w:val="00DB0FE8"/>
    <w:rsid w:val="00DB131F"/>
    <w:rsid w:val="00DB255F"/>
    <w:rsid w:val="00DB2724"/>
    <w:rsid w:val="00DB460B"/>
    <w:rsid w:val="00DB55BC"/>
    <w:rsid w:val="00DB5A55"/>
    <w:rsid w:val="00DB7CA8"/>
    <w:rsid w:val="00DC0370"/>
    <w:rsid w:val="00DC0B17"/>
    <w:rsid w:val="00DC0C11"/>
    <w:rsid w:val="00DC0FF4"/>
    <w:rsid w:val="00DC1180"/>
    <w:rsid w:val="00DC12A0"/>
    <w:rsid w:val="00DC13C1"/>
    <w:rsid w:val="00DC1598"/>
    <w:rsid w:val="00DC1D8C"/>
    <w:rsid w:val="00DC1D92"/>
    <w:rsid w:val="00DC4049"/>
    <w:rsid w:val="00DC4A53"/>
    <w:rsid w:val="00DC5BC8"/>
    <w:rsid w:val="00DC6071"/>
    <w:rsid w:val="00DC7259"/>
    <w:rsid w:val="00DD0B95"/>
    <w:rsid w:val="00DD0C75"/>
    <w:rsid w:val="00DD1478"/>
    <w:rsid w:val="00DD1E10"/>
    <w:rsid w:val="00DD21BD"/>
    <w:rsid w:val="00DD2531"/>
    <w:rsid w:val="00DD2AE7"/>
    <w:rsid w:val="00DD36AE"/>
    <w:rsid w:val="00DD3FCA"/>
    <w:rsid w:val="00DD4463"/>
    <w:rsid w:val="00DD4AEB"/>
    <w:rsid w:val="00DD56A8"/>
    <w:rsid w:val="00DD7BD6"/>
    <w:rsid w:val="00DE02B4"/>
    <w:rsid w:val="00DE21E8"/>
    <w:rsid w:val="00DE265E"/>
    <w:rsid w:val="00DE29AE"/>
    <w:rsid w:val="00DE337D"/>
    <w:rsid w:val="00DE3B67"/>
    <w:rsid w:val="00DE43FA"/>
    <w:rsid w:val="00DE47F8"/>
    <w:rsid w:val="00DE4A4F"/>
    <w:rsid w:val="00DE5138"/>
    <w:rsid w:val="00DE557C"/>
    <w:rsid w:val="00DE5F03"/>
    <w:rsid w:val="00DE69DC"/>
    <w:rsid w:val="00DE7B48"/>
    <w:rsid w:val="00DF0F86"/>
    <w:rsid w:val="00DF2231"/>
    <w:rsid w:val="00DF2310"/>
    <w:rsid w:val="00DF30FF"/>
    <w:rsid w:val="00DF33BF"/>
    <w:rsid w:val="00DF3FD3"/>
    <w:rsid w:val="00DF481E"/>
    <w:rsid w:val="00DF4826"/>
    <w:rsid w:val="00DF583C"/>
    <w:rsid w:val="00DF5950"/>
    <w:rsid w:val="00DF59D2"/>
    <w:rsid w:val="00DF7883"/>
    <w:rsid w:val="00DF7952"/>
    <w:rsid w:val="00DF7BBE"/>
    <w:rsid w:val="00E00072"/>
    <w:rsid w:val="00E01E7A"/>
    <w:rsid w:val="00E02457"/>
    <w:rsid w:val="00E0288E"/>
    <w:rsid w:val="00E0341E"/>
    <w:rsid w:val="00E03505"/>
    <w:rsid w:val="00E04F56"/>
    <w:rsid w:val="00E05C2C"/>
    <w:rsid w:val="00E06C22"/>
    <w:rsid w:val="00E07B18"/>
    <w:rsid w:val="00E07BB7"/>
    <w:rsid w:val="00E07C67"/>
    <w:rsid w:val="00E10633"/>
    <w:rsid w:val="00E12E1E"/>
    <w:rsid w:val="00E13277"/>
    <w:rsid w:val="00E1340F"/>
    <w:rsid w:val="00E13525"/>
    <w:rsid w:val="00E13839"/>
    <w:rsid w:val="00E17383"/>
    <w:rsid w:val="00E17A4D"/>
    <w:rsid w:val="00E2062D"/>
    <w:rsid w:val="00E210DA"/>
    <w:rsid w:val="00E22EB7"/>
    <w:rsid w:val="00E234A2"/>
    <w:rsid w:val="00E23522"/>
    <w:rsid w:val="00E23C99"/>
    <w:rsid w:val="00E24B81"/>
    <w:rsid w:val="00E2570A"/>
    <w:rsid w:val="00E2572E"/>
    <w:rsid w:val="00E25AA3"/>
    <w:rsid w:val="00E25FC4"/>
    <w:rsid w:val="00E26205"/>
    <w:rsid w:val="00E26220"/>
    <w:rsid w:val="00E2766B"/>
    <w:rsid w:val="00E27DA4"/>
    <w:rsid w:val="00E30E0B"/>
    <w:rsid w:val="00E3177E"/>
    <w:rsid w:val="00E31BC9"/>
    <w:rsid w:val="00E31F0E"/>
    <w:rsid w:val="00E330B1"/>
    <w:rsid w:val="00E34BAB"/>
    <w:rsid w:val="00E34EF6"/>
    <w:rsid w:val="00E36473"/>
    <w:rsid w:val="00E36934"/>
    <w:rsid w:val="00E36D6E"/>
    <w:rsid w:val="00E377B6"/>
    <w:rsid w:val="00E37954"/>
    <w:rsid w:val="00E40C14"/>
    <w:rsid w:val="00E42635"/>
    <w:rsid w:val="00E426FE"/>
    <w:rsid w:val="00E43ED6"/>
    <w:rsid w:val="00E43F09"/>
    <w:rsid w:val="00E454AE"/>
    <w:rsid w:val="00E505CE"/>
    <w:rsid w:val="00E50B6B"/>
    <w:rsid w:val="00E50DC6"/>
    <w:rsid w:val="00E51376"/>
    <w:rsid w:val="00E51783"/>
    <w:rsid w:val="00E51B6B"/>
    <w:rsid w:val="00E51E8F"/>
    <w:rsid w:val="00E528AB"/>
    <w:rsid w:val="00E5307E"/>
    <w:rsid w:val="00E5344D"/>
    <w:rsid w:val="00E54305"/>
    <w:rsid w:val="00E54ADA"/>
    <w:rsid w:val="00E55178"/>
    <w:rsid w:val="00E557FF"/>
    <w:rsid w:val="00E577CA"/>
    <w:rsid w:val="00E5785E"/>
    <w:rsid w:val="00E602C2"/>
    <w:rsid w:val="00E6185A"/>
    <w:rsid w:val="00E61BB1"/>
    <w:rsid w:val="00E622D5"/>
    <w:rsid w:val="00E6339E"/>
    <w:rsid w:val="00E64ECF"/>
    <w:rsid w:val="00E64F10"/>
    <w:rsid w:val="00E651AE"/>
    <w:rsid w:val="00E65660"/>
    <w:rsid w:val="00E65A56"/>
    <w:rsid w:val="00E65D6A"/>
    <w:rsid w:val="00E662F0"/>
    <w:rsid w:val="00E66DD6"/>
    <w:rsid w:val="00E677F9"/>
    <w:rsid w:val="00E679A5"/>
    <w:rsid w:val="00E706F0"/>
    <w:rsid w:val="00E724CF"/>
    <w:rsid w:val="00E73B21"/>
    <w:rsid w:val="00E740EE"/>
    <w:rsid w:val="00E743C6"/>
    <w:rsid w:val="00E75056"/>
    <w:rsid w:val="00E750E3"/>
    <w:rsid w:val="00E75EA1"/>
    <w:rsid w:val="00E765DE"/>
    <w:rsid w:val="00E80081"/>
    <w:rsid w:val="00E806A3"/>
    <w:rsid w:val="00E8078E"/>
    <w:rsid w:val="00E817A8"/>
    <w:rsid w:val="00E82EDF"/>
    <w:rsid w:val="00E83BE8"/>
    <w:rsid w:val="00E84F5B"/>
    <w:rsid w:val="00E853B4"/>
    <w:rsid w:val="00E8626D"/>
    <w:rsid w:val="00E862EC"/>
    <w:rsid w:val="00E86B97"/>
    <w:rsid w:val="00E87407"/>
    <w:rsid w:val="00E87789"/>
    <w:rsid w:val="00E90A03"/>
    <w:rsid w:val="00E91B7C"/>
    <w:rsid w:val="00E94666"/>
    <w:rsid w:val="00E948DB"/>
    <w:rsid w:val="00E950AB"/>
    <w:rsid w:val="00E955AF"/>
    <w:rsid w:val="00E957EA"/>
    <w:rsid w:val="00E9664A"/>
    <w:rsid w:val="00E966E4"/>
    <w:rsid w:val="00E96BBB"/>
    <w:rsid w:val="00E9730B"/>
    <w:rsid w:val="00E974B0"/>
    <w:rsid w:val="00EA06EE"/>
    <w:rsid w:val="00EA1DCE"/>
    <w:rsid w:val="00EA24A6"/>
    <w:rsid w:val="00EA2B52"/>
    <w:rsid w:val="00EA2ECE"/>
    <w:rsid w:val="00EA316B"/>
    <w:rsid w:val="00EA3DC4"/>
    <w:rsid w:val="00EA4236"/>
    <w:rsid w:val="00EA59BC"/>
    <w:rsid w:val="00EA6C2C"/>
    <w:rsid w:val="00EA6DBA"/>
    <w:rsid w:val="00EB14AE"/>
    <w:rsid w:val="00EB3912"/>
    <w:rsid w:val="00EB3B73"/>
    <w:rsid w:val="00EB53FE"/>
    <w:rsid w:val="00EB54E2"/>
    <w:rsid w:val="00EB57FA"/>
    <w:rsid w:val="00EB63E6"/>
    <w:rsid w:val="00EB6B84"/>
    <w:rsid w:val="00EB6D50"/>
    <w:rsid w:val="00EB7CE7"/>
    <w:rsid w:val="00EB7ECC"/>
    <w:rsid w:val="00EC00EC"/>
    <w:rsid w:val="00EC36A4"/>
    <w:rsid w:val="00EC3CBF"/>
    <w:rsid w:val="00EC43E1"/>
    <w:rsid w:val="00EC4703"/>
    <w:rsid w:val="00EC48F7"/>
    <w:rsid w:val="00EC4FCC"/>
    <w:rsid w:val="00EC50F7"/>
    <w:rsid w:val="00EC597F"/>
    <w:rsid w:val="00EC6A89"/>
    <w:rsid w:val="00ED06AE"/>
    <w:rsid w:val="00ED06E8"/>
    <w:rsid w:val="00ED15FE"/>
    <w:rsid w:val="00ED21B1"/>
    <w:rsid w:val="00ED2BF0"/>
    <w:rsid w:val="00ED3233"/>
    <w:rsid w:val="00ED4B14"/>
    <w:rsid w:val="00ED6665"/>
    <w:rsid w:val="00ED7B31"/>
    <w:rsid w:val="00ED7FA1"/>
    <w:rsid w:val="00EE07C2"/>
    <w:rsid w:val="00EE1A6C"/>
    <w:rsid w:val="00EE2176"/>
    <w:rsid w:val="00EE2726"/>
    <w:rsid w:val="00EE29D1"/>
    <w:rsid w:val="00EE3022"/>
    <w:rsid w:val="00EE3549"/>
    <w:rsid w:val="00EE5CFB"/>
    <w:rsid w:val="00EE7091"/>
    <w:rsid w:val="00EE72BA"/>
    <w:rsid w:val="00EE7D98"/>
    <w:rsid w:val="00EF03C0"/>
    <w:rsid w:val="00EF1100"/>
    <w:rsid w:val="00EF1F6A"/>
    <w:rsid w:val="00EF3003"/>
    <w:rsid w:val="00EF37E0"/>
    <w:rsid w:val="00EF395A"/>
    <w:rsid w:val="00EF3F07"/>
    <w:rsid w:val="00EF4D1C"/>
    <w:rsid w:val="00EF5184"/>
    <w:rsid w:val="00EF53B8"/>
    <w:rsid w:val="00EF572F"/>
    <w:rsid w:val="00EF5AB8"/>
    <w:rsid w:val="00EF6671"/>
    <w:rsid w:val="00EF698E"/>
    <w:rsid w:val="00EF6DB6"/>
    <w:rsid w:val="00EF7055"/>
    <w:rsid w:val="00EF71E6"/>
    <w:rsid w:val="00F013EA"/>
    <w:rsid w:val="00F01A1C"/>
    <w:rsid w:val="00F022E6"/>
    <w:rsid w:val="00F02306"/>
    <w:rsid w:val="00F027C0"/>
    <w:rsid w:val="00F04920"/>
    <w:rsid w:val="00F05E68"/>
    <w:rsid w:val="00F07A3C"/>
    <w:rsid w:val="00F07DD6"/>
    <w:rsid w:val="00F1043F"/>
    <w:rsid w:val="00F107D0"/>
    <w:rsid w:val="00F108D0"/>
    <w:rsid w:val="00F113B0"/>
    <w:rsid w:val="00F12FD0"/>
    <w:rsid w:val="00F13366"/>
    <w:rsid w:val="00F148DB"/>
    <w:rsid w:val="00F15448"/>
    <w:rsid w:val="00F159E6"/>
    <w:rsid w:val="00F16528"/>
    <w:rsid w:val="00F17460"/>
    <w:rsid w:val="00F174B8"/>
    <w:rsid w:val="00F1794F"/>
    <w:rsid w:val="00F17ADB"/>
    <w:rsid w:val="00F20111"/>
    <w:rsid w:val="00F216B1"/>
    <w:rsid w:val="00F21AC9"/>
    <w:rsid w:val="00F23456"/>
    <w:rsid w:val="00F243EB"/>
    <w:rsid w:val="00F25A17"/>
    <w:rsid w:val="00F25D9E"/>
    <w:rsid w:val="00F2656B"/>
    <w:rsid w:val="00F26F75"/>
    <w:rsid w:val="00F30953"/>
    <w:rsid w:val="00F309B5"/>
    <w:rsid w:val="00F3358F"/>
    <w:rsid w:val="00F338AB"/>
    <w:rsid w:val="00F361EF"/>
    <w:rsid w:val="00F36FD8"/>
    <w:rsid w:val="00F379DF"/>
    <w:rsid w:val="00F40704"/>
    <w:rsid w:val="00F413C9"/>
    <w:rsid w:val="00F413E3"/>
    <w:rsid w:val="00F425DE"/>
    <w:rsid w:val="00F42BE6"/>
    <w:rsid w:val="00F42F41"/>
    <w:rsid w:val="00F436D2"/>
    <w:rsid w:val="00F437ED"/>
    <w:rsid w:val="00F43A3B"/>
    <w:rsid w:val="00F44DFE"/>
    <w:rsid w:val="00F45ACA"/>
    <w:rsid w:val="00F45C76"/>
    <w:rsid w:val="00F45D07"/>
    <w:rsid w:val="00F46521"/>
    <w:rsid w:val="00F47003"/>
    <w:rsid w:val="00F474AD"/>
    <w:rsid w:val="00F475DF"/>
    <w:rsid w:val="00F47828"/>
    <w:rsid w:val="00F50289"/>
    <w:rsid w:val="00F50629"/>
    <w:rsid w:val="00F51D5E"/>
    <w:rsid w:val="00F5216F"/>
    <w:rsid w:val="00F52344"/>
    <w:rsid w:val="00F5290A"/>
    <w:rsid w:val="00F52994"/>
    <w:rsid w:val="00F5421B"/>
    <w:rsid w:val="00F546E5"/>
    <w:rsid w:val="00F54835"/>
    <w:rsid w:val="00F54D3D"/>
    <w:rsid w:val="00F553A5"/>
    <w:rsid w:val="00F554C0"/>
    <w:rsid w:val="00F55700"/>
    <w:rsid w:val="00F55AFE"/>
    <w:rsid w:val="00F56E56"/>
    <w:rsid w:val="00F57275"/>
    <w:rsid w:val="00F60704"/>
    <w:rsid w:val="00F60876"/>
    <w:rsid w:val="00F60FB7"/>
    <w:rsid w:val="00F6204C"/>
    <w:rsid w:val="00F628E3"/>
    <w:rsid w:val="00F62905"/>
    <w:rsid w:val="00F6368E"/>
    <w:rsid w:val="00F63875"/>
    <w:rsid w:val="00F654CC"/>
    <w:rsid w:val="00F6667F"/>
    <w:rsid w:val="00F67A25"/>
    <w:rsid w:val="00F67DEE"/>
    <w:rsid w:val="00F701D0"/>
    <w:rsid w:val="00F70B0F"/>
    <w:rsid w:val="00F71C50"/>
    <w:rsid w:val="00F728D1"/>
    <w:rsid w:val="00F735EC"/>
    <w:rsid w:val="00F73906"/>
    <w:rsid w:val="00F73BF2"/>
    <w:rsid w:val="00F74092"/>
    <w:rsid w:val="00F747CE"/>
    <w:rsid w:val="00F74F1B"/>
    <w:rsid w:val="00F76C03"/>
    <w:rsid w:val="00F76E12"/>
    <w:rsid w:val="00F77401"/>
    <w:rsid w:val="00F776F4"/>
    <w:rsid w:val="00F77AB0"/>
    <w:rsid w:val="00F77DE7"/>
    <w:rsid w:val="00F800EE"/>
    <w:rsid w:val="00F8100B"/>
    <w:rsid w:val="00F8198E"/>
    <w:rsid w:val="00F81E6F"/>
    <w:rsid w:val="00F82A7D"/>
    <w:rsid w:val="00F841A9"/>
    <w:rsid w:val="00F842BE"/>
    <w:rsid w:val="00F8554D"/>
    <w:rsid w:val="00F8578D"/>
    <w:rsid w:val="00F86823"/>
    <w:rsid w:val="00F869DF"/>
    <w:rsid w:val="00F86E09"/>
    <w:rsid w:val="00F8727E"/>
    <w:rsid w:val="00F87D78"/>
    <w:rsid w:val="00F87EFC"/>
    <w:rsid w:val="00F912BC"/>
    <w:rsid w:val="00F912C0"/>
    <w:rsid w:val="00F91FEE"/>
    <w:rsid w:val="00F92D7F"/>
    <w:rsid w:val="00F93151"/>
    <w:rsid w:val="00F94145"/>
    <w:rsid w:val="00F94271"/>
    <w:rsid w:val="00F94935"/>
    <w:rsid w:val="00F9503D"/>
    <w:rsid w:val="00F967A0"/>
    <w:rsid w:val="00FA00C8"/>
    <w:rsid w:val="00FA039F"/>
    <w:rsid w:val="00FA1540"/>
    <w:rsid w:val="00FA2B43"/>
    <w:rsid w:val="00FA3BA0"/>
    <w:rsid w:val="00FA3BF6"/>
    <w:rsid w:val="00FA43C2"/>
    <w:rsid w:val="00FA4BAB"/>
    <w:rsid w:val="00FA4DFA"/>
    <w:rsid w:val="00FA5488"/>
    <w:rsid w:val="00FA602C"/>
    <w:rsid w:val="00FA6421"/>
    <w:rsid w:val="00FA74E2"/>
    <w:rsid w:val="00FA7610"/>
    <w:rsid w:val="00FA76AB"/>
    <w:rsid w:val="00FA7E4B"/>
    <w:rsid w:val="00FB050E"/>
    <w:rsid w:val="00FB0A92"/>
    <w:rsid w:val="00FB0F43"/>
    <w:rsid w:val="00FB14C8"/>
    <w:rsid w:val="00FB1A2F"/>
    <w:rsid w:val="00FB1AC1"/>
    <w:rsid w:val="00FB2A93"/>
    <w:rsid w:val="00FB54E6"/>
    <w:rsid w:val="00FB5666"/>
    <w:rsid w:val="00FB5BAC"/>
    <w:rsid w:val="00FB5E90"/>
    <w:rsid w:val="00FB6168"/>
    <w:rsid w:val="00FB6799"/>
    <w:rsid w:val="00FB6EE7"/>
    <w:rsid w:val="00FB6FA7"/>
    <w:rsid w:val="00FB729A"/>
    <w:rsid w:val="00FB7423"/>
    <w:rsid w:val="00FB7AC3"/>
    <w:rsid w:val="00FC1B5A"/>
    <w:rsid w:val="00FC2F66"/>
    <w:rsid w:val="00FC3295"/>
    <w:rsid w:val="00FC37A4"/>
    <w:rsid w:val="00FC45FC"/>
    <w:rsid w:val="00FC4EF2"/>
    <w:rsid w:val="00FC582B"/>
    <w:rsid w:val="00FC6C15"/>
    <w:rsid w:val="00FD0A20"/>
    <w:rsid w:val="00FD0EF1"/>
    <w:rsid w:val="00FD2F20"/>
    <w:rsid w:val="00FD3D90"/>
    <w:rsid w:val="00FD4442"/>
    <w:rsid w:val="00FD45E9"/>
    <w:rsid w:val="00FD4B81"/>
    <w:rsid w:val="00FD653D"/>
    <w:rsid w:val="00FD7930"/>
    <w:rsid w:val="00FE189D"/>
    <w:rsid w:val="00FE2461"/>
    <w:rsid w:val="00FE4D99"/>
    <w:rsid w:val="00FE5C15"/>
    <w:rsid w:val="00FE7BAA"/>
    <w:rsid w:val="00FF2573"/>
    <w:rsid w:val="00FF2B0E"/>
    <w:rsid w:val="00FF4439"/>
    <w:rsid w:val="00FF4E8A"/>
    <w:rsid w:val="00FF530E"/>
    <w:rsid w:val="00FF565F"/>
    <w:rsid w:val="00FF734A"/>
    <w:rsid w:val="00FF7790"/>
    <w:rsid w:val="01E04CA9"/>
    <w:rsid w:val="020E8F27"/>
    <w:rsid w:val="02D737FD"/>
    <w:rsid w:val="03626F59"/>
    <w:rsid w:val="04075821"/>
    <w:rsid w:val="043DE7D3"/>
    <w:rsid w:val="045BD0CE"/>
    <w:rsid w:val="04612E90"/>
    <w:rsid w:val="046B5CE7"/>
    <w:rsid w:val="047ED1A0"/>
    <w:rsid w:val="04E8B96B"/>
    <w:rsid w:val="0501F1AF"/>
    <w:rsid w:val="05102A64"/>
    <w:rsid w:val="05428ED7"/>
    <w:rsid w:val="0575A553"/>
    <w:rsid w:val="05E86580"/>
    <w:rsid w:val="06456C1B"/>
    <w:rsid w:val="067D0D38"/>
    <w:rsid w:val="068E2FE4"/>
    <w:rsid w:val="07F7D8A5"/>
    <w:rsid w:val="0804DE3E"/>
    <w:rsid w:val="08C94B12"/>
    <w:rsid w:val="09C307B4"/>
    <w:rsid w:val="09C69CAF"/>
    <w:rsid w:val="0A24AFB8"/>
    <w:rsid w:val="0A3900D4"/>
    <w:rsid w:val="0A426A5B"/>
    <w:rsid w:val="0A559348"/>
    <w:rsid w:val="0A987146"/>
    <w:rsid w:val="0ACC1A88"/>
    <w:rsid w:val="0B2929FA"/>
    <w:rsid w:val="0C22BF6C"/>
    <w:rsid w:val="0DFD213B"/>
    <w:rsid w:val="0E4628B6"/>
    <w:rsid w:val="0E5DC00C"/>
    <w:rsid w:val="0EEC55DA"/>
    <w:rsid w:val="0EFF6D04"/>
    <w:rsid w:val="0F609710"/>
    <w:rsid w:val="107673E6"/>
    <w:rsid w:val="10B3EEAB"/>
    <w:rsid w:val="10CB93E5"/>
    <w:rsid w:val="10F11B83"/>
    <w:rsid w:val="10F3AE71"/>
    <w:rsid w:val="1246C213"/>
    <w:rsid w:val="12949DB8"/>
    <w:rsid w:val="134CC04A"/>
    <w:rsid w:val="1355782A"/>
    <w:rsid w:val="137D9CEA"/>
    <w:rsid w:val="13E54C48"/>
    <w:rsid w:val="14167B49"/>
    <w:rsid w:val="141E57C4"/>
    <w:rsid w:val="15C664AC"/>
    <w:rsid w:val="1750690C"/>
    <w:rsid w:val="17C2A683"/>
    <w:rsid w:val="180F0F2B"/>
    <w:rsid w:val="181AC5DA"/>
    <w:rsid w:val="18BD30F6"/>
    <w:rsid w:val="199E98DC"/>
    <w:rsid w:val="1A0C807A"/>
    <w:rsid w:val="1AE003FB"/>
    <w:rsid w:val="1B56D8EC"/>
    <w:rsid w:val="1B73257D"/>
    <w:rsid w:val="1B8DF2AE"/>
    <w:rsid w:val="1C18C0CB"/>
    <w:rsid w:val="1C19E606"/>
    <w:rsid w:val="1C996A3C"/>
    <w:rsid w:val="1DCB9EC7"/>
    <w:rsid w:val="1E3BDF60"/>
    <w:rsid w:val="1E985C5F"/>
    <w:rsid w:val="1E9CE053"/>
    <w:rsid w:val="1E9F72BB"/>
    <w:rsid w:val="1F14F850"/>
    <w:rsid w:val="206604F4"/>
    <w:rsid w:val="20EA480C"/>
    <w:rsid w:val="210C3832"/>
    <w:rsid w:val="21153D09"/>
    <w:rsid w:val="213768FD"/>
    <w:rsid w:val="213806B2"/>
    <w:rsid w:val="2148D332"/>
    <w:rsid w:val="21722882"/>
    <w:rsid w:val="23082213"/>
    <w:rsid w:val="23930536"/>
    <w:rsid w:val="25865611"/>
    <w:rsid w:val="26379577"/>
    <w:rsid w:val="2657ADF5"/>
    <w:rsid w:val="266B698C"/>
    <w:rsid w:val="26CA0E9E"/>
    <w:rsid w:val="27064A11"/>
    <w:rsid w:val="274F9A9F"/>
    <w:rsid w:val="27EE0A4C"/>
    <w:rsid w:val="2835B93C"/>
    <w:rsid w:val="29A24D38"/>
    <w:rsid w:val="29ACFB02"/>
    <w:rsid w:val="29EE07B3"/>
    <w:rsid w:val="2A0A5456"/>
    <w:rsid w:val="2A161E46"/>
    <w:rsid w:val="2C643F65"/>
    <w:rsid w:val="2C68065E"/>
    <w:rsid w:val="2C6ACA1E"/>
    <w:rsid w:val="2C7B9DC1"/>
    <w:rsid w:val="2CA90946"/>
    <w:rsid w:val="2EBCB825"/>
    <w:rsid w:val="2EF0F761"/>
    <w:rsid w:val="3020021B"/>
    <w:rsid w:val="3079A742"/>
    <w:rsid w:val="313F170A"/>
    <w:rsid w:val="31DF3994"/>
    <w:rsid w:val="31E6B470"/>
    <w:rsid w:val="329EE074"/>
    <w:rsid w:val="339A8F40"/>
    <w:rsid w:val="33F7FB45"/>
    <w:rsid w:val="34221EB2"/>
    <w:rsid w:val="349388CF"/>
    <w:rsid w:val="368F9667"/>
    <w:rsid w:val="376B82CD"/>
    <w:rsid w:val="380D1FB5"/>
    <w:rsid w:val="38BB56D2"/>
    <w:rsid w:val="3905FD41"/>
    <w:rsid w:val="39EEDFB7"/>
    <w:rsid w:val="3A9E552B"/>
    <w:rsid w:val="3AF62EBF"/>
    <w:rsid w:val="3BCD4CAA"/>
    <w:rsid w:val="3BCF9ECD"/>
    <w:rsid w:val="3CF85A46"/>
    <w:rsid w:val="3D56E6E1"/>
    <w:rsid w:val="3D5FD7B4"/>
    <w:rsid w:val="3E85EFB9"/>
    <w:rsid w:val="3F7F5154"/>
    <w:rsid w:val="3F9E1708"/>
    <w:rsid w:val="40655C62"/>
    <w:rsid w:val="40C838A2"/>
    <w:rsid w:val="411C2679"/>
    <w:rsid w:val="414B5125"/>
    <w:rsid w:val="41A05A76"/>
    <w:rsid w:val="41DC615C"/>
    <w:rsid w:val="426D82D6"/>
    <w:rsid w:val="42C9B9C8"/>
    <w:rsid w:val="43805AF6"/>
    <w:rsid w:val="449B8554"/>
    <w:rsid w:val="46D1EE9B"/>
    <w:rsid w:val="46FFE4B0"/>
    <w:rsid w:val="47D5753F"/>
    <w:rsid w:val="49483EA5"/>
    <w:rsid w:val="495B8E9A"/>
    <w:rsid w:val="49859FF2"/>
    <w:rsid w:val="49A4E579"/>
    <w:rsid w:val="49D45243"/>
    <w:rsid w:val="49F8ECB8"/>
    <w:rsid w:val="4A06E5AD"/>
    <w:rsid w:val="4A1051C1"/>
    <w:rsid w:val="4B2C07A4"/>
    <w:rsid w:val="4B365C07"/>
    <w:rsid w:val="4BA5F698"/>
    <w:rsid w:val="4BB67725"/>
    <w:rsid w:val="4C3ECD9E"/>
    <w:rsid w:val="4CFBA5CC"/>
    <w:rsid w:val="4D001E2B"/>
    <w:rsid w:val="4D4E9AD8"/>
    <w:rsid w:val="4D508A47"/>
    <w:rsid w:val="4D80ADFA"/>
    <w:rsid w:val="4DF2D0D7"/>
    <w:rsid w:val="4E38B814"/>
    <w:rsid w:val="4E5A81F7"/>
    <w:rsid w:val="4E8950D5"/>
    <w:rsid w:val="4ED4F2E0"/>
    <w:rsid w:val="4ED5935D"/>
    <w:rsid w:val="4F366539"/>
    <w:rsid w:val="4FE9097E"/>
    <w:rsid w:val="50C00BDD"/>
    <w:rsid w:val="51315522"/>
    <w:rsid w:val="513EFAE7"/>
    <w:rsid w:val="51AFA9BF"/>
    <w:rsid w:val="51C37AA2"/>
    <w:rsid w:val="52AF9FB6"/>
    <w:rsid w:val="52CED3EE"/>
    <w:rsid w:val="52F8B7DA"/>
    <w:rsid w:val="53172153"/>
    <w:rsid w:val="53197729"/>
    <w:rsid w:val="531A34D0"/>
    <w:rsid w:val="53DE3CE6"/>
    <w:rsid w:val="54AF6875"/>
    <w:rsid w:val="551EAE5A"/>
    <w:rsid w:val="56087E70"/>
    <w:rsid w:val="56626D0A"/>
    <w:rsid w:val="56DECC2E"/>
    <w:rsid w:val="571BF6A5"/>
    <w:rsid w:val="576D8EAB"/>
    <w:rsid w:val="57BC7515"/>
    <w:rsid w:val="57EE9314"/>
    <w:rsid w:val="58581A41"/>
    <w:rsid w:val="593FD97C"/>
    <w:rsid w:val="59D1E36A"/>
    <w:rsid w:val="59E63EF0"/>
    <w:rsid w:val="5A197D75"/>
    <w:rsid w:val="5BC112E4"/>
    <w:rsid w:val="5BC81616"/>
    <w:rsid w:val="5BE97973"/>
    <w:rsid w:val="5C36121E"/>
    <w:rsid w:val="5C780206"/>
    <w:rsid w:val="5D1ADA50"/>
    <w:rsid w:val="5D6BEC8D"/>
    <w:rsid w:val="5E179B1C"/>
    <w:rsid w:val="5E8CDCC4"/>
    <w:rsid w:val="5EB596FE"/>
    <w:rsid w:val="5EBB68FC"/>
    <w:rsid w:val="5EFCF162"/>
    <w:rsid w:val="5F3B4680"/>
    <w:rsid w:val="5F4A6FA3"/>
    <w:rsid w:val="5FDAF85A"/>
    <w:rsid w:val="606D2872"/>
    <w:rsid w:val="607863C5"/>
    <w:rsid w:val="610120B3"/>
    <w:rsid w:val="613ACB1C"/>
    <w:rsid w:val="61F28786"/>
    <w:rsid w:val="624A0996"/>
    <w:rsid w:val="626BC364"/>
    <w:rsid w:val="629364DA"/>
    <w:rsid w:val="6335FBF4"/>
    <w:rsid w:val="633C6765"/>
    <w:rsid w:val="63481BE4"/>
    <w:rsid w:val="63A5A41D"/>
    <w:rsid w:val="63D92BDA"/>
    <w:rsid w:val="64636F49"/>
    <w:rsid w:val="64AC7870"/>
    <w:rsid w:val="6539006F"/>
    <w:rsid w:val="654869F2"/>
    <w:rsid w:val="65781F1F"/>
    <w:rsid w:val="666CFA27"/>
    <w:rsid w:val="66EF1EBE"/>
    <w:rsid w:val="672E2BDC"/>
    <w:rsid w:val="673C58C4"/>
    <w:rsid w:val="67B15E69"/>
    <w:rsid w:val="681768D5"/>
    <w:rsid w:val="68477017"/>
    <w:rsid w:val="68D8AEAB"/>
    <w:rsid w:val="6973C214"/>
    <w:rsid w:val="6983A4E2"/>
    <w:rsid w:val="69886879"/>
    <w:rsid w:val="69B9102C"/>
    <w:rsid w:val="69D9CC53"/>
    <w:rsid w:val="69F02847"/>
    <w:rsid w:val="6A004AC6"/>
    <w:rsid w:val="6A107AF6"/>
    <w:rsid w:val="6A1B7209"/>
    <w:rsid w:val="6AAE3716"/>
    <w:rsid w:val="6B05D79F"/>
    <w:rsid w:val="6B25D998"/>
    <w:rsid w:val="6B8F213D"/>
    <w:rsid w:val="6C18B9FC"/>
    <w:rsid w:val="6C619152"/>
    <w:rsid w:val="6C8AC4A3"/>
    <w:rsid w:val="6CA3836B"/>
    <w:rsid w:val="6D04558B"/>
    <w:rsid w:val="6D1CD9CD"/>
    <w:rsid w:val="6D288561"/>
    <w:rsid w:val="6D96E34C"/>
    <w:rsid w:val="6DF1DBE0"/>
    <w:rsid w:val="6E0D00A3"/>
    <w:rsid w:val="6E2AEFC2"/>
    <w:rsid w:val="6E4ABBAE"/>
    <w:rsid w:val="6EF67F3D"/>
    <w:rsid w:val="6FE6396A"/>
    <w:rsid w:val="70367DAC"/>
    <w:rsid w:val="707C1601"/>
    <w:rsid w:val="70EBF183"/>
    <w:rsid w:val="71268196"/>
    <w:rsid w:val="712E0C57"/>
    <w:rsid w:val="71A560F4"/>
    <w:rsid w:val="7235A538"/>
    <w:rsid w:val="72BCCAF9"/>
    <w:rsid w:val="730820A4"/>
    <w:rsid w:val="73B300A3"/>
    <w:rsid w:val="73C1BB7E"/>
    <w:rsid w:val="73E4783D"/>
    <w:rsid w:val="73E711DE"/>
    <w:rsid w:val="74050B9B"/>
    <w:rsid w:val="74156422"/>
    <w:rsid w:val="74210779"/>
    <w:rsid w:val="74278D89"/>
    <w:rsid w:val="74578331"/>
    <w:rsid w:val="74902F7B"/>
    <w:rsid w:val="75BF32B3"/>
    <w:rsid w:val="75CBC54D"/>
    <w:rsid w:val="76104B83"/>
    <w:rsid w:val="761C26F3"/>
    <w:rsid w:val="76689D24"/>
    <w:rsid w:val="776B3EF9"/>
    <w:rsid w:val="77CCCB1D"/>
    <w:rsid w:val="77E76636"/>
    <w:rsid w:val="77F64DFC"/>
    <w:rsid w:val="78EFC5E8"/>
    <w:rsid w:val="79EA3CB3"/>
    <w:rsid w:val="7B299D2C"/>
    <w:rsid w:val="7BDFB8C9"/>
    <w:rsid w:val="7C63A24E"/>
    <w:rsid w:val="7CE8F57A"/>
    <w:rsid w:val="7D7BBC52"/>
    <w:rsid w:val="7E2FFE8E"/>
    <w:rsid w:val="7E7DE6E4"/>
    <w:rsid w:val="7EBA68E9"/>
    <w:rsid w:val="7F806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D97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29A"/>
    <w:pPr>
      <w:widowControl w:val="0"/>
      <w:autoSpaceDE w:val="0"/>
      <w:autoSpaceDN w:val="0"/>
      <w:adjustRightInd w:val="0"/>
    </w:pPr>
    <w:rPr>
      <w:rFonts w:ascii="Arial" w:eastAsia="Times New Roman" w:hAnsi="Arial"/>
      <w:sz w:val="22"/>
    </w:rPr>
  </w:style>
  <w:style w:type="paragraph" w:styleId="Heading1">
    <w:name w:val="heading 1"/>
    <w:basedOn w:val="Normal"/>
    <w:next w:val="Normal"/>
    <w:link w:val="Heading1Char"/>
    <w:qFormat/>
    <w:rsid w:val="00496D5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96D58"/>
    <w:pPr>
      <w:keepNext/>
      <w:spacing w:before="240" w:after="60"/>
      <w:outlineLvl w:val="1"/>
    </w:pPr>
    <w:rPr>
      <w:rFonts w:cs="Arial"/>
      <w:b/>
      <w:bCs/>
      <w:i/>
      <w:iCs/>
      <w:sz w:val="28"/>
      <w:szCs w:val="28"/>
    </w:rPr>
  </w:style>
  <w:style w:type="paragraph" w:styleId="Heading3">
    <w:name w:val="heading 3"/>
    <w:aliases w:val="H3-Sec. Head"/>
    <w:basedOn w:val="Normal"/>
    <w:next w:val="Normal"/>
    <w:link w:val="Heading3Char"/>
    <w:qFormat/>
    <w:rsid w:val="00496D58"/>
    <w:pPr>
      <w:keepNext/>
      <w:spacing w:before="240" w:after="60"/>
      <w:outlineLvl w:val="2"/>
    </w:pPr>
    <w:rPr>
      <w:rFonts w:cs="Arial"/>
      <w:b/>
      <w:bCs/>
      <w:sz w:val="26"/>
      <w:szCs w:val="26"/>
    </w:rPr>
  </w:style>
  <w:style w:type="paragraph" w:styleId="Heading4">
    <w:name w:val="heading 4"/>
    <w:basedOn w:val="Normal"/>
    <w:next w:val="Normal"/>
    <w:link w:val="Heading4Char"/>
    <w:qFormat/>
    <w:rsid w:val="00496D58"/>
    <w:pPr>
      <w:keepNext/>
      <w:spacing w:before="240" w:after="60"/>
      <w:outlineLvl w:val="3"/>
    </w:pPr>
    <w:rPr>
      <w:b/>
      <w:bCs/>
      <w:sz w:val="26"/>
      <w:szCs w:val="28"/>
    </w:rPr>
  </w:style>
  <w:style w:type="paragraph" w:styleId="Heading5">
    <w:name w:val="heading 5"/>
    <w:basedOn w:val="Normal"/>
    <w:next w:val="Normal"/>
    <w:link w:val="Heading5Char"/>
    <w:qFormat/>
    <w:rsid w:val="00496D58"/>
    <w:pPr>
      <w:spacing w:before="240" w:after="60"/>
      <w:outlineLvl w:val="4"/>
    </w:pPr>
    <w:rPr>
      <w:b/>
      <w:bCs/>
      <w:i/>
      <w:iCs/>
      <w:sz w:val="26"/>
      <w:szCs w:val="26"/>
    </w:rPr>
  </w:style>
  <w:style w:type="paragraph" w:styleId="Heading6">
    <w:name w:val="heading 6"/>
    <w:basedOn w:val="Normal"/>
    <w:next w:val="Normal"/>
    <w:link w:val="Heading6Char"/>
    <w:qFormat/>
    <w:rsid w:val="00496D58"/>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96D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link w:val="Heading8Char"/>
    <w:qFormat/>
    <w:rsid w:val="00496D5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96D58"/>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6D58"/>
    <w:rPr>
      <w:rFonts w:ascii="Arial" w:eastAsia="Times New Roman" w:hAnsi="Arial" w:cs="Arial"/>
      <w:b/>
      <w:bCs/>
      <w:kern w:val="32"/>
      <w:sz w:val="32"/>
      <w:szCs w:val="32"/>
    </w:rPr>
  </w:style>
  <w:style w:type="character" w:customStyle="1" w:styleId="Heading2Char">
    <w:name w:val="Heading 2 Char"/>
    <w:link w:val="Heading2"/>
    <w:rsid w:val="00496D58"/>
    <w:rPr>
      <w:rFonts w:ascii="Arial" w:eastAsia="Times New Roman" w:hAnsi="Arial" w:cs="Arial"/>
      <w:b/>
      <w:bCs/>
      <w:i/>
      <w:iCs/>
      <w:sz w:val="28"/>
      <w:szCs w:val="28"/>
    </w:rPr>
  </w:style>
  <w:style w:type="character" w:customStyle="1" w:styleId="Heading3Char">
    <w:name w:val="Heading 3 Char"/>
    <w:aliases w:val="H3-Sec. Head Char"/>
    <w:link w:val="Heading3"/>
    <w:rsid w:val="00496D58"/>
    <w:rPr>
      <w:rFonts w:ascii="Arial" w:eastAsia="Times New Roman" w:hAnsi="Arial" w:cs="Arial"/>
      <w:b/>
      <w:bCs/>
      <w:sz w:val="26"/>
      <w:szCs w:val="26"/>
    </w:rPr>
  </w:style>
  <w:style w:type="character" w:customStyle="1" w:styleId="Heading4Char">
    <w:name w:val="Heading 4 Char"/>
    <w:link w:val="Heading4"/>
    <w:rsid w:val="00496D58"/>
    <w:rPr>
      <w:rFonts w:ascii="Arial" w:eastAsia="Times New Roman" w:hAnsi="Arial" w:cs="Times New Roman"/>
      <w:b/>
      <w:bCs/>
      <w:sz w:val="26"/>
      <w:szCs w:val="28"/>
    </w:rPr>
  </w:style>
  <w:style w:type="character" w:customStyle="1" w:styleId="Heading5Char">
    <w:name w:val="Heading 5 Char"/>
    <w:link w:val="Heading5"/>
    <w:rsid w:val="00496D58"/>
    <w:rPr>
      <w:rFonts w:ascii="Arial" w:eastAsia="Times New Roman" w:hAnsi="Arial" w:cs="Times New Roman"/>
      <w:b/>
      <w:bCs/>
      <w:i/>
      <w:iCs/>
      <w:sz w:val="26"/>
      <w:szCs w:val="26"/>
    </w:rPr>
  </w:style>
  <w:style w:type="character" w:customStyle="1" w:styleId="Heading6Char">
    <w:name w:val="Heading 6 Char"/>
    <w:link w:val="Heading6"/>
    <w:rsid w:val="00496D58"/>
    <w:rPr>
      <w:rFonts w:ascii="Times New Roman" w:eastAsia="Times New Roman" w:hAnsi="Times New Roman" w:cs="Times New Roman"/>
      <w:b/>
      <w:bCs/>
    </w:rPr>
  </w:style>
  <w:style w:type="character" w:customStyle="1" w:styleId="Heading7Char">
    <w:name w:val="Heading 7 Char"/>
    <w:link w:val="Heading7"/>
    <w:rsid w:val="00496D58"/>
    <w:rPr>
      <w:rFonts w:ascii="Times New Roman" w:eastAsia="Times New Roman" w:hAnsi="Times New Roman" w:cs="Times New Roman"/>
      <w:b/>
      <w:bCs/>
      <w:sz w:val="24"/>
      <w:szCs w:val="20"/>
    </w:rPr>
  </w:style>
  <w:style w:type="character" w:customStyle="1" w:styleId="Heading8Char">
    <w:name w:val="Heading 8 Char"/>
    <w:link w:val="Heading8"/>
    <w:rsid w:val="00496D58"/>
    <w:rPr>
      <w:rFonts w:ascii="Times New Roman" w:eastAsia="Times New Roman" w:hAnsi="Times New Roman" w:cs="Times New Roman"/>
      <w:i/>
      <w:iCs/>
      <w:sz w:val="24"/>
      <w:szCs w:val="24"/>
    </w:rPr>
  </w:style>
  <w:style w:type="character" w:customStyle="1" w:styleId="Heading9Char">
    <w:name w:val="Heading 9 Char"/>
    <w:link w:val="Heading9"/>
    <w:rsid w:val="00496D58"/>
    <w:rPr>
      <w:rFonts w:ascii="Arial" w:eastAsia="Times New Roman" w:hAnsi="Arial" w:cs="Times New Roman"/>
      <w:sz w:val="28"/>
      <w:szCs w:val="28"/>
    </w:rPr>
  </w:style>
  <w:style w:type="character" w:styleId="Hyperlink">
    <w:name w:val="Hyperlink"/>
    <w:rsid w:val="00496D58"/>
    <w:rPr>
      <w:color w:val="0000FF"/>
      <w:u w:val="single"/>
    </w:rPr>
  </w:style>
  <w:style w:type="paragraph" w:styleId="Header">
    <w:name w:val="header"/>
    <w:basedOn w:val="Normal"/>
    <w:link w:val="HeaderChar"/>
    <w:rsid w:val="00496D58"/>
    <w:pPr>
      <w:tabs>
        <w:tab w:val="center" w:pos="4320"/>
        <w:tab w:val="right" w:pos="8640"/>
      </w:tabs>
    </w:pPr>
  </w:style>
  <w:style w:type="character" w:customStyle="1" w:styleId="HeaderChar">
    <w:name w:val="Header Char"/>
    <w:link w:val="Header"/>
    <w:rsid w:val="00496D58"/>
    <w:rPr>
      <w:rFonts w:ascii="Arial" w:eastAsia="Times New Roman" w:hAnsi="Arial" w:cs="Times New Roman"/>
      <w:szCs w:val="20"/>
    </w:rPr>
  </w:style>
  <w:style w:type="paragraph" w:styleId="Footer">
    <w:name w:val="footer"/>
    <w:basedOn w:val="Normal"/>
    <w:link w:val="FooterChar"/>
    <w:uiPriority w:val="99"/>
    <w:rsid w:val="00496D58"/>
    <w:pPr>
      <w:tabs>
        <w:tab w:val="center" w:pos="4320"/>
        <w:tab w:val="right" w:pos="8640"/>
      </w:tabs>
    </w:pPr>
  </w:style>
  <w:style w:type="character" w:customStyle="1" w:styleId="FooterChar">
    <w:name w:val="Footer Char"/>
    <w:link w:val="Footer"/>
    <w:uiPriority w:val="99"/>
    <w:rsid w:val="00496D58"/>
    <w:rPr>
      <w:rFonts w:ascii="Arial" w:eastAsia="Times New Roman" w:hAnsi="Arial" w:cs="Times New Roman"/>
      <w:szCs w:val="20"/>
    </w:rPr>
  </w:style>
  <w:style w:type="paragraph" w:styleId="BalloonText">
    <w:name w:val="Balloon Text"/>
    <w:basedOn w:val="Normal"/>
    <w:link w:val="BalloonTextChar"/>
    <w:semiHidden/>
    <w:rsid w:val="00496D58"/>
    <w:rPr>
      <w:rFonts w:ascii="Tahoma" w:hAnsi="Tahoma" w:cs="Tahoma"/>
      <w:sz w:val="16"/>
      <w:szCs w:val="16"/>
    </w:rPr>
  </w:style>
  <w:style w:type="character" w:customStyle="1" w:styleId="BalloonTextChar">
    <w:name w:val="Balloon Text Char"/>
    <w:link w:val="BalloonText"/>
    <w:semiHidden/>
    <w:rsid w:val="00496D58"/>
    <w:rPr>
      <w:rFonts w:ascii="Tahoma" w:eastAsia="Times New Roman" w:hAnsi="Tahoma" w:cs="Tahoma"/>
      <w:sz w:val="16"/>
      <w:szCs w:val="16"/>
    </w:rPr>
  </w:style>
  <w:style w:type="paragraph" w:styleId="BodyText">
    <w:name w:val="Body Text"/>
    <w:basedOn w:val="Normal"/>
    <w:link w:val="BodyTextChar"/>
    <w:uiPriority w:val="99"/>
    <w:rsid w:val="00496D58"/>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496D58"/>
    <w:rPr>
      <w:rFonts w:ascii="Arial" w:eastAsia="Times New Roman" w:hAnsi="Arial" w:cs="Times New Roman"/>
    </w:rPr>
  </w:style>
  <w:style w:type="paragraph" w:customStyle="1" w:styleId="a0">
    <w:name w:val="_"/>
    <w:basedOn w:val="Normal"/>
    <w:rsid w:val="00496D58"/>
    <w:pPr>
      <w:ind w:left="1440" w:hanging="720"/>
    </w:pPr>
  </w:style>
  <w:style w:type="paragraph" w:styleId="BodyText3">
    <w:name w:val="Body Text 3"/>
    <w:basedOn w:val="Normal"/>
    <w:link w:val="BodyText3Char"/>
    <w:rsid w:val="00496D58"/>
    <w:pPr>
      <w:spacing w:after="120"/>
    </w:pPr>
    <w:rPr>
      <w:sz w:val="16"/>
      <w:szCs w:val="16"/>
    </w:rPr>
  </w:style>
  <w:style w:type="character" w:customStyle="1" w:styleId="BodyText3Char">
    <w:name w:val="Body Text 3 Char"/>
    <w:link w:val="BodyText3"/>
    <w:rsid w:val="00496D58"/>
    <w:rPr>
      <w:rFonts w:ascii="Arial" w:eastAsia="Times New Roman" w:hAnsi="Arial" w:cs="Times New Roman"/>
      <w:sz w:val="16"/>
      <w:szCs w:val="16"/>
    </w:rPr>
  </w:style>
  <w:style w:type="character" w:styleId="CommentReference">
    <w:name w:val="annotation reference"/>
    <w:semiHidden/>
    <w:rsid w:val="00496D58"/>
    <w:rPr>
      <w:sz w:val="16"/>
      <w:szCs w:val="16"/>
    </w:rPr>
  </w:style>
  <w:style w:type="paragraph" w:styleId="CommentText">
    <w:name w:val="annotation text"/>
    <w:basedOn w:val="Normal"/>
    <w:link w:val="CommentTextChar"/>
    <w:rsid w:val="00496D58"/>
    <w:pPr>
      <w:jc w:val="both"/>
    </w:pPr>
    <w:rPr>
      <w:rFonts w:ascii="Courier New" w:eastAsia="@PMingLiU" w:hAnsi="Courier New"/>
      <w:sz w:val="20"/>
    </w:rPr>
  </w:style>
  <w:style w:type="character" w:customStyle="1" w:styleId="CommentTextChar">
    <w:name w:val="Comment Text Char"/>
    <w:link w:val="CommentText"/>
    <w:rsid w:val="00496D58"/>
    <w:rPr>
      <w:rFonts w:ascii="Courier New" w:eastAsia="@PMingLiU" w:hAnsi="Courier New" w:cs="Times New Roman"/>
      <w:sz w:val="20"/>
      <w:szCs w:val="20"/>
    </w:rPr>
  </w:style>
  <w:style w:type="character" w:styleId="PageNumber">
    <w:name w:val="page number"/>
    <w:basedOn w:val="DefaultParagraphFont"/>
    <w:rsid w:val="00496D58"/>
  </w:style>
  <w:style w:type="paragraph" w:styleId="List">
    <w:name w:val="List"/>
    <w:basedOn w:val="Normal"/>
    <w:rsid w:val="00496D58"/>
    <w:pPr>
      <w:ind w:left="360" w:hanging="360"/>
    </w:pPr>
  </w:style>
  <w:style w:type="paragraph" w:styleId="List2">
    <w:name w:val="List 2"/>
    <w:basedOn w:val="Normal"/>
    <w:rsid w:val="00496D58"/>
    <w:pPr>
      <w:ind w:left="720" w:hanging="360"/>
    </w:pPr>
  </w:style>
  <w:style w:type="paragraph" w:styleId="ListBullet">
    <w:name w:val="List Bullet"/>
    <w:basedOn w:val="Normal"/>
    <w:autoRedefine/>
    <w:rsid w:val="00496D58"/>
    <w:pPr>
      <w:numPr>
        <w:numId w:val="1"/>
      </w:numPr>
    </w:pPr>
    <w:rPr>
      <w:rFonts w:ascii="Arial Bold" w:hAnsi="Arial Bold"/>
      <w:b/>
      <w:color w:val="FF0000"/>
      <w:sz w:val="20"/>
    </w:rPr>
  </w:style>
  <w:style w:type="paragraph" w:styleId="ListBullet2">
    <w:name w:val="List Bullet 2"/>
    <w:basedOn w:val="Normal"/>
    <w:autoRedefine/>
    <w:rsid w:val="00496D58"/>
    <w:pPr>
      <w:numPr>
        <w:numId w:val="2"/>
      </w:numPr>
    </w:pPr>
  </w:style>
  <w:style w:type="paragraph" w:styleId="ListContinue">
    <w:name w:val="List Continue"/>
    <w:basedOn w:val="Normal"/>
    <w:rsid w:val="00496D58"/>
    <w:pPr>
      <w:spacing w:after="120"/>
      <w:ind w:left="360"/>
    </w:pPr>
  </w:style>
  <w:style w:type="paragraph" w:styleId="BodyTextIndent">
    <w:name w:val="Body Text Indent"/>
    <w:basedOn w:val="Normal"/>
    <w:link w:val="BodyTextIndentChar"/>
    <w:rsid w:val="00496D58"/>
    <w:pPr>
      <w:spacing w:after="120"/>
      <w:ind w:left="360"/>
    </w:pPr>
  </w:style>
  <w:style w:type="character" w:customStyle="1" w:styleId="BodyTextIndentChar">
    <w:name w:val="Body Text Indent Char"/>
    <w:link w:val="BodyTextIndent"/>
    <w:rsid w:val="00496D58"/>
    <w:rPr>
      <w:rFonts w:ascii="Arial" w:eastAsia="Times New Roman" w:hAnsi="Arial" w:cs="Times New Roman"/>
      <w:szCs w:val="20"/>
    </w:rPr>
  </w:style>
  <w:style w:type="character" w:styleId="FollowedHyperlink">
    <w:name w:val="FollowedHyperlink"/>
    <w:rsid w:val="00496D58"/>
    <w:rPr>
      <w:color w:val="800080"/>
      <w:u w:val="single"/>
    </w:rPr>
  </w:style>
  <w:style w:type="character" w:customStyle="1" w:styleId="rs1">
    <w:name w:val="rs1"/>
    <w:rsid w:val="00496D58"/>
    <w:rPr>
      <w:sz w:val="18"/>
      <w:szCs w:val="18"/>
    </w:rPr>
  </w:style>
  <w:style w:type="table" w:styleId="TableGrid">
    <w:name w:val="Table Grid"/>
    <w:basedOn w:val="TableNormal"/>
    <w:uiPriority w:val="59"/>
    <w:rsid w:val="00496D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496D58"/>
    <w:rPr>
      <w:iCs/>
    </w:rPr>
  </w:style>
  <w:style w:type="paragraph" w:customStyle="1" w:styleId="Style2">
    <w:name w:val="Style2"/>
    <w:basedOn w:val="Heading4"/>
    <w:next w:val="Style1"/>
    <w:rsid w:val="00496D58"/>
  </w:style>
  <w:style w:type="paragraph" w:customStyle="1" w:styleId="Style3">
    <w:name w:val="Style3"/>
    <w:basedOn w:val="Heading4"/>
    <w:rsid w:val="00496D58"/>
  </w:style>
  <w:style w:type="paragraph" w:styleId="TOC1">
    <w:name w:val="toc 1"/>
    <w:basedOn w:val="Normal"/>
    <w:next w:val="Normal"/>
    <w:autoRedefine/>
    <w:semiHidden/>
    <w:rsid w:val="00447667"/>
    <w:pPr>
      <w:numPr>
        <w:numId w:val="17"/>
      </w:numPr>
      <w:tabs>
        <w:tab w:val="left" w:leader="dot" w:pos="8280"/>
      </w:tabs>
    </w:pPr>
  </w:style>
  <w:style w:type="paragraph" w:styleId="TOC2">
    <w:name w:val="toc 2"/>
    <w:basedOn w:val="Normal"/>
    <w:next w:val="Normal"/>
    <w:autoRedefine/>
    <w:semiHidden/>
    <w:rsid w:val="00496D58"/>
    <w:pPr>
      <w:tabs>
        <w:tab w:val="right" w:pos="8817"/>
      </w:tabs>
      <w:ind w:left="220"/>
    </w:pPr>
    <w:rPr>
      <w:noProof/>
    </w:rPr>
  </w:style>
  <w:style w:type="paragraph" w:styleId="TOC3">
    <w:name w:val="toc 3"/>
    <w:basedOn w:val="Normal"/>
    <w:next w:val="Normal"/>
    <w:autoRedefine/>
    <w:semiHidden/>
    <w:rsid w:val="00496D58"/>
    <w:pPr>
      <w:ind w:left="440"/>
    </w:pPr>
  </w:style>
  <w:style w:type="paragraph" w:styleId="TOC4">
    <w:name w:val="toc 4"/>
    <w:basedOn w:val="Normal"/>
    <w:next w:val="Normal"/>
    <w:autoRedefine/>
    <w:semiHidden/>
    <w:rsid w:val="00496D58"/>
    <w:pPr>
      <w:ind w:left="660"/>
    </w:pPr>
  </w:style>
  <w:style w:type="paragraph" w:customStyle="1" w:styleId="1">
    <w:name w:val="1"/>
    <w:aliases w:val="2,3"/>
    <w:basedOn w:val="Normal"/>
    <w:rsid w:val="00496D58"/>
    <w:pPr>
      <w:numPr>
        <w:numId w:val="3"/>
      </w:numPr>
      <w:ind w:left="721" w:hanging="721"/>
    </w:pPr>
  </w:style>
  <w:style w:type="paragraph" w:customStyle="1" w:styleId="Quick1">
    <w:name w:val="Quick 1."/>
    <w:basedOn w:val="Normal"/>
    <w:rsid w:val="00496D58"/>
    <w:pPr>
      <w:numPr>
        <w:numId w:val="4"/>
      </w:numPr>
      <w:ind w:left="721" w:hanging="721"/>
    </w:pPr>
  </w:style>
  <w:style w:type="paragraph" w:customStyle="1" w:styleId="A">
    <w:name w:val="A"/>
    <w:aliases w:val="B"/>
    <w:basedOn w:val="Normal"/>
    <w:rsid w:val="00496D58"/>
    <w:pPr>
      <w:numPr>
        <w:numId w:val="5"/>
      </w:numPr>
      <w:ind w:left="720" w:hanging="720"/>
    </w:pPr>
  </w:style>
  <w:style w:type="character" w:customStyle="1" w:styleId="Q1-FirstLev">
    <w:name w:val="Q1-First Lev"/>
    <w:rsid w:val="00496D58"/>
  </w:style>
  <w:style w:type="paragraph" w:styleId="ListBullet3">
    <w:name w:val="List Bullet 3"/>
    <w:basedOn w:val="Normal"/>
    <w:autoRedefine/>
    <w:rsid w:val="00496D58"/>
    <w:pPr>
      <w:numPr>
        <w:numId w:val="6"/>
      </w:numPr>
    </w:pPr>
  </w:style>
  <w:style w:type="character" w:styleId="FootnoteReference">
    <w:name w:val="footnote reference"/>
    <w:semiHidden/>
    <w:rsid w:val="00496D58"/>
    <w:rPr>
      <w:vertAlign w:val="superscript"/>
    </w:rPr>
  </w:style>
  <w:style w:type="paragraph" w:styleId="TOC5">
    <w:name w:val="toc 5"/>
    <w:basedOn w:val="Normal"/>
    <w:next w:val="Normal"/>
    <w:autoRedefine/>
    <w:semiHidden/>
    <w:rsid w:val="00496D58"/>
    <w:pPr>
      <w:widowControl/>
      <w:autoSpaceDE/>
      <w:autoSpaceDN/>
      <w:adjustRightInd/>
      <w:ind w:left="880"/>
    </w:pPr>
    <w:rPr>
      <w:rFonts w:cs="Arial"/>
      <w:szCs w:val="22"/>
    </w:rPr>
  </w:style>
  <w:style w:type="paragraph" w:styleId="TOC6">
    <w:name w:val="toc 6"/>
    <w:basedOn w:val="Normal"/>
    <w:next w:val="Normal"/>
    <w:autoRedefine/>
    <w:semiHidden/>
    <w:rsid w:val="00496D58"/>
    <w:pPr>
      <w:widowControl/>
      <w:autoSpaceDE/>
      <w:autoSpaceDN/>
      <w:adjustRightInd/>
      <w:ind w:left="1100"/>
    </w:pPr>
    <w:rPr>
      <w:rFonts w:cs="Arial"/>
      <w:szCs w:val="22"/>
    </w:rPr>
  </w:style>
  <w:style w:type="paragraph" w:styleId="CommentSubject">
    <w:name w:val="annotation subject"/>
    <w:basedOn w:val="CommentText"/>
    <w:next w:val="CommentText"/>
    <w:link w:val="CommentSubjectChar"/>
    <w:semiHidden/>
    <w:rsid w:val="00496D58"/>
    <w:pPr>
      <w:jc w:val="left"/>
    </w:pPr>
    <w:rPr>
      <w:rFonts w:ascii="Arial" w:eastAsia="Times New Roman" w:hAnsi="Arial"/>
      <w:b/>
      <w:bCs/>
    </w:rPr>
  </w:style>
  <w:style w:type="character" w:customStyle="1" w:styleId="CommentSubjectChar">
    <w:name w:val="Comment Subject Char"/>
    <w:link w:val="CommentSubject"/>
    <w:semiHidden/>
    <w:rsid w:val="00496D58"/>
    <w:rPr>
      <w:rFonts w:ascii="Arial" w:eastAsia="Times New Roman" w:hAnsi="Arial" w:cs="Times New Roman"/>
      <w:b/>
      <w:bCs/>
      <w:sz w:val="20"/>
      <w:szCs w:val="20"/>
    </w:rPr>
  </w:style>
  <w:style w:type="character" w:customStyle="1" w:styleId="bodytext0">
    <w:name w:val="bodytext"/>
    <w:basedOn w:val="DefaultParagraphFont"/>
    <w:rsid w:val="00496D58"/>
  </w:style>
  <w:style w:type="character" w:styleId="Emphasis">
    <w:name w:val="Emphasis"/>
    <w:qFormat/>
    <w:rsid w:val="00496D58"/>
    <w:rPr>
      <w:i/>
      <w:iCs/>
    </w:rPr>
  </w:style>
  <w:style w:type="paragraph" w:customStyle="1" w:styleId="Default">
    <w:name w:val="Default"/>
    <w:rsid w:val="00496D58"/>
    <w:pPr>
      <w:autoSpaceDE w:val="0"/>
      <w:autoSpaceDN w:val="0"/>
      <w:adjustRightInd w:val="0"/>
    </w:pPr>
    <w:rPr>
      <w:rFonts w:ascii="Helvetica" w:eastAsia="Times New Roman" w:hAnsi="Helvetica" w:cs="Helvetica"/>
      <w:color w:val="000000"/>
      <w:sz w:val="24"/>
      <w:szCs w:val="24"/>
    </w:rPr>
  </w:style>
  <w:style w:type="paragraph" w:customStyle="1" w:styleId="CM8">
    <w:name w:val="CM8"/>
    <w:basedOn w:val="Default"/>
    <w:next w:val="Default"/>
    <w:rsid w:val="00496D58"/>
    <w:pPr>
      <w:spacing w:line="196" w:lineRule="atLeast"/>
    </w:pPr>
    <w:rPr>
      <w:rFonts w:cs="Times New Roman"/>
      <w:color w:val="auto"/>
    </w:rPr>
  </w:style>
  <w:style w:type="paragraph" w:customStyle="1" w:styleId="Quick">
    <w:name w:val="Quick ·"/>
    <w:basedOn w:val="Normal"/>
    <w:rsid w:val="00496D58"/>
    <w:pPr>
      <w:ind w:left="721" w:hanging="721"/>
    </w:pPr>
  </w:style>
  <w:style w:type="paragraph" w:customStyle="1" w:styleId="Quick0">
    <w:name w:val="Quick _"/>
    <w:basedOn w:val="Normal"/>
    <w:rsid w:val="00496D58"/>
    <w:pPr>
      <w:ind w:left="720" w:hanging="720"/>
    </w:pPr>
  </w:style>
  <w:style w:type="paragraph" w:styleId="Title">
    <w:name w:val="Title"/>
    <w:basedOn w:val="Normal"/>
    <w:link w:val="TitleChar"/>
    <w:qFormat/>
    <w:rsid w:val="00496D58"/>
    <w:pPr>
      <w:spacing w:before="240" w:after="60"/>
      <w:jc w:val="center"/>
      <w:outlineLvl w:val="0"/>
    </w:pPr>
    <w:rPr>
      <w:rFonts w:cs="Arial"/>
      <w:b/>
      <w:bCs/>
      <w:kern w:val="28"/>
      <w:sz w:val="32"/>
      <w:szCs w:val="32"/>
    </w:rPr>
  </w:style>
  <w:style w:type="character" w:customStyle="1" w:styleId="TitleChar">
    <w:name w:val="Title Char"/>
    <w:link w:val="Title"/>
    <w:rsid w:val="00496D58"/>
    <w:rPr>
      <w:rFonts w:ascii="Arial" w:eastAsia="Times New Roman" w:hAnsi="Arial" w:cs="Arial"/>
      <w:b/>
      <w:bCs/>
      <w:kern w:val="28"/>
      <w:sz w:val="32"/>
      <w:szCs w:val="32"/>
    </w:rPr>
  </w:style>
  <w:style w:type="paragraph" w:customStyle="1" w:styleId="Quick10">
    <w:name w:val="Quick _1"/>
    <w:basedOn w:val="Normal"/>
    <w:rsid w:val="00496D58"/>
    <w:pPr>
      <w:ind w:left="720" w:hanging="720"/>
    </w:pPr>
  </w:style>
  <w:style w:type="paragraph" w:customStyle="1" w:styleId="1b1">
    <w:name w:val="1b1"/>
    <w:rsid w:val="00496D58"/>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rsid w:val="00496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customStyle="1" w:styleId="BodyText2Char">
    <w:name w:val="Body Text 2 Char"/>
    <w:link w:val="BodyText2"/>
    <w:rsid w:val="00496D58"/>
    <w:rPr>
      <w:rFonts w:ascii="Times New Roman" w:eastAsia="Times New Roman" w:hAnsi="Times New Roman" w:cs="Times New Roman"/>
      <w:b/>
      <w:bCs/>
      <w:sz w:val="24"/>
      <w:szCs w:val="20"/>
    </w:rPr>
  </w:style>
  <w:style w:type="paragraph" w:customStyle="1" w:styleId="Level1">
    <w:name w:val="Level 1"/>
    <w:basedOn w:val="Normal"/>
    <w:rsid w:val="00496D58"/>
    <w:pPr>
      <w:ind w:left="720" w:hanging="720"/>
      <w:outlineLvl w:val="0"/>
    </w:pPr>
  </w:style>
  <w:style w:type="paragraph" w:customStyle="1" w:styleId="Q1-FirstLevelQuestion">
    <w:name w:val="Q1-First Level Question"/>
    <w:link w:val="Q1-FirstLevelQuestionChar"/>
    <w:rsid w:val="00496D58"/>
    <w:pPr>
      <w:tabs>
        <w:tab w:val="left" w:pos="1152"/>
      </w:tabs>
      <w:spacing w:line="240" w:lineRule="atLeast"/>
      <w:ind w:left="1152" w:hanging="1152"/>
      <w:jc w:val="both"/>
    </w:pPr>
    <w:rPr>
      <w:rFonts w:ascii="Arial" w:eastAsia="Times New Roman" w:hAnsi="Arial"/>
      <w:sz w:val="18"/>
    </w:rPr>
  </w:style>
  <w:style w:type="character" w:customStyle="1" w:styleId="Q1-FirstLevelQuestionChar">
    <w:name w:val="Q1-First Level Question Char"/>
    <w:link w:val="Q1-FirstLevelQuestion"/>
    <w:rsid w:val="00496D58"/>
    <w:rPr>
      <w:rFonts w:ascii="Arial" w:eastAsia="Times New Roman" w:hAnsi="Arial"/>
      <w:sz w:val="18"/>
      <w:lang w:val="en-US" w:eastAsia="en-US" w:bidi="ar-SA"/>
    </w:rPr>
  </w:style>
  <w:style w:type="paragraph" w:customStyle="1" w:styleId="A5-2ndLeader">
    <w:name w:val="A5-2nd Leader"/>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1AutoList1">
    <w:name w:val="1AutoList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styleId="BodyTextIndent3">
    <w:name w:val="Body Text Indent 3"/>
    <w:basedOn w:val="Normal"/>
    <w:link w:val="BodyTextIndent3Char"/>
    <w:rsid w:val="00496D58"/>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character" w:customStyle="1" w:styleId="BodyTextIndent3Char">
    <w:name w:val="Body Text Indent 3 Char"/>
    <w:link w:val="BodyTextIndent3"/>
    <w:rsid w:val="00496D58"/>
    <w:rPr>
      <w:rFonts w:ascii="Arial" w:eastAsia="Times New Roman" w:hAnsi="Arial" w:cs="Arial"/>
    </w:rPr>
  </w:style>
  <w:style w:type="paragraph" w:styleId="BlockText">
    <w:name w:val="Block Text"/>
    <w:basedOn w:val="Normal"/>
    <w:rsid w:val="00496D58"/>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link w:val="BodyTextIndent2Char"/>
    <w:rsid w:val="00496D58"/>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BodyTextIndent2Char">
    <w:name w:val="Body Text Indent 2 Char"/>
    <w:link w:val="BodyTextIndent2"/>
    <w:rsid w:val="00496D58"/>
    <w:rPr>
      <w:rFonts w:ascii="Arial" w:eastAsia="Times New Roman" w:hAnsi="Arial" w:cs="Times New Roman"/>
      <w:sz w:val="18"/>
      <w:szCs w:val="18"/>
    </w:rPr>
  </w:style>
  <w:style w:type="paragraph" w:customStyle="1" w:styleId="N6-DateInd">
    <w:name w:val="N6-Date Ind."/>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link w:val="SL-FlLftSglChar"/>
    <w:rsid w:val="00496D58"/>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496D58"/>
    <w:rPr>
      <w:rFonts w:ascii="Times New Roman" w:eastAsia="Times New Roman" w:hAnsi="Times New Roman"/>
      <w:sz w:val="22"/>
      <w:lang w:val="en-US" w:eastAsia="en-US" w:bidi="ar-SA"/>
    </w:rPr>
  </w:style>
  <w:style w:type="paragraph" w:styleId="NormalWeb">
    <w:name w:val="Normal (Web)"/>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496D58"/>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496D58"/>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496D58"/>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496D5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496D58"/>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496D58"/>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496D58"/>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96D58"/>
    <w:pPr>
      <w:ind w:left="720" w:hanging="720"/>
    </w:pPr>
  </w:style>
  <w:style w:type="paragraph" w:customStyle="1" w:styleId="N6-DateInd1">
    <w:name w:val="N6-Date Ind.1"/>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1">
    <w:name w:val="SL-Fl Lft Sgl1"/>
    <w:rsid w:val="00496D58"/>
    <w:pPr>
      <w:spacing w:line="240" w:lineRule="atLeast"/>
      <w:jc w:val="both"/>
    </w:pPr>
    <w:rPr>
      <w:rFonts w:ascii="Times New Roman" w:eastAsia="Times New Roman" w:hAnsi="Times New Roman"/>
      <w:sz w:val="22"/>
    </w:rPr>
  </w:style>
  <w:style w:type="paragraph" w:customStyle="1" w:styleId="C1-CtrBoldHd">
    <w:name w:val="C1-Ctr BoldHd"/>
    <w:rsid w:val="00496D58"/>
    <w:pPr>
      <w:keepNext/>
      <w:spacing w:after="720" w:line="240" w:lineRule="atLeast"/>
      <w:jc w:val="center"/>
    </w:pPr>
    <w:rPr>
      <w:rFonts w:ascii="Times New Roman" w:eastAsia="Times New Roman" w:hAnsi="Times New Roman"/>
      <w:b/>
      <w:bCs/>
      <w:caps/>
      <w:sz w:val="22"/>
      <w:szCs w:val="22"/>
    </w:rPr>
  </w:style>
  <w:style w:type="paragraph" w:customStyle="1" w:styleId="11">
    <w:name w:val="11"/>
    <w:aliases w:val="21,31"/>
    <w:basedOn w:val="Normal"/>
    <w:rsid w:val="00496D58"/>
    <w:pPr>
      <w:ind w:left="721" w:hanging="721"/>
    </w:pPr>
  </w:style>
  <w:style w:type="paragraph" w:customStyle="1" w:styleId="Quick11">
    <w:name w:val="Quick 1.1"/>
    <w:basedOn w:val="Normal"/>
    <w:rsid w:val="00496D58"/>
    <w:pPr>
      <w:ind w:left="721" w:hanging="721"/>
    </w:pPr>
  </w:style>
  <w:style w:type="paragraph" w:customStyle="1" w:styleId="10">
    <w:name w:val="_1"/>
    <w:basedOn w:val="Normal"/>
    <w:rsid w:val="00496D58"/>
    <w:pPr>
      <w:ind w:left="1440" w:hanging="720"/>
    </w:pPr>
  </w:style>
  <w:style w:type="paragraph" w:customStyle="1" w:styleId="Quick3">
    <w:name w:val="Quick _3"/>
    <w:basedOn w:val="Normal"/>
    <w:rsid w:val="00496D58"/>
    <w:pPr>
      <w:ind w:left="720" w:hanging="720"/>
    </w:pPr>
  </w:style>
  <w:style w:type="paragraph" w:customStyle="1" w:styleId="1b11">
    <w:name w:val="1b11"/>
    <w:rsid w:val="00496D58"/>
    <w:pPr>
      <w:widowControl w:val="0"/>
      <w:autoSpaceDE w:val="0"/>
      <w:autoSpaceDN w:val="0"/>
      <w:adjustRightInd w:val="0"/>
    </w:pPr>
    <w:rPr>
      <w:rFonts w:ascii="Times New Roman" w:eastAsia="Times New Roman" w:hAnsi="Times New Roman"/>
      <w:sz w:val="24"/>
      <w:szCs w:val="24"/>
    </w:rPr>
  </w:style>
  <w:style w:type="paragraph" w:customStyle="1" w:styleId="A1">
    <w:name w:val="A1"/>
    <w:aliases w:val="B1"/>
    <w:basedOn w:val="Normal"/>
    <w:rsid w:val="00496D58"/>
    <w:pPr>
      <w:ind w:left="720" w:hanging="720"/>
    </w:pPr>
  </w:style>
  <w:style w:type="paragraph" w:customStyle="1" w:styleId="110">
    <w:name w:val="_11"/>
    <w:basedOn w:val="Normal"/>
    <w:rsid w:val="00496D58"/>
    <w:pPr>
      <w:ind w:left="1440" w:hanging="720"/>
    </w:pPr>
  </w:style>
  <w:style w:type="paragraph" w:customStyle="1" w:styleId="Quick21">
    <w:name w:val="Quick _21"/>
    <w:basedOn w:val="Normal"/>
    <w:rsid w:val="00496D58"/>
    <w:pPr>
      <w:ind w:left="720" w:hanging="720"/>
    </w:pPr>
  </w:style>
  <w:style w:type="paragraph" w:customStyle="1" w:styleId="1b111">
    <w:name w:val="1b111"/>
    <w:rsid w:val="00496D58"/>
    <w:pPr>
      <w:widowControl w:val="0"/>
      <w:autoSpaceDE w:val="0"/>
      <w:autoSpaceDN w:val="0"/>
      <w:adjustRightInd w:val="0"/>
    </w:pPr>
    <w:rPr>
      <w:rFonts w:ascii="Times New Roman" w:eastAsia="Times New Roman" w:hAnsi="Times New Roman"/>
      <w:sz w:val="24"/>
      <w:szCs w:val="24"/>
    </w:rPr>
  </w:style>
  <w:style w:type="paragraph" w:customStyle="1" w:styleId="H3">
    <w:name w:val="H3"/>
    <w:rsid w:val="00496D58"/>
    <w:pPr>
      <w:autoSpaceDE w:val="0"/>
      <w:autoSpaceDN w:val="0"/>
      <w:adjustRightInd w:val="0"/>
    </w:pPr>
    <w:rPr>
      <w:rFonts w:ascii="Times New Roman" w:eastAsia="Times New Roman" w:hAnsi="Times New Roman"/>
      <w:sz w:val="28"/>
      <w:szCs w:val="28"/>
    </w:rPr>
  </w:style>
  <w:style w:type="paragraph" w:customStyle="1" w:styleId="SL-FlLftSgl2">
    <w:name w:val="SL-Fl Lft Sgl2"/>
    <w:rsid w:val="00496D58"/>
    <w:pPr>
      <w:spacing w:line="240" w:lineRule="atLeast"/>
      <w:jc w:val="both"/>
    </w:pPr>
    <w:rPr>
      <w:rFonts w:ascii="Times New Roman" w:eastAsia="Times New Roman" w:hAnsi="Times New Roman"/>
      <w:sz w:val="22"/>
    </w:rPr>
  </w:style>
  <w:style w:type="paragraph" w:customStyle="1" w:styleId="SP-SglSpPara">
    <w:name w:val="SP-Sgl Sp Para"/>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C2-CtrSglSp">
    <w:name w:val="C2-Ctr Sgl Sp"/>
    <w:rsid w:val="00496D58"/>
    <w:pPr>
      <w:keepLines/>
      <w:spacing w:line="240" w:lineRule="atLeast"/>
      <w:jc w:val="center"/>
    </w:pPr>
    <w:rPr>
      <w:rFonts w:ascii="Times New Roman" w:eastAsia="Times New Roman" w:hAnsi="Times New Roman"/>
      <w:sz w:val="22"/>
    </w:rPr>
  </w:style>
  <w:style w:type="paragraph" w:customStyle="1" w:styleId="N1-1stBullet">
    <w:name w:val="N1-1st Bullet"/>
    <w:basedOn w:val="Normal"/>
    <w:rsid w:val="00496D58"/>
    <w:pPr>
      <w:widowControl/>
      <w:tabs>
        <w:tab w:val="left" w:pos="1152"/>
      </w:tabs>
      <w:autoSpaceDE/>
      <w:autoSpaceDN/>
      <w:adjustRightInd/>
      <w:spacing w:after="240" w:line="240" w:lineRule="atLeast"/>
      <w:ind w:left="1152" w:hanging="576"/>
      <w:jc w:val="both"/>
    </w:pPr>
    <w:rPr>
      <w:rFonts w:ascii="Times New Roman" w:hAnsi="Times New Roman"/>
    </w:rPr>
  </w:style>
  <w:style w:type="paragraph" w:customStyle="1" w:styleId="SL-FlLftSgl11">
    <w:name w:val="SL-Fl Lft Sgl11"/>
    <w:rsid w:val="00496D58"/>
    <w:pPr>
      <w:spacing w:line="240" w:lineRule="atLeast"/>
      <w:jc w:val="both"/>
    </w:pPr>
    <w:rPr>
      <w:rFonts w:ascii="Times New Roman" w:eastAsia="Times New Roman" w:hAnsi="Times New Roman"/>
      <w:sz w:val="22"/>
    </w:rPr>
  </w:style>
  <w:style w:type="paragraph" w:customStyle="1" w:styleId="N0-FlLftBullet">
    <w:name w:val="N0-Fl Lft Bullet"/>
    <w:basedOn w:val="Normal"/>
    <w:rsid w:val="00496D58"/>
    <w:pPr>
      <w:widowControl/>
      <w:tabs>
        <w:tab w:val="left" w:pos="576"/>
      </w:tabs>
      <w:autoSpaceDE/>
      <w:autoSpaceDN/>
      <w:adjustRightInd/>
      <w:spacing w:after="240" w:line="240" w:lineRule="atLeast"/>
      <w:ind w:left="576" w:hanging="576"/>
      <w:jc w:val="both"/>
    </w:pPr>
    <w:rPr>
      <w:rFonts w:ascii="Times New Roman" w:hAnsi="Times New Roman"/>
    </w:rPr>
  </w:style>
  <w:style w:type="paragraph" w:customStyle="1" w:styleId="N2-2ndBullet">
    <w:name w:val="N2-2nd Bullet"/>
    <w:basedOn w:val="Normal"/>
    <w:rsid w:val="00496D58"/>
    <w:pPr>
      <w:widowControl/>
      <w:numPr>
        <w:numId w:val="7"/>
      </w:numPr>
      <w:tabs>
        <w:tab w:val="clear" w:pos="0"/>
        <w:tab w:val="left" w:pos="1728"/>
      </w:tabs>
      <w:autoSpaceDE/>
      <w:autoSpaceDN/>
      <w:adjustRightInd/>
      <w:spacing w:after="240" w:line="240" w:lineRule="atLeast"/>
      <w:jc w:val="both"/>
    </w:pPr>
    <w:rPr>
      <w:rFonts w:ascii="Times New Roman" w:hAnsi="Times New Roman"/>
    </w:rPr>
  </w:style>
  <w:style w:type="paragraph" w:customStyle="1" w:styleId="N1-2ndBullet">
    <w:name w:val="N1-2nd Bullet"/>
    <w:rsid w:val="00496D58"/>
    <w:pPr>
      <w:tabs>
        <w:tab w:val="left" w:pos="1800"/>
      </w:tabs>
      <w:spacing w:line="240" w:lineRule="atLeast"/>
      <w:ind w:left="1800" w:hanging="605"/>
      <w:jc w:val="both"/>
    </w:pPr>
    <w:rPr>
      <w:rFonts w:ascii="Times New Roman" w:eastAsia="Times New Roman" w:hAnsi="Times New Roman"/>
      <w:sz w:val="22"/>
    </w:rPr>
  </w:style>
  <w:style w:type="paragraph" w:customStyle="1" w:styleId="12">
    <w:name w:val="12"/>
    <w:aliases w:val="22,32"/>
    <w:basedOn w:val="Normal"/>
    <w:rsid w:val="00496D58"/>
    <w:pPr>
      <w:tabs>
        <w:tab w:val="num" w:pos="780"/>
      </w:tabs>
      <w:ind w:left="721" w:hanging="721"/>
    </w:pPr>
  </w:style>
  <w:style w:type="paragraph" w:customStyle="1" w:styleId="Quick12">
    <w:name w:val="Quick 1.2"/>
    <w:basedOn w:val="Normal"/>
    <w:rsid w:val="00496D58"/>
    <w:pPr>
      <w:tabs>
        <w:tab w:val="num" w:pos="720"/>
      </w:tabs>
      <w:ind w:left="721" w:hanging="721"/>
    </w:pPr>
  </w:style>
  <w:style w:type="paragraph" w:customStyle="1" w:styleId="A2">
    <w:name w:val="A2"/>
    <w:aliases w:val="B2"/>
    <w:basedOn w:val="Normal"/>
    <w:rsid w:val="00496D58"/>
    <w:pPr>
      <w:tabs>
        <w:tab w:val="num" w:pos="360"/>
      </w:tabs>
      <w:ind w:left="720" w:hanging="720"/>
    </w:pPr>
  </w:style>
  <w:style w:type="paragraph" w:customStyle="1" w:styleId="C2-CtrSglSp1">
    <w:name w:val="C2-Ctr Sgl Sp1"/>
    <w:rsid w:val="00496D58"/>
    <w:pPr>
      <w:keepLines/>
      <w:spacing w:line="240" w:lineRule="atLeast"/>
      <w:jc w:val="center"/>
    </w:pPr>
    <w:rPr>
      <w:rFonts w:ascii="Times New Roman" w:eastAsia="Times New Roman" w:hAnsi="Times New Roman"/>
      <w:sz w:val="22"/>
    </w:rPr>
  </w:style>
  <w:style w:type="paragraph" w:customStyle="1" w:styleId="Q1-FirstLevelQuestion1">
    <w:name w:val="Q1-First Level Question1"/>
    <w:rsid w:val="00496D58"/>
    <w:pPr>
      <w:tabs>
        <w:tab w:val="left" w:pos="1152"/>
      </w:tabs>
      <w:spacing w:line="240" w:lineRule="atLeast"/>
      <w:ind w:left="1152" w:hanging="1152"/>
      <w:jc w:val="both"/>
    </w:pPr>
    <w:rPr>
      <w:rFonts w:ascii="Arial" w:eastAsia="Times New Roman" w:hAnsi="Arial"/>
      <w:sz w:val="18"/>
    </w:rPr>
  </w:style>
  <w:style w:type="paragraph" w:customStyle="1" w:styleId="Level11">
    <w:name w:val="Level 11"/>
    <w:basedOn w:val="Normal"/>
    <w:rsid w:val="00496D58"/>
    <w:pPr>
      <w:tabs>
        <w:tab w:val="num" w:pos="720"/>
      </w:tabs>
      <w:ind w:left="720" w:hanging="720"/>
      <w:outlineLvl w:val="0"/>
    </w:pPr>
  </w:style>
  <w:style w:type="paragraph" w:customStyle="1" w:styleId="A21">
    <w:name w:val="A21"/>
    <w:aliases w:val="B21"/>
    <w:basedOn w:val="Normal"/>
    <w:rsid w:val="00496D58"/>
    <w:pPr>
      <w:ind w:left="720" w:hanging="720"/>
    </w:pPr>
  </w:style>
  <w:style w:type="paragraph" w:customStyle="1" w:styleId="Quick121">
    <w:name w:val="Quick 1.21"/>
    <w:basedOn w:val="Normal"/>
    <w:rsid w:val="00496D58"/>
    <w:pPr>
      <w:ind w:left="721" w:hanging="721"/>
    </w:pPr>
  </w:style>
  <w:style w:type="paragraph" w:customStyle="1" w:styleId="13">
    <w:name w:val="13"/>
    <w:aliases w:val="23,33"/>
    <w:basedOn w:val="Normal"/>
    <w:rsid w:val="00496D58"/>
    <w:pPr>
      <w:ind w:left="721" w:hanging="721"/>
    </w:pPr>
  </w:style>
  <w:style w:type="paragraph" w:customStyle="1" w:styleId="Quick13">
    <w:name w:val="Quick 1.3"/>
    <w:basedOn w:val="Normal"/>
    <w:rsid w:val="00496D58"/>
    <w:pPr>
      <w:ind w:left="721" w:hanging="721"/>
    </w:pPr>
  </w:style>
  <w:style w:type="paragraph" w:customStyle="1" w:styleId="A3">
    <w:name w:val="A3"/>
    <w:aliases w:val="B3"/>
    <w:basedOn w:val="Normal"/>
    <w:rsid w:val="00496D58"/>
    <w:pPr>
      <w:ind w:left="720" w:hanging="720"/>
    </w:pPr>
  </w:style>
  <w:style w:type="paragraph" w:customStyle="1" w:styleId="Level12">
    <w:name w:val="Level 12"/>
    <w:basedOn w:val="Normal"/>
    <w:rsid w:val="00496D58"/>
    <w:pPr>
      <w:tabs>
        <w:tab w:val="num" w:pos="720"/>
      </w:tabs>
      <w:ind w:left="720" w:hanging="720"/>
      <w:outlineLvl w:val="0"/>
    </w:pPr>
  </w:style>
  <w:style w:type="paragraph" w:customStyle="1" w:styleId="Q1-FirstLevelQuestion2">
    <w:name w:val="Q1-First Level Question2"/>
    <w:rsid w:val="00496D58"/>
    <w:pPr>
      <w:tabs>
        <w:tab w:val="left" w:pos="1152"/>
      </w:tabs>
      <w:spacing w:line="240" w:lineRule="atLeast"/>
      <w:ind w:left="1152" w:hanging="1152"/>
      <w:jc w:val="both"/>
    </w:pPr>
    <w:rPr>
      <w:rFonts w:ascii="Arial" w:eastAsia="Times New Roman" w:hAnsi="Arial"/>
      <w:sz w:val="18"/>
    </w:rPr>
  </w:style>
  <w:style w:type="paragraph" w:customStyle="1" w:styleId="Style11">
    <w:name w:val="Style11"/>
    <w:basedOn w:val="Normal"/>
    <w:rsid w:val="00496D58"/>
    <w:pPr>
      <w:keepNext/>
      <w:keepLines/>
      <w:widowControl/>
      <w:autoSpaceDE/>
      <w:autoSpaceDN/>
      <w:adjustRightInd/>
      <w:ind w:left="1620" w:hanging="1620"/>
    </w:pPr>
    <w:rPr>
      <w:rFonts w:cs="Arial"/>
      <w:szCs w:val="22"/>
    </w:rPr>
  </w:style>
  <w:style w:type="paragraph" w:customStyle="1" w:styleId="A22">
    <w:name w:val="A22"/>
    <w:aliases w:val="B22"/>
    <w:basedOn w:val="Normal"/>
    <w:rsid w:val="00496D58"/>
    <w:pPr>
      <w:ind w:left="720" w:hanging="720"/>
    </w:pPr>
  </w:style>
  <w:style w:type="paragraph" w:customStyle="1" w:styleId="Q1-FirstLevelQuestion11">
    <w:name w:val="Q1-First Level Question11"/>
    <w:rsid w:val="00496D58"/>
    <w:pPr>
      <w:tabs>
        <w:tab w:val="left" w:pos="1152"/>
      </w:tabs>
      <w:spacing w:line="240" w:lineRule="atLeast"/>
      <w:ind w:left="1152" w:hanging="1152"/>
      <w:jc w:val="both"/>
    </w:pPr>
    <w:rPr>
      <w:rFonts w:ascii="Arial" w:eastAsia="Times New Roman" w:hAnsi="Arial"/>
      <w:sz w:val="18"/>
    </w:rPr>
  </w:style>
  <w:style w:type="paragraph" w:customStyle="1" w:styleId="Style111">
    <w:name w:val="Style111"/>
    <w:basedOn w:val="Normal"/>
    <w:rsid w:val="00496D58"/>
    <w:pPr>
      <w:keepNext/>
      <w:keepLines/>
      <w:widowControl/>
      <w:autoSpaceDE/>
      <w:autoSpaceDN/>
      <w:adjustRightInd/>
      <w:ind w:left="1620" w:hanging="1620"/>
    </w:pPr>
    <w:rPr>
      <w:rFonts w:cs="Arial"/>
      <w:szCs w:val="22"/>
    </w:rPr>
  </w:style>
  <w:style w:type="paragraph" w:customStyle="1" w:styleId="SL-FlLftSgl3">
    <w:name w:val="SL-Fl Lft Sgl3"/>
    <w:rsid w:val="00496D58"/>
    <w:pPr>
      <w:spacing w:line="240" w:lineRule="atLeast"/>
      <w:jc w:val="both"/>
    </w:pPr>
    <w:rPr>
      <w:rFonts w:ascii="Times New Roman" w:eastAsia="Times New Roman" w:hAnsi="Times New Roman"/>
      <w:sz w:val="22"/>
    </w:rPr>
  </w:style>
  <w:style w:type="paragraph" w:customStyle="1" w:styleId="xl321">
    <w:name w:val="xl32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1">
    <w:name w:val="xl381"/>
    <w:basedOn w:val="Normal"/>
    <w:rsid w:val="00496D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1">
    <w:name w:val="xl301"/>
    <w:basedOn w:val="Normal"/>
    <w:rsid w:val="00496D58"/>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1">
    <w:name w:val="xl291"/>
    <w:basedOn w:val="Normal"/>
    <w:rsid w:val="00496D58"/>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81">
    <w:name w:val="xl281"/>
    <w:basedOn w:val="Normal"/>
    <w:rsid w:val="00496D58"/>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71">
    <w:name w:val="xl271"/>
    <w:basedOn w:val="Normal"/>
    <w:rsid w:val="00496D58"/>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61">
    <w:name w:val="xl261"/>
    <w:basedOn w:val="Normal"/>
    <w:rsid w:val="00496D58"/>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N6-DateInd2">
    <w:name w:val="N6-Date Ind.2"/>
    <w:basedOn w:val="Normal"/>
    <w:rsid w:val="00496D58"/>
    <w:pPr>
      <w:widowControl/>
      <w:tabs>
        <w:tab w:val="left" w:pos="5400"/>
      </w:tabs>
      <w:autoSpaceDE/>
      <w:autoSpaceDN/>
      <w:adjustRightInd/>
      <w:spacing w:line="240" w:lineRule="atLeast"/>
      <w:ind w:left="5400"/>
      <w:jc w:val="both"/>
    </w:pPr>
    <w:rPr>
      <w:rFonts w:ascii="Times New Roman" w:hAnsi="Times New Roman"/>
    </w:rPr>
  </w:style>
  <w:style w:type="paragraph" w:customStyle="1" w:styleId="1AutoList11">
    <w:name w:val="1AutoList11"/>
    <w:rsid w:val="00496D58"/>
    <w:pPr>
      <w:tabs>
        <w:tab w:val="left" w:pos="720"/>
      </w:tabs>
      <w:autoSpaceDE w:val="0"/>
      <w:autoSpaceDN w:val="0"/>
      <w:adjustRightInd w:val="0"/>
      <w:ind w:left="720" w:hanging="720"/>
    </w:pPr>
    <w:rPr>
      <w:rFonts w:ascii="Times New Roman" w:eastAsia="Times New Roman" w:hAnsi="Times New Roman"/>
      <w:szCs w:val="24"/>
    </w:rPr>
  </w:style>
  <w:style w:type="paragraph" w:customStyle="1" w:styleId="SP-SglSpPara1">
    <w:name w:val="SP-Sgl Sp Para1"/>
    <w:rsid w:val="00496D58"/>
    <w:pPr>
      <w:tabs>
        <w:tab w:val="left" w:pos="576"/>
      </w:tabs>
      <w:spacing w:line="240" w:lineRule="atLeast"/>
      <w:ind w:firstLine="576"/>
      <w:jc w:val="both"/>
    </w:pPr>
    <w:rPr>
      <w:rFonts w:ascii="Times New Roman" w:eastAsia="Times New Roman" w:hAnsi="Times New Roman"/>
      <w:sz w:val="22"/>
    </w:rPr>
  </w:style>
  <w:style w:type="paragraph" w:customStyle="1" w:styleId="SL-FlLftSgl12">
    <w:name w:val="SL-Fl Lft Sgl12"/>
    <w:rsid w:val="00496D58"/>
    <w:pPr>
      <w:spacing w:line="240" w:lineRule="atLeast"/>
      <w:jc w:val="both"/>
    </w:pPr>
    <w:rPr>
      <w:rFonts w:ascii="Times New Roman" w:eastAsia="Times New Roman" w:hAnsi="Times New Roman"/>
      <w:sz w:val="22"/>
    </w:rPr>
  </w:style>
  <w:style w:type="paragraph" w:customStyle="1" w:styleId="H31">
    <w:name w:val="H31"/>
    <w:rsid w:val="00496D58"/>
    <w:pPr>
      <w:autoSpaceDE w:val="0"/>
      <w:autoSpaceDN w:val="0"/>
      <w:adjustRightInd w:val="0"/>
    </w:pPr>
    <w:rPr>
      <w:rFonts w:ascii="Times New Roman" w:eastAsia="Times New Roman" w:hAnsi="Times New Roman"/>
      <w:sz w:val="28"/>
      <w:szCs w:val="28"/>
    </w:rPr>
  </w:style>
  <w:style w:type="paragraph" w:customStyle="1" w:styleId="C1-CtrBoldHd1">
    <w:name w:val="C1-Ctr BoldHd1"/>
    <w:rsid w:val="00496D58"/>
    <w:pPr>
      <w:keepNext/>
      <w:spacing w:line="240" w:lineRule="atLeast"/>
      <w:jc w:val="center"/>
    </w:pPr>
    <w:rPr>
      <w:rFonts w:ascii="Arial" w:eastAsia="Times New Roman" w:hAnsi="Arial"/>
      <w:b/>
      <w:caps/>
      <w:sz w:val="18"/>
    </w:rPr>
  </w:style>
  <w:style w:type="paragraph" w:customStyle="1" w:styleId="A5-2ndLeader1">
    <w:name w:val="A5-2nd Leader1"/>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styleId="EndnoteText">
    <w:name w:val="endnote text"/>
    <w:basedOn w:val="Normal"/>
    <w:link w:val="EndnoteTextChar"/>
    <w:semiHidden/>
    <w:rsid w:val="00496D58"/>
    <w:pPr>
      <w:widowControl/>
      <w:autoSpaceDE/>
      <w:autoSpaceDN/>
      <w:adjustRightInd/>
    </w:pPr>
    <w:rPr>
      <w:rFonts w:ascii="Times New Roman" w:hAnsi="Times New Roman"/>
      <w:sz w:val="20"/>
    </w:rPr>
  </w:style>
  <w:style w:type="character" w:customStyle="1" w:styleId="EndnoteTextChar">
    <w:name w:val="Endnote Text Char"/>
    <w:link w:val="EndnoteText"/>
    <w:semiHidden/>
    <w:rsid w:val="00496D58"/>
    <w:rPr>
      <w:rFonts w:ascii="Times New Roman" w:eastAsia="Times New Roman" w:hAnsi="Times New Roman" w:cs="Times New Roman"/>
      <w:sz w:val="20"/>
      <w:szCs w:val="20"/>
    </w:rPr>
  </w:style>
  <w:style w:type="paragraph" w:customStyle="1" w:styleId="Default1">
    <w:name w:val="Default1"/>
    <w:rsid w:val="00496D58"/>
    <w:pPr>
      <w:widowControl w:val="0"/>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rsid w:val="00496D58"/>
    <w:pPr>
      <w:widowControl/>
      <w:autoSpaceDE/>
      <w:autoSpaceDN/>
      <w:adjustRightInd/>
    </w:pPr>
    <w:rPr>
      <w:rFonts w:ascii="Courier New" w:hAnsi="Courier New" w:cs="Courier New"/>
      <w:sz w:val="20"/>
    </w:rPr>
  </w:style>
  <w:style w:type="character" w:customStyle="1" w:styleId="PlainTextChar">
    <w:name w:val="Plain Text Char"/>
    <w:link w:val="PlainText"/>
    <w:rsid w:val="00496D58"/>
    <w:rPr>
      <w:rFonts w:ascii="Courier New" w:eastAsia="Times New Roman" w:hAnsi="Courier New" w:cs="Courier New"/>
      <w:sz w:val="20"/>
      <w:szCs w:val="20"/>
    </w:rPr>
  </w:style>
  <w:style w:type="paragraph" w:customStyle="1" w:styleId="2">
    <w:name w:val="_2"/>
    <w:basedOn w:val="Normal"/>
    <w:rsid w:val="00496D58"/>
    <w:pPr>
      <w:ind w:left="360" w:hanging="360"/>
    </w:pPr>
    <w:rPr>
      <w:rFonts w:ascii="Courier New TUR" w:hAnsi="Courier New TUR"/>
      <w:sz w:val="24"/>
      <w:szCs w:val="24"/>
    </w:rPr>
  </w:style>
  <w:style w:type="paragraph" w:customStyle="1" w:styleId="Level13">
    <w:name w:val="Level 13"/>
    <w:rsid w:val="00496D58"/>
    <w:pPr>
      <w:autoSpaceDE w:val="0"/>
      <w:autoSpaceDN w:val="0"/>
      <w:adjustRightInd w:val="0"/>
      <w:ind w:left="720"/>
    </w:pPr>
    <w:rPr>
      <w:rFonts w:ascii="Times New Roman" w:eastAsia="Times New Roman" w:hAnsi="Times New Roman"/>
      <w:szCs w:val="24"/>
    </w:rPr>
  </w:style>
  <w:style w:type="paragraph" w:customStyle="1" w:styleId="Default2">
    <w:name w:val="Default2"/>
    <w:rsid w:val="00496D58"/>
    <w:pPr>
      <w:widowControl w:val="0"/>
      <w:autoSpaceDE w:val="0"/>
      <w:autoSpaceDN w:val="0"/>
      <w:adjustRightInd w:val="0"/>
    </w:pPr>
    <w:rPr>
      <w:rFonts w:ascii="Times New Roman" w:eastAsia="Times New Roman" w:hAnsi="Times New Roman"/>
      <w:color w:val="000000"/>
      <w:sz w:val="24"/>
      <w:szCs w:val="24"/>
    </w:rPr>
  </w:style>
  <w:style w:type="paragraph" w:customStyle="1" w:styleId="CM89">
    <w:name w:val="CM89"/>
    <w:basedOn w:val="Default"/>
    <w:next w:val="Default"/>
    <w:rsid w:val="00496D58"/>
    <w:pPr>
      <w:widowControl w:val="0"/>
      <w:spacing w:after="248"/>
    </w:pPr>
    <w:rPr>
      <w:rFonts w:ascii="IGBEGP+Arial" w:hAnsi="IGBEGP+Arial" w:cs="Times New Roman"/>
      <w:color w:val="auto"/>
    </w:rPr>
  </w:style>
  <w:style w:type="paragraph" w:customStyle="1" w:styleId="N3-3rdBullet">
    <w:name w:val="N3-3rd Bullet"/>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496D58"/>
    <w:pPr>
      <w:tabs>
        <w:tab w:val="left" w:pos="1152"/>
      </w:tabs>
      <w:spacing w:line="360" w:lineRule="atLeast"/>
      <w:jc w:val="both"/>
    </w:pPr>
    <w:rPr>
      <w:rFonts w:ascii="Arial" w:eastAsia="Times New Roman" w:hAnsi="Arial"/>
      <w:sz w:val="18"/>
    </w:rPr>
  </w:style>
  <w:style w:type="paragraph" w:customStyle="1" w:styleId="P1-StandPara">
    <w:name w:val="P1-Stand Para"/>
    <w:rsid w:val="00496D58"/>
    <w:pPr>
      <w:spacing w:line="360" w:lineRule="atLeast"/>
      <w:ind w:firstLine="1152"/>
      <w:jc w:val="both"/>
    </w:pPr>
    <w:rPr>
      <w:rFonts w:ascii="Arial" w:eastAsia="Times New Roman" w:hAnsi="Arial"/>
      <w:sz w:val="18"/>
    </w:rPr>
  </w:style>
  <w:style w:type="paragraph" w:customStyle="1" w:styleId="Q2-SecondLevelQuestion">
    <w:name w:val="Q2-Second Level Question"/>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C1-CtrSglSp">
    <w:name w:val="C1-Ctr Sgl Sp"/>
    <w:rsid w:val="00496D58"/>
    <w:pPr>
      <w:keepLines/>
      <w:spacing w:line="240" w:lineRule="atLeast"/>
      <w:jc w:val="center"/>
    </w:pPr>
    <w:rPr>
      <w:rFonts w:ascii="CG Times (WN)" w:eastAsia="Times New Roman" w:hAnsi="CG Times (WN)"/>
      <w:sz w:val="22"/>
    </w:rPr>
  </w:style>
  <w:style w:type="paragraph" w:customStyle="1" w:styleId="N0-FlLftBullet1">
    <w:name w:val="N0-Fl Lft Bullet1"/>
    <w:rsid w:val="00496D58"/>
    <w:pPr>
      <w:tabs>
        <w:tab w:val="left" w:pos="576"/>
      </w:tabs>
      <w:spacing w:after="240" w:line="240" w:lineRule="atLeast"/>
      <w:ind w:left="576" w:hanging="576"/>
      <w:jc w:val="both"/>
    </w:pPr>
    <w:rPr>
      <w:rFonts w:ascii="Arial" w:eastAsia="Times New Roman" w:hAnsi="Arial"/>
      <w:sz w:val="18"/>
    </w:rPr>
  </w:style>
  <w:style w:type="paragraph" w:customStyle="1" w:styleId="N1-1stBullet1">
    <w:name w:val="N1-1st Bullet1"/>
    <w:rsid w:val="00496D58"/>
    <w:pPr>
      <w:tabs>
        <w:tab w:val="left" w:pos="1152"/>
      </w:tabs>
      <w:spacing w:after="240" w:line="240" w:lineRule="atLeast"/>
      <w:ind w:left="1152" w:hanging="576"/>
      <w:jc w:val="both"/>
    </w:pPr>
    <w:rPr>
      <w:rFonts w:ascii="Arial" w:eastAsia="Times New Roman" w:hAnsi="Arial"/>
      <w:sz w:val="18"/>
    </w:rPr>
  </w:style>
  <w:style w:type="paragraph" w:customStyle="1" w:styleId="N2-2ndBullet1">
    <w:name w:val="N2-2nd Bullet1"/>
    <w:rsid w:val="00496D58"/>
    <w:pPr>
      <w:tabs>
        <w:tab w:val="left" w:pos="1728"/>
      </w:tabs>
      <w:spacing w:after="240" w:line="240" w:lineRule="atLeast"/>
      <w:ind w:left="1728" w:hanging="576"/>
      <w:jc w:val="both"/>
    </w:pPr>
    <w:rPr>
      <w:rFonts w:ascii="Arial" w:eastAsia="Times New Roman" w:hAnsi="Arial"/>
      <w:sz w:val="18"/>
    </w:rPr>
  </w:style>
  <w:style w:type="paragraph" w:customStyle="1" w:styleId="N3-3rdBullet1">
    <w:name w:val="N3-3rd Bullet1"/>
    <w:rsid w:val="00496D58"/>
    <w:pPr>
      <w:tabs>
        <w:tab w:val="left" w:pos="2304"/>
      </w:tabs>
      <w:spacing w:after="240" w:line="240" w:lineRule="atLeast"/>
      <w:ind w:left="2304" w:hanging="576"/>
      <w:jc w:val="both"/>
    </w:pPr>
    <w:rPr>
      <w:rFonts w:ascii="Arial" w:eastAsia="Times New Roman" w:hAnsi="Arial"/>
      <w:sz w:val="18"/>
    </w:rPr>
  </w:style>
  <w:style w:type="paragraph" w:customStyle="1" w:styleId="L1-FlLfSp121">
    <w:name w:val="L1-FlLfSp&amp;1/21"/>
    <w:rsid w:val="00496D58"/>
    <w:pPr>
      <w:tabs>
        <w:tab w:val="left" w:pos="1152"/>
      </w:tabs>
      <w:spacing w:line="360" w:lineRule="atLeast"/>
      <w:jc w:val="both"/>
    </w:pPr>
    <w:rPr>
      <w:rFonts w:ascii="Arial" w:eastAsia="Times New Roman" w:hAnsi="Arial"/>
      <w:sz w:val="18"/>
    </w:rPr>
  </w:style>
  <w:style w:type="paragraph" w:customStyle="1" w:styleId="P1-StandPara1">
    <w:name w:val="P1-Stand Para1"/>
    <w:rsid w:val="00496D58"/>
    <w:pPr>
      <w:spacing w:line="360" w:lineRule="atLeast"/>
      <w:ind w:firstLine="1152"/>
      <w:jc w:val="both"/>
    </w:pPr>
    <w:rPr>
      <w:rFonts w:ascii="Arial" w:eastAsia="Times New Roman" w:hAnsi="Arial"/>
      <w:sz w:val="18"/>
    </w:rPr>
  </w:style>
  <w:style w:type="paragraph" w:customStyle="1" w:styleId="Q2-SecondLevelQuestion1">
    <w:name w:val="Q2-Second Level Question1"/>
    <w:rsid w:val="00496D58"/>
    <w:pPr>
      <w:tabs>
        <w:tab w:val="left" w:pos="1440"/>
      </w:tabs>
      <w:spacing w:line="240" w:lineRule="atLeast"/>
      <w:ind w:left="1440" w:hanging="720"/>
      <w:jc w:val="both"/>
    </w:pPr>
    <w:rPr>
      <w:rFonts w:ascii="Arial" w:eastAsia="Times New Roman" w:hAnsi="Arial"/>
      <w:sz w:val="18"/>
    </w:rPr>
  </w:style>
  <w:style w:type="paragraph" w:customStyle="1" w:styleId="A1-1stLeader1">
    <w:name w:val="A1-1st Leader1"/>
    <w:rsid w:val="00496D58"/>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1">
    <w:name w:val="A3-1st Tab Leader1"/>
    <w:rsid w:val="00496D58"/>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1">
    <w:name w:val="A4-1st Tab Line1"/>
    <w:rsid w:val="00496D58"/>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1">
    <w:name w:val="A6-2nd Line1"/>
    <w:rsid w:val="00496D58"/>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1">
    <w:name w:val="A2-lst Line1"/>
    <w:rsid w:val="00496D58"/>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1">
    <w:name w:val="Y0-Y/N Head1"/>
    <w:rsid w:val="00496D58"/>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1">
    <w:name w:val="Y3-Y/N Tab Leader1"/>
    <w:rsid w:val="00496D58"/>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1">
    <w:name w:val="Y4-Y/N Tab Line1"/>
    <w:rsid w:val="00496D58"/>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1">
    <w:name w:val="Y5-Y/N 2nd Leader1"/>
    <w:rsid w:val="00496D58"/>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1">
    <w:name w:val="Y6-Y/N 2nd Line1"/>
    <w:rsid w:val="00496D58"/>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1">
    <w:name w:val="Y1-Y/N 1st Leader1"/>
    <w:rsid w:val="00496D58"/>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1">
    <w:name w:val="Y2-Y/N 1st Line1"/>
    <w:rsid w:val="00496D58"/>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N2-2ndBullet2">
    <w:name w:val="N2-2nd Bullet2"/>
    <w:rsid w:val="00496D5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2">
    <w:name w:val="N3-3rd Bullet2"/>
    <w:rsid w:val="00496D5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2">
    <w:name w:val="L1-FlLfSp&amp;1/22"/>
    <w:rsid w:val="00496D58"/>
    <w:pPr>
      <w:tabs>
        <w:tab w:val="left" w:pos="1152"/>
      </w:tabs>
      <w:spacing w:line="360" w:lineRule="atLeast"/>
      <w:jc w:val="both"/>
    </w:pPr>
    <w:rPr>
      <w:rFonts w:ascii="Arial" w:eastAsia="Times New Roman" w:hAnsi="Arial" w:cs="Arial"/>
      <w:sz w:val="18"/>
      <w:szCs w:val="18"/>
    </w:rPr>
  </w:style>
  <w:style w:type="paragraph" w:styleId="Subtitle">
    <w:name w:val="Subtitle"/>
    <w:basedOn w:val="Normal"/>
    <w:link w:val="SubtitleChar"/>
    <w:qFormat/>
    <w:rsid w:val="00496D58"/>
    <w:pPr>
      <w:widowControl/>
      <w:autoSpaceDE/>
      <w:autoSpaceDN/>
      <w:adjustRightInd/>
      <w:spacing w:after="60"/>
      <w:jc w:val="center"/>
      <w:outlineLvl w:val="1"/>
    </w:pPr>
    <w:rPr>
      <w:rFonts w:cs="Arial"/>
      <w:sz w:val="24"/>
      <w:szCs w:val="24"/>
    </w:rPr>
  </w:style>
  <w:style w:type="character" w:customStyle="1" w:styleId="SubtitleChar">
    <w:name w:val="Subtitle Char"/>
    <w:link w:val="Subtitle"/>
    <w:rsid w:val="00496D58"/>
    <w:rPr>
      <w:rFonts w:ascii="Arial" w:eastAsia="Times New Roman" w:hAnsi="Arial" w:cs="Arial"/>
      <w:sz w:val="24"/>
      <w:szCs w:val="24"/>
    </w:rPr>
  </w:style>
  <w:style w:type="paragraph" w:customStyle="1" w:styleId="BodyStyle1">
    <w:name w:val="Body Style1"/>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HeadingStyle1">
    <w:name w:val="Heading Style1"/>
    <w:basedOn w:val="Heading3"/>
    <w:next w:val="BodyStyle1"/>
    <w:rsid w:val="00496D58"/>
    <w:pPr>
      <w:keepLines/>
      <w:widowControl/>
      <w:autoSpaceDE/>
      <w:autoSpaceDN/>
      <w:adjustRightInd/>
      <w:spacing w:before="120" w:after="120" w:line="240" w:lineRule="atLeast"/>
      <w:ind w:left="360"/>
    </w:pPr>
    <w:rPr>
      <w:rFonts w:ascii="Arial Black" w:hAnsi="Arial Black" w:cs="Times New Roman"/>
      <w:b w:val="0"/>
      <w:bCs w:val="0"/>
      <w:spacing w:val="-10"/>
      <w:kern w:val="28"/>
      <w:sz w:val="20"/>
      <w:szCs w:val="20"/>
    </w:rPr>
  </w:style>
  <w:style w:type="paragraph" w:styleId="BodyTextFirstIndent">
    <w:name w:val="Body Text First Indent"/>
    <w:basedOn w:val="BodyText"/>
    <w:link w:val="BodyTextFirstIndentChar"/>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s>
      <w:autoSpaceDE/>
      <w:autoSpaceDN/>
      <w:adjustRightInd/>
      <w:spacing w:after="120"/>
      <w:ind w:firstLine="210"/>
    </w:pPr>
    <w:rPr>
      <w:rFonts w:ascii="Times New Roman" w:hAnsi="Times New Roman"/>
      <w:sz w:val="24"/>
      <w:szCs w:val="24"/>
    </w:rPr>
  </w:style>
  <w:style w:type="character" w:customStyle="1" w:styleId="BodyTextFirstIndentChar">
    <w:name w:val="Body Text First Indent Char"/>
    <w:link w:val="BodyTextFirstIndent"/>
    <w:rsid w:val="00496D5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96D58"/>
    <w:pPr>
      <w:widowControl/>
      <w:autoSpaceDE/>
      <w:autoSpaceDN/>
      <w:adjustRightInd/>
      <w:ind w:firstLine="210"/>
    </w:pPr>
    <w:rPr>
      <w:rFonts w:ascii="Times New Roman" w:hAnsi="Times New Roman"/>
      <w:sz w:val="24"/>
      <w:szCs w:val="24"/>
    </w:rPr>
  </w:style>
  <w:style w:type="character" w:customStyle="1" w:styleId="BodyTextFirstIndent2Char">
    <w:name w:val="Body Text First Indent 2 Char"/>
    <w:link w:val="BodyTextFirstIndent2"/>
    <w:rsid w:val="00496D58"/>
    <w:rPr>
      <w:rFonts w:ascii="Times New Roman" w:eastAsia="Times New Roman" w:hAnsi="Times New Roman" w:cs="Times New Roman"/>
      <w:sz w:val="24"/>
      <w:szCs w:val="24"/>
    </w:rPr>
  </w:style>
  <w:style w:type="paragraph" w:customStyle="1" w:styleId="Q1-FirstLevelQuestion3">
    <w:name w:val="Q1-First Level Question3"/>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3">
    <w:name w:val="A5-2nd Leader3"/>
    <w:rsid w:val="00496D58"/>
    <w:pPr>
      <w:tabs>
        <w:tab w:val="right" w:leader="dot" w:pos="7200"/>
        <w:tab w:val="right" w:pos="7488"/>
        <w:tab w:val="left" w:pos="7632"/>
      </w:tabs>
      <w:spacing w:line="240" w:lineRule="atLeast"/>
      <w:ind w:left="3600"/>
    </w:pPr>
    <w:rPr>
      <w:rFonts w:ascii="Arial" w:eastAsia="Times New Roman" w:hAnsi="Arial"/>
      <w:sz w:val="18"/>
    </w:rPr>
  </w:style>
  <w:style w:type="table" w:customStyle="1" w:styleId="TableNormal12">
    <w:name w:val="Table Normal12"/>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96D58"/>
    <w:rPr>
      <w:rFonts w:ascii="CG Times (WN)" w:eastAsia="Times New Roma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96D58"/>
    <w:pPr>
      <w:tabs>
        <w:tab w:val="left" w:pos="1152"/>
      </w:tabs>
      <w:spacing w:line="240" w:lineRule="atLeast"/>
      <w:ind w:left="1152" w:hanging="1152"/>
      <w:jc w:val="both"/>
    </w:pPr>
    <w:rPr>
      <w:rFonts w:ascii="Arial" w:eastAsia="Times New Roman" w:hAnsi="Arial"/>
      <w:sz w:val="18"/>
      <w:szCs w:val="24"/>
    </w:rPr>
  </w:style>
  <w:style w:type="character" w:customStyle="1" w:styleId="Q1-FirstLevelQuestion23Char">
    <w:name w:val="Q1-First Level Question23 Char"/>
    <w:link w:val="Q1-FirstLevelQuestion23"/>
    <w:rsid w:val="00496D58"/>
    <w:rPr>
      <w:rFonts w:ascii="Arial" w:eastAsia="Times New Roman" w:hAnsi="Arial"/>
      <w:sz w:val="18"/>
      <w:szCs w:val="24"/>
      <w:lang w:val="en-US" w:eastAsia="en-US" w:bidi="ar-SA"/>
    </w:rPr>
  </w:style>
  <w:style w:type="paragraph" w:customStyle="1" w:styleId="A5-2ndLeader23">
    <w:name w:val="A5-2nd Leader23"/>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BodyStyle148">
    <w:name w:val="Body Style148"/>
    <w:basedOn w:val="BodyText"/>
    <w:rsid w:val="00496D58"/>
    <w:pPr>
      <w:keepLines w:val="0"/>
      <w:tabs>
        <w:tab w:val="clear" w:pos="0"/>
        <w:tab w:val="clear" w:pos="721"/>
        <w:tab w:val="clear" w:pos="1442"/>
        <w:tab w:val="clear" w:pos="2163"/>
        <w:tab w:val="clear" w:pos="2884"/>
        <w:tab w:val="clear" w:pos="3605"/>
        <w:tab w:val="clear" w:pos="4326"/>
        <w:tab w:val="clear" w:pos="5047"/>
        <w:tab w:val="clear" w:pos="5768"/>
        <w:tab w:val="clear" w:pos="6489"/>
        <w:tab w:val="clear" w:pos="7210"/>
        <w:tab w:val="clear" w:pos="7931"/>
        <w:tab w:val="clear" w:pos="8652"/>
        <w:tab w:val="left" w:pos="720"/>
      </w:tabs>
      <w:autoSpaceDE/>
      <w:autoSpaceDN/>
      <w:adjustRightInd/>
      <w:spacing w:after="120" w:line="240" w:lineRule="atLeast"/>
      <w:ind w:left="720"/>
    </w:pPr>
    <w:rPr>
      <w:spacing w:val="-5"/>
      <w:sz w:val="20"/>
      <w:szCs w:val="20"/>
    </w:rPr>
  </w:style>
  <w:style w:type="paragraph" w:customStyle="1" w:styleId="Q1-FirstLevelQuestion47">
    <w:name w:val="Q1-First Level Question47"/>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6">
    <w:name w:val="A5-2nd Leader46"/>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8">
    <w:name w:val="Q1-First Level Question48"/>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7">
    <w:name w:val="A5-2nd Leader47"/>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49">
    <w:name w:val="Q1-First Level Question49"/>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48">
    <w:name w:val="A5-2nd Leader48"/>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Q1-FirstLevelQuestion50">
    <w:name w:val="Q1-First Level Question50"/>
    <w:rsid w:val="00496D58"/>
    <w:pPr>
      <w:tabs>
        <w:tab w:val="left" w:pos="1152"/>
      </w:tabs>
      <w:spacing w:line="240" w:lineRule="atLeast"/>
      <w:ind w:left="1152" w:hanging="1152"/>
      <w:jc w:val="both"/>
    </w:pPr>
    <w:rPr>
      <w:rFonts w:ascii="Arial" w:eastAsia="Times New Roman" w:hAnsi="Arial"/>
      <w:sz w:val="18"/>
    </w:rPr>
  </w:style>
  <w:style w:type="paragraph" w:customStyle="1" w:styleId="SL-FlLftSgl46">
    <w:name w:val="SL-Fl Lft Sgl46"/>
    <w:rsid w:val="00496D58"/>
    <w:pPr>
      <w:spacing w:line="240" w:lineRule="atLeast"/>
      <w:jc w:val="both"/>
    </w:pPr>
    <w:rPr>
      <w:rFonts w:ascii="Arial" w:eastAsia="Times New Roman" w:hAnsi="Arial"/>
      <w:sz w:val="18"/>
    </w:rPr>
  </w:style>
  <w:style w:type="paragraph" w:customStyle="1" w:styleId="Q1-FirstLevelQuestion51">
    <w:name w:val="Q1-First Level Question51"/>
    <w:rsid w:val="00496D58"/>
    <w:pPr>
      <w:tabs>
        <w:tab w:val="left" w:pos="1152"/>
      </w:tabs>
      <w:spacing w:line="240" w:lineRule="atLeast"/>
      <w:ind w:left="1152" w:hanging="1152"/>
      <w:jc w:val="both"/>
    </w:pPr>
    <w:rPr>
      <w:rFonts w:ascii="Arial" w:eastAsia="Times New Roman" w:hAnsi="Arial"/>
      <w:sz w:val="18"/>
    </w:rPr>
  </w:style>
  <w:style w:type="paragraph" w:customStyle="1" w:styleId="A5-2ndLeader50">
    <w:name w:val="A5-2nd Leader50"/>
    <w:rsid w:val="00496D58"/>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Style0">
    <w:name w:val="Style0"/>
    <w:rsid w:val="00496D58"/>
    <w:pPr>
      <w:autoSpaceDE w:val="0"/>
      <w:autoSpaceDN w:val="0"/>
      <w:adjustRightInd w:val="0"/>
    </w:pPr>
    <w:rPr>
      <w:rFonts w:ascii="Arial" w:eastAsia="Times New Roman" w:hAnsi="Arial"/>
      <w:sz w:val="24"/>
      <w:szCs w:val="24"/>
    </w:rPr>
  </w:style>
  <w:style w:type="paragraph" w:customStyle="1" w:styleId="Directorbodytext">
    <w:name w:val="Director body text"/>
    <w:basedOn w:val="Normal"/>
    <w:rsid w:val="00496D58"/>
    <w:pPr>
      <w:widowControl/>
      <w:autoSpaceDE/>
      <w:autoSpaceDN/>
      <w:adjustRightInd/>
      <w:spacing w:before="240" w:after="120" w:line="320" w:lineRule="exact"/>
    </w:pPr>
    <w:rPr>
      <w:rFonts w:ascii="Optima" w:hAnsi="Optima"/>
      <w:b/>
      <w:i/>
      <w:szCs w:val="22"/>
    </w:rPr>
  </w:style>
  <w:style w:type="paragraph" w:customStyle="1" w:styleId="FormBodyText">
    <w:name w:val="Form Body Text"/>
    <w:basedOn w:val="Normal"/>
    <w:rsid w:val="00496D58"/>
    <w:pPr>
      <w:widowControl/>
      <w:tabs>
        <w:tab w:val="right" w:pos="9360"/>
      </w:tabs>
      <w:autoSpaceDE/>
      <w:autoSpaceDN/>
      <w:adjustRightInd/>
      <w:spacing w:before="60" w:after="60"/>
    </w:pPr>
    <w:rPr>
      <w:rFonts w:ascii="Times New Roman" w:hAnsi="Times New Roman"/>
      <w:sz w:val="20"/>
    </w:rPr>
  </w:style>
  <w:style w:type="paragraph" w:customStyle="1" w:styleId="FormBodyTextHanging">
    <w:name w:val="Form Body Text Hanging"/>
    <w:basedOn w:val="Normal"/>
    <w:rsid w:val="00496D58"/>
    <w:pPr>
      <w:widowControl/>
      <w:tabs>
        <w:tab w:val="right" w:pos="9360"/>
      </w:tabs>
      <w:autoSpaceDE/>
      <w:autoSpaceDN/>
      <w:adjustRightInd/>
      <w:spacing w:before="60" w:after="60"/>
      <w:ind w:left="720" w:hanging="720"/>
    </w:pPr>
    <w:rPr>
      <w:rFonts w:ascii="Times New Roman" w:hAnsi="Times New Roman"/>
      <w:sz w:val="20"/>
      <w:szCs w:val="24"/>
    </w:rPr>
  </w:style>
  <w:style w:type="paragraph" w:customStyle="1" w:styleId="StyleLeft01After3pt">
    <w:name w:val="Style Left:  0.1&quot; After:  3 pt"/>
    <w:basedOn w:val="Normal"/>
    <w:rsid w:val="00496D58"/>
    <w:pPr>
      <w:widowControl/>
      <w:autoSpaceDE/>
      <w:autoSpaceDN/>
      <w:adjustRightInd/>
      <w:ind w:left="144"/>
    </w:pPr>
    <w:rPr>
      <w:rFonts w:ascii="Times New Roman" w:hAnsi="Times New Roman"/>
      <w:sz w:val="20"/>
    </w:rPr>
  </w:style>
  <w:style w:type="paragraph" w:customStyle="1" w:styleId="FormBodyTextIndent">
    <w:name w:val="Form Body Text Indent"/>
    <w:basedOn w:val="FormBodyTextHanging"/>
    <w:rsid w:val="00496D58"/>
    <w:pPr>
      <w:ind w:left="1440"/>
    </w:pPr>
    <w:rPr>
      <w:szCs w:val="20"/>
    </w:rPr>
  </w:style>
  <w:style w:type="paragraph" w:customStyle="1" w:styleId="T0-ChapPgHd">
    <w:name w:val="T0-Chap/Pg Hd"/>
    <w:rsid w:val="00496D58"/>
    <w:pPr>
      <w:tabs>
        <w:tab w:val="left" w:pos="8640"/>
      </w:tabs>
      <w:spacing w:line="240" w:lineRule="atLeast"/>
      <w:jc w:val="both"/>
    </w:pPr>
    <w:rPr>
      <w:rFonts w:ascii="Times New Roman" w:eastAsia="Times New Roman" w:hAnsi="Times New Roman"/>
      <w:sz w:val="22"/>
      <w:u w:val="words"/>
    </w:rPr>
  </w:style>
  <w:style w:type="table" w:customStyle="1" w:styleId="TableGrid1">
    <w:name w:val="Table Grid1"/>
    <w:basedOn w:val="TableNormal"/>
    <w:next w:val="TableGrid"/>
    <w:rsid w:val="00496D58"/>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496D58"/>
    <w:pPr>
      <w:widowControl w:val="0"/>
      <w:autoSpaceDE w:val="0"/>
      <w:autoSpaceDN w:val="0"/>
      <w:adjustRightInd w:val="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496D58"/>
    <w:pPr>
      <w:widowControl/>
      <w:autoSpaceDE/>
      <w:autoSpaceDN/>
      <w:adjustRightInd/>
      <w:ind w:left="1440"/>
    </w:pPr>
    <w:rPr>
      <w:rFonts w:ascii="Times New Roman" w:hAnsi="Times New Roman"/>
      <w:sz w:val="24"/>
      <w:szCs w:val="24"/>
    </w:rPr>
  </w:style>
  <w:style w:type="paragraph" w:styleId="TOC8">
    <w:name w:val="toc 8"/>
    <w:basedOn w:val="Normal"/>
    <w:next w:val="Normal"/>
    <w:autoRedefine/>
    <w:semiHidden/>
    <w:rsid w:val="00496D58"/>
    <w:pPr>
      <w:widowControl/>
      <w:autoSpaceDE/>
      <w:autoSpaceDN/>
      <w:adjustRightInd/>
      <w:ind w:left="1680"/>
    </w:pPr>
    <w:rPr>
      <w:rFonts w:ascii="Times New Roman" w:hAnsi="Times New Roman"/>
      <w:sz w:val="24"/>
      <w:szCs w:val="24"/>
    </w:rPr>
  </w:style>
  <w:style w:type="paragraph" w:styleId="TOC9">
    <w:name w:val="toc 9"/>
    <w:basedOn w:val="Normal"/>
    <w:next w:val="Normal"/>
    <w:autoRedefine/>
    <w:semiHidden/>
    <w:rsid w:val="00496D58"/>
    <w:pPr>
      <w:widowControl/>
      <w:autoSpaceDE/>
      <w:autoSpaceDN/>
      <w:adjustRightInd/>
      <w:ind w:left="1920"/>
    </w:pPr>
    <w:rPr>
      <w:rFonts w:ascii="Times New Roman" w:hAnsi="Times New Roman"/>
      <w:sz w:val="24"/>
      <w:szCs w:val="24"/>
    </w:rPr>
  </w:style>
  <w:style w:type="paragraph" w:customStyle="1" w:styleId="CM3">
    <w:name w:val="CM3"/>
    <w:basedOn w:val="Default"/>
    <w:next w:val="Default"/>
    <w:uiPriority w:val="99"/>
    <w:rsid w:val="00496D58"/>
    <w:rPr>
      <w:rFonts w:ascii="Arial" w:hAnsi="Arial" w:cs="Arial"/>
      <w:color w:val="auto"/>
    </w:rPr>
  </w:style>
  <w:style w:type="character" w:customStyle="1" w:styleId="fn">
    <w:name w:val="fn"/>
    <w:basedOn w:val="DefaultParagraphFont"/>
    <w:rsid w:val="00496D58"/>
  </w:style>
  <w:style w:type="paragraph" w:styleId="Revision">
    <w:name w:val="Revision"/>
    <w:hidden/>
    <w:uiPriority w:val="99"/>
    <w:semiHidden/>
    <w:rsid w:val="00496D58"/>
    <w:rPr>
      <w:rFonts w:ascii="Arial" w:eastAsia="Times New Roman" w:hAnsi="Arial"/>
      <w:sz w:val="22"/>
    </w:rPr>
  </w:style>
  <w:style w:type="paragraph" w:styleId="ListParagraph">
    <w:name w:val="List Paragraph"/>
    <w:basedOn w:val="Normal"/>
    <w:uiPriority w:val="34"/>
    <w:qFormat/>
    <w:rsid w:val="005004C0"/>
    <w:pPr>
      <w:widowControl/>
      <w:autoSpaceDE/>
      <w:autoSpaceDN/>
      <w:adjustRightInd/>
      <w:spacing w:after="200" w:line="276" w:lineRule="auto"/>
      <w:ind w:left="720"/>
      <w:contextualSpacing/>
    </w:pPr>
    <w:rPr>
      <w:rFonts w:ascii="Calibri" w:eastAsia="Calibri" w:hAnsi="Calibri"/>
      <w:szCs w:val="22"/>
    </w:rPr>
  </w:style>
  <w:style w:type="paragraph" w:styleId="NoSpacing">
    <w:name w:val="No Spacing"/>
    <w:uiPriority w:val="1"/>
    <w:qFormat/>
    <w:rsid w:val="00E9730B"/>
    <w:pPr>
      <w:widowControl w:val="0"/>
      <w:autoSpaceDE w:val="0"/>
      <w:autoSpaceDN w:val="0"/>
      <w:adjustRightInd w:val="0"/>
    </w:pPr>
    <w:rPr>
      <w:rFonts w:ascii="Arial" w:eastAsia="Times New Roman" w:hAnsi="Arial"/>
      <w:sz w:val="22"/>
    </w:rPr>
  </w:style>
  <w:style w:type="character" w:customStyle="1" w:styleId="hvr">
    <w:name w:val="hvr"/>
    <w:basedOn w:val="DefaultParagraphFont"/>
    <w:rsid w:val="00ED4B14"/>
  </w:style>
  <w:style w:type="paragraph" w:styleId="TOCHeading">
    <w:name w:val="TOC Heading"/>
    <w:basedOn w:val="Heading1"/>
    <w:next w:val="Normal"/>
    <w:uiPriority w:val="39"/>
    <w:semiHidden/>
    <w:unhideWhenUsed/>
    <w:qFormat/>
    <w:rsid w:val="001F1C25"/>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C936D4"/>
    <w:rPr>
      <w:color w:val="605E5C"/>
      <w:shd w:val="clear" w:color="auto" w:fill="E1DFDD"/>
    </w:rPr>
  </w:style>
  <w:style w:type="paragraph" w:customStyle="1" w:styleId="L1-FlLSp12">
    <w:name w:val="L1-FlL Sp&amp;1/2"/>
    <w:basedOn w:val="Normal"/>
    <w:rsid w:val="006A3177"/>
    <w:pPr>
      <w:widowControl/>
      <w:tabs>
        <w:tab w:val="left" w:pos="1152"/>
      </w:tabs>
      <w:autoSpaceDE/>
      <w:autoSpaceDN/>
      <w:adjustRightInd/>
      <w:spacing w:line="360" w:lineRule="atLeast"/>
    </w:pPr>
    <w:rPr>
      <w:rFonts w:ascii="Garamond" w:hAnsi="Garamond"/>
      <w:sz w:val="24"/>
    </w:rPr>
  </w:style>
  <w:style w:type="paragraph" w:customStyle="1" w:styleId="paragraph">
    <w:name w:val="paragraph"/>
    <w:basedOn w:val="Normal"/>
    <w:rsid w:val="006B2104"/>
    <w:pPr>
      <w:widowControl/>
      <w:autoSpaceDE/>
      <w:autoSpaceDN/>
      <w:adjustRightInd/>
    </w:pPr>
    <w:rPr>
      <w:rFonts w:ascii="Times New Roman" w:hAnsi="Times New Roman"/>
      <w:sz w:val="24"/>
      <w:szCs w:val="24"/>
    </w:rPr>
  </w:style>
  <w:style w:type="character" w:customStyle="1" w:styleId="normaltextrun1">
    <w:name w:val="normaltextrun1"/>
    <w:basedOn w:val="DefaultParagraphFont"/>
    <w:rsid w:val="006B2104"/>
  </w:style>
  <w:style w:type="character" w:customStyle="1" w:styleId="eop">
    <w:name w:val="eop"/>
    <w:basedOn w:val="DefaultParagraphFont"/>
    <w:rsid w:val="006B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602">
      <w:bodyDiv w:val="1"/>
      <w:marLeft w:val="0"/>
      <w:marRight w:val="0"/>
      <w:marTop w:val="0"/>
      <w:marBottom w:val="0"/>
      <w:divBdr>
        <w:top w:val="none" w:sz="0" w:space="0" w:color="auto"/>
        <w:left w:val="none" w:sz="0" w:space="0" w:color="auto"/>
        <w:bottom w:val="none" w:sz="0" w:space="0" w:color="auto"/>
        <w:right w:val="none" w:sz="0" w:space="0" w:color="auto"/>
      </w:divBdr>
    </w:div>
    <w:div w:id="67197380">
      <w:bodyDiv w:val="1"/>
      <w:marLeft w:val="0"/>
      <w:marRight w:val="0"/>
      <w:marTop w:val="0"/>
      <w:marBottom w:val="0"/>
      <w:divBdr>
        <w:top w:val="none" w:sz="0" w:space="0" w:color="auto"/>
        <w:left w:val="none" w:sz="0" w:space="0" w:color="auto"/>
        <w:bottom w:val="none" w:sz="0" w:space="0" w:color="auto"/>
        <w:right w:val="none" w:sz="0" w:space="0" w:color="auto"/>
      </w:divBdr>
    </w:div>
    <w:div w:id="70347439">
      <w:bodyDiv w:val="1"/>
      <w:marLeft w:val="0"/>
      <w:marRight w:val="0"/>
      <w:marTop w:val="0"/>
      <w:marBottom w:val="0"/>
      <w:divBdr>
        <w:top w:val="none" w:sz="0" w:space="0" w:color="auto"/>
        <w:left w:val="none" w:sz="0" w:space="0" w:color="auto"/>
        <w:bottom w:val="none" w:sz="0" w:space="0" w:color="auto"/>
        <w:right w:val="none" w:sz="0" w:space="0" w:color="auto"/>
      </w:divBdr>
    </w:div>
    <w:div w:id="128786910">
      <w:bodyDiv w:val="1"/>
      <w:marLeft w:val="0"/>
      <w:marRight w:val="0"/>
      <w:marTop w:val="0"/>
      <w:marBottom w:val="0"/>
      <w:divBdr>
        <w:top w:val="none" w:sz="0" w:space="0" w:color="auto"/>
        <w:left w:val="none" w:sz="0" w:space="0" w:color="auto"/>
        <w:bottom w:val="none" w:sz="0" w:space="0" w:color="auto"/>
        <w:right w:val="none" w:sz="0" w:space="0" w:color="auto"/>
      </w:divBdr>
      <w:divsChild>
        <w:div w:id="189298613">
          <w:marLeft w:val="0"/>
          <w:marRight w:val="0"/>
          <w:marTop w:val="0"/>
          <w:marBottom w:val="0"/>
          <w:divBdr>
            <w:top w:val="none" w:sz="0" w:space="0" w:color="auto"/>
            <w:left w:val="none" w:sz="0" w:space="0" w:color="auto"/>
            <w:bottom w:val="none" w:sz="0" w:space="0" w:color="auto"/>
            <w:right w:val="none" w:sz="0" w:space="0" w:color="auto"/>
          </w:divBdr>
          <w:divsChild>
            <w:div w:id="445202256">
              <w:marLeft w:val="0"/>
              <w:marRight w:val="0"/>
              <w:marTop w:val="0"/>
              <w:marBottom w:val="0"/>
              <w:divBdr>
                <w:top w:val="none" w:sz="0" w:space="0" w:color="auto"/>
                <w:left w:val="none" w:sz="0" w:space="0" w:color="auto"/>
                <w:bottom w:val="none" w:sz="0" w:space="0" w:color="auto"/>
                <w:right w:val="none" w:sz="0" w:space="0" w:color="auto"/>
              </w:divBdr>
              <w:divsChild>
                <w:div w:id="1170632482">
                  <w:marLeft w:val="0"/>
                  <w:marRight w:val="0"/>
                  <w:marTop w:val="0"/>
                  <w:marBottom w:val="0"/>
                  <w:divBdr>
                    <w:top w:val="none" w:sz="0" w:space="0" w:color="auto"/>
                    <w:left w:val="none" w:sz="0" w:space="0" w:color="auto"/>
                    <w:bottom w:val="none" w:sz="0" w:space="0" w:color="auto"/>
                    <w:right w:val="none" w:sz="0" w:space="0" w:color="auto"/>
                  </w:divBdr>
                  <w:divsChild>
                    <w:div w:id="592318640">
                      <w:marLeft w:val="0"/>
                      <w:marRight w:val="0"/>
                      <w:marTop w:val="0"/>
                      <w:marBottom w:val="0"/>
                      <w:divBdr>
                        <w:top w:val="none" w:sz="0" w:space="0" w:color="auto"/>
                        <w:left w:val="none" w:sz="0" w:space="0" w:color="auto"/>
                        <w:bottom w:val="none" w:sz="0" w:space="0" w:color="auto"/>
                        <w:right w:val="none" w:sz="0" w:space="0" w:color="auto"/>
                      </w:divBdr>
                      <w:divsChild>
                        <w:div w:id="1898473797">
                          <w:marLeft w:val="0"/>
                          <w:marRight w:val="0"/>
                          <w:marTop w:val="0"/>
                          <w:marBottom w:val="0"/>
                          <w:divBdr>
                            <w:top w:val="none" w:sz="0" w:space="0" w:color="auto"/>
                            <w:left w:val="none" w:sz="0" w:space="0" w:color="auto"/>
                            <w:bottom w:val="none" w:sz="0" w:space="0" w:color="auto"/>
                            <w:right w:val="none" w:sz="0" w:space="0" w:color="auto"/>
                          </w:divBdr>
                          <w:divsChild>
                            <w:div w:id="182866986">
                              <w:marLeft w:val="0"/>
                              <w:marRight w:val="0"/>
                              <w:marTop w:val="0"/>
                              <w:marBottom w:val="0"/>
                              <w:divBdr>
                                <w:top w:val="none" w:sz="0" w:space="0" w:color="auto"/>
                                <w:left w:val="none" w:sz="0" w:space="0" w:color="auto"/>
                                <w:bottom w:val="none" w:sz="0" w:space="0" w:color="auto"/>
                                <w:right w:val="none" w:sz="0" w:space="0" w:color="auto"/>
                              </w:divBdr>
                              <w:divsChild>
                                <w:div w:id="418915494">
                                  <w:marLeft w:val="0"/>
                                  <w:marRight w:val="0"/>
                                  <w:marTop w:val="0"/>
                                  <w:marBottom w:val="0"/>
                                  <w:divBdr>
                                    <w:top w:val="none" w:sz="0" w:space="0" w:color="auto"/>
                                    <w:left w:val="none" w:sz="0" w:space="0" w:color="auto"/>
                                    <w:bottom w:val="none" w:sz="0" w:space="0" w:color="auto"/>
                                    <w:right w:val="none" w:sz="0" w:space="0" w:color="auto"/>
                                  </w:divBdr>
                                  <w:divsChild>
                                    <w:div w:id="558788897">
                                      <w:marLeft w:val="0"/>
                                      <w:marRight w:val="0"/>
                                      <w:marTop w:val="0"/>
                                      <w:marBottom w:val="0"/>
                                      <w:divBdr>
                                        <w:top w:val="none" w:sz="0" w:space="0" w:color="auto"/>
                                        <w:left w:val="none" w:sz="0" w:space="0" w:color="auto"/>
                                        <w:bottom w:val="none" w:sz="0" w:space="0" w:color="auto"/>
                                        <w:right w:val="none" w:sz="0" w:space="0" w:color="auto"/>
                                      </w:divBdr>
                                      <w:divsChild>
                                        <w:div w:id="442723867">
                                          <w:marLeft w:val="0"/>
                                          <w:marRight w:val="0"/>
                                          <w:marTop w:val="0"/>
                                          <w:marBottom w:val="0"/>
                                          <w:divBdr>
                                            <w:top w:val="none" w:sz="0" w:space="0" w:color="auto"/>
                                            <w:left w:val="none" w:sz="0" w:space="0" w:color="auto"/>
                                            <w:bottom w:val="none" w:sz="0" w:space="0" w:color="auto"/>
                                            <w:right w:val="none" w:sz="0" w:space="0" w:color="auto"/>
                                          </w:divBdr>
                                          <w:divsChild>
                                            <w:div w:id="1127626857">
                                              <w:marLeft w:val="0"/>
                                              <w:marRight w:val="0"/>
                                              <w:marTop w:val="0"/>
                                              <w:marBottom w:val="0"/>
                                              <w:divBdr>
                                                <w:top w:val="none" w:sz="0" w:space="0" w:color="auto"/>
                                                <w:left w:val="none" w:sz="0" w:space="0" w:color="auto"/>
                                                <w:bottom w:val="none" w:sz="0" w:space="0" w:color="auto"/>
                                                <w:right w:val="none" w:sz="0" w:space="0" w:color="auto"/>
                                              </w:divBdr>
                                              <w:divsChild>
                                                <w:div w:id="1237007850">
                                                  <w:marLeft w:val="0"/>
                                                  <w:marRight w:val="0"/>
                                                  <w:marTop w:val="0"/>
                                                  <w:marBottom w:val="345"/>
                                                  <w:divBdr>
                                                    <w:top w:val="none" w:sz="0" w:space="0" w:color="auto"/>
                                                    <w:left w:val="none" w:sz="0" w:space="0" w:color="auto"/>
                                                    <w:bottom w:val="none" w:sz="0" w:space="0" w:color="auto"/>
                                                    <w:right w:val="none" w:sz="0" w:space="0" w:color="auto"/>
                                                  </w:divBdr>
                                                  <w:divsChild>
                                                    <w:div w:id="1640065627">
                                                      <w:marLeft w:val="0"/>
                                                      <w:marRight w:val="0"/>
                                                      <w:marTop w:val="0"/>
                                                      <w:marBottom w:val="0"/>
                                                      <w:divBdr>
                                                        <w:top w:val="none" w:sz="0" w:space="0" w:color="auto"/>
                                                        <w:left w:val="none" w:sz="0" w:space="0" w:color="auto"/>
                                                        <w:bottom w:val="none" w:sz="0" w:space="0" w:color="auto"/>
                                                        <w:right w:val="none" w:sz="0" w:space="0" w:color="auto"/>
                                                      </w:divBdr>
                                                      <w:divsChild>
                                                        <w:div w:id="908810762">
                                                          <w:marLeft w:val="0"/>
                                                          <w:marRight w:val="0"/>
                                                          <w:marTop w:val="0"/>
                                                          <w:marBottom w:val="0"/>
                                                          <w:divBdr>
                                                            <w:top w:val="single" w:sz="6" w:space="0" w:color="ABABAB"/>
                                                            <w:left w:val="single" w:sz="6" w:space="0" w:color="ABABAB"/>
                                                            <w:bottom w:val="single" w:sz="6" w:space="0" w:color="ABABAB"/>
                                                            <w:right w:val="single" w:sz="6" w:space="0" w:color="ABABAB"/>
                                                          </w:divBdr>
                                                          <w:divsChild>
                                                            <w:div w:id="599945572">
                                                              <w:marLeft w:val="0"/>
                                                              <w:marRight w:val="0"/>
                                                              <w:marTop w:val="0"/>
                                                              <w:marBottom w:val="0"/>
                                                              <w:divBdr>
                                                                <w:top w:val="none" w:sz="0" w:space="0" w:color="auto"/>
                                                                <w:left w:val="none" w:sz="0" w:space="0" w:color="auto"/>
                                                                <w:bottom w:val="none" w:sz="0" w:space="0" w:color="auto"/>
                                                                <w:right w:val="none" w:sz="0" w:space="0" w:color="auto"/>
                                                              </w:divBdr>
                                                              <w:divsChild>
                                                                <w:div w:id="1292637126">
                                                                  <w:marLeft w:val="0"/>
                                                                  <w:marRight w:val="0"/>
                                                                  <w:marTop w:val="0"/>
                                                                  <w:marBottom w:val="0"/>
                                                                  <w:divBdr>
                                                                    <w:top w:val="none" w:sz="0" w:space="0" w:color="auto"/>
                                                                    <w:left w:val="none" w:sz="0" w:space="0" w:color="auto"/>
                                                                    <w:bottom w:val="none" w:sz="0" w:space="0" w:color="auto"/>
                                                                    <w:right w:val="none" w:sz="0" w:space="0" w:color="auto"/>
                                                                  </w:divBdr>
                                                                  <w:divsChild>
                                                                    <w:div w:id="2120949774">
                                                                      <w:marLeft w:val="0"/>
                                                                      <w:marRight w:val="0"/>
                                                                      <w:marTop w:val="0"/>
                                                                      <w:marBottom w:val="0"/>
                                                                      <w:divBdr>
                                                                        <w:top w:val="none" w:sz="0" w:space="0" w:color="auto"/>
                                                                        <w:left w:val="none" w:sz="0" w:space="0" w:color="auto"/>
                                                                        <w:bottom w:val="none" w:sz="0" w:space="0" w:color="auto"/>
                                                                        <w:right w:val="none" w:sz="0" w:space="0" w:color="auto"/>
                                                                      </w:divBdr>
                                                                      <w:divsChild>
                                                                        <w:div w:id="78142173">
                                                                          <w:marLeft w:val="0"/>
                                                                          <w:marRight w:val="0"/>
                                                                          <w:marTop w:val="0"/>
                                                                          <w:marBottom w:val="0"/>
                                                                          <w:divBdr>
                                                                            <w:top w:val="none" w:sz="0" w:space="0" w:color="auto"/>
                                                                            <w:left w:val="none" w:sz="0" w:space="0" w:color="auto"/>
                                                                            <w:bottom w:val="none" w:sz="0" w:space="0" w:color="auto"/>
                                                                            <w:right w:val="none" w:sz="0" w:space="0" w:color="auto"/>
                                                                          </w:divBdr>
                                                                          <w:divsChild>
                                                                            <w:div w:id="1844280392">
                                                                              <w:marLeft w:val="0"/>
                                                                              <w:marRight w:val="0"/>
                                                                              <w:marTop w:val="0"/>
                                                                              <w:marBottom w:val="0"/>
                                                                              <w:divBdr>
                                                                                <w:top w:val="none" w:sz="0" w:space="0" w:color="auto"/>
                                                                                <w:left w:val="none" w:sz="0" w:space="0" w:color="auto"/>
                                                                                <w:bottom w:val="none" w:sz="0" w:space="0" w:color="auto"/>
                                                                                <w:right w:val="none" w:sz="0" w:space="0" w:color="auto"/>
                                                                              </w:divBdr>
                                                                              <w:divsChild>
                                                                                <w:div w:id="1606031968">
                                                                                  <w:marLeft w:val="0"/>
                                                                                  <w:marRight w:val="0"/>
                                                                                  <w:marTop w:val="0"/>
                                                                                  <w:marBottom w:val="0"/>
                                                                                  <w:divBdr>
                                                                                    <w:top w:val="none" w:sz="0" w:space="0" w:color="auto"/>
                                                                                    <w:left w:val="none" w:sz="0" w:space="0" w:color="auto"/>
                                                                                    <w:bottom w:val="none" w:sz="0" w:space="0" w:color="auto"/>
                                                                                    <w:right w:val="none" w:sz="0" w:space="0" w:color="auto"/>
                                                                                  </w:divBdr>
                                                                                  <w:divsChild>
                                                                                    <w:div w:id="1775057393">
                                                                                      <w:marLeft w:val="0"/>
                                                                                      <w:marRight w:val="0"/>
                                                                                      <w:marTop w:val="0"/>
                                                                                      <w:marBottom w:val="0"/>
                                                                                      <w:divBdr>
                                                                                        <w:top w:val="none" w:sz="0" w:space="0" w:color="auto"/>
                                                                                        <w:left w:val="none" w:sz="0" w:space="0" w:color="auto"/>
                                                                                        <w:bottom w:val="none" w:sz="0" w:space="0" w:color="auto"/>
                                                                                        <w:right w:val="none" w:sz="0" w:space="0" w:color="auto"/>
                                                                                      </w:divBdr>
                                                                                      <w:divsChild>
                                                                                        <w:div w:id="198856722">
                                                                                          <w:marLeft w:val="0"/>
                                                                                          <w:marRight w:val="0"/>
                                                                                          <w:marTop w:val="0"/>
                                                                                          <w:marBottom w:val="0"/>
                                                                                          <w:divBdr>
                                                                                            <w:top w:val="none" w:sz="0" w:space="0" w:color="auto"/>
                                                                                            <w:left w:val="none" w:sz="0" w:space="0" w:color="auto"/>
                                                                                            <w:bottom w:val="none" w:sz="0" w:space="0" w:color="auto"/>
                                                                                            <w:right w:val="none" w:sz="0" w:space="0" w:color="auto"/>
                                                                                          </w:divBdr>
                                                                                        </w:div>
                                                                                      </w:divsChild>
                                                                                    </w:div>
                                                                                    <w:div w:id="1982222481">
                                                                                      <w:marLeft w:val="0"/>
                                                                                      <w:marRight w:val="0"/>
                                                                                      <w:marTop w:val="0"/>
                                                                                      <w:marBottom w:val="0"/>
                                                                                      <w:divBdr>
                                                                                        <w:top w:val="none" w:sz="0" w:space="0" w:color="auto"/>
                                                                                        <w:left w:val="none" w:sz="0" w:space="0" w:color="auto"/>
                                                                                        <w:bottom w:val="none" w:sz="0" w:space="0" w:color="auto"/>
                                                                                        <w:right w:val="none" w:sz="0" w:space="0" w:color="auto"/>
                                                                                      </w:divBdr>
                                                                                      <w:divsChild>
                                                                                        <w:div w:id="16510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56078">
      <w:bodyDiv w:val="1"/>
      <w:marLeft w:val="0"/>
      <w:marRight w:val="0"/>
      <w:marTop w:val="0"/>
      <w:marBottom w:val="0"/>
      <w:divBdr>
        <w:top w:val="none" w:sz="0" w:space="0" w:color="auto"/>
        <w:left w:val="none" w:sz="0" w:space="0" w:color="auto"/>
        <w:bottom w:val="none" w:sz="0" w:space="0" w:color="auto"/>
        <w:right w:val="none" w:sz="0" w:space="0" w:color="auto"/>
      </w:divBdr>
    </w:div>
    <w:div w:id="230820820">
      <w:bodyDiv w:val="1"/>
      <w:marLeft w:val="0"/>
      <w:marRight w:val="0"/>
      <w:marTop w:val="0"/>
      <w:marBottom w:val="0"/>
      <w:divBdr>
        <w:top w:val="none" w:sz="0" w:space="0" w:color="auto"/>
        <w:left w:val="none" w:sz="0" w:space="0" w:color="auto"/>
        <w:bottom w:val="none" w:sz="0" w:space="0" w:color="auto"/>
        <w:right w:val="none" w:sz="0" w:space="0" w:color="auto"/>
      </w:divBdr>
    </w:div>
    <w:div w:id="230845758">
      <w:bodyDiv w:val="1"/>
      <w:marLeft w:val="0"/>
      <w:marRight w:val="0"/>
      <w:marTop w:val="0"/>
      <w:marBottom w:val="0"/>
      <w:divBdr>
        <w:top w:val="none" w:sz="0" w:space="0" w:color="auto"/>
        <w:left w:val="none" w:sz="0" w:space="0" w:color="auto"/>
        <w:bottom w:val="none" w:sz="0" w:space="0" w:color="auto"/>
        <w:right w:val="none" w:sz="0" w:space="0" w:color="auto"/>
      </w:divBdr>
    </w:div>
    <w:div w:id="249628406">
      <w:bodyDiv w:val="1"/>
      <w:marLeft w:val="0"/>
      <w:marRight w:val="0"/>
      <w:marTop w:val="0"/>
      <w:marBottom w:val="0"/>
      <w:divBdr>
        <w:top w:val="none" w:sz="0" w:space="0" w:color="auto"/>
        <w:left w:val="none" w:sz="0" w:space="0" w:color="auto"/>
        <w:bottom w:val="none" w:sz="0" w:space="0" w:color="auto"/>
        <w:right w:val="none" w:sz="0" w:space="0" w:color="auto"/>
      </w:divBdr>
    </w:div>
    <w:div w:id="328024305">
      <w:bodyDiv w:val="1"/>
      <w:marLeft w:val="0"/>
      <w:marRight w:val="0"/>
      <w:marTop w:val="0"/>
      <w:marBottom w:val="0"/>
      <w:divBdr>
        <w:top w:val="none" w:sz="0" w:space="0" w:color="auto"/>
        <w:left w:val="none" w:sz="0" w:space="0" w:color="auto"/>
        <w:bottom w:val="none" w:sz="0" w:space="0" w:color="auto"/>
        <w:right w:val="none" w:sz="0" w:space="0" w:color="auto"/>
      </w:divBdr>
    </w:div>
    <w:div w:id="344794867">
      <w:bodyDiv w:val="1"/>
      <w:marLeft w:val="0"/>
      <w:marRight w:val="0"/>
      <w:marTop w:val="0"/>
      <w:marBottom w:val="0"/>
      <w:divBdr>
        <w:top w:val="none" w:sz="0" w:space="0" w:color="auto"/>
        <w:left w:val="none" w:sz="0" w:space="0" w:color="auto"/>
        <w:bottom w:val="none" w:sz="0" w:space="0" w:color="auto"/>
        <w:right w:val="none" w:sz="0" w:space="0" w:color="auto"/>
      </w:divBdr>
      <w:divsChild>
        <w:div w:id="425273567">
          <w:marLeft w:val="0"/>
          <w:marRight w:val="0"/>
          <w:marTop w:val="0"/>
          <w:marBottom w:val="0"/>
          <w:divBdr>
            <w:top w:val="none" w:sz="0" w:space="0" w:color="auto"/>
            <w:left w:val="none" w:sz="0" w:space="0" w:color="auto"/>
            <w:bottom w:val="none" w:sz="0" w:space="0" w:color="auto"/>
            <w:right w:val="none" w:sz="0" w:space="0" w:color="auto"/>
          </w:divBdr>
          <w:divsChild>
            <w:div w:id="1655992061">
              <w:marLeft w:val="0"/>
              <w:marRight w:val="0"/>
              <w:marTop w:val="0"/>
              <w:marBottom w:val="0"/>
              <w:divBdr>
                <w:top w:val="none" w:sz="0" w:space="0" w:color="auto"/>
                <w:left w:val="none" w:sz="0" w:space="0" w:color="auto"/>
                <w:bottom w:val="none" w:sz="0" w:space="0" w:color="auto"/>
                <w:right w:val="none" w:sz="0" w:space="0" w:color="auto"/>
              </w:divBdr>
              <w:divsChild>
                <w:div w:id="1051341166">
                  <w:marLeft w:val="0"/>
                  <w:marRight w:val="0"/>
                  <w:marTop w:val="0"/>
                  <w:marBottom w:val="0"/>
                  <w:divBdr>
                    <w:top w:val="none" w:sz="0" w:space="0" w:color="auto"/>
                    <w:left w:val="none" w:sz="0" w:space="0" w:color="auto"/>
                    <w:bottom w:val="none" w:sz="0" w:space="0" w:color="auto"/>
                    <w:right w:val="none" w:sz="0" w:space="0" w:color="auto"/>
                  </w:divBdr>
                  <w:divsChild>
                    <w:div w:id="297995009">
                      <w:marLeft w:val="0"/>
                      <w:marRight w:val="0"/>
                      <w:marTop w:val="0"/>
                      <w:marBottom w:val="0"/>
                      <w:divBdr>
                        <w:top w:val="none" w:sz="0" w:space="0" w:color="auto"/>
                        <w:left w:val="none" w:sz="0" w:space="0" w:color="auto"/>
                        <w:bottom w:val="none" w:sz="0" w:space="0" w:color="auto"/>
                        <w:right w:val="none" w:sz="0" w:space="0" w:color="auto"/>
                      </w:divBdr>
                      <w:divsChild>
                        <w:div w:id="157618491">
                          <w:marLeft w:val="0"/>
                          <w:marRight w:val="0"/>
                          <w:marTop w:val="0"/>
                          <w:marBottom w:val="0"/>
                          <w:divBdr>
                            <w:top w:val="none" w:sz="0" w:space="0" w:color="auto"/>
                            <w:left w:val="none" w:sz="0" w:space="0" w:color="auto"/>
                            <w:bottom w:val="none" w:sz="0" w:space="0" w:color="auto"/>
                            <w:right w:val="none" w:sz="0" w:space="0" w:color="auto"/>
                          </w:divBdr>
                          <w:divsChild>
                            <w:div w:id="690111783">
                              <w:marLeft w:val="0"/>
                              <w:marRight w:val="0"/>
                              <w:marTop w:val="0"/>
                              <w:marBottom w:val="0"/>
                              <w:divBdr>
                                <w:top w:val="none" w:sz="0" w:space="0" w:color="auto"/>
                                <w:left w:val="none" w:sz="0" w:space="0" w:color="auto"/>
                                <w:bottom w:val="none" w:sz="0" w:space="0" w:color="auto"/>
                                <w:right w:val="none" w:sz="0" w:space="0" w:color="auto"/>
                              </w:divBdr>
                              <w:divsChild>
                                <w:div w:id="1689286435">
                                  <w:marLeft w:val="0"/>
                                  <w:marRight w:val="0"/>
                                  <w:marTop w:val="0"/>
                                  <w:marBottom w:val="0"/>
                                  <w:divBdr>
                                    <w:top w:val="none" w:sz="0" w:space="0" w:color="auto"/>
                                    <w:left w:val="none" w:sz="0" w:space="0" w:color="auto"/>
                                    <w:bottom w:val="none" w:sz="0" w:space="0" w:color="auto"/>
                                    <w:right w:val="none" w:sz="0" w:space="0" w:color="auto"/>
                                  </w:divBdr>
                                  <w:divsChild>
                                    <w:div w:id="1093087645">
                                      <w:marLeft w:val="0"/>
                                      <w:marRight w:val="0"/>
                                      <w:marTop w:val="0"/>
                                      <w:marBottom w:val="0"/>
                                      <w:divBdr>
                                        <w:top w:val="none" w:sz="0" w:space="0" w:color="auto"/>
                                        <w:left w:val="none" w:sz="0" w:space="0" w:color="auto"/>
                                        <w:bottom w:val="none" w:sz="0" w:space="0" w:color="auto"/>
                                        <w:right w:val="none" w:sz="0" w:space="0" w:color="auto"/>
                                      </w:divBdr>
                                      <w:divsChild>
                                        <w:div w:id="273488623">
                                          <w:marLeft w:val="0"/>
                                          <w:marRight w:val="0"/>
                                          <w:marTop w:val="0"/>
                                          <w:marBottom w:val="0"/>
                                          <w:divBdr>
                                            <w:top w:val="none" w:sz="0" w:space="0" w:color="auto"/>
                                            <w:left w:val="none" w:sz="0" w:space="0" w:color="auto"/>
                                            <w:bottom w:val="none" w:sz="0" w:space="0" w:color="auto"/>
                                            <w:right w:val="none" w:sz="0" w:space="0" w:color="auto"/>
                                          </w:divBdr>
                                          <w:divsChild>
                                            <w:div w:id="947199625">
                                              <w:marLeft w:val="0"/>
                                              <w:marRight w:val="0"/>
                                              <w:marTop w:val="0"/>
                                              <w:marBottom w:val="0"/>
                                              <w:divBdr>
                                                <w:top w:val="none" w:sz="0" w:space="0" w:color="auto"/>
                                                <w:left w:val="none" w:sz="0" w:space="0" w:color="auto"/>
                                                <w:bottom w:val="none" w:sz="0" w:space="0" w:color="auto"/>
                                                <w:right w:val="none" w:sz="0" w:space="0" w:color="auto"/>
                                              </w:divBdr>
                                              <w:divsChild>
                                                <w:div w:id="176165417">
                                                  <w:marLeft w:val="0"/>
                                                  <w:marRight w:val="0"/>
                                                  <w:marTop w:val="0"/>
                                                  <w:marBottom w:val="345"/>
                                                  <w:divBdr>
                                                    <w:top w:val="none" w:sz="0" w:space="0" w:color="auto"/>
                                                    <w:left w:val="none" w:sz="0" w:space="0" w:color="auto"/>
                                                    <w:bottom w:val="none" w:sz="0" w:space="0" w:color="auto"/>
                                                    <w:right w:val="none" w:sz="0" w:space="0" w:color="auto"/>
                                                  </w:divBdr>
                                                  <w:divsChild>
                                                    <w:div w:id="635843484">
                                                      <w:marLeft w:val="0"/>
                                                      <w:marRight w:val="0"/>
                                                      <w:marTop w:val="0"/>
                                                      <w:marBottom w:val="0"/>
                                                      <w:divBdr>
                                                        <w:top w:val="none" w:sz="0" w:space="0" w:color="auto"/>
                                                        <w:left w:val="none" w:sz="0" w:space="0" w:color="auto"/>
                                                        <w:bottom w:val="none" w:sz="0" w:space="0" w:color="auto"/>
                                                        <w:right w:val="none" w:sz="0" w:space="0" w:color="auto"/>
                                                      </w:divBdr>
                                                      <w:divsChild>
                                                        <w:div w:id="187839719">
                                                          <w:marLeft w:val="0"/>
                                                          <w:marRight w:val="0"/>
                                                          <w:marTop w:val="0"/>
                                                          <w:marBottom w:val="0"/>
                                                          <w:divBdr>
                                                            <w:top w:val="single" w:sz="6" w:space="0" w:color="ABABAB"/>
                                                            <w:left w:val="single" w:sz="6" w:space="0" w:color="ABABAB"/>
                                                            <w:bottom w:val="single" w:sz="6" w:space="0" w:color="ABABAB"/>
                                                            <w:right w:val="single" w:sz="6" w:space="0" w:color="ABABAB"/>
                                                          </w:divBdr>
                                                          <w:divsChild>
                                                            <w:div w:id="1950315502">
                                                              <w:marLeft w:val="0"/>
                                                              <w:marRight w:val="0"/>
                                                              <w:marTop w:val="0"/>
                                                              <w:marBottom w:val="0"/>
                                                              <w:divBdr>
                                                                <w:top w:val="none" w:sz="0" w:space="0" w:color="auto"/>
                                                                <w:left w:val="none" w:sz="0" w:space="0" w:color="auto"/>
                                                                <w:bottom w:val="none" w:sz="0" w:space="0" w:color="auto"/>
                                                                <w:right w:val="none" w:sz="0" w:space="0" w:color="auto"/>
                                                              </w:divBdr>
                                                              <w:divsChild>
                                                                <w:div w:id="1716657624">
                                                                  <w:marLeft w:val="0"/>
                                                                  <w:marRight w:val="0"/>
                                                                  <w:marTop w:val="0"/>
                                                                  <w:marBottom w:val="0"/>
                                                                  <w:divBdr>
                                                                    <w:top w:val="none" w:sz="0" w:space="0" w:color="auto"/>
                                                                    <w:left w:val="none" w:sz="0" w:space="0" w:color="auto"/>
                                                                    <w:bottom w:val="none" w:sz="0" w:space="0" w:color="auto"/>
                                                                    <w:right w:val="none" w:sz="0" w:space="0" w:color="auto"/>
                                                                  </w:divBdr>
                                                                  <w:divsChild>
                                                                    <w:div w:id="692612793">
                                                                      <w:marLeft w:val="0"/>
                                                                      <w:marRight w:val="0"/>
                                                                      <w:marTop w:val="0"/>
                                                                      <w:marBottom w:val="0"/>
                                                                      <w:divBdr>
                                                                        <w:top w:val="none" w:sz="0" w:space="0" w:color="auto"/>
                                                                        <w:left w:val="none" w:sz="0" w:space="0" w:color="auto"/>
                                                                        <w:bottom w:val="none" w:sz="0" w:space="0" w:color="auto"/>
                                                                        <w:right w:val="none" w:sz="0" w:space="0" w:color="auto"/>
                                                                      </w:divBdr>
                                                                      <w:divsChild>
                                                                        <w:div w:id="233395294">
                                                                          <w:marLeft w:val="0"/>
                                                                          <w:marRight w:val="0"/>
                                                                          <w:marTop w:val="0"/>
                                                                          <w:marBottom w:val="0"/>
                                                                          <w:divBdr>
                                                                            <w:top w:val="none" w:sz="0" w:space="0" w:color="auto"/>
                                                                            <w:left w:val="none" w:sz="0" w:space="0" w:color="auto"/>
                                                                            <w:bottom w:val="none" w:sz="0" w:space="0" w:color="auto"/>
                                                                            <w:right w:val="none" w:sz="0" w:space="0" w:color="auto"/>
                                                                          </w:divBdr>
                                                                          <w:divsChild>
                                                                            <w:div w:id="1485051412">
                                                                              <w:marLeft w:val="0"/>
                                                                              <w:marRight w:val="0"/>
                                                                              <w:marTop w:val="0"/>
                                                                              <w:marBottom w:val="0"/>
                                                                              <w:divBdr>
                                                                                <w:top w:val="none" w:sz="0" w:space="0" w:color="auto"/>
                                                                                <w:left w:val="none" w:sz="0" w:space="0" w:color="auto"/>
                                                                                <w:bottom w:val="none" w:sz="0" w:space="0" w:color="auto"/>
                                                                                <w:right w:val="none" w:sz="0" w:space="0" w:color="auto"/>
                                                                              </w:divBdr>
                                                                              <w:divsChild>
                                                                                <w:div w:id="5637723">
                                                                                  <w:marLeft w:val="0"/>
                                                                                  <w:marRight w:val="0"/>
                                                                                  <w:marTop w:val="0"/>
                                                                                  <w:marBottom w:val="0"/>
                                                                                  <w:divBdr>
                                                                                    <w:top w:val="none" w:sz="0" w:space="0" w:color="auto"/>
                                                                                    <w:left w:val="none" w:sz="0" w:space="0" w:color="auto"/>
                                                                                    <w:bottom w:val="none" w:sz="0" w:space="0" w:color="auto"/>
                                                                                    <w:right w:val="none" w:sz="0" w:space="0" w:color="auto"/>
                                                                                  </w:divBdr>
                                                                                  <w:divsChild>
                                                                                    <w:div w:id="1334410859">
                                                                                      <w:marLeft w:val="0"/>
                                                                                      <w:marRight w:val="0"/>
                                                                                      <w:marTop w:val="0"/>
                                                                                      <w:marBottom w:val="0"/>
                                                                                      <w:divBdr>
                                                                                        <w:top w:val="none" w:sz="0" w:space="0" w:color="auto"/>
                                                                                        <w:left w:val="none" w:sz="0" w:space="0" w:color="auto"/>
                                                                                        <w:bottom w:val="none" w:sz="0" w:space="0" w:color="auto"/>
                                                                                        <w:right w:val="none" w:sz="0" w:space="0" w:color="auto"/>
                                                                                      </w:divBdr>
                                                                                      <w:divsChild>
                                                                                        <w:div w:id="903955049">
                                                                                          <w:marLeft w:val="0"/>
                                                                                          <w:marRight w:val="0"/>
                                                                                          <w:marTop w:val="0"/>
                                                                                          <w:marBottom w:val="0"/>
                                                                                          <w:divBdr>
                                                                                            <w:top w:val="none" w:sz="0" w:space="0" w:color="auto"/>
                                                                                            <w:left w:val="none" w:sz="0" w:space="0" w:color="auto"/>
                                                                                            <w:bottom w:val="none" w:sz="0" w:space="0" w:color="auto"/>
                                                                                            <w:right w:val="none" w:sz="0" w:space="0" w:color="auto"/>
                                                                                          </w:divBdr>
                                                                                        </w:div>
                                                                                      </w:divsChild>
                                                                                    </w:div>
                                                                                    <w:div w:id="1974867644">
                                                                                      <w:marLeft w:val="0"/>
                                                                                      <w:marRight w:val="0"/>
                                                                                      <w:marTop w:val="0"/>
                                                                                      <w:marBottom w:val="0"/>
                                                                                      <w:divBdr>
                                                                                        <w:top w:val="none" w:sz="0" w:space="0" w:color="auto"/>
                                                                                        <w:left w:val="none" w:sz="0" w:space="0" w:color="auto"/>
                                                                                        <w:bottom w:val="none" w:sz="0" w:space="0" w:color="auto"/>
                                                                                        <w:right w:val="none" w:sz="0" w:space="0" w:color="auto"/>
                                                                                      </w:divBdr>
                                                                                      <w:divsChild>
                                                                                        <w:div w:id="18950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269698">
      <w:bodyDiv w:val="1"/>
      <w:marLeft w:val="0"/>
      <w:marRight w:val="0"/>
      <w:marTop w:val="0"/>
      <w:marBottom w:val="0"/>
      <w:divBdr>
        <w:top w:val="none" w:sz="0" w:space="0" w:color="auto"/>
        <w:left w:val="none" w:sz="0" w:space="0" w:color="auto"/>
        <w:bottom w:val="none" w:sz="0" w:space="0" w:color="auto"/>
        <w:right w:val="none" w:sz="0" w:space="0" w:color="auto"/>
      </w:divBdr>
    </w:div>
    <w:div w:id="451632527">
      <w:bodyDiv w:val="1"/>
      <w:marLeft w:val="0"/>
      <w:marRight w:val="0"/>
      <w:marTop w:val="0"/>
      <w:marBottom w:val="0"/>
      <w:divBdr>
        <w:top w:val="none" w:sz="0" w:space="0" w:color="auto"/>
        <w:left w:val="none" w:sz="0" w:space="0" w:color="auto"/>
        <w:bottom w:val="none" w:sz="0" w:space="0" w:color="auto"/>
        <w:right w:val="none" w:sz="0" w:space="0" w:color="auto"/>
      </w:divBdr>
    </w:div>
    <w:div w:id="454953017">
      <w:bodyDiv w:val="1"/>
      <w:marLeft w:val="0"/>
      <w:marRight w:val="0"/>
      <w:marTop w:val="0"/>
      <w:marBottom w:val="0"/>
      <w:divBdr>
        <w:top w:val="none" w:sz="0" w:space="0" w:color="auto"/>
        <w:left w:val="none" w:sz="0" w:space="0" w:color="auto"/>
        <w:bottom w:val="none" w:sz="0" w:space="0" w:color="auto"/>
        <w:right w:val="none" w:sz="0" w:space="0" w:color="auto"/>
      </w:divBdr>
    </w:div>
    <w:div w:id="488983459">
      <w:bodyDiv w:val="1"/>
      <w:marLeft w:val="0"/>
      <w:marRight w:val="0"/>
      <w:marTop w:val="0"/>
      <w:marBottom w:val="0"/>
      <w:divBdr>
        <w:top w:val="none" w:sz="0" w:space="0" w:color="auto"/>
        <w:left w:val="none" w:sz="0" w:space="0" w:color="auto"/>
        <w:bottom w:val="none" w:sz="0" w:space="0" w:color="auto"/>
        <w:right w:val="none" w:sz="0" w:space="0" w:color="auto"/>
      </w:divBdr>
    </w:div>
    <w:div w:id="520095131">
      <w:bodyDiv w:val="1"/>
      <w:marLeft w:val="0"/>
      <w:marRight w:val="0"/>
      <w:marTop w:val="0"/>
      <w:marBottom w:val="0"/>
      <w:divBdr>
        <w:top w:val="none" w:sz="0" w:space="0" w:color="auto"/>
        <w:left w:val="none" w:sz="0" w:space="0" w:color="auto"/>
        <w:bottom w:val="none" w:sz="0" w:space="0" w:color="auto"/>
        <w:right w:val="none" w:sz="0" w:space="0" w:color="auto"/>
      </w:divBdr>
    </w:div>
    <w:div w:id="529300397">
      <w:bodyDiv w:val="1"/>
      <w:marLeft w:val="0"/>
      <w:marRight w:val="0"/>
      <w:marTop w:val="0"/>
      <w:marBottom w:val="0"/>
      <w:divBdr>
        <w:top w:val="none" w:sz="0" w:space="0" w:color="auto"/>
        <w:left w:val="none" w:sz="0" w:space="0" w:color="auto"/>
        <w:bottom w:val="none" w:sz="0" w:space="0" w:color="auto"/>
        <w:right w:val="none" w:sz="0" w:space="0" w:color="auto"/>
      </w:divBdr>
      <w:divsChild>
        <w:div w:id="219829458">
          <w:marLeft w:val="0"/>
          <w:marRight w:val="0"/>
          <w:marTop w:val="0"/>
          <w:marBottom w:val="0"/>
          <w:divBdr>
            <w:top w:val="none" w:sz="0" w:space="0" w:color="auto"/>
            <w:left w:val="none" w:sz="0" w:space="0" w:color="auto"/>
            <w:bottom w:val="none" w:sz="0" w:space="0" w:color="auto"/>
            <w:right w:val="none" w:sz="0" w:space="0" w:color="auto"/>
          </w:divBdr>
          <w:divsChild>
            <w:div w:id="513880224">
              <w:marLeft w:val="0"/>
              <w:marRight w:val="0"/>
              <w:marTop w:val="0"/>
              <w:marBottom w:val="0"/>
              <w:divBdr>
                <w:top w:val="none" w:sz="0" w:space="0" w:color="auto"/>
                <w:left w:val="none" w:sz="0" w:space="0" w:color="auto"/>
                <w:bottom w:val="none" w:sz="0" w:space="0" w:color="auto"/>
                <w:right w:val="none" w:sz="0" w:space="0" w:color="auto"/>
              </w:divBdr>
              <w:divsChild>
                <w:div w:id="160660002">
                  <w:marLeft w:val="0"/>
                  <w:marRight w:val="0"/>
                  <w:marTop w:val="0"/>
                  <w:marBottom w:val="0"/>
                  <w:divBdr>
                    <w:top w:val="none" w:sz="0" w:space="0" w:color="auto"/>
                    <w:left w:val="none" w:sz="0" w:space="0" w:color="auto"/>
                    <w:bottom w:val="none" w:sz="0" w:space="0" w:color="auto"/>
                    <w:right w:val="none" w:sz="0" w:space="0" w:color="auto"/>
                  </w:divBdr>
                  <w:divsChild>
                    <w:div w:id="548495053">
                      <w:marLeft w:val="0"/>
                      <w:marRight w:val="0"/>
                      <w:marTop w:val="0"/>
                      <w:marBottom w:val="0"/>
                      <w:divBdr>
                        <w:top w:val="none" w:sz="0" w:space="0" w:color="auto"/>
                        <w:left w:val="none" w:sz="0" w:space="0" w:color="auto"/>
                        <w:bottom w:val="none" w:sz="0" w:space="0" w:color="auto"/>
                        <w:right w:val="none" w:sz="0" w:space="0" w:color="auto"/>
                      </w:divBdr>
                      <w:divsChild>
                        <w:div w:id="399595737">
                          <w:marLeft w:val="0"/>
                          <w:marRight w:val="0"/>
                          <w:marTop w:val="0"/>
                          <w:marBottom w:val="0"/>
                          <w:divBdr>
                            <w:top w:val="none" w:sz="0" w:space="0" w:color="auto"/>
                            <w:left w:val="none" w:sz="0" w:space="0" w:color="auto"/>
                            <w:bottom w:val="none" w:sz="0" w:space="0" w:color="auto"/>
                            <w:right w:val="none" w:sz="0" w:space="0" w:color="auto"/>
                          </w:divBdr>
                          <w:divsChild>
                            <w:div w:id="1944804893">
                              <w:marLeft w:val="0"/>
                              <w:marRight w:val="0"/>
                              <w:marTop w:val="0"/>
                              <w:marBottom w:val="0"/>
                              <w:divBdr>
                                <w:top w:val="none" w:sz="0" w:space="0" w:color="auto"/>
                                <w:left w:val="none" w:sz="0" w:space="0" w:color="auto"/>
                                <w:bottom w:val="none" w:sz="0" w:space="0" w:color="auto"/>
                                <w:right w:val="none" w:sz="0" w:space="0" w:color="auto"/>
                              </w:divBdr>
                              <w:divsChild>
                                <w:div w:id="1226991403">
                                  <w:marLeft w:val="0"/>
                                  <w:marRight w:val="0"/>
                                  <w:marTop w:val="0"/>
                                  <w:marBottom w:val="0"/>
                                  <w:divBdr>
                                    <w:top w:val="none" w:sz="0" w:space="0" w:color="auto"/>
                                    <w:left w:val="none" w:sz="0" w:space="0" w:color="auto"/>
                                    <w:bottom w:val="none" w:sz="0" w:space="0" w:color="auto"/>
                                    <w:right w:val="none" w:sz="0" w:space="0" w:color="auto"/>
                                  </w:divBdr>
                                  <w:divsChild>
                                    <w:div w:id="1626809652">
                                      <w:marLeft w:val="0"/>
                                      <w:marRight w:val="0"/>
                                      <w:marTop w:val="0"/>
                                      <w:marBottom w:val="0"/>
                                      <w:divBdr>
                                        <w:top w:val="none" w:sz="0" w:space="0" w:color="auto"/>
                                        <w:left w:val="none" w:sz="0" w:space="0" w:color="auto"/>
                                        <w:bottom w:val="none" w:sz="0" w:space="0" w:color="auto"/>
                                        <w:right w:val="none" w:sz="0" w:space="0" w:color="auto"/>
                                      </w:divBdr>
                                      <w:divsChild>
                                        <w:div w:id="553472302">
                                          <w:marLeft w:val="0"/>
                                          <w:marRight w:val="0"/>
                                          <w:marTop w:val="0"/>
                                          <w:marBottom w:val="0"/>
                                          <w:divBdr>
                                            <w:top w:val="none" w:sz="0" w:space="0" w:color="auto"/>
                                            <w:left w:val="none" w:sz="0" w:space="0" w:color="auto"/>
                                            <w:bottom w:val="none" w:sz="0" w:space="0" w:color="auto"/>
                                            <w:right w:val="none" w:sz="0" w:space="0" w:color="auto"/>
                                          </w:divBdr>
                                          <w:divsChild>
                                            <w:div w:id="1957255692">
                                              <w:marLeft w:val="0"/>
                                              <w:marRight w:val="0"/>
                                              <w:marTop w:val="0"/>
                                              <w:marBottom w:val="0"/>
                                              <w:divBdr>
                                                <w:top w:val="none" w:sz="0" w:space="0" w:color="auto"/>
                                                <w:left w:val="none" w:sz="0" w:space="0" w:color="auto"/>
                                                <w:bottom w:val="none" w:sz="0" w:space="0" w:color="auto"/>
                                                <w:right w:val="none" w:sz="0" w:space="0" w:color="auto"/>
                                              </w:divBdr>
                                              <w:divsChild>
                                                <w:div w:id="1514760596">
                                                  <w:marLeft w:val="0"/>
                                                  <w:marRight w:val="0"/>
                                                  <w:marTop w:val="0"/>
                                                  <w:marBottom w:val="345"/>
                                                  <w:divBdr>
                                                    <w:top w:val="none" w:sz="0" w:space="0" w:color="auto"/>
                                                    <w:left w:val="none" w:sz="0" w:space="0" w:color="auto"/>
                                                    <w:bottom w:val="none" w:sz="0" w:space="0" w:color="auto"/>
                                                    <w:right w:val="none" w:sz="0" w:space="0" w:color="auto"/>
                                                  </w:divBdr>
                                                  <w:divsChild>
                                                    <w:div w:id="2094083401">
                                                      <w:marLeft w:val="0"/>
                                                      <w:marRight w:val="0"/>
                                                      <w:marTop w:val="0"/>
                                                      <w:marBottom w:val="0"/>
                                                      <w:divBdr>
                                                        <w:top w:val="none" w:sz="0" w:space="0" w:color="auto"/>
                                                        <w:left w:val="none" w:sz="0" w:space="0" w:color="auto"/>
                                                        <w:bottom w:val="none" w:sz="0" w:space="0" w:color="auto"/>
                                                        <w:right w:val="none" w:sz="0" w:space="0" w:color="auto"/>
                                                      </w:divBdr>
                                                      <w:divsChild>
                                                        <w:div w:id="1780105050">
                                                          <w:marLeft w:val="0"/>
                                                          <w:marRight w:val="0"/>
                                                          <w:marTop w:val="0"/>
                                                          <w:marBottom w:val="0"/>
                                                          <w:divBdr>
                                                            <w:top w:val="single" w:sz="6" w:space="0" w:color="ABABAB"/>
                                                            <w:left w:val="single" w:sz="6" w:space="0" w:color="ABABAB"/>
                                                            <w:bottom w:val="single" w:sz="6" w:space="0" w:color="ABABAB"/>
                                                            <w:right w:val="single" w:sz="6" w:space="0" w:color="ABABAB"/>
                                                          </w:divBdr>
                                                          <w:divsChild>
                                                            <w:div w:id="236328874">
                                                              <w:marLeft w:val="0"/>
                                                              <w:marRight w:val="0"/>
                                                              <w:marTop w:val="0"/>
                                                              <w:marBottom w:val="0"/>
                                                              <w:divBdr>
                                                                <w:top w:val="none" w:sz="0" w:space="0" w:color="auto"/>
                                                                <w:left w:val="none" w:sz="0" w:space="0" w:color="auto"/>
                                                                <w:bottom w:val="none" w:sz="0" w:space="0" w:color="auto"/>
                                                                <w:right w:val="none" w:sz="0" w:space="0" w:color="auto"/>
                                                              </w:divBdr>
                                                              <w:divsChild>
                                                                <w:div w:id="151914170">
                                                                  <w:marLeft w:val="0"/>
                                                                  <w:marRight w:val="0"/>
                                                                  <w:marTop w:val="0"/>
                                                                  <w:marBottom w:val="0"/>
                                                                  <w:divBdr>
                                                                    <w:top w:val="none" w:sz="0" w:space="0" w:color="auto"/>
                                                                    <w:left w:val="none" w:sz="0" w:space="0" w:color="auto"/>
                                                                    <w:bottom w:val="none" w:sz="0" w:space="0" w:color="auto"/>
                                                                    <w:right w:val="none" w:sz="0" w:space="0" w:color="auto"/>
                                                                  </w:divBdr>
                                                                  <w:divsChild>
                                                                    <w:div w:id="1971857498">
                                                                      <w:marLeft w:val="0"/>
                                                                      <w:marRight w:val="0"/>
                                                                      <w:marTop w:val="0"/>
                                                                      <w:marBottom w:val="0"/>
                                                                      <w:divBdr>
                                                                        <w:top w:val="none" w:sz="0" w:space="0" w:color="auto"/>
                                                                        <w:left w:val="none" w:sz="0" w:space="0" w:color="auto"/>
                                                                        <w:bottom w:val="none" w:sz="0" w:space="0" w:color="auto"/>
                                                                        <w:right w:val="none" w:sz="0" w:space="0" w:color="auto"/>
                                                                      </w:divBdr>
                                                                      <w:divsChild>
                                                                        <w:div w:id="1553419686">
                                                                          <w:marLeft w:val="0"/>
                                                                          <w:marRight w:val="0"/>
                                                                          <w:marTop w:val="0"/>
                                                                          <w:marBottom w:val="0"/>
                                                                          <w:divBdr>
                                                                            <w:top w:val="none" w:sz="0" w:space="0" w:color="auto"/>
                                                                            <w:left w:val="none" w:sz="0" w:space="0" w:color="auto"/>
                                                                            <w:bottom w:val="none" w:sz="0" w:space="0" w:color="auto"/>
                                                                            <w:right w:val="none" w:sz="0" w:space="0" w:color="auto"/>
                                                                          </w:divBdr>
                                                                          <w:divsChild>
                                                                            <w:div w:id="1467965783">
                                                                              <w:marLeft w:val="0"/>
                                                                              <w:marRight w:val="0"/>
                                                                              <w:marTop w:val="0"/>
                                                                              <w:marBottom w:val="0"/>
                                                                              <w:divBdr>
                                                                                <w:top w:val="none" w:sz="0" w:space="0" w:color="auto"/>
                                                                                <w:left w:val="none" w:sz="0" w:space="0" w:color="auto"/>
                                                                                <w:bottom w:val="none" w:sz="0" w:space="0" w:color="auto"/>
                                                                                <w:right w:val="none" w:sz="0" w:space="0" w:color="auto"/>
                                                                              </w:divBdr>
                                                                              <w:divsChild>
                                                                                <w:div w:id="133838379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0"/>
                                                                                      <w:divBdr>
                                                                                        <w:top w:val="none" w:sz="0" w:space="0" w:color="auto"/>
                                                                                        <w:left w:val="none" w:sz="0" w:space="0" w:color="auto"/>
                                                                                        <w:bottom w:val="none" w:sz="0" w:space="0" w:color="auto"/>
                                                                                        <w:right w:val="none" w:sz="0" w:space="0" w:color="auto"/>
                                                                                      </w:divBdr>
                                                                                      <w:divsChild>
                                                                                        <w:div w:id="247541019">
                                                                                          <w:marLeft w:val="0"/>
                                                                                          <w:marRight w:val="0"/>
                                                                                          <w:marTop w:val="0"/>
                                                                                          <w:marBottom w:val="0"/>
                                                                                          <w:divBdr>
                                                                                            <w:top w:val="none" w:sz="0" w:space="0" w:color="auto"/>
                                                                                            <w:left w:val="none" w:sz="0" w:space="0" w:color="auto"/>
                                                                                            <w:bottom w:val="none" w:sz="0" w:space="0" w:color="auto"/>
                                                                                            <w:right w:val="none" w:sz="0" w:space="0" w:color="auto"/>
                                                                                          </w:divBdr>
                                                                                        </w:div>
                                                                                        <w:div w:id="1864248106">
                                                                                          <w:marLeft w:val="0"/>
                                                                                          <w:marRight w:val="0"/>
                                                                                          <w:marTop w:val="0"/>
                                                                                          <w:marBottom w:val="0"/>
                                                                                          <w:divBdr>
                                                                                            <w:top w:val="none" w:sz="0" w:space="0" w:color="auto"/>
                                                                                            <w:left w:val="none" w:sz="0" w:space="0" w:color="auto"/>
                                                                                            <w:bottom w:val="none" w:sz="0" w:space="0" w:color="auto"/>
                                                                                            <w:right w:val="none" w:sz="0" w:space="0" w:color="auto"/>
                                                                                          </w:divBdr>
                                                                                        </w:div>
                                                                                        <w:div w:id="1967463099">
                                                                                          <w:marLeft w:val="0"/>
                                                                                          <w:marRight w:val="0"/>
                                                                                          <w:marTop w:val="0"/>
                                                                                          <w:marBottom w:val="0"/>
                                                                                          <w:divBdr>
                                                                                            <w:top w:val="none" w:sz="0" w:space="0" w:color="auto"/>
                                                                                            <w:left w:val="none" w:sz="0" w:space="0" w:color="auto"/>
                                                                                            <w:bottom w:val="none" w:sz="0" w:space="0" w:color="auto"/>
                                                                                            <w:right w:val="none" w:sz="0" w:space="0" w:color="auto"/>
                                                                                          </w:divBdr>
                                                                                        </w:div>
                                                                                        <w:div w:id="1994486118">
                                                                                          <w:marLeft w:val="0"/>
                                                                                          <w:marRight w:val="0"/>
                                                                                          <w:marTop w:val="0"/>
                                                                                          <w:marBottom w:val="0"/>
                                                                                          <w:divBdr>
                                                                                            <w:top w:val="none" w:sz="0" w:space="0" w:color="auto"/>
                                                                                            <w:left w:val="none" w:sz="0" w:space="0" w:color="auto"/>
                                                                                            <w:bottom w:val="none" w:sz="0" w:space="0" w:color="auto"/>
                                                                                            <w:right w:val="none" w:sz="0" w:space="0" w:color="auto"/>
                                                                                          </w:divBdr>
                                                                                        </w:div>
                                                                                      </w:divsChild>
                                                                                    </w:div>
                                                                                    <w:div w:id="387846298">
                                                                                      <w:marLeft w:val="0"/>
                                                                                      <w:marRight w:val="0"/>
                                                                                      <w:marTop w:val="0"/>
                                                                                      <w:marBottom w:val="0"/>
                                                                                      <w:divBdr>
                                                                                        <w:top w:val="none" w:sz="0" w:space="0" w:color="auto"/>
                                                                                        <w:left w:val="none" w:sz="0" w:space="0" w:color="auto"/>
                                                                                        <w:bottom w:val="none" w:sz="0" w:space="0" w:color="auto"/>
                                                                                        <w:right w:val="none" w:sz="0" w:space="0" w:color="auto"/>
                                                                                      </w:divBdr>
                                                                                      <w:divsChild>
                                                                                        <w:div w:id="1489515301">
                                                                                          <w:marLeft w:val="0"/>
                                                                                          <w:marRight w:val="0"/>
                                                                                          <w:marTop w:val="0"/>
                                                                                          <w:marBottom w:val="0"/>
                                                                                          <w:divBdr>
                                                                                            <w:top w:val="none" w:sz="0" w:space="0" w:color="auto"/>
                                                                                            <w:left w:val="none" w:sz="0" w:space="0" w:color="auto"/>
                                                                                            <w:bottom w:val="none" w:sz="0" w:space="0" w:color="auto"/>
                                                                                            <w:right w:val="none" w:sz="0" w:space="0" w:color="auto"/>
                                                                                          </w:divBdr>
                                                                                        </w:div>
                                                                                      </w:divsChild>
                                                                                    </w:div>
                                                                                    <w:div w:id="968172288">
                                                                                      <w:marLeft w:val="0"/>
                                                                                      <w:marRight w:val="0"/>
                                                                                      <w:marTop w:val="0"/>
                                                                                      <w:marBottom w:val="0"/>
                                                                                      <w:divBdr>
                                                                                        <w:top w:val="none" w:sz="0" w:space="0" w:color="auto"/>
                                                                                        <w:left w:val="none" w:sz="0" w:space="0" w:color="auto"/>
                                                                                        <w:bottom w:val="none" w:sz="0" w:space="0" w:color="auto"/>
                                                                                        <w:right w:val="none" w:sz="0" w:space="0" w:color="auto"/>
                                                                                      </w:divBdr>
                                                                                      <w:divsChild>
                                                                                        <w:div w:id="765804067">
                                                                                          <w:marLeft w:val="0"/>
                                                                                          <w:marRight w:val="0"/>
                                                                                          <w:marTop w:val="0"/>
                                                                                          <w:marBottom w:val="0"/>
                                                                                          <w:divBdr>
                                                                                            <w:top w:val="none" w:sz="0" w:space="0" w:color="auto"/>
                                                                                            <w:left w:val="none" w:sz="0" w:space="0" w:color="auto"/>
                                                                                            <w:bottom w:val="none" w:sz="0" w:space="0" w:color="auto"/>
                                                                                            <w:right w:val="none" w:sz="0" w:space="0" w:color="auto"/>
                                                                                          </w:divBdr>
                                                                                        </w:div>
                                                                                        <w:div w:id="1785877204">
                                                                                          <w:marLeft w:val="0"/>
                                                                                          <w:marRight w:val="0"/>
                                                                                          <w:marTop w:val="0"/>
                                                                                          <w:marBottom w:val="0"/>
                                                                                          <w:divBdr>
                                                                                            <w:top w:val="none" w:sz="0" w:space="0" w:color="auto"/>
                                                                                            <w:left w:val="none" w:sz="0" w:space="0" w:color="auto"/>
                                                                                            <w:bottom w:val="none" w:sz="0" w:space="0" w:color="auto"/>
                                                                                            <w:right w:val="none" w:sz="0" w:space="0" w:color="auto"/>
                                                                                          </w:divBdr>
                                                                                        </w:div>
                                                                                        <w:div w:id="2117600478">
                                                                                          <w:marLeft w:val="0"/>
                                                                                          <w:marRight w:val="0"/>
                                                                                          <w:marTop w:val="0"/>
                                                                                          <w:marBottom w:val="0"/>
                                                                                          <w:divBdr>
                                                                                            <w:top w:val="none" w:sz="0" w:space="0" w:color="auto"/>
                                                                                            <w:left w:val="none" w:sz="0" w:space="0" w:color="auto"/>
                                                                                            <w:bottom w:val="none" w:sz="0" w:space="0" w:color="auto"/>
                                                                                            <w:right w:val="none" w:sz="0" w:space="0" w:color="auto"/>
                                                                                          </w:divBdr>
                                                                                        </w:div>
                                                                                      </w:divsChild>
                                                                                    </w:div>
                                                                                    <w:div w:id="1119101884">
                                                                                      <w:marLeft w:val="0"/>
                                                                                      <w:marRight w:val="0"/>
                                                                                      <w:marTop w:val="0"/>
                                                                                      <w:marBottom w:val="0"/>
                                                                                      <w:divBdr>
                                                                                        <w:top w:val="none" w:sz="0" w:space="0" w:color="auto"/>
                                                                                        <w:left w:val="none" w:sz="0" w:space="0" w:color="auto"/>
                                                                                        <w:bottom w:val="none" w:sz="0" w:space="0" w:color="auto"/>
                                                                                        <w:right w:val="none" w:sz="0" w:space="0" w:color="auto"/>
                                                                                      </w:divBdr>
                                                                                      <w:divsChild>
                                                                                        <w:div w:id="1441414250">
                                                                                          <w:marLeft w:val="0"/>
                                                                                          <w:marRight w:val="0"/>
                                                                                          <w:marTop w:val="0"/>
                                                                                          <w:marBottom w:val="0"/>
                                                                                          <w:divBdr>
                                                                                            <w:top w:val="none" w:sz="0" w:space="0" w:color="auto"/>
                                                                                            <w:left w:val="none" w:sz="0" w:space="0" w:color="auto"/>
                                                                                            <w:bottom w:val="none" w:sz="0" w:space="0" w:color="auto"/>
                                                                                            <w:right w:val="none" w:sz="0" w:space="0" w:color="auto"/>
                                                                                          </w:divBdr>
                                                                                        </w:div>
                                                                                      </w:divsChild>
                                                                                    </w:div>
                                                                                    <w:div w:id="1489790134">
                                                                                      <w:marLeft w:val="0"/>
                                                                                      <w:marRight w:val="0"/>
                                                                                      <w:marTop w:val="0"/>
                                                                                      <w:marBottom w:val="0"/>
                                                                                      <w:divBdr>
                                                                                        <w:top w:val="none" w:sz="0" w:space="0" w:color="auto"/>
                                                                                        <w:left w:val="none" w:sz="0" w:space="0" w:color="auto"/>
                                                                                        <w:bottom w:val="none" w:sz="0" w:space="0" w:color="auto"/>
                                                                                        <w:right w:val="none" w:sz="0" w:space="0" w:color="auto"/>
                                                                                      </w:divBdr>
                                                                                      <w:divsChild>
                                                                                        <w:div w:id="580333657">
                                                                                          <w:marLeft w:val="0"/>
                                                                                          <w:marRight w:val="0"/>
                                                                                          <w:marTop w:val="0"/>
                                                                                          <w:marBottom w:val="0"/>
                                                                                          <w:divBdr>
                                                                                            <w:top w:val="none" w:sz="0" w:space="0" w:color="auto"/>
                                                                                            <w:left w:val="none" w:sz="0" w:space="0" w:color="auto"/>
                                                                                            <w:bottom w:val="none" w:sz="0" w:space="0" w:color="auto"/>
                                                                                            <w:right w:val="none" w:sz="0" w:space="0" w:color="auto"/>
                                                                                          </w:divBdr>
                                                                                        </w:div>
                                                                                      </w:divsChild>
                                                                                    </w:div>
                                                                                    <w:div w:id="1868254195">
                                                                                      <w:marLeft w:val="0"/>
                                                                                      <w:marRight w:val="0"/>
                                                                                      <w:marTop w:val="0"/>
                                                                                      <w:marBottom w:val="0"/>
                                                                                      <w:divBdr>
                                                                                        <w:top w:val="none" w:sz="0" w:space="0" w:color="auto"/>
                                                                                        <w:left w:val="none" w:sz="0" w:space="0" w:color="auto"/>
                                                                                        <w:bottom w:val="none" w:sz="0" w:space="0" w:color="auto"/>
                                                                                        <w:right w:val="none" w:sz="0" w:space="0" w:color="auto"/>
                                                                                      </w:divBdr>
                                                                                      <w:divsChild>
                                                                                        <w:div w:id="1763060829">
                                                                                          <w:marLeft w:val="0"/>
                                                                                          <w:marRight w:val="0"/>
                                                                                          <w:marTop w:val="0"/>
                                                                                          <w:marBottom w:val="0"/>
                                                                                          <w:divBdr>
                                                                                            <w:top w:val="none" w:sz="0" w:space="0" w:color="auto"/>
                                                                                            <w:left w:val="none" w:sz="0" w:space="0" w:color="auto"/>
                                                                                            <w:bottom w:val="none" w:sz="0" w:space="0" w:color="auto"/>
                                                                                            <w:right w:val="none" w:sz="0" w:space="0" w:color="auto"/>
                                                                                          </w:divBdr>
                                                                                        </w:div>
                                                                                      </w:divsChild>
                                                                                    </w:div>
                                                                                    <w:div w:id="1971865182">
                                                                                      <w:marLeft w:val="0"/>
                                                                                      <w:marRight w:val="0"/>
                                                                                      <w:marTop w:val="0"/>
                                                                                      <w:marBottom w:val="0"/>
                                                                                      <w:divBdr>
                                                                                        <w:top w:val="none" w:sz="0" w:space="0" w:color="auto"/>
                                                                                        <w:left w:val="none" w:sz="0" w:space="0" w:color="auto"/>
                                                                                        <w:bottom w:val="none" w:sz="0" w:space="0" w:color="auto"/>
                                                                                        <w:right w:val="none" w:sz="0" w:space="0" w:color="auto"/>
                                                                                      </w:divBdr>
                                                                                      <w:divsChild>
                                                                                        <w:div w:id="389772269">
                                                                                          <w:marLeft w:val="0"/>
                                                                                          <w:marRight w:val="0"/>
                                                                                          <w:marTop w:val="0"/>
                                                                                          <w:marBottom w:val="0"/>
                                                                                          <w:divBdr>
                                                                                            <w:top w:val="none" w:sz="0" w:space="0" w:color="auto"/>
                                                                                            <w:left w:val="none" w:sz="0" w:space="0" w:color="auto"/>
                                                                                            <w:bottom w:val="none" w:sz="0" w:space="0" w:color="auto"/>
                                                                                            <w:right w:val="none" w:sz="0" w:space="0" w:color="auto"/>
                                                                                          </w:divBdr>
                                                                                        </w:div>
                                                                                      </w:divsChild>
                                                                                    </w:div>
                                                                                    <w:div w:id="20120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920567">
      <w:bodyDiv w:val="1"/>
      <w:marLeft w:val="0"/>
      <w:marRight w:val="0"/>
      <w:marTop w:val="0"/>
      <w:marBottom w:val="0"/>
      <w:divBdr>
        <w:top w:val="none" w:sz="0" w:space="0" w:color="auto"/>
        <w:left w:val="none" w:sz="0" w:space="0" w:color="auto"/>
        <w:bottom w:val="none" w:sz="0" w:space="0" w:color="auto"/>
        <w:right w:val="none" w:sz="0" w:space="0" w:color="auto"/>
      </w:divBdr>
      <w:divsChild>
        <w:div w:id="288126417">
          <w:marLeft w:val="1987"/>
          <w:marRight w:val="0"/>
          <w:marTop w:val="120"/>
          <w:marBottom w:val="120"/>
          <w:divBdr>
            <w:top w:val="none" w:sz="0" w:space="0" w:color="auto"/>
            <w:left w:val="none" w:sz="0" w:space="0" w:color="auto"/>
            <w:bottom w:val="none" w:sz="0" w:space="0" w:color="auto"/>
            <w:right w:val="none" w:sz="0" w:space="0" w:color="auto"/>
          </w:divBdr>
        </w:div>
        <w:div w:id="1007712522">
          <w:marLeft w:val="1987"/>
          <w:marRight w:val="0"/>
          <w:marTop w:val="120"/>
          <w:marBottom w:val="120"/>
          <w:divBdr>
            <w:top w:val="none" w:sz="0" w:space="0" w:color="auto"/>
            <w:left w:val="none" w:sz="0" w:space="0" w:color="auto"/>
            <w:bottom w:val="none" w:sz="0" w:space="0" w:color="auto"/>
            <w:right w:val="none" w:sz="0" w:space="0" w:color="auto"/>
          </w:divBdr>
        </w:div>
        <w:div w:id="1293513776">
          <w:marLeft w:val="1987"/>
          <w:marRight w:val="0"/>
          <w:marTop w:val="120"/>
          <w:marBottom w:val="120"/>
          <w:divBdr>
            <w:top w:val="none" w:sz="0" w:space="0" w:color="auto"/>
            <w:left w:val="none" w:sz="0" w:space="0" w:color="auto"/>
            <w:bottom w:val="none" w:sz="0" w:space="0" w:color="auto"/>
            <w:right w:val="none" w:sz="0" w:space="0" w:color="auto"/>
          </w:divBdr>
        </w:div>
        <w:div w:id="1950236583">
          <w:marLeft w:val="1987"/>
          <w:marRight w:val="0"/>
          <w:marTop w:val="120"/>
          <w:marBottom w:val="120"/>
          <w:divBdr>
            <w:top w:val="none" w:sz="0" w:space="0" w:color="auto"/>
            <w:left w:val="none" w:sz="0" w:space="0" w:color="auto"/>
            <w:bottom w:val="none" w:sz="0" w:space="0" w:color="auto"/>
            <w:right w:val="none" w:sz="0" w:space="0" w:color="auto"/>
          </w:divBdr>
        </w:div>
      </w:divsChild>
    </w:div>
    <w:div w:id="581795629">
      <w:bodyDiv w:val="1"/>
      <w:marLeft w:val="0"/>
      <w:marRight w:val="0"/>
      <w:marTop w:val="0"/>
      <w:marBottom w:val="0"/>
      <w:divBdr>
        <w:top w:val="none" w:sz="0" w:space="0" w:color="auto"/>
        <w:left w:val="none" w:sz="0" w:space="0" w:color="auto"/>
        <w:bottom w:val="none" w:sz="0" w:space="0" w:color="auto"/>
        <w:right w:val="none" w:sz="0" w:space="0" w:color="auto"/>
      </w:divBdr>
    </w:div>
    <w:div w:id="583298413">
      <w:bodyDiv w:val="1"/>
      <w:marLeft w:val="0"/>
      <w:marRight w:val="0"/>
      <w:marTop w:val="0"/>
      <w:marBottom w:val="0"/>
      <w:divBdr>
        <w:top w:val="none" w:sz="0" w:space="0" w:color="auto"/>
        <w:left w:val="none" w:sz="0" w:space="0" w:color="auto"/>
        <w:bottom w:val="none" w:sz="0" w:space="0" w:color="auto"/>
        <w:right w:val="none" w:sz="0" w:space="0" w:color="auto"/>
      </w:divBdr>
    </w:div>
    <w:div w:id="587271228">
      <w:bodyDiv w:val="1"/>
      <w:marLeft w:val="0"/>
      <w:marRight w:val="0"/>
      <w:marTop w:val="0"/>
      <w:marBottom w:val="0"/>
      <w:divBdr>
        <w:top w:val="none" w:sz="0" w:space="0" w:color="auto"/>
        <w:left w:val="none" w:sz="0" w:space="0" w:color="auto"/>
        <w:bottom w:val="none" w:sz="0" w:space="0" w:color="auto"/>
        <w:right w:val="none" w:sz="0" w:space="0" w:color="auto"/>
      </w:divBdr>
    </w:div>
    <w:div w:id="637688759">
      <w:bodyDiv w:val="1"/>
      <w:marLeft w:val="0"/>
      <w:marRight w:val="0"/>
      <w:marTop w:val="0"/>
      <w:marBottom w:val="0"/>
      <w:divBdr>
        <w:top w:val="none" w:sz="0" w:space="0" w:color="auto"/>
        <w:left w:val="none" w:sz="0" w:space="0" w:color="auto"/>
        <w:bottom w:val="none" w:sz="0" w:space="0" w:color="auto"/>
        <w:right w:val="none" w:sz="0" w:space="0" w:color="auto"/>
      </w:divBdr>
      <w:divsChild>
        <w:div w:id="471945953">
          <w:marLeft w:val="0"/>
          <w:marRight w:val="0"/>
          <w:marTop w:val="0"/>
          <w:marBottom w:val="0"/>
          <w:divBdr>
            <w:top w:val="none" w:sz="0" w:space="0" w:color="auto"/>
            <w:left w:val="none" w:sz="0" w:space="0" w:color="auto"/>
            <w:bottom w:val="none" w:sz="0" w:space="0" w:color="auto"/>
            <w:right w:val="none" w:sz="0" w:space="0" w:color="auto"/>
          </w:divBdr>
          <w:divsChild>
            <w:div w:id="762383588">
              <w:marLeft w:val="0"/>
              <w:marRight w:val="0"/>
              <w:marTop w:val="0"/>
              <w:marBottom w:val="0"/>
              <w:divBdr>
                <w:top w:val="none" w:sz="0" w:space="0" w:color="auto"/>
                <w:left w:val="none" w:sz="0" w:space="0" w:color="auto"/>
                <w:bottom w:val="none" w:sz="0" w:space="0" w:color="auto"/>
                <w:right w:val="none" w:sz="0" w:space="0" w:color="auto"/>
              </w:divBdr>
              <w:divsChild>
                <w:div w:id="1675451249">
                  <w:marLeft w:val="0"/>
                  <w:marRight w:val="0"/>
                  <w:marTop w:val="0"/>
                  <w:marBottom w:val="0"/>
                  <w:divBdr>
                    <w:top w:val="none" w:sz="0" w:space="0" w:color="auto"/>
                    <w:left w:val="none" w:sz="0" w:space="0" w:color="auto"/>
                    <w:bottom w:val="none" w:sz="0" w:space="0" w:color="auto"/>
                    <w:right w:val="none" w:sz="0" w:space="0" w:color="auto"/>
                  </w:divBdr>
                  <w:divsChild>
                    <w:div w:id="1269000045">
                      <w:marLeft w:val="0"/>
                      <w:marRight w:val="0"/>
                      <w:marTop w:val="0"/>
                      <w:marBottom w:val="0"/>
                      <w:divBdr>
                        <w:top w:val="none" w:sz="0" w:space="0" w:color="auto"/>
                        <w:left w:val="none" w:sz="0" w:space="0" w:color="auto"/>
                        <w:bottom w:val="none" w:sz="0" w:space="0" w:color="auto"/>
                        <w:right w:val="none" w:sz="0" w:space="0" w:color="auto"/>
                      </w:divBdr>
                      <w:divsChild>
                        <w:div w:id="1467580123">
                          <w:marLeft w:val="0"/>
                          <w:marRight w:val="0"/>
                          <w:marTop w:val="0"/>
                          <w:marBottom w:val="0"/>
                          <w:divBdr>
                            <w:top w:val="none" w:sz="0" w:space="0" w:color="auto"/>
                            <w:left w:val="none" w:sz="0" w:space="0" w:color="auto"/>
                            <w:bottom w:val="none" w:sz="0" w:space="0" w:color="auto"/>
                            <w:right w:val="none" w:sz="0" w:space="0" w:color="auto"/>
                          </w:divBdr>
                          <w:divsChild>
                            <w:div w:id="1875653895">
                              <w:marLeft w:val="0"/>
                              <w:marRight w:val="0"/>
                              <w:marTop w:val="0"/>
                              <w:marBottom w:val="0"/>
                              <w:divBdr>
                                <w:top w:val="none" w:sz="0" w:space="0" w:color="auto"/>
                                <w:left w:val="none" w:sz="0" w:space="0" w:color="auto"/>
                                <w:bottom w:val="none" w:sz="0" w:space="0" w:color="auto"/>
                                <w:right w:val="none" w:sz="0" w:space="0" w:color="auto"/>
                              </w:divBdr>
                              <w:divsChild>
                                <w:div w:id="490682405">
                                  <w:marLeft w:val="0"/>
                                  <w:marRight w:val="0"/>
                                  <w:marTop w:val="0"/>
                                  <w:marBottom w:val="0"/>
                                  <w:divBdr>
                                    <w:top w:val="none" w:sz="0" w:space="0" w:color="auto"/>
                                    <w:left w:val="none" w:sz="0" w:space="0" w:color="auto"/>
                                    <w:bottom w:val="none" w:sz="0" w:space="0" w:color="auto"/>
                                    <w:right w:val="none" w:sz="0" w:space="0" w:color="auto"/>
                                  </w:divBdr>
                                  <w:divsChild>
                                    <w:div w:id="185142137">
                                      <w:marLeft w:val="0"/>
                                      <w:marRight w:val="0"/>
                                      <w:marTop w:val="0"/>
                                      <w:marBottom w:val="0"/>
                                      <w:divBdr>
                                        <w:top w:val="none" w:sz="0" w:space="0" w:color="auto"/>
                                        <w:left w:val="none" w:sz="0" w:space="0" w:color="auto"/>
                                        <w:bottom w:val="none" w:sz="0" w:space="0" w:color="auto"/>
                                        <w:right w:val="none" w:sz="0" w:space="0" w:color="auto"/>
                                      </w:divBdr>
                                      <w:divsChild>
                                        <w:div w:id="1555388759">
                                          <w:marLeft w:val="0"/>
                                          <w:marRight w:val="0"/>
                                          <w:marTop w:val="0"/>
                                          <w:marBottom w:val="0"/>
                                          <w:divBdr>
                                            <w:top w:val="none" w:sz="0" w:space="0" w:color="auto"/>
                                            <w:left w:val="none" w:sz="0" w:space="0" w:color="auto"/>
                                            <w:bottom w:val="none" w:sz="0" w:space="0" w:color="auto"/>
                                            <w:right w:val="none" w:sz="0" w:space="0" w:color="auto"/>
                                          </w:divBdr>
                                          <w:divsChild>
                                            <w:div w:id="1360861805">
                                              <w:marLeft w:val="0"/>
                                              <w:marRight w:val="0"/>
                                              <w:marTop w:val="0"/>
                                              <w:marBottom w:val="0"/>
                                              <w:divBdr>
                                                <w:top w:val="none" w:sz="0" w:space="0" w:color="auto"/>
                                                <w:left w:val="none" w:sz="0" w:space="0" w:color="auto"/>
                                                <w:bottom w:val="none" w:sz="0" w:space="0" w:color="auto"/>
                                                <w:right w:val="none" w:sz="0" w:space="0" w:color="auto"/>
                                              </w:divBdr>
                                              <w:divsChild>
                                                <w:div w:id="1749501242">
                                                  <w:marLeft w:val="0"/>
                                                  <w:marRight w:val="0"/>
                                                  <w:marTop w:val="0"/>
                                                  <w:marBottom w:val="345"/>
                                                  <w:divBdr>
                                                    <w:top w:val="none" w:sz="0" w:space="0" w:color="auto"/>
                                                    <w:left w:val="none" w:sz="0" w:space="0" w:color="auto"/>
                                                    <w:bottom w:val="none" w:sz="0" w:space="0" w:color="auto"/>
                                                    <w:right w:val="none" w:sz="0" w:space="0" w:color="auto"/>
                                                  </w:divBdr>
                                                  <w:divsChild>
                                                    <w:div w:id="379089781">
                                                      <w:marLeft w:val="0"/>
                                                      <w:marRight w:val="0"/>
                                                      <w:marTop w:val="0"/>
                                                      <w:marBottom w:val="0"/>
                                                      <w:divBdr>
                                                        <w:top w:val="none" w:sz="0" w:space="0" w:color="auto"/>
                                                        <w:left w:val="none" w:sz="0" w:space="0" w:color="auto"/>
                                                        <w:bottom w:val="none" w:sz="0" w:space="0" w:color="auto"/>
                                                        <w:right w:val="none" w:sz="0" w:space="0" w:color="auto"/>
                                                      </w:divBdr>
                                                      <w:divsChild>
                                                        <w:div w:id="380058348">
                                                          <w:marLeft w:val="0"/>
                                                          <w:marRight w:val="0"/>
                                                          <w:marTop w:val="0"/>
                                                          <w:marBottom w:val="0"/>
                                                          <w:divBdr>
                                                            <w:top w:val="single" w:sz="6" w:space="0" w:color="ABABAB"/>
                                                            <w:left w:val="single" w:sz="6" w:space="0" w:color="ABABAB"/>
                                                            <w:bottom w:val="single" w:sz="6" w:space="0" w:color="ABABAB"/>
                                                            <w:right w:val="single" w:sz="6" w:space="0" w:color="ABABAB"/>
                                                          </w:divBdr>
                                                          <w:divsChild>
                                                            <w:div w:id="1193954260">
                                                              <w:marLeft w:val="0"/>
                                                              <w:marRight w:val="0"/>
                                                              <w:marTop w:val="0"/>
                                                              <w:marBottom w:val="0"/>
                                                              <w:divBdr>
                                                                <w:top w:val="none" w:sz="0" w:space="0" w:color="auto"/>
                                                                <w:left w:val="none" w:sz="0" w:space="0" w:color="auto"/>
                                                                <w:bottom w:val="none" w:sz="0" w:space="0" w:color="auto"/>
                                                                <w:right w:val="none" w:sz="0" w:space="0" w:color="auto"/>
                                                              </w:divBdr>
                                                              <w:divsChild>
                                                                <w:div w:id="218789581">
                                                                  <w:marLeft w:val="0"/>
                                                                  <w:marRight w:val="0"/>
                                                                  <w:marTop w:val="0"/>
                                                                  <w:marBottom w:val="0"/>
                                                                  <w:divBdr>
                                                                    <w:top w:val="none" w:sz="0" w:space="0" w:color="auto"/>
                                                                    <w:left w:val="none" w:sz="0" w:space="0" w:color="auto"/>
                                                                    <w:bottom w:val="none" w:sz="0" w:space="0" w:color="auto"/>
                                                                    <w:right w:val="none" w:sz="0" w:space="0" w:color="auto"/>
                                                                  </w:divBdr>
                                                                  <w:divsChild>
                                                                    <w:div w:id="1638029725">
                                                                      <w:marLeft w:val="0"/>
                                                                      <w:marRight w:val="0"/>
                                                                      <w:marTop w:val="0"/>
                                                                      <w:marBottom w:val="0"/>
                                                                      <w:divBdr>
                                                                        <w:top w:val="none" w:sz="0" w:space="0" w:color="auto"/>
                                                                        <w:left w:val="none" w:sz="0" w:space="0" w:color="auto"/>
                                                                        <w:bottom w:val="none" w:sz="0" w:space="0" w:color="auto"/>
                                                                        <w:right w:val="none" w:sz="0" w:space="0" w:color="auto"/>
                                                                      </w:divBdr>
                                                                      <w:divsChild>
                                                                        <w:div w:id="662665947">
                                                                          <w:marLeft w:val="0"/>
                                                                          <w:marRight w:val="0"/>
                                                                          <w:marTop w:val="0"/>
                                                                          <w:marBottom w:val="0"/>
                                                                          <w:divBdr>
                                                                            <w:top w:val="none" w:sz="0" w:space="0" w:color="auto"/>
                                                                            <w:left w:val="none" w:sz="0" w:space="0" w:color="auto"/>
                                                                            <w:bottom w:val="none" w:sz="0" w:space="0" w:color="auto"/>
                                                                            <w:right w:val="none" w:sz="0" w:space="0" w:color="auto"/>
                                                                          </w:divBdr>
                                                                          <w:divsChild>
                                                                            <w:div w:id="515534536">
                                                                              <w:marLeft w:val="0"/>
                                                                              <w:marRight w:val="0"/>
                                                                              <w:marTop w:val="0"/>
                                                                              <w:marBottom w:val="0"/>
                                                                              <w:divBdr>
                                                                                <w:top w:val="none" w:sz="0" w:space="0" w:color="auto"/>
                                                                                <w:left w:val="none" w:sz="0" w:space="0" w:color="auto"/>
                                                                                <w:bottom w:val="none" w:sz="0" w:space="0" w:color="auto"/>
                                                                                <w:right w:val="none" w:sz="0" w:space="0" w:color="auto"/>
                                                                              </w:divBdr>
                                                                              <w:divsChild>
                                                                                <w:div w:id="2090349409">
                                                                                  <w:marLeft w:val="0"/>
                                                                                  <w:marRight w:val="0"/>
                                                                                  <w:marTop w:val="0"/>
                                                                                  <w:marBottom w:val="0"/>
                                                                                  <w:divBdr>
                                                                                    <w:top w:val="none" w:sz="0" w:space="0" w:color="auto"/>
                                                                                    <w:left w:val="none" w:sz="0" w:space="0" w:color="auto"/>
                                                                                    <w:bottom w:val="none" w:sz="0" w:space="0" w:color="auto"/>
                                                                                    <w:right w:val="none" w:sz="0" w:space="0" w:color="auto"/>
                                                                                  </w:divBdr>
                                                                                  <w:divsChild>
                                                                                    <w:div w:id="1291941733">
                                                                                      <w:marLeft w:val="0"/>
                                                                                      <w:marRight w:val="0"/>
                                                                                      <w:marTop w:val="0"/>
                                                                                      <w:marBottom w:val="0"/>
                                                                                      <w:divBdr>
                                                                                        <w:top w:val="none" w:sz="0" w:space="0" w:color="auto"/>
                                                                                        <w:left w:val="none" w:sz="0" w:space="0" w:color="auto"/>
                                                                                        <w:bottom w:val="none" w:sz="0" w:space="0" w:color="auto"/>
                                                                                        <w:right w:val="none" w:sz="0" w:space="0" w:color="auto"/>
                                                                                      </w:divBdr>
                                                                                      <w:divsChild>
                                                                                        <w:div w:id="1131483589">
                                                                                          <w:marLeft w:val="0"/>
                                                                                          <w:marRight w:val="0"/>
                                                                                          <w:marTop w:val="0"/>
                                                                                          <w:marBottom w:val="0"/>
                                                                                          <w:divBdr>
                                                                                            <w:top w:val="none" w:sz="0" w:space="0" w:color="auto"/>
                                                                                            <w:left w:val="none" w:sz="0" w:space="0" w:color="auto"/>
                                                                                            <w:bottom w:val="none" w:sz="0" w:space="0" w:color="auto"/>
                                                                                            <w:right w:val="none" w:sz="0" w:space="0" w:color="auto"/>
                                                                                          </w:divBdr>
                                                                                        </w:div>
                                                                                      </w:divsChild>
                                                                                    </w:div>
                                                                                    <w:div w:id="1474516513">
                                                                                      <w:marLeft w:val="0"/>
                                                                                      <w:marRight w:val="0"/>
                                                                                      <w:marTop w:val="0"/>
                                                                                      <w:marBottom w:val="0"/>
                                                                                      <w:divBdr>
                                                                                        <w:top w:val="none" w:sz="0" w:space="0" w:color="auto"/>
                                                                                        <w:left w:val="none" w:sz="0" w:space="0" w:color="auto"/>
                                                                                        <w:bottom w:val="none" w:sz="0" w:space="0" w:color="auto"/>
                                                                                        <w:right w:val="none" w:sz="0" w:space="0" w:color="auto"/>
                                                                                      </w:divBdr>
                                                                                      <w:divsChild>
                                                                                        <w:div w:id="17372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442661">
      <w:bodyDiv w:val="1"/>
      <w:marLeft w:val="0"/>
      <w:marRight w:val="0"/>
      <w:marTop w:val="0"/>
      <w:marBottom w:val="0"/>
      <w:divBdr>
        <w:top w:val="none" w:sz="0" w:space="0" w:color="auto"/>
        <w:left w:val="none" w:sz="0" w:space="0" w:color="auto"/>
        <w:bottom w:val="none" w:sz="0" w:space="0" w:color="auto"/>
        <w:right w:val="none" w:sz="0" w:space="0" w:color="auto"/>
      </w:divBdr>
    </w:div>
    <w:div w:id="666981338">
      <w:bodyDiv w:val="1"/>
      <w:marLeft w:val="0"/>
      <w:marRight w:val="0"/>
      <w:marTop w:val="0"/>
      <w:marBottom w:val="0"/>
      <w:divBdr>
        <w:top w:val="none" w:sz="0" w:space="0" w:color="auto"/>
        <w:left w:val="none" w:sz="0" w:space="0" w:color="auto"/>
        <w:bottom w:val="none" w:sz="0" w:space="0" w:color="auto"/>
        <w:right w:val="none" w:sz="0" w:space="0" w:color="auto"/>
      </w:divBdr>
    </w:div>
    <w:div w:id="682170424">
      <w:bodyDiv w:val="1"/>
      <w:marLeft w:val="0"/>
      <w:marRight w:val="0"/>
      <w:marTop w:val="0"/>
      <w:marBottom w:val="0"/>
      <w:divBdr>
        <w:top w:val="none" w:sz="0" w:space="0" w:color="auto"/>
        <w:left w:val="none" w:sz="0" w:space="0" w:color="auto"/>
        <w:bottom w:val="none" w:sz="0" w:space="0" w:color="auto"/>
        <w:right w:val="none" w:sz="0" w:space="0" w:color="auto"/>
      </w:divBdr>
    </w:div>
    <w:div w:id="702829740">
      <w:bodyDiv w:val="1"/>
      <w:marLeft w:val="0"/>
      <w:marRight w:val="0"/>
      <w:marTop w:val="0"/>
      <w:marBottom w:val="0"/>
      <w:divBdr>
        <w:top w:val="none" w:sz="0" w:space="0" w:color="auto"/>
        <w:left w:val="none" w:sz="0" w:space="0" w:color="auto"/>
        <w:bottom w:val="none" w:sz="0" w:space="0" w:color="auto"/>
        <w:right w:val="none" w:sz="0" w:space="0" w:color="auto"/>
      </w:divBdr>
    </w:div>
    <w:div w:id="757287745">
      <w:bodyDiv w:val="1"/>
      <w:marLeft w:val="0"/>
      <w:marRight w:val="0"/>
      <w:marTop w:val="0"/>
      <w:marBottom w:val="0"/>
      <w:divBdr>
        <w:top w:val="none" w:sz="0" w:space="0" w:color="auto"/>
        <w:left w:val="none" w:sz="0" w:space="0" w:color="auto"/>
        <w:bottom w:val="none" w:sz="0" w:space="0" w:color="auto"/>
        <w:right w:val="none" w:sz="0" w:space="0" w:color="auto"/>
      </w:divBdr>
    </w:div>
    <w:div w:id="775372834">
      <w:bodyDiv w:val="1"/>
      <w:marLeft w:val="0"/>
      <w:marRight w:val="0"/>
      <w:marTop w:val="0"/>
      <w:marBottom w:val="0"/>
      <w:divBdr>
        <w:top w:val="none" w:sz="0" w:space="0" w:color="auto"/>
        <w:left w:val="none" w:sz="0" w:space="0" w:color="auto"/>
        <w:bottom w:val="none" w:sz="0" w:space="0" w:color="auto"/>
        <w:right w:val="none" w:sz="0" w:space="0" w:color="auto"/>
      </w:divBdr>
    </w:div>
    <w:div w:id="781847461">
      <w:bodyDiv w:val="1"/>
      <w:marLeft w:val="0"/>
      <w:marRight w:val="0"/>
      <w:marTop w:val="0"/>
      <w:marBottom w:val="0"/>
      <w:divBdr>
        <w:top w:val="none" w:sz="0" w:space="0" w:color="auto"/>
        <w:left w:val="none" w:sz="0" w:space="0" w:color="auto"/>
        <w:bottom w:val="none" w:sz="0" w:space="0" w:color="auto"/>
        <w:right w:val="none" w:sz="0" w:space="0" w:color="auto"/>
      </w:divBdr>
    </w:div>
    <w:div w:id="783774135">
      <w:bodyDiv w:val="1"/>
      <w:marLeft w:val="0"/>
      <w:marRight w:val="0"/>
      <w:marTop w:val="0"/>
      <w:marBottom w:val="0"/>
      <w:divBdr>
        <w:top w:val="none" w:sz="0" w:space="0" w:color="auto"/>
        <w:left w:val="none" w:sz="0" w:space="0" w:color="auto"/>
        <w:bottom w:val="none" w:sz="0" w:space="0" w:color="auto"/>
        <w:right w:val="none" w:sz="0" w:space="0" w:color="auto"/>
      </w:divBdr>
    </w:div>
    <w:div w:id="792820718">
      <w:bodyDiv w:val="1"/>
      <w:marLeft w:val="0"/>
      <w:marRight w:val="0"/>
      <w:marTop w:val="0"/>
      <w:marBottom w:val="0"/>
      <w:divBdr>
        <w:top w:val="none" w:sz="0" w:space="0" w:color="auto"/>
        <w:left w:val="none" w:sz="0" w:space="0" w:color="auto"/>
        <w:bottom w:val="none" w:sz="0" w:space="0" w:color="auto"/>
        <w:right w:val="none" w:sz="0" w:space="0" w:color="auto"/>
      </w:divBdr>
    </w:div>
    <w:div w:id="818956900">
      <w:bodyDiv w:val="1"/>
      <w:marLeft w:val="0"/>
      <w:marRight w:val="0"/>
      <w:marTop w:val="0"/>
      <w:marBottom w:val="0"/>
      <w:divBdr>
        <w:top w:val="none" w:sz="0" w:space="0" w:color="auto"/>
        <w:left w:val="none" w:sz="0" w:space="0" w:color="auto"/>
        <w:bottom w:val="none" w:sz="0" w:space="0" w:color="auto"/>
        <w:right w:val="none" w:sz="0" w:space="0" w:color="auto"/>
      </w:divBdr>
    </w:div>
    <w:div w:id="842474567">
      <w:bodyDiv w:val="1"/>
      <w:marLeft w:val="0"/>
      <w:marRight w:val="0"/>
      <w:marTop w:val="0"/>
      <w:marBottom w:val="0"/>
      <w:divBdr>
        <w:top w:val="none" w:sz="0" w:space="0" w:color="auto"/>
        <w:left w:val="none" w:sz="0" w:space="0" w:color="auto"/>
        <w:bottom w:val="none" w:sz="0" w:space="0" w:color="auto"/>
        <w:right w:val="none" w:sz="0" w:space="0" w:color="auto"/>
      </w:divBdr>
    </w:div>
    <w:div w:id="858471389">
      <w:bodyDiv w:val="1"/>
      <w:marLeft w:val="0"/>
      <w:marRight w:val="0"/>
      <w:marTop w:val="0"/>
      <w:marBottom w:val="0"/>
      <w:divBdr>
        <w:top w:val="none" w:sz="0" w:space="0" w:color="auto"/>
        <w:left w:val="none" w:sz="0" w:space="0" w:color="auto"/>
        <w:bottom w:val="none" w:sz="0" w:space="0" w:color="auto"/>
        <w:right w:val="none" w:sz="0" w:space="0" w:color="auto"/>
      </w:divBdr>
    </w:div>
    <w:div w:id="877351614">
      <w:bodyDiv w:val="1"/>
      <w:marLeft w:val="0"/>
      <w:marRight w:val="0"/>
      <w:marTop w:val="0"/>
      <w:marBottom w:val="0"/>
      <w:divBdr>
        <w:top w:val="none" w:sz="0" w:space="0" w:color="auto"/>
        <w:left w:val="none" w:sz="0" w:space="0" w:color="auto"/>
        <w:bottom w:val="none" w:sz="0" w:space="0" w:color="auto"/>
        <w:right w:val="none" w:sz="0" w:space="0" w:color="auto"/>
      </w:divBdr>
    </w:div>
    <w:div w:id="998654384">
      <w:bodyDiv w:val="1"/>
      <w:marLeft w:val="0"/>
      <w:marRight w:val="0"/>
      <w:marTop w:val="0"/>
      <w:marBottom w:val="0"/>
      <w:divBdr>
        <w:top w:val="none" w:sz="0" w:space="0" w:color="auto"/>
        <w:left w:val="none" w:sz="0" w:space="0" w:color="auto"/>
        <w:bottom w:val="none" w:sz="0" w:space="0" w:color="auto"/>
        <w:right w:val="none" w:sz="0" w:space="0" w:color="auto"/>
      </w:divBdr>
    </w:div>
    <w:div w:id="1007757094">
      <w:bodyDiv w:val="1"/>
      <w:marLeft w:val="0"/>
      <w:marRight w:val="0"/>
      <w:marTop w:val="0"/>
      <w:marBottom w:val="0"/>
      <w:divBdr>
        <w:top w:val="none" w:sz="0" w:space="0" w:color="auto"/>
        <w:left w:val="none" w:sz="0" w:space="0" w:color="auto"/>
        <w:bottom w:val="none" w:sz="0" w:space="0" w:color="auto"/>
        <w:right w:val="none" w:sz="0" w:space="0" w:color="auto"/>
      </w:divBdr>
    </w:div>
    <w:div w:id="1008213142">
      <w:bodyDiv w:val="1"/>
      <w:marLeft w:val="0"/>
      <w:marRight w:val="0"/>
      <w:marTop w:val="0"/>
      <w:marBottom w:val="0"/>
      <w:divBdr>
        <w:top w:val="none" w:sz="0" w:space="0" w:color="auto"/>
        <w:left w:val="none" w:sz="0" w:space="0" w:color="auto"/>
        <w:bottom w:val="none" w:sz="0" w:space="0" w:color="auto"/>
        <w:right w:val="none" w:sz="0" w:space="0" w:color="auto"/>
      </w:divBdr>
    </w:div>
    <w:div w:id="1013335766">
      <w:bodyDiv w:val="1"/>
      <w:marLeft w:val="0"/>
      <w:marRight w:val="0"/>
      <w:marTop w:val="0"/>
      <w:marBottom w:val="0"/>
      <w:divBdr>
        <w:top w:val="none" w:sz="0" w:space="0" w:color="auto"/>
        <w:left w:val="none" w:sz="0" w:space="0" w:color="auto"/>
        <w:bottom w:val="none" w:sz="0" w:space="0" w:color="auto"/>
        <w:right w:val="none" w:sz="0" w:space="0" w:color="auto"/>
      </w:divBdr>
    </w:div>
    <w:div w:id="1015960492">
      <w:bodyDiv w:val="1"/>
      <w:marLeft w:val="0"/>
      <w:marRight w:val="0"/>
      <w:marTop w:val="0"/>
      <w:marBottom w:val="0"/>
      <w:divBdr>
        <w:top w:val="none" w:sz="0" w:space="0" w:color="auto"/>
        <w:left w:val="none" w:sz="0" w:space="0" w:color="auto"/>
        <w:bottom w:val="none" w:sz="0" w:space="0" w:color="auto"/>
        <w:right w:val="none" w:sz="0" w:space="0" w:color="auto"/>
      </w:divBdr>
    </w:div>
    <w:div w:id="1024984487">
      <w:bodyDiv w:val="1"/>
      <w:marLeft w:val="0"/>
      <w:marRight w:val="0"/>
      <w:marTop w:val="0"/>
      <w:marBottom w:val="0"/>
      <w:divBdr>
        <w:top w:val="none" w:sz="0" w:space="0" w:color="auto"/>
        <w:left w:val="none" w:sz="0" w:space="0" w:color="auto"/>
        <w:bottom w:val="none" w:sz="0" w:space="0" w:color="auto"/>
        <w:right w:val="none" w:sz="0" w:space="0" w:color="auto"/>
      </w:divBdr>
      <w:divsChild>
        <w:div w:id="452017615">
          <w:marLeft w:val="0"/>
          <w:marRight w:val="0"/>
          <w:marTop w:val="0"/>
          <w:marBottom w:val="0"/>
          <w:divBdr>
            <w:top w:val="none" w:sz="0" w:space="0" w:color="auto"/>
            <w:left w:val="none" w:sz="0" w:space="0" w:color="auto"/>
            <w:bottom w:val="none" w:sz="0" w:space="0" w:color="auto"/>
            <w:right w:val="none" w:sz="0" w:space="0" w:color="auto"/>
          </w:divBdr>
          <w:divsChild>
            <w:div w:id="1437751470">
              <w:marLeft w:val="0"/>
              <w:marRight w:val="0"/>
              <w:marTop w:val="0"/>
              <w:marBottom w:val="0"/>
              <w:divBdr>
                <w:top w:val="none" w:sz="0" w:space="0" w:color="auto"/>
                <w:left w:val="none" w:sz="0" w:space="0" w:color="auto"/>
                <w:bottom w:val="none" w:sz="0" w:space="0" w:color="auto"/>
                <w:right w:val="none" w:sz="0" w:space="0" w:color="auto"/>
              </w:divBdr>
              <w:divsChild>
                <w:div w:id="784427508">
                  <w:marLeft w:val="0"/>
                  <w:marRight w:val="0"/>
                  <w:marTop w:val="0"/>
                  <w:marBottom w:val="0"/>
                  <w:divBdr>
                    <w:top w:val="none" w:sz="0" w:space="0" w:color="auto"/>
                    <w:left w:val="none" w:sz="0" w:space="0" w:color="auto"/>
                    <w:bottom w:val="none" w:sz="0" w:space="0" w:color="auto"/>
                    <w:right w:val="none" w:sz="0" w:space="0" w:color="auto"/>
                  </w:divBdr>
                  <w:divsChild>
                    <w:div w:id="694422363">
                      <w:marLeft w:val="0"/>
                      <w:marRight w:val="0"/>
                      <w:marTop w:val="0"/>
                      <w:marBottom w:val="0"/>
                      <w:divBdr>
                        <w:top w:val="none" w:sz="0" w:space="0" w:color="auto"/>
                        <w:left w:val="none" w:sz="0" w:space="0" w:color="auto"/>
                        <w:bottom w:val="none" w:sz="0" w:space="0" w:color="auto"/>
                        <w:right w:val="none" w:sz="0" w:space="0" w:color="auto"/>
                      </w:divBdr>
                      <w:divsChild>
                        <w:div w:id="245845972">
                          <w:marLeft w:val="0"/>
                          <w:marRight w:val="0"/>
                          <w:marTop w:val="0"/>
                          <w:marBottom w:val="0"/>
                          <w:divBdr>
                            <w:top w:val="none" w:sz="0" w:space="0" w:color="auto"/>
                            <w:left w:val="none" w:sz="0" w:space="0" w:color="auto"/>
                            <w:bottom w:val="none" w:sz="0" w:space="0" w:color="auto"/>
                            <w:right w:val="none" w:sz="0" w:space="0" w:color="auto"/>
                          </w:divBdr>
                          <w:divsChild>
                            <w:div w:id="701712853">
                              <w:marLeft w:val="0"/>
                              <w:marRight w:val="0"/>
                              <w:marTop w:val="0"/>
                              <w:marBottom w:val="0"/>
                              <w:divBdr>
                                <w:top w:val="none" w:sz="0" w:space="0" w:color="auto"/>
                                <w:left w:val="none" w:sz="0" w:space="0" w:color="auto"/>
                                <w:bottom w:val="none" w:sz="0" w:space="0" w:color="auto"/>
                                <w:right w:val="none" w:sz="0" w:space="0" w:color="auto"/>
                              </w:divBdr>
                              <w:divsChild>
                                <w:div w:id="1608194965">
                                  <w:marLeft w:val="0"/>
                                  <w:marRight w:val="0"/>
                                  <w:marTop w:val="0"/>
                                  <w:marBottom w:val="0"/>
                                  <w:divBdr>
                                    <w:top w:val="none" w:sz="0" w:space="0" w:color="auto"/>
                                    <w:left w:val="none" w:sz="0" w:space="0" w:color="auto"/>
                                    <w:bottom w:val="none" w:sz="0" w:space="0" w:color="auto"/>
                                    <w:right w:val="none" w:sz="0" w:space="0" w:color="auto"/>
                                  </w:divBdr>
                                  <w:divsChild>
                                    <w:div w:id="1929188699">
                                      <w:marLeft w:val="0"/>
                                      <w:marRight w:val="0"/>
                                      <w:marTop w:val="0"/>
                                      <w:marBottom w:val="0"/>
                                      <w:divBdr>
                                        <w:top w:val="none" w:sz="0" w:space="0" w:color="auto"/>
                                        <w:left w:val="none" w:sz="0" w:space="0" w:color="auto"/>
                                        <w:bottom w:val="none" w:sz="0" w:space="0" w:color="auto"/>
                                        <w:right w:val="none" w:sz="0" w:space="0" w:color="auto"/>
                                      </w:divBdr>
                                      <w:divsChild>
                                        <w:div w:id="829174023">
                                          <w:marLeft w:val="0"/>
                                          <w:marRight w:val="0"/>
                                          <w:marTop w:val="0"/>
                                          <w:marBottom w:val="0"/>
                                          <w:divBdr>
                                            <w:top w:val="none" w:sz="0" w:space="0" w:color="auto"/>
                                            <w:left w:val="none" w:sz="0" w:space="0" w:color="auto"/>
                                            <w:bottom w:val="none" w:sz="0" w:space="0" w:color="auto"/>
                                            <w:right w:val="none" w:sz="0" w:space="0" w:color="auto"/>
                                          </w:divBdr>
                                          <w:divsChild>
                                            <w:div w:id="2145731577">
                                              <w:marLeft w:val="0"/>
                                              <w:marRight w:val="0"/>
                                              <w:marTop w:val="0"/>
                                              <w:marBottom w:val="0"/>
                                              <w:divBdr>
                                                <w:top w:val="none" w:sz="0" w:space="0" w:color="auto"/>
                                                <w:left w:val="none" w:sz="0" w:space="0" w:color="auto"/>
                                                <w:bottom w:val="none" w:sz="0" w:space="0" w:color="auto"/>
                                                <w:right w:val="none" w:sz="0" w:space="0" w:color="auto"/>
                                              </w:divBdr>
                                              <w:divsChild>
                                                <w:div w:id="803545163">
                                                  <w:marLeft w:val="0"/>
                                                  <w:marRight w:val="0"/>
                                                  <w:marTop w:val="0"/>
                                                  <w:marBottom w:val="345"/>
                                                  <w:divBdr>
                                                    <w:top w:val="none" w:sz="0" w:space="0" w:color="auto"/>
                                                    <w:left w:val="none" w:sz="0" w:space="0" w:color="auto"/>
                                                    <w:bottom w:val="none" w:sz="0" w:space="0" w:color="auto"/>
                                                    <w:right w:val="none" w:sz="0" w:space="0" w:color="auto"/>
                                                  </w:divBdr>
                                                  <w:divsChild>
                                                    <w:div w:id="389964625">
                                                      <w:marLeft w:val="0"/>
                                                      <w:marRight w:val="0"/>
                                                      <w:marTop w:val="0"/>
                                                      <w:marBottom w:val="0"/>
                                                      <w:divBdr>
                                                        <w:top w:val="none" w:sz="0" w:space="0" w:color="auto"/>
                                                        <w:left w:val="none" w:sz="0" w:space="0" w:color="auto"/>
                                                        <w:bottom w:val="none" w:sz="0" w:space="0" w:color="auto"/>
                                                        <w:right w:val="none" w:sz="0" w:space="0" w:color="auto"/>
                                                      </w:divBdr>
                                                      <w:divsChild>
                                                        <w:div w:id="1466003408">
                                                          <w:marLeft w:val="0"/>
                                                          <w:marRight w:val="0"/>
                                                          <w:marTop w:val="0"/>
                                                          <w:marBottom w:val="0"/>
                                                          <w:divBdr>
                                                            <w:top w:val="single" w:sz="6" w:space="0" w:color="ABABAB"/>
                                                            <w:left w:val="single" w:sz="6" w:space="0" w:color="ABABAB"/>
                                                            <w:bottom w:val="single" w:sz="6" w:space="0" w:color="ABABAB"/>
                                                            <w:right w:val="single" w:sz="6" w:space="0" w:color="ABABAB"/>
                                                          </w:divBdr>
                                                          <w:divsChild>
                                                            <w:div w:id="935098715">
                                                              <w:marLeft w:val="0"/>
                                                              <w:marRight w:val="0"/>
                                                              <w:marTop w:val="0"/>
                                                              <w:marBottom w:val="0"/>
                                                              <w:divBdr>
                                                                <w:top w:val="none" w:sz="0" w:space="0" w:color="auto"/>
                                                                <w:left w:val="none" w:sz="0" w:space="0" w:color="auto"/>
                                                                <w:bottom w:val="none" w:sz="0" w:space="0" w:color="auto"/>
                                                                <w:right w:val="none" w:sz="0" w:space="0" w:color="auto"/>
                                                              </w:divBdr>
                                                              <w:divsChild>
                                                                <w:div w:id="1418868518">
                                                                  <w:marLeft w:val="0"/>
                                                                  <w:marRight w:val="0"/>
                                                                  <w:marTop w:val="0"/>
                                                                  <w:marBottom w:val="0"/>
                                                                  <w:divBdr>
                                                                    <w:top w:val="none" w:sz="0" w:space="0" w:color="auto"/>
                                                                    <w:left w:val="none" w:sz="0" w:space="0" w:color="auto"/>
                                                                    <w:bottom w:val="none" w:sz="0" w:space="0" w:color="auto"/>
                                                                    <w:right w:val="none" w:sz="0" w:space="0" w:color="auto"/>
                                                                  </w:divBdr>
                                                                  <w:divsChild>
                                                                    <w:div w:id="798494797">
                                                                      <w:marLeft w:val="0"/>
                                                                      <w:marRight w:val="0"/>
                                                                      <w:marTop w:val="0"/>
                                                                      <w:marBottom w:val="0"/>
                                                                      <w:divBdr>
                                                                        <w:top w:val="none" w:sz="0" w:space="0" w:color="auto"/>
                                                                        <w:left w:val="none" w:sz="0" w:space="0" w:color="auto"/>
                                                                        <w:bottom w:val="none" w:sz="0" w:space="0" w:color="auto"/>
                                                                        <w:right w:val="none" w:sz="0" w:space="0" w:color="auto"/>
                                                                      </w:divBdr>
                                                                      <w:divsChild>
                                                                        <w:div w:id="1271888262">
                                                                          <w:marLeft w:val="0"/>
                                                                          <w:marRight w:val="0"/>
                                                                          <w:marTop w:val="0"/>
                                                                          <w:marBottom w:val="0"/>
                                                                          <w:divBdr>
                                                                            <w:top w:val="none" w:sz="0" w:space="0" w:color="auto"/>
                                                                            <w:left w:val="none" w:sz="0" w:space="0" w:color="auto"/>
                                                                            <w:bottom w:val="none" w:sz="0" w:space="0" w:color="auto"/>
                                                                            <w:right w:val="none" w:sz="0" w:space="0" w:color="auto"/>
                                                                          </w:divBdr>
                                                                          <w:divsChild>
                                                                            <w:div w:id="645089203">
                                                                              <w:marLeft w:val="0"/>
                                                                              <w:marRight w:val="0"/>
                                                                              <w:marTop w:val="0"/>
                                                                              <w:marBottom w:val="0"/>
                                                                              <w:divBdr>
                                                                                <w:top w:val="none" w:sz="0" w:space="0" w:color="auto"/>
                                                                                <w:left w:val="none" w:sz="0" w:space="0" w:color="auto"/>
                                                                                <w:bottom w:val="none" w:sz="0" w:space="0" w:color="auto"/>
                                                                                <w:right w:val="none" w:sz="0" w:space="0" w:color="auto"/>
                                                                              </w:divBdr>
                                                                              <w:divsChild>
                                                                                <w:div w:id="994333276">
                                                                                  <w:marLeft w:val="0"/>
                                                                                  <w:marRight w:val="0"/>
                                                                                  <w:marTop w:val="0"/>
                                                                                  <w:marBottom w:val="0"/>
                                                                                  <w:divBdr>
                                                                                    <w:top w:val="none" w:sz="0" w:space="0" w:color="auto"/>
                                                                                    <w:left w:val="none" w:sz="0" w:space="0" w:color="auto"/>
                                                                                    <w:bottom w:val="none" w:sz="0" w:space="0" w:color="auto"/>
                                                                                    <w:right w:val="none" w:sz="0" w:space="0" w:color="auto"/>
                                                                                  </w:divBdr>
                                                                                  <w:divsChild>
                                                                                    <w:div w:id="172963045">
                                                                                      <w:marLeft w:val="0"/>
                                                                                      <w:marRight w:val="0"/>
                                                                                      <w:marTop w:val="0"/>
                                                                                      <w:marBottom w:val="0"/>
                                                                                      <w:divBdr>
                                                                                        <w:top w:val="none" w:sz="0" w:space="0" w:color="auto"/>
                                                                                        <w:left w:val="none" w:sz="0" w:space="0" w:color="auto"/>
                                                                                        <w:bottom w:val="none" w:sz="0" w:space="0" w:color="auto"/>
                                                                                        <w:right w:val="none" w:sz="0" w:space="0" w:color="auto"/>
                                                                                      </w:divBdr>
                                                                                      <w:divsChild>
                                                                                        <w:div w:id="831681227">
                                                                                          <w:marLeft w:val="0"/>
                                                                                          <w:marRight w:val="0"/>
                                                                                          <w:marTop w:val="0"/>
                                                                                          <w:marBottom w:val="0"/>
                                                                                          <w:divBdr>
                                                                                            <w:top w:val="none" w:sz="0" w:space="0" w:color="auto"/>
                                                                                            <w:left w:val="none" w:sz="0" w:space="0" w:color="auto"/>
                                                                                            <w:bottom w:val="none" w:sz="0" w:space="0" w:color="auto"/>
                                                                                            <w:right w:val="none" w:sz="0" w:space="0" w:color="auto"/>
                                                                                          </w:divBdr>
                                                                                        </w:div>
                                                                                      </w:divsChild>
                                                                                    </w:div>
                                                                                    <w:div w:id="465661625">
                                                                                      <w:marLeft w:val="0"/>
                                                                                      <w:marRight w:val="0"/>
                                                                                      <w:marTop w:val="0"/>
                                                                                      <w:marBottom w:val="0"/>
                                                                                      <w:divBdr>
                                                                                        <w:top w:val="none" w:sz="0" w:space="0" w:color="auto"/>
                                                                                        <w:left w:val="none" w:sz="0" w:space="0" w:color="auto"/>
                                                                                        <w:bottom w:val="none" w:sz="0" w:space="0" w:color="auto"/>
                                                                                        <w:right w:val="none" w:sz="0" w:space="0" w:color="auto"/>
                                                                                      </w:divBdr>
                                                                                      <w:divsChild>
                                                                                        <w:div w:id="275410375">
                                                                                          <w:marLeft w:val="0"/>
                                                                                          <w:marRight w:val="0"/>
                                                                                          <w:marTop w:val="0"/>
                                                                                          <w:marBottom w:val="0"/>
                                                                                          <w:divBdr>
                                                                                            <w:top w:val="none" w:sz="0" w:space="0" w:color="auto"/>
                                                                                            <w:left w:val="none" w:sz="0" w:space="0" w:color="auto"/>
                                                                                            <w:bottom w:val="none" w:sz="0" w:space="0" w:color="auto"/>
                                                                                            <w:right w:val="none" w:sz="0" w:space="0" w:color="auto"/>
                                                                                          </w:divBdr>
                                                                                        </w:div>
                                                                                      </w:divsChild>
                                                                                    </w:div>
                                                                                    <w:div w:id="718895338">
                                                                                      <w:marLeft w:val="0"/>
                                                                                      <w:marRight w:val="0"/>
                                                                                      <w:marTop w:val="0"/>
                                                                                      <w:marBottom w:val="0"/>
                                                                                      <w:divBdr>
                                                                                        <w:top w:val="none" w:sz="0" w:space="0" w:color="auto"/>
                                                                                        <w:left w:val="none" w:sz="0" w:space="0" w:color="auto"/>
                                                                                        <w:bottom w:val="none" w:sz="0" w:space="0" w:color="auto"/>
                                                                                        <w:right w:val="none" w:sz="0" w:space="0" w:color="auto"/>
                                                                                      </w:divBdr>
                                                                                      <w:divsChild>
                                                                                        <w:div w:id="1173645520">
                                                                                          <w:marLeft w:val="0"/>
                                                                                          <w:marRight w:val="0"/>
                                                                                          <w:marTop w:val="0"/>
                                                                                          <w:marBottom w:val="0"/>
                                                                                          <w:divBdr>
                                                                                            <w:top w:val="none" w:sz="0" w:space="0" w:color="auto"/>
                                                                                            <w:left w:val="none" w:sz="0" w:space="0" w:color="auto"/>
                                                                                            <w:bottom w:val="none" w:sz="0" w:space="0" w:color="auto"/>
                                                                                            <w:right w:val="none" w:sz="0" w:space="0" w:color="auto"/>
                                                                                          </w:divBdr>
                                                                                        </w:div>
                                                                                      </w:divsChild>
                                                                                    </w:div>
                                                                                    <w:div w:id="1145312824">
                                                                                      <w:marLeft w:val="0"/>
                                                                                      <w:marRight w:val="0"/>
                                                                                      <w:marTop w:val="0"/>
                                                                                      <w:marBottom w:val="0"/>
                                                                                      <w:divBdr>
                                                                                        <w:top w:val="none" w:sz="0" w:space="0" w:color="auto"/>
                                                                                        <w:left w:val="none" w:sz="0" w:space="0" w:color="auto"/>
                                                                                        <w:bottom w:val="none" w:sz="0" w:space="0" w:color="auto"/>
                                                                                        <w:right w:val="none" w:sz="0" w:space="0" w:color="auto"/>
                                                                                      </w:divBdr>
                                                                                    </w:div>
                                                                                    <w:div w:id="1193617023">
                                                                                      <w:marLeft w:val="0"/>
                                                                                      <w:marRight w:val="0"/>
                                                                                      <w:marTop w:val="0"/>
                                                                                      <w:marBottom w:val="0"/>
                                                                                      <w:divBdr>
                                                                                        <w:top w:val="none" w:sz="0" w:space="0" w:color="auto"/>
                                                                                        <w:left w:val="none" w:sz="0" w:space="0" w:color="auto"/>
                                                                                        <w:bottom w:val="none" w:sz="0" w:space="0" w:color="auto"/>
                                                                                        <w:right w:val="none" w:sz="0" w:space="0" w:color="auto"/>
                                                                                      </w:divBdr>
                                                                                      <w:divsChild>
                                                                                        <w:div w:id="392461144">
                                                                                          <w:marLeft w:val="0"/>
                                                                                          <w:marRight w:val="0"/>
                                                                                          <w:marTop w:val="0"/>
                                                                                          <w:marBottom w:val="0"/>
                                                                                          <w:divBdr>
                                                                                            <w:top w:val="none" w:sz="0" w:space="0" w:color="auto"/>
                                                                                            <w:left w:val="none" w:sz="0" w:space="0" w:color="auto"/>
                                                                                            <w:bottom w:val="none" w:sz="0" w:space="0" w:color="auto"/>
                                                                                            <w:right w:val="none" w:sz="0" w:space="0" w:color="auto"/>
                                                                                          </w:divBdr>
                                                                                        </w:div>
                                                                                        <w:div w:id="1215697652">
                                                                                          <w:marLeft w:val="0"/>
                                                                                          <w:marRight w:val="0"/>
                                                                                          <w:marTop w:val="0"/>
                                                                                          <w:marBottom w:val="0"/>
                                                                                          <w:divBdr>
                                                                                            <w:top w:val="none" w:sz="0" w:space="0" w:color="auto"/>
                                                                                            <w:left w:val="none" w:sz="0" w:space="0" w:color="auto"/>
                                                                                            <w:bottom w:val="none" w:sz="0" w:space="0" w:color="auto"/>
                                                                                            <w:right w:val="none" w:sz="0" w:space="0" w:color="auto"/>
                                                                                          </w:divBdr>
                                                                                        </w:div>
                                                                                        <w:div w:id="1256591810">
                                                                                          <w:marLeft w:val="0"/>
                                                                                          <w:marRight w:val="0"/>
                                                                                          <w:marTop w:val="0"/>
                                                                                          <w:marBottom w:val="0"/>
                                                                                          <w:divBdr>
                                                                                            <w:top w:val="none" w:sz="0" w:space="0" w:color="auto"/>
                                                                                            <w:left w:val="none" w:sz="0" w:space="0" w:color="auto"/>
                                                                                            <w:bottom w:val="none" w:sz="0" w:space="0" w:color="auto"/>
                                                                                            <w:right w:val="none" w:sz="0" w:space="0" w:color="auto"/>
                                                                                          </w:divBdr>
                                                                                        </w:div>
                                                                                      </w:divsChild>
                                                                                    </w:div>
                                                                                    <w:div w:id="1376391467">
                                                                                      <w:marLeft w:val="0"/>
                                                                                      <w:marRight w:val="0"/>
                                                                                      <w:marTop w:val="0"/>
                                                                                      <w:marBottom w:val="0"/>
                                                                                      <w:divBdr>
                                                                                        <w:top w:val="none" w:sz="0" w:space="0" w:color="auto"/>
                                                                                        <w:left w:val="none" w:sz="0" w:space="0" w:color="auto"/>
                                                                                        <w:bottom w:val="none" w:sz="0" w:space="0" w:color="auto"/>
                                                                                        <w:right w:val="none" w:sz="0" w:space="0" w:color="auto"/>
                                                                                      </w:divBdr>
                                                                                      <w:divsChild>
                                                                                        <w:div w:id="367533918">
                                                                                          <w:marLeft w:val="0"/>
                                                                                          <w:marRight w:val="0"/>
                                                                                          <w:marTop w:val="0"/>
                                                                                          <w:marBottom w:val="0"/>
                                                                                          <w:divBdr>
                                                                                            <w:top w:val="none" w:sz="0" w:space="0" w:color="auto"/>
                                                                                            <w:left w:val="none" w:sz="0" w:space="0" w:color="auto"/>
                                                                                            <w:bottom w:val="none" w:sz="0" w:space="0" w:color="auto"/>
                                                                                            <w:right w:val="none" w:sz="0" w:space="0" w:color="auto"/>
                                                                                          </w:divBdr>
                                                                                        </w:div>
                                                                                        <w:div w:id="815144509">
                                                                                          <w:marLeft w:val="0"/>
                                                                                          <w:marRight w:val="0"/>
                                                                                          <w:marTop w:val="0"/>
                                                                                          <w:marBottom w:val="0"/>
                                                                                          <w:divBdr>
                                                                                            <w:top w:val="none" w:sz="0" w:space="0" w:color="auto"/>
                                                                                            <w:left w:val="none" w:sz="0" w:space="0" w:color="auto"/>
                                                                                            <w:bottom w:val="none" w:sz="0" w:space="0" w:color="auto"/>
                                                                                            <w:right w:val="none" w:sz="0" w:space="0" w:color="auto"/>
                                                                                          </w:divBdr>
                                                                                        </w:div>
                                                                                        <w:div w:id="1654216514">
                                                                                          <w:marLeft w:val="0"/>
                                                                                          <w:marRight w:val="0"/>
                                                                                          <w:marTop w:val="0"/>
                                                                                          <w:marBottom w:val="0"/>
                                                                                          <w:divBdr>
                                                                                            <w:top w:val="none" w:sz="0" w:space="0" w:color="auto"/>
                                                                                            <w:left w:val="none" w:sz="0" w:space="0" w:color="auto"/>
                                                                                            <w:bottom w:val="none" w:sz="0" w:space="0" w:color="auto"/>
                                                                                            <w:right w:val="none" w:sz="0" w:space="0" w:color="auto"/>
                                                                                          </w:divBdr>
                                                                                        </w:div>
                                                                                        <w:div w:id="1932469569">
                                                                                          <w:marLeft w:val="0"/>
                                                                                          <w:marRight w:val="0"/>
                                                                                          <w:marTop w:val="0"/>
                                                                                          <w:marBottom w:val="0"/>
                                                                                          <w:divBdr>
                                                                                            <w:top w:val="none" w:sz="0" w:space="0" w:color="auto"/>
                                                                                            <w:left w:val="none" w:sz="0" w:space="0" w:color="auto"/>
                                                                                            <w:bottom w:val="none" w:sz="0" w:space="0" w:color="auto"/>
                                                                                            <w:right w:val="none" w:sz="0" w:space="0" w:color="auto"/>
                                                                                          </w:divBdr>
                                                                                        </w:div>
                                                                                      </w:divsChild>
                                                                                    </w:div>
                                                                                    <w:div w:id="2092003798">
                                                                                      <w:marLeft w:val="0"/>
                                                                                      <w:marRight w:val="0"/>
                                                                                      <w:marTop w:val="0"/>
                                                                                      <w:marBottom w:val="0"/>
                                                                                      <w:divBdr>
                                                                                        <w:top w:val="none" w:sz="0" w:space="0" w:color="auto"/>
                                                                                        <w:left w:val="none" w:sz="0" w:space="0" w:color="auto"/>
                                                                                        <w:bottom w:val="none" w:sz="0" w:space="0" w:color="auto"/>
                                                                                        <w:right w:val="none" w:sz="0" w:space="0" w:color="auto"/>
                                                                                      </w:divBdr>
                                                                                      <w:divsChild>
                                                                                        <w:div w:id="836190209">
                                                                                          <w:marLeft w:val="0"/>
                                                                                          <w:marRight w:val="0"/>
                                                                                          <w:marTop w:val="0"/>
                                                                                          <w:marBottom w:val="0"/>
                                                                                          <w:divBdr>
                                                                                            <w:top w:val="none" w:sz="0" w:space="0" w:color="auto"/>
                                                                                            <w:left w:val="none" w:sz="0" w:space="0" w:color="auto"/>
                                                                                            <w:bottom w:val="none" w:sz="0" w:space="0" w:color="auto"/>
                                                                                            <w:right w:val="none" w:sz="0" w:space="0" w:color="auto"/>
                                                                                          </w:divBdr>
                                                                                        </w:div>
                                                                                      </w:divsChild>
                                                                                    </w:div>
                                                                                    <w:div w:id="2126192257">
                                                                                      <w:marLeft w:val="0"/>
                                                                                      <w:marRight w:val="0"/>
                                                                                      <w:marTop w:val="0"/>
                                                                                      <w:marBottom w:val="0"/>
                                                                                      <w:divBdr>
                                                                                        <w:top w:val="none" w:sz="0" w:space="0" w:color="auto"/>
                                                                                        <w:left w:val="none" w:sz="0" w:space="0" w:color="auto"/>
                                                                                        <w:bottom w:val="none" w:sz="0" w:space="0" w:color="auto"/>
                                                                                        <w:right w:val="none" w:sz="0" w:space="0" w:color="auto"/>
                                                                                      </w:divBdr>
                                                                                      <w:divsChild>
                                                                                        <w:div w:id="5298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048019">
      <w:bodyDiv w:val="1"/>
      <w:marLeft w:val="0"/>
      <w:marRight w:val="0"/>
      <w:marTop w:val="0"/>
      <w:marBottom w:val="0"/>
      <w:divBdr>
        <w:top w:val="none" w:sz="0" w:space="0" w:color="auto"/>
        <w:left w:val="none" w:sz="0" w:space="0" w:color="auto"/>
        <w:bottom w:val="none" w:sz="0" w:space="0" w:color="auto"/>
        <w:right w:val="none" w:sz="0" w:space="0" w:color="auto"/>
      </w:divBdr>
    </w:div>
    <w:div w:id="1079716643">
      <w:bodyDiv w:val="1"/>
      <w:marLeft w:val="0"/>
      <w:marRight w:val="0"/>
      <w:marTop w:val="0"/>
      <w:marBottom w:val="0"/>
      <w:divBdr>
        <w:top w:val="none" w:sz="0" w:space="0" w:color="auto"/>
        <w:left w:val="none" w:sz="0" w:space="0" w:color="auto"/>
        <w:bottom w:val="none" w:sz="0" w:space="0" w:color="auto"/>
        <w:right w:val="none" w:sz="0" w:space="0" w:color="auto"/>
      </w:divBdr>
    </w:div>
    <w:div w:id="1115829053">
      <w:bodyDiv w:val="1"/>
      <w:marLeft w:val="0"/>
      <w:marRight w:val="0"/>
      <w:marTop w:val="0"/>
      <w:marBottom w:val="0"/>
      <w:divBdr>
        <w:top w:val="none" w:sz="0" w:space="0" w:color="auto"/>
        <w:left w:val="none" w:sz="0" w:space="0" w:color="auto"/>
        <w:bottom w:val="none" w:sz="0" w:space="0" w:color="auto"/>
        <w:right w:val="none" w:sz="0" w:space="0" w:color="auto"/>
      </w:divBdr>
    </w:div>
    <w:div w:id="1188451579">
      <w:bodyDiv w:val="1"/>
      <w:marLeft w:val="0"/>
      <w:marRight w:val="0"/>
      <w:marTop w:val="0"/>
      <w:marBottom w:val="0"/>
      <w:divBdr>
        <w:top w:val="none" w:sz="0" w:space="0" w:color="auto"/>
        <w:left w:val="none" w:sz="0" w:space="0" w:color="auto"/>
        <w:bottom w:val="none" w:sz="0" w:space="0" w:color="auto"/>
        <w:right w:val="none" w:sz="0" w:space="0" w:color="auto"/>
      </w:divBdr>
    </w:div>
    <w:div w:id="1199003711">
      <w:bodyDiv w:val="1"/>
      <w:marLeft w:val="0"/>
      <w:marRight w:val="0"/>
      <w:marTop w:val="0"/>
      <w:marBottom w:val="0"/>
      <w:divBdr>
        <w:top w:val="none" w:sz="0" w:space="0" w:color="auto"/>
        <w:left w:val="none" w:sz="0" w:space="0" w:color="auto"/>
        <w:bottom w:val="none" w:sz="0" w:space="0" w:color="auto"/>
        <w:right w:val="none" w:sz="0" w:space="0" w:color="auto"/>
      </w:divBdr>
    </w:div>
    <w:div w:id="1217472987">
      <w:bodyDiv w:val="1"/>
      <w:marLeft w:val="0"/>
      <w:marRight w:val="0"/>
      <w:marTop w:val="0"/>
      <w:marBottom w:val="0"/>
      <w:divBdr>
        <w:top w:val="none" w:sz="0" w:space="0" w:color="auto"/>
        <w:left w:val="none" w:sz="0" w:space="0" w:color="auto"/>
        <w:bottom w:val="none" w:sz="0" w:space="0" w:color="auto"/>
        <w:right w:val="none" w:sz="0" w:space="0" w:color="auto"/>
      </w:divBdr>
    </w:div>
    <w:div w:id="1271233674">
      <w:bodyDiv w:val="1"/>
      <w:marLeft w:val="0"/>
      <w:marRight w:val="0"/>
      <w:marTop w:val="0"/>
      <w:marBottom w:val="0"/>
      <w:divBdr>
        <w:top w:val="none" w:sz="0" w:space="0" w:color="auto"/>
        <w:left w:val="none" w:sz="0" w:space="0" w:color="auto"/>
        <w:bottom w:val="none" w:sz="0" w:space="0" w:color="auto"/>
        <w:right w:val="none" w:sz="0" w:space="0" w:color="auto"/>
      </w:divBdr>
    </w:div>
    <w:div w:id="1359895521">
      <w:bodyDiv w:val="1"/>
      <w:marLeft w:val="0"/>
      <w:marRight w:val="0"/>
      <w:marTop w:val="0"/>
      <w:marBottom w:val="0"/>
      <w:divBdr>
        <w:top w:val="none" w:sz="0" w:space="0" w:color="auto"/>
        <w:left w:val="none" w:sz="0" w:space="0" w:color="auto"/>
        <w:bottom w:val="none" w:sz="0" w:space="0" w:color="auto"/>
        <w:right w:val="none" w:sz="0" w:space="0" w:color="auto"/>
      </w:divBdr>
      <w:divsChild>
        <w:div w:id="720052789">
          <w:marLeft w:val="0"/>
          <w:marRight w:val="0"/>
          <w:marTop w:val="0"/>
          <w:marBottom w:val="0"/>
          <w:divBdr>
            <w:top w:val="none" w:sz="0" w:space="0" w:color="auto"/>
            <w:left w:val="none" w:sz="0" w:space="0" w:color="auto"/>
            <w:bottom w:val="none" w:sz="0" w:space="0" w:color="auto"/>
            <w:right w:val="none" w:sz="0" w:space="0" w:color="auto"/>
          </w:divBdr>
          <w:divsChild>
            <w:div w:id="1645087115">
              <w:marLeft w:val="0"/>
              <w:marRight w:val="0"/>
              <w:marTop w:val="0"/>
              <w:marBottom w:val="0"/>
              <w:divBdr>
                <w:top w:val="none" w:sz="0" w:space="0" w:color="auto"/>
                <w:left w:val="none" w:sz="0" w:space="0" w:color="auto"/>
                <w:bottom w:val="none" w:sz="0" w:space="0" w:color="auto"/>
                <w:right w:val="none" w:sz="0" w:space="0" w:color="auto"/>
              </w:divBdr>
              <w:divsChild>
                <w:div w:id="1179393786">
                  <w:marLeft w:val="0"/>
                  <w:marRight w:val="0"/>
                  <w:marTop w:val="0"/>
                  <w:marBottom w:val="0"/>
                  <w:divBdr>
                    <w:top w:val="none" w:sz="0" w:space="0" w:color="auto"/>
                    <w:left w:val="none" w:sz="0" w:space="0" w:color="auto"/>
                    <w:bottom w:val="none" w:sz="0" w:space="0" w:color="auto"/>
                    <w:right w:val="none" w:sz="0" w:space="0" w:color="auto"/>
                  </w:divBdr>
                  <w:divsChild>
                    <w:div w:id="476727570">
                      <w:marLeft w:val="0"/>
                      <w:marRight w:val="0"/>
                      <w:marTop w:val="0"/>
                      <w:marBottom w:val="0"/>
                      <w:divBdr>
                        <w:top w:val="none" w:sz="0" w:space="0" w:color="auto"/>
                        <w:left w:val="none" w:sz="0" w:space="0" w:color="auto"/>
                        <w:bottom w:val="none" w:sz="0" w:space="0" w:color="auto"/>
                        <w:right w:val="none" w:sz="0" w:space="0" w:color="auto"/>
                      </w:divBdr>
                      <w:divsChild>
                        <w:div w:id="425424001">
                          <w:marLeft w:val="0"/>
                          <w:marRight w:val="0"/>
                          <w:marTop w:val="0"/>
                          <w:marBottom w:val="0"/>
                          <w:divBdr>
                            <w:top w:val="none" w:sz="0" w:space="0" w:color="auto"/>
                            <w:left w:val="none" w:sz="0" w:space="0" w:color="auto"/>
                            <w:bottom w:val="none" w:sz="0" w:space="0" w:color="auto"/>
                            <w:right w:val="none" w:sz="0" w:space="0" w:color="auto"/>
                          </w:divBdr>
                          <w:divsChild>
                            <w:div w:id="1975981422">
                              <w:marLeft w:val="0"/>
                              <w:marRight w:val="0"/>
                              <w:marTop w:val="0"/>
                              <w:marBottom w:val="0"/>
                              <w:divBdr>
                                <w:top w:val="none" w:sz="0" w:space="0" w:color="auto"/>
                                <w:left w:val="none" w:sz="0" w:space="0" w:color="auto"/>
                                <w:bottom w:val="none" w:sz="0" w:space="0" w:color="auto"/>
                                <w:right w:val="none" w:sz="0" w:space="0" w:color="auto"/>
                              </w:divBdr>
                              <w:divsChild>
                                <w:div w:id="9769688">
                                  <w:marLeft w:val="0"/>
                                  <w:marRight w:val="0"/>
                                  <w:marTop w:val="0"/>
                                  <w:marBottom w:val="0"/>
                                  <w:divBdr>
                                    <w:top w:val="none" w:sz="0" w:space="0" w:color="auto"/>
                                    <w:left w:val="none" w:sz="0" w:space="0" w:color="auto"/>
                                    <w:bottom w:val="none" w:sz="0" w:space="0" w:color="auto"/>
                                    <w:right w:val="none" w:sz="0" w:space="0" w:color="auto"/>
                                  </w:divBdr>
                                  <w:divsChild>
                                    <w:div w:id="1783764089">
                                      <w:marLeft w:val="0"/>
                                      <w:marRight w:val="0"/>
                                      <w:marTop w:val="0"/>
                                      <w:marBottom w:val="0"/>
                                      <w:divBdr>
                                        <w:top w:val="none" w:sz="0" w:space="0" w:color="auto"/>
                                        <w:left w:val="none" w:sz="0" w:space="0" w:color="auto"/>
                                        <w:bottom w:val="none" w:sz="0" w:space="0" w:color="auto"/>
                                        <w:right w:val="none" w:sz="0" w:space="0" w:color="auto"/>
                                      </w:divBdr>
                                      <w:divsChild>
                                        <w:div w:id="2005470975">
                                          <w:marLeft w:val="0"/>
                                          <w:marRight w:val="0"/>
                                          <w:marTop w:val="0"/>
                                          <w:marBottom w:val="0"/>
                                          <w:divBdr>
                                            <w:top w:val="none" w:sz="0" w:space="0" w:color="auto"/>
                                            <w:left w:val="none" w:sz="0" w:space="0" w:color="auto"/>
                                            <w:bottom w:val="none" w:sz="0" w:space="0" w:color="auto"/>
                                            <w:right w:val="none" w:sz="0" w:space="0" w:color="auto"/>
                                          </w:divBdr>
                                          <w:divsChild>
                                            <w:div w:id="580064514">
                                              <w:marLeft w:val="0"/>
                                              <w:marRight w:val="0"/>
                                              <w:marTop w:val="0"/>
                                              <w:marBottom w:val="0"/>
                                              <w:divBdr>
                                                <w:top w:val="none" w:sz="0" w:space="0" w:color="auto"/>
                                                <w:left w:val="none" w:sz="0" w:space="0" w:color="auto"/>
                                                <w:bottom w:val="none" w:sz="0" w:space="0" w:color="auto"/>
                                                <w:right w:val="none" w:sz="0" w:space="0" w:color="auto"/>
                                              </w:divBdr>
                                              <w:divsChild>
                                                <w:div w:id="183716863">
                                                  <w:marLeft w:val="0"/>
                                                  <w:marRight w:val="0"/>
                                                  <w:marTop w:val="0"/>
                                                  <w:marBottom w:val="345"/>
                                                  <w:divBdr>
                                                    <w:top w:val="none" w:sz="0" w:space="0" w:color="auto"/>
                                                    <w:left w:val="none" w:sz="0" w:space="0" w:color="auto"/>
                                                    <w:bottom w:val="none" w:sz="0" w:space="0" w:color="auto"/>
                                                    <w:right w:val="none" w:sz="0" w:space="0" w:color="auto"/>
                                                  </w:divBdr>
                                                  <w:divsChild>
                                                    <w:div w:id="1136753056">
                                                      <w:marLeft w:val="0"/>
                                                      <w:marRight w:val="0"/>
                                                      <w:marTop w:val="0"/>
                                                      <w:marBottom w:val="0"/>
                                                      <w:divBdr>
                                                        <w:top w:val="none" w:sz="0" w:space="0" w:color="auto"/>
                                                        <w:left w:val="none" w:sz="0" w:space="0" w:color="auto"/>
                                                        <w:bottom w:val="none" w:sz="0" w:space="0" w:color="auto"/>
                                                        <w:right w:val="none" w:sz="0" w:space="0" w:color="auto"/>
                                                      </w:divBdr>
                                                      <w:divsChild>
                                                        <w:div w:id="880097602">
                                                          <w:marLeft w:val="0"/>
                                                          <w:marRight w:val="0"/>
                                                          <w:marTop w:val="0"/>
                                                          <w:marBottom w:val="0"/>
                                                          <w:divBdr>
                                                            <w:top w:val="single" w:sz="6" w:space="0" w:color="ABABAB"/>
                                                            <w:left w:val="single" w:sz="6" w:space="0" w:color="ABABAB"/>
                                                            <w:bottom w:val="single" w:sz="6" w:space="0" w:color="ABABAB"/>
                                                            <w:right w:val="single" w:sz="6" w:space="0" w:color="ABABAB"/>
                                                          </w:divBdr>
                                                          <w:divsChild>
                                                            <w:div w:id="1854488885">
                                                              <w:marLeft w:val="0"/>
                                                              <w:marRight w:val="0"/>
                                                              <w:marTop w:val="0"/>
                                                              <w:marBottom w:val="0"/>
                                                              <w:divBdr>
                                                                <w:top w:val="none" w:sz="0" w:space="0" w:color="auto"/>
                                                                <w:left w:val="none" w:sz="0" w:space="0" w:color="auto"/>
                                                                <w:bottom w:val="none" w:sz="0" w:space="0" w:color="auto"/>
                                                                <w:right w:val="none" w:sz="0" w:space="0" w:color="auto"/>
                                                              </w:divBdr>
                                                              <w:divsChild>
                                                                <w:div w:id="210306465">
                                                                  <w:marLeft w:val="0"/>
                                                                  <w:marRight w:val="0"/>
                                                                  <w:marTop w:val="0"/>
                                                                  <w:marBottom w:val="0"/>
                                                                  <w:divBdr>
                                                                    <w:top w:val="none" w:sz="0" w:space="0" w:color="auto"/>
                                                                    <w:left w:val="none" w:sz="0" w:space="0" w:color="auto"/>
                                                                    <w:bottom w:val="none" w:sz="0" w:space="0" w:color="auto"/>
                                                                    <w:right w:val="none" w:sz="0" w:space="0" w:color="auto"/>
                                                                  </w:divBdr>
                                                                  <w:divsChild>
                                                                    <w:div w:id="1506045753">
                                                                      <w:marLeft w:val="0"/>
                                                                      <w:marRight w:val="0"/>
                                                                      <w:marTop w:val="0"/>
                                                                      <w:marBottom w:val="0"/>
                                                                      <w:divBdr>
                                                                        <w:top w:val="none" w:sz="0" w:space="0" w:color="auto"/>
                                                                        <w:left w:val="none" w:sz="0" w:space="0" w:color="auto"/>
                                                                        <w:bottom w:val="none" w:sz="0" w:space="0" w:color="auto"/>
                                                                        <w:right w:val="none" w:sz="0" w:space="0" w:color="auto"/>
                                                                      </w:divBdr>
                                                                      <w:divsChild>
                                                                        <w:div w:id="1249925499">
                                                                          <w:marLeft w:val="0"/>
                                                                          <w:marRight w:val="0"/>
                                                                          <w:marTop w:val="0"/>
                                                                          <w:marBottom w:val="0"/>
                                                                          <w:divBdr>
                                                                            <w:top w:val="none" w:sz="0" w:space="0" w:color="auto"/>
                                                                            <w:left w:val="none" w:sz="0" w:space="0" w:color="auto"/>
                                                                            <w:bottom w:val="none" w:sz="0" w:space="0" w:color="auto"/>
                                                                            <w:right w:val="none" w:sz="0" w:space="0" w:color="auto"/>
                                                                          </w:divBdr>
                                                                          <w:divsChild>
                                                                            <w:div w:id="597296837">
                                                                              <w:marLeft w:val="0"/>
                                                                              <w:marRight w:val="0"/>
                                                                              <w:marTop w:val="0"/>
                                                                              <w:marBottom w:val="0"/>
                                                                              <w:divBdr>
                                                                                <w:top w:val="none" w:sz="0" w:space="0" w:color="auto"/>
                                                                                <w:left w:val="none" w:sz="0" w:space="0" w:color="auto"/>
                                                                                <w:bottom w:val="none" w:sz="0" w:space="0" w:color="auto"/>
                                                                                <w:right w:val="none" w:sz="0" w:space="0" w:color="auto"/>
                                                                              </w:divBdr>
                                                                              <w:divsChild>
                                                                                <w:div w:id="1341423355">
                                                                                  <w:marLeft w:val="0"/>
                                                                                  <w:marRight w:val="0"/>
                                                                                  <w:marTop w:val="0"/>
                                                                                  <w:marBottom w:val="0"/>
                                                                                  <w:divBdr>
                                                                                    <w:top w:val="none" w:sz="0" w:space="0" w:color="auto"/>
                                                                                    <w:left w:val="none" w:sz="0" w:space="0" w:color="auto"/>
                                                                                    <w:bottom w:val="none" w:sz="0" w:space="0" w:color="auto"/>
                                                                                    <w:right w:val="none" w:sz="0" w:space="0" w:color="auto"/>
                                                                                  </w:divBdr>
                                                                                  <w:divsChild>
                                                                                    <w:div w:id="132793075">
                                                                                      <w:marLeft w:val="0"/>
                                                                                      <w:marRight w:val="0"/>
                                                                                      <w:marTop w:val="0"/>
                                                                                      <w:marBottom w:val="0"/>
                                                                                      <w:divBdr>
                                                                                        <w:top w:val="none" w:sz="0" w:space="0" w:color="auto"/>
                                                                                        <w:left w:val="none" w:sz="0" w:space="0" w:color="auto"/>
                                                                                        <w:bottom w:val="none" w:sz="0" w:space="0" w:color="auto"/>
                                                                                        <w:right w:val="none" w:sz="0" w:space="0" w:color="auto"/>
                                                                                      </w:divBdr>
                                                                                      <w:divsChild>
                                                                                        <w:div w:id="262418198">
                                                                                          <w:marLeft w:val="0"/>
                                                                                          <w:marRight w:val="0"/>
                                                                                          <w:marTop w:val="0"/>
                                                                                          <w:marBottom w:val="0"/>
                                                                                          <w:divBdr>
                                                                                            <w:top w:val="none" w:sz="0" w:space="0" w:color="auto"/>
                                                                                            <w:left w:val="none" w:sz="0" w:space="0" w:color="auto"/>
                                                                                            <w:bottom w:val="none" w:sz="0" w:space="0" w:color="auto"/>
                                                                                            <w:right w:val="none" w:sz="0" w:space="0" w:color="auto"/>
                                                                                          </w:divBdr>
                                                                                        </w:div>
                                                                                      </w:divsChild>
                                                                                    </w:div>
                                                                                    <w:div w:id="738749266">
                                                                                      <w:marLeft w:val="0"/>
                                                                                      <w:marRight w:val="0"/>
                                                                                      <w:marTop w:val="0"/>
                                                                                      <w:marBottom w:val="0"/>
                                                                                      <w:divBdr>
                                                                                        <w:top w:val="none" w:sz="0" w:space="0" w:color="auto"/>
                                                                                        <w:left w:val="none" w:sz="0" w:space="0" w:color="auto"/>
                                                                                        <w:bottom w:val="none" w:sz="0" w:space="0" w:color="auto"/>
                                                                                        <w:right w:val="none" w:sz="0" w:space="0" w:color="auto"/>
                                                                                      </w:divBdr>
                                                                                      <w:divsChild>
                                                                                        <w:div w:id="18585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918158">
      <w:bodyDiv w:val="1"/>
      <w:marLeft w:val="0"/>
      <w:marRight w:val="0"/>
      <w:marTop w:val="0"/>
      <w:marBottom w:val="0"/>
      <w:divBdr>
        <w:top w:val="none" w:sz="0" w:space="0" w:color="auto"/>
        <w:left w:val="none" w:sz="0" w:space="0" w:color="auto"/>
        <w:bottom w:val="none" w:sz="0" w:space="0" w:color="auto"/>
        <w:right w:val="none" w:sz="0" w:space="0" w:color="auto"/>
      </w:divBdr>
    </w:div>
    <w:div w:id="1400128305">
      <w:bodyDiv w:val="1"/>
      <w:marLeft w:val="0"/>
      <w:marRight w:val="0"/>
      <w:marTop w:val="0"/>
      <w:marBottom w:val="0"/>
      <w:divBdr>
        <w:top w:val="none" w:sz="0" w:space="0" w:color="auto"/>
        <w:left w:val="none" w:sz="0" w:space="0" w:color="auto"/>
        <w:bottom w:val="none" w:sz="0" w:space="0" w:color="auto"/>
        <w:right w:val="none" w:sz="0" w:space="0" w:color="auto"/>
      </w:divBdr>
    </w:div>
    <w:div w:id="1406148766">
      <w:bodyDiv w:val="1"/>
      <w:marLeft w:val="0"/>
      <w:marRight w:val="0"/>
      <w:marTop w:val="0"/>
      <w:marBottom w:val="0"/>
      <w:divBdr>
        <w:top w:val="none" w:sz="0" w:space="0" w:color="auto"/>
        <w:left w:val="none" w:sz="0" w:space="0" w:color="auto"/>
        <w:bottom w:val="none" w:sz="0" w:space="0" w:color="auto"/>
        <w:right w:val="none" w:sz="0" w:space="0" w:color="auto"/>
      </w:divBdr>
      <w:divsChild>
        <w:div w:id="207300496">
          <w:marLeft w:val="1987"/>
          <w:marRight w:val="0"/>
          <w:marTop w:val="120"/>
          <w:marBottom w:val="120"/>
          <w:divBdr>
            <w:top w:val="none" w:sz="0" w:space="0" w:color="auto"/>
            <w:left w:val="none" w:sz="0" w:space="0" w:color="auto"/>
            <w:bottom w:val="none" w:sz="0" w:space="0" w:color="auto"/>
            <w:right w:val="none" w:sz="0" w:space="0" w:color="auto"/>
          </w:divBdr>
        </w:div>
      </w:divsChild>
    </w:div>
    <w:div w:id="1442140221">
      <w:bodyDiv w:val="1"/>
      <w:marLeft w:val="0"/>
      <w:marRight w:val="0"/>
      <w:marTop w:val="0"/>
      <w:marBottom w:val="0"/>
      <w:divBdr>
        <w:top w:val="none" w:sz="0" w:space="0" w:color="auto"/>
        <w:left w:val="none" w:sz="0" w:space="0" w:color="auto"/>
        <w:bottom w:val="none" w:sz="0" w:space="0" w:color="auto"/>
        <w:right w:val="none" w:sz="0" w:space="0" w:color="auto"/>
      </w:divBdr>
    </w:div>
    <w:div w:id="1459840024">
      <w:bodyDiv w:val="1"/>
      <w:marLeft w:val="0"/>
      <w:marRight w:val="0"/>
      <w:marTop w:val="0"/>
      <w:marBottom w:val="0"/>
      <w:divBdr>
        <w:top w:val="none" w:sz="0" w:space="0" w:color="auto"/>
        <w:left w:val="none" w:sz="0" w:space="0" w:color="auto"/>
        <w:bottom w:val="none" w:sz="0" w:space="0" w:color="auto"/>
        <w:right w:val="none" w:sz="0" w:space="0" w:color="auto"/>
      </w:divBdr>
    </w:div>
    <w:div w:id="1533149782">
      <w:bodyDiv w:val="1"/>
      <w:marLeft w:val="0"/>
      <w:marRight w:val="0"/>
      <w:marTop w:val="0"/>
      <w:marBottom w:val="0"/>
      <w:divBdr>
        <w:top w:val="none" w:sz="0" w:space="0" w:color="auto"/>
        <w:left w:val="none" w:sz="0" w:space="0" w:color="auto"/>
        <w:bottom w:val="none" w:sz="0" w:space="0" w:color="auto"/>
        <w:right w:val="none" w:sz="0" w:space="0" w:color="auto"/>
      </w:divBdr>
    </w:div>
    <w:div w:id="1548102436">
      <w:bodyDiv w:val="1"/>
      <w:marLeft w:val="0"/>
      <w:marRight w:val="0"/>
      <w:marTop w:val="0"/>
      <w:marBottom w:val="0"/>
      <w:divBdr>
        <w:top w:val="none" w:sz="0" w:space="0" w:color="auto"/>
        <w:left w:val="none" w:sz="0" w:space="0" w:color="auto"/>
        <w:bottom w:val="none" w:sz="0" w:space="0" w:color="auto"/>
        <w:right w:val="none" w:sz="0" w:space="0" w:color="auto"/>
      </w:divBdr>
    </w:div>
    <w:div w:id="1594822487">
      <w:bodyDiv w:val="1"/>
      <w:marLeft w:val="0"/>
      <w:marRight w:val="0"/>
      <w:marTop w:val="0"/>
      <w:marBottom w:val="0"/>
      <w:divBdr>
        <w:top w:val="none" w:sz="0" w:space="0" w:color="auto"/>
        <w:left w:val="none" w:sz="0" w:space="0" w:color="auto"/>
        <w:bottom w:val="none" w:sz="0" w:space="0" w:color="auto"/>
        <w:right w:val="none" w:sz="0" w:space="0" w:color="auto"/>
      </w:divBdr>
    </w:div>
    <w:div w:id="1622566484">
      <w:bodyDiv w:val="1"/>
      <w:marLeft w:val="0"/>
      <w:marRight w:val="0"/>
      <w:marTop w:val="0"/>
      <w:marBottom w:val="0"/>
      <w:divBdr>
        <w:top w:val="none" w:sz="0" w:space="0" w:color="auto"/>
        <w:left w:val="none" w:sz="0" w:space="0" w:color="auto"/>
        <w:bottom w:val="none" w:sz="0" w:space="0" w:color="auto"/>
        <w:right w:val="none" w:sz="0" w:space="0" w:color="auto"/>
      </w:divBdr>
    </w:div>
    <w:div w:id="1652755380">
      <w:bodyDiv w:val="1"/>
      <w:marLeft w:val="0"/>
      <w:marRight w:val="0"/>
      <w:marTop w:val="0"/>
      <w:marBottom w:val="0"/>
      <w:divBdr>
        <w:top w:val="none" w:sz="0" w:space="0" w:color="auto"/>
        <w:left w:val="none" w:sz="0" w:space="0" w:color="auto"/>
        <w:bottom w:val="none" w:sz="0" w:space="0" w:color="auto"/>
        <w:right w:val="none" w:sz="0" w:space="0" w:color="auto"/>
      </w:divBdr>
    </w:div>
    <w:div w:id="1662542920">
      <w:bodyDiv w:val="1"/>
      <w:marLeft w:val="0"/>
      <w:marRight w:val="0"/>
      <w:marTop w:val="0"/>
      <w:marBottom w:val="0"/>
      <w:divBdr>
        <w:top w:val="none" w:sz="0" w:space="0" w:color="auto"/>
        <w:left w:val="none" w:sz="0" w:space="0" w:color="auto"/>
        <w:bottom w:val="none" w:sz="0" w:space="0" w:color="auto"/>
        <w:right w:val="none" w:sz="0" w:space="0" w:color="auto"/>
      </w:divBdr>
    </w:div>
    <w:div w:id="1717584171">
      <w:bodyDiv w:val="1"/>
      <w:marLeft w:val="0"/>
      <w:marRight w:val="0"/>
      <w:marTop w:val="0"/>
      <w:marBottom w:val="0"/>
      <w:divBdr>
        <w:top w:val="none" w:sz="0" w:space="0" w:color="auto"/>
        <w:left w:val="none" w:sz="0" w:space="0" w:color="auto"/>
        <w:bottom w:val="none" w:sz="0" w:space="0" w:color="auto"/>
        <w:right w:val="none" w:sz="0" w:space="0" w:color="auto"/>
      </w:divBdr>
    </w:div>
    <w:div w:id="1741975426">
      <w:bodyDiv w:val="1"/>
      <w:marLeft w:val="0"/>
      <w:marRight w:val="0"/>
      <w:marTop w:val="0"/>
      <w:marBottom w:val="0"/>
      <w:divBdr>
        <w:top w:val="none" w:sz="0" w:space="0" w:color="auto"/>
        <w:left w:val="none" w:sz="0" w:space="0" w:color="auto"/>
        <w:bottom w:val="none" w:sz="0" w:space="0" w:color="auto"/>
        <w:right w:val="none" w:sz="0" w:space="0" w:color="auto"/>
      </w:divBdr>
    </w:div>
    <w:div w:id="1764758484">
      <w:bodyDiv w:val="1"/>
      <w:marLeft w:val="0"/>
      <w:marRight w:val="0"/>
      <w:marTop w:val="0"/>
      <w:marBottom w:val="0"/>
      <w:divBdr>
        <w:top w:val="none" w:sz="0" w:space="0" w:color="auto"/>
        <w:left w:val="none" w:sz="0" w:space="0" w:color="auto"/>
        <w:bottom w:val="none" w:sz="0" w:space="0" w:color="auto"/>
        <w:right w:val="none" w:sz="0" w:space="0" w:color="auto"/>
      </w:divBdr>
    </w:div>
    <w:div w:id="1780635439">
      <w:bodyDiv w:val="1"/>
      <w:marLeft w:val="0"/>
      <w:marRight w:val="0"/>
      <w:marTop w:val="0"/>
      <w:marBottom w:val="0"/>
      <w:divBdr>
        <w:top w:val="none" w:sz="0" w:space="0" w:color="auto"/>
        <w:left w:val="none" w:sz="0" w:space="0" w:color="auto"/>
        <w:bottom w:val="none" w:sz="0" w:space="0" w:color="auto"/>
        <w:right w:val="none" w:sz="0" w:space="0" w:color="auto"/>
      </w:divBdr>
    </w:div>
    <w:div w:id="1821265477">
      <w:bodyDiv w:val="1"/>
      <w:marLeft w:val="0"/>
      <w:marRight w:val="0"/>
      <w:marTop w:val="0"/>
      <w:marBottom w:val="0"/>
      <w:divBdr>
        <w:top w:val="none" w:sz="0" w:space="0" w:color="auto"/>
        <w:left w:val="none" w:sz="0" w:space="0" w:color="auto"/>
        <w:bottom w:val="none" w:sz="0" w:space="0" w:color="auto"/>
        <w:right w:val="none" w:sz="0" w:space="0" w:color="auto"/>
      </w:divBdr>
    </w:div>
    <w:div w:id="1871215475">
      <w:bodyDiv w:val="1"/>
      <w:marLeft w:val="0"/>
      <w:marRight w:val="0"/>
      <w:marTop w:val="0"/>
      <w:marBottom w:val="0"/>
      <w:divBdr>
        <w:top w:val="none" w:sz="0" w:space="0" w:color="auto"/>
        <w:left w:val="none" w:sz="0" w:space="0" w:color="auto"/>
        <w:bottom w:val="none" w:sz="0" w:space="0" w:color="auto"/>
        <w:right w:val="none" w:sz="0" w:space="0" w:color="auto"/>
      </w:divBdr>
    </w:div>
    <w:div w:id="1919552286">
      <w:bodyDiv w:val="1"/>
      <w:marLeft w:val="0"/>
      <w:marRight w:val="0"/>
      <w:marTop w:val="0"/>
      <w:marBottom w:val="0"/>
      <w:divBdr>
        <w:top w:val="none" w:sz="0" w:space="0" w:color="auto"/>
        <w:left w:val="none" w:sz="0" w:space="0" w:color="auto"/>
        <w:bottom w:val="none" w:sz="0" w:space="0" w:color="auto"/>
        <w:right w:val="none" w:sz="0" w:space="0" w:color="auto"/>
      </w:divBdr>
    </w:div>
    <w:div w:id="1992326274">
      <w:bodyDiv w:val="1"/>
      <w:marLeft w:val="0"/>
      <w:marRight w:val="0"/>
      <w:marTop w:val="0"/>
      <w:marBottom w:val="0"/>
      <w:divBdr>
        <w:top w:val="none" w:sz="0" w:space="0" w:color="auto"/>
        <w:left w:val="none" w:sz="0" w:space="0" w:color="auto"/>
        <w:bottom w:val="none" w:sz="0" w:space="0" w:color="auto"/>
        <w:right w:val="none" w:sz="0" w:space="0" w:color="auto"/>
      </w:divBdr>
    </w:div>
    <w:div w:id="2053996110">
      <w:bodyDiv w:val="1"/>
      <w:marLeft w:val="0"/>
      <w:marRight w:val="0"/>
      <w:marTop w:val="0"/>
      <w:marBottom w:val="0"/>
      <w:divBdr>
        <w:top w:val="none" w:sz="0" w:space="0" w:color="auto"/>
        <w:left w:val="none" w:sz="0" w:space="0" w:color="auto"/>
        <w:bottom w:val="none" w:sz="0" w:space="0" w:color="auto"/>
        <w:right w:val="none" w:sz="0" w:space="0" w:color="auto"/>
      </w:divBdr>
    </w:div>
    <w:div w:id="2064282976">
      <w:bodyDiv w:val="1"/>
      <w:marLeft w:val="0"/>
      <w:marRight w:val="0"/>
      <w:marTop w:val="0"/>
      <w:marBottom w:val="0"/>
      <w:divBdr>
        <w:top w:val="none" w:sz="0" w:space="0" w:color="auto"/>
        <w:left w:val="none" w:sz="0" w:space="0" w:color="auto"/>
        <w:bottom w:val="none" w:sz="0" w:space="0" w:color="auto"/>
        <w:right w:val="none" w:sz="0" w:space="0" w:color="auto"/>
      </w:divBdr>
    </w:div>
    <w:div w:id="20981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2DEC-A250-469A-8909-7412B412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10792</Words>
  <Characters>61520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72168</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2020-11-19T15:20:00Z</dcterms:created>
  <dcterms:modified xsi:type="dcterms:W3CDTF">2020-12-10T15:47:00Z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2020-10-26T12:09:05Z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9ce33a9d-8db7-4878-ae4c-88e32cb52b47</vt:lpwstr>
  </property>
  <property fmtid="{D5CDD505-2E9C-101B-9397-08002B2CF9AE}" pid="8" name="MSIP_Label_7b94a7b8-f06c-4dfe-bdcc-9b548fd58c31_ContentBits">
    <vt:lpwstr>0</vt:lpwstr>
  </property>
</Properties>
</file>