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919F3" w14:textId="77777777" w:rsidR="00AA6F74" w:rsidRDefault="003572D1" w:rsidP="00886CAB">
      <w:pPr>
        <w:ind w:right="576"/>
      </w:pPr>
      <w:r>
        <w:fldChar w:fldCharType="begin"/>
      </w:r>
      <w:r>
        <w:instrText xml:space="preserve">  </w:instrText>
      </w:r>
      <w:r>
        <w:fldChar w:fldCharType="end"/>
      </w:r>
    </w:p>
    <w:p w14:paraId="563919F4" w14:textId="77777777" w:rsidR="000E40CF" w:rsidRDefault="00BC73BF" w:rsidP="00D03EC4">
      <w:r>
        <w:rPr>
          <w:noProof/>
        </w:rPr>
        <w:drawing>
          <wp:inline distT="0" distB="0" distL="0" distR="0" wp14:anchorId="56391E7F" wp14:editId="56391E80">
            <wp:extent cx="5381625" cy="2181225"/>
            <wp:effectExtent l="0" t="0" r="9525" b="9525"/>
            <wp:docPr id="1" name="Picture 1" descr="Individual Fellowship Appli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 Fellowship Applic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625" cy="2181225"/>
                    </a:xfrm>
                    <a:prstGeom prst="rect">
                      <a:avLst/>
                    </a:prstGeom>
                    <a:noFill/>
                    <a:ln>
                      <a:noFill/>
                    </a:ln>
                  </pic:spPr>
                </pic:pic>
              </a:graphicData>
            </a:graphic>
          </wp:inline>
        </w:drawing>
      </w:r>
    </w:p>
    <w:p w14:paraId="563919F5" w14:textId="77777777" w:rsidR="00D03EC4" w:rsidRDefault="00D03EC4" w:rsidP="00664461">
      <w:pPr>
        <w:keepLines/>
        <w:suppressLineNumbers/>
        <w:suppressAutoHyphens/>
        <w:jc w:val="center"/>
        <w:rPr>
          <w:b/>
          <w:sz w:val="40"/>
        </w:rPr>
      </w:pPr>
    </w:p>
    <w:p w14:paraId="563919F6" w14:textId="77777777" w:rsidR="00DC22D9" w:rsidRPr="002313F5" w:rsidRDefault="00DC22D9" w:rsidP="00664461">
      <w:pPr>
        <w:keepLines/>
        <w:suppressLineNumbers/>
        <w:suppressAutoHyphens/>
        <w:jc w:val="center"/>
        <w:rPr>
          <w:b/>
          <w:sz w:val="40"/>
        </w:rPr>
      </w:pPr>
    </w:p>
    <w:p w14:paraId="563919F7" w14:textId="77777777" w:rsidR="00664461" w:rsidRPr="00AD7A60" w:rsidRDefault="00664461" w:rsidP="00664461">
      <w:pPr>
        <w:keepLines/>
        <w:suppressLineNumbers/>
        <w:suppressAutoHyphens/>
        <w:jc w:val="center"/>
        <w:rPr>
          <w:b/>
          <w:sz w:val="36"/>
          <w:szCs w:val="36"/>
        </w:rPr>
      </w:pPr>
      <w:smartTag w:uri="urn:schemas-microsoft-com:office:smarttags" w:element="place">
        <w:smartTag w:uri="urn:schemas-microsoft-com:office:smarttags" w:element="country-region">
          <w:r w:rsidRPr="00AD7A60">
            <w:rPr>
              <w:b/>
              <w:sz w:val="36"/>
              <w:szCs w:val="36"/>
            </w:rPr>
            <w:t>U.S.</w:t>
          </w:r>
        </w:smartTag>
      </w:smartTag>
      <w:r w:rsidRPr="00AD7A60">
        <w:rPr>
          <w:b/>
          <w:sz w:val="36"/>
          <w:szCs w:val="36"/>
        </w:rPr>
        <w:t xml:space="preserve"> D</w:t>
      </w:r>
      <w:r w:rsidR="00AD7A60" w:rsidRPr="00AD7A60">
        <w:rPr>
          <w:b/>
          <w:sz w:val="36"/>
          <w:szCs w:val="36"/>
        </w:rPr>
        <w:t>epartment of Health and Human Services</w:t>
      </w:r>
    </w:p>
    <w:p w14:paraId="563919F8" w14:textId="77777777" w:rsidR="0020704D" w:rsidRPr="00AD7A60" w:rsidRDefault="0020704D" w:rsidP="0020704D">
      <w:pPr>
        <w:keepLines/>
        <w:suppressLineNumbers/>
        <w:suppressAutoHyphens/>
        <w:jc w:val="center"/>
        <w:rPr>
          <w:b/>
          <w:sz w:val="36"/>
          <w:szCs w:val="36"/>
        </w:rPr>
      </w:pPr>
      <w:r w:rsidRPr="00AD7A60">
        <w:rPr>
          <w:b/>
          <w:sz w:val="36"/>
          <w:szCs w:val="36"/>
        </w:rPr>
        <w:t xml:space="preserve">National Institutes of Health and </w:t>
      </w:r>
      <w:r w:rsidRPr="00AD7A60">
        <w:rPr>
          <w:b/>
          <w:sz w:val="36"/>
          <w:szCs w:val="36"/>
        </w:rPr>
        <w:br/>
        <w:t>Agency for Healthcare Research and Quality</w:t>
      </w:r>
    </w:p>
    <w:p w14:paraId="563919F9" w14:textId="77777777" w:rsidR="0020704D" w:rsidRDefault="0020704D" w:rsidP="0020704D">
      <w:pPr>
        <w:keepLines/>
        <w:suppressLineNumbers/>
        <w:suppressAutoHyphens/>
        <w:jc w:val="center"/>
        <w:rPr>
          <w:b/>
          <w:sz w:val="40"/>
        </w:rPr>
      </w:pPr>
    </w:p>
    <w:p w14:paraId="563919FA" w14:textId="77777777" w:rsidR="00DC22D9" w:rsidRDefault="00DC22D9" w:rsidP="00DC22D9">
      <w:pPr>
        <w:keepLines/>
        <w:suppressLineNumbers/>
        <w:suppressAutoHyphens/>
        <w:jc w:val="center"/>
        <w:rPr>
          <w:b/>
          <w:sz w:val="40"/>
        </w:rPr>
      </w:pPr>
    </w:p>
    <w:p w14:paraId="563919FB" w14:textId="77777777" w:rsidR="00664461" w:rsidRDefault="0020704D" w:rsidP="00664461">
      <w:pPr>
        <w:keepLines/>
        <w:suppressLineNumbers/>
        <w:suppressAutoHyphens/>
        <w:jc w:val="center"/>
        <w:rPr>
          <w:b/>
          <w:sz w:val="40"/>
        </w:rPr>
      </w:pPr>
      <w:r w:rsidRPr="0020704D">
        <w:rPr>
          <w:b/>
          <w:sz w:val="40"/>
        </w:rPr>
        <w:t xml:space="preserve">Ruth L. Kirschstein National Research </w:t>
      </w:r>
      <w:r w:rsidR="00AD7A60">
        <w:rPr>
          <w:b/>
          <w:sz w:val="40"/>
        </w:rPr>
        <w:br w:type="textWrapping" w:clear="all"/>
      </w:r>
      <w:r w:rsidRPr="0020704D">
        <w:rPr>
          <w:b/>
          <w:sz w:val="40"/>
        </w:rPr>
        <w:t xml:space="preserve">Service Award </w:t>
      </w:r>
      <w:r w:rsidRPr="0020704D">
        <w:rPr>
          <w:b/>
          <w:sz w:val="40"/>
        </w:rPr>
        <w:br/>
        <w:t xml:space="preserve">Individual Fellowship Application </w:t>
      </w:r>
      <w:r w:rsidR="0013472A">
        <w:rPr>
          <w:b/>
          <w:sz w:val="40"/>
        </w:rPr>
        <w:t>(</w:t>
      </w:r>
      <w:r w:rsidRPr="0020704D">
        <w:rPr>
          <w:b/>
          <w:sz w:val="40"/>
        </w:rPr>
        <w:t>PHS 416-1</w:t>
      </w:r>
      <w:r w:rsidR="0013472A">
        <w:rPr>
          <w:b/>
          <w:sz w:val="40"/>
        </w:rPr>
        <w:t>)</w:t>
      </w:r>
    </w:p>
    <w:p w14:paraId="563919FC" w14:textId="77777777" w:rsidR="00664461" w:rsidRDefault="00664461" w:rsidP="00664461">
      <w:pPr>
        <w:jc w:val="center"/>
      </w:pPr>
    </w:p>
    <w:p w14:paraId="563919FD" w14:textId="77777777" w:rsidR="00664461" w:rsidRDefault="00664461" w:rsidP="00664461">
      <w:pPr>
        <w:jc w:val="center"/>
      </w:pPr>
    </w:p>
    <w:p w14:paraId="563919FE" w14:textId="77777777" w:rsidR="00664461" w:rsidRPr="00FE58E6" w:rsidRDefault="00664461" w:rsidP="00FE58E6"/>
    <w:p w14:paraId="563919FF" w14:textId="77777777" w:rsidR="00664461" w:rsidRDefault="00664461" w:rsidP="00FE58E6"/>
    <w:p w14:paraId="56391A00" w14:textId="77777777" w:rsidR="00B60D1C" w:rsidRDefault="00B60D1C" w:rsidP="00FE58E6"/>
    <w:p w14:paraId="56391A01" w14:textId="77777777" w:rsidR="00867D85" w:rsidRPr="00FE58E6" w:rsidRDefault="00867D85" w:rsidP="00FE58E6"/>
    <w:p w14:paraId="56391A02" w14:textId="27C98AF6" w:rsidR="00664461" w:rsidRPr="0055197D" w:rsidRDefault="00664461" w:rsidP="0092324A">
      <w:pPr>
        <w:tabs>
          <w:tab w:val="right" w:pos="9360"/>
        </w:tabs>
      </w:pPr>
      <w:r w:rsidRPr="0055197D">
        <w:t xml:space="preserve">Instructions for </w:t>
      </w:r>
      <w:r w:rsidR="0020704D" w:rsidRPr="0055197D">
        <w:t>PHS 416-1</w:t>
      </w:r>
      <w:r w:rsidR="0020704D" w:rsidRPr="0055197D">
        <w:tab/>
        <w:t xml:space="preserve">Form Approved Through </w:t>
      </w:r>
      <w:r w:rsidR="00407AED">
        <w:t>0</w:t>
      </w:r>
      <w:r w:rsidR="00512A6E">
        <w:t>8/31</w:t>
      </w:r>
      <w:r w:rsidR="00452901">
        <w:t>/</w:t>
      </w:r>
      <w:r w:rsidRPr="00306438">
        <w:t>20</w:t>
      </w:r>
      <w:r w:rsidR="00DE762D">
        <w:t>15</w:t>
      </w:r>
      <w:r w:rsidR="0020704D" w:rsidRPr="0055197D">
        <w:br/>
      </w:r>
      <w:r w:rsidRPr="0055197D">
        <w:t xml:space="preserve">Rev. </w:t>
      </w:r>
      <w:r w:rsidR="00B86DCB">
        <w:t>06/2015</w:t>
      </w:r>
      <w:r w:rsidR="0020704D" w:rsidRPr="0055197D">
        <w:tab/>
        <w:t>OMB No. 0925-000</w:t>
      </w:r>
      <w:r w:rsidR="000F7469">
        <w:t>1</w:t>
      </w:r>
    </w:p>
    <w:p w14:paraId="56391A03" w14:textId="77777777" w:rsidR="00876F08" w:rsidRPr="001028AC" w:rsidRDefault="00664461" w:rsidP="001028AC">
      <w:pPr>
        <w:pStyle w:val="Heading7"/>
        <w:jc w:val="center"/>
      </w:pPr>
      <w:r>
        <w:br w:type="page"/>
      </w:r>
      <w:r w:rsidR="0020704D" w:rsidRPr="001028AC">
        <w:lastRenderedPageBreak/>
        <w:t>TABLE OF CONTENTS</w:t>
      </w:r>
    </w:p>
    <w:p w14:paraId="56391A04" w14:textId="77777777" w:rsidR="00B60D1C" w:rsidRPr="0000354B" w:rsidRDefault="00B26C58" w:rsidP="00BE5A51">
      <w:pPr>
        <w:pStyle w:val="PartHeading"/>
        <w:ind w:right="576"/>
      </w:pPr>
      <w:hyperlink w:anchor="Part_I" w:history="1">
        <w:r w:rsidR="00B60D1C" w:rsidRPr="0000354B">
          <w:t>Part I.</w:t>
        </w:r>
        <w:r w:rsidR="00B60D1C" w:rsidRPr="0000354B">
          <w:tab/>
          <w:t>Instructions for Preparing and Submitting an Application</w:t>
        </w:r>
      </w:hyperlink>
    </w:p>
    <w:p w14:paraId="3DC540C5" w14:textId="77777777" w:rsidR="00DB3E8A" w:rsidRDefault="005A29A9">
      <w:pPr>
        <w:pStyle w:val="TOC1"/>
        <w:rPr>
          <w:rFonts w:asciiTheme="minorHAnsi" w:eastAsiaTheme="minorEastAsia" w:hAnsiTheme="minorHAnsi" w:cstheme="minorBidi"/>
          <w:b w:val="0"/>
          <w:szCs w:val="22"/>
        </w:rPr>
      </w:pPr>
      <w:r>
        <w:fldChar w:fldCharType="begin"/>
      </w:r>
      <w:r>
        <w:instrText xml:space="preserve"> TOC \h \z \t "Heading 1,1,Heading 2,2,Heading 3,3" </w:instrText>
      </w:r>
      <w:r>
        <w:fldChar w:fldCharType="separate"/>
      </w:r>
      <w:hyperlink w:anchor="_Toc416190855" w:history="1">
        <w:r w:rsidR="00DB3E8A" w:rsidRPr="006F2C04">
          <w:rPr>
            <w:rStyle w:val="Hyperlink"/>
          </w:rPr>
          <w:t>1.</w:t>
        </w:r>
        <w:r w:rsidR="00DB3E8A">
          <w:rPr>
            <w:rFonts w:asciiTheme="minorHAnsi" w:eastAsiaTheme="minorEastAsia" w:hAnsiTheme="minorHAnsi" w:cstheme="minorBidi"/>
            <w:b w:val="0"/>
            <w:szCs w:val="22"/>
          </w:rPr>
          <w:tab/>
        </w:r>
        <w:r w:rsidR="00DB3E8A" w:rsidRPr="006F2C04">
          <w:rPr>
            <w:rStyle w:val="Hyperlink"/>
          </w:rPr>
          <w:t>Foreword</w:t>
        </w:r>
        <w:r w:rsidR="00DB3E8A">
          <w:rPr>
            <w:webHidden/>
          </w:rPr>
          <w:tab/>
        </w:r>
        <w:r w:rsidR="00DB3E8A">
          <w:rPr>
            <w:webHidden/>
          </w:rPr>
          <w:fldChar w:fldCharType="begin"/>
        </w:r>
        <w:r w:rsidR="00DB3E8A">
          <w:rPr>
            <w:webHidden/>
          </w:rPr>
          <w:instrText xml:space="preserve"> PAGEREF _Toc416190855 \h </w:instrText>
        </w:r>
        <w:r w:rsidR="00DB3E8A">
          <w:rPr>
            <w:webHidden/>
          </w:rPr>
        </w:r>
        <w:r w:rsidR="00DB3E8A">
          <w:rPr>
            <w:webHidden/>
          </w:rPr>
          <w:fldChar w:fldCharType="separate"/>
        </w:r>
        <w:r w:rsidR="00DB3E8A">
          <w:rPr>
            <w:webHidden/>
          </w:rPr>
          <w:t>I</w:t>
        </w:r>
        <w:r w:rsidR="00DB3E8A">
          <w:rPr>
            <w:webHidden/>
          </w:rPr>
          <w:fldChar w:fldCharType="end"/>
        </w:r>
      </w:hyperlink>
    </w:p>
    <w:p w14:paraId="5352A70C" w14:textId="77777777" w:rsidR="00DB3E8A" w:rsidRDefault="00B26C58">
      <w:pPr>
        <w:pStyle w:val="TOC2"/>
        <w:rPr>
          <w:rFonts w:asciiTheme="minorHAnsi" w:eastAsiaTheme="minorEastAsia" w:hAnsiTheme="minorHAnsi" w:cstheme="minorBidi"/>
          <w:bCs w:val="0"/>
          <w:szCs w:val="22"/>
        </w:rPr>
      </w:pPr>
      <w:hyperlink w:anchor="_Toc416190856" w:history="1">
        <w:r w:rsidR="00DB3E8A" w:rsidRPr="006F2C04">
          <w:rPr>
            <w:rStyle w:val="Hyperlink"/>
          </w:rPr>
          <w:t>1.1</w:t>
        </w:r>
        <w:r w:rsidR="00DB3E8A">
          <w:rPr>
            <w:rFonts w:asciiTheme="minorHAnsi" w:eastAsiaTheme="minorEastAsia" w:hAnsiTheme="minorHAnsi" w:cstheme="minorBidi"/>
            <w:bCs w:val="0"/>
            <w:szCs w:val="22"/>
          </w:rPr>
          <w:tab/>
        </w:r>
        <w:r w:rsidR="00DB3E8A" w:rsidRPr="006F2C04">
          <w:rPr>
            <w:rStyle w:val="Hyperlink"/>
          </w:rPr>
          <w:t>Application Guide Format</w:t>
        </w:r>
        <w:r w:rsidR="00DB3E8A">
          <w:rPr>
            <w:webHidden/>
          </w:rPr>
          <w:tab/>
        </w:r>
        <w:r w:rsidR="00DB3E8A">
          <w:rPr>
            <w:webHidden/>
          </w:rPr>
          <w:fldChar w:fldCharType="begin"/>
        </w:r>
        <w:r w:rsidR="00DB3E8A">
          <w:rPr>
            <w:webHidden/>
          </w:rPr>
          <w:instrText xml:space="preserve"> PAGEREF _Toc416190856 \h </w:instrText>
        </w:r>
        <w:r w:rsidR="00DB3E8A">
          <w:rPr>
            <w:webHidden/>
          </w:rPr>
        </w:r>
        <w:r w:rsidR="00DB3E8A">
          <w:rPr>
            <w:webHidden/>
          </w:rPr>
          <w:fldChar w:fldCharType="separate"/>
        </w:r>
        <w:r w:rsidR="00DB3E8A">
          <w:rPr>
            <w:webHidden/>
          </w:rPr>
          <w:t>IV</w:t>
        </w:r>
        <w:r w:rsidR="00DB3E8A">
          <w:rPr>
            <w:webHidden/>
          </w:rPr>
          <w:fldChar w:fldCharType="end"/>
        </w:r>
      </w:hyperlink>
    </w:p>
    <w:p w14:paraId="24DF5D44" w14:textId="77777777" w:rsidR="00DB3E8A" w:rsidRDefault="00B26C58">
      <w:pPr>
        <w:pStyle w:val="TOC2"/>
        <w:rPr>
          <w:rFonts w:asciiTheme="minorHAnsi" w:eastAsiaTheme="minorEastAsia" w:hAnsiTheme="minorHAnsi" w:cstheme="minorBidi"/>
          <w:bCs w:val="0"/>
          <w:szCs w:val="22"/>
        </w:rPr>
      </w:pPr>
      <w:hyperlink w:anchor="_Toc416190857" w:history="1">
        <w:r w:rsidR="00DB3E8A" w:rsidRPr="006F2C04">
          <w:rPr>
            <w:rStyle w:val="Hyperlink"/>
          </w:rPr>
          <w:t>1.2</w:t>
        </w:r>
        <w:r w:rsidR="00DB3E8A">
          <w:rPr>
            <w:rFonts w:asciiTheme="minorHAnsi" w:eastAsiaTheme="minorEastAsia" w:hAnsiTheme="minorHAnsi" w:cstheme="minorBidi"/>
            <w:bCs w:val="0"/>
            <w:szCs w:val="22"/>
          </w:rPr>
          <w:tab/>
        </w:r>
        <w:r w:rsidR="00DB3E8A" w:rsidRPr="006F2C04">
          <w:rPr>
            <w:rStyle w:val="Hyperlink"/>
          </w:rPr>
          <w:t>NIH and AHRQ Extramural Research and Research Training Programs</w:t>
        </w:r>
        <w:r w:rsidR="00DB3E8A">
          <w:rPr>
            <w:webHidden/>
          </w:rPr>
          <w:tab/>
        </w:r>
        <w:r w:rsidR="00DB3E8A">
          <w:rPr>
            <w:webHidden/>
          </w:rPr>
          <w:fldChar w:fldCharType="begin"/>
        </w:r>
        <w:r w:rsidR="00DB3E8A">
          <w:rPr>
            <w:webHidden/>
          </w:rPr>
          <w:instrText xml:space="preserve"> PAGEREF _Toc416190857 \h </w:instrText>
        </w:r>
        <w:r w:rsidR="00DB3E8A">
          <w:rPr>
            <w:webHidden/>
          </w:rPr>
        </w:r>
        <w:r w:rsidR="00DB3E8A">
          <w:rPr>
            <w:webHidden/>
          </w:rPr>
          <w:fldChar w:fldCharType="separate"/>
        </w:r>
        <w:r w:rsidR="00DB3E8A">
          <w:rPr>
            <w:webHidden/>
          </w:rPr>
          <w:t>V</w:t>
        </w:r>
        <w:r w:rsidR="00DB3E8A">
          <w:rPr>
            <w:webHidden/>
          </w:rPr>
          <w:fldChar w:fldCharType="end"/>
        </w:r>
      </w:hyperlink>
    </w:p>
    <w:p w14:paraId="2809AE61" w14:textId="77777777" w:rsidR="00DB3E8A" w:rsidRDefault="00B26C58">
      <w:pPr>
        <w:pStyle w:val="TOC2"/>
        <w:rPr>
          <w:rFonts w:asciiTheme="minorHAnsi" w:eastAsiaTheme="minorEastAsia" w:hAnsiTheme="minorHAnsi" w:cstheme="minorBidi"/>
          <w:bCs w:val="0"/>
          <w:szCs w:val="22"/>
        </w:rPr>
      </w:pPr>
      <w:hyperlink w:anchor="_Toc416190858" w:history="1">
        <w:r w:rsidR="00DB3E8A" w:rsidRPr="006F2C04">
          <w:rPr>
            <w:rStyle w:val="Hyperlink"/>
          </w:rPr>
          <w:t>1.3</w:t>
        </w:r>
        <w:r w:rsidR="00DB3E8A">
          <w:rPr>
            <w:rFonts w:asciiTheme="minorHAnsi" w:eastAsiaTheme="minorEastAsia" w:hAnsiTheme="minorHAnsi" w:cstheme="minorBidi"/>
            <w:bCs w:val="0"/>
            <w:szCs w:val="22"/>
          </w:rPr>
          <w:tab/>
        </w:r>
        <w:r w:rsidR="00DB3E8A" w:rsidRPr="006F2C04">
          <w:rPr>
            <w:rStyle w:val="Hyperlink"/>
          </w:rPr>
          <w:t>Fellowship Mechanisms and Program Guidelines</w:t>
        </w:r>
        <w:r w:rsidR="00DB3E8A">
          <w:rPr>
            <w:webHidden/>
          </w:rPr>
          <w:tab/>
        </w:r>
        <w:r w:rsidR="00DB3E8A">
          <w:rPr>
            <w:webHidden/>
          </w:rPr>
          <w:fldChar w:fldCharType="begin"/>
        </w:r>
        <w:r w:rsidR="00DB3E8A">
          <w:rPr>
            <w:webHidden/>
          </w:rPr>
          <w:instrText xml:space="preserve"> PAGEREF _Toc416190858 \h </w:instrText>
        </w:r>
        <w:r w:rsidR="00DB3E8A">
          <w:rPr>
            <w:webHidden/>
          </w:rPr>
        </w:r>
        <w:r w:rsidR="00DB3E8A">
          <w:rPr>
            <w:webHidden/>
          </w:rPr>
          <w:fldChar w:fldCharType="separate"/>
        </w:r>
        <w:r w:rsidR="00DB3E8A">
          <w:rPr>
            <w:webHidden/>
          </w:rPr>
          <w:t>V</w:t>
        </w:r>
        <w:r w:rsidR="00DB3E8A">
          <w:rPr>
            <w:webHidden/>
          </w:rPr>
          <w:fldChar w:fldCharType="end"/>
        </w:r>
      </w:hyperlink>
    </w:p>
    <w:p w14:paraId="16738D51" w14:textId="77777777" w:rsidR="00DB3E8A" w:rsidRDefault="00B26C58">
      <w:pPr>
        <w:pStyle w:val="TOC2"/>
        <w:rPr>
          <w:rFonts w:asciiTheme="minorHAnsi" w:eastAsiaTheme="minorEastAsia" w:hAnsiTheme="minorHAnsi" w:cstheme="minorBidi"/>
          <w:bCs w:val="0"/>
          <w:szCs w:val="22"/>
        </w:rPr>
      </w:pPr>
      <w:hyperlink w:anchor="_Toc416190859" w:history="1">
        <w:r w:rsidR="00DB3E8A" w:rsidRPr="006F2C04">
          <w:rPr>
            <w:rStyle w:val="Hyperlink"/>
          </w:rPr>
          <w:t>1.4</w:t>
        </w:r>
        <w:r w:rsidR="00DB3E8A">
          <w:rPr>
            <w:rFonts w:asciiTheme="minorHAnsi" w:eastAsiaTheme="minorEastAsia" w:hAnsiTheme="minorHAnsi" w:cstheme="minorBidi"/>
            <w:bCs w:val="0"/>
            <w:szCs w:val="22"/>
          </w:rPr>
          <w:tab/>
        </w:r>
        <w:r w:rsidR="00DB3E8A" w:rsidRPr="006F2C04">
          <w:rPr>
            <w:rStyle w:val="Hyperlink"/>
          </w:rPr>
          <w:t>Interactions with PHS Staff</w:t>
        </w:r>
        <w:r w:rsidR="00DB3E8A">
          <w:rPr>
            <w:webHidden/>
          </w:rPr>
          <w:tab/>
        </w:r>
        <w:r w:rsidR="00DB3E8A">
          <w:rPr>
            <w:webHidden/>
          </w:rPr>
          <w:fldChar w:fldCharType="begin"/>
        </w:r>
        <w:r w:rsidR="00DB3E8A">
          <w:rPr>
            <w:webHidden/>
          </w:rPr>
          <w:instrText xml:space="preserve"> PAGEREF _Toc416190859 \h </w:instrText>
        </w:r>
        <w:r w:rsidR="00DB3E8A">
          <w:rPr>
            <w:webHidden/>
          </w:rPr>
        </w:r>
        <w:r w:rsidR="00DB3E8A">
          <w:rPr>
            <w:webHidden/>
          </w:rPr>
          <w:fldChar w:fldCharType="separate"/>
        </w:r>
        <w:r w:rsidR="00DB3E8A">
          <w:rPr>
            <w:webHidden/>
          </w:rPr>
          <w:t>VI</w:t>
        </w:r>
        <w:r w:rsidR="00DB3E8A">
          <w:rPr>
            <w:webHidden/>
          </w:rPr>
          <w:fldChar w:fldCharType="end"/>
        </w:r>
      </w:hyperlink>
    </w:p>
    <w:p w14:paraId="6A011A3D" w14:textId="77777777" w:rsidR="00DB3E8A" w:rsidRDefault="00B26C58">
      <w:pPr>
        <w:pStyle w:val="TOC2"/>
        <w:rPr>
          <w:rFonts w:asciiTheme="minorHAnsi" w:eastAsiaTheme="minorEastAsia" w:hAnsiTheme="minorHAnsi" w:cstheme="minorBidi"/>
          <w:bCs w:val="0"/>
          <w:szCs w:val="22"/>
        </w:rPr>
      </w:pPr>
      <w:hyperlink w:anchor="_Toc416190860" w:history="1">
        <w:r w:rsidR="00DB3E8A" w:rsidRPr="006F2C04">
          <w:rPr>
            <w:rStyle w:val="Hyperlink"/>
          </w:rPr>
          <w:t>1.5</w:t>
        </w:r>
        <w:r w:rsidR="00DB3E8A">
          <w:rPr>
            <w:rFonts w:asciiTheme="minorHAnsi" w:eastAsiaTheme="minorEastAsia" w:hAnsiTheme="minorHAnsi" w:cstheme="minorBidi"/>
            <w:bCs w:val="0"/>
            <w:szCs w:val="22"/>
          </w:rPr>
          <w:tab/>
        </w:r>
        <w:r w:rsidR="00DB3E8A" w:rsidRPr="006F2C04">
          <w:rPr>
            <w:rStyle w:val="Hyperlink"/>
          </w:rPr>
          <w:t>Grants Policy Statements</w:t>
        </w:r>
        <w:r w:rsidR="00DB3E8A">
          <w:rPr>
            <w:webHidden/>
          </w:rPr>
          <w:tab/>
        </w:r>
        <w:r w:rsidR="00DB3E8A">
          <w:rPr>
            <w:webHidden/>
          </w:rPr>
          <w:fldChar w:fldCharType="begin"/>
        </w:r>
        <w:r w:rsidR="00DB3E8A">
          <w:rPr>
            <w:webHidden/>
          </w:rPr>
          <w:instrText xml:space="preserve"> PAGEREF _Toc416190860 \h </w:instrText>
        </w:r>
        <w:r w:rsidR="00DB3E8A">
          <w:rPr>
            <w:webHidden/>
          </w:rPr>
        </w:r>
        <w:r w:rsidR="00DB3E8A">
          <w:rPr>
            <w:webHidden/>
          </w:rPr>
          <w:fldChar w:fldCharType="separate"/>
        </w:r>
        <w:r w:rsidR="00DB3E8A">
          <w:rPr>
            <w:webHidden/>
          </w:rPr>
          <w:t>IX</w:t>
        </w:r>
        <w:r w:rsidR="00DB3E8A">
          <w:rPr>
            <w:webHidden/>
          </w:rPr>
          <w:fldChar w:fldCharType="end"/>
        </w:r>
      </w:hyperlink>
    </w:p>
    <w:p w14:paraId="475890BE" w14:textId="77777777" w:rsidR="00DB3E8A" w:rsidRDefault="00B26C58">
      <w:pPr>
        <w:pStyle w:val="TOC2"/>
        <w:rPr>
          <w:rFonts w:asciiTheme="minorHAnsi" w:eastAsiaTheme="minorEastAsia" w:hAnsiTheme="minorHAnsi" w:cstheme="minorBidi"/>
          <w:bCs w:val="0"/>
          <w:szCs w:val="22"/>
        </w:rPr>
      </w:pPr>
      <w:hyperlink w:anchor="_Toc416190861" w:history="1">
        <w:r w:rsidR="00DB3E8A" w:rsidRPr="006F2C04">
          <w:rPr>
            <w:rStyle w:val="Hyperlink"/>
          </w:rPr>
          <w:t>1.6</w:t>
        </w:r>
        <w:r w:rsidR="00DB3E8A">
          <w:rPr>
            <w:rFonts w:asciiTheme="minorHAnsi" w:eastAsiaTheme="minorEastAsia" w:hAnsiTheme="minorHAnsi" w:cstheme="minorBidi"/>
            <w:bCs w:val="0"/>
            <w:szCs w:val="22"/>
          </w:rPr>
          <w:tab/>
        </w:r>
        <w:r w:rsidR="00DB3E8A" w:rsidRPr="006F2C04">
          <w:rPr>
            <w:rStyle w:val="Hyperlink"/>
          </w:rPr>
          <w:t>Quick References</w:t>
        </w:r>
        <w:r w:rsidR="00DB3E8A">
          <w:rPr>
            <w:webHidden/>
          </w:rPr>
          <w:tab/>
        </w:r>
        <w:r w:rsidR="00DB3E8A">
          <w:rPr>
            <w:webHidden/>
          </w:rPr>
          <w:fldChar w:fldCharType="begin"/>
        </w:r>
        <w:r w:rsidR="00DB3E8A">
          <w:rPr>
            <w:webHidden/>
          </w:rPr>
          <w:instrText xml:space="preserve"> PAGEREF _Toc416190861 \h </w:instrText>
        </w:r>
        <w:r w:rsidR="00DB3E8A">
          <w:rPr>
            <w:webHidden/>
          </w:rPr>
        </w:r>
        <w:r w:rsidR="00DB3E8A">
          <w:rPr>
            <w:webHidden/>
          </w:rPr>
          <w:fldChar w:fldCharType="separate"/>
        </w:r>
        <w:r w:rsidR="00DB3E8A">
          <w:rPr>
            <w:webHidden/>
          </w:rPr>
          <w:t>IX</w:t>
        </w:r>
        <w:r w:rsidR="00DB3E8A">
          <w:rPr>
            <w:webHidden/>
          </w:rPr>
          <w:fldChar w:fldCharType="end"/>
        </w:r>
      </w:hyperlink>
    </w:p>
    <w:p w14:paraId="2BB5A928" w14:textId="77777777" w:rsidR="00DB3E8A" w:rsidRDefault="00B26C58">
      <w:pPr>
        <w:pStyle w:val="TOC2"/>
        <w:rPr>
          <w:rFonts w:asciiTheme="minorHAnsi" w:eastAsiaTheme="minorEastAsia" w:hAnsiTheme="minorHAnsi" w:cstheme="minorBidi"/>
          <w:bCs w:val="0"/>
          <w:szCs w:val="22"/>
        </w:rPr>
      </w:pPr>
      <w:hyperlink w:anchor="_Toc416190862" w:history="1">
        <w:r w:rsidR="00DB3E8A" w:rsidRPr="006F2C04">
          <w:rPr>
            <w:rStyle w:val="Hyperlink"/>
          </w:rPr>
          <w:t>1.7</w:t>
        </w:r>
        <w:r w:rsidR="00DB3E8A">
          <w:rPr>
            <w:rFonts w:asciiTheme="minorHAnsi" w:eastAsiaTheme="minorEastAsia" w:hAnsiTheme="minorHAnsi" w:cstheme="minorBidi"/>
            <w:bCs w:val="0"/>
            <w:szCs w:val="22"/>
          </w:rPr>
          <w:tab/>
        </w:r>
        <w:r w:rsidR="00DB3E8A" w:rsidRPr="006F2C04">
          <w:rPr>
            <w:rStyle w:val="Hyperlink"/>
          </w:rPr>
          <w:t>Authorization</w:t>
        </w:r>
        <w:r w:rsidR="00DB3E8A">
          <w:rPr>
            <w:webHidden/>
          </w:rPr>
          <w:tab/>
        </w:r>
        <w:r w:rsidR="00DB3E8A">
          <w:rPr>
            <w:webHidden/>
          </w:rPr>
          <w:fldChar w:fldCharType="begin"/>
        </w:r>
        <w:r w:rsidR="00DB3E8A">
          <w:rPr>
            <w:webHidden/>
          </w:rPr>
          <w:instrText xml:space="preserve"> PAGEREF _Toc416190862 \h </w:instrText>
        </w:r>
        <w:r w:rsidR="00DB3E8A">
          <w:rPr>
            <w:webHidden/>
          </w:rPr>
        </w:r>
        <w:r w:rsidR="00DB3E8A">
          <w:rPr>
            <w:webHidden/>
          </w:rPr>
          <w:fldChar w:fldCharType="separate"/>
        </w:r>
        <w:r w:rsidR="00DB3E8A">
          <w:rPr>
            <w:webHidden/>
          </w:rPr>
          <w:t>X</w:t>
        </w:r>
        <w:r w:rsidR="00DB3E8A">
          <w:rPr>
            <w:webHidden/>
          </w:rPr>
          <w:fldChar w:fldCharType="end"/>
        </w:r>
      </w:hyperlink>
    </w:p>
    <w:p w14:paraId="73273F17" w14:textId="77777777" w:rsidR="00DB3E8A" w:rsidRDefault="00B26C58">
      <w:pPr>
        <w:pStyle w:val="TOC2"/>
        <w:rPr>
          <w:rFonts w:asciiTheme="minorHAnsi" w:eastAsiaTheme="minorEastAsia" w:hAnsiTheme="minorHAnsi" w:cstheme="minorBidi"/>
          <w:bCs w:val="0"/>
          <w:szCs w:val="22"/>
        </w:rPr>
      </w:pPr>
      <w:hyperlink w:anchor="_Toc416190863" w:history="1">
        <w:r w:rsidR="00DB3E8A" w:rsidRPr="006F2C04">
          <w:rPr>
            <w:rStyle w:val="Hyperlink"/>
          </w:rPr>
          <w:t>1.8</w:t>
        </w:r>
        <w:r w:rsidR="00DB3E8A">
          <w:rPr>
            <w:rFonts w:asciiTheme="minorHAnsi" w:eastAsiaTheme="minorEastAsia" w:hAnsiTheme="minorHAnsi" w:cstheme="minorBidi"/>
            <w:bCs w:val="0"/>
            <w:szCs w:val="22"/>
          </w:rPr>
          <w:tab/>
        </w:r>
        <w:r w:rsidR="00DB3E8A" w:rsidRPr="006F2C04">
          <w:rPr>
            <w:rStyle w:val="Hyperlink"/>
          </w:rPr>
          <w:t>Paperwork Burden</w:t>
        </w:r>
        <w:r w:rsidR="00DB3E8A">
          <w:rPr>
            <w:webHidden/>
          </w:rPr>
          <w:tab/>
        </w:r>
        <w:r w:rsidR="00DB3E8A">
          <w:rPr>
            <w:webHidden/>
          </w:rPr>
          <w:fldChar w:fldCharType="begin"/>
        </w:r>
        <w:r w:rsidR="00DB3E8A">
          <w:rPr>
            <w:webHidden/>
          </w:rPr>
          <w:instrText xml:space="preserve"> PAGEREF _Toc416190863 \h </w:instrText>
        </w:r>
        <w:r w:rsidR="00DB3E8A">
          <w:rPr>
            <w:webHidden/>
          </w:rPr>
        </w:r>
        <w:r w:rsidR="00DB3E8A">
          <w:rPr>
            <w:webHidden/>
          </w:rPr>
          <w:fldChar w:fldCharType="separate"/>
        </w:r>
        <w:r w:rsidR="00DB3E8A">
          <w:rPr>
            <w:webHidden/>
          </w:rPr>
          <w:t>X</w:t>
        </w:r>
        <w:r w:rsidR="00DB3E8A">
          <w:rPr>
            <w:webHidden/>
          </w:rPr>
          <w:fldChar w:fldCharType="end"/>
        </w:r>
      </w:hyperlink>
    </w:p>
    <w:p w14:paraId="43AC5436" w14:textId="77777777" w:rsidR="00DB3E8A" w:rsidRDefault="00B26C58">
      <w:pPr>
        <w:pStyle w:val="TOC1"/>
        <w:rPr>
          <w:rFonts w:asciiTheme="minorHAnsi" w:eastAsiaTheme="minorEastAsia" w:hAnsiTheme="minorHAnsi" w:cstheme="minorBidi"/>
          <w:b w:val="0"/>
          <w:szCs w:val="22"/>
        </w:rPr>
      </w:pPr>
      <w:hyperlink w:anchor="_Toc416190864" w:history="1">
        <w:r w:rsidR="00DB3E8A" w:rsidRPr="006F2C04">
          <w:rPr>
            <w:rStyle w:val="Hyperlink"/>
          </w:rPr>
          <w:t>2.</w:t>
        </w:r>
        <w:r w:rsidR="00DB3E8A">
          <w:rPr>
            <w:rFonts w:asciiTheme="minorHAnsi" w:eastAsiaTheme="minorEastAsia" w:hAnsiTheme="minorHAnsi" w:cstheme="minorBidi"/>
            <w:b w:val="0"/>
            <w:szCs w:val="22"/>
          </w:rPr>
          <w:tab/>
        </w:r>
        <w:r w:rsidR="00DB3E8A" w:rsidRPr="006F2C04">
          <w:rPr>
            <w:rStyle w:val="Hyperlink"/>
          </w:rPr>
          <w:t>General Instructions</w:t>
        </w:r>
        <w:r w:rsidR="00DB3E8A">
          <w:rPr>
            <w:webHidden/>
          </w:rPr>
          <w:tab/>
        </w:r>
        <w:r w:rsidR="00DB3E8A">
          <w:rPr>
            <w:webHidden/>
          </w:rPr>
          <w:fldChar w:fldCharType="begin"/>
        </w:r>
        <w:r w:rsidR="00DB3E8A">
          <w:rPr>
            <w:webHidden/>
          </w:rPr>
          <w:instrText xml:space="preserve"> PAGEREF _Toc416190864 \h </w:instrText>
        </w:r>
        <w:r w:rsidR="00DB3E8A">
          <w:rPr>
            <w:webHidden/>
          </w:rPr>
        </w:r>
        <w:r w:rsidR="00DB3E8A">
          <w:rPr>
            <w:webHidden/>
          </w:rPr>
          <w:fldChar w:fldCharType="separate"/>
        </w:r>
        <w:r w:rsidR="00DB3E8A">
          <w:rPr>
            <w:webHidden/>
          </w:rPr>
          <w:t>12</w:t>
        </w:r>
        <w:r w:rsidR="00DB3E8A">
          <w:rPr>
            <w:webHidden/>
          </w:rPr>
          <w:fldChar w:fldCharType="end"/>
        </w:r>
      </w:hyperlink>
    </w:p>
    <w:p w14:paraId="45276306" w14:textId="77777777" w:rsidR="00DB3E8A" w:rsidRDefault="00B26C58">
      <w:pPr>
        <w:pStyle w:val="TOC2"/>
        <w:rPr>
          <w:rFonts w:asciiTheme="minorHAnsi" w:eastAsiaTheme="minorEastAsia" w:hAnsiTheme="minorHAnsi" w:cstheme="minorBidi"/>
          <w:bCs w:val="0"/>
          <w:szCs w:val="22"/>
        </w:rPr>
      </w:pPr>
      <w:hyperlink w:anchor="_Toc416190865" w:history="1">
        <w:r w:rsidR="00DB3E8A" w:rsidRPr="006F2C04">
          <w:rPr>
            <w:rStyle w:val="Hyperlink"/>
          </w:rPr>
          <w:t>2.1</w:t>
        </w:r>
        <w:r w:rsidR="00DB3E8A">
          <w:rPr>
            <w:rFonts w:asciiTheme="minorHAnsi" w:eastAsiaTheme="minorEastAsia" w:hAnsiTheme="minorHAnsi" w:cstheme="minorBidi"/>
            <w:bCs w:val="0"/>
            <w:szCs w:val="22"/>
          </w:rPr>
          <w:tab/>
        </w:r>
        <w:r w:rsidR="00DB3E8A" w:rsidRPr="006F2C04">
          <w:rPr>
            <w:rStyle w:val="Hyperlink"/>
          </w:rPr>
          <w:t>Introduction</w:t>
        </w:r>
        <w:r w:rsidR="00DB3E8A">
          <w:rPr>
            <w:webHidden/>
          </w:rPr>
          <w:tab/>
        </w:r>
        <w:r w:rsidR="00DB3E8A">
          <w:rPr>
            <w:webHidden/>
          </w:rPr>
          <w:fldChar w:fldCharType="begin"/>
        </w:r>
        <w:r w:rsidR="00DB3E8A">
          <w:rPr>
            <w:webHidden/>
          </w:rPr>
          <w:instrText xml:space="preserve"> PAGEREF _Toc416190865 \h </w:instrText>
        </w:r>
        <w:r w:rsidR="00DB3E8A">
          <w:rPr>
            <w:webHidden/>
          </w:rPr>
        </w:r>
        <w:r w:rsidR="00DB3E8A">
          <w:rPr>
            <w:webHidden/>
          </w:rPr>
          <w:fldChar w:fldCharType="separate"/>
        </w:r>
        <w:r w:rsidR="00DB3E8A">
          <w:rPr>
            <w:webHidden/>
          </w:rPr>
          <w:t>12</w:t>
        </w:r>
        <w:r w:rsidR="00DB3E8A">
          <w:rPr>
            <w:webHidden/>
          </w:rPr>
          <w:fldChar w:fldCharType="end"/>
        </w:r>
      </w:hyperlink>
    </w:p>
    <w:p w14:paraId="130EBAFE" w14:textId="77777777" w:rsidR="00DB3E8A" w:rsidRDefault="00B26C58">
      <w:pPr>
        <w:pStyle w:val="TOC2"/>
        <w:rPr>
          <w:rFonts w:asciiTheme="minorHAnsi" w:eastAsiaTheme="minorEastAsia" w:hAnsiTheme="minorHAnsi" w:cstheme="minorBidi"/>
          <w:bCs w:val="0"/>
          <w:szCs w:val="22"/>
        </w:rPr>
      </w:pPr>
      <w:hyperlink w:anchor="_Toc416190866" w:history="1">
        <w:r w:rsidR="00DB3E8A" w:rsidRPr="006F2C04">
          <w:rPr>
            <w:rStyle w:val="Hyperlink"/>
          </w:rPr>
          <w:t>2.2</w:t>
        </w:r>
        <w:r w:rsidR="00DB3E8A">
          <w:rPr>
            <w:rFonts w:asciiTheme="minorHAnsi" w:eastAsiaTheme="minorEastAsia" w:hAnsiTheme="minorHAnsi" w:cstheme="minorBidi"/>
            <w:bCs w:val="0"/>
            <w:szCs w:val="22"/>
          </w:rPr>
          <w:tab/>
        </w:r>
        <w:r w:rsidR="00DB3E8A" w:rsidRPr="006F2C04">
          <w:rPr>
            <w:rStyle w:val="Hyperlink"/>
          </w:rPr>
          <w:t>Registration Processes</w:t>
        </w:r>
        <w:r w:rsidR="00DB3E8A">
          <w:rPr>
            <w:webHidden/>
          </w:rPr>
          <w:tab/>
        </w:r>
        <w:r w:rsidR="00DB3E8A">
          <w:rPr>
            <w:webHidden/>
          </w:rPr>
          <w:fldChar w:fldCharType="begin"/>
        </w:r>
        <w:r w:rsidR="00DB3E8A">
          <w:rPr>
            <w:webHidden/>
          </w:rPr>
          <w:instrText xml:space="preserve"> PAGEREF _Toc416190866 \h </w:instrText>
        </w:r>
        <w:r w:rsidR="00DB3E8A">
          <w:rPr>
            <w:webHidden/>
          </w:rPr>
        </w:r>
        <w:r w:rsidR="00DB3E8A">
          <w:rPr>
            <w:webHidden/>
          </w:rPr>
          <w:fldChar w:fldCharType="separate"/>
        </w:r>
        <w:r w:rsidR="00DB3E8A">
          <w:rPr>
            <w:webHidden/>
          </w:rPr>
          <w:t>12</w:t>
        </w:r>
        <w:r w:rsidR="00DB3E8A">
          <w:rPr>
            <w:webHidden/>
          </w:rPr>
          <w:fldChar w:fldCharType="end"/>
        </w:r>
      </w:hyperlink>
    </w:p>
    <w:p w14:paraId="372865A3" w14:textId="77777777" w:rsidR="00DB3E8A" w:rsidRDefault="00B26C58">
      <w:pPr>
        <w:pStyle w:val="TOC3"/>
        <w:rPr>
          <w:rFonts w:asciiTheme="minorHAnsi" w:eastAsiaTheme="minorEastAsia" w:hAnsiTheme="minorHAnsi" w:cstheme="minorBidi"/>
        </w:rPr>
      </w:pPr>
      <w:hyperlink w:anchor="_Toc416190867" w:history="1">
        <w:r w:rsidR="00DB3E8A" w:rsidRPr="006F2C04">
          <w:rPr>
            <w:rStyle w:val="Hyperlink"/>
          </w:rPr>
          <w:t>2.2.1</w:t>
        </w:r>
        <w:r w:rsidR="00DB3E8A">
          <w:rPr>
            <w:rFonts w:asciiTheme="minorHAnsi" w:eastAsiaTheme="minorEastAsia" w:hAnsiTheme="minorHAnsi" w:cstheme="minorBidi"/>
          </w:rPr>
          <w:tab/>
        </w:r>
        <w:r w:rsidR="00DB3E8A" w:rsidRPr="006F2C04">
          <w:rPr>
            <w:rStyle w:val="Hyperlink"/>
          </w:rPr>
          <w:t>(Reserved)</w:t>
        </w:r>
        <w:r w:rsidR="00DB3E8A">
          <w:rPr>
            <w:webHidden/>
          </w:rPr>
          <w:tab/>
        </w:r>
        <w:r w:rsidR="00DB3E8A">
          <w:rPr>
            <w:webHidden/>
          </w:rPr>
          <w:fldChar w:fldCharType="begin"/>
        </w:r>
        <w:r w:rsidR="00DB3E8A">
          <w:rPr>
            <w:webHidden/>
          </w:rPr>
          <w:instrText xml:space="preserve"> PAGEREF _Toc416190867 \h </w:instrText>
        </w:r>
        <w:r w:rsidR="00DB3E8A">
          <w:rPr>
            <w:webHidden/>
          </w:rPr>
        </w:r>
        <w:r w:rsidR="00DB3E8A">
          <w:rPr>
            <w:webHidden/>
          </w:rPr>
          <w:fldChar w:fldCharType="separate"/>
        </w:r>
        <w:r w:rsidR="00DB3E8A">
          <w:rPr>
            <w:webHidden/>
          </w:rPr>
          <w:t>12</w:t>
        </w:r>
        <w:r w:rsidR="00DB3E8A">
          <w:rPr>
            <w:webHidden/>
          </w:rPr>
          <w:fldChar w:fldCharType="end"/>
        </w:r>
      </w:hyperlink>
    </w:p>
    <w:p w14:paraId="23CFDD02" w14:textId="77777777" w:rsidR="00DB3E8A" w:rsidRDefault="00B26C58">
      <w:pPr>
        <w:pStyle w:val="TOC3"/>
        <w:rPr>
          <w:rFonts w:asciiTheme="minorHAnsi" w:eastAsiaTheme="minorEastAsia" w:hAnsiTheme="minorHAnsi" w:cstheme="minorBidi"/>
        </w:rPr>
      </w:pPr>
      <w:hyperlink w:anchor="_Toc416190868" w:history="1">
        <w:r w:rsidR="00DB3E8A" w:rsidRPr="006F2C04">
          <w:rPr>
            <w:rStyle w:val="Hyperlink"/>
          </w:rPr>
          <w:t>2.2.2</w:t>
        </w:r>
        <w:r w:rsidR="00DB3E8A">
          <w:rPr>
            <w:rFonts w:asciiTheme="minorHAnsi" w:eastAsiaTheme="minorEastAsia" w:hAnsiTheme="minorHAnsi" w:cstheme="minorBidi"/>
          </w:rPr>
          <w:tab/>
        </w:r>
        <w:r w:rsidR="00DB3E8A" w:rsidRPr="006F2C04">
          <w:rPr>
            <w:rStyle w:val="Hyperlink"/>
          </w:rPr>
          <w:t>DUNS Registration for Applicant Organization</w:t>
        </w:r>
        <w:r w:rsidR="00DB3E8A">
          <w:rPr>
            <w:webHidden/>
          </w:rPr>
          <w:tab/>
        </w:r>
        <w:r w:rsidR="00DB3E8A">
          <w:rPr>
            <w:webHidden/>
          </w:rPr>
          <w:fldChar w:fldCharType="begin"/>
        </w:r>
        <w:r w:rsidR="00DB3E8A">
          <w:rPr>
            <w:webHidden/>
          </w:rPr>
          <w:instrText xml:space="preserve"> PAGEREF _Toc416190868 \h </w:instrText>
        </w:r>
        <w:r w:rsidR="00DB3E8A">
          <w:rPr>
            <w:webHidden/>
          </w:rPr>
        </w:r>
        <w:r w:rsidR="00DB3E8A">
          <w:rPr>
            <w:webHidden/>
          </w:rPr>
          <w:fldChar w:fldCharType="separate"/>
        </w:r>
        <w:r w:rsidR="00DB3E8A">
          <w:rPr>
            <w:webHidden/>
          </w:rPr>
          <w:t>12</w:t>
        </w:r>
        <w:r w:rsidR="00DB3E8A">
          <w:rPr>
            <w:webHidden/>
          </w:rPr>
          <w:fldChar w:fldCharType="end"/>
        </w:r>
      </w:hyperlink>
    </w:p>
    <w:p w14:paraId="785E5171" w14:textId="77777777" w:rsidR="00DB3E8A" w:rsidRDefault="00B26C58">
      <w:pPr>
        <w:pStyle w:val="TOC3"/>
        <w:rPr>
          <w:rFonts w:asciiTheme="minorHAnsi" w:eastAsiaTheme="minorEastAsia" w:hAnsiTheme="minorHAnsi" w:cstheme="minorBidi"/>
        </w:rPr>
      </w:pPr>
      <w:hyperlink w:anchor="_Toc416190869" w:history="1">
        <w:r w:rsidR="00DB3E8A" w:rsidRPr="006F2C04">
          <w:rPr>
            <w:rStyle w:val="Hyperlink"/>
          </w:rPr>
          <w:t>2.2.3</w:t>
        </w:r>
        <w:r w:rsidR="00DB3E8A">
          <w:rPr>
            <w:rFonts w:asciiTheme="minorHAnsi" w:eastAsiaTheme="minorEastAsia" w:hAnsiTheme="minorHAnsi" w:cstheme="minorBidi"/>
          </w:rPr>
          <w:tab/>
        </w:r>
        <w:r w:rsidR="00DB3E8A" w:rsidRPr="006F2C04">
          <w:rPr>
            <w:rStyle w:val="Hyperlink"/>
          </w:rPr>
          <w:t xml:space="preserve"> System for Award Management (SAM) for the Applicant Organization</w:t>
        </w:r>
        <w:r w:rsidR="00DB3E8A">
          <w:rPr>
            <w:webHidden/>
          </w:rPr>
          <w:tab/>
        </w:r>
        <w:r w:rsidR="00DB3E8A">
          <w:rPr>
            <w:webHidden/>
          </w:rPr>
          <w:fldChar w:fldCharType="begin"/>
        </w:r>
        <w:r w:rsidR="00DB3E8A">
          <w:rPr>
            <w:webHidden/>
          </w:rPr>
          <w:instrText xml:space="preserve"> PAGEREF _Toc416190869 \h </w:instrText>
        </w:r>
        <w:r w:rsidR="00DB3E8A">
          <w:rPr>
            <w:webHidden/>
          </w:rPr>
        </w:r>
        <w:r w:rsidR="00DB3E8A">
          <w:rPr>
            <w:webHidden/>
          </w:rPr>
          <w:fldChar w:fldCharType="separate"/>
        </w:r>
        <w:r w:rsidR="00DB3E8A">
          <w:rPr>
            <w:webHidden/>
          </w:rPr>
          <w:t>13</w:t>
        </w:r>
        <w:r w:rsidR="00DB3E8A">
          <w:rPr>
            <w:webHidden/>
          </w:rPr>
          <w:fldChar w:fldCharType="end"/>
        </w:r>
      </w:hyperlink>
    </w:p>
    <w:p w14:paraId="55675356" w14:textId="77777777" w:rsidR="00DB3E8A" w:rsidRDefault="00B26C58">
      <w:pPr>
        <w:pStyle w:val="TOC3"/>
        <w:rPr>
          <w:rFonts w:asciiTheme="minorHAnsi" w:eastAsiaTheme="minorEastAsia" w:hAnsiTheme="minorHAnsi" w:cstheme="minorBidi"/>
        </w:rPr>
      </w:pPr>
      <w:hyperlink w:anchor="_Toc416190870" w:history="1">
        <w:r w:rsidR="00DB3E8A" w:rsidRPr="006F2C04">
          <w:rPr>
            <w:rStyle w:val="Hyperlink"/>
          </w:rPr>
          <w:t>2.2.4</w:t>
        </w:r>
        <w:r w:rsidR="00DB3E8A">
          <w:rPr>
            <w:rFonts w:asciiTheme="minorHAnsi" w:eastAsiaTheme="minorEastAsia" w:hAnsiTheme="minorHAnsi" w:cstheme="minorBidi"/>
          </w:rPr>
          <w:tab/>
        </w:r>
        <w:r w:rsidR="00DB3E8A" w:rsidRPr="006F2C04">
          <w:rPr>
            <w:rStyle w:val="Hyperlink"/>
          </w:rPr>
          <w:t>eRA Commons Registration</w:t>
        </w:r>
        <w:r w:rsidR="00DB3E8A">
          <w:rPr>
            <w:webHidden/>
          </w:rPr>
          <w:tab/>
        </w:r>
        <w:r w:rsidR="00DB3E8A">
          <w:rPr>
            <w:webHidden/>
          </w:rPr>
          <w:fldChar w:fldCharType="begin"/>
        </w:r>
        <w:r w:rsidR="00DB3E8A">
          <w:rPr>
            <w:webHidden/>
          </w:rPr>
          <w:instrText xml:space="preserve"> PAGEREF _Toc416190870 \h </w:instrText>
        </w:r>
        <w:r w:rsidR="00DB3E8A">
          <w:rPr>
            <w:webHidden/>
          </w:rPr>
        </w:r>
        <w:r w:rsidR="00DB3E8A">
          <w:rPr>
            <w:webHidden/>
          </w:rPr>
          <w:fldChar w:fldCharType="separate"/>
        </w:r>
        <w:r w:rsidR="00DB3E8A">
          <w:rPr>
            <w:webHidden/>
          </w:rPr>
          <w:t>13</w:t>
        </w:r>
        <w:r w:rsidR="00DB3E8A">
          <w:rPr>
            <w:webHidden/>
          </w:rPr>
          <w:fldChar w:fldCharType="end"/>
        </w:r>
      </w:hyperlink>
    </w:p>
    <w:p w14:paraId="77F4EAAC" w14:textId="77777777" w:rsidR="00DB3E8A" w:rsidRDefault="00B26C58">
      <w:pPr>
        <w:pStyle w:val="TOC2"/>
        <w:rPr>
          <w:rFonts w:asciiTheme="minorHAnsi" w:eastAsiaTheme="minorEastAsia" w:hAnsiTheme="minorHAnsi" w:cstheme="minorBidi"/>
          <w:bCs w:val="0"/>
          <w:szCs w:val="22"/>
        </w:rPr>
      </w:pPr>
      <w:hyperlink w:anchor="_Toc416190871" w:history="1">
        <w:r w:rsidR="00DB3E8A" w:rsidRPr="006F2C04">
          <w:rPr>
            <w:rStyle w:val="Hyperlink"/>
          </w:rPr>
          <w:t>2.3</w:t>
        </w:r>
        <w:r w:rsidR="00DB3E8A">
          <w:rPr>
            <w:rFonts w:asciiTheme="minorHAnsi" w:eastAsiaTheme="minorEastAsia" w:hAnsiTheme="minorHAnsi" w:cstheme="minorBidi"/>
            <w:bCs w:val="0"/>
            <w:szCs w:val="22"/>
          </w:rPr>
          <w:tab/>
        </w:r>
        <w:r w:rsidR="00DB3E8A" w:rsidRPr="006F2C04">
          <w:rPr>
            <w:rStyle w:val="Hyperlink"/>
          </w:rPr>
          <w:t>(Reserved)</w:t>
        </w:r>
        <w:r w:rsidR="00DB3E8A">
          <w:rPr>
            <w:webHidden/>
          </w:rPr>
          <w:tab/>
        </w:r>
        <w:r w:rsidR="00DB3E8A">
          <w:rPr>
            <w:webHidden/>
          </w:rPr>
          <w:fldChar w:fldCharType="begin"/>
        </w:r>
        <w:r w:rsidR="00DB3E8A">
          <w:rPr>
            <w:webHidden/>
          </w:rPr>
          <w:instrText xml:space="preserve"> PAGEREF _Toc416190871 \h </w:instrText>
        </w:r>
        <w:r w:rsidR="00DB3E8A">
          <w:rPr>
            <w:webHidden/>
          </w:rPr>
        </w:r>
        <w:r w:rsidR="00DB3E8A">
          <w:rPr>
            <w:webHidden/>
          </w:rPr>
          <w:fldChar w:fldCharType="separate"/>
        </w:r>
        <w:r w:rsidR="00DB3E8A">
          <w:rPr>
            <w:webHidden/>
          </w:rPr>
          <w:t>16</w:t>
        </w:r>
        <w:r w:rsidR="00DB3E8A">
          <w:rPr>
            <w:webHidden/>
          </w:rPr>
          <w:fldChar w:fldCharType="end"/>
        </w:r>
      </w:hyperlink>
    </w:p>
    <w:p w14:paraId="09DBBFEC" w14:textId="77777777" w:rsidR="00DB3E8A" w:rsidRDefault="00B26C58">
      <w:pPr>
        <w:pStyle w:val="TOC2"/>
        <w:rPr>
          <w:rFonts w:asciiTheme="minorHAnsi" w:eastAsiaTheme="minorEastAsia" w:hAnsiTheme="minorHAnsi" w:cstheme="minorBidi"/>
          <w:bCs w:val="0"/>
          <w:szCs w:val="22"/>
        </w:rPr>
      </w:pPr>
      <w:hyperlink w:anchor="_Toc416190872" w:history="1">
        <w:r w:rsidR="00DB3E8A" w:rsidRPr="006F2C04">
          <w:rPr>
            <w:rStyle w:val="Hyperlink"/>
          </w:rPr>
          <w:t>2.4</w:t>
        </w:r>
        <w:r w:rsidR="00DB3E8A">
          <w:rPr>
            <w:rFonts w:asciiTheme="minorHAnsi" w:eastAsiaTheme="minorEastAsia" w:hAnsiTheme="minorHAnsi" w:cstheme="minorBidi"/>
            <w:bCs w:val="0"/>
            <w:szCs w:val="22"/>
          </w:rPr>
          <w:tab/>
        </w:r>
        <w:r w:rsidR="00DB3E8A" w:rsidRPr="006F2C04">
          <w:rPr>
            <w:rStyle w:val="Hyperlink"/>
          </w:rPr>
          <w:t>Funding Opportunities</w:t>
        </w:r>
        <w:r w:rsidR="00DB3E8A">
          <w:rPr>
            <w:webHidden/>
          </w:rPr>
          <w:tab/>
        </w:r>
        <w:r w:rsidR="00DB3E8A">
          <w:rPr>
            <w:webHidden/>
          </w:rPr>
          <w:fldChar w:fldCharType="begin"/>
        </w:r>
        <w:r w:rsidR="00DB3E8A">
          <w:rPr>
            <w:webHidden/>
          </w:rPr>
          <w:instrText xml:space="preserve"> PAGEREF _Toc416190872 \h </w:instrText>
        </w:r>
        <w:r w:rsidR="00DB3E8A">
          <w:rPr>
            <w:webHidden/>
          </w:rPr>
        </w:r>
        <w:r w:rsidR="00DB3E8A">
          <w:rPr>
            <w:webHidden/>
          </w:rPr>
          <w:fldChar w:fldCharType="separate"/>
        </w:r>
        <w:r w:rsidR="00DB3E8A">
          <w:rPr>
            <w:webHidden/>
          </w:rPr>
          <w:t>16</w:t>
        </w:r>
        <w:r w:rsidR="00DB3E8A">
          <w:rPr>
            <w:webHidden/>
          </w:rPr>
          <w:fldChar w:fldCharType="end"/>
        </w:r>
      </w:hyperlink>
    </w:p>
    <w:p w14:paraId="4E5E88E4" w14:textId="77777777" w:rsidR="00DB3E8A" w:rsidRDefault="00B26C58">
      <w:pPr>
        <w:pStyle w:val="TOC3"/>
        <w:rPr>
          <w:rFonts w:asciiTheme="minorHAnsi" w:eastAsiaTheme="minorEastAsia" w:hAnsiTheme="minorHAnsi" w:cstheme="minorBidi"/>
        </w:rPr>
      </w:pPr>
      <w:hyperlink w:anchor="_Toc416190873" w:history="1">
        <w:r w:rsidR="00DB3E8A" w:rsidRPr="006F2C04">
          <w:rPr>
            <w:rStyle w:val="Hyperlink"/>
          </w:rPr>
          <w:t>2.4.1</w:t>
        </w:r>
        <w:r w:rsidR="00DB3E8A">
          <w:rPr>
            <w:rFonts w:asciiTheme="minorHAnsi" w:eastAsiaTheme="minorEastAsia" w:hAnsiTheme="minorHAnsi" w:cstheme="minorBidi"/>
          </w:rPr>
          <w:tab/>
        </w:r>
        <w:r w:rsidR="00DB3E8A" w:rsidRPr="006F2C04">
          <w:rPr>
            <w:rStyle w:val="Hyperlink"/>
          </w:rPr>
          <w:t>NIH Guide for Grants and Contracts</w:t>
        </w:r>
        <w:r w:rsidR="00DB3E8A">
          <w:rPr>
            <w:webHidden/>
          </w:rPr>
          <w:tab/>
        </w:r>
        <w:r w:rsidR="00DB3E8A">
          <w:rPr>
            <w:webHidden/>
          </w:rPr>
          <w:fldChar w:fldCharType="begin"/>
        </w:r>
        <w:r w:rsidR="00DB3E8A">
          <w:rPr>
            <w:webHidden/>
          </w:rPr>
          <w:instrText xml:space="preserve"> PAGEREF _Toc416190873 \h </w:instrText>
        </w:r>
        <w:r w:rsidR="00DB3E8A">
          <w:rPr>
            <w:webHidden/>
          </w:rPr>
        </w:r>
        <w:r w:rsidR="00DB3E8A">
          <w:rPr>
            <w:webHidden/>
          </w:rPr>
          <w:fldChar w:fldCharType="separate"/>
        </w:r>
        <w:r w:rsidR="00DB3E8A">
          <w:rPr>
            <w:webHidden/>
          </w:rPr>
          <w:t>16</w:t>
        </w:r>
        <w:r w:rsidR="00DB3E8A">
          <w:rPr>
            <w:webHidden/>
          </w:rPr>
          <w:fldChar w:fldCharType="end"/>
        </w:r>
      </w:hyperlink>
    </w:p>
    <w:p w14:paraId="1BB66999" w14:textId="77777777" w:rsidR="00DB3E8A" w:rsidRDefault="00B26C58">
      <w:pPr>
        <w:pStyle w:val="TOC3"/>
        <w:rPr>
          <w:rFonts w:asciiTheme="minorHAnsi" w:eastAsiaTheme="minorEastAsia" w:hAnsiTheme="minorHAnsi" w:cstheme="minorBidi"/>
        </w:rPr>
      </w:pPr>
      <w:hyperlink w:anchor="_Toc416190874" w:history="1">
        <w:r w:rsidR="00DB3E8A" w:rsidRPr="006F2C04">
          <w:rPr>
            <w:rStyle w:val="Hyperlink"/>
          </w:rPr>
          <w:t>2.4.2</w:t>
        </w:r>
        <w:r w:rsidR="00DB3E8A">
          <w:rPr>
            <w:rFonts w:asciiTheme="minorHAnsi" w:eastAsiaTheme="minorEastAsia" w:hAnsiTheme="minorHAnsi" w:cstheme="minorBidi"/>
          </w:rPr>
          <w:tab/>
        </w:r>
        <w:r w:rsidR="00DB3E8A" w:rsidRPr="006F2C04">
          <w:rPr>
            <w:rStyle w:val="Hyperlink"/>
          </w:rPr>
          <w:t>NIH and AHRQ Funding Opportunities Announcements (FOAs)</w:t>
        </w:r>
        <w:r w:rsidR="00DB3E8A">
          <w:rPr>
            <w:webHidden/>
          </w:rPr>
          <w:tab/>
        </w:r>
        <w:r w:rsidR="00DB3E8A">
          <w:rPr>
            <w:webHidden/>
          </w:rPr>
          <w:fldChar w:fldCharType="begin"/>
        </w:r>
        <w:r w:rsidR="00DB3E8A">
          <w:rPr>
            <w:webHidden/>
          </w:rPr>
          <w:instrText xml:space="preserve"> PAGEREF _Toc416190874 \h </w:instrText>
        </w:r>
        <w:r w:rsidR="00DB3E8A">
          <w:rPr>
            <w:webHidden/>
          </w:rPr>
        </w:r>
        <w:r w:rsidR="00DB3E8A">
          <w:rPr>
            <w:webHidden/>
          </w:rPr>
          <w:fldChar w:fldCharType="separate"/>
        </w:r>
        <w:r w:rsidR="00DB3E8A">
          <w:rPr>
            <w:webHidden/>
          </w:rPr>
          <w:t>16</w:t>
        </w:r>
        <w:r w:rsidR="00DB3E8A">
          <w:rPr>
            <w:webHidden/>
          </w:rPr>
          <w:fldChar w:fldCharType="end"/>
        </w:r>
      </w:hyperlink>
    </w:p>
    <w:p w14:paraId="3FFDD318" w14:textId="77777777" w:rsidR="00DB3E8A" w:rsidRDefault="00B26C58">
      <w:pPr>
        <w:pStyle w:val="TOC2"/>
        <w:rPr>
          <w:rFonts w:asciiTheme="minorHAnsi" w:eastAsiaTheme="minorEastAsia" w:hAnsiTheme="minorHAnsi" w:cstheme="minorBidi"/>
          <w:bCs w:val="0"/>
          <w:szCs w:val="22"/>
        </w:rPr>
      </w:pPr>
      <w:hyperlink w:anchor="_Toc416190875" w:history="1">
        <w:r w:rsidR="00DB3E8A" w:rsidRPr="006F2C04">
          <w:rPr>
            <w:rStyle w:val="Hyperlink"/>
          </w:rPr>
          <w:t>2.5</w:t>
        </w:r>
        <w:r w:rsidR="00DB3E8A">
          <w:rPr>
            <w:rFonts w:asciiTheme="minorHAnsi" w:eastAsiaTheme="minorEastAsia" w:hAnsiTheme="minorHAnsi" w:cstheme="minorBidi"/>
            <w:bCs w:val="0"/>
            <w:szCs w:val="22"/>
          </w:rPr>
          <w:tab/>
        </w:r>
        <w:r w:rsidR="00DB3E8A" w:rsidRPr="006F2C04">
          <w:rPr>
            <w:rStyle w:val="Hyperlink"/>
          </w:rPr>
          <w:t>(Reserved)</w:t>
        </w:r>
        <w:r w:rsidR="00DB3E8A">
          <w:rPr>
            <w:webHidden/>
          </w:rPr>
          <w:tab/>
        </w:r>
        <w:r w:rsidR="00DB3E8A">
          <w:rPr>
            <w:webHidden/>
          </w:rPr>
          <w:fldChar w:fldCharType="begin"/>
        </w:r>
        <w:r w:rsidR="00DB3E8A">
          <w:rPr>
            <w:webHidden/>
          </w:rPr>
          <w:instrText xml:space="preserve"> PAGEREF _Toc416190875 \h </w:instrText>
        </w:r>
        <w:r w:rsidR="00DB3E8A">
          <w:rPr>
            <w:webHidden/>
          </w:rPr>
        </w:r>
        <w:r w:rsidR="00DB3E8A">
          <w:rPr>
            <w:webHidden/>
          </w:rPr>
          <w:fldChar w:fldCharType="separate"/>
        </w:r>
        <w:r w:rsidR="00DB3E8A">
          <w:rPr>
            <w:webHidden/>
          </w:rPr>
          <w:t>17</w:t>
        </w:r>
        <w:r w:rsidR="00DB3E8A">
          <w:rPr>
            <w:webHidden/>
          </w:rPr>
          <w:fldChar w:fldCharType="end"/>
        </w:r>
      </w:hyperlink>
    </w:p>
    <w:p w14:paraId="0798289F" w14:textId="77777777" w:rsidR="00DB3E8A" w:rsidRDefault="00B26C58">
      <w:pPr>
        <w:pStyle w:val="TOC2"/>
        <w:rPr>
          <w:rFonts w:asciiTheme="minorHAnsi" w:eastAsiaTheme="minorEastAsia" w:hAnsiTheme="minorHAnsi" w:cstheme="minorBidi"/>
          <w:bCs w:val="0"/>
          <w:szCs w:val="22"/>
        </w:rPr>
      </w:pPr>
      <w:hyperlink w:anchor="_Toc416190876" w:history="1">
        <w:r w:rsidR="00DB3E8A" w:rsidRPr="006F2C04">
          <w:rPr>
            <w:rStyle w:val="Hyperlink"/>
          </w:rPr>
          <w:t>2.6</w:t>
        </w:r>
        <w:r w:rsidR="00DB3E8A">
          <w:rPr>
            <w:rFonts w:asciiTheme="minorHAnsi" w:eastAsiaTheme="minorEastAsia" w:hAnsiTheme="minorHAnsi" w:cstheme="minorBidi"/>
            <w:bCs w:val="0"/>
            <w:szCs w:val="22"/>
          </w:rPr>
          <w:tab/>
        </w:r>
        <w:r w:rsidR="00DB3E8A" w:rsidRPr="006F2C04">
          <w:rPr>
            <w:rStyle w:val="Hyperlink"/>
          </w:rPr>
          <w:t>Format Specifications for Text (PDF) Attachments</w:t>
        </w:r>
        <w:r w:rsidR="00DB3E8A">
          <w:rPr>
            <w:webHidden/>
          </w:rPr>
          <w:tab/>
        </w:r>
        <w:r w:rsidR="00DB3E8A">
          <w:rPr>
            <w:webHidden/>
          </w:rPr>
          <w:fldChar w:fldCharType="begin"/>
        </w:r>
        <w:r w:rsidR="00DB3E8A">
          <w:rPr>
            <w:webHidden/>
          </w:rPr>
          <w:instrText xml:space="preserve"> PAGEREF _Toc416190876 \h </w:instrText>
        </w:r>
        <w:r w:rsidR="00DB3E8A">
          <w:rPr>
            <w:webHidden/>
          </w:rPr>
        </w:r>
        <w:r w:rsidR="00DB3E8A">
          <w:rPr>
            <w:webHidden/>
          </w:rPr>
          <w:fldChar w:fldCharType="separate"/>
        </w:r>
        <w:r w:rsidR="00DB3E8A">
          <w:rPr>
            <w:webHidden/>
          </w:rPr>
          <w:t>17</w:t>
        </w:r>
        <w:r w:rsidR="00DB3E8A">
          <w:rPr>
            <w:webHidden/>
          </w:rPr>
          <w:fldChar w:fldCharType="end"/>
        </w:r>
      </w:hyperlink>
    </w:p>
    <w:p w14:paraId="735B1AA0" w14:textId="77777777" w:rsidR="00DB3E8A" w:rsidRDefault="00B26C58">
      <w:pPr>
        <w:pStyle w:val="TOC2"/>
        <w:rPr>
          <w:rFonts w:asciiTheme="minorHAnsi" w:eastAsiaTheme="minorEastAsia" w:hAnsiTheme="minorHAnsi" w:cstheme="minorBidi"/>
          <w:bCs w:val="0"/>
          <w:szCs w:val="22"/>
        </w:rPr>
      </w:pPr>
      <w:hyperlink w:anchor="_Toc416190877" w:history="1">
        <w:r w:rsidR="00DB3E8A" w:rsidRPr="006F2C04">
          <w:rPr>
            <w:rStyle w:val="Hyperlink"/>
          </w:rPr>
          <w:t>2.7</w:t>
        </w:r>
        <w:r w:rsidR="00DB3E8A">
          <w:rPr>
            <w:rFonts w:asciiTheme="minorHAnsi" w:eastAsiaTheme="minorEastAsia" w:hAnsiTheme="minorHAnsi" w:cstheme="minorBidi"/>
            <w:bCs w:val="0"/>
            <w:szCs w:val="22"/>
          </w:rPr>
          <w:tab/>
        </w:r>
        <w:r w:rsidR="00DB3E8A" w:rsidRPr="006F2C04">
          <w:rPr>
            <w:rStyle w:val="Hyperlink"/>
          </w:rPr>
          <w:t>Resubmission Applications</w:t>
        </w:r>
        <w:r w:rsidR="00DB3E8A">
          <w:rPr>
            <w:webHidden/>
          </w:rPr>
          <w:tab/>
        </w:r>
        <w:r w:rsidR="00DB3E8A">
          <w:rPr>
            <w:webHidden/>
          </w:rPr>
          <w:fldChar w:fldCharType="begin"/>
        </w:r>
        <w:r w:rsidR="00DB3E8A">
          <w:rPr>
            <w:webHidden/>
          </w:rPr>
          <w:instrText xml:space="preserve"> PAGEREF _Toc416190877 \h </w:instrText>
        </w:r>
        <w:r w:rsidR="00DB3E8A">
          <w:rPr>
            <w:webHidden/>
          </w:rPr>
        </w:r>
        <w:r w:rsidR="00DB3E8A">
          <w:rPr>
            <w:webHidden/>
          </w:rPr>
          <w:fldChar w:fldCharType="separate"/>
        </w:r>
        <w:r w:rsidR="00DB3E8A">
          <w:rPr>
            <w:webHidden/>
          </w:rPr>
          <w:t>19</w:t>
        </w:r>
        <w:r w:rsidR="00DB3E8A">
          <w:rPr>
            <w:webHidden/>
          </w:rPr>
          <w:fldChar w:fldCharType="end"/>
        </w:r>
      </w:hyperlink>
    </w:p>
    <w:p w14:paraId="0919552E" w14:textId="77777777" w:rsidR="00DB3E8A" w:rsidRDefault="00B26C58">
      <w:pPr>
        <w:pStyle w:val="TOC2"/>
        <w:rPr>
          <w:rFonts w:asciiTheme="minorHAnsi" w:eastAsiaTheme="minorEastAsia" w:hAnsiTheme="minorHAnsi" w:cstheme="minorBidi"/>
          <w:bCs w:val="0"/>
          <w:szCs w:val="22"/>
        </w:rPr>
      </w:pPr>
      <w:hyperlink w:anchor="_Toc416190878" w:history="1">
        <w:r w:rsidR="00DB3E8A" w:rsidRPr="006F2C04">
          <w:rPr>
            <w:rStyle w:val="Hyperlink"/>
          </w:rPr>
          <w:t>2.8</w:t>
        </w:r>
        <w:r w:rsidR="00DB3E8A">
          <w:rPr>
            <w:rFonts w:asciiTheme="minorHAnsi" w:eastAsiaTheme="minorEastAsia" w:hAnsiTheme="minorHAnsi" w:cstheme="minorBidi"/>
            <w:bCs w:val="0"/>
            <w:szCs w:val="22"/>
          </w:rPr>
          <w:tab/>
        </w:r>
        <w:r w:rsidR="00DB3E8A" w:rsidRPr="006F2C04">
          <w:rPr>
            <w:rStyle w:val="Hyperlink"/>
          </w:rPr>
          <w:t>Revision Applications</w:t>
        </w:r>
        <w:r w:rsidR="00DB3E8A">
          <w:rPr>
            <w:webHidden/>
          </w:rPr>
          <w:tab/>
        </w:r>
        <w:r w:rsidR="00DB3E8A">
          <w:rPr>
            <w:webHidden/>
          </w:rPr>
          <w:fldChar w:fldCharType="begin"/>
        </w:r>
        <w:r w:rsidR="00DB3E8A">
          <w:rPr>
            <w:webHidden/>
          </w:rPr>
          <w:instrText xml:space="preserve"> PAGEREF _Toc416190878 \h </w:instrText>
        </w:r>
        <w:r w:rsidR="00DB3E8A">
          <w:rPr>
            <w:webHidden/>
          </w:rPr>
        </w:r>
        <w:r w:rsidR="00DB3E8A">
          <w:rPr>
            <w:webHidden/>
          </w:rPr>
          <w:fldChar w:fldCharType="separate"/>
        </w:r>
        <w:r w:rsidR="00DB3E8A">
          <w:rPr>
            <w:webHidden/>
          </w:rPr>
          <w:t>20</w:t>
        </w:r>
        <w:r w:rsidR="00DB3E8A">
          <w:rPr>
            <w:webHidden/>
          </w:rPr>
          <w:fldChar w:fldCharType="end"/>
        </w:r>
      </w:hyperlink>
    </w:p>
    <w:p w14:paraId="2BE56C4D" w14:textId="77777777" w:rsidR="00DB3E8A" w:rsidRDefault="00B26C58">
      <w:pPr>
        <w:pStyle w:val="TOC2"/>
        <w:rPr>
          <w:rFonts w:asciiTheme="minorHAnsi" w:eastAsiaTheme="minorEastAsia" w:hAnsiTheme="minorHAnsi" w:cstheme="minorBidi"/>
          <w:bCs w:val="0"/>
          <w:szCs w:val="22"/>
        </w:rPr>
      </w:pPr>
      <w:hyperlink w:anchor="_Toc416190879" w:history="1">
        <w:r w:rsidR="00DB3E8A" w:rsidRPr="006F2C04">
          <w:rPr>
            <w:rStyle w:val="Hyperlink"/>
          </w:rPr>
          <w:t>2.9</w:t>
        </w:r>
        <w:r w:rsidR="00DB3E8A">
          <w:rPr>
            <w:rFonts w:asciiTheme="minorHAnsi" w:eastAsiaTheme="minorEastAsia" w:hAnsiTheme="minorHAnsi" w:cstheme="minorBidi"/>
            <w:bCs w:val="0"/>
            <w:szCs w:val="22"/>
          </w:rPr>
          <w:tab/>
        </w:r>
        <w:r w:rsidR="00DB3E8A" w:rsidRPr="006F2C04">
          <w:rPr>
            <w:rStyle w:val="Hyperlink"/>
          </w:rPr>
          <w:t>Similar, Essentially Identical, or Identical Applications</w:t>
        </w:r>
        <w:r w:rsidR="00DB3E8A">
          <w:rPr>
            <w:webHidden/>
          </w:rPr>
          <w:tab/>
        </w:r>
        <w:r w:rsidR="00DB3E8A">
          <w:rPr>
            <w:webHidden/>
          </w:rPr>
          <w:fldChar w:fldCharType="begin"/>
        </w:r>
        <w:r w:rsidR="00DB3E8A">
          <w:rPr>
            <w:webHidden/>
          </w:rPr>
          <w:instrText xml:space="preserve"> PAGEREF _Toc416190879 \h </w:instrText>
        </w:r>
        <w:r w:rsidR="00DB3E8A">
          <w:rPr>
            <w:webHidden/>
          </w:rPr>
        </w:r>
        <w:r w:rsidR="00DB3E8A">
          <w:rPr>
            <w:webHidden/>
          </w:rPr>
          <w:fldChar w:fldCharType="separate"/>
        </w:r>
        <w:r w:rsidR="00DB3E8A">
          <w:rPr>
            <w:webHidden/>
          </w:rPr>
          <w:t>21</w:t>
        </w:r>
        <w:r w:rsidR="00DB3E8A">
          <w:rPr>
            <w:webHidden/>
          </w:rPr>
          <w:fldChar w:fldCharType="end"/>
        </w:r>
      </w:hyperlink>
    </w:p>
    <w:p w14:paraId="1B788E5B" w14:textId="77777777" w:rsidR="00DB3E8A" w:rsidRDefault="00B26C58">
      <w:pPr>
        <w:pStyle w:val="TOC2"/>
        <w:rPr>
          <w:rFonts w:asciiTheme="minorHAnsi" w:eastAsiaTheme="minorEastAsia" w:hAnsiTheme="minorHAnsi" w:cstheme="minorBidi"/>
          <w:bCs w:val="0"/>
          <w:szCs w:val="22"/>
        </w:rPr>
      </w:pPr>
      <w:hyperlink w:anchor="_Toc416190880" w:history="1">
        <w:r w:rsidR="00DB3E8A" w:rsidRPr="006F2C04">
          <w:rPr>
            <w:rStyle w:val="Hyperlink"/>
          </w:rPr>
          <w:t>2.10</w:t>
        </w:r>
        <w:r w:rsidR="00DB3E8A">
          <w:rPr>
            <w:rFonts w:asciiTheme="minorHAnsi" w:eastAsiaTheme="minorEastAsia" w:hAnsiTheme="minorHAnsi" w:cstheme="minorBidi"/>
            <w:bCs w:val="0"/>
            <w:szCs w:val="22"/>
          </w:rPr>
          <w:tab/>
        </w:r>
        <w:r w:rsidR="00DB3E8A" w:rsidRPr="006F2C04">
          <w:rPr>
            <w:rStyle w:val="Hyperlink"/>
          </w:rPr>
          <w:t>(Reserved)</w:t>
        </w:r>
        <w:r w:rsidR="00DB3E8A">
          <w:rPr>
            <w:webHidden/>
          </w:rPr>
          <w:tab/>
        </w:r>
        <w:r w:rsidR="00DB3E8A">
          <w:rPr>
            <w:webHidden/>
          </w:rPr>
          <w:fldChar w:fldCharType="begin"/>
        </w:r>
        <w:r w:rsidR="00DB3E8A">
          <w:rPr>
            <w:webHidden/>
          </w:rPr>
          <w:instrText xml:space="preserve"> PAGEREF _Toc416190880 \h </w:instrText>
        </w:r>
        <w:r w:rsidR="00DB3E8A">
          <w:rPr>
            <w:webHidden/>
          </w:rPr>
        </w:r>
        <w:r w:rsidR="00DB3E8A">
          <w:rPr>
            <w:webHidden/>
          </w:rPr>
          <w:fldChar w:fldCharType="separate"/>
        </w:r>
        <w:r w:rsidR="00DB3E8A">
          <w:rPr>
            <w:webHidden/>
          </w:rPr>
          <w:t>21</w:t>
        </w:r>
        <w:r w:rsidR="00DB3E8A">
          <w:rPr>
            <w:webHidden/>
          </w:rPr>
          <w:fldChar w:fldCharType="end"/>
        </w:r>
      </w:hyperlink>
    </w:p>
    <w:p w14:paraId="7AF9FE5D" w14:textId="77777777" w:rsidR="00DB3E8A" w:rsidRDefault="00B26C58">
      <w:pPr>
        <w:pStyle w:val="TOC2"/>
        <w:rPr>
          <w:rFonts w:asciiTheme="minorHAnsi" w:eastAsiaTheme="minorEastAsia" w:hAnsiTheme="minorHAnsi" w:cstheme="minorBidi"/>
          <w:bCs w:val="0"/>
          <w:szCs w:val="22"/>
        </w:rPr>
      </w:pPr>
      <w:hyperlink w:anchor="_Toc416190881" w:history="1">
        <w:r w:rsidR="00DB3E8A" w:rsidRPr="006F2C04">
          <w:rPr>
            <w:rStyle w:val="Hyperlink"/>
          </w:rPr>
          <w:t>2.11</w:t>
        </w:r>
        <w:r w:rsidR="00DB3E8A">
          <w:rPr>
            <w:rFonts w:asciiTheme="minorHAnsi" w:eastAsiaTheme="minorEastAsia" w:hAnsiTheme="minorHAnsi" w:cstheme="minorBidi"/>
            <w:bCs w:val="0"/>
            <w:szCs w:val="22"/>
          </w:rPr>
          <w:tab/>
        </w:r>
        <w:r w:rsidR="00DB3E8A" w:rsidRPr="006F2C04">
          <w:rPr>
            <w:rStyle w:val="Hyperlink"/>
          </w:rPr>
          <w:t>(Reserved)</w:t>
        </w:r>
        <w:r w:rsidR="00DB3E8A">
          <w:rPr>
            <w:webHidden/>
          </w:rPr>
          <w:tab/>
        </w:r>
        <w:r w:rsidR="00DB3E8A">
          <w:rPr>
            <w:webHidden/>
          </w:rPr>
          <w:fldChar w:fldCharType="begin"/>
        </w:r>
        <w:r w:rsidR="00DB3E8A">
          <w:rPr>
            <w:webHidden/>
          </w:rPr>
          <w:instrText xml:space="preserve"> PAGEREF _Toc416190881 \h </w:instrText>
        </w:r>
        <w:r w:rsidR="00DB3E8A">
          <w:rPr>
            <w:webHidden/>
          </w:rPr>
        </w:r>
        <w:r w:rsidR="00DB3E8A">
          <w:rPr>
            <w:webHidden/>
          </w:rPr>
          <w:fldChar w:fldCharType="separate"/>
        </w:r>
        <w:r w:rsidR="00DB3E8A">
          <w:rPr>
            <w:webHidden/>
          </w:rPr>
          <w:t>21</w:t>
        </w:r>
        <w:r w:rsidR="00DB3E8A">
          <w:rPr>
            <w:webHidden/>
          </w:rPr>
          <w:fldChar w:fldCharType="end"/>
        </w:r>
      </w:hyperlink>
    </w:p>
    <w:p w14:paraId="63A036A9" w14:textId="77777777" w:rsidR="00DB3E8A" w:rsidRDefault="00B26C58">
      <w:pPr>
        <w:pStyle w:val="TOC2"/>
        <w:rPr>
          <w:rFonts w:asciiTheme="minorHAnsi" w:eastAsiaTheme="minorEastAsia" w:hAnsiTheme="minorHAnsi" w:cstheme="minorBidi"/>
          <w:bCs w:val="0"/>
          <w:szCs w:val="22"/>
        </w:rPr>
      </w:pPr>
      <w:hyperlink w:anchor="_Toc416190882" w:history="1">
        <w:r w:rsidR="00DB3E8A" w:rsidRPr="006F2C04">
          <w:rPr>
            <w:rStyle w:val="Hyperlink"/>
          </w:rPr>
          <w:t>2.12</w:t>
        </w:r>
        <w:r w:rsidR="00DB3E8A">
          <w:rPr>
            <w:rFonts w:asciiTheme="minorHAnsi" w:eastAsiaTheme="minorEastAsia" w:hAnsiTheme="minorHAnsi" w:cstheme="minorBidi"/>
            <w:bCs w:val="0"/>
            <w:szCs w:val="22"/>
          </w:rPr>
          <w:tab/>
        </w:r>
        <w:r w:rsidR="00DB3E8A" w:rsidRPr="006F2C04">
          <w:rPr>
            <w:rStyle w:val="Hyperlink"/>
          </w:rPr>
          <w:t>(Reserved)</w:t>
        </w:r>
        <w:r w:rsidR="00DB3E8A">
          <w:rPr>
            <w:webHidden/>
          </w:rPr>
          <w:tab/>
        </w:r>
        <w:r w:rsidR="00DB3E8A">
          <w:rPr>
            <w:webHidden/>
          </w:rPr>
          <w:fldChar w:fldCharType="begin"/>
        </w:r>
        <w:r w:rsidR="00DB3E8A">
          <w:rPr>
            <w:webHidden/>
          </w:rPr>
          <w:instrText xml:space="preserve"> PAGEREF _Toc416190882 \h </w:instrText>
        </w:r>
        <w:r w:rsidR="00DB3E8A">
          <w:rPr>
            <w:webHidden/>
          </w:rPr>
        </w:r>
        <w:r w:rsidR="00DB3E8A">
          <w:rPr>
            <w:webHidden/>
          </w:rPr>
          <w:fldChar w:fldCharType="separate"/>
        </w:r>
        <w:r w:rsidR="00DB3E8A">
          <w:rPr>
            <w:webHidden/>
          </w:rPr>
          <w:t>21</w:t>
        </w:r>
        <w:r w:rsidR="00DB3E8A">
          <w:rPr>
            <w:webHidden/>
          </w:rPr>
          <w:fldChar w:fldCharType="end"/>
        </w:r>
      </w:hyperlink>
    </w:p>
    <w:p w14:paraId="145DDB6C" w14:textId="77777777" w:rsidR="00DB3E8A" w:rsidRDefault="00B26C58">
      <w:pPr>
        <w:pStyle w:val="TOC2"/>
        <w:rPr>
          <w:rFonts w:asciiTheme="minorHAnsi" w:eastAsiaTheme="minorEastAsia" w:hAnsiTheme="minorHAnsi" w:cstheme="minorBidi"/>
          <w:bCs w:val="0"/>
          <w:szCs w:val="22"/>
        </w:rPr>
      </w:pPr>
      <w:hyperlink w:anchor="_Toc416190883" w:history="1">
        <w:r w:rsidR="00DB3E8A" w:rsidRPr="006F2C04">
          <w:rPr>
            <w:rStyle w:val="Hyperlink"/>
          </w:rPr>
          <w:t>2.13</w:t>
        </w:r>
        <w:r w:rsidR="00DB3E8A">
          <w:rPr>
            <w:rFonts w:asciiTheme="minorHAnsi" w:eastAsiaTheme="minorEastAsia" w:hAnsiTheme="minorHAnsi" w:cstheme="minorBidi"/>
            <w:bCs w:val="0"/>
            <w:szCs w:val="22"/>
          </w:rPr>
          <w:tab/>
        </w:r>
        <w:r w:rsidR="00DB3E8A" w:rsidRPr="006F2C04">
          <w:rPr>
            <w:rStyle w:val="Hyperlink"/>
          </w:rPr>
          <w:t>Submission of Supplementary or Corrective Information</w:t>
        </w:r>
        <w:r w:rsidR="00DB3E8A">
          <w:rPr>
            <w:webHidden/>
          </w:rPr>
          <w:tab/>
        </w:r>
        <w:r w:rsidR="00DB3E8A">
          <w:rPr>
            <w:webHidden/>
          </w:rPr>
          <w:fldChar w:fldCharType="begin"/>
        </w:r>
        <w:r w:rsidR="00DB3E8A">
          <w:rPr>
            <w:webHidden/>
          </w:rPr>
          <w:instrText xml:space="preserve"> PAGEREF _Toc416190883 \h </w:instrText>
        </w:r>
        <w:r w:rsidR="00DB3E8A">
          <w:rPr>
            <w:webHidden/>
          </w:rPr>
        </w:r>
        <w:r w:rsidR="00DB3E8A">
          <w:rPr>
            <w:webHidden/>
          </w:rPr>
          <w:fldChar w:fldCharType="separate"/>
        </w:r>
        <w:r w:rsidR="00DB3E8A">
          <w:rPr>
            <w:webHidden/>
          </w:rPr>
          <w:t>21</w:t>
        </w:r>
        <w:r w:rsidR="00DB3E8A">
          <w:rPr>
            <w:webHidden/>
          </w:rPr>
          <w:fldChar w:fldCharType="end"/>
        </w:r>
      </w:hyperlink>
    </w:p>
    <w:p w14:paraId="6FB77288" w14:textId="77777777" w:rsidR="00DB3E8A" w:rsidRDefault="00B26C58">
      <w:pPr>
        <w:pStyle w:val="TOC2"/>
        <w:rPr>
          <w:rFonts w:asciiTheme="minorHAnsi" w:eastAsiaTheme="minorEastAsia" w:hAnsiTheme="minorHAnsi" w:cstheme="minorBidi"/>
          <w:bCs w:val="0"/>
          <w:szCs w:val="22"/>
        </w:rPr>
      </w:pPr>
      <w:hyperlink w:anchor="_Toc416190884" w:history="1">
        <w:r w:rsidR="00DB3E8A" w:rsidRPr="006F2C04">
          <w:rPr>
            <w:rStyle w:val="Hyperlink"/>
          </w:rPr>
          <w:t>2.14</w:t>
        </w:r>
        <w:r w:rsidR="00DB3E8A">
          <w:rPr>
            <w:rFonts w:asciiTheme="minorHAnsi" w:eastAsiaTheme="minorEastAsia" w:hAnsiTheme="minorHAnsi" w:cstheme="minorBidi"/>
            <w:bCs w:val="0"/>
            <w:szCs w:val="22"/>
          </w:rPr>
          <w:tab/>
        </w:r>
        <w:r w:rsidR="00DB3E8A" w:rsidRPr="006F2C04">
          <w:rPr>
            <w:rStyle w:val="Hyperlink"/>
          </w:rPr>
          <w:t>Application Submission Dates</w:t>
        </w:r>
        <w:r w:rsidR="00DB3E8A">
          <w:rPr>
            <w:webHidden/>
          </w:rPr>
          <w:tab/>
        </w:r>
        <w:r w:rsidR="00DB3E8A">
          <w:rPr>
            <w:webHidden/>
          </w:rPr>
          <w:fldChar w:fldCharType="begin"/>
        </w:r>
        <w:r w:rsidR="00DB3E8A">
          <w:rPr>
            <w:webHidden/>
          </w:rPr>
          <w:instrText xml:space="preserve"> PAGEREF _Toc416190884 \h </w:instrText>
        </w:r>
        <w:r w:rsidR="00DB3E8A">
          <w:rPr>
            <w:webHidden/>
          </w:rPr>
        </w:r>
        <w:r w:rsidR="00DB3E8A">
          <w:rPr>
            <w:webHidden/>
          </w:rPr>
          <w:fldChar w:fldCharType="separate"/>
        </w:r>
        <w:r w:rsidR="00DB3E8A">
          <w:rPr>
            <w:webHidden/>
          </w:rPr>
          <w:t>21</w:t>
        </w:r>
        <w:r w:rsidR="00DB3E8A">
          <w:rPr>
            <w:webHidden/>
          </w:rPr>
          <w:fldChar w:fldCharType="end"/>
        </w:r>
      </w:hyperlink>
    </w:p>
    <w:p w14:paraId="6BB1C35D" w14:textId="77777777" w:rsidR="00DB3E8A" w:rsidRDefault="00B26C58">
      <w:pPr>
        <w:pStyle w:val="TOC2"/>
        <w:rPr>
          <w:rFonts w:asciiTheme="minorHAnsi" w:eastAsiaTheme="minorEastAsia" w:hAnsiTheme="minorHAnsi" w:cstheme="minorBidi"/>
          <w:bCs w:val="0"/>
          <w:szCs w:val="22"/>
        </w:rPr>
      </w:pPr>
      <w:hyperlink w:anchor="_Toc416190885" w:history="1">
        <w:r w:rsidR="00DB3E8A" w:rsidRPr="006F2C04">
          <w:rPr>
            <w:rStyle w:val="Hyperlink"/>
          </w:rPr>
          <w:t>2.15</w:t>
        </w:r>
        <w:r w:rsidR="00DB3E8A">
          <w:rPr>
            <w:rFonts w:asciiTheme="minorHAnsi" w:eastAsiaTheme="minorEastAsia" w:hAnsiTheme="minorHAnsi" w:cstheme="minorBidi"/>
            <w:bCs w:val="0"/>
            <w:szCs w:val="22"/>
          </w:rPr>
          <w:tab/>
        </w:r>
        <w:r w:rsidR="00DB3E8A" w:rsidRPr="006F2C04">
          <w:rPr>
            <w:rStyle w:val="Hyperlink"/>
          </w:rPr>
          <w:t>Submission and Review Cycles</w:t>
        </w:r>
        <w:r w:rsidR="00DB3E8A">
          <w:rPr>
            <w:webHidden/>
          </w:rPr>
          <w:tab/>
        </w:r>
        <w:r w:rsidR="00DB3E8A">
          <w:rPr>
            <w:webHidden/>
          </w:rPr>
          <w:fldChar w:fldCharType="begin"/>
        </w:r>
        <w:r w:rsidR="00DB3E8A">
          <w:rPr>
            <w:webHidden/>
          </w:rPr>
          <w:instrText xml:space="preserve"> PAGEREF _Toc416190885 \h </w:instrText>
        </w:r>
        <w:r w:rsidR="00DB3E8A">
          <w:rPr>
            <w:webHidden/>
          </w:rPr>
        </w:r>
        <w:r w:rsidR="00DB3E8A">
          <w:rPr>
            <w:webHidden/>
          </w:rPr>
          <w:fldChar w:fldCharType="separate"/>
        </w:r>
        <w:r w:rsidR="00DB3E8A">
          <w:rPr>
            <w:webHidden/>
          </w:rPr>
          <w:t>22</w:t>
        </w:r>
        <w:r w:rsidR="00DB3E8A">
          <w:rPr>
            <w:webHidden/>
          </w:rPr>
          <w:fldChar w:fldCharType="end"/>
        </w:r>
      </w:hyperlink>
    </w:p>
    <w:p w14:paraId="1DA0BFA6" w14:textId="77777777" w:rsidR="00DB3E8A" w:rsidRDefault="00B26C58">
      <w:pPr>
        <w:pStyle w:val="TOC2"/>
        <w:rPr>
          <w:rFonts w:asciiTheme="minorHAnsi" w:eastAsiaTheme="minorEastAsia" w:hAnsiTheme="minorHAnsi" w:cstheme="minorBidi"/>
          <w:bCs w:val="0"/>
          <w:szCs w:val="22"/>
        </w:rPr>
      </w:pPr>
      <w:hyperlink w:anchor="_Toc416190886" w:history="1">
        <w:r w:rsidR="00DB3E8A" w:rsidRPr="006F2C04">
          <w:rPr>
            <w:rStyle w:val="Hyperlink"/>
          </w:rPr>
          <w:t>2.16</w:t>
        </w:r>
        <w:r w:rsidR="00DB3E8A">
          <w:rPr>
            <w:rFonts w:asciiTheme="minorHAnsi" w:eastAsiaTheme="minorEastAsia" w:hAnsiTheme="minorHAnsi" w:cstheme="minorBidi"/>
            <w:bCs w:val="0"/>
            <w:szCs w:val="22"/>
          </w:rPr>
          <w:tab/>
        </w:r>
        <w:r w:rsidR="00DB3E8A" w:rsidRPr="006F2C04">
          <w:rPr>
            <w:rStyle w:val="Hyperlink"/>
          </w:rPr>
          <w:t>Resources for Finding Help</w:t>
        </w:r>
        <w:r w:rsidR="00DB3E8A">
          <w:rPr>
            <w:webHidden/>
          </w:rPr>
          <w:tab/>
        </w:r>
        <w:r w:rsidR="00DB3E8A">
          <w:rPr>
            <w:webHidden/>
          </w:rPr>
          <w:fldChar w:fldCharType="begin"/>
        </w:r>
        <w:r w:rsidR="00DB3E8A">
          <w:rPr>
            <w:webHidden/>
          </w:rPr>
          <w:instrText xml:space="preserve"> PAGEREF _Toc416190886 \h </w:instrText>
        </w:r>
        <w:r w:rsidR="00DB3E8A">
          <w:rPr>
            <w:webHidden/>
          </w:rPr>
        </w:r>
        <w:r w:rsidR="00DB3E8A">
          <w:rPr>
            <w:webHidden/>
          </w:rPr>
          <w:fldChar w:fldCharType="separate"/>
        </w:r>
        <w:r w:rsidR="00DB3E8A">
          <w:rPr>
            <w:webHidden/>
          </w:rPr>
          <w:t>22</w:t>
        </w:r>
        <w:r w:rsidR="00DB3E8A">
          <w:rPr>
            <w:webHidden/>
          </w:rPr>
          <w:fldChar w:fldCharType="end"/>
        </w:r>
      </w:hyperlink>
    </w:p>
    <w:p w14:paraId="3AE4F655" w14:textId="77777777" w:rsidR="00DB3E8A" w:rsidRDefault="00B26C58">
      <w:pPr>
        <w:pStyle w:val="TOC3"/>
        <w:rPr>
          <w:rFonts w:asciiTheme="minorHAnsi" w:eastAsiaTheme="minorEastAsia" w:hAnsiTheme="minorHAnsi" w:cstheme="minorBidi"/>
        </w:rPr>
      </w:pPr>
      <w:hyperlink w:anchor="_Toc416190887" w:history="1">
        <w:r w:rsidR="00DB3E8A" w:rsidRPr="006F2C04">
          <w:rPr>
            <w:rStyle w:val="Hyperlink"/>
          </w:rPr>
          <w:t>2.16.1</w:t>
        </w:r>
        <w:r w:rsidR="00DB3E8A">
          <w:rPr>
            <w:rFonts w:asciiTheme="minorHAnsi" w:eastAsiaTheme="minorEastAsia" w:hAnsiTheme="minorHAnsi" w:cstheme="minorBidi"/>
          </w:rPr>
          <w:tab/>
        </w:r>
        <w:r w:rsidR="00DB3E8A" w:rsidRPr="006F2C04">
          <w:rPr>
            <w:rStyle w:val="Hyperlink"/>
          </w:rPr>
          <w:t>(Reserved)</w:t>
        </w:r>
        <w:r w:rsidR="00DB3E8A">
          <w:rPr>
            <w:webHidden/>
          </w:rPr>
          <w:tab/>
        </w:r>
        <w:r w:rsidR="00DB3E8A">
          <w:rPr>
            <w:webHidden/>
          </w:rPr>
          <w:fldChar w:fldCharType="begin"/>
        </w:r>
        <w:r w:rsidR="00DB3E8A">
          <w:rPr>
            <w:webHidden/>
          </w:rPr>
          <w:instrText xml:space="preserve"> PAGEREF _Toc416190887 \h </w:instrText>
        </w:r>
        <w:r w:rsidR="00DB3E8A">
          <w:rPr>
            <w:webHidden/>
          </w:rPr>
        </w:r>
        <w:r w:rsidR="00DB3E8A">
          <w:rPr>
            <w:webHidden/>
          </w:rPr>
          <w:fldChar w:fldCharType="separate"/>
        </w:r>
        <w:r w:rsidR="00DB3E8A">
          <w:rPr>
            <w:webHidden/>
          </w:rPr>
          <w:t>22</w:t>
        </w:r>
        <w:r w:rsidR="00DB3E8A">
          <w:rPr>
            <w:webHidden/>
          </w:rPr>
          <w:fldChar w:fldCharType="end"/>
        </w:r>
      </w:hyperlink>
    </w:p>
    <w:p w14:paraId="7CCAE91A" w14:textId="77777777" w:rsidR="00DB3E8A" w:rsidRDefault="00B26C58">
      <w:pPr>
        <w:pStyle w:val="TOC3"/>
        <w:rPr>
          <w:rFonts w:asciiTheme="minorHAnsi" w:eastAsiaTheme="minorEastAsia" w:hAnsiTheme="minorHAnsi" w:cstheme="minorBidi"/>
        </w:rPr>
      </w:pPr>
      <w:hyperlink w:anchor="_Toc416190888" w:history="1">
        <w:r w:rsidR="00DB3E8A" w:rsidRPr="006F2C04">
          <w:rPr>
            <w:rStyle w:val="Hyperlink"/>
          </w:rPr>
          <w:t>2.16.2</w:t>
        </w:r>
        <w:r w:rsidR="00DB3E8A">
          <w:rPr>
            <w:rFonts w:asciiTheme="minorHAnsi" w:eastAsiaTheme="minorEastAsia" w:hAnsiTheme="minorHAnsi" w:cstheme="minorBidi"/>
          </w:rPr>
          <w:tab/>
        </w:r>
        <w:r w:rsidR="00DB3E8A" w:rsidRPr="006F2C04">
          <w:rPr>
            <w:rStyle w:val="Hyperlink"/>
          </w:rPr>
          <w:t>Finding Help for the eRA Commons Registration</w:t>
        </w:r>
        <w:r w:rsidR="00DB3E8A">
          <w:rPr>
            <w:webHidden/>
          </w:rPr>
          <w:tab/>
        </w:r>
        <w:r w:rsidR="00DB3E8A">
          <w:rPr>
            <w:webHidden/>
          </w:rPr>
          <w:fldChar w:fldCharType="begin"/>
        </w:r>
        <w:r w:rsidR="00DB3E8A">
          <w:rPr>
            <w:webHidden/>
          </w:rPr>
          <w:instrText xml:space="preserve"> PAGEREF _Toc416190888 \h </w:instrText>
        </w:r>
        <w:r w:rsidR="00DB3E8A">
          <w:rPr>
            <w:webHidden/>
          </w:rPr>
        </w:r>
        <w:r w:rsidR="00DB3E8A">
          <w:rPr>
            <w:webHidden/>
          </w:rPr>
          <w:fldChar w:fldCharType="separate"/>
        </w:r>
        <w:r w:rsidR="00DB3E8A">
          <w:rPr>
            <w:webHidden/>
          </w:rPr>
          <w:t>22</w:t>
        </w:r>
        <w:r w:rsidR="00DB3E8A">
          <w:rPr>
            <w:webHidden/>
          </w:rPr>
          <w:fldChar w:fldCharType="end"/>
        </w:r>
      </w:hyperlink>
    </w:p>
    <w:p w14:paraId="0F5D7C90" w14:textId="77777777" w:rsidR="00DB3E8A" w:rsidRDefault="00B26C58">
      <w:pPr>
        <w:pStyle w:val="TOC3"/>
        <w:rPr>
          <w:rFonts w:asciiTheme="minorHAnsi" w:eastAsiaTheme="minorEastAsia" w:hAnsiTheme="minorHAnsi" w:cstheme="minorBidi"/>
        </w:rPr>
      </w:pPr>
      <w:hyperlink w:anchor="_Toc416190889" w:history="1">
        <w:r w:rsidR="00DB3E8A" w:rsidRPr="006F2C04">
          <w:rPr>
            <w:rStyle w:val="Hyperlink"/>
          </w:rPr>
          <w:t>2.16.3</w:t>
        </w:r>
        <w:r w:rsidR="00DB3E8A">
          <w:rPr>
            <w:rFonts w:asciiTheme="minorHAnsi" w:eastAsiaTheme="minorEastAsia" w:hAnsiTheme="minorHAnsi" w:cstheme="minorBidi"/>
          </w:rPr>
          <w:tab/>
        </w:r>
        <w:r w:rsidR="00DB3E8A" w:rsidRPr="006F2C04">
          <w:rPr>
            <w:rStyle w:val="Hyperlink"/>
          </w:rPr>
          <w:t>Finding Help for Application Preparation</w:t>
        </w:r>
        <w:r w:rsidR="00DB3E8A">
          <w:rPr>
            <w:webHidden/>
          </w:rPr>
          <w:tab/>
        </w:r>
        <w:r w:rsidR="00DB3E8A">
          <w:rPr>
            <w:webHidden/>
          </w:rPr>
          <w:fldChar w:fldCharType="begin"/>
        </w:r>
        <w:r w:rsidR="00DB3E8A">
          <w:rPr>
            <w:webHidden/>
          </w:rPr>
          <w:instrText xml:space="preserve"> PAGEREF _Toc416190889 \h </w:instrText>
        </w:r>
        <w:r w:rsidR="00DB3E8A">
          <w:rPr>
            <w:webHidden/>
          </w:rPr>
        </w:r>
        <w:r w:rsidR="00DB3E8A">
          <w:rPr>
            <w:webHidden/>
          </w:rPr>
          <w:fldChar w:fldCharType="separate"/>
        </w:r>
        <w:r w:rsidR="00DB3E8A">
          <w:rPr>
            <w:webHidden/>
          </w:rPr>
          <w:t>23</w:t>
        </w:r>
        <w:r w:rsidR="00DB3E8A">
          <w:rPr>
            <w:webHidden/>
          </w:rPr>
          <w:fldChar w:fldCharType="end"/>
        </w:r>
      </w:hyperlink>
    </w:p>
    <w:p w14:paraId="10806C5E" w14:textId="77777777" w:rsidR="00DB3E8A" w:rsidRDefault="00B26C58">
      <w:pPr>
        <w:pStyle w:val="TOC1"/>
        <w:rPr>
          <w:rFonts w:asciiTheme="minorHAnsi" w:eastAsiaTheme="minorEastAsia" w:hAnsiTheme="minorHAnsi" w:cstheme="minorBidi"/>
          <w:b w:val="0"/>
          <w:szCs w:val="22"/>
        </w:rPr>
      </w:pPr>
      <w:hyperlink w:anchor="_Toc416190890" w:history="1">
        <w:r w:rsidR="00DB3E8A" w:rsidRPr="006F2C04">
          <w:rPr>
            <w:rStyle w:val="Hyperlink"/>
          </w:rPr>
          <w:t>3.</w:t>
        </w:r>
        <w:r w:rsidR="00DB3E8A">
          <w:rPr>
            <w:rFonts w:asciiTheme="minorHAnsi" w:eastAsiaTheme="minorEastAsia" w:hAnsiTheme="minorHAnsi" w:cstheme="minorBidi"/>
            <w:b w:val="0"/>
            <w:szCs w:val="22"/>
          </w:rPr>
          <w:tab/>
        </w:r>
        <w:r w:rsidR="00DB3E8A" w:rsidRPr="006F2C04">
          <w:rPr>
            <w:rStyle w:val="Hyperlink"/>
          </w:rPr>
          <w:t>Submission of the Grant Application</w:t>
        </w:r>
        <w:r w:rsidR="00DB3E8A">
          <w:rPr>
            <w:webHidden/>
          </w:rPr>
          <w:tab/>
        </w:r>
        <w:r w:rsidR="00DB3E8A">
          <w:rPr>
            <w:webHidden/>
          </w:rPr>
          <w:fldChar w:fldCharType="begin"/>
        </w:r>
        <w:r w:rsidR="00DB3E8A">
          <w:rPr>
            <w:webHidden/>
          </w:rPr>
          <w:instrText xml:space="preserve"> PAGEREF _Toc416190890 \h </w:instrText>
        </w:r>
        <w:r w:rsidR="00DB3E8A">
          <w:rPr>
            <w:webHidden/>
          </w:rPr>
        </w:r>
        <w:r w:rsidR="00DB3E8A">
          <w:rPr>
            <w:webHidden/>
          </w:rPr>
          <w:fldChar w:fldCharType="separate"/>
        </w:r>
        <w:r w:rsidR="00DB3E8A">
          <w:rPr>
            <w:webHidden/>
          </w:rPr>
          <w:t>23</w:t>
        </w:r>
        <w:r w:rsidR="00DB3E8A">
          <w:rPr>
            <w:webHidden/>
          </w:rPr>
          <w:fldChar w:fldCharType="end"/>
        </w:r>
      </w:hyperlink>
    </w:p>
    <w:p w14:paraId="29CA13A3" w14:textId="77777777" w:rsidR="00DB3E8A" w:rsidRDefault="00B26C58">
      <w:pPr>
        <w:pStyle w:val="TOC2"/>
        <w:rPr>
          <w:rFonts w:asciiTheme="minorHAnsi" w:eastAsiaTheme="minorEastAsia" w:hAnsiTheme="minorHAnsi" w:cstheme="minorBidi"/>
          <w:bCs w:val="0"/>
          <w:szCs w:val="22"/>
        </w:rPr>
      </w:pPr>
      <w:hyperlink w:anchor="_Toc416190891" w:history="1">
        <w:r w:rsidR="00DB3E8A" w:rsidRPr="006F2C04">
          <w:rPr>
            <w:rStyle w:val="Hyperlink"/>
          </w:rPr>
          <w:t>3.1</w:t>
        </w:r>
        <w:r w:rsidR="00DB3E8A">
          <w:rPr>
            <w:rFonts w:asciiTheme="minorHAnsi" w:eastAsiaTheme="minorEastAsia" w:hAnsiTheme="minorHAnsi" w:cstheme="minorBidi"/>
            <w:bCs w:val="0"/>
            <w:szCs w:val="22"/>
          </w:rPr>
          <w:tab/>
        </w:r>
        <w:r w:rsidR="00DB3E8A" w:rsidRPr="006F2C04">
          <w:rPr>
            <w:rStyle w:val="Hyperlink"/>
          </w:rPr>
          <w:t>Cover Letter</w:t>
        </w:r>
        <w:r w:rsidR="00DB3E8A">
          <w:rPr>
            <w:webHidden/>
          </w:rPr>
          <w:tab/>
        </w:r>
        <w:r w:rsidR="00DB3E8A">
          <w:rPr>
            <w:webHidden/>
          </w:rPr>
          <w:fldChar w:fldCharType="begin"/>
        </w:r>
        <w:r w:rsidR="00DB3E8A">
          <w:rPr>
            <w:webHidden/>
          </w:rPr>
          <w:instrText xml:space="preserve"> PAGEREF _Toc416190891 \h </w:instrText>
        </w:r>
        <w:r w:rsidR="00DB3E8A">
          <w:rPr>
            <w:webHidden/>
          </w:rPr>
        </w:r>
        <w:r w:rsidR="00DB3E8A">
          <w:rPr>
            <w:webHidden/>
          </w:rPr>
          <w:fldChar w:fldCharType="separate"/>
        </w:r>
        <w:r w:rsidR="00DB3E8A">
          <w:rPr>
            <w:webHidden/>
          </w:rPr>
          <w:t>23</w:t>
        </w:r>
        <w:r w:rsidR="00DB3E8A">
          <w:rPr>
            <w:webHidden/>
          </w:rPr>
          <w:fldChar w:fldCharType="end"/>
        </w:r>
      </w:hyperlink>
    </w:p>
    <w:p w14:paraId="4860249D" w14:textId="77777777" w:rsidR="00DB3E8A" w:rsidRDefault="00B26C58">
      <w:pPr>
        <w:pStyle w:val="TOC2"/>
        <w:rPr>
          <w:rFonts w:asciiTheme="minorHAnsi" w:eastAsiaTheme="minorEastAsia" w:hAnsiTheme="minorHAnsi" w:cstheme="minorBidi"/>
          <w:bCs w:val="0"/>
          <w:szCs w:val="22"/>
        </w:rPr>
      </w:pPr>
      <w:hyperlink w:anchor="_Toc416190892" w:history="1">
        <w:r w:rsidR="00DB3E8A" w:rsidRPr="006F2C04">
          <w:rPr>
            <w:rStyle w:val="Hyperlink"/>
          </w:rPr>
          <w:t>3.2</w:t>
        </w:r>
        <w:r w:rsidR="00DB3E8A">
          <w:rPr>
            <w:rFonts w:asciiTheme="minorHAnsi" w:eastAsiaTheme="minorEastAsia" w:hAnsiTheme="minorHAnsi" w:cstheme="minorBidi"/>
            <w:bCs w:val="0"/>
            <w:szCs w:val="22"/>
          </w:rPr>
          <w:tab/>
        </w:r>
        <w:r w:rsidR="00DB3E8A" w:rsidRPr="006F2C04">
          <w:rPr>
            <w:rStyle w:val="Hyperlink"/>
          </w:rPr>
          <w:t>Number of Copies</w:t>
        </w:r>
        <w:r w:rsidR="00DB3E8A">
          <w:rPr>
            <w:webHidden/>
          </w:rPr>
          <w:tab/>
        </w:r>
        <w:r w:rsidR="00DB3E8A">
          <w:rPr>
            <w:webHidden/>
          </w:rPr>
          <w:fldChar w:fldCharType="begin"/>
        </w:r>
        <w:r w:rsidR="00DB3E8A">
          <w:rPr>
            <w:webHidden/>
          </w:rPr>
          <w:instrText xml:space="preserve"> PAGEREF _Toc416190892 \h </w:instrText>
        </w:r>
        <w:r w:rsidR="00DB3E8A">
          <w:rPr>
            <w:webHidden/>
          </w:rPr>
        </w:r>
        <w:r w:rsidR="00DB3E8A">
          <w:rPr>
            <w:webHidden/>
          </w:rPr>
          <w:fldChar w:fldCharType="separate"/>
        </w:r>
        <w:r w:rsidR="00DB3E8A">
          <w:rPr>
            <w:webHidden/>
          </w:rPr>
          <w:t>25</w:t>
        </w:r>
        <w:r w:rsidR="00DB3E8A">
          <w:rPr>
            <w:webHidden/>
          </w:rPr>
          <w:fldChar w:fldCharType="end"/>
        </w:r>
      </w:hyperlink>
    </w:p>
    <w:p w14:paraId="2B69710E" w14:textId="77777777" w:rsidR="00DB3E8A" w:rsidRDefault="00B26C58">
      <w:pPr>
        <w:pStyle w:val="TOC2"/>
        <w:rPr>
          <w:rFonts w:asciiTheme="minorHAnsi" w:eastAsiaTheme="minorEastAsia" w:hAnsiTheme="minorHAnsi" w:cstheme="minorBidi"/>
          <w:bCs w:val="0"/>
          <w:szCs w:val="22"/>
        </w:rPr>
      </w:pPr>
      <w:hyperlink w:anchor="_Toc416190893" w:history="1">
        <w:r w:rsidR="00DB3E8A" w:rsidRPr="006F2C04">
          <w:rPr>
            <w:rStyle w:val="Hyperlink"/>
          </w:rPr>
          <w:t>3.3</w:t>
        </w:r>
        <w:r w:rsidR="00DB3E8A">
          <w:rPr>
            <w:rFonts w:asciiTheme="minorHAnsi" w:eastAsiaTheme="minorEastAsia" w:hAnsiTheme="minorHAnsi" w:cstheme="minorBidi"/>
            <w:bCs w:val="0"/>
            <w:szCs w:val="22"/>
          </w:rPr>
          <w:tab/>
        </w:r>
        <w:r w:rsidR="00DB3E8A" w:rsidRPr="006F2C04">
          <w:rPr>
            <w:rStyle w:val="Hyperlink"/>
          </w:rPr>
          <w:t>Binding and Packaging</w:t>
        </w:r>
        <w:r w:rsidR="00DB3E8A">
          <w:rPr>
            <w:webHidden/>
          </w:rPr>
          <w:tab/>
        </w:r>
        <w:r w:rsidR="00DB3E8A">
          <w:rPr>
            <w:webHidden/>
          </w:rPr>
          <w:fldChar w:fldCharType="begin"/>
        </w:r>
        <w:r w:rsidR="00DB3E8A">
          <w:rPr>
            <w:webHidden/>
          </w:rPr>
          <w:instrText xml:space="preserve"> PAGEREF _Toc416190893 \h </w:instrText>
        </w:r>
        <w:r w:rsidR="00DB3E8A">
          <w:rPr>
            <w:webHidden/>
          </w:rPr>
        </w:r>
        <w:r w:rsidR="00DB3E8A">
          <w:rPr>
            <w:webHidden/>
          </w:rPr>
          <w:fldChar w:fldCharType="separate"/>
        </w:r>
        <w:r w:rsidR="00DB3E8A">
          <w:rPr>
            <w:webHidden/>
          </w:rPr>
          <w:t>25</w:t>
        </w:r>
        <w:r w:rsidR="00DB3E8A">
          <w:rPr>
            <w:webHidden/>
          </w:rPr>
          <w:fldChar w:fldCharType="end"/>
        </w:r>
      </w:hyperlink>
    </w:p>
    <w:p w14:paraId="0722EDA5" w14:textId="77777777" w:rsidR="00DB3E8A" w:rsidRDefault="00B26C58">
      <w:pPr>
        <w:pStyle w:val="TOC2"/>
        <w:rPr>
          <w:rFonts w:asciiTheme="minorHAnsi" w:eastAsiaTheme="minorEastAsia" w:hAnsiTheme="minorHAnsi" w:cstheme="minorBidi"/>
          <w:bCs w:val="0"/>
          <w:szCs w:val="22"/>
        </w:rPr>
      </w:pPr>
      <w:hyperlink w:anchor="_Toc416190894" w:history="1">
        <w:r w:rsidR="00DB3E8A" w:rsidRPr="006F2C04">
          <w:rPr>
            <w:rStyle w:val="Hyperlink"/>
          </w:rPr>
          <w:t>3.4</w:t>
        </w:r>
        <w:r w:rsidR="00DB3E8A">
          <w:rPr>
            <w:rFonts w:asciiTheme="minorHAnsi" w:eastAsiaTheme="minorEastAsia" w:hAnsiTheme="minorHAnsi" w:cstheme="minorBidi"/>
            <w:bCs w:val="0"/>
            <w:szCs w:val="22"/>
          </w:rPr>
          <w:tab/>
        </w:r>
        <w:r w:rsidR="00DB3E8A" w:rsidRPr="006F2C04">
          <w:rPr>
            <w:rStyle w:val="Hyperlink"/>
          </w:rPr>
          <w:t>Application Mailing Address</w:t>
        </w:r>
        <w:r w:rsidR="00DB3E8A">
          <w:rPr>
            <w:webHidden/>
          </w:rPr>
          <w:tab/>
        </w:r>
        <w:r w:rsidR="00DB3E8A">
          <w:rPr>
            <w:webHidden/>
          </w:rPr>
          <w:fldChar w:fldCharType="begin"/>
        </w:r>
        <w:r w:rsidR="00DB3E8A">
          <w:rPr>
            <w:webHidden/>
          </w:rPr>
          <w:instrText xml:space="preserve"> PAGEREF _Toc416190894 \h </w:instrText>
        </w:r>
        <w:r w:rsidR="00DB3E8A">
          <w:rPr>
            <w:webHidden/>
          </w:rPr>
        </w:r>
        <w:r w:rsidR="00DB3E8A">
          <w:rPr>
            <w:webHidden/>
          </w:rPr>
          <w:fldChar w:fldCharType="separate"/>
        </w:r>
        <w:r w:rsidR="00DB3E8A">
          <w:rPr>
            <w:webHidden/>
          </w:rPr>
          <w:t>26</w:t>
        </w:r>
        <w:r w:rsidR="00DB3E8A">
          <w:rPr>
            <w:webHidden/>
          </w:rPr>
          <w:fldChar w:fldCharType="end"/>
        </w:r>
      </w:hyperlink>
    </w:p>
    <w:p w14:paraId="62039853" w14:textId="77777777" w:rsidR="00DB3E8A" w:rsidRDefault="00B26C58">
      <w:pPr>
        <w:pStyle w:val="TOC1"/>
        <w:rPr>
          <w:rFonts w:asciiTheme="minorHAnsi" w:eastAsiaTheme="minorEastAsia" w:hAnsiTheme="minorHAnsi" w:cstheme="minorBidi"/>
          <w:b w:val="0"/>
          <w:szCs w:val="22"/>
        </w:rPr>
      </w:pPr>
      <w:hyperlink w:anchor="_Toc416190895" w:history="1">
        <w:r w:rsidR="00DB3E8A" w:rsidRPr="006F2C04">
          <w:rPr>
            <w:rStyle w:val="Hyperlink"/>
          </w:rPr>
          <w:t>4.</w:t>
        </w:r>
        <w:r w:rsidR="00DB3E8A">
          <w:rPr>
            <w:rFonts w:asciiTheme="minorHAnsi" w:eastAsiaTheme="minorEastAsia" w:hAnsiTheme="minorHAnsi" w:cstheme="minorBidi"/>
            <w:b w:val="0"/>
            <w:szCs w:val="22"/>
          </w:rPr>
          <w:tab/>
        </w:r>
        <w:r w:rsidR="00DB3E8A" w:rsidRPr="006F2C04">
          <w:rPr>
            <w:rStyle w:val="Hyperlink"/>
          </w:rPr>
          <w:t>Completing the PHS 416-1 Forms and Format Pages</w:t>
        </w:r>
        <w:r w:rsidR="00DB3E8A">
          <w:rPr>
            <w:webHidden/>
          </w:rPr>
          <w:tab/>
        </w:r>
        <w:r w:rsidR="00DB3E8A">
          <w:rPr>
            <w:webHidden/>
          </w:rPr>
          <w:fldChar w:fldCharType="begin"/>
        </w:r>
        <w:r w:rsidR="00DB3E8A">
          <w:rPr>
            <w:webHidden/>
          </w:rPr>
          <w:instrText xml:space="preserve"> PAGEREF _Toc416190895 \h </w:instrText>
        </w:r>
        <w:r w:rsidR="00DB3E8A">
          <w:rPr>
            <w:webHidden/>
          </w:rPr>
        </w:r>
        <w:r w:rsidR="00DB3E8A">
          <w:rPr>
            <w:webHidden/>
          </w:rPr>
          <w:fldChar w:fldCharType="separate"/>
        </w:r>
        <w:r w:rsidR="00DB3E8A">
          <w:rPr>
            <w:webHidden/>
          </w:rPr>
          <w:t>26</w:t>
        </w:r>
        <w:r w:rsidR="00DB3E8A">
          <w:rPr>
            <w:webHidden/>
          </w:rPr>
          <w:fldChar w:fldCharType="end"/>
        </w:r>
      </w:hyperlink>
    </w:p>
    <w:p w14:paraId="3EF789A2" w14:textId="77777777" w:rsidR="00DB3E8A" w:rsidRDefault="00B26C58">
      <w:pPr>
        <w:pStyle w:val="TOC2"/>
        <w:rPr>
          <w:rFonts w:asciiTheme="minorHAnsi" w:eastAsiaTheme="minorEastAsia" w:hAnsiTheme="minorHAnsi" w:cstheme="minorBidi"/>
          <w:bCs w:val="0"/>
          <w:szCs w:val="22"/>
        </w:rPr>
      </w:pPr>
      <w:hyperlink w:anchor="_Toc416190896" w:history="1">
        <w:r w:rsidR="00DB3E8A" w:rsidRPr="006F2C04">
          <w:rPr>
            <w:rStyle w:val="Hyperlink"/>
          </w:rPr>
          <w:t>4.1</w:t>
        </w:r>
        <w:r w:rsidR="00DB3E8A">
          <w:rPr>
            <w:rFonts w:asciiTheme="minorHAnsi" w:eastAsiaTheme="minorEastAsia" w:hAnsiTheme="minorHAnsi" w:cstheme="minorBidi"/>
            <w:bCs w:val="0"/>
            <w:szCs w:val="22"/>
          </w:rPr>
          <w:tab/>
        </w:r>
        <w:r w:rsidR="00DB3E8A" w:rsidRPr="006F2C04">
          <w:rPr>
            <w:rStyle w:val="Hyperlink"/>
          </w:rPr>
          <w:t>Face Page (Form Page 1) (Application Section I)</w:t>
        </w:r>
        <w:r w:rsidR="00DB3E8A">
          <w:rPr>
            <w:webHidden/>
          </w:rPr>
          <w:tab/>
        </w:r>
        <w:r w:rsidR="00DB3E8A">
          <w:rPr>
            <w:webHidden/>
          </w:rPr>
          <w:fldChar w:fldCharType="begin"/>
        </w:r>
        <w:r w:rsidR="00DB3E8A">
          <w:rPr>
            <w:webHidden/>
          </w:rPr>
          <w:instrText xml:space="preserve"> PAGEREF _Toc416190896 \h </w:instrText>
        </w:r>
        <w:r w:rsidR="00DB3E8A">
          <w:rPr>
            <w:webHidden/>
          </w:rPr>
        </w:r>
        <w:r w:rsidR="00DB3E8A">
          <w:rPr>
            <w:webHidden/>
          </w:rPr>
          <w:fldChar w:fldCharType="separate"/>
        </w:r>
        <w:r w:rsidR="00DB3E8A">
          <w:rPr>
            <w:webHidden/>
          </w:rPr>
          <w:t>29</w:t>
        </w:r>
        <w:r w:rsidR="00DB3E8A">
          <w:rPr>
            <w:webHidden/>
          </w:rPr>
          <w:fldChar w:fldCharType="end"/>
        </w:r>
      </w:hyperlink>
    </w:p>
    <w:p w14:paraId="3967F1C1" w14:textId="77777777" w:rsidR="00DB3E8A" w:rsidRDefault="00B26C58">
      <w:pPr>
        <w:pStyle w:val="TOC2"/>
        <w:rPr>
          <w:rFonts w:asciiTheme="minorHAnsi" w:eastAsiaTheme="minorEastAsia" w:hAnsiTheme="minorHAnsi" w:cstheme="minorBidi"/>
          <w:bCs w:val="0"/>
          <w:szCs w:val="22"/>
        </w:rPr>
      </w:pPr>
      <w:hyperlink w:anchor="_Toc416190897" w:history="1">
        <w:r w:rsidR="00DB3E8A" w:rsidRPr="006F2C04">
          <w:rPr>
            <w:rStyle w:val="Hyperlink"/>
          </w:rPr>
          <w:t>4.2</w:t>
        </w:r>
        <w:r w:rsidR="00DB3E8A">
          <w:rPr>
            <w:rFonts w:asciiTheme="minorHAnsi" w:eastAsiaTheme="minorEastAsia" w:hAnsiTheme="minorHAnsi" w:cstheme="minorBidi"/>
            <w:bCs w:val="0"/>
            <w:szCs w:val="22"/>
          </w:rPr>
          <w:tab/>
        </w:r>
        <w:r w:rsidR="00DB3E8A" w:rsidRPr="006F2C04">
          <w:rPr>
            <w:rStyle w:val="Hyperlink"/>
          </w:rPr>
          <w:t>Form Page 2</w:t>
        </w:r>
        <w:r w:rsidR="00DB3E8A">
          <w:rPr>
            <w:webHidden/>
          </w:rPr>
          <w:tab/>
        </w:r>
        <w:r w:rsidR="00DB3E8A">
          <w:rPr>
            <w:webHidden/>
          </w:rPr>
          <w:fldChar w:fldCharType="begin"/>
        </w:r>
        <w:r w:rsidR="00DB3E8A">
          <w:rPr>
            <w:webHidden/>
          </w:rPr>
          <w:instrText xml:space="preserve"> PAGEREF _Toc416190897 \h </w:instrText>
        </w:r>
        <w:r w:rsidR="00DB3E8A">
          <w:rPr>
            <w:webHidden/>
          </w:rPr>
        </w:r>
        <w:r w:rsidR="00DB3E8A">
          <w:rPr>
            <w:webHidden/>
          </w:rPr>
          <w:fldChar w:fldCharType="separate"/>
        </w:r>
        <w:r w:rsidR="00DB3E8A">
          <w:rPr>
            <w:webHidden/>
          </w:rPr>
          <w:t>36</w:t>
        </w:r>
        <w:r w:rsidR="00DB3E8A">
          <w:rPr>
            <w:webHidden/>
          </w:rPr>
          <w:fldChar w:fldCharType="end"/>
        </w:r>
      </w:hyperlink>
    </w:p>
    <w:p w14:paraId="63B25426" w14:textId="77777777" w:rsidR="00DB3E8A" w:rsidRDefault="00B26C58">
      <w:pPr>
        <w:pStyle w:val="TOC3"/>
        <w:rPr>
          <w:rFonts w:asciiTheme="minorHAnsi" w:eastAsiaTheme="minorEastAsia" w:hAnsiTheme="minorHAnsi" w:cstheme="minorBidi"/>
        </w:rPr>
      </w:pPr>
      <w:hyperlink w:anchor="_Toc416190898" w:history="1">
        <w:r w:rsidR="00DB3E8A" w:rsidRPr="006F2C04">
          <w:rPr>
            <w:rStyle w:val="Hyperlink"/>
          </w:rPr>
          <w:t>4.2.1</w:t>
        </w:r>
        <w:r w:rsidR="00DB3E8A">
          <w:rPr>
            <w:rFonts w:asciiTheme="minorHAnsi" w:eastAsiaTheme="minorEastAsia" w:hAnsiTheme="minorHAnsi" w:cstheme="minorBidi"/>
          </w:rPr>
          <w:tab/>
        </w:r>
        <w:r w:rsidR="00DB3E8A" w:rsidRPr="006F2C04">
          <w:rPr>
            <w:rStyle w:val="Hyperlink"/>
          </w:rPr>
          <w:t>Sponsor and Co-Sponsor Contact Information</w:t>
        </w:r>
        <w:r w:rsidR="00DB3E8A">
          <w:rPr>
            <w:webHidden/>
          </w:rPr>
          <w:tab/>
        </w:r>
        <w:r w:rsidR="00DB3E8A">
          <w:rPr>
            <w:webHidden/>
          </w:rPr>
          <w:fldChar w:fldCharType="begin"/>
        </w:r>
        <w:r w:rsidR="00DB3E8A">
          <w:rPr>
            <w:webHidden/>
          </w:rPr>
          <w:instrText xml:space="preserve"> PAGEREF _Toc416190898 \h </w:instrText>
        </w:r>
        <w:r w:rsidR="00DB3E8A">
          <w:rPr>
            <w:webHidden/>
          </w:rPr>
        </w:r>
        <w:r w:rsidR="00DB3E8A">
          <w:rPr>
            <w:webHidden/>
          </w:rPr>
          <w:fldChar w:fldCharType="separate"/>
        </w:r>
        <w:r w:rsidR="00DB3E8A">
          <w:rPr>
            <w:webHidden/>
          </w:rPr>
          <w:t>36</w:t>
        </w:r>
        <w:r w:rsidR="00DB3E8A">
          <w:rPr>
            <w:webHidden/>
          </w:rPr>
          <w:fldChar w:fldCharType="end"/>
        </w:r>
      </w:hyperlink>
    </w:p>
    <w:p w14:paraId="4B532A3E" w14:textId="77777777" w:rsidR="00DB3E8A" w:rsidRDefault="00B26C58">
      <w:pPr>
        <w:pStyle w:val="TOC3"/>
        <w:rPr>
          <w:rFonts w:asciiTheme="minorHAnsi" w:eastAsiaTheme="minorEastAsia" w:hAnsiTheme="minorHAnsi" w:cstheme="minorBidi"/>
        </w:rPr>
      </w:pPr>
      <w:hyperlink w:anchor="_Toc416190899" w:history="1">
        <w:r w:rsidR="00DB3E8A" w:rsidRPr="006F2C04">
          <w:rPr>
            <w:rStyle w:val="Hyperlink"/>
          </w:rPr>
          <w:t>4.2.2</w:t>
        </w:r>
        <w:r w:rsidR="00DB3E8A">
          <w:rPr>
            <w:rFonts w:asciiTheme="minorHAnsi" w:eastAsiaTheme="minorEastAsia" w:hAnsiTheme="minorHAnsi" w:cstheme="minorBidi"/>
          </w:rPr>
          <w:tab/>
        </w:r>
        <w:r w:rsidR="00DB3E8A" w:rsidRPr="006F2C04">
          <w:rPr>
            <w:rStyle w:val="Hyperlink"/>
          </w:rPr>
          <w:t>Department, Service, Laboratory, or Equivalent</w:t>
        </w:r>
        <w:r w:rsidR="00DB3E8A">
          <w:rPr>
            <w:webHidden/>
          </w:rPr>
          <w:tab/>
        </w:r>
        <w:r w:rsidR="00DB3E8A">
          <w:rPr>
            <w:webHidden/>
          </w:rPr>
          <w:fldChar w:fldCharType="begin"/>
        </w:r>
        <w:r w:rsidR="00DB3E8A">
          <w:rPr>
            <w:webHidden/>
          </w:rPr>
          <w:instrText xml:space="preserve"> PAGEREF _Toc416190899 \h </w:instrText>
        </w:r>
        <w:r w:rsidR="00DB3E8A">
          <w:rPr>
            <w:webHidden/>
          </w:rPr>
        </w:r>
        <w:r w:rsidR="00DB3E8A">
          <w:rPr>
            <w:webHidden/>
          </w:rPr>
          <w:fldChar w:fldCharType="separate"/>
        </w:r>
        <w:r w:rsidR="00DB3E8A">
          <w:rPr>
            <w:webHidden/>
          </w:rPr>
          <w:t>36</w:t>
        </w:r>
        <w:r w:rsidR="00DB3E8A">
          <w:rPr>
            <w:webHidden/>
          </w:rPr>
          <w:fldChar w:fldCharType="end"/>
        </w:r>
      </w:hyperlink>
    </w:p>
    <w:p w14:paraId="508870B4" w14:textId="77777777" w:rsidR="00DB3E8A" w:rsidRDefault="00B26C58">
      <w:pPr>
        <w:pStyle w:val="TOC3"/>
        <w:rPr>
          <w:rFonts w:asciiTheme="minorHAnsi" w:eastAsiaTheme="minorEastAsia" w:hAnsiTheme="minorHAnsi" w:cstheme="minorBidi"/>
        </w:rPr>
      </w:pPr>
      <w:hyperlink w:anchor="_Toc416190900" w:history="1">
        <w:r w:rsidR="00DB3E8A" w:rsidRPr="006F2C04">
          <w:rPr>
            <w:rStyle w:val="Hyperlink"/>
          </w:rPr>
          <w:t>4.2.3</w:t>
        </w:r>
        <w:r w:rsidR="00DB3E8A">
          <w:rPr>
            <w:rFonts w:asciiTheme="minorHAnsi" w:eastAsiaTheme="minorEastAsia" w:hAnsiTheme="minorHAnsi" w:cstheme="minorBidi"/>
          </w:rPr>
          <w:tab/>
        </w:r>
        <w:r w:rsidR="00DB3E8A" w:rsidRPr="006F2C04">
          <w:rPr>
            <w:rStyle w:val="Hyperlink"/>
          </w:rPr>
          <w:t>Major Subdivision</w:t>
        </w:r>
        <w:r w:rsidR="00DB3E8A">
          <w:rPr>
            <w:webHidden/>
          </w:rPr>
          <w:tab/>
        </w:r>
        <w:r w:rsidR="00DB3E8A">
          <w:rPr>
            <w:webHidden/>
          </w:rPr>
          <w:fldChar w:fldCharType="begin"/>
        </w:r>
        <w:r w:rsidR="00DB3E8A">
          <w:rPr>
            <w:webHidden/>
          </w:rPr>
          <w:instrText xml:space="preserve"> PAGEREF _Toc416190900 \h </w:instrText>
        </w:r>
        <w:r w:rsidR="00DB3E8A">
          <w:rPr>
            <w:webHidden/>
          </w:rPr>
        </w:r>
        <w:r w:rsidR="00DB3E8A">
          <w:rPr>
            <w:webHidden/>
          </w:rPr>
          <w:fldChar w:fldCharType="separate"/>
        </w:r>
        <w:r w:rsidR="00DB3E8A">
          <w:rPr>
            <w:webHidden/>
          </w:rPr>
          <w:t>36</w:t>
        </w:r>
        <w:r w:rsidR="00DB3E8A">
          <w:rPr>
            <w:webHidden/>
          </w:rPr>
          <w:fldChar w:fldCharType="end"/>
        </w:r>
      </w:hyperlink>
    </w:p>
    <w:p w14:paraId="1D587D9D" w14:textId="77777777" w:rsidR="00DB3E8A" w:rsidRDefault="00B26C58">
      <w:pPr>
        <w:pStyle w:val="TOC3"/>
        <w:rPr>
          <w:rFonts w:asciiTheme="minorHAnsi" w:eastAsiaTheme="minorEastAsia" w:hAnsiTheme="minorHAnsi" w:cstheme="minorBidi"/>
        </w:rPr>
      </w:pPr>
      <w:hyperlink w:anchor="_Toc416190901" w:history="1">
        <w:r w:rsidR="00DB3E8A" w:rsidRPr="006F2C04">
          <w:rPr>
            <w:rStyle w:val="Hyperlink"/>
          </w:rPr>
          <w:t>4.2.4</w:t>
        </w:r>
        <w:r w:rsidR="00DB3E8A">
          <w:rPr>
            <w:rFonts w:asciiTheme="minorHAnsi" w:eastAsiaTheme="minorEastAsia" w:hAnsiTheme="minorHAnsi" w:cstheme="minorBidi"/>
          </w:rPr>
          <w:tab/>
        </w:r>
        <w:r w:rsidR="00DB3E8A" w:rsidRPr="006F2C04">
          <w:rPr>
            <w:rStyle w:val="Hyperlink"/>
          </w:rPr>
          <w:t>Co-Sponsor</w:t>
        </w:r>
        <w:r w:rsidR="00DB3E8A">
          <w:rPr>
            <w:webHidden/>
          </w:rPr>
          <w:tab/>
        </w:r>
        <w:r w:rsidR="00DB3E8A">
          <w:rPr>
            <w:webHidden/>
          </w:rPr>
          <w:fldChar w:fldCharType="begin"/>
        </w:r>
        <w:r w:rsidR="00DB3E8A">
          <w:rPr>
            <w:webHidden/>
          </w:rPr>
          <w:instrText xml:space="preserve"> PAGEREF _Toc416190901 \h </w:instrText>
        </w:r>
        <w:r w:rsidR="00DB3E8A">
          <w:rPr>
            <w:webHidden/>
          </w:rPr>
        </w:r>
        <w:r w:rsidR="00DB3E8A">
          <w:rPr>
            <w:webHidden/>
          </w:rPr>
          <w:fldChar w:fldCharType="separate"/>
        </w:r>
        <w:r w:rsidR="00DB3E8A">
          <w:rPr>
            <w:webHidden/>
          </w:rPr>
          <w:t>36</w:t>
        </w:r>
        <w:r w:rsidR="00DB3E8A">
          <w:rPr>
            <w:webHidden/>
          </w:rPr>
          <w:fldChar w:fldCharType="end"/>
        </w:r>
      </w:hyperlink>
    </w:p>
    <w:p w14:paraId="66D7A9CE" w14:textId="77777777" w:rsidR="00DB3E8A" w:rsidRDefault="00B26C58">
      <w:pPr>
        <w:pStyle w:val="TOC3"/>
        <w:rPr>
          <w:rFonts w:asciiTheme="minorHAnsi" w:eastAsiaTheme="minorEastAsia" w:hAnsiTheme="minorHAnsi" w:cstheme="minorBidi"/>
        </w:rPr>
      </w:pPr>
      <w:hyperlink w:anchor="_Toc416190902" w:history="1">
        <w:r w:rsidR="00DB3E8A" w:rsidRPr="006F2C04">
          <w:rPr>
            <w:rStyle w:val="Hyperlink"/>
          </w:rPr>
          <w:t>4.2.5</w:t>
        </w:r>
        <w:r w:rsidR="00DB3E8A">
          <w:rPr>
            <w:rFonts w:asciiTheme="minorHAnsi" w:eastAsiaTheme="minorEastAsia" w:hAnsiTheme="minorHAnsi" w:cstheme="minorBidi"/>
          </w:rPr>
          <w:tab/>
        </w:r>
        <w:r w:rsidR="00DB3E8A" w:rsidRPr="006F2C04">
          <w:rPr>
            <w:rStyle w:val="Hyperlink"/>
          </w:rPr>
          <w:t>Research Proposal Description:  Project Summary and Relevance</w:t>
        </w:r>
        <w:r w:rsidR="00DB3E8A">
          <w:rPr>
            <w:webHidden/>
          </w:rPr>
          <w:tab/>
        </w:r>
        <w:r w:rsidR="00DB3E8A">
          <w:rPr>
            <w:webHidden/>
          </w:rPr>
          <w:fldChar w:fldCharType="begin"/>
        </w:r>
        <w:r w:rsidR="00DB3E8A">
          <w:rPr>
            <w:webHidden/>
          </w:rPr>
          <w:instrText xml:space="preserve"> PAGEREF _Toc416190902 \h </w:instrText>
        </w:r>
        <w:r w:rsidR="00DB3E8A">
          <w:rPr>
            <w:webHidden/>
          </w:rPr>
        </w:r>
        <w:r w:rsidR="00DB3E8A">
          <w:rPr>
            <w:webHidden/>
          </w:rPr>
          <w:fldChar w:fldCharType="separate"/>
        </w:r>
        <w:r w:rsidR="00DB3E8A">
          <w:rPr>
            <w:webHidden/>
          </w:rPr>
          <w:t>36</w:t>
        </w:r>
        <w:r w:rsidR="00DB3E8A">
          <w:rPr>
            <w:webHidden/>
          </w:rPr>
          <w:fldChar w:fldCharType="end"/>
        </w:r>
      </w:hyperlink>
    </w:p>
    <w:p w14:paraId="7A9A1F65" w14:textId="77777777" w:rsidR="00DB3E8A" w:rsidRDefault="00B26C58">
      <w:pPr>
        <w:pStyle w:val="TOC2"/>
        <w:rPr>
          <w:rFonts w:asciiTheme="minorHAnsi" w:eastAsiaTheme="minorEastAsia" w:hAnsiTheme="minorHAnsi" w:cstheme="minorBidi"/>
          <w:bCs w:val="0"/>
          <w:szCs w:val="22"/>
        </w:rPr>
      </w:pPr>
      <w:hyperlink w:anchor="_Toc416190903" w:history="1">
        <w:r w:rsidR="00DB3E8A" w:rsidRPr="006F2C04">
          <w:rPr>
            <w:rStyle w:val="Hyperlink"/>
          </w:rPr>
          <w:t>4.3</w:t>
        </w:r>
        <w:r w:rsidR="00DB3E8A">
          <w:rPr>
            <w:rFonts w:asciiTheme="minorHAnsi" w:eastAsiaTheme="minorEastAsia" w:hAnsiTheme="minorHAnsi" w:cstheme="minorBidi"/>
            <w:bCs w:val="0"/>
            <w:szCs w:val="22"/>
          </w:rPr>
          <w:tab/>
        </w:r>
        <w:r w:rsidR="00DB3E8A" w:rsidRPr="006F2C04">
          <w:rPr>
            <w:rStyle w:val="Hyperlink"/>
          </w:rPr>
          <w:t>Form Page 3</w:t>
        </w:r>
        <w:r w:rsidR="00DB3E8A">
          <w:rPr>
            <w:webHidden/>
          </w:rPr>
          <w:tab/>
        </w:r>
        <w:r w:rsidR="00DB3E8A">
          <w:rPr>
            <w:webHidden/>
          </w:rPr>
          <w:fldChar w:fldCharType="begin"/>
        </w:r>
        <w:r w:rsidR="00DB3E8A">
          <w:rPr>
            <w:webHidden/>
          </w:rPr>
          <w:instrText xml:space="preserve"> PAGEREF _Toc416190903 \h </w:instrText>
        </w:r>
        <w:r w:rsidR="00DB3E8A">
          <w:rPr>
            <w:webHidden/>
          </w:rPr>
        </w:r>
        <w:r w:rsidR="00DB3E8A">
          <w:rPr>
            <w:webHidden/>
          </w:rPr>
          <w:fldChar w:fldCharType="separate"/>
        </w:r>
        <w:r w:rsidR="00DB3E8A">
          <w:rPr>
            <w:webHidden/>
          </w:rPr>
          <w:t>37</w:t>
        </w:r>
        <w:r w:rsidR="00DB3E8A">
          <w:rPr>
            <w:webHidden/>
          </w:rPr>
          <w:fldChar w:fldCharType="end"/>
        </w:r>
      </w:hyperlink>
    </w:p>
    <w:p w14:paraId="05B3648D" w14:textId="77777777" w:rsidR="00DB3E8A" w:rsidRDefault="00B26C58">
      <w:pPr>
        <w:pStyle w:val="TOC3"/>
        <w:rPr>
          <w:rFonts w:asciiTheme="minorHAnsi" w:eastAsiaTheme="minorEastAsia" w:hAnsiTheme="minorHAnsi" w:cstheme="minorBidi"/>
        </w:rPr>
      </w:pPr>
      <w:hyperlink w:anchor="_Toc416190904" w:history="1">
        <w:r w:rsidR="00DB3E8A" w:rsidRPr="006F2C04">
          <w:rPr>
            <w:rStyle w:val="Hyperlink"/>
          </w:rPr>
          <w:t>4.3.1</w:t>
        </w:r>
        <w:r w:rsidR="00DB3E8A">
          <w:rPr>
            <w:rFonts w:asciiTheme="minorHAnsi" w:eastAsiaTheme="minorEastAsia" w:hAnsiTheme="minorHAnsi" w:cstheme="minorBidi"/>
          </w:rPr>
          <w:tab/>
        </w:r>
        <w:r w:rsidR="00DB3E8A" w:rsidRPr="006F2C04">
          <w:rPr>
            <w:rStyle w:val="Hyperlink"/>
          </w:rPr>
          <w:t>Career and Training Goals</w:t>
        </w:r>
        <w:r w:rsidR="00DB3E8A">
          <w:rPr>
            <w:webHidden/>
          </w:rPr>
          <w:tab/>
        </w:r>
        <w:r w:rsidR="00DB3E8A">
          <w:rPr>
            <w:webHidden/>
          </w:rPr>
          <w:fldChar w:fldCharType="begin"/>
        </w:r>
        <w:r w:rsidR="00DB3E8A">
          <w:rPr>
            <w:webHidden/>
          </w:rPr>
          <w:instrText xml:space="preserve"> PAGEREF _Toc416190904 \h </w:instrText>
        </w:r>
        <w:r w:rsidR="00DB3E8A">
          <w:rPr>
            <w:webHidden/>
          </w:rPr>
        </w:r>
        <w:r w:rsidR="00DB3E8A">
          <w:rPr>
            <w:webHidden/>
          </w:rPr>
          <w:fldChar w:fldCharType="separate"/>
        </w:r>
        <w:r w:rsidR="00DB3E8A">
          <w:rPr>
            <w:webHidden/>
          </w:rPr>
          <w:t>37</w:t>
        </w:r>
        <w:r w:rsidR="00DB3E8A">
          <w:rPr>
            <w:webHidden/>
          </w:rPr>
          <w:fldChar w:fldCharType="end"/>
        </w:r>
      </w:hyperlink>
    </w:p>
    <w:p w14:paraId="4E251644" w14:textId="77777777" w:rsidR="00DB3E8A" w:rsidRDefault="00B26C58">
      <w:pPr>
        <w:pStyle w:val="TOC3"/>
        <w:rPr>
          <w:rFonts w:asciiTheme="minorHAnsi" w:eastAsiaTheme="minorEastAsia" w:hAnsiTheme="minorHAnsi" w:cstheme="minorBidi"/>
        </w:rPr>
      </w:pPr>
      <w:hyperlink w:anchor="_Toc416190905" w:history="1">
        <w:r w:rsidR="00DB3E8A" w:rsidRPr="006F2C04">
          <w:rPr>
            <w:rStyle w:val="Hyperlink"/>
          </w:rPr>
          <w:t>4.3.2</w:t>
        </w:r>
        <w:r w:rsidR="00DB3E8A">
          <w:rPr>
            <w:rFonts w:asciiTheme="minorHAnsi" w:eastAsiaTheme="minorEastAsia" w:hAnsiTheme="minorHAnsi" w:cstheme="minorBidi"/>
          </w:rPr>
          <w:tab/>
        </w:r>
        <w:r w:rsidR="00DB3E8A" w:rsidRPr="006F2C04">
          <w:rPr>
            <w:rStyle w:val="Hyperlink"/>
          </w:rPr>
          <w:t>Activities Planned Under This Award</w:t>
        </w:r>
        <w:r w:rsidR="00DB3E8A">
          <w:rPr>
            <w:webHidden/>
          </w:rPr>
          <w:tab/>
        </w:r>
        <w:r w:rsidR="00DB3E8A">
          <w:rPr>
            <w:webHidden/>
          </w:rPr>
          <w:fldChar w:fldCharType="begin"/>
        </w:r>
        <w:r w:rsidR="00DB3E8A">
          <w:rPr>
            <w:webHidden/>
          </w:rPr>
          <w:instrText xml:space="preserve"> PAGEREF _Toc416190905 \h </w:instrText>
        </w:r>
        <w:r w:rsidR="00DB3E8A">
          <w:rPr>
            <w:webHidden/>
          </w:rPr>
        </w:r>
        <w:r w:rsidR="00DB3E8A">
          <w:rPr>
            <w:webHidden/>
          </w:rPr>
          <w:fldChar w:fldCharType="separate"/>
        </w:r>
        <w:r w:rsidR="00DB3E8A">
          <w:rPr>
            <w:webHidden/>
          </w:rPr>
          <w:t>37</w:t>
        </w:r>
        <w:r w:rsidR="00DB3E8A">
          <w:rPr>
            <w:webHidden/>
          </w:rPr>
          <w:fldChar w:fldCharType="end"/>
        </w:r>
      </w:hyperlink>
    </w:p>
    <w:p w14:paraId="7FD40C83" w14:textId="77777777" w:rsidR="00DB3E8A" w:rsidRDefault="00B26C58">
      <w:pPr>
        <w:pStyle w:val="TOC3"/>
        <w:rPr>
          <w:rFonts w:asciiTheme="minorHAnsi" w:eastAsiaTheme="minorEastAsia" w:hAnsiTheme="minorHAnsi" w:cstheme="minorBidi"/>
        </w:rPr>
      </w:pPr>
      <w:hyperlink w:anchor="_Toc416190906" w:history="1">
        <w:r w:rsidR="00DB3E8A" w:rsidRPr="006F2C04">
          <w:rPr>
            <w:rStyle w:val="Hyperlink"/>
          </w:rPr>
          <w:t>4.3.3</w:t>
        </w:r>
        <w:r w:rsidR="00DB3E8A">
          <w:rPr>
            <w:rFonts w:asciiTheme="minorHAnsi" w:eastAsiaTheme="minorEastAsia" w:hAnsiTheme="minorHAnsi" w:cstheme="minorBidi"/>
          </w:rPr>
          <w:tab/>
        </w:r>
        <w:r w:rsidR="00DB3E8A" w:rsidRPr="006F2C04">
          <w:rPr>
            <w:rStyle w:val="Hyperlink"/>
          </w:rPr>
          <w:t>Training Site(s)</w:t>
        </w:r>
        <w:r w:rsidR="00DB3E8A">
          <w:rPr>
            <w:webHidden/>
          </w:rPr>
          <w:tab/>
        </w:r>
        <w:r w:rsidR="00DB3E8A">
          <w:rPr>
            <w:webHidden/>
          </w:rPr>
          <w:fldChar w:fldCharType="begin"/>
        </w:r>
        <w:r w:rsidR="00DB3E8A">
          <w:rPr>
            <w:webHidden/>
          </w:rPr>
          <w:instrText xml:space="preserve"> PAGEREF _Toc416190906 \h </w:instrText>
        </w:r>
        <w:r w:rsidR="00DB3E8A">
          <w:rPr>
            <w:webHidden/>
          </w:rPr>
        </w:r>
        <w:r w:rsidR="00DB3E8A">
          <w:rPr>
            <w:webHidden/>
          </w:rPr>
          <w:fldChar w:fldCharType="separate"/>
        </w:r>
        <w:r w:rsidR="00DB3E8A">
          <w:rPr>
            <w:webHidden/>
          </w:rPr>
          <w:t>37</w:t>
        </w:r>
        <w:r w:rsidR="00DB3E8A">
          <w:rPr>
            <w:webHidden/>
          </w:rPr>
          <w:fldChar w:fldCharType="end"/>
        </w:r>
      </w:hyperlink>
    </w:p>
    <w:p w14:paraId="04F0E751" w14:textId="77777777" w:rsidR="00DB3E8A" w:rsidRDefault="00B26C58">
      <w:pPr>
        <w:pStyle w:val="TOC3"/>
        <w:rPr>
          <w:rFonts w:asciiTheme="minorHAnsi" w:eastAsiaTheme="minorEastAsia" w:hAnsiTheme="minorHAnsi" w:cstheme="minorBidi"/>
        </w:rPr>
      </w:pPr>
      <w:hyperlink w:anchor="_Toc416190907" w:history="1">
        <w:r w:rsidR="00DB3E8A" w:rsidRPr="006F2C04">
          <w:rPr>
            <w:rStyle w:val="Hyperlink"/>
          </w:rPr>
          <w:t>4.3.4</w:t>
        </w:r>
        <w:r w:rsidR="00DB3E8A">
          <w:rPr>
            <w:rFonts w:asciiTheme="minorHAnsi" w:eastAsiaTheme="minorEastAsia" w:hAnsiTheme="minorHAnsi" w:cstheme="minorBidi"/>
          </w:rPr>
          <w:tab/>
        </w:r>
        <w:r w:rsidR="00DB3E8A" w:rsidRPr="006F2C04">
          <w:rPr>
            <w:rStyle w:val="Hyperlink"/>
          </w:rPr>
          <w:t>Human Embryonic Stem Cells</w:t>
        </w:r>
        <w:r w:rsidR="00DB3E8A">
          <w:rPr>
            <w:webHidden/>
          </w:rPr>
          <w:tab/>
        </w:r>
        <w:r w:rsidR="00DB3E8A">
          <w:rPr>
            <w:webHidden/>
          </w:rPr>
          <w:fldChar w:fldCharType="begin"/>
        </w:r>
        <w:r w:rsidR="00DB3E8A">
          <w:rPr>
            <w:webHidden/>
          </w:rPr>
          <w:instrText xml:space="preserve"> PAGEREF _Toc416190907 \h </w:instrText>
        </w:r>
        <w:r w:rsidR="00DB3E8A">
          <w:rPr>
            <w:webHidden/>
          </w:rPr>
        </w:r>
        <w:r w:rsidR="00DB3E8A">
          <w:rPr>
            <w:webHidden/>
          </w:rPr>
          <w:fldChar w:fldCharType="separate"/>
        </w:r>
        <w:r w:rsidR="00DB3E8A">
          <w:rPr>
            <w:webHidden/>
          </w:rPr>
          <w:t>37</w:t>
        </w:r>
        <w:r w:rsidR="00DB3E8A">
          <w:rPr>
            <w:webHidden/>
          </w:rPr>
          <w:fldChar w:fldCharType="end"/>
        </w:r>
      </w:hyperlink>
    </w:p>
    <w:p w14:paraId="28E6CD4B" w14:textId="77777777" w:rsidR="00DB3E8A" w:rsidRDefault="00B26C58">
      <w:pPr>
        <w:pStyle w:val="TOC2"/>
        <w:rPr>
          <w:rFonts w:asciiTheme="minorHAnsi" w:eastAsiaTheme="minorEastAsia" w:hAnsiTheme="minorHAnsi" w:cstheme="minorBidi"/>
          <w:bCs w:val="0"/>
          <w:szCs w:val="22"/>
        </w:rPr>
      </w:pPr>
      <w:hyperlink w:anchor="_Toc416190908" w:history="1">
        <w:r w:rsidR="00DB3E8A" w:rsidRPr="006F2C04">
          <w:rPr>
            <w:rStyle w:val="Hyperlink"/>
          </w:rPr>
          <w:t>4.4</w:t>
        </w:r>
        <w:r w:rsidR="00DB3E8A">
          <w:rPr>
            <w:rFonts w:asciiTheme="minorHAnsi" w:eastAsiaTheme="minorEastAsia" w:hAnsiTheme="minorHAnsi" w:cstheme="minorBidi"/>
            <w:bCs w:val="0"/>
            <w:szCs w:val="22"/>
          </w:rPr>
          <w:tab/>
        </w:r>
        <w:r w:rsidR="00DB3E8A" w:rsidRPr="006F2C04">
          <w:rPr>
            <w:rStyle w:val="Hyperlink"/>
          </w:rPr>
          <w:t>Table of Contents (Form Page 4)</w:t>
        </w:r>
        <w:r w:rsidR="00DB3E8A">
          <w:rPr>
            <w:webHidden/>
          </w:rPr>
          <w:tab/>
        </w:r>
        <w:r w:rsidR="00DB3E8A">
          <w:rPr>
            <w:webHidden/>
          </w:rPr>
          <w:fldChar w:fldCharType="begin"/>
        </w:r>
        <w:r w:rsidR="00DB3E8A">
          <w:rPr>
            <w:webHidden/>
          </w:rPr>
          <w:instrText xml:space="preserve"> PAGEREF _Toc416190908 \h </w:instrText>
        </w:r>
        <w:r w:rsidR="00DB3E8A">
          <w:rPr>
            <w:webHidden/>
          </w:rPr>
        </w:r>
        <w:r w:rsidR="00DB3E8A">
          <w:rPr>
            <w:webHidden/>
          </w:rPr>
          <w:fldChar w:fldCharType="separate"/>
        </w:r>
        <w:r w:rsidR="00DB3E8A">
          <w:rPr>
            <w:webHidden/>
          </w:rPr>
          <w:t>38</w:t>
        </w:r>
        <w:r w:rsidR="00DB3E8A">
          <w:rPr>
            <w:webHidden/>
          </w:rPr>
          <w:fldChar w:fldCharType="end"/>
        </w:r>
      </w:hyperlink>
    </w:p>
    <w:p w14:paraId="395E78EF" w14:textId="77777777" w:rsidR="00DB3E8A" w:rsidRDefault="00B26C58">
      <w:pPr>
        <w:pStyle w:val="TOC2"/>
        <w:rPr>
          <w:rFonts w:asciiTheme="minorHAnsi" w:eastAsiaTheme="minorEastAsia" w:hAnsiTheme="minorHAnsi" w:cstheme="minorBidi"/>
          <w:bCs w:val="0"/>
          <w:szCs w:val="22"/>
        </w:rPr>
      </w:pPr>
      <w:hyperlink w:anchor="_Toc416190909" w:history="1">
        <w:r w:rsidR="00DB3E8A" w:rsidRPr="006F2C04">
          <w:rPr>
            <w:rStyle w:val="Hyperlink"/>
          </w:rPr>
          <w:t>4.5</w:t>
        </w:r>
        <w:r w:rsidR="00DB3E8A">
          <w:rPr>
            <w:rFonts w:asciiTheme="minorHAnsi" w:eastAsiaTheme="minorEastAsia" w:hAnsiTheme="minorHAnsi" w:cstheme="minorBidi"/>
            <w:bCs w:val="0"/>
            <w:szCs w:val="22"/>
          </w:rPr>
          <w:tab/>
        </w:r>
        <w:r w:rsidR="00DB3E8A" w:rsidRPr="006F2C04">
          <w:rPr>
            <w:rStyle w:val="Hyperlink"/>
          </w:rPr>
          <w:t>Applicant/Fellow Biographical Sketch</w:t>
        </w:r>
        <w:r w:rsidR="00DB3E8A">
          <w:rPr>
            <w:webHidden/>
          </w:rPr>
          <w:tab/>
        </w:r>
        <w:r w:rsidR="00DB3E8A">
          <w:rPr>
            <w:webHidden/>
          </w:rPr>
          <w:fldChar w:fldCharType="begin"/>
        </w:r>
        <w:r w:rsidR="00DB3E8A">
          <w:rPr>
            <w:webHidden/>
          </w:rPr>
          <w:instrText xml:space="preserve"> PAGEREF _Toc416190909 \h </w:instrText>
        </w:r>
        <w:r w:rsidR="00DB3E8A">
          <w:rPr>
            <w:webHidden/>
          </w:rPr>
        </w:r>
        <w:r w:rsidR="00DB3E8A">
          <w:rPr>
            <w:webHidden/>
          </w:rPr>
          <w:fldChar w:fldCharType="separate"/>
        </w:r>
        <w:r w:rsidR="00DB3E8A">
          <w:rPr>
            <w:webHidden/>
          </w:rPr>
          <w:t>38</w:t>
        </w:r>
        <w:r w:rsidR="00DB3E8A">
          <w:rPr>
            <w:webHidden/>
          </w:rPr>
          <w:fldChar w:fldCharType="end"/>
        </w:r>
      </w:hyperlink>
    </w:p>
    <w:p w14:paraId="7852359F" w14:textId="77777777" w:rsidR="00DB3E8A" w:rsidRDefault="00B26C58">
      <w:pPr>
        <w:pStyle w:val="TOC2"/>
        <w:rPr>
          <w:rFonts w:asciiTheme="minorHAnsi" w:eastAsiaTheme="minorEastAsia" w:hAnsiTheme="minorHAnsi" w:cstheme="minorBidi"/>
          <w:bCs w:val="0"/>
          <w:szCs w:val="22"/>
        </w:rPr>
      </w:pPr>
      <w:hyperlink w:anchor="_Toc416190910" w:history="1">
        <w:r w:rsidR="00DB3E8A" w:rsidRPr="006F2C04">
          <w:rPr>
            <w:rStyle w:val="Hyperlink"/>
          </w:rPr>
          <w:t>4.6</w:t>
        </w:r>
        <w:r w:rsidR="00DB3E8A">
          <w:rPr>
            <w:rFonts w:asciiTheme="minorHAnsi" w:eastAsiaTheme="minorEastAsia" w:hAnsiTheme="minorHAnsi" w:cstheme="minorBidi"/>
            <w:bCs w:val="0"/>
            <w:szCs w:val="22"/>
          </w:rPr>
          <w:tab/>
        </w:r>
        <w:r w:rsidR="00DB3E8A" w:rsidRPr="006F2C04">
          <w:rPr>
            <w:rStyle w:val="Hyperlink"/>
          </w:rPr>
          <w:t>Previous Research Experience (Form Page 5)</w:t>
        </w:r>
        <w:r w:rsidR="00DB3E8A">
          <w:rPr>
            <w:webHidden/>
          </w:rPr>
          <w:tab/>
        </w:r>
        <w:r w:rsidR="00DB3E8A">
          <w:rPr>
            <w:webHidden/>
          </w:rPr>
          <w:fldChar w:fldCharType="begin"/>
        </w:r>
        <w:r w:rsidR="00DB3E8A">
          <w:rPr>
            <w:webHidden/>
          </w:rPr>
          <w:instrText xml:space="preserve"> PAGEREF _Toc416190910 \h </w:instrText>
        </w:r>
        <w:r w:rsidR="00DB3E8A">
          <w:rPr>
            <w:webHidden/>
          </w:rPr>
        </w:r>
        <w:r w:rsidR="00DB3E8A">
          <w:rPr>
            <w:webHidden/>
          </w:rPr>
          <w:fldChar w:fldCharType="separate"/>
        </w:r>
        <w:r w:rsidR="00DB3E8A">
          <w:rPr>
            <w:webHidden/>
          </w:rPr>
          <w:t>39</w:t>
        </w:r>
        <w:r w:rsidR="00DB3E8A">
          <w:rPr>
            <w:webHidden/>
          </w:rPr>
          <w:fldChar w:fldCharType="end"/>
        </w:r>
      </w:hyperlink>
    </w:p>
    <w:p w14:paraId="04E01BF0" w14:textId="77777777" w:rsidR="00DB3E8A" w:rsidRDefault="00B26C58">
      <w:pPr>
        <w:pStyle w:val="TOC3"/>
        <w:rPr>
          <w:rFonts w:asciiTheme="minorHAnsi" w:eastAsiaTheme="minorEastAsia" w:hAnsiTheme="minorHAnsi" w:cstheme="minorBidi"/>
        </w:rPr>
      </w:pPr>
      <w:hyperlink w:anchor="_Toc416190911" w:history="1">
        <w:r w:rsidR="00DB3E8A" w:rsidRPr="006F2C04">
          <w:rPr>
            <w:rStyle w:val="Hyperlink"/>
          </w:rPr>
          <w:t>4.6.1</w:t>
        </w:r>
        <w:r w:rsidR="00DB3E8A">
          <w:rPr>
            <w:rFonts w:asciiTheme="minorHAnsi" w:eastAsiaTheme="minorEastAsia" w:hAnsiTheme="minorHAnsi" w:cstheme="minorBidi"/>
          </w:rPr>
          <w:tab/>
        </w:r>
        <w:r w:rsidR="00DB3E8A" w:rsidRPr="006F2C04">
          <w:rPr>
            <w:rStyle w:val="Hyperlink"/>
          </w:rPr>
          <w:t>Prior and Current Kirschstein-NRSA Support (Individual or Institutional)</w:t>
        </w:r>
        <w:r w:rsidR="00DB3E8A">
          <w:rPr>
            <w:webHidden/>
          </w:rPr>
          <w:tab/>
        </w:r>
        <w:r w:rsidR="00DB3E8A">
          <w:rPr>
            <w:webHidden/>
          </w:rPr>
          <w:fldChar w:fldCharType="begin"/>
        </w:r>
        <w:r w:rsidR="00DB3E8A">
          <w:rPr>
            <w:webHidden/>
          </w:rPr>
          <w:instrText xml:space="preserve"> PAGEREF _Toc416190911 \h </w:instrText>
        </w:r>
        <w:r w:rsidR="00DB3E8A">
          <w:rPr>
            <w:webHidden/>
          </w:rPr>
        </w:r>
        <w:r w:rsidR="00DB3E8A">
          <w:rPr>
            <w:webHidden/>
          </w:rPr>
          <w:fldChar w:fldCharType="separate"/>
        </w:r>
        <w:r w:rsidR="00DB3E8A">
          <w:rPr>
            <w:webHidden/>
          </w:rPr>
          <w:t>39</w:t>
        </w:r>
        <w:r w:rsidR="00DB3E8A">
          <w:rPr>
            <w:webHidden/>
          </w:rPr>
          <w:fldChar w:fldCharType="end"/>
        </w:r>
      </w:hyperlink>
    </w:p>
    <w:p w14:paraId="249C6D61" w14:textId="77777777" w:rsidR="00DB3E8A" w:rsidRDefault="00B26C58">
      <w:pPr>
        <w:pStyle w:val="TOC3"/>
        <w:rPr>
          <w:rFonts w:asciiTheme="minorHAnsi" w:eastAsiaTheme="minorEastAsia" w:hAnsiTheme="minorHAnsi" w:cstheme="minorBidi"/>
        </w:rPr>
      </w:pPr>
      <w:hyperlink w:anchor="_Toc416190912" w:history="1">
        <w:r w:rsidR="00DB3E8A" w:rsidRPr="006F2C04">
          <w:rPr>
            <w:rStyle w:val="Hyperlink"/>
          </w:rPr>
          <w:t>4.6.2</w:t>
        </w:r>
        <w:r w:rsidR="00DB3E8A">
          <w:rPr>
            <w:rFonts w:asciiTheme="minorHAnsi" w:eastAsiaTheme="minorEastAsia" w:hAnsiTheme="minorHAnsi" w:cstheme="minorBidi"/>
          </w:rPr>
          <w:tab/>
        </w:r>
        <w:r w:rsidR="00DB3E8A" w:rsidRPr="006F2C04">
          <w:rPr>
            <w:rStyle w:val="Hyperlink"/>
          </w:rPr>
          <w:t>Application(s) for Concurrent Support</w:t>
        </w:r>
        <w:r w:rsidR="00DB3E8A">
          <w:rPr>
            <w:webHidden/>
          </w:rPr>
          <w:tab/>
        </w:r>
        <w:r w:rsidR="00DB3E8A">
          <w:rPr>
            <w:webHidden/>
          </w:rPr>
          <w:fldChar w:fldCharType="begin"/>
        </w:r>
        <w:r w:rsidR="00DB3E8A">
          <w:rPr>
            <w:webHidden/>
          </w:rPr>
          <w:instrText xml:space="preserve"> PAGEREF _Toc416190912 \h </w:instrText>
        </w:r>
        <w:r w:rsidR="00DB3E8A">
          <w:rPr>
            <w:webHidden/>
          </w:rPr>
        </w:r>
        <w:r w:rsidR="00DB3E8A">
          <w:rPr>
            <w:webHidden/>
          </w:rPr>
          <w:fldChar w:fldCharType="separate"/>
        </w:r>
        <w:r w:rsidR="00DB3E8A">
          <w:rPr>
            <w:webHidden/>
          </w:rPr>
          <w:t>40</w:t>
        </w:r>
        <w:r w:rsidR="00DB3E8A">
          <w:rPr>
            <w:webHidden/>
          </w:rPr>
          <w:fldChar w:fldCharType="end"/>
        </w:r>
      </w:hyperlink>
    </w:p>
    <w:p w14:paraId="201CD5A4" w14:textId="77777777" w:rsidR="00DB3E8A" w:rsidRDefault="00B26C58">
      <w:pPr>
        <w:pStyle w:val="TOC3"/>
        <w:rPr>
          <w:rFonts w:asciiTheme="minorHAnsi" w:eastAsiaTheme="minorEastAsia" w:hAnsiTheme="minorHAnsi" w:cstheme="minorBidi"/>
        </w:rPr>
      </w:pPr>
      <w:hyperlink w:anchor="_Toc416190913" w:history="1">
        <w:r w:rsidR="00DB3E8A" w:rsidRPr="006F2C04">
          <w:rPr>
            <w:rStyle w:val="Hyperlink"/>
          </w:rPr>
          <w:t>4.6.3</w:t>
        </w:r>
        <w:r w:rsidR="00DB3E8A">
          <w:rPr>
            <w:rFonts w:asciiTheme="minorHAnsi" w:eastAsiaTheme="minorEastAsia" w:hAnsiTheme="minorHAnsi" w:cstheme="minorBidi"/>
          </w:rPr>
          <w:tab/>
        </w:r>
        <w:r w:rsidR="00DB3E8A" w:rsidRPr="006F2C04">
          <w:rPr>
            <w:rStyle w:val="Hyperlink"/>
          </w:rPr>
          <w:t>Title(s) of Thesis/Dissertation(s)</w:t>
        </w:r>
        <w:r w:rsidR="00DB3E8A">
          <w:rPr>
            <w:webHidden/>
          </w:rPr>
          <w:tab/>
        </w:r>
        <w:r w:rsidR="00DB3E8A">
          <w:rPr>
            <w:webHidden/>
          </w:rPr>
          <w:fldChar w:fldCharType="begin"/>
        </w:r>
        <w:r w:rsidR="00DB3E8A">
          <w:rPr>
            <w:webHidden/>
          </w:rPr>
          <w:instrText xml:space="preserve"> PAGEREF _Toc416190913 \h </w:instrText>
        </w:r>
        <w:r w:rsidR="00DB3E8A">
          <w:rPr>
            <w:webHidden/>
          </w:rPr>
        </w:r>
        <w:r w:rsidR="00DB3E8A">
          <w:rPr>
            <w:webHidden/>
          </w:rPr>
          <w:fldChar w:fldCharType="separate"/>
        </w:r>
        <w:r w:rsidR="00DB3E8A">
          <w:rPr>
            <w:webHidden/>
          </w:rPr>
          <w:t>40</w:t>
        </w:r>
        <w:r w:rsidR="00DB3E8A">
          <w:rPr>
            <w:webHidden/>
          </w:rPr>
          <w:fldChar w:fldCharType="end"/>
        </w:r>
      </w:hyperlink>
    </w:p>
    <w:p w14:paraId="0D3CBF49" w14:textId="77777777" w:rsidR="00DB3E8A" w:rsidRDefault="00B26C58">
      <w:pPr>
        <w:pStyle w:val="TOC3"/>
        <w:rPr>
          <w:rFonts w:asciiTheme="minorHAnsi" w:eastAsiaTheme="minorEastAsia" w:hAnsiTheme="minorHAnsi" w:cstheme="minorBidi"/>
        </w:rPr>
      </w:pPr>
      <w:hyperlink w:anchor="_Toc416190914" w:history="1">
        <w:r w:rsidR="00DB3E8A" w:rsidRPr="006F2C04">
          <w:rPr>
            <w:rStyle w:val="Hyperlink"/>
          </w:rPr>
          <w:t>4.6.4</w:t>
        </w:r>
        <w:r w:rsidR="00DB3E8A">
          <w:rPr>
            <w:rFonts w:asciiTheme="minorHAnsi" w:eastAsiaTheme="minorEastAsia" w:hAnsiTheme="minorHAnsi" w:cstheme="minorBidi"/>
          </w:rPr>
          <w:tab/>
        </w:r>
        <w:r w:rsidR="00DB3E8A" w:rsidRPr="006F2C04">
          <w:rPr>
            <w:rStyle w:val="Hyperlink"/>
          </w:rPr>
          <w:t>Dissertation Advisor or Chief of Service</w:t>
        </w:r>
        <w:r w:rsidR="00DB3E8A">
          <w:rPr>
            <w:webHidden/>
          </w:rPr>
          <w:tab/>
        </w:r>
        <w:r w:rsidR="00DB3E8A">
          <w:rPr>
            <w:webHidden/>
          </w:rPr>
          <w:fldChar w:fldCharType="begin"/>
        </w:r>
        <w:r w:rsidR="00DB3E8A">
          <w:rPr>
            <w:webHidden/>
          </w:rPr>
          <w:instrText xml:space="preserve"> PAGEREF _Toc416190914 \h </w:instrText>
        </w:r>
        <w:r w:rsidR="00DB3E8A">
          <w:rPr>
            <w:webHidden/>
          </w:rPr>
        </w:r>
        <w:r w:rsidR="00DB3E8A">
          <w:rPr>
            <w:webHidden/>
          </w:rPr>
          <w:fldChar w:fldCharType="separate"/>
        </w:r>
        <w:r w:rsidR="00DB3E8A">
          <w:rPr>
            <w:webHidden/>
          </w:rPr>
          <w:t>40</w:t>
        </w:r>
        <w:r w:rsidR="00DB3E8A">
          <w:rPr>
            <w:webHidden/>
          </w:rPr>
          <w:fldChar w:fldCharType="end"/>
        </w:r>
      </w:hyperlink>
    </w:p>
    <w:p w14:paraId="6E830AAA" w14:textId="77777777" w:rsidR="00DB3E8A" w:rsidRDefault="00B26C58">
      <w:pPr>
        <w:pStyle w:val="TOC3"/>
        <w:rPr>
          <w:rFonts w:asciiTheme="minorHAnsi" w:eastAsiaTheme="minorEastAsia" w:hAnsiTheme="minorHAnsi" w:cstheme="minorBidi"/>
        </w:rPr>
      </w:pPr>
      <w:hyperlink w:anchor="_Toc416190915" w:history="1">
        <w:r w:rsidR="00DB3E8A" w:rsidRPr="006F2C04">
          <w:rPr>
            <w:rStyle w:val="Hyperlink"/>
          </w:rPr>
          <w:t>4.6.5</w:t>
        </w:r>
        <w:r w:rsidR="00DB3E8A">
          <w:rPr>
            <w:rFonts w:asciiTheme="minorHAnsi" w:eastAsiaTheme="minorEastAsia" w:hAnsiTheme="minorHAnsi" w:cstheme="minorBidi"/>
          </w:rPr>
          <w:tab/>
        </w:r>
        <w:r w:rsidR="00DB3E8A" w:rsidRPr="006F2C04">
          <w:rPr>
            <w:rStyle w:val="Hyperlink"/>
          </w:rPr>
          <w:t>Doctoral Dissertation and Other Research Experience</w:t>
        </w:r>
        <w:r w:rsidR="00DB3E8A">
          <w:rPr>
            <w:webHidden/>
          </w:rPr>
          <w:tab/>
        </w:r>
        <w:r w:rsidR="00DB3E8A">
          <w:rPr>
            <w:webHidden/>
          </w:rPr>
          <w:fldChar w:fldCharType="begin"/>
        </w:r>
        <w:r w:rsidR="00DB3E8A">
          <w:rPr>
            <w:webHidden/>
          </w:rPr>
          <w:instrText xml:space="preserve"> PAGEREF _Toc416190915 \h </w:instrText>
        </w:r>
        <w:r w:rsidR="00DB3E8A">
          <w:rPr>
            <w:webHidden/>
          </w:rPr>
        </w:r>
        <w:r w:rsidR="00DB3E8A">
          <w:rPr>
            <w:webHidden/>
          </w:rPr>
          <w:fldChar w:fldCharType="separate"/>
        </w:r>
        <w:r w:rsidR="00DB3E8A">
          <w:rPr>
            <w:webHidden/>
          </w:rPr>
          <w:t>40</w:t>
        </w:r>
        <w:r w:rsidR="00DB3E8A">
          <w:rPr>
            <w:webHidden/>
          </w:rPr>
          <w:fldChar w:fldCharType="end"/>
        </w:r>
      </w:hyperlink>
    </w:p>
    <w:p w14:paraId="343D0FF9" w14:textId="77777777" w:rsidR="00DB3E8A" w:rsidRDefault="00B26C58">
      <w:pPr>
        <w:pStyle w:val="TOC2"/>
        <w:rPr>
          <w:rFonts w:asciiTheme="minorHAnsi" w:eastAsiaTheme="minorEastAsia" w:hAnsiTheme="minorHAnsi" w:cstheme="minorBidi"/>
          <w:bCs w:val="0"/>
          <w:szCs w:val="22"/>
        </w:rPr>
      </w:pPr>
      <w:hyperlink w:anchor="_Toc416190916" w:history="1">
        <w:r w:rsidR="00DB3E8A" w:rsidRPr="006F2C04">
          <w:rPr>
            <w:rStyle w:val="Hyperlink"/>
          </w:rPr>
          <w:t>4.7</w:t>
        </w:r>
        <w:r w:rsidR="00DB3E8A">
          <w:rPr>
            <w:rFonts w:asciiTheme="minorHAnsi" w:eastAsiaTheme="minorEastAsia" w:hAnsiTheme="minorHAnsi" w:cstheme="minorBidi"/>
            <w:bCs w:val="0"/>
            <w:szCs w:val="22"/>
          </w:rPr>
          <w:tab/>
        </w:r>
        <w:r w:rsidR="00DB3E8A" w:rsidRPr="006F2C04">
          <w:rPr>
            <w:rStyle w:val="Hyperlink"/>
            <w:rFonts w:eastAsia="Arial Unicode MS"/>
          </w:rPr>
          <w:t>Personal</w:t>
        </w:r>
        <w:r w:rsidR="00DB3E8A" w:rsidRPr="006F2C04">
          <w:rPr>
            <w:rStyle w:val="Hyperlink"/>
          </w:rPr>
          <w:t xml:space="preserve"> Data</w:t>
        </w:r>
        <w:r w:rsidR="00DB3E8A">
          <w:rPr>
            <w:webHidden/>
          </w:rPr>
          <w:tab/>
        </w:r>
        <w:r w:rsidR="00DB3E8A">
          <w:rPr>
            <w:webHidden/>
          </w:rPr>
          <w:fldChar w:fldCharType="begin"/>
        </w:r>
        <w:r w:rsidR="00DB3E8A">
          <w:rPr>
            <w:webHidden/>
          </w:rPr>
          <w:instrText xml:space="preserve"> PAGEREF _Toc416190916 \h </w:instrText>
        </w:r>
        <w:r w:rsidR="00DB3E8A">
          <w:rPr>
            <w:webHidden/>
          </w:rPr>
        </w:r>
        <w:r w:rsidR="00DB3E8A">
          <w:rPr>
            <w:webHidden/>
          </w:rPr>
          <w:fldChar w:fldCharType="separate"/>
        </w:r>
        <w:r w:rsidR="00DB3E8A">
          <w:rPr>
            <w:webHidden/>
          </w:rPr>
          <w:t>40</w:t>
        </w:r>
        <w:r w:rsidR="00DB3E8A">
          <w:rPr>
            <w:webHidden/>
          </w:rPr>
          <w:fldChar w:fldCharType="end"/>
        </w:r>
      </w:hyperlink>
    </w:p>
    <w:p w14:paraId="259A92CF" w14:textId="77777777" w:rsidR="00DB3E8A" w:rsidRDefault="00B26C58">
      <w:pPr>
        <w:pStyle w:val="TOC1"/>
        <w:rPr>
          <w:rFonts w:asciiTheme="minorHAnsi" w:eastAsiaTheme="minorEastAsia" w:hAnsiTheme="minorHAnsi" w:cstheme="minorBidi"/>
          <w:b w:val="0"/>
          <w:szCs w:val="22"/>
        </w:rPr>
      </w:pPr>
      <w:hyperlink w:anchor="_Toc416190917" w:history="1">
        <w:r w:rsidR="00DB3E8A" w:rsidRPr="006F2C04">
          <w:rPr>
            <w:rStyle w:val="Hyperlink"/>
            <w:rFonts w:eastAsia="Arial Unicode MS"/>
          </w:rPr>
          <w:t>5.</w:t>
        </w:r>
        <w:r w:rsidR="00DB3E8A">
          <w:rPr>
            <w:rFonts w:asciiTheme="minorHAnsi" w:eastAsiaTheme="minorEastAsia" w:hAnsiTheme="minorHAnsi" w:cstheme="minorBidi"/>
            <w:b w:val="0"/>
            <w:szCs w:val="22"/>
          </w:rPr>
          <w:tab/>
        </w:r>
        <w:r w:rsidR="00DB3E8A" w:rsidRPr="006F2C04">
          <w:rPr>
            <w:rStyle w:val="Hyperlink"/>
            <w:rFonts w:eastAsia="Arial Unicode MS"/>
          </w:rPr>
          <w:t>Preparing the Research Training Plan</w:t>
        </w:r>
        <w:r w:rsidR="00DB3E8A">
          <w:rPr>
            <w:webHidden/>
          </w:rPr>
          <w:tab/>
        </w:r>
        <w:r w:rsidR="00DB3E8A">
          <w:rPr>
            <w:webHidden/>
          </w:rPr>
          <w:fldChar w:fldCharType="begin"/>
        </w:r>
        <w:r w:rsidR="00DB3E8A">
          <w:rPr>
            <w:webHidden/>
          </w:rPr>
          <w:instrText xml:space="preserve"> PAGEREF _Toc416190917 \h </w:instrText>
        </w:r>
        <w:r w:rsidR="00DB3E8A">
          <w:rPr>
            <w:webHidden/>
          </w:rPr>
        </w:r>
        <w:r w:rsidR="00DB3E8A">
          <w:rPr>
            <w:webHidden/>
          </w:rPr>
          <w:fldChar w:fldCharType="separate"/>
        </w:r>
        <w:r w:rsidR="00DB3E8A">
          <w:rPr>
            <w:webHidden/>
          </w:rPr>
          <w:t>41</w:t>
        </w:r>
        <w:r w:rsidR="00DB3E8A">
          <w:rPr>
            <w:webHidden/>
          </w:rPr>
          <w:fldChar w:fldCharType="end"/>
        </w:r>
      </w:hyperlink>
    </w:p>
    <w:p w14:paraId="35FED063" w14:textId="77777777" w:rsidR="00DB3E8A" w:rsidRDefault="00B26C58">
      <w:pPr>
        <w:pStyle w:val="TOC2"/>
        <w:rPr>
          <w:rFonts w:asciiTheme="minorHAnsi" w:eastAsiaTheme="minorEastAsia" w:hAnsiTheme="minorHAnsi" w:cstheme="minorBidi"/>
          <w:bCs w:val="0"/>
          <w:szCs w:val="22"/>
        </w:rPr>
      </w:pPr>
      <w:hyperlink w:anchor="_Toc416190918" w:history="1">
        <w:r w:rsidR="00DB3E8A" w:rsidRPr="006F2C04">
          <w:rPr>
            <w:rStyle w:val="Hyperlink"/>
          </w:rPr>
          <w:t>5.1</w:t>
        </w:r>
        <w:r w:rsidR="00DB3E8A">
          <w:rPr>
            <w:rFonts w:asciiTheme="minorHAnsi" w:eastAsiaTheme="minorEastAsia" w:hAnsiTheme="minorHAnsi" w:cstheme="minorBidi"/>
            <w:bCs w:val="0"/>
            <w:szCs w:val="22"/>
          </w:rPr>
          <w:tab/>
        </w:r>
        <w:r w:rsidR="00DB3E8A" w:rsidRPr="006F2C04">
          <w:rPr>
            <w:rStyle w:val="Hyperlink"/>
          </w:rPr>
          <w:t>(Reserved)</w:t>
        </w:r>
        <w:r w:rsidR="00DB3E8A">
          <w:rPr>
            <w:webHidden/>
          </w:rPr>
          <w:tab/>
        </w:r>
        <w:r w:rsidR="00DB3E8A">
          <w:rPr>
            <w:webHidden/>
          </w:rPr>
          <w:fldChar w:fldCharType="begin"/>
        </w:r>
        <w:r w:rsidR="00DB3E8A">
          <w:rPr>
            <w:webHidden/>
          </w:rPr>
          <w:instrText xml:space="preserve"> PAGEREF _Toc416190918 \h </w:instrText>
        </w:r>
        <w:r w:rsidR="00DB3E8A">
          <w:rPr>
            <w:webHidden/>
          </w:rPr>
        </w:r>
        <w:r w:rsidR="00DB3E8A">
          <w:rPr>
            <w:webHidden/>
          </w:rPr>
          <w:fldChar w:fldCharType="separate"/>
        </w:r>
        <w:r w:rsidR="00DB3E8A">
          <w:rPr>
            <w:webHidden/>
          </w:rPr>
          <w:t>41</w:t>
        </w:r>
        <w:r w:rsidR="00DB3E8A">
          <w:rPr>
            <w:webHidden/>
          </w:rPr>
          <w:fldChar w:fldCharType="end"/>
        </w:r>
      </w:hyperlink>
    </w:p>
    <w:p w14:paraId="0B8D40DB" w14:textId="77777777" w:rsidR="00DB3E8A" w:rsidRDefault="00B26C58">
      <w:pPr>
        <w:pStyle w:val="TOC2"/>
        <w:rPr>
          <w:rFonts w:asciiTheme="minorHAnsi" w:eastAsiaTheme="minorEastAsia" w:hAnsiTheme="minorHAnsi" w:cstheme="minorBidi"/>
          <w:bCs w:val="0"/>
          <w:szCs w:val="22"/>
        </w:rPr>
      </w:pPr>
      <w:hyperlink w:anchor="_Toc416190919" w:history="1">
        <w:r w:rsidR="00DB3E8A" w:rsidRPr="006F2C04">
          <w:rPr>
            <w:rStyle w:val="Hyperlink"/>
          </w:rPr>
          <w:t>5.2</w:t>
        </w:r>
        <w:r w:rsidR="00DB3E8A">
          <w:rPr>
            <w:rFonts w:asciiTheme="minorHAnsi" w:eastAsiaTheme="minorEastAsia" w:hAnsiTheme="minorHAnsi" w:cstheme="minorBidi"/>
            <w:bCs w:val="0"/>
            <w:szCs w:val="22"/>
          </w:rPr>
          <w:tab/>
        </w:r>
        <w:r w:rsidR="00DB3E8A" w:rsidRPr="006F2C04">
          <w:rPr>
            <w:rStyle w:val="Hyperlink"/>
          </w:rPr>
          <w:t>(Reserved)</w:t>
        </w:r>
        <w:r w:rsidR="00DB3E8A">
          <w:rPr>
            <w:webHidden/>
          </w:rPr>
          <w:tab/>
        </w:r>
        <w:r w:rsidR="00DB3E8A">
          <w:rPr>
            <w:webHidden/>
          </w:rPr>
          <w:fldChar w:fldCharType="begin"/>
        </w:r>
        <w:r w:rsidR="00DB3E8A">
          <w:rPr>
            <w:webHidden/>
          </w:rPr>
          <w:instrText xml:space="preserve"> PAGEREF _Toc416190919 \h </w:instrText>
        </w:r>
        <w:r w:rsidR="00DB3E8A">
          <w:rPr>
            <w:webHidden/>
          </w:rPr>
        </w:r>
        <w:r w:rsidR="00DB3E8A">
          <w:rPr>
            <w:webHidden/>
          </w:rPr>
          <w:fldChar w:fldCharType="separate"/>
        </w:r>
        <w:r w:rsidR="00DB3E8A">
          <w:rPr>
            <w:webHidden/>
          </w:rPr>
          <w:t>41</w:t>
        </w:r>
        <w:r w:rsidR="00DB3E8A">
          <w:rPr>
            <w:webHidden/>
          </w:rPr>
          <w:fldChar w:fldCharType="end"/>
        </w:r>
      </w:hyperlink>
    </w:p>
    <w:p w14:paraId="44FDD1B2" w14:textId="77777777" w:rsidR="00DB3E8A" w:rsidRDefault="00B26C58">
      <w:pPr>
        <w:pStyle w:val="TOC2"/>
        <w:rPr>
          <w:rFonts w:asciiTheme="minorHAnsi" w:eastAsiaTheme="minorEastAsia" w:hAnsiTheme="minorHAnsi" w:cstheme="minorBidi"/>
          <w:bCs w:val="0"/>
          <w:szCs w:val="22"/>
        </w:rPr>
      </w:pPr>
      <w:hyperlink w:anchor="_Toc416190920" w:history="1">
        <w:r w:rsidR="00DB3E8A" w:rsidRPr="006F2C04">
          <w:rPr>
            <w:rStyle w:val="Hyperlink"/>
          </w:rPr>
          <w:t>5.3</w:t>
        </w:r>
        <w:r w:rsidR="00DB3E8A">
          <w:rPr>
            <w:rFonts w:asciiTheme="minorHAnsi" w:eastAsiaTheme="minorEastAsia" w:hAnsiTheme="minorHAnsi" w:cstheme="minorBidi"/>
            <w:bCs w:val="0"/>
            <w:szCs w:val="22"/>
          </w:rPr>
          <w:tab/>
        </w:r>
        <w:r w:rsidR="00DB3E8A" w:rsidRPr="006F2C04">
          <w:rPr>
            <w:rStyle w:val="Hyperlink"/>
          </w:rPr>
          <w:t>(Reserved)</w:t>
        </w:r>
        <w:r w:rsidR="00DB3E8A">
          <w:rPr>
            <w:webHidden/>
          </w:rPr>
          <w:tab/>
        </w:r>
        <w:r w:rsidR="00DB3E8A">
          <w:rPr>
            <w:webHidden/>
          </w:rPr>
          <w:fldChar w:fldCharType="begin"/>
        </w:r>
        <w:r w:rsidR="00DB3E8A">
          <w:rPr>
            <w:webHidden/>
          </w:rPr>
          <w:instrText xml:space="preserve"> PAGEREF _Toc416190920 \h </w:instrText>
        </w:r>
        <w:r w:rsidR="00DB3E8A">
          <w:rPr>
            <w:webHidden/>
          </w:rPr>
        </w:r>
        <w:r w:rsidR="00DB3E8A">
          <w:rPr>
            <w:webHidden/>
          </w:rPr>
          <w:fldChar w:fldCharType="separate"/>
        </w:r>
        <w:r w:rsidR="00DB3E8A">
          <w:rPr>
            <w:webHidden/>
          </w:rPr>
          <w:t>41</w:t>
        </w:r>
        <w:r w:rsidR="00DB3E8A">
          <w:rPr>
            <w:webHidden/>
          </w:rPr>
          <w:fldChar w:fldCharType="end"/>
        </w:r>
      </w:hyperlink>
    </w:p>
    <w:p w14:paraId="58628616" w14:textId="77777777" w:rsidR="00DB3E8A" w:rsidRDefault="00B26C58">
      <w:pPr>
        <w:pStyle w:val="TOC2"/>
        <w:rPr>
          <w:rFonts w:asciiTheme="minorHAnsi" w:eastAsiaTheme="minorEastAsia" w:hAnsiTheme="minorHAnsi" w:cstheme="minorBidi"/>
          <w:bCs w:val="0"/>
          <w:szCs w:val="22"/>
        </w:rPr>
      </w:pPr>
      <w:hyperlink w:anchor="_Toc416190921" w:history="1">
        <w:r w:rsidR="00DB3E8A" w:rsidRPr="006F2C04">
          <w:rPr>
            <w:rStyle w:val="Hyperlink"/>
          </w:rPr>
          <w:t>5.4</w:t>
        </w:r>
        <w:r w:rsidR="00DB3E8A">
          <w:rPr>
            <w:rFonts w:asciiTheme="minorHAnsi" w:eastAsiaTheme="minorEastAsia" w:hAnsiTheme="minorHAnsi" w:cstheme="minorBidi"/>
            <w:bCs w:val="0"/>
            <w:szCs w:val="22"/>
          </w:rPr>
          <w:tab/>
        </w:r>
        <w:r w:rsidR="00DB3E8A" w:rsidRPr="006F2C04">
          <w:rPr>
            <w:rStyle w:val="Hyperlink"/>
          </w:rPr>
          <w:t>Research Training Plan Format and Notice of Proprietary Information</w:t>
        </w:r>
        <w:r w:rsidR="00DB3E8A">
          <w:rPr>
            <w:webHidden/>
          </w:rPr>
          <w:tab/>
        </w:r>
        <w:r w:rsidR="00DB3E8A">
          <w:rPr>
            <w:webHidden/>
          </w:rPr>
          <w:fldChar w:fldCharType="begin"/>
        </w:r>
        <w:r w:rsidR="00DB3E8A">
          <w:rPr>
            <w:webHidden/>
          </w:rPr>
          <w:instrText xml:space="preserve"> PAGEREF _Toc416190921 \h </w:instrText>
        </w:r>
        <w:r w:rsidR="00DB3E8A">
          <w:rPr>
            <w:webHidden/>
          </w:rPr>
        </w:r>
        <w:r w:rsidR="00DB3E8A">
          <w:rPr>
            <w:webHidden/>
          </w:rPr>
          <w:fldChar w:fldCharType="separate"/>
        </w:r>
        <w:r w:rsidR="00DB3E8A">
          <w:rPr>
            <w:webHidden/>
          </w:rPr>
          <w:t>41</w:t>
        </w:r>
        <w:r w:rsidR="00DB3E8A">
          <w:rPr>
            <w:webHidden/>
          </w:rPr>
          <w:fldChar w:fldCharType="end"/>
        </w:r>
      </w:hyperlink>
    </w:p>
    <w:p w14:paraId="56BECD76" w14:textId="77777777" w:rsidR="00DB3E8A" w:rsidRDefault="00B26C58">
      <w:pPr>
        <w:pStyle w:val="TOC3"/>
        <w:rPr>
          <w:rFonts w:asciiTheme="minorHAnsi" w:eastAsiaTheme="minorEastAsia" w:hAnsiTheme="minorHAnsi" w:cstheme="minorBidi"/>
        </w:rPr>
      </w:pPr>
      <w:hyperlink w:anchor="_Toc416190922" w:history="1">
        <w:r w:rsidR="00DB3E8A" w:rsidRPr="006F2C04">
          <w:rPr>
            <w:rStyle w:val="Hyperlink"/>
          </w:rPr>
          <w:t>5.4.1</w:t>
        </w:r>
        <w:r w:rsidR="00DB3E8A">
          <w:rPr>
            <w:rFonts w:asciiTheme="minorHAnsi" w:eastAsiaTheme="minorEastAsia" w:hAnsiTheme="minorHAnsi" w:cstheme="minorBidi"/>
          </w:rPr>
          <w:tab/>
        </w:r>
        <w:r w:rsidR="00DB3E8A" w:rsidRPr="006F2C04">
          <w:rPr>
            <w:rStyle w:val="Hyperlink"/>
          </w:rPr>
          <w:t>Research Training Plan Format</w:t>
        </w:r>
        <w:r w:rsidR="00DB3E8A">
          <w:rPr>
            <w:webHidden/>
          </w:rPr>
          <w:tab/>
        </w:r>
        <w:r w:rsidR="00DB3E8A">
          <w:rPr>
            <w:webHidden/>
          </w:rPr>
          <w:fldChar w:fldCharType="begin"/>
        </w:r>
        <w:r w:rsidR="00DB3E8A">
          <w:rPr>
            <w:webHidden/>
          </w:rPr>
          <w:instrText xml:space="preserve"> PAGEREF _Toc416190922 \h </w:instrText>
        </w:r>
        <w:r w:rsidR="00DB3E8A">
          <w:rPr>
            <w:webHidden/>
          </w:rPr>
        </w:r>
        <w:r w:rsidR="00DB3E8A">
          <w:rPr>
            <w:webHidden/>
          </w:rPr>
          <w:fldChar w:fldCharType="separate"/>
        </w:r>
        <w:r w:rsidR="00DB3E8A">
          <w:rPr>
            <w:webHidden/>
          </w:rPr>
          <w:t>41</w:t>
        </w:r>
        <w:r w:rsidR="00DB3E8A">
          <w:rPr>
            <w:webHidden/>
          </w:rPr>
          <w:fldChar w:fldCharType="end"/>
        </w:r>
      </w:hyperlink>
    </w:p>
    <w:p w14:paraId="70DD0F0A" w14:textId="77777777" w:rsidR="00DB3E8A" w:rsidRDefault="00B26C58">
      <w:pPr>
        <w:pStyle w:val="TOC3"/>
        <w:rPr>
          <w:rFonts w:asciiTheme="minorHAnsi" w:eastAsiaTheme="minorEastAsia" w:hAnsiTheme="minorHAnsi" w:cstheme="minorBidi"/>
        </w:rPr>
      </w:pPr>
      <w:hyperlink w:anchor="_Toc416190923" w:history="1">
        <w:r w:rsidR="00DB3E8A" w:rsidRPr="006F2C04">
          <w:rPr>
            <w:rStyle w:val="Hyperlink"/>
          </w:rPr>
          <w:t>5.4.2</w:t>
        </w:r>
        <w:r w:rsidR="00DB3E8A">
          <w:rPr>
            <w:rFonts w:asciiTheme="minorHAnsi" w:eastAsiaTheme="minorEastAsia" w:hAnsiTheme="minorHAnsi" w:cstheme="minorBidi"/>
          </w:rPr>
          <w:tab/>
        </w:r>
        <w:r w:rsidR="00DB3E8A" w:rsidRPr="006F2C04">
          <w:rPr>
            <w:rStyle w:val="Hyperlink"/>
          </w:rPr>
          <w:t>Notice of Proprietary Information</w:t>
        </w:r>
        <w:r w:rsidR="00DB3E8A">
          <w:rPr>
            <w:webHidden/>
          </w:rPr>
          <w:tab/>
        </w:r>
        <w:r w:rsidR="00DB3E8A">
          <w:rPr>
            <w:webHidden/>
          </w:rPr>
          <w:fldChar w:fldCharType="begin"/>
        </w:r>
        <w:r w:rsidR="00DB3E8A">
          <w:rPr>
            <w:webHidden/>
          </w:rPr>
          <w:instrText xml:space="preserve"> PAGEREF _Toc416190923 \h </w:instrText>
        </w:r>
        <w:r w:rsidR="00DB3E8A">
          <w:rPr>
            <w:webHidden/>
          </w:rPr>
        </w:r>
        <w:r w:rsidR="00DB3E8A">
          <w:rPr>
            <w:webHidden/>
          </w:rPr>
          <w:fldChar w:fldCharType="separate"/>
        </w:r>
        <w:r w:rsidR="00DB3E8A">
          <w:rPr>
            <w:webHidden/>
          </w:rPr>
          <w:t>42</w:t>
        </w:r>
        <w:r w:rsidR="00DB3E8A">
          <w:rPr>
            <w:webHidden/>
          </w:rPr>
          <w:fldChar w:fldCharType="end"/>
        </w:r>
      </w:hyperlink>
    </w:p>
    <w:p w14:paraId="6B96F767" w14:textId="77777777" w:rsidR="00DB3E8A" w:rsidRDefault="00B26C58">
      <w:pPr>
        <w:pStyle w:val="TOC2"/>
        <w:rPr>
          <w:rFonts w:asciiTheme="minorHAnsi" w:eastAsiaTheme="minorEastAsia" w:hAnsiTheme="minorHAnsi" w:cstheme="minorBidi"/>
          <w:bCs w:val="0"/>
          <w:szCs w:val="22"/>
        </w:rPr>
      </w:pPr>
      <w:hyperlink w:anchor="_Toc416190924" w:history="1">
        <w:r w:rsidR="00DB3E8A" w:rsidRPr="006F2C04">
          <w:rPr>
            <w:rStyle w:val="Hyperlink"/>
          </w:rPr>
          <w:t>5.5</w:t>
        </w:r>
        <w:r w:rsidR="00DB3E8A">
          <w:rPr>
            <w:rFonts w:asciiTheme="minorHAnsi" w:eastAsiaTheme="minorEastAsia" w:hAnsiTheme="minorHAnsi" w:cstheme="minorBidi"/>
            <w:bCs w:val="0"/>
            <w:szCs w:val="22"/>
          </w:rPr>
          <w:tab/>
        </w:r>
        <w:r w:rsidR="00DB3E8A" w:rsidRPr="006F2C04">
          <w:rPr>
            <w:rStyle w:val="Hyperlink"/>
          </w:rPr>
          <w:t>Contents of Research Training Plan</w:t>
        </w:r>
        <w:r w:rsidR="00DB3E8A">
          <w:rPr>
            <w:webHidden/>
          </w:rPr>
          <w:tab/>
        </w:r>
        <w:r w:rsidR="00DB3E8A">
          <w:rPr>
            <w:webHidden/>
          </w:rPr>
          <w:fldChar w:fldCharType="begin"/>
        </w:r>
        <w:r w:rsidR="00DB3E8A">
          <w:rPr>
            <w:webHidden/>
          </w:rPr>
          <w:instrText xml:space="preserve"> PAGEREF _Toc416190924 \h </w:instrText>
        </w:r>
        <w:r w:rsidR="00DB3E8A">
          <w:rPr>
            <w:webHidden/>
          </w:rPr>
        </w:r>
        <w:r w:rsidR="00DB3E8A">
          <w:rPr>
            <w:webHidden/>
          </w:rPr>
          <w:fldChar w:fldCharType="separate"/>
        </w:r>
        <w:r w:rsidR="00DB3E8A">
          <w:rPr>
            <w:webHidden/>
          </w:rPr>
          <w:t>42</w:t>
        </w:r>
        <w:r w:rsidR="00DB3E8A">
          <w:rPr>
            <w:webHidden/>
          </w:rPr>
          <w:fldChar w:fldCharType="end"/>
        </w:r>
      </w:hyperlink>
    </w:p>
    <w:p w14:paraId="199E2587" w14:textId="77777777" w:rsidR="00DB3E8A" w:rsidRDefault="00B26C58">
      <w:pPr>
        <w:pStyle w:val="TOC2"/>
        <w:rPr>
          <w:rFonts w:asciiTheme="minorHAnsi" w:eastAsiaTheme="minorEastAsia" w:hAnsiTheme="minorHAnsi" w:cstheme="minorBidi"/>
          <w:bCs w:val="0"/>
          <w:szCs w:val="22"/>
        </w:rPr>
      </w:pPr>
      <w:hyperlink w:anchor="_Toc416190925" w:history="1">
        <w:r w:rsidR="00DB3E8A" w:rsidRPr="006F2C04">
          <w:rPr>
            <w:rStyle w:val="Hyperlink"/>
          </w:rPr>
          <w:t>5.6</w:t>
        </w:r>
        <w:r w:rsidR="00DB3E8A">
          <w:rPr>
            <w:rFonts w:asciiTheme="minorHAnsi" w:eastAsiaTheme="minorEastAsia" w:hAnsiTheme="minorHAnsi" w:cstheme="minorBidi"/>
            <w:bCs w:val="0"/>
            <w:szCs w:val="22"/>
          </w:rPr>
          <w:tab/>
        </w:r>
        <w:r w:rsidR="00DB3E8A" w:rsidRPr="006F2C04">
          <w:rPr>
            <w:rStyle w:val="Hyperlink"/>
          </w:rPr>
          <w:t>Checklist</w:t>
        </w:r>
        <w:r w:rsidR="00DB3E8A">
          <w:rPr>
            <w:webHidden/>
          </w:rPr>
          <w:tab/>
        </w:r>
        <w:r w:rsidR="00DB3E8A">
          <w:rPr>
            <w:webHidden/>
          </w:rPr>
          <w:fldChar w:fldCharType="begin"/>
        </w:r>
        <w:r w:rsidR="00DB3E8A">
          <w:rPr>
            <w:webHidden/>
          </w:rPr>
          <w:instrText xml:space="preserve"> PAGEREF _Toc416190925 \h </w:instrText>
        </w:r>
        <w:r w:rsidR="00DB3E8A">
          <w:rPr>
            <w:webHidden/>
          </w:rPr>
        </w:r>
        <w:r w:rsidR="00DB3E8A">
          <w:rPr>
            <w:webHidden/>
          </w:rPr>
          <w:fldChar w:fldCharType="separate"/>
        </w:r>
        <w:r w:rsidR="00DB3E8A">
          <w:rPr>
            <w:webHidden/>
          </w:rPr>
          <w:t>47</w:t>
        </w:r>
        <w:r w:rsidR="00DB3E8A">
          <w:rPr>
            <w:webHidden/>
          </w:rPr>
          <w:fldChar w:fldCharType="end"/>
        </w:r>
      </w:hyperlink>
    </w:p>
    <w:p w14:paraId="6312704D" w14:textId="77777777" w:rsidR="00DB3E8A" w:rsidRDefault="00B26C58">
      <w:pPr>
        <w:pStyle w:val="TOC2"/>
        <w:rPr>
          <w:rFonts w:asciiTheme="minorHAnsi" w:eastAsiaTheme="minorEastAsia" w:hAnsiTheme="minorHAnsi" w:cstheme="minorBidi"/>
          <w:bCs w:val="0"/>
          <w:szCs w:val="22"/>
        </w:rPr>
      </w:pPr>
      <w:hyperlink w:anchor="_Toc416190926" w:history="1">
        <w:r w:rsidR="00DB3E8A" w:rsidRPr="006F2C04">
          <w:rPr>
            <w:rStyle w:val="Hyperlink"/>
          </w:rPr>
          <w:t>5.7</w:t>
        </w:r>
        <w:r w:rsidR="00DB3E8A">
          <w:rPr>
            <w:rFonts w:asciiTheme="minorHAnsi" w:eastAsiaTheme="minorEastAsia" w:hAnsiTheme="minorHAnsi" w:cstheme="minorBidi"/>
            <w:bCs w:val="0"/>
            <w:szCs w:val="22"/>
          </w:rPr>
          <w:tab/>
        </w:r>
        <w:r w:rsidR="00DB3E8A" w:rsidRPr="006F2C04">
          <w:rPr>
            <w:rStyle w:val="Hyperlink"/>
          </w:rPr>
          <w:t>Appendix</w:t>
        </w:r>
        <w:r w:rsidR="00DB3E8A">
          <w:rPr>
            <w:webHidden/>
          </w:rPr>
          <w:tab/>
        </w:r>
        <w:r w:rsidR="00DB3E8A">
          <w:rPr>
            <w:webHidden/>
          </w:rPr>
          <w:fldChar w:fldCharType="begin"/>
        </w:r>
        <w:r w:rsidR="00DB3E8A">
          <w:rPr>
            <w:webHidden/>
          </w:rPr>
          <w:instrText xml:space="preserve"> PAGEREF _Toc416190926 \h </w:instrText>
        </w:r>
        <w:r w:rsidR="00DB3E8A">
          <w:rPr>
            <w:webHidden/>
          </w:rPr>
        </w:r>
        <w:r w:rsidR="00DB3E8A">
          <w:rPr>
            <w:webHidden/>
          </w:rPr>
          <w:fldChar w:fldCharType="separate"/>
        </w:r>
        <w:r w:rsidR="00DB3E8A">
          <w:rPr>
            <w:webHidden/>
          </w:rPr>
          <w:t>48</w:t>
        </w:r>
        <w:r w:rsidR="00DB3E8A">
          <w:rPr>
            <w:webHidden/>
          </w:rPr>
          <w:fldChar w:fldCharType="end"/>
        </w:r>
      </w:hyperlink>
    </w:p>
    <w:p w14:paraId="556B2605" w14:textId="77777777" w:rsidR="00DB3E8A" w:rsidRDefault="00B26C58">
      <w:pPr>
        <w:pStyle w:val="TOC2"/>
        <w:rPr>
          <w:rFonts w:asciiTheme="minorHAnsi" w:eastAsiaTheme="minorEastAsia" w:hAnsiTheme="minorHAnsi" w:cstheme="minorBidi"/>
          <w:bCs w:val="0"/>
          <w:szCs w:val="22"/>
        </w:rPr>
      </w:pPr>
      <w:hyperlink w:anchor="_Toc416190927" w:history="1">
        <w:r w:rsidR="00DB3E8A" w:rsidRPr="006F2C04">
          <w:rPr>
            <w:rStyle w:val="Hyperlink"/>
          </w:rPr>
          <w:t>5.8</w:t>
        </w:r>
        <w:r w:rsidR="00DB3E8A">
          <w:rPr>
            <w:rFonts w:asciiTheme="minorHAnsi" w:eastAsiaTheme="minorEastAsia" w:hAnsiTheme="minorHAnsi" w:cstheme="minorBidi"/>
            <w:bCs w:val="0"/>
            <w:szCs w:val="22"/>
          </w:rPr>
          <w:tab/>
        </w:r>
        <w:r w:rsidR="00DB3E8A" w:rsidRPr="006F2C04">
          <w:rPr>
            <w:rStyle w:val="Hyperlink"/>
          </w:rPr>
          <w:t>Sponsor and Co-Sponsor Information (Application Section II)</w:t>
        </w:r>
        <w:r w:rsidR="00DB3E8A">
          <w:rPr>
            <w:webHidden/>
          </w:rPr>
          <w:tab/>
        </w:r>
        <w:r w:rsidR="00DB3E8A">
          <w:rPr>
            <w:webHidden/>
          </w:rPr>
          <w:fldChar w:fldCharType="begin"/>
        </w:r>
        <w:r w:rsidR="00DB3E8A">
          <w:rPr>
            <w:webHidden/>
          </w:rPr>
          <w:instrText xml:space="preserve"> PAGEREF _Toc416190927 \h </w:instrText>
        </w:r>
        <w:r w:rsidR="00DB3E8A">
          <w:rPr>
            <w:webHidden/>
          </w:rPr>
        </w:r>
        <w:r w:rsidR="00DB3E8A">
          <w:rPr>
            <w:webHidden/>
          </w:rPr>
          <w:fldChar w:fldCharType="separate"/>
        </w:r>
        <w:r w:rsidR="00DB3E8A">
          <w:rPr>
            <w:webHidden/>
          </w:rPr>
          <w:t>49</w:t>
        </w:r>
        <w:r w:rsidR="00DB3E8A">
          <w:rPr>
            <w:webHidden/>
          </w:rPr>
          <w:fldChar w:fldCharType="end"/>
        </w:r>
      </w:hyperlink>
    </w:p>
    <w:p w14:paraId="0A9E64D0" w14:textId="77777777" w:rsidR="00DB3E8A" w:rsidRDefault="00B26C58">
      <w:pPr>
        <w:pStyle w:val="TOC2"/>
        <w:rPr>
          <w:rFonts w:asciiTheme="minorHAnsi" w:eastAsiaTheme="minorEastAsia" w:hAnsiTheme="minorHAnsi" w:cstheme="minorBidi"/>
          <w:bCs w:val="0"/>
          <w:szCs w:val="22"/>
        </w:rPr>
      </w:pPr>
      <w:hyperlink w:anchor="_Toc416190928" w:history="1">
        <w:r w:rsidR="00DB3E8A" w:rsidRPr="006F2C04">
          <w:rPr>
            <w:rStyle w:val="Hyperlink"/>
          </w:rPr>
          <w:t>5.9</w:t>
        </w:r>
        <w:r w:rsidR="00DB3E8A">
          <w:rPr>
            <w:rFonts w:asciiTheme="minorHAnsi" w:eastAsiaTheme="minorEastAsia" w:hAnsiTheme="minorHAnsi" w:cstheme="minorBidi"/>
            <w:bCs w:val="0"/>
            <w:szCs w:val="22"/>
          </w:rPr>
          <w:tab/>
        </w:r>
        <w:r w:rsidR="00DB3E8A" w:rsidRPr="006F2C04">
          <w:rPr>
            <w:rStyle w:val="Hyperlink"/>
          </w:rPr>
          <w:t xml:space="preserve">Letters of </w:t>
        </w:r>
        <w:r w:rsidR="00DB3E8A" w:rsidRPr="006F2C04">
          <w:rPr>
            <w:rStyle w:val="Hyperlink"/>
            <w:rFonts w:eastAsia="Arial Unicode MS"/>
          </w:rPr>
          <w:t>Reference (Application Section III)</w:t>
        </w:r>
        <w:r w:rsidR="00DB3E8A">
          <w:rPr>
            <w:webHidden/>
          </w:rPr>
          <w:tab/>
        </w:r>
        <w:r w:rsidR="00DB3E8A">
          <w:rPr>
            <w:webHidden/>
          </w:rPr>
          <w:fldChar w:fldCharType="begin"/>
        </w:r>
        <w:r w:rsidR="00DB3E8A">
          <w:rPr>
            <w:webHidden/>
          </w:rPr>
          <w:instrText xml:space="preserve"> PAGEREF _Toc416190928 \h </w:instrText>
        </w:r>
        <w:r w:rsidR="00DB3E8A">
          <w:rPr>
            <w:webHidden/>
          </w:rPr>
        </w:r>
        <w:r w:rsidR="00DB3E8A">
          <w:rPr>
            <w:webHidden/>
          </w:rPr>
          <w:fldChar w:fldCharType="separate"/>
        </w:r>
        <w:r w:rsidR="00DB3E8A">
          <w:rPr>
            <w:webHidden/>
          </w:rPr>
          <w:t>50</w:t>
        </w:r>
        <w:r w:rsidR="00DB3E8A">
          <w:rPr>
            <w:webHidden/>
          </w:rPr>
          <w:fldChar w:fldCharType="end"/>
        </w:r>
      </w:hyperlink>
    </w:p>
    <w:p w14:paraId="798E2E9D" w14:textId="77777777" w:rsidR="00DB3E8A" w:rsidRDefault="00B26C58">
      <w:pPr>
        <w:pStyle w:val="TOC1"/>
        <w:rPr>
          <w:rFonts w:asciiTheme="minorHAnsi" w:eastAsiaTheme="minorEastAsia" w:hAnsiTheme="minorHAnsi" w:cstheme="minorBidi"/>
          <w:b w:val="0"/>
          <w:szCs w:val="22"/>
        </w:rPr>
      </w:pPr>
      <w:hyperlink w:anchor="_Toc416190929" w:history="1">
        <w:r w:rsidR="00DB3E8A" w:rsidRPr="006F2C04">
          <w:rPr>
            <w:rStyle w:val="Hyperlink"/>
          </w:rPr>
          <w:t>6.</w:t>
        </w:r>
        <w:r w:rsidR="00DB3E8A">
          <w:rPr>
            <w:rFonts w:asciiTheme="minorHAnsi" w:eastAsiaTheme="minorEastAsia" w:hAnsiTheme="minorHAnsi" w:cstheme="minorBidi"/>
            <w:b w:val="0"/>
            <w:szCs w:val="22"/>
          </w:rPr>
          <w:tab/>
        </w:r>
        <w:r w:rsidR="00DB3E8A" w:rsidRPr="006F2C04">
          <w:rPr>
            <w:rStyle w:val="Hyperlink"/>
          </w:rPr>
          <w:t>The Peer Review Process</w:t>
        </w:r>
        <w:r w:rsidR="00DB3E8A">
          <w:rPr>
            <w:webHidden/>
          </w:rPr>
          <w:tab/>
        </w:r>
        <w:r w:rsidR="00DB3E8A">
          <w:rPr>
            <w:webHidden/>
          </w:rPr>
          <w:fldChar w:fldCharType="begin"/>
        </w:r>
        <w:r w:rsidR="00DB3E8A">
          <w:rPr>
            <w:webHidden/>
          </w:rPr>
          <w:instrText xml:space="preserve"> PAGEREF _Toc416190929 \h </w:instrText>
        </w:r>
        <w:r w:rsidR="00DB3E8A">
          <w:rPr>
            <w:webHidden/>
          </w:rPr>
        </w:r>
        <w:r w:rsidR="00DB3E8A">
          <w:rPr>
            <w:webHidden/>
          </w:rPr>
          <w:fldChar w:fldCharType="separate"/>
        </w:r>
        <w:r w:rsidR="00DB3E8A">
          <w:rPr>
            <w:webHidden/>
          </w:rPr>
          <w:t>51</w:t>
        </w:r>
        <w:r w:rsidR="00DB3E8A">
          <w:rPr>
            <w:webHidden/>
          </w:rPr>
          <w:fldChar w:fldCharType="end"/>
        </w:r>
      </w:hyperlink>
    </w:p>
    <w:p w14:paraId="5E9F3FEF" w14:textId="77777777" w:rsidR="00DB3E8A" w:rsidRDefault="00B26C58">
      <w:pPr>
        <w:pStyle w:val="TOC2"/>
        <w:rPr>
          <w:rFonts w:asciiTheme="minorHAnsi" w:eastAsiaTheme="minorEastAsia" w:hAnsiTheme="minorHAnsi" w:cstheme="minorBidi"/>
          <w:bCs w:val="0"/>
          <w:szCs w:val="22"/>
        </w:rPr>
      </w:pPr>
      <w:hyperlink w:anchor="_Toc416190930" w:history="1">
        <w:r w:rsidR="00DB3E8A" w:rsidRPr="006F2C04">
          <w:rPr>
            <w:rStyle w:val="Hyperlink"/>
          </w:rPr>
          <w:t>6.1</w:t>
        </w:r>
        <w:r w:rsidR="00DB3E8A">
          <w:rPr>
            <w:rFonts w:asciiTheme="minorHAnsi" w:eastAsiaTheme="minorEastAsia" w:hAnsiTheme="minorHAnsi" w:cstheme="minorBidi"/>
            <w:bCs w:val="0"/>
            <w:szCs w:val="22"/>
          </w:rPr>
          <w:tab/>
        </w:r>
        <w:r w:rsidR="00DB3E8A" w:rsidRPr="006F2C04">
          <w:rPr>
            <w:rStyle w:val="Hyperlink"/>
          </w:rPr>
          <w:t>Individual Fellowship Application Review Criteria</w:t>
        </w:r>
        <w:r w:rsidR="00DB3E8A">
          <w:rPr>
            <w:webHidden/>
          </w:rPr>
          <w:tab/>
        </w:r>
        <w:r w:rsidR="00DB3E8A">
          <w:rPr>
            <w:webHidden/>
          </w:rPr>
          <w:fldChar w:fldCharType="begin"/>
        </w:r>
        <w:r w:rsidR="00DB3E8A">
          <w:rPr>
            <w:webHidden/>
          </w:rPr>
          <w:instrText xml:space="preserve"> PAGEREF _Toc416190930 \h </w:instrText>
        </w:r>
        <w:r w:rsidR="00DB3E8A">
          <w:rPr>
            <w:webHidden/>
          </w:rPr>
        </w:r>
        <w:r w:rsidR="00DB3E8A">
          <w:rPr>
            <w:webHidden/>
          </w:rPr>
          <w:fldChar w:fldCharType="separate"/>
        </w:r>
        <w:r w:rsidR="00DB3E8A">
          <w:rPr>
            <w:webHidden/>
          </w:rPr>
          <w:t>51</w:t>
        </w:r>
        <w:r w:rsidR="00DB3E8A">
          <w:rPr>
            <w:webHidden/>
          </w:rPr>
          <w:fldChar w:fldCharType="end"/>
        </w:r>
      </w:hyperlink>
    </w:p>
    <w:p w14:paraId="1E649A41" w14:textId="77777777" w:rsidR="00DB3E8A" w:rsidRDefault="00B26C58">
      <w:pPr>
        <w:pStyle w:val="TOC1"/>
        <w:rPr>
          <w:rFonts w:asciiTheme="minorHAnsi" w:eastAsiaTheme="minorEastAsia" w:hAnsiTheme="minorHAnsi" w:cstheme="minorBidi"/>
          <w:b w:val="0"/>
          <w:szCs w:val="22"/>
        </w:rPr>
      </w:pPr>
      <w:hyperlink w:anchor="_Toc416190931" w:history="1">
        <w:r w:rsidR="00DB3E8A" w:rsidRPr="006F2C04">
          <w:rPr>
            <w:rStyle w:val="Hyperlink"/>
          </w:rPr>
          <w:t>7.</w:t>
        </w:r>
        <w:r w:rsidR="00DB3E8A">
          <w:rPr>
            <w:rFonts w:asciiTheme="minorHAnsi" w:eastAsiaTheme="minorEastAsia" w:hAnsiTheme="minorHAnsi" w:cstheme="minorBidi"/>
            <w:b w:val="0"/>
            <w:szCs w:val="22"/>
          </w:rPr>
          <w:tab/>
        </w:r>
        <w:r w:rsidR="00DB3E8A" w:rsidRPr="006F2C04">
          <w:rPr>
            <w:rStyle w:val="Hyperlink"/>
          </w:rPr>
          <w:t>Fields of Training</w:t>
        </w:r>
        <w:r w:rsidR="00DB3E8A">
          <w:rPr>
            <w:webHidden/>
          </w:rPr>
          <w:tab/>
        </w:r>
        <w:r w:rsidR="00DB3E8A">
          <w:rPr>
            <w:webHidden/>
          </w:rPr>
          <w:fldChar w:fldCharType="begin"/>
        </w:r>
        <w:r w:rsidR="00DB3E8A">
          <w:rPr>
            <w:webHidden/>
          </w:rPr>
          <w:instrText xml:space="preserve"> PAGEREF _Toc416190931 \h </w:instrText>
        </w:r>
        <w:r w:rsidR="00DB3E8A">
          <w:rPr>
            <w:webHidden/>
          </w:rPr>
        </w:r>
        <w:r w:rsidR="00DB3E8A">
          <w:rPr>
            <w:webHidden/>
          </w:rPr>
          <w:fldChar w:fldCharType="separate"/>
        </w:r>
        <w:r w:rsidR="00DB3E8A">
          <w:rPr>
            <w:webHidden/>
          </w:rPr>
          <w:t>53</w:t>
        </w:r>
        <w:r w:rsidR="00DB3E8A">
          <w:rPr>
            <w:webHidden/>
          </w:rPr>
          <w:fldChar w:fldCharType="end"/>
        </w:r>
      </w:hyperlink>
    </w:p>
    <w:p w14:paraId="147E6EB5" w14:textId="77777777" w:rsidR="00DB3E8A" w:rsidRDefault="00B26C58">
      <w:pPr>
        <w:pStyle w:val="TOC1"/>
        <w:rPr>
          <w:rFonts w:asciiTheme="minorHAnsi" w:eastAsiaTheme="minorEastAsia" w:hAnsiTheme="minorHAnsi" w:cstheme="minorBidi"/>
          <w:b w:val="0"/>
          <w:szCs w:val="22"/>
        </w:rPr>
      </w:pPr>
      <w:hyperlink w:anchor="_Toc416190932" w:history="1">
        <w:r w:rsidR="00DB3E8A" w:rsidRPr="006F2C04">
          <w:rPr>
            <w:rStyle w:val="Hyperlink"/>
          </w:rPr>
          <w:t>8.</w:t>
        </w:r>
        <w:r w:rsidR="00DB3E8A">
          <w:rPr>
            <w:rFonts w:asciiTheme="minorHAnsi" w:eastAsiaTheme="minorEastAsia" w:hAnsiTheme="minorHAnsi" w:cstheme="minorBidi"/>
            <w:b w:val="0"/>
            <w:szCs w:val="22"/>
          </w:rPr>
          <w:tab/>
        </w:r>
        <w:r w:rsidR="00DB3E8A" w:rsidRPr="006F2C04">
          <w:rPr>
            <w:rStyle w:val="Hyperlink"/>
          </w:rPr>
          <w:t>KIRSCHSTEIN-NRSA Payback Assurance</w:t>
        </w:r>
        <w:r w:rsidR="00DB3E8A">
          <w:rPr>
            <w:webHidden/>
          </w:rPr>
          <w:tab/>
        </w:r>
        <w:r w:rsidR="00DB3E8A">
          <w:rPr>
            <w:webHidden/>
          </w:rPr>
          <w:fldChar w:fldCharType="begin"/>
        </w:r>
        <w:r w:rsidR="00DB3E8A">
          <w:rPr>
            <w:webHidden/>
          </w:rPr>
          <w:instrText xml:space="preserve"> PAGEREF _Toc416190932 \h </w:instrText>
        </w:r>
        <w:r w:rsidR="00DB3E8A">
          <w:rPr>
            <w:webHidden/>
          </w:rPr>
        </w:r>
        <w:r w:rsidR="00DB3E8A">
          <w:rPr>
            <w:webHidden/>
          </w:rPr>
          <w:fldChar w:fldCharType="separate"/>
        </w:r>
        <w:r w:rsidR="00DB3E8A">
          <w:rPr>
            <w:webHidden/>
          </w:rPr>
          <w:t>55</w:t>
        </w:r>
        <w:r w:rsidR="00DB3E8A">
          <w:rPr>
            <w:webHidden/>
          </w:rPr>
          <w:fldChar w:fldCharType="end"/>
        </w:r>
      </w:hyperlink>
    </w:p>
    <w:p w14:paraId="56391A53" w14:textId="77777777" w:rsidR="0020704D" w:rsidRDefault="005A29A9" w:rsidP="0055197D">
      <w:pPr>
        <w:sectPr w:rsidR="0020704D" w:rsidSect="00886CAB">
          <w:footerReference w:type="default" r:id="rId13"/>
          <w:type w:val="continuous"/>
          <w:pgSz w:w="12240" w:h="15840" w:code="1"/>
          <w:pgMar w:top="1152" w:right="1152" w:bottom="1152" w:left="1152" w:header="0" w:footer="720" w:gutter="0"/>
          <w:pgNumType w:fmt="lowerRoman" w:start="1"/>
          <w:cols w:space="720"/>
          <w:noEndnote/>
          <w:titlePg/>
        </w:sectPr>
      </w:pPr>
      <w:r>
        <w:fldChar w:fldCharType="end"/>
      </w:r>
    </w:p>
    <w:p w14:paraId="56391A54" w14:textId="77777777" w:rsidR="00903740" w:rsidRDefault="00903740" w:rsidP="00DC22D9">
      <w:pPr>
        <w:sectPr w:rsidR="00903740" w:rsidSect="00886CAB">
          <w:footerReference w:type="default" r:id="rId14"/>
          <w:type w:val="continuous"/>
          <w:pgSz w:w="12240" w:h="15840" w:code="1"/>
          <w:pgMar w:top="1152" w:right="1152" w:bottom="1152" w:left="1152" w:header="720" w:footer="720" w:gutter="0"/>
          <w:cols w:space="720"/>
        </w:sectPr>
      </w:pPr>
    </w:p>
    <w:p w14:paraId="56391A55" w14:textId="77777777" w:rsidR="00DC22D9" w:rsidRDefault="00DC22D9" w:rsidP="00DC22D9"/>
    <w:p w14:paraId="56391A56" w14:textId="77777777" w:rsidR="00DC22D9" w:rsidRDefault="00DC22D9" w:rsidP="00DC22D9">
      <w:pPr>
        <w:pStyle w:val="NewSection"/>
      </w:pPr>
      <w:bookmarkStart w:id="0" w:name="Part_I"/>
      <w:bookmarkEnd w:id="0"/>
      <w:r>
        <w:t>PART I</w:t>
      </w:r>
      <w:r>
        <w:br w:type="textWrapping" w:clear="all"/>
      </w:r>
      <w:r>
        <w:br w:type="textWrapping" w:clear="all"/>
        <w:t>Instructions</w:t>
      </w:r>
    </w:p>
    <w:p w14:paraId="56391A57" w14:textId="77777777" w:rsidR="00DC22D9" w:rsidRDefault="00DC22D9" w:rsidP="00DC22D9"/>
    <w:p w14:paraId="56391A58" w14:textId="77777777" w:rsidR="00903740" w:rsidRPr="004429C6" w:rsidRDefault="00903740" w:rsidP="004429C6">
      <w:pPr>
        <w:sectPr w:rsidR="00903740" w:rsidRPr="004429C6" w:rsidSect="00903740">
          <w:footerReference w:type="default" r:id="rId15"/>
          <w:pgSz w:w="12240" w:h="15840" w:code="1"/>
          <w:pgMar w:top="1152" w:right="1152" w:bottom="1152" w:left="1152" w:header="720" w:footer="720" w:gutter="0"/>
          <w:cols w:space="720"/>
        </w:sectPr>
      </w:pPr>
    </w:p>
    <w:p w14:paraId="56391A59" w14:textId="77777777" w:rsidR="00876F08" w:rsidRPr="008F0054" w:rsidRDefault="009A7036" w:rsidP="009A7036">
      <w:pPr>
        <w:pStyle w:val="Heading1"/>
      </w:pPr>
      <w:bookmarkStart w:id="1" w:name="_Foreword"/>
      <w:bookmarkStart w:id="2" w:name="_Toc524744191"/>
      <w:bookmarkStart w:id="3" w:name="_Toc16779028"/>
      <w:bookmarkStart w:id="4" w:name="_Toc20723679"/>
      <w:bookmarkStart w:id="5" w:name="_Toc97536131"/>
      <w:bookmarkStart w:id="6" w:name="_Toc416190855"/>
      <w:bookmarkEnd w:id="1"/>
      <w:r w:rsidRPr="009A7036">
        <w:rPr>
          <w:b w:val="0"/>
        </w:rPr>
        <w:lastRenderedPageBreak/>
        <w:t>1.</w:t>
      </w:r>
      <w:r>
        <w:tab/>
      </w:r>
      <w:r w:rsidR="00876F08" w:rsidRPr="008F0054">
        <w:t>Foreword</w:t>
      </w:r>
      <w:bookmarkEnd w:id="2"/>
      <w:bookmarkEnd w:id="3"/>
      <w:bookmarkEnd w:id="4"/>
      <w:bookmarkEnd w:id="5"/>
      <w:bookmarkEnd w:id="6"/>
    </w:p>
    <w:p w14:paraId="56391A5A" w14:textId="77777777" w:rsidR="00365C36" w:rsidRDefault="00365C36" w:rsidP="00365C36">
      <w:pPr>
        <w:pStyle w:val="BodyText"/>
      </w:pPr>
      <w:bookmarkStart w:id="7" w:name="_Toc186425113"/>
      <w:r w:rsidRPr="00365C36">
        <w:t>The PHS 416-1 instructions contain information for preparing Fellowship applications to the National Institutes of Health (NIH) and the Agency for Healthcare Research and Quality (AHRQ).</w:t>
      </w:r>
    </w:p>
    <w:p w14:paraId="56391A5B" w14:textId="77777777" w:rsidR="00365C36" w:rsidRPr="00796162" w:rsidRDefault="00365C36" w:rsidP="00365C36">
      <w:pPr>
        <w:pStyle w:val="BodyText"/>
      </w:pPr>
      <w:r>
        <w:t xml:space="preserve">Applicants to PHS agencies other than NIH should contact the agency using the </w:t>
      </w:r>
      <w:r w:rsidR="00145BDF">
        <w:t>PHS Agency Contacts Table in 1.5</w:t>
      </w:r>
      <w:r>
        <w:t xml:space="preserve"> below because some awarding components have application requirements that differ from those for NIH.</w:t>
      </w:r>
    </w:p>
    <w:p w14:paraId="56391A5C" w14:textId="77777777" w:rsidR="00365C36" w:rsidRDefault="00365C36" w:rsidP="00365C36">
      <w:pPr>
        <w:pStyle w:val="BodyText"/>
      </w:pPr>
      <w:r>
        <w:t>NIH continues to transition grant mechanisms to the SF424 (R&amp;R) and electronic submission through Grants.gov. This PHS 416-1 is required for use until the Fellowship mechanisms are</w:t>
      </w:r>
      <w:r w:rsidRPr="006F3AE2">
        <w:t xml:space="preserve"> transitioned to the SF424 (R&amp;R</w:t>
      </w:r>
      <w:r>
        <w:t>)</w:t>
      </w:r>
      <w:r w:rsidRPr="006F3AE2">
        <w:t>.</w:t>
      </w:r>
      <w:r>
        <w:t xml:space="preserve"> Once the Fellowship mechanisms ha</w:t>
      </w:r>
      <w:r w:rsidR="00145BDF">
        <w:t>ve</w:t>
      </w:r>
      <w:r>
        <w:t xml:space="preserve"> transitioned to electronic submission the applicant must apply through Grants.gov using the SF424 (R&amp;R) and electronic PHS Fellowship Supplemental components that </w:t>
      </w:r>
      <w:r w:rsidR="00145BDF">
        <w:t>will be</w:t>
      </w:r>
      <w:r>
        <w:t xml:space="preserve"> provided as part of the electronic application forms.</w:t>
      </w:r>
    </w:p>
    <w:p w14:paraId="56391A5D" w14:textId="77777777" w:rsidR="00365C36" w:rsidRDefault="00365C36" w:rsidP="00365C36">
      <w:pPr>
        <w:pStyle w:val="BodyText"/>
      </w:pPr>
      <w:r>
        <w:t xml:space="preserve">For more information on NIH's transition plans, including a timeline for the transition of various mechanisms, see the website for Electronic Submission of Grant Applications: </w:t>
      </w:r>
      <w:hyperlink r:id="rId16" w:tgtFrame="_blank" w:history="1">
        <w:r w:rsidR="00920499">
          <w:rPr>
            <w:rStyle w:val="Hyperlink"/>
          </w:rPr>
          <w:t>http://grants.nih.gov/grants/ElectronicReceipt/</w:t>
        </w:r>
      </w:hyperlink>
      <w:r>
        <w:t>.</w:t>
      </w:r>
    </w:p>
    <w:p w14:paraId="56391A5E" w14:textId="77777777" w:rsidR="00365C36" w:rsidRDefault="00365C36" w:rsidP="00365C36">
      <w:pPr>
        <w:pStyle w:val="BoxNotesWithBox"/>
      </w:pPr>
      <w:r>
        <w:t xml:space="preserve">Bookmark this website </w:t>
      </w:r>
      <w:hyperlink r:id="rId17" w:tgtFrame="_blank" w:history="1">
        <w:r w:rsidRPr="00365C36">
          <w:rPr>
            <w:rStyle w:val="Hyperlink"/>
            <w:rFonts w:ascii="Arial Narrow" w:hAnsi="Arial Narrow"/>
          </w:rPr>
          <w:t>http://grants.nih.gov/grants/funding/416/phs416.htm</w:t>
        </w:r>
      </w:hyperlink>
      <w:r>
        <w:t xml:space="preserve"> for easy electronic access to this document.</w:t>
      </w:r>
    </w:p>
    <w:p w14:paraId="56391A5F" w14:textId="77777777" w:rsidR="00365C36" w:rsidRDefault="00365C36" w:rsidP="00365C36">
      <w:pPr>
        <w:pStyle w:val="Subhead-NoTOC"/>
      </w:pPr>
      <w:r>
        <w:t>Summary of Changes</w:t>
      </w:r>
    </w:p>
    <w:p w14:paraId="56391A60" w14:textId="2A29CFC5" w:rsidR="00365C36" w:rsidRDefault="00365C36" w:rsidP="00365C36">
      <w:pPr>
        <w:pStyle w:val="BodyText"/>
      </w:pPr>
      <w:r>
        <w:t xml:space="preserve">These instructions include numerous clarifications and updates. The following table is a summary of policy changes and notifications implemented since the </w:t>
      </w:r>
      <w:r w:rsidR="00B86DCB">
        <w:t>8/2012</w:t>
      </w:r>
      <w:r>
        <w:t xml:space="preserve"> revision of the PHS 416-1 application.</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20" w:firstRow="1" w:lastRow="0" w:firstColumn="0" w:lastColumn="0" w:noHBand="0" w:noVBand="0"/>
      </w:tblPr>
      <w:tblGrid>
        <w:gridCol w:w="4414"/>
        <w:gridCol w:w="5378"/>
      </w:tblGrid>
      <w:tr w:rsidR="00365C36" w14:paraId="56391A63" w14:textId="77777777" w:rsidTr="00C0661A">
        <w:trPr>
          <w:cantSplit/>
          <w:trHeight w:hRule="exact" w:val="346"/>
          <w:tblHeader/>
          <w:jc w:val="center"/>
        </w:trPr>
        <w:tc>
          <w:tcPr>
            <w:tcW w:w="4414" w:type="dxa"/>
            <w:tcBorders>
              <w:top w:val="single" w:sz="4" w:space="0" w:color="auto"/>
              <w:left w:val="single" w:sz="4" w:space="0" w:color="auto"/>
              <w:bottom w:val="single" w:sz="4" w:space="0" w:color="auto"/>
              <w:right w:val="single" w:sz="4" w:space="0" w:color="auto"/>
            </w:tcBorders>
            <w:shd w:val="clear" w:color="auto" w:fill="F2F2F2"/>
            <w:vAlign w:val="center"/>
          </w:tcPr>
          <w:p w14:paraId="56391A61" w14:textId="77777777" w:rsidR="00365C36" w:rsidRDefault="00452901" w:rsidP="00452901">
            <w:pPr>
              <w:pStyle w:val="TableHeader"/>
              <w:spacing w:before="0" w:after="0"/>
            </w:pPr>
            <w:r>
              <w:t>t</w:t>
            </w:r>
            <w:r w:rsidR="00365C36">
              <w:t>itle</w:t>
            </w:r>
          </w:p>
        </w:tc>
        <w:tc>
          <w:tcPr>
            <w:tcW w:w="5378" w:type="dxa"/>
            <w:tcBorders>
              <w:top w:val="single" w:sz="4" w:space="0" w:color="auto"/>
              <w:left w:val="single" w:sz="4" w:space="0" w:color="auto"/>
              <w:bottom w:val="single" w:sz="4" w:space="0" w:color="auto"/>
              <w:right w:val="single" w:sz="4" w:space="0" w:color="auto"/>
            </w:tcBorders>
            <w:shd w:val="clear" w:color="auto" w:fill="F2F2F2"/>
            <w:vAlign w:val="center"/>
          </w:tcPr>
          <w:p w14:paraId="56391A62" w14:textId="77777777" w:rsidR="00365C36" w:rsidRDefault="00452901" w:rsidP="00452901">
            <w:pPr>
              <w:pStyle w:val="TableHeader"/>
              <w:spacing w:before="0" w:after="0"/>
            </w:pPr>
            <w:r>
              <w:t>nih guide link</w:t>
            </w:r>
          </w:p>
        </w:tc>
      </w:tr>
      <w:tr w:rsidR="00B86DCB" w14:paraId="4EEAFC47" w14:textId="77777777" w:rsidTr="00C0661A">
        <w:trPr>
          <w:cantSplit/>
          <w:jc w:val="center"/>
        </w:trPr>
        <w:tc>
          <w:tcPr>
            <w:tcW w:w="4414" w:type="dxa"/>
          </w:tcPr>
          <w:p w14:paraId="228A2DBE" w14:textId="68F5E674" w:rsidR="00B86DCB" w:rsidRDefault="00B86DCB" w:rsidP="00452901">
            <w:pPr>
              <w:pStyle w:val="Tabletext"/>
            </w:pPr>
            <w:r w:rsidRPr="008B55EA">
              <w:t>NIH Interim General Grant Conditions Implementing New HHS Grants Regulations (Uniform Guidance)</w:t>
            </w:r>
          </w:p>
        </w:tc>
        <w:tc>
          <w:tcPr>
            <w:tcW w:w="5378" w:type="dxa"/>
          </w:tcPr>
          <w:p w14:paraId="1ED9C60D" w14:textId="77777777" w:rsidR="00B86DCB" w:rsidRDefault="00B86DCB" w:rsidP="00B86DCB">
            <w:pPr>
              <w:pStyle w:val="Tabletext"/>
            </w:pPr>
            <w:r>
              <w:t>NOTICE OD-15-065</w:t>
            </w:r>
          </w:p>
          <w:p w14:paraId="2A09A426" w14:textId="7432FFF4" w:rsidR="00B86DCB" w:rsidRDefault="00B26C58" w:rsidP="00B86DCB">
            <w:pPr>
              <w:pStyle w:val="Tabletext"/>
            </w:pPr>
            <w:hyperlink r:id="rId18" w:history="1">
              <w:r w:rsidR="00B86DCB" w:rsidRPr="00B86DCB">
                <w:rPr>
                  <w:rStyle w:val="Hyperlink"/>
                  <w:sz w:val="20"/>
                </w:rPr>
                <w:t>http://grants.nih.gov/grants/guide/notice-files/NOT-OD-15-065.html</w:t>
              </w:r>
            </w:hyperlink>
          </w:p>
        </w:tc>
      </w:tr>
      <w:tr w:rsidR="00B86DCB" w14:paraId="08AFC082" w14:textId="77777777" w:rsidTr="00C0661A">
        <w:trPr>
          <w:cantSplit/>
          <w:jc w:val="center"/>
        </w:trPr>
        <w:tc>
          <w:tcPr>
            <w:tcW w:w="4414" w:type="dxa"/>
          </w:tcPr>
          <w:p w14:paraId="20FF9D40" w14:textId="4228DA17" w:rsidR="00B86DCB" w:rsidRDefault="00B86DCB" w:rsidP="00B86DCB">
            <w:pPr>
              <w:pStyle w:val="Tabletext"/>
            </w:pPr>
            <w:r w:rsidRPr="008B55EA">
              <w:t>Reminders Related to the NIH/AHRQ Policy for Application Submission</w:t>
            </w:r>
          </w:p>
        </w:tc>
        <w:tc>
          <w:tcPr>
            <w:tcW w:w="5378" w:type="dxa"/>
          </w:tcPr>
          <w:p w14:paraId="37A14C89" w14:textId="77777777" w:rsidR="00B86DCB" w:rsidRDefault="00B86DCB" w:rsidP="00B86DCB">
            <w:pPr>
              <w:pStyle w:val="Tabletext"/>
            </w:pPr>
            <w:r>
              <w:t>NOTICE OD-15-059</w:t>
            </w:r>
          </w:p>
          <w:p w14:paraId="09407406" w14:textId="5F8D1343" w:rsidR="00B86DCB" w:rsidRDefault="00B26C58" w:rsidP="00B86DCB">
            <w:pPr>
              <w:pStyle w:val="Tabletext"/>
            </w:pPr>
            <w:hyperlink r:id="rId19" w:history="1">
              <w:r w:rsidR="00B86DCB" w:rsidRPr="00893E1A">
                <w:rPr>
                  <w:rStyle w:val="Hyperlink"/>
                  <w:sz w:val="20"/>
                </w:rPr>
                <w:t>http://grants.nih.gov/grants/guide/notice-files/NOT-OD-15-059.html</w:t>
              </w:r>
            </w:hyperlink>
            <w:r w:rsidR="00B86DCB">
              <w:t xml:space="preserve"> </w:t>
            </w:r>
          </w:p>
        </w:tc>
      </w:tr>
      <w:tr w:rsidR="00B86DCB" w14:paraId="0F3B4AF7" w14:textId="77777777" w:rsidTr="00C0661A">
        <w:trPr>
          <w:cantSplit/>
          <w:jc w:val="center"/>
        </w:trPr>
        <w:tc>
          <w:tcPr>
            <w:tcW w:w="4414" w:type="dxa"/>
          </w:tcPr>
          <w:p w14:paraId="2C2B8161" w14:textId="35AB024E" w:rsidR="00B86DCB" w:rsidRDefault="00B86DCB" w:rsidP="00B86DCB">
            <w:pPr>
              <w:pStyle w:val="Tabletext"/>
            </w:pPr>
            <w:r w:rsidRPr="00CC5C92">
              <w:t>Notice of NIH's Interest in Diversity</w:t>
            </w:r>
          </w:p>
        </w:tc>
        <w:tc>
          <w:tcPr>
            <w:tcW w:w="5378" w:type="dxa"/>
          </w:tcPr>
          <w:p w14:paraId="59623F16" w14:textId="77777777" w:rsidR="00B86DCB" w:rsidRDefault="00B86DCB" w:rsidP="00B86DCB">
            <w:pPr>
              <w:pStyle w:val="Tabletext"/>
              <w:rPr>
                <w:rFonts w:ascii="Helvetica" w:hAnsi="Helvetica" w:cs="Helvetica"/>
                <w:color w:val="333333"/>
                <w:shd w:val="clear" w:color="auto" w:fill="FFFFFF"/>
              </w:rPr>
            </w:pPr>
            <w:r>
              <w:t xml:space="preserve">NOTICE </w:t>
            </w:r>
            <w:r w:rsidRPr="00727C48">
              <w:rPr>
                <w:rFonts w:ascii="Helvetica" w:hAnsi="Helvetica" w:cs="Helvetica"/>
                <w:shd w:val="clear" w:color="auto" w:fill="FFFFFF"/>
              </w:rPr>
              <w:t>OD-15-053</w:t>
            </w:r>
          </w:p>
          <w:p w14:paraId="1C0F3A46" w14:textId="23D37BCC" w:rsidR="00B86DCB" w:rsidRDefault="00B26C58" w:rsidP="00B86DCB">
            <w:pPr>
              <w:pStyle w:val="Tabletext"/>
            </w:pPr>
            <w:hyperlink r:id="rId20" w:history="1">
              <w:r w:rsidR="00B86DCB" w:rsidRPr="00B86DCB">
                <w:rPr>
                  <w:rStyle w:val="Hyperlink"/>
                  <w:sz w:val="20"/>
                </w:rPr>
                <w:t>http://grants.nih.gov/grants/guide/notice-files/NOT-OD-15-053.html</w:t>
              </w:r>
            </w:hyperlink>
          </w:p>
        </w:tc>
      </w:tr>
      <w:tr w:rsidR="00B86DCB" w14:paraId="3B6E2395" w14:textId="77777777" w:rsidTr="00C0661A">
        <w:trPr>
          <w:cantSplit/>
          <w:jc w:val="center"/>
        </w:trPr>
        <w:tc>
          <w:tcPr>
            <w:tcW w:w="4414" w:type="dxa"/>
          </w:tcPr>
          <w:p w14:paraId="5BA1B159" w14:textId="7A7BC90F" w:rsidR="00B86DCB" w:rsidRPr="00B86DCB" w:rsidRDefault="00B86DCB" w:rsidP="00B86DCB">
            <w:pPr>
              <w:pStyle w:val="Tabletext"/>
            </w:pPr>
            <w:r w:rsidRPr="00B86DCB">
              <w:t>Ruth L. Kirschstein National Research Service Award (NRSA) Stipends, Tuition/Fees and Other Budgetary Levels Effective for Fiscal Year 201</w:t>
            </w:r>
            <w:r>
              <w:t>5</w:t>
            </w:r>
          </w:p>
        </w:tc>
        <w:tc>
          <w:tcPr>
            <w:tcW w:w="5378" w:type="dxa"/>
          </w:tcPr>
          <w:p w14:paraId="3E582AC4" w14:textId="2CFE1A57" w:rsidR="00B86DCB" w:rsidRPr="00B86DCB" w:rsidRDefault="00B86DCB" w:rsidP="00B86DCB">
            <w:pPr>
              <w:pStyle w:val="Tabletext"/>
            </w:pPr>
            <w:r w:rsidRPr="00B86DCB">
              <w:t>NOTICE OD-</w:t>
            </w:r>
            <w:r>
              <w:t>15-048</w:t>
            </w:r>
          </w:p>
          <w:p w14:paraId="651D9871" w14:textId="2AD7B8F8" w:rsidR="00B86DCB" w:rsidRPr="00B86DCB" w:rsidRDefault="00B26C58" w:rsidP="00B86DCB">
            <w:pPr>
              <w:pStyle w:val="Tabletext"/>
            </w:pPr>
            <w:hyperlink r:id="rId21" w:history="1">
              <w:r w:rsidR="00B86DCB" w:rsidRPr="009F3025">
                <w:rPr>
                  <w:rStyle w:val="Hyperlink"/>
                  <w:sz w:val="20"/>
                </w:rPr>
                <w:t>http://grants.nih.gov/grants/guide/notice-files/NOT-OD-15-048.html</w:t>
              </w:r>
            </w:hyperlink>
          </w:p>
        </w:tc>
      </w:tr>
      <w:tr w:rsidR="00B86DCB" w14:paraId="3F2A1D43" w14:textId="77777777" w:rsidTr="00C0661A">
        <w:trPr>
          <w:cantSplit/>
          <w:jc w:val="center"/>
        </w:trPr>
        <w:tc>
          <w:tcPr>
            <w:tcW w:w="4414" w:type="dxa"/>
          </w:tcPr>
          <w:p w14:paraId="5B4568C4" w14:textId="67C4FA91" w:rsidR="00B86DCB" w:rsidRDefault="00B86DCB" w:rsidP="00B86DCB">
            <w:pPr>
              <w:pStyle w:val="Tabletext"/>
            </w:pPr>
            <w:r w:rsidRPr="00860B31">
              <w:t>Publication of Interim Final Rule Adopting OMB's Final Guidance in 2 CFR Part 200 into HHS' Implementing Regulations at 45 CFR Part 75</w:t>
            </w:r>
          </w:p>
        </w:tc>
        <w:tc>
          <w:tcPr>
            <w:tcW w:w="5378" w:type="dxa"/>
          </w:tcPr>
          <w:p w14:paraId="11AA8448" w14:textId="77777777" w:rsidR="00B86DCB" w:rsidRDefault="00B86DCB" w:rsidP="00B86DCB">
            <w:pPr>
              <w:pStyle w:val="Tabletext"/>
            </w:pPr>
            <w:r>
              <w:t>NOTICE OD-15-046</w:t>
            </w:r>
          </w:p>
          <w:p w14:paraId="10D10E9B" w14:textId="195A4277" w:rsidR="00B86DCB" w:rsidRDefault="00B26C58" w:rsidP="00B86DCB">
            <w:pPr>
              <w:pStyle w:val="Tabletext"/>
            </w:pPr>
            <w:hyperlink r:id="rId22" w:history="1">
              <w:r w:rsidR="00B86DCB" w:rsidRPr="00B86DCB">
                <w:rPr>
                  <w:rStyle w:val="Hyperlink"/>
                  <w:sz w:val="20"/>
                </w:rPr>
                <w:t>http://grants.nih.gov/grants/guide/notice-files/NOT-OD-15-046.html</w:t>
              </w:r>
            </w:hyperlink>
          </w:p>
        </w:tc>
      </w:tr>
      <w:tr w:rsidR="00B86DCB" w14:paraId="4847834C" w14:textId="77777777" w:rsidTr="00C0661A">
        <w:trPr>
          <w:cantSplit/>
          <w:jc w:val="center"/>
        </w:trPr>
        <w:tc>
          <w:tcPr>
            <w:tcW w:w="4414" w:type="dxa"/>
          </w:tcPr>
          <w:p w14:paraId="52030495" w14:textId="6D78C9E7" w:rsidR="00B86DCB" w:rsidRDefault="00B86DCB" w:rsidP="00B86DCB">
            <w:pPr>
              <w:pStyle w:val="Tabletext"/>
            </w:pPr>
            <w:r w:rsidRPr="001348AF">
              <w:t>Simplifying the NIH Policy for Late Application Submission</w:t>
            </w:r>
            <w:r w:rsidRPr="001348AF" w:rsidDel="0037281D">
              <w:t xml:space="preserve"> </w:t>
            </w:r>
          </w:p>
        </w:tc>
        <w:tc>
          <w:tcPr>
            <w:tcW w:w="5378" w:type="dxa"/>
          </w:tcPr>
          <w:p w14:paraId="79EFF784" w14:textId="77777777" w:rsidR="00B86DCB" w:rsidRPr="00365C36" w:rsidRDefault="00B86DCB" w:rsidP="00B86DCB">
            <w:pPr>
              <w:pStyle w:val="Tabletext"/>
            </w:pPr>
            <w:r>
              <w:t xml:space="preserve">NOTICE </w:t>
            </w:r>
            <w:r w:rsidRPr="00365C36">
              <w:t>OD</w:t>
            </w:r>
            <w:r>
              <w:t>-15-039</w:t>
            </w:r>
          </w:p>
          <w:p w14:paraId="58D396A8" w14:textId="113AC65B" w:rsidR="00B86DCB" w:rsidRDefault="00B26C58" w:rsidP="00B86DCB">
            <w:pPr>
              <w:pStyle w:val="Tabletext"/>
            </w:pPr>
            <w:hyperlink r:id="rId23" w:history="1">
              <w:r w:rsidR="00B86DCB" w:rsidRPr="00B86DCB">
                <w:rPr>
                  <w:rStyle w:val="Hyperlink"/>
                  <w:sz w:val="20"/>
                </w:rPr>
                <w:t>http://grants.nih.gov/grants/guide/notice-files/NOT-OD-15-039.html</w:t>
              </w:r>
            </w:hyperlink>
          </w:p>
        </w:tc>
      </w:tr>
      <w:tr w:rsidR="00B86DCB" w14:paraId="4A7890D1" w14:textId="77777777" w:rsidTr="00C0661A">
        <w:trPr>
          <w:cantSplit/>
          <w:jc w:val="center"/>
        </w:trPr>
        <w:tc>
          <w:tcPr>
            <w:tcW w:w="4414" w:type="dxa"/>
          </w:tcPr>
          <w:p w14:paraId="5892BA7D" w14:textId="3E99C5F5" w:rsidR="00B86DCB" w:rsidRDefault="00B86DCB" w:rsidP="00B86DCB">
            <w:pPr>
              <w:pStyle w:val="Tabletext"/>
            </w:pPr>
            <w:r w:rsidRPr="00860B31">
              <w:lastRenderedPageBreak/>
              <w:t>NIH Identifies Additional Awardees Eligible for PA-12-150 "Research Supplements to Promote Re-Entry into Biomedical and Behavioral Research Careers (Admin Supp)"</w:t>
            </w:r>
          </w:p>
        </w:tc>
        <w:tc>
          <w:tcPr>
            <w:tcW w:w="5378" w:type="dxa"/>
          </w:tcPr>
          <w:p w14:paraId="66A07F3D" w14:textId="77777777" w:rsidR="00B86DCB" w:rsidRDefault="00B86DCB" w:rsidP="00B86DCB">
            <w:pPr>
              <w:pStyle w:val="Tabletext"/>
            </w:pPr>
            <w:r>
              <w:t>NOTICE OD-15-033</w:t>
            </w:r>
          </w:p>
          <w:p w14:paraId="1009290D" w14:textId="05566100" w:rsidR="00B86DCB" w:rsidRDefault="00B26C58" w:rsidP="00B86DCB">
            <w:pPr>
              <w:pStyle w:val="Tabletext"/>
            </w:pPr>
            <w:hyperlink r:id="rId24" w:history="1">
              <w:r w:rsidR="00B86DCB" w:rsidRPr="00B86DCB">
                <w:rPr>
                  <w:rStyle w:val="Hyperlink"/>
                  <w:sz w:val="20"/>
                </w:rPr>
                <w:t>http://grants.nih.gov/grants/guide/notice-files/NOT-OD-15-033.html</w:t>
              </w:r>
            </w:hyperlink>
          </w:p>
        </w:tc>
      </w:tr>
      <w:tr w:rsidR="00B86DCB" w14:paraId="089E195A" w14:textId="77777777" w:rsidTr="00C0661A">
        <w:trPr>
          <w:cantSplit/>
          <w:jc w:val="center"/>
        </w:trPr>
        <w:tc>
          <w:tcPr>
            <w:tcW w:w="4414" w:type="dxa"/>
          </w:tcPr>
          <w:p w14:paraId="6C61D478" w14:textId="1463E77B" w:rsidR="00B86DCB" w:rsidRDefault="00B86DCB" w:rsidP="00B86DCB">
            <w:pPr>
              <w:pStyle w:val="Tabletext"/>
            </w:pPr>
            <w:r w:rsidRPr="009E4054">
              <w:t>Update: New Biographical Sketch Format Required for NIH and AHRQ Grant Applications Submitted for Due Dates on or After May 25, 2015</w:t>
            </w:r>
            <w:r w:rsidRPr="009E4054" w:rsidDel="0037281D">
              <w:t xml:space="preserve"> </w:t>
            </w:r>
          </w:p>
        </w:tc>
        <w:tc>
          <w:tcPr>
            <w:tcW w:w="5378" w:type="dxa"/>
          </w:tcPr>
          <w:p w14:paraId="6BB84868" w14:textId="77777777" w:rsidR="00B86DCB" w:rsidRPr="00365C36" w:rsidRDefault="00B86DCB" w:rsidP="00B86DCB">
            <w:pPr>
              <w:pStyle w:val="Tabletext"/>
            </w:pPr>
            <w:r>
              <w:t xml:space="preserve">NOTICE </w:t>
            </w:r>
            <w:r w:rsidRPr="00365C36">
              <w:t>OD</w:t>
            </w:r>
            <w:r>
              <w:t>-15-032</w:t>
            </w:r>
          </w:p>
          <w:p w14:paraId="0020E281" w14:textId="61E5A754" w:rsidR="00B86DCB" w:rsidRDefault="00B26C58" w:rsidP="00B86DCB">
            <w:pPr>
              <w:pStyle w:val="Tabletext"/>
            </w:pPr>
            <w:hyperlink r:id="rId25" w:history="1">
              <w:r w:rsidR="00B86DCB" w:rsidRPr="00B86DCB">
                <w:rPr>
                  <w:rStyle w:val="Hyperlink"/>
                  <w:sz w:val="20"/>
                </w:rPr>
                <w:t>http://grants.nih.gov/grants/guide/notice-files/NOT-OD-15-032.html</w:t>
              </w:r>
            </w:hyperlink>
          </w:p>
        </w:tc>
      </w:tr>
      <w:tr w:rsidR="00B86DCB" w14:paraId="75E0E02A" w14:textId="77777777" w:rsidTr="00C0661A">
        <w:trPr>
          <w:cantSplit/>
          <w:jc w:val="center"/>
        </w:trPr>
        <w:tc>
          <w:tcPr>
            <w:tcW w:w="4414" w:type="dxa"/>
          </w:tcPr>
          <w:p w14:paraId="719EABFD" w14:textId="7AC9D0EA" w:rsidR="00B86DCB" w:rsidRDefault="00B86DCB" w:rsidP="00B86DCB">
            <w:pPr>
              <w:pStyle w:val="Tabletext"/>
            </w:pPr>
            <w:r w:rsidRPr="00920371">
              <w:t>NIH Identifies Additional Awardees Eligible for PA-12-149 "Research Supplements to Promote Diversity in Health-Related Research (Admin Supp)"</w:t>
            </w:r>
          </w:p>
        </w:tc>
        <w:tc>
          <w:tcPr>
            <w:tcW w:w="5378" w:type="dxa"/>
          </w:tcPr>
          <w:p w14:paraId="1D87A1CA" w14:textId="77777777" w:rsidR="00B86DCB" w:rsidRDefault="00B86DCB" w:rsidP="00B86DCB">
            <w:pPr>
              <w:pStyle w:val="Tabletext"/>
            </w:pPr>
            <w:r>
              <w:t>NOTICE OD-15-029</w:t>
            </w:r>
          </w:p>
          <w:p w14:paraId="6F38ECC9" w14:textId="61C370F8" w:rsidR="00B86DCB" w:rsidRDefault="00B26C58" w:rsidP="00B86DCB">
            <w:pPr>
              <w:pStyle w:val="Tabletext"/>
            </w:pPr>
            <w:hyperlink r:id="rId26" w:history="1">
              <w:r w:rsidR="00B86DCB" w:rsidRPr="00B86DCB">
                <w:rPr>
                  <w:rStyle w:val="Hyperlink"/>
                  <w:sz w:val="20"/>
                </w:rPr>
                <w:t>http://grants.nih.gov/grants/guide/notice-files/NOT-OD-15-029.html</w:t>
              </w:r>
            </w:hyperlink>
          </w:p>
        </w:tc>
      </w:tr>
      <w:tr w:rsidR="00B86DCB" w14:paraId="326D1FBC" w14:textId="77777777" w:rsidTr="00C0661A">
        <w:trPr>
          <w:cantSplit/>
          <w:jc w:val="center"/>
        </w:trPr>
        <w:tc>
          <w:tcPr>
            <w:tcW w:w="4414" w:type="dxa"/>
          </w:tcPr>
          <w:p w14:paraId="2DCA8629" w14:textId="02888A94" w:rsidR="00B86DCB" w:rsidRDefault="00B86DCB" w:rsidP="00B86DCB">
            <w:pPr>
              <w:pStyle w:val="Tabletext"/>
            </w:pPr>
            <w:r w:rsidRPr="009E4054">
              <w:t>Notice of Revised NIH Definition of “Clinical Trial”</w:t>
            </w:r>
          </w:p>
        </w:tc>
        <w:tc>
          <w:tcPr>
            <w:tcW w:w="5378" w:type="dxa"/>
          </w:tcPr>
          <w:p w14:paraId="4B7E8384" w14:textId="77777777" w:rsidR="00B86DCB" w:rsidRDefault="00B86DCB" w:rsidP="00B86DCB">
            <w:pPr>
              <w:pStyle w:val="Tabletext"/>
            </w:pPr>
            <w:r>
              <w:t>NOTICE OD-15-015</w:t>
            </w:r>
          </w:p>
          <w:p w14:paraId="4D8996DB" w14:textId="43DFAFA6" w:rsidR="00B86DCB" w:rsidRDefault="00B26C58" w:rsidP="00B86DCB">
            <w:pPr>
              <w:pStyle w:val="Tabletext"/>
            </w:pPr>
            <w:hyperlink r:id="rId27" w:history="1">
              <w:r w:rsidR="00B86DCB" w:rsidRPr="00B86DCB">
                <w:rPr>
                  <w:rStyle w:val="Hyperlink"/>
                  <w:sz w:val="20"/>
                </w:rPr>
                <w:t>http://grants.nih.gov/grants/guide/notice-files/NOT-OD-15-015.html</w:t>
              </w:r>
            </w:hyperlink>
          </w:p>
        </w:tc>
      </w:tr>
      <w:tr w:rsidR="00B50AFE" w14:paraId="6B0C2A7C" w14:textId="77777777" w:rsidTr="00C0661A">
        <w:trPr>
          <w:cantSplit/>
          <w:jc w:val="center"/>
        </w:trPr>
        <w:tc>
          <w:tcPr>
            <w:tcW w:w="4414" w:type="dxa"/>
          </w:tcPr>
          <w:p w14:paraId="04C0E98A" w14:textId="1392BEEB" w:rsidR="00B50AFE" w:rsidRDefault="00B50AFE" w:rsidP="00B50AFE">
            <w:pPr>
              <w:pStyle w:val="Tabletext"/>
            </w:pPr>
            <w:r w:rsidRPr="009E4054">
              <w:t>OMB Clarifies Guidance on the Dual Role of Student and Postdoctoral Researchers</w:t>
            </w:r>
          </w:p>
        </w:tc>
        <w:tc>
          <w:tcPr>
            <w:tcW w:w="5378" w:type="dxa"/>
          </w:tcPr>
          <w:p w14:paraId="79D74893" w14:textId="77777777" w:rsidR="00B50AFE" w:rsidRDefault="00B50AFE" w:rsidP="00B50AFE">
            <w:pPr>
              <w:pStyle w:val="Tabletext"/>
            </w:pPr>
            <w:r>
              <w:t>NOTICE OD-15-008</w:t>
            </w:r>
          </w:p>
          <w:p w14:paraId="77CC1345" w14:textId="5A283F23" w:rsidR="00B50AFE" w:rsidRDefault="00B26C58" w:rsidP="00B50AFE">
            <w:pPr>
              <w:pStyle w:val="Tabletext"/>
            </w:pPr>
            <w:hyperlink r:id="rId28" w:history="1">
              <w:r w:rsidR="00B50AFE" w:rsidRPr="00B50AFE">
                <w:rPr>
                  <w:rStyle w:val="Hyperlink"/>
                  <w:sz w:val="20"/>
                </w:rPr>
                <w:t>http://grants.nih.gov/grants/guide/notice-files/NOT-OD-15-008.html</w:t>
              </w:r>
            </w:hyperlink>
          </w:p>
        </w:tc>
      </w:tr>
      <w:tr w:rsidR="00B50AFE" w14:paraId="0E2A165E" w14:textId="77777777" w:rsidTr="00C0661A">
        <w:trPr>
          <w:cantSplit/>
          <w:jc w:val="center"/>
        </w:trPr>
        <w:tc>
          <w:tcPr>
            <w:tcW w:w="4414" w:type="dxa"/>
          </w:tcPr>
          <w:p w14:paraId="6CC287F4" w14:textId="0A58BA60" w:rsidR="00B50AFE" w:rsidRDefault="00B50AFE" w:rsidP="00B50AFE">
            <w:pPr>
              <w:pStyle w:val="Tabletext"/>
              <w:tabs>
                <w:tab w:val="left" w:pos="3425"/>
              </w:tabs>
            </w:pPr>
            <w:r>
              <w:t>Review of Grants Information for Fiscal Year 2014</w:t>
            </w:r>
          </w:p>
        </w:tc>
        <w:tc>
          <w:tcPr>
            <w:tcW w:w="5378" w:type="dxa"/>
          </w:tcPr>
          <w:p w14:paraId="10917CEC" w14:textId="77777777" w:rsidR="00B50AFE" w:rsidRPr="00365C36" w:rsidRDefault="00B50AFE" w:rsidP="00B50AFE">
            <w:pPr>
              <w:pStyle w:val="Tabletext"/>
            </w:pPr>
            <w:r>
              <w:t xml:space="preserve">NOTICE </w:t>
            </w:r>
            <w:r w:rsidRPr="00365C36">
              <w:t>OD-</w:t>
            </w:r>
            <w:r>
              <w:t>14-138</w:t>
            </w:r>
          </w:p>
          <w:p w14:paraId="7DE67BD8" w14:textId="1AB77037" w:rsidR="00B50AFE" w:rsidRDefault="00B26C58" w:rsidP="00B50AFE">
            <w:pPr>
              <w:pStyle w:val="Tabletext"/>
            </w:pPr>
            <w:hyperlink r:id="rId29" w:history="1">
              <w:r w:rsidR="00B50AFE" w:rsidRPr="00893E1A">
                <w:rPr>
                  <w:rStyle w:val="Hyperlink"/>
                </w:rPr>
                <w:t>http://grants.nih.gov/grants/guide/notice-files/NOT-OD-14-138.html</w:t>
              </w:r>
            </w:hyperlink>
            <w:r w:rsidR="00B50AFE">
              <w:rPr>
                <w:rStyle w:val="tabletexthyperlink"/>
              </w:rPr>
              <w:t xml:space="preserve">  </w:t>
            </w:r>
          </w:p>
        </w:tc>
      </w:tr>
      <w:tr w:rsidR="00B50AFE" w14:paraId="3094F4DB" w14:textId="77777777" w:rsidTr="00C0661A">
        <w:trPr>
          <w:cantSplit/>
          <w:jc w:val="center"/>
        </w:trPr>
        <w:tc>
          <w:tcPr>
            <w:tcW w:w="4414" w:type="dxa"/>
          </w:tcPr>
          <w:p w14:paraId="161FC5E1" w14:textId="0E94F040" w:rsidR="00B50AFE" w:rsidRDefault="00B50AFE" w:rsidP="00B50AFE">
            <w:pPr>
              <w:pStyle w:val="Tabletext"/>
            </w:pPr>
            <w:r w:rsidRPr="001348AF">
              <w:t>Notice to Discontinue the Requirement for Additional Educational Information under PA-14-149 "Ruth L. Kirschstein National Research Service Award (NRSA) Individual Postdoctoral Fellowship (Parent F32)"</w:t>
            </w:r>
          </w:p>
        </w:tc>
        <w:tc>
          <w:tcPr>
            <w:tcW w:w="5378" w:type="dxa"/>
          </w:tcPr>
          <w:p w14:paraId="248BCFD2" w14:textId="77777777" w:rsidR="00B50AFE" w:rsidRDefault="00B50AFE" w:rsidP="00B50AFE">
            <w:pPr>
              <w:pStyle w:val="Tabletext"/>
            </w:pPr>
            <w:r>
              <w:t>NOTICE OD-14-137</w:t>
            </w:r>
          </w:p>
          <w:p w14:paraId="5BF712B1" w14:textId="0E310119" w:rsidR="00B50AFE" w:rsidRDefault="00B26C58" w:rsidP="00B50AFE">
            <w:pPr>
              <w:pStyle w:val="Tabletext"/>
            </w:pPr>
            <w:hyperlink r:id="rId30" w:history="1">
              <w:r w:rsidR="00B50AFE" w:rsidRPr="00B50AFE">
                <w:rPr>
                  <w:rStyle w:val="Hyperlink"/>
                  <w:sz w:val="20"/>
                </w:rPr>
                <w:t>http://grants.nih.gov/grants/guide/notice-files/NOT-OD-14-137.html</w:t>
              </w:r>
            </w:hyperlink>
          </w:p>
        </w:tc>
      </w:tr>
      <w:tr w:rsidR="00B50AFE" w14:paraId="4C630AD7" w14:textId="77777777" w:rsidTr="00C0661A">
        <w:trPr>
          <w:cantSplit/>
          <w:jc w:val="center"/>
        </w:trPr>
        <w:tc>
          <w:tcPr>
            <w:tcW w:w="4414" w:type="dxa"/>
          </w:tcPr>
          <w:p w14:paraId="3EAB5752" w14:textId="17D19DE5" w:rsidR="00B50AFE" w:rsidRDefault="00B50AFE" w:rsidP="00B50AFE">
            <w:pPr>
              <w:pStyle w:val="Tabletext"/>
            </w:pPr>
            <w:r w:rsidRPr="001348AF">
              <w:t>Notice to Emphasize the Requirement for Additional Educational Information under PA-14-148 "Ruth L. Kirschstein National Research Service Award Individual Predoctoral Fellowship to Promote Diversity in Health-Related Research (Parent F31 - Diversity)"</w:t>
            </w:r>
          </w:p>
        </w:tc>
        <w:tc>
          <w:tcPr>
            <w:tcW w:w="5378" w:type="dxa"/>
          </w:tcPr>
          <w:p w14:paraId="63661542" w14:textId="77777777" w:rsidR="00B50AFE" w:rsidRDefault="00B50AFE" w:rsidP="00B50AFE">
            <w:pPr>
              <w:pStyle w:val="Tabletext"/>
              <w:rPr>
                <w:rFonts w:ascii="Helvetica" w:hAnsi="Helvetica" w:cs="Helvetica"/>
                <w:color w:val="333333"/>
                <w:shd w:val="clear" w:color="auto" w:fill="FFFFFF"/>
              </w:rPr>
            </w:pPr>
            <w:r>
              <w:t xml:space="preserve">NOTICE </w:t>
            </w:r>
            <w:r w:rsidRPr="00727C48">
              <w:rPr>
                <w:rFonts w:ascii="Helvetica" w:hAnsi="Helvetica" w:cs="Helvetica"/>
                <w:shd w:val="clear" w:color="auto" w:fill="FFFFFF"/>
              </w:rPr>
              <w:t>OD-14-135</w:t>
            </w:r>
          </w:p>
          <w:p w14:paraId="4E41C658" w14:textId="6096E4BA" w:rsidR="00B50AFE" w:rsidRDefault="00B26C58" w:rsidP="00B50AFE">
            <w:pPr>
              <w:pStyle w:val="Tabletext"/>
            </w:pPr>
            <w:hyperlink r:id="rId31" w:history="1">
              <w:r w:rsidR="00B50AFE" w:rsidRPr="00893E1A">
                <w:rPr>
                  <w:rStyle w:val="Hyperlink"/>
                  <w:sz w:val="20"/>
                </w:rPr>
                <w:t>http://grants.nih.gov/grants/guide/notice-files/NOT-OD-14-135.html</w:t>
              </w:r>
            </w:hyperlink>
            <w:r w:rsidR="00B50AFE">
              <w:t xml:space="preserve"> </w:t>
            </w:r>
          </w:p>
        </w:tc>
      </w:tr>
      <w:tr w:rsidR="00B50AFE" w14:paraId="3334C563" w14:textId="77777777" w:rsidTr="00C0661A">
        <w:trPr>
          <w:cantSplit/>
          <w:jc w:val="center"/>
        </w:trPr>
        <w:tc>
          <w:tcPr>
            <w:tcW w:w="4414" w:type="dxa"/>
          </w:tcPr>
          <w:p w14:paraId="57E0FEBD" w14:textId="2CCD0B00" w:rsidR="00B50AFE" w:rsidRDefault="00B50AFE" w:rsidP="00B50AFE">
            <w:pPr>
              <w:pStyle w:val="Tabletext"/>
            </w:pPr>
            <w:r w:rsidRPr="001348AF">
              <w:t>Notice to Emphasize the Requirement for Additional Educational Information under PA-14-150 "Ruth L. Kirschstein National Research Service Award (NSRA) Individual Predoctoral MD/PhD or Other Dual-Doctoral Degree Fellowship (F30)"</w:t>
            </w:r>
          </w:p>
        </w:tc>
        <w:tc>
          <w:tcPr>
            <w:tcW w:w="5378" w:type="dxa"/>
          </w:tcPr>
          <w:p w14:paraId="1B123FCF" w14:textId="77777777" w:rsidR="00B50AFE" w:rsidRDefault="00B50AFE" w:rsidP="00B50AFE">
            <w:pPr>
              <w:pStyle w:val="Tabletext"/>
            </w:pPr>
            <w:r>
              <w:t>NOTICE OD-14-133</w:t>
            </w:r>
          </w:p>
          <w:p w14:paraId="6D997545" w14:textId="6340175C" w:rsidR="00B50AFE" w:rsidRDefault="00B26C58" w:rsidP="00B50AFE">
            <w:pPr>
              <w:pStyle w:val="Tabletext"/>
            </w:pPr>
            <w:hyperlink r:id="rId32" w:history="1">
              <w:r w:rsidR="00B50AFE" w:rsidRPr="00893E1A">
                <w:rPr>
                  <w:rStyle w:val="Hyperlink"/>
                  <w:sz w:val="20"/>
                </w:rPr>
                <w:t>http://grants.nih.gov/grants/guide/notice-files/NOT-OD-14-133.html</w:t>
              </w:r>
            </w:hyperlink>
            <w:r w:rsidR="00B50AFE">
              <w:t xml:space="preserve"> </w:t>
            </w:r>
          </w:p>
        </w:tc>
      </w:tr>
      <w:tr w:rsidR="00B50AFE" w14:paraId="7DFFCBFA" w14:textId="77777777" w:rsidTr="00C0661A">
        <w:trPr>
          <w:cantSplit/>
          <w:jc w:val="center"/>
        </w:trPr>
        <w:tc>
          <w:tcPr>
            <w:tcW w:w="4414" w:type="dxa"/>
          </w:tcPr>
          <w:p w14:paraId="4CA2CBD7" w14:textId="61BFE9A4" w:rsidR="00B50AFE" w:rsidRDefault="00B50AFE" w:rsidP="00B50AFE">
            <w:pPr>
              <w:pStyle w:val="Tabletext"/>
            </w:pPr>
            <w:r w:rsidRPr="009E4054">
              <w:t>Updated Forms and Instruction Clarification for Re-entry (PA-12-150) and Diversity (PA-12-149) Administrative Supplements</w:t>
            </w:r>
          </w:p>
        </w:tc>
        <w:tc>
          <w:tcPr>
            <w:tcW w:w="5378" w:type="dxa"/>
          </w:tcPr>
          <w:p w14:paraId="5E34653A" w14:textId="77777777" w:rsidR="00B50AFE" w:rsidRDefault="00B50AFE" w:rsidP="00B50AFE">
            <w:pPr>
              <w:pStyle w:val="Tabletext"/>
            </w:pPr>
            <w:r>
              <w:t>NOTICE OD 14-118</w:t>
            </w:r>
          </w:p>
          <w:p w14:paraId="1C72DFC8" w14:textId="4C8D8142" w:rsidR="00B50AFE" w:rsidRDefault="00B26C58" w:rsidP="00B50AFE">
            <w:pPr>
              <w:pStyle w:val="Tabletext"/>
            </w:pPr>
            <w:hyperlink r:id="rId33" w:history="1">
              <w:r w:rsidR="00B50AFE" w:rsidRPr="00B50AFE">
                <w:rPr>
                  <w:rStyle w:val="Hyperlink"/>
                  <w:sz w:val="20"/>
                </w:rPr>
                <w:t>http://grants.nih.gov/grants/guide/notice-files/NOT-OD-14-118.html</w:t>
              </w:r>
            </w:hyperlink>
          </w:p>
        </w:tc>
      </w:tr>
      <w:tr w:rsidR="00B50AFE" w14:paraId="0F8D719D" w14:textId="77777777" w:rsidTr="00C0661A">
        <w:trPr>
          <w:cantSplit/>
          <w:jc w:val="center"/>
        </w:trPr>
        <w:tc>
          <w:tcPr>
            <w:tcW w:w="4414" w:type="dxa"/>
          </w:tcPr>
          <w:p w14:paraId="7FBCC919" w14:textId="2C24E3C2" w:rsidR="00B50AFE" w:rsidRDefault="00B50AFE" w:rsidP="00B50AFE">
            <w:pPr>
              <w:pStyle w:val="Tabletext"/>
            </w:pPr>
            <w:r w:rsidRPr="001348AF">
              <w:lastRenderedPageBreak/>
              <w:t>Notice of Clarification Regarding the Additional Educational Information Required for PA-14-147 "Ruth L. Kirschstein National Research Service Award (NRSA) Individual Predoctoral Fellowship (Parent F31)"</w:t>
            </w:r>
          </w:p>
        </w:tc>
        <w:tc>
          <w:tcPr>
            <w:tcW w:w="5378" w:type="dxa"/>
          </w:tcPr>
          <w:p w14:paraId="2060EA76" w14:textId="77777777" w:rsidR="00B50AFE" w:rsidRDefault="00B50AFE" w:rsidP="00B50AFE">
            <w:pPr>
              <w:pStyle w:val="Tabletext"/>
            </w:pPr>
            <w:r>
              <w:t>NOTICE OD-14-094</w:t>
            </w:r>
          </w:p>
          <w:p w14:paraId="087BC6FC" w14:textId="310BC8D8" w:rsidR="00B50AFE" w:rsidRDefault="00B26C58" w:rsidP="00B50AFE">
            <w:pPr>
              <w:pStyle w:val="Tabletext"/>
            </w:pPr>
            <w:hyperlink r:id="rId34" w:history="1">
              <w:r w:rsidR="00B50AFE" w:rsidRPr="00893E1A">
                <w:rPr>
                  <w:rStyle w:val="Hyperlink"/>
                  <w:sz w:val="20"/>
                </w:rPr>
                <w:t>http://grants.nih.gov/grants/guide/notice-files/NOT-OD-14-094.html</w:t>
              </w:r>
            </w:hyperlink>
            <w:r w:rsidR="00B50AFE">
              <w:t xml:space="preserve"> </w:t>
            </w:r>
          </w:p>
        </w:tc>
      </w:tr>
      <w:tr w:rsidR="00B50AFE" w14:paraId="252CAF94" w14:textId="77777777" w:rsidTr="00C0661A">
        <w:trPr>
          <w:cantSplit/>
          <w:jc w:val="center"/>
        </w:trPr>
        <w:tc>
          <w:tcPr>
            <w:tcW w:w="4414" w:type="dxa"/>
          </w:tcPr>
          <w:p w14:paraId="2AB63F4D" w14:textId="52D28BED" w:rsidR="00B50AFE" w:rsidRDefault="00B50AFE" w:rsidP="00B50AFE">
            <w:pPr>
              <w:pStyle w:val="Tabletext"/>
            </w:pPr>
            <w:r w:rsidRPr="001348AF">
              <w:t>Notice of Clarification Regarding the Additional Educational Information Required for PA-14-148 "Ruth L. Kirschstein National Research Service Award Individual Predoctoral Fellowship to Promote Diversity in Health-Related Research (Parent F31 - Diversity)"</w:t>
            </w:r>
          </w:p>
        </w:tc>
        <w:tc>
          <w:tcPr>
            <w:tcW w:w="5378" w:type="dxa"/>
          </w:tcPr>
          <w:p w14:paraId="42BA83F9" w14:textId="77777777" w:rsidR="00B50AFE" w:rsidRDefault="00B50AFE" w:rsidP="00B50AFE">
            <w:pPr>
              <w:pStyle w:val="Tabletext"/>
            </w:pPr>
            <w:r>
              <w:t>NOTICE OD-14-095</w:t>
            </w:r>
          </w:p>
          <w:p w14:paraId="2CA731C2" w14:textId="37B26B7E" w:rsidR="00B50AFE" w:rsidRDefault="00B26C58" w:rsidP="00B50AFE">
            <w:pPr>
              <w:pStyle w:val="Tabletext"/>
            </w:pPr>
            <w:hyperlink r:id="rId35" w:history="1">
              <w:r w:rsidR="00B50AFE" w:rsidRPr="00893E1A">
                <w:rPr>
                  <w:rStyle w:val="Hyperlink"/>
                  <w:sz w:val="20"/>
                </w:rPr>
                <w:t>http://grants.nih.gov/grants/guide/notice-files/NOT-OD-14-095.html</w:t>
              </w:r>
            </w:hyperlink>
            <w:r w:rsidR="00B50AFE">
              <w:t xml:space="preserve"> </w:t>
            </w:r>
          </w:p>
        </w:tc>
      </w:tr>
      <w:tr w:rsidR="00B50AFE" w14:paraId="5A9C33D4" w14:textId="77777777" w:rsidTr="00C0661A">
        <w:trPr>
          <w:cantSplit/>
          <w:jc w:val="center"/>
        </w:trPr>
        <w:tc>
          <w:tcPr>
            <w:tcW w:w="4414" w:type="dxa"/>
          </w:tcPr>
          <w:p w14:paraId="026489E8" w14:textId="67688919" w:rsidR="00B50AFE" w:rsidRDefault="00B50AFE" w:rsidP="00B50AFE">
            <w:pPr>
              <w:pStyle w:val="Tabletext"/>
            </w:pPr>
            <w:r w:rsidRPr="00060DD0">
              <w:t>Notice of Clarification Regarding the Additional Educational Information Required for PA-14-149 "Ruth L. Kirschstein National Research Service Award (NRSA) Individual Postdoctoral Fellowship (Parent F32)</w:t>
            </w:r>
          </w:p>
        </w:tc>
        <w:tc>
          <w:tcPr>
            <w:tcW w:w="5378" w:type="dxa"/>
          </w:tcPr>
          <w:p w14:paraId="660B4D2A" w14:textId="2897ECEA" w:rsidR="00B50AFE" w:rsidRDefault="00B50AFE" w:rsidP="00B50AFE">
            <w:pPr>
              <w:pStyle w:val="Tabletext"/>
            </w:pPr>
            <w:r>
              <w:t>NOTICE OD-14-096</w:t>
            </w:r>
            <w:r>
              <w:br/>
            </w:r>
            <w:hyperlink r:id="rId36" w:history="1">
              <w:r w:rsidRPr="00893E1A">
                <w:rPr>
                  <w:rStyle w:val="Hyperlink"/>
                  <w:sz w:val="20"/>
                </w:rPr>
                <w:t>http://grants.nih.gov/grants/guide/notice-files/NOT-OD-14-096.html</w:t>
              </w:r>
            </w:hyperlink>
            <w:r>
              <w:rPr>
                <w:rStyle w:val="tabletexthyperlink"/>
                <w:snapToGrid w:val="0"/>
              </w:rPr>
              <w:t xml:space="preserve"> </w:t>
            </w:r>
          </w:p>
        </w:tc>
      </w:tr>
      <w:tr w:rsidR="00B50AFE" w14:paraId="74D77FDD" w14:textId="77777777" w:rsidTr="00C0661A">
        <w:trPr>
          <w:cantSplit/>
          <w:jc w:val="center"/>
        </w:trPr>
        <w:tc>
          <w:tcPr>
            <w:tcW w:w="4414" w:type="dxa"/>
          </w:tcPr>
          <w:p w14:paraId="14325DD2" w14:textId="208BFCA3" w:rsidR="00B50AFE" w:rsidRDefault="00B50AFE" w:rsidP="00B50AFE">
            <w:pPr>
              <w:pStyle w:val="Tabletext"/>
            </w:pPr>
            <w:r w:rsidRPr="004B4251">
              <w:t xml:space="preserve">Notice of Clarification Regarding the Additional Educational Information Required for PA-14-150 "Ruth L. Kirschstein National Research Service Award (NSRA) Individual Predoctoral MD/PhD or Other Dual-Doctoral Degree Fellowship (F30)" </w:t>
            </w:r>
          </w:p>
        </w:tc>
        <w:tc>
          <w:tcPr>
            <w:tcW w:w="5378" w:type="dxa"/>
          </w:tcPr>
          <w:p w14:paraId="6B45EE65" w14:textId="1E2F8848" w:rsidR="00B50AFE" w:rsidRDefault="00B50AFE" w:rsidP="00B50AFE">
            <w:pPr>
              <w:pStyle w:val="Tabletext"/>
            </w:pPr>
            <w:r>
              <w:t>NOTICE OD-14-090</w:t>
            </w:r>
            <w:r>
              <w:br/>
            </w:r>
            <w:hyperlink r:id="rId37" w:history="1">
              <w:r w:rsidRPr="00893E1A">
                <w:rPr>
                  <w:rStyle w:val="Hyperlink"/>
                  <w:sz w:val="20"/>
                </w:rPr>
                <w:t>http://grants.nih.gov/grants/guide/notice-files/NOT-OD-14-090.html</w:t>
              </w:r>
            </w:hyperlink>
            <w:r>
              <w:t xml:space="preserve">  </w:t>
            </w:r>
          </w:p>
        </w:tc>
      </w:tr>
      <w:tr w:rsidR="00150BDD" w14:paraId="1CE6A98B" w14:textId="77777777" w:rsidTr="00C0661A">
        <w:trPr>
          <w:cantSplit/>
          <w:jc w:val="center"/>
        </w:trPr>
        <w:tc>
          <w:tcPr>
            <w:tcW w:w="4414" w:type="dxa"/>
          </w:tcPr>
          <w:p w14:paraId="31B0E167" w14:textId="0A308E66" w:rsidR="00150BDD" w:rsidRPr="004B4251" w:rsidRDefault="00150BDD" w:rsidP="00B50AFE">
            <w:pPr>
              <w:pStyle w:val="Tabletext"/>
            </w:pPr>
            <w:r>
              <w:rPr>
                <w:snapToGrid w:val="0"/>
              </w:rPr>
              <w:t>NIH and AHRQ Announce Updated Policy for Application Submission</w:t>
            </w:r>
          </w:p>
        </w:tc>
        <w:tc>
          <w:tcPr>
            <w:tcW w:w="5378" w:type="dxa"/>
          </w:tcPr>
          <w:p w14:paraId="3C97EF7C" w14:textId="77777777" w:rsidR="00150BDD" w:rsidRDefault="00150BDD" w:rsidP="00150BDD">
            <w:pPr>
              <w:pStyle w:val="Tabletext"/>
            </w:pPr>
            <w:r>
              <w:t>NOTICE OD-14-074</w:t>
            </w:r>
          </w:p>
          <w:p w14:paraId="69C3F04D" w14:textId="77C473F4" w:rsidR="00150BDD" w:rsidRDefault="00B26C58" w:rsidP="00150BDD">
            <w:pPr>
              <w:pStyle w:val="Tabletext"/>
            </w:pPr>
            <w:hyperlink r:id="rId38" w:history="1">
              <w:r w:rsidR="00150BDD" w:rsidRPr="00150BDD">
                <w:rPr>
                  <w:rStyle w:val="Hyperlink"/>
                  <w:snapToGrid w:val="0"/>
                  <w:sz w:val="20"/>
                </w:rPr>
                <w:t>http://grants.nih.gov/grants/guide/notice-files/NOT-OD-14-074.html</w:t>
              </w:r>
            </w:hyperlink>
          </w:p>
        </w:tc>
      </w:tr>
      <w:tr w:rsidR="00B50AFE" w14:paraId="193F06EF" w14:textId="77777777" w:rsidTr="00C0661A">
        <w:trPr>
          <w:cantSplit/>
          <w:jc w:val="center"/>
        </w:trPr>
        <w:tc>
          <w:tcPr>
            <w:tcW w:w="4414" w:type="dxa"/>
          </w:tcPr>
          <w:p w14:paraId="2C18A7C2" w14:textId="3FDC46F6" w:rsidR="00B50AFE" w:rsidRDefault="00B50AFE" w:rsidP="00B50AFE">
            <w:pPr>
              <w:pStyle w:val="Tabletext"/>
            </w:pPr>
            <w:r w:rsidRPr="00605C22">
              <w:t>Ruth L. Kirschstein National Research Service Award (NRSA) Stipends, Tuition/Fees and Other Budgetary Levels</w:t>
            </w:r>
            <w:r>
              <w:t xml:space="preserve"> Effective for Fiscal Year 2014</w:t>
            </w:r>
          </w:p>
        </w:tc>
        <w:tc>
          <w:tcPr>
            <w:tcW w:w="5378" w:type="dxa"/>
          </w:tcPr>
          <w:p w14:paraId="223074AE" w14:textId="77777777" w:rsidR="00B50AFE" w:rsidRDefault="00B50AFE" w:rsidP="00B50AFE">
            <w:pPr>
              <w:pStyle w:val="Tabletext"/>
            </w:pPr>
            <w:r>
              <w:t>NOTICE OD-14-046</w:t>
            </w:r>
          </w:p>
          <w:p w14:paraId="48E8778C" w14:textId="29387FC5" w:rsidR="00B50AFE" w:rsidRDefault="00B26C58" w:rsidP="00B50AFE">
            <w:pPr>
              <w:pStyle w:val="Tabletext"/>
            </w:pPr>
            <w:hyperlink r:id="rId39" w:history="1">
              <w:r w:rsidR="00B50AFE" w:rsidRPr="00B50AFE">
                <w:rPr>
                  <w:rStyle w:val="Hyperlink"/>
                  <w:sz w:val="20"/>
                </w:rPr>
                <w:t>http://grants.nih.gov/grants/guide/notice-files/NOT-OD-14-046.html</w:t>
              </w:r>
            </w:hyperlink>
          </w:p>
        </w:tc>
      </w:tr>
      <w:tr w:rsidR="00B50AFE" w14:paraId="0FBC2438" w14:textId="77777777" w:rsidTr="00C0661A">
        <w:trPr>
          <w:cantSplit/>
          <w:jc w:val="center"/>
        </w:trPr>
        <w:tc>
          <w:tcPr>
            <w:tcW w:w="4414" w:type="dxa"/>
          </w:tcPr>
          <w:p w14:paraId="74FAD37B" w14:textId="7FBBDEF5" w:rsidR="00B50AFE" w:rsidRDefault="00B50AFE" w:rsidP="00B50AFE">
            <w:pPr>
              <w:pStyle w:val="Tabletext"/>
            </w:pPr>
            <w:r w:rsidRPr="004211DE">
              <w:t>Notice of Correction to NOT-OD-13-010 "Advance Notice: Revised Policy for Managing Conflict of Interest in the Initial Peer Review of NIH Grant and Cooperative Agreement Applications"</w:t>
            </w:r>
            <w:r w:rsidRPr="004211DE" w:rsidDel="000D6E8D">
              <w:t xml:space="preserve"> </w:t>
            </w:r>
          </w:p>
        </w:tc>
        <w:tc>
          <w:tcPr>
            <w:tcW w:w="5378" w:type="dxa"/>
          </w:tcPr>
          <w:p w14:paraId="558FFBCF" w14:textId="3E2DD7C8" w:rsidR="00B50AFE" w:rsidRDefault="00B50AFE" w:rsidP="00B50AFE">
            <w:pPr>
              <w:pStyle w:val="Tabletext"/>
            </w:pPr>
            <w:r>
              <w:t>NOTICE OD-13-047</w:t>
            </w:r>
            <w:r>
              <w:br/>
            </w:r>
            <w:hyperlink r:id="rId40" w:history="1">
              <w:r w:rsidRPr="00893E1A">
                <w:rPr>
                  <w:rStyle w:val="Hyperlink"/>
                  <w:sz w:val="20"/>
                </w:rPr>
                <w:t>http://grants.nih.gov/grants/guide/notice-files/NOT-OD-13-047.html</w:t>
              </w:r>
            </w:hyperlink>
            <w:r>
              <w:rPr>
                <w:rStyle w:val="tabletexthyperlink"/>
                <w:snapToGrid w:val="0"/>
              </w:rPr>
              <w:t xml:space="preserve"> </w:t>
            </w:r>
          </w:p>
        </w:tc>
      </w:tr>
      <w:tr w:rsidR="00B50AFE" w14:paraId="24DC77C1" w14:textId="77777777" w:rsidTr="00C0661A">
        <w:trPr>
          <w:cantSplit/>
          <w:jc w:val="center"/>
        </w:trPr>
        <w:tc>
          <w:tcPr>
            <w:tcW w:w="4414" w:type="dxa"/>
          </w:tcPr>
          <w:p w14:paraId="07669FCE" w14:textId="3EB05842" w:rsidR="00B50AFE" w:rsidRDefault="00B50AFE" w:rsidP="00B50AFE">
            <w:pPr>
              <w:pStyle w:val="Tabletext"/>
            </w:pPr>
            <w:r w:rsidRPr="0024112E">
              <w:t>Reminders and Updates: NIH Policy on Post-Submission Application Materials</w:t>
            </w:r>
          </w:p>
        </w:tc>
        <w:tc>
          <w:tcPr>
            <w:tcW w:w="5378" w:type="dxa"/>
          </w:tcPr>
          <w:p w14:paraId="04F8AE15" w14:textId="77777777" w:rsidR="00B50AFE" w:rsidRDefault="00B50AFE" w:rsidP="00B50AFE">
            <w:pPr>
              <w:pStyle w:val="Tabletext"/>
            </w:pPr>
            <w:r>
              <w:t>NOTICE OD-13-030</w:t>
            </w:r>
          </w:p>
          <w:p w14:paraId="070D50AC" w14:textId="48164D9D" w:rsidR="00B50AFE" w:rsidRDefault="00B26C58" w:rsidP="00B50AFE">
            <w:pPr>
              <w:pStyle w:val="Tabletext"/>
            </w:pPr>
            <w:hyperlink r:id="rId41" w:history="1">
              <w:r w:rsidR="00B50AFE" w:rsidRPr="00B50AFE">
                <w:rPr>
                  <w:rStyle w:val="Hyperlink"/>
                  <w:sz w:val="20"/>
                </w:rPr>
                <w:t>http://grants.nih.gov/grants/guide/notice-files/NOT-OD-13-030.html</w:t>
              </w:r>
            </w:hyperlink>
          </w:p>
        </w:tc>
      </w:tr>
      <w:tr w:rsidR="00B50AFE" w14:paraId="605FE8C3" w14:textId="77777777" w:rsidTr="00C0661A">
        <w:trPr>
          <w:cantSplit/>
          <w:jc w:val="center"/>
        </w:trPr>
        <w:tc>
          <w:tcPr>
            <w:tcW w:w="4414" w:type="dxa"/>
          </w:tcPr>
          <w:p w14:paraId="7F864801" w14:textId="2E790A6B" w:rsidR="00B50AFE" w:rsidRDefault="00B50AFE" w:rsidP="00B50AFE">
            <w:pPr>
              <w:pStyle w:val="Tabletext"/>
            </w:pPr>
            <w:r w:rsidRPr="004211DE">
              <w:t>Advance Notice: Revised Policy for Managing Conflict of Interest in the Initial Peer Review of NIH Grant and Cooperative Agreement Applications</w:t>
            </w:r>
            <w:r w:rsidRPr="004211DE" w:rsidDel="006B3955">
              <w:t xml:space="preserve"> </w:t>
            </w:r>
          </w:p>
        </w:tc>
        <w:tc>
          <w:tcPr>
            <w:tcW w:w="5378" w:type="dxa"/>
          </w:tcPr>
          <w:p w14:paraId="5D855D7A" w14:textId="77D20727" w:rsidR="00B50AFE" w:rsidRDefault="00B50AFE" w:rsidP="00B50AFE">
            <w:pPr>
              <w:pStyle w:val="Tabletext"/>
            </w:pPr>
            <w:r>
              <w:t>NOTICE OD-13-010</w:t>
            </w:r>
            <w:r>
              <w:br/>
            </w:r>
            <w:hyperlink r:id="rId42" w:history="1">
              <w:r w:rsidRPr="00B50AFE">
                <w:rPr>
                  <w:rStyle w:val="Hyperlink"/>
                  <w:sz w:val="20"/>
                </w:rPr>
                <w:t>http://grants.nih.gov/grants/guide/notice-files/NOT-OD-13-010.html</w:t>
              </w:r>
            </w:hyperlink>
          </w:p>
        </w:tc>
      </w:tr>
      <w:tr w:rsidR="00B50AFE" w14:paraId="43DCAE94" w14:textId="77777777" w:rsidTr="00C0661A">
        <w:trPr>
          <w:cantSplit/>
          <w:jc w:val="center"/>
        </w:trPr>
        <w:tc>
          <w:tcPr>
            <w:tcW w:w="4414" w:type="dxa"/>
          </w:tcPr>
          <w:p w14:paraId="534E3C16" w14:textId="598DF0D0" w:rsidR="00B50AFE" w:rsidRDefault="00B50AFE" w:rsidP="00B50AFE">
            <w:pPr>
              <w:pStyle w:val="Tabletext"/>
            </w:pPr>
            <w:r w:rsidRPr="006B3955">
              <w:t>Revised Pre- and Post-Award Forms and Instructions Available</w:t>
            </w:r>
          </w:p>
        </w:tc>
        <w:tc>
          <w:tcPr>
            <w:tcW w:w="5378" w:type="dxa"/>
          </w:tcPr>
          <w:p w14:paraId="7B63EF35" w14:textId="74833897" w:rsidR="00B50AFE" w:rsidRDefault="00B50AFE" w:rsidP="00B50AFE">
            <w:pPr>
              <w:pStyle w:val="Tabletext"/>
            </w:pPr>
            <w:r>
              <w:t>NOTICE OD-12-152</w:t>
            </w:r>
            <w:r>
              <w:br/>
            </w:r>
            <w:hyperlink r:id="rId43" w:history="1">
              <w:r w:rsidRPr="00B50AFE">
                <w:rPr>
                  <w:rStyle w:val="Hyperlink"/>
                  <w:sz w:val="20"/>
                </w:rPr>
                <w:t>http://grants.nih.gov/grants/guide/notice-files/NOT-OD-12-152.html</w:t>
              </w:r>
            </w:hyperlink>
          </w:p>
        </w:tc>
      </w:tr>
    </w:tbl>
    <w:p w14:paraId="56391AB0" w14:textId="77777777" w:rsidR="00FC7660" w:rsidRDefault="00FC7660" w:rsidP="00FC7660">
      <w:pPr>
        <w:pStyle w:val="Subhead-NoTOC"/>
      </w:pPr>
      <w:r>
        <w:t>Important Reminders for all Applicants</w:t>
      </w:r>
    </w:p>
    <w:p w14:paraId="56391AB1" w14:textId="77777777" w:rsidR="00FC7660" w:rsidRDefault="00FC7660" w:rsidP="00FC7660">
      <w:pPr>
        <w:pStyle w:val="BodyText"/>
      </w:pPr>
      <w:r>
        <w:lastRenderedPageBreak/>
        <w:t>Font and margin specifications must be followed; if not, application processing may be delayed or the application may be returned to the applicant without review. NIH requires the use of one of four approved fonts and a font size of 11 points or larger. The approved font options include two serif fonts (Palatino and Georgia) and two sans serif fonts (Arial and Helvetica). A symbol font may be used to insert Greek letters or special characters; the font size requirement still applies. A smaller font size may be used for figures, graphs, diagrams, charts, tables, figure legends, and footnotes, but this type must follow the font typeface requirement and be readily legible.</w:t>
      </w:r>
    </w:p>
    <w:p w14:paraId="56391AB2" w14:textId="77777777" w:rsidR="00FC7660" w:rsidRDefault="00FC7660" w:rsidP="00FC7660">
      <w:pPr>
        <w:pStyle w:val="BodyText"/>
      </w:pPr>
      <w:r>
        <w:t xml:space="preserve">Prepare a </w:t>
      </w:r>
      <w:r w:rsidRPr="00EA6806">
        <w:rPr>
          <w:rStyle w:val="Emphasis"/>
        </w:rPr>
        <w:t>succinct</w:t>
      </w:r>
      <w:r w:rsidRPr="00EA6806">
        <w:t xml:space="preserve"> </w:t>
      </w:r>
      <w:r w:rsidR="00145BDF">
        <w:t>Research Training Plan</w:t>
      </w:r>
      <w:r>
        <w:t xml:space="preserve">. There is no requirement for applicants to use the maximum allowable pages allotted to the </w:t>
      </w:r>
      <w:r w:rsidR="00145BDF">
        <w:t>Research Training Plan</w:t>
      </w:r>
      <w:r w:rsidR="0051346E">
        <w:t xml:space="preserve"> (</w:t>
      </w:r>
      <w:r w:rsidR="003128DF">
        <w:t>Sections 2-5</w:t>
      </w:r>
      <w:r>
        <w:t>). The remaining sections</w:t>
      </w:r>
      <w:r w:rsidRPr="009C6569">
        <w:t xml:space="preserve"> of th</w:t>
      </w:r>
      <w:r w:rsidR="00297A9E">
        <w:t xml:space="preserve">e </w:t>
      </w:r>
      <w:r w:rsidR="00145BDF">
        <w:t>Research Training Plan</w:t>
      </w:r>
      <w:r w:rsidR="00297A9E">
        <w:t xml:space="preserve"> </w:t>
      </w:r>
      <w:r>
        <w:t>have no maximum allowable pages, but should also be succinct.</w:t>
      </w:r>
    </w:p>
    <w:p w14:paraId="56391AB3" w14:textId="29D4B8E6" w:rsidR="00FC7660" w:rsidRDefault="00FC7660" w:rsidP="00FC7660">
      <w:pPr>
        <w:pStyle w:val="BodyText"/>
      </w:pPr>
      <w:r>
        <w:t xml:space="preserve">Several elements of an application are not required at the time the application is submitted. This information is requested later in the review cycle (i.e., just-in-time) to ensure that it is current. See </w:t>
      </w:r>
      <w:hyperlink r:id="rId44" w:anchor="1_7_just_in_time_policy" w:tgtFrame="_blank" w:history="1">
        <w:r w:rsidR="00C61C94" w:rsidRPr="00A77744">
          <w:rPr>
            <w:rStyle w:val="Hyperlink"/>
          </w:rPr>
          <w:t>Just-In-Time Policy</w:t>
        </w:r>
      </w:hyperlink>
      <w:r>
        <w:t xml:space="preserve"> in Part III. 1.</w:t>
      </w:r>
      <w:r w:rsidR="00605331">
        <w:t>7</w:t>
      </w:r>
      <w:r>
        <w:t>.</w:t>
      </w:r>
    </w:p>
    <w:p w14:paraId="56391AB4" w14:textId="77777777" w:rsidR="00C055F5" w:rsidRDefault="00C055F5" w:rsidP="00C055F5">
      <w:pPr>
        <w:pStyle w:val="Heading2"/>
      </w:pPr>
      <w:bookmarkStart w:id="8" w:name="_Toc416190856"/>
      <w:r>
        <w:t>1.1</w:t>
      </w:r>
      <w:r>
        <w:tab/>
        <w:t>Application Guide Format</w:t>
      </w:r>
      <w:bookmarkEnd w:id="7"/>
      <w:bookmarkEnd w:id="8"/>
    </w:p>
    <w:p w14:paraId="56391AB5" w14:textId="77777777" w:rsidR="003F0BDE" w:rsidRDefault="003F0BDE" w:rsidP="003F0BDE">
      <w:pPr>
        <w:pStyle w:val="BodyText"/>
      </w:pPr>
      <w:r>
        <w:t>This edition of the PHS 416-1 is organized into three parts, and is available in two different formats: MS Word and PDF. Within each Part are links to pertinent sections of the application, other documents, or NIH web pages. To use these links in the MS Word version effectively, you must enable the "web" tool bar in order to have a “back button” to return to a page after using a link. The three parts of the 416-1 are described below:</w:t>
      </w:r>
    </w:p>
    <w:p w14:paraId="56391AB6" w14:textId="77777777" w:rsidR="003F0BDE" w:rsidRDefault="003F0BDE" w:rsidP="003F0BDE">
      <w:pPr>
        <w:rPr>
          <w:rStyle w:val="Strong"/>
        </w:rPr>
      </w:pPr>
      <w:r w:rsidRPr="004F3AC4">
        <w:rPr>
          <w:rStyle w:val="Strong"/>
        </w:rPr>
        <w:t>Part I: Instructions for Preparing</w:t>
      </w:r>
      <w:r w:rsidR="00AD10E0">
        <w:rPr>
          <w:rStyle w:val="Strong"/>
        </w:rPr>
        <w:t xml:space="preserve"> and S</w:t>
      </w:r>
      <w:r>
        <w:rPr>
          <w:rStyle w:val="Strong"/>
        </w:rPr>
        <w:t xml:space="preserve">ubmitting an </w:t>
      </w:r>
      <w:r w:rsidRPr="004F3AC4">
        <w:rPr>
          <w:rStyle w:val="Strong"/>
        </w:rPr>
        <w:t xml:space="preserve">Application </w:t>
      </w:r>
    </w:p>
    <w:p w14:paraId="56391AB7" w14:textId="77777777" w:rsidR="003F0BDE" w:rsidRDefault="003F0BDE" w:rsidP="003F0BDE">
      <w:pPr>
        <w:pStyle w:val="BodyText"/>
      </w:pPr>
      <w:r>
        <w:t>Part I includes instructions on submitting a grant application, completing the PHS 416-1</w:t>
      </w:r>
      <w:r w:rsidR="00692057">
        <w:t xml:space="preserve"> </w:t>
      </w:r>
      <w:r>
        <w:t>forms and format pages, submission and review of your application,</w:t>
      </w:r>
    </w:p>
    <w:p w14:paraId="56391AB8" w14:textId="77777777" w:rsidR="003F0BDE" w:rsidRPr="00606D68" w:rsidRDefault="00B26C58" w:rsidP="00725F17">
      <w:pPr>
        <w:pStyle w:val="BodyText"/>
        <w:keepNext/>
        <w:rPr>
          <w:rStyle w:val="Strong"/>
        </w:rPr>
      </w:pPr>
      <w:hyperlink w:anchor="Human_Subjects_PartII" w:history="1">
        <w:r w:rsidR="003F0BDE" w:rsidRPr="00606D68">
          <w:rPr>
            <w:rStyle w:val="Strong"/>
          </w:rPr>
          <w:t>Part II</w:t>
        </w:r>
      </w:hyperlink>
      <w:r w:rsidR="003F0BDE" w:rsidRPr="00606D68">
        <w:rPr>
          <w:rStyle w:val="Strong"/>
        </w:rPr>
        <w:t xml:space="preserve">: Supplemental Instructions for Preparing the Human Subjects Section of the Research Training Plan </w:t>
      </w:r>
    </w:p>
    <w:p w14:paraId="56391AB9" w14:textId="2BC1C9CA" w:rsidR="003F0BDE" w:rsidRDefault="003F0BDE" w:rsidP="003F0BDE">
      <w:pPr>
        <w:pStyle w:val="BodyText"/>
      </w:pPr>
      <w:r>
        <w:t xml:space="preserve">Part II of the PHS 416-1 is to be used if your proposed research will involve </w:t>
      </w:r>
      <w:hyperlink r:id="rId45" w:anchor="3_definitions" w:tgtFrame="_blank" w:history="1">
        <w:r>
          <w:rPr>
            <w:rStyle w:val="Hyperlink"/>
          </w:rPr>
          <w:t>human subjects</w:t>
        </w:r>
      </w:hyperlink>
      <w:r>
        <w:t xml:space="preserve">. These instructions assist you in determining whether human subjects are involved and include six possible scenarios and detailed instructions to assist you in completing </w:t>
      </w:r>
      <w:hyperlink w:anchor="Human_subjects_research" w:history="1">
        <w:r w:rsidR="003128DF">
          <w:rPr>
            <w:rStyle w:val="Hyperlink"/>
          </w:rPr>
          <w:t>Item 8 of the Research Training Plan (Human Subjects Research)</w:t>
        </w:r>
      </w:hyperlink>
      <w:r>
        <w:t xml:space="preserve">. </w:t>
      </w:r>
    </w:p>
    <w:p w14:paraId="56391ABA" w14:textId="77777777" w:rsidR="003F0BDE" w:rsidRPr="00606D68" w:rsidRDefault="00B26C58" w:rsidP="00603ADB">
      <w:pPr>
        <w:pStyle w:val="BodyText"/>
        <w:keepNext/>
        <w:rPr>
          <w:rStyle w:val="Strong"/>
        </w:rPr>
      </w:pPr>
      <w:hyperlink w:anchor="Policy_PartIII" w:history="1">
        <w:r w:rsidR="003F0BDE" w:rsidRPr="00606D68">
          <w:rPr>
            <w:rStyle w:val="Strong"/>
          </w:rPr>
          <w:t>Part III</w:t>
        </w:r>
      </w:hyperlink>
      <w:r w:rsidR="003F0BDE" w:rsidRPr="00606D68">
        <w:rPr>
          <w:rStyle w:val="Strong"/>
        </w:rPr>
        <w:t>:  Policies, Assurances, Definitions and Other Information</w:t>
      </w:r>
    </w:p>
    <w:p w14:paraId="56391ABB" w14:textId="4467160F" w:rsidR="003F0BDE" w:rsidRDefault="003F0BDE" w:rsidP="003F0BDE">
      <w:pPr>
        <w:pStyle w:val="BodyText"/>
      </w:pPr>
      <w:r>
        <w:t xml:space="preserve">Part III of the PHS 416-1 includes information on policies, assurances, definitions, and other information relating to submission of applications to the PHS. Applicants should refer to this as well as the PHS 416-1 instructional materials, </w:t>
      </w:r>
      <w:hyperlink w:anchor="GrantsInfo" w:history="1">
        <w:r>
          <w:rPr>
            <w:rStyle w:val="Hyperlink"/>
          </w:rPr>
          <w:t>Grants Information</w:t>
        </w:r>
      </w:hyperlink>
      <w:r>
        <w:t xml:space="preserve"> (GrantsInfo), and </w:t>
      </w:r>
      <w:hyperlink r:id="rId46" w:tgtFrame="_blank" w:history="1">
        <w:r>
          <w:rPr>
            <w:rStyle w:val="Hyperlink"/>
            <w:i/>
          </w:rPr>
          <w:t>Grants Policy Statement</w:t>
        </w:r>
      </w:hyperlink>
      <w:r>
        <w:t xml:space="preserve"> sections for additional sources of information.</w:t>
      </w:r>
    </w:p>
    <w:p w14:paraId="56391ABC" w14:textId="77777777" w:rsidR="003F0BDE" w:rsidRDefault="003F0BDE" w:rsidP="003F0BDE">
      <w:pPr>
        <w:pStyle w:val="BodyText"/>
      </w:pPr>
      <w:r w:rsidRPr="005A1DF1">
        <w:rPr>
          <w:rStyle w:val="Emphasis"/>
          <w:i w:val="0"/>
          <w:sz w:val="20"/>
          <w:szCs w:val="20"/>
        </w:rPr>
        <w:t>THESE INSTRUCTIONS A</w:t>
      </w:r>
      <w:r w:rsidR="00692057">
        <w:rPr>
          <w:rStyle w:val="Emphasis"/>
          <w:i w:val="0"/>
          <w:sz w:val="20"/>
          <w:szCs w:val="20"/>
        </w:rPr>
        <w:t xml:space="preserve">ND APPLICATION FORMS (revised </w:t>
      </w:r>
      <w:r w:rsidR="00CF36E4">
        <w:rPr>
          <w:rStyle w:val="Emphasis"/>
          <w:i w:val="0"/>
          <w:sz w:val="20"/>
          <w:szCs w:val="20"/>
        </w:rPr>
        <w:t>06/2012</w:t>
      </w:r>
      <w:r w:rsidRPr="005A1DF1">
        <w:rPr>
          <w:rStyle w:val="Emphasis"/>
          <w:i w:val="0"/>
          <w:sz w:val="20"/>
          <w:szCs w:val="20"/>
        </w:rPr>
        <w:t>) SUPERSEDE ALL PREVIOUS EDITIONS</w:t>
      </w:r>
      <w:r w:rsidRPr="00475A45">
        <w:rPr>
          <w:rStyle w:val="Emphasis"/>
        </w:rPr>
        <w:t>.</w:t>
      </w:r>
      <w:r>
        <w:t xml:space="preserve"> Carefully read the instructions. Submission of an application that fails to meet the PHS requirements will be grounds for the PHS to </w:t>
      </w:r>
      <w:r w:rsidRPr="00A9658D">
        <w:t>delay the review or to</w:t>
      </w:r>
      <w:r>
        <w:t xml:space="preserve"> return the application without peer review. A properly prepared application will facilitate the administrative processing and peer review that must occur before an award can be made.</w:t>
      </w:r>
    </w:p>
    <w:p w14:paraId="56391ABD" w14:textId="77777777" w:rsidR="003F0BDE" w:rsidRDefault="003F0BDE" w:rsidP="00AD10E0">
      <w:pPr>
        <w:pStyle w:val="BodyText"/>
      </w:pPr>
      <w:r w:rsidRPr="002978B5">
        <w:t xml:space="preserve">While the instructions are generally applicable, many fellowship programs have additional specific instructions. Applicants should contact an official listed in the </w:t>
      </w:r>
      <w:hyperlink w:anchor="Table_AwardingComponents" w:history="1">
        <w:r w:rsidRPr="002978B5">
          <w:rPr>
            <w:rStyle w:val="Hyperlink"/>
          </w:rPr>
          <w:t>table</w:t>
        </w:r>
      </w:hyperlink>
      <w:r w:rsidRPr="002978B5">
        <w:t xml:space="preserve"> to obtain the most current information and instructions.</w:t>
      </w:r>
      <w:r>
        <w:t xml:space="preserve"> </w:t>
      </w:r>
    </w:p>
    <w:p w14:paraId="56391ABE" w14:textId="77777777" w:rsidR="00AD10E0" w:rsidRDefault="00AD10E0" w:rsidP="00AD10E0">
      <w:pPr>
        <w:pStyle w:val="BoxNotesWithBox"/>
      </w:pPr>
      <w:r>
        <w:t>Bookmark this w</w:t>
      </w:r>
      <w:r w:rsidRPr="007A670B">
        <w:t>eb</w:t>
      </w:r>
      <w:r>
        <w:t xml:space="preserve">site </w:t>
      </w:r>
      <w:hyperlink r:id="rId47" w:tgtFrame="_blank" w:history="1">
        <w:r w:rsidRPr="00AD10E0">
          <w:rPr>
            <w:rStyle w:val="Hyperlink"/>
          </w:rPr>
          <w:t>http://grants.nih.gov/grants/forms.htm</w:t>
        </w:r>
      </w:hyperlink>
      <w:r>
        <w:t xml:space="preserve"> for easy electronic access to the forms and instructions.</w:t>
      </w:r>
    </w:p>
    <w:p w14:paraId="56391ABF" w14:textId="77777777" w:rsidR="00E90FE5" w:rsidRDefault="00C055F5" w:rsidP="00E90FE5">
      <w:pPr>
        <w:pStyle w:val="Heading2"/>
      </w:pPr>
      <w:bookmarkStart w:id="9" w:name="_Toc53222621"/>
      <w:bookmarkStart w:id="10" w:name="_Toc84666929"/>
      <w:bookmarkStart w:id="11" w:name="_Toc97536132"/>
      <w:bookmarkStart w:id="12" w:name="_Toc416190857"/>
      <w:r>
        <w:lastRenderedPageBreak/>
        <w:t>1.2</w:t>
      </w:r>
      <w:r w:rsidR="009A7036">
        <w:tab/>
      </w:r>
      <w:r w:rsidR="00E90FE5">
        <w:t xml:space="preserve">NIH </w:t>
      </w:r>
      <w:r w:rsidR="003F0BDE">
        <w:t xml:space="preserve">and AHRQ </w:t>
      </w:r>
      <w:r w:rsidR="00E90FE5">
        <w:t>Extramural Research and Research Training Programs</w:t>
      </w:r>
      <w:bookmarkEnd w:id="9"/>
      <w:bookmarkEnd w:id="10"/>
      <w:bookmarkEnd w:id="11"/>
      <w:bookmarkEnd w:id="12"/>
    </w:p>
    <w:p w14:paraId="56391AC0" w14:textId="77777777" w:rsidR="00E90FE5" w:rsidRDefault="00E90FE5" w:rsidP="000A33B5">
      <w:pPr>
        <w:pStyle w:val="BodyText"/>
      </w:pPr>
      <w:r>
        <w:t>The NIH Office of Extramural Research Grants homepage (</w:t>
      </w:r>
      <w:hyperlink r:id="rId48" w:tgtFrame="_blank" w:history="1">
        <w:r>
          <w:rPr>
            <w:rStyle w:val="Hyperlink"/>
          </w:rPr>
          <w:t>http://grants.nih.gov/grants/oer.htm</w:t>
        </w:r>
      </w:hyperlink>
      <w:r>
        <w:t>) provides an array of helpful information. Applicants are encouraged to bookmark this site and visit it often.</w:t>
      </w:r>
    </w:p>
    <w:p w14:paraId="56391AC1" w14:textId="77777777" w:rsidR="00E90FE5" w:rsidRDefault="00E90FE5" w:rsidP="000A33B5">
      <w:pPr>
        <w:pStyle w:val="BodyText"/>
      </w:pPr>
      <w:r>
        <w:t>Information about the NIH extramural research and research training programs, funding opportunities, and the grant applicatio</w:t>
      </w:r>
      <w:r w:rsidR="003F0BDE">
        <w:t>n process, can be obtained by e</w:t>
      </w:r>
      <w:r>
        <w:t xml:space="preserve">mailing your request to: </w:t>
      </w:r>
      <w:hyperlink r:id="rId49" w:history="1">
        <w:r>
          <w:rPr>
            <w:color w:val="0000FF"/>
            <w:u w:val="single"/>
          </w:rPr>
          <w:t>GrantsInfo@nih.gov</w:t>
        </w:r>
      </w:hyperlink>
      <w:r>
        <w:t xml:space="preserve"> or by calling (301) 435-0714</w:t>
      </w:r>
      <w:r w:rsidR="00D60569">
        <w:t>, TTY (301) 451</w:t>
      </w:r>
      <w:r w:rsidR="00083CF2">
        <w:t>-5936</w:t>
      </w:r>
      <w:r>
        <w:t>.</w:t>
      </w:r>
    </w:p>
    <w:p w14:paraId="56391AC2" w14:textId="77777777" w:rsidR="009B492B" w:rsidRDefault="003F0BDE" w:rsidP="000A33B5">
      <w:pPr>
        <w:pStyle w:val="BodyText"/>
      </w:pPr>
      <w:r>
        <w:t xml:space="preserve">Guidelines for Kirschstein-NRSA Individual Fellowships and non-NRSA may be found on the NIH Web Site at </w:t>
      </w:r>
      <w:hyperlink r:id="rId50" w:tgtFrame="_blank" w:history="1">
        <w:r>
          <w:rPr>
            <w:rStyle w:val="Hyperlink"/>
          </w:rPr>
          <w:t>http://grants.nih.gov/training/nrsa.htm</w:t>
        </w:r>
      </w:hyperlink>
      <w:r w:rsidR="00297A9E">
        <w:t xml:space="preserve">. </w:t>
      </w:r>
      <w:r>
        <w:t xml:space="preserve">Guidelines for the AHRQ fellowships may be found on the AHRQ Web Site at </w:t>
      </w:r>
      <w:hyperlink r:id="rId51" w:history="1">
        <w:r w:rsidRPr="00473145">
          <w:rPr>
            <w:rStyle w:val="Hyperlink"/>
          </w:rPr>
          <w:t>http://www.ahrq.gov/fund/hhspolicy.htm</w:t>
        </w:r>
      </w:hyperlink>
      <w:r>
        <w:t>.</w:t>
      </w:r>
    </w:p>
    <w:p w14:paraId="56391AC3" w14:textId="77777777" w:rsidR="003F0BDE" w:rsidRDefault="00C055F5" w:rsidP="00273C36">
      <w:pPr>
        <w:pStyle w:val="Heading2"/>
      </w:pPr>
      <w:bookmarkStart w:id="13" w:name="_Toc416190858"/>
      <w:bookmarkStart w:id="14" w:name="_Toc97536133"/>
      <w:r>
        <w:t>1.3</w:t>
      </w:r>
      <w:r w:rsidR="009A7036">
        <w:tab/>
      </w:r>
      <w:r w:rsidR="003F0BDE">
        <w:t>Fellowship Mechanisms and Program Guidelines</w:t>
      </w:r>
      <w:bookmarkEnd w:id="13"/>
    </w:p>
    <w:p w14:paraId="56391AC4" w14:textId="77777777" w:rsidR="003F0BDE" w:rsidRPr="00ED2236" w:rsidRDefault="003F0BDE" w:rsidP="003F0BDE">
      <w:r w:rsidRPr="00ED2236">
        <w:t xml:space="preserve">The Kirschstein-NRSA program helps ensure that a diverse pool of highly trained scientists is available in adequate numbers and in appropriate research areas to carry out the Nation’s biomedical and behavioral research agenda. Kirschstein-NRSA fellowships are awarded as a result of national competition for research training in specified health-related areas. </w:t>
      </w:r>
      <w:r>
        <w:t xml:space="preserve">Certain specialized individual fellowships, such as the predoctoral fellowships </w:t>
      </w:r>
      <w:r w:rsidRPr="00ED2236">
        <w:t xml:space="preserve">(F31 and F30), </w:t>
      </w:r>
      <w:r>
        <w:t xml:space="preserve">postdoctoral fellowships (F32), </w:t>
      </w:r>
      <w:r w:rsidRPr="00ED2236">
        <w:t xml:space="preserve">Senior Fellowships (F33), and other </w:t>
      </w:r>
      <w:r>
        <w:t>institute-specific</w:t>
      </w:r>
      <w:r w:rsidRPr="00ED2236">
        <w:t xml:space="preserve"> fellowship programs are provided under this authority. For individual predoctoral fellowships, NIH </w:t>
      </w:r>
      <w:r>
        <w:t>Institutes and Centers (</w:t>
      </w:r>
      <w:r w:rsidRPr="00ED2236">
        <w:t>I</w:t>
      </w:r>
      <w:r>
        <w:t xml:space="preserve">Cs) have differing requirements. </w:t>
      </w:r>
      <w:r w:rsidRPr="00ED2236">
        <w:t xml:space="preserve">All NIH ICs except </w:t>
      </w:r>
      <w:smartTag w:uri="urn:schemas-microsoft-com:office:smarttags" w:element="place">
        <w:smartTag w:uri="urn:schemas-microsoft-com:office:smarttags" w:element="PlaceName">
          <w:r>
            <w:t>Fogarty</w:t>
          </w:r>
        </w:smartTag>
        <w:r>
          <w:t xml:space="preserve"> </w:t>
        </w:r>
        <w:smartTag w:uri="urn:schemas-microsoft-com:office:smarttags" w:element="PlaceName">
          <w:r>
            <w:t>International</w:t>
          </w:r>
        </w:smartTag>
        <w:r>
          <w:t xml:space="preserve"> </w:t>
        </w:r>
        <w:smartTag w:uri="urn:schemas-microsoft-com:office:smarttags" w:element="PlaceType">
          <w:r>
            <w:t>Center</w:t>
          </w:r>
        </w:smartTag>
      </w:smartTag>
      <w:r>
        <w:t xml:space="preserve"> (</w:t>
      </w:r>
      <w:r w:rsidRPr="00ED2236">
        <w:t>FIC</w:t>
      </w:r>
      <w:r>
        <w:t>)</w:t>
      </w:r>
      <w:r w:rsidRPr="00ED2236">
        <w:t xml:space="preserve"> and </w:t>
      </w:r>
      <w:r>
        <w:t>National Library of Medicine (</w:t>
      </w:r>
      <w:r w:rsidRPr="00ED2236">
        <w:t>NLM</w:t>
      </w:r>
      <w:r>
        <w:t>)</w:t>
      </w:r>
      <w:r w:rsidRPr="00ED2236">
        <w:t xml:space="preserve"> award Kirschstein-NRSA fellowships. FIC and NLM have unique funding authorities for fellowships that are not under the Kirschstein-NRSA authority.</w:t>
      </w:r>
    </w:p>
    <w:p w14:paraId="56391AC5" w14:textId="77777777" w:rsidR="003F0BDE" w:rsidRPr="003D7FBD" w:rsidRDefault="003F0BDE" w:rsidP="003F0BDE">
      <w:r>
        <w:t xml:space="preserve">This Application Guide contains information for preparing applications for Individual Fellowships available from the National Institutes of Health (NIH) and the Agency for Healthcare Research and Quality (AHRQ). These fellowships are available at the predoctoral, postdoctoral, and senior fellowship levels. </w:t>
      </w:r>
      <w:r w:rsidRPr="00105C1A">
        <w:t>These include both Ruth L. Kirschstein National Research Service Award</w:t>
      </w:r>
      <w:r w:rsidR="00297A9E">
        <w:t xml:space="preserve"> (NRSA) and non-NRSA programs. </w:t>
      </w:r>
      <w:r>
        <w:t>It is important to note that not all predoctoral</w:t>
      </w:r>
      <w:r w:rsidRPr="00F74C22">
        <w:rPr>
          <w:color w:val="FF0000"/>
        </w:rPr>
        <w:t>,</w:t>
      </w:r>
      <w:r>
        <w:t xml:space="preserve"> postdoctoral, and senior fellowships are supported by each IC and AHRQ. Therefore, individuals interested in this type of award are strongly encouraged to consult with the appropriate NIH IC and AHRQ before submitting an application. (For example, </w:t>
      </w:r>
      <w:r w:rsidRPr="006A4AC1">
        <w:t xml:space="preserve">Postdoctoral </w:t>
      </w:r>
      <w:r>
        <w:t xml:space="preserve">(F32) </w:t>
      </w:r>
      <w:r w:rsidRPr="006A4AC1">
        <w:t>fellowships are provided</w:t>
      </w:r>
      <w:r w:rsidRPr="00935526">
        <w:rPr>
          <w:b/>
        </w:rPr>
        <w:t xml:space="preserve"> </w:t>
      </w:r>
      <w:r w:rsidRPr="006A4AC1">
        <w:t>by the NIH ICs and AHRQ.</w:t>
      </w:r>
      <w:r>
        <w:t xml:space="preserve"> AHRQ does not provide senior fellowships.) </w:t>
      </w:r>
      <w:r w:rsidRPr="00ED2236">
        <w:rPr>
          <w:rStyle w:val="Emphasis"/>
          <w:u w:val="single"/>
        </w:rPr>
        <w:t>This action is of utmost importance because applications with marginal or no relevance to the mission of the participating ICs or AHRQ will not be accepted for review or funding</w:t>
      </w:r>
      <w:r>
        <w:rPr>
          <w:rStyle w:val="Emphasis"/>
          <w:u w:val="single"/>
        </w:rPr>
        <w:t>.</w:t>
      </w:r>
      <w:r w:rsidRPr="0057592B">
        <w:rPr>
          <w:rStyle w:val="Emphasis"/>
          <w:i w:val="0"/>
        </w:rPr>
        <w:t xml:space="preserve"> </w:t>
      </w:r>
      <w:r w:rsidRPr="00ED2236">
        <w:t xml:space="preserve">Thus, specific FOAs </w:t>
      </w:r>
      <w:r>
        <w:t xml:space="preserve">always </w:t>
      </w:r>
      <w:r w:rsidRPr="00ED2236">
        <w:t>should be consulted for guidance.</w:t>
      </w:r>
    </w:p>
    <w:p w14:paraId="56391AC6" w14:textId="77777777" w:rsidR="003F0BDE" w:rsidRDefault="003F0BDE" w:rsidP="003F0BDE">
      <w:r>
        <w:t xml:space="preserve">Contact information can be found in each Funding Opportunity Announcement (FOA) published as a program announcement or request for applications and below in the </w:t>
      </w:r>
      <w:hyperlink w:anchor="Table_AwardingComponents" w:history="1">
        <w:r w:rsidRPr="000C2DA5">
          <w:rPr>
            <w:rStyle w:val="Hyperlink"/>
          </w:rPr>
          <w:t>Interactions with PHS Staff section</w:t>
        </w:r>
      </w:hyperlink>
      <w:r>
        <w:t>.</w:t>
      </w:r>
    </w:p>
    <w:p w14:paraId="56391AC7" w14:textId="77777777" w:rsidR="003F0BDE" w:rsidRDefault="003F0BDE" w:rsidP="003F0BDE">
      <w:r>
        <w:t xml:space="preserve">For more information, see the NIH Research Training and Career Development website at </w:t>
      </w:r>
      <w:hyperlink r:id="rId52" w:history="1">
        <w:r w:rsidR="008B6BA5">
          <w:rPr>
            <w:rStyle w:val="Hyperlink"/>
          </w:rPr>
          <w:t>http://grants.nih.gov/training/extramural.htm</w:t>
        </w:r>
      </w:hyperlink>
      <w:r>
        <w:t xml:space="preserve"> and the AHRQ Research Training website at </w:t>
      </w:r>
      <w:hyperlink r:id="rId53" w:history="1">
        <w:r w:rsidRPr="00D2589D">
          <w:rPr>
            <w:rStyle w:val="Hyperlink"/>
          </w:rPr>
          <w:t>http://www.ahrq.gov/fund/training/rsrchtng.htm</w:t>
        </w:r>
      </w:hyperlink>
      <w:r>
        <w:t>.</w:t>
      </w:r>
    </w:p>
    <w:p w14:paraId="56391AC8" w14:textId="41C628D2" w:rsidR="003F0BDE" w:rsidRDefault="003F0BDE" w:rsidP="003F0BDE">
      <w:pPr>
        <w:pStyle w:val="BodyText"/>
      </w:pPr>
      <w:r>
        <w:t xml:space="preserve">A partial list of research training and career development award grant mechanisms is provided below. As noted in the descriptions in </w:t>
      </w:r>
      <w:hyperlink r:id="rId54" w:anchor="part_iii_policies_assurances" w:tgtFrame="_blank" w:history="1">
        <w:r>
          <w:rPr>
            <w:rStyle w:val="Hyperlink"/>
          </w:rPr>
          <w:t>Part III: Policies, Assurances, Definitions, and Other Information</w:t>
        </w:r>
      </w:hyperlink>
      <w:r>
        <w:t xml:space="preserve">, not all awarding components use all programs. For a complete listing of program guidelines, visit the OER Grants website </w:t>
      </w:r>
      <w:hyperlink r:id="rId55" w:tgtFrame="_blank" w:history="1">
        <w:r>
          <w:rPr>
            <w:rStyle w:val="Hyperlink"/>
          </w:rPr>
          <w:t>http://grants.nih.gov/grants/funding/funding_program.htm</w:t>
        </w:r>
      </w:hyperlink>
      <w:r>
        <w:t xml:space="preserve">. </w:t>
      </w:r>
    </w:p>
    <w:p w14:paraId="56391AC9" w14:textId="77777777" w:rsidR="003F0BDE" w:rsidRDefault="003F0BDE" w:rsidP="003F0BDE">
      <w:pPr>
        <w:pStyle w:val="Subhead-NoTOC"/>
      </w:pPr>
      <w:r>
        <w:t>Kirschstein-NRSA Programs:</w:t>
      </w:r>
    </w:p>
    <w:p w14:paraId="56391ACA" w14:textId="58214264" w:rsidR="003F0BDE" w:rsidRPr="00605331" w:rsidRDefault="00B26C58" w:rsidP="003F0BDE">
      <w:pPr>
        <w:pStyle w:val="ListBullet"/>
        <w:numPr>
          <w:ilvl w:val="0"/>
          <w:numId w:val="0"/>
        </w:numPr>
        <w:ind w:left="720"/>
      </w:pPr>
      <w:hyperlink r:id="rId56" w:anchor="4_1_research_grant_activity_codes" w:tgtFrame="_blank" w:history="1">
        <w:r w:rsidR="003F0BDE">
          <w:rPr>
            <w:rStyle w:val="Hyperlink"/>
          </w:rPr>
          <w:t>Individual Ruth L. Kirschstein National Research Service Award Fellowships (NRSA) (F30, F31, F32, F33, F34, etc.)</w:t>
        </w:r>
      </w:hyperlink>
      <w:r w:rsidR="00605331">
        <w:rPr>
          <w:rStyle w:val="Hyperlink"/>
        </w:rPr>
        <w:t xml:space="preserve"> </w:t>
      </w:r>
      <w:r w:rsidR="00605331" w:rsidRPr="00727C48">
        <w:t>in Part III. 4.1</w:t>
      </w:r>
    </w:p>
    <w:p w14:paraId="56391ACB" w14:textId="77777777" w:rsidR="003F0BDE" w:rsidRDefault="003F0BDE" w:rsidP="003F0BDE">
      <w:pPr>
        <w:pStyle w:val="Subhead-NoTOC"/>
      </w:pPr>
      <w:r>
        <w:t xml:space="preserve">Other </w:t>
      </w:r>
      <w:smartTag w:uri="urn:schemas-microsoft-com:office:smarttags" w:element="State">
        <w:smartTag w:uri="urn:schemas-microsoft-com:office:smarttags" w:element="place">
          <w:r>
            <w:t>Ind</w:t>
          </w:r>
        </w:smartTag>
      </w:smartTag>
      <w:r>
        <w:t>ividual Fellowship (non-NRSA) Programs:</w:t>
      </w:r>
    </w:p>
    <w:p w14:paraId="56391ACC" w14:textId="77777777" w:rsidR="003F0BDE" w:rsidRPr="004429C6" w:rsidRDefault="007C0B4E" w:rsidP="007C0B4E">
      <w:pPr>
        <w:ind w:left="720"/>
      </w:pPr>
      <w:r>
        <w:t>Information for other non-NRSA Fellowship programs can be found at</w:t>
      </w:r>
      <w:r>
        <w:br/>
      </w:r>
      <w:hyperlink r:id="rId57" w:tgtFrame="_blank" w:history="1">
        <w:r>
          <w:rPr>
            <w:rStyle w:val="Hyperlink"/>
            <w:szCs w:val="38"/>
          </w:rPr>
          <w:t>http://grants.nih.gov/training/extramural.htm</w:t>
        </w:r>
      </w:hyperlink>
    </w:p>
    <w:p w14:paraId="56391ACD" w14:textId="77777777" w:rsidR="006A2D68" w:rsidRDefault="00C055F5" w:rsidP="002B519F">
      <w:pPr>
        <w:pStyle w:val="Heading2"/>
      </w:pPr>
      <w:bookmarkStart w:id="15" w:name="_Toc97536136"/>
      <w:bookmarkStart w:id="16" w:name="_Toc416190859"/>
      <w:bookmarkStart w:id="17" w:name="_Toc505373371"/>
      <w:bookmarkStart w:id="18" w:name="_Toc514472466"/>
      <w:bookmarkStart w:id="19" w:name="_Toc516651812"/>
      <w:bookmarkStart w:id="20" w:name="_Toc16779030"/>
      <w:bookmarkStart w:id="21" w:name="_Toc20723681"/>
      <w:bookmarkEnd w:id="14"/>
      <w:r>
        <w:t>1</w:t>
      </w:r>
      <w:r w:rsidR="001C361C">
        <w:t>.4</w:t>
      </w:r>
      <w:r w:rsidR="009A7036">
        <w:tab/>
      </w:r>
      <w:r w:rsidR="006A2D68">
        <w:t>Interactions with PHS Staff</w:t>
      </w:r>
      <w:bookmarkEnd w:id="15"/>
      <w:bookmarkEnd w:id="16"/>
    </w:p>
    <w:p w14:paraId="56391ACE" w14:textId="77777777" w:rsidR="006A2D68" w:rsidRDefault="00A82B3A" w:rsidP="000A33B5">
      <w:pPr>
        <w:pStyle w:val="BodyText"/>
      </w:pPr>
      <w:r>
        <w:t>NIH and AHRQ</w:t>
      </w:r>
      <w:r w:rsidR="006A2D68">
        <w:t xml:space="preserve"> encourage applicants to communicate with staff throughout the entire application, review and award process. </w:t>
      </w:r>
      <w:r w:rsidR="006A2D68" w:rsidRPr="009C031D">
        <w:t xml:space="preserve">Web site addresses and staff phone numbers of </w:t>
      </w:r>
      <w:r w:rsidR="002646F5" w:rsidRPr="009C031D">
        <w:t>NIH and AHRQ contacts are li</w:t>
      </w:r>
      <w:r w:rsidR="006A2D68" w:rsidRPr="009C031D">
        <w:t>sted below.</w:t>
      </w:r>
      <w:r w:rsidR="00796162">
        <w:t xml:space="preserve"> </w:t>
      </w:r>
      <w:r w:rsidR="009C031D" w:rsidRPr="009C031D">
        <w:t>A lis</w:t>
      </w:r>
      <w:r w:rsidR="009C031D">
        <w:t xml:space="preserve">t of </w:t>
      </w:r>
      <w:r>
        <w:t xml:space="preserve">contacts specifically for extramural </w:t>
      </w:r>
      <w:r w:rsidR="009C031D">
        <w:t>training</w:t>
      </w:r>
      <w:r>
        <w:t xml:space="preserve"> at the </w:t>
      </w:r>
      <w:r w:rsidR="009C031D">
        <w:t>NIH ICs can also be found</w:t>
      </w:r>
      <w:r w:rsidR="002646F5">
        <w:t xml:space="preserve"> </w:t>
      </w:r>
      <w:r w:rsidR="009C031D">
        <w:t>a</w:t>
      </w:r>
      <w:r w:rsidR="002646F5">
        <w:t>t</w:t>
      </w:r>
      <w:r w:rsidR="002646F5" w:rsidRPr="009C031D">
        <w:t>:</w:t>
      </w:r>
      <w:r w:rsidR="009C031D">
        <w:t xml:space="preserve"> </w:t>
      </w:r>
      <w:hyperlink r:id="rId58" w:tgtFrame="_blank" w:history="1">
        <w:r w:rsidR="00B62A23">
          <w:rPr>
            <w:rStyle w:val="Hyperlink"/>
          </w:rPr>
          <w:t>http://grants.nih.gov/training/ tac_training_contacts.doc</w:t>
        </w:r>
      </w:hyperlink>
      <w:r w:rsidR="002646F5" w:rsidRPr="009C031D">
        <w:t>.</w:t>
      </w:r>
      <w:r w:rsidR="002646F5">
        <w:t xml:space="preserve"> Individuals are encouraged to always check th</w:t>
      </w:r>
      <w:r w:rsidR="009C031D">
        <w:t>is</w:t>
      </w:r>
      <w:r w:rsidR="002646F5">
        <w:t xml:space="preserve"> website for the most current contact information.</w:t>
      </w:r>
      <w:r w:rsidR="006A2D68">
        <w:t xml:space="preserve"> </w:t>
      </w:r>
    </w:p>
    <w:p w14:paraId="56391ACF" w14:textId="77777777" w:rsidR="006A2D68" w:rsidRDefault="006A2D68" w:rsidP="009C0E37">
      <w:pPr>
        <w:pStyle w:val="BodyText"/>
      </w:pPr>
      <w:r>
        <w:t xml:space="preserve">All inquiries regarding the assignment, review, or recommendation on funding of applications are to be made only to PHS officials. </w:t>
      </w:r>
    </w:p>
    <w:p w14:paraId="56391AD0" w14:textId="77777777" w:rsidR="008D0FA3" w:rsidRDefault="008D0FA3" w:rsidP="008D0FA3">
      <w:pPr>
        <w:pStyle w:val="Heading4"/>
      </w:pPr>
      <w:bookmarkStart w:id="22" w:name="Table_AwardingComponents"/>
      <w:bookmarkEnd w:id="22"/>
      <w:r>
        <w:t>PHS Agency Contacts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59"/>
        <w:gridCol w:w="5403"/>
        <w:gridCol w:w="1490"/>
      </w:tblGrid>
      <w:tr w:rsidR="008D0FA3" w:rsidRPr="00BB0B88" w14:paraId="56391AD4" w14:textId="77777777" w:rsidTr="0037033D">
        <w:trPr>
          <w:cantSplit/>
          <w:tblHeader/>
        </w:trPr>
        <w:tc>
          <w:tcPr>
            <w:tcW w:w="1605" w:type="pct"/>
            <w:shd w:val="clear" w:color="auto" w:fill="F2F2F2"/>
          </w:tcPr>
          <w:p w14:paraId="56391AD1" w14:textId="77777777" w:rsidR="008D0FA3" w:rsidRPr="00F63FD4" w:rsidRDefault="008D0FA3" w:rsidP="0012420C">
            <w:pPr>
              <w:pStyle w:val="TableHeader"/>
            </w:pPr>
            <w:r>
              <w:t>phs a</w:t>
            </w:r>
            <w:r w:rsidRPr="00F63FD4">
              <w:t>gency</w:t>
            </w:r>
            <w:r w:rsidRPr="00F63FD4">
              <w:br/>
            </w:r>
            <w:r>
              <w:t>(link to web s</w:t>
            </w:r>
            <w:r w:rsidRPr="00F63FD4">
              <w:t>ite)</w:t>
            </w:r>
          </w:p>
        </w:tc>
        <w:tc>
          <w:tcPr>
            <w:tcW w:w="2661" w:type="pct"/>
            <w:shd w:val="clear" w:color="auto" w:fill="F2F2F2"/>
          </w:tcPr>
          <w:p w14:paraId="56391AD2" w14:textId="77777777" w:rsidR="008D0FA3" w:rsidRPr="005B7C76" w:rsidRDefault="008D0FA3" w:rsidP="0012420C">
            <w:pPr>
              <w:pStyle w:val="TableHeader"/>
            </w:pPr>
            <w:r>
              <w:t>awarding component</w:t>
            </w:r>
            <w:r>
              <w:br/>
              <w:t>(link to web site)</w:t>
            </w:r>
          </w:p>
        </w:tc>
        <w:tc>
          <w:tcPr>
            <w:tcW w:w="734" w:type="pct"/>
            <w:shd w:val="clear" w:color="auto" w:fill="F2F2F2"/>
          </w:tcPr>
          <w:p w14:paraId="56391AD3" w14:textId="77777777" w:rsidR="008D0FA3" w:rsidRPr="005B7C76" w:rsidRDefault="008D0FA3" w:rsidP="0012420C">
            <w:pPr>
              <w:pStyle w:val="TableHeader"/>
            </w:pPr>
            <w:r>
              <w:t>telephone n</w:t>
            </w:r>
            <w:r w:rsidRPr="005B7C76">
              <w:t>umber </w:t>
            </w:r>
          </w:p>
        </w:tc>
      </w:tr>
      <w:tr w:rsidR="008D0FA3" w:rsidRPr="005B7C76" w14:paraId="56391AD8" w14:textId="77777777" w:rsidTr="0037033D">
        <w:trPr>
          <w:cantSplit/>
        </w:trPr>
        <w:tc>
          <w:tcPr>
            <w:tcW w:w="1605" w:type="pct"/>
          </w:tcPr>
          <w:p w14:paraId="56391AD5" w14:textId="77777777" w:rsidR="008D0FA3" w:rsidRPr="005B7C76" w:rsidRDefault="00B26C58" w:rsidP="0012420C">
            <w:pPr>
              <w:pStyle w:val="Tabletext"/>
            </w:pPr>
            <w:hyperlink r:id="rId59" w:history="1">
              <w:r w:rsidR="008D0FA3">
                <w:rPr>
                  <w:rStyle w:val="Hyperlink"/>
                </w:rPr>
                <w:t>NATIONAL INSTITUTES OF HEALTH (NIH)</w:t>
              </w:r>
            </w:hyperlink>
          </w:p>
        </w:tc>
        <w:tc>
          <w:tcPr>
            <w:tcW w:w="2661" w:type="pct"/>
          </w:tcPr>
          <w:p w14:paraId="56391AD6" w14:textId="77777777" w:rsidR="008D0FA3" w:rsidRPr="00B016C1" w:rsidRDefault="00B26C58" w:rsidP="0012420C">
            <w:pPr>
              <w:pStyle w:val="Tabletext"/>
            </w:pPr>
            <w:hyperlink r:id="rId60" w:history="1">
              <w:r w:rsidR="008D0FA3" w:rsidRPr="005370A3">
                <w:rPr>
                  <w:rStyle w:val="Hyperlink"/>
                  <w:i/>
                </w:rPr>
                <w:t>Eunice Kennedy Shriver</w:t>
              </w:r>
            </w:hyperlink>
            <w:hyperlink r:id="rId61" w:history="1">
              <w:r w:rsidR="008D0FA3">
                <w:rPr>
                  <w:rStyle w:val="Hyperlink"/>
                </w:rPr>
                <w:t xml:space="preserve"> National Institute of Child Health and Human Development</w:t>
              </w:r>
            </w:hyperlink>
          </w:p>
        </w:tc>
        <w:tc>
          <w:tcPr>
            <w:tcW w:w="734" w:type="pct"/>
          </w:tcPr>
          <w:p w14:paraId="56391AD7" w14:textId="77777777" w:rsidR="008D0FA3" w:rsidRPr="005B7C76" w:rsidRDefault="008D0FA3" w:rsidP="0012420C">
            <w:pPr>
              <w:pStyle w:val="Tabletext"/>
            </w:pPr>
            <w:r w:rsidRPr="005B7C76">
              <w:t>301-496-0104</w:t>
            </w:r>
          </w:p>
        </w:tc>
      </w:tr>
      <w:tr w:rsidR="008D0FA3" w:rsidRPr="005B7C76" w14:paraId="56391ADC" w14:textId="77777777" w:rsidTr="0037033D">
        <w:trPr>
          <w:cantSplit/>
        </w:trPr>
        <w:tc>
          <w:tcPr>
            <w:tcW w:w="1605" w:type="pct"/>
            <w:vAlign w:val="center"/>
          </w:tcPr>
          <w:p w14:paraId="56391AD9" w14:textId="77777777" w:rsidR="008D0FA3" w:rsidRPr="005B7C76" w:rsidRDefault="008D0FA3" w:rsidP="0012420C">
            <w:pPr>
              <w:pStyle w:val="Tabletext"/>
              <w:jc w:val="center"/>
            </w:pPr>
            <w:r>
              <w:t>NIH</w:t>
            </w:r>
          </w:p>
        </w:tc>
        <w:tc>
          <w:tcPr>
            <w:tcW w:w="2661" w:type="pct"/>
          </w:tcPr>
          <w:p w14:paraId="56391ADA" w14:textId="77777777" w:rsidR="008D0FA3" w:rsidRPr="005B7C76" w:rsidRDefault="00B26C58" w:rsidP="0012420C">
            <w:pPr>
              <w:pStyle w:val="Tabletext"/>
            </w:pPr>
            <w:hyperlink r:id="rId62" w:history="1">
              <w:r w:rsidR="008D0FA3" w:rsidRPr="00B016C1">
                <w:rPr>
                  <w:rStyle w:val="Hyperlink"/>
                </w:rPr>
                <w:t>Fogarty International Center</w:t>
              </w:r>
            </w:hyperlink>
          </w:p>
        </w:tc>
        <w:tc>
          <w:tcPr>
            <w:tcW w:w="734" w:type="pct"/>
          </w:tcPr>
          <w:p w14:paraId="56391ADB" w14:textId="77777777" w:rsidR="008D0FA3" w:rsidRPr="005B7C76" w:rsidRDefault="008D0FA3" w:rsidP="0012420C">
            <w:pPr>
              <w:pStyle w:val="Tabletext"/>
            </w:pPr>
            <w:r w:rsidRPr="005B7C76">
              <w:t>301-496-1653</w:t>
            </w:r>
          </w:p>
        </w:tc>
      </w:tr>
      <w:tr w:rsidR="008D0FA3" w:rsidRPr="005B7C76" w14:paraId="56391AE0" w14:textId="77777777" w:rsidTr="0037033D">
        <w:trPr>
          <w:cantSplit/>
        </w:trPr>
        <w:tc>
          <w:tcPr>
            <w:tcW w:w="1605" w:type="pct"/>
            <w:vAlign w:val="center"/>
          </w:tcPr>
          <w:p w14:paraId="56391ADD" w14:textId="77777777" w:rsidR="008D0FA3" w:rsidRPr="005B7C76" w:rsidRDefault="008D0FA3" w:rsidP="0012420C">
            <w:pPr>
              <w:pStyle w:val="Tabletext"/>
              <w:jc w:val="center"/>
            </w:pPr>
            <w:r>
              <w:t>NIH</w:t>
            </w:r>
          </w:p>
        </w:tc>
        <w:tc>
          <w:tcPr>
            <w:tcW w:w="2661" w:type="pct"/>
          </w:tcPr>
          <w:p w14:paraId="56391ADE" w14:textId="77777777" w:rsidR="008D0FA3" w:rsidRPr="005B7C76" w:rsidRDefault="00B26C58" w:rsidP="0012420C">
            <w:pPr>
              <w:pStyle w:val="Tabletext"/>
            </w:pPr>
            <w:hyperlink r:id="rId63" w:history="1">
              <w:r w:rsidR="008D0FA3" w:rsidRPr="009A1700">
                <w:rPr>
                  <w:rStyle w:val="Hyperlink"/>
                </w:rPr>
                <w:t>National Cancer Institute</w:t>
              </w:r>
            </w:hyperlink>
          </w:p>
        </w:tc>
        <w:tc>
          <w:tcPr>
            <w:tcW w:w="734" w:type="pct"/>
          </w:tcPr>
          <w:p w14:paraId="56391ADF" w14:textId="77777777" w:rsidR="008D0FA3" w:rsidRPr="005B7C76" w:rsidRDefault="008D0FA3" w:rsidP="0012420C">
            <w:pPr>
              <w:pStyle w:val="Tabletext"/>
            </w:pPr>
            <w:r w:rsidRPr="005B7C76">
              <w:t>301-496-3428</w:t>
            </w:r>
          </w:p>
        </w:tc>
      </w:tr>
      <w:tr w:rsidR="008D0FA3" w:rsidRPr="005B7C76" w14:paraId="56391AE4" w14:textId="77777777" w:rsidTr="0037033D">
        <w:trPr>
          <w:cantSplit/>
        </w:trPr>
        <w:tc>
          <w:tcPr>
            <w:tcW w:w="1605" w:type="pct"/>
            <w:vAlign w:val="center"/>
          </w:tcPr>
          <w:p w14:paraId="56391AE1" w14:textId="77777777" w:rsidR="008D0FA3" w:rsidRPr="005B7C76" w:rsidRDefault="008D0FA3" w:rsidP="0012420C">
            <w:pPr>
              <w:pStyle w:val="Tabletext"/>
              <w:jc w:val="center"/>
            </w:pPr>
            <w:r>
              <w:t>NIH</w:t>
            </w:r>
          </w:p>
        </w:tc>
        <w:tc>
          <w:tcPr>
            <w:tcW w:w="2661" w:type="pct"/>
          </w:tcPr>
          <w:p w14:paraId="56391AE2" w14:textId="0EFCCF7F" w:rsidR="008D0FA3" w:rsidRPr="005B7C76" w:rsidRDefault="00B26C58" w:rsidP="002E2DDA">
            <w:pPr>
              <w:pStyle w:val="Tabletext"/>
            </w:pPr>
            <w:hyperlink r:id="rId64" w:tooltip="link to nccam" w:history="1">
              <w:r w:rsidR="008D0FA3" w:rsidRPr="00F96790">
                <w:rPr>
                  <w:rStyle w:val="Hyperlink"/>
                </w:rPr>
                <w:t xml:space="preserve">National Center for Complementary and </w:t>
              </w:r>
              <w:r w:rsidR="002E2DDA">
                <w:rPr>
                  <w:rStyle w:val="Hyperlink"/>
                </w:rPr>
                <w:t xml:space="preserve">Integrative </w:t>
              </w:r>
            </w:hyperlink>
            <w:r w:rsidR="002E2DDA">
              <w:rPr>
                <w:rStyle w:val="Hyperlink"/>
              </w:rPr>
              <w:t>Health</w:t>
            </w:r>
          </w:p>
        </w:tc>
        <w:tc>
          <w:tcPr>
            <w:tcW w:w="734" w:type="pct"/>
          </w:tcPr>
          <w:p w14:paraId="56391AE3" w14:textId="77777777" w:rsidR="008D0FA3" w:rsidRPr="005B7C76" w:rsidRDefault="008D0FA3" w:rsidP="0012420C">
            <w:pPr>
              <w:pStyle w:val="Tabletext"/>
            </w:pPr>
            <w:r w:rsidRPr="005B7C76">
              <w:t>301-496-4792</w:t>
            </w:r>
          </w:p>
        </w:tc>
      </w:tr>
      <w:tr w:rsidR="008D0FA3" w:rsidRPr="005B7C76" w14:paraId="56391AE8" w14:textId="77777777" w:rsidTr="0037033D">
        <w:trPr>
          <w:cantSplit/>
        </w:trPr>
        <w:tc>
          <w:tcPr>
            <w:tcW w:w="1605" w:type="pct"/>
            <w:vAlign w:val="center"/>
          </w:tcPr>
          <w:p w14:paraId="56391AE5" w14:textId="77777777" w:rsidR="008D0FA3" w:rsidRPr="005B7C76" w:rsidRDefault="008D0FA3" w:rsidP="0012420C">
            <w:pPr>
              <w:pStyle w:val="Tabletext"/>
              <w:jc w:val="center"/>
            </w:pPr>
            <w:r>
              <w:t>NIH</w:t>
            </w:r>
          </w:p>
        </w:tc>
        <w:tc>
          <w:tcPr>
            <w:tcW w:w="2661" w:type="pct"/>
          </w:tcPr>
          <w:p w14:paraId="56391AE6" w14:textId="77777777" w:rsidR="008D0FA3" w:rsidRPr="005B7C76" w:rsidRDefault="00B26C58" w:rsidP="0012420C">
            <w:pPr>
              <w:pStyle w:val="Tabletext"/>
            </w:pPr>
            <w:hyperlink r:id="rId65" w:history="1">
              <w:r w:rsidR="008D0FA3" w:rsidRPr="005110F8">
                <w:rPr>
                  <w:rStyle w:val="Hyperlink"/>
                </w:rPr>
                <w:t>National Center for Research Resources</w:t>
              </w:r>
            </w:hyperlink>
          </w:p>
        </w:tc>
        <w:tc>
          <w:tcPr>
            <w:tcW w:w="734" w:type="pct"/>
          </w:tcPr>
          <w:p w14:paraId="56391AE7" w14:textId="77777777" w:rsidR="008D0FA3" w:rsidRPr="005B7C76" w:rsidRDefault="008D0FA3" w:rsidP="0012420C">
            <w:pPr>
              <w:pStyle w:val="Tabletext"/>
            </w:pPr>
            <w:r w:rsidRPr="005B7C76">
              <w:t>301-496-6023</w:t>
            </w:r>
          </w:p>
        </w:tc>
      </w:tr>
      <w:tr w:rsidR="008D0FA3" w:rsidRPr="005B7C76" w14:paraId="56391AEC" w14:textId="77777777" w:rsidTr="0037033D">
        <w:trPr>
          <w:cantSplit/>
        </w:trPr>
        <w:tc>
          <w:tcPr>
            <w:tcW w:w="1605" w:type="pct"/>
            <w:vAlign w:val="center"/>
          </w:tcPr>
          <w:p w14:paraId="56391AE9" w14:textId="77777777" w:rsidR="008D0FA3" w:rsidRPr="005B7C76" w:rsidRDefault="008D0FA3" w:rsidP="0012420C">
            <w:pPr>
              <w:pStyle w:val="Tabletext"/>
              <w:jc w:val="center"/>
            </w:pPr>
            <w:r>
              <w:t>NIH</w:t>
            </w:r>
          </w:p>
        </w:tc>
        <w:tc>
          <w:tcPr>
            <w:tcW w:w="2661" w:type="pct"/>
          </w:tcPr>
          <w:p w14:paraId="56391AEA" w14:textId="77777777" w:rsidR="008D0FA3" w:rsidRPr="005B7C76" w:rsidRDefault="00B26C58" w:rsidP="0012420C">
            <w:pPr>
              <w:pStyle w:val="Tabletext"/>
            </w:pPr>
            <w:hyperlink r:id="rId66" w:history="1">
              <w:r w:rsidR="008D0FA3" w:rsidRPr="005110F8">
                <w:rPr>
                  <w:rStyle w:val="Hyperlink"/>
                </w:rPr>
                <w:t>National Eye Institute</w:t>
              </w:r>
            </w:hyperlink>
          </w:p>
        </w:tc>
        <w:tc>
          <w:tcPr>
            <w:tcW w:w="734" w:type="pct"/>
          </w:tcPr>
          <w:p w14:paraId="56391AEB" w14:textId="77777777" w:rsidR="008D0FA3" w:rsidRPr="005B7C76" w:rsidRDefault="008D0FA3" w:rsidP="0012420C">
            <w:pPr>
              <w:pStyle w:val="Tabletext"/>
            </w:pPr>
            <w:r w:rsidRPr="005B7C76">
              <w:t>301-451-2020</w:t>
            </w:r>
          </w:p>
        </w:tc>
      </w:tr>
      <w:tr w:rsidR="008D0FA3" w:rsidRPr="005B7C76" w14:paraId="56391AF0" w14:textId="77777777" w:rsidTr="0037033D">
        <w:trPr>
          <w:cantSplit/>
        </w:trPr>
        <w:tc>
          <w:tcPr>
            <w:tcW w:w="1605" w:type="pct"/>
            <w:vAlign w:val="center"/>
          </w:tcPr>
          <w:p w14:paraId="56391AED" w14:textId="77777777" w:rsidR="008D0FA3" w:rsidRPr="005B7C76" w:rsidRDefault="008D0FA3" w:rsidP="0012420C">
            <w:pPr>
              <w:pStyle w:val="Tabletext"/>
              <w:jc w:val="center"/>
            </w:pPr>
            <w:r>
              <w:t>NIH</w:t>
            </w:r>
          </w:p>
        </w:tc>
        <w:tc>
          <w:tcPr>
            <w:tcW w:w="2661" w:type="pct"/>
          </w:tcPr>
          <w:p w14:paraId="56391AEE" w14:textId="77777777" w:rsidR="008D0FA3" w:rsidRPr="005B7C76" w:rsidRDefault="00B26C58" w:rsidP="0012420C">
            <w:pPr>
              <w:pStyle w:val="Tabletext"/>
            </w:pPr>
            <w:hyperlink r:id="rId67" w:history="1">
              <w:r w:rsidR="008D0FA3" w:rsidRPr="00635FBC">
                <w:rPr>
                  <w:rStyle w:val="Hyperlink"/>
                </w:rPr>
                <w:t>National Heart, Lung, and Blood Institute</w:t>
              </w:r>
            </w:hyperlink>
          </w:p>
        </w:tc>
        <w:tc>
          <w:tcPr>
            <w:tcW w:w="734" w:type="pct"/>
          </w:tcPr>
          <w:p w14:paraId="56391AEF" w14:textId="77777777" w:rsidR="008D0FA3" w:rsidRPr="005B7C76" w:rsidRDefault="008D0FA3" w:rsidP="0012420C">
            <w:pPr>
              <w:pStyle w:val="Tabletext"/>
            </w:pPr>
            <w:r w:rsidRPr="005B7C76">
              <w:t>301-435-0260</w:t>
            </w:r>
          </w:p>
        </w:tc>
      </w:tr>
      <w:tr w:rsidR="008D0FA3" w:rsidRPr="005B7C76" w14:paraId="56391AF4" w14:textId="77777777" w:rsidTr="0037033D">
        <w:trPr>
          <w:cantSplit/>
        </w:trPr>
        <w:tc>
          <w:tcPr>
            <w:tcW w:w="1605" w:type="pct"/>
            <w:vAlign w:val="center"/>
          </w:tcPr>
          <w:p w14:paraId="56391AF1" w14:textId="77777777" w:rsidR="008D0FA3" w:rsidRPr="005B7C76" w:rsidRDefault="008D0FA3" w:rsidP="0012420C">
            <w:pPr>
              <w:pStyle w:val="Tabletext"/>
              <w:jc w:val="center"/>
            </w:pPr>
            <w:r>
              <w:t>NIH</w:t>
            </w:r>
          </w:p>
        </w:tc>
        <w:tc>
          <w:tcPr>
            <w:tcW w:w="2661" w:type="pct"/>
          </w:tcPr>
          <w:p w14:paraId="56391AF2" w14:textId="77777777" w:rsidR="008D0FA3" w:rsidRPr="005B7C76" w:rsidRDefault="00B26C58" w:rsidP="0012420C">
            <w:pPr>
              <w:pStyle w:val="Tabletext"/>
            </w:pPr>
            <w:hyperlink r:id="rId68" w:history="1">
              <w:r w:rsidR="008D0FA3" w:rsidRPr="00635FBC">
                <w:rPr>
                  <w:rStyle w:val="Hyperlink"/>
                </w:rPr>
                <w:t>National Human Genome Research Institute</w:t>
              </w:r>
            </w:hyperlink>
          </w:p>
        </w:tc>
        <w:tc>
          <w:tcPr>
            <w:tcW w:w="734" w:type="pct"/>
          </w:tcPr>
          <w:p w14:paraId="56391AF3" w14:textId="77777777" w:rsidR="008D0FA3" w:rsidRPr="005B7C76" w:rsidRDefault="008D0FA3" w:rsidP="0012420C">
            <w:pPr>
              <w:pStyle w:val="Tabletext"/>
            </w:pPr>
            <w:r w:rsidRPr="005B7C76">
              <w:t>301-496-7531</w:t>
            </w:r>
          </w:p>
        </w:tc>
      </w:tr>
      <w:tr w:rsidR="008D0FA3" w:rsidRPr="005B7C76" w14:paraId="56391AF8" w14:textId="77777777" w:rsidTr="0037033D">
        <w:trPr>
          <w:cantSplit/>
        </w:trPr>
        <w:tc>
          <w:tcPr>
            <w:tcW w:w="1605" w:type="pct"/>
            <w:vAlign w:val="center"/>
          </w:tcPr>
          <w:p w14:paraId="56391AF5" w14:textId="77777777" w:rsidR="008D0FA3" w:rsidRPr="005B7C76" w:rsidRDefault="008D0FA3" w:rsidP="0012420C">
            <w:pPr>
              <w:pStyle w:val="Tabletext"/>
              <w:jc w:val="center"/>
            </w:pPr>
            <w:r>
              <w:t>NIH</w:t>
            </w:r>
          </w:p>
        </w:tc>
        <w:tc>
          <w:tcPr>
            <w:tcW w:w="2661" w:type="pct"/>
          </w:tcPr>
          <w:p w14:paraId="56391AF6" w14:textId="77777777" w:rsidR="008D0FA3" w:rsidRPr="005B7C76" w:rsidRDefault="00B26C58" w:rsidP="0012420C">
            <w:pPr>
              <w:pStyle w:val="Tabletext"/>
            </w:pPr>
            <w:hyperlink r:id="rId69" w:history="1">
              <w:r w:rsidR="008D0FA3" w:rsidRPr="00635FBC">
                <w:rPr>
                  <w:rStyle w:val="Hyperlink"/>
                </w:rPr>
                <w:t>National Institute on Aging</w:t>
              </w:r>
            </w:hyperlink>
          </w:p>
        </w:tc>
        <w:tc>
          <w:tcPr>
            <w:tcW w:w="734" w:type="pct"/>
          </w:tcPr>
          <w:p w14:paraId="56391AF7" w14:textId="77777777" w:rsidR="008D0FA3" w:rsidRPr="005B7C76" w:rsidRDefault="008D0FA3" w:rsidP="0012420C">
            <w:pPr>
              <w:pStyle w:val="Tabletext"/>
            </w:pPr>
            <w:r w:rsidRPr="005B7C76">
              <w:t>301-496-9322</w:t>
            </w:r>
          </w:p>
        </w:tc>
      </w:tr>
      <w:tr w:rsidR="008D0FA3" w:rsidRPr="005B7C76" w14:paraId="56391AFC" w14:textId="77777777" w:rsidTr="0037033D">
        <w:trPr>
          <w:cantSplit/>
        </w:trPr>
        <w:tc>
          <w:tcPr>
            <w:tcW w:w="1605" w:type="pct"/>
            <w:vAlign w:val="center"/>
          </w:tcPr>
          <w:p w14:paraId="56391AF9" w14:textId="77777777" w:rsidR="008D0FA3" w:rsidRPr="005B7C76" w:rsidRDefault="008D0FA3" w:rsidP="0012420C">
            <w:pPr>
              <w:pStyle w:val="Tabletext"/>
              <w:jc w:val="center"/>
            </w:pPr>
            <w:r>
              <w:t>NIH</w:t>
            </w:r>
          </w:p>
        </w:tc>
        <w:tc>
          <w:tcPr>
            <w:tcW w:w="2661" w:type="pct"/>
          </w:tcPr>
          <w:p w14:paraId="56391AFA" w14:textId="77777777" w:rsidR="008D0FA3" w:rsidRPr="005B7C76" w:rsidRDefault="00B26C58" w:rsidP="0012420C">
            <w:pPr>
              <w:pStyle w:val="Tabletext"/>
            </w:pPr>
            <w:hyperlink r:id="rId70" w:history="1">
              <w:r w:rsidR="008D0FA3" w:rsidRPr="00C132F5">
                <w:rPr>
                  <w:rStyle w:val="Hyperlink"/>
                </w:rPr>
                <w:t>National Institute on Alcohol Abuse and Alcoholism</w:t>
              </w:r>
            </w:hyperlink>
          </w:p>
        </w:tc>
        <w:tc>
          <w:tcPr>
            <w:tcW w:w="734" w:type="pct"/>
          </w:tcPr>
          <w:p w14:paraId="56391AFB" w14:textId="77777777" w:rsidR="008D0FA3" w:rsidRPr="005B7C76" w:rsidRDefault="008D0FA3" w:rsidP="0012420C">
            <w:pPr>
              <w:pStyle w:val="Tabletext"/>
            </w:pPr>
            <w:r w:rsidRPr="005B7C76">
              <w:t>301-443-4375</w:t>
            </w:r>
          </w:p>
        </w:tc>
      </w:tr>
      <w:tr w:rsidR="008D0FA3" w:rsidRPr="005B7C76" w14:paraId="56391B00" w14:textId="77777777" w:rsidTr="0037033D">
        <w:trPr>
          <w:cantSplit/>
        </w:trPr>
        <w:tc>
          <w:tcPr>
            <w:tcW w:w="1605" w:type="pct"/>
            <w:vAlign w:val="center"/>
          </w:tcPr>
          <w:p w14:paraId="56391AFD" w14:textId="77777777" w:rsidR="008D0FA3" w:rsidRPr="005B7C76" w:rsidRDefault="008D0FA3" w:rsidP="0012420C">
            <w:pPr>
              <w:pStyle w:val="Tabletext"/>
              <w:jc w:val="center"/>
            </w:pPr>
            <w:r>
              <w:t>NIH</w:t>
            </w:r>
          </w:p>
        </w:tc>
        <w:tc>
          <w:tcPr>
            <w:tcW w:w="2661" w:type="pct"/>
          </w:tcPr>
          <w:p w14:paraId="56391AFE" w14:textId="77777777" w:rsidR="008D0FA3" w:rsidRPr="005B7C76" w:rsidRDefault="00B26C58" w:rsidP="0012420C">
            <w:pPr>
              <w:pStyle w:val="Tabletext"/>
            </w:pPr>
            <w:hyperlink r:id="rId71" w:history="1">
              <w:r w:rsidR="008D0FA3" w:rsidRPr="00C132F5">
                <w:rPr>
                  <w:rStyle w:val="Hyperlink"/>
                </w:rPr>
                <w:t>National Institute of Allergy and Infectious Diseases</w:t>
              </w:r>
            </w:hyperlink>
          </w:p>
        </w:tc>
        <w:tc>
          <w:tcPr>
            <w:tcW w:w="734" w:type="pct"/>
          </w:tcPr>
          <w:p w14:paraId="56391AFF" w14:textId="77777777" w:rsidR="008D0FA3" w:rsidRPr="005B7C76" w:rsidRDefault="008D0FA3" w:rsidP="0012420C">
            <w:pPr>
              <w:pStyle w:val="Tabletext"/>
            </w:pPr>
            <w:r w:rsidRPr="005B7C76">
              <w:t>301-496-7291</w:t>
            </w:r>
          </w:p>
        </w:tc>
      </w:tr>
      <w:tr w:rsidR="008D0FA3" w:rsidRPr="005B7C76" w14:paraId="56391B04" w14:textId="77777777" w:rsidTr="0037033D">
        <w:trPr>
          <w:cantSplit/>
        </w:trPr>
        <w:tc>
          <w:tcPr>
            <w:tcW w:w="1605" w:type="pct"/>
            <w:vAlign w:val="center"/>
          </w:tcPr>
          <w:p w14:paraId="56391B01" w14:textId="77777777" w:rsidR="008D0FA3" w:rsidRPr="005B7C76" w:rsidRDefault="008D0FA3" w:rsidP="0012420C">
            <w:pPr>
              <w:pStyle w:val="Tabletext"/>
              <w:jc w:val="center"/>
            </w:pPr>
            <w:r>
              <w:t>NIH</w:t>
            </w:r>
          </w:p>
        </w:tc>
        <w:tc>
          <w:tcPr>
            <w:tcW w:w="2661" w:type="pct"/>
          </w:tcPr>
          <w:p w14:paraId="56391B02" w14:textId="77777777" w:rsidR="008D0FA3" w:rsidRPr="005B7C76" w:rsidRDefault="00B26C58" w:rsidP="0012420C">
            <w:pPr>
              <w:pStyle w:val="Tabletext"/>
            </w:pPr>
            <w:hyperlink r:id="rId72" w:history="1">
              <w:r w:rsidR="008D0FA3" w:rsidRPr="00C132F5">
                <w:rPr>
                  <w:rStyle w:val="Hyperlink"/>
                </w:rPr>
                <w:t>National Institute of Arthritis and Musculoskeletal and Skin Diseases</w:t>
              </w:r>
            </w:hyperlink>
          </w:p>
        </w:tc>
        <w:tc>
          <w:tcPr>
            <w:tcW w:w="734" w:type="pct"/>
          </w:tcPr>
          <w:p w14:paraId="56391B03" w14:textId="77777777" w:rsidR="008D0FA3" w:rsidRPr="005B7C76" w:rsidRDefault="008D0FA3" w:rsidP="0012420C">
            <w:pPr>
              <w:pStyle w:val="Tabletext"/>
            </w:pPr>
            <w:r w:rsidRPr="005B7C76">
              <w:t>301-594-2463</w:t>
            </w:r>
          </w:p>
        </w:tc>
      </w:tr>
      <w:tr w:rsidR="008D0FA3" w:rsidRPr="005B7C76" w14:paraId="56391B08" w14:textId="77777777" w:rsidTr="0037033D">
        <w:trPr>
          <w:cantSplit/>
        </w:trPr>
        <w:tc>
          <w:tcPr>
            <w:tcW w:w="1605" w:type="pct"/>
            <w:vAlign w:val="center"/>
          </w:tcPr>
          <w:p w14:paraId="56391B05" w14:textId="77777777" w:rsidR="008D0FA3" w:rsidRPr="005B7C76" w:rsidRDefault="008D0FA3" w:rsidP="0012420C">
            <w:pPr>
              <w:pStyle w:val="Tabletext"/>
              <w:jc w:val="center"/>
            </w:pPr>
            <w:r>
              <w:t>NIH</w:t>
            </w:r>
          </w:p>
        </w:tc>
        <w:tc>
          <w:tcPr>
            <w:tcW w:w="2661" w:type="pct"/>
          </w:tcPr>
          <w:p w14:paraId="56391B06" w14:textId="77777777" w:rsidR="008D0FA3" w:rsidRPr="005B7C76" w:rsidRDefault="00B26C58" w:rsidP="0012420C">
            <w:pPr>
              <w:pStyle w:val="Tabletext"/>
            </w:pPr>
            <w:hyperlink r:id="rId73" w:history="1">
              <w:r w:rsidR="008D0FA3" w:rsidRPr="00C132F5">
                <w:rPr>
                  <w:rStyle w:val="Hyperlink"/>
                </w:rPr>
                <w:t>National Institute of Biomedical Imaging and Bioengineering</w:t>
              </w:r>
            </w:hyperlink>
          </w:p>
        </w:tc>
        <w:tc>
          <w:tcPr>
            <w:tcW w:w="734" w:type="pct"/>
          </w:tcPr>
          <w:p w14:paraId="56391B07" w14:textId="77777777" w:rsidR="008D0FA3" w:rsidRPr="005B7C76" w:rsidRDefault="008D0FA3" w:rsidP="0012420C">
            <w:pPr>
              <w:pStyle w:val="Tabletext"/>
            </w:pPr>
            <w:r w:rsidRPr="005B7C76">
              <w:t>301-451-4792</w:t>
            </w:r>
          </w:p>
        </w:tc>
      </w:tr>
      <w:tr w:rsidR="008D0FA3" w:rsidRPr="005B7C76" w14:paraId="56391B0C" w14:textId="77777777" w:rsidTr="0037033D">
        <w:trPr>
          <w:cantSplit/>
        </w:trPr>
        <w:tc>
          <w:tcPr>
            <w:tcW w:w="1605" w:type="pct"/>
            <w:vAlign w:val="center"/>
          </w:tcPr>
          <w:p w14:paraId="56391B09" w14:textId="77777777" w:rsidR="008D0FA3" w:rsidRPr="005B7C76" w:rsidRDefault="008D0FA3" w:rsidP="0012420C">
            <w:pPr>
              <w:pStyle w:val="Tabletext"/>
              <w:jc w:val="center"/>
            </w:pPr>
            <w:r>
              <w:t>NIH</w:t>
            </w:r>
          </w:p>
        </w:tc>
        <w:tc>
          <w:tcPr>
            <w:tcW w:w="2661" w:type="pct"/>
          </w:tcPr>
          <w:p w14:paraId="56391B0A" w14:textId="77777777" w:rsidR="008D0FA3" w:rsidRPr="005B7C76" w:rsidRDefault="00B26C58" w:rsidP="0012420C">
            <w:pPr>
              <w:pStyle w:val="Tabletext"/>
            </w:pPr>
            <w:hyperlink r:id="rId74" w:history="1">
              <w:r w:rsidR="008D0FA3" w:rsidRPr="00E50BCE">
                <w:rPr>
                  <w:rStyle w:val="Hyperlink"/>
                </w:rPr>
                <w:t>National Institute on Deafness and Other Communication Disorders</w:t>
              </w:r>
            </w:hyperlink>
          </w:p>
        </w:tc>
        <w:tc>
          <w:tcPr>
            <w:tcW w:w="734" w:type="pct"/>
          </w:tcPr>
          <w:p w14:paraId="56391B0B" w14:textId="77777777" w:rsidR="008D0FA3" w:rsidRPr="005B7C76" w:rsidRDefault="008D0FA3" w:rsidP="0012420C">
            <w:pPr>
              <w:pStyle w:val="Tabletext"/>
            </w:pPr>
            <w:r w:rsidRPr="005B7C76">
              <w:t>301-496-1804</w:t>
            </w:r>
          </w:p>
        </w:tc>
      </w:tr>
      <w:tr w:rsidR="008D0FA3" w:rsidRPr="005B7C76" w14:paraId="56391B10" w14:textId="77777777" w:rsidTr="0037033D">
        <w:trPr>
          <w:cantSplit/>
        </w:trPr>
        <w:tc>
          <w:tcPr>
            <w:tcW w:w="1605" w:type="pct"/>
            <w:vAlign w:val="center"/>
          </w:tcPr>
          <w:p w14:paraId="56391B0D" w14:textId="77777777" w:rsidR="008D0FA3" w:rsidRPr="005B7C76" w:rsidRDefault="008D0FA3" w:rsidP="0012420C">
            <w:pPr>
              <w:pStyle w:val="Tabletext"/>
              <w:jc w:val="center"/>
            </w:pPr>
            <w:r>
              <w:t>NIH</w:t>
            </w:r>
          </w:p>
        </w:tc>
        <w:tc>
          <w:tcPr>
            <w:tcW w:w="2661" w:type="pct"/>
          </w:tcPr>
          <w:p w14:paraId="56391B0E" w14:textId="77777777" w:rsidR="008D0FA3" w:rsidRPr="005B7C76" w:rsidRDefault="00B26C58" w:rsidP="0012420C">
            <w:pPr>
              <w:pStyle w:val="Tabletext"/>
            </w:pPr>
            <w:hyperlink r:id="rId75" w:history="1">
              <w:r w:rsidR="008D0FA3" w:rsidRPr="00E50BCE">
                <w:rPr>
                  <w:rStyle w:val="Hyperlink"/>
                </w:rPr>
                <w:t>National Institute of Dental and Craniofacial Research</w:t>
              </w:r>
            </w:hyperlink>
          </w:p>
        </w:tc>
        <w:tc>
          <w:tcPr>
            <w:tcW w:w="734" w:type="pct"/>
          </w:tcPr>
          <w:p w14:paraId="56391B0F" w14:textId="77777777" w:rsidR="008D0FA3" w:rsidRPr="005B7C76" w:rsidRDefault="008D0FA3" w:rsidP="0012420C">
            <w:pPr>
              <w:pStyle w:val="Tabletext"/>
            </w:pPr>
            <w:r w:rsidRPr="005B7C76">
              <w:t>301-594-4800</w:t>
            </w:r>
          </w:p>
        </w:tc>
      </w:tr>
      <w:tr w:rsidR="008D0FA3" w:rsidRPr="005B7C76" w14:paraId="56391B14" w14:textId="77777777" w:rsidTr="0037033D">
        <w:trPr>
          <w:cantSplit/>
        </w:trPr>
        <w:tc>
          <w:tcPr>
            <w:tcW w:w="1605" w:type="pct"/>
            <w:vAlign w:val="center"/>
          </w:tcPr>
          <w:p w14:paraId="56391B11" w14:textId="77777777" w:rsidR="008D0FA3" w:rsidRPr="005B7C76" w:rsidRDefault="008D0FA3" w:rsidP="0012420C">
            <w:pPr>
              <w:pStyle w:val="Tabletext"/>
              <w:jc w:val="center"/>
            </w:pPr>
            <w:r>
              <w:t>NIH</w:t>
            </w:r>
          </w:p>
        </w:tc>
        <w:tc>
          <w:tcPr>
            <w:tcW w:w="2661" w:type="pct"/>
          </w:tcPr>
          <w:p w14:paraId="56391B12" w14:textId="77777777" w:rsidR="008D0FA3" w:rsidRPr="005B7C76" w:rsidRDefault="00B26C58" w:rsidP="0012420C">
            <w:pPr>
              <w:pStyle w:val="Tabletext"/>
            </w:pPr>
            <w:hyperlink r:id="rId76" w:history="1">
              <w:r w:rsidR="008D0FA3" w:rsidRPr="00E50BCE">
                <w:rPr>
                  <w:rStyle w:val="Hyperlink"/>
                </w:rPr>
                <w:t>National Institute of Diabetes and Digestive and Kidney Diseases</w:t>
              </w:r>
            </w:hyperlink>
          </w:p>
        </w:tc>
        <w:tc>
          <w:tcPr>
            <w:tcW w:w="734" w:type="pct"/>
          </w:tcPr>
          <w:p w14:paraId="56391B13" w14:textId="77777777" w:rsidR="008D0FA3" w:rsidRPr="005B7C76" w:rsidRDefault="008D0FA3" w:rsidP="0012420C">
            <w:pPr>
              <w:pStyle w:val="Tabletext"/>
            </w:pPr>
            <w:r w:rsidRPr="005B7C76">
              <w:t>301-594-8834</w:t>
            </w:r>
          </w:p>
        </w:tc>
      </w:tr>
      <w:tr w:rsidR="008D0FA3" w:rsidRPr="005B7C76" w14:paraId="56391B18" w14:textId="77777777" w:rsidTr="0037033D">
        <w:trPr>
          <w:cantSplit/>
        </w:trPr>
        <w:tc>
          <w:tcPr>
            <w:tcW w:w="1605" w:type="pct"/>
            <w:vAlign w:val="center"/>
          </w:tcPr>
          <w:p w14:paraId="56391B15" w14:textId="77777777" w:rsidR="008D0FA3" w:rsidRPr="005B7C76" w:rsidRDefault="008D0FA3" w:rsidP="0012420C">
            <w:pPr>
              <w:pStyle w:val="Tabletext"/>
              <w:jc w:val="center"/>
            </w:pPr>
            <w:r>
              <w:lastRenderedPageBreak/>
              <w:t>NIH</w:t>
            </w:r>
          </w:p>
        </w:tc>
        <w:tc>
          <w:tcPr>
            <w:tcW w:w="2661" w:type="pct"/>
          </w:tcPr>
          <w:p w14:paraId="56391B16" w14:textId="77777777" w:rsidR="008D0FA3" w:rsidRPr="005B7C76" w:rsidRDefault="00B26C58" w:rsidP="0012420C">
            <w:pPr>
              <w:pStyle w:val="Tabletext"/>
            </w:pPr>
            <w:hyperlink r:id="rId77" w:history="1">
              <w:r w:rsidR="008D0FA3" w:rsidRPr="00CC6B6F">
                <w:rPr>
                  <w:rStyle w:val="Hyperlink"/>
                </w:rPr>
                <w:t>National Institute on Drug Abuse</w:t>
              </w:r>
            </w:hyperlink>
          </w:p>
        </w:tc>
        <w:tc>
          <w:tcPr>
            <w:tcW w:w="734" w:type="pct"/>
          </w:tcPr>
          <w:p w14:paraId="56391B17" w14:textId="77777777" w:rsidR="008D0FA3" w:rsidRPr="005B7C76" w:rsidRDefault="008D0FA3" w:rsidP="0012420C">
            <w:pPr>
              <w:pStyle w:val="Tabletext"/>
            </w:pPr>
            <w:r w:rsidRPr="005B7C76">
              <w:t>301-443-2755</w:t>
            </w:r>
          </w:p>
        </w:tc>
      </w:tr>
      <w:tr w:rsidR="008D0FA3" w:rsidRPr="005B7C76" w14:paraId="56391B1C" w14:textId="77777777" w:rsidTr="0037033D">
        <w:trPr>
          <w:cantSplit/>
        </w:trPr>
        <w:tc>
          <w:tcPr>
            <w:tcW w:w="1605" w:type="pct"/>
            <w:vAlign w:val="center"/>
          </w:tcPr>
          <w:p w14:paraId="56391B19" w14:textId="77777777" w:rsidR="008D0FA3" w:rsidRPr="005B7C76" w:rsidRDefault="008D0FA3" w:rsidP="0012420C">
            <w:pPr>
              <w:pStyle w:val="Tabletext"/>
              <w:jc w:val="center"/>
            </w:pPr>
            <w:r>
              <w:t>NIH</w:t>
            </w:r>
          </w:p>
        </w:tc>
        <w:tc>
          <w:tcPr>
            <w:tcW w:w="2661" w:type="pct"/>
          </w:tcPr>
          <w:p w14:paraId="56391B1A" w14:textId="77777777" w:rsidR="008D0FA3" w:rsidRPr="005B7C76" w:rsidRDefault="00B26C58" w:rsidP="0012420C">
            <w:pPr>
              <w:pStyle w:val="Tabletext"/>
            </w:pPr>
            <w:hyperlink r:id="rId78" w:history="1">
              <w:r w:rsidR="008D0FA3" w:rsidRPr="00CC6B6F">
                <w:rPr>
                  <w:rStyle w:val="Hyperlink"/>
                </w:rPr>
                <w:t>National Institute of Environmental Health Sciences</w:t>
              </w:r>
            </w:hyperlink>
          </w:p>
        </w:tc>
        <w:tc>
          <w:tcPr>
            <w:tcW w:w="734" w:type="pct"/>
          </w:tcPr>
          <w:p w14:paraId="56391B1B" w14:textId="77777777" w:rsidR="008D0FA3" w:rsidRPr="005B7C76" w:rsidRDefault="008D0FA3" w:rsidP="0012420C">
            <w:pPr>
              <w:pStyle w:val="Tabletext"/>
            </w:pPr>
            <w:r w:rsidRPr="005B7C76">
              <w:t>919-541-7723</w:t>
            </w:r>
          </w:p>
        </w:tc>
      </w:tr>
      <w:tr w:rsidR="008D0FA3" w:rsidRPr="005B7C76" w14:paraId="56391B20" w14:textId="77777777" w:rsidTr="0037033D">
        <w:trPr>
          <w:cantSplit/>
        </w:trPr>
        <w:tc>
          <w:tcPr>
            <w:tcW w:w="1605" w:type="pct"/>
            <w:vAlign w:val="center"/>
          </w:tcPr>
          <w:p w14:paraId="56391B1D" w14:textId="77777777" w:rsidR="008D0FA3" w:rsidRPr="005B7C76" w:rsidRDefault="008D0FA3" w:rsidP="0012420C">
            <w:pPr>
              <w:pStyle w:val="Tabletext"/>
              <w:jc w:val="center"/>
            </w:pPr>
            <w:r>
              <w:t>NIH</w:t>
            </w:r>
          </w:p>
        </w:tc>
        <w:tc>
          <w:tcPr>
            <w:tcW w:w="2661" w:type="pct"/>
          </w:tcPr>
          <w:p w14:paraId="56391B1E" w14:textId="77777777" w:rsidR="008D0FA3" w:rsidRPr="005B7C76" w:rsidRDefault="00B26C58" w:rsidP="0012420C">
            <w:pPr>
              <w:pStyle w:val="Tabletext"/>
            </w:pPr>
            <w:hyperlink r:id="rId79" w:history="1">
              <w:r w:rsidR="008D0FA3" w:rsidRPr="00CC6B6F">
                <w:rPr>
                  <w:rStyle w:val="Hyperlink"/>
                </w:rPr>
                <w:t>National Institute of General Medical Sciences</w:t>
              </w:r>
            </w:hyperlink>
          </w:p>
        </w:tc>
        <w:tc>
          <w:tcPr>
            <w:tcW w:w="734" w:type="pct"/>
          </w:tcPr>
          <w:p w14:paraId="56391B1F" w14:textId="77777777" w:rsidR="008D0FA3" w:rsidRPr="005B7C76" w:rsidRDefault="008D0FA3" w:rsidP="0012420C">
            <w:pPr>
              <w:pStyle w:val="Tabletext"/>
            </w:pPr>
            <w:r w:rsidRPr="005B7C76">
              <w:t>301-594-4499</w:t>
            </w:r>
          </w:p>
        </w:tc>
      </w:tr>
      <w:tr w:rsidR="008D0FA3" w:rsidRPr="005B7C76" w14:paraId="56391B24" w14:textId="77777777" w:rsidTr="0037033D">
        <w:trPr>
          <w:cantSplit/>
        </w:trPr>
        <w:tc>
          <w:tcPr>
            <w:tcW w:w="1605" w:type="pct"/>
            <w:vAlign w:val="center"/>
          </w:tcPr>
          <w:p w14:paraId="56391B21" w14:textId="77777777" w:rsidR="008D0FA3" w:rsidRPr="005B7C76" w:rsidRDefault="008D0FA3" w:rsidP="0012420C">
            <w:pPr>
              <w:pStyle w:val="Tabletext"/>
              <w:jc w:val="center"/>
            </w:pPr>
            <w:r>
              <w:t>NIH</w:t>
            </w:r>
          </w:p>
        </w:tc>
        <w:tc>
          <w:tcPr>
            <w:tcW w:w="2661" w:type="pct"/>
          </w:tcPr>
          <w:p w14:paraId="56391B22" w14:textId="77777777" w:rsidR="008D0FA3" w:rsidRPr="005B7C76" w:rsidRDefault="00B26C58" w:rsidP="0012420C">
            <w:pPr>
              <w:pStyle w:val="Tabletext"/>
            </w:pPr>
            <w:hyperlink r:id="rId80" w:history="1">
              <w:r w:rsidR="008D0FA3" w:rsidRPr="00CC6B6F">
                <w:rPr>
                  <w:rStyle w:val="Hyperlink"/>
                </w:rPr>
                <w:t>National Institute of Mental Health</w:t>
              </w:r>
            </w:hyperlink>
          </w:p>
        </w:tc>
        <w:tc>
          <w:tcPr>
            <w:tcW w:w="734" w:type="pct"/>
          </w:tcPr>
          <w:p w14:paraId="56391B23" w14:textId="77777777" w:rsidR="008D0FA3" w:rsidRPr="005B7C76" w:rsidRDefault="008D0FA3" w:rsidP="0012420C">
            <w:pPr>
              <w:pStyle w:val="Tabletext"/>
            </w:pPr>
            <w:r w:rsidRPr="005B7C76">
              <w:t>301-443-3367</w:t>
            </w:r>
          </w:p>
        </w:tc>
      </w:tr>
      <w:tr w:rsidR="0037033D" w:rsidRPr="005B7C76" w14:paraId="56391B28" w14:textId="77777777" w:rsidTr="0037033D">
        <w:trPr>
          <w:cantSplit/>
        </w:trPr>
        <w:tc>
          <w:tcPr>
            <w:tcW w:w="1605" w:type="pct"/>
            <w:vAlign w:val="center"/>
          </w:tcPr>
          <w:p w14:paraId="56391B25" w14:textId="77777777" w:rsidR="0037033D" w:rsidRPr="005B7C76" w:rsidRDefault="0037033D" w:rsidP="004F541F">
            <w:pPr>
              <w:pStyle w:val="Tabletext"/>
              <w:jc w:val="center"/>
            </w:pPr>
            <w:r>
              <w:t>NIH</w:t>
            </w:r>
          </w:p>
        </w:tc>
        <w:tc>
          <w:tcPr>
            <w:tcW w:w="2661" w:type="pct"/>
          </w:tcPr>
          <w:p w14:paraId="56391B26" w14:textId="77777777" w:rsidR="0037033D" w:rsidRPr="005B7C76" w:rsidRDefault="00B26C58" w:rsidP="004F541F">
            <w:pPr>
              <w:pStyle w:val="Tabletext"/>
            </w:pPr>
            <w:hyperlink r:id="rId81" w:tgtFrame="_blank" w:history="1">
              <w:r w:rsidR="0037033D">
                <w:rPr>
                  <w:rStyle w:val="Hyperlink"/>
                </w:rPr>
                <w:t>National Institute on Minority Health and Health Disparities</w:t>
              </w:r>
            </w:hyperlink>
            <w:r w:rsidR="0037033D" w:rsidRPr="005B7C76">
              <w:t xml:space="preserve"> </w:t>
            </w:r>
          </w:p>
        </w:tc>
        <w:tc>
          <w:tcPr>
            <w:tcW w:w="734" w:type="pct"/>
          </w:tcPr>
          <w:p w14:paraId="56391B27" w14:textId="77777777" w:rsidR="0037033D" w:rsidRPr="005B7C76" w:rsidRDefault="0037033D" w:rsidP="004F541F">
            <w:pPr>
              <w:pStyle w:val="Tabletext"/>
            </w:pPr>
            <w:r w:rsidRPr="005B7C76">
              <w:t>301-402-1366</w:t>
            </w:r>
          </w:p>
        </w:tc>
      </w:tr>
      <w:tr w:rsidR="008D0FA3" w:rsidRPr="005B7C76" w14:paraId="56391B2C" w14:textId="77777777" w:rsidTr="0037033D">
        <w:trPr>
          <w:cantSplit/>
        </w:trPr>
        <w:tc>
          <w:tcPr>
            <w:tcW w:w="1605" w:type="pct"/>
            <w:vAlign w:val="center"/>
          </w:tcPr>
          <w:p w14:paraId="56391B29" w14:textId="77777777" w:rsidR="008D0FA3" w:rsidRPr="005B7C76" w:rsidRDefault="008D0FA3" w:rsidP="0012420C">
            <w:pPr>
              <w:pStyle w:val="Tabletext"/>
              <w:jc w:val="center"/>
            </w:pPr>
            <w:r>
              <w:t>NIH</w:t>
            </w:r>
          </w:p>
        </w:tc>
        <w:tc>
          <w:tcPr>
            <w:tcW w:w="2661" w:type="pct"/>
          </w:tcPr>
          <w:p w14:paraId="56391B2A" w14:textId="77777777" w:rsidR="008D0FA3" w:rsidRPr="005B7C76" w:rsidRDefault="00B26C58" w:rsidP="0012420C">
            <w:pPr>
              <w:pStyle w:val="Tabletext"/>
            </w:pPr>
            <w:hyperlink r:id="rId82" w:history="1">
              <w:r w:rsidR="008D0FA3" w:rsidRPr="00E35D76">
                <w:rPr>
                  <w:rStyle w:val="Hyperlink"/>
                </w:rPr>
                <w:t>National Institute of Neurological Disorders and Stroke</w:t>
              </w:r>
            </w:hyperlink>
          </w:p>
        </w:tc>
        <w:tc>
          <w:tcPr>
            <w:tcW w:w="734" w:type="pct"/>
          </w:tcPr>
          <w:p w14:paraId="56391B2B" w14:textId="77777777" w:rsidR="008D0FA3" w:rsidRPr="005B7C76" w:rsidRDefault="008D0FA3" w:rsidP="00027D66">
            <w:pPr>
              <w:pStyle w:val="Tabletext"/>
            </w:pPr>
            <w:r w:rsidRPr="005B7C76">
              <w:t>301-496-</w:t>
            </w:r>
            <w:r w:rsidR="00027D66">
              <w:t>924</w:t>
            </w:r>
            <w:r w:rsidR="009B5496">
              <w:t>8</w:t>
            </w:r>
          </w:p>
        </w:tc>
      </w:tr>
      <w:tr w:rsidR="008D0FA3" w:rsidRPr="005B7C76" w14:paraId="56391B30" w14:textId="77777777" w:rsidTr="0037033D">
        <w:trPr>
          <w:cantSplit/>
        </w:trPr>
        <w:tc>
          <w:tcPr>
            <w:tcW w:w="1605" w:type="pct"/>
            <w:vAlign w:val="center"/>
          </w:tcPr>
          <w:p w14:paraId="56391B2D" w14:textId="77777777" w:rsidR="008D0FA3" w:rsidRPr="005B7C76" w:rsidRDefault="008D0FA3" w:rsidP="0012420C">
            <w:pPr>
              <w:pStyle w:val="Tabletext"/>
              <w:jc w:val="center"/>
            </w:pPr>
            <w:r>
              <w:t>NIH</w:t>
            </w:r>
          </w:p>
        </w:tc>
        <w:tc>
          <w:tcPr>
            <w:tcW w:w="2661" w:type="pct"/>
          </w:tcPr>
          <w:p w14:paraId="56391B2E" w14:textId="77777777" w:rsidR="008D0FA3" w:rsidRPr="005B7C76" w:rsidRDefault="00B26C58" w:rsidP="0012420C">
            <w:pPr>
              <w:pStyle w:val="Tabletext"/>
            </w:pPr>
            <w:hyperlink r:id="rId83" w:history="1">
              <w:r w:rsidR="008D0FA3" w:rsidRPr="00E35D76">
                <w:rPr>
                  <w:rStyle w:val="Hyperlink"/>
                </w:rPr>
                <w:t>National Institute of Nursing Research</w:t>
              </w:r>
            </w:hyperlink>
          </w:p>
        </w:tc>
        <w:tc>
          <w:tcPr>
            <w:tcW w:w="734" w:type="pct"/>
          </w:tcPr>
          <w:p w14:paraId="56391B2F" w14:textId="77777777" w:rsidR="008D0FA3" w:rsidRPr="005B7C76" w:rsidRDefault="008D0FA3" w:rsidP="0012420C">
            <w:pPr>
              <w:pStyle w:val="Tabletext"/>
            </w:pPr>
            <w:r w:rsidRPr="005B7C76">
              <w:t>301-594-6906</w:t>
            </w:r>
          </w:p>
        </w:tc>
      </w:tr>
      <w:tr w:rsidR="008D0FA3" w:rsidRPr="005B7C76" w14:paraId="56391B34" w14:textId="77777777" w:rsidTr="0037033D">
        <w:trPr>
          <w:cantSplit/>
        </w:trPr>
        <w:tc>
          <w:tcPr>
            <w:tcW w:w="1605" w:type="pct"/>
            <w:vAlign w:val="center"/>
          </w:tcPr>
          <w:p w14:paraId="56391B31" w14:textId="77777777" w:rsidR="008D0FA3" w:rsidRPr="005B7C76" w:rsidRDefault="008D0FA3" w:rsidP="0012420C">
            <w:pPr>
              <w:pStyle w:val="Tabletext"/>
              <w:jc w:val="center"/>
            </w:pPr>
            <w:r>
              <w:t>NIH</w:t>
            </w:r>
          </w:p>
        </w:tc>
        <w:tc>
          <w:tcPr>
            <w:tcW w:w="2661" w:type="pct"/>
          </w:tcPr>
          <w:p w14:paraId="56391B32" w14:textId="77777777" w:rsidR="008D0FA3" w:rsidRPr="005B7C76" w:rsidRDefault="00B26C58" w:rsidP="0012420C">
            <w:pPr>
              <w:pStyle w:val="Tabletext"/>
            </w:pPr>
            <w:hyperlink r:id="rId84" w:history="1">
              <w:r w:rsidR="008D0FA3" w:rsidRPr="00E35D76">
                <w:rPr>
                  <w:rStyle w:val="Hyperlink"/>
                </w:rPr>
                <w:t>National Library of Medicine</w:t>
              </w:r>
            </w:hyperlink>
          </w:p>
        </w:tc>
        <w:tc>
          <w:tcPr>
            <w:tcW w:w="734" w:type="pct"/>
          </w:tcPr>
          <w:p w14:paraId="56391B33" w14:textId="77777777" w:rsidR="008D0FA3" w:rsidRPr="005B7C76" w:rsidRDefault="008D0FA3" w:rsidP="0012420C">
            <w:pPr>
              <w:pStyle w:val="Tabletext"/>
            </w:pPr>
            <w:r w:rsidRPr="005B7C76">
              <w:t>301-496-4621</w:t>
            </w:r>
          </w:p>
        </w:tc>
      </w:tr>
      <w:tr w:rsidR="008D0FA3" w:rsidRPr="005B7C76" w14:paraId="56391B38" w14:textId="77777777" w:rsidTr="0037033D">
        <w:trPr>
          <w:cantSplit/>
        </w:trPr>
        <w:tc>
          <w:tcPr>
            <w:tcW w:w="1605" w:type="pct"/>
            <w:vAlign w:val="center"/>
          </w:tcPr>
          <w:p w14:paraId="56391B35" w14:textId="77777777" w:rsidR="008D0FA3" w:rsidRPr="005B7C76" w:rsidRDefault="008D0FA3" w:rsidP="0012420C">
            <w:pPr>
              <w:pStyle w:val="Tabletext"/>
              <w:jc w:val="center"/>
            </w:pPr>
            <w:r>
              <w:t>NIH</w:t>
            </w:r>
          </w:p>
        </w:tc>
        <w:tc>
          <w:tcPr>
            <w:tcW w:w="2661" w:type="pct"/>
            <w:vAlign w:val="center"/>
          </w:tcPr>
          <w:p w14:paraId="56391B36" w14:textId="77777777" w:rsidR="008D0FA3" w:rsidRPr="005B7C76" w:rsidRDefault="00B26C58" w:rsidP="008D0FA3">
            <w:pPr>
              <w:pStyle w:val="Tabletext"/>
            </w:pPr>
            <w:hyperlink r:id="rId85" w:history="1">
              <w:r w:rsidR="008D0FA3" w:rsidRPr="00E35D76">
                <w:rPr>
                  <w:rStyle w:val="Hyperlink"/>
                </w:rPr>
                <w:t>Center For Scientific Review</w:t>
              </w:r>
            </w:hyperlink>
          </w:p>
        </w:tc>
        <w:tc>
          <w:tcPr>
            <w:tcW w:w="734" w:type="pct"/>
          </w:tcPr>
          <w:p w14:paraId="56391B37" w14:textId="77777777" w:rsidR="008D0FA3" w:rsidRPr="005B7C76" w:rsidRDefault="008D0FA3" w:rsidP="007C0B4E">
            <w:pPr>
              <w:pStyle w:val="Tabletext"/>
            </w:pPr>
            <w:r w:rsidRPr="005B7C76">
              <w:t>301-435-0715</w:t>
            </w:r>
            <w:r>
              <w:br/>
            </w:r>
            <w:r w:rsidR="007D0DC9">
              <w:t xml:space="preserve">TTY  </w:t>
            </w:r>
            <w:r>
              <w:t>301</w:t>
            </w:r>
            <w:r w:rsidR="007D0DC9">
              <w:t>-</w:t>
            </w:r>
            <w:r>
              <w:t xml:space="preserve"> 451-</w:t>
            </w:r>
            <w:r w:rsidR="007C0B4E">
              <w:t>5936</w:t>
            </w:r>
          </w:p>
        </w:tc>
      </w:tr>
      <w:tr w:rsidR="008D0FA3" w:rsidRPr="005B7C76" w14:paraId="56391B3C" w14:textId="77777777" w:rsidTr="0037033D">
        <w:trPr>
          <w:cantSplit/>
        </w:trPr>
        <w:tc>
          <w:tcPr>
            <w:tcW w:w="1605" w:type="pct"/>
          </w:tcPr>
          <w:p w14:paraId="56391B39" w14:textId="77777777" w:rsidR="008D0FA3" w:rsidRPr="005B7C76" w:rsidRDefault="00B26C58" w:rsidP="0012420C">
            <w:pPr>
              <w:pStyle w:val="Tabletext"/>
            </w:pPr>
            <w:hyperlink r:id="rId86" w:history="1">
              <w:r w:rsidR="008D0FA3" w:rsidRPr="00123551">
                <w:rPr>
                  <w:rStyle w:val="Hyperlink"/>
                </w:rPr>
                <w:t>AGENCY FOR HEALTHCARE RESEARCH AND QUALITY</w:t>
              </w:r>
            </w:hyperlink>
          </w:p>
        </w:tc>
        <w:tc>
          <w:tcPr>
            <w:tcW w:w="2661" w:type="pct"/>
            <w:vAlign w:val="center"/>
          </w:tcPr>
          <w:p w14:paraId="56391B3A" w14:textId="77777777" w:rsidR="008D0FA3" w:rsidRPr="005B7C76" w:rsidRDefault="00B26C58" w:rsidP="000A398D">
            <w:pPr>
              <w:pStyle w:val="Tabletext"/>
            </w:pPr>
            <w:hyperlink r:id="rId87" w:history="1">
              <w:r w:rsidR="008D0FA3">
                <w:rPr>
                  <w:rStyle w:val="Hyperlink"/>
                </w:rPr>
                <w:t>Agency for Healthcare Research and Quality</w:t>
              </w:r>
            </w:hyperlink>
          </w:p>
        </w:tc>
        <w:tc>
          <w:tcPr>
            <w:tcW w:w="734" w:type="pct"/>
            <w:vAlign w:val="center"/>
          </w:tcPr>
          <w:p w14:paraId="56391B3B" w14:textId="77777777" w:rsidR="008D0FA3" w:rsidRPr="005B7C76" w:rsidRDefault="008D0FA3" w:rsidP="000A398D">
            <w:pPr>
              <w:pStyle w:val="Tabletext"/>
            </w:pPr>
            <w:r w:rsidRPr="005B7C76">
              <w:t>301-427-1447</w:t>
            </w:r>
          </w:p>
        </w:tc>
      </w:tr>
    </w:tbl>
    <w:p w14:paraId="56391B3D" w14:textId="77777777" w:rsidR="008D0FA3" w:rsidRDefault="008D0FA3" w:rsidP="009C0E37">
      <w:pPr>
        <w:pStyle w:val="BodyText"/>
      </w:pPr>
    </w:p>
    <w:p w14:paraId="56391B3E" w14:textId="77777777" w:rsidR="009C0E37" w:rsidRPr="008F0054" w:rsidRDefault="009C0E37" w:rsidP="009C0E37">
      <w:pPr>
        <w:pStyle w:val="Heading4"/>
      </w:pPr>
      <w:r>
        <w:t>Before</w:t>
      </w:r>
      <w:r w:rsidRPr="008F0054">
        <w:t xml:space="preserve"> Submission</w:t>
      </w:r>
    </w:p>
    <w:p w14:paraId="56391B3F" w14:textId="77777777" w:rsidR="009C0E37" w:rsidRDefault="009C0E37" w:rsidP="009C0E37">
      <w:pPr>
        <w:pStyle w:val="BodyText"/>
      </w:pPr>
      <w:r>
        <w:t>You may wish to contact NIH or AHRQ staff with a variety of questions bef</w:t>
      </w:r>
      <w:r w:rsidR="00297A9E">
        <w:t xml:space="preserve">ore submitting an application. </w:t>
      </w:r>
      <w:r>
        <w:t>Each FOA in</w:t>
      </w:r>
      <w:r w:rsidR="00297A9E">
        <w:t xml:space="preserve">cludes names of staff members. </w:t>
      </w:r>
    </w:p>
    <w:p w14:paraId="56391B40" w14:textId="77777777" w:rsidR="009C0E37" w:rsidRDefault="009C0E37" w:rsidP="009C0E37">
      <w:pPr>
        <w:pStyle w:val="BodyText"/>
      </w:pPr>
      <w:r>
        <w:t xml:space="preserve">Contact </w:t>
      </w:r>
      <w:hyperlink w:anchor="GrantsInfo" w:history="1">
        <w:r w:rsidRPr="00216D20">
          <w:rPr>
            <w:rStyle w:val="Hyperlink"/>
          </w:rPr>
          <w:t>GrantsInfo</w:t>
        </w:r>
      </w:hyperlink>
      <w:r>
        <w:t xml:space="preserve"> and/or the </w:t>
      </w:r>
      <w:hyperlink w:anchor="CSR" w:history="1">
        <w:r>
          <w:rPr>
            <w:rStyle w:val="Hyperlink"/>
          </w:rPr>
          <w:t>Division of Receipt and Referral, Center for Scientific Review (CSR), NIH</w:t>
        </w:r>
      </w:hyperlink>
      <w:r>
        <w:t xml:space="preserve">: </w:t>
      </w:r>
    </w:p>
    <w:p w14:paraId="56391B41" w14:textId="77777777" w:rsidR="009C0E37" w:rsidRPr="00D53D0A" w:rsidRDefault="009C0E37" w:rsidP="009C0E37">
      <w:pPr>
        <w:pStyle w:val="ListBullet"/>
      </w:pPr>
      <w:r w:rsidRPr="00D53D0A">
        <w:t xml:space="preserve">To identify Institutes/Centers </w:t>
      </w:r>
      <w:r>
        <w:t xml:space="preserve">(ICs) </w:t>
      </w:r>
      <w:r w:rsidRPr="00D53D0A">
        <w:t>at NIH or other non-NIH agencies an</w:t>
      </w:r>
      <w:r w:rsidRPr="008B7ACF">
        <w:t>d/or a</w:t>
      </w:r>
      <w:r w:rsidRPr="00D53D0A">
        <w:t xml:space="preserve"> Scientific Review Group </w:t>
      </w:r>
      <w:r>
        <w:t xml:space="preserve">(SRG) </w:t>
      </w:r>
      <w:r w:rsidRPr="00D53D0A">
        <w:t>that might be appropriate for your applicatio</w:t>
      </w:r>
      <w:r w:rsidRPr="008B7ACF">
        <w:t>n. Note requests for assignment</w:t>
      </w:r>
      <w:r>
        <w:t xml:space="preserve"> to an Institute/Center and/or</w:t>
      </w:r>
      <w:r w:rsidRPr="008B7ACF">
        <w:t xml:space="preserve"> SRG may be made in</w:t>
      </w:r>
      <w:r w:rsidRPr="00D53D0A">
        <w:t xml:space="preserve"> a </w:t>
      </w:r>
      <w:hyperlink w:anchor="cover_letter" w:history="1">
        <w:r w:rsidRPr="00D53D0A">
          <w:rPr>
            <w:rStyle w:val="Hyperlink"/>
          </w:rPr>
          <w:t>cover letter</w:t>
        </w:r>
      </w:hyperlink>
      <w:r w:rsidRPr="00D53D0A">
        <w:t xml:space="preserve"> at the time of application submission.</w:t>
      </w:r>
    </w:p>
    <w:p w14:paraId="56391B42" w14:textId="13B0F476" w:rsidR="009C0E37" w:rsidRDefault="009C0E37" w:rsidP="009C0E37">
      <w:pPr>
        <w:pStyle w:val="ListBullet"/>
      </w:pPr>
      <w:r>
        <w:t xml:space="preserve">To learn about </w:t>
      </w:r>
      <w:hyperlink r:id="rId88" w:anchor="4_1_research_grant_activity_codes" w:tgtFrame="_blank" w:history="1">
        <w:r>
          <w:rPr>
            <w:rStyle w:val="Hyperlink"/>
          </w:rPr>
          <w:t>grant mechanisms</w:t>
        </w:r>
      </w:hyperlink>
      <w:r w:rsidR="002E2DDA">
        <w:rPr>
          <w:rStyle w:val="Hyperlink"/>
        </w:rPr>
        <w:t xml:space="preserve"> </w:t>
      </w:r>
      <w:r w:rsidR="002E2DDA" w:rsidRPr="00727C48">
        <w:t>(in Part III 4.1)</w:t>
      </w:r>
      <w:r w:rsidRPr="002E2DDA">
        <w:t>.</w:t>
      </w:r>
    </w:p>
    <w:p w14:paraId="56391B43" w14:textId="77777777" w:rsidR="009C0E37" w:rsidRPr="009C0E37" w:rsidRDefault="009C0E37" w:rsidP="009C0E37">
      <w:pPr>
        <w:pStyle w:val="ListBullet"/>
      </w:pPr>
      <w:r w:rsidRPr="009C0E37">
        <w:t>To receive advice on preparing and submitting an application (e.g., format, structure).</w:t>
      </w:r>
    </w:p>
    <w:p w14:paraId="56391B44" w14:textId="77777777" w:rsidR="009C0E37" w:rsidRDefault="009C0E37" w:rsidP="009C0E37">
      <w:pPr>
        <w:pStyle w:val="BodyText"/>
      </w:pPr>
      <w:r>
        <w:t>Contact program staff in the relevant awarding component:</w:t>
      </w:r>
    </w:p>
    <w:p w14:paraId="56391B45" w14:textId="77777777" w:rsidR="009C0E37" w:rsidRDefault="009C0E37" w:rsidP="009C0E37">
      <w:pPr>
        <w:pStyle w:val="ListBullet"/>
      </w:pPr>
      <w:r>
        <w:t>To determine whether your proposed application topic would fit into the NIH IC’s or AHRQ’s programmatic area.</w:t>
      </w:r>
    </w:p>
    <w:p w14:paraId="56391B46" w14:textId="77777777" w:rsidR="009C0E37" w:rsidRDefault="009C0E37" w:rsidP="009C0E37">
      <w:pPr>
        <w:pStyle w:val="ListBullet"/>
      </w:pPr>
      <w:r>
        <w:t>To learn about programmatic areas of interest to the IC or AHRQ.</w:t>
      </w:r>
    </w:p>
    <w:p w14:paraId="56391B47" w14:textId="77777777" w:rsidR="009C0E37" w:rsidRDefault="009C0E37" w:rsidP="009C0E37">
      <w:pPr>
        <w:pStyle w:val="ListBullet"/>
      </w:pPr>
      <w:r>
        <w:t>To find out about requesting an assignment to an IC.</w:t>
      </w:r>
    </w:p>
    <w:p w14:paraId="56391B48" w14:textId="77777777" w:rsidR="009C0E37" w:rsidRDefault="009C0E37" w:rsidP="009C0E37">
      <w:pPr>
        <w:pStyle w:val="ListBullet"/>
      </w:pPr>
      <w:r>
        <w:t xml:space="preserve">To discuss whether you should respond to an RFA. </w:t>
      </w:r>
    </w:p>
    <w:p w14:paraId="56391B49" w14:textId="77777777" w:rsidR="009C0E37" w:rsidRDefault="009C0E37" w:rsidP="009C0E37">
      <w:pPr>
        <w:pStyle w:val="ListBullet"/>
      </w:pPr>
      <w:r>
        <w:t>To receive scientific guidance on preparing and submitting an application</w:t>
      </w:r>
    </w:p>
    <w:p w14:paraId="56391B4A" w14:textId="77777777" w:rsidR="009C0E37" w:rsidRDefault="009C0E37" w:rsidP="009C0E37">
      <w:pPr>
        <w:pStyle w:val="ListBullet"/>
      </w:pPr>
      <w:r>
        <w:t>To discuss appropriate fellowship level, particularly predoctoral and senior fellowships</w:t>
      </w:r>
    </w:p>
    <w:p w14:paraId="56391B4B" w14:textId="77777777" w:rsidR="004D45FD" w:rsidRDefault="009C0E37" w:rsidP="009C0E37">
      <w:pPr>
        <w:rPr>
          <w:highlight w:val="yellow"/>
        </w:rPr>
      </w:pPr>
      <w:r>
        <w:t>Contact Scientific Review Officers in the CSR to discuss requesting assignment to a SRG.</w:t>
      </w:r>
    </w:p>
    <w:p w14:paraId="56391B4C" w14:textId="77777777" w:rsidR="006A2D68" w:rsidRPr="008F0054" w:rsidRDefault="006A2D68" w:rsidP="00853BD2">
      <w:pPr>
        <w:pStyle w:val="Heading4"/>
      </w:pPr>
      <w:bookmarkStart w:id="23" w:name="_Toc97536138"/>
      <w:r w:rsidRPr="008F0054">
        <w:t>After Submission</w:t>
      </w:r>
      <w:bookmarkEnd w:id="23"/>
    </w:p>
    <w:p w14:paraId="56391B4D" w14:textId="77777777" w:rsidR="00C048C7" w:rsidRDefault="009C0E37" w:rsidP="000A33B5">
      <w:pPr>
        <w:pStyle w:val="BodyText"/>
      </w:pPr>
      <w:r>
        <w:lastRenderedPageBreak/>
        <w:t xml:space="preserve">If the initial assignment to an IC or SRG seems inappropriate, the </w:t>
      </w:r>
      <w:r w:rsidR="00083CF2">
        <w:t>A</w:t>
      </w:r>
      <w:r>
        <w:t xml:space="preserve">pplicant Fellow (to be </w:t>
      </w:r>
      <w:r w:rsidRPr="0017018D">
        <w:t xml:space="preserve">designated as the </w:t>
      </w:r>
      <w:r>
        <w:t>Project Director/Principal Investigator</w:t>
      </w:r>
      <w:r w:rsidR="00083CF2">
        <w:t xml:space="preserve">, </w:t>
      </w:r>
      <w:r>
        <w:t>or PD/PI) may request reassignment. Such requests should be made in writing to:</w:t>
      </w:r>
    </w:p>
    <w:p w14:paraId="56391B4E" w14:textId="77777777" w:rsidR="00C048C7" w:rsidRPr="009C0E37" w:rsidRDefault="00C048C7" w:rsidP="009006F5">
      <w:pPr>
        <w:pStyle w:val="Contacts"/>
      </w:pPr>
      <w:r w:rsidRPr="009C0E37">
        <w:t>Division of Receipt and Referral</w:t>
      </w:r>
    </w:p>
    <w:p w14:paraId="56391B4F" w14:textId="77777777" w:rsidR="00C048C7" w:rsidRPr="009C0E37" w:rsidRDefault="00C048C7" w:rsidP="00C048C7">
      <w:pPr>
        <w:pStyle w:val="Contacts"/>
      </w:pPr>
      <w:r w:rsidRPr="009C0E37">
        <w:t>Center for Scientific Review</w:t>
      </w:r>
    </w:p>
    <w:p w14:paraId="56391B50" w14:textId="77777777" w:rsidR="00C048C7" w:rsidRPr="009C0E37" w:rsidRDefault="00C048C7" w:rsidP="00C048C7">
      <w:pPr>
        <w:pStyle w:val="Contacts"/>
      </w:pPr>
      <w:r w:rsidRPr="009C0E37">
        <w:t>National Institutes of Health</w:t>
      </w:r>
    </w:p>
    <w:p w14:paraId="56391B51" w14:textId="77777777" w:rsidR="00C048C7" w:rsidRPr="009C0E37" w:rsidRDefault="00C048C7" w:rsidP="00C048C7">
      <w:pPr>
        <w:pStyle w:val="Contacts"/>
      </w:pPr>
      <w:r w:rsidRPr="009C0E37">
        <w:t xml:space="preserve">6701 Rockledge Drive, Suite 2030, MSC 7720 </w:t>
      </w:r>
    </w:p>
    <w:p w14:paraId="56391B52" w14:textId="77777777" w:rsidR="009C0E37" w:rsidRDefault="00C048C7" w:rsidP="00606D68">
      <w:pPr>
        <w:pStyle w:val="Contacts"/>
      </w:pPr>
      <w:r w:rsidRPr="009C0E37">
        <w:t>Bethesda, MD 20892-7720</w:t>
      </w:r>
    </w:p>
    <w:p w14:paraId="56391B53" w14:textId="77777777" w:rsidR="00C048C7" w:rsidRPr="009C0E37" w:rsidRDefault="00C048C7" w:rsidP="00606D68">
      <w:pPr>
        <w:pStyle w:val="Contacts"/>
      </w:pPr>
      <w:r w:rsidRPr="009C0E37">
        <w:t>Fax requests (301-480-1987)</w:t>
      </w:r>
      <w:r w:rsidR="009C0E37">
        <w:t xml:space="preserve"> are also acceptable</w:t>
      </w:r>
    </w:p>
    <w:p w14:paraId="56391B54" w14:textId="77777777" w:rsidR="00C048C7" w:rsidRDefault="00C048C7" w:rsidP="000A33B5">
      <w:pPr>
        <w:pStyle w:val="BodyText"/>
      </w:pPr>
      <w:r>
        <w:t xml:space="preserve">Although these requests will be carefully considered, the final determination will be made by the PHS agency. </w:t>
      </w:r>
    </w:p>
    <w:p w14:paraId="56391B55" w14:textId="77777777" w:rsidR="002C38F1" w:rsidRDefault="002C38F1" w:rsidP="000A33B5">
      <w:pPr>
        <w:pStyle w:val="BodyText"/>
      </w:pPr>
      <w:r w:rsidRPr="00F037C1">
        <w:rPr>
          <w:b/>
        </w:rPr>
        <w:t xml:space="preserve">Applicants must never contact reviewers regarding their applications because discussion of the scientific content of an application or an attempt to influence review outcome will constitute a conflict of interest in the review process. Reviewers are required to notify the Scientific Review </w:t>
      </w:r>
      <w:r>
        <w:rPr>
          <w:b/>
        </w:rPr>
        <w:t>Officer</w:t>
      </w:r>
      <w:r w:rsidRPr="00F037C1">
        <w:rPr>
          <w:b/>
        </w:rPr>
        <w:t xml:space="preserve"> if they are contacted by an applicant. Communication by the applicant to a reviewer may delay the review or result in the return of the application without review.</w:t>
      </w:r>
    </w:p>
    <w:p w14:paraId="56391B56" w14:textId="77777777" w:rsidR="00C048C7" w:rsidRDefault="00C048C7" w:rsidP="00853BD2">
      <w:pPr>
        <w:pStyle w:val="Heading4"/>
      </w:pPr>
      <w:bookmarkStart w:id="24" w:name="_Toc84666938"/>
      <w:bookmarkStart w:id="25" w:name="_Toc97536139"/>
      <w:r>
        <w:t>After Assignment</w:t>
      </w:r>
      <w:bookmarkEnd w:id="24"/>
      <w:bookmarkEnd w:id="25"/>
    </w:p>
    <w:p w14:paraId="56391B57" w14:textId="77777777" w:rsidR="00C048C7" w:rsidRDefault="00C048C7" w:rsidP="000A33B5">
      <w:pPr>
        <w:pStyle w:val="BodyText"/>
      </w:pPr>
      <w:r>
        <w:t xml:space="preserve">Contact your Scientific Review </w:t>
      </w:r>
      <w:r w:rsidR="00FD015D">
        <w:t>Of</w:t>
      </w:r>
      <w:r w:rsidR="007A3C4C">
        <w:t>f</w:t>
      </w:r>
      <w:r w:rsidR="00FD015D">
        <w:t>icer</w:t>
      </w:r>
      <w:r>
        <w:t xml:space="preserve"> to discuss the review assignment, to request permission to send additional/corrective materials, and/or to discuss any review concerns (e.g., expertise needed on your study section, conflicts, reviewers that may have bias).</w:t>
      </w:r>
    </w:p>
    <w:p w14:paraId="56391B58" w14:textId="77777777" w:rsidR="006A2D68" w:rsidRPr="008F0054" w:rsidRDefault="006A2D68" w:rsidP="00853BD2">
      <w:pPr>
        <w:pStyle w:val="Heading4"/>
      </w:pPr>
      <w:bookmarkStart w:id="26" w:name="_Toc97536140"/>
      <w:r w:rsidRPr="008F0054">
        <w:t xml:space="preserve">After </w:t>
      </w:r>
      <w:r w:rsidR="00C048C7" w:rsidRPr="008F0054">
        <w:t xml:space="preserve">Peer </w:t>
      </w:r>
      <w:r w:rsidRPr="008F0054">
        <w:t>Review</w:t>
      </w:r>
      <w:bookmarkEnd w:id="26"/>
    </w:p>
    <w:p w14:paraId="56391B59" w14:textId="77777777" w:rsidR="007A3C4C" w:rsidRDefault="002C38F1" w:rsidP="000A33B5">
      <w:pPr>
        <w:pStyle w:val="BodyText"/>
      </w:pPr>
      <w:r>
        <w:t xml:space="preserve">Feedback to applicants is very important. Once the PD/PI reviews the </w:t>
      </w:r>
      <w:hyperlink w:anchor="Summary_Statement" w:history="1">
        <w:r w:rsidRPr="006C4F2C">
          <w:rPr>
            <w:rStyle w:val="Hyperlink"/>
          </w:rPr>
          <w:t>Summary Statement</w:t>
        </w:r>
      </w:hyperlink>
      <w:r>
        <w:t xml:space="preserve"> in the eRA </w:t>
      </w:r>
      <w:smartTag w:uri="urn:schemas-microsoft-com:office:smarttags" w:element="PersonName">
        <w:r>
          <w:t>Commons</w:t>
        </w:r>
      </w:smartTag>
      <w:r>
        <w:t>, the appropriate awarding component program official (noted on the Summary Statement) may be contacted:</w:t>
      </w:r>
    </w:p>
    <w:p w14:paraId="56391B5A" w14:textId="77777777" w:rsidR="00C048C7" w:rsidRDefault="00C048C7" w:rsidP="00CD7B10">
      <w:pPr>
        <w:pStyle w:val="ListBullet"/>
      </w:pPr>
      <w:r>
        <w:t>To discuss the review outcome of the a</w:t>
      </w:r>
      <w:r w:rsidR="00796162">
        <w:t xml:space="preserve">pplication and obtain guidance </w:t>
      </w:r>
    </w:p>
    <w:p w14:paraId="56391B5B" w14:textId="77777777" w:rsidR="00C048C7" w:rsidRDefault="00C048C7" w:rsidP="00CD7B10">
      <w:pPr>
        <w:pStyle w:val="ListBullet"/>
      </w:pPr>
      <w:r>
        <w:t>To get feedback and answers to any questions about the Summary Statement</w:t>
      </w:r>
    </w:p>
    <w:p w14:paraId="56391B5C" w14:textId="77777777" w:rsidR="00C048C7" w:rsidRDefault="00C048C7" w:rsidP="00CD7B10">
      <w:pPr>
        <w:pStyle w:val="ListBullet"/>
      </w:pPr>
      <w:r>
        <w:t xml:space="preserve">To find out the meaning of a numerical designation pertaining to human subjects or vertebrate animals on the Summary Statement </w:t>
      </w:r>
    </w:p>
    <w:p w14:paraId="56391B5D" w14:textId="77777777" w:rsidR="00C048C7" w:rsidRDefault="00C048C7" w:rsidP="00CD7B10">
      <w:pPr>
        <w:pStyle w:val="ListBullet"/>
      </w:pPr>
      <w:r>
        <w:t xml:space="preserve">To find out the funding status of an application </w:t>
      </w:r>
    </w:p>
    <w:p w14:paraId="56391B5E" w14:textId="77777777" w:rsidR="002C38F1" w:rsidRDefault="002C38F1" w:rsidP="002C38F1">
      <w:pPr>
        <w:pStyle w:val="BodyText"/>
      </w:pPr>
      <w:r>
        <w:t>A</w:t>
      </w:r>
      <w:r w:rsidRPr="008B7ACF">
        <w:t xml:space="preserve"> paper copy of the Peer Review Outcome Letter and Summary Statement </w:t>
      </w:r>
      <w:r>
        <w:t>will not be</w:t>
      </w:r>
      <w:r w:rsidRPr="008B7ACF">
        <w:t xml:space="preserve"> mailed to the </w:t>
      </w:r>
      <w:r w:rsidR="00083CF2">
        <w:t>Applicant Fellow</w:t>
      </w:r>
      <w:r>
        <w:t xml:space="preserve"> and may only be </w:t>
      </w:r>
      <w:r w:rsidRPr="008B7ACF">
        <w:t>access</w:t>
      </w:r>
      <w:r>
        <w:t>ed</w:t>
      </w:r>
      <w:r w:rsidRPr="008B7ACF">
        <w:t xml:space="preserve"> </w:t>
      </w:r>
      <w:r>
        <w:t>through</w:t>
      </w:r>
      <w:r w:rsidRPr="008B7ACF">
        <w:t xml:space="preserve"> the eRA</w:t>
      </w:r>
      <w:r>
        <w:t xml:space="preserve"> </w:t>
      </w:r>
      <w:r w:rsidRPr="008B7ACF">
        <w:t>Commons</w:t>
      </w:r>
      <w:r>
        <w:t>.</w:t>
      </w:r>
    </w:p>
    <w:p w14:paraId="56391B5F" w14:textId="77777777" w:rsidR="00876F08" w:rsidRDefault="001C361C" w:rsidP="000A48E6">
      <w:pPr>
        <w:pStyle w:val="Heading2"/>
      </w:pPr>
      <w:bookmarkStart w:id="27" w:name="_Toc97536141"/>
      <w:bookmarkStart w:id="28" w:name="_Toc416190860"/>
      <w:r>
        <w:t>1.5</w:t>
      </w:r>
      <w:r w:rsidR="009A7036">
        <w:tab/>
      </w:r>
      <w:r w:rsidR="00876F08">
        <w:t>Grants Policy Statements</w:t>
      </w:r>
      <w:bookmarkEnd w:id="17"/>
      <w:bookmarkEnd w:id="18"/>
      <w:bookmarkEnd w:id="19"/>
      <w:bookmarkEnd w:id="20"/>
      <w:bookmarkEnd w:id="21"/>
      <w:bookmarkEnd w:id="27"/>
      <w:bookmarkEnd w:id="28"/>
    </w:p>
    <w:p w14:paraId="56391B60" w14:textId="069F04A0" w:rsidR="00212778" w:rsidRDefault="00876F08" w:rsidP="000A33B5">
      <w:pPr>
        <w:pStyle w:val="BodyText"/>
      </w:pPr>
      <w:r>
        <w:t xml:space="preserve">The </w:t>
      </w:r>
      <w:hyperlink r:id="rId89" w:tgtFrame="_blank" w:history="1">
        <w:r>
          <w:rPr>
            <w:rStyle w:val="Hyperlink"/>
            <w:i/>
          </w:rPr>
          <w:t>NIH Grants Policy Statement</w:t>
        </w:r>
      </w:hyperlink>
      <w:r>
        <w:t xml:space="preserve"> serves as </w:t>
      </w:r>
      <w:r w:rsidR="009B192B">
        <w:t xml:space="preserve">a </w:t>
      </w:r>
      <w:r>
        <w:t>term and condition of NIH grant awards</w:t>
      </w:r>
      <w:r w:rsidR="009B192B">
        <w:t xml:space="preserve"> and is a compilation of the salient features of policies and various policy issues regarding the administration of NIH awards</w:t>
      </w:r>
      <w:r>
        <w:t xml:space="preserve">. </w:t>
      </w:r>
    </w:p>
    <w:p w14:paraId="56391B61" w14:textId="77777777" w:rsidR="00212778" w:rsidRDefault="00876F08" w:rsidP="000A33B5">
      <w:pPr>
        <w:pStyle w:val="BodyText"/>
      </w:pPr>
      <w:r>
        <w:t xml:space="preserve">AHRQ uses the </w:t>
      </w:r>
      <w:hyperlink r:id="rId90" w:tgtFrame="_blank" w:history="1">
        <w:r w:rsidR="007A3C4C">
          <w:rPr>
            <w:rStyle w:val="Hyperlink"/>
            <w:i/>
          </w:rPr>
          <w:t>HHS Grants Policy Statement</w:t>
        </w:r>
      </w:hyperlink>
      <w:r>
        <w:t xml:space="preserve"> in administering its grant awards. </w:t>
      </w:r>
      <w:r w:rsidR="00212778">
        <w:t>It serves as a term and condition of award and is a compilation of the salient features of policies and various policy issues regarding the administration of PH</w:t>
      </w:r>
      <w:r w:rsidR="001A3336">
        <w:t>S</w:t>
      </w:r>
      <w:r w:rsidR="00796162">
        <w:t xml:space="preserve"> awards, excluding NIH awards.</w:t>
      </w:r>
    </w:p>
    <w:p w14:paraId="56391B62" w14:textId="77777777" w:rsidR="007C0B4E" w:rsidRDefault="001C361C" w:rsidP="00FF722F">
      <w:pPr>
        <w:pStyle w:val="Heading2"/>
        <w:keepNext w:val="0"/>
      </w:pPr>
      <w:bookmarkStart w:id="29" w:name="_Toc416190861"/>
      <w:bookmarkStart w:id="30" w:name="_Toc97536144"/>
      <w:r>
        <w:t>1.6</w:t>
      </w:r>
      <w:r w:rsidR="007C0B4E">
        <w:tab/>
        <w:t>Quick References</w:t>
      </w:r>
      <w:bookmarkEnd w:id="29"/>
    </w:p>
    <w:p w14:paraId="56391B63" w14:textId="77777777" w:rsidR="007C0B4E" w:rsidRPr="001028AC" w:rsidRDefault="007C0B4E" w:rsidP="007C0B4E">
      <w:pPr>
        <w:pStyle w:val="Subhead-NoTOC"/>
      </w:pPr>
      <w:r w:rsidRPr="00C055F5">
        <w:rPr>
          <w:sz w:val="24"/>
        </w:rPr>
        <w:t>Applicants</w:t>
      </w:r>
      <w:r w:rsidRPr="0055197D">
        <w:t xml:space="preserve"> New to NIH: Getting Started</w:t>
      </w:r>
      <w:r>
        <w:br/>
      </w:r>
      <w:hyperlink r:id="rId91" w:history="1">
        <w:r>
          <w:rPr>
            <w:rStyle w:val="Hyperlink"/>
            <w:b w:val="0"/>
          </w:rPr>
          <w:t>grants.nih.gov/grants/useful_links.htm</w:t>
        </w:r>
      </w:hyperlink>
    </w:p>
    <w:p w14:paraId="56391B64" w14:textId="77777777" w:rsidR="007C0B4E" w:rsidRPr="00A100D7" w:rsidRDefault="007C0B4E" w:rsidP="007C0B4E">
      <w:pPr>
        <w:pStyle w:val="Subhead-NoTOC"/>
        <w:rPr>
          <w:b w:val="0"/>
        </w:rPr>
      </w:pPr>
      <w:r w:rsidRPr="0055197D">
        <w:lastRenderedPageBreak/>
        <w:t>Award Data</w:t>
      </w:r>
      <w:r>
        <w:br/>
      </w:r>
      <w:hyperlink r:id="rId92" w:tgtFrame="_blank" w:history="1">
        <w:r w:rsidR="00A100D7" w:rsidRPr="00A100D7">
          <w:rPr>
            <w:rStyle w:val="Hyperlink"/>
            <w:b w:val="0"/>
          </w:rPr>
          <w:t>http://report.nih.gov</w:t>
        </w:r>
      </w:hyperlink>
      <w:r w:rsidR="00A100D7">
        <w:br/>
      </w:r>
      <w:r w:rsidR="00A100D7" w:rsidRPr="00A100D7">
        <w:rPr>
          <w:b w:val="0"/>
        </w:rPr>
        <w:t>Research Portfolio Online Reporting Tool (RePORT)</w:t>
      </w:r>
      <w:r w:rsidRPr="00A100D7">
        <w:rPr>
          <w:b w:val="0"/>
        </w:rPr>
        <w:t xml:space="preserve"> </w:t>
      </w:r>
    </w:p>
    <w:p w14:paraId="56391B65" w14:textId="77777777" w:rsidR="007C0B4E" w:rsidRPr="000A47A8" w:rsidRDefault="007C0B4E" w:rsidP="007C0B4E">
      <w:pPr>
        <w:pStyle w:val="Subhead-NoTOC"/>
        <w:rPr>
          <w:b w:val="0"/>
        </w:rPr>
      </w:pPr>
      <w:r w:rsidRPr="0055197D">
        <w:t>Contact Information fo</w:t>
      </w:r>
      <w:r w:rsidRPr="00134034">
        <w:t>r</w:t>
      </w:r>
      <w:r w:rsidRPr="0055197D">
        <w:t xml:space="preserve"> an </w:t>
      </w:r>
      <w:r>
        <w:t>AHRQ</w:t>
      </w:r>
      <w:r w:rsidRPr="0055197D">
        <w:t xml:space="preserve"> Staff Person</w:t>
      </w:r>
      <w:r>
        <w:br/>
      </w:r>
      <w:hyperlink r:id="rId93" w:tgtFrame="_blank" w:history="1">
        <w:r>
          <w:rPr>
            <w:rStyle w:val="Hyperlink"/>
            <w:b w:val="0"/>
          </w:rPr>
          <w:t>training@ahrq.hhs.gov</w:t>
        </w:r>
      </w:hyperlink>
      <w:r>
        <w:br/>
        <w:t xml:space="preserve">Technical Assistance:  </w:t>
      </w:r>
      <w:r w:rsidRPr="000A47A8">
        <w:rPr>
          <w:b w:val="0"/>
        </w:rPr>
        <w:t xml:space="preserve">Telephone: (301) 427-1349 </w:t>
      </w:r>
    </w:p>
    <w:p w14:paraId="56391B66" w14:textId="77777777" w:rsidR="007C0B4E" w:rsidRDefault="007C0B4E" w:rsidP="007C0B4E">
      <w:pPr>
        <w:pStyle w:val="Subhead-NoTOC"/>
      </w:pPr>
      <w:r w:rsidRPr="0055197D">
        <w:t>Contact Information fo</w:t>
      </w:r>
      <w:r w:rsidRPr="00134034">
        <w:t>r</w:t>
      </w:r>
      <w:r w:rsidRPr="0055197D">
        <w:t xml:space="preserve"> an NIH Staff Person</w:t>
      </w:r>
      <w:r>
        <w:br/>
      </w:r>
      <w:hyperlink r:id="rId94" w:tgtFrame="_blank" w:history="1">
        <w:r>
          <w:rPr>
            <w:rStyle w:val="Hyperlink"/>
            <w:b w:val="0"/>
          </w:rPr>
          <w:t>directory.nih.gov</w:t>
        </w:r>
      </w:hyperlink>
      <w:r>
        <w:br/>
        <w:t xml:space="preserve">NIH locator: </w:t>
      </w:r>
      <w:r w:rsidRPr="000A47A8">
        <w:rPr>
          <w:b w:val="0"/>
        </w:rPr>
        <w:t>Telephone: (301) 496-4000</w:t>
      </w:r>
      <w:r>
        <w:t xml:space="preserve"> </w:t>
      </w:r>
    </w:p>
    <w:p w14:paraId="56391B67" w14:textId="77777777" w:rsidR="007C0B4E" w:rsidRDefault="007C0B4E" w:rsidP="007C0B4E">
      <w:pPr>
        <w:pStyle w:val="BodyTextIndent"/>
        <w:ind w:left="900"/>
      </w:pPr>
      <w:bookmarkStart w:id="31" w:name="GrantsInfo"/>
      <w:bookmarkEnd w:id="31"/>
      <w:smartTag w:uri="urn:schemas-microsoft-com:office:smarttags" w:element="PersonName">
        <w:r w:rsidRPr="0055197D">
          <w:t>Grants Information</w:t>
        </w:r>
      </w:smartTag>
      <w:r>
        <w:br/>
      </w:r>
      <w:hyperlink r:id="rId95" w:tgtFrame="_blank" w:history="1">
        <w:r w:rsidRPr="00946B89">
          <w:rPr>
            <w:rStyle w:val="Hyperlink"/>
            <w:snapToGrid w:val="0"/>
            <w:szCs w:val="22"/>
          </w:rPr>
          <w:t>grants.nih.gov/grants/giwelcome.htm</w:t>
        </w:r>
      </w:hyperlink>
      <w:r>
        <w:t xml:space="preserve"> </w:t>
      </w:r>
      <w:r>
        <w:br/>
      </w:r>
      <w:r w:rsidRPr="00C055F5">
        <w:t xml:space="preserve">E-mail: </w:t>
      </w:r>
      <w:hyperlink r:id="rId96" w:history="1">
        <w:r>
          <w:rPr>
            <w:rStyle w:val="Hyperlink"/>
          </w:rPr>
          <w:t>GrantsInfo@nih.gov</w:t>
        </w:r>
      </w:hyperlink>
      <w:r>
        <w:t xml:space="preserve"> </w:t>
      </w:r>
      <w:r>
        <w:br/>
      </w:r>
      <w:r w:rsidRPr="00C055F5">
        <w:t>Telephone: (301) 435-0714</w:t>
      </w:r>
      <w:r>
        <w:t xml:space="preserve"> </w:t>
      </w:r>
      <w:r>
        <w:br/>
        <w:t>TTY: (301) 451-5936</w:t>
      </w:r>
    </w:p>
    <w:p w14:paraId="56391B68" w14:textId="77777777" w:rsidR="007C0B4E" w:rsidRPr="007A670B" w:rsidRDefault="007C0B4E" w:rsidP="007C0B4E">
      <w:pPr>
        <w:pStyle w:val="Subhead-NoTOC"/>
      </w:pPr>
      <w:r w:rsidRPr="007A670B">
        <w:t>Grant Writing Tips and Frequently Asked Questions</w:t>
      </w:r>
      <w:r>
        <w:br/>
      </w:r>
      <w:hyperlink r:id="rId97" w:tgtFrame="_blank" w:history="1">
        <w:r>
          <w:rPr>
            <w:rStyle w:val="Hyperlink"/>
            <w:rFonts w:ascii="Helvetica" w:eastAsia="MS Mincho" w:hAnsi="Helvetica"/>
            <w:b w:val="0"/>
          </w:rPr>
          <w:t>http://grants.nih.gov/grants/planning_application.htm</w:t>
        </w:r>
      </w:hyperlink>
      <w:r w:rsidRPr="001028AC">
        <w:t xml:space="preserve"> </w:t>
      </w:r>
      <w:r>
        <w:br/>
      </w:r>
      <w:hyperlink r:id="rId98" w:tgtFrame="_blank" w:history="1">
        <w:r>
          <w:rPr>
            <w:rStyle w:val="Hyperlink"/>
            <w:rFonts w:ascii="Helvetica" w:eastAsia="MS Mincho" w:hAnsi="Helvetica"/>
            <w:b w:val="0"/>
          </w:rPr>
          <w:t>http://grants.nih.gov/grants/writing_application.htm</w:t>
        </w:r>
      </w:hyperlink>
      <w:r w:rsidRPr="001028AC">
        <w:t xml:space="preserve"> </w:t>
      </w:r>
      <w:r>
        <w:br/>
      </w:r>
      <w:hyperlink r:id="rId99" w:tgtFrame="_blank" w:history="1">
        <w:r w:rsidRPr="00133085">
          <w:rPr>
            <w:rStyle w:val="Hyperlink"/>
            <w:rFonts w:ascii="Helvetica" w:eastAsia="MS Mincho" w:hAnsi="Helvetica"/>
            <w:b w:val="0"/>
          </w:rPr>
          <w:t>http://grants.nih.gov/training/faq_fellowships.htm</w:t>
        </w:r>
      </w:hyperlink>
      <w:r w:rsidRPr="007A670B">
        <w:t xml:space="preserve"> </w:t>
      </w:r>
    </w:p>
    <w:p w14:paraId="56391B69" w14:textId="77777777" w:rsidR="007C0B4E" w:rsidRDefault="007C0B4E" w:rsidP="007C0B4E">
      <w:pPr>
        <w:pStyle w:val="Subhead-NoTOC"/>
        <w:keepNext/>
      </w:pPr>
      <w:r w:rsidRPr="007A670B">
        <w:t>eRA Commons</w:t>
      </w:r>
    </w:p>
    <w:p w14:paraId="56391B6A" w14:textId="77777777" w:rsidR="007C0B4E" w:rsidRPr="00BA7694" w:rsidRDefault="007C0B4E" w:rsidP="007C0B4E">
      <w:pPr>
        <w:pStyle w:val="BodyTextIndent"/>
      </w:pPr>
      <w:r>
        <w:t xml:space="preserve">Institutions are invited to register with the eRA Commons and to register individuals. Registered Applicants/Fellows can check assignment/contact information, review outcome, and other important </w:t>
      </w:r>
      <w:r w:rsidRPr="00BA7694">
        <w:t>information. Note this is the only way Applicants/Fellows can now access information on review and Institute assignments, review outcomes, and summary statements. This information is no longer mailed to the Applicants/Fellows.</w:t>
      </w:r>
    </w:p>
    <w:p w14:paraId="56391B6B" w14:textId="77777777" w:rsidR="007C0B4E" w:rsidRDefault="00B26C58" w:rsidP="007C0B4E">
      <w:pPr>
        <w:pStyle w:val="BodyTextIndent"/>
      </w:pPr>
      <w:hyperlink r:id="rId100" w:tgtFrame="_blank" w:history="1">
        <w:r w:rsidR="007C0B4E" w:rsidRPr="00236CCE">
          <w:rPr>
            <w:rStyle w:val="Hyperlink"/>
          </w:rPr>
          <w:t>https://commons.era.nih.gov/commons/index.jsp</w:t>
        </w:r>
      </w:hyperlink>
      <w:r w:rsidR="007C0B4E" w:rsidRPr="009A3DB0">
        <w:t>. At this time the eRA C</w:t>
      </w:r>
      <w:r w:rsidR="007C0B4E">
        <w:t>ommons is</w:t>
      </w:r>
      <w:r w:rsidR="007C0B4E" w:rsidRPr="009A3DB0">
        <w:t xml:space="preserve"> available to </w:t>
      </w:r>
      <w:r w:rsidR="007C0B4E">
        <w:t>NIH grantees only. Plans are underway to incorporate data for other DHHS agencies.</w:t>
      </w:r>
    </w:p>
    <w:p w14:paraId="56391B6C" w14:textId="77777777" w:rsidR="007C0B4E" w:rsidRPr="007A670B" w:rsidRDefault="007C0B4E" w:rsidP="007C0B4E">
      <w:pPr>
        <w:pStyle w:val="Subhead-NoTOC"/>
      </w:pPr>
      <w:r w:rsidRPr="007A670B">
        <w:t>NIH Office of Extramural Research Human Subjects Website</w:t>
      </w:r>
    </w:p>
    <w:p w14:paraId="56391B6D" w14:textId="77777777" w:rsidR="007C0B4E" w:rsidRDefault="007C0B4E" w:rsidP="007C0B4E">
      <w:pPr>
        <w:pStyle w:val="BodyTextIndent"/>
      </w:pPr>
      <w:r w:rsidRPr="00D2247E">
        <w:t>This site provides</w:t>
      </w:r>
      <w:r>
        <w:t xml:space="preserve">, in one place, DHHS and NIH requirements and resources for the extramural community involved in human subjects research </w:t>
      </w:r>
      <w:hyperlink r:id="rId101" w:tgtFrame="_blank" w:history="1">
        <w:r w:rsidRPr="00236CCE">
          <w:rPr>
            <w:rStyle w:val="Hyperlink"/>
          </w:rPr>
          <w:t>http://grants.nih.gov/grants/policy/hs/index.htm</w:t>
        </w:r>
      </w:hyperlink>
    </w:p>
    <w:p w14:paraId="56391B6E" w14:textId="77777777" w:rsidR="007C0B4E" w:rsidRPr="007A670B" w:rsidRDefault="007C0B4E" w:rsidP="007C0B4E">
      <w:pPr>
        <w:pStyle w:val="Subhead-NoTOC"/>
      </w:pPr>
      <w:r w:rsidRPr="007A670B">
        <w:t>Office for Human Research Protections</w:t>
      </w:r>
    </w:p>
    <w:p w14:paraId="56391B6F" w14:textId="77777777" w:rsidR="007C0B4E" w:rsidRDefault="007C0B4E" w:rsidP="007C0B4E">
      <w:pPr>
        <w:pStyle w:val="BodyTextIndent"/>
      </w:pPr>
      <w:r>
        <w:t xml:space="preserve">(Human Subject Protections, Institutional Review Boards, or related assurances) </w:t>
      </w:r>
      <w:hyperlink r:id="rId102" w:tgtFrame="_blank" w:history="1">
        <w:r w:rsidRPr="00236CCE">
          <w:rPr>
            <w:rStyle w:val="Hyperlink"/>
          </w:rPr>
          <w:t>http://www.hhs.gov/ohrp</w:t>
        </w:r>
      </w:hyperlink>
      <w:r>
        <w:t xml:space="preserve"> </w:t>
      </w:r>
      <w:r>
        <w:br/>
        <w:t>Telephone: 1-866-447-4777 or (301) 496-7005</w:t>
      </w:r>
    </w:p>
    <w:p w14:paraId="56391B70" w14:textId="77777777" w:rsidR="007C0B4E" w:rsidRPr="0055197D" w:rsidRDefault="007C0B4E" w:rsidP="007C0B4E">
      <w:pPr>
        <w:pStyle w:val="Subhead-NoTOC"/>
      </w:pPr>
      <w:r w:rsidRPr="0055197D">
        <w:t xml:space="preserve">Office of Laboratory Animal Welfare (OLAW) </w:t>
      </w:r>
    </w:p>
    <w:p w14:paraId="56391B71" w14:textId="77777777" w:rsidR="007C0B4E" w:rsidRDefault="007C0B4E" w:rsidP="007C0B4E">
      <w:pPr>
        <w:pStyle w:val="BodyTextIndent"/>
      </w:pPr>
      <w:r>
        <w:t xml:space="preserve">(Animal Welfare and related regulations and assurances) </w:t>
      </w:r>
      <w:hyperlink r:id="rId103" w:tgtFrame="_blank" w:history="1">
        <w:r w:rsidRPr="00236CCE">
          <w:rPr>
            <w:rStyle w:val="Hyperlink"/>
          </w:rPr>
          <w:t>grants.nih.gov/grants/olaw/olaw.htm</w:t>
        </w:r>
      </w:hyperlink>
      <w:r>
        <w:t xml:space="preserve"> </w:t>
      </w:r>
      <w:r>
        <w:br/>
        <w:t xml:space="preserve">Telephone: (301) 496-7163 </w:t>
      </w:r>
    </w:p>
    <w:p w14:paraId="56391B72" w14:textId="77777777" w:rsidR="007C0B4E" w:rsidRPr="0055197D" w:rsidRDefault="007C0B4E" w:rsidP="007C0B4E">
      <w:pPr>
        <w:pStyle w:val="Subhead-NoTOC"/>
      </w:pPr>
      <w:bookmarkStart w:id="32" w:name="CSR"/>
      <w:bookmarkEnd w:id="32"/>
      <w:r w:rsidRPr="0055197D">
        <w:t>Receipt/Referral of an Application</w:t>
      </w:r>
    </w:p>
    <w:p w14:paraId="6BD6FFAE" w14:textId="77777777" w:rsidR="002E2DDA" w:rsidRDefault="007C0B4E" w:rsidP="00727C48">
      <w:pPr>
        <w:pStyle w:val="BodyTextIndent"/>
        <w:spacing w:before="0" w:after="0"/>
      </w:pPr>
      <w:r>
        <w:t>Division of Receipt and Referral</w:t>
      </w:r>
      <w:r>
        <w:br/>
        <w:t xml:space="preserve">Center for Scientific Review </w:t>
      </w:r>
    </w:p>
    <w:p w14:paraId="56391B73" w14:textId="42E9E6A8" w:rsidR="007C0B4E" w:rsidRDefault="00B26C58" w:rsidP="00727C48">
      <w:pPr>
        <w:pStyle w:val="BodyTextIndent"/>
        <w:spacing w:before="0" w:after="0"/>
      </w:pPr>
      <w:hyperlink r:id="rId104" w:history="1">
        <w:r w:rsidR="002E2DDA" w:rsidRPr="00C82E97">
          <w:rPr>
            <w:rStyle w:val="Hyperlink"/>
            <w:rFonts w:eastAsia="Arial Unicode MS" w:cs="Arial"/>
            <w:color w:val="481073"/>
            <w:szCs w:val="22"/>
            <w:shd w:val="clear" w:color="auto" w:fill="FFFFFF"/>
          </w:rPr>
          <w:t>CSR: Submission and Assignment Process</w:t>
        </w:r>
      </w:hyperlink>
      <w:r w:rsidR="007C0B4E">
        <w:br/>
        <w:t>Telephone:  (301) 435-0715</w:t>
      </w:r>
      <w:r w:rsidR="007C0B4E">
        <w:br/>
      </w:r>
      <w:r w:rsidR="007C0B4E">
        <w:lastRenderedPageBreak/>
        <w:t>TTY:  (301) 451-5936</w:t>
      </w:r>
      <w:r w:rsidR="007C0B4E">
        <w:br/>
        <w:t xml:space="preserve">Fax:  (301) 480-1987 </w:t>
      </w:r>
    </w:p>
    <w:p w14:paraId="56391B74" w14:textId="77777777" w:rsidR="007C0B4E" w:rsidRPr="0055197D" w:rsidRDefault="007C0B4E" w:rsidP="007C0B4E">
      <w:pPr>
        <w:pStyle w:val="Subhead-NoTOC"/>
        <w:keepNext/>
      </w:pPr>
      <w:r w:rsidRPr="0055197D">
        <w:t xml:space="preserve">Specific Application: Before Review </w:t>
      </w:r>
    </w:p>
    <w:p w14:paraId="56391B75" w14:textId="77777777" w:rsidR="007C0B4E" w:rsidRDefault="007C0B4E" w:rsidP="007C0B4E">
      <w:pPr>
        <w:pStyle w:val="BodyTextIndent"/>
      </w:pPr>
      <w:r>
        <w:t xml:space="preserve">Telephone or e-mail the Scientific Review Officer named on the electronically-generated “notification of assignment” that is available in the eRA Commons. </w:t>
      </w:r>
      <w:r w:rsidRPr="000A47A8">
        <w:rPr>
          <w:rStyle w:val="Strong"/>
        </w:rPr>
        <w:t>In order to avoid delays in the e-notification process, it is vital that all Individual Fellows are registered in the eRA Commons and e-mail addresses are checked periodically for accuracy.</w:t>
      </w:r>
    </w:p>
    <w:p w14:paraId="56391B76" w14:textId="77777777" w:rsidR="007C0B4E" w:rsidRPr="0055197D" w:rsidRDefault="007C0B4E" w:rsidP="007C0B4E">
      <w:pPr>
        <w:pStyle w:val="Subhead-NoTOC"/>
      </w:pPr>
      <w:r w:rsidRPr="0055197D">
        <w:t xml:space="preserve">Specific Application: Post Review </w:t>
      </w:r>
    </w:p>
    <w:p w14:paraId="56391B77" w14:textId="77777777" w:rsidR="007C0B4E" w:rsidRDefault="007C0B4E" w:rsidP="007C0B4E">
      <w:pPr>
        <w:pStyle w:val="BodyTextIndent"/>
      </w:pPr>
      <w:r w:rsidRPr="00FE21EE">
        <w:t xml:space="preserve">Telephone or e-mail the NIH </w:t>
      </w:r>
      <w:r>
        <w:t xml:space="preserve">or AHRQ </w:t>
      </w:r>
      <w:r w:rsidRPr="00FE21EE">
        <w:t>Program Official named on the summary statement of your application</w:t>
      </w:r>
      <w:r>
        <w:t xml:space="preserve"> which can be viewed in the eRA Commons</w:t>
      </w:r>
      <w:r w:rsidRPr="00FE21EE">
        <w:t>.</w:t>
      </w:r>
    </w:p>
    <w:p w14:paraId="56391B78" w14:textId="77777777" w:rsidR="00FF722F" w:rsidRDefault="007C0B4E" w:rsidP="00FF722F">
      <w:pPr>
        <w:pStyle w:val="Heading2"/>
        <w:keepNext w:val="0"/>
      </w:pPr>
      <w:bookmarkStart w:id="33" w:name="_Toc416190862"/>
      <w:r>
        <w:t>1.7</w:t>
      </w:r>
      <w:r>
        <w:tab/>
      </w:r>
      <w:r w:rsidR="00FF722F">
        <w:t>Authorization</w:t>
      </w:r>
      <w:bookmarkEnd w:id="30"/>
      <w:bookmarkEnd w:id="33"/>
    </w:p>
    <w:p w14:paraId="56391B79" w14:textId="77777777" w:rsidR="00FF722F" w:rsidRDefault="00FF722F" w:rsidP="00FF722F">
      <w:pPr>
        <w:pStyle w:val="BodyText"/>
      </w:pPr>
      <w:r>
        <w:t>NIH and AHRQ request the information described in these instructions pursuant to the statutory authorities contained in Section 487 of the PHS Act, as amended (42 USC 288). Therefore, such information must be submitted if an application is to receive due consideration for an award. Lack of sufficient information may hinder the ability to review an application and to monitor the awardee's performance.</w:t>
      </w:r>
    </w:p>
    <w:p w14:paraId="56391B7A" w14:textId="77777777" w:rsidR="00FF722F" w:rsidRPr="00401DAF" w:rsidRDefault="00FF722F" w:rsidP="00FF722F">
      <w:pPr>
        <w:pStyle w:val="BodyText"/>
      </w:pPr>
      <w:r w:rsidRPr="00401DAF">
        <w:t xml:space="preserve">The statutory authorities for the Fellowship programs are contained in the following:  </w:t>
      </w:r>
    </w:p>
    <w:p w14:paraId="56391B7B" w14:textId="77777777" w:rsidR="00FF722F" w:rsidRPr="00401DAF" w:rsidRDefault="00FF722F" w:rsidP="00FF722F">
      <w:pPr>
        <w:pStyle w:val="BodyText"/>
      </w:pPr>
      <w:r w:rsidRPr="00401DAF">
        <w:t xml:space="preserve">F30, F31, F32, F33 Authority:  Sections 301(a) and 487 of the PHS Act, as amended (42 USC 241a and 42 USC 288), 42 CFR Part 66. </w:t>
      </w:r>
    </w:p>
    <w:p w14:paraId="56391B7C" w14:textId="77777777" w:rsidR="00FF722F" w:rsidRPr="00401DAF" w:rsidRDefault="00FF722F" w:rsidP="00FF722F">
      <w:pPr>
        <w:pStyle w:val="BodyText"/>
      </w:pPr>
      <w:r w:rsidRPr="00401DAF">
        <w:t>F05 Authority:  Section 307, 4</w:t>
      </w:r>
      <w:r>
        <w:t>2USC 2421 and 42 CFR Part 63a.</w:t>
      </w:r>
    </w:p>
    <w:p w14:paraId="56391B7D" w14:textId="77777777" w:rsidR="00FF722F" w:rsidRPr="00401DAF" w:rsidRDefault="00FF722F" w:rsidP="00FF722F">
      <w:pPr>
        <w:pStyle w:val="BodyText"/>
      </w:pPr>
      <w:r w:rsidRPr="00401DAF">
        <w:t xml:space="preserve">F37 Authority:  Section 472, 42 </w:t>
      </w:r>
      <w:r>
        <w:t>USC 286B-3 and 42 CFR Part 61.</w:t>
      </w:r>
    </w:p>
    <w:p w14:paraId="56391B7E" w14:textId="77777777" w:rsidR="00FF722F" w:rsidRDefault="00FF722F" w:rsidP="00FF722F">
      <w:pPr>
        <w:pStyle w:val="BodyText"/>
      </w:pPr>
      <w:r w:rsidRPr="00401DAF">
        <w:t xml:space="preserve">AHRQ Authority:  Section 487,Sections 304, 902, and 935 of the PHS Act, 42 USC 242b, </w:t>
      </w:r>
      <w:r>
        <w:t xml:space="preserve">299, and 299c-4 and </w:t>
      </w:r>
      <w:r w:rsidRPr="00401DAF">
        <w:t>42 CFR 67, Subpart A.</w:t>
      </w:r>
    </w:p>
    <w:p w14:paraId="56391B7F" w14:textId="77777777" w:rsidR="00FF722F" w:rsidRDefault="007C0B4E" w:rsidP="00FF722F">
      <w:pPr>
        <w:pStyle w:val="Heading2"/>
        <w:keepNext w:val="0"/>
      </w:pPr>
      <w:bookmarkStart w:id="34" w:name="_Toc416190863"/>
      <w:r>
        <w:t>1.8</w:t>
      </w:r>
      <w:r w:rsidR="00FF722F">
        <w:tab/>
      </w:r>
      <w:r w:rsidR="00FF722F" w:rsidRPr="00D71AEB">
        <w:t>Paperwork Burden</w:t>
      </w:r>
      <w:bookmarkEnd w:id="34"/>
    </w:p>
    <w:p w14:paraId="39B1FDF9" w14:textId="49EC1058" w:rsidR="00F45172" w:rsidRDefault="00F45172" w:rsidP="00F45172">
      <w:pPr>
        <w:rPr>
          <w:sz w:val="24"/>
          <w:szCs w:val="24"/>
        </w:rPr>
      </w:pPr>
      <w:r w:rsidRPr="00E95EE8">
        <w:t>Public reporting burden for this collection</w:t>
      </w:r>
      <w:r>
        <w:t xml:space="preserve"> of information is estimated to</w:t>
      </w:r>
      <w:r w:rsidR="00895B02">
        <w:t xml:space="preserve"> average </w:t>
      </w:r>
      <w:r>
        <w:t>10 hours</w:t>
      </w:r>
      <w:r w:rsidRPr="00E95EE8">
        <w:t xml:space="preserve"> per response, including the time for reviewing instructions, searching existing data sources, gathering and maintaining the data needed, and completing and reviewing the collection of information.  </w:t>
      </w:r>
      <w:r w:rsidRPr="00E95EE8">
        <w:rPr>
          <w:b/>
        </w:rPr>
        <w:t>An agency may not conduct or sponsor, and a person is not required to respond to, a collection of information unless it displays a currently valid OMB control number.</w:t>
      </w:r>
      <w:r w:rsidRPr="00E95EE8">
        <w:t xml:space="preserve">  Send comments regarding </w:t>
      </w:r>
      <w:r w:rsidRPr="00CF6888">
        <w:rPr>
          <w:rFonts w:cs="Arial"/>
        </w:rPr>
        <w:t>this burden estimate or any other aspect of this collection of information, including suggestions for reducing this burde</w:t>
      </w:r>
      <w:r w:rsidRPr="006C1B31">
        <w:rPr>
          <w:rFonts w:cs="Arial"/>
        </w:rPr>
        <w:t xml:space="preserve">n, to: NIH, Project Clearance Branch, 6705 Rockledge Drive, MSC 7974, Bethesda, MD 20892-7974, ATTN: PRA (0925-0001 and 0925-0002).  </w:t>
      </w:r>
      <w:r w:rsidRPr="00CF6888">
        <w:rPr>
          <w:rFonts w:cs="Arial"/>
        </w:rPr>
        <w:t>Do not send applications to this address.</w:t>
      </w:r>
    </w:p>
    <w:p w14:paraId="56391B81" w14:textId="77777777" w:rsidR="00876F08" w:rsidRDefault="00876F08" w:rsidP="000A33B5">
      <w:pPr>
        <w:pStyle w:val="BodyText"/>
      </w:pPr>
    </w:p>
    <w:p w14:paraId="56391B82" w14:textId="77777777" w:rsidR="009416AC" w:rsidRDefault="009416AC" w:rsidP="00E539E8">
      <w:pPr>
        <w:pStyle w:val="Heading1"/>
        <w:sectPr w:rsidR="009416AC" w:rsidSect="00727C48">
          <w:footerReference w:type="default" r:id="rId105"/>
          <w:pgSz w:w="12240" w:h="15840" w:code="1"/>
          <w:pgMar w:top="1152" w:right="1152" w:bottom="1152" w:left="1152" w:header="720" w:footer="720" w:gutter="0"/>
          <w:pgNumType w:fmt="upperRoman" w:start="1" w:chapStyle="1"/>
          <w:cols w:space="720"/>
        </w:sectPr>
      </w:pPr>
      <w:bookmarkStart w:id="35" w:name="_SECTION_I._Preparing"/>
      <w:bookmarkStart w:id="36" w:name="_Toc16779032"/>
      <w:bookmarkStart w:id="37" w:name="_Toc20723683"/>
      <w:bookmarkStart w:id="38" w:name="_Toc97536142"/>
      <w:bookmarkEnd w:id="35"/>
    </w:p>
    <w:p w14:paraId="56391B83" w14:textId="77777777" w:rsidR="00876F08" w:rsidRPr="008F0054" w:rsidRDefault="00C055F5" w:rsidP="00E539E8">
      <w:pPr>
        <w:pStyle w:val="Heading1"/>
      </w:pPr>
      <w:bookmarkStart w:id="39" w:name="Section_2"/>
      <w:bookmarkStart w:id="40" w:name="_Toc416190864"/>
      <w:bookmarkEnd w:id="39"/>
      <w:r>
        <w:lastRenderedPageBreak/>
        <w:t>2.</w:t>
      </w:r>
      <w:r w:rsidR="00BC2A1A">
        <w:tab/>
      </w:r>
      <w:r w:rsidR="00FF722F">
        <w:t>General Instructions</w:t>
      </w:r>
      <w:bookmarkEnd w:id="36"/>
      <w:bookmarkEnd w:id="37"/>
      <w:bookmarkEnd w:id="38"/>
      <w:bookmarkEnd w:id="40"/>
    </w:p>
    <w:p w14:paraId="56391B84" w14:textId="77777777" w:rsidR="00876F08" w:rsidRDefault="00C055F5">
      <w:pPr>
        <w:pStyle w:val="Heading2"/>
        <w:keepNext w:val="0"/>
      </w:pPr>
      <w:bookmarkStart w:id="41" w:name="_Toc16779033"/>
      <w:bookmarkStart w:id="42" w:name="_Toc20723684"/>
      <w:bookmarkStart w:id="43" w:name="_Toc97536143"/>
      <w:bookmarkStart w:id="44" w:name="_Toc416190865"/>
      <w:r>
        <w:t>2.1</w:t>
      </w:r>
      <w:r w:rsidR="00876F08">
        <w:tab/>
        <w:t>Introduction</w:t>
      </w:r>
      <w:bookmarkEnd w:id="41"/>
      <w:bookmarkEnd w:id="42"/>
      <w:bookmarkEnd w:id="43"/>
      <w:bookmarkEnd w:id="44"/>
      <w:r w:rsidR="00876F08">
        <w:t xml:space="preserve"> </w:t>
      </w:r>
    </w:p>
    <w:p w14:paraId="56391B85" w14:textId="77777777" w:rsidR="00876F08" w:rsidRDefault="00876F08">
      <w:pPr>
        <w:pStyle w:val="BoxNotesWithBox"/>
      </w:pPr>
      <w:r>
        <w:t xml:space="preserve">Read all of the instructions thoroughly before preparing </w:t>
      </w:r>
      <w:r w:rsidR="00EC24F1">
        <w:t xml:space="preserve">your </w:t>
      </w:r>
      <w:r>
        <w:t>application.</w:t>
      </w:r>
    </w:p>
    <w:p w14:paraId="4350779E" w14:textId="77777777" w:rsidR="002E2DDA" w:rsidRPr="0002729C" w:rsidRDefault="002E2DDA" w:rsidP="002E2DDA">
      <w:pPr>
        <w:jc w:val="center"/>
      </w:pPr>
      <w:r w:rsidRPr="00727C48">
        <w:rPr>
          <w:b/>
          <w:bCs/>
          <w:sz w:val="20"/>
        </w:rPr>
        <w:t xml:space="preserve">** PHS 416-1 IS TO BE USED </w:t>
      </w:r>
      <w:r w:rsidRPr="00727C48">
        <w:rPr>
          <w:b/>
          <w:bCs/>
          <w:i/>
          <w:iCs/>
          <w:sz w:val="27"/>
          <w:szCs w:val="27"/>
          <w:u w:val="single"/>
        </w:rPr>
        <w:t>ONLY</w:t>
      </w:r>
      <w:r w:rsidRPr="0002729C">
        <w:t xml:space="preserve"> </w:t>
      </w:r>
      <w:r w:rsidRPr="00727C48">
        <w:rPr>
          <w:b/>
          <w:bCs/>
          <w:sz w:val="20"/>
        </w:rPr>
        <w:t>FOR A CHANGE OF SPONSORING INSTITUTION APPLICATION **</w:t>
      </w:r>
    </w:p>
    <w:p w14:paraId="0109C9BC" w14:textId="77777777" w:rsidR="002E2DDA" w:rsidRPr="0002729C" w:rsidRDefault="002E2DDA" w:rsidP="002E2DDA">
      <w:pPr>
        <w:jc w:val="center"/>
      </w:pPr>
      <w:r w:rsidRPr="00727C48">
        <w:rPr>
          <w:b/>
          <w:bCs/>
          <w:sz w:val="20"/>
        </w:rPr>
        <w:t>COMPETING NEW, RENEWAL OR RESUBMISSION FELLOWSHIP APPLICATIONS MUST USE THE SF424 (R&amp;R) FELLOWSHIP APPLICATION PACKAGE AND APPLICATION GUIDE FOR ELECTRONIC SUBMISSION VIA GRANTS.GOV.  ANY NEW, RENEWAL OR RESUBMISSION APPLICATION SUBMITTED USING THE PHS 416-1 WILL BE RETURNED AND NOT REVIEWED.</w:t>
      </w:r>
    </w:p>
    <w:p w14:paraId="56391B87" w14:textId="77777777" w:rsidR="00876F08" w:rsidRDefault="00876F08" w:rsidP="000A33B5">
      <w:pPr>
        <w:pStyle w:val="BodyText"/>
      </w:pPr>
      <w:r>
        <w:t xml:space="preserve">Further details on policies governing the Kirschstein-NRSA program are available on the NIH web site at </w:t>
      </w:r>
      <w:hyperlink r:id="rId106" w:tgtFrame="_blank" w:history="1">
        <w:r>
          <w:rPr>
            <w:rStyle w:val="Hyperlink"/>
          </w:rPr>
          <w:t>http://grants.nih.gov/training/nrsa.htm</w:t>
        </w:r>
      </w:hyperlink>
      <w:r>
        <w:t xml:space="preserve">, by contacting </w:t>
      </w:r>
      <w:hyperlink r:id="rId107" w:history="1">
        <w:r>
          <w:rPr>
            <w:rStyle w:val="Hyperlink"/>
          </w:rPr>
          <w:t>GrantsInfo@nih.gov</w:t>
        </w:r>
      </w:hyperlink>
      <w:r>
        <w:t>, or by calling (301) 435-0714</w:t>
      </w:r>
      <w:r w:rsidR="00B36AF0">
        <w:t>, TTY (301) 451-5936</w:t>
      </w:r>
      <w:r>
        <w:t>.</w:t>
      </w:r>
    </w:p>
    <w:p w14:paraId="56391B88" w14:textId="77777777" w:rsidR="001F61D4" w:rsidRDefault="001F61D4" w:rsidP="001F61D4">
      <w:pPr>
        <w:pStyle w:val="BodyText"/>
      </w:pPr>
      <w:bookmarkStart w:id="45" w:name="Section_2_1_2"/>
      <w:bookmarkStart w:id="46" w:name="_Toc16779034"/>
      <w:bookmarkStart w:id="47" w:name="_Toc20723685"/>
      <w:bookmarkStart w:id="48" w:name="_Toc97536145"/>
      <w:bookmarkEnd w:id="45"/>
      <w:r>
        <w:t>Read and follow these instructions carefully to avoid delays, misunderstandings, and possible return of applications.</w:t>
      </w:r>
      <w:r w:rsidRPr="002E6BA8">
        <w:t xml:space="preserve"> </w:t>
      </w:r>
      <w:r>
        <w:t>Adherence to font and margin requirements is necessary for several reasons. No applicant should have an advantage over other applicants by providing more content in his/her application by using smaller, denser type. Small type sizes may also make it difficult for reviewers to read the application.</w:t>
      </w:r>
    </w:p>
    <w:p w14:paraId="56391B89" w14:textId="77777777" w:rsidR="001F61D4" w:rsidRDefault="001F61D4" w:rsidP="001F61D4">
      <w:pPr>
        <w:pStyle w:val="BodyText"/>
      </w:pPr>
      <w:r>
        <w:t xml:space="preserve">The </w:t>
      </w:r>
      <w:smartTag w:uri="urn:schemas-microsoft-com:office:smarttags" w:element="place">
        <w:smartTag w:uri="urn:schemas-microsoft-com:office:smarttags" w:element="PlaceName">
          <w:r>
            <w:t>NIH</w:t>
          </w:r>
        </w:smartTag>
        <w:r>
          <w:t xml:space="preserve"> </w:t>
        </w:r>
        <w:smartTag w:uri="urn:schemas-microsoft-com:office:smarttags" w:element="PlaceType">
          <w:r>
            <w:t>Center</w:t>
          </w:r>
        </w:smartTag>
      </w:smartTag>
      <w:r>
        <w:t xml:space="preserve"> for Scientific Review (CSR), Division of Receipt and Referral has the responsibility to make the final determination of legibility and the authority to return applications. This decision is final and not subject to appeal. Inquiries should be directed to the:</w:t>
      </w:r>
    </w:p>
    <w:p w14:paraId="56391B8A" w14:textId="77777777" w:rsidR="001F61D4" w:rsidRDefault="001F61D4" w:rsidP="001F61D4">
      <w:pPr>
        <w:pStyle w:val="Contacts"/>
        <w:rPr>
          <w:rStyle w:val="Emphasis"/>
        </w:rPr>
      </w:pPr>
      <w:r>
        <w:rPr>
          <w:rStyle w:val="Emphasis"/>
        </w:rPr>
        <w:t xml:space="preserve">CSR, Division of Receipt and </w:t>
      </w:r>
      <w:r w:rsidRPr="009416AC">
        <w:rPr>
          <w:rStyle w:val="Emphasis"/>
          <w:i w:val="0"/>
          <w:iCs w:val="0"/>
        </w:rPr>
        <w:t>Referral</w:t>
      </w:r>
    </w:p>
    <w:p w14:paraId="56391B8B" w14:textId="77777777" w:rsidR="001F61D4" w:rsidRDefault="001F61D4" w:rsidP="001F61D4">
      <w:pPr>
        <w:pStyle w:val="Contacts"/>
      </w:pPr>
      <w:r>
        <w:rPr>
          <w:rStyle w:val="Emphasis"/>
        </w:rPr>
        <w:t>Phone: 301-435-0715; TTY 301-</w:t>
      </w:r>
      <w:r w:rsidRPr="00D77602">
        <w:rPr>
          <w:rStyle w:val="Emphasis"/>
        </w:rPr>
        <w:t>451-</w:t>
      </w:r>
      <w:r w:rsidR="00161307">
        <w:rPr>
          <w:rStyle w:val="Emphasis"/>
        </w:rPr>
        <w:t>5936</w:t>
      </w:r>
      <w:r>
        <w:rPr>
          <w:rStyle w:val="Emphasis"/>
        </w:rPr>
        <w:t>; Fax: 301- 480-1987</w:t>
      </w:r>
    </w:p>
    <w:p w14:paraId="56391B8C" w14:textId="77777777" w:rsidR="001C361C" w:rsidRDefault="001C361C" w:rsidP="001C361C">
      <w:pPr>
        <w:pStyle w:val="Heading2"/>
        <w:keepNext w:val="0"/>
      </w:pPr>
      <w:bookmarkStart w:id="49" w:name="_Toc16779036"/>
      <w:bookmarkStart w:id="50" w:name="_Toc20723687"/>
      <w:bookmarkStart w:id="51" w:name="_Toc97536146"/>
      <w:bookmarkStart w:id="52" w:name="_Toc416190866"/>
      <w:r>
        <w:t>2.2</w:t>
      </w:r>
      <w:r>
        <w:tab/>
        <w:t>Registration Processes</w:t>
      </w:r>
      <w:bookmarkEnd w:id="49"/>
      <w:bookmarkEnd w:id="50"/>
      <w:bookmarkEnd w:id="51"/>
      <w:bookmarkEnd w:id="52"/>
    </w:p>
    <w:p w14:paraId="56391B8D" w14:textId="77777777" w:rsidR="001F61D4" w:rsidRDefault="001F61D4" w:rsidP="00F1637C">
      <w:pPr>
        <w:pStyle w:val="Heading3"/>
        <w:keepNext w:val="0"/>
        <w:tabs>
          <w:tab w:val="left" w:pos="360"/>
        </w:tabs>
      </w:pPr>
      <w:bookmarkStart w:id="53" w:name="_Toc416190867"/>
      <w:r>
        <w:t>2.2.1</w:t>
      </w:r>
      <w:r>
        <w:tab/>
        <w:t>(Reserved)</w:t>
      </w:r>
      <w:bookmarkEnd w:id="53"/>
    </w:p>
    <w:p w14:paraId="56391B8E" w14:textId="77777777" w:rsidR="001F61D4" w:rsidRDefault="001F61D4" w:rsidP="001F61D4">
      <w:pPr>
        <w:pStyle w:val="Heading3"/>
        <w:keepNext w:val="0"/>
        <w:tabs>
          <w:tab w:val="left" w:pos="360"/>
        </w:tabs>
      </w:pPr>
      <w:bookmarkStart w:id="54" w:name="_Toc416190868"/>
      <w:r>
        <w:t>2.2.2</w:t>
      </w:r>
      <w:r>
        <w:tab/>
        <w:t>DUNS Registration for Applicant Organization</w:t>
      </w:r>
      <w:bookmarkEnd w:id="54"/>
    </w:p>
    <w:p w14:paraId="56391B8F" w14:textId="77777777" w:rsidR="00DB2D68" w:rsidRPr="0054024B" w:rsidRDefault="00DB2D68" w:rsidP="00DB2D68">
      <w:pPr>
        <w:pStyle w:val="BodyText"/>
      </w:pPr>
      <w:r w:rsidRPr="0054024B">
        <w:t>A Data Universal Numbering System (DUNS) number is required for all applications</w:t>
      </w:r>
      <w:r>
        <w:t xml:space="preserve"> (</w:t>
      </w:r>
      <w:r w:rsidRPr="0054024B">
        <w:t>paper and electronic</w:t>
      </w:r>
      <w:r>
        <w:t xml:space="preserve">) </w:t>
      </w:r>
      <w:r w:rsidRPr="0054024B">
        <w:t>and must be obtained by the organization prior to submission. For organizations that already have multiple DUNS numbers, one DUNS number should be selected by an authorized organizational representative and used consistently fo</w:t>
      </w:r>
      <w:r>
        <w:t xml:space="preserve">r all application submissions. </w:t>
      </w:r>
      <w:r w:rsidRPr="0054024B">
        <w:t>The authorized organizational representative should be consulted to determine the appropriate number to use for applications.</w:t>
      </w:r>
    </w:p>
    <w:p w14:paraId="56391B90" w14:textId="77777777" w:rsidR="00DB2D68" w:rsidRPr="0054024B" w:rsidRDefault="00DB2D68" w:rsidP="00DB2D68">
      <w:pPr>
        <w:pStyle w:val="BodyText"/>
      </w:pPr>
      <w:r w:rsidRPr="0054024B">
        <w:t xml:space="preserve">The DUNS number is considered the Federally-recognized unique identifier and is used for reporting purposes, particular those associated with the </w:t>
      </w:r>
      <w:r w:rsidRPr="0054024B">
        <w:rPr>
          <w:i/>
        </w:rPr>
        <w:t>Federal Financial Assistance Transparency Act (FFATA) of 2006</w:t>
      </w:r>
      <w:r>
        <w:t xml:space="preserve"> (P.L. 109-282). </w:t>
      </w:r>
    </w:p>
    <w:p w14:paraId="56391B91" w14:textId="77777777" w:rsidR="00DB2D68" w:rsidRPr="0054024B" w:rsidRDefault="00DB2D68" w:rsidP="00DB2D68">
      <w:pPr>
        <w:pStyle w:val="BodyText"/>
      </w:pPr>
      <w:r w:rsidRPr="0054024B">
        <w:t>FFATA also includes a requirement for repo</w:t>
      </w:r>
      <w:r>
        <w:t xml:space="preserve">rting on subaward information. </w:t>
      </w:r>
      <w:r w:rsidRPr="0054024B">
        <w:t>Therefore accurate DUNS for each subaward/consortium organization must also be provided as part of the Project</w:t>
      </w:r>
      <w:r>
        <w:t xml:space="preserve">/Performance Site information. </w:t>
      </w:r>
    </w:p>
    <w:p w14:paraId="56391B92" w14:textId="77777777" w:rsidR="00DB2D68" w:rsidRPr="0054024B" w:rsidRDefault="00DB2D68" w:rsidP="00DB2D68">
      <w:pPr>
        <w:pStyle w:val="BodyText"/>
      </w:pPr>
      <w:r w:rsidRPr="0054024B">
        <w:t xml:space="preserve">Additional information on DUNS registration is found at: </w:t>
      </w:r>
      <w:hyperlink r:id="rId108" w:tgtFrame="_blank" w:history="1">
        <w:r w:rsidRPr="0054024B">
          <w:rPr>
            <w:rStyle w:val="Hyperlink"/>
          </w:rPr>
          <w:t>http://fedgov.dnb.com/webform/displayHomePage.do</w:t>
        </w:r>
      </w:hyperlink>
      <w:r w:rsidR="00AE2333">
        <w:t>.</w:t>
      </w:r>
      <w:r w:rsidRPr="0054024B">
        <w:t xml:space="preserve"> </w:t>
      </w:r>
    </w:p>
    <w:p w14:paraId="56391B93" w14:textId="7A3EB6A3" w:rsidR="00DB2D68" w:rsidRPr="00DB2D68" w:rsidRDefault="00DB2D68" w:rsidP="00DB2D68">
      <w:pPr>
        <w:pStyle w:val="BodyText"/>
      </w:pPr>
      <w:r w:rsidRPr="0054024B">
        <w:lastRenderedPageBreak/>
        <w:t xml:space="preserve">A DUNS number is required for </w:t>
      </w:r>
      <w:r w:rsidR="002E2DDA">
        <w:t>System for Award Management</w:t>
      </w:r>
      <w:r w:rsidRPr="0054024B">
        <w:t xml:space="preserve"> (see 2.2.3. below).</w:t>
      </w:r>
    </w:p>
    <w:p w14:paraId="56391B94" w14:textId="192D8639" w:rsidR="001F61D4" w:rsidRDefault="001F61D4" w:rsidP="001F61D4">
      <w:pPr>
        <w:pStyle w:val="Heading3"/>
        <w:keepNext w:val="0"/>
        <w:tabs>
          <w:tab w:val="left" w:pos="360"/>
        </w:tabs>
      </w:pPr>
      <w:bookmarkStart w:id="55" w:name="_Toc416190869"/>
      <w:r>
        <w:t>2.2.3</w:t>
      </w:r>
      <w:r>
        <w:tab/>
      </w:r>
      <w:r w:rsidR="002E2DDA">
        <w:t xml:space="preserve"> System for Award Management (SAM)</w:t>
      </w:r>
      <w:r>
        <w:t xml:space="preserve"> for the Applicant Organization</w:t>
      </w:r>
      <w:bookmarkEnd w:id="55"/>
    </w:p>
    <w:p w14:paraId="56391B95" w14:textId="69A2BD79" w:rsidR="00AC6548" w:rsidRPr="0054024B" w:rsidRDefault="00AC6548" w:rsidP="00AC6548">
      <w:pPr>
        <w:pStyle w:val="BodyText"/>
      </w:pPr>
      <w:r w:rsidRPr="0054024B">
        <w:t>Prior to submission of all applications</w:t>
      </w:r>
      <w:r>
        <w:t xml:space="preserve"> (</w:t>
      </w:r>
      <w:r w:rsidRPr="0054024B">
        <w:t>paper and electronic</w:t>
      </w:r>
      <w:r>
        <w:t xml:space="preserve">), </w:t>
      </w:r>
      <w:r w:rsidRPr="0054024B">
        <w:t xml:space="preserve">applicant organizations are required to be registered in the </w:t>
      </w:r>
      <w:r w:rsidR="002E2DDA">
        <w:t>System for Award Management (SAM)</w:t>
      </w:r>
      <w:r>
        <w:t xml:space="preserve">. </w:t>
      </w:r>
      <w:r w:rsidRPr="0054024B">
        <w:t>Organizations must maintain the currency of the information in the registry and re</w:t>
      </w:r>
      <w:r>
        <w:t xml:space="preserve">new the registration annually. </w:t>
      </w:r>
      <w:r w:rsidRPr="0054024B">
        <w:t xml:space="preserve">A DUNS number is required for </w:t>
      </w:r>
      <w:r w:rsidR="002E2DDA">
        <w:t>SAM</w:t>
      </w:r>
      <w:r w:rsidR="002E2DDA" w:rsidRPr="0054024B">
        <w:t xml:space="preserve"> </w:t>
      </w:r>
      <w:r w:rsidRPr="0054024B">
        <w:t xml:space="preserve">registration. </w:t>
      </w:r>
    </w:p>
    <w:p w14:paraId="56391B96" w14:textId="2D421B21" w:rsidR="00AC6548" w:rsidRPr="0054024B" w:rsidRDefault="002E2DDA" w:rsidP="00AC6548">
      <w:pPr>
        <w:pStyle w:val="BodyText"/>
      </w:pPr>
      <w:r>
        <w:t>SAM</w:t>
      </w:r>
      <w:r w:rsidRPr="0054024B">
        <w:t xml:space="preserve"> </w:t>
      </w:r>
      <w:r w:rsidR="00AC6548" w:rsidRPr="0054024B">
        <w:t>is a government-wide registry for organizations doing busi</w:t>
      </w:r>
      <w:r w:rsidR="00AC6548">
        <w:t xml:space="preserve">ness with the U.S. Government. </w:t>
      </w:r>
      <w:r w:rsidR="00AC6548" w:rsidRPr="0054024B">
        <w:t xml:space="preserve">The registry collects, validates, stores, and disseminates data in support of agency acquisition missions, including Federal agency </w:t>
      </w:r>
      <w:r w:rsidR="00AC6548">
        <w:t>contract and assistance awards.</w:t>
      </w:r>
      <w:r w:rsidR="00AC6548" w:rsidRPr="0054024B">
        <w:t xml:space="preserve"> The </w:t>
      </w:r>
      <w:r>
        <w:t>SAM</w:t>
      </w:r>
      <w:r w:rsidRPr="0054024B">
        <w:t xml:space="preserve"> </w:t>
      </w:r>
      <w:r w:rsidR="00AC6548" w:rsidRPr="0054024B">
        <w:t>registry will be used by Federal agencies to validate the DUNS number provided as pa</w:t>
      </w:r>
      <w:r w:rsidR="00AC6548">
        <w:t xml:space="preserve">rt of the application process. </w:t>
      </w:r>
      <w:r w:rsidR="00AC6548" w:rsidRPr="0054024B">
        <w:t xml:space="preserve">Validation of the DUNS number will be critical for agencies to comply with the requirements of the </w:t>
      </w:r>
      <w:r w:rsidR="00AC6548" w:rsidRPr="0054024B">
        <w:rPr>
          <w:i/>
        </w:rPr>
        <w:t>Federal Financial Assistance Transparency Act (FFATA) of 2006</w:t>
      </w:r>
      <w:r w:rsidR="00AC6548" w:rsidRPr="0054024B">
        <w:t xml:space="preserve"> (P.L. 109-2</w:t>
      </w:r>
      <w:r w:rsidR="00AC6548">
        <w:t xml:space="preserve">82). </w:t>
      </w:r>
    </w:p>
    <w:p w14:paraId="56391B97" w14:textId="2CB77314" w:rsidR="00AC6548" w:rsidRPr="00AC6548" w:rsidRDefault="00AC6548" w:rsidP="00AC6548">
      <w:pPr>
        <w:pStyle w:val="BodyText"/>
      </w:pPr>
      <w:r w:rsidRPr="0054024B">
        <w:t xml:space="preserve">Organizational information entered into the </w:t>
      </w:r>
      <w:r w:rsidR="002E2DDA">
        <w:t>SAM</w:t>
      </w:r>
      <w:r w:rsidR="002E2DDA" w:rsidRPr="0054024B">
        <w:t xml:space="preserve"> </w:t>
      </w:r>
      <w:r w:rsidRPr="0054024B">
        <w:t>must m</w:t>
      </w:r>
      <w:r>
        <w:t xml:space="preserve">atch that in the eRA Commons. </w:t>
      </w:r>
      <w:r w:rsidRPr="0054024B">
        <w:t xml:space="preserve">Since </w:t>
      </w:r>
      <w:r w:rsidR="002E2DDA">
        <w:t>SAM</w:t>
      </w:r>
      <w:r w:rsidR="002E2DDA" w:rsidRPr="0054024B">
        <w:t xml:space="preserve"> </w:t>
      </w:r>
      <w:r w:rsidRPr="0054024B">
        <w:t>Registration can take several days to complete, the process should be started well in advance of a submission date to avoid potential delays. An authorized organizational representative should be consulted to determine if the organization has properly completed an</w:t>
      </w:r>
      <w:r>
        <w:t xml:space="preserve">d maintained CCR registration. </w:t>
      </w:r>
      <w:r w:rsidRPr="0054024B">
        <w:t xml:space="preserve">Additional information on </w:t>
      </w:r>
      <w:r w:rsidR="002E2DDA">
        <w:t>SAM</w:t>
      </w:r>
      <w:r w:rsidR="002E2DDA" w:rsidRPr="0054024B">
        <w:t xml:space="preserve"> </w:t>
      </w:r>
      <w:r w:rsidRPr="0054024B">
        <w:t xml:space="preserve">registration is found at:  </w:t>
      </w:r>
      <w:hyperlink r:id="rId109" w:history="1">
        <w:r w:rsidR="00F7710A" w:rsidRPr="00F7710A">
          <w:rPr>
            <w:rStyle w:val="Hyperlink"/>
          </w:rPr>
          <w:t>http://www.SAM.gov/</w:t>
        </w:r>
      </w:hyperlink>
      <w:r w:rsidRPr="0054024B">
        <w:t>.</w:t>
      </w:r>
    </w:p>
    <w:p w14:paraId="56391B98" w14:textId="77777777" w:rsidR="00401DAF" w:rsidRDefault="001F61D4" w:rsidP="00F1637C">
      <w:pPr>
        <w:pStyle w:val="Heading3"/>
        <w:keepNext w:val="0"/>
        <w:tabs>
          <w:tab w:val="left" w:pos="360"/>
        </w:tabs>
      </w:pPr>
      <w:bookmarkStart w:id="56" w:name="_Toc416190870"/>
      <w:r>
        <w:t>2.2.4</w:t>
      </w:r>
      <w:r w:rsidR="00401DAF">
        <w:tab/>
        <w:t>eRA Commons Registration</w:t>
      </w:r>
      <w:bookmarkEnd w:id="56"/>
    </w:p>
    <w:p w14:paraId="502017F5" w14:textId="77777777" w:rsidR="00F7710A" w:rsidRDefault="00F7710A" w:rsidP="00F7710A">
      <w:pPr>
        <w:pStyle w:val="BodyText"/>
      </w:pPr>
      <w:r>
        <w:t>The applicant</w:t>
      </w:r>
      <w:r w:rsidRPr="00E57787">
        <w:t xml:space="preserve"> organization</w:t>
      </w:r>
      <w:r>
        <w:t xml:space="preserve">, all PD/PIs, and all individuals with a postdoctoral role (see definition of </w:t>
      </w:r>
      <w:hyperlink r:id="rId110" w:anchor="3_Definitions" w:tgtFrame="_blank" w:history="1">
        <w:r w:rsidRPr="00593AE1">
          <w:rPr>
            <w:rStyle w:val="Hyperlink"/>
          </w:rPr>
          <w:t>postdoctoral scholar</w:t>
        </w:r>
      </w:hyperlink>
      <w:r>
        <w:t xml:space="preserve"> in Supplemental Instructions Part III.3) and one month or more of measurable effort</w:t>
      </w:r>
      <w:r w:rsidRPr="00E57787">
        <w:t xml:space="preserve"> must also </w:t>
      </w:r>
      <w:r>
        <w:t xml:space="preserve">complete a </w:t>
      </w:r>
      <w:r w:rsidRPr="009B4D38">
        <w:rPr>
          <w:rStyle w:val="Strong"/>
        </w:rPr>
        <w:t>one-time</w:t>
      </w:r>
      <w:r>
        <w:t xml:space="preserve"> </w:t>
      </w:r>
      <w:r w:rsidRPr="00E57787">
        <w:t>regist</w:t>
      </w:r>
      <w:r>
        <w:t xml:space="preserve">ration </w:t>
      </w:r>
      <w:r w:rsidRPr="00E57787">
        <w:t xml:space="preserve">in the eRA Commons. </w:t>
      </w:r>
      <w:r w:rsidRPr="008D545F">
        <w:t>Individuals with a postdoctoral role do not need an eRA Commons ID for application submission.  However, individuals with a postdoctoral role must have an eRA Commons ID fo</w:t>
      </w:r>
      <w:r>
        <w:t xml:space="preserve">r reporting on awarded grants. Access to the Commons is vital for all steps in the process after application submission. An organization and PD/PIs must be registered in the Commons before they can take advantage of electronic submission and retrieval of grant information, such as reviewing grant applications, institute/center assignments, review outcomes, and Summary Statements. Applicants must have an active DUNS number in order to complete the eRA Commons registration. Organizations can register with the eRA Commons as they are working through their SAM or Grants.gov registration. eRA Commons requires organizations to identify at least one Signing Official (SO) and at least one Program Director/Principal Investigator (PD/PI) account in order to submit an application. </w:t>
      </w:r>
      <w:r w:rsidRPr="0017018D">
        <w:t>Institutional</w:t>
      </w:r>
      <w:r>
        <w:t>/organizational</w:t>
      </w:r>
      <w:r w:rsidRPr="0017018D">
        <w:t xml:space="preserve"> officials are responsible for registering </w:t>
      </w:r>
      <w:r>
        <w:t>PD/</w:t>
      </w:r>
      <w:r w:rsidRPr="0017018D">
        <w:t xml:space="preserve">PIs </w:t>
      </w:r>
      <w:r>
        <w:t xml:space="preserve">and individuals with a postdoctoral role </w:t>
      </w:r>
      <w:r w:rsidRPr="0017018D">
        <w:t xml:space="preserve">in the eRA Commons. </w:t>
      </w:r>
      <w:r>
        <w:t>PD/</w:t>
      </w:r>
      <w:r w:rsidRPr="0017018D">
        <w:t xml:space="preserve">PIs </w:t>
      </w:r>
      <w:r>
        <w:t xml:space="preserve">and individuals with a postdoctoral role </w:t>
      </w:r>
      <w:r w:rsidRPr="0017018D">
        <w:t xml:space="preserve">should work with their </w:t>
      </w:r>
      <w:r>
        <w:t>AOR</w:t>
      </w:r>
      <w:r w:rsidRPr="0017018D">
        <w:t xml:space="preserve"> (also known as the Signing Official in the eRA Commons) to determine their institutional</w:t>
      </w:r>
      <w:r>
        <w:t>/organizational</w:t>
      </w:r>
      <w:r w:rsidRPr="0017018D">
        <w:t xml:space="preserve"> process for registration</w:t>
      </w:r>
      <w:r>
        <w:t>.</w:t>
      </w:r>
    </w:p>
    <w:p w14:paraId="7A44046B" w14:textId="77777777" w:rsidR="00F7710A" w:rsidRDefault="00F7710A" w:rsidP="00F7710A">
      <w:pPr>
        <w:pStyle w:val="BodyText"/>
      </w:pPr>
      <w:r w:rsidRPr="00655751">
        <w:rPr>
          <w:rStyle w:val="Strong"/>
        </w:rPr>
        <w:t xml:space="preserve">IMPORTANT: </w:t>
      </w:r>
      <w:r>
        <w:t>The eRA Commons registration process should be starte</w:t>
      </w:r>
      <w:r w:rsidRPr="0086295A">
        <w:t xml:space="preserve">d at least </w:t>
      </w:r>
      <w:r>
        <w:t xml:space="preserve">six (6) </w:t>
      </w:r>
      <w:r w:rsidRPr="0086295A">
        <w:t>weeks pri</w:t>
      </w:r>
      <w:r>
        <w:t>or to the submittal date of a Grants.gov submission. Failure to register in the Commons and to include a valid PD/PI Commons ID in the credential field of the Senior/Key Person Profile Form will prevent the successful submission of an electronic application to NIH. Commons user name IDs for those with a postdoctoral role are not required at the time of application submission, but are required as part of the Non-Competing Continuation Progress Report (RPRR or PHS 2590).</w:t>
      </w:r>
    </w:p>
    <w:p w14:paraId="56391B9B" w14:textId="77777777" w:rsidR="00401DAF" w:rsidRDefault="001F61D4" w:rsidP="00401DAF">
      <w:pPr>
        <w:pStyle w:val="Heading4withTabSetChar"/>
      </w:pPr>
      <w:r>
        <w:t>2.2.4</w:t>
      </w:r>
      <w:r w:rsidR="00401DAF">
        <w:t>.1</w:t>
      </w:r>
      <w:r w:rsidR="00401DAF">
        <w:tab/>
      </w:r>
      <w:smartTag w:uri="urn:schemas-microsoft-com:office:smarttags" w:element="PersonName">
        <w:r w:rsidR="00401DAF">
          <w:t>Commons</w:t>
        </w:r>
      </w:smartTag>
      <w:r w:rsidR="00401DAF">
        <w:t xml:space="preserve"> Registration for the Organization</w:t>
      </w:r>
    </w:p>
    <w:p w14:paraId="56391B9C" w14:textId="4FA70D39" w:rsidR="00401DAF" w:rsidRDefault="00401DAF" w:rsidP="00401DAF">
      <w:pPr>
        <w:pStyle w:val="BodyText"/>
      </w:pPr>
      <w:r>
        <w:t xml:space="preserve">Organizations may verify their current registration status by accessing the “List of Grantee </w:t>
      </w:r>
      <w:r w:rsidR="00B36AF0">
        <w:t xml:space="preserve">Organizations Registered in </w:t>
      </w:r>
      <w:r>
        <w:t xml:space="preserve">eRA Commons” </w:t>
      </w:r>
      <w:r w:rsidR="00642F48">
        <w:t>(</w:t>
      </w:r>
      <w:hyperlink r:id="rId111" w:history="1">
        <w:r w:rsidR="00642F48" w:rsidRPr="00642F48">
          <w:rPr>
            <w:rStyle w:val="Hyperlink"/>
          </w:rPr>
          <w:t>https://public.era.nih.gov/chl/public/search/index.jsp</w:t>
        </w:r>
      </w:hyperlink>
      <w:r w:rsidR="00642F48">
        <w:t xml:space="preserve">) </w:t>
      </w:r>
    </w:p>
    <w:p w14:paraId="3DC60076" w14:textId="56B31467" w:rsidR="00642F48" w:rsidRDefault="00401DAF" w:rsidP="00727C48">
      <w:pPr>
        <w:pStyle w:val="BodyText"/>
      </w:pPr>
      <w:r>
        <w:t>To register an Organization in the eRA Commons:</w:t>
      </w:r>
    </w:p>
    <w:p w14:paraId="63398785" w14:textId="77777777" w:rsidR="00642F48" w:rsidRDefault="00642F48" w:rsidP="00642F48">
      <w:pPr>
        <w:pStyle w:val="List2ndlevel"/>
      </w:pPr>
      <w:r>
        <w:lastRenderedPageBreak/>
        <w:t>1.</w:t>
      </w:r>
      <w:r>
        <w:tab/>
        <w:t xml:space="preserve">Complete the online Institution Registration Form at: </w:t>
      </w:r>
      <w:r w:rsidRPr="002C109C">
        <w:rPr>
          <w:rStyle w:val="Hyperlink"/>
        </w:rPr>
        <w:t xml:space="preserve">https://public.era.nih.gov/commons/public/registration/registrationInstructions.jsp </w:t>
      </w:r>
    </w:p>
    <w:p w14:paraId="3110D9FA" w14:textId="77777777" w:rsidR="00642F48" w:rsidRDefault="00642F48" w:rsidP="00642F48">
      <w:pPr>
        <w:pStyle w:val="List2ndlevel"/>
      </w:pPr>
      <w:r>
        <w:t>2.</w:t>
      </w:r>
      <w:r>
        <w:tab/>
        <w:t xml:space="preserve">Print and fax the registration page </w:t>
      </w:r>
    </w:p>
    <w:p w14:paraId="6E870B6F" w14:textId="77777777" w:rsidR="00642F48" w:rsidRDefault="00642F48" w:rsidP="00642F48">
      <w:pPr>
        <w:pStyle w:val="List3rdlevel"/>
      </w:pPr>
      <w:r>
        <w:t>a.</w:t>
      </w:r>
      <w:r>
        <w:tab/>
        <w:t>The Signing Official (SO) must sign, date and fax the registration to the number listed on the form</w:t>
      </w:r>
    </w:p>
    <w:p w14:paraId="4DCE8354" w14:textId="77777777" w:rsidR="00642F48" w:rsidRDefault="00642F48" w:rsidP="00642F48">
      <w:pPr>
        <w:pStyle w:val="List2ndlevel"/>
      </w:pPr>
      <w:r>
        <w:t>3.</w:t>
      </w:r>
      <w:r>
        <w:tab/>
        <w:t xml:space="preserve">Signing Official must verify email address </w:t>
      </w:r>
    </w:p>
    <w:p w14:paraId="06911DD6" w14:textId="77777777" w:rsidR="00642F48" w:rsidRDefault="00642F48" w:rsidP="00642F48">
      <w:pPr>
        <w:pStyle w:val="List3rdlevel"/>
      </w:pPr>
      <w:r>
        <w:t>a.</w:t>
      </w:r>
      <w:r>
        <w:tab/>
        <w:t>Once the registration is submitted electronically, email verification is sent and the SO must click the link to verify email</w:t>
      </w:r>
    </w:p>
    <w:p w14:paraId="083258F0" w14:textId="77777777" w:rsidR="00642F48" w:rsidRDefault="00642F48" w:rsidP="00642F48">
      <w:pPr>
        <w:pStyle w:val="List3rdlevel"/>
      </w:pPr>
      <w:r>
        <w:t>b.</w:t>
      </w:r>
      <w:r>
        <w:tab/>
        <w:t>The above steps must be completed before NIH can process the registration</w:t>
      </w:r>
    </w:p>
    <w:p w14:paraId="0E8A9986" w14:textId="77777777" w:rsidR="00642F48" w:rsidRDefault="00642F48" w:rsidP="00642F48">
      <w:pPr>
        <w:pStyle w:val="List3rdlevel"/>
      </w:pPr>
      <w:r>
        <w:t>c.</w:t>
      </w:r>
      <w:r>
        <w:tab/>
        <w:t xml:space="preserve">The SO will receive an “Approval” email from NIH </w:t>
      </w:r>
    </w:p>
    <w:p w14:paraId="76307534" w14:textId="77777777" w:rsidR="00642F48" w:rsidRDefault="00642F48" w:rsidP="00642F48">
      <w:pPr>
        <w:pStyle w:val="List3rdlevel"/>
      </w:pPr>
      <w:r>
        <w:t>d.</w:t>
      </w:r>
      <w:r>
        <w:tab/>
        <w:t>The “Approval” email contains a link to information that you must verify as correct before the confirmation process is completed</w:t>
      </w:r>
    </w:p>
    <w:p w14:paraId="3C0D4FB1" w14:textId="77777777" w:rsidR="00642F48" w:rsidRDefault="00642F48" w:rsidP="00642F48">
      <w:pPr>
        <w:pStyle w:val="List2ndlevel"/>
      </w:pPr>
      <w:r>
        <w:t>4.</w:t>
      </w:r>
      <w:r>
        <w:tab/>
        <w:t xml:space="preserve">Account Administrator (AA) receives user names and temporary passwords </w:t>
      </w:r>
    </w:p>
    <w:p w14:paraId="65B70042" w14:textId="77777777" w:rsidR="00642F48" w:rsidRDefault="00642F48" w:rsidP="00642F48">
      <w:pPr>
        <w:pStyle w:val="List3rdlevel"/>
      </w:pPr>
      <w:r>
        <w:t>a.</w:t>
      </w:r>
      <w:r>
        <w:tab/>
        <w:t>After the completion of the confirmation, the SO and AA will receive two emails that contain the user names and temporary password for the SO and AA accounts created during the registration process</w:t>
      </w:r>
    </w:p>
    <w:p w14:paraId="3891BE57" w14:textId="77777777" w:rsidR="00642F48" w:rsidRDefault="00642F48" w:rsidP="00642F48">
      <w:pPr>
        <w:pStyle w:val="List2ndlevel"/>
      </w:pPr>
      <w:r>
        <w:t>5.</w:t>
      </w:r>
      <w:r>
        <w:tab/>
        <w:t>Log into Commons</w:t>
      </w:r>
    </w:p>
    <w:p w14:paraId="4A3FEBB1" w14:textId="77777777" w:rsidR="00642F48" w:rsidRDefault="00642F48" w:rsidP="00642F48">
      <w:pPr>
        <w:pStyle w:val="List3rdlevel"/>
      </w:pPr>
      <w:r>
        <w:t>a.</w:t>
      </w:r>
      <w:r>
        <w:tab/>
        <w:t>The SO and AA log into Commons and administer additional accounts as needed</w:t>
      </w:r>
    </w:p>
    <w:p w14:paraId="1141C836" w14:textId="77777777" w:rsidR="00642F48" w:rsidRDefault="00642F48" w:rsidP="00642F48">
      <w:pPr>
        <w:pStyle w:val="List2ndlevel"/>
      </w:pPr>
      <w:r>
        <w:t>6.</w:t>
      </w:r>
      <w:r>
        <w:tab/>
        <w:t>Affiliate your PIs</w:t>
      </w:r>
    </w:p>
    <w:p w14:paraId="23AA6A1B" w14:textId="77777777" w:rsidR="00642F48" w:rsidRDefault="00642F48" w:rsidP="00642F48">
      <w:pPr>
        <w:pStyle w:val="List3rdlevel"/>
      </w:pPr>
      <w:r>
        <w:t>a.</w:t>
      </w:r>
      <w:r>
        <w:tab/>
        <w:t>Your Principal Investigators must work with your organization to be registered in eRA Commons if they do not have an existing account. If they have an account, you must affiliate it with your organization. Verify that you’ve selected the correct PI account!</w:t>
      </w:r>
    </w:p>
    <w:p w14:paraId="5BB540E9" w14:textId="77777777" w:rsidR="00642F48" w:rsidRPr="0074560E" w:rsidRDefault="00642F48" w:rsidP="00642F48">
      <w:pPr>
        <w:pStyle w:val="BodyText"/>
        <w:rPr>
          <w:szCs w:val="22"/>
        </w:rPr>
      </w:pPr>
      <w:r>
        <w:rPr>
          <w:szCs w:val="22"/>
        </w:rPr>
        <w:t>For m</w:t>
      </w:r>
      <w:r w:rsidRPr="00672DE7">
        <w:rPr>
          <w:szCs w:val="22"/>
        </w:rPr>
        <w:t>ore information</w:t>
      </w:r>
      <w:r>
        <w:rPr>
          <w:szCs w:val="22"/>
        </w:rPr>
        <w:t>, see</w:t>
      </w:r>
      <w:r w:rsidRPr="0074560E">
        <w:rPr>
          <w:b/>
          <w:szCs w:val="22"/>
        </w:rPr>
        <w:t xml:space="preserve"> </w:t>
      </w:r>
      <w:hyperlink r:id="rId112" w:anchor="II2" w:history="1">
        <w:r w:rsidRPr="0074560E">
          <w:rPr>
            <w:rStyle w:val="Hyperlink"/>
            <w:szCs w:val="22"/>
          </w:rPr>
          <w:t>http://era.nih.gov/commons/faq_commons.cfm#II2</w:t>
        </w:r>
      </w:hyperlink>
      <w:r>
        <w:rPr>
          <w:rStyle w:val="Hyperlink"/>
          <w:szCs w:val="22"/>
        </w:rPr>
        <w:t>.</w:t>
      </w:r>
    </w:p>
    <w:p w14:paraId="56391BA2" w14:textId="77777777" w:rsidR="00401DAF" w:rsidRDefault="00401DAF" w:rsidP="00401DAF">
      <w:pPr>
        <w:pStyle w:val="BodyText"/>
      </w:pPr>
      <w:r>
        <w:t>This registration is independent of Grants.gov and may be done at any time.</w:t>
      </w:r>
    </w:p>
    <w:p w14:paraId="56391BA3" w14:textId="77777777" w:rsidR="00401DAF" w:rsidRPr="00A80A87" w:rsidRDefault="00401DAF" w:rsidP="00401DAF">
      <w:pPr>
        <w:pStyle w:val="BodyText"/>
      </w:pPr>
      <w:r w:rsidRPr="00A80A87">
        <w:t xml:space="preserve">Organizational data elements, such as Institutional Profile Number (IPF), Entity Identification Number (e.g., 5555555555A5) and DUNS Number must be accurately identified. </w:t>
      </w:r>
      <w:r w:rsidRPr="00A80A87">
        <w:rPr>
          <w:b/>
        </w:rPr>
        <w:t xml:space="preserve">Note the DUNS number must be included in the Institutional Profile </w:t>
      </w:r>
      <w:r w:rsidR="0051346E">
        <w:rPr>
          <w:b/>
        </w:rPr>
        <w:t xml:space="preserve">and </w:t>
      </w:r>
      <w:r w:rsidRPr="00A80A87">
        <w:rPr>
          <w:b/>
        </w:rPr>
        <w:t>must match th</w:t>
      </w:r>
      <w:r w:rsidR="0051346E">
        <w:rPr>
          <w:b/>
        </w:rPr>
        <w:t>e DUNS number on the application.</w:t>
      </w:r>
    </w:p>
    <w:p w14:paraId="56391BA4" w14:textId="77777777" w:rsidR="00401DAF" w:rsidRPr="00A80A87" w:rsidRDefault="00401DAF" w:rsidP="00401DAF">
      <w:pPr>
        <w:pStyle w:val="BodyText"/>
      </w:pPr>
      <w:r w:rsidRPr="00A80A87">
        <w:t xml:space="preserve">Since eRA has not required a DUNS number during eRA </w:t>
      </w:r>
      <w:smartTag w:uri="urn:schemas-microsoft-com:office:smarttags" w:element="PersonName">
        <w:r w:rsidRPr="00A80A87">
          <w:t>Commons</w:t>
        </w:r>
      </w:smartTag>
      <w:r w:rsidRPr="00A80A87">
        <w:t xml:space="preserve"> registration, there are many accounts that do not contain valid information in this field. Prior to submission, the AOR/SO should verify that their organization’s eRA </w:t>
      </w:r>
      <w:smartTag w:uri="urn:schemas-microsoft-com:office:smarttags" w:element="PersonName">
        <w:r w:rsidRPr="00A80A87">
          <w:t>Commons</w:t>
        </w:r>
      </w:smartTag>
      <w:r w:rsidRPr="00A80A87">
        <w:t xml:space="preserve"> profile contains the valid DUNS number that will be used for the submission process. The SO has the ability to edit this field in the organization profile in </w:t>
      </w:r>
      <w:smartTag w:uri="urn:schemas-microsoft-com:office:smarttags" w:element="PersonName">
        <w:r w:rsidRPr="00A80A87">
          <w:t>Commons</w:t>
        </w:r>
      </w:smartTag>
      <w:r w:rsidRPr="00A80A87">
        <w:t>.</w:t>
      </w:r>
    </w:p>
    <w:p w14:paraId="56391BA5" w14:textId="77777777" w:rsidR="00401DAF" w:rsidRDefault="00401DAF" w:rsidP="00401DAF">
      <w:pPr>
        <w:pStyle w:val="BodyText"/>
      </w:pPr>
      <w:r w:rsidRPr="00A80A87">
        <w:t xml:space="preserve">To confirm that your organization has a DUNS number or to find out if the DUNS number you have matches the one in </w:t>
      </w:r>
      <w:r w:rsidR="00B36AF0">
        <w:t xml:space="preserve">the </w:t>
      </w:r>
      <w:smartTag w:uri="urn:schemas-microsoft-com:office:smarttags" w:element="PersonName">
        <w:r w:rsidRPr="00A80A87">
          <w:t>Commons</w:t>
        </w:r>
      </w:smartTag>
      <w:r w:rsidRPr="00A80A87">
        <w:t xml:space="preserve">, access the </w:t>
      </w:r>
      <w:r w:rsidRPr="009430EA">
        <w:t xml:space="preserve">List of Grantee </w:t>
      </w:r>
      <w:r w:rsidR="00B36AF0">
        <w:t xml:space="preserve">Organizations Registered in </w:t>
      </w:r>
      <w:r w:rsidRPr="009430EA">
        <w:t xml:space="preserve">eRA </w:t>
      </w:r>
      <w:smartTag w:uri="urn:schemas-microsoft-com:office:smarttags" w:element="PersonName">
        <w:r w:rsidRPr="009430EA">
          <w:t>Commons</w:t>
        </w:r>
      </w:smartTag>
      <w:r w:rsidRPr="00A80A87">
        <w:t xml:space="preserve"> (</w:t>
      </w:r>
      <w:hyperlink r:id="rId113" w:anchor="commons" w:tgtFrame="_blank" w:history="1">
        <w:r w:rsidR="00192E90">
          <w:rPr>
            <w:rStyle w:val="Hyperlink"/>
          </w:rPr>
          <w:t>http://era.nih.gov/commons/quick_queries/index.cfm#commons</w:t>
        </w:r>
      </w:hyperlink>
      <w:r w:rsidRPr="00A80A87">
        <w:t xml:space="preserve">). This listing of grantee organizations registered in </w:t>
      </w:r>
      <w:smartTag w:uri="urn:schemas-microsoft-com:office:smarttags" w:element="PersonName">
        <w:r w:rsidRPr="00A80A87">
          <w:t>Commons</w:t>
        </w:r>
      </w:smartTag>
      <w:r w:rsidRPr="00A80A87">
        <w:t xml:space="preserve"> and their DUNS numbers can be accessed without logging into </w:t>
      </w:r>
      <w:smartTag w:uri="urn:schemas-microsoft-com:office:smarttags" w:element="PersonName">
        <w:r w:rsidRPr="00A80A87">
          <w:t>Commons</w:t>
        </w:r>
      </w:smartTag>
      <w:r w:rsidRPr="00A80A87">
        <w:t>.</w:t>
      </w:r>
    </w:p>
    <w:p w14:paraId="56391BA6" w14:textId="77777777" w:rsidR="00401DAF" w:rsidRDefault="001F61D4" w:rsidP="00401DAF">
      <w:pPr>
        <w:pStyle w:val="Heading4withTabSetChar"/>
      </w:pPr>
      <w:r>
        <w:t>2.2.4</w:t>
      </w:r>
      <w:r w:rsidR="00401DAF">
        <w:t>.2</w:t>
      </w:r>
      <w:r w:rsidR="00401DAF">
        <w:tab/>
      </w:r>
      <w:smartTag w:uri="urn:schemas-microsoft-com:office:smarttags" w:element="PersonName">
        <w:r w:rsidR="00401DAF">
          <w:t>Commons</w:t>
        </w:r>
      </w:smartTag>
      <w:r w:rsidR="00401DAF">
        <w:t xml:space="preserve"> Registration for the Applicant Fellow (designated as Project Director/Principal Investigator; or PD/PI)</w:t>
      </w:r>
    </w:p>
    <w:p w14:paraId="56391BA7" w14:textId="60692FC6" w:rsidR="00401DAF" w:rsidRDefault="00401DAF" w:rsidP="00401DAF">
      <w:pPr>
        <w:pStyle w:val="BodyText"/>
      </w:pPr>
      <w:r w:rsidRPr="0017018D">
        <w:t xml:space="preserve">The individual </w:t>
      </w:r>
      <w:r>
        <w:t xml:space="preserve">Fellow for whom support is being requested is to be </w:t>
      </w:r>
      <w:r w:rsidRPr="0017018D">
        <w:t xml:space="preserve">designated as the </w:t>
      </w:r>
      <w:r>
        <w:t>PD/</w:t>
      </w:r>
      <w:r w:rsidRPr="0017018D">
        <w:t>PI on the application</w:t>
      </w:r>
      <w:r>
        <w:t>, and</w:t>
      </w:r>
      <w:r w:rsidRPr="0017018D">
        <w:t xml:space="preserve"> must also be registered in the Commons. The </w:t>
      </w:r>
      <w:r>
        <w:t>PD/</w:t>
      </w:r>
      <w:r w:rsidRPr="0017018D">
        <w:t xml:space="preserve">PI must hold a PI account </w:t>
      </w:r>
      <w:r w:rsidRPr="003D71E7">
        <w:rPr>
          <w:rStyle w:val="Strong"/>
        </w:rPr>
        <w:t>and</w:t>
      </w:r>
      <w:r w:rsidRPr="0017018D">
        <w:t xml:space="preserve"> be affiliated with the applicant organization. </w:t>
      </w:r>
      <w:r w:rsidRPr="007D30B5">
        <w:rPr>
          <w:rStyle w:val="Strong"/>
        </w:rPr>
        <w:t xml:space="preserve">This registration must be done by an organizational official (or delegate) who is already registered in the </w:t>
      </w:r>
      <w:smartTag w:uri="urn:schemas-microsoft-com:office:smarttags" w:element="PersonName">
        <w:r w:rsidRPr="007D30B5">
          <w:rPr>
            <w:rStyle w:val="Strong"/>
          </w:rPr>
          <w:t>Commons</w:t>
        </w:r>
      </w:smartTag>
      <w:r w:rsidRPr="007D30B5">
        <w:rPr>
          <w:rStyle w:val="Strong"/>
        </w:rPr>
        <w:t>.</w:t>
      </w:r>
      <w:r w:rsidRPr="0017018D">
        <w:t xml:space="preserve"> To register </w:t>
      </w:r>
      <w:r>
        <w:t>PDs/</w:t>
      </w:r>
      <w:r w:rsidRPr="0017018D">
        <w:t xml:space="preserve">PIs in the </w:t>
      </w:r>
      <w:r w:rsidRPr="0017018D">
        <w:lastRenderedPageBreak/>
        <w:t xml:space="preserve">Commons, refer to the eRA Commons </w:t>
      </w:r>
      <w:r>
        <w:t xml:space="preserve">System </w:t>
      </w:r>
      <w:r w:rsidRPr="0017018D">
        <w:t>User</w:t>
      </w:r>
      <w:r>
        <w:t>s</w:t>
      </w:r>
      <w:r w:rsidRPr="0017018D">
        <w:t xml:space="preserve"> Guide </w:t>
      </w:r>
      <w:r>
        <w:t>(</w:t>
      </w:r>
      <w:hyperlink r:id="rId114" w:history="1">
        <w:r w:rsidR="00642F48" w:rsidRPr="00642F48">
          <w:rPr>
            <w:rStyle w:val="Hyperlink"/>
          </w:rPr>
          <w:t>http://era.nih.gov/commons/user_guide.cfm</w:t>
        </w:r>
      </w:hyperlink>
      <w:r>
        <w:t>).</w:t>
      </w:r>
    </w:p>
    <w:p w14:paraId="5ABC32B7" w14:textId="77777777" w:rsidR="00642F48" w:rsidRDefault="00642F48" w:rsidP="00642F48">
      <w:pPr>
        <w:pStyle w:val="BodyText"/>
      </w:pPr>
      <w:r>
        <w:t xml:space="preserve">Once a PD/PI has received e-mail confirming his/her registration within the Commons, the PD/PI must verify that all Personal Information located within the Personal Profile tab in the eRA Commons System is accurate. Please have the PD/PI review and update, as needed, data elements such as first name, middle initial, last name, prefix and/or suffix to PD/PI name (including all embedded punctuation), e-mail, phone, fax, street address, city, state, country, zip and degrees earned. These data must contain the most recent information in order for the application to be processed accurately. </w:t>
      </w:r>
    </w:p>
    <w:p w14:paraId="00F275CB" w14:textId="77777777" w:rsidR="00642F48" w:rsidRDefault="00642F48" w:rsidP="00642F48">
      <w:pPr>
        <w:pStyle w:val="BodyText"/>
      </w:pPr>
      <w:r>
        <w:t>Both PD/PI and SO need separate accounts in Commons since each role enables different features within eRA Commons. For example, an SO can Reject a submitted application to prevent it from being sent on to agency staff. A PI has access to review outcome information (scores and summary statement). If you are the SO for your organization as well as a PD/PI of the grant, you will need two separate accounts with different user names – one with SO authority and one with PI authority. When an organization is registered, an SO account is created. Log on to the account with the SO authority role and create another account with PI authority.</w:t>
      </w:r>
    </w:p>
    <w:p w14:paraId="709DA204" w14:textId="77777777" w:rsidR="00642F48" w:rsidRDefault="00642F48" w:rsidP="00642F48">
      <w:pPr>
        <w:pStyle w:val="BodyText"/>
      </w:pPr>
      <w:r>
        <w:t>Individuals with a postdoctoral role and one month or more of effort must also be registered in the eRA Commons and should verify that all Personal Information located within the Personal Profile tab in the eRA Commons system is accurate. The Commons user name ID for those with a postdoctoral role is not required at the time of application submission, but will be required as part of the Non-Competing Continuation Progress Report (RPRR or PHS 2590).</w:t>
      </w:r>
    </w:p>
    <w:p w14:paraId="56391BAB" w14:textId="77777777" w:rsidR="00401DAF" w:rsidRDefault="00401DAF" w:rsidP="00401DAF">
      <w:pPr>
        <w:pStyle w:val="BodyText"/>
      </w:pPr>
      <w:r>
        <w:t xml:space="preserve">For additional information on how to prepare for electronic submission, see: </w:t>
      </w:r>
      <w:hyperlink r:id="rId115" w:tgtFrame="_blank" w:history="1">
        <w:r w:rsidR="00920499">
          <w:rPr>
            <w:rStyle w:val="Hyperlink"/>
          </w:rPr>
          <w:t>http://grants.nih.gov/grants/ElectronicReceipt/preparing.htm</w:t>
        </w:r>
      </w:hyperlink>
      <w:r>
        <w:t xml:space="preserve">. </w:t>
      </w:r>
    </w:p>
    <w:p w14:paraId="56391BAC" w14:textId="77777777" w:rsidR="00401DAF" w:rsidRPr="0096066F" w:rsidRDefault="00401DAF" w:rsidP="004429C6">
      <w:pPr>
        <w:pStyle w:val="Heading4"/>
        <w:keepNext/>
      </w:pPr>
      <w:r>
        <w:t xml:space="preserve">Guidance for </w:t>
      </w:r>
      <w:r w:rsidRPr="0096066F">
        <w:t>Affiliating Individual Fellows in the eRA Commons</w:t>
      </w:r>
    </w:p>
    <w:p w14:paraId="56391BAD" w14:textId="77777777" w:rsidR="00401DAF" w:rsidRPr="006809EA" w:rsidRDefault="00401DAF" w:rsidP="00401DAF">
      <w:pPr>
        <w:pStyle w:val="BodyText"/>
      </w:pPr>
      <w:r>
        <w:t xml:space="preserve">In October 2006, NIH issued “Guidance to Applicant Organizations about Registering Research Fellows in the eRA </w:t>
      </w:r>
      <w:smartTag w:uri="urn:schemas-microsoft-com:office:smarttags" w:element="PersonName">
        <w:r>
          <w:t>Commons</w:t>
        </w:r>
      </w:smartTag>
      <w:r>
        <w:t xml:space="preserve">” (Notice Number: </w:t>
      </w:r>
      <w:hyperlink r:id="rId116" w:history="1">
        <w:r w:rsidRPr="00291D7A">
          <w:rPr>
            <w:rStyle w:val="Hyperlink"/>
          </w:rPr>
          <w:t>NOT-OD-07-003</w:t>
        </w:r>
      </w:hyperlink>
      <w:r>
        <w:t xml:space="preserve">; see </w:t>
      </w:r>
      <w:hyperlink r:id="rId117" w:history="1">
        <w:r w:rsidR="00A97632">
          <w:rPr>
            <w:rStyle w:val="Hyperlink"/>
          </w:rPr>
          <w:t>http://grants.nih.gov/grants/guide/notice-files/NOT-OD-07-003.html</w:t>
        </w:r>
      </w:hyperlink>
      <w:r>
        <w:t xml:space="preserve">). The purpose of this Notice is to remind applicant organizations that they should register in the eRA </w:t>
      </w:r>
      <w:smartTag w:uri="urn:schemas-microsoft-com:office:smarttags" w:element="PersonName">
        <w:r>
          <w:t>Commons</w:t>
        </w:r>
      </w:smartTag>
      <w:r>
        <w:t xml:space="preserve"> any individual research fellows who are submitting applications to NIH and AHRQ. </w:t>
      </w:r>
      <w:r w:rsidRPr="006809EA">
        <w:t xml:space="preserve">Many individuals </w:t>
      </w:r>
      <w:r>
        <w:t>who</w:t>
      </w:r>
      <w:r w:rsidRPr="006809EA">
        <w:t xml:space="preserve"> are submitting Individual Fellowship applications have the unique circumstance of actually submitting an application through a Sponsoring Organization that is different tha</w:t>
      </w:r>
      <w:r>
        <w:t>n</w:t>
      </w:r>
      <w:r w:rsidR="00CA334E">
        <w:t xml:space="preserve"> their current organization. </w:t>
      </w:r>
      <w:r w:rsidRPr="006809EA">
        <w:t>This is perfectly appropriate considering the nature of I</w:t>
      </w:r>
      <w:r w:rsidR="00CA334E">
        <w:t xml:space="preserve">ndividual Fellowship programs. </w:t>
      </w:r>
      <w:r w:rsidRPr="006809EA">
        <w:t xml:space="preserve">However, this does pose a complexity with respect to eRA </w:t>
      </w:r>
      <w:smartTag w:uri="urn:schemas-microsoft-com:office:smarttags" w:element="PersonName">
        <w:r w:rsidRPr="006809EA">
          <w:t>Commons</w:t>
        </w:r>
      </w:smartTag>
      <w:r w:rsidR="00052117">
        <w:t xml:space="preserve"> registration. </w:t>
      </w:r>
      <w:r w:rsidRPr="006809EA">
        <w:t xml:space="preserve">Many prospective individual fellows have already been registered in the eRA </w:t>
      </w:r>
      <w:smartTag w:uri="urn:schemas-microsoft-com:office:smarttags" w:element="PersonName">
        <w:r w:rsidRPr="006809EA">
          <w:t>Commons</w:t>
        </w:r>
      </w:smartTag>
      <w:r w:rsidRPr="006809EA">
        <w:t xml:space="preserve"> </w:t>
      </w:r>
      <w:r w:rsidR="00CA334E">
        <w:t xml:space="preserve">by their current organization. </w:t>
      </w:r>
      <w:r w:rsidRPr="006809EA">
        <w:t>However, to be able to view the records for an application submitted through a different organization, that individual must also be “affiliated” with th</w:t>
      </w:r>
      <w:r w:rsidR="00CA334E">
        <w:t xml:space="preserve">e new sponsoring organization. </w:t>
      </w:r>
      <w:r w:rsidRPr="006809EA">
        <w:t xml:space="preserve">Note a separate eRA </w:t>
      </w:r>
      <w:smartTag w:uri="urn:schemas-microsoft-com:office:smarttags" w:element="PersonName">
        <w:r w:rsidRPr="006809EA">
          <w:t>Commons</w:t>
        </w:r>
      </w:smartTag>
      <w:r w:rsidR="00CA334E">
        <w:t xml:space="preserve"> registration is NOT required. </w:t>
      </w:r>
      <w:r w:rsidRPr="006809EA">
        <w:t>However, the proposed sponsoring organization must take steps to affiliate the prospective fellow.</w:t>
      </w:r>
      <w:r w:rsidR="00CA334E">
        <w:t xml:space="preserve"> </w:t>
      </w:r>
    </w:p>
    <w:p w14:paraId="56391BAE" w14:textId="77777777" w:rsidR="00401DAF" w:rsidRPr="006809EA" w:rsidRDefault="00401DAF" w:rsidP="00401DAF">
      <w:pPr>
        <w:pStyle w:val="BodyText"/>
      </w:pPr>
      <w:r w:rsidRPr="006809EA">
        <w:t>Th</w:t>
      </w:r>
      <w:r>
        <w:t>is process</w:t>
      </w:r>
      <w:r w:rsidRPr="006809EA">
        <w:t xml:space="preserve"> assume</w:t>
      </w:r>
      <w:r>
        <w:t>s</w:t>
      </w:r>
      <w:r w:rsidRPr="006809EA">
        <w:t xml:space="preserve"> the Prospective Fellow has already been registered in the eRA </w:t>
      </w:r>
      <w:smartTag w:uri="urn:schemas-microsoft-com:office:smarttags" w:element="PersonName">
        <w:r w:rsidRPr="006809EA">
          <w:t>Commons</w:t>
        </w:r>
      </w:smartTag>
      <w:r w:rsidRPr="006809EA">
        <w:t xml:space="preserve"> </w:t>
      </w:r>
      <w:r>
        <w:t xml:space="preserve">by another organization </w:t>
      </w:r>
      <w:r w:rsidR="00CA334E">
        <w:t xml:space="preserve">and assigned the PI Role. </w:t>
      </w:r>
      <w:r w:rsidRPr="006809EA">
        <w:t xml:space="preserve">If a Prospective Fellow has not yet been registered in the eRA </w:t>
      </w:r>
      <w:smartTag w:uri="urn:schemas-microsoft-com:office:smarttags" w:element="PersonName">
        <w:r w:rsidRPr="006809EA">
          <w:t>Commons</w:t>
        </w:r>
      </w:smartTag>
      <w:r w:rsidRPr="006809EA">
        <w:t>, they should work with the appropriate officials within the sponsoring organizati</w:t>
      </w:r>
      <w:r w:rsidR="00CA334E">
        <w:t xml:space="preserve">on to be properly registered. </w:t>
      </w:r>
      <w:r w:rsidRPr="006809EA">
        <w:t xml:space="preserve">When the sponsoring organization handles the initial eRA </w:t>
      </w:r>
      <w:smartTag w:uri="urn:schemas-microsoft-com:office:smarttags" w:element="PersonName">
        <w:r w:rsidRPr="006809EA">
          <w:t>Commons</w:t>
        </w:r>
      </w:smartTag>
      <w:r w:rsidRPr="006809EA">
        <w:t xml:space="preserve"> registration, no further affiliation is required.</w:t>
      </w:r>
    </w:p>
    <w:p w14:paraId="56391BAF" w14:textId="77777777" w:rsidR="00401DAF" w:rsidRPr="006809EA" w:rsidRDefault="00401DAF" w:rsidP="00401DAF">
      <w:pPr>
        <w:rPr>
          <w:b/>
        </w:rPr>
      </w:pPr>
      <w:r w:rsidRPr="006809EA">
        <w:rPr>
          <w:b/>
        </w:rPr>
        <w:t>To Affiliate a Prospective Fellow</w:t>
      </w:r>
      <w:r>
        <w:rPr>
          <w:b/>
        </w:rPr>
        <w:t xml:space="preserve"> with a Different Sponsoring Organization</w:t>
      </w:r>
      <w:r w:rsidRPr="006809EA">
        <w:rPr>
          <w:b/>
        </w:rPr>
        <w:t>:</w:t>
      </w:r>
    </w:p>
    <w:p w14:paraId="56391BB0" w14:textId="77777777" w:rsidR="00401DAF" w:rsidRPr="006809EA" w:rsidRDefault="00401DAF" w:rsidP="00401DAF">
      <w:pPr>
        <w:pStyle w:val="List2ndlevel"/>
      </w:pPr>
      <w:r>
        <w:t>1)</w:t>
      </w:r>
      <w:r>
        <w:tab/>
      </w:r>
      <w:r w:rsidRPr="006809EA">
        <w:t xml:space="preserve">Prospective Fellow gives </w:t>
      </w:r>
      <w:smartTag w:uri="urn:schemas-microsoft-com:office:smarttags" w:element="PersonName">
        <w:r w:rsidRPr="006809EA">
          <w:t>Commons</w:t>
        </w:r>
      </w:smartTag>
      <w:r w:rsidRPr="006809EA">
        <w:t xml:space="preserve"> user ID and email address to the administrator of the new sponsoring o</w:t>
      </w:r>
      <w:r w:rsidRPr="00401DAF">
        <w:rPr>
          <w:iCs/>
        </w:rPr>
        <w:t>r</w:t>
      </w:r>
      <w:r w:rsidRPr="006809EA">
        <w:t>ganization. (The email address must be the one that is contained in the Personal Profile for the Fellow.)</w:t>
      </w:r>
    </w:p>
    <w:p w14:paraId="56391BB1" w14:textId="77777777" w:rsidR="00401DAF" w:rsidRPr="006809EA" w:rsidRDefault="00401DAF" w:rsidP="00401DAF">
      <w:pPr>
        <w:pStyle w:val="List2ndlevel"/>
      </w:pPr>
      <w:r>
        <w:t>2)</w:t>
      </w:r>
      <w:r>
        <w:tab/>
      </w:r>
      <w:r w:rsidRPr="006809EA">
        <w:t xml:space="preserve">Administrator of the new sponsoring organization logs into the </w:t>
      </w:r>
      <w:smartTag w:uri="urn:schemas-microsoft-com:office:smarttags" w:element="PersonName">
        <w:r w:rsidRPr="006809EA">
          <w:t>Commons</w:t>
        </w:r>
      </w:smartTag>
      <w:r w:rsidRPr="006809EA">
        <w:t>. (The administrator can be the Signing Official, Administrative Official, or the Accounts Administrator.)</w:t>
      </w:r>
    </w:p>
    <w:p w14:paraId="56391BB2" w14:textId="77777777" w:rsidR="00401DAF" w:rsidRPr="006809EA" w:rsidRDefault="00401DAF" w:rsidP="00401DAF">
      <w:pPr>
        <w:pStyle w:val="List2ndlevel"/>
      </w:pPr>
      <w:r>
        <w:lastRenderedPageBreak/>
        <w:t>3)</w:t>
      </w:r>
      <w:r>
        <w:tab/>
      </w:r>
      <w:r w:rsidRPr="006809EA">
        <w:t>Administrator selects "Administration" tab and then "Accounts" tab.</w:t>
      </w:r>
    </w:p>
    <w:p w14:paraId="56391BB3" w14:textId="77777777" w:rsidR="00401DAF" w:rsidRPr="006809EA" w:rsidRDefault="00401DAF" w:rsidP="00401DAF">
      <w:pPr>
        <w:pStyle w:val="List2ndlevel"/>
      </w:pPr>
      <w:r>
        <w:t>4)</w:t>
      </w:r>
      <w:r>
        <w:tab/>
      </w:r>
      <w:r w:rsidRPr="006809EA">
        <w:t>Administrator selects "Create Affiliation" tab.</w:t>
      </w:r>
    </w:p>
    <w:p w14:paraId="56391BB4" w14:textId="77777777" w:rsidR="00401DAF" w:rsidRPr="006809EA" w:rsidRDefault="00401DAF" w:rsidP="00401DAF">
      <w:pPr>
        <w:pStyle w:val="List2ndlevel"/>
      </w:pPr>
      <w:r>
        <w:t>5)</w:t>
      </w:r>
      <w:r>
        <w:tab/>
      </w:r>
      <w:r w:rsidRPr="006809EA">
        <w:t xml:space="preserve">Administrator enters the </w:t>
      </w:r>
      <w:smartTag w:uri="urn:schemas-microsoft-com:office:smarttags" w:element="PersonName">
        <w:r w:rsidRPr="006809EA">
          <w:t>Commons</w:t>
        </w:r>
      </w:smartTag>
      <w:r w:rsidRPr="006809EA">
        <w:t xml:space="preserve"> User ID and Email address into the appropriate fields and clicks "Submit."</w:t>
      </w:r>
    </w:p>
    <w:p w14:paraId="56391BB5" w14:textId="4BCDEF0F" w:rsidR="00401DAF" w:rsidRPr="00C465F5" w:rsidRDefault="00401DAF" w:rsidP="00401DAF">
      <w:pPr>
        <w:pStyle w:val="BodyText"/>
      </w:pPr>
      <w:r w:rsidRPr="00C465F5">
        <w:t>Note: The account cannot have any other roles attached to it other than the PD/PI and IAR (Internet Assisted Review).</w:t>
      </w:r>
      <w:r w:rsidRPr="00C465F5" w:rsidDel="00FC315A">
        <w:t xml:space="preserve"> </w:t>
      </w:r>
      <w:r w:rsidRPr="00C465F5">
        <w:t xml:space="preserve">For additional information on Creating Affiliations for Users in the eRA Commons, see:  </w:t>
      </w:r>
      <w:hyperlink r:id="rId118" w:tgtFrame="_blank" w:history="1">
        <w:r w:rsidRPr="00C465F5">
          <w:rPr>
            <w:rStyle w:val="Hyperlink"/>
          </w:rPr>
          <w:t>https://commons.era.nih.gov/commons-help/175.htm</w:t>
        </w:r>
      </w:hyperlink>
      <w:r w:rsidR="00642F48">
        <w:t>, select the Frequently Asked Questions tab and search for affiliations.</w:t>
      </w:r>
    </w:p>
    <w:p w14:paraId="56391BB6" w14:textId="77777777" w:rsidR="001F61D4" w:rsidRDefault="001F61D4" w:rsidP="001F61D4">
      <w:pPr>
        <w:pStyle w:val="Heading2"/>
        <w:keepNext w:val="0"/>
      </w:pPr>
      <w:bookmarkStart w:id="57" w:name="_General_Instructions"/>
      <w:bookmarkStart w:id="58" w:name="_Toc416190871"/>
      <w:bookmarkStart w:id="59" w:name="_Toc97536147"/>
      <w:bookmarkEnd w:id="46"/>
      <w:bookmarkEnd w:id="47"/>
      <w:bookmarkEnd w:id="48"/>
      <w:bookmarkEnd w:id="57"/>
      <w:r>
        <w:t>2.3</w:t>
      </w:r>
      <w:r>
        <w:tab/>
        <w:t>(Reserved)</w:t>
      </w:r>
      <w:bookmarkEnd w:id="58"/>
    </w:p>
    <w:p w14:paraId="56391BB7" w14:textId="77777777" w:rsidR="00AC686A" w:rsidRDefault="00AC686A" w:rsidP="00AC686A">
      <w:pPr>
        <w:pStyle w:val="Heading2"/>
        <w:keepNext w:val="0"/>
      </w:pPr>
      <w:bookmarkStart w:id="60" w:name="_Toc416190872"/>
      <w:r>
        <w:t>2.4</w:t>
      </w:r>
      <w:r>
        <w:tab/>
        <w:t>Funding Opportunities</w:t>
      </w:r>
      <w:bookmarkEnd w:id="60"/>
    </w:p>
    <w:p w14:paraId="0A5CE7D3" w14:textId="77777777" w:rsidR="00642F48" w:rsidRPr="00E917C7" w:rsidRDefault="00E917C7" w:rsidP="00642F48">
      <w:pPr>
        <w:pStyle w:val="BodyText"/>
      </w:pPr>
      <w:r>
        <w:t>Grants for health-related research and research training projects or activities make up the largest category of funding provided by the NIH Institutes/Centers (ICs) and other non-NIH agencies. Most applications for support originate with individual investigators who develop proposed plans for research or research training within an area that is relevant to the NIH.</w:t>
      </w:r>
      <w:r w:rsidR="00642F48">
        <w:t xml:space="preserve"> All submissions to Grants.gov require a FOA. For a list and brief description of fellowship grant activity codes, see </w:t>
      </w:r>
      <w:hyperlink r:id="rId119" w:anchor="part_iii_policies_assurances" w:history="1">
        <w:r w:rsidR="00642F48">
          <w:rPr>
            <w:rStyle w:val="Hyperlink"/>
          </w:rPr>
          <w:t>Part III: Policies, Assurances, Definitions, and Other Information</w:t>
        </w:r>
      </w:hyperlink>
      <w:r w:rsidR="00642F48">
        <w:t>.</w:t>
      </w:r>
    </w:p>
    <w:p w14:paraId="56391BB8" w14:textId="2E5EC35C" w:rsidR="00E917C7" w:rsidRPr="00E917C7" w:rsidRDefault="00E917C7" w:rsidP="00E917C7">
      <w:pPr>
        <w:pStyle w:val="BodyText"/>
      </w:pPr>
    </w:p>
    <w:p w14:paraId="56391BB9" w14:textId="77777777" w:rsidR="001A2F54" w:rsidRDefault="001A2F54" w:rsidP="003A251C">
      <w:pPr>
        <w:pStyle w:val="Heading3"/>
      </w:pPr>
      <w:bookmarkStart w:id="61" w:name="_Toc416190873"/>
      <w:r>
        <w:t>2.4.1</w:t>
      </w:r>
      <w:r>
        <w:tab/>
        <w:t>NIH Guide for Grants and Contracts</w:t>
      </w:r>
      <w:bookmarkEnd w:id="61"/>
    </w:p>
    <w:p w14:paraId="56391BBA" w14:textId="77777777" w:rsidR="00E917C7" w:rsidRPr="00E917C7" w:rsidRDefault="00E917C7" w:rsidP="00E917C7">
      <w:pPr>
        <w:pStyle w:val="BodyText"/>
      </w:pPr>
      <w:r>
        <w:t>The</w:t>
      </w:r>
      <w:r w:rsidRPr="001028AC">
        <w:t xml:space="preserve"> </w:t>
      </w:r>
      <w:r w:rsidRPr="001028AC">
        <w:rPr>
          <w:rStyle w:val="PublicationTitleChar"/>
        </w:rPr>
        <w:t>NIH Guide for Grants and Contracts</w:t>
      </w:r>
      <w:r>
        <w:t>, a weekly electronic publication (</w:t>
      </w:r>
      <w:hyperlink r:id="rId120" w:tgtFrame="_blank" w:history="1">
        <w:r w:rsidRPr="002F6B1D">
          <w:rPr>
            <w:rStyle w:val="Hyperlink"/>
          </w:rPr>
          <w:t>http://grants.nih.gov/grants/guide</w:t>
        </w:r>
      </w:hyperlink>
      <w:r>
        <w:t xml:space="preserve">), contains announcements about funding opportunities, such as Requests for Applications (RFAs) and Program Announcements (PAs) from the NIH and other PHS agencies. The </w:t>
      </w:r>
      <w:r w:rsidRPr="001028AC">
        <w:rPr>
          <w:rStyle w:val="PublicationTitleChar"/>
        </w:rPr>
        <w:t>Guide</w:t>
      </w:r>
      <w:r>
        <w:t xml:space="preserve"> also contains vital information about policies and procedures. To subscribe to the </w:t>
      </w:r>
      <w:r w:rsidRPr="001028AC">
        <w:rPr>
          <w:rStyle w:val="PublicationTitleChar"/>
        </w:rPr>
        <w:t>Guide</w:t>
      </w:r>
      <w:r>
        <w:t xml:space="preserve">, visit </w:t>
      </w:r>
      <w:hyperlink r:id="rId121" w:tgtFrame="_blank" w:history="1">
        <w:r>
          <w:rPr>
            <w:rStyle w:val="Hyperlink"/>
          </w:rPr>
          <w:t>http://grants.nih.gov/grants/guide/listserv.htm</w:t>
        </w:r>
      </w:hyperlink>
      <w:r>
        <w:t>.</w:t>
      </w:r>
    </w:p>
    <w:p w14:paraId="56391BBB" w14:textId="09BC65EA" w:rsidR="001A2F54" w:rsidRDefault="001A2F54" w:rsidP="003A251C">
      <w:pPr>
        <w:pStyle w:val="Heading3"/>
      </w:pPr>
      <w:bookmarkStart w:id="62" w:name="_Toc416190874"/>
      <w:r>
        <w:t>2.4.2</w:t>
      </w:r>
      <w:r>
        <w:tab/>
      </w:r>
      <w:r w:rsidR="00642F48">
        <w:t xml:space="preserve">NIH and AHRQ </w:t>
      </w:r>
      <w:r>
        <w:t>Funding Opportunities Announcements (FOAs)</w:t>
      </w:r>
      <w:bookmarkEnd w:id="62"/>
    </w:p>
    <w:p w14:paraId="63A79F40" w14:textId="77777777" w:rsidR="00642F48" w:rsidRPr="00F43CDF" w:rsidRDefault="00642F48" w:rsidP="00642F48">
      <w:r w:rsidRPr="00F43CDF">
        <w:t>Funding Opportunity Announcements (Program Announcements and Requests for Applications)</w:t>
      </w:r>
    </w:p>
    <w:p w14:paraId="3095495F" w14:textId="77777777" w:rsidR="00642F48" w:rsidRDefault="00642F48" w:rsidP="00642F48">
      <w:pPr>
        <w:pStyle w:val="BodyText"/>
      </w:pPr>
      <w:r>
        <w:t xml:space="preserve">An NIH IC or AHRQ may </w:t>
      </w:r>
      <w:r w:rsidRPr="007B6B00">
        <w:t xml:space="preserve">issue a Funding Opportunity Announcement (FOA) in the form of a Program Announcement (PA) or a Request For Application (RFA) soliciting Kirschstein-NRSA </w:t>
      </w:r>
      <w:r>
        <w:t xml:space="preserve">Individual Fellowship applications as well as non-NRSA (e.g., F05 and F37). These announcements are available from the sponsoring IC or AHRQ and are issued in </w:t>
      </w:r>
      <w:r w:rsidRPr="00DC792B">
        <w:t xml:space="preserve">the </w:t>
      </w:r>
      <w:r w:rsidRPr="007B6B00">
        <w:rPr>
          <w:rStyle w:val="PublicationChar"/>
        </w:rPr>
        <w:t>NIH Guide for Grants and Contracts</w:t>
      </w:r>
      <w:r w:rsidRPr="001028AC">
        <w:t xml:space="preserve"> </w:t>
      </w:r>
      <w:r>
        <w:t>(</w:t>
      </w:r>
      <w:hyperlink r:id="rId122" w:tgtFrame="_blank" w:history="1">
        <w:r>
          <w:rPr>
            <w:rStyle w:val="Hyperlink"/>
          </w:rPr>
          <w:t>http://grants.nih.gov/grants/guide/index.html</w:t>
        </w:r>
      </w:hyperlink>
      <w:r>
        <w:t>).</w:t>
      </w:r>
    </w:p>
    <w:p w14:paraId="56391BBD" w14:textId="61246287" w:rsidR="00E917C7" w:rsidRDefault="00E917C7" w:rsidP="00E917C7">
      <w:pPr>
        <w:pStyle w:val="BodyText"/>
      </w:pPr>
      <w:r>
        <w:t>Before preparing an application, applicants should thoroughly review the pertinent PA/RFA, noting the research area(s), eligibility requirements, any program-specific instructions, application receipt date, award provisions, and service payback provisions.</w:t>
      </w:r>
      <w:r w:rsidR="00642F48">
        <w:t xml:space="preserve"> The applicant is encouraged to contact the Program Officer at NIH or AHRQ prior to submission.</w:t>
      </w:r>
    </w:p>
    <w:p w14:paraId="56391BBE" w14:textId="77777777" w:rsidR="00E917C7" w:rsidRDefault="00E917C7" w:rsidP="00E917C7">
      <w:pPr>
        <w:pStyle w:val="BodyText"/>
      </w:pPr>
      <w:r>
        <w:t>Definitions are as follows:</w:t>
      </w:r>
    </w:p>
    <w:p w14:paraId="1D22BE2B" w14:textId="77777777" w:rsidR="00642F48" w:rsidRDefault="00642F48" w:rsidP="00642F48">
      <w:pPr>
        <w:pStyle w:val="BodyText"/>
      </w:pPr>
      <w:r w:rsidRPr="001557C7">
        <w:rPr>
          <w:rStyle w:val="Strong"/>
        </w:rPr>
        <w:t>Parent Announcements:</w:t>
      </w:r>
      <w:r w:rsidRPr="001557C7">
        <w:t xml:space="preserve"> Electronic grant applications must be submitted in response to a Funding Opportunity Announcement (FOA). For applicants who wish to submit what were formerly termed “investigator-initiated” or “unsolicited” applications, NIH and other PHS agencies have developed Parent Announcements. Responding to such an omnibus or umbrella Parent FOA ensures that the correct application package is used and enables NIH to receive the application from </w:t>
      </w:r>
      <w:hyperlink r:id="rId123" w:history="1">
        <w:r w:rsidRPr="001557C7">
          <w:t>Grants.gov</w:t>
        </w:r>
      </w:hyperlink>
      <w:r w:rsidRPr="001557C7">
        <w:t>. Additional information about, as well as links to published Parent Announcements, can be found at:</w:t>
      </w:r>
      <w:r>
        <w:t xml:space="preserve"> </w:t>
      </w:r>
      <w:hyperlink r:id="rId124" w:history="1">
        <w:r w:rsidRPr="001557C7">
          <w:rPr>
            <w:rStyle w:val="Hyperlink"/>
          </w:rPr>
          <w:t>http://grants.nih.gov/grants/guide/parent_announcements.htm</w:t>
        </w:r>
      </w:hyperlink>
      <w:r w:rsidRPr="001557C7">
        <w:t>.</w:t>
      </w:r>
    </w:p>
    <w:p w14:paraId="58E64180" w14:textId="77777777" w:rsidR="00642F48" w:rsidRPr="007E7A4D" w:rsidRDefault="00642F48" w:rsidP="00642F48">
      <w:pPr>
        <w:pStyle w:val="BodyText"/>
      </w:pPr>
      <w:r w:rsidRPr="001745C9">
        <w:rPr>
          <w:rStyle w:val="Strong"/>
        </w:rPr>
        <w:lastRenderedPageBreak/>
        <w:t>Program Announcement (PA):</w:t>
      </w:r>
      <w:r w:rsidRPr="001745C9">
        <w:t xml:space="preserve"> A formal statement</w:t>
      </w:r>
      <w:r>
        <w:t xml:space="preserve"> about a new or ongoing extramural activity or program. It may serve as a reminder of continuing interest in a research area, describe modification in an activity or program, and/or invite applications for grant support. Most applications in response to PAs may be submitted to a standing </w:t>
      </w:r>
      <w:r w:rsidRPr="007E7A4D">
        <w:t xml:space="preserve">submission date and are reviewed with all other applications received at that time. </w:t>
      </w:r>
      <w:r>
        <w:t>NIH may also make funds available through PARs (Program Announcements with special receipt, referral, and/or review considerations) and PASs (Program Announcements with etSet-aside funds)</w:t>
      </w:r>
      <w:r w:rsidRPr="007E7A4D">
        <w:t>.</w:t>
      </w:r>
    </w:p>
    <w:p w14:paraId="146BA917" w14:textId="77777777" w:rsidR="00642F48" w:rsidRDefault="00642F48" w:rsidP="00642F48">
      <w:pPr>
        <w:pStyle w:val="BodyText"/>
      </w:pPr>
      <w:r w:rsidRPr="005507D8">
        <w:rPr>
          <w:rStyle w:val="Strong"/>
        </w:rPr>
        <w:t>Request for Applications (RFA):</w:t>
      </w:r>
      <w:r w:rsidRPr="005507D8">
        <w:t xml:space="preserve"> A formal</w:t>
      </w:r>
      <w:r>
        <w:t xml:space="preserve"> statement th</w:t>
      </w:r>
      <w:r w:rsidRPr="008E321F">
        <w:t>at solicits grant or coop</w:t>
      </w:r>
      <w:r>
        <w:t>erative agreement applications in a well-defined scientific area to accomplish specific program objectives. An RFA indicates the estimated amount of funds set aside for the comp</w:t>
      </w:r>
      <w:r w:rsidRPr="008E321F">
        <w:t>etition, the estimated number of awards to be made, and the applicati</w:t>
      </w:r>
      <w:r>
        <w:t>o</w:t>
      </w:r>
      <w:r w:rsidRPr="008E321F">
        <w:t>n submission date(s). A</w:t>
      </w:r>
      <w:r>
        <w:t>pplications submitted in response to an RFA are usually reviewed by a Scientific Review Group (SRG) specially convened by the awarding component that issued the RFA.</w:t>
      </w:r>
    </w:p>
    <w:p w14:paraId="014285D1" w14:textId="77777777" w:rsidR="00642F48" w:rsidRDefault="00642F48" w:rsidP="00642F48">
      <w:pPr>
        <w:pStyle w:val="BodyText"/>
      </w:pPr>
      <w:r w:rsidRPr="001557C7">
        <w:t>PAs (including Parent Announcements) and RFAs</w:t>
      </w:r>
      <w:r>
        <w:t xml:space="preserve"> are published in the </w:t>
      </w:r>
      <w:hyperlink r:id="rId125" w:tgtFrame="_blank" w:history="1">
        <w:r>
          <w:rPr>
            <w:rStyle w:val="Hyperlink"/>
            <w:i/>
          </w:rPr>
          <w:t>NIH Guide for Grants and Contracts</w:t>
        </w:r>
      </w:hyperlink>
      <w:r>
        <w:t xml:space="preserve"> (</w:t>
      </w:r>
      <w:hyperlink r:id="rId126" w:tgtFrame="_blank" w:history="1">
        <w:r>
          <w:rPr>
            <w:rStyle w:val="Hyperlink"/>
          </w:rPr>
          <w:t>http://grants.nih.gov/grants/guide</w:t>
        </w:r>
      </w:hyperlink>
      <w:r>
        <w:t xml:space="preserve">), the </w:t>
      </w:r>
      <w:hyperlink r:id="rId127" w:tgtFrame="_blank" w:history="1">
        <w:r>
          <w:rPr>
            <w:rStyle w:val="Hyperlink"/>
            <w:i/>
          </w:rPr>
          <w:t>Federal Register</w:t>
        </w:r>
      </w:hyperlink>
      <w:r>
        <w:t xml:space="preserve"> and on </w:t>
      </w:r>
      <w:hyperlink r:id="rId128" w:history="1">
        <w:r>
          <w:rPr>
            <w:rStyle w:val="Hyperlink"/>
          </w:rPr>
          <w:t>Grants.gov under "Search Grants"</w:t>
        </w:r>
      </w:hyperlink>
      <w:r>
        <w:t xml:space="preserve">. </w:t>
      </w:r>
      <w:r w:rsidRPr="001557C7">
        <w:t>Read the announcement carefully</w:t>
      </w:r>
      <w:r>
        <w:t xml:space="preserve"> for special instructions. The instructions in </w:t>
      </w:r>
      <w:r w:rsidRPr="001557C7">
        <w:t>the announcement may</w:t>
      </w:r>
      <w:r>
        <w:t xml:space="preserve"> differ from these Fellowship Application Guide instructions, and </w:t>
      </w:r>
      <w:r w:rsidRPr="001557C7">
        <w:t xml:space="preserve">the instructions in the announcement </w:t>
      </w:r>
      <w:r w:rsidRPr="001557C7">
        <w:rPr>
          <w:rStyle w:val="Strong"/>
        </w:rPr>
        <w:t>always</w:t>
      </w:r>
      <w:r w:rsidRPr="001557C7">
        <w:t xml:space="preserve"> supersede</w:t>
      </w:r>
      <w:r>
        <w:t xml:space="preserve"> these Fellowship Application Guide instructions. </w:t>
      </w:r>
      <w:r w:rsidRPr="001557C7">
        <w:t>Each announcement</w:t>
      </w:r>
      <w:r>
        <w:t xml:space="preserve"> published in the </w:t>
      </w:r>
      <w:hyperlink r:id="rId129" w:tgtFrame="_blank" w:history="1">
        <w:r>
          <w:rPr>
            <w:rStyle w:val="Hyperlink"/>
            <w:i/>
          </w:rPr>
          <w:t>NIH Guide for Grants and Contracts</w:t>
        </w:r>
      </w:hyperlink>
      <w:r>
        <w:t xml:space="preserve">, the </w:t>
      </w:r>
      <w:hyperlink r:id="rId130" w:tgtFrame="_blank" w:history="1">
        <w:r>
          <w:rPr>
            <w:rStyle w:val="Hyperlink"/>
            <w:i/>
          </w:rPr>
          <w:t>Federal Register</w:t>
        </w:r>
      </w:hyperlink>
      <w:r>
        <w:t xml:space="preserve">, </w:t>
      </w:r>
      <w:hyperlink r:id="rId131" w:tgtFrame="_blank" w:history="1">
        <w:r w:rsidRPr="00BB11B2">
          <w:rPr>
            <w:rStyle w:val="Hyperlink"/>
          </w:rPr>
          <w:t>Grants.gov Find</w:t>
        </w:r>
      </w:hyperlink>
      <w:r>
        <w:t xml:space="preserve">, or other </w:t>
      </w:r>
      <w:r w:rsidRPr="001557C7">
        <w:t>public document contains contact information under Inquiries in addition to information specific to the announcement.</w:t>
      </w:r>
    </w:p>
    <w:p w14:paraId="701447B7" w14:textId="77777777" w:rsidR="00642F48" w:rsidRDefault="00642F48" w:rsidP="00642F48">
      <w:pPr>
        <w:pStyle w:val="BodyText"/>
      </w:pPr>
      <w:r>
        <w:t xml:space="preserve">The NIH Individual Fellowship Funding Opportunity Announcements (FOAs) are also located at </w:t>
      </w:r>
      <w:hyperlink r:id="rId132" w:tgtFrame="_blank" w:history="1">
        <w:r>
          <w:rPr>
            <w:rStyle w:val="Hyperlink"/>
          </w:rPr>
          <w:t>http://grants.nih.gov/training/F_files_nrsa.htm</w:t>
        </w:r>
      </w:hyperlink>
      <w:r>
        <w:t>.</w:t>
      </w:r>
    </w:p>
    <w:p w14:paraId="55101870" w14:textId="77777777" w:rsidR="00642F48" w:rsidRDefault="00642F48" w:rsidP="00642F48">
      <w:pPr>
        <w:pStyle w:val="BodyText"/>
      </w:pPr>
      <w:r>
        <w:t>While individual announcements will continue to carry an announcement number reference to “PA” or “RFA,” all announcements are “Funding Opportunity Announcements (FOAs).” This general term will be used to reference any type of funding announcement. NIH will continue to use the PA and RFA references in the actual announcement number to distinguish between the various types of announcements.</w:t>
      </w:r>
    </w:p>
    <w:p w14:paraId="658667B6" w14:textId="77777777" w:rsidR="00642F48" w:rsidRPr="005B0236" w:rsidRDefault="00642F48" w:rsidP="00642F48">
      <w:pPr>
        <w:pStyle w:val="BodyText"/>
      </w:pPr>
      <w:r w:rsidRPr="005B0236">
        <w:t xml:space="preserve">In reading any FOA in the </w:t>
      </w:r>
      <w:r w:rsidRPr="002F5BA6">
        <w:rPr>
          <w:rStyle w:val="PublicationChar"/>
        </w:rPr>
        <w:t>NIH Guide for Grants and Contracts</w:t>
      </w:r>
      <w:r w:rsidRPr="005B0236">
        <w:t>:</w:t>
      </w:r>
    </w:p>
    <w:p w14:paraId="7045A7F3" w14:textId="77777777" w:rsidR="00642F48" w:rsidRPr="005B0236" w:rsidRDefault="00642F48" w:rsidP="00642F48">
      <w:pPr>
        <w:pStyle w:val="ListBullet"/>
      </w:pPr>
      <w:r>
        <w:t>A “Posted</w:t>
      </w:r>
      <w:r w:rsidRPr="005B0236">
        <w:t xml:space="preserve"> </w:t>
      </w:r>
      <w:r>
        <w:t>D</w:t>
      </w:r>
      <w:r w:rsidRPr="005B0236">
        <w:t xml:space="preserve">ate” refers to the date the FOA is posted on </w:t>
      </w:r>
      <w:hyperlink r:id="rId133" w:tgtFrame="_blank" w:history="1">
        <w:r>
          <w:rPr>
            <w:rStyle w:val="Hyperlink"/>
          </w:rPr>
          <w:t>Grants.gov</w:t>
        </w:r>
      </w:hyperlink>
      <w:r w:rsidRPr="005B0236">
        <w:t>. An applicant can download the application package on that date and begin filling it out. However, the applicant has to wait until the FOA’s “</w:t>
      </w:r>
      <w:r>
        <w:t>open</w:t>
      </w:r>
      <w:r w:rsidRPr="005B0236">
        <w:t xml:space="preserve"> date” to submit the application.</w:t>
      </w:r>
    </w:p>
    <w:p w14:paraId="3B4918A1" w14:textId="77777777" w:rsidR="00642F48" w:rsidRPr="005B0236" w:rsidRDefault="00642F48" w:rsidP="00642F48">
      <w:pPr>
        <w:pStyle w:val="ListBullet"/>
      </w:pPr>
      <w:r w:rsidRPr="005B0236">
        <w:t xml:space="preserve">An application can be submitted anytime between the “opening date” and the “application </w:t>
      </w:r>
      <w:r>
        <w:t>due</w:t>
      </w:r>
      <w:r w:rsidRPr="005B0236">
        <w:t xml:space="preserve"> date(s)” noted for AIDS and non-AIDS applications. (Standard dates may apply; check </w:t>
      </w:r>
      <w:hyperlink r:id="rId134" w:tgtFrame="_blank" w:history="1">
        <w:r w:rsidRPr="005B0236">
          <w:rPr>
            <w:rStyle w:val="Hyperlink"/>
          </w:rPr>
          <w:t>http://grants.nih.gov/grants/funding/submissionschedule.htm</w:t>
        </w:r>
      </w:hyperlink>
      <w:r w:rsidRPr="005B0236">
        <w:t xml:space="preserve"> for details.)</w:t>
      </w:r>
    </w:p>
    <w:p w14:paraId="7E429BFF" w14:textId="77777777" w:rsidR="00642F48" w:rsidRDefault="00642F48" w:rsidP="00642F48">
      <w:pPr>
        <w:pStyle w:val="ListBullet"/>
      </w:pPr>
      <w:r w:rsidRPr="005B0236">
        <w:t>When you download an application package from Grants.gov, the “expiration date” is pre</w:t>
      </w:r>
      <w:r>
        <w:t>-</w:t>
      </w:r>
      <w:r w:rsidRPr="005B0236">
        <w:t>populated. Do not go strictly by this date since it may not apply to your particular situation; for instance, it may reflect the submission date for AIDS applications and you may be submitting a non-AIDS application that is due earlier. In this case, the pre</w:t>
      </w:r>
      <w:r>
        <w:t>-</w:t>
      </w:r>
      <w:r w:rsidRPr="005B0236">
        <w:t>populated date has no bearing on your application and you should not be concerned by it.</w:t>
      </w:r>
    </w:p>
    <w:p w14:paraId="5C6778BA" w14:textId="77777777" w:rsidR="00642F48" w:rsidRPr="00E2620C" w:rsidRDefault="00642F48" w:rsidP="00642F48">
      <w:pPr>
        <w:pStyle w:val="BodyText"/>
      </w:pPr>
      <w:r w:rsidRPr="00E2620C">
        <w:t xml:space="preserve">All applications submitted to the NIH and AHRQ must be submitted in response to a FOA published in the </w:t>
      </w:r>
      <w:r w:rsidRPr="00E2620C">
        <w:rPr>
          <w:rStyle w:val="PublicationChar"/>
        </w:rPr>
        <w:t>NIH Guide for Grants and Contracts</w:t>
      </w:r>
      <w:r w:rsidRPr="00E2620C">
        <w:t>.</w:t>
      </w:r>
    </w:p>
    <w:p w14:paraId="56391BC2" w14:textId="70B57D82" w:rsidR="00E917C7" w:rsidRPr="00E917C7" w:rsidRDefault="00E917C7" w:rsidP="00E917C7">
      <w:pPr>
        <w:pStyle w:val="BodyText"/>
      </w:pPr>
    </w:p>
    <w:p w14:paraId="56391BC3" w14:textId="77777777" w:rsidR="00D66BB5" w:rsidRDefault="00D66BB5" w:rsidP="00D66BB5">
      <w:pPr>
        <w:pStyle w:val="Heading2"/>
        <w:keepNext w:val="0"/>
      </w:pPr>
      <w:bookmarkStart w:id="63" w:name="_Toc416190875"/>
      <w:r>
        <w:t>2.5</w:t>
      </w:r>
      <w:r>
        <w:tab/>
        <w:t>(Reserved)</w:t>
      </w:r>
      <w:bookmarkEnd w:id="63"/>
    </w:p>
    <w:p w14:paraId="56391BC4" w14:textId="2C6A2E18" w:rsidR="00367B0D" w:rsidRDefault="00367B0D" w:rsidP="00367B0D">
      <w:pPr>
        <w:pStyle w:val="Heading2"/>
        <w:keepNext w:val="0"/>
      </w:pPr>
      <w:bookmarkStart w:id="64" w:name="_Toc416190876"/>
      <w:r>
        <w:t>2.6</w:t>
      </w:r>
      <w:r>
        <w:tab/>
        <w:t>Format Specifications</w:t>
      </w:r>
      <w:r w:rsidR="00301108">
        <w:t xml:space="preserve"> for Text (PDF) Attachments</w:t>
      </w:r>
      <w:bookmarkEnd w:id="64"/>
    </w:p>
    <w:p w14:paraId="56391BC5" w14:textId="77777777" w:rsidR="00367B0D" w:rsidRDefault="00367B0D" w:rsidP="00367B0D">
      <w:pPr>
        <w:pStyle w:val="BoxNotesWithBox"/>
      </w:pPr>
      <w:r>
        <w:lastRenderedPageBreak/>
        <w:t>Follow font and format specifications. Otherwise, application processing may be delayed, or the application may be returned to the applicant without review.</w:t>
      </w:r>
    </w:p>
    <w:p w14:paraId="56391BC6" w14:textId="77777777" w:rsidR="00367B0D" w:rsidRPr="00686250" w:rsidRDefault="00367B0D" w:rsidP="00367B0D">
      <w:pPr>
        <w:pStyle w:val="Heading5"/>
      </w:pPr>
      <w:bookmarkStart w:id="65" w:name="_Toc97536149"/>
      <w:r w:rsidRPr="00686250">
        <w:t>Font</w:t>
      </w:r>
      <w:bookmarkEnd w:id="65"/>
    </w:p>
    <w:p w14:paraId="56391BC7" w14:textId="77777777" w:rsidR="00367B0D" w:rsidRPr="00C53C00" w:rsidRDefault="00367B0D" w:rsidP="00367B0D">
      <w:pPr>
        <w:pStyle w:val="ListBullet"/>
      </w:pPr>
      <w:r w:rsidRPr="00C53C00">
        <w:t xml:space="preserve">Use an </w:t>
      </w:r>
      <w:r w:rsidRPr="00564B0E">
        <w:rPr>
          <w:rStyle w:val="Emphasis"/>
        </w:rPr>
        <w:t>Arial</w:t>
      </w:r>
      <w:r>
        <w:rPr>
          <w:rStyle w:val="Emphasis"/>
        </w:rPr>
        <w:t xml:space="preserve">, </w:t>
      </w:r>
      <w:r w:rsidRPr="00564B0E">
        <w:rPr>
          <w:rStyle w:val="Emphasis"/>
        </w:rPr>
        <w:t>Helvetica</w:t>
      </w:r>
      <w:r>
        <w:rPr>
          <w:rStyle w:val="Emphasis"/>
        </w:rPr>
        <w:t>, Palatino Linotype or Georgia</w:t>
      </w:r>
      <w:r w:rsidRPr="00564B0E">
        <w:rPr>
          <w:rStyle w:val="Emphasis"/>
        </w:rPr>
        <w:t xml:space="preserve"> </w:t>
      </w:r>
      <w:r>
        <w:rPr>
          <w:rStyle w:val="Emphasis"/>
        </w:rPr>
        <w:t xml:space="preserve">typeface, a black font color, </w:t>
      </w:r>
      <w:r w:rsidRPr="00564B0E">
        <w:rPr>
          <w:rStyle w:val="Emphasis"/>
        </w:rPr>
        <w:t>and a font size of 11 points or larger</w:t>
      </w:r>
      <w:r w:rsidRPr="00564B0E">
        <w:t>.</w:t>
      </w:r>
      <w:r>
        <w:t xml:space="preserve"> </w:t>
      </w:r>
      <w:r w:rsidRPr="00C53C00">
        <w:t xml:space="preserve">A Symbol font may be used to insert Greek letters or special characters; the font </w:t>
      </w:r>
      <w:r>
        <w:t>size requirement still applies.</w:t>
      </w:r>
    </w:p>
    <w:p w14:paraId="56391BC8" w14:textId="77777777" w:rsidR="00367B0D" w:rsidRPr="00C53C00" w:rsidRDefault="00367B0D" w:rsidP="00367B0D">
      <w:pPr>
        <w:pStyle w:val="ListBullet"/>
      </w:pPr>
      <w:r w:rsidRPr="00C53C00">
        <w:t>Type density, including characters and spaces, must be no more than 15 characters per inch.</w:t>
      </w:r>
    </w:p>
    <w:p w14:paraId="56391BC9" w14:textId="77777777" w:rsidR="00367B0D" w:rsidRPr="00C53C00" w:rsidRDefault="00367B0D" w:rsidP="00367B0D">
      <w:pPr>
        <w:pStyle w:val="ListBullet"/>
      </w:pPr>
      <w:r w:rsidRPr="00C53C00">
        <w:t>Type may be no more than six lines per inch.</w:t>
      </w:r>
    </w:p>
    <w:p w14:paraId="56391BCA" w14:textId="77777777" w:rsidR="00367B0D" w:rsidRDefault="00367B0D" w:rsidP="00367B0D">
      <w:pPr>
        <w:pStyle w:val="ListBullet"/>
      </w:pPr>
      <w:r w:rsidRPr="00C53C00">
        <w:t xml:space="preserve">Use black ink that can be clearly copied. </w:t>
      </w:r>
    </w:p>
    <w:p w14:paraId="56391BCB" w14:textId="77777777" w:rsidR="00367B0D" w:rsidRPr="00686250" w:rsidRDefault="00367B0D" w:rsidP="00367B0D">
      <w:pPr>
        <w:pStyle w:val="ListBullet"/>
      </w:pPr>
      <w:r>
        <w:t>P</w:t>
      </w:r>
      <w:r w:rsidRPr="00686250">
        <w:t xml:space="preserve">rint must be clear and legible. </w:t>
      </w:r>
    </w:p>
    <w:p w14:paraId="56391BCC" w14:textId="77777777" w:rsidR="00367B0D" w:rsidRPr="00686250" w:rsidRDefault="00367B0D" w:rsidP="00367B0D">
      <w:pPr>
        <w:pStyle w:val="Heading5"/>
      </w:pPr>
      <w:bookmarkStart w:id="66" w:name="_Toc97536150"/>
      <w:r w:rsidRPr="00686250">
        <w:t>P</w:t>
      </w:r>
      <w:r>
        <w:t>aper Size and P</w:t>
      </w:r>
      <w:r w:rsidRPr="00686250">
        <w:t>age Margins</w:t>
      </w:r>
      <w:bookmarkEnd w:id="66"/>
    </w:p>
    <w:p w14:paraId="56391BCD" w14:textId="77777777" w:rsidR="00367B0D" w:rsidRPr="003D59F6" w:rsidRDefault="00367B0D" w:rsidP="00367B0D">
      <w:pPr>
        <w:pStyle w:val="ListBullet"/>
      </w:pPr>
      <w:r>
        <w:t>Use</w:t>
      </w:r>
      <w:r w:rsidRPr="00E75FB4">
        <w:t xml:space="preserve"> </w:t>
      </w:r>
      <w:r w:rsidRPr="00F02242">
        <w:rPr>
          <w:rStyle w:val="Emphasis"/>
        </w:rPr>
        <w:t>standard size (8 ½" x 11")</w:t>
      </w:r>
      <w:r w:rsidRPr="003D59F6">
        <w:t xml:space="preserve"> sheets of paper.</w:t>
      </w:r>
    </w:p>
    <w:p w14:paraId="56391BCE" w14:textId="77777777" w:rsidR="00367B0D" w:rsidRPr="0091478E" w:rsidRDefault="00367B0D" w:rsidP="00367B0D">
      <w:pPr>
        <w:pStyle w:val="ListBullet"/>
      </w:pPr>
      <w:r w:rsidRPr="003D59F6">
        <w:t xml:space="preserve">Use at least </w:t>
      </w:r>
      <w:r>
        <w:t>one-half</w:t>
      </w:r>
      <w:r w:rsidRPr="003D59F6">
        <w:t xml:space="preserve"> inch margins (top, bottom, </w:t>
      </w:r>
      <w:r w:rsidRPr="00686250">
        <w:t xml:space="preserve">left, and right) for all pages, including continuation pages. </w:t>
      </w:r>
      <w:r>
        <w:t>No information should appear in the margins, including the Fellow’s name and page numbers.</w:t>
      </w:r>
    </w:p>
    <w:p w14:paraId="56391BCF" w14:textId="77777777" w:rsidR="00367B0D" w:rsidRPr="00686250" w:rsidRDefault="00367B0D" w:rsidP="00367B0D">
      <w:pPr>
        <w:pStyle w:val="Heading5"/>
      </w:pPr>
      <w:bookmarkStart w:id="67" w:name="_Toc97536151"/>
      <w:r>
        <w:t>Page Formatting</w:t>
      </w:r>
      <w:bookmarkEnd w:id="67"/>
    </w:p>
    <w:p w14:paraId="56391BD0" w14:textId="77777777" w:rsidR="00367B0D" w:rsidRDefault="00367B0D" w:rsidP="00367B0D">
      <w:pPr>
        <w:pStyle w:val="ListBullet"/>
      </w:pPr>
      <w:r>
        <w:t>Since a number of reviewers will be reviewing applications as an electronic document and not a paper version, applicants are strongly encouraged to use only a standard, single-column format for the text. Avoid using a two-column format since it can cause difficulties when reviewing the document electronically.</w:t>
      </w:r>
    </w:p>
    <w:p w14:paraId="56391BD1" w14:textId="77777777" w:rsidR="00367B0D" w:rsidRPr="003D59F6" w:rsidRDefault="00367B0D" w:rsidP="00367B0D">
      <w:pPr>
        <w:pStyle w:val="ListBullet"/>
      </w:pPr>
      <w:r>
        <w:t>The applica</w:t>
      </w:r>
      <w:r w:rsidRPr="003D59F6">
        <w:t>tion must be single-sided and single-spaced.</w:t>
      </w:r>
    </w:p>
    <w:p w14:paraId="56391BD2" w14:textId="77777777" w:rsidR="00367B0D" w:rsidRDefault="00367B0D" w:rsidP="00367B0D">
      <w:pPr>
        <w:pStyle w:val="ListBullet"/>
      </w:pPr>
      <w:r w:rsidRPr="003D59F6">
        <w:t>Consecutively number pages throughout the application. Do not use suffixes (e.g., 5a, 5b).</w:t>
      </w:r>
    </w:p>
    <w:p w14:paraId="56391BD3" w14:textId="77777777" w:rsidR="00367B0D" w:rsidRPr="003D59F6" w:rsidRDefault="00367B0D" w:rsidP="00367B0D">
      <w:pPr>
        <w:pStyle w:val="ListBullet"/>
      </w:pPr>
      <w:r>
        <w:t>Do not include additional pages between the face page and page 2.</w:t>
      </w:r>
    </w:p>
    <w:p w14:paraId="56391BD4" w14:textId="77777777" w:rsidR="00367B0D" w:rsidRDefault="00367B0D" w:rsidP="00367B0D">
      <w:pPr>
        <w:pStyle w:val="ListBullet"/>
      </w:pPr>
      <w:r w:rsidRPr="003D59F6">
        <w:t>Do not incl</w:t>
      </w:r>
      <w:r>
        <w:t>ude unnumbered pages.</w:t>
      </w:r>
    </w:p>
    <w:p w14:paraId="56391BD5" w14:textId="77777777" w:rsidR="00367B0D" w:rsidRPr="00686250" w:rsidRDefault="00367B0D" w:rsidP="00367B0D">
      <w:pPr>
        <w:pStyle w:val="Heading5"/>
      </w:pPr>
      <w:bookmarkStart w:id="68" w:name="_Toc97536152"/>
      <w:r>
        <w:t xml:space="preserve">Figures, </w:t>
      </w:r>
      <w:r w:rsidRPr="00686250">
        <w:t>Graphs</w:t>
      </w:r>
      <w:r>
        <w:t>, D</w:t>
      </w:r>
      <w:r w:rsidRPr="00686250">
        <w:t>iagrams</w:t>
      </w:r>
      <w:r>
        <w:t>, Charts, T</w:t>
      </w:r>
      <w:r w:rsidRPr="00686250">
        <w:t>ables</w:t>
      </w:r>
      <w:r>
        <w:t>, Figure Legends, and Footnotes</w:t>
      </w:r>
      <w:bookmarkEnd w:id="68"/>
    </w:p>
    <w:p w14:paraId="56391BD6" w14:textId="77777777" w:rsidR="00367B0D" w:rsidRPr="00686250" w:rsidRDefault="00367B0D" w:rsidP="00367B0D">
      <w:pPr>
        <w:pStyle w:val="ListBullet"/>
      </w:pPr>
      <w:r>
        <w:t>A</w:t>
      </w:r>
      <w:r w:rsidRPr="00686250">
        <w:t xml:space="preserve"> smaller type size </w:t>
      </w:r>
      <w:r>
        <w:t xml:space="preserve">is acceptable </w:t>
      </w:r>
      <w:r w:rsidRPr="00686250">
        <w:t xml:space="preserve">but </w:t>
      </w:r>
      <w:r>
        <w:t xml:space="preserve">it </w:t>
      </w:r>
      <w:r w:rsidRPr="00686250">
        <w:t>must be in black ink</w:t>
      </w:r>
      <w:r>
        <w:t xml:space="preserve">, </w:t>
      </w:r>
      <w:r w:rsidRPr="00686250">
        <w:t>readily legible</w:t>
      </w:r>
      <w:r>
        <w:t>, and follow the font typeface requirement</w:t>
      </w:r>
      <w:r w:rsidRPr="00686250">
        <w:t>.</w:t>
      </w:r>
    </w:p>
    <w:p w14:paraId="56391BD7" w14:textId="77777777" w:rsidR="00367B0D" w:rsidRDefault="00367B0D" w:rsidP="00367B0D">
      <w:pPr>
        <w:pStyle w:val="Heading5"/>
      </w:pPr>
      <w:bookmarkStart w:id="69" w:name="_Toc97536153"/>
      <w:r w:rsidRPr="00686250">
        <w:t>Photographs and Images</w:t>
      </w:r>
      <w:bookmarkEnd w:id="69"/>
    </w:p>
    <w:p w14:paraId="56391BD8" w14:textId="77777777" w:rsidR="00367B0D" w:rsidRPr="00686250" w:rsidRDefault="00367B0D" w:rsidP="00367B0D">
      <w:pPr>
        <w:pStyle w:val="ListBullet"/>
      </w:pPr>
      <w:r w:rsidRPr="00686250">
        <w:t xml:space="preserve">Do not include photographs or other materials that are not printed directly on the application page in the body of the application. Pictures or other materials that are glued or taped onto application pages are incompatible with the current duplication/scanning process. </w:t>
      </w:r>
    </w:p>
    <w:p w14:paraId="56391BD9" w14:textId="77777777" w:rsidR="00367B0D" w:rsidRPr="00686250" w:rsidRDefault="00367B0D" w:rsidP="00367B0D">
      <w:pPr>
        <w:pStyle w:val="ListBullet"/>
      </w:pPr>
      <w:r w:rsidRPr="00686250">
        <w:t xml:space="preserve">You may include black-and-white or color images in the </w:t>
      </w:r>
      <w:r>
        <w:t>two</w:t>
      </w:r>
      <w:r w:rsidRPr="00686250">
        <w:t xml:space="preserve"> (</w:t>
      </w:r>
      <w:r>
        <w:t>2</w:t>
      </w:r>
      <w:r w:rsidRPr="00686250">
        <w:t xml:space="preserve">) submitted copies provided such images are printed directly on the application page and are critical to the content of the application. </w:t>
      </w:r>
    </w:p>
    <w:p w14:paraId="56391BDA" w14:textId="77777777" w:rsidR="00367B0D" w:rsidRPr="00686250" w:rsidRDefault="00367B0D" w:rsidP="00367B0D">
      <w:pPr>
        <w:pStyle w:val="Heading5"/>
      </w:pPr>
      <w:bookmarkStart w:id="70" w:name="_Toc97536154"/>
      <w:r w:rsidRPr="003D59F6">
        <w:t>Copies</w:t>
      </w:r>
      <w:bookmarkEnd w:id="70"/>
    </w:p>
    <w:p w14:paraId="56391BDB" w14:textId="77777777" w:rsidR="00367B0D" w:rsidRPr="003D59F6" w:rsidRDefault="00367B0D" w:rsidP="00367B0D">
      <w:pPr>
        <w:pStyle w:val="ListBullet"/>
      </w:pPr>
      <w:r>
        <w:t>Send the original application (signed by a</w:t>
      </w:r>
      <w:r w:rsidRPr="003D59F6">
        <w:t xml:space="preserve">uthorized organizational official) and </w:t>
      </w:r>
      <w:r>
        <w:t>two</w:t>
      </w:r>
      <w:r w:rsidRPr="003D59F6">
        <w:t xml:space="preserve"> exact, legible, single-sided photocopies</w:t>
      </w:r>
      <w:r>
        <w:t>.</w:t>
      </w:r>
    </w:p>
    <w:p w14:paraId="56391BDC" w14:textId="77777777" w:rsidR="00367B0D" w:rsidRDefault="00367B0D" w:rsidP="00367B0D">
      <w:pPr>
        <w:pStyle w:val="ListBullet"/>
      </w:pPr>
      <w:r w:rsidRPr="003D59F6">
        <w:t>Do not u</w:t>
      </w:r>
      <w:r>
        <w:t>se photo reduction.</w:t>
      </w:r>
      <w:r w:rsidRPr="00686250">
        <w:t xml:space="preserve"> </w:t>
      </w:r>
    </w:p>
    <w:p w14:paraId="56391BDD" w14:textId="77777777" w:rsidR="00367B0D" w:rsidRDefault="00367B0D" w:rsidP="00367B0D">
      <w:pPr>
        <w:pStyle w:val="ListBullet"/>
      </w:pPr>
      <w:r>
        <w:lastRenderedPageBreak/>
        <w:t>The application must contain only material that reproduces well when photocopied in black and white. Glossy photographs or other materials that cannot be photocopied must be submitted in the appendix. Note: Photographs may be included in the appendix; however, a photocopy of each must also be included within the page limitations of the Research Training Plan.</w:t>
      </w:r>
    </w:p>
    <w:p w14:paraId="56391BDE" w14:textId="77777777" w:rsidR="00367B0D" w:rsidRPr="00686250" w:rsidRDefault="00367B0D" w:rsidP="00367B0D">
      <w:pPr>
        <w:pStyle w:val="Heading5"/>
        <w:rPr>
          <w:bCs/>
        </w:rPr>
      </w:pPr>
      <w:bookmarkStart w:id="71" w:name="_Toc97536155"/>
      <w:r w:rsidRPr="007A670B">
        <w:t>Grantsmanship</w:t>
      </w:r>
      <w:bookmarkEnd w:id="71"/>
    </w:p>
    <w:p w14:paraId="56391BDF" w14:textId="77777777" w:rsidR="00367B0D" w:rsidRDefault="00367B0D" w:rsidP="00367B0D">
      <w:pPr>
        <w:pStyle w:val="ListBullet"/>
      </w:pPr>
      <w:r>
        <w:t xml:space="preserve">Use English and avoid jargon. </w:t>
      </w:r>
    </w:p>
    <w:p w14:paraId="56391BE0" w14:textId="77777777" w:rsidR="00367B0D" w:rsidRDefault="00367B0D" w:rsidP="00367B0D">
      <w:pPr>
        <w:pStyle w:val="ListBullet"/>
      </w:pPr>
      <w:r>
        <w:t>If terms are not universally known, spell out the term the first time it is used and note the appropriate abbreviation in parentheses. The abbreviation may be used thereafter.</w:t>
      </w:r>
    </w:p>
    <w:p w14:paraId="56391BE1" w14:textId="05BACFE2" w:rsidR="00367B0D" w:rsidRDefault="00367B0D" w:rsidP="00141A7E">
      <w:pPr>
        <w:pStyle w:val="Heading5"/>
      </w:pPr>
      <w:bookmarkStart w:id="72" w:name="_Toc505373379"/>
      <w:bookmarkStart w:id="73" w:name="_Ref505503653"/>
      <w:bookmarkStart w:id="74" w:name="_Toc514472474"/>
      <w:bookmarkStart w:id="75" w:name="_Toc516651820"/>
      <w:bookmarkStart w:id="76" w:name="_Toc16779038"/>
      <w:bookmarkStart w:id="77" w:name="_Toc20723689"/>
      <w:bookmarkStart w:id="78" w:name="_Toc97536156"/>
      <w:r>
        <w:t xml:space="preserve">Page </w:t>
      </w:r>
      <w:r w:rsidRPr="008F0054">
        <w:t>Lim</w:t>
      </w:r>
      <w:r w:rsidR="00301108">
        <w:t>its</w:t>
      </w:r>
      <w:bookmarkEnd w:id="72"/>
      <w:bookmarkEnd w:id="73"/>
      <w:bookmarkEnd w:id="74"/>
      <w:bookmarkEnd w:id="75"/>
      <w:bookmarkEnd w:id="76"/>
      <w:bookmarkEnd w:id="77"/>
      <w:bookmarkEnd w:id="78"/>
    </w:p>
    <w:p w14:paraId="5DD460B9" w14:textId="77777777" w:rsidR="0002729C" w:rsidRDefault="00301108" w:rsidP="00367B0D">
      <w:pPr>
        <w:pStyle w:val="BodyText"/>
      </w:pPr>
      <w:r>
        <w:rPr>
          <w:rStyle w:val="conditionalText"/>
        </w:rPr>
        <w:t xml:space="preserve">Observe the page number limits given in </w:t>
      </w:r>
      <w:r w:rsidRPr="00727C48">
        <w:t>the detailed Table of Page Limits at</w:t>
      </w:r>
      <w:r>
        <w:rPr>
          <w:rStyle w:val="spanRevisionstext1"/>
        </w:rPr>
        <w:t xml:space="preserve"> </w:t>
      </w:r>
      <w:hyperlink r:id="rId135" w:history="1">
        <w:r w:rsidRPr="005E630D">
          <w:rPr>
            <w:rStyle w:val="Hyperlink"/>
          </w:rPr>
          <w:t>http://grants.nih.gov/grants/forms_page_limits.htm</w:t>
        </w:r>
      </w:hyperlink>
      <w:r>
        <w:t xml:space="preserve">. Only when specifically allowed in an FOA will the PHS accept applications that exceed the page number limitations </w:t>
      </w:r>
      <w:r w:rsidRPr="00727C48">
        <w:t>noted</w:t>
      </w:r>
      <w:r w:rsidR="0002729C">
        <w:t xml:space="preserve">. </w:t>
      </w:r>
    </w:p>
    <w:p w14:paraId="56391BE3" w14:textId="047665BB" w:rsidR="00367B0D" w:rsidRDefault="00367B0D" w:rsidP="00367B0D">
      <w:pPr>
        <w:pStyle w:val="BodyText"/>
      </w:pPr>
      <w:r w:rsidRPr="002646F5">
        <w:t>Unless otherwise specified in an NIH or AHRQ PA or RFA, internet Web site addresses (URLs) may not be used to provide information necessary to the review because reviewers are under no obligation to view the Internet sites. Moreover, reviewers are cautioned that they should not directly access an Internet site as it could compromise their anonymity.</w:t>
      </w:r>
    </w:p>
    <w:p w14:paraId="20AB493A" w14:textId="68A25AA2" w:rsidR="007649B4" w:rsidRDefault="007649B4" w:rsidP="007649B4">
      <w:pPr>
        <w:pStyle w:val="BodyText"/>
      </w:pPr>
      <w:r w:rsidRPr="00E5316F">
        <w:t xml:space="preserve">The biographical sketch attachment </w:t>
      </w:r>
      <w:r>
        <w:t xml:space="preserve">for the PD/PI-applicant fellow, sponsor, co-sponsor(s), dissertation advisor(s) and other significant contributors when applicable are </w:t>
      </w:r>
      <w:r w:rsidRPr="00E5316F">
        <w:t xml:space="preserve">limited to </w:t>
      </w:r>
      <w:r>
        <w:t>5</w:t>
      </w:r>
      <w:r w:rsidRPr="00E5316F">
        <w:t xml:space="preserve"> pages</w:t>
      </w:r>
      <w:r>
        <w:t xml:space="preserve"> per person. </w:t>
      </w:r>
      <w:r w:rsidRPr="00E5316F">
        <w:t xml:space="preserve">See </w:t>
      </w:r>
      <w:r>
        <w:t>Biographical Sketch i</w:t>
      </w:r>
      <w:r w:rsidRPr="00E5316F">
        <w:t xml:space="preserve">nstructions in </w:t>
      </w:r>
      <w:hyperlink w:anchor="_4.5_Applicant/Fellow_Biographical" w:history="1">
        <w:r w:rsidRPr="007649B4">
          <w:rPr>
            <w:rStyle w:val="Hyperlink"/>
          </w:rPr>
          <w:t>Section 4.5</w:t>
        </w:r>
      </w:hyperlink>
      <w:r w:rsidRPr="007C5EB0">
        <w:t xml:space="preserve"> </w:t>
      </w:r>
      <w:r>
        <w:t>Applicant/Fellow Biographical Sketch.</w:t>
      </w:r>
    </w:p>
    <w:p w14:paraId="2C7B3906" w14:textId="77777777" w:rsidR="007649B4" w:rsidRPr="00525B71" w:rsidRDefault="007649B4" w:rsidP="007649B4">
      <w:pPr>
        <w:spacing w:after="80"/>
        <w:ind w:right="43"/>
        <w:rPr>
          <w:rFonts w:ascii="Times New Roman" w:hAnsi="Times New Roman"/>
          <w:b/>
        </w:rPr>
      </w:pPr>
      <w:r w:rsidRPr="00525B71">
        <w:rPr>
          <w:rFonts w:ascii="Times New Roman" w:hAnsi="Times New Roman"/>
          <w:b/>
        </w:rPr>
        <w:t>Fellowship Applicant Biographical Sketch Format Pages &amp; Samples:</w:t>
      </w:r>
    </w:p>
    <w:tbl>
      <w:tblPr>
        <w:tblStyle w:val="TableGrid"/>
        <w:tblW w:w="9787" w:type="dxa"/>
        <w:tblInd w:w="102" w:type="dxa"/>
        <w:tblLook w:val="04A0" w:firstRow="1" w:lastRow="0" w:firstColumn="1" w:lastColumn="0" w:noHBand="0" w:noVBand="1"/>
      </w:tblPr>
      <w:tblGrid>
        <w:gridCol w:w="1848"/>
        <w:gridCol w:w="3639"/>
        <w:gridCol w:w="4300"/>
      </w:tblGrid>
      <w:tr w:rsidR="007649B4" w:rsidRPr="0048217E" w14:paraId="42AF6FDE" w14:textId="77777777" w:rsidTr="00793437">
        <w:trPr>
          <w:trHeight w:val="460"/>
        </w:trPr>
        <w:tc>
          <w:tcPr>
            <w:tcW w:w="1848" w:type="dxa"/>
            <w:shd w:val="clear" w:color="auto" w:fill="D0CECE" w:themeFill="background2" w:themeFillShade="E6"/>
            <w:vAlign w:val="center"/>
          </w:tcPr>
          <w:p w14:paraId="0E475E8B" w14:textId="77777777" w:rsidR="007649B4" w:rsidRPr="00525B71" w:rsidRDefault="007649B4" w:rsidP="00793437">
            <w:pPr>
              <w:ind w:right="46"/>
              <w:rPr>
                <w:b/>
                <w:sz w:val="18"/>
              </w:rPr>
            </w:pPr>
            <w:r w:rsidRPr="00525B71">
              <w:rPr>
                <w:b/>
                <w:sz w:val="18"/>
              </w:rPr>
              <w:t>Fellowship Type</w:t>
            </w:r>
          </w:p>
        </w:tc>
        <w:tc>
          <w:tcPr>
            <w:tcW w:w="3639" w:type="dxa"/>
            <w:shd w:val="clear" w:color="auto" w:fill="D0CECE" w:themeFill="background2" w:themeFillShade="E6"/>
            <w:vAlign w:val="center"/>
          </w:tcPr>
          <w:p w14:paraId="6302B949" w14:textId="77777777" w:rsidR="007649B4" w:rsidRPr="00525B71" w:rsidRDefault="007649B4" w:rsidP="00793437">
            <w:pPr>
              <w:ind w:right="46"/>
              <w:rPr>
                <w:b/>
                <w:sz w:val="18"/>
              </w:rPr>
            </w:pPr>
            <w:r w:rsidRPr="00525B71">
              <w:rPr>
                <w:b/>
                <w:sz w:val="18"/>
              </w:rPr>
              <w:t>Format Page</w:t>
            </w:r>
          </w:p>
        </w:tc>
        <w:tc>
          <w:tcPr>
            <w:tcW w:w="4300" w:type="dxa"/>
            <w:shd w:val="clear" w:color="auto" w:fill="D0CECE" w:themeFill="background2" w:themeFillShade="E6"/>
            <w:vAlign w:val="center"/>
          </w:tcPr>
          <w:p w14:paraId="7A8B0799" w14:textId="77777777" w:rsidR="007649B4" w:rsidRPr="00525B71" w:rsidRDefault="007649B4" w:rsidP="00793437">
            <w:pPr>
              <w:ind w:right="46"/>
              <w:rPr>
                <w:b/>
                <w:sz w:val="18"/>
              </w:rPr>
            </w:pPr>
            <w:r w:rsidRPr="00525B71">
              <w:rPr>
                <w:b/>
                <w:sz w:val="18"/>
              </w:rPr>
              <w:t>Sample</w:t>
            </w:r>
          </w:p>
        </w:tc>
      </w:tr>
      <w:tr w:rsidR="007649B4" w:rsidRPr="0048217E" w14:paraId="6C0AACE2" w14:textId="77777777" w:rsidTr="00793437">
        <w:trPr>
          <w:trHeight w:val="611"/>
        </w:trPr>
        <w:tc>
          <w:tcPr>
            <w:tcW w:w="1848" w:type="dxa"/>
            <w:vAlign w:val="center"/>
          </w:tcPr>
          <w:p w14:paraId="5F637814" w14:textId="77777777" w:rsidR="007649B4" w:rsidRPr="00525B71" w:rsidRDefault="007649B4" w:rsidP="00793437">
            <w:pPr>
              <w:ind w:right="46"/>
              <w:rPr>
                <w:b/>
                <w:sz w:val="18"/>
              </w:rPr>
            </w:pPr>
            <w:r w:rsidRPr="00525B71">
              <w:rPr>
                <w:b/>
                <w:sz w:val="18"/>
              </w:rPr>
              <w:t>Predoctoral</w:t>
            </w:r>
          </w:p>
        </w:tc>
        <w:tc>
          <w:tcPr>
            <w:tcW w:w="3639" w:type="dxa"/>
            <w:vAlign w:val="center"/>
          </w:tcPr>
          <w:p w14:paraId="06028EB5" w14:textId="77777777" w:rsidR="007649B4" w:rsidRPr="00525B71" w:rsidRDefault="007649B4" w:rsidP="00793437">
            <w:pPr>
              <w:ind w:right="46"/>
              <w:rPr>
                <w:sz w:val="18"/>
              </w:rPr>
            </w:pPr>
            <w:r w:rsidRPr="00525B71">
              <w:rPr>
                <w:sz w:val="18"/>
              </w:rPr>
              <w:t xml:space="preserve">Fellowship Applicant Biographical Sketch </w:t>
            </w:r>
            <w:hyperlink r:id="rId136" w:history="1">
              <w:r w:rsidRPr="00525B71">
                <w:rPr>
                  <w:rStyle w:val="Hyperlink"/>
                  <w:sz w:val="18"/>
                </w:rPr>
                <w:t>Format Page</w:t>
              </w:r>
            </w:hyperlink>
          </w:p>
        </w:tc>
        <w:tc>
          <w:tcPr>
            <w:tcW w:w="4300" w:type="dxa"/>
            <w:vAlign w:val="center"/>
          </w:tcPr>
          <w:p w14:paraId="2B295766" w14:textId="77777777" w:rsidR="007649B4" w:rsidRPr="00525B71" w:rsidRDefault="007649B4" w:rsidP="00793437">
            <w:pPr>
              <w:ind w:right="46"/>
              <w:rPr>
                <w:sz w:val="18"/>
              </w:rPr>
            </w:pPr>
            <w:r w:rsidRPr="00525B71">
              <w:rPr>
                <w:sz w:val="18"/>
              </w:rPr>
              <w:t xml:space="preserve">Predoctoral Fellowship Applicant Biographical Sketch </w:t>
            </w:r>
            <w:hyperlink r:id="rId137" w:history="1">
              <w:r w:rsidRPr="00525B71">
                <w:rPr>
                  <w:rStyle w:val="Hyperlink"/>
                  <w:sz w:val="18"/>
                </w:rPr>
                <w:t>Instructions and Sample</w:t>
              </w:r>
            </w:hyperlink>
          </w:p>
        </w:tc>
      </w:tr>
      <w:tr w:rsidR="007649B4" w:rsidRPr="0048217E" w14:paraId="5C4ACABA" w14:textId="77777777" w:rsidTr="00793437">
        <w:trPr>
          <w:trHeight w:val="611"/>
        </w:trPr>
        <w:tc>
          <w:tcPr>
            <w:tcW w:w="1848" w:type="dxa"/>
            <w:vAlign w:val="center"/>
          </w:tcPr>
          <w:p w14:paraId="70974938" w14:textId="77777777" w:rsidR="007649B4" w:rsidRPr="00525B71" w:rsidRDefault="007649B4" w:rsidP="00793437">
            <w:pPr>
              <w:ind w:right="46"/>
              <w:rPr>
                <w:b/>
                <w:sz w:val="18"/>
              </w:rPr>
            </w:pPr>
            <w:r w:rsidRPr="00525B71">
              <w:rPr>
                <w:b/>
                <w:sz w:val="18"/>
              </w:rPr>
              <w:t>Postdoctoral</w:t>
            </w:r>
          </w:p>
        </w:tc>
        <w:tc>
          <w:tcPr>
            <w:tcW w:w="3639" w:type="dxa"/>
            <w:vAlign w:val="center"/>
          </w:tcPr>
          <w:p w14:paraId="76E0D191" w14:textId="77777777" w:rsidR="007649B4" w:rsidRPr="00525B71" w:rsidRDefault="007649B4" w:rsidP="00793437">
            <w:pPr>
              <w:ind w:right="46"/>
              <w:rPr>
                <w:sz w:val="18"/>
              </w:rPr>
            </w:pPr>
            <w:r w:rsidRPr="003E50CE">
              <w:rPr>
                <w:sz w:val="18"/>
                <w:szCs w:val="22"/>
              </w:rPr>
              <w:t xml:space="preserve">Fellowship Applicant Biographical Sketch </w:t>
            </w:r>
            <w:hyperlink r:id="rId138" w:history="1">
              <w:r w:rsidRPr="003E50CE">
                <w:rPr>
                  <w:rStyle w:val="Hyperlink"/>
                  <w:sz w:val="18"/>
                  <w:szCs w:val="22"/>
                </w:rPr>
                <w:t>Format Page</w:t>
              </w:r>
            </w:hyperlink>
          </w:p>
        </w:tc>
        <w:tc>
          <w:tcPr>
            <w:tcW w:w="4300" w:type="dxa"/>
            <w:vAlign w:val="center"/>
          </w:tcPr>
          <w:p w14:paraId="29D49AFE" w14:textId="77777777" w:rsidR="007649B4" w:rsidRPr="00525B71" w:rsidRDefault="007649B4" w:rsidP="00793437">
            <w:pPr>
              <w:ind w:right="46"/>
              <w:rPr>
                <w:sz w:val="18"/>
              </w:rPr>
            </w:pPr>
            <w:r w:rsidRPr="00525B71">
              <w:rPr>
                <w:sz w:val="18"/>
              </w:rPr>
              <w:t xml:space="preserve">Postdoctoral Fellowship Applicant Biographical Sketch </w:t>
            </w:r>
            <w:hyperlink r:id="rId139" w:history="1">
              <w:r w:rsidRPr="00525B71">
                <w:rPr>
                  <w:rStyle w:val="Hyperlink"/>
                  <w:sz w:val="18"/>
                </w:rPr>
                <w:t>Instructions and Sample</w:t>
              </w:r>
            </w:hyperlink>
          </w:p>
        </w:tc>
      </w:tr>
      <w:tr w:rsidR="007649B4" w:rsidRPr="0048217E" w14:paraId="605E7FC4" w14:textId="77777777" w:rsidTr="00793437">
        <w:trPr>
          <w:trHeight w:val="611"/>
        </w:trPr>
        <w:tc>
          <w:tcPr>
            <w:tcW w:w="1848" w:type="dxa"/>
            <w:vAlign w:val="center"/>
          </w:tcPr>
          <w:p w14:paraId="3C503436" w14:textId="77777777" w:rsidR="007649B4" w:rsidRPr="00525B71" w:rsidRDefault="007649B4" w:rsidP="00793437">
            <w:pPr>
              <w:ind w:right="46"/>
              <w:rPr>
                <w:b/>
                <w:sz w:val="18"/>
              </w:rPr>
            </w:pPr>
            <w:r w:rsidRPr="00525B71">
              <w:rPr>
                <w:b/>
                <w:sz w:val="18"/>
              </w:rPr>
              <w:t>Senior Fellowship</w:t>
            </w:r>
          </w:p>
        </w:tc>
        <w:tc>
          <w:tcPr>
            <w:tcW w:w="3639" w:type="dxa"/>
            <w:vAlign w:val="center"/>
          </w:tcPr>
          <w:p w14:paraId="6BEFD202" w14:textId="77777777" w:rsidR="007649B4" w:rsidRPr="00525B71" w:rsidRDefault="007649B4" w:rsidP="00793437">
            <w:pPr>
              <w:ind w:right="46"/>
              <w:rPr>
                <w:sz w:val="18"/>
              </w:rPr>
            </w:pPr>
            <w:r w:rsidRPr="00525B71">
              <w:rPr>
                <w:sz w:val="18"/>
              </w:rPr>
              <w:t xml:space="preserve">Biographical Sketch </w:t>
            </w:r>
            <w:hyperlink r:id="rId140" w:history="1">
              <w:r w:rsidRPr="00525B71">
                <w:rPr>
                  <w:rStyle w:val="Hyperlink"/>
                  <w:sz w:val="18"/>
                </w:rPr>
                <w:t>Format Page</w:t>
              </w:r>
            </w:hyperlink>
          </w:p>
        </w:tc>
        <w:tc>
          <w:tcPr>
            <w:tcW w:w="4300" w:type="dxa"/>
            <w:vAlign w:val="center"/>
          </w:tcPr>
          <w:p w14:paraId="6A58811F" w14:textId="77777777" w:rsidR="007649B4" w:rsidRPr="00525B71" w:rsidRDefault="007649B4" w:rsidP="00793437">
            <w:pPr>
              <w:ind w:right="46"/>
              <w:rPr>
                <w:sz w:val="18"/>
              </w:rPr>
            </w:pPr>
            <w:r w:rsidRPr="00525B71">
              <w:rPr>
                <w:sz w:val="18"/>
              </w:rPr>
              <w:t xml:space="preserve">Biographical Sketch </w:t>
            </w:r>
            <w:hyperlink r:id="rId141" w:history="1">
              <w:r w:rsidRPr="00525B71">
                <w:rPr>
                  <w:rStyle w:val="Hyperlink"/>
                  <w:sz w:val="18"/>
                </w:rPr>
                <w:t>Sample</w:t>
              </w:r>
            </w:hyperlink>
          </w:p>
        </w:tc>
      </w:tr>
    </w:tbl>
    <w:p w14:paraId="56391BE4" w14:textId="77777777" w:rsidR="00367B0D" w:rsidRDefault="00367B0D" w:rsidP="00367B0D"/>
    <w:p w14:paraId="56391C0B" w14:textId="77777777" w:rsidR="00367B0D" w:rsidRDefault="00367B0D" w:rsidP="00367B0D"/>
    <w:p w14:paraId="56391C0C" w14:textId="77777777" w:rsidR="00367B0D" w:rsidRDefault="00367B0D" w:rsidP="00367B0D">
      <w:pPr>
        <w:pStyle w:val="Heading2"/>
        <w:keepNext w:val="0"/>
      </w:pPr>
      <w:bookmarkStart w:id="79" w:name="_Toc416190877"/>
      <w:r>
        <w:t>2.7</w:t>
      </w:r>
      <w:r>
        <w:tab/>
        <w:t>Resubmission Applications</w:t>
      </w:r>
      <w:bookmarkEnd w:id="79"/>
    </w:p>
    <w:p w14:paraId="00E8F150" w14:textId="77777777" w:rsidR="00150BDD" w:rsidRPr="00150BDD" w:rsidRDefault="00150BDD" w:rsidP="00150BDD">
      <w:pPr>
        <w:spacing w:before="160" w:after="160"/>
        <w:rPr>
          <w:rFonts w:cs="Arial"/>
          <w:snapToGrid/>
          <w:color w:val="000000"/>
          <w:szCs w:val="22"/>
        </w:rPr>
      </w:pPr>
      <w:r w:rsidRPr="00150BDD">
        <w:rPr>
          <w:rFonts w:cs="Arial"/>
          <w:snapToGrid/>
          <w:color w:val="9809BC"/>
          <w:szCs w:val="22"/>
        </w:rPr>
        <w:t xml:space="preserve">The National Institutes of Health (NIH) and the Agency for Healthcare Research and Quality (AHRQ) have updated their policies for application submission. Following an unsuccessful resubmission (A1) application, applicants may submit the same idea as a new (A0) application for any due date in the future that is appropriate for the grant mechanism and Funding Opportunity Announcement. The policy does not preclude submission of a new (A0) application following an unsuccessful new (A0) application, without an intervening resubmission (A1) application. The NIH and AHRQ will not assess the similarity of the science in the new (A0) application to any previously reviewed submission when accepting an application for review (see </w:t>
      </w:r>
      <w:hyperlink r:id="rId142" w:history="1">
        <w:r w:rsidRPr="00150BDD">
          <w:rPr>
            <w:rFonts w:cs="Arial"/>
            <w:snapToGrid/>
            <w:color w:val="0000FF"/>
            <w:szCs w:val="22"/>
            <w:u w:val="single"/>
          </w:rPr>
          <w:t>NOT-OD-14-074</w:t>
        </w:r>
      </w:hyperlink>
      <w:r w:rsidRPr="00150BDD">
        <w:rPr>
          <w:rFonts w:cs="Arial"/>
          <w:snapToGrid/>
          <w:color w:val="9809BC"/>
          <w:szCs w:val="22"/>
        </w:rPr>
        <w:t>)</w:t>
      </w:r>
      <w:r w:rsidRPr="00150BDD">
        <w:rPr>
          <w:rFonts w:cs="Arial"/>
          <w:snapToGrid/>
          <w:color w:val="000000"/>
          <w:szCs w:val="22"/>
        </w:rPr>
        <w:t>.</w:t>
      </w:r>
    </w:p>
    <w:p w14:paraId="037E49FB" w14:textId="77777777" w:rsidR="00150BDD" w:rsidRPr="00150BDD" w:rsidRDefault="00150BDD" w:rsidP="00150BDD">
      <w:pPr>
        <w:spacing w:before="160" w:after="160"/>
        <w:rPr>
          <w:rFonts w:cs="Arial"/>
          <w:snapToGrid/>
          <w:color w:val="000000"/>
          <w:szCs w:val="22"/>
        </w:rPr>
      </w:pPr>
      <w:r w:rsidRPr="00150BDD">
        <w:rPr>
          <w:rFonts w:cs="Arial"/>
          <w:snapToGrid/>
          <w:color w:val="9809BC"/>
          <w:szCs w:val="22"/>
        </w:rPr>
        <w:t xml:space="preserve">The updated policy applies to major types of applications and activity codes, including, the NIH Small Business Innovation Research (SBIR) and Small Business Technology Transfer (STTR) programs, Eligibility criteria and any other restrictions or requirements in the Funding Opportunity Announcement </w:t>
      </w:r>
      <w:r w:rsidRPr="00150BDD">
        <w:rPr>
          <w:rFonts w:cs="Arial"/>
          <w:snapToGrid/>
          <w:color w:val="9809BC"/>
          <w:szCs w:val="22"/>
        </w:rPr>
        <w:lastRenderedPageBreak/>
        <w:t>(FOA) prevail. For example, an SBIR/STTR application must meet the eligibility requirements for each application submission. An application that was not accepted previously for being too similar to a resubmission application that had been reviewed previously can be submitted as a new application</w:t>
      </w:r>
      <w:r w:rsidRPr="00150BDD">
        <w:rPr>
          <w:rFonts w:cs="Arial"/>
          <w:snapToGrid/>
          <w:color w:val="000000"/>
          <w:szCs w:val="22"/>
        </w:rPr>
        <w:t>.</w:t>
      </w:r>
    </w:p>
    <w:p w14:paraId="1EE8D357" w14:textId="77777777" w:rsidR="00150BDD" w:rsidRPr="00150BDD" w:rsidRDefault="00150BDD" w:rsidP="00150BDD">
      <w:pPr>
        <w:spacing w:before="160" w:after="160"/>
        <w:rPr>
          <w:rFonts w:cs="Arial"/>
          <w:snapToGrid/>
          <w:color w:val="000000"/>
          <w:szCs w:val="22"/>
        </w:rPr>
      </w:pPr>
      <w:r w:rsidRPr="00150BDD">
        <w:rPr>
          <w:rFonts w:cs="Arial"/>
          <w:snapToGrid/>
          <w:color w:val="9809BC"/>
          <w:szCs w:val="22"/>
        </w:rPr>
        <w:t xml:space="preserve">NIH's policy for accepting overlapping applications remains in effect (see </w:t>
      </w:r>
      <w:hyperlink r:id="rId143" w:history="1">
        <w:r w:rsidRPr="00150BDD">
          <w:rPr>
            <w:rFonts w:cs="Arial"/>
            <w:snapToGrid/>
            <w:color w:val="0000FF"/>
            <w:szCs w:val="22"/>
            <w:u w:val="single"/>
          </w:rPr>
          <w:t>NOT-OD-09-100</w:t>
        </w:r>
      </w:hyperlink>
      <w:r w:rsidRPr="00150BDD">
        <w:rPr>
          <w:rFonts w:cs="Arial"/>
          <w:snapToGrid/>
          <w:color w:val="9809BC"/>
          <w:szCs w:val="22"/>
        </w:rPr>
        <w:t>). The NIH will not accept duplicate or highly overlapping applications under review at the same time. This means that the NIH will not accept:</w:t>
      </w:r>
    </w:p>
    <w:p w14:paraId="65007592" w14:textId="77777777" w:rsidR="00150BDD" w:rsidRPr="00150BDD" w:rsidRDefault="00150BDD" w:rsidP="00150BDD">
      <w:pPr>
        <w:numPr>
          <w:ilvl w:val="0"/>
          <w:numId w:val="29"/>
        </w:numPr>
        <w:spacing w:before="218" w:after="80"/>
        <w:ind w:left="600"/>
        <w:rPr>
          <w:rFonts w:eastAsia="Arial" w:cs="Arial"/>
          <w:snapToGrid/>
          <w:color w:val="000000"/>
          <w:szCs w:val="22"/>
        </w:rPr>
      </w:pPr>
      <w:r w:rsidRPr="00150BDD">
        <w:rPr>
          <w:rFonts w:eastAsia="Arial" w:cs="Arial"/>
          <w:snapToGrid/>
          <w:color w:val="9809BC"/>
          <w:szCs w:val="22"/>
        </w:rPr>
        <w:t>a new (A0) application that is submitted before issuance of the summary statement from the review of an overlapping resubmission (A1) application</w:t>
      </w:r>
      <w:r w:rsidRPr="00150BDD">
        <w:rPr>
          <w:rFonts w:eastAsia="Arial" w:cs="Arial"/>
          <w:snapToGrid/>
          <w:color w:val="000000"/>
          <w:szCs w:val="22"/>
        </w:rPr>
        <w:t>.</w:t>
      </w:r>
    </w:p>
    <w:p w14:paraId="5DAB4F18" w14:textId="77777777" w:rsidR="00150BDD" w:rsidRPr="00150BDD" w:rsidRDefault="00150BDD" w:rsidP="00150BDD">
      <w:pPr>
        <w:numPr>
          <w:ilvl w:val="0"/>
          <w:numId w:val="29"/>
        </w:numPr>
        <w:spacing w:before="80" w:after="80"/>
        <w:ind w:left="600"/>
        <w:rPr>
          <w:rFonts w:eastAsia="Arial" w:cs="Arial"/>
          <w:snapToGrid/>
          <w:color w:val="000000"/>
          <w:szCs w:val="22"/>
        </w:rPr>
      </w:pPr>
      <w:r w:rsidRPr="00150BDD">
        <w:rPr>
          <w:rFonts w:eastAsia="Arial" w:cs="Arial"/>
          <w:snapToGrid/>
          <w:color w:val="9809BC"/>
          <w:szCs w:val="22"/>
        </w:rPr>
        <w:t>a resubmission (A1) application that is submitted before issuance of the summary statement from the review of the previous new (A0) application</w:t>
      </w:r>
      <w:r w:rsidRPr="00150BDD">
        <w:rPr>
          <w:rFonts w:eastAsia="Arial" w:cs="Arial"/>
          <w:snapToGrid/>
          <w:color w:val="000000"/>
          <w:szCs w:val="22"/>
        </w:rPr>
        <w:t>.</w:t>
      </w:r>
    </w:p>
    <w:p w14:paraId="10064734" w14:textId="77777777" w:rsidR="00150BDD" w:rsidRPr="00150BDD" w:rsidRDefault="00150BDD" w:rsidP="00150BDD">
      <w:pPr>
        <w:numPr>
          <w:ilvl w:val="0"/>
          <w:numId w:val="29"/>
        </w:numPr>
        <w:spacing w:before="80" w:after="218"/>
        <w:ind w:left="600"/>
        <w:rPr>
          <w:rFonts w:eastAsia="Arial" w:cs="Arial"/>
          <w:snapToGrid/>
          <w:color w:val="000000"/>
          <w:szCs w:val="22"/>
        </w:rPr>
      </w:pPr>
      <w:r w:rsidRPr="00150BDD">
        <w:rPr>
          <w:rFonts w:eastAsia="Arial" w:cs="Arial"/>
          <w:snapToGrid/>
          <w:color w:val="000000"/>
          <w:szCs w:val="22"/>
        </w:rPr>
        <w:t>a</w:t>
      </w:r>
      <w:r w:rsidRPr="00150BDD">
        <w:rPr>
          <w:rFonts w:eastAsia="Arial" w:cs="Arial"/>
          <w:snapToGrid/>
          <w:color w:val="9809BC"/>
          <w:szCs w:val="22"/>
        </w:rPr>
        <w:t xml:space="preserve">n application that has substantial overlap with another application pending appeal of initial peer review (see </w:t>
      </w:r>
      <w:hyperlink r:id="rId144" w:history="1">
        <w:r w:rsidRPr="00150BDD">
          <w:rPr>
            <w:rFonts w:eastAsia="Arial" w:cs="Arial"/>
            <w:snapToGrid/>
            <w:color w:val="0000FF"/>
            <w:szCs w:val="22"/>
            <w:u w:val="single"/>
          </w:rPr>
          <w:t>NOT-OD-11-101</w:t>
        </w:r>
      </w:hyperlink>
      <w:r w:rsidRPr="00150BDD">
        <w:rPr>
          <w:rFonts w:eastAsia="Arial" w:cs="Arial"/>
          <w:snapToGrid/>
          <w:color w:val="9809BC"/>
          <w:szCs w:val="22"/>
        </w:rPr>
        <w:t>).</w:t>
      </w:r>
    </w:p>
    <w:p w14:paraId="5BE6568D" w14:textId="77777777" w:rsidR="00150BDD" w:rsidRPr="00150BDD" w:rsidRDefault="00150BDD" w:rsidP="00150BDD">
      <w:pPr>
        <w:spacing w:before="160" w:after="160"/>
        <w:rPr>
          <w:rFonts w:cs="Arial"/>
          <w:snapToGrid/>
          <w:color w:val="000000"/>
          <w:szCs w:val="22"/>
        </w:rPr>
      </w:pPr>
      <w:r w:rsidRPr="00150BDD">
        <w:rPr>
          <w:rFonts w:cs="Arial"/>
          <w:snapToGrid/>
          <w:color w:val="9809BC"/>
          <w:szCs w:val="22"/>
        </w:rPr>
        <w:t xml:space="preserve">The NIH time limit for accepting resubmission (A1) applications remains in effect (see </w:t>
      </w:r>
      <w:hyperlink r:id="rId145" w:history="1">
        <w:r w:rsidRPr="00150BDD">
          <w:rPr>
            <w:rFonts w:cs="Arial"/>
            <w:snapToGrid/>
            <w:color w:val="0000FF"/>
            <w:szCs w:val="22"/>
            <w:u w:val="single"/>
          </w:rPr>
          <w:t>NOT-OD-12-128</w:t>
        </w:r>
      </w:hyperlink>
      <w:r w:rsidRPr="00150BDD">
        <w:rPr>
          <w:rFonts w:cs="Arial"/>
          <w:snapToGrid/>
          <w:color w:val="9809BC"/>
          <w:szCs w:val="22"/>
        </w:rPr>
        <w:t xml:space="preserve"> and </w:t>
      </w:r>
      <w:hyperlink r:id="rId146" w:history="1">
        <w:r w:rsidRPr="00150BDD">
          <w:rPr>
            <w:rFonts w:cs="Arial"/>
            <w:snapToGrid/>
            <w:color w:val="0000FF"/>
            <w:szCs w:val="22"/>
            <w:u w:val="single"/>
          </w:rPr>
          <w:t>NOT-OD-10-140</w:t>
        </w:r>
      </w:hyperlink>
      <w:r w:rsidRPr="00150BDD">
        <w:rPr>
          <w:rFonts w:cs="Arial"/>
          <w:snapToGrid/>
          <w:color w:val="9809BC"/>
          <w:szCs w:val="22"/>
        </w:rPr>
        <w:t>). The NIH will not accept a resubmission (A1) application that is submitted later than 37 months after submission of the new (A0) application that it follows.</w:t>
      </w:r>
    </w:p>
    <w:p w14:paraId="2E93560F" w14:textId="0408E5D3" w:rsidR="00150BDD" w:rsidRPr="00150BDD" w:rsidRDefault="00150BDD" w:rsidP="00150BDD">
      <w:pPr>
        <w:spacing w:before="160" w:after="160"/>
        <w:rPr>
          <w:rFonts w:cs="Arial"/>
          <w:snapToGrid/>
          <w:color w:val="000000"/>
          <w:szCs w:val="22"/>
        </w:rPr>
      </w:pPr>
      <w:r w:rsidRPr="00150BDD">
        <w:rPr>
          <w:rFonts w:cs="Arial"/>
          <w:snapToGrid/>
          <w:color w:val="9809BC"/>
          <w:szCs w:val="22"/>
        </w:rPr>
        <w:t xml:space="preserve">NIH has established policies for application resubmissions of certain categories. See </w:t>
      </w:r>
      <w:hyperlink r:id="rId147" w:anchor="1_2_Resubmission_of_Unpaid_RFA" w:history="1">
        <w:r w:rsidRPr="00150BDD">
          <w:rPr>
            <w:rFonts w:cs="Arial"/>
            <w:snapToGrid/>
            <w:color w:val="0000FF"/>
            <w:szCs w:val="22"/>
            <w:u w:val="single"/>
          </w:rPr>
          <w:t>Resubmission of Unpaid RFA Applications and Resubmission of Applications with a Changed Grant Activity Code</w:t>
        </w:r>
      </w:hyperlink>
      <w:r w:rsidRPr="00150BDD">
        <w:rPr>
          <w:rFonts w:cs="Arial"/>
          <w:snapToGrid/>
          <w:color w:val="9809BC"/>
          <w:szCs w:val="22"/>
        </w:rPr>
        <w:t xml:space="preserve"> in Part III, 1.2.</w:t>
      </w:r>
    </w:p>
    <w:p w14:paraId="65595A6F" w14:textId="77777777" w:rsidR="00150BDD" w:rsidRPr="00150BDD" w:rsidRDefault="00150BDD" w:rsidP="00150BDD">
      <w:pPr>
        <w:spacing w:before="160" w:after="160"/>
        <w:rPr>
          <w:rFonts w:cs="Arial"/>
          <w:snapToGrid/>
          <w:color w:val="000000"/>
          <w:szCs w:val="22"/>
        </w:rPr>
      </w:pPr>
      <w:r w:rsidRPr="00150BDD">
        <w:rPr>
          <w:rFonts w:cs="Arial"/>
          <w:snapToGrid/>
          <w:color w:val="9809BC"/>
          <w:szCs w:val="22"/>
        </w:rPr>
        <w:t>There are four requirements for a Resubmission application</w:t>
      </w:r>
      <w:r w:rsidRPr="00150BDD">
        <w:rPr>
          <w:rFonts w:cs="Arial"/>
          <w:snapToGrid/>
          <w:color w:val="000000"/>
          <w:szCs w:val="22"/>
        </w:rPr>
        <w:t>:</w:t>
      </w:r>
    </w:p>
    <w:p w14:paraId="2FEF3E20" w14:textId="77777777" w:rsidR="00150BDD" w:rsidRPr="00150BDD" w:rsidRDefault="00150BDD" w:rsidP="00150BDD">
      <w:pPr>
        <w:numPr>
          <w:ilvl w:val="0"/>
          <w:numId w:val="30"/>
        </w:numPr>
        <w:spacing w:before="218" w:after="80"/>
        <w:ind w:left="600"/>
        <w:rPr>
          <w:rFonts w:eastAsia="Arial" w:cs="Arial"/>
          <w:snapToGrid/>
          <w:color w:val="000000"/>
          <w:szCs w:val="22"/>
        </w:rPr>
      </w:pPr>
      <w:r w:rsidRPr="00150BDD">
        <w:rPr>
          <w:rFonts w:eastAsia="Arial" w:cs="Arial"/>
          <w:snapToGrid/>
          <w:color w:val="9809BC"/>
          <w:szCs w:val="22"/>
        </w:rPr>
        <w:t>The Summary Statement from the previous new application that it follows must be available in the eRA Commons</w:t>
      </w:r>
      <w:r w:rsidRPr="00150BDD">
        <w:rPr>
          <w:rFonts w:eastAsia="Arial" w:cs="Arial"/>
          <w:snapToGrid/>
          <w:color w:val="000000"/>
          <w:szCs w:val="22"/>
        </w:rPr>
        <w:t xml:space="preserve"> (</w:t>
      </w:r>
      <w:hyperlink r:id="rId148" w:history="1">
        <w:r w:rsidRPr="00150BDD">
          <w:rPr>
            <w:rFonts w:eastAsia="Arial" w:cs="Arial"/>
            <w:snapToGrid/>
            <w:color w:val="0000FF"/>
            <w:szCs w:val="22"/>
            <w:u w:val="single"/>
          </w:rPr>
          <w:t>http://commons.era.nih.gov/commons</w:t>
        </w:r>
      </w:hyperlink>
      <w:r w:rsidRPr="00150BDD">
        <w:rPr>
          <w:rFonts w:eastAsia="Arial" w:cs="Arial"/>
          <w:snapToGrid/>
          <w:color w:val="000000"/>
          <w:szCs w:val="22"/>
        </w:rPr>
        <w:t>).</w:t>
      </w:r>
    </w:p>
    <w:p w14:paraId="082F1763" w14:textId="77777777" w:rsidR="00150BDD" w:rsidRPr="00150BDD" w:rsidRDefault="00150BDD" w:rsidP="00150BDD">
      <w:pPr>
        <w:numPr>
          <w:ilvl w:val="0"/>
          <w:numId w:val="30"/>
        </w:numPr>
        <w:spacing w:before="80" w:after="80"/>
        <w:ind w:left="600"/>
        <w:rPr>
          <w:rFonts w:eastAsia="Arial" w:cs="Arial"/>
          <w:snapToGrid/>
          <w:color w:val="000000"/>
          <w:szCs w:val="22"/>
        </w:rPr>
      </w:pPr>
      <w:r w:rsidRPr="00150BDD">
        <w:rPr>
          <w:rFonts w:eastAsia="Arial" w:cs="Arial"/>
          <w:snapToGrid/>
          <w:color w:val="9809BC"/>
          <w:szCs w:val="22"/>
        </w:rPr>
        <w:t>The PD/PI(s) must make significant changes to the application, compared to the new application that it follows.</w:t>
      </w:r>
    </w:p>
    <w:p w14:paraId="11A0E891" w14:textId="77777777" w:rsidR="00150BDD" w:rsidRPr="00150BDD" w:rsidRDefault="00150BDD" w:rsidP="00150BDD">
      <w:pPr>
        <w:numPr>
          <w:ilvl w:val="0"/>
          <w:numId w:val="30"/>
        </w:numPr>
        <w:spacing w:before="80" w:after="218"/>
        <w:ind w:left="600"/>
        <w:rPr>
          <w:rFonts w:eastAsia="Arial" w:cs="Arial"/>
          <w:snapToGrid/>
          <w:color w:val="000000"/>
          <w:szCs w:val="22"/>
        </w:rPr>
      </w:pPr>
      <w:r w:rsidRPr="00150BDD">
        <w:rPr>
          <w:rFonts w:eastAsia="Arial" w:cs="Arial"/>
          <w:snapToGrid/>
          <w:color w:val="9809BC"/>
          <w:szCs w:val="22"/>
        </w:rPr>
        <w:t>An Introduction must be included that summarizes the substantial additions, deletions, and changes to the application. The Introduction must also include a response to the issues and criticism raised in the Summary Statement. The Introduction is separate from the Cover Letter. Use Item 2.1 Introduction of the PHS 398 Research Plan Form to provide this information. The page limit for the Introduction may not exceed one page unless indicated otherwise. Please refer to the relevant section of the application instructions and the FOA</w:t>
      </w:r>
      <w:r w:rsidRPr="00150BDD">
        <w:rPr>
          <w:rFonts w:eastAsia="Arial" w:cs="Arial"/>
          <w:snapToGrid/>
          <w:color w:val="000000"/>
          <w:szCs w:val="22"/>
        </w:rPr>
        <w:t>.</w:t>
      </w:r>
    </w:p>
    <w:p w14:paraId="56391C15" w14:textId="15A464A0" w:rsidR="007921DC" w:rsidRDefault="00061E5B" w:rsidP="00367B0D">
      <w:pPr>
        <w:pStyle w:val="BodyText"/>
      </w:pPr>
      <w:r w:rsidRPr="006E100D">
        <w:t>Acceptance of a resubmission application will not automatically withdraw the prior version. eRA keeps all versions (e.g., 01, A1) of a grant application active and provides an internal Multiple Active Applications (MAA) flag for each application in an active cluster. The cluster allows applicants to identify quickly all versions of one application. If any version in a cluster is awarded, all other applications within the cluster will be automatically withdrawn without any additional action by applicants or staff</w:t>
      </w:r>
      <w:r w:rsidR="00150BDD">
        <w:t xml:space="preserve">. </w:t>
      </w:r>
      <w:r w:rsidR="007921DC">
        <w:t>Acceptance of a resubmission application will not automatically withdraw the prior version. As of February 2008, eRA keeps all versions (e.g., 01, A1) of a grant application active and provides an internal MAA (“Multiple Active Applications”) flag for each application in an active cluster. The cluster allows applicants to identify quickly all versions of one application. If any version in a cluster is awarded, all other applications within the cluster will be automatically withdrawn without any additional action by applicants or staff.</w:t>
      </w:r>
    </w:p>
    <w:p w14:paraId="56391C16" w14:textId="77777777" w:rsidR="00367B0D" w:rsidRPr="001028AC" w:rsidRDefault="00367B0D" w:rsidP="00367B0D">
      <w:pPr>
        <w:pStyle w:val="BodyText"/>
      </w:pPr>
      <w:r>
        <w:rPr>
          <w:rStyle w:val="SubheadinParagraph"/>
        </w:rPr>
        <w:t>Reference Letters for Resubmission</w:t>
      </w:r>
      <w:r w:rsidRPr="003A251C">
        <w:rPr>
          <w:rStyle w:val="SubheadinParagraph"/>
        </w:rPr>
        <w:t xml:space="preserve"> Application</w:t>
      </w:r>
      <w:r>
        <w:t xml:space="preserve">. </w:t>
      </w:r>
      <w:r w:rsidRPr="00BF3FCA">
        <w:t xml:space="preserve">Applicants must resubmit three sealed reference letters </w:t>
      </w:r>
      <w:r>
        <w:t>with the</w:t>
      </w:r>
      <w:r w:rsidRPr="00BF3FCA">
        <w:t xml:space="preserve"> application. See </w:t>
      </w:r>
      <w:hyperlink w:anchor="sealed_references" w:history="1">
        <w:r w:rsidRPr="00814FB6">
          <w:rPr>
            <w:rStyle w:val="Hyperlink"/>
          </w:rPr>
          <w:t>Reference Letter instructions</w:t>
        </w:r>
      </w:hyperlink>
      <w:r w:rsidRPr="00BF3FCA">
        <w:t xml:space="preserve"> for additional details.</w:t>
      </w:r>
      <w:r w:rsidRPr="001028AC">
        <w:t xml:space="preserve"> </w:t>
      </w:r>
    </w:p>
    <w:p w14:paraId="56391C17" w14:textId="77777777" w:rsidR="00367B0D" w:rsidRDefault="00367B0D" w:rsidP="00367B0D">
      <w:pPr>
        <w:pStyle w:val="Heading2"/>
        <w:keepNext w:val="0"/>
      </w:pPr>
      <w:bookmarkStart w:id="80" w:name="_Toc416190878"/>
      <w:r>
        <w:t>2.8</w:t>
      </w:r>
      <w:r>
        <w:tab/>
        <w:t>Revision Applications</w:t>
      </w:r>
      <w:bookmarkEnd w:id="80"/>
    </w:p>
    <w:p w14:paraId="2DB58E38" w14:textId="77777777" w:rsidR="00061E5B" w:rsidRPr="00D43279" w:rsidRDefault="00061E5B" w:rsidP="00061E5B">
      <w:pPr>
        <w:pStyle w:val="BodyText"/>
      </w:pPr>
      <w:r>
        <w:lastRenderedPageBreak/>
        <w:t>This section is generally not applicable to individual fellowships supported by NIH and AHRQ.</w:t>
      </w:r>
    </w:p>
    <w:p w14:paraId="56391C1B" w14:textId="77777777" w:rsidR="006F6C55" w:rsidRDefault="006F6C55" w:rsidP="006F6C55">
      <w:pPr>
        <w:pStyle w:val="Heading2"/>
        <w:keepNext w:val="0"/>
      </w:pPr>
      <w:bookmarkStart w:id="81" w:name="_Toc416190879"/>
      <w:r>
        <w:t>2.9</w:t>
      </w:r>
      <w:r>
        <w:tab/>
        <w:t>Similar, Essentially Identical, or Identical Applications</w:t>
      </w:r>
      <w:bookmarkEnd w:id="81"/>
    </w:p>
    <w:p w14:paraId="6132BC1C" w14:textId="77777777" w:rsidR="00061E5B" w:rsidRDefault="00061E5B" w:rsidP="00061E5B">
      <w:pPr>
        <w:pStyle w:val="BoxNotesWithBox"/>
      </w:pPr>
      <w:r>
        <w:t xml:space="preserve">Submissions of identical applications to one or more components of the PHS are not allowed. </w:t>
      </w:r>
    </w:p>
    <w:p w14:paraId="726766D8" w14:textId="77777777" w:rsidR="00061E5B" w:rsidRDefault="00061E5B" w:rsidP="00061E5B">
      <w:pPr>
        <w:pStyle w:val="BodyText"/>
      </w:pPr>
      <w:r>
        <w:t xml:space="preserve">The NIH will not accept identical or essentially identical research training applications submitted by different applicant organizations. Applicant organizations should ascertain and assure that the materials they are submitting on behalf of the Fellowship applicant (PD/PI) are the original work of the sponsor investigator and have not been used elsewhere in the preparation and submission of a similar grant application. Applications to the NIH are grouped by scientific discipline for review by individual Scientific Review Groups. The reviewers can thus easily identify multiple grant applications for essentially the same project. In these cases, application processing may be delayed or the application(s) may not be reviewed. For additional information, see </w:t>
      </w:r>
      <w:hyperlink r:id="rId149" w:history="1">
        <w:r w:rsidRPr="00124B37">
          <w:rPr>
            <w:rStyle w:val="Hyperlink"/>
          </w:rPr>
          <w:t>NOT-OD-09-100</w:t>
        </w:r>
      </w:hyperlink>
      <w:r>
        <w:t>.</w:t>
      </w:r>
    </w:p>
    <w:p w14:paraId="56391C1D" w14:textId="77777777" w:rsidR="00DF1811" w:rsidRDefault="00DF1811" w:rsidP="00DF1811">
      <w:pPr>
        <w:pStyle w:val="Heading2"/>
        <w:keepNext w:val="0"/>
      </w:pPr>
      <w:bookmarkStart w:id="82" w:name="_Toc416190880"/>
      <w:r>
        <w:t>2.10</w:t>
      </w:r>
      <w:r>
        <w:tab/>
        <w:t>(Reserved)</w:t>
      </w:r>
      <w:bookmarkEnd w:id="82"/>
    </w:p>
    <w:p w14:paraId="56391C1E" w14:textId="77777777" w:rsidR="00DF1811" w:rsidRDefault="00DF1811" w:rsidP="00DF1811">
      <w:pPr>
        <w:pStyle w:val="Heading2"/>
        <w:keepNext w:val="0"/>
      </w:pPr>
      <w:bookmarkStart w:id="83" w:name="_Toc416190881"/>
      <w:r>
        <w:t>2.11</w:t>
      </w:r>
      <w:r>
        <w:tab/>
        <w:t>(Reserved)</w:t>
      </w:r>
      <w:bookmarkEnd w:id="83"/>
    </w:p>
    <w:p w14:paraId="56391C1F" w14:textId="77777777" w:rsidR="00DF1811" w:rsidRDefault="00DF1811" w:rsidP="00DF1811">
      <w:pPr>
        <w:pStyle w:val="Heading2"/>
        <w:keepNext w:val="0"/>
      </w:pPr>
      <w:bookmarkStart w:id="84" w:name="_Toc416190882"/>
      <w:r>
        <w:t>2.12</w:t>
      </w:r>
      <w:r>
        <w:tab/>
        <w:t>(Reserved)</w:t>
      </w:r>
      <w:bookmarkEnd w:id="84"/>
    </w:p>
    <w:p w14:paraId="56391C20" w14:textId="77777777" w:rsidR="00DF1811" w:rsidRDefault="00DF1811" w:rsidP="005B47FF">
      <w:pPr>
        <w:pStyle w:val="Heading2"/>
      </w:pPr>
      <w:bookmarkStart w:id="85" w:name="_Toc416190883"/>
      <w:r>
        <w:t>2.13</w:t>
      </w:r>
      <w:r>
        <w:tab/>
        <w:t>Submission of Supplementary or Corrective Information</w:t>
      </w:r>
      <w:bookmarkEnd w:id="85"/>
    </w:p>
    <w:p w14:paraId="56391C21" w14:textId="77777777" w:rsidR="00DF1811" w:rsidRDefault="00DF1811" w:rsidP="00DF1811">
      <w:pPr>
        <w:pStyle w:val="BodyText"/>
      </w:pPr>
      <w:r>
        <w:t xml:space="preserve">Unless specifically required by these instructions (e.g., vertebrate animals verification), do not send supplementary or corrective material after the submission date unless the Scientific Review Officer of the Initial Review Group’s study section solicits or agrees to accept this information. </w:t>
      </w:r>
    </w:p>
    <w:p w14:paraId="56391C22" w14:textId="77777777" w:rsidR="00DF1811" w:rsidRDefault="00DF1811" w:rsidP="00DF1811">
      <w:pPr>
        <w:pStyle w:val="Heading2"/>
        <w:keepNext w:val="0"/>
      </w:pPr>
      <w:bookmarkStart w:id="86" w:name="Application_Submission_Dates"/>
      <w:bookmarkStart w:id="87" w:name="_Toc416190884"/>
      <w:bookmarkEnd w:id="86"/>
      <w:r>
        <w:t>2.14</w:t>
      </w:r>
      <w:r>
        <w:tab/>
        <w:t>Application Submission Dates</w:t>
      </w:r>
      <w:bookmarkEnd w:id="87"/>
    </w:p>
    <w:p w14:paraId="56391C23" w14:textId="77777777" w:rsidR="00DF1811" w:rsidRPr="00AE5A13" w:rsidRDefault="00846A56" w:rsidP="00DF1811">
      <w:pPr>
        <w:pStyle w:val="BodyText"/>
      </w:pPr>
      <w:r w:rsidRPr="00F8175D">
        <w:t>Paper a</w:t>
      </w:r>
      <w:r w:rsidRPr="0038398B">
        <w:t>pplication submission dates fall under two different categories: 1) Standard Postmark/Submission Dates (also known as “send</w:t>
      </w:r>
      <w:r>
        <w:t xml:space="preserve"> by” dates)</w:t>
      </w:r>
      <w:r w:rsidRPr="0038398B">
        <w:t xml:space="preserve"> and 2) Special Receipt Dates (also known as “arrive by” dates) which are specified in RFAs and PAs</w:t>
      </w:r>
      <w:r w:rsidRPr="00132566">
        <w:t>.</w:t>
      </w:r>
    </w:p>
    <w:p w14:paraId="56391C24" w14:textId="77777777" w:rsidR="00DF1811" w:rsidRDefault="00DF1811" w:rsidP="00DF1811">
      <w:pPr>
        <w:pStyle w:val="BodyText"/>
      </w:pPr>
      <w:r>
        <w:t xml:space="preserve">Applications submitted for the </w:t>
      </w:r>
      <w:r w:rsidR="00846A56">
        <w:t xml:space="preserve">standard submission </w:t>
      </w:r>
      <w:r>
        <w:t xml:space="preserve">dates listed </w:t>
      </w:r>
      <w:r w:rsidR="00846A56">
        <w:t xml:space="preserve">at </w:t>
      </w:r>
      <w:hyperlink r:id="rId150" w:tgtFrame="_blank" w:history="1">
        <w:r w:rsidR="00846A56" w:rsidRPr="00B57BA6">
          <w:rPr>
            <w:rStyle w:val="Hyperlink"/>
          </w:rPr>
          <w:t>http://grants.nih.gov/grants/dates.htm</w:t>
        </w:r>
      </w:hyperlink>
      <w:r w:rsidR="00846A56">
        <w:t xml:space="preserve"> are</w:t>
      </w:r>
      <w:r>
        <w:t xml:space="preserve"> considered on time if they are sent on or before the appropriate date listed and a proof of mailing is provided. The critical determination is when the application is sent, not when it arrives at NIH. Proof of timely mailing consists of one of the following: a legibly dated U.S. Postal Service postmark or a dated receipt from a commercial carrier or the U.S. Postal Service. Private metered postmarks are not acceptable.</w:t>
      </w:r>
    </w:p>
    <w:p w14:paraId="56391C25" w14:textId="77777777" w:rsidR="00DF1811" w:rsidRPr="006A79FE" w:rsidRDefault="00846A56" w:rsidP="00DF1811">
      <w:pPr>
        <w:pStyle w:val="BodyText"/>
      </w:pPr>
      <w:r>
        <w:rPr>
          <w:b/>
        </w:rPr>
        <w:t>Funding Opportunity Announcements (</w:t>
      </w:r>
      <w:r w:rsidR="00DF1811">
        <w:rPr>
          <w:b/>
        </w:rPr>
        <w:t>RFAs and P</w:t>
      </w:r>
      <w:r>
        <w:rPr>
          <w:b/>
        </w:rPr>
        <w:t>a</w:t>
      </w:r>
      <w:r w:rsidR="00DF1811">
        <w:rPr>
          <w:b/>
        </w:rPr>
        <w:t>s</w:t>
      </w:r>
      <w:r>
        <w:rPr>
          <w:b/>
        </w:rPr>
        <w:t>)</w:t>
      </w:r>
      <w:r w:rsidR="00DF1811">
        <w:rPr>
          <w:b/>
        </w:rPr>
        <w:t>. Applications</w:t>
      </w:r>
      <w:r w:rsidR="00DF1811" w:rsidRPr="006A79FE">
        <w:t xml:space="preserve"> in response to announcements with special receipt dates</w:t>
      </w:r>
      <w:r w:rsidR="00DF1811">
        <w:rPr>
          <w:b/>
        </w:rPr>
        <w:t xml:space="preserve"> must be received at NIH by the </w:t>
      </w:r>
      <w:r w:rsidR="00DF1811" w:rsidRPr="000A33B5">
        <w:t>specified</w:t>
      </w:r>
      <w:r w:rsidR="00DF1811">
        <w:rPr>
          <w:b/>
        </w:rPr>
        <w:t xml:space="preserve"> date.</w:t>
      </w:r>
      <w:r w:rsidR="00DF1811">
        <w:t xml:space="preserve"> However, an application received after the deadline may be acceptable if it carries a legible proof-of-mailing date assigned by the carrier not later than 1 week prior to the deadline date</w:t>
      </w:r>
      <w:r w:rsidR="00DF1811" w:rsidRPr="006A79FE">
        <w:t xml:space="preserve">. Note: This differs from the procedures for submitting applications for those dates listed in </w:t>
      </w:r>
      <w:r w:rsidR="00DF1811">
        <w:t>the table</w:t>
      </w:r>
      <w:r w:rsidR="00DF1811" w:rsidRPr="006A79FE">
        <w:t>, which are considered submission or “send by” dates.</w:t>
      </w:r>
    </w:p>
    <w:p w14:paraId="56391C26" w14:textId="77777777" w:rsidR="00DF1811" w:rsidRPr="006A79FE" w:rsidRDefault="00DF1811" w:rsidP="00DF1811">
      <w:pPr>
        <w:pStyle w:val="BodyText"/>
      </w:pPr>
      <w:r>
        <w:rPr>
          <w:b/>
        </w:rPr>
        <w:t xml:space="preserve">Weekend/holiday submission dates. </w:t>
      </w:r>
      <w:r>
        <w:t>If a submission date falls on a weekend, it will be extended to the following Monday; any time the date falls on a holiday, the submission date will be extended to the follo</w:t>
      </w:r>
      <w:r w:rsidRPr="006A79FE">
        <w:t>wing business day. The application will be on time if it is sent on the following business day.</w:t>
      </w:r>
    </w:p>
    <w:p w14:paraId="49397E25" w14:textId="57C519D9" w:rsidR="00061E5B" w:rsidRPr="006A79FE" w:rsidRDefault="00DF1811" w:rsidP="00061E5B">
      <w:pPr>
        <w:pStyle w:val="BodyText"/>
      </w:pPr>
      <w:bookmarkStart w:id="88" w:name="late_applications"/>
      <w:bookmarkEnd w:id="88"/>
      <w:r>
        <w:rPr>
          <w:b/>
        </w:rPr>
        <w:lastRenderedPageBreak/>
        <w:t xml:space="preserve">Late applications. </w:t>
      </w:r>
      <w:r>
        <w:t>Permission is not granted in advance for submission of a late application. Late applications are accepted only in extenuating circumstances. If an application is submi</w:t>
      </w:r>
      <w:r w:rsidRPr="006A79FE">
        <w:t>tted late, a cover letter explaining the reasons for the delay must be included with the signed, completed application. Late applic</w:t>
      </w:r>
      <w:r>
        <w:t>ations are evaluated on an individual basis considering the reasons provided. Contacting the Division of Receipt and Referral in advance will not influence the acceptance of a late applicati</w:t>
      </w:r>
      <w:r w:rsidRPr="006A79FE">
        <w:t xml:space="preserve">on. For additional information on late applications, see </w:t>
      </w:r>
      <w:r w:rsidR="00061E5B">
        <w:t xml:space="preserve">NOT-OD-111-035, dated January 13, 2011 </w:t>
      </w:r>
      <w:hyperlink r:id="rId151" w:history="1">
        <w:r w:rsidR="008E3B11" w:rsidRPr="00AA4E54">
          <w:rPr>
            <w:rStyle w:val="Hyperlink"/>
          </w:rPr>
          <w:t>(</w:t>
        </w:r>
        <w:r w:rsidR="008E3B11" w:rsidRPr="00352429">
          <w:rPr>
            <w:rStyle w:val="Hyperlink"/>
          </w:rPr>
          <w:t>http://grants.nih.gov/grants/guide/notice-files/NOT-OD-11-035.html</w:t>
        </w:r>
      </w:hyperlink>
      <w:r w:rsidR="00061E5B" w:rsidRPr="00B63F0F">
        <w:t>)</w:t>
      </w:r>
      <w:r w:rsidR="00061E5B">
        <w:t xml:space="preserve"> and clarification in NOT-OD-13-054, dated April 9, 2013 (</w:t>
      </w:r>
      <w:hyperlink r:id="rId152" w:history="1">
        <w:r w:rsidR="00061E5B" w:rsidRPr="00061E5B">
          <w:rPr>
            <w:rStyle w:val="Hyperlink"/>
          </w:rPr>
          <w:t>http://grants.nih.gov/grants/guide/notice-files/NOT-OD-13-054.html</w:t>
        </w:r>
      </w:hyperlink>
      <w:r w:rsidR="00061E5B">
        <w:t>).</w:t>
      </w:r>
    </w:p>
    <w:p w14:paraId="56391C28" w14:textId="77777777" w:rsidR="00942FDD" w:rsidRDefault="00942FDD" w:rsidP="00727C48">
      <w:pPr>
        <w:pStyle w:val="Heading2"/>
      </w:pPr>
      <w:bookmarkStart w:id="89" w:name="_Toc416190885"/>
      <w:r>
        <w:t>2.15</w:t>
      </w:r>
      <w:r>
        <w:tab/>
        <w:t>Submission and Review Cycles</w:t>
      </w:r>
      <w:bookmarkEnd w:id="89"/>
    </w:p>
    <w:p w14:paraId="56391C29" w14:textId="5748A188" w:rsidR="00975486" w:rsidRPr="00632833" w:rsidRDefault="00061E5B" w:rsidP="00975486">
      <w:pPr>
        <w:pStyle w:val="BodyText"/>
      </w:pPr>
      <w:r>
        <w:t xml:space="preserve">The NIH submission, review, and award schedule for Individual Fellowships is provided at this website:  </w:t>
      </w:r>
      <w:hyperlink r:id="rId153" w:tgtFrame="_blank" w:history="1">
        <w:r w:rsidRPr="00F072E3">
          <w:rPr>
            <w:rStyle w:val="Hyperlink"/>
          </w:rPr>
          <w:t>http://grants.nih.gov/grants/dates.htm</w:t>
        </w:r>
      </w:hyperlink>
    </w:p>
    <w:p w14:paraId="56391C2A" w14:textId="77777777" w:rsidR="00975486" w:rsidRDefault="00975486" w:rsidP="00975486">
      <w:pPr>
        <w:pStyle w:val="BodyText"/>
      </w:pPr>
      <w:r>
        <w:t>For specialized grant applications, consult with the appropriate PHS agency prior to the preparation of an application.</w:t>
      </w:r>
    </w:p>
    <w:p w14:paraId="56391C2B" w14:textId="77777777" w:rsidR="00975486" w:rsidRDefault="00975486" w:rsidP="00975486">
      <w:pPr>
        <w:pStyle w:val="Heading4"/>
        <w:keepNext/>
      </w:pPr>
      <w:r>
        <w:t>Application Assignment Information</w:t>
      </w:r>
    </w:p>
    <w:p w14:paraId="56391C2C" w14:textId="77777777" w:rsidR="00975486" w:rsidRDefault="00975486" w:rsidP="00975486">
      <w:pPr>
        <w:pStyle w:val="BodyText"/>
      </w:pPr>
      <w:r>
        <w:t>Competing grant applications submitted to the PHS agencies must be submitted through the Division of Receipt and Referral, CSR, NIH unless otherwise stated. Administrative information about the application is entered into a computer system. The application is then assigned to an appropriate Scientific Review Group (SRG) and Institute(s). Assignment is based on the scientific content of the application using established referral guidelines.</w:t>
      </w:r>
    </w:p>
    <w:p w14:paraId="56391C2D" w14:textId="77777777" w:rsidR="00975486" w:rsidRPr="009416AC" w:rsidRDefault="00975486" w:rsidP="00975486">
      <w:pPr>
        <w:pStyle w:val="BodyText"/>
      </w:pPr>
      <w:r w:rsidRPr="009416AC">
        <w:t xml:space="preserve">After the submission date, usually within four (4) weeks, the applicant/fellow and the sponsoring organization will be able to access in the eRA Commons the application’s assignment number; the name, address, and telephone number of the Scientific Review Officer </w:t>
      </w:r>
      <w:r>
        <w:t>(if the review takes place in CSR) or the review official of an IC Scientific Review G</w:t>
      </w:r>
      <w:r w:rsidRPr="009416AC">
        <w:t>roup to which the application has been assigned; and the assigned Institute contact and phone number. Review outcome and other important information are also available in the Commons.</w:t>
      </w:r>
    </w:p>
    <w:p w14:paraId="56391C2E" w14:textId="77777777" w:rsidR="00975486" w:rsidRDefault="00975486" w:rsidP="00975486">
      <w:pPr>
        <w:pStyle w:val="BoxNotesWithBox"/>
      </w:pPr>
      <w:r>
        <w:t xml:space="preserve">If applicant assignment </w:t>
      </w:r>
      <w:r w:rsidRPr="009416AC">
        <w:t>information is not availabl</w:t>
      </w:r>
      <w:r>
        <w:t>e in the eRA Commons within two</w:t>
      </w:r>
      <w:r w:rsidRPr="009416AC">
        <w:t xml:space="preserve"> weeks of the submission date, contact the Division of Receipt and Referral, Center for Scientific Review (CSR), National Institutes</w:t>
      </w:r>
      <w:r>
        <w:t xml:space="preserve"> of Health, Bethesda, MD 20892-7720, (301) 435-0715;</w:t>
      </w:r>
      <w:r w:rsidRPr="00473F3F">
        <w:t xml:space="preserve"> </w:t>
      </w:r>
      <w:r>
        <w:t>TTY (301) 451-</w:t>
      </w:r>
      <w:r w:rsidR="004A7C18">
        <w:t>5936</w:t>
      </w:r>
      <w:r>
        <w:t>. If there is a change in assignment, you will receive another notification.</w:t>
      </w:r>
    </w:p>
    <w:p w14:paraId="07B1AA78" w14:textId="77777777" w:rsidR="00061E5B" w:rsidRPr="00EB63F4" w:rsidRDefault="00061E5B" w:rsidP="00061E5B">
      <w:pPr>
        <w:pStyle w:val="BodyText"/>
      </w:pPr>
      <w:r>
        <w:t xml:space="preserve">Fellowship applicants must not communicate directly with any review group member about an application either before or after the review. Failure to strictly observe this policy will create serious breaches of confidentiality and </w:t>
      </w:r>
      <w:r w:rsidRPr="00BA61E5">
        <w:t>conflicts of interest</w:t>
      </w:r>
      <w:r>
        <w:t xml:space="preserve"> in the peer review process. From the time of assignment to the time the review of your application is complete, Fellowship </w:t>
      </w:r>
      <w:r w:rsidRPr="00BA61E5">
        <w:t>applicant</w:t>
      </w:r>
      <w:r>
        <w:t>s</w:t>
      </w:r>
      <w:r w:rsidRPr="00BA61E5">
        <w:t xml:space="preserve"> </w:t>
      </w:r>
      <w:r>
        <w:t>must direct all questions to the SRO</w:t>
      </w:r>
      <w:r w:rsidRPr="0056206E">
        <w:t xml:space="preserve">. This individual is in charge of the review group and is identified in the </w:t>
      </w:r>
      <w:r>
        <w:t>eRA Commons</w:t>
      </w:r>
      <w:r w:rsidRPr="00EB63F4">
        <w:t>.</w:t>
      </w:r>
    </w:p>
    <w:p w14:paraId="56391C30" w14:textId="77777777" w:rsidR="00942FDD" w:rsidRDefault="00942FDD" w:rsidP="00942FDD">
      <w:pPr>
        <w:pStyle w:val="Heading2"/>
        <w:keepNext w:val="0"/>
      </w:pPr>
      <w:bookmarkStart w:id="90" w:name="_Toc416190886"/>
      <w:r>
        <w:t>2.16</w:t>
      </w:r>
      <w:r>
        <w:tab/>
        <w:t>Resources for Finding Help</w:t>
      </w:r>
      <w:bookmarkEnd w:id="90"/>
    </w:p>
    <w:p w14:paraId="56391C31" w14:textId="77777777" w:rsidR="00942FDD" w:rsidRDefault="00942FDD" w:rsidP="00942FDD">
      <w:pPr>
        <w:pStyle w:val="Heading3"/>
      </w:pPr>
      <w:bookmarkStart w:id="91" w:name="_Toc416190887"/>
      <w:r>
        <w:t>2.16.1</w:t>
      </w:r>
      <w:r>
        <w:tab/>
        <w:t>(Reserved)</w:t>
      </w:r>
      <w:bookmarkEnd w:id="91"/>
    </w:p>
    <w:p w14:paraId="56391C32" w14:textId="77777777" w:rsidR="00942FDD" w:rsidRDefault="00942FDD" w:rsidP="00942FDD">
      <w:pPr>
        <w:pStyle w:val="Heading3"/>
      </w:pPr>
      <w:bookmarkStart w:id="92" w:name="_Toc416190888"/>
      <w:r>
        <w:t>2.16.2</w:t>
      </w:r>
      <w:r>
        <w:tab/>
        <w:t>Finding Help for the eRA Commons Registration</w:t>
      </w:r>
      <w:bookmarkEnd w:id="92"/>
    </w:p>
    <w:p w14:paraId="56391C33" w14:textId="77777777" w:rsidR="00F9749D" w:rsidRPr="00ED34F6" w:rsidRDefault="00F9749D" w:rsidP="00F9749D">
      <w:pPr>
        <w:pStyle w:val="BodyText"/>
      </w:pPr>
      <w:r>
        <w:t xml:space="preserve">If help is needed with the eRA Commons registration process for the applicant organization and PD/PIs, contact </w:t>
      </w:r>
      <w:r w:rsidRPr="00ED34F6">
        <w:t xml:space="preserve">the eRA Commons Helpdesk: </w:t>
      </w:r>
    </w:p>
    <w:p w14:paraId="56391C34" w14:textId="731078A8" w:rsidR="00F9749D" w:rsidRPr="00380B2C" w:rsidRDefault="00F9749D" w:rsidP="00F9749D">
      <w:pPr>
        <w:pStyle w:val="BodyTextIndent"/>
      </w:pPr>
      <w:r w:rsidRPr="00AF7BA6">
        <w:t xml:space="preserve">eRA Commons </w:t>
      </w:r>
      <w:r>
        <w:t>Helpdesk</w:t>
      </w:r>
      <w:r w:rsidRPr="00380B2C">
        <w:t xml:space="preserve">: </w:t>
      </w:r>
      <w:hyperlink r:id="rId154" w:history="1">
        <w:r w:rsidR="00B85608" w:rsidRPr="00776E3C">
          <w:rPr>
            <w:rStyle w:val="Hyperlink"/>
          </w:rPr>
          <w:t>http://grants.nih.gov/support</w:t>
        </w:r>
      </w:hyperlink>
      <w:r w:rsidR="00B85608">
        <w:t xml:space="preserve">. </w:t>
      </w:r>
      <w:hyperlink r:id="rId155" w:tgtFrame="_blank" w:history="1"/>
    </w:p>
    <w:p w14:paraId="56391C35" w14:textId="4B9A2D39" w:rsidR="00F9749D" w:rsidRPr="00AF7BA6" w:rsidRDefault="00F9749D" w:rsidP="00F9749D">
      <w:pPr>
        <w:pStyle w:val="BodyTextIndent"/>
      </w:pPr>
      <w:r w:rsidRPr="00AF7BA6">
        <w:lastRenderedPageBreak/>
        <w:t xml:space="preserve"> </w:t>
      </w:r>
    </w:p>
    <w:p w14:paraId="56391C36" w14:textId="6F1F797B" w:rsidR="00F9749D" w:rsidRPr="00AF7BA6" w:rsidRDefault="00F9749D" w:rsidP="00F9749D">
      <w:pPr>
        <w:pStyle w:val="BodyTextIndent"/>
      </w:pPr>
      <w:r w:rsidRPr="008B56DE">
        <w:t xml:space="preserve">eRA Commons Phone: </w:t>
      </w:r>
      <w:r w:rsidRPr="00380B2C">
        <w:tab/>
      </w:r>
      <w:r w:rsidRPr="00AF7BA6">
        <w:t>301-402-7469</w:t>
      </w:r>
      <w:r>
        <w:br/>
      </w:r>
      <w:r>
        <w:tab/>
      </w:r>
      <w:r>
        <w:tab/>
      </w:r>
      <w:r>
        <w:tab/>
      </w:r>
      <w:r>
        <w:tab/>
      </w:r>
      <w:r w:rsidRPr="00AF7BA6">
        <w:t xml:space="preserve">866-504-9552 (Toll Free) </w:t>
      </w:r>
      <w:r>
        <w:br/>
      </w:r>
      <w:r>
        <w:tab/>
      </w:r>
      <w:r>
        <w:tab/>
      </w:r>
      <w:r>
        <w:tab/>
      </w:r>
      <w:r>
        <w:tab/>
      </w:r>
      <w:r w:rsidRPr="00AF7BA6">
        <w:t xml:space="preserve"> </w:t>
      </w:r>
    </w:p>
    <w:p w14:paraId="56391C37" w14:textId="3F65842A" w:rsidR="00F9749D" w:rsidRDefault="00F9749D" w:rsidP="00F9749D">
      <w:pPr>
        <w:pStyle w:val="BodyText"/>
      </w:pPr>
      <w:r w:rsidRPr="008B56DE">
        <w:t xml:space="preserve">The eRA Commons Helpdesk hours of operation are Monday-Friday from </w:t>
      </w:r>
      <w:r>
        <w:t xml:space="preserve">7:00 a.m. to 8:00 p.m. Eastern </w:t>
      </w:r>
      <w:r w:rsidRPr="008B56DE">
        <w:t>Time</w:t>
      </w:r>
      <w:r w:rsidR="00793437">
        <w:t xml:space="preserve"> (except Federal holidays)</w:t>
      </w:r>
      <w:r>
        <w:t>.</w:t>
      </w:r>
    </w:p>
    <w:p w14:paraId="5B8D13D1" w14:textId="77777777" w:rsidR="00793437" w:rsidRPr="00C771CC" w:rsidRDefault="00793437" w:rsidP="00793437">
      <w:pPr>
        <w:pStyle w:val="BodyText"/>
      </w:pPr>
      <w:r w:rsidRPr="00C771CC">
        <w:t>NOTE: To help expedite your Help Desk request, we recommend that you have the following information readily available (NOTE: Additional details may be required depending upon the type of issue/request):</w:t>
      </w:r>
    </w:p>
    <w:p w14:paraId="4E3E20ED" w14:textId="77777777" w:rsidR="00793437" w:rsidRPr="00C771CC" w:rsidRDefault="00793437" w:rsidP="00793437">
      <w:pPr>
        <w:pStyle w:val="ListBullet"/>
      </w:pPr>
      <w:r w:rsidRPr="00C771CC">
        <w:t xml:space="preserve">Full Name of Affected User </w:t>
      </w:r>
    </w:p>
    <w:p w14:paraId="4082026F" w14:textId="77777777" w:rsidR="00793437" w:rsidRPr="00C771CC" w:rsidRDefault="00793437" w:rsidP="00793437">
      <w:pPr>
        <w:pStyle w:val="ListBullet"/>
      </w:pPr>
      <w:r w:rsidRPr="00C771CC">
        <w:t xml:space="preserve">Full Name of Institution/Organization </w:t>
      </w:r>
    </w:p>
    <w:p w14:paraId="56A42A19" w14:textId="77777777" w:rsidR="00793437" w:rsidRPr="00C771CC" w:rsidRDefault="00793437" w:rsidP="00793437">
      <w:pPr>
        <w:pStyle w:val="ListBullet"/>
      </w:pPr>
      <w:r w:rsidRPr="00C771CC">
        <w:t xml:space="preserve">Grants.gov Tracking Number </w:t>
      </w:r>
    </w:p>
    <w:p w14:paraId="72EFEFC0" w14:textId="77777777" w:rsidR="00793437" w:rsidRPr="00C771CC" w:rsidRDefault="00793437" w:rsidP="00793437">
      <w:pPr>
        <w:pStyle w:val="ListBullet"/>
      </w:pPr>
      <w:r w:rsidRPr="00C771CC">
        <w:t xml:space="preserve">Submission Date </w:t>
      </w:r>
    </w:p>
    <w:p w14:paraId="79CD7D73" w14:textId="77777777" w:rsidR="00793437" w:rsidRPr="00C771CC" w:rsidRDefault="00793437" w:rsidP="00793437">
      <w:pPr>
        <w:pStyle w:val="ListBullet"/>
      </w:pPr>
      <w:r w:rsidRPr="00C771CC">
        <w:t xml:space="preserve">Funding Opportunity Announcement (FOA) </w:t>
      </w:r>
    </w:p>
    <w:p w14:paraId="5B52A9C6" w14:textId="77777777" w:rsidR="00793437" w:rsidRPr="00C771CC" w:rsidRDefault="00793437" w:rsidP="00793437">
      <w:pPr>
        <w:pStyle w:val="ListBullet"/>
      </w:pPr>
      <w:r w:rsidRPr="00C771CC">
        <w:t xml:space="preserve">Principal Investigator’s (PI) Username </w:t>
      </w:r>
    </w:p>
    <w:p w14:paraId="0D47FAA8" w14:textId="77777777" w:rsidR="00793437" w:rsidRPr="00C771CC" w:rsidRDefault="00793437" w:rsidP="00793437">
      <w:pPr>
        <w:pStyle w:val="ListBullet"/>
      </w:pPr>
      <w:r w:rsidRPr="00C771CC">
        <w:t>Signing Official’s (SO) Username</w:t>
      </w:r>
    </w:p>
    <w:p w14:paraId="0BC5D413" w14:textId="77777777" w:rsidR="00793437" w:rsidRPr="00F9749D" w:rsidRDefault="00793437" w:rsidP="00F9749D">
      <w:pPr>
        <w:pStyle w:val="BodyText"/>
      </w:pPr>
    </w:p>
    <w:p w14:paraId="56391C38" w14:textId="77777777" w:rsidR="00942FDD" w:rsidRDefault="00942FDD" w:rsidP="00942FDD">
      <w:pPr>
        <w:pStyle w:val="Heading3"/>
      </w:pPr>
      <w:bookmarkStart w:id="93" w:name="_Toc416190889"/>
      <w:r>
        <w:t>2.16.3</w:t>
      </w:r>
      <w:r>
        <w:tab/>
        <w:t>Finding Help for Application Preparation</w:t>
      </w:r>
      <w:bookmarkEnd w:id="93"/>
    </w:p>
    <w:p w14:paraId="56391C39" w14:textId="77777777" w:rsidR="00F9749D" w:rsidRDefault="00F9749D" w:rsidP="00F9749D">
      <w:pPr>
        <w:pStyle w:val="BodyText"/>
      </w:pPr>
      <w:r>
        <w:t>If after reviewing these application instructions, help is needed in preparing the application, contact GrantsInfo:</w:t>
      </w:r>
    </w:p>
    <w:p w14:paraId="56391C3A" w14:textId="77777777" w:rsidR="00F9749D" w:rsidRPr="00644A79" w:rsidRDefault="00F9749D" w:rsidP="00F9749D">
      <w:pPr>
        <w:pStyle w:val="BodyTextIndent"/>
      </w:pPr>
      <w:r>
        <w:t>GrantsInfo Phone:</w:t>
      </w:r>
      <w:r>
        <w:tab/>
        <w:t>301-435-0714</w:t>
      </w:r>
      <w:r>
        <w:br/>
      </w:r>
      <w:r w:rsidRPr="00F5216C">
        <w:tab/>
      </w:r>
      <w:r w:rsidRPr="00F5216C">
        <w:tab/>
      </w:r>
      <w:r w:rsidRPr="00F5216C">
        <w:tab/>
      </w:r>
      <w:r w:rsidRPr="00F5216C">
        <w:tab/>
      </w:r>
      <w:r>
        <w:t>301-451-</w:t>
      </w:r>
      <w:r w:rsidR="00353916">
        <w:t>5936</w:t>
      </w:r>
      <w:r>
        <w:t xml:space="preserve"> (TTY)</w:t>
      </w:r>
    </w:p>
    <w:p w14:paraId="56391C3B" w14:textId="77777777" w:rsidR="00F9749D" w:rsidRPr="00F9749D" w:rsidRDefault="00F9749D" w:rsidP="003F697B">
      <w:pPr>
        <w:pStyle w:val="BodyText"/>
        <w:ind w:left="450"/>
      </w:pPr>
      <w:r>
        <w:t>GrantsInfo Email:</w:t>
      </w:r>
      <w:r>
        <w:tab/>
      </w:r>
      <w:r>
        <w:tab/>
      </w:r>
      <w:hyperlink r:id="rId156" w:history="1">
        <w:r w:rsidRPr="00644A79">
          <w:rPr>
            <w:rStyle w:val="Hyperlink"/>
          </w:rPr>
          <w:t>GrantsInfo@nih.gov</w:t>
        </w:r>
      </w:hyperlink>
    </w:p>
    <w:p w14:paraId="56391C3C" w14:textId="77777777" w:rsidR="00942FDD" w:rsidRDefault="00942FDD" w:rsidP="00942FDD">
      <w:pPr>
        <w:pStyle w:val="Heading1"/>
      </w:pPr>
      <w:bookmarkStart w:id="94" w:name="_Toc416190890"/>
      <w:r>
        <w:t>3.</w:t>
      </w:r>
      <w:r>
        <w:tab/>
        <w:t>Submission of the Grant Application</w:t>
      </w:r>
      <w:bookmarkEnd w:id="94"/>
    </w:p>
    <w:p w14:paraId="56391C3D" w14:textId="77777777" w:rsidR="00BB16CF" w:rsidRDefault="00BB16CF" w:rsidP="00BB16CF">
      <w:pPr>
        <w:pStyle w:val="BodyText"/>
      </w:pPr>
      <w:r w:rsidRPr="00E52F4D">
        <w:rPr>
          <w:rStyle w:val="Strong"/>
        </w:rPr>
        <w:t>Submit a complete application.</w:t>
      </w:r>
      <w:r w:rsidRPr="00E52F4D">
        <w:t xml:space="preserve"> Incomplete</w:t>
      </w:r>
      <w:r>
        <w:t xml:space="preserve"> applications will be grounds for the PHS to return the application without peer review. An application will be returned if it is illegible, if the instructions were not followed, or if the material presented is insufficient to permit an adequate review. </w:t>
      </w:r>
    </w:p>
    <w:p w14:paraId="56391C3E" w14:textId="77777777" w:rsidR="00BB16CF" w:rsidRDefault="00BB16CF" w:rsidP="00BB16CF">
      <w:pPr>
        <w:pStyle w:val="BodyText"/>
      </w:pPr>
      <w:r>
        <w:t>The application must be complete and accurate at the time of submission. There is no guarantee that the Scientific Review Officer will accept or the peer reviewers will consider late material.</w:t>
      </w:r>
    </w:p>
    <w:p w14:paraId="56391C3F" w14:textId="77777777" w:rsidR="00344D82" w:rsidRDefault="00344D82" w:rsidP="00344D82">
      <w:pPr>
        <w:pStyle w:val="Heading2"/>
        <w:keepNext w:val="0"/>
      </w:pPr>
      <w:bookmarkStart w:id="95" w:name="cover_letter"/>
      <w:bookmarkStart w:id="96" w:name="_Toc416190891"/>
      <w:bookmarkEnd w:id="95"/>
      <w:r>
        <w:t>3.1</w:t>
      </w:r>
      <w:r>
        <w:tab/>
        <w:t>Cover Letter</w:t>
      </w:r>
      <w:bookmarkEnd w:id="96"/>
    </w:p>
    <w:p w14:paraId="56391C40" w14:textId="77777777" w:rsidR="00D27AED" w:rsidRDefault="00027D66" w:rsidP="00D27AED">
      <w:pPr>
        <w:pStyle w:val="BodyText"/>
      </w:pPr>
      <w:r>
        <w:t>Fellowship applicants are required to include a cover letter with the application. The cover letter is only for internal use and will not be shared with peer reviewers. The cover letter must contain the list of referees (including name, departmental affiliation, and institution). It should also contain any of the following information that applies to the application:</w:t>
      </w:r>
    </w:p>
    <w:p w14:paraId="56391C41" w14:textId="77777777" w:rsidR="00D27AED" w:rsidRDefault="00D27AED" w:rsidP="00D27AED">
      <w:pPr>
        <w:pStyle w:val="ListBullet"/>
      </w:pPr>
      <w:r>
        <w:t xml:space="preserve">Application title. </w:t>
      </w:r>
    </w:p>
    <w:p w14:paraId="56391C42" w14:textId="77777777" w:rsidR="00D27AED" w:rsidRPr="00132566" w:rsidRDefault="00D27AED" w:rsidP="00D27AED">
      <w:pPr>
        <w:pStyle w:val="ListBullet"/>
      </w:pPr>
      <w:r w:rsidRPr="00132566">
        <w:t>Funding</w:t>
      </w:r>
      <w:r>
        <w:t xml:space="preserve"> Opportunity Announcement (PA, </w:t>
      </w:r>
      <w:r w:rsidRPr="00132566">
        <w:t>RFA or Parent Announcement title, if applicable)</w:t>
      </w:r>
      <w:r>
        <w:t>.</w:t>
      </w:r>
      <w:r w:rsidRPr="00132566">
        <w:t xml:space="preserve"> </w:t>
      </w:r>
    </w:p>
    <w:p w14:paraId="56391C43" w14:textId="77777777" w:rsidR="00D27AED" w:rsidRDefault="00D27AED" w:rsidP="00D27AED">
      <w:pPr>
        <w:pStyle w:val="ListBullet"/>
      </w:pPr>
      <w:r>
        <w:lastRenderedPageBreak/>
        <w:t xml:space="preserve">Request of an assignment (referral) to a particular IC or </w:t>
      </w:r>
      <w:hyperlink r:id="rId157" w:history="1">
        <w:r>
          <w:rPr>
            <w:rStyle w:val="Hyperlink"/>
          </w:rPr>
          <w:t>Scientific Review Group (SRG)</w:t>
        </w:r>
      </w:hyperlink>
      <w:r>
        <w:t>. While requests are given careful consideration, the PHS makes the final determination for assignments. (See suggested format below.)</w:t>
      </w:r>
    </w:p>
    <w:p w14:paraId="56391C44" w14:textId="77777777" w:rsidR="00D27AED" w:rsidRDefault="00D27AED" w:rsidP="00D27AED">
      <w:pPr>
        <w:pStyle w:val="ListBullet"/>
      </w:pPr>
      <w:r>
        <w:t>List of individuals (e.g., competitors) who should not review the application and why.</w:t>
      </w:r>
    </w:p>
    <w:p w14:paraId="56391C45" w14:textId="77777777" w:rsidR="00D27AED" w:rsidRDefault="00D27AED" w:rsidP="00D27AED">
      <w:pPr>
        <w:pStyle w:val="ListBullet"/>
      </w:pPr>
      <w:r>
        <w:t xml:space="preserve">Disciplines involved, if multidisciplinary. </w:t>
      </w:r>
    </w:p>
    <w:p w14:paraId="56391C46" w14:textId="77777777" w:rsidR="00D27AED" w:rsidRDefault="00D27AED" w:rsidP="00D27AED">
      <w:pPr>
        <w:pStyle w:val="ListBullet"/>
      </w:pPr>
      <w:r>
        <w:t xml:space="preserve">Statement that any required NIH approval documentation for the type of application submitted is enclosed. </w:t>
      </w:r>
    </w:p>
    <w:p w14:paraId="56391C47" w14:textId="77777777" w:rsidR="00B80362" w:rsidRDefault="00B80362" w:rsidP="00B80362">
      <w:pPr>
        <w:pStyle w:val="ListBullet"/>
      </w:pPr>
      <w:r>
        <w:rPr>
          <w:b/>
          <w:bCs/>
        </w:rPr>
        <w:t>List of Referees:</w:t>
      </w:r>
      <w:r>
        <w:t xml:space="preserve"> All Fellowship applicants must include a list of referees in the Cover Letter. The list must include the names, degrees, and affiliations of the individuals from whom you have asked to submit reference letters.</w:t>
      </w:r>
    </w:p>
    <w:p w14:paraId="56391C48" w14:textId="77777777" w:rsidR="00B80362" w:rsidRDefault="00B80362" w:rsidP="00B80362">
      <w:pPr>
        <w:pStyle w:val="ListBullet"/>
        <w:numPr>
          <w:ilvl w:val="0"/>
          <w:numId w:val="0"/>
        </w:numPr>
        <w:ind w:left="720"/>
      </w:pPr>
      <w:r>
        <w:t>At least three reference letters are required. Your references should be carefully selected. Only those individuals who can make the most meaningful comments about your qualifications for a research career should be used</w:t>
      </w:r>
      <w:r w:rsidR="0034414B">
        <w:t>.</w:t>
      </w:r>
      <w:r>
        <w:t> </w:t>
      </w:r>
      <w:r w:rsidRPr="00B80362">
        <w:rPr>
          <w:rStyle w:val="Strong"/>
          <w:i/>
        </w:rPr>
        <w:t>The sponsor of this application cannot be counted as a reference. The sponsor’s recommendation is included as part of the application (see Sponsor/Co-Sponsor information).</w:t>
      </w:r>
      <w:r>
        <w:t xml:space="preserve"> Whenever possible, select at least one referee who is not in your current department. If not submitting a reference from the dissertation advisor or chief of service, provide an explanation.</w:t>
      </w:r>
    </w:p>
    <w:p w14:paraId="56391C49" w14:textId="77777777" w:rsidR="00B80362" w:rsidRDefault="00B80362" w:rsidP="00B80362">
      <w:pPr>
        <w:pStyle w:val="ListBullet"/>
        <w:numPr>
          <w:ilvl w:val="0"/>
          <w:numId w:val="0"/>
        </w:numPr>
        <w:ind w:left="720"/>
      </w:pPr>
      <w:r>
        <w:t>For postdoctoral applications, references from graduate school or medical school are preferred over those from undergraduate school.</w:t>
      </w:r>
    </w:p>
    <w:p w14:paraId="56391C4A" w14:textId="77777777" w:rsidR="00B80362" w:rsidRDefault="00B80362" w:rsidP="00B80362">
      <w:pPr>
        <w:pStyle w:val="ListBullet"/>
        <w:numPr>
          <w:ilvl w:val="0"/>
          <w:numId w:val="0"/>
        </w:numPr>
        <w:ind w:left="720"/>
      </w:pPr>
      <w:r>
        <w:t>Request reference reports only from individuals who will be able to submit them in time. Consider any factor (e.g., illness or extended vacation) that might cause an inordinate delay. See Section 5.9 for additional information and instructions for referees. Give these reference forms to the referees well in advance of the application date.</w:t>
      </w:r>
    </w:p>
    <w:p w14:paraId="56391C4B" w14:textId="77777777" w:rsidR="005D1E78" w:rsidRDefault="00B80362" w:rsidP="00B80362">
      <w:pPr>
        <w:pStyle w:val="ListBullet"/>
        <w:numPr>
          <w:ilvl w:val="0"/>
          <w:numId w:val="0"/>
        </w:numPr>
        <w:ind w:left="720"/>
      </w:pPr>
      <w:r>
        <w:t>Failure to provide references may delay processing of your application or may result in the application being returned to you without review.</w:t>
      </w:r>
    </w:p>
    <w:p w14:paraId="56391C4C" w14:textId="77777777" w:rsidR="00D27AED" w:rsidRDefault="00D27AED" w:rsidP="00D27AED">
      <w:pPr>
        <w:pStyle w:val="Heading4"/>
        <w:keepNext/>
      </w:pPr>
      <w:r>
        <w:t>Suggested Cover Letter Format</w:t>
      </w:r>
    </w:p>
    <w:p w14:paraId="56391C4D" w14:textId="77777777" w:rsidR="00344D82" w:rsidRDefault="00344D82" w:rsidP="00344D82">
      <w:pPr>
        <w:pStyle w:val="BodyText"/>
      </w:pPr>
      <w:r>
        <w:t xml:space="preserve">The Division of Receipt and Referral (DRR), Center for Scientific Review (CSR) is responsible for assigning applications to ICs and to scientific review groups (SRGs). DRR will be utilizing knowledge management approaches as an adjunct to the work of referral experts as part of an overall plan to shorten the time from submission to review. Analysis has shown that requests made by investigators are a valuable source of information in this process. In order to facilitate the use of these requests in conjunction with knowledge management analysis of the content of the application, applicants are requested to use the following format when assignment requests are contained in a cover letter. </w:t>
      </w:r>
    </w:p>
    <w:p w14:paraId="56391C4E" w14:textId="77777777" w:rsidR="00344D82" w:rsidRDefault="00344D82" w:rsidP="00344D82">
      <w:pPr>
        <w:pStyle w:val="ListBullet"/>
        <w:numPr>
          <w:ilvl w:val="0"/>
          <w:numId w:val="20"/>
        </w:numPr>
      </w:pPr>
      <w:r>
        <w:t>List one request per line.</w:t>
      </w:r>
    </w:p>
    <w:p w14:paraId="56391C4F" w14:textId="77777777" w:rsidR="00344D82" w:rsidRDefault="00344D82" w:rsidP="00344D82">
      <w:pPr>
        <w:pStyle w:val="ListBullet"/>
        <w:numPr>
          <w:ilvl w:val="0"/>
          <w:numId w:val="20"/>
        </w:numPr>
      </w:pPr>
      <w:r>
        <w:t>Place institute/center (IC) and SRG review requests (if both are made) on separate lines.</w:t>
      </w:r>
    </w:p>
    <w:p w14:paraId="56391C50" w14:textId="77777777" w:rsidR="00344D82" w:rsidRDefault="00344D82" w:rsidP="00344D82">
      <w:pPr>
        <w:pStyle w:val="ListBullet"/>
        <w:numPr>
          <w:ilvl w:val="0"/>
          <w:numId w:val="20"/>
        </w:numPr>
      </w:pPr>
      <w:r>
        <w:t>Place positive and negative requests (if both are made) on separate lines.</w:t>
      </w:r>
    </w:p>
    <w:p w14:paraId="56391C51" w14:textId="77777777" w:rsidR="00344D82" w:rsidRDefault="00344D82" w:rsidP="00344D82">
      <w:pPr>
        <w:pStyle w:val="ListBullet"/>
        <w:numPr>
          <w:ilvl w:val="0"/>
          <w:numId w:val="20"/>
        </w:numPr>
      </w:pPr>
      <w:r>
        <w:t>Include name of IC or SRG, followed by a dash and the acronym. Do not use parentheses.</w:t>
      </w:r>
    </w:p>
    <w:p w14:paraId="56391C52" w14:textId="77777777" w:rsidR="00344D82" w:rsidRDefault="00344D82" w:rsidP="00344D82">
      <w:pPr>
        <w:pStyle w:val="ListBullet"/>
        <w:numPr>
          <w:ilvl w:val="0"/>
          <w:numId w:val="20"/>
        </w:numPr>
      </w:pPr>
      <w:r>
        <w:t>Provide explanations for each request in a separate paragraph.</w:t>
      </w:r>
    </w:p>
    <w:p w14:paraId="56391C53" w14:textId="77777777" w:rsidR="00344D82" w:rsidRDefault="00344D82" w:rsidP="00344D82">
      <w:pPr>
        <w:pStyle w:val="BodyTextIndent"/>
      </w:pPr>
      <w:r>
        <w:t>Examples:</w:t>
      </w:r>
    </w:p>
    <w:p w14:paraId="56391C54" w14:textId="77777777" w:rsidR="00344D82" w:rsidRDefault="00344D82" w:rsidP="00344D82">
      <w:pPr>
        <w:pStyle w:val="BodyTextIndent"/>
      </w:pPr>
      <w:r>
        <w:t>Please assign this application to the following:</w:t>
      </w:r>
    </w:p>
    <w:p w14:paraId="56391C55" w14:textId="77777777" w:rsidR="00344D82" w:rsidRDefault="00344D82" w:rsidP="00344D82">
      <w:pPr>
        <w:pStyle w:val="BodyText"/>
      </w:pPr>
      <w:r>
        <w:tab/>
        <w:t>Institutes/Centers</w:t>
      </w:r>
    </w:p>
    <w:p w14:paraId="56391C56" w14:textId="77777777" w:rsidR="00344D82" w:rsidRDefault="00344D82" w:rsidP="00344D82">
      <w:pPr>
        <w:pStyle w:val="BodyText"/>
      </w:pPr>
      <w:r>
        <w:tab/>
      </w:r>
      <w:r>
        <w:tab/>
        <w:t xml:space="preserve">National Cancer Institute - </w:t>
      </w:r>
      <w:smartTag w:uri="urn:schemas-microsoft-com:office:smarttags" w:element="stockticker">
        <w:r>
          <w:t>NCI</w:t>
        </w:r>
      </w:smartTag>
    </w:p>
    <w:p w14:paraId="56391C57" w14:textId="77777777" w:rsidR="00344D82" w:rsidRDefault="00344D82" w:rsidP="00344D82">
      <w:pPr>
        <w:pStyle w:val="BodyText"/>
      </w:pPr>
      <w:r>
        <w:tab/>
      </w:r>
      <w:r>
        <w:tab/>
        <w:t>National Institute for Dental and Craniofacial Research – NIDCR</w:t>
      </w:r>
    </w:p>
    <w:p w14:paraId="56391C58" w14:textId="77777777" w:rsidR="00344D82" w:rsidRDefault="00344D82" w:rsidP="00344D82">
      <w:pPr>
        <w:pStyle w:val="BodyText"/>
      </w:pPr>
      <w:r>
        <w:lastRenderedPageBreak/>
        <w:tab/>
        <w:t>Scientific Review Groups</w:t>
      </w:r>
    </w:p>
    <w:p w14:paraId="56391C59" w14:textId="77777777" w:rsidR="00344D82" w:rsidRDefault="00344D82" w:rsidP="00344D82">
      <w:pPr>
        <w:pStyle w:val="BodyText"/>
      </w:pPr>
      <w:r>
        <w:tab/>
      </w:r>
      <w:r>
        <w:tab/>
        <w:t>Molecular Oncogenesis Study Section – MONC</w:t>
      </w:r>
    </w:p>
    <w:p w14:paraId="56391C5A" w14:textId="77777777" w:rsidR="00344D82" w:rsidRDefault="00344D82" w:rsidP="00344D82">
      <w:pPr>
        <w:pStyle w:val="BodyText"/>
      </w:pPr>
      <w:r>
        <w:tab/>
      </w:r>
      <w:r>
        <w:tab/>
        <w:t>Cancer Etiology Study Section – CE</w:t>
      </w:r>
    </w:p>
    <w:p w14:paraId="56391C5B" w14:textId="77777777" w:rsidR="00344D82" w:rsidRPr="00930F77" w:rsidRDefault="00344D82" w:rsidP="00344D82">
      <w:pPr>
        <w:pStyle w:val="ListBullet"/>
        <w:numPr>
          <w:ilvl w:val="0"/>
          <w:numId w:val="0"/>
        </w:numPr>
        <w:ind w:left="360"/>
      </w:pPr>
    </w:p>
    <w:p w14:paraId="56391C5C" w14:textId="77777777" w:rsidR="00344D82" w:rsidRDefault="00344D82" w:rsidP="00344D82">
      <w:pPr>
        <w:pStyle w:val="BodyTextIndent"/>
      </w:pPr>
      <w:r>
        <w:t>Please do not assign this application to the following:</w:t>
      </w:r>
    </w:p>
    <w:p w14:paraId="56391C5D" w14:textId="77777777" w:rsidR="00344D82" w:rsidRDefault="00344D82" w:rsidP="00344D82">
      <w:pPr>
        <w:pStyle w:val="BodyText"/>
      </w:pPr>
      <w:r>
        <w:tab/>
        <w:t>Scientific Review Groups</w:t>
      </w:r>
    </w:p>
    <w:p w14:paraId="56391C5E" w14:textId="77777777" w:rsidR="00344D82" w:rsidRDefault="00344D82" w:rsidP="00344D82">
      <w:pPr>
        <w:pStyle w:val="BodyText"/>
      </w:pPr>
      <w:r>
        <w:tab/>
      </w:r>
      <w:r>
        <w:tab/>
        <w:t>Cancer Genetics Study Section – CG</w:t>
      </w:r>
    </w:p>
    <w:p w14:paraId="56391C5F" w14:textId="77777777" w:rsidR="00344D82" w:rsidRDefault="00344D82" w:rsidP="00344D82">
      <w:pPr>
        <w:pStyle w:val="BodyTextIndent"/>
      </w:pPr>
      <w:r>
        <w:t>The reasons for this request are [provide a narrative explanation for the request(s)].</w:t>
      </w:r>
    </w:p>
    <w:p w14:paraId="56391C60" w14:textId="77777777" w:rsidR="00344D82" w:rsidRPr="008F0054" w:rsidRDefault="00344D82" w:rsidP="00344D82">
      <w:pPr>
        <w:pStyle w:val="Heading2"/>
      </w:pPr>
      <w:bookmarkStart w:id="97" w:name="_Toc97536247"/>
      <w:bookmarkStart w:id="98" w:name="_Toc416190892"/>
      <w:bookmarkStart w:id="99" w:name="_Toc16779059"/>
      <w:bookmarkStart w:id="100" w:name="_Toc20723710"/>
      <w:r>
        <w:t>3.2</w:t>
      </w:r>
      <w:r>
        <w:tab/>
      </w:r>
      <w:r w:rsidRPr="008F0054">
        <w:t>Number of Copies</w:t>
      </w:r>
      <w:bookmarkEnd w:id="97"/>
      <w:bookmarkEnd w:id="98"/>
      <w:r w:rsidRPr="008F0054">
        <w:t xml:space="preserve"> </w:t>
      </w:r>
      <w:bookmarkEnd w:id="99"/>
      <w:bookmarkEnd w:id="100"/>
    </w:p>
    <w:p w14:paraId="56391C61" w14:textId="77777777" w:rsidR="00344D82" w:rsidRDefault="00344D82" w:rsidP="00344D82">
      <w:pPr>
        <w:pStyle w:val="BodyText"/>
      </w:pPr>
      <w:r>
        <w:t xml:space="preserve">Submit the </w:t>
      </w:r>
      <w:r w:rsidRPr="00C61906">
        <w:rPr>
          <w:rStyle w:val="Strong"/>
        </w:rPr>
        <w:t>original and two</w:t>
      </w:r>
      <w:r w:rsidRPr="00C61906">
        <w:t xml:space="preserve"> </w:t>
      </w:r>
      <w:r>
        <w:t>identical</w:t>
      </w:r>
      <w:r w:rsidRPr="00C61906">
        <w:t>, legible, single</w:t>
      </w:r>
      <w:r>
        <w:t xml:space="preserve">-sided photocopies of each application. The </w:t>
      </w:r>
      <w:r w:rsidRPr="00C61906">
        <w:rPr>
          <w:rStyle w:val="Strong"/>
        </w:rPr>
        <w:t>original must be signed</w:t>
      </w:r>
      <w:r>
        <w:t xml:space="preserve"> by the Official Signing for Sponsoring Institution </w:t>
      </w:r>
      <w:r w:rsidRPr="00D247C2">
        <w:t>on the Face page</w:t>
      </w:r>
      <w:r>
        <w:t xml:space="preserve">. </w:t>
      </w:r>
    </w:p>
    <w:p w14:paraId="56391C62" w14:textId="77777777" w:rsidR="00344D82" w:rsidRPr="001E3919" w:rsidRDefault="00344D82" w:rsidP="00344D82">
      <w:pPr>
        <w:pStyle w:val="Heading2"/>
      </w:pPr>
      <w:bookmarkStart w:id="101" w:name="_Toc97536248"/>
      <w:bookmarkStart w:id="102" w:name="_Toc416190893"/>
      <w:r>
        <w:t>3.3</w:t>
      </w:r>
      <w:r>
        <w:tab/>
      </w:r>
      <w:r w:rsidRPr="001E3919">
        <w:t>Binding and Packaging</w:t>
      </w:r>
      <w:bookmarkEnd w:id="101"/>
      <w:bookmarkEnd w:id="102"/>
    </w:p>
    <w:p w14:paraId="56391C63" w14:textId="77777777" w:rsidR="00344D82" w:rsidRDefault="00344D82" w:rsidP="00344D82">
      <w:pPr>
        <w:pStyle w:val="BodyText"/>
      </w:pPr>
      <w:r>
        <w:t xml:space="preserve">Submit the following materials in </w:t>
      </w:r>
      <w:r w:rsidRPr="0055197D">
        <w:rPr>
          <w:rStyle w:val="Emphasis"/>
        </w:rPr>
        <w:t>one</w:t>
      </w:r>
      <w:r>
        <w:t xml:space="preserve"> package: </w:t>
      </w:r>
    </w:p>
    <w:p w14:paraId="56391C64" w14:textId="77777777" w:rsidR="00344D82" w:rsidRPr="00D247C2" w:rsidRDefault="00344D82" w:rsidP="00344D82">
      <w:pPr>
        <w:pStyle w:val="ListBullet"/>
      </w:pPr>
      <w:r w:rsidRPr="00D247C2">
        <w:t>cover letter</w:t>
      </w:r>
      <w:r>
        <w:t xml:space="preserve"> (original only)</w:t>
      </w:r>
      <w:r w:rsidRPr="00D247C2">
        <w:t xml:space="preserve">; </w:t>
      </w:r>
    </w:p>
    <w:p w14:paraId="56391C65" w14:textId="77777777" w:rsidR="00344D82" w:rsidRPr="008B0EC1" w:rsidRDefault="00344D82" w:rsidP="00344D82">
      <w:pPr>
        <w:pStyle w:val="ListBullet"/>
      </w:pPr>
      <w:r w:rsidRPr="008B0EC1">
        <w:t>original application</w:t>
      </w:r>
      <w:r>
        <w:t>, including the Personal Data page at the end of the application</w:t>
      </w:r>
      <w:r w:rsidRPr="008B0EC1">
        <w:t xml:space="preserve">; </w:t>
      </w:r>
    </w:p>
    <w:p w14:paraId="56391C66" w14:textId="77777777" w:rsidR="00344D82" w:rsidRDefault="00344D82" w:rsidP="00344D82">
      <w:pPr>
        <w:pStyle w:val="ListBullet"/>
      </w:pPr>
      <w:r>
        <w:t>two</w:t>
      </w:r>
      <w:r w:rsidRPr="008B0EC1">
        <w:t xml:space="preserve"> copies of the application</w:t>
      </w:r>
      <w:r>
        <w:t xml:space="preserve">, made after the original has been signed and </w:t>
      </w:r>
      <w:r w:rsidRPr="00974CA9">
        <w:rPr>
          <w:rStyle w:val="Strong"/>
          <w:rFonts w:eastAsia="Times New Roman"/>
          <w:iCs/>
          <w:szCs w:val="24"/>
        </w:rPr>
        <w:t>not</w:t>
      </w:r>
      <w:r>
        <w:t xml:space="preserve"> including the Personal Data Page</w:t>
      </w:r>
      <w:r w:rsidRPr="008B0EC1">
        <w:t xml:space="preserve">; </w:t>
      </w:r>
    </w:p>
    <w:p w14:paraId="56391C67" w14:textId="77777777" w:rsidR="00344D82" w:rsidRDefault="00344D82" w:rsidP="00344D82">
      <w:pPr>
        <w:pStyle w:val="ListBullet"/>
      </w:pPr>
      <w:r>
        <w:t>at least 3 sealed letters of reference;</w:t>
      </w:r>
    </w:p>
    <w:p w14:paraId="56391C68" w14:textId="30B78B71" w:rsidR="00344D82" w:rsidRPr="008B0EC1" w:rsidRDefault="00344D82" w:rsidP="00344D82">
      <w:pPr>
        <w:pStyle w:val="ListBullet"/>
      </w:pPr>
      <w:r w:rsidRPr="008B0EC1">
        <w:t>Appendix materials</w:t>
      </w:r>
      <w:r>
        <w:t xml:space="preserve"> – </w:t>
      </w:r>
      <w:r w:rsidR="00E11C00">
        <w:t>five</w:t>
      </w:r>
      <w:r>
        <w:t xml:space="preserve"> identical CDs of all appendix material in PDF format.</w:t>
      </w:r>
    </w:p>
    <w:p w14:paraId="56391C69" w14:textId="77777777" w:rsidR="00344D82" w:rsidRDefault="00344D82" w:rsidP="00344D82">
      <w:pPr>
        <w:pStyle w:val="BodyText"/>
      </w:pPr>
      <w:r>
        <w:t>Do not include more than one application (original plus 2 copies and appendices) in each mailing envelope.</w:t>
      </w:r>
    </w:p>
    <w:p w14:paraId="56391C6A" w14:textId="77777777" w:rsidR="00344D82" w:rsidRDefault="00344D82" w:rsidP="00344D82">
      <w:pPr>
        <w:pStyle w:val="BodyText"/>
      </w:pPr>
      <w:r w:rsidRPr="007F0036">
        <w:rPr>
          <w:rStyle w:val="Strong"/>
        </w:rPr>
        <w:t>The original application.</w:t>
      </w:r>
      <w:r w:rsidRPr="007F0036">
        <w:t xml:space="preserve"> The</w:t>
      </w:r>
      <w:r>
        <w:t xml:space="preserve"> original application must be single-sided, with the required signature</w:t>
      </w:r>
      <w:r w:rsidRPr="00D247C2">
        <w:t xml:space="preserve"> on the Face Page.</w:t>
      </w:r>
      <w:r>
        <w:t xml:space="preserve"> Do </w:t>
      </w:r>
      <w:r w:rsidRPr="00D0290D">
        <w:rPr>
          <w:rStyle w:val="Emphasis"/>
        </w:rPr>
        <w:t>not</w:t>
      </w:r>
      <w:r>
        <w:t xml:space="preserve"> staple or otherwise bind the original application. Use rubber bands or clips. Assemble the pages in the order specified in the table of contents. Place the Personal Data page at the end of the original application; it is </w:t>
      </w:r>
      <w:r w:rsidRPr="00974CA9">
        <w:rPr>
          <w:rStyle w:val="Strong"/>
        </w:rPr>
        <w:t>not</w:t>
      </w:r>
      <w:r>
        <w:t xml:space="preserve"> to be duplicated. If appropriate, attach the RFA label provided in the application kit or a facsimile to the Face Page. </w:t>
      </w:r>
    </w:p>
    <w:p w14:paraId="56391C6B" w14:textId="77777777" w:rsidR="00344D82" w:rsidRDefault="00344D82" w:rsidP="00344D82">
      <w:pPr>
        <w:pStyle w:val="BodyText"/>
      </w:pPr>
      <w:r w:rsidRPr="00974CA9">
        <w:rPr>
          <w:rStyle w:val="Strong"/>
        </w:rPr>
        <w:t>Two identical, single-sided copies of the original application.</w:t>
      </w:r>
      <w:r w:rsidRPr="00782520">
        <w:t xml:space="preserve"> </w:t>
      </w:r>
      <w:r>
        <w:t xml:space="preserve">Make the </w:t>
      </w:r>
      <w:r w:rsidRPr="00974CA9">
        <w:t xml:space="preserve">copies </w:t>
      </w:r>
      <w:r w:rsidRPr="00974CA9">
        <w:rPr>
          <w:rStyle w:val="Strong"/>
        </w:rPr>
        <w:t>after</w:t>
      </w:r>
      <w:r w:rsidRPr="00974CA9">
        <w:t xml:space="preserve"> </w:t>
      </w:r>
      <w:r>
        <w:t xml:space="preserve">the Official Signing for Sponsoring Institution has </w:t>
      </w:r>
      <w:r w:rsidRPr="00D247C2">
        <w:t>signed the Face Page</w:t>
      </w:r>
      <w:r>
        <w:t xml:space="preserve"> so the signature is present on the copies. Do </w:t>
      </w:r>
      <w:r w:rsidRPr="00974CA9">
        <w:rPr>
          <w:rStyle w:val="Strong"/>
        </w:rPr>
        <w:t xml:space="preserve">not </w:t>
      </w:r>
      <w:r>
        <w:t xml:space="preserve">staple or otherwise bind the two copies of the original application. Rubber bands are acceptable. </w:t>
      </w:r>
    </w:p>
    <w:p w14:paraId="56391C6C" w14:textId="77777777" w:rsidR="00344D82" w:rsidRDefault="00344D82" w:rsidP="00344D82">
      <w:pPr>
        <w:pStyle w:val="BodyText"/>
      </w:pPr>
      <w:r w:rsidRPr="007F0036">
        <w:rPr>
          <w:rStyle w:val="Strong"/>
        </w:rPr>
        <w:t>Letters of reference</w:t>
      </w:r>
      <w:r w:rsidRPr="007F0036">
        <w:t xml:space="preserve">.  At least </w:t>
      </w:r>
      <w:r w:rsidRPr="007F0036">
        <w:rPr>
          <w:rStyle w:val="Strong"/>
        </w:rPr>
        <w:t>three sealed letters</w:t>
      </w:r>
      <w:r w:rsidRPr="007F0036">
        <w:t xml:space="preserve"> of reference attached firmly to the Face Page of the original application.</w:t>
      </w:r>
    </w:p>
    <w:p w14:paraId="56391C6D" w14:textId="5820DF5A" w:rsidR="00344D82" w:rsidRDefault="00E11C00" w:rsidP="00344D82">
      <w:pPr>
        <w:pStyle w:val="BodyText"/>
      </w:pPr>
      <w:r>
        <w:rPr>
          <w:rStyle w:val="Strong"/>
        </w:rPr>
        <w:t>Five</w:t>
      </w:r>
      <w:r w:rsidR="00344D82" w:rsidRPr="007F0036">
        <w:rPr>
          <w:rStyle w:val="Strong"/>
        </w:rPr>
        <w:t xml:space="preserve"> identical CDs containing all appendix material. </w:t>
      </w:r>
      <w:r w:rsidR="00344D82">
        <w:t>When preparing CDs:</w:t>
      </w:r>
    </w:p>
    <w:p w14:paraId="56391C6E" w14:textId="77777777" w:rsidR="00344D82" w:rsidRDefault="00344D82" w:rsidP="00344D82">
      <w:pPr>
        <w:pStyle w:val="ListBullet"/>
      </w:pPr>
      <w:r>
        <w:t>Use PDF format.</w:t>
      </w:r>
    </w:p>
    <w:p w14:paraId="56391C6F" w14:textId="77777777" w:rsidR="00344D82" w:rsidRDefault="00344D82" w:rsidP="00344D82">
      <w:pPr>
        <w:pStyle w:val="ListBullet"/>
      </w:pPr>
      <w:r>
        <w:t>Label each disk with the Applicant Fellow name and application title.</w:t>
      </w:r>
    </w:p>
    <w:p w14:paraId="56391C70" w14:textId="77777777" w:rsidR="00344D82" w:rsidRDefault="00344D82" w:rsidP="00344D82">
      <w:pPr>
        <w:pStyle w:val="ListBullet"/>
      </w:pPr>
      <w:r>
        <w:t>If burning CD-ROM disks on a Mac, select the ISO 9660 format.</w:t>
      </w:r>
    </w:p>
    <w:p w14:paraId="56391C71" w14:textId="77777777" w:rsidR="00344D82" w:rsidRDefault="00344D82" w:rsidP="00344D82">
      <w:pPr>
        <w:pStyle w:val="ListBullet"/>
      </w:pPr>
      <w:r>
        <w:t>Do not use compression techniques for the electronic files.</w:t>
      </w:r>
    </w:p>
    <w:p w14:paraId="56391C72" w14:textId="77777777" w:rsidR="00344D82" w:rsidRDefault="00344D82" w:rsidP="00344D82">
      <w:pPr>
        <w:pStyle w:val="ListBullet"/>
      </w:pPr>
      <w:r>
        <w:lastRenderedPageBreak/>
        <w:t>Do not use password protection, encryption, digital signature and/or digital certification in the PDF files.</w:t>
      </w:r>
    </w:p>
    <w:p w14:paraId="56391C73" w14:textId="77777777" w:rsidR="00344D82" w:rsidRDefault="00344D82" w:rsidP="00344D82">
      <w:pPr>
        <w:pStyle w:val="Heading2"/>
      </w:pPr>
      <w:bookmarkStart w:id="103" w:name="_Toc16779060"/>
      <w:bookmarkStart w:id="104" w:name="_Toc20723711"/>
      <w:bookmarkStart w:id="105" w:name="_Toc97536250"/>
      <w:bookmarkStart w:id="106" w:name="_Toc416190894"/>
      <w:r>
        <w:t>3.4</w:t>
      </w:r>
      <w:r>
        <w:tab/>
        <w:t>Application Mailing Address</w:t>
      </w:r>
      <w:bookmarkEnd w:id="103"/>
      <w:bookmarkEnd w:id="104"/>
      <w:bookmarkEnd w:id="105"/>
      <w:bookmarkEnd w:id="106"/>
    </w:p>
    <w:p w14:paraId="56391C74" w14:textId="77777777" w:rsidR="00344D82" w:rsidRPr="00B12086" w:rsidRDefault="00344D82" w:rsidP="00344D82">
      <w:pPr>
        <w:pStyle w:val="BodyText"/>
      </w:pPr>
      <w:r>
        <w:t xml:space="preserve">Use the mailing labels provided with the </w:t>
      </w:r>
      <w:r w:rsidRPr="00B12086">
        <w:t>PHS 416-1.</w:t>
      </w:r>
    </w:p>
    <w:p w14:paraId="56391C75" w14:textId="77777777" w:rsidR="00344D82" w:rsidRPr="00564B0E" w:rsidRDefault="00344D82" w:rsidP="00344D82">
      <w:pPr>
        <w:pStyle w:val="BodyText"/>
      </w:pPr>
      <w:r w:rsidRPr="00564B0E">
        <w:t>Send the application to the following address, making sur</w:t>
      </w:r>
      <w:r>
        <w:t xml:space="preserve">e to use the correct ZIP code: </w:t>
      </w:r>
    </w:p>
    <w:p w14:paraId="56391C76" w14:textId="77777777" w:rsidR="00344D82" w:rsidRDefault="00344D82" w:rsidP="00344D82">
      <w:pPr>
        <w:pStyle w:val="Contacts"/>
        <w:ind w:firstLine="0"/>
      </w:pPr>
      <w:r>
        <w:t>Center for Scientific Review</w:t>
      </w:r>
    </w:p>
    <w:p w14:paraId="56391C77" w14:textId="77777777" w:rsidR="00344D82" w:rsidRDefault="00344D82" w:rsidP="00344D82">
      <w:pPr>
        <w:pStyle w:val="Contacts"/>
        <w:ind w:firstLine="0"/>
      </w:pPr>
      <w:r>
        <w:t>National Institutes of Health</w:t>
      </w:r>
    </w:p>
    <w:p w14:paraId="56391C78" w14:textId="77777777" w:rsidR="00344D82" w:rsidRDefault="00344D82" w:rsidP="00344D82">
      <w:pPr>
        <w:pStyle w:val="Contacts"/>
        <w:ind w:firstLine="0"/>
      </w:pPr>
      <w:smartTag w:uri="urn:schemas-microsoft-com:office:smarttags" w:element="Street">
        <w:smartTag w:uri="urn:schemas-microsoft-com:office:smarttags" w:element="address">
          <w:r>
            <w:t>6701 Rockledge Drive, Suite 1040</w:t>
          </w:r>
        </w:smartTag>
      </w:smartTag>
    </w:p>
    <w:p w14:paraId="56391C79" w14:textId="77777777" w:rsidR="00344D82" w:rsidRDefault="00344D82" w:rsidP="00344D82">
      <w:pPr>
        <w:pStyle w:val="Contacts"/>
        <w:ind w:firstLine="0"/>
      </w:pPr>
      <w:r>
        <w:t>MSC 7710</w:t>
      </w:r>
    </w:p>
    <w:p w14:paraId="56391C7A" w14:textId="77777777" w:rsidR="00344D82" w:rsidRDefault="00344D82" w:rsidP="00344D82">
      <w:pPr>
        <w:pStyle w:val="Contacts"/>
        <w:ind w:firstLine="0"/>
      </w:pP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r>
          <w:t xml:space="preserve">  </w:t>
        </w:r>
        <w:smartTag w:uri="urn:schemas-microsoft-com:office:smarttags" w:element="PostalCode">
          <w:r>
            <w:t>20892-7710</w:t>
          </w:r>
        </w:smartTag>
      </w:smartTag>
      <w:r>
        <w:t xml:space="preserve"> </w:t>
      </w:r>
    </w:p>
    <w:p w14:paraId="56391C7B" w14:textId="77777777" w:rsidR="00344D82" w:rsidRPr="00D0290D" w:rsidRDefault="00344D82" w:rsidP="00344D82">
      <w:pPr>
        <w:pStyle w:val="Contacts"/>
        <w:ind w:firstLine="0"/>
        <w:rPr>
          <w:rStyle w:val="Strong"/>
        </w:rPr>
      </w:pPr>
      <w:r w:rsidRPr="00D0290D">
        <w:rPr>
          <w:rStyle w:val="Strong"/>
        </w:rPr>
        <w:t>(</w:t>
      </w:r>
      <w:smartTag w:uri="urn:schemas-microsoft-com:office:smarttags" w:element="place">
        <w:smartTag w:uri="urn:schemas-microsoft-com:office:smarttags" w:element="country-region">
          <w:r w:rsidRPr="00D0290D">
            <w:rPr>
              <w:rStyle w:val="Strong"/>
            </w:rPr>
            <w:t>United States</w:t>
          </w:r>
        </w:smartTag>
      </w:smartTag>
      <w:r w:rsidRPr="00D0290D">
        <w:rPr>
          <w:rStyle w:val="Strong"/>
        </w:rPr>
        <w:t xml:space="preserve"> Postal Service (USPS) Express or Regular mail)</w:t>
      </w:r>
    </w:p>
    <w:p w14:paraId="56391C7C" w14:textId="77777777" w:rsidR="00344D82" w:rsidRDefault="00344D82" w:rsidP="00344D82">
      <w:pPr>
        <w:pStyle w:val="Contacts"/>
        <w:ind w:firstLine="0"/>
      </w:pPr>
      <w:r>
        <w:t>or</w:t>
      </w:r>
    </w:p>
    <w:p w14:paraId="56391C7D" w14:textId="77777777" w:rsidR="00344D82" w:rsidRDefault="00344D82" w:rsidP="00344D82">
      <w:pPr>
        <w:pStyle w:val="Contacts"/>
        <w:ind w:firstLine="0"/>
        <w:rPr>
          <w:rStyle w:val="Strong"/>
        </w:rPr>
      </w:pP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r>
          <w:t xml:space="preserve">  </w:t>
        </w:r>
        <w:smartTag w:uri="urn:schemas-microsoft-com:office:smarttags" w:element="PostalCode">
          <w:r>
            <w:t>20817</w:t>
          </w:r>
        </w:smartTag>
      </w:smartTag>
      <w:r>
        <w:t xml:space="preserve"> </w:t>
      </w:r>
      <w:r w:rsidRPr="00D0290D">
        <w:rPr>
          <w:rStyle w:val="Strong"/>
        </w:rPr>
        <w:t>(Express/Courier Non-USPS Service)</w:t>
      </w:r>
    </w:p>
    <w:p w14:paraId="56391C7E" w14:textId="77777777" w:rsidR="00344D82" w:rsidRPr="005844BF" w:rsidRDefault="00344D82" w:rsidP="00344D82"/>
    <w:p w14:paraId="56391C7F" w14:textId="77777777" w:rsidR="00344D82" w:rsidRDefault="00344D82" w:rsidP="00344D82">
      <w:pPr>
        <w:pStyle w:val="BodyText"/>
      </w:pPr>
      <w:r>
        <w:t>The telephone number is (301) 435-0715</w:t>
      </w:r>
      <w:r>
        <w:br w:type="textWrapping" w:clear="all"/>
      </w:r>
      <w:r w:rsidR="007D4A26">
        <w:t>TTY (301) 451-5936</w:t>
      </w:r>
      <w:r>
        <w:t>.</w:t>
      </w:r>
    </w:p>
    <w:p w14:paraId="56391C80" w14:textId="77777777" w:rsidR="00344D82" w:rsidRPr="00247EC7" w:rsidRDefault="00344D82" w:rsidP="00344D82">
      <w:pPr>
        <w:pStyle w:val="BodyText"/>
        <w:rPr>
          <w:rStyle w:val="Strong"/>
        </w:rPr>
      </w:pPr>
      <w:r w:rsidRPr="00247EC7">
        <w:rPr>
          <w:rStyle w:val="Strong"/>
        </w:rPr>
        <w:t>C.O.D. applications will not be accepted.</w:t>
      </w:r>
    </w:p>
    <w:p w14:paraId="56391C81" w14:textId="77777777" w:rsidR="00344D82" w:rsidRPr="007A670B" w:rsidRDefault="00344D82" w:rsidP="00344D82">
      <w:pPr>
        <w:pStyle w:val="BoxNotesWithBox"/>
      </w:pPr>
      <w:r w:rsidRPr="007A670B">
        <w:t xml:space="preserve">All applications and other deliveries to the Center for Scientific Review must come either via courier delivery </w:t>
      </w:r>
      <w:r>
        <w:t xml:space="preserve">(e.g. Federal Express, DHL, UPS) </w:t>
      </w:r>
      <w:r w:rsidRPr="007A670B">
        <w:t>or via the USPS. Applications delivered by individuals to the Center for Scientific Review will no</w:t>
      </w:r>
      <w:r>
        <w:t xml:space="preserve">t </w:t>
      </w:r>
      <w:r w:rsidRPr="007A670B">
        <w:t xml:space="preserve">be accepted. For additional information see </w:t>
      </w:r>
      <w:hyperlink r:id="rId158" w:tgtFrame="_blank" w:history="1">
        <w:r>
          <w:rPr>
            <w:rStyle w:val="Hyperlink"/>
          </w:rPr>
          <w:t>http://grants.nih.gov/grants/guide/notice-files/NOT-OD-03-040.html</w:t>
        </w:r>
      </w:hyperlink>
      <w:r>
        <w:rPr>
          <w:rStyle w:val="Hyperlink"/>
        </w:rPr>
        <w:t>.</w:t>
      </w:r>
    </w:p>
    <w:p w14:paraId="56391C82" w14:textId="77777777" w:rsidR="00344D82" w:rsidRDefault="00344D82" w:rsidP="00344D82">
      <w:pPr>
        <w:pStyle w:val="BodyText"/>
      </w:pPr>
      <w:r>
        <w:t>There may be additional instructions for submission of responses to RFAs; check the FOA for details.</w:t>
      </w:r>
    </w:p>
    <w:p w14:paraId="56391C83" w14:textId="77777777" w:rsidR="00344D82" w:rsidRPr="00570923" w:rsidRDefault="00344D82" w:rsidP="00344D82">
      <w:pPr>
        <w:pStyle w:val="BodyText"/>
        <w:rPr>
          <w:b/>
          <w:bCs/>
        </w:rPr>
      </w:pPr>
      <w:r>
        <w:t>For applications to other (non-NIH) PHS agencies, refer to the FOA for submission instructions and mailing addresses.</w:t>
      </w:r>
    </w:p>
    <w:p w14:paraId="56391C84" w14:textId="77777777" w:rsidR="00367B0D" w:rsidRDefault="00367B0D" w:rsidP="00367B0D">
      <w:pPr>
        <w:pStyle w:val="Heading1"/>
      </w:pPr>
      <w:bookmarkStart w:id="107" w:name="_Toc416190895"/>
      <w:r>
        <w:t>4.</w:t>
      </w:r>
      <w:r>
        <w:tab/>
        <w:t>Completing the PHS 416-1 Forms and Format Pages</w:t>
      </w:r>
      <w:bookmarkEnd w:id="107"/>
    </w:p>
    <w:bookmarkEnd w:id="59"/>
    <w:p w14:paraId="56391C85" w14:textId="77777777" w:rsidR="002E6BA8" w:rsidRDefault="002E6BA8" w:rsidP="000A33B5">
      <w:pPr>
        <w:pStyle w:val="ListBullet"/>
      </w:pPr>
      <w:r>
        <w:t xml:space="preserve">Prepare the application </w:t>
      </w:r>
      <w:r w:rsidRPr="000A33B5">
        <w:t>using</w:t>
      </w:r>
      <w:r>
        <w:t xml:space="preserve"> the </w:t>
      </w:r>
      <w:hyperlink r:id="rId159" w:tgtFrame="_blank" w:history="1">
        <w:r w:rsidR="00604DFF">
          <w:rPr>
            <w:rStyle w:val="Hyperlink"/>
          </w:rPr>
          <w:t>PHS 416-1</w:t>
        </w:r>
      </w:hyperlink>
      <w:r>
        <w:t xml:space="preserve"> form pages and format pages as provided. </w:t>
      </w:r>
    </w:p>
    <w:p w14:paraId="56391C86" w14:textId="77777777" w:rsidR="002E6BA8" w:rsidRDefault="002E6BA8" w:rsidP="00CD7B10">
      <w:pPr>
        <w:pStyle w:val="ListBullet"/>
      </w:pPr>
      <w:r w:rsidRPr="00E539E8">
        <w:rPr>
          <w:rStyle w:val="Emphasis"/>
        </w:rPr>
        <w:t>Form pages</w:t>
      </w:r>
      <w:r>
        <w:t xml:space="preserve"> must be identical to those provided. You may substitute computer-generated facsimiles for government-provided forms; however, they must maintain the exact wording and format of the government forms, including all captions and spacing. </w:t>
      </w:r>
    </w:p>
    <w:p w14:paraId="56391C87" w14:textId="77777777" w:rsidR="002E6BA8" w:rsidRDefault="002E6BA8" w:rsidP="00CD7B10">
      <w:pPr>
        <w:pStyle w:val="ListBullet"/>
      </w:pPr>
      <w:r w:rsidRPr="00E539E8">
        <w:rPr>
          <w:rStyle w:val="Emphasis"/>
        </w:rPr>
        <w:t>Format pages</w:t>
      </w:r>
      <w:r w:rsidRPr="00E539E8">
        <w:t xml:space="preserve"> </w:t>
      </w:r>
      <w:r>
        <w:t>are intended to assist you in the development of specific sections of the application. Alternatively, you may create a page similar to any format provided as long as all the requisite information is included.</w:t>
      </w:r>
    </w:p>
    <w:p w14:paraId="56391C88" w14:textId="77777777" w:rsidR="002E6BA8" w:rsidRDefault="002E6BA8" w:rsidP="00CD7B10">
      <w:pPr>
        <w:pStyle w:val="ListBullet"/>
      </w:pPr>
      <w:r>
        <w:t>The face page must not have any shading/colors.</w:t>
      </w:r>
    </w:p>
    <w:p w14:paraId="56391C89" w14:textId="77777777" w:rsidR="002E6BA8" w:rsidRDefault="002E6BA8" w:rsidP="00CD7B10">
      <w:pPr>
        <w:pStyle w:val="ListBullet"/>
      </w:pPr>
      <w:r>
        <w:t>Font sizes on some PHS 416-1 form page</w:t>
      </w:r>
      <w:smartTag w:uri="urn:schemas-microsoft-com:office:smarttags" w:element="PersonName">
        <w:r>
          <w:t>s v</w:t>
        </w:r>
      </w:smartTag>
      <w:r>
        <w:t xml:space="preserve">ary due to field or space limitations. The PHS 416-1 Microsoft Word (MS WORD) and Portable Document File (PDF) Form Pages as provided are acceptable to NIH. All other sections of your application (e.g., Biographical Sketch; Introduction, if necessary; Literature Citations; and the Research </w:t>
      </w:r>
      <w:r w:rsidR="007E223B">
        <w:t xml:space="preserve">Training </w:t>
      </w:r>
      <w:r>
        <w:t>Plan) must conform to the font requirements stated below.</w:t>
      </w:r>
    </w:p>
    <w:p w14:paraId="56391C8A" w14:textId="77777777" w:rsidR="002E6BA8" w:rsidRPr="00A82B3A" w:rsidRDefault="002E6BA8" w:rsidP="00CD7B10">
      <w:pPr>
        <w:pStyle w:val="ListBullet"/>
      </w:pPr>
      <w:r w:rsidRPr="00A82B3A">
        <w:t>Some fields on the PDF Form Pages are pre-set to auto calculate. In these cases, a zero will appear until actual data are entered.</w:t>
      </w:r>
    </w:p>
    <w:p w14:paraId="56391C8B" w14:textId="77777777" w:rsidR="00876F08" w:rsidRDefault="00876F08" w:rsidP="003C2F6F">
      <w:pPr>
        <w:pStyle w:val="Heading4"/>
      </w:pPr>
      <w:bookmarkStart w:id="108" w:name="_Toc16779039"/>
      <w:bookmarkStart w:id="109" w:name="_Toc20723690"/>
      <w:bookmarkStart w:id="110" w:name="_Toc97536158"/>
      <w:r>
        <w:lastRenderedPageBreak/>
        <w:t>Specific Instructions for Applicant</w:t>
      </w:r>
      <w:bookmarkEnd w:id="108"/>
      <w:bookmarkEnd w:id="109"/>
      <w:bookmarkEnd w:id="110"/>
      <w:r w:rsidR="00322D53">
        <w:t xml:space="preserve"> Fellow</w:t>
      </w:r>
    </w:p>
    <w:p w14:paraId="56391C8C" w14:textId="77777777" w:rsidR="00AD7B64" w:rsidRDefault="00876F08" w:rsidP="000A33B5">
      <w:pPr>
        <w:pStyle w:val="BodyText"/>
      </w:pPr>
      <w:r>
        <w:t>Th</w:t>
      </w:r>
      <w:r w:rsidR="00937A65">
        <w:t>is</w:t>
      </w:r>
      <w:r>
        <w:t xml:space="preserve"> application </w:t>
      </w:r>
      <w:r w:rsidR="00AD7B64">
        <w:t>is mostly completed by the applicant with extensive consultation with the sponsor</w:t>
      </w:r>
      <w:r w:rsidR="00937A65">
        <w:t xml:space="preserve"> and co-sponsor (if any),</w:t>
      </w:r>
      <w:r w:rsidR="00AD7B64">
        <w:t xml:space="preserve"> and institutional officials at the sponsoring instit</w:t>
      </w:r>
      <w:r w:rsidR="00796162">
        <w:t xml:space="preserve">ution. </w:t>
      </w:r>
      <w:r w:rsidR="00AD7B64">
        <w:t>Certain information is completed by the sponsor and sponsoring instit</w:t>
      </w:r>
      <w:r w:rsidR="00796162">
        <w:t>ution administrative officials.</w:t>
      </w:r>
      <w:r w:rsidR="00AD7B64">
        <w:t xml:space="preserve"> Items to be complete</w:t>
      </w:r>
      <w:r w:rsidR="00937A65">
        <w:t>d</w:t>
      </w:r>
      <w:r w:rsidR="00AD7B64">
        <w:t xml:space="preserve"> by anyone other than just the applicant are clearly marked.</w:t>
      </w:r>
    </w:p>
    <w:p w14:paraId="56391C8D" w14:textId="77777777" w:rsidR="00876F08" w:rsidRPr="00C96026" w:rsidRDefault="00A65B07" w:rsidP="000A33B5">
      <w:pPr>
        <w:pStyle w:val="BodyText"/>
      </w:pPr>
      <w:r w:rsidRPr="00C96026">
        <w:t xml:space="preserve">This application </w:t>
      </w:r>
      <w:r w:rsidR="00876F08" w:rsidRPr="00C96026">
        <w:t xml:space="preserve">consists of </w:t>
      </w:r>
      <w:r w:rsidRPr="00C96026">
        <w:t>three</w:t>
      </w:r>
      <w:r w:rsidR="00876F08" w:rsidRPr="00C96026">
        <w:t xml:space="preserve"> </w:t>
      </w:r>
      <w:r w:rsidR="00AD05FF">
        <w:t>Sections</w:t>
      </w:r>
      <w:r w:rsidR="00876F08" w:rsidRPr="00C96026">
        <w:t>:</w:t>
      </w:r>
    </w:p>
    <w:p w14:paraId="56391C8E" w14:textId="77777777" w:rsidR="00876F08" w:rsidRPr="00C96026" w:rsidRDefault="00AD05FF" w:rsidP="000A33B5">
      <w:pPr>
        <w:pStyle w:val="BodyText"/>
      </w:pPr>
      <w:r w:rsidRPr="00E539E8">
        <w:rPr>
          <w:rStyle w:val="SubheadinParagraph"/>
        </w:rPr>
        <w:t>Section</w:t>
      </w:r>
      <w:r w:rsidR="00876F08" w:rsidRPr="00E539E8">
        <w:rPr>
          <w:rStyle w:val="SubheadinParagraph"/>
        </w:rPr>
        <w:t xml:space="preserve"> I</w:t>
      </w:r>
      <w:r w:rsidR="00876F08" w:rsidRPr="00C96026">
        <w:t>:</w:t>
      </w:r>
      <w:r>
        <w:t xml:space="preserve">  </w:t>
      </w:r>
      <w:r w:rsidR="00876F08" w:rsidRPr="00C96026">
        <w:t xml:space="preserve">To be completed by </w:t>
      </w:r>
      <w:r w:rsidR="00C96026">
        <w:t xml:space="preserve">you </w:t>
      </w:r>
      <w:r w:rsidR="00876F08" w:rsidRPr="00C96026">
        <w:t>the Applicant</w:t>
      </w:r>
      <w:r w:rsidR="003D5199">
        <w:t>/Fellow</w:t>
      </w:r>
      <w:r w:rsidR="00796162">
        <w:t xml:space="preserve">. </w:t>
      </w:r>
      <w:r w:rsidR="004D45FD">
        <w:t>S</w:t>
      </w:r>
      <w:r w:rsidR="00C96026">
        <w:t xml:space="preserve">ections of </w:t>
      </w:r>
      <w:r>
        <w:t>Section</w:t>
      </w:r>
      <w:r w:rsidR="00C96026">
        <w:t xml:space="preserve"> I are to be completed </w:t>
      </w:r>
      <w:r w:rsidR="00A65B07" w:rsidRPr="00C96026">
        <w:t xml:space="preserve">with appropriate consultation with </w:t>
      </w:r>
      <w:r w:rsidR="00C96026" w:rsidRPr="00C96026">
        <w:t>your</w:t>
      </w:r>
      <w:r w:rsidR="00A65B07" w:rsidRPr="00C96026">
        <w:t xml:space="preserve"> sponsor</w:t>
      </w:r>
      <w:r>
        <w:t>, co-sponsor (if any)</w:t>
      </w:r>
      <w:r w:rsidR="00A65B07" w:rsidRPr="00C96026">
        <w:t xml:space="preserve"> and sponsoring institutional officials when applic</w:t>
      </w:r>
      <w:r w:rsidR="00C96026" w:rsidRPr="00C96026">
        <w:t>able</w:t>
      </w:r>
      <w:r w:rsidR="00796162">
        <w:t xml:space="preserve">. </w:t>
      </w:r>
      <w:r w:rsidR="00C96026">
        <w:t>These items are clearly marked.</w:t>
      </w:r>
      <w:r w:rsidR="00796162">
        <w:t xml:space="preserve"> </w:t>
      </w:r>
      <w:r>
        <w:t>Section I includes:</w:t>
      </w:r>
    </w:p>
    <w:p w14:paraId="56391C8F" w14:textId="77777777" w:rsidR="00876F08" w:rsidRPr="00AD05FF" w:rsidRDefault="00876F08" w:rsidP="00EF57B3">
      <w:pPr>
        <w:pStyle w:val="ListBullet"/>
      </w:pPr>
      <w:r w:rsidRPr="00AD05FF">
        <w:t>Fa</w:t>
      </w:r>
      <w:r w:rsidR="00E539E8">
        <w:t>ce Page (Form Page 1)</w:t>
      </w:r>
    </w:p>
    <w:p w14:paraId="56391C90" w14:textId="77777777" w:rsidR="0025324A" w:rsidRDefault="00876F08" w:rsidP="00EF57B3">
      <w:pPr>
        <w:pStyle w:val="ListBullet"/>
      </w:pPr>
      <w:r w:rsidRPr="00AD05FF">
        <w:t xml:space="preserve">Form </w:t>
      </w:r>
      <w:r w:rsidR="00027BFD">
        <w:t>Page</w:t>
      </w:r>
      <w:r w:rsidR="00AD05FF">
        <w:t xml:space="preserve"> 2 </w:t>
      </w:r>
    </w:p>
    <w:p w14:paraId="56391C91" w14:textId="77777777" w:rsidR="0025324A" w:rsidRDefault="0025324A" w:rsidP="00EF57B3">
      <w:pPr>
        <w:pStyle w:val="ListBullet"/>
      </w:pPr>
      <w:r>
        <w:t>Form Page 3</w:t>
      </w:r>
    </w:p>
    <w:p w14:paraId="56391C92" w14:textId="77777777" w:rsidR="00AD05FF" w:rsidRDefault="00AD05FF" w:rsidP="00EF57B3">
      <w:pPr>
        <w:pStyle w:val="ListBullet"/>
      </w:pPr>
      <w:r>
        <w:t xml:space="preserve">Form Page </w:t>
      </w:r>
      <w:r w:rsidR="0025324A">
        <w:t>4</w:t>
      </w:r>
      <w:r>
        <w:t>, Table of Contents</w:t>
      </w:r>
    </w:p>
    <w:p w14:paraId="56391C93" w14:textId="77777777" w:rsidR="00AD05FF" w:rsidRDefault="00AD05FF" w:rsidP="00EF57B3">
      <w:pPr>
        <w:pStyle w:val="ListBullet"/>
      </w:pPr>
      <w:r>
        <w:t>Applicant/Fellow Biosketch</w:t>
      </w:r>
    </w:p>
    <w:p w14:paraId="56391C94" w14:textId="77777777" w:rsidR="00876F08" w:rsidRPr="00AD05FF" w:rsidRDefault="00AD05FF" w:rsidP="00EF57B3">
      <w:pPr>
        <w:pStyle w:val="ListBullet"/>
      </w:pPr>
      <w:r>
        <w:t xml:space="preserve">Form Page </w:t>
      </w:r>
      <w:r w:rsidR="0025324A">
        <w:t>5</w:t>
      </w:r>
      <w:r w:rsidR="00876F08" w:rsidRPr="00AD05FF">
        <w:t>,</w:t>
      </w:r>
      <w:r w:rsidR="00541FB5">
        <w:t xml:space="preserve"> </w:t>
      </w:r>
      <w:r>
        <w:t>Previous Research Experience</w:t>
      </w:r>
      <w:r w:rsidR="00876F08" w:rsidRPr="00AD05FF">
        <w:t xml:space="preserve"> </w:t>
      </w:r>
    </w:p>
    <w:p w14:paraId="56391C95" w14:textId="77777777" w:rsidR="00AD05FF" w:rsidRDefault="00AD05FF" w:rsidP="00EF57B3">
      <w:pPr>
        <w:pStyle w:val="ListBullet"/>
      </w:pPr>
      <w:r>
        <w:t>Research Training Plan, Section</w:t>
      </w:r>
      <w:r w:rsidR="00133085">
        <w:t>s</w:t>
      </w:r>
      <w:r w:rsidR="003D5199">
        <w:t xml:space="preserve"> </w:t>
      </w:r>
      <w:r w:rsidR="00A36AD6">
        <w:t>1 - 21</w:t>
      </w:r>
      <w:r>
        <w:t xml:space="preserve">, some with sponsor consultation </w:t>
      </w:r>
    </w:p>
    <w:p w14:paraId="56391C96" w14:textId="77777777" w:rsidR="0025324A" w:rsidRDefault="00AD05FF" w:rsidP="00EF57B3">
      <w:pPr>
        <w:pStyle w:val="ListBullet"/>
      </w:pPr>
      <w:r>
        <w:t xml:space="preserve">Checklist, </w:t>
      </w:r>
      <w:r w:rsidR="003D5199">
        <w:t>A, C, and D</w:t>
      </w:r>
      <w:r w:rsidR="00876F08" w:rsidRPr="00AD05FF">
        <w:t xml:space="preserve"> </w:t>
      </w:r>
    </w:p>
    <w:p w14:paraId="56391C97" w14:textId="77777777" w:rsidR="00876F08" w:rsidRPr="00AD05FF" w:rsidRDefault="00876F08" w:rsidP="00EF57B3">
      <w:pPr>
        <w:pStyle w:val="ListBullet"/>
      </w:pPr>
      <w:r w:rsidRPr="00AD05FF">
        <w:t>Personal Data on Kirschstein-NRSA Individual Fellowship Applicant Page</w:t>
      </w:r>
    </w:p>
    <w:p w14:paraId="56391C98" w14:textId="77777777" w:rsidR="009F5773" w:rsidRDefault="00AD05FF" w:rsidP="000A33B5">
      <w:pPr>
        <w:pStyle w:val="BodyText"/>
      </w:pPr>
      <w:r w:rsidRPr="00E539E8">
        <w:rPr>
          <w:rStyle w:val="SubheadinParagraph"/>
        </w:rPr>
        <w:t>Section</w:t>
      </w:r>
      <w:r w:rsidR="00876F08" w:rsidRPr="00E539E8">
        <w:rPr>
          <w:rStyle w:val="SubheadinParagraph"/>
        </w:rPr>
        <w:t xml:space="preserve"> II</w:t>
      </w:r>
      <w:r w:rsidR="00876F08" w:rsidRPr="00C96026">
        <w:t>:</w:t>
      </w:r>
      <w:r>
        <w:t xml:space="preserve">  </w:t>
      </w:r>
      <w:r w:rsidR="00876F08" w:rsidRPr="00C96026">
        <w:t>To be completed by the Sponsor</w:t>
      </w:r>
      <w:r w:rsidR="00C96026" w:rsidRPr="00C96026">
        <w:t xml:space="preserve"> (and </w:t>
      </w:r>
      <w:r w:rsidR="00937A65">
        <w:t>C</w:t>
      </w:r>
      <w:r w:rsidR="00C96026" w:rsidRPr="00C96026">
        <w:t>o-Sponsor when applicable)</w:t>
      </w:r>
    </w:p>
    <w:p w14:paraId="56391C99" w14:textId="77777777" w:rsidR="009F5773" w:rsidRDefault="009F5773" w:rsidP="00EF57B3">
      <w:pPr>
        <w:pStyle w:val="ListBullet"/>
      </w:pPr>
      <w:r>
        <w:t xml:space="preserve">Sponsor </w:t>
      </w:r>
      <w:r w:rsidR="00937A65">
        <w:t xml:space="preserve">and Co-Sponsor </w:t>
      </w:r>
      <w:r>
        <w:t>Biosketch</w:t>
      </w:r>
      <w:r w:rsidR="00937A65">
        <w:t>(es)</w:t>
      </w:r>
    </w:p>
    <w:p w14:paraId="56391C9A" w14:textId="77777777" w:rsidR="00876F08" w:rsidRPr="00C96026" w:rsidRDefault="009F5773" w:rsidP="00EF57B3">
      <w:pPr>
        <w:pStyle w:val="ListBullet"/>
      </w:pPr>
      <w:r>
        <w:t>Sponsor</w:t>
      </w:r>
      <w:r w:rsidR="00937A65">
        <w:t xml:space="preserve"> and Co-Sponsor </w:t>
      </w:r>
      <w:r>
        <w:t>Information (see instructions)</w:t>
      </w:r>
      <w:r w:rsidR="00876F08" w:rsidRPr="00C96026">
        <w:t xml:space="preserve"> </w:t>
      </w:r>
    </w:p>
    <w:p w14:paraId="56391C9B" w14:textId="77777777" w:rsidR="00C96026" w:rsidRPr="00C96026" w:rsidRDefault="00AD05FF" w:rsidP="000A33B5">
      <w:pPr>
        <w:pStyle w:val="BodyText"/>
      </w:pPr>
      <w:r w:rsidRPr="00E16BCA">
        <w:rPr>
          <w:rStyle w:val="SubheadinParagraph"/>
        </w:rPr>
        <w:t xml:space="preserve">Section </w:t>
      </w:r>
      <w:r w:rsidR="00C96026" w:rsidRPr="00E16BCA">
        <w:rPr>
          <w:rStyle w:val="SubheadinParagraph"/>
        </w:rPr>
        <w:t>III:  References:</w:t>
      </w:r>
      <w:r w:rsidR="00297A9E">
        <w:t xml:space="preserve"> </w:t>
      </w:r>
      <w:r w:rsidR="00C96026" w:rsidRPr="00C96026">
        <w:t>To be completed by your chosen referees and included in sealed envelopes along with this application.</w:t>
      </w:r>
    </w:p>
    <w:p w14:paraId="56391C9C" w14:textId="77777777" w:rsidR="00876F08" w:rsidRDefault="00C96026" w:rsidP="000A33B5">
      <w:pPr>
        <w:pStyle w:val="BodyText"/>
      </w:pPr>
      <w:r>
        <w:t>All</w:t>
      </w:r>
      <w:r w:rsidR="00876F08" w:rsidRPr="00C96026">
        <w:t xml:space="preserve"> </w:t>
      </w:r>
      <w:r w:rsidR="00AD05FF">
        <w:t>sections</w:t>
      </w:r>
      <w:r w:rsidR="00876F08" w:rsidRPr="00C96026">
        <w:t xml:space="preserve"> must be submitted together in the same envelope; otherwise, the application will be returned without review.</w:t>
      </w:r>
    </w:p>
    <w:p w14:paraId="56391C9D" w14:textId="77777777" w:rsidR="00876F08" w:rsidRDefault="00876F08" w:rsidP="00953AEB">
      <w:pPr>
        <w:pStyle w:val="BodyText"/>
      </w:pPr>
      <w:r>
        <w:t>This application is used for all types of Kirschstein-NRSA Individual Fellowships—Predoctoral, Postdoctoral, and Senior. Special instructions may apply to Predoctoral or Senior Fellowships. The following table summarizes where instructions differ for these types of fellowships.</w:t>
      </w:r>
    </w:p>
    <w:p w14:paraId="56391C9E" w14:textId="77777777" w:rsidR="00876F08" w:rsidRDefault="0067136F" w:rsidP="00890999">
      <w:pPr>
        <w:pStyle w:val="Heading4"/>
        <w:keepNext/>
      </w:pPr>
      <w:r w:rsidRPr="00134034">
        <w:t>Special Instructions for Predoctoral and Senior Fellowships Applicants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220"/>
        <w:gridCol w:w="2803"/>
      </w:tblGrid>
      <w:tr w:rsidR="00876F08" w14:paraId="56391CA0" w14:textId="77777777" w:rsidTr="00877B21">
        <w:trPr>
          <w:cantSplit/>
          <w:tblHeader/>
          <w:jc w:val="center"/>
        </w:trPr>
        <w:tc>
          <w:tcPr>
            <w:tcW w:w="8023" w:type="dxa"/>
            <w:gridSpan w:val="2"/>
            <w:shd w:val="clear" w:color="auto" w:fill="F2F2F2"/>
            <w:vAlign w:val="center"/>
          </w:tcPr>
          <w:p w14:paraId="56391C9F" w14:textId="77777777" w:rsidR="00876F08" w:rsidRPr="0067136F" w:rsidRDefault="0067136F" w:rsidP="0067136F">
            <w:pPr>
              <w:pStyle w:val="TableHeader"/>
            </w:pPr>
            <w:r w:rsidRPr="0067136F">
              <w:t>predoctoral f</w:t>
            </w:r>
            <w:r w:rsidR="00876F08" w:rsidRPr="0067136F">
              <w:t>ellowships</w:t>
            </w:r>
          </w:p>
        </w:tc>
      </w:tr>
      <w:tr w:rsidR="00876F08" w14:paraId="56391CA3" w14:textId="77777777" w:rsidTr="00C0661A">
        <w:trPr>
          <w:cantSplit/>
          <w:jc w:val="center"/>
        </w:trPr>
        <w:tc>
          <w:tcPr>
            <w:tcW w:w="5220" w:type="dxa"/>
            <w:tcMar>
              <w:top w:w="29" w:type="dxa"/>
              <w:left w:w="115" w:type="dxa"/>
              <w:bottom w:w="29" w:type="dxa"/>
              <w:right w:w="115" w:type="dxa"/>
            </w:tcMar>
            <w:vAlign w:val="center"/>
          </w:tcPr>
          <w:p w14:paraId="56391CA1" w14:textId="77777777" w:rsidR="00876F08" w:rsidRPr="0067136F" w:rsidRDefault="00B26C58" w:rsidP="0067136F">
            <w:pPr>
              <w:pStyle w:val="Tabletext"/>
              <w:rPr>
                <w:rStyle w:val="Hyperlink"/>
                <w:sz w:val="20"/>
              </w:rPr>
            </w:pPr>
            <w:hyperlink w:anchor="Item_2" w:history="1">
              <w:r w:rsidR="00D923CF" w:rsidRPr="0067136F">
                <w:rPr>
                  <w:rStyle w:val="Hyperlink"/>
                  <w:sz w:val="20"/>
                </w:rPr>
                <w:t xml:space="preserve">Face Page </w:t>
              </w:r>
              <w:r w:rsidR="00876F08" w:rsidRPr="0067136F">
                <w:rPr>
                  <w:rStyle w:val="Hyperlink"/>
                  <w:sz w:val="20"/>
                </w:rPr>
                <w:t>Item 2, Level of Fellowship</w:t>
              </w:r>
            </w:hyperlink>
            <w:r w:rsidR="00876F08" w:rsidRPr="0067136F">
              <w:rPr>
                <w:rStyle w:val="Hyperlink"/>
                <w:sz w:val="20"/>
              </w:rPr>
              <w:t xml:space="preserve"> </w:t>
            </w:r>
          </w:p>
        </w:tc>
        <w:tc>
          <w:tcPr>
            <w:tcW w:w="2803" w:type="dxa"/>
            <w:tcMar>
              <w:top w:w="29" w:type="dxa"/>
              <w:left w:w="115" w:type="dxa"/>
              <w:bottom w:w="29" w:type="dxa"/>
              <w:right w:w="115" w:type="dxa"/>
            </w:tcMar>
            <w:vAlign w:val="center"/>
          </w:tcPr>
          <w:p w14:paraId="56391CA2" w14:textId="77777777" w:rsidR="00876F08" w:rsidRPr="00953AEB" w:rsidRDefault="00876F08" w:rsidP="0067136F">
            <w:pPr>
              <w:pStyle w:val="Tabletext"/>
            </w:pPr>
            <w:r w:rsidRPr="00953AEB">
              <w:t>Special Instructions</w:t>
            </w:r>
          </w:p>
        </w:tc>
      </w:tr>
      <w:tr w:rsidR="00C3239E" w14:paraId="56391CA6" w14:textId="77777777" w:rsidTr="00C0661A">
        <w:trPr>
          <w:cantSplit/>
          <w:jc w:val="center"/>
        </w:trPr>
        <w:tc>
          <w:tcPr>
            <w:tcW w:w="5220" w:type="dxa"/>
            <w:tcMar>
              <w:top w:w="29" w:type="dxa"/>
              <w:left w:w="115" w:type="dxa"/>
              <w:bottom w:w="29" w:type="dxa"/>
              <w:right w:w="115" w:type="dxa"/>
            </w:tcMar>
            <w:vAlign w:val="center"/>
          </w:tcPr>
          <w:p w14:paraId="56391CA4" w14:textId="77777777" w:rsidR="00C3239E" w:rsidRPr="00953AEB" w:rsidRDefault="00B26C58" w:rsidP="0067136F">
            <w:pPr>
              <w:pStyle w:val="Tabletext"/>
              <w:rPr>
                <w:rStyle w:val="Hyperlink"/>
              </w:rPr>
            </w:pPr>
            <w:hyperlink w:anchor="Item_3" w:history="1">
              <w:r w:rsidR="00D923CF" w:rsidRPr="0067136F">
                <w:rPr>
                  <w:rStyle w:val="Hyperlink"/>
                  <w:sz w:val="20"/>
                </w:rPr>
                <w:t xml:space="preserve">Face Page </w:t>
              </w:r>
              <w:r w:rsidR="00133085" w:rsidRPr="0067136F">
                <w:rPr>
                  <w:rStyle w:val="Hyperlink"/>
                  <w:sz w:val="20"/>
                </w:rPr>
                <w:t>Item 3, Response to PA/RFA</w:t>
              </w:r>
            </w:hyperlink>
            <w:r w:rsidR="00C3239E" w:rsidRPr="00953AEB">
              <w:rPr>
                <w:rStyle w:val="Hyperlink"/>
              </w:rPr>
              <w:t xml:space="preserve"> </w:t>
            </w:r>
          </w:p>
        </w:tc>
        <w:tc>
          <w:tcPr>
            <w:tcW w:w="2803" w:type="dxa"/>
            <w:tcMar>
              <w:top w:w="29" w:type="dxa"/>
              <w:left w:w="115" w:type="dxa"/>
              <w:bottom w:w="29" w:type="dxa"/>
              <w:right w:w="115" w:type="dxa"/>
            </w:tcMar>
            <w:vAlign w:val="center"/>
          </w:tcPr>
          <w:p w14:paraId="56391CA5" w14:textId="77777777" w:rsidR="00C3239E" w:rsidRPr="00953AEB" w:rsidRDefault="00C3239E" w:rsidP="0067136F">
            <w:pPr>
              <w:pStyle w:val="Tabletext"/>
            </w:pPr>
            <w:r w:rsidRPr="00953AEB">
              <w:t>Special Instructions</w:t>
            </w:r>
          </w:p>
        </w:tc>
      </w:tr>
      <w:tr w:rsidR="00C156A6" w14:paraId="56391CA9" w14:textId="77777777" w:rsidTr="00C0661A">
        <w:trPr>
          <w:cantSplit/>
          <w:jc w:val="center"/>
        </w:trPr>
        <w:tc>
          <w:tcPr>
            <w:tcW w:w="5220" w:type="dxa"/>
            <w:tcMar>
              <w:top w:w="29" w:type="dxa"/>
              <w:left w:w="115" w:type="dxa"/>
              <w:bottom w:w="29" w:type="dxa"/>
              <w:right w:w="115" w:type="dxa"/>
            </w:tcMar>
            <w:vAlign w:val="center"/>
          </w:tcPr>
          <w:p w14:paraId="56391CA7" w14:textId="77777777" w:rsidR="00C156A6" w:rsidRPr="0067136F" w:rsidRDefault="00B26C58" w:rsidP="0067136F">
            <w:pPr>
              <w:pStyle w:val="Tabletext"/>
            </w:pPr>
            <w:hyperlink w:anchor="Activities_Planned" w:history="1">
              <w:r w:rsidR="00D923CF" w:rsidRPr="0067136F">
                <w:rPr>
                  <w:rStyle w:val="Hyperlink"/>
                  <w:sz w:val="20"/>
                </w:rPr>
                <w:t xml:space="preserve">Form Page </w:t>
              </w:r>
              <w:r w:rsidR="0025324A" w:rsidRPr="0067136F">
                <w:rPr>
                  <w:rStyle w:val="Hyperlink"/>
                  <w:sz w:val="20"/>
                </w:rPr>
                <w:t>3</w:t>
              </w:r>
              <w:r w:rsidR="00D923CF" w:rsidRPr="0067136F">
                <w:rPr>
                  <w:rStyle w:val="Hyperlink"/>
                  <w:sz w:val="20"/>
                </w:rPr>
                <w:t xml:space="preserve">, </w:t>
              </w:r>
              <w:r w:rsidR="00C156A6" w:rsidRPr="0067136F">
                <w:rPr>
                  <w:rStyle w:val="Hyperlink"/>
                  <w:sz w:val="20"/>
                </w:rPr>
                <w:t>Activities Planned Under This Award</w:t>
              </w:r>
            </w:hyperlink>
            <w:r w:rsidR="00C156A6" w:rsidRPr="0067136F">
              <w:t xml:space="preserve"> </w:t>
            </w:r>
          </w:p>
        </w:tc>
        <w:tc>
          <w:tcPr>
            <w:tcW w:w="2803" w:type="dxa"/>
            <w:tcMar>
              <w:top w:w="29" w:type="dxa"/>
              <w:left w:w="115" w:type="dxa"/>
              <w:bottom w:w="29" w:type="dxa"/>
              <w:right w:w="115" w:type="dxa"/>
            </w:tcMar>
            <w:vAlign w:val="center"/>
          </w:tcPr>
          <w:p w14:paraId="56391CA8" w14:textId="77777777" w:rsidR="00C156A6" w:rsidRPr="00953AEB" w:rsidRDefault="00C156A6" w:rsidP="0067136F">
            <w:pPr>
              <w:pStyle w:val="Tabletext"/>
            </w:pPr>
            <w:r w:rsidRPr="00953AEB">
              <w:t>Special Instructions</w:t>
            </w:r>
          </w:p>
        </w:tc>
      </w:tr>
      <w:tr w:rsidR="00C3239E" w14:paraId="56391CAE" w14:textId="77777777" w:rsidTr="00C0661A">
        <w:trPr>
          <w:cantSplit/>
          <w:jc w:val="center"/>
        </w:trPr>
        <w:tc>
          <w:tcPr>
            <w:tcW w:w="5220" w:type="dxa"/>
            <w:tcMar>
              <w:top w:w="29" w:type="dxa"/>
              <w:left w:w="115" w:type="dxa"/>
              <w:bottom w:w="29" w:type="dxa"/>
              <w:right w:w="115" w:type="dxa"/>
            </w:tcMar>
            <w:vAlign w:val="center"/>
          </w:tcPr>
          <w:p w14:paraId="56391CAA" w14:textId="77777777" w:rsidR="00C3239E" w:rsidRPr="00953AEB" w:rsidRDefault="00C3239E" w:rsidP="0067136F">
            <w:pPr>
              <w:pStyle w:val="Tabletext"/>
            </w:pPr>
            <w:r w:rsidRPr="00953AEB">
              <w:t>Applicant/Fellow Biosketch</w:t>
            </w:r>
          </w:p>
          <w:p w14:paraId="56391CAB" w14:textId="77777777" w:rsidR="00C3239E" w:rsidRPr="0067136F" w:rsidRDefault="00B26C58" w:rsidP="0067136F">
            <w:pPr>
              <w:pStyle w:val="Tabletext"/>
              <w:ind w:left="459"/>
              <w:rPr>
                <w:snapToGrid w:val="0"/>
              </w:rPr>
            </w:pPr>
            <w:hyperlink w:anchor="Scholastic_Performance" w:history="1">
              <w:r w:rsidR="00C156A6" w:rsidRPr="0067136F">
                <w:rPr>
                  <w:rStyle w:val="Hyperlink"/>
                  <w:sz w:val="20"/>
                </w:rPr>
                <w:t>C.  Scholastic Performance</w:t>
              </w:r>
            </w:hyperlink>
          </w:p>
        </w:tc>
        <w:tc>
          <w:tcPr>
            <w:tcW w:w="2803" w:type="dxa"/>
            <w:tcMar>
              <w:top w:w="29" w:type="dxa"/>
              <w:left w:w="115" w:type="dxa"/>
              <w:bottom w:w="29" w:type="dxa"/>
              <w:right w:w="115" w:type="dxa"/>
            </w:tcMar>
            <w:vAlign w:val="center"/>
          </w:tcPr>
          <w:p w14:paraId="56391CAC" w14:textId="77777777" w:rsidR="00C3239E" w:rsidRDefault="00C3239E" w:rsidP="0067136F">
            <w:pPr>
              <w:pStyle w:val="Tabletext"/>
              <w:rPr>
                <w:sz w:val="18"/>
              </w:rPr>
            </w:pPr>
          </w:p>
          <w:p w14:paraId="56391CAD" w14:textId="77777777" w:rsidR="00C3239E" w:rsidRPr="00953AEB" w:rsidRDefault="00C3239E" w:rsidP="0067136F">
            <w:pPr>
              <w:pStyle w:val="Tabletext"/>
            </w:pPr>
            <w:r w:rsidRPr="00953AEB">
              <w:t>Special Instructions</w:t>
            </w:r>
          </w:p>
        </w:tc>
      </w:tr>
      <w:tr w:rsidR="00C156A6" w14:paraId="56391CB3" w14:textId="77777777" w:rsidTr="00C0661A">
        <w:trPr>
          <w:cantSplit/>
          <w:jc w:val="center"/>
        </w:trPr>
        <w:tc>
          <w:tcPr>
            <w:tcW w:w="5220" w:type="dxa"/>
            <w:tcMar>
              <w:top w:w="29" w:type="dxa"/>
              <w:left w:w="115" w:type="dxa"/>
              <w:bottom w:w="29" w:type="dxa"/>
              <w:right w:w="115" w:type="dxa"/>
            </w:tcMar>
            <w:vAlign w:val="center"/>
          </w:tcPr>
          <w:p w14:paraId="56391CAF" w14:textId="77777777" w:rsidR="00C156A6" w:rsidRPr="00953AEB" w:rsidRDefault="00B26C58" w:rsidP="0067136F">
            <w:pPr>
              <w:pStyle w:val="Tabletext"/>
            </w:pPr>
            <w:hyperlink w:anchor="Form_Page_5" w:history="1">
              <w:r w:rsidR="00D923CF" w:rsidRPr="0067136F">
                <w:rPr>
                  <w:rStyle w:val="Hyperlink"/>
                  <w:sz w:val="20"/>
                </w:rPr>
                <w:t xml:space="preserve">Form Page </w:t>
              </w:r>
              <w:r w:rsidR="0025324A" w:rsidRPr="0067136F">
                <w:rPr>
                  <w:rStyle w:val="Hyperlink"/>
                  <w:sz w:val="20"/>
                </w:rPr>
                <w:t>5</w:t>
              </w:r>
            </w:hyperlink>
            <w:r w:rsidR="00D923CF" w:rsidRPr="00953AEB">
              <w:t xml:space="preserve">, </w:t>
            </w:r>
            <w:r w:rsidR="00276E2B">
              <w:t>Item 24</w:t>
            </w:r>
            <w:r w:rsidR="00C156A6" w:rsidRPr="00953AEB">
              <w:t>a &amp; b, Thesis/Dissertation Title and Advisor</w:t>
            </w:r>
            <w:r w:rsidR="0018232F" w:rsidRPr="00953AEB">
              <w:t>.</w:t>
            </w:r>
          </w:p>
          <w:p w14:paraId="56391CB0" w14:textId="77777777" w:rsidR="0018232F" w:rsidRPr="00953AEB" w:rsidRDefault="00276E2B" w:rsidP="0067136F">
            <w:pPr>
              <w:pStyle w:val="Tabletext"/>
            </w:pPr>
            <w:r>
              <w:t>Item 25</w:t>
            </w:r>
            <w:r w:rsidR="0018232F" w:rsidRPr="00953AEB">
              <w:t>, Doctoral Dissertation and Other Research Experience</w:t>
            </w:r>
          </w:p>
        </w:tc>
        <w:tc>
          <w:tcPr>
            <w:tcW w:w="2803" w:type="dxa"/>
            <w:tcMar>
              <w:top w:w="29" w:type="dxa"/>
              <w:left w:w="115" w:type="dxa"/>
              <w:bottom w:w="29" w:type="dxa"/>
              <w:right w:w="115" w:type="dxa"/>
            </w:tcMar>
            <w:vAlign w:val="center"/>
          </w:tcPr>
          <w:p w14:paraId="56391CB1" w14:textId="77777777" w:rsidR="00C156A6" w:rsidRPr="00953AEB" w:rsidRDefault="00C156A6" w:rsidP="0067136F">
            <w:pPr>
              <w:pStyle w:val="Tabletext"/>
            </w:pPr>
            <w:r w:rsidRPr="00953AEB">
              <w:t>Omit</w:t>
            </w:r>
          </w:p>
          <w:p w14:paraId="56391CB2" w14:textId="77777777" w:rsidR="0018232F" w:rsidRPr="009416AC" w:rsidRDefault="0018232F" w:rsidP="0067136F">
            <w:pPr>
              <w:pStyle w:val="Tabletext"/>
            </w:pPr>
            <w:r w:rsidRPr="00953AEB">
              <w:t>Special</w:t>
            </w:r>
            <w:r w:rsidRPr="009416AC">
              <w:t xml:space="preserve"> Instructions</w:t>
            </w:r>
          </w:p>
        </w:tc>
      </w:tr>
      <w:tr w:rsidR="00876F08" w14:paraId="56391CB6" w14:textId="77777777" w:rsidTr="00C0661A">
        <w:trPr>
          <w:cantSplit/>
          <w:jc w:val="center"/>
        </w:trPr>
        <w:tc>
          <w:tcPr>
            <w:tcW w:w="5220" w:type="dxa"/>
            <w:tcMar>
              <w:top w:w="29" w:type="dxa"/>
              <w:left w:w="115" w:type="dxa"/>
              <w:bottom w:w="29" w:type="dxa"/>
              <w:right w:w="115" w:type="dxa"/>
            </w:tcMar>
            <w:vAlign w:val="center"/>
          </w:tcPr>
          <w:p w14:paraId="56391CB4" w14:textId="77777777" w:rsidR="00876F08" w:rsidRDefault="00B26C58" w:rsidP="0067136F">
            <w:pPr>
              <w:pStyle w:val="Tabletext"/>
              <w:rPr>
                <w:sz w:val="18"/>
              </w:rPr>
            </w:pPr>
            <w:hyperlink w:anchor="Checklist" w:history="1">
              <w:r w:rsidR="00D923CF" w:rsidRPr="0067136F">
                <w:rPr>
                  <w:rStyle w:val="Hyperlink"/>
                  <w:sz w:val="20"/>
                </w:rPr>
                <w:t>Checklist</w:t>
              </w:r>
            </w:hyperlink>
            <w:r w:rsidR="00D923CF" w:rsidRPr="00953AEB">
              <w:t xml:space="preserve">, </w:t>
            </w:r>
            <w:r w:rsidR="00876F08" w:rsidRPr="0067136F">
              <w:rPr>
                <w:iCs/>
              </w:rPr>
              <w:t>C</w:t>
            </w:r>
          </w:p>
        </w:tc>
        <w:tc>
          <w:tcPr>
            <w:tcW w:w="2803" w:type="dxa"/>
            <w:tcMar>
              <w:top w:w="29" w:type="dxa"/>
              <w:left w:w="115" w:type="dxa"/>
              <w:bottom w:w="29" w:type="dxa"/>
              <w:right w:w="115" w:type="dxa"/>
            </w:tcMar>
            <w:vAlign w:val="center"/>
          </w:tcPr>
          <w:p w14:paraId="56391CB5" w14:textId="77777777" w:rsidR="00876F08" w:rsidRPr="00953AEB" w:rsidRDefault="00876F08" w:rsidP="0067136F">
            <w:pPr>
              <w:pStyle w:val="Tabletext"/>
            </w:pPr>
            <w:r w:rsidRPr="00953AEB">
              <w:t>Omit</w:t>
            </w:r>
          </w:p>
        </w:tc>
      </w:tr>
      <w:tr w:rsidR="00876F08" w14:paraId="56391CB9" w14:textId="77777777" w:rsidTr="00C0661A">
        <w:trPr>
          <w:cantSplit/>
          <w:jc w:val="center"/>
        </w:trPr>
        <w:tc>
          <w:tcPr>
            <w:tcW w:w="5220" w:type="dxa"/>
            <w:tcMar>
              <w:top w:w="29" w:type="dxa"/>
              <w:left w:w="115" w:type="dxa"/>
              <w:bottom w:w="29" w:type="dxa"/>
              <w:right w:w="115" w:type="dxa"/>
            </w:tcMar>
            <w:vAlign w:val="center"/>
          </w:tcPr>
          <w:p w14:paraId="56391CB7" w14:textId="77777777" w:rsidR="00876F08" w:rsidRDefault="00B26C58" w:rsidP="0067136F">
            <w:pPr>
              <w:pStyle w:val="Tabletext"/>
              <w:rPr>
                <w:sz w:val="18"/>
              </w:rPr>
            </w:pPr>
            <w:hyperlink w:anchor="Checklist" w:history="1">
              <w:r w:rsidR="00D923CF" w:rsidRPr="0067136F">
                <w:rPr>
                  <w:rStyle w:val="Hyperlink"/>
                  <w:sz w:val="20"/>
                </w:rPr>
                <w:t>Checklist</w:t>
              </w:r>
            </w:hyperlink>
            <w:r w:rsidR="00D923CF" w:rsidRPr="00953AEB">
              <w:t xml:space="preserve">, </w:t>
            </w:r>
            <w:r w:rsidR="00876F08" w:rsidRPr="00953AEB">
              <w:t>D</w:t>
            </w:r>
            <w:r w:rsidR="00D923CF" w:rsidRPr="00953AEB">
              <w:t>, Tuition, Fees, Health Insurance</w:t>
            </w:r>
          </w:p>
        </w:tc>
        <w:tc>
          <w:tcPr>
            <w:tcW w:w="2803" w:type="dxa"/>
            <w:tcMar>
              <w:top w:w="29" w:type="dxa"/>
              <w:left w:w="115" w:type="dxa"/>
              <w:bottom w:w="29" w:type="dxa"/>
              <w:right w:w="115" w:type="dxa"/>
            </w:tcMar>
            <w:vAlign w:val="center"/>
          </w:tcPr>
          <w:p w14:paraId="56391CB8" w14:textId="77777777" w:rsidR="00876F08" w:rsidRPr="00953AEB" w:rsidRDefault="00876F08" w:rsidP="0067136F">
            <w:pPr>
              <w:pStyle w:val="Tabletext"/>
            </w:pPr>
            <w:r w:rsidRPr="00953AEB">
              <w:t>Special Instructions</w:t>
            </w:r>
          </w:p>
        </w:tc>
      </w:tr>
      <w:tr w:rsidR="00876F08" w14:paraId="56391CBC" w14:textId="77777777" w:rsidTr="00C0661A">
        <w:trPr>
          <w:cantSplit/>
          <w:jc w:val="center"/>
        </w:trPr>
        <w:tc>
          <w:tcPr>
            <w:tcW w:w="5220" w:type="dxa"/>
            <w:tcMar>
              <w:top w:w="29" w:type="dxa"/>
              <w:left w:w="115" w:type="dxa"/>
              <w:bottom w:w="29" w:type="dxa"/>
              <w:right w:w="115" w:type="dxa"/>
            </w:tcMar>
            <w:vAlign w:val="center"/>
          </w:tcPr>
          <w:p w14:paraId="56391CBA" w14:textId="77777777" w:rsidR="00876F08" w:rsidRPr="00953AEB" w:rsidRDefault="00B26C58" w:rsidP="0067136F">
            <w:pPr>
              <w:pStyle w:val="Tabletext"/>
              <w:rPr>
                <w:rStyle w:val="Hyperlink"/>
              </w:rPr>
            </w:pPr>
            <w:hyperlink w:anchor="sealed_references" w:history="1">
              <w:r w:rsidR="00876F08" w:rsidRPr="0067136F">
                <w:rPr>
                  <w:rStyle w:val="Hyperlink"/>
                  <w:sz w:val="20"/>
                </w:rPr>
                <w:t>References</w:t>
              </w:r>
            </w:hyperlink>
          </w:p>
        </w:tc>
        <w:tc>
          <w:tcPr>
            <w:tcW w:w="2803" w:type="dxa"/>
            <w:tcMar>
              <w:top w:w="29" w:type="dxa"/>
              <w:left w:w="115" w:type="dxa"/>
              <w:bottom w:w="29" w:type="dxa"/>
              <w:right w:w="115" w:type="dxa"/>
            </w:tcMar>
            <w:vAlign w:val="center"/>
          </w:tcPr>
          <w:p w14:paraId="56391CBB" w14:textId="77777777" w:rsidR="00876F08" w:rsidRPr="00953AEB" w:rsidRDefault="00876F08" w:rsidP="0067136F">
            <w:pPr>
              <w:pStyle w:val="Tabletext"/>
            </w:pPr>
            <w:r w:rsidRPr="00953AEB">
              <w:t>Special Instructions</w:t>
            </w:r>
          </w:p>
        </w:tc>
      </w:tr>
      <w:tr w:rsidR="00876F08" w14:paraId="56391CBF" w14:textId="77777777" w:rsidTr="00C0661A">
        <w:trPr>
          <w:cantSplit/>
          <w:jc w:val="center"/>
        </w:trPr>
        <w:tc>
          <w:tcPr>
            <w:tcW w:w="5220" w:type="dxa"/>
            <w:tcMar>
              <w:top w:w="29" w:type="dxa"/>
              <w:left w:w="115" w:type="dxa"/>
              <w:bottom w:w="29" w:type="dxa"/>
              <w:right w:w="115" w:type="dxa"/>
            </w:tcMar>
            <w:vAlign w:val="center"/>
          </w:tcPr>
          <w:p w14:paraId="56391CBD" w14:textId="77777777" w:rsidR="00876F08" w:rsidRPr="00F46233" w:rsidRDefault="00876F08" w:rsidP="0067136F">
            <w:pPr>
              <w:pStyle w:val="Tabletext"/>
            </w:pPr>
            <w:r w:rsidRPr="00F46233">
              <w:t xml:space="preserve">Kirschstein-NRSA </w:t>
            </w:r>
            <w:r w:rsidR="00937A65" w:rsidRPr="00F46233">
              <w:t xml:space="preserve">Payback </w:t>
            </w:r>
            <w:r w:rsidRPr="00F46233">
              <w:t>Assurance</w:t>
            </w:r>
          </w:p>
        </w:tc>
        <w:tc>
          <w:tcPr>
            <w:tcW w:w="2803" w:type="dxa"/>
            <w:tcMar>
              <w:top w:w="29" w:type="dxa"/>
              <w:left w:w="115" w:type="dxa"/>
              <w:bottom w:w="29" w:type="dxa"/>
              <w:right w:w="115" w:type="dxa"/>
            </w:tcMar>
            <w:vAlign w:val="center"/>
          </w:tcPr>
          <w:p w14:paraId="56391CBE" w14:textId="77777777" w:rsidR="00876F08" w:rsidRPr="00953AEB" w:rsidRDefault="00D923CF" w:rsidP="0067136F">
            <w:pPr>
              <w:pStyle w:val="Tabletext"/>
            </w:pPr>
            <w:r w:rsidRPr="00953AEB">
              <w:t>Does not apply</w:t>
            </w:r>
          </w:p>
        </w:tc>
      </w:tr>
    </w:tbl>
    <w:p w14:paraId="56391CC0" w14:textId="77777777" w:rsidR="00AE6166" w:rsidRDefault="00AE6166" w:rsidP="0055197D">
      <w:pPr>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220"/>
        <w:gridCol w:w="2803"/>
      </w:tblGrid>
      <w:tr w:rsidR="0067136F" w14:paraId="56391CC2" w14:textId="77777777" w:rsidTr="00877B21">
        <w:trPr>
          <w:cantSplit/>
          <w:tblHeader/>
          <w:jc w:val="center"/>
        </w:trPr>
        <w:tc>
          <w:tcPr>
            <w:tcW w:w="8023" w:type="dxa"/>
            <w:gridSpan w:val="2"/>
            <w:shd w:val="clear" w:color="auto" w:fill="F2F2F2"/>
            <w:tcMar>
              <w:top w:w="29" w:type="dxa"/>
              <w:left w:w="115" w:type="dxa"/>
              <w:bottom w:w="29" w:type="dxa"/>
              <w:right w:w="115" w:type="dxa"/>
            </w:tcMar>
            <w:vAlign w:val="center"/>
          </w:tcPr>
          <w:p w14:paraId="56391CC1" w14:textId="77777777" w:rsidR="0067136F" w:rsidRPr="0067136F" w:rsidRDefault="0067136F" w:rsidP="0067136F">
            <w:pPr>
              <w:pStyle w:val="TableHeader"/>
            </w:pPr>
            <w:r>
              <w:t>senior f</w:t>
            </w:r>
            <w:r w:rsidRPr="0067136F">
              <w:t>ellowships</w:t>
            </w:r>
          </w:p>
        </w:tc>
      </w:tr>
      <w:tr w:rsidR="0067136F" w14:paraId="56391CC5" w14:textId="77777777" w:rsidTr="00C0661A">
        <w:trPr>
          <w:cantSplit/>
          <w:jc w:val="center"/>
        </w:trPr>
        <w:tc>
          <w:tcPr>
            <w:tcW w:w="5220" w:type="dxa"/>
            <w:tcMar>
              <w:top w:w="29" w:type="dxa"/>
              <w:left w:w="115" w:type="dxa"/>
              <w:bottom w:w="29" w:type="dxa"/>
              <w:right w:w="115" w:type="dxa"/>
            </w:tcMar>
            <w:vAlign w:val="center"/>
          </w:tcPr>
          <w:p w14:paraId="56391CC3" w14:textId="77777777" w:rsidR="0067136F" w:rsidRDefault="00B26C58" w:rsidP="0067136F">
            <w:pPr>
              <w:pStyle w:val="Tabletext"/>
              <w:rPr>
                <w:sz w:val="18"/>
              </w:rPr>
            </w:pPr>
            <w:hyperlink w:anchor="Item_2" w:history="1">
              <w:r w:rsidR="0067136F" w:rsidRPr="00181DCF">
                <w:rPr>
                  <w:rStyle w:val="Hyperlink"/>
                  <w:sz w:val="20"/>
                </w:rPr>
                <w:t>Face Page, Item 2, Level of Fellowship</w:t>
              </w:r>
            </w:hyperlink>
            <w:r w:rsidR="0067136F">
              <w:rPr>
                <w:sz w:val="18"/>
              </w:rPr>
              <w:t xml:space="preserve"> </w:t>
            </w:r>
          </w:p>
        </w:tc>
        <w:tc>
          <w:tcPr>
            <w:tcW w:w="2803" w:type="dxa"/>
            <w:tcMar>
              <w:top w:w="29" w:type="dxa"/>
              <w:left w:w="115" w:type="dxa"/>
              <w:bottom w:w="29" w:type="dxa"/>
              <w:right w:w="115" w:type="dxa"/>
            </w:tcMar>
            <w:vAlign w:val="center"/>
          </w:tcPr>
          <w:p w14:paraId="56391CC4" w14:textId="77777777" w:rsidR="0067136F" w:rsidRPr="00953AEB" w:rsidRDefault="0067136F" w:rsidP="0067136F">
            <w:pPr>
              <w:pStyle w:val="Tabletext"/>
            </w:pPr>
            <w:r w:rsidRPr="00953AEB">
              <w:t>Special Instructions</w:t>
            </w:r>
          </w:p>
        </w:tc>
      </w:tr>
      <w:tr w:rsidR="0067136F" w14:paraId="56391CC8" w14:textId="77777777" w:rsidTr="00C0661A">
        <w:trPr>
          <w:cantSplit/>
          <w:jc w:val="center"/>
        </w:trPr>
        <w:tc>
          <w:tcPr>
            <w:tcW w:w="5220" w:type="dxa"/>
            <w:tcMar>
              <w:top w:w="29" w:type="dxa"/>
              <w:left w:w="115" w:type="dxa"/>
              <w:bottom w:w="29" w:type="dxa"/>
              <w:right w:w="115" w:type="dxa"/>
            </w:tcMar>
            <w:vAlign w:val="center"/>
          </w:tcPr>
          <w:p w14:paraId="56391CC6" w14:textId="77777777" w:rsidR="0067136F" w:rsidRDefault="00B26C58" w:rsidP="0067136F">
            <w:pPr>
              <w:pStyle w:val="Tabletext"/>
              <w:rPr>
                <w:sz w:val="18"/>
              </w:rPr>
            </w:pPr>
            <w:hyperlink w:anchor="Item_3" w:history="1">
              <w:r w:rsidR="0067136F" w:rsidRPr="00181DCF">
                <w:rPr>
                  <w:rStyle w:val="Hyperlink"/>
                  <w:sz w:val="20"/>
                </w:rPr>
                <w:t>Face Page, Item 3, Response to RFA/PA</w:t>
              </w:r>
            </w:hyperlink>
            <w:r w:rsidR="0067136F">
              <w:rPr>
                <w:sz w:val="18"/>
              </w:rPr>
              <w:t xml:space="preserve"> </w:t>
            </w:r>
          </w:p>
        </w:tc>
        <w:tc>
          <w:tcPr>
            <w:tcW w:w="2803" w:type="dxa"/>
            <w:tcMar>
              <w:top w:w="29" w:type="dxa"/>
              <w:left w:w="115" w:type="dxa"/>
              <w:bottom w:w="29" w:type="dxa"/>
              <w:right w:w="115" w:type="dxa"/>
            </w:tcMar>
            <w:vAlign w:val="center"/>
          </w:tcPr>
          <w:p w14:paraId="56391CC7" w14:textId="77777777" w:rsidR="0067136F" w:rsidRPr="00953AEB" w:rsidRDefault="0067136F" w:rsidP="0067136F">
            <w:pPr>
              <w:pStyle w:val="Tabletext"/>
            </w:pPr>
            <w:r w:rsidRPr="00953AEB">
              <w:t>Special Instructions</w:t>
            </w:r>
          </w:p>
        </w:tc>
      </w:tr>
      <w:tr w:rsidR="0067136F" w14:paraId="56391CCB" w14:textId="77777777" w:rsidTr="00C0661A">
        <w:trPr>
          <w:cantSplit/>
          <w:jc w:val="center"/>
        </w:trPr>
        <w:tc>
          <w:tcPr>
            <w:tcW w:w="5220" w:type="dxa"/>
            <w:tcMar>
              <w:top w:w="29" w:type="dxa"/>
              <w:left w:w="115" w:type="dxa"/>
              <w:bottom w:w="29" w:type="dxa"/>
              <w:right w:w="115" w:type="dxa"/>
            </w:tcMar>
            <w:vAlign w:val="center"/>
          </w:tcPr>
          <w:p w14:paraId="56391CC9" w14:textId="77777777" w:rsidR="0067136F" w:rsidRDefault="00B26C58" w:rsidP="0067136F">
            <w:pPr>
              <w:pStyle w:val="Tabletext"/>
              <w:rPr>
                <w:sz w:val="18"/>
              </w:rPr>
            </w:pPr>
            <w:hyperlink w:anchor="Biosketch_Fellow" w:history="1">
              <w:r w:rsidR="0067136F" w:rsidRPr="00181DCF">
                <w:rPr>
                  <w:rStyle w:val="Hyperlink"/>
                  <w:sz w:val="20"/>
                </w:rPr>
                <w:t>Applicant/Fellow Biosketch</w:t>
              </w:r>
            </w:hyperlink>
          </w:p>
        </w:tc>
        <w:tc>
          <w:tcPr>
            <w:tcW w:w="2803" w:type="dxa"/>
            <w:tcMar>
              <w:top w:w="29" w:type="dxa"/>
              <w:left w:w="115" w:type="dxa"/>
              <w:bottom w:w="29" w:type="dxa"/>
              <w:right w:w="115" w:type="dxa"/>
            </w:tcMar>
            <w:vAlign w:val="center"/>
          </w:tcPr>
          <w:p w14:paraId="56391CCA" w14:textId="77777777" w:rsidR="0067136F" w:rsidRPr="00953AEB" w:rsidRDefault="0067136F" w:rsidP="0067136F">
            <w:pPr>
              <w:pStyle w:val="Tabletext"/>
            </w:pPr>
            <w:r>
              <w:t xml:space="preserve">Do not use. </w:t>
            </w:r>
            <w:r w:rsidRPr="00953AEB">
              <w:t>Use traditional biosketch found in the PHS398</w:t>
            </w:r>
          </w:p>
        </w:tc>
      </w:tr>
      <w:tr w:rsidR="0067136F" w14:paraId="56391CCE" w14:textId="77777777" w:rsidTr="00C0661A">
        <w:trPr>
          <w:cantSplit/>
          <w:jc w:val="center"/>
        </w:trPr>
        <w:tc>
          <w:tcPr>
            <w:tcW w:w="5220" w:type="dxa"/>
            <w:tcMar>
              <w:top w:w="29" w:type="dxa"/>
              <w:left w:w="115" w:type="dxa"/>
              <w:bottom w:w="29" w:type="dxa"/>
              <w:right w:w="115" w:type="dxa"/>
            </w:tcMar>
            <w:vAlign w:val="center"/>
          </w:tcPr>
          <w:p w14:paraId="56391CCC" w14:textId="77777777" w:rsidR="0067136F" w:rsidRDefault="00B26C58" w:rsidP="0067136F">
            <w:pPr>
              <w:pStyle w:val="Tabletext"/>
              <w:rPr>
                <w:sz w:val="18"/>
              </w:rPr>
            </w:pPr>
            <w:hyperlink w:anchor="Form_Page_5" w:history="1">
              <w:r w:rsidR="0067136F" w:rsidRPr="00181DCF">
                <w:rPr>
                  <w:rStyle w:val="Hyperlink"/>
                  <w:sz w:val="20"/>
                </w:rPr>
                <w:t>Form Page 5</w:t>
              </w:r>
            </w:hyperlink>
            <w:r w:rsidR="0067136F" w:rsidRPr="00953AEB">
              <w:t>, I</w:t>
            </w:r>
            <w:r w:rsidR="0067136F">
              <w:t>tem 24</w:t>
            </w:r>
            <w:r w:rsidR="0067136F" w:rsidRPr="00953AEB">
              <w:t>a &amp; b, Thesis/Dissertation Title and Advisor</w:t>
            </w:r>
          </w:p>
        </w:tc>
        <w:tc>
          <w:tcPr>
            <w:tcW w:w="2803" w:type="dxa"/>
            <w:tcMar>
              <w:top w:w="29" w:type="dxa"/>
              <w:left w:w="115" w:type="dxa"/>
              <w:bottom w:w="29" w:type="dxa"/>
              <w:right w:w="115" w:type="dxa"/>
            </w:tcMar>
            <w:vAlign w:val="center"/>
          </w:tcPr>
          <w:p w14:paraId="56391CCD" w14:textId="77777777" w:rsidR="0067136F" w:rsidRDefault="0067136F" w:rsidP="0067136F">
            <w:pPr>
              <w:pStyle w:val="Tabletext"/>
              <w:rPr>
                <w:sz w:val="18"/>
              </w:rPr>
            </w:pPr>
            <w:r w:rsidRPr="00953AEB">
              <w:t>Omit</w:t>
            </w:r>
          </w:p>
        </w:tc>
      </w:tr>
      <w:tr w:rsidR="0067136F" w14:paraId="56391CD1" w14:textId="77777777" w:rsidTr="00C0661A">
        <w:trPr>
          <w:cantSplit/>
          <w:jc w:val="center"/>
        </w:trPr>
        <w:tc>
          <w:tcPr>
            <w:tcW w:w="5220" w:type="dxa"/>
            <w:tcMar>
              <w:top w:w="29" w:type="dxa"/>
              <w:left w:w="115" w:type="dxa"/>
              <w:bottom w:w="29" w:type="dxa"/>
              <w:right w:w="115" w:type="dxa"/>
            </w:tcMar>
            <w:vAlign w:val="center"/>
          </w:tcPr>
          <w:p w14:paraId="56391CCF" w14:textId="77777777" w:rsidR="0067136F" w:rsidRDefault="00B26C58" w:rsidP="0067136F">
            <w:pPr>
              <w:pStyle w:val="Tabletext"/>
              <w:rPr>
                <w:sz w:val="18"/>
              </w:rPr>
            </w:pPr>
            <w:hyperlink w:anchor="RTP_SectionJ" w:history="1">
              <w:r w:rsidR="00B96D8E">
                <w:rPr>
                  <w:rStyle w:val="Hyperlink"/>
                  <w:sz w:val="20"/>
                </w:rPr>
                <w:t>Research Training Plan, Section 20</w:t>
              </w:r>
            </w:hyperlink>
            <w:r w:rsidR="0067136F">
              <w:t xml:space="preserve">. </w:t>
            </w:r>
            <w:r w:rsidR="0067136F" w:rsidRPr="00953AEB">
              <w:t>Selection of Sponsor and Institution</w:t>
            </w:r>
          </w:p>
        </w:tc>
        <w:tc>
          <w:tcPr>
            <w:tcW w:w="2803" w:type="dxa"/>
            <w:tcMar>
              <w:top w:w="29" w:type="dxa"/>
              <w:left w:w="115" w:type="dxa"/>
              <w:bottom w:w="29" w:type="dxa"/>
              <w:right w:w="115" w:type="dxa"/>
            </w:tcMar>
            <w:vAlign w:val="center"/>
          </w:tcPr>
          <w:p w14:paraId="56391CD0" w14:textId="77777777" w:rsidR="0067136F" w:rsidRPr="00953AEB" w:rsidRDefault="0067136F" w:rsidP="0067136F">
            <w:pPr>
              <w:pStyle w:val="Tabletext"/>
            </w:pPr>
            <w:r w:rsidRPr="00953AEB">
              <w:t>Special Instructions</w:t>
            </w:r>
          </w:p>
        </w:tc>
      </w:tr>
      <w:tr w:rsidR="0067136F" w14:paraId="56391CD4" w14:textId="77777777" w:rsidTr="00C0661A">
        <w:trPr>
          <w:cantSplit/>
          <w:jc w:val="center"/>
        </w:trPr>
        <w:tc>
          <w:tcPr>
            <w:tcW w:w="5220" w:type="dxa"/>
            <w:tcMar>
              <w:top w:w="29" w:type="dxa"/>
              <w:left w:w="115" w:type="dxa"/>
              <w:bottom w:w="29" w:type="dxa"/>
              <w:right w:w="115" w:type="dxa"/>
            </w:tcMar>
            <w:vAlign w:val="center"/>
          </w:tcPr>
          <w:p w14:paraId="56391CD2" w14:textId="77777777" w:rsidR="0067136F" w:rsidRDefault="00B26C58" w:rsidP="0067136F">
            <w:pPr>
              <w:pStyle w:val="Tabletext"/>
              <w:rPr>
                <w:sz w:val="18"/>
              </w:rPr>
            </w:pPr>
            <w:hyperlink w:anchor="Checklist" w:history="1">
              <w:r w:rsidR="0067136F" w:rsidRPr="00181DCF">
                <w:rPr>
                  <w:rStyle w:val="Hyperlink"/>
                  <w:sz w:val="20"/>
                </w:rPr>
                <w:t>Checklist</w:t>
              </w:r>
            </w:hyperlink>
            <w:r w:rsidR="0067136F" w:rsidRPr="00953AEB">
              <w:t>,</w:t>
            </w:r>
            <w:r w:rsidR="0067136F">
              <w:t xml:space="preserve"> </w:t>
            </w:r>
            <w:r w:rsidR="0067136F" w:rsidRPr="00953AEB">
              <w:t>C</w:t>
            </w:r>
          </w:p>
        </w:tc>
        <w:tc>
          <w:tcPr>
            <w:tcW w:w="2803" w:type="dxa"/>
            <w:tcMar>
              <w:top w:w="29" w:type="dxa"/>
              <w:left w:w="115" w:type="dxa"/>
              <w:bottom w:w="29" w:type="dxa"/>
              <w:right w:w="115" w:type="dxa"/>
            </w:tcMar>
            <w:vAlign w:val="center"/>
          </w:tcPr>
          <w:p w14:paraId="56391CD3" w14:textId="77777777" w:rsidR="0067136F" w:rsidRPr="00953AEB" w:rsidRDefault="0067136F" w:rsidP="0067136F">
            <w:pPr>
              <w:pStyle w:val="Tabletext"/>
            </w:pPr>
            <w:r w:rsidRPr="00953AEB">
              <w:t>Special Instructions</w:t>
            </w:r>
          </w:p>
        </w:tc>
      </w:tr>
      <w:tr w:rsidR="0067136F" w14:paraId="56391CD7" w14:textId="77777777" w:rsidTr="00C0661A">
        <w:trPr>
          <w:cantSplit/>
          <w:jc w:val="center"/>
        </w:trPr>
        <w:tc>
          <w:tcPr>
            <w:tcW w:w="5220" w:type="dxa"/>
            <w:tcMar>
              <w:top w:w="29" w:type="dxa"/>
              <w:left w:w="115" w:type="dxa"/>
              <w:bottom w:w="29" w:type="dxa"/>
              <w:right w:w="115" w:type="dxa"/>
            </w:tcMar>
            <w:vAlign w:val="center"/>
          </w:tcPr>
          <w:p w14:paraId="56391CD5" w14:textId="77777777" w:rsidR="0067136F" w:rsidRDefault="00B26C58" w:rsidP="0067136F">
            <w:pPr>
              <w:pStyle w:val="Tabletext"/>
              <w:rPr>
                <w:sz w:val="18"/>
              </w:rPr>
            </w:pPr>
            <w:hyperlink w:anchor="Checklist" w:history="1">
              <w:r w:rsidR="0067136F" w:rsidRPr="00181DCF">
                <w:rPr>
                  <w:rStyle w:val="Hyperlink"/>
                  <w:sz w:val="20"/>
                </w:rPr>
                <w:t>Checklist</w:t>
              </w:r>
            </w:hyperlink>
            <w:r w:rsidR="0067136F" w:rsidRPr="00953AEB">
              <w:t>,</w:t>
            </w:r>
            <w:r w:rsidR="0067136F">
              <w:t xml:space="preserve"> </w:t>
            </w:r>
            <w:r w:rsidR="0067136F" w:rsidRPr="00953AEB">
              <w:t>D. Tuition, Fees, Health Insurance</w:t>
            </w:r>
          </w:p>
        </w:tc>
        <w:tc>
          <w:tcPr>
            <w:tcW w:w="2803" w:type="dxa"/>
            <w:tcMar>
              <w:top w:w="29" w:type="dxa"/>
              <w:left w:w="115" w:type="dxa"/>
              <w:bottom w:w="29" w:type="dxa"/>
              <w:right w:w="115" w:type="dxa"/>
            </w:tcMar>
            <w:vAlign w:val="center"/>
          </w:tcPr>
          <w:p w14:paraId="56391CD6" w14:textId="77777777" w:rsidR="0067136F" w:rsidRDefault="0067136F" w:rsidP="0067136F">
            <w:pPr>
              <w:pStyle w:val="Tabletext"/>
              <w:rPr>
                <w:sz w:val="18"/>
              </w:rPr>
            </w:pPr>
            <w:r w:rsidRPr="00953AEB">
              <w:t>Omit</w:t>
            </w:r>
          </w:p>
        </w:tc>
      </w:tr>
    </w:tbl>
    <w:p w14:paraId="56391CD8" w14:textId="77777777" w:rsidR="0067136F" w:rsidRDefault="0067136F" w:rsidP="0055197D">
      <w:pPr>
        <w:rPr>
          <w:highlight w:val="yellow"/>
        </w:rPr>
      </w:pPr>
    </w:p>
    <w:p w14:paraId="56391CD9" w14:textId="77777777" w:rsidR="00876F08" w:rsidRDefault="00AC6415" w:rsidP="000A33B5">
      <w:pPr>
        <w:pStyle w:val="BodyText"/>
      </w:pPr>
      <w:r>
        <w:t>T</w:t>
      </w:r>
      <w:r w:rsidR="00876F08" w:rsidRPr="00AC6415">
        <w:t xml:space="preserve">he applicant completes </w:t>
      </w:r>
      <w:r w:rsidR="0025324A" w:rsidRPr="00AC6415">
        <w:t xml:space="preserve">Section </w:t>
      </w:r>
      <w:r w:rsidR="00876F08" w:rsidRPr="00AC6415">
        <w:t>I</w:t>
      </w:r>
      <w:r w:rsidR="0025324A" w:rsidRPr="00AC6415">
        <w:t xml:space="preserve"> of the application (see list above)</w:t>
      </w:r>
      <w:r>
        <w:t xml:space="preserve"> in consultation with the sponsor. T</w:t>
      </w:r>
      <w:r w:rsidR="00876F08" w:rsidRPr="00AC6415">
        <w:t xml:space="preserve">he application should </w:t>
      </w:r>
      <w:r>
        <w:t xml:space="preserve">then </w:t>
      </w:r>
      <w:r w:rsidR="00876F08" w:rsidRPr="00AC6415">
        <w:t xml:space="preserve">be provided to the sponsor and sponsoring institution, along with these instructions and any other information required for completion and submission. </w:t>
      </w:r>
      <w:r w:rsidR="00876F08" w:rsidRPr="00AC6415">
        <w:rPr>
          <w:rStyle w:val="Emphasis"/>
        </w:rPr>
        <w:t xml:space="preserve">This includes the </w:t>
      </w:r>
      <w:hyperlink w:anchor="sealed_references" w:history="1">
        <w:r w:rsidR="00876F08" w:rsidRPr="00AC6415">
          <w:rPr>
            <w:rStyle w:val="Emphasis"/>
          </w:rPr>
          <w:t>sealed reference letters</w:t>
        </w:r>
      </w:hyperlink>
      <w:r w:rsidR="00876F08" w:rsidRPr="00AC6415">
        <w:t>. The sponsor should</w:t>
      </w:r>
      <w:r>
        <w:t xml:space="preserve"> review the specific instructions for and complete</w:t>
      </w:r>
      <w:r w:rsidR="00876F08" w:rsidRPr="00AC6415">
        <w:t xml:space="preserve"> </w:t>
      </w:r>
      <w:hyperlink w:anchor="Sponsor_Information" w:history="1">
        <w:r w:rsidRPr="003B4816">
          <w:rPr>
            <w:rStyle w:val="Hyperlink"/>
          </w:rPr>
          <w:t>Section II, Sponsor’s Information</w:t>
        </w:r>
      </w:hyperlink>
      <w:r>
        <w:t xml:space="preserve">. </w:t>
      </w:r>
      <w:r w:rsidR="00876F08" w:rsidRPr="00AC6415">
        <w:t>The applicant and sponsor should verify that the application has been properly completed, assembled, and paginated, and that appropriate institutional approvals and signatures have been obtained.</w:t>
      </w:r>
    </w:p>
    <w:p w14:paraId="56391CDA" w14:textId="0848A14E" w:rsidR="00876F08" w:rsidRDefault="00876F08" w:rsidP="000A33B5">
      <w:pPr>
        <w:pStyle w:val="BodyText"/>
      </w:pPr>
      <w:r>
        <w:t xml:space="preserve">Kirschstein-NRSA Individual Fellowships provide a stipend to the awardee plus an allowance to the sponsoring institution to defray some of the fellow’s training expenses. Individuals sponsored by foreign institutions </w:t>
      </w:r>
      <w:r w:rsidR="00937A65">
        <w:t xml:space="preserve">may </w:t>
      </w:r>
      <w:r>
        <w:t xml:space="preserve">also receive travel funds. Detailed information is provided in the Kirschstein-NRSA section of the </w:t>
      </w:r>
      <w:r w:rsidRPr="00134034">
        <w:rPr>
          <w:rStyle w:val="PublicationTitleChar"/>
        </w:rPr>
        <w:t>NIH Grants Policy Statement</w:t>
      </w:r>
      <w:r>
        <w:t xml:space="preserve"> at </w:t>
      </w:r>
      <w:hyperlink r:id="rId160" w:history="1">
        <w:r w:rsidR="00793437" w:rsidRPr="00793437">
          <w:rPr>
            <w:rStyle w:val="Hyperlink"/>
          </w:rPr>
          <w:t>http://grants.nih.gov/grants/policy/policy.htm</w:t>
        </w:r>
      </w:hyperlink>
      <w:r>
        <w:t>.</w:t>
      </w:r>
    </w:p>
    <w:p w14:paraId="56391CDB" w14:textId="77777777" w:rsidR="00876F08" w:rsidRDefault="00876F08" w:rsidP="000A33B5">
      <w:pPr>
        <w:pStyle w:val="BodyText"/>
      </w:pPr>
      <w:r>
        <w:t>The only budget information requested in the application is that related to tuition and fees for courses which support the research training experience, health insurance (self-only or family) for predoctoral applicants, and stipend/salary information for senior fellowship applicants (</w:t>
      </w:r>
      <w:hyperlink w:anchor="Checklist" w:history="1">
        <w:r w:rsidR="00FB3CFF">
          <w:rPr>
            <w:rStyle w:val="Hyperlink"/>
          </w:rPr>
          <w:t>see Checklist, instructions for Section I, Items C and D</w:t>
        </w:r>
      </w:hyperlink>
      <w:r>
        <w:t>). Other budget items are fixed, based on a formula or determined at time of award, and the applicant need not provide any information.</w:t>
      </w:r>
    </w:p>
    <w:p w14:paraId="56391CDC" w14:textId="77777777" w:rsidR="00A904A2" w:rsidRPr="008B669D" w:rsidRDefault="00344D82" w:rsidP="00344D82">
      <w:pPr>
        <w:pStyle w:val="Heading2"/>
      </w:pPr>
      <w:bookmarkStart w:id="111" w:name="_Toc16779040"/>
      <w:bookmarkStart w:id="112" w:name="_Toc20723691"/>
      <w:bookmarkStart w:id="113" w:name="_Toc97536159"/>
      <w:bookmarkStart w:id="114" w:name="_Toc416190896"/>
      <w:r>
        <w:lastRenderedPageBreak/>
        <w:t>4.</w:t>
      </w:r>
      <w:r w:rsidR="008B669D" w:rsidRPr="008B669D">
        <w:t>1</w:t>
      </w:r>
      <w:r w:rsidR="008B669D" w:rsidRPr="008B669D">
        <w:tab/>
      </w:r>
      <w:r w:rsidR="00876F08" w:rsidRPr="008B669D">
        <w:t>Face Page (Form Page 1)</w:t>
      </w:r>
      <w:bookmarkEnd w:id="111"/>
      <w:bookmarkEnd w:id="112"/>
      <w:bookmarkEnd w:id="113"/>
      <w:r w:rsidR="00297A9E" w:rsidRPr="008B669D">
        <w:t xml:space="preserve"> </w:t>
      </w:r>
      <w:r w:rsidR="008B0611">
        <w:t>(Application Section I)</w:t>
      </w:r>
      <w:bookmarkEnd w:id="114"/>
    </w:p>
    <w:p w14:paraId="56391CDD" w14:textId="77777777" w:rsidR="00523C2B" w:rsidRPr="00D11AFB" w:rsidRDefault="00523C2B" w:rsidP="000A33B5">
      <w:pPr>
        <w:pStyle w:val="BodyText"/>
      </w:pPr>
      <w:r w:rsidRPr="0055197D">
        <w:rPr>
          <w:rStyle w:val="Emphasis"/>
        </w:rPr>
        <w:t>The entire Face Page must be printed on a single page.</w:t>
      </w:r>
      <w:r w:rsidRPr="00550FF3">
        <w:t xml:space="preserve"> The </w:t>
      </w:r>
      <w:r>
        <w:t>Face Page must not have any shading or colors.</w:t>
      </w:r>
    </w:p>
    <w:p w14:paraId="56391CDE" w14:textId="77777777" w:rsidR="00876F08" w:rsidRPr="008F0054" w:rsidRDefault="00876F08" w:rsidP="005E28FE">
      <w:pPr>
        <w:pStyle w:val="Subhead"/>
      </w:pPr>
      <w:bookmarkStart w:id="115" w:name="_Toc97536160"/>
      <w:r w:rsidRPr="008F0054">
        <w:t>Item 1, Title of Research Training Proposal</w:t>
      </w:r>
      <w:bookmarkEnd w:id="115"/>
    </w:p>
    <w:p w14:paraId="56391CDF" w14:textId="77777777" w:rsidR="00876F08" w:rsidRDefault="004A773D" w:rsidP="000A33B5">
      <w:pPr>
        <w:pStyle w:val="BodyText"/>
      </w:pPr>
      <w:r w:rsidRPr="00E16BCA">
        <w:rPr>
          <w:rStyle w:val="Emphasis"/>
        </w:rPr>
        <w:t xml:space="preserve">Do not exceed </w:t>
      </w:r>
      <w:r w:rsidRPr="00852891">
        <w:rPr>
          <w:rStyle w:val="Strong"/>
        </w:rPr>
        <w:t>81 characters</w:t>
      </w:r>
      <w:r w:rsidRPr="00E16BCA">
        <w:rPr>
          <w:rStyle w:val="Emphasis"/>
        </w:rPr>
        <w:t>, including the spaces between words and punctuation</w:t>
      </w:r>
      <w:r w:rsidR="00E16BCA">
        <w:t xml:space="preserve">. </w:t>
      </w:r>
      <w:r w:rsidR="00876F08">
        <w:t xml:space="preserve">Choose a </w:t>
      </w:r>
      <w:r>
        <w:t xml:space="preserve">descriptive </w:t>
      </w:r>
      <w:r w:rsidR="00876F08">
        <w:t xml:space="preserve">title that is specifically </w:t>
      </w:r>
      <w:r>
        <w:t>appropriate</w:t>
      </w:r>
      <w:r w:rsidR="00876F08">
        <w:t>. The title should not be worded in a way that could easily be misconstrued if quoted out of context.</w:t>
      </w:r>
      <w:r w:rsidR="00796162">
        <w:t xml:space="preserve"> </w:t>
      </w:r>
      <w:r>
        <w:t xml:space="preserve">A </w:t>
      </w:r>
      <w:r w:rsidRPr="000A33B5">
        <w:rPr>
          <w:i/>
          <w:iCs w:val="0"/>
        </w:rPr>
        <w:t>new</w:t>
      </w:r>
      <w:r>
        <w:t xml:space="preserve"> application must have a different title from any other PHS project with the same individual applicant. A </w:t>
      </w:r>
      <w:r w:rsidRPr="00E16BCA">
        <w:rPr>
          <w:rStyle w:val="Emphasis"/>
        </w:rPr>
        <w:t>re</w:t>
      </w:r>
      <w:r w:rsidR="008D29D8">
        <w:rPr>
          <w:rStyle w:val="Emphasis"/>
        </w:rPr>
        <w:t>submission</w:t>
      </w:r>
      <w:r w:rsidRPr="00E16BCA">
        <w:rPr>
          <w:rStyle w:val="Emphasis"/>
        </w:rPr>
        <w:t xml:space="preserve"> application or </w:t>
      </w:r>
      <w:r w:rsidR="008D29D8">
        <w:rPr>
          <w:rStyle w:val="Emphasis"/>
        </w:rPr>
        <w:t>renewal</w:t>
      </w:r>
      <w:r w:rsidRPr="001028AC">
        <w:t xml:space="preserve"> </w:t>
      </w:r>
      <w:r>
        <w:t>should normally have the same title as the previous application or grant. If the specific aims of the project have significantly changed, choose a new title.</w:t>
      </w:r>
    </w:p>
    <w:p w14:paraId="56391CE0" w14:textId="77777777" w:rsidR="002646F5" w:rsidRPr="008F0054" w:rsidRDefault="002646F5" w:rsidP="00424594">
      <w:pPr>
        <w:pStyle w:val="Subhead"/>
        <w:keepNext/>
      </w:pPr>
      <w:bookmarkStart w:id="116" w:name="_Item_2,_Level"/>
      <w:bookmarkStart w:id="117" w:name="Item_2"/>
      <w:bookmarkStart w:id="118" w:name="_Toc97536161"/>
      <w:bookmarkEnd w:id="116"/>
      <w:bookmarkEnd w:id="117"/>
      <w:r w:rsidRPr="008F0054">
        <w:t>Item 2, Level of Fellowship</w:t>
      </w:r>
      <w:bookmarkEnd w:id="118"/>
    </w:p>
    <w:p w14:paraId="56391CE1" w14:textId="77777777" w:rsidR="00685A19" w:rsidRDefault="002646F5" w:rsidP="000A33B5">
      <w:pPr>
        <w:pStyle w:val="BodyText"/>
      </w:pPr>
      <w:r>
        <w:t xml:space="preserve">Indicate the level of fellowship requested in the Individual Fellowship application (predoctoral, postdoctoral, senior). Postdoctoral fellowships are provided by the NIH ICs and AHRQ. </w:t>
      </w:r>
    </w:p>
    <w:p w14:paraId="56391CE2" w14:textId="77777777" w:rsidR="002646F5" w:rsidRPr="005C3A84" w:rsidRDefault="002646F5" w:rsidP="000A33B5">
      <w:pPr>
        <w:pStyle w:val="BodyText"/>
      </w:pPr>
      <w:r>
        <w:t>Predoctoral fellowships are provided by a limited number of NIH ICs</w:t>
      </w:r>
      <w:r w:rsidR="00685A19">
        <w:t xml:space="preserve"> and AHRQ</w:t>
      </w:r>
      <w:r>
        <w:t>. Therefore, individuals interested in th</w:t>
      </w:r>
      <w:r w:rsidR="00685A19">
        <w:t>i</w:t>
      </w:r>
      <w:r>
        <w:t xml:space="preserve">s type of award </w:t>
      </w:r>
      <w:r w:rsidR="00937A65">
        <w:t>are strongly encouraged to</w:t>
      </w:r>
      <w:r>
        <w:t xml:space="preserve"> consult with the appropriate IC </w:t>
      </w:r>
      <w:r w:rsidR="00685A19">
        <w:t xml:space="preserve">or AHRQ </w:t>
      </w:r>
      <w:r>
        <w:t>before submitting an application.</w:t>
      </w:r>
      <w:r w:rsidR="00796162">
        <w:t xml:space="preserve"> </w:t>
      </w:r>
      <w:r w:rsidR="00937A65" w:rsidRPr="000B66F3">
        <w:rPr>
          <w:rStyle w:val="Strong"/>
        </w:rPr>
        <w:t xml:space="preserve">This action is of utmost importance because applications with marginal or no relevance to the mission of the participating </w:t>
      </w:r>
      <w:r w:rsidR="00325B4F" w:rsidRPr="000B66F3">
        <w:rPr>
          <w:rStyle w:val="Strong"/>
        </w:rPr>
        <w:t xml:space="preserve">NIH </w:t>
      </w:r>
      <w:r w:rsidR="00937A65" w:rsidRPr="000B66F3">
        <w:rPr>
          <w:rStyle w:val="Strong"/>
        </w:rPr>
        <w:t>ICs or AHRQ will not be accepted for review or funding.</w:t>
      </w:r>
    </w:p>
    <w:p w14:paraId="56391CE3" w14:textId="77777777" w:rsidR="002646F5" w:rsidRDefault="00685A19" w:rsidP="000A33B5">
      <w:pPr>
        <w:pStyle w:val="BodyText"/>
      </w:pPr>
      <w:r>
        <w:t>Senior fellowships are provided by a limited number of NIH ICs</w:t>
      </w:r>
      <w:r w:rsidR="00E318FF">
        <w:t xml:space="preserve"> and some ICs have specific criteria for accepting this type of fellowship</w:t>
      </w:r>
      <w:r w:rsidR="00796162">
        <w:t xml:space="preserve">. </w:t>
      </w:r>
      <w:r>
        <w:t xml:space="preserve">Therefore, individuals interested in this type of award </w:t>
      </w:r>
      <w:r w:rsidR="00937A65">
        <w:t xml:space="preserve">are strongly encouraged to </w:t>
      </w:r>
      <w:r>
        <w:t>consult with the appropriate IC befo</w:t>
      </w:r>
      <w:r w:rsidR="00796162">
        <w:t>re submitting an application.</w:t>
      </w:r>
      <w:r>
        <w:t xml:space="preserve"> (AHRQ does no</w:t>
      </w:r>
      <w:r w:rsidR="00796162">
        <w:t xml:space="preserve">t provide senior fellowships.) </w:t>
      </w:r>
      <w:r w:rsidR="000E40CF">
        <w:t>E</w:t>
      </w:r>
      <w:r w:rsidR="002646F5">
        <w:t>ligibility for a senior fellowship includes possession of a doctoral degree for at least 7 years and an established research career.</w:t>
      </w:r>
    </w:p>
    <w:p w14:paraId="56391CE4" w14:textId="77777777" w:rsidR="0077445C" w:rsidRPr="008F0054" w:rsidRDefault="0077445C" w:rsidP="00614D99">
      <w:pPr>
        <w:pStyle w:val="Subhead"/>
        <w:keepNext/>
      </w:pPr>
      <w:bookmarkStart w:id="119" w:name="Item_3"/>
      <w:bookmarkStart w:id="120" w:name="_Toc97536162"/>
      <w:bookmarkEnd w:id="119"/>
      <w:r w:rsidRPr="008F0054">
        <w:t xml:space="preserve">Item </w:t>
      </w:r>
      <w:r w:rsidR="002646F5" w:rsidRPr="008F0054">
        <w:t>3</w:t>
      </w:r>
      <w:r w:rsidRPr="008F0054">
        <w:t>, Program Announcement /Request for Applications</w:t>
      </w:r>
      <w:bookmarkEnd w:id="120"/>
      <w:r w:rsidRPr="008F0054">
        <w:t xml:space="preserve"> </w:t>
      </w:r>
    </w:p>
    <w:p w14:paraId="56391CE5" w14:textId="517D9325" w:rsidR="0077445C" w:rsidRDefault="0077445C" w:rsidP="000A33B5">
      <w:pPr>
        <w:pStyle w:val="BodyText"/>
      </w:pPr>
      <w:r>
        <w:t>If you are applying for a postdoctoral fellowship through the NIH-wide postdoctoral prog</w:t>
      </w:r>
      <w:r w:rsidR="00796162">
        <w:t xml:space="preserve">ram, leave this section blank. </w:t>
      </w:r>
      <w:r>
        <w:t xml:space="preserve">However, if you are applying for a specific program announced by a particular Institute, check Yes, and enter the appropriate PA number </w:t>
      </w:r>
      <w:r w:rsidRPr="009C031D">
        <w:t>(e.g., PA-</w:t>
      </w:r>
      <w:r w:rsidR="00793437">
        <w:t>15</w:t>
      </w:r>
      <w:r w:rsidRPr="009C031D">
        <w:t>-###)</w:t>
      </w:r>
      <w:r w:rsidR="00796162">
        <w:t xml:space="preserve"> and title. </w:t>
      </w:r>
    </w:p>
    <w:p w14:paraId="56391CE6" w14:textId="5982E3A8" w:rsidR="009C031D" w:rsidRDefault="0077445C" w:rsidP="000A33B5">
      <w:pPr>
        <w:pStyle w:val="BodyText"/>
      </w:pPr>
      <w:r>
        <w:t xml:space="preserve">If you are applying for a predoctoral fellowship program, check Yes, and enter the appropriate PA number </w:t>
      </w:r>
      <w:r w:rsidRPr="009C031D">
        <w:t>(e.g., PA-</w:t>
      </w:r>
      <w:r w:rsidR="00793437">
        <w:t>1</w:t>
      </w:r>
      <w:r w:rsidR="00793437" w:rsidRPr="009C031D">
        <w:t>5</w:t>
      </w:r>
      <w:r w:rsidRPr="009C031D">
        <w:t>-###) and</w:t>
      </w:r>
      <w:r w:rsidR="00796162">
        <w:t xml:space="preserve"> title. </w:t>
      </w:r>
      <w:r>
        <w:t xml:space="preserve">Predoctoral PA numbers are listed </w:t>
      </w:r>
      <w:r w:rsidRPr="009C031D">
        <w:t>at:</w:t>
      </w:r>
      <w:r w:rsidR="009C031D" w:rsidRPr="009C031D">
        <w:t xml:space="preserve"> </w:t>
      </w:r>
      <w:hyperlink r:id="rId161" w:anchor="fellowships" w:tgtFrame="_blank" w:history="1">
        <w:r w:rsidR="009C031D" w:rsidRPr="003F12C3">
          <w:rPr>
            <w:rStyle w:val="Hyperlink"/>
          </w:rPr>
          <w:t>http://grants.nih.gov/training/nrsa.htm#fellowships</w:t>
        </w:r>
      </w:hyperlink>
      <w:r w:rsidR="008B6BA5">
        <w:t>.</w:t>
      </w:r>
    </w:p>
    <w:p w14:paraId="56391CE7" w14:textId="77777777" w:rsidR="0077445C" w:rsidRPr="00294C65" w:rsidRDefault="0077445C" w:rsidP="000A33B5">
      <w:pPr>
        <w:pStyle w:val="BodyText"/>
      </w:pPr>
      <w:r w:rsidRPr="00294C65">
        <w:t xml:space="preserve">If you are applying for the senior fellowship program, </w:t>
      </w:r>
      <w:r>
        <w:t>check Yes, and enter the appropriate PA number</w:t>
      </w:r>
      <w:r w:rsidR="00796162">
        <w:t xml:space="preserve">. </w:t>
      </w:r>
      <w:r w:rsidR="002646F5">
        <w:t>Instead of the complete PA title, it is OK to enter</w:t>
      </w:r>
      <w:r>
        <w:t xml:space="preserve"> </w:t>
      </w:r>
      <w:r w:rsidR="002646F5">
        <w:t>“Senior Fellowship” in the PA title field</w:t>
      </w:r>
      <w:r w:rsidR="00796162">
        <w:t>.</w:t>
      </w:r>
      <w:r>
        <w:t xml:space="preserve"> </w:t>
      </w:r>
    </w:p>
    <w:p w14:paraId="56391CE8" w14:textId="77777777" w:rsidR="0077445C" w:rsidRPr="00C572FD" w:rsidRDefault="0077445C" w:rsidP="000A33B5">
      <w:pPr>
        <w:pStyle w:val="BodyText"/>
      </w:pPr>
      <w:r w:rsidRPr="00C572FD">
        <w:t>For responses to RFAs, attach the RFA label or a facsimile, including the RFA number, to the bottom of the Face Page of the original application. The RFA label is under the general mailing label at the end of the forms section. Any special instructions in the RFA must be followed w</w:t>
      </w:r>
      <w:r w:rsidR="00796162">
        <w:t xml:space="preserve">hen preparing the application. </w:t>
      </w:r>
    </w:p>
    <w:p w14:paraId="56391CE9" w14:textId="77777777" w:rsidR="00876F08" w:rsidRPr="008F0054" w:rsidRDefault="00876F08" w:rsidP="00E16BCA">
      <w:pPr>
        <w:pStyle w:val="Subhead"/>
      </w:pPr>
      <w:r w:rsidRPr="008F0054">
        <w:t>Item 4a, Name of Applicant</w:t>
      </w:r>
    </w:p>
    <w:p w14:paraId="56391CEA" w14:textId="77777777" w:rsidR="00876F08" w:rsidRDefault="00CD3911" w:rsidP="000A33B5">
      <w:pPr>
        <w:pStyle w:val="BodyText"/>
      </w:pPr>
      <w:r>
        <w:t>Insert the name of the individual applying for the fellowship</w:t>
      </w:r>
      <w:r w:rsidR="00E911AD">
        <w:t xml:space="preserve"> (applicant)</w:t>
      </w:r>
      <w:r w:rsidR="00796162">
        <w:t xml:space="preserve">. </w:t>
      </w:r>
      <w:r w:rsidR="00876F08">
        <w:t>Provide last name followed by a comma, first name, and middle name.</w:t>
      </w:r>
    </w:p>
    <w:p w14:paraId="56391CEB" w14:textId="77777777" w:rsidR="00E911AD" w:rsidRPr="008F0054" w:rsidRDefault="00E911AD" w:rsidP="00E16BCA">
      <w:pPr>
        <w:pStyle w:val="Subhead"/>
      </w:pPr>
      <w:bookmarkStart w:id="121" w:name="Item_4b"/>
      <w:bookmarkEnd w:id="121"/>
      <w:r w:rsidRPr="008F0054">
        <w:t>Item 4b. eRA Commons User Name</w:t>
      </w:r>
    </w:p>
    <w:p w14:paraId="56391CEC" w14:textId="77777777" w:rsidR="00876F08" w:rsidRPr="009416AC" w:rsidRDefault="00E911AD" w:rsidP="000A33B5">
      <w:pPr>
        <w:pStyle w:val="BodyText"/>
      </w:pPr>
      <w:r w:rsidRPr="00E911AD">
        <w:lastRenderedPageBreak/>
        <w:t xml:space="preserve">If </w:t>
      </w:r>
      <w:r w:rsidR="0077445C">
        <w:t>you are</w:t>
      </w:r>
      <w:r w:rsidRPr="00E911AD">
        <w:t xml:space="preserve"> registered in the </w:t>
      </w:r>
      <w:hyperlink r:id="rId162" w:tgtFrame="_blank" w:history="1">
        <w:r w:rsidRPr="00E911AD">
          <w:rPr>
            <w:rStyle w:val="Hyperlink"/>
          </w:rPr>
          <w:t>eRA Commons</w:t>
        </w:r>
      </w:hyperlink>
      <w:r w:rsidRPr="00E911AD">
        <w:t xml:space="preserve">, enter the assigned Commons User Name. </w:t>
      </w:r>
      <w:r w:rsidR="00B60D1C">
        <w:t xml:space="preserve">The Commons User Name is the ID assigned to and used by you to access the Commons. </w:t>
      </w:r>
      <w:r w:rsidRPr="00E911AD">
        <w:t xml:space="preserve">This </w:t>
      </w:r>
      <w:r w:rsidRPr="009416AC">
        <w:t xml:space="preserve">data item is </w:t>
      </w:r>
      <w:r w:rsidR="00920989" w:rsidRPr="009416AC">
        <w:t>now required</w:t>
      </w:r>
      <w:r w:rsidR="00876F08" w:rsidRPr="009416AC">
        <w:t>.</w:t>
      </w:r>
    </w:p>
    <w:p w14:paraId="56391CED" w14:textId="77777777" w:rsidR="00876F08" w:rsidRPr="008F0054" w:rsidRDefault="00876F08" w:rsidP="00E16BCA">
      <w:pPr>
        <w:pStyle w:val="Subhead"/>
      </w:pPr>
      <w:r w:rsidRPr="008F0054">
        <w:t>Item 4c, Highest Degree(s) at Activation</w:t>
      </w:r>
    </w:p>
    <w:p w14:paraId="56391CEE" w14:textId="77777777" w:rsidR="00876F08" w:rsidRDefault="00876F08" w:rsidP="000A33B5">
      <w:pPr>
        <w:pStyle w:val="BodyText"/>
      </w:pPr>
      <w:r>
        <w:t xml:space="preserve">Indicate up to three academic and professional degrees held or expected to be held on the start date of the requested fellowship. For foreign degrees, give the </w:t>
      </w:r>
      <w:smartTag w:uri="urn:schemas-microsoft-com:office:smarttags" w:element="place">
        <w:smartTag w:uri="urn:schemas-microsoft-com:office:smarttags" w:element="country-region">
          <w:r>
            <w:t>U.S.</w:t>
          </w:r>
        </w:smartTag>
      </w:smartTag>
      <w:r>
        <w:t xml:space="preserve"> equivalent.</w:t>
      </w:r>
    </w:p>
    <w:p w14:paraId="56391CEF" w14:textId="77777777" w:rsidR="00876F08" w:rsidRPr="008F0054" w:rsidRDefault="00876F08" w:rsidP="00E16BCA">
      <w:pPr>
        <w:pStyle w:val="Subhead"/>
      </w:pPr>
      <w:r w:rsidRPr="008F0054">
        <w:t>Item 4d, Present Mailing Address</w:t>
      </w:r>
    </w:p>
    <w:p w14:paraId="56391CF0" w14:textId="77777777" w:rsidR="005600CD" w:rsidRDefault="00876F08" w:rsidP="000A33B5">
      <w:pPr>
        <w:pStyle w:val="BodyText"/>
      </w:pPr>
      <w:r>
        <w:t>Provide</w:t>
      </w:r>
      <w:r w:rsidR="00390136" w:rsidRPr="00390136">
        <w:t xml:space="preserve"> </w:t>
      </w:r>
      <w:r w:rsidR="00390136">
        <w:t>complete information (including room number, building, and street address) necessary for postal delivery of t</w:t>
      </w:r>
      <w:r>
        <w:t>he address where the applicant can be reached at any time before the beginning date of the requested fellowship. Changes should be reported promptly in writing.</w:t>
      </w:r>
    </w:p>
    <w:p w14:paraId="56391CF1" w14:textId="77777777" w:rsidR="005600CD" w:rsidRDefault="00876F08" w:rsidP="005E28FE">
      <w:pPr>
        <w:pStyle w:val="Subhead"/>
      </w:pPr>
      <w:r>
        <w:t>Item 4e, Permanent Mailing Address</w:t>
      </w:r>
    </w:p>
    <w:p w14:paraId="56391CF2" w14:textId="77777777" w:rsidR="00876F08" w:rsidRDefault="00876F08" w:rsidP="000A33B5">
      <w:pPr>
        <w:pStyle w:val="BodyText"/>
      </w:pPr>
      <w:r>
        <w:t xml:space="preserve">If the information given in Item 4d is not a permanent address, provide the </w:t>
      </w:r>
      <w:r w:rsidR="00390136">
        <w:t xml:space="preserve">complete </w:t>
      </w:r>
      <w:r>
        <w:t xml:space="preserve">address where </w:t>
      </w:r>
      <w:r w:rsidR="0077445C">
        <w:t>you</w:t>
      </w:r>
      <w:r>
        <w:t xml:space="preserve"> can always be contacted. Changes should be reported promptly in writing. If </w:t>
      </w:r>
      <w:r w:rsidR="0077445C">
        <w:t xml:space="preserve">this address is </w:t>
      </w:r>
      <w:r>
        <w:t xml:space="preserve">the same as </w:t>
      </w:r>
      <w:r w:rsidR="0077445C">
        <w:t xml:space="preserve">in </w:t>
      </w:r>
      <w:r>
        <w:t>4d, indicate</w:t>
      </w:r>
      <w:r w:rsidR="0077445C">
        <w:t xml:space="preserve"> “same”</w:t>
      </w:r>
      <w:r>
        <w:t>.</w:t>
      </w:r>
    </w:p>
    <w:p w14:paraId="56391CF3" w14:textId="77777777" w:rsidR="00876F08" w:rsidRPr="008F0054" w:rsidRDefault="00876F08" w:rsidP="005E28FE">
      <w:pPr>
        <w:pStyle w:val="Subhead"/>
      </w:pPr>
      <w:bookmarkStart w:id="122" w:name="_Toc97536163"/>
      <w:r w:rsidRPr="008F0054">
        <w:t>Items 4</w:t>
      </w:r>
      <w:r w:rsidR="00685A19" w:rsidRPr="008F0054">
        <w:t>f</w:t>
      </w:r>
      <w:r w:rsidRPr="008F0054">
        <w:t xml:space="preserve"> to 4</w:t>
      </w:r>
      <w:r w:rsidR="00063B37" w:rsidRPr="008F0054">
        <w:t>j</w:t>
      </w:r>
      <w:bookmarkEnd w:id="122"/>
    </w:p>
    <w:p w14:paraId="56391CF4" w14:textId="77777777" w:rsidR="00876F08" w:rsidRDefault="00876F08" w:rsidP="000A33B5">
      <w:pPr>
        <w:pStyle w:val="BodyText"/>
      </w:pPr>
      <w:r>
        <w:t>Self-explanatory.</w:t>
      </w:r>
    </w:p>
    <w:p w14:paraId="56391CF5" w14:textId="77777777" w:rsidR="00876F08" w:rsidRPr="008F0054" w:rsidRDefault="00876F08" w:rsidP="005E28FE">
      <w:pPr>
        <w:pStyle w:val="Subhead"/>
      </w:pPr>
      <w:bookmarkStart w:id="123" w:name="_Toc97536164"/>
      <w:r w:rsidRPr="008F0054">
        <w:t>Item 4</w:t>
      </w:r>
      <w:r w:rsidR="00063B37" w:rsidRPr="008F0054">
        <w:t>k</w:t>
      </w:r>
      <w:r w:rsidRPr="008F0054">
        <w:t>, Citizenship</w:t>
      </w:r>
      <w:bookmarkEnd w:id="123"/>
    </w:p>
    <w:p w14:paraId="2BC47AF5" w14:textId="77777777" w:rsidR="00793437" w:rsidRDefault="00793437" w:rsidP="00793437">
      <w:pPr>
        <w:ind w:left="110" w:right="87"/>
        <w:rPr>
          <w:rFonts w:ascii="Times New Roman" w:hAnsi="Times New Roman"/>
          <w:szCs w:val="22"/>
        </w:rPr>
      </w:pPr>
      <w:r w:rsidRPr="00031449">
        <w:rPr>
          <w:rFonts w:ascii="Times New Roman" w:hAnsi="Times New Roman"/>
          <w:szCs w:val="22"/>
        </w:rPr>
        <w:t xml:space="preserve">Fellowship applicants must check the appropriate box. </w:t>
      </w:r>
    </w:p>
    <w:p w14:paraId="2BADC0FA" w14:textId="77777777" w:rsidR="00793437" w:rsidRDefault="00793437" w:rsidP="00727C48">
      <w:r w:rsidRPr="00031449">
        <w:t xml:space="preserve">To be eligible for a Kirschstein-NRSA Individual Fellowship (F30, F31, F32, F33), the fellowship applicant must be a U.S. citizen, a non-citizen national, or have been lawfully admitted to the U.S. for permanent residence before the award is issued. </w:t>
      </w:r>
      <w:r w:rsidRPr="008A67C9">
        <w:t>Individuals on temporary student visas are not eligible for NRSA support.</w:t>
      </w:r>
    </w:p>
    <w:p w14:paraId="43D10499" w14:textId="77777777" w:rsidR="00793437" w:rsidRDefault="00793437" w:rsidP="00727C48">
      <w:r w:rsidRPr="00031449">
        <w:t xml:space="preserve">If the fellowship applicant is applying for a non-NRSA fellowship program supported by the NIH, for which citizenship or permanent residency is not required (e.g., Fogarty International Center programs), the fellowship applicant must have in his/her possession a valid visa allowing him/her to remain in the U.S. (or in a foreign research training setting, if applicable) long enough to be productive on the proposed fellowship project. It is the responsibility of the sponsoring institution to determine and retain documentation indicating that the individual fellowship applicant’s visa will allow him/her to reside in the proposed research training setting for the period of time necessary to complete the proposed fellowship. </w:t>
      </w:r>
    </w:p>
    <w:p w14:paraId="44AA29E3" w14:textId="77777777" w:rsidR="00793437" w:rsidRPr="00150BDD" w:rsidRDefault="00793437" w:rsidP="00727C48">
      <w:r>
        <w:rPr>
          <w:rStyle w:val="Strong"/>
        </w:rPr>
        <w:t>U.S. Citizen or Non-Citizen National:</w:t>
      </w:r>
      <w:r>
        <w:t xml:space="preserve"> </w:t>
      </w:r>
      <w:r w:rsidRPr="00150BDD">
        <w:t>Check this box if the applicant is a U.S. citizen or non-citizen national. Non-citizen nationals are people, who, although not citizens of the United States, owe permanent allegiance to the United States. They generally are people born in outlying possessions of the United States (e.g., American Samoa and Swains Island).</w:t>
      </w:r>
    </w:p>
    <w:p w14:paraId="4F15CE2B" w14:textId="77777777" w:rsidR="00793437" w:rsidRDefault="00793437" w:rsidP="00727C48">
      <w:r>
        <w:rPr>
          <w:rStyle w:val="Strong"/>
        </w:rPr>
        <w:t>Non-U.S. Citizen With a Permanent U.S. Resident Visa:</w:t>
      </w:r>
      <w:r>
        <w:t xml:space="preserve"> Check this box if the applicant has been lawfully admitted for permanent residence; i.e., is in the possession of a current and valid Permanent Resident Card </w:t>
      </w:r>
      <w:r w:rsidRPr="00031449">
        <w:t xml:space="preserve">(USCIS Form I-551) </w:t>
      </w:r>
      <w:r>
        <w:t xml:space="preserve">or other legal verification of such status. </w:t>
      </w:r>
    </w:p>
    <w:p w14:paraId="12932642" w14:textId="77777777" w:rsidR="00793437" w:rsidRDefault="00793437" w:rsidP="00727C48">
      <w:r w:rsidRPr="00A62320">
        <w:t>Before the award is issued, a permanent resident will be required to submit a notarized statement that a licensed notary has seen the fellowship applicant’s valid Permanent Resident Card (USCIS Form I-551) or other valid verification from the U.S. Immigration and Naturalization Service of legal admission to the U.S.</w:t>
      </w:r>
    </w:p>
    <w:p w14:paraId="322F7543" w14:textId="77777777" w:rsidR="00793437" w:rsidRDefault="00793437" w:rsidP="00727C48">
      <w:r w:rsidRPr="008A67C9">
        <w:rPr>
          <w:b/>
        </w:rPr>
        <w:lastRenderedPageBreak/>
        <w:t xml:space="preserve">Non-U.S. </w:t>
      </w:r>
      <w:r>
        <w:rPr>
          <w:b/>
        </w:rPr>
        <w:t>C</w:t>
      </w:r>
      <w:r w:rsidRPr="008A67C9">
        <w:rPr>
          <w:b/>
        </w:rPr>
        <w:t xml:space="preserve">itizen </w:t>
      </w:r>
      <w:r>
        <w:rPr>
          <w:b/>
        </w:rPr>
        <w:t>W</w:t>
      </w:r>
      <w:r w:rsidRPr="008A67C9">
        <w:rPr>
          <w:b/>
        </w:rPr>
        <w:t xml:space="preserve">ith </w:t>
      </w:r>
      <w:r>
        <w:rPr>
          <w:b/>
        </w:rPr>
        <w:t>a T</w:t>
      </w:r>
      <w:r w:rsidRPr="008A67C9">
        <w:rPr>
          <w:b/>
        </w:rPr>
        <w:t xml:space="preserve">emporary U.S. </w:t>
      </w:r>
      <w:r>
        <w:rPr>
          <w:b/>
        </w:rPr>
        <w:t>V</w:t>
      </w:r>
      <w:r w:rsidRPr="008A67C9">
        <w:rPr>
          <w:b/>
        </w:rPr>
        <w:t>isa:</w:t>
      </w:r>
      <w:r>
        <w:t xml:space="preserve"> </w:t>
      </w:r>
      <w:r w:rsidRPr="008A67C9">
        <w:t xml:space="preserve">Check this box </w:t>
      </w:r>
      <w:r>
        <w:t>i</w:t>
      </w:r>
      <w:r w:rsidRPr="00031449">
        <w:t>f the fellowship applicant is a non-citizen</w:t>
      </w:r>
      <w:r>
        <w:t xml:space="preserve"> holding a temporary U.S. visa</w:t>
      </w:r>
      <w:r w:rsidRPr="00031449">
        <w:t xml:space="preserve">. </w:t>
      </w:r>
    </w:p>
    <w:p w14:paraId="61B26986" w14:textId="77777777" w:rsidR="00793437" w:rsidRDefault="00793437" w:rsidP="00727C48">
      <w:r>
        <w:t xml:space="preserve">If the applicant </w:t>
      </w:r>
      <w:r w:rsidRPr="00031449">
        <w:t>has applied for, but</w:t>
      </w:r>
      <w:r>
        <w:t xml:space="preserve"> has</w:t>
      </w:r>
      <w:r w:rsidRPr="00031449">
        <w:t xml:space="preserve"> not yet been granted</w:t>
      </w:r>
      <w:r>
        <w:t>,</w:t>
      </w:r>
      <w:r w:rsidRPr="00031449">
        <w:t xml:space="preserve"> legal admission to the U.S. as a permanent resident, the applicant should </w:t>
      </w:r>
      <w:r w:rsidRPr="008A67C9">
        <w:rPr>
          <w:u w:val="single"/>
        </w:rPr>
        <w:t>also</w:t>
      </w:r>
      <w:r>
        <w:t xml:space="preserve"> </w:t>
      </w:r>
      <w:r w:rsidRPr="00031449">
        <w:t xml:space="preserve">check the </w:t>
      </w:r>
      <w:r>
        <w:t>box at the bottom of the form indicating that permanent residence status is pending.  A notarized statement will be required as part of the pre-award process.</w:t>
      </w:r>
    </w:p>
    <w:p w14:paraId="56391CFA" w14:textId="77777777" w:rsidR="00876F08" w:rsidRPr="008F0054" w:rsidRDefault="00876F08" w:rsidP="00424594">
      <w:pPr>
        <w:pStyle w:val="Subhead"/>
        <w:keepNext/>
      </w:pPr>
      <w:bookmarkStart w:id="124" w:name="_Toc97536165"/>
      <w:r w:rsidRPr="008F0054">
        <w:t>Item 5, Training Under Proposed Award</w:t>
      </w:r>
      <w:bookmarkEnd w:id="124"/>
    </w:p>
    <w:p w14:paraId="56391CFB" w14:textId="704D3F91" w:rsidR="00876F08" w:rsidRDefault="00876F08" w:rsidP="000A33B5">
      <w:pPr>
        <w:pStyle w:val="BodyText"/>
      </w:pPr>
      <w:r>
        <w:t xml:space="preserve">List the proposed area of research training according to the Fields of Training in </w:t>
      </w:r>
      <w:hyperlink w:anchor="Fields_of_Training" w:history="1">
        <w:r w:rsidR="008B0611">
          <w:rPr>
            <w:rStyle w:val="Hyperlink"/>
          </w:rPr>
          <w:t>Section 7</w:t>
        </w:r>
      </w:hyperlink>
      <w:r>
        <w:t xml:space="preserve"> of these instructions. The Fields of Training listing indicates several major areas, each with subcategories. Select the subcategory that corresponds to the proposed area of research training. Provide </w:t>
      </w:r>
      <w:r w:rsidRPr="00E16BCA">
        <w:rPr>
          <w:rStyle w:val="Emphasis"/>
        </w:rPr>
        <w:t>both</w:t>
      </w:r>
      <w:r>
        <w:t xml:space="preserve"> the number and name of the subcategory, e.g., </w:t>
      </w:r>
      <w:r w:rsidR="00793437">
        <w:t xml:space="preserve">168 </w:t>
      </w:r>
      <w:r>
        <w:t>Virology. If the Fields of Training listing does not provide a good descriptor, use the closest subcategory from the list.</w:t>
      </w:r>
    </w:p>
    <w:p w14:paraId="56391CFC" w14:textId="77777777" w:rsidR="00AE7BC1" w:rsidRDefault="00AE7BC1" w:rsidP="000A33B5">
      <w:pPr>
        <w:pStyle w:val="BodyText"/>
      </w:pPr>
      <w:r>
        <w:t>This information is used for reporting purposes only and is not used for study section assignments.</w:t>
      </w:r>
    </w:p>
    <w:p w14:paraId="56391CFD" w14:textId="77777777" w:rsidR="00876F08" w:rsidRPr="008F0054" w:rsidRDefault="00876F08" w:rsidP="005E28FE">
      <w:pPr>
        <w:pStyle w:val="Subhead"/>
      </w:pPr>
      <w:bookmarkStart w:id="125" w:name="_Toc97536166"/>
      <w:r w:rsidRPr="008F0054">
        <w:t>Item 6, Prior and/or Current Kirschstein-NRSA Support (Individual or Institutional)</w:t>
      </w:r>
      <w:bookmarkEnd w:id="125"/>
    </w:p>
    <w:p w14:paraId="56391CFE" w14:textId="77777777" w:rsidR="00876F08" w:rsidRDefault="00876F08" w:rsidP="000A33B5">
      <w:pPr>
        <w:pStyle w:val="BodyText"/>
      </w:pPr>
      <w:r>
        <w:t xml:space="preserve">If "Yes," refer to </w:t>
      </w:r>
      <w:hyperlink w:anchor="Item_22" w:history="1">
        <w:r w:rsidR="00F15EC9">
          <w:rPr>
            <w:rStyle w:val="Hyperlink"/>
          </w:rPr>
          <w:t>Item 22</w:t>
        </w:r>
      </w:hyperlink>
      <w:r>
        <w:t xml:space="preserve"> (Form Page </w:t>
      </w:r>
      <w:r w:rsidR="00FB3CFF">
        <w:t>5</w:t>
      </w:r>
      <w:r>
        <w:t>).</w:t>
      </w:r>
    </w:p>
    <w:p w14:paraId="56391CFF" w14:textId="77777777" w:rsidR="00876F08" w:rsidRPr="008F0054" w:rsidRDefault="00876F08" w:rsidP="00614D99">
      <w:pPr>
        <w:pStyle w:val="Subhead"/>
        <w:keepNext/>
      </w:pPr>
      <w:bookmarkStart w:id="126" w:name="_Toc97536167"/>
      <w:r w:rsidRPr="008F0054">
        <w:t>Item 7a, Dates of Proposed Award</w:t>
      </w:r>
      <w:bookmarkEnd w:id="126"/>
    </w:p>
    <w:p w14:paraId="56391D00" w14:textId="5E8C841A" w:rsidR="00876F08" w:rsidRDefault="00876F08" w:rsidP="000A33B5">
      <w:pPr>
        <w:pStyle w:val="BodyText"/>
      </w:pPr>
      <w:r>
        <w:t xml:space="preserve">Indicate the start and end dates of the requested support period. The earliest possible start date and the length of Kirschstein-NRSA support that can be provided are shown in a specific solicitation (i.e., PA/RFA) or </w:t>
      </w:r>
      <w:r w:rsidR="00845E2A">
        <w:t>in</w:t>
      </w:r>
      <w:r w:rsidR="00BE6C1E">
        <w:t xml:space="preserve"> Part I, </w:t>
      </w:r>
      <w:r w:rsidR="00845E2A">
        <w:t xml:space="preserve">Section </w:t>
      </w:r>
      <w:r w:rsidR="00793437">
        <w:t>2.14</w:t>
      </w:r>
      <w:r w:rsidR="00845E2A">
        <w:t xml:space="preserve"> </w:t>
      </w:r>
      <w:r w:rsidRPr="00845E2A">
        <w:t xml:space="preserve">of these instructions, </w:t>
      </w:r>
      <w:r w:rsidR="00845E2A">
        <w:t>“</w:t>
      </w:r>
      <w:hyperlink w:anchor="Application_Submission_Dates" w:history="1">
        <w:r w:rsidR="00845E2A" w:rsidRPr="00B524FE">
          <w:rPr>
            <w:rStyle w:val="Hyperlink"/>
          </w:rPr>
          <w:t>Application Submission Dates</w:t>
        </w:r>
      </w:hyperlink>
      <w:r w:rsidR="00B524FE">
        <w:t>.</w:t>
      </w:r>
      <w:r w:rsidR="00845E2A" w:rsidRPr="00B524FE">
        <w:t>”</w:t>
      </w:r>
      <w:r w:rsidR="00796162">
        <w:t xml:space="preserve"> </w:t>
      </w:r>
    </w:p>
    <w:p w14:paraId="56391D01" w14:textId="77777777" w:rsidR="00876F08" w:rsidRPr="008F0054" w:rsidRDefault="00876F08" w:rsidP="005E28FE">
      <w:pPr>
        <w:pStyle w:val="Subhead"/>
      </w:pPr>
      <w:bookmarkStart w:id="127" w:name="_Toc97536168"/>
      <w:r w:rsidRPr="008F0054">
        <w:t>Item 7b, Proposed Award Duration</w:t>
      </w:r>
      <w:bookmarkEnd w:id="127"/>
    </w:p>
    <w:p w14:paraId="56391D02" w14:textId="77777777" w:rsidR="00876F08" w:rsidRDefault="00876F08" w:rsidP="000A33B5">
      <w:pPr>
        <w:pStyle w:val="BodyText"/>
      </w:pPr>
      <w:r>
        <w:t>Indicate the number of months (2 digits) covered by the dates in Item 7a.</w:t>
      </w:r>
    </w:p>
    <w:p w14:paraId="56391D03" w14:textId="77777777" w:rsidR="00876F08" w:rsidRPr="008F0054" w:rsidRDefault="00876F08" w:rsidP="005E28FE">
      <w:pPr>
        <w:pStyle w:val="Subhead"/>
      </w:pPr>
      <w:bookmarkStart w:id="128" w:name="_Toc97536169"/>
      <w:r w:rsidRPr="008F0054">
        <w:t>Item 8, Degree Sought During Proposed Award</w:t>
      </w:r>
      <w:bookmarkEnd w:id="128"/>
    </w:p>
    <w:p w14:paraId="56391D04" w14:textId="77777777" w:rsidR="00876F08" w:rsidRDefault="00876F08" w:rsidP="000A33B5">
      <w:pPr>
        <w:pStyle w:val="BodyText"/>
      </w:pPr>
      <w:r>
        <w:t>Complete if applicable. Completion of the degree requirements should be coordinated with the sponsor.</w:t>
      </w:r>
    </w:p>
    <w:p w14:paraId="56391D05" w14:textId="77777777" w:rsidR="00876F08" w:rsidRPr="008F0054" w:rsidRDefault="00876F08" w:rsidP="005E28FE">
      <w:pPr>
        <w:pStyle w:val="Subhead"/>
      </w:pPr>
      <w:bookmarkStart w:id="129" w:name="_Toc97536170"/>
      <w:r w:rsidRPr="008F0054">
        <w:t xml:space="preserve">Items 9 through 14 </w:t>
      </w:r>
      <w:r w:rsidR="00BC7BB4" w:rsidRPr="008F0054">
        <w:t>are c</w:t>
      </w:r>
      <w:r w:rsidRPr="008F0054">
        <w:t xml:space="preserve">ompleted </w:t>
      </w:r>
      <w:r w:rsidR="00BC7BB4" w:rsidRPr="008F0054">
        <w:t>in consultation with</w:t>
      </w:r>
      <w:r w:rsidRPr="008F0054">
        <w:t xml:space="preserve"> the Sponsor</w:t>
      </w:r>
      <w:r w:rsidR="00BF784C" w:rsidRPr="008F0054">
        <w:t xml:space="preserve"> and Administrative Officials at the Sponsoring Institution</w:t>
      </w:r>
      <w:r w:rsidRPr="008F0054">
        <w:t>)</w:t>
      </w:r>
      <w:bookmarkEnd w:id="129"/>
      <w:r w:rsidRPr="008F0054">
        <w:t xml:space="preserve"> </w:t>
      </w:r>
    </w:p>
    <w:p w14:paraId="56391D06" w14:textId="77777777" w:rsidR="00427195" w:rsidRPr="008F0054" w:rsidRDefault="00427195" w:rsidP="005E28FE">
      <w:pPr>
        <w:pStyle w:val="Subhead"/>
      </w:pPr>
      <w:bookmarkStart w:id="130" w:name="_Toc97536171"/>
      <w:r w:rsidRPr="008F0054">
        <w:t>Item 9, Human Subjects</w:t>
      </w:r>
      <w:bookmarkEnd w:id="130"/>
      <w:r w:rsidR="00B60D1C">
        <w:t xml:space="preserve"> Research</w:t>
      </w:r>
      <w:r w:rsidRPr="008F0054">
        <w:t xml:space="preserve"> </w:t>
      </w:r>
    </w:p>
    <w:p w14:paraId="56391D07" w14:textId="77777777" w:rsidR="004377E1" w:rsidRDefault="004377E1" w:rsidP="004377E1">
      <w:pPr>
        <w:pStyle w:val="Heading4"/>
      </w:pPr>
      <w:bookmarkStart w:id="131" w:name="_Toc97536178"/>
      <w:r>
        <w:t>No Human Subjects Involved</w:t>
      </w:r>
    </w:p>
    <w:p w14:paraId="56391D08" w14:textId="77777777" w:rsidR="004377E1" w:rsidRDefault="004377E1" w:rsidP="004377E1">
      <w:pPr>
        <w:pStyle w:val="BodyText"/>
      </w:pPr>
      <w:r>
        <w:t xml:space="preserve">Check “No” if activities involving human subjects are not planned at any time during the proposed project period. The remaining parts of Item 9 are then not applicable. </w:t>
      </w:r>
    </w:p>
    <w:p w14:paraId="56391D09" w14:textId="77777777" w:rsidR="004377E1" w:rsidRDefault="004377E1" w:rsidP="004377E1">
      <w:pPr>
        <w:pStyle w:val="Heading4"/>
        <w:keepNext/>
      </w:pPr>
      <w:r>
        <w:t xml:space="preserve">Human Subjects Involved </w:t>
      </w:r>
    </w:p>
    <w:p w14:paraId="56391D0A" w14:textId="4FB4BEF9" w:rsidR="004377E1" w:rsidRDefault="004377E1" w:rsidP="004377E1">
      <w:pPr>
        <w:pStyle w:val="BodyText"/>
      </w:pPr>
      <w:r>
        <w:t xml:space="preserve">Check “Yes” if activities involving human subjects are planned at any time during the proposed project period, either at the applicant organization or at any other Project/Performance Site or collaborating institution. Check “Yes” if the research is exempt from DHHS regulatory requirements for the protection of human subjects (see </w:t>
      </w:r>
      <w:hyperlink r:id="rId163" w:anchor="3_definitions" w:history="1">
        <w:r w:rsidR="00793437" w:rsidRPr="00793437">
          <w:rPr>
            <w:rStyle w:val="Hyperlink"/>
          </w:rPr>
          <w:t>Exemption Categories</w:t>
        </w:r>
      </w:hyperlink>
      <w:r w:rsidR="00793437">
        <w:rPr>
          <w:rStyle w:val="Hyperlink"/>
        </w:rPr>
        <w:t xml:space="preserve"> in </w:t>
      </w:r>
      <w:r w:rsidR="00793437">
        <w:t>Supplemental Instructions Part III.3</w:t>
      </w:r>
      <w:r w:rsidRPr="00CD22B6">
        <w:t>)</w:t>
      </w:r>
      <w:r>
        <w:t xml:space="preserve">. </w:t>
      </w:r>
    </w:p>
    <w:p w14:paraId="56391D0B" w14:textId="77777777" w:rsidR="004377E1" w:rsidRDefault="004377E1" w:rsidP="004377E1">
      <w:pPr>
        <w:pStyle w:val="BodyText"/>
      </w:pPr>
      <w:r>
        <w:t>If you plan to conduct research involving human subjects, but do not have definite plans at the time of application, you will need to inclu</w:t>
      </w:r>
      <w:r w:rsidR="009970FD">
        <w:t>de this information in Item 8</w:t>
      </w:r>
      <w:r>
        <w:t xml:space="preserve"> of the </w:t>
      </w:r>
      <w:r w:rsidR="00145BDF">
        <w:t>Research Training Plan</w:t>
      </w:r>
      <w:r>
        <w:t>. Certification of IRB review and approval must be provided and accepted by the awarding component before the research may occur.</w:t>
      </w:r>
    </w:p>
    <w:p w14:paraId="56391D0C" w14:textId="17B5F279" w:rsidR="004377E1" w:rsidRDefault="004377E1" w:rsidP="009970FD">
      <w:pPr>
        <w:pStyle w:val="BodyText"/>
      </w:pPr>
      <w:r>
        <w:lastRenderedPageBreak/>
        <w:t xml:space="preserve">NIH does not require certification of review and IRB approval of proposed research prior to NIH peer review of an application (see </w:t>
      </w:r>
      <w:hyperlink r:id="rId164" w:history="1">
        <w:r>
          <w:rPr>
            <w:rStyle w:val="Hyperlink"/>
          </w:rPr>
          <w:t>http://grants.nih.gov/grants/guide/notice-files/NOT-OD-00-031.html</w:t>
        </w:r>
      </w:hyperlink>
      <w:r>
        <w:t xml:space="preserve"> and Part II, </w:t>
      </w:r>
      <w:hyperlink r:id="rId165" w:anchor="2_1_human_subjects_research" w:tgtFrame="_blank" w:history="1">
        <w:r>
          <w:rPr>
            <w:rStyle w:val="Hyperlink"/>
          </w:rPr>
          <w:t>Human Subjects Research</w:t>
        </w:r>
      </w:hyperlink>
      <w:r>
        <w:t xml:space="preserve"> supplemental instructions). However, any modification of the </w:t>
      </w:r>
      <w:r w:rsidR="00145BDF">
        <w:t>Research Training Plan</w:t>
      </w:r>
      <w:r>
        <w:t xml:space="preserve"> section of the application required by the IRB or to address human subjects concerns raised during review, must be submitted for approval before award. See also the </w:t>
      </w:r>
      <w:hyperlink r:id="rId166" w:anchor="1_7_just_in_time_policy" w:tgtFrame="_blank" w:history="1">
        <w:r w:rsidRPr="0050208C">
          <w:rPr>
            <w:rStyle w:val="Hyperlink"/>
          </w:rPr>
          <w:t>Just-In-Time Policy</w:t>
        </w:r>
      </w:hyperlink>
      <w:r w:rsidRPr="00EF098B">
        <w:t xml:space="preserve"> and </w:t>
      </w:r>
      <w:hyperlink r:id="rId167" w:anchor="5_4_irb_approval" w:tgtFrame="_blank" w:history="1">
        <w:r w:rsidRPr="0005375D">
          <w:rPr>
            <w:rStyle w:val="Hyperlink"/>
          </w:rPr>
          <w:t>IRB Approval</w:t>
        </w:r>
      </w:hyperlink>
      <w:r>
        <w:t>.</w:t>
      </w:r>
    </w:p>
    <w:p w14:paraId="56391D0D" w14:textId="09F225CD" w:rsidR="004377E1" w:rsidRPr="00EF098B" w:rsidRDefault="004377E1" w:rsidP="004377E1">
      <w:pPr>
        <w:pStyle w:val="BodyText"/>
      </w:pPr>
      <w:r w:rsidRPr="00EF098B">
        <w:t xml:space="preserve">The </w:t>
      </w:r>
      <w:r>
        <w:t>DHHS</w:t>
      </w:r>
      <w:r w:rsidRPr="00EF098B">
        <w:t xml:space="preserve"> regulations "Protection of Human Subjects" (</w:t>
      </w:r>
      <w:hyperlink r:id="rId168" w:tgtFrame="_blank" w:history="1">
        <w:r w:rsidRPr="00285BC0">
          <w:rPr>
            <w:rStyle w:val="Hyperlink"/>
          </w:rPr>
          <w:t>45 CFR Part 46</w:t>
        </w:r>
      </w:hyperlink>
      <w:r w:rsidRPr="00EF098B">
        <w:t xml:space="preserve">, administered by OHRP) define a </w:t>
      </w:r>
      <w:hyperlink r:id="rId169" w:anchor="3_definitions" w:tgtFrame="_blank" w:history="1">
        <w:r w:rsidRPr="00285BC0">
          <w:rPr>
            <w:rStyle w:val="Hyperlink"/>
          </w:rPr>
          <w:t>human subject</w:t>
        </w:r>
      </w:hyperlink>
      <w:r w:rsidRPr="00EF098B">
        <w:t xml:space="preserve"> as </w:t>
      </w:r>
      <w:r>
        <w:t>“</w:t>
      </w:r>
      <w:r w:rsidRPr="00EF098B">
        <w:t xml:space="preserve">a living individual about whom an investigator conducting research obtains: data through </w:t>
      </w:r>
      <w:r w:rsidRPr="00EF098B">
        <w:rPr>
          <w:rStyle w:val="Emphasis"/>
        </w:rPr>
        <w:t>intervention</w:t>
      </w:r>
      <w:r w:rsidRPr="00EF098B">
        <w:t xml:space="preserve"> or </w:t>
      </w:r>
      <w:r w:rsidRPr="00EF098B">
        <w:rPr>
          <w:rStyle w:val="Emphasis"/>
        </w:rPr>
        <w:t>interaction</w:t>
      </w:r>
      <w:r w:rsidRPr="00EF098B">
        <w:t xml:space="preserve"> with the individual or </w:t>
      </w:r>
      <w:r w:rsidRPr="00EF098B">
        <w:rPr>
          <w:rStyle w:val="Emphasis"/>
        </w:rPr>
        <w:t>identifiable private information</w:t>
      </w:r>
      <w:r>
        <w:t xml:space="preserve">.” </w:t>
      </w:r>
      <w:r w:rsidRPr="00EF098B">
        <w:t>See Part III</w:t>
      </w:r>
      <w:r>
        <w:t>.3</w:t>
      </w:r>
      <w:r w:rsidRPr="00EF098B">
        <w:t xml:space="preserve"> for the definition</w:t>
      </w:r>
      <w:r>
        <w:t>s</w:t>
      </w:r>
      <w:r w:rsidRPr="00EF098B">
        <w:t xml:space="preserve"> of italicized terms used in the definition of human subject.</w:t>
      </w:r>
    </w:p>
    <w:p w14:paraId="56391D0E" w14:textId="77777777" w:rsidR="004377E1" w:rsidRPr="00EF098B" w:rsidRDefault="004377E1" w:rsidP="004377E1">
      <w:pPr>
        <w:pStyle w:val="BodyText"/>
      </w:pPr>
      <w:r w:rsidRPr="00EF098B">
        <w:t xml:space="preserve">Regulatory requirements (Federal and state) to protect human subjects </w:t>
      </w:r>
      <w:r>
        <w:t xml:space="preserve">may </w:t>
      </w:r>
      <w:r w:rsidRPr="00EF098B">
        <w:t xml:space="preserve">apply to </w:t>
      </w:r>
      <w:r>
        <w:t>r</w:t>
      </w:r>
      <w:r w:rsidRPr="00EF098B">
        <w:t>esearch using human specimens and/or data</w:t>
      </w:r>
      <w:r>
        <w:t>, such as use of:</w:t>
      </w:r>
    </w:p>
    <w:p w14:paraId="56391D0F" w14:textId="77777777" w:rsidR="004377E1" w:rsidRPr="00EF098B" w:rsidRDefault="004377E1" w:rsidP="004377E1">
      <w:pPr>
        <w:pStyle w:val="ListBullet"/>
      </w:pPr>
      <w:r w:rsidRPr="00EF098B">
        <w:t xml:space="preserve">Bodily materials, such as cells, blood or urine, tissues, organs, hair or nail clippings, from living individuals who are individually identifiable to the investigator(s), even if these materials were collected by others; </w:t>
      </w:r>
    </w:p>
    <w:p w14:paraId="56391D10" w14:textId="77777777" w:rsidR="004377E1" w:rsidRPr="00EF098B" w:rsidRDefault="004377E1" w:rsidP="004377E1">
      <w:pPr>
        <w:pStyle w:val="ListBullet"/>
      </w:pPr>
      <w:r w:rsidRPr="00EF098B">
        <w:t xml:space="preserve">Residual diagnostic specimens from living individuals that are individually identifiable to the investigator(s), including specimens obtained for routine patient care that would have been discarded if not used for research; </w:t>
      </w:r>
    </w:p>
    <w:p w14:paraId="56391D11" w14:textId="77777777" w:rsidR="004377E1" w:rsidRPr="00EF098B" w:rsidRDefault="004377E1" w:rsidP="004377E1">
      <w:pPr>
        <w:pStyle w:val="ListBullet"/>
      </w:pPr>
      <w:r w:rsidRPr="00EF098B">
        <w:t>Private information, such as medical information, about living individuals that is individually identifiable to the investigator(s), even if the information was not specifically collected for the study in question. This includes research on genetic information that can be readily associated by the investigator(s) with identifiable living individuals.</w:t>
      </w:r>
    </w:p>
    <w:p w14:paraId="56391D12" w14:textId="77777777" w:rsidR="004377E1" w:rsidRPr="00EF098B" w:rsidRDefault="004377E1" w:rsidP="004377E1">
      <w:pPr>
        <w:pStyle w:val="BodyText"/>
      </w:pPr>
      <w:r w:rsidRPr="00EF098B">
        <w:t xml:space="preserve">Research that involves only </w:t>
      </w:r>
      <w:r w:rsidRPr="008678A8">
        <w:rPr>
          <w:rStyle w:val="Emphasis"/>
        </w:rPr>
        <w:t>coded</w:t>
      </w:r>
      <w:r w:rsidRPr="00EF098B">
        <w:t xml:space="preserve"> private information/data or </w:t>
      </w:r>
      <w:r w:rsidRPr="008678A8">
        <w:rPr>
          <w:rStyle w:val="Emphasis"/>
        </w:rPr>
        <w:t>coded</w:t>
      </w:r>
      <w:r w:rsidRPr="00EF098B">
        <w:t xml:space="preserve"> human biological specimens may not constitute human subjects research under the </w:t>
      </w:r>
      <w:r>
        <w:t>DHHS</w:t>
      </w:r>
      <w:r w:rsidRPr="00EF098B">
        <w:t xml:space="preserve"> human subjects regulations (45 CFR Part 46) if:</w:t>
      </w:r>
    </w:p>
    <w:p w14:paraId="56391D13" w14:textId="77777777" w:rsidR="004377E1" w:rsidRPr="00EF098B" w:rsidRDefault="004377E1" w:rsidP="004377E1">
      <w:pPr>
        <w:pStyle w:val="ListBullet"/>
      </w:pPr>
      <w:r w:rsidRPr="00EF098B">
        <w:t>the specimens and/or private information were not collected specifically for the currently proposed research project through an interaction/intervention with living individuals AND</w:t>
      </w:r>
    </w:p>
    <w:p w14:paraId="56391D14" w14:textId="77777777" w:rsidR="004377E1" w:rsidRDefault="004377E1" w:rsidP="004377E1">
      <w:pPr>
        <w:pStyle w:val="ListBullet"/>
      </w:pPr>
      <w:r w:rsidRPr="00EF098B">
        <w:t>the investigator(s) (including collaborators) on the proposed research cannot readily ascertain the identity of the individual(s) to whom the coded private information or specimens pertain (e.g., the researcher’s access to subject identities is prohibited by written repository procedure</w:t>
      </w:r>
      <w:r>
        <w:t xml:space="preserve">s and policies and/or through a written agreement signed by </w:t>
      </w:r>
      <w:r w:rsidRPr="00EF098B">
        <w:t xml:space="preserve">the </w:t>
      </w:r>
      <w:r>
        <w:t>investigator</w:t>
      </w:r>
      <w:r w:rsidRPr="00EF098B">
        <w:t xml:space="preserve"> and the repository providing the specimens and/or data). </w:t>
      </w:r>
    </w:p>
    <w:p w14:paraId="56391D15" w14:textId="19915BBD" w:rsidR="004377E1" w:rsidRPr="00EF098B" w:rsidRDefault="004377E1" w:rsidP="004377E1">
      <w:pPr>
        <w:pStyle w:val="BodyText"/>
      </w:pPr>
      <w:r w:rsidRPr="00EF098B">
        <w:t>See definition</w:t>
      </w:r>
      <w:r>
        <w:t xml:space="preserve"> of </w:t>
      </w:r>
      <w:hyperlink r:id="rId170" w:anchor="3_definitions" w:tgtFrame="_blank" w:history="1">
        <w:r w:rsidRPr="008678A8">
          <w:rPr>
            <w:rStyle w:val="Hyperlink"/>
            <w:i/>
          </w:rPr>
          <w:t>coded</w:t>
        </w:r>
      </w:hyperlink>
      <w:r w:rsidRPr="008678A8">
        <w:t xml:space="preserve"> </w:t>
      </w:r>
      <w:r>
        <w:t xml:space="preserve">in Part III.3 under Human Subjects definitions, and </w:t>
      </w:r>
      <w:r w:rsidRPr="00EF098B">
        <w:t xml:space="preserve">the following guidance from the Office for Human Research Protections (OHRP) for additional information and examples: </w:t>
      </w:r>
      <w:hyperlink r:id="rId171" w:tgtFrame="_blank" w:history="1">
        <w:r w:rsidR="00130FB2">
          <w:rPr>
            <w:rStyle w:val="Hyperlink"/>
          </w:rPr>
          <w:t>http://www.hhs.gov/ohrp/policy/cdebiol.html</w:t>
        </w:r>
      </w:hyperlink>
      <w:r>
        <w:t>.</w:t>
      </w:r>
    </w:p>
    <w:p w14:paraId="56391D16" w14:textId="5A9C7552" w:rsidR="004377E1" w:rsidRPr="00EF098B" w:rsidRDefault="004377E1" w:rsidP="004377E1">
      <w:pPr>
        <w:pStyle w:val="BodyText"/>
      </w:pPr>
      <w:r w:rsidRPr="00EF098B">
        <w:t xml:space="preserve">Individuals who provide </w:t>
      </w:r>
      <w:r w:rsidRPr="004F5CF4">
        <w:rPr>
          <w:rStyle w:val="Emphasis"/>
        </w:rPr>
        <w:t>coded</w:t>
      </w:r>
      <w:r w:rsidRPr="00EF098B">
        <w:t xml:space="preserve"> information or specimens for proposed research and who also collaborate on the research involving such information or specimens are considered to be involved in the conduc</w:t>
      </w:r>
      <w:r>
        <w:t xml:space="preserve">t of human subjects research as investigators (see definition of </w:t>
      </w:r>
      <w:hyperlink r:id="rId172" w:anchor="3_definitions" w:tgtFrame="_blank" w:history="1">
        <w:r w:rsidRPr="004F6051">
          <w:rPr>
            <w:rStyle w:val="Hyperlink"/>
          </w:rPr>
          <w:t>human subjects</w:t>
        </w:r>
      </w:hyperlink>
      <w:r>
        <w:t xml:space="preserve">). </w:t>
      </w:r>
    </w:p>
    <w:p w14:paraId="56391D17" w14:textId="77777777" w:rsidR="004377E1" w:rsidRPr="00055548" w:rsidRDefault="004377E1" w:rsidP="004377E1">
      <w:pPr>
        <w:pStyle w:val="BodyText"/>
      </w:pPr>
      <w:r>
        <w:t>Additional information is available at</w:t>
      </w:r>
      <w:r w:rsidRPr="00055548">
        <w:t xml:space="preserve">: </w:t>
      </w:r>
    </w:p>
    <w:p w14:paraId="56391D18" w14:textId="77777777" w:rsidR="004377E1" w:rsidRPr="00055548" w:rsidRDefault="004377E1" w:rsidP="004377E1">
      <w:pPr>
        <w:pStyle w:val="ListBullet"/>
      </w:pPr>
      <w:r w:rsidRPr="00055548">
        <w:t xml:space="preserve">OHRP Decision Charts:  </w:t>
      </w:r>
      <w:hyperlink r:id="rId173" w:tgtFrame="_blank" w:history="1">
        <w:r w:rsidR="00130FB2">
          <w:rPr>
            <w:rStyle w:val="Hyperlink"/>
          </w:rPr>
          <w:t>http://www.hhs.gov/ohrp/policy/checklists/decisioncharts.html</w:t>
        </w:r>
      </w:hyperlink>
      <w:r w:rsidRPr="00055548">
        <w:t xml:space="preserve"> </w:t>
      </w:r>
    </w:p>
    <w:p w14:paraId="56391D19" w14:textId="77777777" w:rsidR="004377E1" w:rsidRPr="00055548" w:rsidRDefault="004377E1" w:rsidP="004377E1">
      <w:pPr>
        <w:pStyle w:val="ListBullet"/>
      </w:pPr>
      <w:r w:rsidRPr="00055548">
        <w:t xml:space="preserve">OHRP Guidance on Repositories: </w:t>
      </w:r>
      <w:hyperlink r:id="rId174" w:tgtFrame="_blank" w:history="1">
        <w:r w:rsidR="00130FB2">
          <w:rPr>
            <w:rStyle w:val="Hyperlink"/>
          </w:rPr>
          <w:t>http://www.hhs.gov/ohrp/policy/reposit.html</w:t>
        </w:r>
      </w:hyperlink>
      <w:r w:rsidRPr="00055548">
        <w:t xml:space="preserve">; </w:t>
      </w:r>
      <w:hyperlink r:id="rId175" w:tgtFrame="_blank" w:history="1">
        <w:r w:rsidR="00AC7583">
          <w:rPr>
            <w:rStyle w:val="Hyperlink"/>
          </w:rPr>
          <w:t>http://www.hhs.gov/ohrp/policy/engage08.html</w:t>
        </w:r>
      </w:hyperlink>
    </w:p>
    <w:p w14:paraId="56391D1A" w14:textId="77777777" w:rsidR="004377E1" w:rsidRPr="003446FC" w:rsidRDefault="00052117" w:rsidP="004377E1">
      <w:pPr>
        <w:pStyle w:val="ListBullet"/>
      </w:pPr>
      <w:r>
        <w:t>OHRP Memo on Engagement:</w:t>
      </w:r>
      <w:r w:rsidR="004377E1" w:rsidRPr="003446FC">
        <w:t xml:space="preserve"> </w:t>
      </w:r>
      <w:hyperlink r:id="rId176" w:tgtFrame="_blank" w:history="1">
        <w:r w:rsidR="00035A4C">
          <w:rPr>
            <w:rStyle w:val="Hyperlink"/>
          </w:rPr>
          <w:t>http://www.hhs.gov/ohrp/policy/engage08.html</w:t>
        </w:r>
      </w:hyperlink>
    </w:p>
    <w:p w14:paraId="56391D1B" w14:textId="77777777" w:rsidR="004377E1" w:rsidRPr="00055548" w:rsidRDefault="004377E1" w:rsidP="004377E1">
      <w:pPr>
        <w:pStyle w:val="ListBullet"/>
      </w:pPr>
      <w:r w:rsidRPr="00055548">
        <w:t>NIH Office of Extramural Research Human Subjects website</w:t>
      </w:r>
      <w:r>
        <w:t xml:space="preserve">: </w:t>
      </w:r>
      <w:hyperlink r:id="rId177" w:history="1">
        <w:r w:rsidRPr="003446FC">
          <w:rPr>
            <w:rStyle w:val="Hyperlink"/>
          </w:rPr>
          <w:t>http://grants.nih.gov/grants/policy/hs/index.htm</w:t>
        </w:r>
      </w:hyperlink>
      <w:r w:rsidRPr="00055548">
        <w:t>.</w:t>
      </w:r>
    </w:p>
    <w:p w14:paraId="56391D1C" w14:textId="77777777" w:rsidR="004377E1" w:rsidRDefault="004377E1" w:rsidP="004377E1">
      <w:pPr>
        <w:pStyle w:val="Heading4"/>
      </w:pPr>
      <w:r>
        <w:lastRenderedPageBreak/>
        <w:t>Item 9a.</w:t>
      </w:r>
      <w:r>
        <w:tab/>
        <w:t xml:space="preserve">  Exemptions from Department of Health and Human Services (DHHS) Human Subjects Regulations </w:t>
      </w:r>
    </w:p>
    <w:p w14:paraId="56391D1D" w14:textId="2499D928" w:rsidR="004377E1" w:rsidRDefault="004377E1" w:rsidP="004377E1">
      <w:pPr>
        <w:pStyle w:val="BodyText"/>
      </w:pPr>
      <w:r>
        <w:t xml:space="preserve">Check “Yes” if the activities proposed are exempt from the </w:t>
      </w:r>
      <w:r w:rsidRPr="0004516B">
        <w:t>regulations</w:t>
      </w:r>
      <w:r>
        <w:t xml:space="preserve"> at </w:t>
      </w:r>
      <w:hyperlink r:id="rId178" w:tgtFrame="_blank" w:history="1">
        <w:r w:rsidRPr="00E330D2">
          <w:rPr>
            <w:rStyle w:val="Hyperlink"/>
          </w:rPr>
          <w:t>45 CFR Part 46</w:t>
        </w:r>
      </w:hyperlink>
      <w:r w:rsidRPr="0004516B">
        <w:t xml:space="preserve">. Insert the exemption number(s) corresponding to one or more of the </w:t>
      </w:r>
      <w:hyperlink r:id="rId179" w:anchor="3_definitions" w:tgtFrame="_blank" w:history="1">
        <w:r w:rsidRPr="0004516B">
          <w:rPr>
            <w:rStyle w:val="Hyperlink"/>
          </w:rPr>
          <w:t>six exemption categories</w:t>
        </w:r>
      </w:hyperlink>
      <w:r w:rsidRPr="0004516B">
        <w:t xml:space="preserve"> listed i</w:t>
      </w:r>
      <w:r w:rsidRPr="00220D7B">
        <w:t xml:space="preserve">n Part III under Human Subjects </w:t>
      </w:r>
      <w:r>
        <w:t xml:space="preserve">Research </w:t>
      </w:r>
      <w:r w:rsidRPr="00220D7B">
        <w:t>Definitions</w:t>
      </w:r>
      <w:r>
        <w:t xml:space="preserve"> and Terms</w:t>
      </w:r>
      <w:r w:rsidRPr="00220D7B">
        <w:t xml:space="preserve">. </w:t>
      </w:r>
    </w:p>
    <w:p w14:paraId="56391D1E" w14:textId="73BF414E" w:rsidR="004377E1" w:rsidRDefault="004377E1" w:rsidP="004377E1">
      <w:pPr>
        <w:pStyle w:val="BodyText"/>
      </w:pPr>
      <w:r>
        <w:t>OHRP guidance states that appropriate use of Exemptions described in 45 CFR 46 should be determined by an authority independent from the investigators (</w:t>
      </w:r>
      <w:hyperlink r:id="rId180" w:history="1">
        <w:r w:rsidR="007F0F0E" w:rsidRPr="007F0F0E">
          <w:rPr>
            <w:rStyle w:val="Hyperlink"/>
          </w:rPr>
          <w:t>http://www.hhs.gov/ohrp/archive/humansubjects/guidance/irb71102.pdf</w:t>
        </w:r>
      </w:hyperlink>
      <w:r w:rsidR="007F0F0E">
        <w:t>)</w:t>
      </w:r>
      <w:r>
        <w:t>. Institutions often designate their IRB to make this determination. Because NIH does not require IRB approval at the time of application, the exemptions designated in item 9a often represent the opinion of the PD/PI, and the justification provided for the exemption by the PD/PI is evaluated during peer review.</w:t>
      </w:r>
    </w:p>
    <w:p w14:paraId="56391D1F" w14:textId="77777777" w:rsidR="004377E1" w:rsidRPr="003446FC" w:rsidRDefault="004377E1" w:rsidP="004377E1">
      <w:pPr>
        <w:pStyle w:val="BodyText"/>
      </w:pPr>
      <w:r>
        <w:t xml:space="preserve">Proposed </w:t>
      </w:r>
      <w:r w:rsidRPr="003446FC">
        <w:t>research may include more than one research project; thus the application may include individual projects that meet the requirements for non-exempt or exempt human subjects research, or are not defined as human subjects research.</w:t>
      </w:r>
      <w:r>
        <w:t xml:space="preserve"> Human subjects research should be designated as </w:t>
      </w:r>
      <w:r w:rsidRPr="003446FC">
        <w:t xml:space="preserve">exempt if </w:t>
      </w:r>
      <w:r w:rsidRPr="00DD50A7">
        <w:rPr>
          <w:rStyle w:val="Strong"/>
        </w:rPr>
        <w:t>all</w:t>
      </w:r>
      <w:r w:rsidRPr="003446FC">
        <w:t xml:space="preserve"> of the proposed research meets the criteria for one or more of the six exemptions</w:t>
      </w:r>
      <w:r>
        <w:t>.</w:t>
      </w:r>
    </w:p>
    <w:p w14:paraId="56391D20" w14:textId="77777777" w:rsidR="004377E1" w:rsidRDefault="004377E1" w:rsidP="004377E1">
      <w:pPr>
        <w:pStyle w:val="BodyText"/>
      </w:pPr>
      <w:r>
        <w:t xml:space="preserve">Check “No” if the planned activities involving human subjects are not exempt, and complete the remaining parts of Item 9. </w:t>
      </w:r>
    </w:p>
    <w:p w14:paraId="56391D21" w14:textId="77777777" w:rsidR="004377E1" w:rsidRDefault="004377E1" w:rsidP="009970FD">
      <w:pPr>
        <w:pStyle w:val="Heading4"/>
        <w:keepNext/>
      </w:pPr>
      <w:bookmarkStart w:id="132" w:name="Scenario_B_Exemption4"/>
      <w:bookmarkEnd w:id="132"/>
      <w:r>
        <w:t xml:space="preserve">Item 9b. </w:t>
      </w:r>
      <w:r w:rsidR="00A21411">
        <w:t>Federalwide</w:t>
      </w:r>
      <w:r>
        <w:t xml:space="preserve"> Assurance Number </w:t>
      </w:r>
    </w:p>
    <w:p w14:paraId="56391D22" w14:textId="313B0420" w:rsidR="004377E1" w:rsidRDefault="004377E1" w:rsidP="004377E1">
      <w:pPr>
        <w:pStyle w:val="BodyText"/>
      </w:pPr>
      <w:r>
        <w:t>If the applicant organization has a current approved Federal</w:t>
      </w:r>
      <w:r w:rsidR="00793BA7">
        <w:t xml:space="preserve"> </w:t>
      </w:r>
      <w:r>
        <w:t>wide Assurance (FWA) on file with the OHRP (</w:t>
      </w:r>
      <w:hyperlink r:id="rId181" w:history="1">
        <w:r>
          <w:rPr>
            <w:rStyle w:val="Hyperlink"/>
          </w:rPr>
          <w:t>http://www.hhs.gov/ohrp/</w:t>
        </w:r>
      </w:hyperlink>
      <w:r>
        <w:t>), enter the number in the space provided.</w:t>
      </w:r>
    </w:p>
    <w:p w14:paraId="56391D23" w14:textId="77777777" w:rsidR="004377E1" w:rsidRDefault="004377E1" w:rsidP="004377E1">
      <w:pPr>
        <w:pStyle w:val="BodyText"/>
      </w:pPr>
      <w:r>
        <w:t xml:space="preserve">Enter “None” in Item 9b if the applicant organization does not have an approved FWA on file with OHRP. In this case, the signature on the Face Page is a declaration that the applicant organization will comply with </w:t>
      </w:r>
      <w:hyperlink r:id="rId182" w:tgtFrame="_blank" w:history="1">
        <w:r w:rsidRPr="0085730D">
          <w:rPr>
            <w:rStyle w:val="Hyperlink"/>
          </w:rPr>
          <w:t>45 CFR Part 46</w:t>
        </w:r>
      </w:hyperlink>
      <w:r>
        <w:t xml:space="preserve"> and proceed to obtain a FWA (see </w:t>
      </w:r>
      <w:hyperlink r:id="rId183" w:history="1">
        <w:r>
          <w:rPr>
            <w:rStyle w:val="Hyperlink"/>
          </w:rPr>
          <w:t>http://www.hss.gov/ohrp</w:t>
        </w:r>
      </w:hyperlink>
      <w:r>
        <w:t xml:space="preserve">). </w:t>
      </w:r>
    </w:p>
    <w:p w14:paraId="56391D24" w14:textId="77777777" w:rsidR="004377E1" w:rsidRDefault="004377E1" w:rsidP="004377E1">
      <w:pPr>
        <w:pStyle w:val="Subhead"/>
        <w:rPr>
          <w:rStyle w:val="Strong"/>
        </w:rPr>
      </w:pPr>
      <w:r>
        <w:rPr>
          <w:rStyle w:val="Strong"/>
        </w:rPr>
        <w:t>Do not enter</w:t>
      </w:r>
      <w:r w:rsidRPr="00B8348F">
        <w:rPr>
          <w:rStyle w:val="Strong"/>
        </w:rPr>
        <w:t xml:space="preserve"> the human subjects assurance number of any </w:t>
      </w:r>
      <w:r>
        <w:rPr>
          <w:rStyle w:val="Strong"/>
        </w:rPr>
        <w:t xml:space="preserve">Project/Performance Site or </w:t>
      </w:r>
      <w:r w:rsidRPr="00B8348F">
        <w:rPr>
          <w:rStyle w:val="Strong"/>
        </w:rPr>
        <w:t>collaborating institution in the space provided.</w:t>
      </w:r>
    </w:p>
    <w:p w14:paraId="56391D25" w14:textId="77777777" w:rsidR="007606AE" w:rsidRPr="008F0054" w:rsidRDefault="007606AE" w:rsidP="004377E1">
      <w:pPr>
        <w:pStyle w:val="Subhead"/>
      </w:pPr>
      <w:r w:rsidRPr="008F0054">
        <w:t>Item 9c. Clinical Trial</w:t>
      </w:r>
      <w:bookmarkEnd w:id="131"/>
    </w:p>
    <w:p w14:paraId="56391D26" w14:textId="64D9CC2F" w:rsidR="007606AE" w:rsidRDefault="004377E1" w:rsidP="000A33B5">
      <w:pPr>
        <w:pStyle w:val="BodyText"/>
      </w:pPr>
      <w:r>
        <w:t>Check “Yes” or “No” to indicate whether the project includes a clinical trial. Refer to the definition of “</w:t>
      </w:r>
      <w:hyperlink r:id="rId184" w:anchor="3_definitions" w:tgtFrame="_blank" w:history="1">
        <w:r>
          <w:rPr>
            <w:rStyle w:val="Hyperlink"/>
          </w:rPr>
          <w:t>clinical trial</w:t>
        </w:r>
      </w:hyperlink>
      <w:r>
        <w:t>” in Part III.3, under Human Subjects Research Definitions and Terms.</w:t>
      </w:r>
    </w:p>
    <w:p w14:paraId="56391D27" w14:textId="77777777" w:rsidR="00427195" w:rsidRDefault="00427195" w:rsidP="00A21411">
      <w:pPr>
        <w:pStyle w:val="Subhead"/>
        <w:keepNext/>
      </w:pPr>
      <w:r>
        <w:t>Item 9</w:t>
      </w:r>
      <w:r w:rsidR="007606AE">
        <w:t>d</w:t>
      </w:r>
      <w:r>
        <w:t>. NIH-Defined Phase III Clinical Trial</w:t>
      </w:r>
    </w:p>
    <w:p w14:paraId="56391D28" w14:textId="14911AAA" w:rsidR="007606AE" w:rsidRDefault="004377E1" w:rsidP="000A33B5">
      <w:pPr>
        <w:pStyle w:val="BodyText"/>
      </w:pPr>
      <w:r>
        <w:t xml:space="preserve">Check “Yes” or “No” to indicate whether the project is an NIH-Defined Phase III Clinical Trial. Refer to the definition of </w:t>
      </w:r>
      <w:hyperlink r:id="rId185" w:anchor="3_definitions" w:tgtFrame="_blank" w:history="1">
        <w:r w:rsidRPr="003214DF">
          <w:rPr>
            <w:rStyle w:val="Hyperlink"/>
          </w:rPr>
          <w:t>"NIH-Defined Phase III Clinical Trial"</w:t>
        </w:r>
      </w:hyperlink>
      <w:r>
        <w:t xml:space="preserve"> in Part III.3, under Human Subjects Research Definitions and Terms.</w:t>
      </w:r>
    </w:p>
    <w:p w14:paraId="56391D29" w14:textId="77777777" w:rsidR="00427195" w:rsidRPr="008F0054" w:rsidRDefault="00427195" w:rsidP="00D64C74">
      <w:pPr>
        <w:pStyle w:val="Subhead"/>
        <w:keepNext/>
      </w:pPr>
      <w:bookmarkStart w:id="133" w:name="_Toc97536179"/>
      <w:r w:rsidRPr="008F0054">
        <w:t>Item 10</w:t>
      </w:r>
      <w:r w:rsidR="001F2A5B" w:rsidRPr="008F0054">
        <w:t>.</w:t>
      </w:r>
      <w:r w:rsidRPr="008F0054">
        <w:t xml:space="preserve"> Vertebrate Animals</w:t>
      </w:r>
      <w:bookmarkEnd w:id="133"/>
      <w:r w:rsidRPr="008F0054">
        <w:t xml:space="preserve"> </w:t>
      </w:r>
    </w:p>
    <w:p w14:paraId="56391D2A" w14:textId="77777777" w:rsidR="004377E1" w:rsidRDefault="004377E1" w:rsidP="004377E1">
      <w:pPr>
        <w:pStyle w:val="BodyText"/>
      </w:pPr>
      <w:r>
        <w:t xml:space="preserve">Check “No” if activities involving vertebrate animals are not planned at any time during the proposed project period, and leave item 10a blank. </w:t>
      </w:r>
      <w:r w:rsidRPr="002E4CE0">
        <w:t>Note that generation of custom antibodies constitutes an activity involving vertebrate animals.</w:t>
      </w:r>
      <w:r>
        <w:t xml:space="preserve"> </w:t>
      </w:r>
    </w:p>
    <w:p w14:paraId="56391D2B" w14:textId="77777777" w:rsidR="004377E1" w:rsidRDefault="004377E1" w:rsidP="004377E1">
      <w:pPr>
        <w:pStyle w:val="BodyText"/>
      </w:pPr>
      <w:r>
        <w:t xml:space="preserve">Check “Yes” if activities involving vertebrate animals are anticipated or planned at any time during the proposed project period, either at the applicant organization or at any other Project/Performance Site or collaborating institution. If animal involvement is anticipated within the period of award but plans are indefinite and it is not possible to describe the use of animals, check "Yes" and in the </w:t>
      </w:r>
      <w:r w:rsidR="00145BDF">
        <w:t>Research Training Plan</w:t>
      </w:r>
      <w:r>
        <w:t xml:space="preserve">, </w:t>
      </w:r>
      <w:r w:rsidR="0038562D">
        <w:t>Item 15</w:t>
      </w:r>
      <w:r>
        <w:t xml:space="preserve">, provide an explanation and indicate when it is anticipated that animals will be used. Before activities with animals begin, the applicant must provide all of the information required by the, </w:t>
      </w:r>
      <w:r w:rsidR="00145BDF">
        <w:t>Research Training Plan</w:t>
      </w:r>
      <w:r>
        <w:t xml:space="preserve">, </w:t>
      </w:r>
      <w:r w:rsidR="0038562D">
        <w:t>Item 15</w:t>
      </w:r>
      <w:r>
        <w:t xml:space="preserve">, Vertebrate Animals, with verification of current IACUC approval, </w:t>
      </w:r>
      <w:r>
        <w:lastRenderedPageBreak/>
        <w:t>to the awarding component for prior approval. IACUC approval must have occurred within the past three years to be considered current.</w:t>
      </w:r>
    </w:p>
    <w:p w14:paraId="56391D2C" w14:textId="50A47CBE" w:rsidR="00427195" w:rsidRDefault="004377E1" w:rsidP="004377E1">
      <w:pPr>
        <w:pStyle w:val="BodyText"/>
      </w:pPr>
      <w:r>
        <w:t xml:space="preserve">NIH does not require verification of review and approval of the proposed research by the Institutional Animal Care and Use Committee (IACUC) before peer review of the application. However, this information is required under </w:t>
      </w:r>
      <w:hyperlink r:id="rId186" w:anchor="1_7_just_in_time_policy" w:tgtFrame="_blank" w:history="1">
        <w:r w:rsidRPr="00D02C28">
          <w:rPr>
            <w:rStyle w:val="Hyperlink"/>
          </w:rPr>
          <w:t>Just-In-Time Policy</w:t>
        </w:r>
      </w:hyperlink>
      <w:r>
        <w:t>.</w:t>
      </w:r>
    </w:p>
    <w:p w14:paraId="56391D2D" w14:textId="77777777" w:rsidR="004377E1" w:rsidRDefault="004377E1" w:rsidP="004377E1">
      <w:pPr>
        <w:pStyle w:val="Subhead"/>
      </w:pPr>
      <w:bookmarkStart w:id="134" w:name="_Toc97536180"/>
      <w:r>
        <w:t>Item 10a. Animal Welfare Assurance</w:t>
      </w:r>
    </w:p>
    <w:p w14:paraId="56391D2E" w14:textId="77777777" w:rsidR="004377E1" w:rsidRDefault="004377E1" w:rsidP="004377E1">
      <w:pPr>
        <w:pStyle w:val="BodyText"/>
      </w:pPr>
      <w:r>
        <w:t xml:space="preserve">If the applicant organization has a current approved Animal Welfare Assurance on file with the Office of Laboratory Animal Welfare (OLAW), enter the Assurance number of the applicant organization in Item 10a. To determine whether the organization holds an Animal Welfare Assurance, contact the IACUC or see </w:t>
      </w:r>
      <w:hyperlink r:id="rId187" w:anchor="assur" w:history="1">
        <w:r>
          <w:rPr>
            <w:rStyle w:val="Hyperlink"/>
          </w:rPr>
          <w:t>http://grants.nih.gov/grants/olaw/olaw.htm#assur</w:t>
        </w:r>
      </w:hyperlink>
      <w:r>
        <w:t>.</w:t>
      </w:r>
    </w:p>
    <w:p w14:paraId="56391D2F" w14:textId="77777777" w:rsidR="004377E1" w:rsidRDefault="004377E1" w:rsidP="004377E1">
      <w:pPr>
        <w:pStyle w:val="BodyText"/>
      </w:pPr>
      <w:r>
        <w:t>Enter “None” in Item 10a if the applicant organization does not have an Animal Welfare Assurance on file with OLAW.</w:t>
      </w:r>
      <w:r w:rsidRPr="00A7777E">
        <w:t xml:space="preserve"> </w:t>
      </w:r>
      <w:r w:rsidRPr="00A7777E">
        <w:rPr>
          <w:rStyle w:val="Strong"/>
        </w:rPr>
        <w:t xml:space="preserve">Do not enter the Animal Welfare Assurance number of any </w:t>
      </w:r>
      <w:r>
        <w:rPr>
          <w:rStyle w:val="Strong"/>
        </w:rPr>
        <w:t>Project/Performance Site</w:t>
      </w:r>
      <w:r w:rsidRPr="00A7777E">
        <w:rPr>
          <w:rStyle w:val="Strong"/>
        </w:rPr>
        <w:t xml:space="preserve"> or collaborating institution.</w:t>
      </w:r>
      <w:r>
        <w:t xml:space="preserve"> The signature on the Face Page constitutes declaration that the applicant organization will comply with </w:t>
      </w:r>
      <w:hyperlink r:id="rId188" w:history="1">
        <w:r w:rsidRPr="00CA36FD">
          <w:rPr>
            <w:rStyle w:val="Hyperlink"/>
          </w:rPr>
          <w:t>PHS Policy on Humane Care and Use of Laboratory Animals</w:t>
        </w:r>
      </w:hyperlink>
      <w:r>
        <w:t xml:space="preserve"> by submitting an Animal Welfare Assurance when requested by OLAW and providing verification of IACUC approval when requested by the PHS awarding component.</w:t>
      </w:r>
    </w:p>
    <w:p w14:paraId="56391D30" w14:textId="77777777" w:rsidR="00427195" w:rsidRPr="008F0054" w:rsidRDefault="00427195" w:rsidP="005E28FE">
      <w:pPr>
        <w:pStyle w:val="Subhead"/>
      </w:pPr>
      <w:bookmarkStart w:id="135" w:name="_Toc97536185"/>
      <w:bookmarkEnd w:id="134"/>
      <w:r w:rsidRPr="008F0054">
        <w:t>Item 1</w:t>
      </w:r>
      <w:r w:rsidR="008B7BF2">
        <w:t>1</w:t>
      </w:r>
      <w:r w:rsidRPr="008F0054">
        <w:t>, Sponsoring Institution</w:t>
      </w:r>
      <w:bookmarkEnd w:id="135"/>
    </w:p>
    <w:p w14:paraId="56391D31" w14:textId="77777777" w:rsidR="00427195" w:rsidRDefault="00427195" w:rsidP="000A33B5">
      <w:pPr>
        <w:pStyle w:val="BodyText"/>
      </w:pPr>
      <w:r>
        <w:t>Name the one institution that will be legally responsible for committing facilities for the applicant and financially responsible for the use and disposition of any funds awarded based on this application. The address should include the street, city, state, and zip code.</w:t>
      </w:r>
    </w:p>
    <w:p w14:paraId="56391D32" w14:textId="77777777" w:rsidR="00427195" w:rsidRPr="008F0054" w:rsidRDefault="00427195" w:rsidP="005E28FE">
      <w:pPr>
        <w:pStyle w:val="Subhead"/>
      </w:pPr>
      <w:bookmarkStart w:id="136" w:name="DUNS"/>
      <w:bookmarkStart w:id="137" w:name="_Toc97536186"/>
      <w:bookmarkEnd w:id="136"/>
      <w:r w:rsidRPr="008F0054">
        <w:t>Item 1</w:t>
      </w:r>
      <w:r w:rsidR="008B7BF2">
        <w:t>2</w:t>
      </w:r>
      <w:r w:rsidR="009416DB" w:rsidRPr="008F0054">
        <w:t>a&amp;b</w:t>
      </w:r>
      <w:r w:rsidRPr="008F0054">
        <w:t>, Entity Identification Number and Dun &amp; Bradstreet Number (DUNS)</w:t>
      </w:r>
      <w:bookmarkEnd w:id="137"/>
    </w:p>
    <w:p w14:paraId="56391D33" w14:textId="77777777" w:rsidR="00427195" w:rsidRDefault="00427195" w:rsidP="000A33B5">
      <w:pPr>
        <w:pStyle w:val="BodyText"/>
      </w:pPr>
      <w:r>
        <w:t xml:space="preserve">The Entity Identification Number (EIN) should be checked or supplied by the business official of the sponsoring institution. The EIN is used by </w:t>
      </w:r>
      <w:r w:rsidR="00606D68">
        <w:t>DHHS</w:t>
      </w:r>
      <w:r>
        <w:t xml:space="preserve"> for payment and accounting purposes. If a number has not yet been assigned by </w:t>
      </w:r>
      <w:r w:rsidR="00606D68">
        <w:t>DHHS</w:t>
      </w:r>
      <w:r>
        <w:t>, enter the institution's Internal Revenue Service (IRS) employer identification number (nine digits). This number will identify the organization to which funds will be disbursed.</w:t>
      </w:r>
    </w:p>
    <w:p w14:paraId="56391D34" w14:textId="5FB7D9D6" w:rsidR="00427195" w:rsidRPr="00087768" w:rsidRDefault="00427195" w:rsidP="000A33B5">
      <w:pPr>
        <w:pStyle w:val="BodyText"/>
      </w:pPr>
      <w:r w:rsidRPr="00087768">
        <w:t>A Dun &amp; Bradstreet (D&amp;B) Data Universal Numbering System (DUNS) number for the sponsoring institution must be entered. The DUNS number is a nine-digit identification code assigned by Dun &amp; Bradstreet. For additional information on this requirement see NIH Guide Notice OD-</w:t>
      </w:r>
      <w:r w:rsidR="00793BA7">
        <w:t>11-004</w:t>
      </w:r>
      <w:r w:rsidRPr="00087768">
        <w:t xml:space="preserve"> (</w:t>
      </w:r>
      <w:hyperlink r:id="rId189" w:history="1">
        <w:r w:rsidR="00793BA7" w:rsidRPr="00793BA7">
          <w:rPr>
            <w:rStyle w:val="Hyperlink"/>
          </w:rPr>
          <w:t>http://grants.nih.gov/grants/guide/notice-files/NOT-OD-11-004.html</w:t>
        </w:r>
      </w:hyperlink>
      <w:r w:rsidRPr="008F0054">
        <w:t>)</w:t>
      </w:r>
      <w:r w:rsidRPr="00087768">
        <w:t>. The EIN and DUNS numbers are not applicable for fellows at Federal laboratories.</w:t>
      </w:r>
    </w:p>
    <w:p w14:paraId="56391D35" w14:textId="77777777" w:rsidR="00427195" w:rsidRPr="008F0054" w:rsidRDefault="00427195" w:rsidP="005E28FE">
      <w:pPr>
        <w:pStyle w:val="Subhead"/>
      </w:pPr>
      <w:bookmarkStart w:id="138" w:name="_Toc97536187"/>
      <w:r w:rsidRPr="008F0054">
        <w:t>Item 1</w:t>
      </w:r>
      <w:r w:rsidR="008B7BF2">
        <w:t>3</w:t>
      </w:r>
      <w:r w:rsidRPr="008F0054">
        <w:t>, Official</w:t>
      </w:r>
      <w:r w:rsidR="00BF784C" w:rsidRPr="008F0054">
        <w:t xml:space="preserve"> </w:t>
      </w:r>
      <w:r w:rsidR="007F00ED">
        <w:t>Signing for Sponsoring Institution</w:t>
      </w:r>
      <w:bookmarkEnd w:id="138"/>
    </w:p>
    <w:p w14:paraId="56391D36" w14:textId="77777777" w:rsidR="00BF784C" w:rsidRDefault="00BF784C" w:rsidP="000A33B5">
      <w:pPr>
        <w:pStyle w:val="BodyText"/>
      </w:pPr>
      <w:r>
        <w:t>Name the sponsoring organization administrative official to be notified if an award is made. Provide a complete address for postal delivery and the telephone, fax, and e-mail address for the administrative official.</w:t>
      </w:r>
    </w:p>
    <w:p w14:paraId="56391D37" w14:textId="77777777" w:rsidR="00427195" w:rsidRDefault="00427195" w:rsidP="000A33B5">
      <w:pPr>
        <w:pStyle w:val="BodyText"/>
      </w:pPr>
      <w:r>
        <w:t>This information is to be supplied for the business official of the sponsoring institution, including Federal laboratories.</w:t>
      </w:r>
    </w:p>
    <w:p w14:paraId="56391D38" w14:textId="77777777" w:rsidR="009416DB" w:rsidRPr="008F0054" w:rsidRDefault="007F00ED" w:rsidP="00614D99">
      <w:pPr>
        <w:pStyle w:val="Subhead"/>
        <w:keepNext/>
      </w:pPr>
      <w:bookmarkStart w:id="139" w:name="_Toc97536189"/>
      <w:r>
        <w:t>Item 14</w:t>
      </w:r>
      <w:r w:rsidR="009416DB" w:rsidRPr="008F0054">
        <w:t xml:space="preserve">, </w:t>
      </w:r>
      <w:r>
        <w:t xml:space="preserve">Applicant Organization </w:t>
      </w:r>
      <w:r w:rsidR="009416DB" w:rsidRPr="008F0054">
        <w:t>Certification and Acceptance</w:t>
      </w:r>
      <w:bookmarkEnd w:id="139"/>
    </w:p>
    <w:p w14:paraId="56391D39" w14:textId="36472E21" w:rsidR="007F00ED" w:rsidRPr="00540E34" w:rsidRDefault="007F00ED" w:rsidP="007F00ED">
      <w:pPr>
        <w:pStyle w:val="BodyText"/>
      </w:pPr>
      <w:r>
        <w:t xml:space="preserve">An original signature, in ink, is required. Only an institutional official with formal designated or delegated authority to sign on behalf of the organization may sign the form. The signature must be dated. </w:t>
      </w:r>
      <w:r w:rsidRPr="00540E34">
        <w:rPr>
          <w:rStyle w:val="Emphasis"/>
        </w:rPr>
        <w:t xml:space="preserve">In signing the application Face Page, the duly authorized representative of the applicant organization </w:t>
      </w:r>
      <w:r w:rsidRPr="007F00ED">
        <w:rPr>
          <w:i/>
          <w:iCs w:val="0"/>
        </w:rPr>
        <w:t>certifies</w:t>
      </w:r>
      <w:r w:rsidRPr="00540E34">
        <w:rPr>
          <w:rStyle w:val="Emphasis"/>
        </w:rPr>
        <w:t xml:space="preserve"> that the applicant organization will comply with all applicable </w:t>
      </w:r>
      <w:hyperlink r:id="rId190" w:anchor="Policy_Assurances_Definitions" w:history="1">
        <w:r w:rsidRPr="00540E34">
          <w:rPr>
            <w:rStyle w:val="Emphasis"/>
          </w:rPr>
          <w:t>policies, assurances and/or certifications</w:t>
        </w:r>
      </w:hyperlink>
      <w:r w:rsidRPr="00540E34">
        <w:rPr>
          <w:rStyle w:val="Emphasis"/>
        </w:rPr>
        <w:t xml:space="preserve"> referenced in the application.</w:t>
      </w:r>
      <w:r w:rsidRPr="00540E34">
        <w:t xml:space="preserve"> </w:t>
      </w:r>
    </w:p>
    <w:p w14:paraId="56391D3A" w14:textId="77777777" w:rsidR="00850D55" w:rsidRDefault="007F00ED" w:rsidP="007F00ED">
      <w:pPr>
        <w:pStyle w:val="BodyText"/>
      </w:pPr>
      <w:r>
        <w:lastRenderedPageBreak/>
        <w:t>The applicant organization is responsible for verifying its eligibility and the accuracy, validity, and conformity with the most current institutional guidelines of all the administrative, fiscal, and scientific information in the application, including the Facilities and Administrative rate. Deliberate withholding, falsification, or misrepresentation of information could result in administrative actions, such as withdrawal of an application, suspension and/or termination of an award, debarment of individuals, as well as possible criminal penalties. The signer further certifies that the applicant organization will be accountable both for the appropriate use of any funds awarded and for the performance of the grant-supported project or activities resulting from this application. The grantee institution may be liable for the reimbursement of funds associated with any inappropriate or fraudulent conduct of the project activity.</w:t>
      </w:r>
    </w:p>
    <w:p w14:paraId="56391D3B" w14:textId="77777777" w:rsidR="00850D55" w:rsidRPr="005E28FE" w:rsidRDefault="00850D55" w:rsidP="005E28FE">
      <w:pPr>
        <w:pStyle w:val="Subhead"/>
        <w:rPr>
          <w:u w:val="none"/>
        </w:rPr>
      </w:pPr>
      <w:bookmarkStart w:id="140" w:name="_Toc53222667"/>
      <w:bookmarkStart w:id="141" w:name="_Toc97536190"/>
      <w:r w:rsidRPr="005E28FE">
        <w:rPr>
          <w:u w:val="none"/>
        </w:rPr>
        <w:t>Assurances and Certifications</w:t>
      </w:r>
      <w:bookmarkEnd w:id="140"/>
      <w:bookmarkEnd w:id="141"/>
    </w:p>
    <w:p w14:paraId="56391D3C" w14:textId="02573712" w:rsidR="00850D55" w:rsidRDefault="00850D55" w:rsidP="000A33B5">
      <w:pPr>
        <w:pStyle w:val="BodyText"/>
      </w:pPr>
      <w:r>
        <w:t xml:space="preserve">Each application to the PHS requires that the following policies, assurances and/or certifications be verified by the signature of the Official Signing for Applicant Organization on the Face Page of the application. These assurances are explained in </w:t>
      </w:r>
      <w:hyperlink r:id="rId191" w:anchor="1_policy" w:tgtFrame="_blank" w:history="1">
        <w:r>
          <w:rPr>
            <w:rStyle w:val="Hyperlink"/>
          </w:rPr>
          <w:t xml:space="preserve">Part III: Policies, Assurances, Definitions, and Other Information. </w:t>
        </w:r>
      </w:hyperlink>
      <w:r>
        <w:t xml:space="preserve">Applicants and grantees must comply with a number of additional public policy requirements. Refer to your institution’s research grant administrative office or the </w:t>
      </w:r>
      <w:hyperlink r:id="rId192" w:tgtFrame="_blank" w:history="1">
        <w:r w:rsidR="00D046E1">
          <w:rPr>
            <w:rStyle w:val="Hyperlink"/>
            <w:i/>
          </w:rPr>
          <w:t>NIH Grants Policy Statement</w:t>
        </w:r>
      </w:hyperlink>
      <w:r>
        <w:t xml:space="preserve"> </w:t>
      </w:r>
      <w:r w:rsidR="00796162">
        <w:t xml:space="preserve">for additional information. </w:t>
      </w:r>
    </w:p>
    <w:p w14:paraId="56391D3D" w14:textId="77777777" w:rsidR="00850D55" w:rsidRDefault="00850D55" w:rsidP="000A33B5">
      <w:pPr>
        <w:pStyle w:val="BodyText"/>
      </w:pPr>
      <w:r>
        <w:t>The policies, assurances and certifications listed below may or may not be applicable to your project, program, or type of applicant organization:</w:t>
      </w:r>
    </w:p>
    <w:p w14:paraId="56391D3E" w14:textId="66E84EBB" w:rsidR="00850D55" w:rsidRPr="00134034" w:rsidRDefault="00B26C58" w:rsidP="00850D55">
      <w:hyperlink r:id="rId193" w:anchor="2_1_human_subjects_research" w:tgtFrame="_blank" w:history="1">
        <w:r w:rsidR="00E16BCA" w:rsidRPr="00440F1F">
          <w:rPr>
            <w:rStyle w:val="Hyperlink"/>
          </w:rPr>
          <w:t>Human Subjects Research</w:t>
        </w:r>
      </w:hyperlink>
    </w:p>
    <w:p w14:paraId="56391D3F" w14:textId="792147AE" w:rsidR="00850D55" w:rsidRPr="00134034" w:rsidRDefault="00B26C58" w:rsidP="00850D55">
      <w:hyperlink r:id="rId194" w:anchor="2_1_1_research_on_transplantation" w:tgtFrame="_blank" w:history="1">
        <w:r w:rsidR="00850D55" w:rsidRPr="00440F1F">
          <w:rPr>
            <w:rStyle w:val="Hyperlink"/>
          </w:rPr>
          <w:t>Research on Transplantation of Human Fetal Tissue</w:t>
        </w:r>
      </w:hyperlink>
    </w:p>
    <w:p w14:paraId="56391D40" w14:textId="0CC7D6B3" w:rsidR="00850D55" w:rsidRPr="00134034" w:rsidRDefault="00B26C58" w:rsidP="00850D55">
      <w:hyperlink r:id="rId195" w:anchor="2_1_2_research_using_human_embryonic" w:tgtFrame="_blank" w:history="1">
        <w:r w:rsidR="00850D55" w:rsidRPr="00440F1F">
          <w:rPr>
            <w:rStyle w:val="Hyperlink"/>
          </w:rPr>
          <w:t>Research Using Human Embryonic Stem Cells</w:t>
        </w:r>
      </w:hyperlink>
    </w:p>
    <w:p w14:paraId="56391D41" w14:textId="12B7D55D" w:rsidR="00850D55" w:rsidRPr="00134034" w:rsidRDefault="00B26C58" w:rsidP="00850D55">
      <w:hyperlink r:id="rId196" w:anchor="2_1_3_nih_policy_on_the_inclusion" w:tgtFrame="_blank" w:history="1">
        <w:r w:rsidR="00850D55" w:rsidRPr="00440F1F">
          <w:rPr>
            <w:rStyle w:val="Hyperlink"/>
          </w:rPr>
          <w:t>Women and Minority Inclusion Policy</w:t>
        </w:r>
      </w:hyperlink>
    </w:p>
    <w:p w14:paraId="56391D42" w14:textId="4186E23B" w:rsidR="00850D55" w:rsidRDefault="00B26C58" w:rsidP="00850D55">
      <w:pPr>
        <w:rPr>
          <w:rStyle w:val="Hyperlink"/>
        </w:rPr>
      </w:pPr>
      <w:hyperlink r:id="rId197" w:anchor="2_1_5_nih_policy_on_inclusion_of" w:tgtFrame="_blank" w:history="1">
        <w:r w:rsidR="00850D55" w:rsidRPr="00440F1F">
          <w:rPr>
            <w:rStyle w:val="Hyperlink"/>
          </w:rPr>
          <w:t>Inclusion of Children Policy</w:t>
        </w:r>
      </w:hyperlink>
    </w:p>
    <w:p w14:paraId="56391D43" w14:textId="6EA1C9C6" w:rsidR="00986D5C" w:rsidRPr="006D5DD8" w:rsidRDefault="00B26C58" w:rsidP="00986D5C">
      <w:hyperlink r:id="rId198" w:anchor="2_1_6_clinicaltrials_gov" w:tgtFrame="_blank" w:history="1">
        <w:r w:rsidR="00986D5C" w:rsidRPr="00AD2784">
          <w:rPr>
            <w:rStyle w:val="Hyperlink"/>
            <w:rFonts w:ascii="Helvetica" w:hAnsi="Helvetica"/>
          </w:rPr>
          <w:t>ClinicalTrials.gov Requirements</w:t>
        </w:r>
      </w:hyperlink>
    </w:p>
    <w:p w14:paraId="56391D44" w14:textId="4FC690B0" w:rsidR="00850D55" w:rsidRPr="00134034" w:rsidRDefault="00B26C58" w:rsidP="00440F1F">
      <w:hyperlink r:id="rId199" w:anchor="2_2_vertebrate_animals" w:tgtFrame="_blank" w:history="1">
        <w:r w:rsidR="00850D55" w:rsidRPr="00440F1F">
          <w:rPr>
            <w:rStyle w:val="Hyperlink"/>
          </w:rPr>
          <w:t>Vertebrate Animals</w:t>
        </w:r>
      </w:hyperlink>
    </w:p>
    <w:p w14:paraId="56391D45" w14:textId="0FA98F2D" w:rsidR="00850D55" w:rsidRPr="00134034" w:rsidRDefault="00B26C58" w:rsidP="00440F1F">
      <w:hyperlink r:id="rId200" w:anchor="2_3_debarment_and_suspension" w:tgtFrame="_blank" w:history="1">
        <w:r w:rsidR="00850D55" w:rsidRPr="00440F1F">
          <w:rPr>
            <w:rStyle w:val="Hyperlink"/>
          </w:rPr>
          <w:t>Debarment and Suspension</w:t>
        </w:r>
      </w:hyperlink>
    </w:p>
    <w:p w14:paraId="56391D46" w14:textId="76E65FA6" w:rsidR="00850D55" w:rsidRDefault="00B26C58" w:rsidP="0020704D">
      <w:pPr>
        <w:rPr>
          <w:rStyle w:val="Hyperlink"/>
        </w:rPr>
      </w:pPr>
      <w:hyperlink r:id="rId201" w:anchor="2_4_drug_free_workplace" w:tgtFrame="_blank" w:history="1">
        <w:r w:rsidR="00850D55" w:rsidRPr="00D36359">
          <w:rPr>
            <w:rStyle w:val="Hyperlink"/>
          </w:rPr>
          <w:t>Drug-Free Workplace</w:t>
        </w:r>
      </w:hyperlink>
    </w:p>
    <w:p w14:paraId="56391D47" w14:textId="7EF06D3F" w:rsidR="00986D5C" w:rsidRPr="006D5DD8" w:rsidRDefault="00B26C58" w:rsidP="00986D5C">
      <w:hyperlink r:id="rId202" w:anchor="2_5_lobbying" w:tgtFrame="_blank" w:history="1">
        <w:r w:rsidR="00986D5C">
          <w:rPr>
            <w:rStyle w:val="Hyperlink"/>
          </w:rPr>
          <w:t>Lobbying</w:t>
        </w:r>
      </w:hyperlink>
    </w:p>
    <w:p w14:paraId="56391D48" w14:textId="689BF329" w:rsidR="00850D55" w:rsidRPr="00134034" w:rsidRDefault="00B26C58" w:rsidP="00440F1F">
      <w:hyperlink r:id="rId203" w:anchor="2_6_non_delinquency_on_federal" w:tgtFrame="_blank" w:history="1">
        <w:r w:rsidR="00850D55" w:rsidRPr="00440F1F">
          <w:rPr>
            <w:rStyle w:val="Hyperlink"/>
          </w:rPr>
          <w:t>Non-Delinquency on Federal Debt</w:t>
        </w:r>
      </w:hyperlink>
    </w:p>
    <w:p w14:paraId="56391D49" w14:textId="41CC4DAD" w:rsidR="00850D55" w:rsidRPr="00134034" w:rsidRDefault="00B26C58" w:rsidP="00440F1F">
      <w:hyperlink r:id="rId204" w:anchor="2_7_research_misconduct" w:tgtFrame="_blank" w:history="1">
        <w:r w:rsidR="00850D55" w:rsidRPr="00440F1F">
          <w:rPr>
            <w:rStyle w:val="Hyperlink"/>
          </w:rPr>
          <w:t>Research Misconduct</w:t>
        </w:r>
      </w:hyperlink>
      <w:r w:rsidR="00850D55" w:rsidRPr="00134034">
        <w:t xml:space="preserve"> </w:t>
      </w:r>
    </w:p>
    <w:p w14:paraId="56391D4A" w14:textId="2B1EF1E5" w:rsidR="00850D55" w:rsidRPr="00134034" w:rsidRDefault="00B26C58" w:rsidP="00440F1F">
      <w:hyperlink r:id="rId205" w:anchor="2_8_assurance_of_compliance_civil" w:tgtFrame="_blank" w:history="1">
        <w:r w:rsidR="00850D55" w:rsidRPr="00440F1F">
          <w:rPr>
            <w:rStyle w:val="Hyperlink"/>
          </w:rPr>
          <w:t>Civil Rights</w:t>
        </w:r>
      </w:hyperlink>
    </w:p>
    <w:p w14:paraId="56391D4B" w14:textId="7C410E4B" w:rsidR="00850D55" w:rsidRPr="00134034" w:rsidRDefault="00B26C58" w:rsidP="00440F1F">
      <w:hyperlink r:id="rId206" w:anchor="2_8_assurance_of_compliance_civil" w:tgtFrame="_blank" w:history="1">
        <w:r w:rsidR="00850D55" w:rsidRPr="00440F1F">
          <w:rPr>
            <w:rStyle w:val="Hyperlink"/>
          </w:rPr>
          <w:t>Handicapped Individuals</w:t>
        </w:r>
      </w:hyperlink>
    </w:p>
    <w:p w14:paraId="56391D4C" w14:textId="12B227FB" w:rsidR="00850D55" w:rsidRPr="00134034" w:rsidRDefault="00B26C58" w:rsidP="00440F1F">
      <w:hyperlink r:id="rId207" w:anchor="2_8_assurance_of_compliance_civil" w:tgtFrame="_blank" w:history="1">
        <w:r w:rsidR="00850D55" w:rsidRPr="00440F1F">
          <w:rPr>
            <w:rStyle w:val="Hyperlink"/>
          </w:rPr>
          <w:t>Sex Discrimination</w:t>
        </w:r>
      </w:hyperlink>
    </w:p>
    <w:p w14:paraId="56391D4D" w14:textId="432C663B" w:rsidR="00850D55" w:rsidRPr="00134034" w:rsidRDefault="00B26C58" w:rsidP="00440F1F">
      <w:hyperlink r:id="rId208" w:anchor="2_8_assurance_of_compliance_civil" w:tgtFrame="_blank" w:history="1">
        <w:r w:rsidR="00850D55" w:rsidRPr="00440F1F">
          <w:rPr>
            <w:rStyle w:val="Hyperlink"/>
          </w:rPr>
          <w:t>Age Discrimination</w:t>
        </w:r>
      </w:hyperlink>
    </w:p>
    <w:p w14:paraId="56391D4E" w14:textId="46803399" w:rsidR="00850D55" w:rsidRPr="00134034" w:rsidRDefault="00B26C58" w:rsidP="00440F1F">
      <w:hyperlink r:id="rId209" w:anchor="2_9_research_involving_recombinant" w:tgtFrame="_blank" w:history="1">
        <w:r w:rsidR="00850D55" w:rsidRPr="00440F1F">
          <w:rPr>
            <w:rStyle w:val="Hyperlink"/>
          </w:rPr>
          <w:t>Recombinant DNA, including Human Gene Transfer Research</w:t>
        </w:r>
      </w:hyperlink>
    </w:p>
    <w:p w14:paraId="56391D4F" w14:textId="52DE8373" w:rsidR="00850D55" w:rsidRPr="00134034" w:rsidRDefault="00B26C58" w:rsidP="00440F1F">
      <w:hyperlink r:id="rId210" w:anchor="2_10_financial_conflict_of_interest" w:tgtFrame="_blank" w:history="1">
        <w:r w:rsidR="00850D55" w:rsidRPr="00440F1F">
          <w:rPr>
            <w:rStyle w:val="Hyperlink"/>
          </w:rPr>
          <w:t xml:space="preserve">Financial Conflict of Interest </w:t>
        </w:r>
      </w:hyperlink>
    </w:p>
    <w:p w14:paraId="56391D50" w14:textId="3D65BC47" w:rsidR="00850D55" w:rsidRPr="00134034" w:rsidRDefault="00B26C58" w:rsidP="0020704D">
      <w:hyperlink r:id="rId211" w:anchor="2_11_smoke_free_workplace" w:tgtFrame="_blank" w:history="1">
        <w:r w:rsidR="00850D55" w:rsidRPr="00440F1F">
          <w:rPr>
            <w:rStyle w:val="Hyperlink"/>
          </w:rPr>
          <w:t>Smoke-Free Workplace</w:t>
        </w:r>
      </w:hyperlink>
    </w:p>
    <w:p w14:paraId="56391D51" w14:textId="02F4C00C" w:rsidR="00850D55" w:rsidRPr="00134034" w:rsidRDefault="00B26C58" w:rsidP="00440F1F">
      <w:hyperlink r:id="rId212" w:anchor="2_12_prohibited_research" w:tgtFrame="_blank" w:history="1">
        <w:r w:rsidR="00850D55" w:rsidRPr="00440F1F">
          <w:rPr>
            <w:rStyle w:val="Hyperlink"/>
          </w:rPr>
          <w:t>Prohibited Research</w:t>
        </w:r>
      </w:hyperlink>
    </w:p>
    <w:p w14:paraId="56391D52" w14:textId="02782E15" w:rsidR="00850D55" w:rsidRDefault="00B26C58" w:rsidP="003A026A">
      <w:pPr>
        <w:rPr>
          <w:rStyle w:val="Hyperlink"/>
        </w:rPr>
      </w:pPr>
      <w:hyperlink r:id="rId213" w:anchor="2_13_select_agent_research" w:tgtFrame="_blank" w:history="1">
        <w:r w:rsidR="00850D55" w:rsidRPr="00440F1F">
          <w:rPr>
            <w:rStyle w:val="Hyperlink"/>
          </w:rPr>
          <w:t>Select Agent</w:t>
        </w:r>
        <w:r w:rsidR="00986D5C">
          <w:rPr>
            <w:rStyle w:val="Hyperlink"/>
          </w:rPr>
          <w:t xml:space="preserve"> Research</w:t>
        </w:r>
      </w:hyperlink>
    </w:p>
    <w:p w14:paraId="56391D53" w14:textId="578C8511" w:rsidR="00986D5C" w:rsidRPr="00AC49F4" w:rsidRDefault="00B26C58" w:rsidP="00567929">
      <w:pPr>
        <w:rPr>
          <w:rStyle w:val="Hyperlink"/>
        </w:rPr>
      </w:pPr>
      <w:hyperlink r:id="rId214" w:anchor="2_14_program_director_principal" w:tgtFrame="_blank" w:history="1">
        <w:r w:rsidR="00567929">
          <w:rPr>
            <w:rStyle w:val="Hyperlink"/>
          </w:rPr>
          <w:t>Fellow and Sponsor Assurance</w:t>
        </w:r>
      </w:hyperlink>
    </w:p>
    <w:p w14:paraId="56391D54" w14:textId="44D9B8CF" w:rsidR="00306438" w:rsidRPr="00134034" w:rsidRDefault="00B26C58" w:rsidP="003A026A">
      <w:hyperlink r:id="rId215" w:anchor="2_15_impact_of_grant_activities" w:tgtFrame="_blank" w:history="1">
        <w:r w:rsidR="00306438" w:rsidRPr="00567929">
          <w:rPr>
            <w:rStyle w:val="Hyperlink"/>
          </w:rPr>
          <w:t>Impact of Grant Activities on the Environment and Historic Properties</w:t>
        </w:r>
      </w:hyperlink>
    </w:p>
    <w:p w14:paraId="56391D55" w14:textId="77777777" w:rsidR="00A904A2" w:rsidRPr="008B669D" w:rsidRDefault="00344D82" w:rsidP="00344D82">
      <w:pPr>
        <w:pStyle w:val="Heading2"/>
      </w:pPr>
      <w:bookmarkStart w:id="142" w:name="_Toc16779041"/>
      <w:bookmarkStart w:id="143" w:name="_Toc20723692"/>
      <w:bookmarkStart w:id="144" w:name="_Toc97536191"/>
      <w:bookmarkStart w:id="145" w:name="_Toc416190897"/>
      <w:r>
        <w:t>4.2</w:t>
      </w:r>
      <w:r w:rsidR="008B669D" w:rsidRPr="008B669D">
        <w:tab/>
      </w:r>
      <w:r w:rsidR="00876F08" w:rsidRPr="008B669D">
        <w:t>Form Page 2</w:t>
      </w:r>
      <w:bookmarkEnd w:id="142"/>
      <w:bookmarkEnd w:id="143"/>
      <w:bookmarkEnd w:id="144"/>
      <w:bookmarkEnd w:id="145"/>
      <w:r w:rsidR="00A904A2" w:rsidRPr="008B669D">
        <w:t xml:space="preserve"> </w:t>
      </w:r>
    </w:p>
    <w:p w14:paraId="56391D56" w14:textId="77777777" w:rsidR="00876F08" w:rsidRPr="008F0054" w:rsidRDefault="00344D82" w:rsidP="00344D82">
      <w:pPr>
        <w:pStyle w:val="Heading3"/>
      </w:pPr>
      <w:bookmarkStart w:id="146" w:name="_Item_17,_Applicant's"/>
      <w:bookmarkStart w:id="147" w:name="_Toc97536192"/>
      <w:bookmarkStart w:id="148" w:name="_Toc416190898"/>
      <w:bookmarkEnd w:id="146"/>
      <w:r>
        <w:t>4.2.1</w:t>
      </w:r>
      <w:r>
        <w:tab/>
      </w:r>
      <w:r w:rsidR="00876F08" w:rsidRPr="00344D82">
        <w:t>Sponsor</w:t>
      </w:r>
      <w:r w:rsidR="00D4612E" w:rsidRPr="008F0054">
        <w:t xml:space="preserve"> and Co-Sponsor </w:t>
      </w:r>
      <w:r w:rsidR="00F055D9" w:rsidRPr="008F0054">
        <w:t xml:space="preserve">Contact </w:t>
      </w:r>
      <w:r w:rsidR="00D4612E" w:rsidRPr="008F0054">
        <w:t>Information</w:t>
      </w:r>
      <w:bookmarkEnd w:id="147"/>
      <w:bookmarkEnd w:id="148"/>
    </w:p>
    <w:p w14:paraId="56391D57" w14:textId="77777777" w:rsidR="00D4612E" w:rsidRPr="00D4612E" w:rsidRDefault="009E60B7" w:rsidP="000A33B5">
      <w:pPr>
        <w:pStyle w:val="BodyText"/>
      </w:pPr>
      <w:r>
        <w:t xml:space="preserve">Items 15 and 16. </w:t>
      </w:r>
      <w:r w:rsidR="00D4612E" w:rsidRPr="00D4612E">
        <w:t xml:space="preserve">These sections are to be completed </w:t>
      </w:r>
      <w:r w:rsidR="007913C8">
        <w:t>in consultation with</w:t>
      </w:r>
      <w:r w:rsidR="00D4612E" w:rsidRPr="00D4612E">
        <w:t xml:space="preserve"> your </w:t>
      </w:r>
      <w:r w:rsidR="00876F08" w:rsidRPr="00D4612E">
        <w:t>sponsor</w:t>
      </w:r>
      <w:r w:rsidR="00D4612E" w:rsidRPr="00D4612E">
        <w:t xml:space="preserve"> and co-sponsor (</w:t>
      </w:r>
      <w:r w:rsidR="00E318FF">
        <w:t>if any</w:t>
      </w:r>
      <w:r w:rsidR="00D4612E" w:rsidRPr="00D4612E">
        <w:t>)</w:t>
      </w:r>
      <w:r w:rsidR="00876F08" w:rsidRPr="00D4612E">
        <w:t>.</w:t>
      </w:r>
      <w:r w:rsidR="00D4612E" w:rsidRPr="00D4612E">
        <w:t xml:space="preserve"> </w:t>
      </w:r>
    </w:p>
    <w:p w14:paraId="56391D58" w14:textId="77777777" w:rsidR="00D4612E" w:rsidRDefault="00AD7B64" w:rsidP="000A33B5">
      <w:pPr>
        <w:pStyle w:val="BodyText"/>
      </w:pPr>
      <w:r>
        <w:t>Include c</w:t>
      </w:r>
      <w:r w:rsidR="00D4612E">
        <w:t>omplete contact information</w:t>
      </w:r>
      <w:r>
        <w:t>.</w:t>
      </w:r>
      <w:r w:rsidR="00D4612E">
        <w:t xml:space="preserve"> If applicable, identify the co-sponsor in </w:t>
      </w:r>
      <w:r w:rsidR="005D1E78">
        <w:t>the section (labeled co-sponsor) below</w:t>
      </w:r>
      <w:r w:rsidR="00E318FF">
        <w:t xml:space="preserve"> </w:t>
      </w:r>
      <w:r w:rsidR="00D4612E">
        <w:t>and provide contact informatio</w:t>
      </w:r>
      <w:r w:rsidR="00796162">
        <w:t xml:space="preserve">n. </w:t>
      </w:r>
      <w:r w:rsidR="007913C8">
        <w:t xml:space="preserve">A </w:t>
      </w:r>
      <w:r w:rsidR="00D4612E">
        <w:t xml:space="preserve">biographical </w:t>
      </w:r>
      <w:r w:rsidR="007913C8">
        <w:t>sketch is required for t</w:t>
      </w:r>
      <w:r w:rsidR="00796162">
        <w:t xml:space="preserve">he sponsor and any co-sponsor. </w:t>
      </w:r>
      <w:r w:rsidR="007913C8">
        <w:t xml:space="preserve">See </w:t>
      </w:r>
      <w:r w:rsidR="00D4612E">
        <w:t xml:space="preserve">other required information as </w:t>
      </w:r>
      <w:r w:rsidR="00D4612E" w:rsidRPr="00732775">
        <w:t xml:space="preserve">specified </w:t>
      </w:r>
      <w:r w:rsidR="002F0F5A">
        <w:t xml:space="preserve">in </w:t>
      </w:r>
      <w:hyperlink w:anchor="Biosketch_Sponsor" w:history="1">
        <w:r w:rsidR="008B0611">
          <w:rPr>
            <w:rStyle w:val="Hyperlink"/>
          </w:rPr>
          <w:t>Section 5.8</w:t>
        </w:r>
      </w:hyperlink>
      <w:r w:rsidR="002F0F5A">
        <w:t>.</w:t>
      </w:r>
    </w:p>
    <w:p w14:paraId="56391D59" w14:textId="77777777" w:rsidR="00D4612E" w:rsidRPr="008F0054" w:rsidRDefault="00D93440" w:rsidP="00D93440">
      <w:pPr>
        <w:pStyle w:val="Heading3"/>
      </w:pPr>
      <w:bookmarkStart w:id="149" w:name="_Toc97536193"/>
      <w:bookmarkStart w:id="150" w:name="_Toc416190899"/>
      <w:r>
        <w:t>4.2.2</w:t>
      </w:r>
      <w:r>
        <w:tab/>
      </w:r>
      <w:r w:rsidR="00D4612E" w:rsidRPr="008F0054">
        <w:t>Department, Service, Laboratory, or Equivalent</w:t>
      </w:r>
      <w:bookmarkEnd w:id="149"/>
      <w:bookmarkEnd w:id="150"/>
    </w:p>
    <w:p w14:paraId="56391D5A" w14:textId="77777777" w:rsidR="00D4612E" w:rsidRDefault="00D4612E" w:rsidP="000A33B5">
      <w:pPr>
        <w:pStyle w:val="BodyText"/>
      </w:pPr>
      <w:r>
        <w:t>Indicate the sponsor’s organizational affiliation at the sponsoring institution, e.g., Department of Medicine, Materials Research Laboratory, or Social Science Institution. If the department, etc. is part of a larger component, indicate both, e.g., Section on Anesthesiology, Department of Surgery, or Division of Laboratory Medicine, Department of Medicine.</w:t>
      </w:r>
    </w:p>
    <w:p w14:paraId="56391D5B" w14:textId="77777777" w:rsidR="00D4612E" w:rsidRDefault="00D93440" w:rsidP="00D93440">
      <w:pPr>
        <w:pStyle w:val="Heading3"/>
      </w:pPr>
      <w:bookmarkStart w:id="151" w:name="_Toc97536194"/>
      <w:bookmarkStart w:id="152" w:name="_Toc416190900"/>
      <w:r>
        <w:t>4.2.3</w:t>
      </w:r>
      <w:r>
        <w:tab/>
      </w:r>
      <w:r w:rsidR="00D4612E">
        <w:t>Major Subdivision</w:t>
      </w:r>
      <w:bookmarkEnd w:id="151"/>
      <w:bookmarkEnd w:id="152"/>
    </w:p>
    <w:p w14:paraId="56391D5C" w14:textId="77777777" w:rsidR="0055148F" w:rsidRDefault="0055148F" w:rsidP="000A33B5">
      <w:pPr>
        <w:pStyle w:val="BodyText"/>
      </w:pPr>
      <w:r>
        <w:t>The component named in Item 15c is a part of the Major Subdivision.</w:t>
      </w:r>
    </w:p>
    <w:p w14:paraId="56391D5D" w14:textId="77777777" w:rsidR="00D4612E" w:rsidRDefault="00D4612E" w:rsidP="000A33B5">
      <w:pPr>
        <w:pStyle w:val="BodyText"/>
      </w:pPr>
      <w:r>
        <w:t>Indicate the school, college, or other major subdivision, such as medical, dental, engineering, graduate, nursing, public health. If there is no such level in the sponsoring institution, enter "None."</w:t>
      </w:r>
    </w:p>
    <w:p w14:paraId="56391D5E" w14:textId="77777777" w:rsidR="00FF1624" w:rsidRPr="008F0054" w:rsidRDefault="00D93440" w:rsidP="00D93440">
      <w:pPr>
        <w:pStyle w:val="Heading3"/>
      </w:pPr>
      <w:bookmarkStart w:id="153" w:name="_Toc97536195"/>
      <w:bookmarkStart w:id="154" w:name="_Toc416190901"/>
      <w:r>
        <w:t>4.2.4</w:t>
      </w:r>
      <w:r>
        <w:tab/>
      </w:r>
      <w:r w:rsidR="007913C8" w:rsidRPr="008F0054">
        <w:t>Co-Sponsor</w:t>
      </w:r>
      <w:bookmarkEnd w:id="153"/>
      <w:bookmarkEnd w:id="154"/>
    </w:p>
    <w:p w14:paraId="56391D5F" w14:textId="77777777" w:rsidR="007913C8" w:rsidRPr="00842F0D" w:rsidRDefault="007913C8" w:rsidP="000A33B5">
      <w:pPr>
        <w:pStyle w:val="BodyText"/>
      </w:pPr>
      <w:r w:rsidRPr="00842F0D">
        <w:t>If the research training proposed involves a co-</w:t>
      </w:r>
      <w:r w:rsidR="00796162">
        <w:t>sponsor, complete this section.</w:t>
      </w:r>
      <w:r w:rsidRPr="00842F0D">
        <w:t xml:space="preserve"> Otherwise leave blank.</w:t>
      </w:r>
    </w:p>
    <w:p w14:paraId="56391D60" w14:textId="77777777" w:rsidR="00876F08" w:rsidRPr="008F0054" w:rsidRDefault="00D93440" w:rsidP="00D93440">
      <w:pPr>
        <w:pStyle w:val="Heading3"/>
      </w:pPr>
      <w:bookmarkStart w:id="155" w:name="_Toc97536196"/>
      <w:bookmarkStart w:id="156" w:name="_Toc416190902"/>
      <w:r>
        <w:t>4.2.5</w:t>
      </w:r>
      <w:r>
        <w:tab/>
      </w:r>
      <w:r w:rsidR="00876F08" w:rsidRPr="008F0054">
        <w:t>Research Proposal</w:t>
      </w:r>
      <w:r w:rsidR="004A59D8" w:rsidRPr="008F0054">
        <w:t xml:space="preserve"> </w:t>
      </w:r>
      <w:r w:rsidR="00876F08" w:rsidRPr="008F0054">
        <w:t>Description</w:t>
      </w:r>
      <w:r w:rsidR="004A59D8" w:rsidRPr="008F0054">
        <w:t>:  Project Summary and Relevance</w:t>
      </w:r>
      <w:bookmarkEnd w:id="155"/>
      <w:bookmarkEnd w:id="156"/>
    </w:p>
    <w:p w14:paraId="56391D61" w14:textId="77777777" w:rsidR="0090111F" w:rsidRPr="00CE6DBE" w:rsidRDefault="009E60B7" w:rsidP="000A33B5">
      <w:pPr>
        <w:pStyle w:val="BodyText"/>
      </w:pPr>
      <w:r>
        <w:t xml:space="preserve">Item 17. </w:t>
      </w:r>
      <w:r w:rsidR="0090111F" w:rsidRPr="00CE6DBE">
        <w:t xml:space="preserve">The first and major component of the Description </w:t>
      </w:r>
      <w:r w:rsidR="0090111F">
        <w:t xml:space="preserve">is a </w:t>
      </w:r>
      <w:r w:rsidR="0090111F" w:rsidRPr="00541FB5">
        <w:rPr>
          <w:rStyle w:val="Emphasis"/>
        </w:rPr>
        <w:t>Project Summary</w:t>
      </w:r>
      <w:r w:rsidR="0090111F" w:rsidRPr="00CE6DBE">
        <w:t>. It is meant to serve as a succinct and accurate description of the proposed work when separated from the application. State the application's broad, long-ter</w:t>
      </w:r>
      <w:r w:rsidR="0090111F">
        <w:t xml:space="preserve">m objectives and specific aims, making reference to the health relatedness of the project (i.e., relevance to the </w:t>
      </w:r>
      <w:r w:rsidR="0090111F" w:rsidRPr="00541FB5">
        <w:rPr>
          <w:rStyle w:val="Emphasis"/>
        </w:rPr>
        <w:t xml:space="preserve">mission of </w:t>
      </w:r>
      <w:r w:rsidR="00E318FF" w:rsidRPr="00541FB5">
        <w:rPr>
          <w:rStyle w:val="Emphasis"/>
        </w:rPr>
        <w:t>the NIH IC or AHRQ</w:t>
      </w:r>
      <w:r w:rsidR="0090111F">
        <w:t xml:space="preserve">). </w:t>
      </w:r>
      <w:r w:rsidR="0090111F" w:rsidRPr="00CE6DBE">
        <w:t xml:space="preserve">Describe concisely the research design and methods for achieving the stated goals. This section should be informative to other persons working in the same or related fields and insofar as possible understandable to a scientifically or technically literate </w:t>
      </w:r>
      <w:r w:rsidR="0090111F">
        <w:t>reader.</w:t>
      </w:r>
      <w:r w:rsidR="0090111F" w:rsidRPr="00CE6DBE">
        <w:t xml:space="preserve"> Avoid describing past accomplishments a</w:t>
      </w:r>
      <w:r w:rsidR="0090111F">
        <w:t>nd the use of the first person.</w:t>
      </w:r>
      <w:r w:rsidR="0090111F" w:rsidRPr="00CE6DBE">
        <w:t xml:space="preserve"> </w:t>
      </w:r>
    </w:p>
    <w:p w14:paraId="56391D62" w14:textId="77777777" w:rsidR="0090111F" w:rsidRPr="00D6451B" w:rsidRDefault="0090111F" w:rsidP="000A33B5">
      <w:pPr>
        <w:pStyle w:val="BodyText"/>
      </w:pPr>
      <w:r w:rsidRPr="00D6451B">
        <w:t xml:space="preserve">The second component of the Description is </w:t>
      </w:r>
      <w:r w:rsidRPr="00C42479">
        <w:rPr>
          <w:rStyle w:val="Strong"/>
        </w:rPr>
        <w:t>Relevance</w:t>
      </w:r>
      <w:r w:rsidRPr="00D6451B">
        <w:t xml:space="preserve">. Using no more than two or three sentences, describe the relevance of this research to </w:t>
      </w:r>
      <w:r w:rsidRPr="00C42479">
        <w:rPr>
          <w:rStyle w:val="Strong"/>
        </w:rPr>
        <w:t>public health</w:t>
      </w:r>
      <w:r w:rsidRPr="00D6451B">
        <w:t>. In this section, be succinct and use plain language that can be understood by a general, lay audience.</w:t>
      </w:r>
    </w:p>
    <w:p w14:paraId="56391D63" w14:textId="77777777" w:rsidR="0090111F" w:rsidRPr="00541FB5" w:rsidRDefault="0090111F" w:rsidP="0090111F">
      <w:pPr>
        <w:rPr>
          <w:rStyle w:val="Strong"/>
          <w:highlight w:val="yellow"/>
        </w:rPr>
      </w:pPr>
      <w:r w:rsidRPr="00541FB5">
        <w:rPr>
          <w:rStyle w:val="Strong"/>
        </w:rPr>
        <w:t>DO NOT EXCEED THE SPACE PROVIDED.</w:t>
      </w:r>
    </w:p>
    <w:p w14:paraId="56391D64" w14:textId="77777777" w:rsidR="00EC24F1" w:rsidRPr="00162D8F" w:rsidRDefault="00EC24F1" w:rsidP="00EC24F1">
      <w:pPr>
        <w:pStyle w:val="BoxNotesWithBox"/>
      </w:pPr>
      <w:r w:rsidRPr="00162D8F">
        <w:lastRenderedPageBreak/>
        <w:t xml:space="preserve">Do not include proprietary, confidential information or trade secrets in the description section. If the application is funded, the project description will be entered into an NIH database (Computer Retrieval of Information on Scientific Projects - CRISP) and will become public information. </w:t>
      </w:r>
    </w:p>
    <w:p w14:paraId="56391D65" w14:textId="77777777" w:rsidR="00A904A2" w:rsidRPr="008B669D" w:rsidRDefault="0045258C" w:rsidP="0045258C">
      <w:pPr>
        <w:pStyle w:val="Heading2"/>
      </w:pPr>
      <w:bookmarkStart w:id="157" w:name="Form_Page_3"/>
      <w:bookmarkStart w:id="158" w:name="_Toc97536197"/>
      <w:bookmarkStart w:id="159" w:name="_Toc416190903"/>
      <w:bookmarkEnd w:id="157"/>
      <w:r>
        <w:t>4</w:t>
      </w:r>
      <w:r w:rsidR="008B669D" w:rsidRPr="008B669D">
        <w:t>.3</w:t>
      </w:r>
      <w:r w:rsidR="008B669D" w:rsidRPr="008B669D">
        <w:tab/>
      </w:r>
      <w:r w:rsidR="0025324A" w:rsidRPr="008B669D">
        <w:t>Form Page 3</w:t>
      </w:r>
      <w:bookmarkEnd w:id="158"/>
      <w:bookmarkEnd w:id="159"/>
      <w:r w:rsidR="00A904A2" w:rsidRPr="008B669D">
        <w:t xml:space="preserve"> </w:t>
      </w:r>
    </w:p>
    <w:p w14:paraId="56391D66" w14:textId="77777777" w:rsidR="00CF5003" w:rsidRPr="008F0054" w:rsidRDefault="0045258C" w:rsidP="0045258C">
      <w:pPr>
        <w:pStyle w:val="Heading3"/>
      </w:pPr>
      <w:bookmarkStart w:id="160" w:name="_Toc97536198"/>
      <w:bookmarkStart w:id="161" w:name="_Toc416190904"/>
      <w:r>
        <w:t>4.3.1</w:t>
      </w:r>
      <w:r>
        <w:tab/>
      </w:r>
      <w:r w:rsidR="00CF5003" w:rsidRPr="008F0054">
        <w:t>Career and Training Goals</w:t>
      </w:r>
      <w:bookmarkEnd w:id="160"/>
      <w:bookmarkEnd w:id="161"/>
      <w:r w:rsidR="00CF5003" w:rsidRPr="008F0054">
        <w:t xml:space="preserve"> </w:t>
      </w:r>
    </w:p>
    <w:p w14:paraId="56391D67" w14:textId="77777777" w:rsidR="00CF5003" w:rsidRDefault="009E60B7" w:rsidP="000A33B5">
      <w:pPr>
        <w:pStyle w:val="BodyText"/>
      </w:pPr>
      <w:r>
        <w:t xml:space="preserve">Item 18. </w:t>
      </w:r>
      <w:r w:rsidR="00CF5003">
        <w:t>Describe your overall career goals and explain how the training proposed here will enable you to reach these goal</w:t>
      </w:r>
      <w:r w:rsidR="00796162">
        <w:t xml:space="preserve">s. </w:t>
      </w:r>
      <w:r w:rsidR="00CF5003">
        <w:t>Identify the skills, theories, conceptual approaches, etc. to be learned or enhanced during the award. You may use a continuation page if necessary.</w:t>
      </w:r>
    </w:p>
    <w:p w14:paraId="56391D68" w14:textId="77777777" w:rsidR="00F401FC" w:rsidRPr="008F0054" w:rsidRDefault="0045258C" w:rsidP="0045258C">
      <w:pPr>
        <w:pStyle w:val="Heading3"/>
      </w:pPr>
      <w:bookmarkStart w:id="162" w:name="Activities_Planned"/>
      <w:bookmarkStart w:id="163" w:name="_Toc97536199"/>
      <w:bookmarkStart w:id="164" w:name="_Toc416190905"/>
      <w:bookmarkEnd w:id="162"/>
      <w:r>
        <w:t>4.3.2</w:t>
      </w:r>
      <w:r>
        <w:tab/>
      </w:r>
      <w:r w:rsidR="00F401FC" w:rsidRPr="008F0054">
        <w:t>Activities Planned Under This Award</w:t>
      </w:r>
      <w:bookmarkEnd w:id="163"/>
      <w:bookmarkEnd w:id="164"/>
    </w:p>
    <w:p w14:paraId="56391D69" w14:textId="77777777" w:rsidR="00F401FC" w:rsidRDefault="009E60B7" w:rsidP="000A33B5">
      <w:pPr>
        <w:pStyle w:val="BodyText"/>
      </w:pPr>
      <w:r>
        <w:t xml:space="preserve">Item 19. </w:t>
      </w:r>
      <w:r w:rsidR="00F401FC">
        <w:t>Using the chart provided, specify by year the activities (research, course work, etc.) you will be involved in under the proposed award and estimate the percentage of time to be devoted to each activity. The percentages should total 100 for each year. Base the percentage figures on a normal working day for a full-time fellow as defined by the sponsoring institution. Also, briefly explain activities other than research and relate them to the proposed research training.</w:t>
      </w:r>
    </w:p>
    <w:p w14:paraId="56391D6A" w14:textId="77777777" w:rsidR="00F401FC" w:rsidRDefault="00F401FC" w:rsidP="000A33B5">
      <w:pPr>
        <w:pStyle w:val="BodyText"/>
      </w:pPr>
      <w:r>
        <w:t>For postdoctoral fellowshi</w:t>
      </w:r>
      <w:r w:rsidR="00796162">
        <w:t xml:space="preserve">ps, do not exceed three years. </w:t>
      </w:r>
      <w:r>
        <w:t xml:space="preserve">Predoctoral fellowships may reflect up </w:t>
      </w:r>
      <w:r w:rsidR="00796162">
        <w:t>to five years.</w:t>
      </w:r>
      <w:r>
        <w:t xml:space="preserve"> MD/Ph.D. applicants may request </w:t>
      </w:r>
      <w:r w:rsidR="00203DE2">
        <w:t xml:space="preserve">up to </w:t>
      </w:r>
      <w:r>
        <w:t xml:space="preserve">six years if this </w:t>
      </w:r>
      <w:r w:rsidR="00203DE2">
        <w:t xml:space="preserve">limit </w:t>
      </w:r>
      <w:r>
        <w:t>is stated in the program announcement.</w:t>
      </w:r>
    </w:p>
    <w:p w14:paraId="56391D6B" w14:textId="77777777" w:rsidR="00470697" w:rsidRPr="008F0054" w:rsidRDefault="0045258C" w:rsidP="0045258C">
      <w:pPr>
        <w:pStyle w:val="Heading3"/>
      </w:pPr>
      <w:bookmarkStart w:id="165" w:name="_Toc97536200"/>
      <w:bookmarkStart w:id="166" w:name="_Toc416190906"/>
      <w:r>
        <w:t>4.3.3</w:t>
      </w:r>
      <w:r>
        <w:tab/>
      </w:r>
      <w:r w:rsidR="00470697" w:rsidRPr="008F0054">
        <w:t>Training Site(s)</w:t>
      </w:r>
      <w:bookmarkEnd w:id="165"/>
      <w:bookmarkEnd w:id="166"/>
      <w:r w:rsidR="00470697" w:rsidRPr="008F0054">
        <w:t xml:space="preserve"> </w:t>
      </w:r>
    </w:p>
    <w:p w14:paraId="56391D6C" w14:textId="77777777" w:rsidR="00A00C25" w:rsidRDefault="009E60B7" w:rsidP="000952CA">
      <w:pPr>
        <w:pStyle w:val="BodyText"/>
      </w:pPr>
      <w:r>
        <w:t xml:space="preserve">Item 20. </w:t>
      </w:r>
      <w:r w:rsidR="00A00C25">
        <w:t>Is the Primary Training Site the same as the Sponsoring Institution (check Yes or No)? If No, provide the detailed information for the Primary Training Site Location.</w:t>
      </w:r>
    </w:p>
    <w:p w14:paraId="56391D6D" w14:textId="77777777" w:rsidR="000952CA" w:rsidRPr="0087647C" w:rsidRDefault="004377E1" w:rsidP="000952CA">
      <w:pPr>
        <w:pStyle w:val="BodyText"/>
      </w:pPr>
      <w:r>
        <w:t>If there is more than one T</w:t>
      </w:r>
      <w:r w:rsidR="00470697">
        <w:t xml:space="preserve">raining </w:t>
      </w:r>
      <w:r>
        <w:t>(Project/Performance) S</w:t>
      </w:r>
      <w:r w:rsidR="00470697">
        <w:t>ite, list all the sites, including Department of Veterans Affairs (V.A.) facilities and foreign site</w:t>
      </w:r>
      <w:r w:rsidR="00796162">
        <w:t>s</w:t>
      </w:r>
      <w:r w:rsidR="00A00C25">
        <w:t>, as required by the Federal Financial Accountability and Transparency Act (FFATA)</w:t>
      </w:r>
      <w:r w:rsidR="00796162">
        <w:t xml:space="preserve">, and provide an explanation. </w:t>
      </w:r>
      <w:r w:rsidR="00470697">
        <w:t xml:space="preserve">One of the sites indicated must be the sponsoring organization. </w:t>
      </w:r>
      <w:r w:rsidR="000952CA" w:rsidRPr="0087647C">
        <w:t xml:space="preserve">Provide </w:t>
      </w:r>
      <w:r w:rsidR="00A00C25">
        <w:t>the</w:t>
      </w:r>
      <w:r w:rsidR="000952CA" w:rsidRPr="0087647C">
        <w:t xml:space="preserve"> explanation </w:t>
      </w:r>
      <w:r w:rsidR="00A00C25">
        <w:t xml:space="preserve">under the Research Training Plan, </w:t>
      </w:r>
      <w:r w:rsidR="00F20110">
        <w:t>Item 20,</w:t>
      </w:r>
      <w:r w:rsidR="00A00C25">
        <w:t xml:space="preserve"> Selection of Sponsor and Institution</w:t>
      </w:r>
      <w:r w:rsidR="000952CA">
        <w:t>.</w:t>
      </w:r>
      <w:r w:rsidR="000952CA" w:rsidRPr="0087647C">
        <w:t xml:space="preserve"> </w:t>
      </w:r>
    </w:p>
    <w:p w14:paraId="56391D6E" w14:textId="6F93B503" w:rsidR="000952CA" w:rsidRPr="0087647C" w:rsidRDefault="000952CA" w:rsidP="000952CA">
      <w:pPr>
        <w:pStyle w:val="BodyText"/>
      </w:pPr>
      <w:r w:rsidRPr="0087647C">
        <w:t xml:space="preserve">If a </w:t>
      </w:r>
      <w:r>
        <w:t>Training (Project/Performance)</w:t>
      </w:r>
      <w:r w:rsidRPr="0087647C">
        <w:t xml:space="preserve"> Site is engaged in research involving human subjects, the applicant organization is responsible for ensuring that the Project/Performance Site operates under an appropriate Federal</w:t>
      </w:r>
      <w:r>
        <w:t>w</w:t>
      </w:r>
      <w:r w:rsidRPr="0087647C">
        <w:t xml:space="preserve">ide Assurance for the protection of human subjects and complies with </w:t>
      </w:r>
      <w:hyperlink r:id="rId216" w:tgtFrame="_blank" w:history="1">
        <w:r w:rsidRPr="0087647C">
          <w:rPr>
            <w:rStyle w:val="Hyperlink"/>
          </w:rPr>
          <w:t>45 CFR Part 46</w:t>
        </w:r>
      </w:hyperlink>
      <w:r w:rsidRPr="0087647C">
        <w:t xml:space="preserve"> and other NIH human subject related policies described in the PHS </w:t>
      </w:r>
      <w:r>
        <w:t>416-1</w:t>
      </w:r>
      <w:r w:rsidRPr="0087647C">
        <w:t xml:space="preserve"> and </w:t>
      </w:r>
      <w:hyperlink r:id="rId217" w:tgtFrame="_blank" w:history="1">
        <w:r w:rsidRPr="00AA4E54">
          <w:rPr>
            <w:rStyle w:val="Hyperlink"/>
          </w:rPr>
          <w:t>G</w:t>
        </w:r>
        <w:r w:rsidR="008E3B11" w:rsidRPr="008E3B11">
          <w:rPr>
            <w:rStyle w:val="Hyperlink"/>
          </w:rPr>
          <w:t>rants Policy Statement</w:t>
        </w:r>
        <w:r w:rsidRPr="008E3B11">
          <w:rPr>
            <w:rStyle w:val="Hyperlink"/>
          </w:rPr>
          <w:t>.</w:t>
        </w:r>
      </w:hyperlink>
    </w:p>
    <w:p w14:paraId="56391D6F" w14:textId="77777777" w:rsidR="00470697" w:rsidRDefault="000952CA" w:rsidP="000952CA">
      <w:pPr>
        <w:pStyle w:val="BodyText"/>
      </w:pPr>
      <w:r w:rsidRPr="0087647C">
        <w:t xml:space="preserve">For research involving live vertebrate animals, the applicant organization must ensure that all </w:t>
      </w:r>
      <w:r w:rsidR="00A00C25">
        <w:t>Training (</w:t>
      </w:r>
      <w:r w:rsidRPr="0087647C">
        <w:t>Project/Performance</w:t>
      </w:r>
      <w:r w:rsidR="00A00C25">
        <w:t>)</w:t>
      </w:r>
      <w:r w:rsidRPr="0087647C">
        <w:t xml:space="preserve"> Sites hold OLAW-approved Assurances. If the applicant organization does not have an animal program or facilities and the animal work will be conducted at an institution with an Assurance, the applicant must obtain an Assurance from OLAW prior to an award.</w:t>
      </w:r>
    </w:p>
    <w:p w14:paraId="56391D70" w14:textId="77777777" w:rsidR="00F46EA2" w:rsidRPr="00BF784C" w:rsidRDefault="0045258C" w:rsidP="0045258C">
      <w:pPr>
        <w:pStyle w:val="Heading3"/>
      </w:pPr>
      <w:bookmarkStart w:id="167" w:name="_Toc97536201"/>
      <w:bookmarkStart w:id="168" w:name="_Toc416190907"/>
      <w:r>
        <w:t>4.3.4</w:t>
      </w:r>
      <w:r>
        <w:tab/>
      </w:r>
      <w:r w:rsidR="00F46EA2" w:rsidRPr="00BF784C">
        <w:t>Human Embryonic Stem Cells</w:t>
      </w:r>
      <w:bookmarkEnd w:id="167"/>
      <w:bookmarkEnd w:id="168"/>
    </w:p>
    <w:p w14:paraId="56391D71" w14:textId="1FFA7AC1" w:rsidR="00F46EA2" w:rsidRDefault="009E60B7" w:rsidP="000A33B5">
      <w:pPr>
        <w:pStyle w:val="BodyText"/>
      </w:pPr>
      <w:r>
        <w:t xml:space="preserve">Item 21. </w:t>
      </w:r>
      <w:r w:rsidR="00F46EA2">
        <w:t xml:space="preserve">If the proposed project involves human embryonic stem cells, list in this section the registration number of the specific cell line(s) from the stem cell registry found at: </w:t>
      </w:r>
      <w:hyperlink r:id="rId218" w:history="1">
        <w:r w:rsidR="00B16F8E" w:rsidRPr="00B16F8E">
          <w:rPr>
            <w:rStyle w:val="Hyperlink"/>
          </w:rPr>
          <w:t>http://grants.nih.gov/stem_cells/registry/current.htm</w:t>
        </w:r>
      </w:hyperlink>
      <w:r w:rsidR="00F46EA2">
        <w:t>. Use continuation pages as needed. If a specific line cannot be referenced at the time of application submission, include a statement that one from the registry will be used.</w:t>
      </w:r>
      <w:r w:rsidR="00F20110">
        <w:t xml:space="preserve"> See </w:t>
      </w:r>
      <w:hyperlink r:id="rId219" w:history="1">
        <w:r w:rsidR="00B16F8E" w:rsidRPr="00B16F8E">
          <w:rPr>
            <w:rStyle w:val="Hyperlink"/>
          </w:rPr>
          <w:t>http://stemcells.nih.gov/research/registry/Pages/Default.aspx</w:t>
        </w:r>
      </w:hyperlink>
      <w:r w:rsidR="00F20110">
        <w:t xml:space="preserve"> for additional </w:t>
      </w:r>
      <w:r w:rsidR="00F20110">
        <w:lastRenderedPageBreak/>
        <w:t xml:space="preserve">information on stem cells, and </w:t>
      </w:r>
      <w:hyperlink r:id="rId220" w:history="1">
        <w:r w:rsidR="00B16F8E">
          <w:rPr>
            <w:rStyle w:val="Hyperlink"/>
          </w:rPr>
          <w:t>http://stemcells.nih.gov/policy/guidelines.aspx</w:t>
        </w:r>
      </w:hyperlink>
      <w:r w:rsidR="00B16F8E">
        <w:t xml:space="preserve"> </w:t>
      </w:r>
      <w:r w:rsidR="00F20110">
        <w:t>for Federal policy statements and guidelines on federally funded stem cell research.</w:t>
      </w:r>
    </w:p>
    <w:p w14:paraId="56391D72" w14:textId="77777777" w:rsidR="003A026A" w:rsidRPr="008B669D" w:rsidRDefault="0045258C" w:rsidP="0045258C">
      <w:pPr>
        <w:pStyle w:val="Heading2"/>
      </w:pPr>
      <w:bookmarkStart w:id="169" w:name="_Toc16779042"/>
      <w:bookmarkStart w:id="170" w:name="_Toc20723693"/>
      <w:bookmarkStart w:id="171" w:name="_Toc97536202"/>
      <w:bookmarkStart w:id="172" w:name="_Toc416190908"/>
      <w:r>
        <w:t>4</w:t>
      </w:r>
      <w:r w:rsidR="008B669D" w:rsidRPr="008B669D">
        <w:t>.4</w:t>
      </w:r>
      <w:r w:rsidR="008B669D" w:rsidRPr="008B669D">
        <w:tab/>
      </w:r>
      <w:r w:rsidR="00876F08" w:rsidRPr="008B669D">
        <w:t>Table of Contents</w:t>
      </w:r>
      <w:r w:rsidR="00A76438" w:rsidRPr="008B669D">
        <w:t xml:space="preserve"> </w:t>
      </w:r>
      <w:r w:rsidR="00876F08" w:rsidRPr="008B669D">
        <w:t xml:space="preserve">(Form Page </w:t>
      </w:r>
      <w:r w:rsidR="0025324A" w:rsidRPr="008B669D">
        <w:t>4</w:t>
      </w:r>
      <w:r w:rsidR="00876F08" w:rsidRPr="008B669D">
        <w:t>)</w:t>
      </w:r>
      <w:bookmarkEnd w:id="169"/>
      <w:bookmarkEnd w:id="170"/>
      <w:bookmarkEnd w:id="171"/>
      <w:bookmarkEnd w:id="172"/>
      <w:r w:rsidR="003A026A" w:rsidRPr="008B669D">
        <w:t xml:space="preserve"> </w:t>
      </w:r>
    </w:p>
    <w:p w14:paraId="56391D73" w14:textId="77777777" w:rsidR="00876F08" w:rsidRDefault="00876F08" w:rsidP="000A33B5">
      <w:pPr>
        <w:pStyle w:val="BodyText"/>
      </w:pPr>
      <w:r>
        <w:t>Self-explanatory.</w:t>
      </w:r>
    </w:p>
    <w:p w14:paraId="56391D74" w14:textId="77777777" w:rsidR="00A904A2" w:rsidRPr="008B669D" w:rsidRDefault="0045258C" w:rsidP="0045258C">
      <w:pPr>
        <w:pStyle w:val="Heading2"/>
      </w:pPr>
      <w:bookmarkStart w:id="173" w:name="_Item_23,_Scholastic"/>
      <w:bookmarkStart w:id="174" w:name="Biosketch_Fellow"/>
      <w:bookmarkStart w:id="175" w:name="_4.5_Applicant/Fellow_Biographical"/>
      <w:bookmarkStart w:id="176" w:name="_Toc97536203"/>
      <w:bookmarkStart w:id="177" w:name="_Toc416190909"/>
      <w:bookmarkStart w:id="178" w:name="_Toc16779045"/>
      <w:bookmarkStart w:id="179" w:name="_Toc20723696"/>
      <w:bookmarkEnd w:id="173"/>
      <w:bookmarkEnd w:id="174"/>
      <w:bookmarkEnd w:id="175"/>
      <w:r>
        <w:t>4.5</w:t>
      </w:r>
      <w:r w:rsidR="008B669D" w:rsidRPr="008B669D">
        <w:tab/>
      </w:r>
      <w:r w:rsidR="003A026A" w:rsidRPr="008B669D">
        <w:t xml:space="preserve">Applicant/Fellow </w:t>
      </w:r>
      <w:r w:rsidR="005D458A" w:rsidRPr="008B669D">
        <w:t>Biographical Sketch</w:t>
      </w:r>
      <w:bookmarkEnd w:id="176"/>
      <w:bookmarkEnd w:id="177"/>
      <w:r w:rsidR="00297A9E" w:rsidRPr="008B669D">
        <w:t xml:space="preserve"> </w:t>
      </w:r>
    </w:p>
    <w:p w14:paraId="56391D75" w14:textId="77777777" w:rsidR="009B0B89" w:rsidRDefault="009B0B89" w:rsidP="000A33B5">
      <w:pPr>
        <w:pStyle w:val="BodyText"/>
      </w:pPr>
      <w:r w:rsidRPr="009B0B89">
        <w:rPr>
          <w:rStyle w:val="Emphasis"/>
        </w:rPr>
        <w:t xml:space="preserve">The Applicant/Fellow </w:t>
      </w:r>
      <w:r w:rsidRPr="000A33B5">
        <w:rPr>
          <w:i/>
          <w:iCs w:val="0"/>
        </w:rPr>
        <w:t>Biographical</w:t>
      </w:r>
      <w:r w:rsidRPr="009B0B89">
        <w:rPr>
          <w:rStyle w:val="Emphasis"/>
        </w:rPr>
        <w:t xml:space="preserve"> Sketch Format Page is available only in MS Word format</w:t>
      </w:r>
      <w:r>
        <w:t>.</w:t>
      </w:r>
    </w:p>
    <w:p w14:paraId="617B93CD" w14:textId="6ED427DD" w:rsidR="00B16F8E" w:rsidRDefault="00B16F8E" w:rsidP="00727C48">
      <w:pPr>
        <w:ind w:left="102" w:right="46"/>
        <w:rPr>
          <w:rFonts w:ascii="Times New Roman" w:hAnsi="Times New Roman"/>
          <w:szCs w:val="22"/>
        </w:rPr>
      </w:pPr>
      <w:r>
        <w:t>See table below and use the appropriate format page and follow the special instructions.</w:t>
      </w:r>
    </w:p>
    <w:p w14:paraId="5CE202AD" w14:textId="77777777" w:rsidR="00B16F8E" w:rsidRPr="00525B71" w:rsidRDefault="00B16F8E" w:rsidP="00B16F8E">
      <w:pPr>
        <w:spacing w:after="80"/>
        <w:ind w:right="43"/>
        <w:rPr>
          <w:rFonts w:ascii="Times New Roman" w:hAnsi="Times New Roman"/>
          <w:b/>
        </w:rPr>
      </w:pPr>
      <w:r w:rsidRPr="00525B71">
        <w:rPr>
          <w:rFonts w:ascii="Times New Roman" w:hAnsi="Times New Roman"/>
          <w:b/>
        </w:rPr>
        <w:t>Fellowship Applicant Biographical Sketch Format Pages &amp; Samples:</w:t>
      </w:r>
    </w:p>
    <w:tbl>
      <w:tblPr>
        <w:tblStyle w:val="TableGrid"/>
        <w:tblW w:w="9787" w:type="dxa"/>
        <w:tblInd w:w="102" w:type="dxa"/>
        <w:tblLook w:val="04A0" w:firstRow="1" w:lastRow="0" w:firstColumn="1" w:lastColumn="0" w:noHBand="0" w:noVBand="1"/>
      </w:tblPr>
      <w:tblGrid>
        <w:gridCol w:w="1848"/>
        <w:gridCol w:w="3639"/>
        <w:gridCol w:w="4300"/>
      </w:tblGrid>
      <w:tr w:rsidR="00B16F8E" w:rsidRPr="0048217E" w14:paraId="6EA93222" w14:textId="77777777" w:rsidTr="0002729C">
        <w:trPr>
          <w:trHeight w:val="460"/>
        </w:trPr>
        <w:tc>
          <w:tcPr>
            <w:tcW w:w="1848" w:type="dxa"/>
            <w:shd w:val="clear" w:color="auto" w:fill="D0CECE" w:themeFill="background2" w:themeFillShade="E6"/>
            <w:vAlign w:val="center"/>
          </w:tcPr>
          <w:p w14:paraId="658D9391" w14:textId="77777777" w:rsidR="00B16F8E" w:rsidRPr="00525B71" w:rsidRDefault="00B16F8E" w:rsidP="0002729C">
            <w:pPr>
              <w:ind w:right="46"/>
              <w:rPr>
                <w:b/>
                <w:sz w:val="18"/>
              </w:rPr>
            </w:pPr>
            <w:r w:rsidRPr="00525B71">
              <w:rPr>
                <w:b/>
                <w:sz w:val="18"/>
              </w:rPr>
              <w:t>Fellowship Type</w:t>
            </w:r>
          </w:p>
        </w:tc>
        <w:tc>
          <w:tcPr>
            <w:tcW w:w="3639" w:type="dxa"/>
            <w:shd w:val="clear" w:color="auto" w:fill="D0CECE" w:themeFill="background2" w:themeFillShade="E6"/>
            <w:vAlign w:val="center"/>
          </w:tcPr>
          <w:p w14:paraId="03631106" w14:textId="77777777" w:rsidR="00B16F8E" w:rsidRPr="00525B71" w:rsidRDefault="00B16F8E" w:rsidP="0002729C">
            <w:pPr>
              <w:ind w:right="46"/>
              <w:rPr>
                <w:b/>
                <w:sz w:val="18"/>
              </w:rPr>
            </w:pPr>
            <w:r w:rsidRPr="00525B71">
              <w:rPr>
                <w:b/>
                <w:sz w:val="18"/>
              </w:rPr>
              <w:t>Format Page</w:t>
            </w:r>
          </w:p>
        </w:tc>
        <w:tc>
          <w:tcPr>
            <w:tcW w:w="4300" w:type="dxa"/>
            <w:shd w:val="clear" w:color="auto" w:fill="D0CECE" w:themeFill="background2" w:themeFillShade="E6"/>
            <w:vAlign w:val="center"/>
          </w:tcPr>
          <w:p w14:paraId="0A90C383" w14:textId="77777777" w:rsidR="00B16F8E" w:rsidRPr="00525B71" w:rsidRDefault="00B16F8E" w:rsidP="0002729C">
            <w:pPr>
              <w:ind w:right="46"/>
              <w:rPr>
                <w:b/>
                <w:sz w:val="18"/>
              </w:rPr>
            </w:pPr>
            <w:r w:rsidRPr="00525B71">
              <w:rPr>
                <w:b/>
                <w:sz w:val="18"/>
              </w:rPr>
              <w:t>Sample</w:t>
            </w:r>
          </w:p>
        </w:tc>
      </w:tr>
      <w:tr w:rsidR="00B16F8E" w:rsidRPr="0048217E" w14:paraId="32F98E3A" w14:textId="77777777" w:rsidTr="0002729C">
        <w:trPr>
          <w:trHeight w:val="611"/>
        </w:trPr>
        <w:tc>
          <w:tcPr>
            <w:tcW w:w="1848" w:type="dxa"/>
            <w:vAlign w:val="center"/>
          </w:tcPr>
          <w:p w14:paraId="6BF52F5F" w14:textId="77777777" w:rsidR="00B16F8E" w:rsidRPr="00525B71" w:rsidRDefault="00B16F8E" w:rsidP="0002729C">
            <w:pPr>
              <w:ind w:right="46"/>
              <w:rPr>
                <w:b/>
                <w:sz w:val="18"/>
              </w:rPr>
            </w:pPr>
            <w:r w:rsidRPr="00525B71">
              <w:rPr>
                <w:b/>
                <w:sz w:val="18"/>
              </w:rPr>
              <w:t>Predoctoral</w:t>
            </w:r>
          </w:p>
        </w:tc>
        <w:tc>
          <w:tcPr>
            <w:tcW w:w="3639" w:type="dxa"/>
            <w:vAlign w:val="center"/>
          </w:tcPr>
          <w:p w14:paraId="38273471" w14:textId="77777777" w:rsidR="00B16F8E" w:rsidRPr="00525B71" w:rsidRDefault="00B16F8E" w:rsidP="0002729C">
            <w:pPr>
              <w:ind w:right="46"/>
              <w:rPr>
                <w:sz w:val="18"/>
              </w:rPr>
            </w:pPr>
            <w:r w:rsidRPr="00525B71">
              <w:rPr>
                <w:sz w:val="18"/>
              </w:rPr>
              <w:t xml:space="preserve">Fellowship Applicant Biographical Sketch </w:t>
            </w:r>
            <w:hyperlink r:id="rId221" w:history="1">
              <w:r w:rsidRPr="00525B71">
                <w:rPr>
                  <w:rStyle w:val="Hyperlink"/>
                  <w:sz w:val="18"/>
                </w:rPr>
                <w:t>Format Page</w:t>
              </w:r>
            </w:hyperlink>
          </w:p>
        </w:tc>
        <w:tc>
          <w:tcPr>
            <w:tcW w:w="4300" w:type="dxa"/>
            <w:vAlign w:val="center"/>
          </w:tcPr>
          <w:p w14:paraId="5313A04D" w14:textId="77777777" w:rsidR="00B16F8E" w:rsidRPr="00525B71" w:rsidRDefault="00B16F8E" w:rsidP="0002729C">
            <w:pPr>
              <w:ind w:right="46"/>
              <w:rPr>
                <w:sz w:val="18"/>
              </w:rPr>
            </w:pPr>
            <w:r w:rsidRPr="00525B71">
              <w:rPr>
                <w:sz w:val="18"/>
              </w:rPr>
              <w:t xml:space="preserve">Predoctoral Fellowship Applicant Biographical Sketch </w:t>
            </w:r>
            <w:hyperlink r:id="rId222" w:history="1">
              <w:r w:rsidRPr="00525B71">
                <w:rPr>
                  <w:rStyle w:val="Hyperlink"/>
                  <w:sz w:val="18"/>
                </w:rPr>
                <w:t>Instructions and Sample</w:t>
              </w:r>
            </w:hyperlink>
          </w:p>
        </w:tc>
      </w:tr>
      <w:tr w:rsidR="00B16F8E" w:rsidRPr="0048217E" w14:paraId="1D668BCE" w14:textId="77777777" w:rsidTr="0002729C">
        <w:trPr>
          <w:trHeight w:val="611"/>
        </w:trPr>
        <w:tc>
          <w:tcPr>
            <w:tcW w:w="1848" w:type="dxa"/>
            <w:vAlign w:val="center"/>
          </w:tcPr>
          <w:p w14:paraId="2AD22242" w14:textId="77777777" w:rsidR="00B16F8E" w:rsidRPr="00525B71" w:rsidRDefault="00B16F8E" w:rsidP="0002729C">
            <w:pPr>
              <w:ind w:right="46"/>
              <w:rPr>
                <w:b/>
                <w:sz w:val="18"/>
              </w:rPr>
            </w:pPr>
            <w:r w:rsidRPr="00525B71">
              <w:rPr>
                <w:b/>
                <w:sz w:val="18"/>
              </w:rPr>
              <w:t>Postdoctoral</w:t>
            </w:r>
          </w:p>
        </w:tc>
        <w:tc>
          <w:tcPr>
            <w:tcW w:w="3639" w:type="dxa"/>
            <w:vAlign w:val="center"/>
          </w:tcPr>
          <w:p w14:paraId="5A7919FD" w14:textId="77777777" w:rsidR="00B16F8E" w:rsidRPr="00525B71" w:rsidRDefault="00B16F8E" w:rsidP="0002729C">
            <w:pPr>
              <w:ind w:right="46"/>
              <w:rPr>
                <w:sz w:val="18"/>
              </w:rPr>
            </w:pPr>
            <w:r w:rsidRPr="003E50CE">
              <w:rPr>
                <w:sz w:val="18"/>
                <w:szCs w:val="22"/>
              </w:rPr>
              <w:t xml:space="preserve">Fellowship Applicant Biographical Sketch </w:t>
            </w:r>
            <w:hyperlink r:id="rId223" w:history="1">
              <w:r w:rsidRPr="003E50CE">
                <w:rPr>
                  <w:rStyle w:val="Hyperlink"/>
                  <w:sz w:val="18"/>
                  <w:szCs w:val="22"/>
                </w:rPr>
                <w:t>Format Page</w:t>
              </w:r>
            </w:hyperlink>
          </w:p>
        </w:tc>
        <w:tc>
          <w:tcPr>
            <w:tcW w:w="4300" w:type="dxa"/>
            <w:vAlign w:val="center"/>
          </w:tcPr>
          <w:p w14:paraId="72E6DAD8" w14:textId="77777777" w:rsidR="00B16F8E" w:rsidRPr="00525B71" w:rsidRDefault="00B16F8E" w:rsidP="0002729C">
            <w:pPr>
              <w:ind w:right="46"/>
              <w:rPr>
                <w:sz w:val="18"/>
              </w:rPr>
            </w:pPr>
            <w:r w:rsidRPr="00525B71">
              <w:rPr>
                <w:sz w:val="18"/>
              </w:rPr>
              <w:t xml:space="preserve">Postdoctoral Fellowship Applicant Biographical Sketch </w:t>
            </w:r>
            <w:hyperlink r:id="rId224" w:history="1">
              <w:r w:rsidRPr="00525B71">
                <w:rPr>
                  <w:rStyle w:val="Hyperlink"/>
                  <w:sz w:val="18"/>
                </w:rPr>
                <w:t>Instructions and Sample</w:t>
              </w:r>
            </w:hyperlink>
          </w:p>
        </w:tc>
      </w:tr>
      <w:tr w:rsidR="00B16F8E" w:rsidRPr="0048217E" w14:paraId="4887A78B" w14:textId="77777777" w:rsidTr="0002729C">
        <w:trPr>
          <w:trHeight w:val="611"/>
        </w:trPr>
        <w:tc>
          <w:tcPr>
            <w:tcW w:w="1848" w:type="dxa"/>
            <w:vAlign w:val="center"/>
          </w:tcPr>
          <w:p w14:paraId="020E10B7" w14:textId="77777777" w:rsidR="00B16F8E" w:rsidRPr="00525B71" w:rsidRDefault="00B16F8E" w:rsidP="0002729C">
            <w:pPr>
              <w:ind w:right="46"/>
              <w:rPr>
                <w:b/>
                <w:sz w:val="18"/>
              </w:rPr>
            </w:pPr>
            <w:r w:rsidRPr="00525B71">
              <w:rPr>
                <w:b/>
                <w:sz w:val="18"/>
              </w:rPr>
              <w:t>Senior Fellowship</w:t>
            </w:r>
          </w:p>
        </w:tc>
        <w:tc>
          <w:tcPr>
            <w:tcW w:w="3639" w:type="dxa"/>
            <w:vAlign w:val="center"/>
          </w:tcPr>
          <w:p w14:paraId="70A3FCC4" w14:textId="77777777" w:rsidR="00B16F8E" w:rsidRPr="00525B71" w:rsidRDefault="00B16F8E" w:rsidP="0002729C">
            <w:pPr>
              <w:ind w:right="46"/>
              <w:rPr>
                <w:sz w:val="18"/>
              </w:rPr>
            </w:pPr>
            <w:r w:rsidRPr="00525B71">
              <w:rPr>
                <w:sz w:val="18"/>
              </w:rPr>
              <w:t xml:space="preserve">Biographical Sketch </w:t>
            </w:r>
            <w:hyperlink r:id="rId225" w:history="1">
              <w:r w:rsidRPr="00525B71">
                <w:rPr>
                  <w:rStyle w:val="Hyperlink"/>
                  <w:sz w:val="18"/>
                </w:rPr>
                <w:t>Format Page</w:t>
              </w:r>
            </w:hyperlink>
          </w:p>
        </w:tc>
        <w:tc>
          <w:tcPr>
            <w:tcW w:w="4300" w:type="dxa"/>
            <w:vAlign w:val="center"/>
          </w:tcPr>
          <w:p w14:paraId="5E24E590" w14:textId="77777777" w:rsidR="00B16F8E" w:rsidRPr="00525B71" w:rsidRDefault="00B16F8E" w:rsidP="0002729C">
            <w:pPr>
              <w:ind w:right="46"/>
              <w:rPr>
                <w:sz w:val="18"/>
              </w:rPr>
            </w:pPr>
            <w:r w:rsidRPr="00525B71">
              <w:rPr>
                <w:sz w:val="18"/>
              </w:rPr>
              <w:t xml:space="preserve">Biographical Sketch </w:t>
            </w:r>
            <w:hyperlink r:id="rId226" w:history="1">
              <w:r w:rsidRPr="00525B71">
                <w:rPr>
                  <w:rStyle w:val="Hyperlink"/>
                  <w:sz w:val="18"/>
                </w:rPr>
                <w:t>Sample</w:t>
              </w:r>
            </w:hyperlink>
          </w:p>
        </w:tc>
      </w:tr>
    </w:tbl>
    <w:p w14:paraId="56391D77" w14:textId="77777777" w:rsidR="000952CA" w:rsidRDefault="000952CA" w:rsidP="000952CA">
      <w:pPr>
        <w:pStyle w:val="BodyText"/>
      </w:pPr>
      <w:r>
        <w:t xml:space="preserve">All individuals who have the PD/PI role </w:t>
      </w:r>
      <w:r w:rsidRPr="00F54B43">
        <w:rPr>
          <w:rStyle w:val="Strong"/>
        </w:rPr>
        <w:t>must</w:t>
      </w:r>
      <w:r>
        <w:t xml:space="preserve"> be registered in the eRA Commons, and </w:t>
      </w:r>
      <w:r w:rsidRPr="00F54B43">
        <w:rPr>
          <w:rStyle w:val="Strong"/>
        </w:rPr>
        <w:t>must</w:t>
      </w:r>
      <w:r>
        <w:t xml:space="preserve"> include the assigned Commons User Name. This information is required. For information on the eRA Commons, see </w:t>
      </w:r>
      <w:hyperlink r:id="rId227" w:history="1">
        <w:r>
          <w:rPr>
            <w:rStyle w:val="Hyperlink"/>
          </w:rPr>
          <w:t>https://commons.era.nih.gov/commons/index.jsp.</w:t>
        </w:r>
      </w:hyperlink>
    </w:p>
    <w:p w14:paraId="56391D78" w14:textId="145F5B7E" w:rsidR="000952CA" w:rsidRDefault="000952CA" w:rsidP="000952CA">
      <w:pPr>
        <w:pStyle w:val="BodyText"/>
      </w:pPr>
      <w:r>
        <w:t xml:space="preserve">Use the sample </w:t>
      </w:r>
      <w:r w:rsidRPr="00104D2A">
        <w:t>format</w:t>
      </w:r>
      <w:r>
        <w:t xml:space="preserve"> on the Biographical Sketch Format Page to prepare this section for </w:t>
      </w:r>
      <w:r>
        <w:rPr>
          <w:b/>
        </w:rPr>
        <w:t>all</w:t>
      </w:r>
      <w:r>
        <w:t xml:space="preserve"> grant applications. The Biographical Sketch may not exceed </w:t>
      </w:r>
      <w:r w:rsidR="00B16F8E">
        <w:t xml:space="preserve">5 </w:t>
      </w:r>
      <w:r>
        <w:t xml:space="preserve">pages. This </w:t>
      </w:r>
      <w:r w:rsidR="00B16F8E">
        <w:t>5</w:t>
      </w:r>
      <w:r>
        <w:t xml:space="preserve">-page limit includes the table at the top of the first page. </w:t>
      </w:r>
    </w:p>
    <w:p w14:paraId="56391D79" w14:textId="77777777" w:rsidR="000952CA" w:rsidRDefault="000952CA" w:rsidP="000952CA">
      <w:pPr>
        <w:pStyle w:val="BodyText"/>
      </w:pPr>
      <w:r>
        <w:t>Complete the educational block at the top of the format page, an</w:t>
      </w:r>
      <w:r w:rsidR="00D161D5">
        <w:t>d complete sections A, B, and C.</w:t>
      </w:r>
    </w:p>
    <w:p w14:paraId="56391D7A" w14:textId="18E9CD7E" w:rsidR="005D458A" w:rsidRDefault="005D458A" w:rsidP="005D458A">
      <w:pPr>
        <w:pStyle w:val="BoxNotesWithBox"/>
      </w:pPr>
      <w:r>
        <w:t xml:space="preserve">The Biographical Sketch </w:t>
      </w:r>
      <w:r w:rsidR="007317F8">
        <w:t xml:space="preserve">for you the Applicant/Fellow </w:t>
      </w:r>
      <w:r>
        <w:t xml:space="preserve">may not exceed </w:t>
      </w:r>
      <w:r w:rsidR="00B16F8E">
        <w:t xml:space="preserve">five </w:t>
      </w:r>
      <w:r>
        <w:t>pages</w:t>
      </w:r>
      <w:r w:rsidR="007E2EC6">
        <w:t xml:space="preserve">.  </w:t>
      </w:r>
      <w:r w:rsidR="002978B5">
        <w:t>This page limit includes</w:t>
      </w:r>
      <w:r w:rsidR="007E2EC6">
        <w:t xml:space="preserve"> the information requested in the boxes</w:t>
      </w:r>
      <w:r w:rsidR="002978B5">
        <w:t xml:space="preserve">, </w:t>
      </w:r>
      <w:r w:rsidR="007E2EC6">
        <w:t>table</w:t>
      </w:r>
      <w:r w:rsidR="002978B5">
        <w:t>s</w:t>
      </w:r>
      <w:r w:rsidR="007E2EC6">
        <w:t xml:space="preserve"> </w:t>
      </w:r>
      <w:r w:rsidR="002978B5">
        <w:t xml:space="preserve">and charts </w:t>
      </w:r>
      <w:r w:rsidR="007E2EC6">
        <w:t>on the form</w:t>
      </w:r>
      <w:r w:rsidR="00776576">
        <w:t xml:space="preserve">. </w:t>
      </w:r>
    </w:p>
    <w:p w14:paraId="5717981C" w14:textId="77777777" w:rsidR="00B16F8E" w:rsidRPr="00CB6D6D" w:rsidRDefault="00B16F8E" w:rsidP="00B16F8E">
      <w:pPr>
        <w:ind w:right="-20" w:firstLine="102"/>
        <w:rPr>
          <w:rFonts w:cs="Arial"/>
          <w:szCs w:val="22"/>
        </w:rPr>
      </w:pPr>
      <w:bookmarkStart w:id="180" w:name="_Toc97536204"/>
      <w:r w:rsidRPr="00CB6D6D">
        <w:rPr>
          <w:rFonts w:cs="Arial"/>
          <w:b/>
          <w:bCs/>
          <w:szCs w:val="22"/>
        </w:rPr>
        <w:t>Educ</w:t>
      </w:r>
      <w:r w:rsidRPr="00CB6D6D">
        <w:rPr>
          <w:rFonts w:cs="Arial"/>
          <w:b/>
          <w:bCs/>
          <w:spacing w:val="1"/>
          <w:szCs w:val="22"/>
        </w:rPr>
        <w:t>a</w:t>
      </w:r>
      <w:r w:rsidRPr="00CB6D6D">
        <w:rPr>
          <w:rFonts w:cs="Arial"/>
          <w:b/>
          <w:bCs/>
          <w:szCs w:val="22"/>
        </w:rPr>
        <w:t>ti</w:t>
      </w:r>
      <w:r w:rsidRPr="00CB6D6D">
        <w:rPr>
          <w:rFonts w:cs="Arial"/>
          <w:b/>
          <w:bCs/>
          <w:spacing w:val="1"/>
          <w:szCs w:val="22"/>
        </w:rPr>
        <w:t>o</w:t>
      </w:r>
      <w:r w:rsidRPr="00CB6D6D">
        <w:rPr>
          <w:rFonts w:cs="Arial"/>
          <w:b/>
          <w:bCs/>
          <w:szCs w:val="22"/>
        </w:rPr>
        <w:t>n/Tr</w:t>
      </w:r>
      <w:r w:rsidRPr="00CB6D6D">
        <w:rPr>
          <w:rFonts w:cs="Arial"/>
          <w:b/>
          <w:bCs/>
          <w:spacing w:val="1"/>
          <w:szCs w:val="22"/>
        </w:rPr>
        <w:t>a</w:t>
      </w:r>
      <w:r w:rsidRPr="00CB6D6D">
        <w:rPr>
          <w:rFonts w:cs="Arial"/>
          <w:b/>
          <w:bCs/>
          <w:szCs w:val="22"/>
        </w:rPr>
        <w:t>ining</w:t>
      </w:r>
    </w:p>
    <w:p w14:paraId="3F3346B5" w14:textId="77777777" w:rsidR="00B16F8E" w:rsidRPr="00CB6D6D" w:rsidRDefault="00B16F8E" w:rsidP="00B16F8E">
      <w:pPr>
        <w:ind w:left="102" w:right="154"/>
        <w:rPr>
          <w:rFonts w:cs="Arial"/>
          <w:szCs w:val="22"/>
        </w:rPr>
      </w:pPr>
      <w:r w:rsidRPr="00CB6D6D">
        <w:rPr>
          <w:rFonts w:cs="Arial"/>
          <w:szCs w:val="22"/>
        </w:rPr>
        <w:t>List</w:t>
      </w:r>
      <w:r w:rsidRPr="00CB6D6D">
        <w:rPr>
          <w:rFonts w:cs="Arial"/>
          <w:spacing w:val="-3"/>
          <w:szCs w:val="22"/>
        </w:rPr>
        <w:t xml:space="preserve"> </w:t>
      </w:r>
      <w:r w:rsidRPr="00CB6D6D">
        <w:rPr>
          <w:rFonts w:cs="Arial"/>
          <w:szCs w:val="22"/>
        </w:rPr>
        <w:t>all</w:t>
      </w:r>
      <w:r w:rsidRPr="00CB6D6D">
        <w:rPr>
          <w:rFonts w:cs="Arial"/>
          <w:spacing w:val="-2"/>
          <w:szCs w:val="22"/>
        </w:rPr>
        <w:t xml:space="preserve"> </w:t>
      </w:r>
      <w:r w:rsidRPr="00CB6D6D">
        <w:rPr>
          <w:rFonts w:cs="Arial"/>
          <w:spacing w:val="1"/>
          <w:szCs w:val="22"/>
        </w:rPr>
        <w:t>d</w:t>
      </w:r>
      <w:r w:rsidRPr="00CB6D6D">
        <w:rPr>
          <w:rFonts w:cs="Arial"/>
          <w:szCs w:val="22"/>
        </w:rPr>
        <w:t>e</w:t>
      </w:r>
      <w:r w:rsidRPr="00CB6D6D">
        <w:rPr>
          <w:rFonts w:cs="Arial"/>
          <w:spacing w:val="1"/>
          <w:szCs w:val="22"/>
        </w:rPr>
        <w:t>g</w:t>
      </w:r>
      <w:r w:rsidRPr="00CB6D6D">
        <w:rPr>
          <w:rFonts w:cs="Arial"/>
          <w:szCs w:val="22"/>
        </w:rPr>
        <w:t>ree</w:t>
      </w:r>
      <w:r w:rsidRPr="00CB6D6D">
        <w:rPr>
          <w:rFonts w:cs="Arial"/>
          <w:spacing w:val="-6"/>
          <w:szCs w:val="22"/>
        </w:rPr>
        <w:t xml:space="preserve"> </w:t>
      </w:r>
      <w:r w:rsidRPr="00CB6D6D">
        <w:rPr>
          <w:rFonts w:cs="Arial"/>
          <w:spacing w:val="1"/>
          <w:szCs w:val="22"/>
        </w:rPr>
        <w:t>p</w:t>
      </w:r>
      <w:r w:rsidRPr="00CB6D6D">
        <w:rPr>
          <w:rFonts w:cs="Arial"/>
          <w:szCs w:val="22"/>
        </w:rPr>
        <w:t>r</w:t>
      </w:r>
      <w:r w:rsidRPr="00CB6D6D">
        <w:rPr>
          <w:rFonts w:cs="Arial"/>
          <w:spacing w:val="1"/>
          <w:szCs w:val="22"/>
        </w:rPr>
        <w:t>og</w:t>
      </w:r>
      <w:r w:rsidRPr="00CB6D6D">
        <w:rPr>
          <w:rFonts w:cs="Arial"/>
          <w:szCs w:val="22"/>
        </w:rPr>
        <w:t>rams</w:t>
      </w:r>
      <w:r w:rsidRPr="00CB6D6D">
        <w:rPr>
          <w:rFonts w:cs="Arial"/>
          <w:spacing w:val="-8"/>
          <w:szCs w:val="22"/>
        </w:rPr>
        <w:t xml:space="preserve"> </w:t>
      </w:r>
      <w:r w:rsidRPr="00CB6D6D">
        <w:rPr>
          <w:rFonts w:cs="Arial"/>
          <w:spacing w:val="1"/>
          <w:szCs w:val="22"/>
        </w:rPr>
        <w:t>b</w:t>
      </w:r>
      <w:r w:rsidRPr="00CB6D6D">
        <w:rPr>
          <w:rFonts w:cs="Arial"/>
          <w:szCs w:val="22"/>
        </w:rPr>
        <w:t>e</w:t>
      </w:r>
      <w:r w:rsidRPr="00CB6D6D">
        <w:rPr>
          <w:rFonts w:cs="Arial"/>
          <w:spacing w:val="1"/>
          <w:szCs w:val="22"/>
        </w:rPr>
        <w:t>g</w:t>
      </w:r>
      <w:r w:rsidRPr="00CB6D6D">
        <w:rPr>
          <w:rFonts w:cs="Arial"/>
          <w:szCs w:val="22"/>
        </w:rPr>
        <w:t>i</w:t>
      </w:r>
      <w:r w:rsidRPr="00CB6D6D">
        <w:rPr>
          <w:rFonts w:cs="Arial"/>
          <w:spacing w:val="1"/>
          <w:szCs w:val="22"/>
        </w:rPr>
        <w:t>nn</w:t>
      </w:r>
      <w:r w:rsidRPr="00CB6D6D">
        <w:rPr>
          <w:rFonts w:cs="Arial"/>
          <w:szCs w:val="22"/>
        </w:rPr>
        <w:t>i</w:t>
      </w:r>
      <w:r w:rsidRPr="00CB6D6D">
        <w:rPr>
          <w:rFonts w:cs="Arial"/>
          <w:spacing w:val="1"/>
          <w:szCs w:val="22"/>
        </w:rPr>
        <w:t>n</w:t>
      </w:r>
      <w:r w:rsidRPr="00CB6D6D">
        <w:rPr>
          <w:rFonts w:cs="Arial"/>
          <w:szCs w:val="22"/>
        </w:rPr>
        <w:t>g</w:t>
      </w:r>
      <w:r w:rsidRPr="00CB6D6D">
        <w:rPr>
          <w:rFonts w:cs="Arial"/>
          <w:spacing w:val="-9"/>
          <w:szCs w:val="22"/>
        </w:rPr>
        <w:t xml:space="preserve"> </w:t>
      </w:r>
      <w:r w:rsidRPr="00CB6D6D">
        <w:rPr>
          <w:rFonts w:cs="Arial"/>
          <w:szCs w:val="22"/>
        </w:rPr>
        <w:t>with</w:t>
      </w:r>
      <w:r w:rsidRPr="00CB6D6D">
        <w:rPr>
          <w:rFonts w:cs="Arial"/>
          <w:spacing w:val="-4"/>
          <w:szCs w:val="22"/>
        </w:rPr>
        <w:t xml:space="preserve"> </w:t>
      </w:r>
      <w:r w:rsidRPr="00CB6D6D">
        <w:rPr>
          <w:rFonts w:cs="Arial"/>
          <w:spacing w:val="1"/>
          <w:szCs w:val="22"/>
        </w:rPr>
        <w:t>b</w:t>
      </w:r>
      <w:r w:rsidRPr="00CB6D6D">
        <w:rPr>
          <w:rFonts w:cs="Arial"/>
          <w:szCs w:val="22"/>
        </w:rPr>
        <w:t>accala</w:t>
      </w:r>
      <w:r w:rsidRPr="00CB6D6D">
        <w:rPr>
          <w:rFonts w:cs="Arial"/>
          <w:spacing w:val="1"/>
          <w:szCs w:val="22"/>
        </w:rPr>
        <w:t>u</w:t>
      </w:r>
      <w:r w:rsidRPr="00CB6D6D">
        <w:rPr>
          <w:rFonts w:cs="Arial"/>
          <w:szCs w:val="22"/>
        </w:rPr>
        <w:t>r</w:t>
      </w:r>
      <w:r w:rsidRPr="00CB6D6D">
        <w:rPr>
          <w:rFonts w:cs="Arial"/>
          <w:spacing w:val="1"/>
          <w:szCs w:val="22"/>
        </w:rPr>
        <w:t>e</w:t>
      </w:r>
      <w:r w:rsidRPr="00CB6D6D">
        <w:rPr>
          <w:rFonts w:cs="Arial"/>
          <w:szCs w:val="22"/>
        </w:rPr>
        <w:t>a</w:t>
      </w:r>
      <w:r w:rsidRPr="00CB6D6D">
        <w:rPr>
          <w:rFonts w:cs="Arial"/>
          <w:spacing w:val="1"/>
          <w:szCs w:val="22"/>
        </w:rPr>
        <w:t>t</w:t>
      </w:r>
      <w:r w:rsidRPr="00CB6D6D">
        <w:rPr>
          <w:rFonts w:cs="Arial"/>
          <w:szCs w:val="22"/>
        </w:rPr>
        <w:t>e</w:t>
      </w:r>
      <w:r w:rsidRPr="00CB6D6D">
        <w:rPr>
          <w:rFonts w:cs="Arial"/>
          <w:spacing w:val="-12"/>
          <w:szCs w:val="22"/>
        </w:rPr>
        <w:t xml:space="preserve"> </w:t>
      </w:r>
      <w:r w:rsidRPr="00CB6D6D">
        <w:rPr>
          <w:rFonts w:cs="Arial"/>
          <w:spacing w:val="1"/>
          <w:szCs w:val="22"/>
        </w:rPr>
        <w:t>o</w:t>
      </w:r>
      <w:r w:rsidRPr="00CB6D6D">
        <w:rPr>
          <w:rFonts w:cs="Arial"/>
          <w:szCs w:val="22"/>
        </w:rPr>
        <w:t>r</w:t>
      </w:r>
      <w:r w:rsidRPr="00CB6D6D">
        <w:rPr>
          <w:rFonts w:cs="Arial"/>
          <w:spacing w:val="-2"/>
          <w:szCs w:val="22"/>
        </w:rPr>
        <w:t xml:space="preserve"> </w:t>
      </w:r>
      <w:r w:rsidRPr="00CB6D6D">
        <w:rPr>
          <w:rFonts w:cs="Arial"/>
          <w:spacing w:val="1"/>
          <w:szCs w:val="22"/>
        </w:rPr>
        <w:t>o</w:t>
      </w:r>
      <w:r w:rsidRPr="00CB6D6D">
        <w:rPr>
          <w:rFonts w:cs="Arial"/>
          <w:szCs w:val="22"/>
        </w:rPr>
        <w:t>t</w:t>
      </w:r>
      <w:r w:rsidRPr="00CB6D6D">
        <w:rPr>
          <w:rFonts w:cs="Arial"/>
          <w:spacing w:val="1"/>
          <w:szCs w:val="22"/>
        </w:rPr>
        <w:t>h</w:t>
      </w:r>
      <w:r w:rsidRPr="00CB6D6D">
        <w:rPr>
          <w:rFonts w:cs="Arial"/>
          <w:szCs w:val="22"/>
        </w:rPr>
        <w:t>er</w:t>
      </w:r>
      <w:r w:rsidRPr="00CB6D6D">
        <w:rPr>
          <w:rFonts w:cs="Arial"/>
          <w:spacing w:val="-5"/>
          <w:szCs w:val="22"/>
        </w:rPr>
        <w:t xml:space="preserve"> </w:t>
      </w:r>
      <w:r w:rsidRPr="00CB6D6D">
        <w:rPr>
          <w:rFonts w:cs="Arial"/>
          <w:szCs w:val="22"/>
        </w:rPr>
        <w:t>i</w:t>
      </w:r>
      <w:r w:rsidRPr="00CB6D6D">
        <w:rPr>
          <w:rFonts w:cs="Arial"/>
          <w:spacing w:val="1"/>
          <w:szCs w:val="22"/>
        </w:rPr>
        <w:t>n</w:t>
      </w:r>
      <w:r w:rsidRPr="00CB6D6D">
        <w:rPr>
          <w:rFonts w:cs="Arial"/>
          <w:szCs w:val="22"/>
        </w:rPr>
        <w:t>i</w:t>
      </w:r>
      <w:r w:rsidRPr="00CB6D6D">
        <w:rPr>
          <w:rFonts w:cs="Arial"/>
          <w:spacing w:val="-1"/>
          <w:szCs w:val="22"/>
        </w:rPr>
        <w:t>t</w:t>
      </w:r>
      <w:r w:rsidRPr="00CB6D6D">
        <w:rPr>
          <w:rFonts w:cs="Arial"/>
          <w:szCs w:val="22"/>
        </w:rPr>
        <w:t xml:space="preserve">ial </w:t>
      </w:r>
      <w:r w:rsidRPr="00CB6D6D">
        <w:rPr>
          <w:rFonts w:cs="Arial"/>
          <w:spacing w:val="1"/>
          <w:szCs w:val="22"/>
        </w:rPr>
        <w:t>p</w:t>
      </w:r>
      <w:r w:rsidRPr="00CB6D6D">
        <w:rPr>
          <w:rFonts w:cs="Arial"/>
          <w:szCs w:val="22"/>
        </w:rPr>
        <w:t>r</w:t>
      </w:r>
      <w:r w:rsidRPr="00CB6D6D">
        <w:rPr>
          <w:rFonts w:cs="Arial"/>
          <w:spacing w:val="1"/>
          <w:szCs w:val="22"/>
        </w:rPr>
        <w:t>o</w:t>
      </w:r>
      <w:r w:rsidRPr="00CB6D6D">
        <w:rPr>
          <w:rFonts w:cs="Arial"/>
          <w:szCs w:val="22"/>
        </w:rPr>
        <w:t>fessi</w:t>
      </w:r>
      <w:r w:rsidRPr="00CB6D6D">
        <w:rPr>
          <w:rFonts w:cs="Arial"/>
          <w:spacing w:val="1"/>
          <w:szCs w:val="22"/>
        </w:rPr>
        <w:t>on</w:t>
      </w:r>
      <w:r w:rsidRPr="00CB6D6D">
        <w:rPr>
          <w:rFonts w:cs="Arial"/>
          <w:szCs w:val="22"/>
        </w:rPr>
        <w:t>al</w:t>
      </w:r>
      <w:r w:rsidRPr="00CB6D6D">
        <w:rPr>
          <w:rFonts w:cs="Arial"/>
          <w:spacing w:val="-11"/>
          <w:szCs w:val="22"/>
        </w:rPr>
        <w:t xml:space="preserve"> </w:t>
      </w:r>
      <w:r w:rsidRPr="00CB6D6D">
        <w:rPr>
          <w:rFonts w:cs="Arial"/>
          <w:szCs w:val="22"/>
        </w:rPr>
        <w:t>e</w:t>
      </w:r>
      <w:r w:rsidRPr="00CB6D6D">
        <w:rPr>
          <w:rFonts w:cs="Arial"/>
          <w:spacing w:val="1"/>
          <w:szCs w:val="22"/>
        </w:rPr>
        <w:t>du</w:t>
      </w:r>
      <w:r w:rsidRPr="00CB6D6D">
        <w:rPr>
          <w:rFonts w:cs="Arial"/>
          <w:szCs w:val="22"/>
        </w:rPr>
        <w:t>cati</w:t>
      </w:r>
      <w:r w:rsidRPr="00CB6D6D">
        <w:rPr>
          <w:rFonts w:cs="Arial"/>
          <w:spacing w:val="1"/>
          <w:szCs w:val="22"/>
        </w:rPr>
        <w:t>o</w:t>
      </w:r>
      <w:r w:rsidRPr="00CB6D6D">
        <w:rPr>
          <w:rFonts w:cs="Arial"/>
          <w:szCs w:val="22"/>
        </w:rPr>
        <w:t>n</w:t>
      </w:r>
      <w:r w:rsidRPr="00CB6D6D">
        <w:rPr>
          <w:rFonts w:cs="Arial"/>
          <w:spacing w:val="-8"/>
          <w:szCs w:val="22"/>
        </w:rPr>
        <w:t xml:space="preserve"> </w:t>
      </w:r>
      <w:r w:rsidRPr="00CB6D6D">
        <w:rPr>
          <w:rFonts w:cs="Arial"/>
          <w:szCs w:val="22"/>
        </w:rPr>
        <w:t>a</w:t>
      </w:r>
      <w:r w:rsidRPr="00CB6D6D">
        <w:rPr>
          <w:rFonts w:cs="Arial"/>
          <w:spacing w:val="1"/>
          <w:szCs w:val="22"/>
        </w:rPr>
        <w:t>n</w:t>
      </w:r>
      <w:r w:rsidRPr="00CB6D6D">
        <w:rPr>
          <w:rFonts w:cs="Arial"/>
          <w:szCs w:val="22"/>
        </w:rPr>
        <w:t>d</w:t>
      </w:r>
      <w:r w:rsidRPr="00CB6D6D">
        <w:rPr>
          <w:rFonts w:cs="Arial"/>
          <w:spacing w:val="-3"/>
          <w:szCs w:val="22"/>
        </w:rPr>
        <w:t xml:space="preserve"> </w:t>
      </w:r>
      <w:r w:rsidRPr="00CB6D6D">
        <w:rPr>
          <w:rFonts w:cs="Arial"/>
          <w:szCs w:val="22"/>
        </w:rPr>
        <w:t>lice</w:t>
      </w:r>
      <w:r w:rsidRPr="00CB6D6D">
        <w:rPr>
          <w:rFonts w:cs="Arial"/>
          <w:spacing w:val="1"/>
          <w:szCs w:val="22"/>
        </w:rPr>
        <w:t>n</w:t>
      </w:r>
      <w:r w:rsidRPr="00CB6D6D">
        <w:rPr>
          <w:rFonts w:cs="Arial"/>
          <w:szCs w:val="22"/>
        </w:rPr>
        <w:t>s</w:t>
      </w:r>
      <w:r w:rsidRPr="00CB6D6D">
        <w:rPr>
          <w:rFonts w:cs="Arial"/>
          <w:spacing w:val="1"/>
          <w:szCs w:val="22"/>
        </w:rPr>
        <w:t>u</w:t>
      </w:r>
      <w:r w:rsidRPr="00CB6D6D">
        <w:rPr>
          <w:rFonts w:cs="Arial"/>
          <w:szCs w:val="22"/>
        </w:rPr>
        <w:t>re,</w:t>
      </w:r>
      <w:r w:rsidRPr="00CB6D6D">
        <w:rPr>
          <w:rFonts w:cs="Arial"/>
          <w:spacing w:val="-8"/>
          <w:szCs w:val="22"/>
        </w:rPr>
        <w:t xml:space="preserve"> </w:t>
      </w:r>
      <w:r w:rsidRPr="00CB6D6D">
        <w:rPr>
          <w:rFonts w:cs="Arial"/>
          <w:szCs w:val="22"/>
        </w:rPr>
        <w:t>s</w:t>
      </w:r>
      <w:r w:rsidRPr="00CB6D6D">
        <w:rPr>
          <w:rFonts w:cs="Arial"/>
          <w:spacing w:val="1"/>
          <w:szCs w:val="22"/>
        </w:rPr>
        <w:t>uc</w:t>
      </w:r>
      <w:r w:rsidRPr="00CB6D6D">
        <w:rPr>
          <w:rFonts w:cs="Arial"/>
          <w:szCs w:val="22"/>
        </w:rPr>
        <w:t>h</w:t>
      </w:r>
      <w:r w:rsidRPr="00CB6D6D">
        <w:rPr>
          <w:rFonts w:cs="Arial"/>
          <w:spacing w:val="-3"/>
          <w:szCs w:val="22"/>
        </w:rPr>
        <w:t xml:space="preserve"> </w:t>
      </w:r>
      <w:r w:rsidRPr="00CB6D6D">
        <w:rPr>
          <w:rFonts w:cs="Arial"/>
          <w:szCs w:val="22"/>
        </w:rPr>
        <w:t>as</w:t>
      </w:r>
      <w:r w:rsidRPr="00CB6D6D">
        <w:rPr>
          <w:rFonts w:cs="Arial"/>
          <w:spacing w:val="-2"/>
          <w:szCs w:val="22"/>
        </w:rPr>
        <w:t xml:space="preserve"> </w:t>
      </w:r>
      <w:r w:rsidRPr="00CB6D6D">
        <w:rPr>
          <w:rFonts w:cs="Arial"/>
          <w:spacing w:val="1"/>
          <w:szCs w:val="22"/>
        </w:rPr>
        <w:t>nu</w:t>
      </w:r>
      <w:r w:rsidRPr="00CB6D6D">
        <w:rPr>
          <w:rFonts w:cs="Arial"/>
          <w:szCs w:val="22"/>
        </w:rPr>
        <w:t>rsi</w:t>
      </w:r>
      <w:r w:rsidRPr="00CB6D6D">
        <w:rPr>
          <w:rFonts w:cs="Arial"/>
          <w:spacing w:val="1"/>
          <w:szCs w:val="22"/>
        </w:rPr>
        <w:t>n</w:t>
      </w:r>
      <w:r w:rsidRPr="00CB6D6D">
        <w:rPr>
          <w:rFonts w:cs="Arial"/>
          <w:szCs w:val="22"/>
        </w:rPr>
        <w:t>g</w:t>
      </w:r>
      <w:r w:rsidRPr="00CB6D6D">
        <w:rPr>
          <w:rFonts w:cs="Arial"/>
          <w:spacing w:val="-6"/>
          <w:szCs w:val="22"/>
        </w:rPr>
        <w:t xml:space="preserve"> </w:t>
      </w:r>
      <w:r w:rsidRPr="00CB6D6D">
        <w:rPr>
          <w:rFonts w:cs="Arial"/>
          <w:spacing w:val="-1"/>
          <w:szCs w:val="22"/>
        </w:rPr>
        <w:t>(</w:t>
      </w:r>
      <w:r w:rsidRPr="00CB6D6D">
        <w:rPr>
          <w:rFonts w:cs="Arial"/>
          <w:szCs w:val="22"/>
        </w:rPr>
        <w:t>RN).</w:t>
      </w:r>
      <w:r w:rsidRPr="00CB6D6D">
        <w:rPr>
          <w:rFonts w:cs="Arial"/>
          <w:spacing w:val="-5"/>
          <w:szCs w:val="22"/>
        </w:rPr>
        <w:t xml:space="preserve"> </w:t>
      </w:r>
      <w:r w:rsidRPr="00CB6D6D">
        <w:rPr>
          <w:rFonts w:cs="Arial"/>
          <w:szCs w:val="22"/>
        </w:rPr>
        <w:t>I</w:t>
      </w:r>
      <w:r w:rsidRPr="00CB6D6D">
        <w:rPr>
          <w:rFonts w:cs="Arial"/>
          <w:spacing w:val="1"/>
          <w:szCs w:val="22"/>
        </w:rPr>
        <w:t>n</w:t>
      </w:r>
      <w:r w:rsidRPr="00CB6D6D">
        <w:rPr>
          <w:rFonts w:cs="Arial"/>
          <w:szCs w:val="22"/>
        </w:rPr>
        <w:t>cl</w:t>
      </w:r>
      <w:r w:rsidRPr="00CB6D6D">
        <w:rPr>
          <w:rFonts w:cs="Arial"/>
          <w:spacing w:val="1"/>
          <w:szCs w:val="22"/>
        </w:rPr>
        <w:t>ud</w:t>
      </w:r>
      <w:r w:rsidRPr="00CB6D6D">
        <w:rPr>
          <w:rFonts w:cs="Arial"/>
          <w:szCs w:val="22"/>
        </w:rPr>
        <w:t>e</w:t>
      </w:r>
      <w:r w:rsidRPr="00CB6D6D">
        <w:rPr>
          <w:rFonts w:cs="Arial"/>
          <w:spacing w:val="-7"/>
          <w:szCs w:val="22"/>
        </w:rPr>
        <w:t xml:space="preserve"> start and</w:t>
      </w:r>
      <w:r w:rsidRPr="00CB6D6D">
        <w:rPr>
          <w:rFonts w:cs="Arial"/>
          <w:szCs w:val="22"/>
        </w:rPr>
        <w:t xml:space="preserve"> </w:t>
      </w:r>
      <w:r w:rsidRPr="00CB6D6D">
        <w:rPr>
          <w:rFonts w:cs="Arial"/>
          <w:spacing w:val="1"/>
          <w:szCs w:val="22"/>
        </w:rPr>
        <w:t>d</w:t>
      </w:r>
      <w:r w:rsidRPr="00CB6D6D">
        <w:rPr>
          <w:rFonts w:cs="Arial"/>
          <w:szCs w:val="22"/>
        </w:rPr>
        <w:t>ates</w:t>
      </w:r>
      <w:r w:rsidRPr="00CB6D6D">
        <w:rPr>
          <w:rFonts w:cs="Arial"/>
          <w:spacing w:val="-5"/>
          <w:szCs w:val="22"/>
        </w:rPr>
        <w:t xml:space="preserve"> </w:t>
      </w:r>
      <w:r w:rsidRPr="00CB6D6D">
        <w:rPr>
          <w:rFonts w:cs="Arial"/>
          <w:spacing w:val="1"/>
          <w:szCs w:val="22"/>
        </w:rPr>
        <w:t>(</w:t>
      </w:r>
      <w:r w:rsidRPr="00CB6D6D">
        <w:rPr>
          <w:rFonts w:cs="Arial"/>
          <w:spacing w:val="-2"/>
          <w:szCs w:val="22"/>
        </w:rPr>
        <w:t>m</w:t>
      </w:r>
      <w:r w:rsidRPr="00CB6D6D">
        <w:rPr>
          <w:rFonts w:cs="Arial"/>
          <w:spacing w:val="1"/>
          <w:szCs w:val="22"/>
        </w:rPr>
        <w:t>on</w:t>
      </w:r>
      <w:r w:rsidRPr="00CB6D6D">
        <w:rPr>
          <w:rFonts w:cs="Arial"/>
          <w:szCs w:val="22"/>
        </w:rPr>
        <w:t>th</w:t>
      </w:r>
      <w:r w:rsidRPr="00CB6D6D">
        <w:rPr>
          <w:rFonts w:cs="Arial"/>
          <w:spacing w:val="-5"/>
          <w:szCs w:val="22"/>
        </w:rPr>
        <w:t xml:space="preserve"> </w:t>
      </w:r>
      <w:r w:rsidRPr="00CB6D6D">
        <w:rPr>
          <w:rFonts w:cs="Arial"/>
          <w:spacing w:val="1"/>
          <w:szCs w:val="22"/>
        </w:rPr>
        <w:t>(</w:t>
      </w:r>
      <w:r w:rsidRPr="00CB6D6D">
        <w:rPr>
          <w:rFonts w:cs="Arial"/>
          <w:szCs w:val="22"/>
        </w:rPr>
        <w:t>m</w:t>
      </w:r>
      <w:r w:rsidRPr="00CB6D6D">
        <w:rPr>
          <w:rFonts w:cs="Arial"/>
          <w:spacing w:val="-2"/>
          <w:szCs w:val="22"/>
        </w:rPr>
        <w:t>m</w:t>
      </w:r>
      <w:r w:rsidRPr="00CB6D6D">
        <w:rPr>
          <w:rFonts w:cs="Arial"/>
          <w:szCs w:val="22"/>
        </w:rPr>
        <w:t>)</w:t>
      </w:r>
      <w:r w:rsidRPr="00CB6D6D">
        <w:rPr>
          <w:rFonts w:cs="Arial"/>
          <w:spacing w:val="-5"/>
          <w:szCs w:val="22"/>
        </w:rPr>
        <w:t xml:space="preserve"> </w:t>
      </w:r>
      <w:r w:rsidRPr="00CB6D6D">
        <w:rPr>
          <w:rFonts w:cs="Arial"/>
          <w:szCs w:val="22"/>
        </w:rPr>
        <w:t>a</w:t>
      </w:r>
      <w:r w:rsidRPr="00CB6D6D">
        <w:rPr>
          <w:rFonts w:cs="Arial"/>
          <w:spacing w:val="1"/>
          <w:szCs w:val="22"/>
        </w:rPr>
        <w:t>n</w:t>
      </w:r>
      <w:r w:rsidRPr="00CB6D6D">
        <w:rPr>
          <w:rFonts w:cs="Arial"/>
          <w:szCs w:val="22"/>
        </w:rPr>
        <w:t>d</w:t>
      </w:r>
      <w:r w:rsidRPr="00CB6D6D">
        <w:rPr>
          <w:rFonts w:cs="Arial"/>
          <w:spacing w:val="-2"/>
          <w:szCs w:val="22"/>
        </w:rPr>
        <w:t xml:space="preserve"> </w:t>
      </w:r>
      <w:r w:rsidRPr="00CB6D6D">
        <w:rPr>
          <w:rFonts w:cs="Arial"/>
          <w:spacing w:val="2"/>
          <w:szCs w:val="22"/>
        </w:rPr>
        <w:t>y</w:t>
      </w:r>
      <w:r w:rsidRPr="00CB6D6D">
        <w:rPr>
          <w:rFonts w:cs="Arial"/>
          <w:szCs w:val="22"/>
        </w:rPr>
        <w:t>ear</w:t>
      </w:r>
      <w:r w:rsidRPr="00CB6D6D">
        <w:rPr>
          <w:rFonts w:cs="Arial"/>
          <w:spacing w:val="-4"/>
          <w:szCs w:val="22"/>
        </w:rPr>
        <w:t xml:space="preserve"> </w:t>
      </w:r>
      <w:r w:rsidRPr="00CB6D6D">
        <w:rPr>
          <w:rFonts w:cs="Arial"/>
          <w:szCs w:val="22"/>
        </w:rPr>
        <w:t>(</w:t>
      </w:r>
      <w:r w:rsidRPr="00CB6D6D">
        <w:rPr>
          <w:rFonts w:cs="Arial"/>
          <w:spacing w:val="1"/>
          <w:szCs w:val="22"/>
        </w:rPr>
        <w:t>yyyy</w:t>
      </w:r>
      <w:r w:rsidRPr="00CB6D6D">
        <w:rPr>
          <w:rFonts w:cs="Arial"/>
          <w:szCs w:val="22"/>
        </w:rPr>
        <w:t>))</w:t>
      </w:r>
      <w:r w:rsidRPr="00CB6D6D">
        <w:rPr>
          <w:rFonts w:cs="Arial"/>
          <w:spacing w:val="-8"/>
          <w:szCs w:val="22"/>
        </w:rPr>
        <w:t xml:space="preserve"> for all</w:t>
      </w:r>
      <w:r w:rsidRPr="00CB6D6D">
        <w:rPr>
          <w:rFonts w:cs="Arial"/>
          <w:spacing w:val="-2"/>
          <w:szCs w:val="22"/>
        </w:rPr>
        <w:t xml:space="preserve"> </w:t>
      </w:r>
      <w:r w:rsidRPr="00CB6D6D">
        <w:rPr>
          <w:rFonts w:cs="Arial"/>
          <w:spacing w:val="-1"/>
          <w:szCs w:val="22"/>
        </w:rPr>
        <w:t>d</w:t>
      </w:r>
      <w:r w:rsidRPr="00CB6D6D">
        <w:rPr>
          <w:rFonts w:cs="Arial"/>
          <w:szCs w:val="22"/>
        </w:rPr>
        <w:t>e</w:t>
      </w:r>
      <w:r w:rsidRPr="00CB6D6D">
        <w:rPr>
          <w:rFonts w:cs="Arial"/>
          <w:spacing w:val="1"/>
          <w:szCs w:val="22"/>
        </w:rPr>
        <w:t>g</w:t>
      </w:r>
      <w:r w:rsidRPr="00CB6D6D">
        <w:rPr>
          <w:rFonts w:cs="Arial"/>
          <w:szCs w:val="22"/>
        </w:rPr>
        <w:t>rees</w:t>
      </w:r>
      <w:r w:rsidRPr="00CB6D6D">
        <w:rPr>
          <w:rFonts w:cs="Arial"/>
          <w:spacing w:val="-7"/>
          <w:szCs w:val="22"/>
        </w:rPr>
        <w:t xml:space="preserve"> </w:t>
      </w:r>
      <w:r w:rsidRPr="00CB6D6D">
        <w:rPr>
          <w:rFonts w:cs="Arial"/>
          <w:szCs w:val="22"/>
        </w:rPr>
        <w:t>r</w:t>
      </w:r>
      <w:r w:rsidRPr="00CB6D6D">
        <w:rPr>
          <w:rFonts w:cs="Arial"/>
          <w:spacing w:val="1"/>
          <w:szCs w:val="22"/>
        </w:rPr>
        <w:t>e</w:t>
      </w:r>
      <w:r w:rsidRPr="00CB6D6D">
        <w:rPr>
          <w:rFonts w:cs="Arial"/>
          <w:szCs w:val="22"/>
        </w:rPr>
        <w:t>cei</w:t>
      </w:r>
      <w:r w:rsidRPr="00CB6D6D">
        <w:rPr>
          <w:rFonts w:cs="Arial"/>
          <w:spacing w:val="2"/>
          <w:szCs w:val="22"/>
        </w:rPr>
        <w:t>v</w:t>
      </w:r>
      <w:r w:rsidRPr="00CB6D6D">
        <w:rPr>
          <w:rFonts w:cs="Arial"/>
          <w:szCs w:val="22"/>
        </w:rPr>
        <w:t>ed</w:t>
      </w:r>
      <w:r w:rsidRPr="00CB6D6D">
        <w:rPr>
          <w:rFonts w:cs="Arial"/>
          <w:spacing w:val="-6"/>
          <w:szCs w:val="22"/>
        </w:rPr>
        <w:t xml:space="preserve"> </w:t>
      </w:r>
      <w:r w:rsidRPr="00CB6D6D">
        <w:rPr>
          <w:rFonts w:cs="Arial"/>
          <w:spacing w:val="1"/>
          <w:szCs w:val="22"/>
        </w:rPr>
        <w:t>o</w:t>
      </w:r>
      <w:r w:rsidRPr="00CB6D6D">
        <w:rPr>
          <w:rFonts w:cs="Arial"/>
          <w:szCs w:val="22"/>
        </w:rPr>
        <w:t>r</w:t>
      </w:r>
      <w:r w:rsidRPr="00CB6D6D">
        <w:rPr>
          <w:rFonts w:cs="Arial"/>
          <w:spacing w:val="-2"/>
          <w:szCs w:val="22"/>
        </w:rPr>
        <w:t xml:space="preserve"> </w:t>
      </w:r>
      <w:r w:rsidRPr="00CB6D6D">
        <w:rPr>
          <w:rFonts w:cs="Arial"/>
          <w:szCs w:val="22"/>
        </w:rPr>
        <w:t>e</w:t>
      </w:r>
      <w:r w:rsidRPr="00CB6D6D">
        <w:rPr>
          <w:rFonts w:cs="Arial"/>
          <w:spacing w:val="1"/>
          <w:szCs w:val="22"/>
        </w:rPr>
        <w:t>xp</w:t>
      </w:r>
      <w:r w:rsidRPr="00CB6D6D">
        <w:rPr>
          <w:rFonts w:cs="Arial"/>
          <w:szCs w:val="22"/>
        </w:rPr>
        <w:t>ecte</w:t>
      </w:r>
      <w:r w:rsidRPr="00CB6D6D">
        <w:rPr>
          <w:rFonts w:cs="Arial"/>
          <w:spacing w:val="1"/>
          <w:szCs w:val="22"/>
        </w:rPr>
        <w:t>d</w:t>
      </w:r>
      <w:r w:rsidRPr="00CB6D6D">
        <w:rPr>
          <w:rFonts w:cs="Arial"/>
          <w:szCs w:val="22"/>
        </w:rPr>
        <w:t>,</w:t>
      </w:r>
      <w:r w:rsidRPr="00CB6D6D">
        <w:rPr>
          <w:rFonts w:cs="Arial"/>
          <w:spacing w:val="-8"/>
          <w:szCs w:val="22"/>
        </w:rPr>
        <w:t xml:space="preserve"> </w:t>
      </w:r>
      <w:r w:rsidRPr="00CB6D6D">
        <w:rPr>
          <w:rFonts w:cs="Arial"/>
          <w:szCs w:val="22"/>
        </w:rPr>
        <w:t>in a</w:t>
      </w:r>
      <w:r w:rsidRPr="00CB6D6D">
        <w:rPr>
          <w:rFonts w:cs="Arial"/>
          <w:spacing w:val="1"/>
          <w:szCs w:val="22"/>
        </w:rPr>
        <w:t>dd</w:t>
      </w:r>
      <w:r w:rsidRPr="00CB6D6D">
        <w:rPr>
          <w:rFonts w:cs="Arial"/>
          <w:szCs w:val="22"/>
        </w:rPr>
        <w:t>iti</w:t>
      </w:r>
      <w:r w:rsidRPr="00CB6D6D">
        <w:rPr>
          <w:rFonts w:cs="Arial"/>
          <w:spacing w:val="1"/>
          <w:szCs w:val="22"/>
        </w:rPr>
        <w:t>o</w:t>
      </w:r>
      <w:r w:rsidRPr="00CB6D6D">
        <w:rPr>
          <w:rFonts w:cs="Arial"/>
          <w:szCs w:val="22"/>
        </w:rPr>
        <w:t>n</w:t>
      </w:r>
      <w:r w:rsidRPr="00CB6D6D">
        <w:rPr>
          <w:rFonts w:cs="Arial"/>
          <w:spacing w:val="-6"/>
          <w:szCs w:val="22"/>
        </w:rPr>
        <w:t xml:space="preserve"> </w:t>
      </w:r>
      <w:r w:rsidRPr="00CB6D6D">
        <w:rPr>
          <w:rFonts w:cs="Arial"/>
          <w:spacing w:val="-1"/>
          <w:szCs w:val="22"/>
        </w:rPr>
        <w:t>t</w:t>
      </w:r>
      <w:r w:rsidRPr="00CB6D6D">
        <w:rPr>
          <w:rFonts w:cs="Arial"/>
          <w:szCs w:val="22"/>
        </w:rPr>
        <w:t>o</w:t>
      </w:r>
      <w:r w:rsidRPr="00CB6D6D">
        <w:rPr>
          <w:rFonts w:cs="Arial"/>
          <w:spacing w:val="-1"/>
          <w:szCs w:val="22"/>
        </w:rPr>
        <w:t xml:space="preserve"> </w:t>
      </w:r>
      <w:r w:rsidRPr="00CB6D6D">
        <w:rPr>
          <w:rFonts w:cs="Arial"/>
          <w:spacing w:val="1"/>
          <w:szCs w:val="22"/>
        </w:rPr>
        <w:t>o</w:t>
      </w:r>
      <w:r w:rsidRPr="00CB6D6D">
        <w:rPr>
          <w:rFonts w:cs="Arial"/>
          <w:spacing w:val="-1"/>
          <w:szCs w:val="22"/>
        </w:rPr>
        <w:t>t</w:t>
      </w:r>
      <w:r w:rsidRPr="00CB6D6D">
        <w:rPr>
          <w:rFonts w:cs="Arial"/>
          <w:spacing w:val="1"/>
          <w:szCs w:val="22"/>
        </w:rPr>
        <w:t>h</w:t>
      </w:r>
      <w:r w:rsidRPr="00CB6D6D">
        <w:rPr>
          <w:rFonts w:cs="Arial"/>
          <w:szCs w:val="22"/>
        </w:rPr>
        <w:t>er</w:t>
      </w:r>
      <w:r w:rsidRPr="00CB6D6D">
        <w:rPr>
          <w:rFonts w:cs="Arial"/>
          <w:spacing w:val="-5"/>
          <w:szCs w:val="22"/>
        </w:rPr>
        <w:t xml:space="preserve"> </w:t>
      </w:r>
      <w:r w:rsidRPr="00CB6D6D">
        <w:rPr>
          <w:rFonts w:cs="Arial"/>
          <w:szCs w:val="22"/>
        </w:rPr>
        <w:t>i</w:t>
      </w:r>
      <w:r w:rsidRPr="00CB6D6D">
        <w:rPr>
          <w:rFonts w:cs="Arial"/>
          <w:spacing w:val="1"/>
          <w:szCs w:val="22"/>
        </w:rPr>
        <w:t>n</w:t>
      </w:r>
      <w:r w:rsidRPr="00CB6D6D">
        <w:rPr>
          <w:rFonts w:cs="Arial"/>
          <w:szCs w:val="22"/>
        </w:rPr>
        <w:t>f</w:t>
      </w:r>
      <w:r w:rsidRPr="00CB6D6D">
        <w:rPr>
          <w:rFonts w:cs="Arial"/>
          <w:spacing w:val="1"/>
          <w:szCs w:val="22"/>
        </w:rPr>
        <w:t>o</w:t>
      </w:r>
      <w:r w:rsidRPr="00CB6D6D">
        <w:rPr>
          <w:rFonts w:cs="Arial"/>
          <w:szCs w:val="22"/>
        </w:rPr>
        <w:t>r</w:t>
      </w:r>
      <w:r w:rsidRPr="00CB6D6D">
        <w:rPr>
          <w:rFonts w:cs="Arial"/>
          <w:spacing w:val="-2"/>
          <w:szCs w:val="22"/>
        </w:rPr>
        <w:t>m</w:t>
      </w:r>
      <w:r w:rsidRPr="00CB6D6D">
        <w:rPr>
          <w:rFonts w:cs="Arial"/>
          <w:szCs w:val="22"/>
        </w:rPr>
        <w:t>at</w:t>
      </w:r>
      <w:r w:rsidRPr="00CB6D6D">
        <w:rPr>
          <w:rFonts w:cs="Arial"/>
          <w:spacing w:val="1"/>
          <w:szCs w:val="22"/>
        </w:rPr>
        <w:t>io</w:t>
      </w:r>
      <w:r w:rsidRPr="00CB6D6D">
        <w:rPr>
          <w:rFonts w:cs="Arial"/>
          <w:szCs w:val="22"/>
        </w:rPr>
        <w:t>n</w:t>
      </w:r>
      <w:r w:rsidRPr="00CB6D6D">
        <w:rPr>
          <w:rFonts w:cs="Arial"/>
          <w:spacing w:val="-9"/>
          <w:szCs w:val="22"/>
        </w:rPr>
        <w:t xml:space="preserve"> </w:t>
      </w:r>
      <w:r w:rsidRPr="00CB6D6D">
        <w:rPr>
          <w:rFonts w:cs="Arial"/>
          <w:szCs w:val="22"/>
        </w:rPr>
        <w:t>re</w:t>
      </w:r>
      <w:r w:rsidRPr="00CB6D6D">
        <w:rPr>
          <w:rFonts w:cs="Arial"/>
          <w:spacing w:val="1"/>
          <w:szCs w:val="22"/>
        </w:rPr>
        <w:t>qu</w:t>
      </w:r>
      <w:r w:rsidRPr="00CB6D6D">
        <w:rPr>
          <w:rFonts w:cs="Arial"/>
          <w:szCs w:val="22"/>
        </w:rPr>
        <w:t>este</w:t>
      </w:r>
      <w:r w:rsidRPr="00CB6D6D">
        <w:rPr>
          <w:rFonts w:cs="Arial"/>
          <w:spacing w:val="1"/>
          <w:szCs w:val="22"/>
        </w:rPr>
        <w:t>d.</w:t>
      </w:r>
    </w:p>
    <w:p w14:paraId="2D2C741C" w14:textId="77777777" w:rsidR="00B16F8E" w:rsidRPr="00CB6D6D" w:rsidRDefault="00B16F8E" w:rsidP="00B16F8E">
      <w:pPr>
        <w:ind w:left="102" w:right="-20"/>
        <w:rPr>
          <w:rFonts w:cs="Arial"/>
          <w:szCs w:val="22"/>
        </w:rPr>
      </w:pPr>
      <w:r w:rsidRPr="00CB6D6D">
        <w:rPr>
          <w:rFonts w:cs="Arial"/>
          <w:szCs w:val="22"/>
        </w:rPr>
        <w:t>A.</w:t>
      </w:r>
      <w:r w:rsidRPr="00CB6D6D">
        <w:rPr>
          <w:rFonts w:cs="Arial"/>
          <w:spacing w:val="53"/>
          <w:szCs w:val="22"/>
        </w:rPr>
        <w:t xml:space="preserve"> </w:t>
      </w:r>
      <w:r w:rsidRPr="00CB6D6D">
        <w:rPr>
          <w:rFonts w:cs="Arial"/>
          <w:szCs w:val="22"/>
        </w:rPr>
        <w:t>Pers</w:t>
      </w:r>
      <w:r w:rsidRPr="00CB6D6D">
        <w:rPr>
          <w:rFonts w:cs="Arial"/>
          <w:spacing w:val="1"/>
          <w:szCs w:val="22"/>
        </w:rPr>
        <w:t>on</w:t>
      </w:r>
      <w:r w:rsidRPr="00CB6D6D">
        <w:rPr>
          <w:rFonts w:cs="Arial"/>
          <w:szCs w:val="22"/>
        </w:rPr>
        <w:t>al</w:t>
      </w:r>
      <w:r w:rsidRPr="00CB6D6D">
        <w:rPr>
          <w:rFonts w:cs="Arial"/>
          <w:spacing w:val="-8"/>
          <w:szCs w:val="22"/>
        </w:rPr>
        <w:t xml:space="preserve"> </w:t>
      </w:r>
      <w:r w:rsidRPr="00CB6D6D">
        <w:rPr>
          <w:rFonts w:cs="Arial"/>
          <w:szCs w:val="22"/>
        </w:rPr>
        <w:t>Stat</w:t>
      </w:r>
      <w:r w:rsidRPr="00CB6D6D">
        <w:rPr>
          <w:rFonts w:cs="Arial"/>
          <w:spacing w:val="1"/>
          <w:szCs w:val="22"/>
        </w:rPr>
        <w:t>e</w:t>
      </w:r>
      <w:r w:rsidRPr="00CB6D6D">
        <w:rPr>
          <w:rFonts w:cs="Arial"/>
          <w:szCs w:val="22"/>
        </w:rPr>
        <w:t>me</w:t>
      </w:r>
      <w:r w:rsidRPr="00CB6D6D">
        <w:rPr>
          <w:rFonts w:cs="Arial"/>
          <w:spacing w:val="1"/>
          <w:szCs w:val="22"/>
        </w:rPr>
        <w:t>n</w:t>
      </w:r>
      <w:r w:rsidRPr="00CB6D6D">
        <w:rPr>
          <w:rFonts w:cs="Arial"/>
          <w:szCs w:val="22"/>
        </w:rPr>
        <w:t>t</w:t>
      </w:r>
    </w:p>
    <w:p w14:paraId="1D6F0E4C" w14:textId="77777777" w:rsidR="00B16F8E" w:rsidRPr="00CB6D6D" w:rsidRDefault="00B16F8E" w:rsidP="00B16F8E">
      <w:pPr>
        <w:spacing w:line="249" w:lineRule="exact"/>
        <w:ind w:left="102" w:right="-20"/>
        <w:rPr>
          <w:rFonts w:cs="Arial"/>
          <w:szCs w:val="22"/>
        </w:rPr>
      </w:pPr>
      <w:r w:rsidRPr="00CB6D6D">
        <w:rPr>
          <w:rFonts w:cs="Arial"/>
          <w:szCs w:val="22"/>
        </w:rPr>
        <w:t>Briefly describe why you are well-suited to receive the award for which you are applying.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p>
    <w:p w14:paraId="48842EF5" w14:textId="77777777" w:rsidR="00B16F8E" w:rsidRPr="00CB6D6D" w:rsidRDefault="00B16F8E" w:rsidP="00B16F8E">
      <w:pPr>
        <w:ind w:left="102" w:right="-20"/>
        <w:rPr>
          <w:rFonts w:cs="Arial"/>
          <w:szCs w:val="22"/>
        </w:rPr>
      </w:pPr>
      <w:r w:rsidRPr="00CB6D6D">
        <w:rPr>
          <w:rFonts w:cs="Arial"/>
          <w:szCs w:val="22"/>
        </w:rPr>
        <w:t>B.</w:t>
      </w:r>
      <w:r w:rsidRPr="00CB6D6D">
        <w:rPr>
          <w:rFonts w:cs="Arial"/>
          <w:spacing w:val="53"/>
          <w:szCs w:val="22"/>
        </w:rPr>
        <w:t xml:space="preserve"> </w:t>
      </w:r>
      <w:r w:rsidRPr="00CB6D6D">
        <w:rPr>
          <w:rFonts w:cs="Arial"/>
          <w:szCs w:val="22"/>
        </w:rPr>
        <w:t>P</w:t>
      </w:r>
      <w:r w:rsidRPr="00CB6D6D">
        <w:rPr>
          <w:rFonts w:cs="Arial"/>
          <w:spacing w:val="1"/>
          <w:szCs w:val="22"/>
        </w:rPr>
        <w:t>o</w:t>
      </w:r>
      <w:r w:rsidRPr="00CB6D6D">
        <w:rPr>
          <w:rFonts w:cs="Arial"/>
          <w:szCs w:val="22"/>
        </w:rPr>
        <w:t>siti</w:t>
      </w:r>
      <w:r w:rsidRPr="00CB6D6D">
        <w:rPr>
          <w:rFonts w:cs="Arial"/>
          <w:spacing w:val="1"/>
          <w:szCs w:val="22"/>
        </w:rPr>
        <w:t>on</w:t>
      </w:r>
      <w:r w:rsidRPr="00CB6D6D">
        <w:rPr>
          <w:rFonts w:cs="Arial"/>
          <w:szCs w:val="22"/>
        </w:rPr>
        <w:t>s</w:t>
      </w:r>
      <w:r w:rsidRPr="00CB6D6D">
        <w:rPr>
          <w:rFonts w:cs="Arial"/>
          <w:spacing w:val="-9"/>
          <w:szCs w:val="22"/>
        </w:rPr>
        <w:t xml:space="preserve"> </w:t>
      </w:r>
      <w:r w:rsidRPr="00CB6D6D">
        <w:rPr>
          <w:rFonts w:cs="Arial"/>
          <w:szCs w:val="22"/>
        </w:rPr>
        <w:t>a</w:t>
      </w:r>
      <w:r w:rsidRPr="00CB6D6D">
        <w:rPr>
          <w:rFonts w:cs="Arial"/>
          <w:spacing w:val="1"/>
          <w:szCs w:val="22"/>
        </w:rPr>
        <w:t>n</w:t>
      </w:r>
      <w:r w:rsidRPr="00CB6D6D">
        <w:rPr>
          <w:rFonts w:cs="Arial"/>
          <w:szCs w:val="22"/>
        </w:rPr>
        <w:t>d</w:t>
      </w:r>
      <w:r w:rsidRPr="00CB6D6D">
        <w:rPr>
          <w:rFonts w:cs="Arial"/>
          <w:spacing w:val="-2"/>
          <w:szCs w:val="22"/>
        </w:rPr>
        <w:t xml:space="preserve"> </w:t>
      </w:r>
      <w:r w:rsidRPr="00CB6D6D">
        <w:rPr>
          <w:rFonts w:cs="Arial"/>
          <w:szCs w:val="22"/>
        </w:rPr>
        <w:t>H</w:t>
      </w:r>
      <w:r w:rsidRPr="00CB6D6D">
        <w:rPr>
          <w:rFonts w:cs="Arial"/>
          <w:spacing w:val="1"/>
          <w:szCs w:val="22"/>
        </w:rPr>
        <w:t>ono</w:t>
      </w:r>
      <w:r w:rsidRPr="00CB6D6D">
        <w:rPr>
          <w:rFonts w:cs="Arial"/>
          <w:szCs w:val="22"/>
        </w:rPr>
        <w:t>rs</w:t>
      </w:r>
    </w:p>
    <w:p w14:paraId="120A536F" w14:textId="77777777" w:rsidR="00B16F8E" w:rsidRPr="00CB6D6D" w:rsidRDefault="00B16F8E" w:rsidP="00B16F8E">
      <w:pPr>
        <w:spacing w:line="249" w:lineRule="exact"/>
        <w:ind w:left="102" w:right="-20"/>
        <w:rPr>
          <w:rFonts w:cs="Arial"/>
          <w:szCs w:val="22"/>
        </w:rPr>
      </w:pPr>
      <w:r w:rsidRPr="00CB6D6D">
        <w:rPr>
          <w:rFonts w:cs="Arial"/>
          <w:szCs w:val="22"/>
        </w:rPr>
        <w:lastRenderedPageBreak/>
        <w:t>List in chronological order all non-degree training, including postdoctoral research training, all employment after college, and any military service. Clinicians should include information on internship, residency and specialty board certification (actual and anticipated with dates) in addition to other information requested. This information is used in reviewing the application and in determining the stipend level for Postdoctoral Fellowships. State the Activity/Occupation and include start/end dates, field, name of institution/company, and the name of your supervisor/employer. If you are not currently located at the applicant organization, include your projected position at the applicant organization as well.</w:t>
      </w:r>
    </w:p>
    <w:p w14:paraId="312F886A" w14:textId="77777777" w:rsidR="00B16F8E" w:rsidRPr="00CB6D6D" w:rsidRDefault="00B16F8E" w:rsidP="00B16F8E">
      <w:pPr>
        <w:spacing w:after="120"/>
        <w:ind w:left="101" w:right="-14"/>
        <w:rPr>
          <w:rFonts w:cs="Arial"/>
          <w:szCs w:val="22"/>
        </w:rPr>
      </w:pPr>
      <w:r w:rsidRPr="00CB6D6D">
        <w:rPr>
          <w:rFonts w:cs="Arial"/>
          <w:szCs w:val="22"/>
        </w:rPr>
        <w:t>C.  Contributions to Science</w:t>
      </w:r>
    </w:p>
    <w:p w14:paraId="0791221A" w14:textId="360BCA77" w:rsidR="00B16F8E" w:rsidRPr="00CB6D6D" w:rsidRDefault="00B16F8E" w:rsidP="00B16F8E">
      <w:pPr>
        <w:spacing w:line="249" w:lineRule="exact"/>
        <w:ind w:left="102" w:right="-20"/>
        <w:rPr>
          <w:rFonts w:cs="Arial"/>
          <w:szCs w:val="22"/>
        </w:rPr>
      </w:pPr>
      <w:r w:rsidRPr="00CB6D6D">
        <w:rPr>
          <w:rFonts w:cs="Arial"/>
          <w:szCs w:val="22"/>
        </w:rPr>
        <w:t>Considering your level of experience, briefly describe up to five of your most significant contributions to science. While all applicants may describe up to five contributions, graduate students and postdoctorates are encouraged to consider highlighting two or three they consider most significant.</w:t>
      </w:r>
      <w:r w:rsidRPr="00CB6D6D">
        <w:rPr>
          <w:rFonts w:cs="Arial"/>
        </w:rPr>
        <w:t xml:space="preserve">  </w:t>
      </w:r>
      <w:r w:rsidRPr="00CB6D6D">
        <w:rPr>
          <w:rFonts w:cs="Arial"/>
          <w:szCs w:val="22"/>
        </w:rPr>
        <w:t>These may include research papers, abstracts, book chapters, reviews, as well as non-publication research products, such as materials,</w:t>
      </w:r>
      <w:r>
        <w:rPr>
          <w:rFonts w:cs="Arial"/>
          <w:szCs w:val="22"/>
        </w:rPr>
        <w:t xml:space="preserve"> methods, models, or protocols.</w:t>
      </w:r>
      <w:r w:rsidRPr="00CB6D6D">
        <w:rPr>
          <w:rFonts w:cs="Arial"/>
          <w:szCs w:val="22"/>
        </w:rPr>
        <w:t xml:space="preserve"> For each contribution, indicate the historical background that frames the scientific problem; the central finding(s); the relevance of the finding(s) to science, technology, or public health; and your specific role in the described work. For each contribution, you may reference up to four peer-reviewed publications or other non-publication research products (can list audio or video products; patents; data and research materials; databases; educational aids or curricula; instruments or equipment; models; protocols; and software or netware) that are relevant to the described contribution. The description of each contribution should be no longer than one half page including figures and citations. Please also provide a URL to a full list of your published work as found in a publicly available digital database such as SciENcv or My Bibliography, which are maintained by the US National Library of Medicine. Manuscripts listed as "pending publication" or "in preparation" should be included and identified. Indicate if you previously used another name that is reflected in any of the citations.</w:t>
      </w:r>
    </w:p>
    <w:p w14:paraId="65D5FFE2" w14:textId="77777777" w:rsidR="00B16F8E" w:rsidRPr="00CB6D6D" w:rsidRDefault="00B16F8E" w:rsidP="00B16F8E">
      <w:pPr>
        <w:spacing w:after="120"/>
        <w:ind w:left="101" w:right="216"/>
        <w:rPr>
          <w:rFonts w:cs="Arial"/>
          <w:szCs w:val="22"/>
        </w:rPr>
      </w:pPr>
      <w:r w:rsidRPr="00CB6D6D">
        <w:rPr>
          <w:rFonts w:cs="Arial"/>
          <w:szCs w:val="22"/>
        </w:rPr>
        <w:t>D. Scholastic Performance</w:t>
      </w:r>
    </w:p>
    <w:p w14:paraId="5DC66308" w14:textId="77777777" w:rsidR="00B16F8E" w:rsidRPr="00CB6D6D" w:rsidRDefault="00B16F8E" w:rsidP="00B16F8E">
      <w:pPr>
        <w:spacing w:after="80"/>
        <w:ind w:left="139" w:right="202"/>
        <w:rPr>
          <w:rFonts w:cs="Arial"/>
          <w:spacing w:val="2"/>
          <w:szCs w:val="22"/>
        </w:rPr>
      </w:pPr>
      <w:r w:rsidRPr="00CB6D6D">
        <w:rPr>
          <w:rFonts w:cs="Arial"/>
          <w:spacing w:val="2"/>
          <w:szCs w:val="22"/>
        </w:rPr>
        <w:t>Predoctoral applicants:  Using the chart provided, list by institution and year all undergraduate and graduate courses with grades.</w:t>
      </w:r>
    </w:p>
    <w:p w14:paraId="1ED21342" w14:textId="77777777" w:rsidR="00B16F8E" w:rsidRPr="00CB6D6D" w:rsidRDefault="00B16F8E" w:rsidP="00B16F8E">
      <w:pPr>
        <w:spacing w:after="80"/>
        <w:ind w:left="139" w:right="202"/>
        <w:rPr>
          <w:rFonts w:cs="Arial"/>
          <w:spacing w:val="2"/>
          <w:szCs w:val="22"/>
        </w:rPr>
      </w:pPr>
      <w:r w:rsidRPr="00CB6D6D">
        <w:rPr>
          <w:rFonts w:cs="Arial"/>
          <w:spacing w:val="2"/>
          <w:szCs w:val="22"/>
        </w:rPr>
        <w:t xml:space="preserve">In addition, in the space following the chart, explain any marking system if other than 1-100, A, B, C, D, F, or 0-4.0 if applicable. Show levels required for a passing grade. </w:t>
      </w:r>
    </w:p>
    <w:p w14:paraId="7C398D49" w14:textId="77777777" w:rsidR="00B16F8E" w:rsidRPr="00C82E97" w:rsidRDefault="00B16F8E" w:rsidP="00B16F8E">
      <w:pPr>
        <w:pStyle w:val="Heading5"/>
        <w:rPr>
          <w:rFonts w:cs="Arial"/>
          <w:b w:val="0"/>
          <w:spacing w:val="2"/>
          <w:szCs w:val="22"/>
        </w:rPr>
      </w:pPr>
      <w:r w:rsidRPr="00C82E97">
        <w:rPr>
          <w:rFonts w:cs="Arial"/>
          <w:b w:val="0"/>
          <w:spacing w:val="2"/>
          <w:szCs w:val="22"/>
        </w:rPr>
        <w:t>Postdoctoral applicants:  Using the chart provided, list by institution and year all undergraduate courses and graduate scientific and/or professional courses germane to the training sought under this award with grades. In the space following the chart, explain any marking system if other than 1-100, A, B, C, D, F, or 0-4.0 if applicable. Show levels required for a passing grade.</w:t>
      </w:r>
    </w:p>
    <w:p w14:paraId="56391D88" w14:textId="77777777" w:rsidR="004B59B8" w:rsidRPr="008B669D" w:rsidRDefault="0045258C" w:rsidP="0045258C">
      <w:pPr>
        <w:pStyle w:val="Heading2"/>
      </w:pPr>
      <w:bookmarkStart w:id="181" w:name="Scholastic_Performance"/>
      <w:bookmarkStart w:id="182" w:name="Form_Page_5"/>
      <w:bookmarkStart w:id="183" w:name="_Toc16779044"/>
      <w:bookmarkStart w:id="184" w:name="_Toc20723695"/>
      <w:bookmarkStart w:id="185" w:name="_Toc97536208"/>
      <w:bookmarkStart w:id="186" w:name="_Toc416190910"/>
      <w:bookmarkEnd w:id="180"/>
      <w:bookmarkEnd w:id="181"/>
      <w:bookmarkEnd w:id="182"/>
      <w:r>
        <w:t>4.6</w:t>
      </w:r>
      <w:r w:rsidR="008B669D" w:rsidRPr="008B669D">
        <w:tab/>
      </w:r>
      <w:r w:rsidR="00E53F09" w:rsidRPr="008B669D">
        <w:t>Previous Research Experience</w:t>
      </w:r>
      <w:r w:rsidR="004B59B8" w:rsidRPr="008B669D">
        <w:t xml:space="preserve"> (Form Page </w:t>
      </w:r>
      <w:r w:rsidR="0025324A" w:rsidRPr="008B669D">
        <w:t>5</w:t>
      </w:r>
      <w:r w:rsidR="004B59B8" w:rsidRPr="008B669D">
        <w:t>)</w:t>
      </w:r>
      <w:bookmarkEnd w:id="183"/>
      <w:bookmarkEnd w:id="184"/>
      <w:bookmarkEnd w:id="185"/>
      <w:bookmarkEnd w:id="186"/>
      <w:r w:rsidR="00D16ABE" w:rsidRPr="008B669D">
        <w:t xml:space="preserve"> </w:t>
      </w:r>
    </w:p>
    <w:p w14:paraId="56391D89" w14:textId="77777777" w:rsidR="00F401FC" w:rsidRPr="00F401FC" w:rsidRDefault="0002427B" w:rsidP="0002427B">
      <w:pPr>
        <w:pStyle w:val="Heading3"/>
      </w:pPr>
      <w:bookmarkStart w:id="187" w:name="Item_24"/>
      <w:bookmarkStart w:id="188" w:name="Item_22"/>
      <w:bookmarkStart w:id="189" w:name="_Toc97536209"/>
      <w:bookmarkStart w:id="190" w:name="_Toc416190911"/>
      <w:bookmarkEnd w:id="187"/>
      <w:bookmarkEnd w:id="188"/>
      <w:r>
        <w:t>4.6.1</w:t>
      </w:r>
      <w:r>
        <w:tab/>
      </w:r>
      <w:r w:rsidR="00F401FC" w:rsidRPr="00F401FC">
        <w:t>Prior and Current Kirschstein-NRSA Support (Individual or Institutional)</w:t>
      </w:r>
      <w:bookmarkEnd w:id="189"/>
      <w:bookmarkEnd w:id="190"/>
    </w:p>
    <w:p w14:paraId="56391D8A" w14:textId="77777777" w:rsidR="00F401FC" w:rsidRPr="009D012B" w:rsidRDefault="009E60B7" w:rsidP="000A33B5">
      <w:pPr>
        <w:pStyle w:val="BodyText"/>
      </w:pPr>
      <w:r>
        <w:t xml:space="preserve">Item 22. </w:t>
      </w:r>
      <w:r w:rsidR="00F401FC" w:rsidRPr="009D012B">
        <w:t xml:space="preserve">Follow the instructions on the form. An individual cannot receive more than 5 years cumulative </w:t>
      </w:r>
      <w:r w:rsidR="00F401FC">
        <w:t>predoctoral Kirschstein-</w:t>
      </w:r>
      <w:r w:rsidR="00F401FC" w:rsidRPr="009D012B">
        <w:t xml:space="preserve">NRSA support and 3 years cumulative postdoctoral </w:t>
      </w:r>
      <w:r w:rsidR="00F401FC">
        <w:t>Kirschstein-</w:t>
      </w:r>
      <w:r w:rsidR="00F401FC" w:rsidRPr="009D012B">
        <w:t xml:space="preserve">NRSA support (the total of Institutional Grants and Individual Fellowships) </w:t>
      </w:r>
      <w:r w:rsidR="00F401FC">
        <w:t>without</w:t>
      </w:r>
      <w:r w:rsidR="00F401FC" w:rsidRPr="009D012B">
        <w:t xml:space="preserve"> a waiver from the NIH IC or AHRQ. The NIH ICs have different policies on waiv</w:t>
      </w:r>
      <w:r w:rsidR="00F401FC">
        <w:t>ing</w:t>
      </w:r>
      <w:r w:rsidR="00F401FC" w:rsidRPr="009D012B">
        <w:t xml:space="preserve"> the statutory limits on support. </w:t>
      </w:r>
      <w:r w:rsidR="00F401FC">
        <w:t xml:space="preserve">Therefore, you must request a waiver from the </w:t>
      </w:r>
      <w:r w:rsidR="00F401FC" w:rsidRPr="009D012B">
        <w:t>probable funding IC</w:t>
      </w:r>
      <w:r w:rsidR="00F401FC">
        <w:t xml:space="preserve"> or AHRQ be</w:t>
      </w:r>
      <w:r w:rsidR="00F401FC" w:rsidRPr="009D012B">
        <w:t>fore requesting a period of support that would exceed these limits</w:t>
      </w:r>
      <w:r w:rsidR="00F401FC">
        <w:t>.</w:t>
      </w:r>
      <w:r w:rsidR="00F401FC" w:rsidRPr="009D012B">
        <w:t xml:space="preserve"> </w:t>
      </w:r>
    </w:p>
    <w:p w14:paraId="56391D8B" w14:textId="77777777" w:rsidR="00F401FC" w:rsidRPr="009D012B" w:rsidRDefault="00F401FC" w:rsidP="000A33B5">
      <w:pPr>
        <w:pStyle w:val="BodyText"/>
      </w:pPr>
      <w:r w:rsidRPr="009D012B">
        <w:t>Promptly report to the NIH IC to which this application is assigned or to AHRQ any additional NRSA support received while this application is pending.</w:t>
      </w:r>
    </w:p>
    <w:p w14:paraId="56391D8C" w14:textId="77777777" w:rsidR="00F401FC" w:rsidRPr="008F0054" w:rsidRDefault="0002427B" w:rsidP="0002427B">
      <w:pPr>
        <w:pStyle w:val="Heading3"/>
      </w:pPr>
      <w:bookmarkStart w:id="191" w:name="_Toc97536210"/>
      <w:bookmarkStart w:id="192" w:name="_Toc416190912"/>
      <w:r>
        <w:lastRenderedPageBreak/>
        <w:t>4.6.2</w:t>
      </w:r>
      <w:r>
        <w:tab/>
      </w:r>
      <w:r w:rsidR="00F401FC" w:rsidRPr="008F0054">
        <w:t>Application</w:t>
      </w:r>
      <w:r w:rsidR="003550CB">
        <w:t>(s)</w:t>
      </w:r>
      <w:r w:rsidR="00F401FC" w:rsidRPr="008F0054">
        <w:t xml:space="preserve"> for Concurrent Support</w:t>
      </w:r>
      <w:bookmarkEnd w:id="191"/>
      <w:bookmarkEnd w:id="192"/>
    </w:p>
    <w:p w14:paraId="56391D8D" w14:textId="77777777" w:rsidR="00F401FC" w:rsidRDefault="009E60B7" w:rsidP="000A33B5">
      <w:pPr>
        <w:pStyle w:val="BodyText"/>
      </w:pPr>
      <w:r>
        <w:t xml:space="preserve">Item 23. </w:t>
      </w:r>
      <w:r w:rsidR="00F401FC">
        <w:t xml:space="preserve">Check the appropriate box. </w:t>
      </w:r>
      <w:r w:rsidR="000952CA">
        <w:t>If the candidate has applied or will be applying for other support that would run concurrently with the period covered by this application check “Yes” and include the type, dates, source(s) and amount. The candidate must promptly report to the NIH IC to which this application is assigned any support resulting from other such applications</w:t>
      </w:r>
      <w:r w:rsidR="003C5E5B">
        <w:t>.</w:t>
      </w:r>
    </w:p>
    <w:p w14:paraId="56391D8E" w14:textId="77777777" w:rsidR="004B59B8" w:rsidRDefault="0002427B" w:rsidP="0002427B">
      <w:pPr>
        <w:pStyle w:val="Heading3"/>
      </w:pPr>
      <w:bookmarkStart w:id="193" w:name="_Toc97536211"/>
      <w:bookmarkStart w:id="194" w:name="_Toc416190913"/>
      <w:r>
        <w:t>4.6.3</w:t>
      </w:r>
      <w:r>
        <w:tab/>
      </w:r>
      <w:r w:rsidR="004B59B8">
        <w:t>Title(s) of Thesis/Dissertation(s)</w:t>
      </w:r>
      <w:bookmarkEnd w:id="193"/>
      <w:bookmarkEnd w:id="194"/>
    </w:p>
    <w:p w14:paraId="56391D8F" w14:textId="77777777" w:rsidR="004B59B8" w:rsidRDefault="009E60B7" w:rsidP="000A33B5">
      <w:pPr>
        <w:pStyle w:val="BodyText"/>
      </w:pPr>
      <w:r>
        <w:t xml:space="preserve">Item 24a. </w:t>
      </w:r>
      <w:r w:rsidR="004B59B8">
        <w:t xml:space="preserve">Self-explanatory. Applications for </w:t>
      </w:r>
      <w:r w:rsidR="00F401FC">
        <w:t xml:space="preserve">Predoctoral and </w:t>
      </w:r>
      <w:r w:rsidR="004B59B8">
        <w:t>Senior Fellowships should omit this item.</w:t>
      </w:r>
    </w:p>
    <w:p w14:paraId="56391D90" w14:textId="77777777" w:rsidR="004B59B8" w:rsidRDefault="0002427B" w:rsidP="0002427B">
      <w:pPr>
        <w:pStyle w:val="Heading3"/>
      </w:pPr>
      <w:bookmarkStart w:id="195" w:name="_Toc97536212"/>
      <w:bookmarkStart w:id="196" w:name="_Toc416190914"/>
      <w:r>
        <w:t>4.6.4</w:t>
      </w:r>
      <w:r>
        <w:tab/>
      </w:r>
      <w:r w:rsidR="004B59B8">
        <w:t>Dissertation Advisor or Chief of Service</w:t>
      </w:r>
      <w:bookmarkEnd w:id="195"/>
      <w:bookmarkEnd w:id="196"/>
    </w:p>
    <w:p w14:paraId="56391D91" w14:textId="77777777" w:rsidR="004B59B8" w:rsidRDefault="009E60B7" w:rsidP="000A33B5">
      <w:pPr>
        <w:pStyle w:val="BodyText"/>
      </w:pPr>
      <w:r>
        <w:t xml:space="preserve">Item 24b. </w:t>
      </w:r>
      <w:r w:rsidR="004B59B8">
        <w:t xml:space="preserve">Include name, title, department, and institution of this individual. If this individual is not submitting a reference, </w:t>
      </w:r>
      <w:r w:rsidR="004B59B8" w:rsidRPr="00B83CA6">
        <w:t>explain why not.</w:t>
      </w:r>
      <w:r w:rsidR="00F401FC">
        <w:t xml:space="preserve"> Applications for Predoctoral and Senior Fellowships should omit this item.</w:t>
      </w:r>
    </w:p>
    <w:p w14:paraId="56391D92" w14:textId="77777777" w:rsidR="00F401FC" w:rsidRPr="0025324A" w:rsidRDefault="0002427B" w:rsidP="0002427B">
      <w:pPr>
        <w:pStyle w:val="Heading3"/>
      </w:pPr>
      <w:bookmarkStart w:id="197" w:name="Item_28a"/>
      <w:bookmarkStart w:id="198" w:name="_Toc97536213"/>
      <w:bookmarkStart w:id="199" w:name="_Toc416190915"/>
      <w:bookmarkEnd w:id="178"/>
      <w:bookmarkEnd w:id="179"/>
      <w:bookmarkEnd w:id="197"/>
      <w:r>
        <w:t>4.6.5</w:t>
      </w:r>
      <w:r>
        <w:tab/>
      </w:r>
      <w:r w:rsidR="00F401FC" w:rsidRPr="0025324A">
        <w:t>Doctoral Dissertation and Other Research Experience</w:t>
      </w:r>
      <w:bookmarkEnd w:id="198"/>
      <w:bookmarkEnd w:id="199"/>
    </w:p>
    <w:p w14:paraId="56391D93" w14:textId="77777777" w:rsidR="00876F08" w:rsidRDefault="009E60B7" w:rsidP="000A33B5">
      <w:pPr>
        <w:pStyle w:val="BodyText"/>
      </w:pPr>
      <w:r>
        <w:t xml:space="preserve">Item 25. </w:t>
      </w:r>
      <w:r w:rsidR="00876F08">
        <w:t xml:space="preserve">Summarize in chronological order </w:t>
      </w:r>
      <w:r w:rsidR="0001657B">
        <w:t>your</w:t>
      </w:r>
      <w:r w:rsidR="00876F08">
        <w:t xml:space="preserve"> research experience, including the</w:t>
      </w:r>
      <w:r w:rsidR="00917A07">
        <w:t xml:space="preserve"> areas</w:t>
      </w:r>
      <w:r w:rsidR="00876F08">
        <w:t xml:space="preserve"> </w:t>
      </w:r>
      <w:r w:rsidR="00917A07">
        <w:t>s</w:t>
      </w:r>
      <w:r w:rsidR="00876F08">
        <w:t xml:space="preserve">tudied and conclusions. Specify which </w:t>
      </w:r>
      <w:r w:rsidR="00917A07">
        <w:t>areas</w:t>
      </w:r>
      <w:r w:rsidR="00876F08">
        <w:t xml:space="preserve"> were part of </w:t>
      </w:r>
      <w:r w:rsidR="00917A07">
        <w:t>your</w:t>
      </w:r>
      <w:r w:rsidR="00876F08">
        <w:t xml:space="preserve"> thesis or dissertation</w:t>
      </w:r>
      <w:r w:rsidR="00F401FC">
        <w:t xml:space="preserve"> and which were part of a previous postdoc project, if any</w:t>
      </w:r>
      <w:r w:rsidR="00876F08">
        <w:t xml:space="preserve">. If </w:t>
      </w:r>
      <w:r w:rsidR="005715AB">
        <w:t>you have</w:t>
      </w:r>
      <w:r w:rsidR="00876F08">
        <w:t xml:space="preserve"> no research experience, list other scientific experience. Do not list academic courses here. Do not exceed </w:t>
      </w:r>
      <w:r w:rsidR="00F401FC">
        <w:t>two</w:t>
      </w:r>
      <w:r w:rsidR="00876F08">
        <w:t xml:space="preserve"> page</w:t>
      </w:r>
      <w:r w:rsidR="00E53F09">
        <w:t>s</w:t>
      </w:r>
      <w:r w:rsidR="00876F08">
        <w:t>.</w:t>
      </w:r>
    </w:p>
    <w:p w14:paraId="56391D94" w14:textId="77777777" w:rsidR="00876F08" w:rsidRDefault="00D54D6B" w:rsidP="000A33B5">
      <w:pPr>
        <w:pStyle w:val="BodyText"/>
      </w:pPr>
      <w:bookmarkStart w:id="200" w:name="Item_28b"/>
      <w:bookmarkEnd w:id="200"/>
      <w:r w:rsidRPr="009E07BA">
        <w:rPr>
          <w:b/>
        </w:rPr>
        <w:t>Unless otherwise instructed in a specific Funding Opportunity Announcement</w:t>
      </w:r>
      <w:r>
        <w:t>, a</w:t>
      </w:r>
      <w:r w:rsidR="00876F08">
        <w:t xml:space="preserve">pplicants for </w:t>
      </w:r>
      <w:r w:rsidR="009E07BA">
        <w:t xml:space="preserve">early (pre-dissertation) </w:t>
      </w:r>
      <w:r w:rsidR="00F401FC">
        <w:t xml:space="preserve">Predoctoral and </w:t>
      </w:r>
      <w:r w:rsidR="00876F08">
        <w:t>Seni</w:t>
      </w:r>
      <w:r>
        <w:t xml:space="preserve">or Fellowships should omit their doctoral </w:t>
      </w:r>
      <w:r w:rsidR="009E07BA">
        <w:t xml:space="preserve">dissertation, </w:t>
      </w:r>
      <w:r>
        <w:t>but should include any other research experience, if applicable</w:t>
      </w:r>
      <w:r w:rsidR="00876F08">
        <w:t>.</w:t>
      </w:r>
      <w:r w:rsidR="009E07BA">
        <w:t xml:space="preserve"> Advanced graduate students (ONLY) must also include a narrative of their doctoral dissertation (may be preliminary) and any other research experience. The information is required of advanced graduate students who have successfully completed their comprehensive examinations or the equivalent by the time of award and will be performing dissertation research.</w:t>
      </w:r>
    </w:p>
    <w:p w14:paraId="56391D95" w14:textId="77777777" w:rsidR="007E581A" w:rsidRDefault="007E581A" w:rsidP="007E581A">
      <w:pPr>
        <w:pStyle w:val="Heading2"/>
      </w:pPr>
      <w:bookmarkStart w:id="201" w:name="_Toc416190916"/>
      <w:r>
        <w:t>4.7</w:t>
      </w:r>
      <w:r>
        <w:tab/>
      </w:r>
      <w:r w:rsidRPr="007E581A">
        <w:rPr>
          <w:rFonts w:eastAsia="Arial Unicode MS"/>
        </w:rPr>
        <w:t>Personal</w:t>
      </w:r>
      <w:r>
        <w:t xml:space="preserve"> Data</w:t>
      </w:r>
      <w:bookmarkEnd w:id="201"/>
    </w:p>
    <w:p w14:paraId="56391D96" w14:textId="77777777" w:rsidR="005E449C" w:rsidRDefault="005E449C" w:rsidP="005E449C">
      <w:pPr>
        <w:pStyle w:val="BodyText"/>
      </w:pPr>
      <w:r>
        <w:t xml:space="preserve">Follow the instructions on the form. Place the form at the end of the signed original application after the Checklist. </w:t>
      </w:r>
      <w:r w:rsidRPr="008E5D3C">
        <w:rPr>
          <w:rStyle w:val="Emphasis"/>
        </w:rPr>
        <w:t>Do not copy</w:t>
      </w:r>
      <w:r>
        <w:t>. The Personal Data page applies only to the fellow.</w:t>
      </w:r>
    </w:p>
    <w:p w14:paraId="56391D97" w14:textId="77777777" w:rsidR="001A4DD7" w:rsidRPr="001A4DD7" w:rsidRDefault="007E581A" w:rsidP="007E581A">
      <w:pPr>
        <w:pStyle w:val="Heading1"/>
        <w:rPr>
          <w:rFonts w:eastAsia="Arial Unicode MS"/>
        </w:rPr>
      </w:pPr>
      <w:bookmarkStart w:id="202" w:name="Item_28c"/>
      <w:bookmarkStart w:id="203" w:name="Item_29"/>
      <w:bookmarkStart w:id="204" w:name="Research_Training_Plan"/>
      <w:bookmarkStart w:id="205" w:name="_Toc416190917"/>
      <w:bookmarkStart w:id="206" w:name="_Toc97536214"/>
      <w:bookmarkEnd w:id="202"/>
      <w:bookmarkEnd w:id="203"/>
      <w:bookmarkEnd w:id="204"/>
      <w:r>
        <w:rPr>
          <w:rFonts w:eastAsia="Arial Unicode MS"/>
        </w:rPr>
        <w:lastRenderedPageBreak/>
        <w:t>5.</w:t>
      </w:r>
      <w:r w:rsidR="001A4DD7" w:rsidRPr="001A4DD7">
        <w:rPr>
          <w:rFonts w:eastAsia="Arial Unicode MS"/>
        </w:rPr>
        <w:tab/>
        <w:t>Preparing the Research Training Plan</w:t>
      </w:r>
      <w:bookmarkEnd w:id="205"/>
    </w:p>
    <w:p w14:paraId="56391D98" w14:textId="77777777" w:rsidR="007E581A" w:rsidRDefault="007E581A" w:rsidP="007E581A">
      <w:pPr>
        <w:pStyle w:val="Heading2"/>
      </w:pPr>
      <w:bookmarkStart w:id="207" w:name="_Toc416190918"/>
      <w:r>
        <w:t>5.1</w:t>
      </w:r>
      <w:r>
        <w:tab/>
        <w:t>(Reserved)</w:t>
      </w:r>
      <w:bookmarkEnd w:id="207"/>
    </w:p>
    <w:p w14:paraId="56391D99" w14:textId="77777777" w:rsidR="007E581A" w:rsidRDefault="007E581A" w:rsidP="007E581A">
      <w:pPr>
        <w:pStyle w:val="Heading2"/>
      </w:pPr>
      <w:bookmarkStart w:id="208" w:name="_Toc416190919"/>
      <w:r>
        <w:t>5.2</w:t>
      </w:r>
      <w:r>
        <w:tab/>
        <w:t>(Reserved)</w:t>
      </w:r>
      <w:bookmarkEnd w:id="208"/>
    </w:p>
    <w:p w14:paraId="56391D9A" w14:textId="77777777" w:rsidR="007E581A" w:rsidRDefault="007E581A" w:rsidP="007E581A">
      <w:pPr>
        <w:pStyle w:val="Heading2"/>
      </w:pPr>
      <w:bookmarkStart w:id="209" w:name="_Toc416190920"/>
      <w:r>
        <w:t>5.3</w:t>
      </w:r>
      <w:r>
        <w:tab/>
        <w:t>(Reserved)</w:t>
      </w:r>
      <w:bookmarkEnd w:id="209"/>
    </w:p>
    <w:p w14:paraId="56391D9B" w14:textId="77777777" w:rsidR="007E581A" w:rsidRPr="007E581A" w:rsidRDefault="007E581A" w:rsidP="007E581A">
      <w:pPr>
        <w:pStyle w:val="Heading2"/>
      </w:pPr>
      <w:bookmarkStart w:id="210" w:name="_Toc416190921"/>
      <w:r>
        <w:t>5.4</w:t>
      </w:r>
      <w:r>
        <w:tab/>
        <w:t>Research Training Plan Format and Notice of Proprietary Information</w:t>
      </w:r>
      <w:bookmarkEnd w:id="210"/>
    </w:p>
    <w:p w14:paraId="56391D9C" w14:textId="77777777" w:rsidR="00876F08" w:rsidRPr="001A4DD7" w:rsidRDefault="007E581A" w:rsidP="001A4DD7">
      <w:pPr>
        <w:pStyle w:val="Heading3"/>
      </w:pPr>
      <w:bookmarkStart w:id="211" w:name="_Toc416190922"/>
      <w:r>
        <w:t>5</w:t>
      </w:r>
      <w:r w:rsidR="001A4DD7" w:rsidRPr="001A4DD7">
        <w:t>.4.1</w:t>
      </w:r>
      <w:r w:rsidR="001A4DD7" w:rsidRPr="001A4DD7">
        <w:tab/>
        <w:t>Research Training Plan Format</w:t>
      </w:r>
      <w:bookmarkEnd w:id="206"/>
      <w:bookmarkEnd w:id="211"/>
    </w:p>
    <w:p w14:paraId="56391D9D" w14:textId="77777777" w:rsidR="005A014A" w:rsidRPr="00A76438" w:rsidRDefault="005A014A" w:rsidP="00A76438">
      <w:pPr>
        <w:rPr>
          <w:rStyle w:val="Strong"/>
        </w:rPr>
      </w:pPr>
      <w:r w:rsidRPr="00A76438">
        <w:rPr>
          <w:rStyle w:val="Strong"/>
        </w:rPr>
        <w:t>No Specific Form Page</w:t>
      </w:r>
      <w:r w:rsidR="001A4DD7">
        <w:rPr>
          <w:rStyle w:val="Strong"/>
        </w:rPr>
        <w:t xml:space="preserve"> - </w:t>
      </w:r>
      <w:r w:rsidRPr="00E15FFF">
        <w:t xml:space="preserve">Use </w:t>
      </w:r>
      <w:hyperlink r:id="rId228" w:tgtFrame="_blank" w:history="1">
        <w:r w:rsidRPr="00E15FFF">
          <w:rPr>
            <w:rStyle w:val="Hyperlink"/>
          </w:rPr>
          <w:t>Continuation Page</w:t>
        </w:r>
      </w:hyperlink>
    </w:p>
    <w:p w14:paraId="56391D9E" w14:textId="77777777" w:rsidR="005A014A" w:rsidRDefault="005A014A" w:rsidP="000A33B5">
      <w:pPr>
        <w:pStyle w:val="BodyText"/>
      </w:pPr>
      <w:bookmarkStart w:id="212" w:name="_Item_30b,_Research"/>
      <w:bookmarkEnd w:id="212"/>
      <w:r>
        <w:t>The Research T</w:t>
      </w:r>
      <w:r w:rsidR="003A301D">
        <w:rPr>
          <w:iCs w:val="0"/>
          <w:snapToGrid w:val="0"/>
        </w:rPr>
        <w:t>raining Plan consists of Items 1-21, as applicable. It should be self-contained and include sufficient information</w:t>
      </w:r>
      <w:r w:rsidR="00282FFE">
        <w:rPr>
          <w:iCs w:val="0"/>
          <w:snapToGrid w:val="0"/>
        </w:rPr>
        <w:t xml:space="preserve"> to evaluate the project, indep</w:t>
      </w:r>
      <w:r w:rsidR="003A301D">
        <w:rPr>
          <w:iCs w:val="0"/>
          <w:snapToGrid w:val="0"/>
        </w:rPr>
        <w:t xml:space="preserve">endent of any other document (e.g., previous application). </w:t>
      </w:r>
      <w:r>
        <w:t>Be specific and informative, and avoid redundancies.</w:t>
      </w:r>
      <w:r w:rsidR="003A301D">
        <w:t xml:space="preserve"> For grant writing tips, see </w:t>
      </w:r>
      <w:hyperlink r:id="rId229" w:tgtFrame="_blank" w:history="1">
        <w:r w:rsidR="003A301D" w:rsidRPr="00362383">
          <w:rPr>
            <w:rStyle w:val="Hyperlink"/>
          </w:rPr>
          <w:t>http://grants.nih.gov/grants/grant_tips.htm</w:t>
        </w:r>
      </w:hyperlink>
      <w:r w:rsidR="003A301D">
        <w:t>.</w:t>
      </w:r>
    </w:p>
    <w:p w14:paraId="56391D9F" w14:textId="77777777" w:rsidR="00A528FD" w:rsidRPr="00A76438" w:rsidRDefault="00A528FD" w:rsidP="003A301D">
      <w:pPr>
        <w:pStyle w:val="BodyText"/>
      </w:pPr>
      <w:r>
        <w:t xml:space="preserve">This section should be well-formulated and presented in sufficient detail that it can be evaluated for both its research training potential and scientific merit. It is important that it be developed </w:t>
      </w:r>
      <w:r w:rsidRPr="00A76438">
        <w:rPr>
          <w:rStyle w:val="Emphasis"/>
        </w:rPr>
        <w:t>in collaboration with your sponsor</w:t>
      </w:r>
      <w:r>
        <w:t xml:space="preserve">, but it should be </w:t>
      </w:r>
      <w:r w:rsidRPr="00A76438">
        <w:rPr>
          <w:rStyle w:val="Emphasis"/>
        </w:rPr>
        <w:t>written by you the applicant</w:t>
      </w:r>
      <w:r w:rsidRPr="00A76438">
        <w:t>.</w:t>
      </w:r>
    </w:p>
    <w:p w14:paraId="56391DA0" w14:textId="77777777" w:rsidR="003A301D" w:rsidRPr="003A301D" w:rsidRDefault="003A301D" w:rsidP="003A301D">
      <w:pPr>
        <w:pStyle w:val="Heading5"/>
      </w:pPr>
      <w:r w:rsidRPr="003A301D">
        <w:t>Page Limitations</w:t>
      </w:r>
    </w:p>
    <w:p w14:paraId="56391DA1" w14:textId="77777777" w:rsidR="003A301D" w:rsidRDefault="003A301D" w:rsidP="003A301D">
      <w:pPr>
        <w:pStyle w:val="BodyText"/>
      </w:pPr>
      <w:r>
        <w:t>The Research Training Plan includes multiple subsections, some of which have page limits. Sections 2 through 5 of this section must not exceed 10 pages, including all tables</w:t>
      </w:r>
      <w:r w:rsidR="00D9417A">
        <w:t>,</w:t>
      </w:r>
      <w:r>
        <w:t xml:space="preserve"> graphs, figures, diagrams, and charts. Follow the format provided below.</w:t>
      </w:r>
    </w:p>
    <w:p w14:paraId="56391DA2" w14:textId="77777777" w:rsidR="003A301D" w:rsidRPr="003A301D" w:rsidRDefault="003A301D" w:rsidP="003A301D">
      <w:pPr>
        <w:pStyle w:val="Heading5"/>
      </w:pPr>
      <w:r w:rsidRPr="003A301D">
        <w:t>Use of URLs</w:t>
      </w:r>
    </w:p>
    <w:p w14:paraId="56391DA3" w14:textId="77777777" w:rsidR="003A301D" w:rsidRDefault="003A301D" w:rsidP="003A301D">
      <w:pPr>
        <w:pStyle w:val="BodyText"/>
      </w:pPr>
      <w:r>
        <w:t xml:space="preserve">Unless otherwise specified in a solicitation, do not use Internet website addresses (URLs) to provide information because reviewers are not obligated to view the Internet sites. Moreover, reviewers are cautioned that they should not directly access an internet site (except to review publications cited in the Biographical Sketch or Progress Report Publication List) because this may compromise their anonymity. </w:t>
      </w:r>
    </w:p>
    <w:p w14:paraId="56391DA4" w14:textId="77777777" w:rsidR="003A301D" w:rsidRPr="003A301D" w:rsidRDefault="003A301D" w:rsidP="00701036">
      <w:pPr>
        <w:pStyle w:val="Heading5"/>
      </w:pPr>
      <w:r w:rsidRPr="003A301D">
        <w:t>Other Materials</w:t>
      </w:r>
    </w:p>
    <w:p w14:paraId="56391DA5" w14:textId="77777777" w:rsidR="003A301D" w:rsidRDefault="003A301D" w:rsidP="003A301D">
      <w:pPr>
        <w:pStyle w:val="BodyText"/>
      </w:pPr>
      <w:r>
        <w:t>Do not include photographs or other materials that are not printed directly on the application page in the body of the application. Pictures or other materials glued or taped into the application pages are incompatible with the duplication/scanning process.</w:t>
      </w:r>
    </w:p>
    <w:p w14:paraId="56391DA6" w14:textId="77777777" w:rsidR="00F107DA" w:rsidRDefault="003A301D" w:rsidP="003A301D">
      <w:pPr>
        <w:pStyle w:val="BodyText"/>
      </w:pPr>
      <w:r>
        <w:t>PDF images of material such as electron micrographs or gels may be included in the Appendix; however, a photocopy of each must also be included within the page limitations of the Research Training Plan.</w:t>
      </w:r>
    </w:p>
    <w:p w14:paraId="56391DA7" w14:textId="77777777" w:rsidR="003A301D" w:rsidRDefault="00F107DA" w:rsidP="000A33B5">
      <w:pPr>
        <w:pStyle w:val="BodyText"/>
      </w:pPr>
      <w:r w:rsidRPr="00A76438">
        <w:rPr>
          <w:rStyle w:val="SubheadinParagraph"/>
        </w:rPr>
        <w:t>Reference Letters for Re</w:t>
      </w:r>
      <w:r w:rsidR="00DB52F0">
        <w:rPr>
          <w:rStyle w:val="SubheadinParagraph"/>
        </w:rPr>
        <w:t>submission</w:t>
      </w:r>
      <w:r w:rsidRPr="00A76438">
        <w:rPr>
          <w:rStyle w:val="SubheadinParagraph"/>
        </w:rPr>
        <w:t xml:space="preserve"> Application</w:t>
      </w:r>
      <w:r w:rsidR="00297A9E">
        <w:t xml:space="preserve">. </w:t>
      </w:r>
    </w:p>
    <w:p w14:paraId="56391DA8" w14:textId="77777777" w:rsidR="00F107DA" w:rsidRDefault="00F107DA" w:rsidP="000A33B5">
      <w:pPr>
        <w:pStyle w:val="BodyText"/>
      </w:pPr>
      <w:r w:rsidRPr="00BF3FCA">
        <w:t>Applicants must resubmit three sealed reference letters</w:t>
      </w:r>
      <w:r w:rsidR="00796162">
        <w:t xml:space="preserve"> with the application. </w:t>
      </w:r>
      <w:r w:rsidRPr="00BF3FCA">
        <w:t>Se</w:t>
      </w:r>
      <w:r w:rsidR="003A301D">
        <w:t>e</w:t>
      </w:r>
      <w:r w:rsidRPr="00BF3FCA">
        <w:t xml:space="preserve"> </w:t>
      </w:r>
      <w:hyperlink w:anchor="sealed_references" w:history="1">
        <w:r w:rsidRPr="00814FB6">
          <w:rPr>
            <w:rStyle w:val="Hyperlink"/>
          </w:rPr>
          <w:t>Reference Letter instructions</w:t>
        </w:r>
      </w:hyperlink>
      <w:r w:rsidRPr="00BF3FCA">
        <w:t xml:space="preserve"> for additional details.</w:t>
      </w:r>
      <w:r w:rsidRPr="00796162">
        <w:t xml:space="preserve"> </w:t>
      </w:r>
    </w:p>
    <w:p w14:paraId="56391DA9" w14:textId="77777777" w:rsidR="00F107DA" w:rsidRDefault="007E581A" w:rsidP="003A301D">
      <w:pPr>
        <w:pStyle w:val="Heading3"/>
      </w:pPr>
      <w:bookmarkStart w:id="213" w:name="_Toc97536215"/>
      <w:bookmarkStart w:id="214" w:name="_Toc416190923"/>
      <w:r>
        <w:lastRenderedPageBreak/>
        <w:t>5</w:t>
      </w:r>
      <w:r w:rsidR="003A301D">
        <w:t>.4.2</w:t>
      </w:r>
      <w:r w:rsidR="003A301D">
        <w:tab/>
      </w:r>
      <w:r w:rsidR="00F107DA">
        <w:t>Notice of Proprietary Information</w:t>
      </w:r>
      <w:bookmarkEnd w:id="213"/>
      <w:bookmarkEnd w:id="214"/>
    </w:p>
    <w:p w14:paraId="56391DAA" w14:textId="77777777" w:rsidR="00D17AA4" w:rsidRDefault="00F107DA" w:rsidP="000A33B5">
      <w:pPr>
        <w:pStyle w:val="BodyText"/>
      </w:pPr>
      <w:r>
        <w:t>Applicants are discouraged from submitting information considered proprietary unless it is deemed essential for proper evaluation of the application. However, when the application contains information that constitutes trade secrets, or information that is commercial or financial, or information that is confidential or privileged, identify the pages in the application that contain this information by marking those paragraphs or lines with an asterisk (*) in the left-hand margin and pro</w:t>
      </w:r>
      <w:r w:rsidR="002C623D">
        <w:t>viding the page numbers before Item 2</w:t>
      </w:r>
      <w:r w:rsidR="00D17AA4">
        <w:t xml:space="preserve">. </w:t>
      </w:r>
      <w:r>
        <w:t>Specific Aims</w:t>
      </w:r>
      <w:r w:rsidR="002C623D">
        <w:t>,</w:t>
      </w:r>
      <w:r>
        <w:t xml:space="preserve"> in the Research Training </w:t>
      </w:r>
      <w:r w:rsidR="00D17AA4">
        <w:t>Plan</w:t>
      </w:r>
      <w:r>
        <w:t>.</w:t>
      </w:r>
    </w:p>
    <w:p w14:paraId="56391DAB" w14:textId="77777777" w:rsidR="00F107DA" w:rsidRDefault="00F107DA" w:rsidP="000A33B5">
      <w:pPr>
        <w:pStyle w:val="BodyText"/>
      </w:pPr>
      <w:r>
        <w:t>When information in the application constitutes trade secrets, information that is commercial or financial, or information that is confidential or privileged, it is furnished to the Government in confidence with the understanding that such information shall be used or disclosed only for evaluation of this application. If an award is issued as a result of or in connection with the submission of this application, the Government shall have the right to use or disclose the information to the extent authorized by law. This restriction does not limit the Government's right to use the information if it is obtained without restriction from another source.</w:t>
      </w:r>
    </w:p>
    <w:p w14:paraId="56391DAC" w14:textId="77777777" w:rsidR="00F107DA" w:rsidRPr="008B669D" w:rsidRDefault="005E449C" w:rsidP="005E449C">
      <w:pPr>
        <w:pStyle w:val="Heading2"/>
      </w:pPr>
      <w:bookmarkStart w:id="215" w:name="_Toc97536216"/>
      <w:bookmarkStart w:id="216" w:name="_Toc416190924"/>
      <w:r>
        <w:t>5.5</w:t>
      </w:r>
      <w:r w:rsidR="008B669D" w:rsidRPr="008B669D">
        <w:tab/>
      </w:r>
      <w:r w:rsidR="00F107DA" w:rsidRPr="008B669D">
        <w:t xml:space="preserve">Contents of Research Training </w:t>
      </w:r>
      <w:r w:rsidR="00633A44" w:rsidRPr="008B669D">
        <w:t>Plan</w:t>
      </w:r>
      <w:bookmarkEnd w:id="215"/>
      <w:bookmarkEnd w:id="216"/>
    </w:p>
    <w:p w14:paraId="56391DAD" w14:textId="77777777" w:rsidR="003A301D" w:rsidRPr="003A301D" w:rsidRDefault="003A301D" w:rsidP="003A301D">
      <w:pPr>
        <w:pStyle w:val="Heading6"/>
      </w:pPr>
      <w:r w:rsidRPr="003A301D">
        <w:t>1.  Introduction (Resubmission Applications Only)</w:t>
      </w:r>
    </w:p>
    <w:p w14:paraId="56391DAE" w14:textId="77777777" w:rsidR="003A301D" w:rsidRPr="005C4560" w:rsidRDefault="003A301D" w:rsidP="003A301D">
      <w:pPr>
        <w:pStyle w:val="BodyText"/>
        <w:rPr>
          <w:i/>
        </w:rPr>
      </w:pPr>
      <w:r>
        <w:t>All resubmission applications must include an Introduction of no more than one page that summarizes the substantial additions, deletions, and changes. The Introduction must also include responses to criticisms and issues raised in the summary statement for the previous application</w:t>
      </w:r>
      <w:r w:rsidRPr="001028AC">
        <w:t xml:space="preserve">. </w:t>
      </w:r>
      <w:r w:rsidRPr="005C4560">
        <w:rPr>
          <w:rStyle w:val="Emphasis"/>
          <w:i w:val="0"/>
        </w:rPr>
        <w:t>Insert the Introduction just before the very beginning of the Research Training Plan</w:t>
      </w:r>
      <w:r w:rsidRPr="005C4560">
        <w:rPr>
          <w:i/>
        </w:rPr>
        <w:t>.</w:t>
      </w:r>
    </w:p>
    <w:p w14:paraId="56391DAF" w14:textId="77777777" w:rsidR="003A301D" w:rsidRDefault="003A301D" w:rsidP="003A301D">
      <w:pPr>
        <w:pStyle w:val="BodyText"/>
      </w:pPr>
      <w:r>
        <w:t>Application processing may be delayed or the application may be returned if it does not comply with all of these requirements.</w:t>
      </w:r>
    </w:p>
    <w:p w14:paraId="56391DB0" w14:textId="77777777" w:rsidR="00876F08" w:rsidRDefault="007826C2" w:rsidP="00A76438">
      <w:pPr>
        <w:pStyle w:val="Heading6"/>
      </w:pPr>
      <w:bookmarkStart w:id="217" w:name="_Toc97536217"/>
      <w:r>
        <w:t>2</w:t>
      </w:r>
      <w:r w:rsidR="00633A44">
        <w:t xml:space="preserve">.  </w:t>
      </w:r>
      <w:r w:rsidR="00961217">
        <w:t>Specific Aims</w:t>
      </w:r>
      <w:bookmarkEnd w:id="217"/>
    </w:p>
    <w:p w14:paraId="56391DB1" w14:textId="77777777" w:rsidR="006B1A85" w:rsidRDefault="006B1A85" w:rsidP="000A33B5">
      <w:pPr>
        <w:pStyle w:val="BodyText"/>
      </w:pPr>
      <w:r w:rsidRPr="00F401FC">
        <w:t>List the broad, long-term objectives and the goal of the specific research proposed, e.g., to test a stated hypothesis, create a novel design, solve a specific problem, challenge an existing paradigm or clinical practice, address a critical barrier to progress in the field, or develop new technology.</w:t>
      </w:r>
    </w:p>
    <w:p w14:paraId="56391DB2" w14:textId="77777777" w:rsidR="00876F08" w:rsidRDefault="007826C2" w:rsidP="00A76438">
      <w:pPr>
        <w:pStyle w:val="Heading6"/>
      </w:pPr>
      <w:bookmarkStart w:id="218" w:name="_Toc97536218"/>
      <w:r>
        <w:t>3</w:t>
      </w:r>
      <w:r w:rsidR="00A76438">
        <w:t xml:space="preserve">. </w:t>
      </w:r>
      <w:r w:rsidR="00633A44">
        <w:t xml:space="preserve"> B</w:t>
      </w:r>
      <w:r w:rsidR="00876F08">
        <w:t xml:space="preserve">ackground </w:t>
      </w:r>
      <w:r w:rsidR="00961217">
        <w:t>and Significance</w:t>
      </w:r>
      <w:bookmarkEnd w:id="218"/>
    </w:p>
    <w:p w14:paraId="56391DB3" w14:textId="77777777" w:rsidR="00F401FC" w:rsidRDefault="00550DEF" w:rsidP="000A33B5">
      <w:pPr>
        <w:pStyle w:val="BodyText"/>
      </w:pPr>
      <w:r>
        <w:t>Briefly s</w:t>
      </w:r>
      <w:r w:rsidR="00876F08">
        <w:t xml:space="preserve">ketch the background </w:t>
      </w:r>
      <w:r w:rsidR="006B1A85">
        <w:t>leading to the present application, critically evaluate existing knowledge, and specifically identify the gaps that the project is intended to fill</w:t>
      </w:r>
      <w:r w:rsidR="00876F08">
        <w:t xml:space="preserve">. State concisely the importance </w:t>
      </w:r>
      <w:r w:rsidR="006B1A85">
        <w:t xml:space="preserve">and health relevance </w:t>
      </w:r>
      <w:r w:rsidR="00876F08">
        <w:t>of the research described in this application by relating the specific aims to broad, long-term objectives</w:t>
      </w:r>
      <w:r w:rsidR="00F401FC">
        <w:t xml:space="preserve"> and to the </w:t>
      </w:r>
      <w:r w:rsidR="00F401FC" w:rsidRPr="00A528FD">
        <w:rPr>
          <w:rStyle w:val="Strong"/>
        </w:rPr>
        <w:t>mission of the NIH IC or AHRQ</w:t>
      </w:r>
      <w:r w:rsidR="00876F08">
        <w:t xml:space="preserve">. </w:t>
      </w:r>
    </w:p>
    <w:p w14:paraId="56391DB4" w14:textId="77777777" w:rsidR="00633A44" w:rsidRDefault="007826C2" w:rsidP="00A76438">
      <w:pPr>
        <w:pStyle w:val="Heading6"/>
      </w:pPr>
      <w:bookmarkStart w:id="219" w:name="_Toc97536219"/>
      <w:r>
        <w:t>4</w:t>
      </w:r>
      <w:r w:rsidR="00633A44" w:rsidRPr="00F401FC">
        <w:t>.  Preliminary Studies</w:t>
      </w:r>
      <w:bookmarkEnd w:id="219"/>
      <w:r>
        <w:t>/Progress Report</w:t>
      </w:r>
    </w:p>
    <w:p w14:paraId="56391DB5" w14:textId="7321CE4F" w:rsidR="00A53CA3" w:rsidRDefault="007826C2" w:rsidP="000A33B5">
      <w:pPr>
        <w:pStyle w:val="BodyText"/>
      </w:pPr>
      <w:r>
        <w:rPr>
          <w:rStyle w:val="SubheadinParagraph"/>
        </w:rPr>
        <w:t xml:space="preserve">(a) </w:t>
      </w:r>
      <w:r w:rsidR="00633A44" w:rsidRPr="00A76438">
        <w:rPr>
          <w:rStyle w:val="SubheadinParagraph"/>
        </w:rPr>
        <w:t>Preliminary Studies</w:t>
      </w:r>
      <w:r w:rsidR="00633A44" w:rsidRPr="00A76438">
        <w:t>.</w:t>
      </w:r>
      <w:r w:rsidR="00633A44">
        <w:t xml:space="preserve">  </w:t>
      </w:r>
      <w:r w:rsidR="00F401FC">
        <w:t>U</w:t>
      </w:r>
      <w:r w:rsidR="00633A44">
        <w:t>se this section to provide an account of preliminary studies</w:t>
      </w:r>
      <w:r w:rsidR="00D36359">
        <w:t>, if an</w:t>
      </w:r>
      <w:r w:rsidR="00993E97">
        <w:t>y</w:t>
      </w:r>
      <w:r w:rsidR="00D36359">
        <w:t xml:space="preserve"> that are</w:t>
      </w:r>
      <w:r w:rsidR="00633A44">
        <w:t xml:space="preserve"> pertinent to this application</w:t>
      </w:r>
      <w:r w:rsidR="00F401FC">
        <w:t>.</w:t>
      </w:r>
      <w:r w:rsidR="00633A44">
        <w:t xml:space="preserve"> This information will help </w:t>
      </w:r>
      <w:r w:rsidR="00D36359">
        <w:t xml:space="preserve">reviewers and NIH staff evaluate </w:t>
      </w:r>
      <w:r w:rsidR="00A53CA3">
        <w:t>your</w:t>
      </w:r>
      <w:r w:rsidR="00633A44">
        <w:t xml:space="preserve"> experience and </w:t>
      </w:r>
      <w:r w:rsidR="00D36359">
        <w:t xml:space="preserve">determine your </w:t>
      </w:r>
      <w:r w:rsidR="00633A44">
        <w:t>competence to pursue the proposed project</w:t>
      </w:r>
      <w:r w:rsidR="00D36359">
        <w:t xml:space="preserve">. It will also help </w:t>
      </w:r>
      <w:r w:rsidR="00A53CA3">
        <w:t>demonstrate the utility of the proposed project as a training experience.</w:t>
      </w:r>
      <w:r w:rsidR="00A53CA3" w:rsidRPr="00A53CA3">
        <w:t xml:space="preserve"> </w:t>
      </w:r>
    </w:p>
    <w:p w14:paraId="56391DB6" w14:textId="77777777" w:rsidR="00A53CA3" w:rsidRDefault="00D36359" w:rsidP="000A33B5">
      <w:pPr>
        <w:pStyle w:val="BodyText"/>
      </w:pPr>
      <w:r>
        <w:t>When applicable, p</w:t>
      </w:r>
      <w:r w:rsidR="00A53CA3">
        <w:t>rovide a succinct account of published and unpublished results, indicating progress toward their achievement.</w:t>
      </w:r>
    </w:p>
    <w:p w14:paraId="56391DB7" w14:textId="77777777" w:rsidR="00A53CA3" w:rsidRDefault="007826C2" w:rsidP="000A33B5">
      <w:pPr>
        <w:pStyle w:val="BodyText"/>
      </w:pPr>
      <w:r>
        <w:rPr>
          <w:rStyle w:val="SubheadinParagraph"/>
        </w:rPr>
        <w:t xml:space="preserve">(b) </w:t>
      </w:r>
      <w:r w:rsidR="00633A44" w:rsidRPr="00A76438">
        <w:rPr>
          <w:rStyle w:val="SubheadinParagraph"/>
        </w:rPr>
        <w:t>Progress Report for Competing Continuation Applications</w:t>
      </w:r>
      <w:r w:rsidR="00633A44" w:rsidRPr="00A76438">
        <w:t xml:space="preserve">.  </w:t>
      </w:r>
      <w:r w:rsidR="00A53CA3">
        <w:t xml:space="preserve">Competing Continuation applications </w:t>
      </w:r>
      <w:r w:rsidR="00330B5A">
        <w:t xml:space="preserve">for individual fellowships </w:t>
      </w:r>
      <w:r w:rsidR="00796162">
        <w:t xml:space="preserve">are rare. </w:t>
      </w:r>
      <w:r w:rsidR="00A53CA3">
        <w:t>You should consult with your program official before</w:t>
      </w:r>
      <w:r w:rsidR="00796162">
        <w:t xml:space="preserve"> preparing such an application.</w:t>
      </w:r>
      <w:r w:rsidR="00A53CA3">
        <w:t xml:space="preserve"> If you are submitting a Competing Continuation, a</w:t>
      </w:r>
      <w:r w:rsidR="00633A44">
        <w:t xml:space="preserve"> Progress Report must be provided</w:t>
      </w:r>
      <w:r w:rsidR="00A53CA3">
        <w:t>.</w:t>
      </w:r>
      <w:r w:rsidR="00633A44">
        <w:t xml:space="preserve"> Provide the beginning and ending dates for the period covered since the project was last reviewed competitively. Summarize the previous application’s specific aims and the importance of the findings. Include the complete references to appropriate publications and manuscripts accepted for publication (not part of the page limitations). </w:t>
      </w:r>
    </w:p>
    <w:p w14:paraId="56391DB8" w14:textId="77777777" w:rsidR="00633A44" w:rsidRDefault="00633A44" w:rsidP="000A33B5">
      <w:pPr>
        <w:pStyle w:val="BodyText"/>
      </w:pPr>
      <w:r>
        <w:lastRenderedPageBreak/>
        <w:t xml:space="preserve">If the competing continuation application involves clinical research, then you must report on the enrollment of research subjects and their distribution by ethnicity/race and sex/gender. </w:t>
      </w:r>
    </w:p>
    <w:p w14:paraId="56391DB9" w14:textId="2E049DFA" w:rsidR="00633A44" w:rsidRDefault="00633A44" w:rsidP="007826C2">
      <w:pPr>
        <w:pStyle w:val="BodyText"/>
      </w:pPr>
      <w:r>
        <w:t xml:space="preserve">See </w:t>
      </w:r>
      <w:hyperlink r:id="rId230" w:anchor="4_3_instructions_for_completing" w:tgtFrame="_blank" w:history="1">
        <w:r w:rsidR="00903740">
          <w:rPr>
            <w:rStyle w:val="Hyperlink"/>
          </w:rPr>
          <w:t>Part II, Section 4.3</w:t>
        </w:r>
      </w:hyperlink>
      <w:r>
        <w:t xml:space="preserve"> for more </w:t>
      </w:r>
      <w:r w:rsidRPr="007826C2">
        <w:t>detailed instructions</w:t>
      </w:r>
      <w:r>
        <w:t xml:space="preserve"> on which Target and Enrollment Report or Table to use.</w:t>
      </w:r>
    </w:p>
    <w:p w14:paraId="56391DBA" w14:textId="77777777" w:rsidR="00876F08" w:rsidRDefault="000F502D" w:rsidP="00A76438">
      <w:pPr>
        <w:pStyle w:val="Heading6"/>
      </w:pPr>
      <w:bookmarkStart w:id="220" w:name="_Toc97536220"/>
      <w:r>
        <w:t>5</w:t>
      </w:r>
      <w:r w:rsidR="00633A44" w:rsidRPr="00A53CA3">
        <w:t xml:space="preserve">.  </w:t>
      </w:r>
      <w:r w:rsidR="00876F08" w:rsidRPr="00A53CA3">
        <w:t>Resear</w:t>
      </w:r>
      <w:r w:rsidR="00961217">
        <w:t>ch Design and Methods</w:t>
      </w:r>
      <w:bookmarkEnd w:id="220"/>
    </w:p>
    <w:p w14:paraId="56391DBB" w14:textId="77777777" w:rsidR="00330B5A" w:rsidRDefault="005F7246" w:rsidP="000A33B5">
      <w:pPr>
        <w:pStyle w:val="BodyText"/>
      </w:pPr>
      <w:r w:rsidRPr="00A53CA3">
        <w:t xml:space="preserve">Describe the research design conceptual or clinical framework, procedures, and analyses to be used to accomplish the specific aims of the project. </w:t>
      </w:r>
      <w:r w:rsidR="00A53CA3">
        <w:t>I</w:t>
      </w:r>
      <w:r w:rsidRPr="00A53CA3">
        <w:t>nclude how the data will be collected, analyzed, and interpreted. Describe any new methodology and its advantage over existing methodologies. Describe any novel concepts, approaches, tools, or technologies for the proposed studies. Discuss the potential difficulties and limitations of the proposed procedures and alternative approaches to achieve the aims. As part of this section, provide a tentative sequence or timetable for the project. Point out any procedures, situations, or materials that may be hazardous to personnel and the precautions to be exercised.</w:t>
      </w:r>
      <w:r w:rsidR="00330B5A" w:rsidRPr="00330B5A">
        <w:t xml:space="preserve"> </w:t>
      </w:r>
    </w:p>
    <w:p w14:paraId="56391DBC" w14:textId="77777777" w:rsidR="00330B5A" w:rsidRDefault="00330B5A" w:rsidP="000A33B5">
      <w:pPr>
        <w:pStyle w:val="BodyText"/>
      </w:pPr>
      <w:r>
        <w:t>For Postdoctoral and Senior Fellowship applications, include any courses that you plan to take to support the research training experience.</w:t>
      </w:r>
    </w:p>
    <w:p w14:paraId="56391DBD" w14:textId="77777777" w:rsidR="000F502D" w:rsidRPr="000F502D" w:rsidRDefault="000F502D" w:rsidP="000F502D">
      <w:pPr>
        <w:pStyle w:val="Heading6"/>
      </w:pPr>
      <w:r>
        <w:t>6.  Inclusion Enroll</w:t>
      </w:r>
      <w:r w:rsidRPr="000F502D">
        <w:t>ment Report (for RENEWAL applications only)</w:t>
      </w:r>
    </w:p>
    <w:p w14:paraId="56391DBE" w14:textId="1DF59B2D" w:rsidR="000F502D" w:rsidRPr="00D62762" w:rsidRDefault="000F502D" w:rsidP="000F502D">
      <w:pPr>
        <w:rPr>
          <w:color w:val="000000"/>
        </w:rPr>
      </w:pPr>
      <w:r>
        <w:rPr>
          <w:color w:val="000000"/>
        </w:rPr>
        <w:t xml:space="preserve">In the rare instance that you are submitting a renewal application, and </w:t>
      </w:r>
      <w:r w:rsidRPr="00D62762">
        <w:rPr>
          <w:color w:val="000000"/>
        </w:rPr>
        <w:t>it involves clinical research</w:t>
      </w:r>
      <w:r>
        <w:rPr>
          <w:color w:val="000000"/>
        </w:rPr>
        <w:t xml:space="preserve">, then </w:t>
      </w:r>
      <w:r w:rsidRPr="00D62762">
        <w:rPr>
          <w:color w:val="000000"/>
        </w:rPr>
        <w:t>you must report on the enrollment of research subjects and their distribution by ethnicity/race and sex/gende</w:t>
      </w:r>
      <w:r w:rsidR="008B669D">
        <w:rPr>
          <w:color w:val="000000"/>
        </w:rPr>
        <w:t>r</w:t>
      </w:r>
      <w:r>
        <w:rPr>
          <w:color w:val="000000"/>
        </w:rPr>
        <w:t xml:space="preserve"> using the</w:t>
      </w:r>
      <w:r w:rsidR="00221250">
        <w:rPr>
          <w:color w:val="000000"/>
        </w:rPr>
        <w:t xml:space="preserve"> </w:t>
      </w:r>
      <w:r w:rsidR="00993E97">
        <w:rPr>
          <w:color w:val="000000"/>
        </w:rPr>
        <w:t>I</w:t>
      </w:r>
      <w:r>
        <w:rPr>
          <w:color w:val="000000"/>
        </w:rPr>
        <w:t>nclusion Enrollment Report of each protocol</w:t>
      </w:r>
      <w:r w:rsidRPr="00D62762">
        <w:rPr>
          <w:color w:val="000000"/>
        </w:rPr>
        <w:t>. (Not part of the page limitations of the Research Training Plan.)</w:t>
      </w:r>
    </w:p>
    <w:p w14:paraId="56391DBF" w14:textId="77777777" w:rsidR="000F502D" w:rsidRPr="000F502D" w:rsidRDefault="000F502D" w:rsidP="000F502D">
      <w:pPr>
        <w:pStyle w:val="Heading6"/>
      </w:pPr>
      <w:r w:rsidRPr="000F502D">
        <w:t>7.  Progress Report Publication List (for RENEWAL applications only)</w:t>
      </w:r>
    </w:p>
    <w:p w14:paraId="56391DC0" w14:textId="77777777" w:rsidR="000F502D" w:rsidRDefault="000F502D" w:rsidP="000F502D">
      <w:pPr>
        <w:pStyle w:val="BodyText"/>
      </w:pPr>
      <w:r>
        <w:t>In the rare instance when you are submitting a renewal application, list</w:t>
      </w:r>
      <w:r w:rsidRPr="00D62762">
        <w:t xml:space="preserve"> the </w:t>
      </w:r>
      <w:r>
        <w:t>title and complete references to all appropriate publications, manuscripts accepted for publication, patents, and other printed materials that have resulted from the project since it was last reviewed competitively</w:t>
      </w:r>
      <w:r w:rsidRPr="00D62762">
        <w:t>. (Not part of the page limitations of the Research Training Plan.)</w:t>
      </w:r>
    </w:p>
    <w:p w14:paraId="56391DC1" w14:textId="77777777" w:rsidR="00087768" w:rsidRPr="00087768" w:rsidRDefault="003128DF" w:rsidP="00A76438">
      <w:pPr>
        <w:pStyle w:val="Heading6"/>
      </w:pPr>
      <w:bookmarkStart w:id="221" w:name="Human_subjects_research"/>
      <w:bookmarkStart w:id="222" w:name="_Toc97536221"/>
      <w:bookmarkEnd w:id="221"/>
      <w:r>
        <w:t>8</w:t>
      </w:r>
      <w:r w:rsidR="00A6017C">
        <w:t>.</w:t>
      </w:r>
      <w:r w:rsidR="005F7246">
        <w:t xml:space="preserve">  </w:t>
      </w:r>
      <w:r w:rsidR="00876F08">
        <w:t>Human Subjects Research</w:t>
      </w:r>
      <w:bookmarkEnd w:id="222"/>
    </w:p>
    <w:p w14:paraId="56391DC2" w14:textId="5516E6FF" w:rsidR="00F46EA2" w:rsidRDefault="000952CA" w:rsidP="000A33B5">
      <w:pPr>
        <w:pStyle w:val="BodyText"/>
        <w:rPr>
          <w:color w:val="000000"/>
        </w:rPr>
      </w:pPr>
      <w:r>
        <w:rPr>
          <w:rStyle w:val="Emphasis"/>
          <w:i w:val="0"/>
        </w:rPr>
        <w:t>If you have marked Item 9 on the face page of the application as “Yes” c</w:t>
      </w:r>
      <w:r w:rsidRPr="009F76B7">
        <w:rPr>
          <w:rStyle w:val="Emphasis"/>
          <w:i w:val="0"/>
        </w:rPr>
        <w:t xml:space="preserve">onsult with your </w:t>
      </w:r>
      <w:r w:rsidRPr="009F76B7">
        <w:rPr>
          <w:i/>
          <w:iCs w:val="0"/>
        </w:rPr>
        <w:t>sponsor</w:t>
      </w:r>
      <w:r w:rsidRPr="009F76B7">
        <w:rPr>
          <w:rStyle w:val="Emphasis"/>
          <w:i w:val="0"/>
        </w:rPr>
        <w:t xml:space="preserve"> before completing this section</w:t>
      </w:r>
      <w:r w:rsidR="000F502D">
        <w:rPr>
          <w:rStyle w:val="Emphasis"/>
          <w:i w:val="0"/>
        </w:rPr>
        <w:t xml:space="preserve"> and refer to Part II of the PHS 416-1, </w:t>
      </w:r>
      <w:hyperlink r:id="rId231" w:anchor="part_ii_supplemental_instruct" w:tgtFrame="_blank" w:history="1">
        <w:r w:rsidR="000F502D" w:rsidRPr="000F502D">
          <w:rPr>
            <w:rStyle w:val="Hyperlink"/>
          </w:rPr>
          <w:t>Supplemental Instructions for Preparing the Human Subjects Section of the Research Training Plan</w:t>
        </w:r>
      </w:hyperlink>
      <w:r w:rsidRPr="009F76B7">
        <w:rPr>
          <w:i/>
        </w:rPr>
        <w:t>.</w:t>
      </w:r>
      <w:r>
        <w:rPr>
          <w:i/>
        </w:rPr>
        <w:t xml:space="preserve"> </w:t>
      </w:r>
      <w:r>
        <w:t>H</w:t>
      </w:r>
      <w:r w:rsidRPr="00D62762">
        <w:rPr>
          <w:color w:val="000000"/>
        </w:rPr>
        <w:t>uman subject</w:t>
      </w:r>
      <w:r w:rsidR="00985E6E">
        <w:rPr>
          <w:color w:val="000000"/>
        </w:rPr>
        <w:t xml:space="preserve">s requirements may apply </w:t>
      </w:r>
      <w:r w:rsidRPr="00D62762">
        <w:rPr>
          <w:color w:val="000000"/>
        </w:rPr>
        <w:t>even if you are obtaining specimens</w:t>
      </w:r>
      <w:r w:rsidR="00985E6E">
        <w:rPr>
          <w:color w:val="000000"/>
        </w:rPr>
        <w:t>/data</w:t>
      </w:r>
      <w:r w:rsidRPr="00D62762">
        <w:rPr>
          <w:color w:val="000000"/>
        </w:rPr>
        <w:t xml:space="preserve"> from collaborators or if you are subcontracting the human research to another organization. For all research involving human subjects, a part of the peer review process will include careful consideration of protections from research risks, as well as the appropriate inclusion of women, minorities, and children. The Scientific Review Group (SRG) will assess the adequacy of safeguards of the rights and welfare of research participants, and the appropriate inclusion of women, minorities, and children, based on the information in the application. The evaluation of the inclusion plans will be factored into the overall score that the SRGs award for scientific and technical merit of the application. Much of the information on the protection of human subjects that you are required to provide in this section of the Fellowship application is identical to information that you will be required to provide for IRB review at your own institution.</w:t>
      </w:r>
    </w:p>
    <w:p w14:paraId="56391DC3" w14:textId="77777777" w:rsidR="00850837" w:rsidRPr="0044554D" w:rsidRDefault="00850837" w:rsidP="00850837">
      <w:pPr>
        <w:pStyle w:val="Heading6"/>
        <w:rPr>
          <w:i w:val="0"/>
        </w:rPr>
      </w:pPr>
      <w:r w:rsidRPr="0044554D">
        <w:rPr>
          <w:i w:val="0"/>
        </w:rPr>
        <w:t xml:space="preserve">9. </w:t>
      </w:r>
      <w:r>
        <w:rPr>
          <w:i w:val="0"/>
        </w:rPr>
        <w:t xml:space="preserve"> </w:t>
      </w:r>
      <w:r w:rsidRPr="00850837">
        <w:t>Clinical</w:t>
      </w:r>
      <w:r>
        <w:rPr>
          <w:i w:val="0"/>
        </w:rPr>
        <w:t xml:space="preserve"> Tria</w:t>
      </w:r>
      <w:r w:rsidRPr="0044554D">
        <w:rPr>
          <w:i w:val="0"/>
        </w:rPr>
        <w:t>l</w:t>
      </w:r>
    </w:p>
    <w:p w14:paraId="56391DC4" w14:textId="613F06B7" w:rsidR="00850837" w:rsidRPr="002F295D" w:rsidRDefault="00850837" w:rsidP="00850837">
      <w:r>
        <w:t xml:space="preserve">If you have checked “yes” to item 9c.and this project involves a clinical trial refer to Part II of the 416-1 </w:t>
      </w:r>
      <w:hyperlink r:id="rId232" w:anchor="part_ii_supplemental_instruct" w:tgtFrame="_blank" w:history="1">
        <w:r w:rsidRPr="0068351A">
          <w:rPr>
            <w:rStyle w:val="Hyperlink"/>
          </w:rPr>
          <w:t>Part II, Supplemental Instructions for Preparing the Human Subjects Section of the Research Training Plan</w:t>
        </w:r>
        <w:r>
          <w:rPr>
            <w:rStyle w:val="Hyperlink"/>
          </w:rPr>
          <w:t xml:space="preserve"> for further details. </w:t>
        </w:r>
      </w:hyperlink>
    </w:p>
    <w:p w14:paraId="56391DC5" w14:textId="77777777" w:rsidR="00850837" w:rsidRPr="00850837" w:rsidRDefault="00850837" w:rsidP="00850837">
      <w:pPr>
        <w:pStyle w:val="Heading6"/>
      </w:pPr>
      <w:r w:rsidRPr="00850837">
        <w:lastRenderedPageBreak/>
        <w:t>10.  Agency-Defined Phase III Clinical Trial</w:t>
      </w:r>
    </w:p>
    <w:p w14:paraId="56391DC6" w14:textId="49F18A59" w:rsidR="00850837" w:rsidRPr="002F295D" w:rsidRDefault="00850837" w:rsidP="00850837">
      <w:r>
        <w:t xml:space="preserve">If you have checked “yes” to item 9d.and this project involves a agency-defined phase III clinical trial refer to Part II of the 416-1 </w:t>
      </w:r>
      <w:hyperlink r:id="rId233" w:anchor="part_ii_supplemental_instruct" w:tgtFrame="_blank" w:history="1">
        <w:r w:rsidRPr="0068351A">
          <w:rPr>
            <w:rStyle w:val="Hyperlink"/>
          </w:rPr>
          <w:t>Part II, Supplemental Instructions for Preparing the Human Subjects Section of the Research Training Plan</w:t>
        </w:r>
        <w:r>
          <w:rPr>
            <w:rStyle w:val="Hyperlink"/>
          </w:rPr>
          <w:t xml:space="preserve"> for further details. </w:t>
        </w:r>
      </w:hyperlink>
    </w:p>
    <w:p w14:paraId="56391DC7" w14:textId="77777777" w:rsidR="00850837" w:rsidRPr="00850837" w:rsidRDefault="00850837" w:rsidP="00850837">
      <w:pPr>
        <w:pStyle w:val="Heading6"/>
      </w:pPr>
      <w:r w:rsidRPr="00850837">
        <w:t>11.  Protection of Human Subjects</w:t>
      </w:r>
    </w:p>
    <w:p w14:paraId="56391DC8" w14:textId="2F55071D" w:rsidR="00850837" w:rsidRPr="00E128A7" w:rsidRDefault="00850837" w:rsidP="00850837">
      <w:r>
        <w:t xml:space="preserve">Refer to Part II of the PHS 416-1 </w:t>
      </w:r>
      <w:hyperlink r:id="rId234" w:anchor="part_ii_supplemental_instruct" w:tgtFrame="_blank" w:history="1">
        <w:r w:rsidR="0035715D">
          <w:rPr>
            <w:rStyle w:val="Hyperlink"/>
          </w:rPr>
          <w:t>Part II, Supplemental Instructions for Preparing the Human Subjects Section of the Research Training Plan</w:t>
        </w:r>
      </w:hyperlink>
      <w:r>
        <w:rPr>
          <w:color w:val="000000"/>
        </w:rPr>
        <w:t xml:space="preserve"> if the proposed research will involve human subjects.</w:t>
      </w:r>
    </w:p>
    <w:p w14:paraId="56391DC9" w14:textId="77777777" w:rsidR="00850837" w:rsidRPr="00850837" w:rsidRDefault="00850837" w:rsidP="00850837">
      <w:pPr>
        <w:pStyle w:val="Heading6"/>
      </w:pPr>
      <w:r w:rsidRPr="00850837">
        <w:t>12.  Inclusion of Women and Minorities</w:t>
      </w:r>
    </w:p>
    <w:p w14:paraId="56391DCA" w14:textId="2A7DB37D" w:rsidR="00850837" w:rsidRPr="009619AF" w:rsidRDefault="00850837" w:rsidP="00850837">
      <w:pPr>
        <w:pStyle w:val="BodyText"/>
      </w:pPr>
      <w:r>
        <w:t xml:space="preserve">To determine if Inclusion of Women and Minorities applies to the application, see Part II </w:t>
      </w:r>
      <w:r w:rsidRPr="00210E47">
        <w:t xml:space="preserve">Supplemental Instructions for Preparing the </w:t>
      </w:r>
      <w:r>
        <w:t xml:space="preserve">Protection of </w:t>
      </w:r>
      <w:r w:rsidRPr="00210E47">
        <w:t xml:space="preserve">Human Subjects Section of the </w:t>
      </w:r>
      <w:r>
        <w:t>Research Training Plan</w:t>
      </w:r>
      <w:r w:rsidRPr="00210E47">
        <w:t xml:space="preserve">, Sections </w:t>
      </w:r>
      <w:hyperlink r:id="rId235" w:anchor="4_2_inclusion_of_women_and_minorities" w:tgtFrame="_blank" w:history="1">
        <w:r>
          <w:rPr>
            <w:rStyle w:val="Hyperlink"/>
          </w:rPr>
          <w:t>4.2</w:t>
        </w:r>
      </w:hyperlink>
      <w:r>
        <w:t xml:space="preserve"> and </w:t>
      </w:r>
      <w:hyperlink r:id="rId236" w:anchor="5_6_nih_policy_on_the_inclusion" w:tgtFrame="_blank" w:history="1">
        <w:r>
          <w:rPr>
            <w:rStyle w:val="Hyperlink"/>
          </w:rPr>
          <w:t>5.6</w:t>
        </w:r>
      </w:hyperlink>
      <w:r>
        <w:t>.</w:t>
      </w:r>
    </w:p>
    <w:p w14:paraId="56391DCB" w14:textId="77777777" w:rsidR="00850837" w:rsidRPr="00850837" w:rsidRDefault="00850837" w:rsidP="00850837">
      <w:pPr>
        <w:pStyle w:val="Heading6"/>
      </w:pPr>
      <w:r w:rsidRPr="00850837">
        <w:t>13.  Targeted/Planned Enrollment Table</w:t>
      </w:r>
    </w:p>
    <w:p w14:paraId="56391DCC" w14:textId="058854C3" w:rsidR="00850837" w:rsidRPr="000C2FA4" w:rsidRDefault="00850837" w:rsidP="00850837">
      <w:r w:rsidRPr="0095295C">
        <w:t>If this application involves the In</w:t>
      </w:r>
      <w:r>
        <w:t>c</w:t>
      </w:r>
      <w:r w:rsidRPr="0095295C">
        <w:t xml:space="preserve">lusion of Women and Minorities, complete the </w:t>
      </w:r>
      <w:r w:rsidR="00E6235C">
        <w:t>PHS 398 Inclusion Enrollment Report</w:t>
      </w:r>
      <w:r>
        <w:t xml:space="preserve"> for each protocol; see Part II </w:t>
      </w:r>
      <w:r w:rsidRPr="00210E47">
        <w:t xml:space="preserve">Supplemental Instructions for Preparing the </w:t>
      </w:r>
      <w:r>
        <w:t xml:space="preserve">Protection of </w:t>
      </w:r>
      <w:r w:rsidRPr="00210E47">
        <w:t xml:space="preserve">Human Subjects Section of the </w:t>
      </w:r>
      <w:r>
        <w:t>Research Training Plan</w:t>
      </w:r>
      <w:r w:rsidRPr="00210E47">
        <w:t xml:space="preserve">, </w:t>
      </w:r>
      <w:hyperlink r:id="rId237" w:anchor="4_3_instructions_for_completing" w:tgtFrame="_blank" w:history="1">
        <w:r>
          <w:rPr>
            <w:rStyle w:val="Hyperlink"/>
          </w:rPr>
          <w:t>Section 4.3</w:t>
        </w:r>
      </w:hyperlink>
      <w:r w:rsidRPr="0095295C">
        <w:t>.</w:t>
      </w:r>
    </w:p>
    <w:p w14:paraId="56391DCD" w14:textId="77777777" w:rsidR="00850837" w:rsidRPr="00850837" w:rsidRDefault="00850837" w:rsidP="00850837">
      <w:pPr>
        <w:pStyle w:val="Heading6"/>
      </w:pPr>
      <w:r w:rsidRPr="00850837">
        <w:t>14.  Inclusion of Children</w:t>
      </w:r>
    </w:p>
    <w:p w14:paraId="56391DCE" w14:textId="0B61F469" w:rsidR="00850837" w:rsidRDefault="00850837" w:rsidP="00850837">
      <w:pPr>
        <w:pStyle w:val="BodyText"/>
      </w:pPr>
      <w:r>
        <w:t xml:space="preserve">To determine if Inclusion of Children applied to this application, see Part II </w:t>
      </w:r>
      <w:r w:rsidRPr="00210E47">
        <w:t xml:space="preserve">Supplemental Instructions for </w:t>
      </w:r>
      <w:r>
        <w:t>Preparing the Protection of Human Subjects</w:t>
      </w:r>
      <w:r w:rsidRPr="00210E47">
        <w:t xml:space="preserve"> Section of the </w:t>
      </w:r>
      <w:r>
        <w:t xml:space="preserve">Research Training Plan, Sections </w:t>
      </w:r>
      <w:hyperlink r:id="rId238" w:anchor="4_4_inclusion_of_children" w:tgtFrame="_blank" w:history="1">
        <w:r w:rsidRPr="00210E47">
          <w:rPr>
            <w:rStyle w:val="Hyperlink"/>
          </w:rPr>
          <w:t>4.4</w:t>
        </w:r>
      </w:hyperlink>
      <w:r>
        <w:t xml:space="preserve"> and </w:t>
      </w:r>
      <w:hyperlink r:id="rId239" w:anchor="5_7_nih_policy_on_inclusion_of" w:tgtFrame="_blank" w:history="1">
        <w:r>
          <w:rPr>
            <w:rStyle w:val="Hyperlink"/>
          </w:rPr>
          <w:t>5.7</w:t>
        </w:r>
      </w:hyperlink>
      <w:r>
        <w:t>.</w:t>
      </w:r>
    </w:p>
    <w:p w14:paraId="56391DCF" w14:textId="77777777" w:rsidR="00087768" w:rsidRPr="00087768" w:rsidRDefault="00850837" w:rsidP="00E17095">
      <w:pPr>
        <w:pStyle w:val="Heading6"/>
        <w:rPr>
          <w:bCs/>
        </w:rPr>
      </w:pPr>
      <w:bookmarkStart w:id="223" w:name="Exemption_Categories"/>
      <w:bookmarkStart w:id="224" w:name="Women_and_minority_inclusion"/>
      <w:bookmarkStart w:id="225" w:name="Data_and_Safety_Monitoring_Plan"/>
      <w:bookmarkStart w:id="226" w:name="Vertebrate_animals"/>
      <w:bookmarkStart w:id="227" w:name="_Toc97536225"/>
      <w:bookmarkEnd w:id="223"/>
      <w:bookmarkEnd w:id="224"/>
      <w:bookmarkEnd w:id="225"/>
      <w:bookmarkEnd w:id="226"/>
      <w:r>
        <w:t>15</w:t>
      </w:r>
      <w:r w:rsidR="00E17095">
        <w:t xml:space="preserve">. </w:t>
      </w:r>
      <w:r w:rsidR="00A6017C">
        <w:t xml:space="preserve"> </w:t>
      </w:r>
      <w:r w:rsidR="00876F08">
        <w:t>Verte</w:t>
      </w:r>
      <w:r w:rsidR="00E17095">
        <w:t>brate Animals</w:t>
      </w:r>
      <w:bookmarkEnd w:id="227"/>
    </w:p>
    <w:p w14:paraId="56391DD0" w14:textId="77777777" w:rsidR="000952CA" w:rsidRDefault="000952CA" w:rsidP="000952CA">
      <w:pPr>
        <w:pStyle w:val="BodyText"/>
      </w:pPr>
      <w:r>
        <w:t xml:space="preserve">If vertebrate animals are involved in the project, address each of the five points below. </w:t>
      </w:r>
    </w:p>
    <w:p w14:paraId="56391DD1" w14:textId="77777777" w:rsidR="000952CA" w:rsidRDefault="000952CA" w:rsidP="000952CA">
      <w:pPr>
        <w:pStyle w:val="BodyText"/>
      </w:pPr>
      <w:r>
        <w:t>If all or part of the proposed research involving vertebrate animals will take place at alternate sites (such as project/performance or collaborating sites), identify those sites and describe the activities at those locations.</w:t>
      </w:r>
    </w:p>
    <w:p w14:paraId="56391DD2" w14:textId="77777777" w:rsidR="000952CA" w:rsidRDefault="000952CA" w:rsidP="000952CA">
      <w:pPr>
        <w:pStyle w:val="BodyText"/>
      </w:pPr>
      <w:r>
        <w:t>Although no specific page limitation applies to this section of the application, be succinct. Failure to address the following five points will result in the application being designated as incomplete and will be grounds for the PHS to defer the application from the peer review round. Alternatively, the application's priority score may be negatively affected.</w:t>
      </w:r>
    </w:p>
    <w:p w14:paraId="56391DD3" w14:textId="77777777" w:rsidR="000952CA" w:rsidRDefault="000952CA" w:rsidP="000952CA">
      <w:pPr>
        <w:pStyle w:val="BodyText"/>
      </w:pPr>
      <w:r>
        <w:t xml:space="preserve">The five points are as follows: </w:t>
      </w:r>
    </w:p>
    <w:p w14:paraId="56391DD4" w14:textId="77777777" w:rsidR="000952CA" w:rsidRDefault="000952CA" w:rsidP="000952CA">
      <w:pPr>
        <w:pStyle w:val="List2ndlevel"/>
      </w:pPr>
      <w:r>
        <w:t>1.</w:t>
      </w:r>
      <w:r>
        <w:tab/>
        <w:t>Provide a detailed description of the proposed use of the animals for the work outlined in the Research Design and Methods section. Identify the species, strains, ages, sex, and numbers of animals to be used in the proposed work.</w:t>
      </w:r>
    </w:p>
    <w:p w14:paraId="56391DD5" w14:textId="77777777" w:rsidR="000952CA" w:rsidRDefault="000952CA" w:rsidP="000952CA">
      <w:pPr>
        <w:pStyle w:val="List2ndlevel"/>
      </w:pPr>
      <w:r>
        <w:t>2.</w:t>
      </w:r>
      <w:r>
        <w:tab/>
        <w:t>Justify the use of animals, the choice of species, and the numbers to be used. If animals are in short supply, costly, or to be used in large numbers, provide an additional rationale for their selection and numbers.</w:t>
      </w:r>
    </w:p>
    <w:p w14:paraId="56391DD6" w14:textId="77777777" w:rsidR="000952CA" w:rsidRDefault="000952CA" w:rsidP="000952CA">
      <w:pPr>
        <w:pStyle w:val="List2ndlevel"/>
      </w:pPr>
      <w:r>
        <w:t>3.</w:t>
      </w:r>
      <w:r>
        <w:tab/>
        <w:t>Provide information on the veterinary care of the animals involved.</w:t>
      </w:r>
    </w:p>
    <w:p w14:paraId="56391DD7" w14:textId="77777777" w:rsidR="000952CA" w:rsidRDefault="000952CA" w:rsidP="000952CA">
      <w:pPr>
        <w:pStyle w:val="List2ndlevel"/>
      </w:pPr>
      <w:r>
        <w:t>4.</w:t>
      </w:r>
      <w:r>
        <w:tab/>
        <w:t>Describe the procedures for ensuring that discomfort, distress, pain, and injury will be limited to that which is unavoidable in the conduct of scientifically sound research. Describe the use of analgesic, anesthetic, and tranquilizing drugs and/or comfortable restraining devices, where appropriate, to minimize discomfort, distress, pain, and injury.</w:t>
      </w:r>
    </w:p>
    <w:p w14:paraId="56391DD8" w14:textId="77777777" w:rsidR="000952CA" w:rsidRDefault="000952CA" w:rsidP="000952CA">
      <w:pPr>
        <w:pStyle w:val="List2ndlevel"/>
      </w:pPr>
      <w:r>
        <w:t>5.</w:t>
      </w:r>
      <w:r>
        <w:tab/>
        <w:t xml:space="preserve">Describe any method of euthanasia to be used and the reason(s) for its selection. State whether this method is consistent with the recommendations of the American Veterinary </w:t>
      </w:r>
      <w:r>
        <w:lastRenderedPageBreak/>
        <w:t>Medical Association (AVMA) Guidelines on Euthanasia. If not, include a scientific justification for not following the recommendations.</w:t>
      </w:r>
    </w:p>
    <w:p w14:paraId="56391DD9" w14:textId="77777777" w:rsidR="00876F08" w:rsidRDefault="000952CA" w:rsidP="000952CA">
      <w:pPr>
        <w:pStyle w:val="BodyText"/>
      </w:pPr>
      <w:r>
        <w:t xml:space="preserve">If the involvement of animals is </w:t>
      </w:r>
      <w:r w:rsidRPr="00356D26">
        <w:rPr>
          <w:rStyle w:val="Strong"/>
        </w:rPr>
        <w:t>indefinite</w:t>
      </w:r>
      <w:r>
        <w:t>, provide an explanation and indicate when it is anticipated that animals will be used.</w:t>
      </w:r>
    </w:p>
    <w:p w14:paraId="56391DDA" w14:textId="77777777" w:rsidR="000952CA" w:rsidRDefault="00356D26" w:rsidP="00E17095">
      <w:pPr>
        <w:pStyle w:val="Heading6"/>
      </w:pPr>
      <w:bookmarkStart w:id="228" w:name="_Toc97536226"/>
      <w:r>
        <w:t>16</w:t>
      </w:r>
      <w:r w:rsidR="00A6017C">
        <w:t xml:space="preserve">.  </w:t>
      </w:r>
      <w:r w:rsidR="000952CA">
        <w:t>Select Agent Research</w:t>
      </w:r>
    </w:p>
    <w:p w14:paraId="56391DDB" w14:textId="47EA26A7" w:rsidR="000952CA" w:rsidRDefault="000952CA" w:rsidP="000952CA">
      <w:pPr>
        <w:pStyle w:val="BodyText"/>
      </w:pPr>
      <w:r>
        <w:t xml:space="preserve">Select Agents are hazardous biological agents and toxins that have been identified by DHHS or USDA as having the potential to pose a severe threat to public health and safety, to animal and plant health, or to animal and plant products. CDC maintains a list of these agents; see </w:t>
      </w:r>
      <w:hyperlink r:id="rId240" w:history="1">
        <w:r w:rsidR="00E6235C" w:rsidRPr="008E3B11">
          <w:rPr>
            <w:rStyle w:val="Hyperlink"/>
          </w:rPr>
          <w:t>http://www.selectagents.gov/SelectAgentsandToxinsList.html</w:t>
        </w:r>
      </w:hyperlink>
      <w:r>
        <w:t xml:space="preserve">. </w:t>
      </w:r>
    </w:p>
    <w:p w14:paraId="56391DDC" w14:textId="7CD9AB95" w:rsidR="000952CA" w:rsidRPr="00ED6D68" w:rsidRDefault="000952CA" w:rsidP="000952CA">
      <w:pPr>
        <w:pStyle w:val="BodyText"/>
      </w:pPr>
      <w:r w:rsidRPr="00ED6D68">
        <w:t xml:space="preserve">If the activities proposed in </w:t>
      </w:r>
      <w:r>
        <w:t>the</w:t>
      </w:r>
      <w:r w:rsidRPr="00ED6D68">
        <w:t xml:space="preserve"> application involve only the use of a strain(s) of Select Agents which has been excluded from the list of select agents and toxins as per 42 CFR 73.4(f)(5), the Select Agent requirements do not apply. Use </w:t>
      </w:r>
      <w:r>
        <w:t>this section</w:t>
      </w:r>
      <w:r w:rsidRPr="00ED6D68">
        <w:t xml:space="preserve"> to identify the strain(s) of the Select Agent that will be used and note that it has been excluded from this list. The CDC maintains a list of exclusions at </w:t>
      </w:r>
      <w:hyperlink r:id="rId241" w:history="1">
        <w:r w:rsidR="00E6235C" w:rsidRPr="008E3B11">
          <w:rPr>
            <w:rStyle w:val="Hyperlink"/>
          </w:rPr>
          <w:t>http://www.selectagents.gov/SelectAgentsandToxinsList.html</w:t>
        </w:r>
      </w:hyperlink>
      <w:r w:rsidRPr="00ED6D68">
        <w:t>.</w:t>
      </w:r>
    </w:p>
    <w:p w14:paraId="56391DDD" w14:textId="77777777" w:rsidR="000952CA" w:rsidRPr="00ED6D68" w:rsidRDefault="000952CA" w:rsidP="000952CA">
      <w:pPr>
        <w:pStyle w:val="BodyText"/>
      </w:pPr>
      <w:r w:rsidRPr="00ED6D68">
        <w:t xml:space="preserve">If the strain(s) is not currently excluded from the list of select agents and toxins but you have applied or intend to apply to </w:t>
      </w:r>
      <w:r>
        <w:t>DHHS</w:t>
      </w:r>
      <w:r w:rsidRPr="00ED6D68">
        <w:t xml:space="preserve"> for an exclusion from the list, use </w:t>
      </w:r>
      <w:r>
        <w:t>this section</w:t>
      </w:r>
      <w:r w:rsidRPr="00ED6D68">
        <w:t xml:space="preserve"> to indicate the status of </w:t>
      </w:r>
      <w:r>
        <w:t>the</w:t>
      </w:r>
      <w:r w:rsidRPr="00ED6D68">
        <w:t xml:space="preserve"> request or </w:t>
      </w:r>
      <w:r>
        <w:t>the</w:t>
      </w:r>
      <w:r w:rsidRPr="00ED6D68">
        <w:t xml:space="preserve"> intent to apply for an exclusion and provide a brief justification for the exclusion.</w:t>
      </w:r>
    </w:p>
    <w:p w14:paraId="56391DDE" w14:textId="77777777" w:rsidR="000952CA" w:rsidRPr="00ED6D68" w:rsidRDefault="000952CA" w:rsidP="000952CA">
      <w:pPr>
        <w:pStyle w:val="BodyText"/>
      </w:pPr>
      <w:r w:rsidRPr="00ED6D68">
        <w:t xml:space="preserve">If any of the activities proposed in </w:t>
      </w:r>
      <w:r>
        <w:t>the</w:t>
      </w:r>
      <w:r w:rsidRPr="00ED6D68">
        <w:t xml:space="preserve"> application involve the use of Select Agents at any time during the proposed project period, either at the applicant organization or at any other </w:t>
      </w:r>
      <w:r>
        <w:t>Project/Performance Site</w:t>
      </w:r>
      <w:r w:rsidRPr="00ED6D68">
        <w:t>, address the following three points for each site at which Select Agent research will take place. Although no specific page limitation applies to this section, be succinct.</w:t>
      </w:r>
    </w:p>
    <w:p w14:paraId="56391DDF" w14:textId="77777777" w:rsidR="000952CA" w:rsidRPr="00ED6D68" w:rsidRDefault="000952CA" w:rsidP="000952CA">
      <w:pPr>
        <w:pStyle w:val="List2ndlevel"/>
      </w:pPr>
      <w:r w:rsidRPr="00ED6D68">
        <w:t>1.  Identify the Select Agent(s) to be used in the proposed research.</w:t>
      </w:r>
    </w:p>
    <w:p w14:paraId="56391DE0" w14:textId="77777777" w:rsidR="000952CA" w:rsidRPr="00ED6D68" w:rsidRDefault="000952CA" w:rsidP="000952CA">
      <w:pPr>
        <w:pStyle w:val="List2ndlevel"/>
      </w:pPr>
      <w:r w:rsidRPr="00ED6D68">
        <w:t>2.  Provide the registration status of all entities* where</w:t>
      </w:r>
      <w:r>
        <w:t xml:space="preserve"> Select Agent(s) will be used. </w:t>
      </w:r>
    </w:p>
    <w:p w14:paraId="56391DE1" w14:textId="77777777" w:rsidR="000952CA" w:rsidRPr="00ED6D68" w:rsidRDefault="000952CA" w:rsidP="000952CA">
      <w:pPr>
        <w:pStyle w:val="ListBullet2"/>
      </w:pPr>
      <w:r w:rsidRPr="00ED6D68">
        <w:t xml:space="preserve">If the </w:t>
      </w:r>
      <w:r>
        <w:t>Project/Performance Site</w:t>
      </w:r>
      <w:r w:rsidRPr="00ED6D68">
        <w:t>(s) is a foreign institution, provide the name(s) of the country or countries where Select Agent research will be performed.</w:t>
      </w:r>
    </w:p>
    <w:p w14:paraId="56391DE2" w14:textId="77777777" w:rsidR="000952CA" w:rsidRPr="00ED6D68" w:rsidRDefault="000952CA" w:rsidP="000952CA">
      <w:pPr>
        <w:pStyle w:val="List2ndlevel"/>
      </w:pPr>
      <w:r>
        <w:tab/>
      </w:r>
      <w:r w:rsidRPr="00ED6D68">
        <w:t>*An “entity” is defined in 42 CFR 73.1 as “any government agency (Federal, State, or local), academic institution, corporation, company, partnership, society, association, firm, sole proprietorship, or other legal entity.”</w:t>
      </w:r>
    </w:p>
    <w:p w14:paraId="56391DE3" w14:textId="77777777" w:rsidR="000952CA" w:rsidRPr="00ED6D68" w:rsidRDefault="000952CA" w:rsidP="000952CA">
      <w:pPr>
        <w:pStyle w:val="List2ndlevel"/>
      </w:pPr>
      <w:r w:rsidRPr="00ED6D68">
        <w:t>3.  Provide a description of all facilities where the Select Agent(s) will be used.</w:t>
      </w:r>
    </w:p>
    <w:p w14:paraId="56391DE4" w14:textId="77777777" w:rsidR="000952CA" w:rsidRPr="00ED6D68" w:rsidRDefault="000952CA" w:rsidP="000952CA">
      <w:pPr>
        <w:pStyle w:val="ListBullet2"/>
      </w:pPr>
      <w:r w:rsidRPr="00ED6D68">
        <w:t>Describe the procedures that will be used to monitor possession, use and transfer of Select Agent(s).</w:t>
      </w:r>
    </w:p>
    <w:p w14:paraId="56391DE5" w14:textId="77777777" w:rsidR="000952CA" w:rsidRPr="00ED6D68" w:rsidRDefault="000952CA" w:rsidP="000952CA">
      <w:pPr>
        <w:pStyle w:val="ListBullet2"/>
      </w:pPr>
      <w:r w:rsidRPr="00ED6D68">
        <w:t>Describe plans for appropriate biosafety, biocontainment, and security of the Select Agent(s).</w:t>
      </w:r>
    </w:p>
    <w:p w14:paraId="56391DE6" w14:textId="77777777" w:rsidR="000952CA" w:rsidRPr="00ED6D68" w:rsidRDefault="000952CA" w:rsidP="000952CA">
      <w:pPr>
        <w:pStyle w:val="BodyText"/>
      </w:pPr>
      <w:r w:rsidRPr="00ED6D68">
        <w:t>If yo</w:t>
      </w:r>
      <w:r>
        <w:t xml:space="preserve">u are responding to a specific Funding </w:t>
      </w:r>
      <w:smartTag w:uri="urn:schemas-microsoft-com:office:smarttags" w:element="place">
        <w:r>
          <w:t>Opportunity</w:t>
        </w:r>
      </w:smartTag>
      <w:r>
        <w:t xml:space="preserve"> A</w:t>
      </w:r>
      <w:r w:rsidRPr="00ED6D68">
        <w:t xml:space="preserve">nnouncement (e.g., PA or RFA), address any requirements specified by the solicitation. </w:t>
      </w:r>
    </w:p>
    <w:p w14:paraId="56391DE7" w14:textId="77777777" w:rsidR="000952CA" w:rsidRPr="000952CA" w:rsidRDefault="000952CA" w:rsidP="000952CA">
      <w:pPr>
        <w:pStyle w:val="BodyText"/>
      </w:pPr>
      <w:r w:rsidRPr="00ED6D68">
        <w:t>Reviewers will assess th</w:t>
      </w:r>
      <w:r>
        <w:t>e information provided in this s</w:t>
      </w:r>
      <w:r w:rsidRPr="00ED6D68">
        <w:t>ection, and any questions associated with Select Agent research will need to be addressed prior to award.</w:t>
      </w:r>
    </w:p>
    <w:p w14:paraId="56391DE8" w14:textId="77777777" w:rsidR="005F7246" w:rsidRDefault="001D5097" w:rsidP="00E17095">
      <w:pPr>
        <w:pStyle w:val="Heading6"/>
      </w:pPr>
      <w:r>
        <w:t>17</w:t>
      </w:r>
      <w:r w:rsidR="000952CA">
        <w:t xml:space="preserve">.  </w:t>
      </w:r>
      <w:r w:rsidR="00701036">
        <w:t xml:space="preserve">Bibliography and References Cited </w:t>
      </w:r>
      <w:r w:rsidR="00701036" w:rsidRPr="00701036">
        <w:rPr>
          <w:b w:val="0"/>
          <w:i w:val="0"/>
          <w:iCs/>
          <w:snapToGrid/>
          <w:szCs w:val="24"/>
        </w:rPr>
        <w:t xml:space="preserve">(formerly </w:t>
      </w:r>
      <w:r w:rsidR="005F7246" w:rsidRPr="00701036">
        <w:rPr>
          <w:b w:val="0"/>
          <w:i w:val="0"/>
          <w:iCs/>
          <w:snapToGrid/>
          <w:szCs w:val="24"/>
        </w:rPr>
        <w:t>Literatur</w:t>
      </w:r>
      <w:r w:rsidR="00E17095" w:rsidRPr="00701036">
        <w:rPr>
          <w:b w:val="0"/>
          <w:i w:val="0"/>
          <w:iCs/>
          <w:snapToGrid/>
          <w:szCs w:val="24"/>
        </w:rPr>
        <w:t>e Cited</w:t>
      </w:r>
      <w:bookmarkEnd w:id="228"/>
      <w:r w:rsidR="00701036" w:rsidRPr="00701036">
        <w:rPr>
          <w:b w:val="0"/>
          <w:i w:val="0"/>
          <w:iCs/>
          <w:snapToGrid/>
          <w:szCs w:val="24"/>
        </w:rPr>
        <w:t>)</w:t>
      </w:r>
    </w:p>
    <w:p w14:paraId="56391DE9" w14:textId="77777777" w:rsidR="00701036" w:rsidRPr="00DE762D" w:rsidRDefault="00701036" w:rsidP="00DE762D">
      <w:pPr>
        <w:pStyle w:val="BodyText"/>
      </w:pPr>
      <w:r w:rsidRPr="00DE762D">
        <w:t xml:space="preserve">Provide a bibliography of any references cited in the description of the Project Summary and Relevance (Form Page 2). Each reference must include names of all authors (in the same sequence in which they appear in the publication), the article and journal title, book title, volume number, page numbers, and year of publication. Include only bibliographic citations. Follow scholarly practices in providing citations for source materials relied upon in preparing any section of the application. </w:t>
      </w:r>
    </w:p>
    <w:p w14:paraId="56391DEA" w14:textId="77777777" w:rsidR="005F7246" w:rsidRPr="00DE762D" w:rsidRDefault="00701036" w:rsidP="00DE762D">
      <w:pPr>
        <w:pStyle w:val="BodyText"/>
      </w:pPr>
      <w:r w:rsidRPr="00DE762D">
        <w:rPr>
          <w:rStyle w:val="Emphasis"/>
        </w:rPr>
        <w:lastRenderedPageBreak/>
        <w:t>The references should be limited to relevant and current literature.</w:t>
      </w:r>
      <w:r w:rsidRPr="00DE762D">
        <w:t xml:space="preserve"> While there is not a page limitation, it is important to be concise and to select only those literature references pertinent to the proposed research.</w:t>
      </w:r>
    </w:p>
    <w:p w14:paraId="56391DEB" w14:textId="77777777" w:rsidR="005A014A" w:rsidRPr="008F0054" w:rsidRDefault="001D5097" w:rsidP="00E17095">
      <w:pPr>
        <w:pStyle w:val="Heading6"/>
      </w:pPr>
      <w:bookmarkStart w:id="229" w:name="_Toc97536227"/>
      <w:r>
        <w:t>18</w:t>
      </w:r>
      <w:r w:rsidR="005A014A" w:rsidRPr="008F0054">
        <w:t>.  Resou</w:t>
      </w:r>
      <w:r w:rsidR="00E17095">
        <w:t>rce Sharing</w:t>
      </w:r>
      <w:bookmarkEnd w:id="229"/>
    </w:p>
    <w:p w14:paraId="56391DEC" w14:textId="77777777" w:rsidR="000952CA" w:rsidRDefault="000952CA" w:rsidP="000952CA">
      <w:pPr>
        <w:pStyle w:val="BodyText"/>
      </w:pPr>
      <w:r w:rsidRPr="001F076D">
        <w:t>NIH considers the sharing of unique research resources developed through NIH-sponsored research an important means to enhance the value and further th</w:t>
      </w:r>
      <w:r>
        <w:t xml:space="preserve">e advancement of the research. </w:t>
      </w:r>
      <w:r w:rsidRPr="001F076D">
        <w:t>When resources have been developed with NIH funds and the associated research findings published or provided to NIH, it is important that they be made readily available for research purposes to qualified individuals within the scientific community.</w:t>
      </w:r>
    </w:p>
    <w:p w14:paraId="56391DED" w14:textId="6F198368" w:rsidR="000952CA" w:rsidRDefault="000952CA" w:rsidP="000952CA">
      <w:pPr>
        <w:pStyle w:val="BodyText"/>
      </w:pPr>
      <w:r>
        <w:t xml:space="preserve">(a) </w:t>
      </w:r>
      <w:r w:rsidRPr="00FC0642">
        <w:rPr>
          <w:rStyle w:val="Emphasis"/>
        </w:rPr>
        <w:t>Data Sharing Plan</w:t>
      </w:r>
      <w:r>
        <w:t xml:space="preserve">: Investigators seeking $500,000 or more in direct costs in any year </w:t>
      </w:r>
      <w:r w:rsidRPr="00784841">
        <w:t>are expected to</w:t>
      </w:r>
      <w:r>
        <w:t xml:space="preserve"> include a brief 1-paragraph description of how final research data will be shared, or explain why data-sharing is not possible. Specific FOAs may require that all applications include this information regardless of the dollar level. Applicants are encouraged to read the specific opportunity carefully and discuss data-sharing plans with their program contact at the time they negotiate an agreement with the Institute/Center (IC) staff to accept assignment of their application. See </w:t>
      </w:r>
      <w:hyperlink r:id="rId242" w:anchor="1_5_1_data_sharing_policy" w:tgtFrame="_blank" w:history="1">
        <w:r>
          <w:rPr>
            <w:rStyle w:val="Hyperlink"/>
          </w:rPr>
          <w:t>Data-Sharing Policy</w:t>
        </w:r>
      </w:hyperlink>
      <w:r w:rsidRPr="00CD22B6">
        <w:t xml:space="preserve"> </w:t>
      </w:r>
      <w:r>
        <w:t xml:space="preserve">or </w:t>
      </w:r>
      <w:hyperlink r:id="rId243" w:tgtFrame="_blank" w:history="1">
        <w:r>
          <w:rPr>
            <w:rStyle w:val="Hyperlink"/>
          </w:rPr>
          <w:t>http://grants.nih.gov/grants/guide/notice-files/NOT-OD-03-032.html</w:t>
        </w:r>
      </w:hyperlink>
      <w:r>
        <w:t>.</w:t>
      </w:r>
    </w:p>
    <w:p w14:paraId="56391DEE" w14:textId="2FEDD6FE" w:rsidR="000952CA" w:rsidRDefault="000952CA" w:rsidP="000952CA">
      <w:pPr>
        <w:pStyle w:val="BodyText"/>
      </w:pPr>
      <w:r>
        <w:t xml:space="preserve">(b) </w:t>
      </w:r>
      <w:r w:rsidRPr="00FC0642">
        <w:rPr>
          <w:rStyle w:val="Emphasis"/>
        </w:rPr>
        <w:t>Sharing Model Organisms</w:t>
      </w:r>
      <w:r>
        <w:t xml:space="preserve">: Regardless of the amount requested, all applications where the development of model organisms is anticipated are expected to include a description of a specific plan for sharing and distributing unique model organisms or state appropriate reasons why such sharing is restricted or not possible. See </w:t>
      </w:r>
      <w:hyperlink r:id="rId244" w:anchor="1_5_2_sharing_model_organism_policy" w:tgtFrame="_blank" w:history="1">
        <w:r w:rsidRPr="00094672">
          <w:rPr>
            <w:rStyle w:val="Hyperlink"/>
          </w:rPr>
          <w:t>Sharing Model Organisms Policy</w:t>
        </w:r>
      </w:hyperlink>
      <w:r>
        <w:t xml:space="preserve">, and </w:t>
      </w:r>
      <w:r w:rsidR="00E6235C" w:rsidRPr="00E6235C">
        <w:t>http://grants.nih.gov/grants/guide/notice-files/NOT-OD-04-066.htm</w:t>
      </w:r>
      <w:r>
        <w:t>.</w:t>
      </w:r>
    </w:p>
    <w:p w14:paraId="4F45174B" w14:textId="22E3B660" w:rsidR="00E30C26" w:rsidRPr="004D3F1C" w:rsidRDefault="000952CA" w:rsidP="00E30C26">
      <w:pPr>
        <w:pStyle w:val="BodyText"/>
        <w:rPr>
          <w:rStyle w:val="RevisionText"/>
        </w:rPr>
      </w:pPr>
      <w:r w:rsidRPr="001329DA">
        <w:t>(c)</w:t>
      </w:r>
      <w:r w:rsidRPr="001329DA">
        <w:rPr>
          <w:i/>
        </w:rPr>
        <w:t xml:space="preserve"> Genom</w:t>
      </w:r>
      <w:r w:rsidR="00E30C26">
        <w:rPr>
          <w:i/>
        </w:rPr>
        <w:t>ic Data Sharing (GDS) Policy</w:t>
      </w:r>
      <w:r w:rsidRPr="001329DA">
        <w:rPr>
          <w:i/>
        </w:rPr>
        <w:t xml:space="preserve">: </w:t>
      </w:r>
    </w:p>
    <w:p w14:paraId="68FD0F69" w14:textId="77777777" w:rsidR="00E30C26" w:rsidRPr="007E183A" w:rsidRDefault="00E30C26" w:rsidP="00E30C26">
      <w:pPr>
        <w:pStyle w:val="BodyText"/>
        <w:rPr>
          <w:rFonts w:cs="Arial"/>
          <w:szCs w:val="22"/>
        </w:rPr>
      </w:pPr>
      <w:r w:rsidRPr="00727C48">
        <w:t>All applications, regardless of the amount requested, proposing to generate large-scale human or non-human genomic data (including genome-wide association studies (GWAS), single nucleotide polymorphisms (SNP) arrays, and genome sequence, transcriptomic, epigenomic, and gene expression data) are expected to provide a plan for genomic data sharing, or provide an appropriate explanation why genomic data sharing is not possible. Investigator and institution responsibilities for data submission and access are governed by the NIH Genomic Data Sharing (GDS) Policy, NIH</w:t>
      </w:r>
      <w:r w:rsidRPr="004D3F1C">
        <w:rPr>
          <w:rStyle w:val="RevisionText"/>
        </w:rPr>
        <w:t xml:space="preserve"> </w:t>
      </w:r>
      <w:r w:rsidRPr="00727C48">
        <w:t>Guide</w:t>
      </w:r>
      <w:r w:rsidRPr="007E183A">
        <w:rPr>
          <w:rFonts w:cs="Arial"/>
          <w:szCs w:val="22"/>
        </w:rPr>
        <w:t xml:space="preserve"> </w:t>
      </w:r>
      <w:hyperlink r:id="rId245" w:history="1">
        <w:r w:rsidRPr="007E183A">
          <w:rPr>
            <w:rStyle w:val="Hyperlink"/>
            <w:rFonts w:cs="Arial"/>
            <w:szCs w:val="22"/>
          </w:rPr>
          <w:t>NOT-OD-14-124</w:t>
        </w:r>
      </w:hyperlink>
      <w:r w:rsidRPr="007E183A">
        <w:rPr>
          <w:rFonts w:cs="Arial"/>
          <w:szCs w:val="22"/>
        </w:rPr>
        <w:t>.</w:t>
      </w:r>
      <w:r>
        <w:rPr>
          <w:rFonts w:cs="Arial"/>
          <w:szCs w:val="22"/>
        </w:rPr>
        <w:t xml:space="preserve"> </w:t>
      </w:r>
      <w:r w:rsidRPr="00727C48">
        <w:t>Supplemental Information to the Genomic Data Sharing Policy provides examples of genomic research projects that are subject to the policy. Investigators proposing to generate human genomic data from clinical specimens or cell lines collected after the effective date of the GDS policy are expected to obtain explicit consent for the use and sharing of genomic and phenotypic data for future research purposes to be shared broadly, even if those specimens or cell lines are de-identified. If there are compelling scientific reasons to conduct the research with such unconsented specimens the reasons must be stated in the application. For additional information see the GDS website at</w:t>
      </w:r>
      <w:r w:rsidRPr="007E183A">
        <w:rPr>
          <w:rFonts w:cs="Arial"/>
          <w:szCs w:val="22"/>
        </w:rPr>
        <w:t xml:space="preserve"> </w:t>
      </w:r>
      <w:hyperlink r:id="rId246" w:history="1">
        <w:r w:rsidRPr="00EB5CDC">
          <w:rPr>
            <w:rStyle w:val="Hyperlink"/>
            <w:rFonts w:cs="Arial"/>
            <w:szCs w:val="22"/>
          </w:rPr>
          <w:t>http://gds.nih.gov/</w:t>
        </w:r>
      </w:hyperlink>
      <w:r>
        <w:rPr>
          <w:rStyle w:val="Hyperlink"/>
          <w:rFonts w:cs="Arial"/>
          <w:szCs w:val="22"/>
        </w:rPr>
        <w:t xml:space="preserve">. </w:t>
      </w:r>
    </w:p>
    <w:p w14:paraId="56391DF0" w14:textId="77777777" w:rsidR="00562822" w:rsidRPr="008F0054" w:rsidRDefault="001D5097" w:rsidP="00E30C26">
      <w:pPr>
        <w:pStyle w:val="BodyText"/>
      </w:pPr>
      <w:bookmarkStart w:id="230" w:name="_Toc97536228"/>
      <w:r>
        <w:t>19</w:t>
      </w:r>
      <w:r w:rsidR="00562822" w:rsidRPr="008F0054">
        <w:t>.  Respective</w:t>
      </w:r>
      <w:r w:rsidR="00562822" w:rsidRPr="00E17095">
        <w:t xml:space="preserve"> </w:t>
      </w:r>
      <w:r w:rsidR="00562822" w:rsidRPr="008F0054">
        <w:t>Contribut</w:t>
      </w:r>
      <w:r w:rsidR="00E17095">
        <w:t>ions</w:t>
      </w:r>
      <w:bookmarkEnd w:id="230"/>
    </w:p>
    <w:p w14:paraId="56391DF1" w14:textId="77777777" w:rsidR="00562822" w:rsidRDefault="00562822" w:rsidP="000A33B5">
      <w:pPr>
        <w:pStyle w:val="BodyText"/>
      </w:pPr>
      <w:r>
        <w:t>Describe the collaborative process between you and your sponsor/co-sponsor in the develop</w:t>
      </w:r>
      <w:r w:rsidR="003E3735">
        <w:t>ment, review, and editing of this</w:t>
      </w:r>
      <w:r>
        <w:t xml:space="preserve"> research training p</w:t>
      </w:r>
      <w:r w:rsidR="003E3735">
        <w:t>lan.</w:t>
      </w:r>
      <w:r>
        <w:t xml:space="preserve"> Do not include the respective roles in accomplishing the proposed research</w:t>
      </w:r>
      <w:r w:rsidR="001D5097">
        <w:t xml:space="preserve"> (limit to one page)</w:t>
      </w:r>
      <w:r>
        <w:t>.</w:t>
      </w:r>
    </w:p>
    <w:p w14:paraId="56391DF2" w14:textId="77777777" w:rsidR="00562822" w:rsidRPr="008F0054" w:rsidRDefault="00B96D8E" w:rsidP="00E17095">
      <w:pPr>
        <w:pStyle w:val="Heading6"/>
      </w:pPr>
      <w:bookmarkStart w:id="231" w:name="RTP_SectionJ"/>
      <w:bookmarkStart w:id="232" w:name="_Toc97536229"/>
      <w:bookmarkEnd w:id="231"/>
      <w:r>
        <w:t>20</w:t>
      </w:r>
      <w:r w:rsidR="00562822" w:rsidRPr="008F0054">
        <w:t>.  Selection of Sponsor and Institution</w:t>
      </w:r>
      <w:bookmarkEnd w:id="232"/>
    </w:p>
    <w:p w14:paraId="1D7B970E" w14:textId="0768E2A2" w:rsidR="00E30C26" w:rsidRPr="004C706D" w:rsidRDefault="00562822" w:rsidP="00E30C26">
      <w:pPr>
        <w:ind w:left="110" w:right="-20"/>
        <w:rPr>
          <w:rFonts w:cs="Arial"/>
          <w:szCs w:val="22"/>
        </w:rPr>
      </w:pPr>
      <w:r>
        <w:t>1</w:t>
      </w:r>
      <w:r w:rsidR="00E360EF">
        <w:t>.</w:t>
      </w:r>
      <w:r w:rsidR="00E30C26" w:rsidRPr="00E30C26">
        <w:rPr>
          <w:rFonts w:cs="Arial"/>
          <w:szCs w:val="22"/>
        </w:rPr>
        <w:t xml:space="preserve"> </w:t>
      </w:r>
      <w:r w:rsidR="00E30C26" w:rsidRPr="004C706D">
        <w:rPr>
          <w:rFonts w:cs="Arial"/>
          <w:szCs w:val="22"/>
        </w:rPr>
        <w:t>Des</w:t>
      </w:r>
      <w:r w:rsidR="00E30C26" w:rsidRPr="004C706D">
        <w:rPr>
          <w:rFonts w:cs="Arial"/>
          <w:spacing w:val="1"/>
          <w:szCs w:val="22"/>
        </w:rPr>
        <w:t>c</w:t>
      </w:r>
      <w:r w:rsidR="00E30C26" w:rsidRPr="004C706D">
        <w:rPr>
          <w:rFonts w:cs="Arial"/>
          <w:szCs w:val="22"/>
        </w:rPr>
        <w:t>ri</w:t>
      </w:r>
      <w:r w:rsidR="00E30C26" w:rsidRPr="004C706D">
        <w:rPr>
          <w:rFonts w:cs="Arial"/>
          <w:spacing w:val="1"/>
          <w:szCs w:val="22"/>
        </w:rPr>
        <w:t>b</w:t>
      </w:r>
      <w:r w:rsidR="00E30C26" w:rsidRPr="004C706D">
        <w:rPr>
          <w:rFonts w:cs="Arial"/>
          <w:szCs w:val="22"/>
        </w:rPr>
        <w:t>e</w:t>
      </w:r>
      <w:r w:rsidR="00E30C26" w:rsidRPr="004C706D">
        <w:rPr>
          <w:rFonts w:cs="Arial"/>
          <w:spacing w:val="-8"/>
          <w:szCs w:val="22"/>
        </w:rPr>
        <w:t xml:space="preserve"> </w:t>
      </w:r>
      <w:r w:rsidR="00E30C26" w:rsidRPr="004C706D">
        <w:rPr>
          <w:rFonts w:cs="Arial"/>
          <w:szCs w:val="22"/>
        </w:rPr>
        <w:t>t</w:t>
      </w:r>
      <w:r w:rsidR="00E30C26" w:rsidRPr="004C706D">
        <w:rPr>
          <w:rFonts w:cs="Arial"/>
          <w:spacing w:val="1"/>
          <w:szCs w:val="22"/>
        </w:rPr>
        <w:t>h</w:t>
      </w:r>
      <w:r w:rsidR="00E30C26" w:rsidRPr="004C706D">
        <w:rPr>
          <w:rFonts w:cs="Arial"/>
          <w:szCs w:val="22"/>
        </w:rPr>
        <w:t>e</w:t>
      </w:r>
      <w:r w:rsidR="00E30C26" w:rsidRPr="004C706D">
        <w:rPr>
          <w:rFonts w:cs="Arial"/>
          <w:spacing w:val="-3"/>
          <w:szCs w:val="22"/>
        </w:rPr>
        <w:t xml:space="preserve"> </w:t>
      </w:r>
      <w:r w:rsidR="00E30C26" w:rsidRPr="004C706D">
        <w:rPr>
          <w:rFonts w:cs="Arial"/>
          <w:szCs w:val="22"/>
        </w:rPr>
        <w:t>rati</w:t>
      </w:r>
      <w:r w:rsidR="00E30C26" w:rsidRPr="004C706D">
        <w:rPr>
          <w:rFonts w:cs="Arial"/>
          <w:spacing w:val="1"/>
          <w:szCs w:val="22"/>
        </w:rPr>
        <w:t>on</w:t>
      </w:r>
      <w:r w:rsidR="00E30C26" w:rsidRPr="004C706D">
        <w:rPr>
          <w:rFonts w:cs="Arial"/>
          <w:szCs w:val="22"/>
        </w:rPr>
        <w:t>ale/j</w:t>
      </w:r>
      <w:r w:rsidR="00E30C26" w:rsidRPr="004C706D">
        <w:rPr>
          <w:rFonts w:cs="Arial"/>
          <w:spacing w:val="1"/>
          <w:szCs w:val="22"/>
        </w:rPr>
        <w:t>u</w:t>
      </w:r>
      <w:r w:rsidR="00E30C26" w:rsidRPr="004C706D">
        <w:rPr>
          <w:rFonts w:cs="Arial"/>
          <w:szCs w:val="22"/>
        </w:rPr>
        <w:t>stificati</w:t>
      </w:r>
      <w:r w:rsidR="00E30C26" w:rsidRPr="004C706D">
        <w:rPr>
          <w:rFonts w:cs="Arial"/>
          <w:spacing w:val="1"/>
          <w:szCs w:val="22"/>
        </w:rPr>
        <w:t>o</w:t>
      </w:r>
      <w:r w:rsidR="00E30C26" w:rsidRPr="004C706D">
        <w:rPr>
          <w:rFonts w:cs="Arial"/>
          <w:szCs w:val="22"/>
        </w:rPr>
        <w:t>n</w:t>
      </w:r>
      <w:r w:rsidR="00E30C26" w:rsidRPr="004C706D">
        <w:rPr>
          <w:rFonts w:cs="Arial"/>
          <w:spacing w:val="-18"/>
          <w:szCs w:val="22"/>
        </w:rPr>
        <w:t xml:space="preserve"> </w:t>
      </w:r>
      <w:r w:rsidR="00E30C26" w:rsidRPr="004C706D">
        <w:rPr>
          <w:rFonts w:cs="Arial"/>
          <w:szCs w:val="22"/>
        </w:rPr>
        <w:t>f</w:t>
      </w:r>
      <w:r w:rsidR="00E30C26" w:rsidRPr="004C706D">
        <w:rPr>
          <w:rFonts w:cs="Arial"/>
          <w:spacing w:val="1"/>
          <w:szCs w:val="22"/>
        </w:rPr>
        <w:t>o</w:t>
      </w:r>
      <w:r w:rsidR="00E30C26" w:rsidRPr="004C706D">
        <w:rPr>
          <w:rFonts w:cs="Arial"/>
          <w:szCs w:val="22"/>
        </w:rPr>
        <w:t>r</w:t>
      </w:r>
      <w:r w:rsidR="00E30C26" w:rsidRPr="004C706D">
        <w:rPr>
          <w:rFonts w:cs="Arial"/>
          <w:spacing w:val="-3"/>
          <w:szCs w:val="22"/>
        </w:rPr>
        <w:t xml:space="preserve"> </w:t>
      </w:r>
      <w:r w:rsidR="00E30C26" w:rsidRPr="004C706D">
        <w:rPr>
          <w:rFonts w:cs="Arial"/>
          <w:szCs w:val="22"/>
        </w:rPr>
        <w:t>t</w:t>
      </w:r>
      <w:r w:rsidR="00E30C26" w:rsidRPr="004C706D">
        <w:rPr>
          <w:rFonts w:cs="Arial"/>
          <w:spacing w:val="-1"/>
          <w:szCs w:val="22"/>
        </w:rPr>
        <w:t>h</w:t>
      </w:r>
      <w:r w:rsidR="00E30C26" w:rsidRPr="004C706D">
        <w:rPr>
          <w:rFonts w:cs="Arial"/>
          <w:szCs w:val="22"/>
        </w:rPr>
        <w:t>e</w:t>
      </w:r>
      <w:r w:rsidR="00E30C26" w:rsidRPr="004C706D">
        <w:rPr>
          <w:rFonts w:cs="Arial"/>
          <w:spacing w:val="-3"/>
          <w:szCs w:val="22"/>
        </w:rPr>
        <w:t xml:space="preserve"> </w:t>
      </w:r>
      <w:r w:rsidR="00E30C26" w:rsidRPr="004C706D">
        <w:rPr>
          <w:rFonts w:cs="Arial"/>
          <w:szCs w:val="22"/>
        </w:rPr>
        <w:t>sel</w:t>
      </w:r>
      <w:r w:rsidR="00E30C26" w:rsidRPr="004C706D">
        <w:rPr>
          <w:rFonts w:cs="Arial"/>
          <w:spacing w:val="1"/>
          <w:szCs w:val="22"/>
        </w:rPr>
        <w:t>e</w:t>
      </w:r>
      <w:r w:rsidR="00E30C26" w:rsidRPr="004C706D">
        <w:rPr>
          <w:rFonts w:cs="Arial"/>
          <w:szCs w:val="22"/>
        </w:rPr>
        <w:t>cti</w:t>
      </w:r>
      <w:r w:rsidR="00E30C26" w:rsidRPr="004C706D">
        <w:rPr>
          <w:rFonts w:cs="Arial"/>
          <w:spacing w:val="1"/>
          <w:szCs w:val="22"/>
        </w:rPr>
        <w:t>o</w:t>
      </w:r>
      <w:r w:rsidR="00E30C26" w:rsidRPr="004C706D">
        <w:rPr>
          <w:rFonts w:cs="Arial"/>
          <w:szCs w:val="22"/>
        </w:rPr>
        <w:t>n</w:t>
      </w:r>
      <w:r w:rsidR="00E30C26" w:rsidRPr="004C706D">
        <w:rPr>
          <w:rFonts w:cs="Arial"/>
          <w:spacing w:val="-7"/>
          <w:szCs w:val="22"/>
        </w:rPr>
        <w:t xml:space="preserve"> </w:t>
      </w:r>
      <w:r w:rsidR="00E30C26" w:rsidRPr="004C706D">
        <w:rPr>
          <w:rFonts w:cs="Arial"/>
          <w:spacing w:val="1"/>
          <w:szCs w:val="22"/>
        </w:rPr>
        <w:t>o</w:t>
      </w:r>
      <w:r w:rsidR="00E30C26" w:rsidRPr="004C706D">
        <w:rPr>
          <w:rFonts w:cs="Arial"/>
          <w:szCs w:val="22"/>
        </w:rPr>
        <w:t>f</w:t>
      </w:r>
      <w:r w:rsidR="00E30C26" w:rsidRPr="004C706D">
        <w:rPr>
          <w:rFonts w:cs="Arial"/>
          <w:spacing w:val="-3"/>
          <w:szCs w:val="22"/>
        </w:rPr>
        <w:t xml:space="preserve"> </w:t>
      </w:r>
      <w:r w:rsidR="00E30C26" w:rsidRPr="004C706D">
        <w:rPr>
          <w:rFonts w:cs="Arial"/>
          <w:szCs w:val="22"/>
        </w:rPr>
        <w:t>t</w:t>
      </w:r>
      <w:r w:rsidR="00E30C26" w:rsidRPr="004C706D">
        <w:rPr>
          <w:rFonts w:cs="Arial"/>
          <w:spacing w:val="1"/>
          <w:szCs w:val="22"/>
        </w:rPr>
        <w:t>h</w:t>
      </w:r>
      <w:r w:rsidR="00E30C26" w:rsidRPr="004C706D">
        <w:rPr>
          <w:rFonts w:cs="Arial"/>
          <w:szCs w:val="22"/>
        </w:rPr>
        <w:t>e</w:t>
      </w:r>
      <w:r w:rsidR="00E30C26" w:rsidRPr="004C706D">
        <w:rPr>
          <w:rFonts w:cs="Arial"/>
          <w:spacing w:val="-3"/>
          <w:szCs w:val="22"/>
        </w:rPr>
        <w:t xml:space="preserve"> </w:t>
      </w:r>
      <w:r w:rsidR="00E30C26" w:rsidRPr="004C706D">
        <w:rPr>
          <w:rFonts w:cs="Arial"/>
          <w:szCs w:val="22"/>
        </w:rPr>
        <w:t>s</w:t>
      </w:r>
      <w:r w:rsidR="00E30C26" w:rsidRPr="004C706D">
        <w:rPr>
          <w:rFonts w:cs="Arial"/>
          <w:spacing w:val="1"/>
          <w:szCs w:val="22"/>
        </w:rPr>
        <w:t>pon</w:t>
      </w:r>
      <w:r w:rsidR="00E30C26" w:rsidRPr="004C706D">
        <w:rPr>
          <w:rFonts w:cs="Arial"/>
          <w:szCs w:val="22"/>
        </w:rPr>
        <w:t>s</w:t>
      </w:r>
      <w:r w:rsidR="00E30C26" w:rsidRPr="004C706D">
        <w:rPr>
          <w:rFonts w:cs="Arial"/>
          <w:spacing w:val="1"/>
          <w:szCs w:val="22"/>
        </w:rPr>
        <w:t>o</w:t>
      </w:r>
      <w:r w:rsidR="00E30C26" w:rsidRPr="004C706D">
        <w:rPr>
          <w:rFonts w:cs="Arial"/>
          <w:szCs w:val="22"/>
        </w:rPr>
        <w:t>r</w:t>
      </w:r>
      <w:r w:rsidR="00E30C26" w:rsidRPr="004C706D">
        <w:rPr>
          <w:rFonts w:cs="Arial"/>
          <w:spacing w:val="-7"/>
          <w:szCs w:val="22"/>
        </w:rPr>
        <w:t xml:space="preserve"> </w:t>
      </w:r>
      <w:r w:rsidR="00E30C26" w:rsidRPr="004C706D">
        <w:rPr>
          <w:rFonts w:cs="Arial"/>
          <w:spacing w:val="-1"/>
          <w:szCs w:val="22"/>
        </w:rPr>
        <w:t>a</w:t>
      </w:r>
      <w:r w:rsidR="00E30C26" w:rsidRPr="004C706D">
        <w:rPr>
          <w:rFonts w:cs="Arial"/>
          <w:spacing w:val="1"/>
          <w:szCs w:val="22"/>
        </w:rPr>
        <w:t>n</w:t>
      </w:r>
      <w:r w:rsidR="00E30C26" w:rsidRPr="004C706D">
        <w:rPr>
          <w:rFonts w:cs="Arial"/>
          <w:szCs w:val="22"/>
        </w:rPr>
        <w:t>d</w:t>
      </w:r>
      <w:r w:rsidR="00E30C26" w:rsidRPr="004C706D">
        <w:rPr>
          <w:rFonts w:cs="Arial"/>
          <w:spacing w:val="-2"/>
          <w:szCs w:val="22"/>
        </w:rPr>
        <w:t xml:space="preserve"> </w:t>
      </w:r>
      <w:r w:rsidR="00E30C26" w:rsidRPr="004C706D">
        <w:rPr>
          <w:rFonts w:cs="Arial"/>
          <w:szCs w:val="22"/>
        </w:rPr>
        <w:t>i</w:t>
      </w:r>
      <w:r w:rsidR="00E30C26" w:rsidRPr="004C706D">
        <w:rPr>
          <w:rFonts w:cs="Arial"/>
          <w:spacing w:val="1"/>
          <w:szCs w:val="22"/>
        </w:rPr>
        <w:t>n</w:t>
      </w:r>
      <w:r w:rsidR="00E30C26" w:rsidRPr="004C706D">
        <w:rPr>
          <w:rFonts w:cs="Arial"/>
          <w:szCs w:val="22"/>
        </w:rPr>
        <w:t>stit</w:t>
      </w:r>
      <w:r w:rsidR="00E30C26" w:rsidRPr="004C706D">
        <w:rPr>
          <w:rFonts w:cs="Arial"/>
          <w:spacing w:val="-1"/>
          <w:szCs w:val="22"/>
        </w:rPr>
        <w:t>u</w:t>
      </w:r>
      <w:r w:rsidR="00E30C26" w:rsidRPr="004C706D">
        <w:rPr>
          <w:rFonts w:cs="Arial"/>
          <w:szCs w:val="22"/>
        </w:rPr>
        <w:t>ti</w:t>
      </w:r>
      <w:r w:rsidR="00E30C26" w:rsidRPr="004C706D">
        <w:rPr>
          <w:rFonts w:cs="Arial"/>
          <w:spacing w:val="1"/>
          <w:szCs w:val="22"/>
        </w:rPr>
        <w:t>on</w:t>
      </w:r>
      <w:r w:rsidR="00E30C26" w:rsidRPr="004C706D">
        <w:rPr>
          <w:rFonts w:cs="Arial"/>
          <w:szCs w:val="22"/>
        </w:rPr>
        <w:t>.</w:t>
      </w:r>
    </w:p>
    <w:p w14:paraId="295EA803" w14:textId="77777777" w:rsidR="00E30C26" w:rsidRPr="004C706D" w:rsidRDefault="00E30C26" w:rsidP="00E30C26">
      <w:pPr>
        <w:tabs>
          <w:tab w:val="left" w:pos="540"/>
        </w:tabs>
        <w:spacing w:line="237" w:lineRule="auto"/>
        <w:ind w:left="556" w:right="58" w:hanging="446"/>
        <w:rPr>
          <w:rFonts w:cs="Arial"/>
          <w:szCs w:val="22"/>
        </w:rPr>
      </w:pPr>
      <w:r w:rsidRPr="004C706D">
        <w:rPr>
          <w:rFonts w:cs="Arial"/>
          <w:spacing w:val="1"/>
          <w:szCs w:val="22"/>
        </w:rPr>
        <w:t>1</w:t>
      </w:r>
      <w:r w:rsidRPr="004C706D">
        <w:rPr>
          <w:rFonts w:cs="Arial"/>
          <w:szCs w:val="22"/>
        </w:rPr>
        <w:t>.</w:t>
      </w:r>
      <w:r w:rsidRPr="004C706D">
        <w:rPr>
          <w:rFonts w:cs="Arial"/>
          <w:szCs w:val="22"/>
        </w:rPr>
        <w:tab/>
        <w:t>E</w:t>
      </w:r>
      <w:r w:rsidRPr="004C706D">
        <w:rPr>
          <w:rFonts w:cs="Arial"/>
          <w:spacing w:val="1"/>
          <w:szCs w:val="22"/>
        </w:rPr>
        <w:t>xp</w:t>
      </w:r>
      <w:r w:rsidRPr="004C706D">
        <w:rPr>
          <w:rFonts w:cs="Arial"/>
          <w:szCs w:val="22"/>
        </w:rPr>
        <w:t>lain</w:t>
      </w:r>
      <w:r w:rsidRPr="004C706D">
        <w:rPr>
          <w:rFonts w:cs="Arial"/>
          <w:spacing w:val="-6"/>
          <w:szCs w:val="22"/>
        </w:rPr>
        <w:t xml:space="preserve"> </w:t>
      </w:r>
      <w:r w:rsidRPr="004C706D">
        <w:rPr>
          <w:rFonts w:cs="Arial"/>
          <w:szCs w:val="22"/>
        </w:rPr>
        <w:t>w</w:t>
      </w:r>
      <w:r w:rsidRPr="004C706D">
        <w:rPr>
          <w:rFonts w:cs="Arial"/>
          <w:spacing w:val="-1"/>
          <w:szCs w:val="22"/>
        </w:rPr>
        <w:t>h</w:t>
      </w:r>
      <w:r w:rsidRPr="004C706D">
        <w:rPr>
          <w:rFonts w:cs="Arial"/>
          <w:szCs w:val="22"/>
        </w:rPr>
        <w:t>y</w:t>
      </w:r>
      <w:r w:rsidRPr="004C706D">
        <w:rPr>
          <w:rFonts w:cs="Arial"/>
          <w:spacing w:val="-3"/>
          <w:szCs w:val="22"/>
        </w:rPr>
        <w:t xml:space="preserve"> </w:t>
      </w:r>
      <w:r w:rsidRPr="004C706D">
        <w:rPr>
          <w:rFonts w:cs="Arial"/>
          <w:szCs w:val="22"/>
        </w:rPr>
        <w:t>t</w:t>
      </w:r>
      <w:r w:rsidRPr="004C706D">
        <w:rPr>
          <w:rFonts w:cs="Arial"/>
          <w:spacing w:val="1"/>
          <w:szCs w:val="22"/>
        </w:rPr>
        <w:t>h</w:t>
      </w:r>
      <w:r w:rsidRPr="004C706D">
        <w:rPr>
          <w:rFonts w:cs="Arial"/>
          <w:szCs w:val="22"/>
        </w:rPr>
        <w:t>e</w:t>
      </w:r>
      <w:r w:rsidRPr="004C706D">
        <w:rPr>
          <w:rFonts w:cs="Arial"/>
          <w:spacing w:val="-3"/>
          <w:szCs w:val="22"/>
        </w:rPr>
        <w:t xml:space="preserve"> </w:t>
      </w:r>
      <w:r w:rsidRPr="004C706D">
        <w:rPr>
          <w:rFonts w:cs="Arial"/>
          <w:szCs w:val="22"/>
        </w:rPr>
        <w:t>s</w:t>
      </w:r>
      <w:r w:rsidRPr="004C706D">
        <w:rPr>
          <w:rFonts w:cs="Arial"/>
          <w:spacing w:val="1"/>
          <w:szCs w:val="22"/>
        </w:rPr>
        <w:t>pon</w:t>
      </w:r>
      <w:r w:rsidRPr="004C706D">
        <w:rPr>
          <w:rFonts w:cs="Arial"/>
          <w:szCs w:val="22"/>
        </w:rPr>
        <w:t>s</w:t>
      </w:r>
      <w:r w:rsidRPr="004C706D">
        <w:rPr>
          <w:rFonts w:cs="Arial"/>
          <w:spacing w:val="1"/>
          <w:szCs w:val="22"/>
        </w:rPr>
        <w:t>o</w:t>
      </w:r>
      <w:r w:rsidRPr="004C706D">
        <w:rPr>
          <w:rFonts w:cs="Arial"/>
          <w:szCs w:val="22"/>
        </w:rPr>
        <w:t>r,</w:t>
      </w:r>
      <w:r w:rsidRPr="004C706D">
        <w:rPr>
          <w:rFonts w:cs="Arial"/>
          <w:spacing w:val="-7"/>
          <w:szCs w:val="22"/>
        </w:rPr>
        <w:t xml:space="preserve"> </w:t>
      </w:r>
      <w:r w:rsidRPr="004C706D">
        <w:rPr>
          <w:rFonts w:cs="Arial"/>
          <w:spacing w:val="-2"/>
          <w:szCs w:val="22"/>
        </w:rPr>
        <w:t>c</w:t>
      </w:r>
      <w:r w:rsidRPr="004C706D">
        <w:rPr>
          <w:rFonts w:cs="Arial"/>
          <w:spacing w:val="1"/>
          <w:szCs w:val="22"/>
        </w:rPr>
        <w:t>o</w:t>
      </w:r>
      <w:r w:rsidRPr="004C706D">
        <w:rPr>
          <w:rFonts w:cs="Arial"/>
          <w:szCs w:val="22"/>
        </w:rPr>
        <w:t>-s</w:t>
      </w:r>
      <w:r w:rsidRPr="004C706D">
        <w:rPr>
          <w:rFonts w:cs="Arial"/>
          <w:spacing w:val="1"/>
          <w:szCs w:val="22"/>
        </w:rPr>
        <w:t>pon</w:t>
      </w:r>
      <w:r w:rsidRPr="004C706D">
        <w:rPr>
          <w:rFonts w:cs="Arial"/>
          <w:szCs w:val="22"/>
        </w:rPr>
        <w:t>s</w:t>
      </w:r>
      <w:r w:rsidRPr="004C706D">
        <w:rPr>
          <w:rFonts w:cs="Arial"/>
          <w:spacing w:val="1"/>
          <w:szCs w:val="22"/>
        </w:rPr>
        <w:t>o</w:t>
      </w:r>
      <w:r w:rsidRPr="004C706D">
        <w:rPr>
          <w:rFonts w:cs="Arial"/>
          <w:szCs w:val="22"/>
        </w:rPr>
        <w:t>r</w:t>
      </w:r>
      <w:r w:rsidRPr="004C706D">
        <w:rPr>
          <w:rFonts w:cs="Arial"/>
          <w:spacing w:val="-10"/>
          <w:szCs w:val="22"/>
        </w:rPr>
        <w:t xml:space="preserve"> </w:t>
      </w:r>
      <w:r w:rsidRPr="004C706D">
        <w:rPr>
          <w:rFonts w:cs="Arial"/>
          <w:szCs w:val="22"/>
        </w:rPr>
        <w:t>(if</w:t>
      </w:r>
      <w:r w:rsidRPr="004C706D">
        <w:rPr>
          <w:rFonts w:cs="Arial"/>
          <w:spacing w:val="-3"/>
          <w:szCs w:val="22"/>
        </w:rPr>
        <w:t xml:space="preserve"> </w:t>
      </w:r>
      <w:r w:rsidRPr="004C706D">
        <w:rPr>
          <w:rFonts w:cs="Arial"/>
          <w:szCs w:val="22"/>
        </w:rPr>
        <w:t>a</w:t>
      </w:r>
      <w:r w:rsidRPr="004C706D">
        <w:rPr>
          <w:rFonts w:cs="Arial"/>
          <w:spacing w:val="1"/>
          <w:szCs w:val="22"/>
        </w:rPr>
        <w:t>n</w:t>
      </w:r>
      <w:r w:rsidRPr="004C706D">
        <w:rPr>
          <w:rFonts w:cs="Arial"/>
          <w:spacing w:val="2"/>
          <w:szCs w:val="22"/>
        </w:rPr>
        <w:t>y</w:t>
      </w:r>
      <w:r w:rsidRPr="004C706D">
        <w:rPr>
          <w:rFonts w:cs="Arial"/>
          <w:szCs w:val="22"/>
        </w:rPr>
        <w:t>),</w:t>
      </w:r>
      <w:r w:rsidRPr="004C706D">
        <w:rPr>
          <w:rFonts w:cs="Arial"/>
          <w:spacing w:val="-5"/>
          <w:szCs w:val="22"/>
        </w:rPr>
        <w:t xml:space="preserve"> </w:t>
      </w:r>
      <w:r w:rsidRPr="004C706D">
        <w:rPr>
          <w:rFonts w:cs="Arial"/>
          <w:szCs w:val="22"/>
        </w:rPr>
        <w:t>a</w:t>
      </w:r>
      <w:r w:rsidRPr="004C706D">
        <w:rPr>
          <w:rFonts w:cs="Arial"/>
          <w:spacing w:val="1"/>
          <w:szCs w:val="22"/>
        </w:rPr>
        <w:t>n</w:t>
      </w:r>
      <w:r w:rsidRPr="004C706D">
        <w:rPr>
          <w:rFonts w:cs="Arial"/>
          <w:szCs w:val="22"/>
        </w:rPr>
        <w:t>d</w:t>
      </w:r>
      <w:r w:rsidRPr="004C706D">
        <w:rPr>
          <w:rFonts w:cs="Arial"/>
          <w:spacing w:val="-2"/>
          <w:szCs w:val="22"/>
        </w:rPr>
        <w:t xml:space="preserve"> </w:t>
      </w:r>
      <w:r w:rsidRPr="004C706D">
        <w:rPr>
          <w:rFonts w:cs="Arial"/>
          <w:szCs w:val="22"/>
        </w:rPr>
        <w:t>i</w:t>
      </w:r>
      <w:r w:rsidRPr="004C706D">
        <w:rPr>
          <w:rFonts w:cs="Arial"/>
          <w:spacing w:val="1"/>
          <w:szCs w:val="22"/>
        </w:rPr>
        <w:t>n</w:t>
      </w:r>
      <w:r w:rsidRPr="004C706D">
        <w:rPr>
          <w:rFonts w:cs="Arial"/>
          <w:szCs w:val="22"/>
        </w:rPr>
        <w:t>s</w:t>
      </w:r>
      <w:r w:rsidRPr="004C706D">
        <w:rPr>
          <w:rFonts w:cs="Arial"/>
          <w:spacing w:val="-1"/>
          <w:szCs w:val="22"/>
        </w:rPr>
        <w:t>t</w:t>
      </w:r>
      <w:r w:rsidRPr="004C706D">
        <w:rPr>
          <w:rFonts w:cs="Arial"/>
          <w:szCs w:val="22"/>
        </w:rPr>
        <w:t>it</w:t>
      </w:r>
      <w:r w:rsidRPr="004C706D">
        <w:rPr>
          <w:rFonts w:cs="Arial"/>
          <w:spacing w:val="1"/>
          <w:szCs w:val="22"/>
        </w:rPr>
        <w:t>u</w:t>
      </w:r>
      <w:r w:rsidRPr="004C706D">
        <w:rPr>
          <w:rFonts w:cs="Arial"/>
          <w:szCs w:val="22"/>
        </w:rPr>
        <w:t>ti</w:t>
      </w:r>
      <w:r w:rsidRPr="004C706D">
        <w:rPr>
          <w:rFonts w:cs="Arial"/>
          <w:spacing w:val="1"/>
          <w:szCs w:val="22"/>
        </w:rPr>
        <w:t>o</w:t>
      </w:r>
      <w:r w:rsidRPr="004C706D">
        <w:rPr>
          <w:rFonts w:cs="Arial"/>
          <w:szCs w:val="22"/>
        </w:rPr>
        <w:t>n</w:t>
      </w:r>
      <w:r w:rsidRPr="004C706D">
        <w:rPr>
          <w:rFonts w:cs="Arial"/>
          <w:spacing w:val="-8"/>
          <w:szCs w:val="22"/>
        </w:rPr>
        <w:t xml:space="preserve"> </w:t>
      </w:r>
      <w:r w:rsidRPr="004C706D">
        <w:rPr>
          <w:rFonts w:cs="Arial"/>
          <w:szCs w:val="22"/>
        </w:rPr>
        <w:t>were</w:t>
      </w:r>
      <w:r w:rsidRPr="004C706D">
        <w:rPr>
          <w:rFonts w:cs="Arial"/>
          <w:spacing w:val="-4"/>
          <w:szCs w:val="22"/>
        </w:rPr>
        <w:t xml:space="preserve"> </w:t>
      </w:r>
      <w:r w:rsidRPr="004C706D">
        <w:rPr>
          <w:rFonts w:cs="Arial"/>
          <w:szCs w:val="22"/>
        </w:rPr>
        <w:t>selected</w:t>
      </w:r>
      <w:r w:rsidRPr="004C706D">
        <w:rPr>
          <w:rFonts w:cs="Arial"/>
          <w:spacing w:val="-6"/>
          <w:szCs w:val="22"/>
        </w:rPr>
        <w:t xml:space="preserve"> </w:t>
      </w:r>
      <w:r w:rsidRPr="004C706D">
        <w:rPr>
          <w:rFonts w:cs="Arial"/>
          <w:szCs w:val="22"/>
        </w:rPr>
        <w:t>to acc</w:t>
      </w:r>
      <w:r w:rsidRPr="004C706D">
        <w:rPr>
          <w:rFonts w:cs="Arial"/>
          <w:spacing w:val="2"/>
          <w:szCs w:val="22"/>
        </w:rPr>
        <w:t>o</w:t>
      </w:r>
      <w:r w:rsidRPr="004C706D">
        <w:rPr>
          <w:rFonts w:cs="Arial"/>
          <w:spacing w:val="-2"/>
          <w:szCs w:val="22"/>
        </w:rPr>
        <w:t>m</w:t>
      </w:r>
      <w:r w:rsidRPr="004C706D">
        <w:rPr>
          <w:rFonts w:cs="Arial"/>
          <w:spacing w:val="1"/>
          <w:szCs w:val="22"/>
        </w:rPr>
        <w:t>p</w:t>
      </w:r>
      <w:r w:rsidRPr="004C706D">
        <w:rPr>
          <w:rFonts w:cs="Arial"/>
          <w:szCs w:val="22"/>
        </w:rPr>
        <w:t>lish</w:t>
      </w:r>
      <w:r w:rsidRPr="004C706D">
        <w:rPr>
          <w:rFonts w:cs="Arial"/>
          <w:spacing w:val="-10"/>
          <w:szCs w:val="22"/>
        </w:rPr>
        <w:t xml:space="preserve"> </w:t>
      </w:r>
      <w:r w:rsidRPr="004C706D">
        <w:rPr>
          <w:rFonts w:cs="Arial"/>
          <w:szCs w:val="22"/>
        </w:rPr>
        <w:t>t</w:t>
      </w:r>
      <w:r w:rsidRPr="004C706D">
        <w:rPr>
          <w:rFonts w:cs="Arial"/>
          <w:spacing w:val="1"/>
          <w:szCs w:val="22"/>
        </w:rPr>
        <w:t>h</w:t>
      </w:r>
      <w:r w:rsidRPr="004C706D">
        <w:rPr>
          <w:rFonts w:cs="Arial"/>
          <w:szCs w:val="22"/>
        </w:rPr>
        <w:t>e</w:t>
      </w:r>
      <w:r w:rsidRPr="004C706D">
        <w:rPr>
          <w:rFonts w:cs="Arial"/>
          <w:spacing w:val="-3"/>
          <w:szCs w:val="22"/>
        </w:rPr>
        <w:t xml:space="preserve"> </w:t>
      </w:r>
      <w:r w:rsidRPr="004C706D">
        <w:rPr>
          <w:rFonts w:cs="Arial"/>
          <w:szCs w:val="22"/>
        </w:rPr>
        <w:t>res</w:t>
      </w:r>
      <w:r w:rsidRPr="004C706D">
        <w:rPr>
          <w:rFonts w:cs="Arial"/>
          <w:spacing w:val="1"/>
          <w:szCs w:val="22"/>
        </w:rPr>
        <w:t>e</w:t>
      </w:r>
      <w:r w:rsidRPr="004C706D">
        <w:rPr>
          <w:rFonts w:cs="Arial"/>
          <w:szCs w:val="22"/>
        </w:rPr>
        <w:t>arch</w:t>
      </w:r>
      <w:r w:rsidRPr="004C706D">
        <w:rPr>
          <w:rFonts w:cs="Arial"/>
          <w:spacing w:val="-6"/>
          <w:szCs w:val="22"/>
        </w:rPr>
        <w:t xml:space="preserve"> </w:t>
      </w:r>
      <w:r w:rsidRPr="004C706D">
        <w:rPr>
          <w:rFonts w:cs="Arial"/>
          <w:szCs w:val="22"/>
        </w:rPr>
        <w:t>tr</w:t>
      </w:r>
      <w:r w:rsidRPr="004C706D">
        <w:rPr>
          <w:rFonts w:cs="Arial"/>
          <w:spacing w:val="1"/>
          <w:szCs w:val="22"/>
        </w:rPr>
        <w:t>a</w:t>
      </w:r>
      <w:r w:rsidRPr="004C706D">
        <w:rPr>
          <w:rFonts w:cs="Arial"/>
          <w:szCs w:val="22"/>
        </w:rPr>
        <w:t>i</w:t>
      </w:r>
      <w:r w:rsidRPr="004C706D">
        <w:rPr>
          <w:rFonts w:cs="Arial"/>
          <w:spacing w:val="1"/>
          <w:szCs w:val="22"/>
        </w:rPr>
        <w:t>n</w:t>
      </w:r>
      <w:r w:rsidRPr="004C706D">
        <w:rPr>
          <w:rFonts w:cs="Arial"/>
          <w:szCs w:val="22"/>
        </w:rPr>
        <w:t>i</w:t>
      </w:r>
      <w:r w:rsidRPr="004C706D">
        <w:rPr>
          <w:rFonts w:cs="Arial"/>
          <w:spacing w:val="1"/>
          <w:szCs w:val="22"/>
        </w:rPr>
        <w:t>n</w:t>
      </w:r>
      <w:r w:rsidRPr="004C706D">
        <w:rPr>
          <w:rFonts w:cs="Arial"/>
          <w:szCs w:val="22"/>
        </w:rPr>
        <w:t>g</w:t>
      </w:r>
      <w:r w:rsidRPr="004C706D">
        <w:rPr>
          <w:rFonts w:cs="Arial"/>
          <w:spacing w:val="-7"/>
          <w:szCs w:val="22"/>
        </w:rPr>
        <w:t xml:space="preserve"> </w:t>
      </w:r>
      <w:r w:rsidRPr="004C706D">
        <w:rPr>
          <w:rFonts w:cs="Arial"/>
          <w:spacing w:val="1"/>
          <w:szCs w:val="22"/>
        </w:rPr>
        <w:t>go</w:t>
      </w:r>
      <w:r w:rsidRPr="004C706D">
        <w:rPr>
          <w:rFonts w:cs="Arial"/>
          <w:szCs w:val="22"/>
        </w:rPr>
        <w:t>als.</w:t>
      </w:r>
      <w:r w:rsidRPr="004C706D">
        <w:rPr>
          <w:rFonts w:cs="Arial"/>
          <w:spacing w:val="-5"/>
          <w:szCs w:val="22"/>
        </w:rPr>
        <w:t xml:space="preserve"> </w:t>
      </w:r>
      <w:r w:rsidRPr="004C706D">
        <w:rPr>
          <w:rFonts w:cs="Arial"/>
          <w:szCs w:val="22"/>
        </w:rPr>
        <w:t>If</w:t>
      </w:r>
      <w:r w:rsidRPr="004C706D">
        <w:rPr>
          <w:rFonts w:cs="Arial"/>
          <w:spacing w:val="-2"/>
          <w:szCs w:val="22"/>
        </w:rPr>
        <w:t xml:space="preserve"> </w:t>
      </w:r>
      <w:r w:rsidRPr="004C706D">
        <w:rPr>
          <w:rFonts w:cs="Arial"/>
          <w:szCs w:val="22"/>
        </w:rPr>
        <w:t>t</w:t>
      </w:r>
      <w:r w:rsidRPr="004C706D">
        <w:rPr>
          <w:rFonts w:cs="Arial"/>
          <w:spacing w:val="1"/>
          <w:szCs w:val="22"/>
        </w:rPr>
        <w:t>h</w:t>
      </w:r>
      <w:r w:rsidRPr="004C706D">
        <w:rPr>
          <w:rFonts w:cs="Arial"/>
          <w:szCs w:val="22"/>
        </w:rPr>
        <w:t>e</w:t>
      </w:r>
      <w:r w:rsidRPr="004C706D">
        <w:rPr>
          <w:rFonts w:cs="Arial"/>
          <w:spacing w:val="-3"/>
          <w:szCs w:val="22"/>
        </w:rPr>
        <w:t xml:space="preserve"> </w:t>
      </w:r>
      <w:r w:rsidRPr="004C706D">
        <w:rPr>
          <w:rFonts w:cs="Arial"/>
          <w:spacing w:val="1"/>
          <w:szCs w:val="22"/>
        </w:rPr>
        <w:t>p</w:t>
      </w:r>
      <w:r w:rsidRPr="004C706D">
        <w:rPr>
          <w:rFonts w:cs="Arial"/>
          <w:szCs w:val="22"/>
        </w:rPr>
        <w:t>r</w:t>
      </w:r>
      <w:r w:rsidRPr="004C706D">
        <w:rPr>
          <w:rFonts w:cs="Arial"/>
          <w:spacing w:val="1"/>
          <w:szCs w:val="22"/>
        </w:rPr>
        <w:t>o</w:t>
      </w:r>
      <w:r w:rsidRPr="004C706D">
        <w:rPr>
          <w:rFonts w:cs="Arial"/>
          <w:spacing w:val="-1"/>
          <w:szCs w:val="22"/>
        </w:rPr>
        <w:t>p</w:t>
      </w:r>
      <w:r w:rsidRPr="004C706D">
        <w:rPr>
          <w:rFonts w:cs="Arial"/>
          <w:spacing w:val="1"/>
          <w:szCs w:val="22"/>
        </w:rPr>
        <w:t>o</w:t>
      </w:r>
      <w:r w:rsidRPr="004C706D">
        <w:rPr>
          <w:rFonts w:cs="Arial"/>
          <w:szCs w:val="22"/>
        </w:rPr>
        <w:t>sed</w:t>
      </w:r>
      <w:r w:rsidRPr="004C706D">
        <w:rPr>
          <w:rFonts w:cs="Arial"/>
          <w:spacing w:val="-7"/>
          <w:szCs w:val="22"/>
        </w:rPr>
        <w:t xml:space="preserve"> </w:t>
      </w:r>
      <w:r w:rsidRPr="004C706D">
        <w:rPr>
          <w:rFonts w:cs="Arial"/>
          <w:szCs w:val="22"/>
        </w:rPr>
        <w:t>resea</w:t>
      </w:r>
      <w:r w:rsidRPr="004C706D">
        <w:rPr>
          <w:rFonts w:cs="Arial"/>
          <w:spacing w:val="1"/>
          <w:szCs w:val="22"/>
        </w:rPr>
        <w:t>r</w:t>
      </w:r>
      <w:r w:rsidRPr="004C706D">
        <w:rPr>
          <w:rFonts w:cs="Arial"/>
          <w:szCs w:val="22"/>
        </w:rPr>
        <w:t>ch</w:t>
      </w:r>
      <w:r w:rsidRPr="004C706D">
        <w:rPr>
          <w:rFonts w:cs="Arial"/>
          <w:spacing w:val="-6"/>
          <w:szCs w:val="22"/>
        </w:rPr>
        <w:t xml:space="preserve"> </w:t>
      </w:r>
      <w:r w:rsidRPr="004C706D">
        <w:rPr>
          <w:rFonts w:cs="Arial"/>
          <w:szCs w:val="22"/>
        </w:rPr>
        <w:t>tra</w:t>
      </w:r>
      <w:r w:rsidRPr="004C706D">
        <w:rPr>
          <w:rFonts w:cs="Arial"/>
          <w:spacing w:val="1"/>
          <w:szCs w:val="22"/>
        </w:rPr>
        <w:t>in</w:t>
      </w:r>
      <w:r w:rsidRPr="004C706D">
        <w:rPr>
          <w:rFonts w:cs="Arial"/>
          <w:szCs w:val="22"/>
        </w:rPr>
        <w:t>i</w:t>
      </w:r>
      <w:r w:rsidRPr="004C706D">
        <w:rPr>
          <w:rFonts w:cs="Arial"/>
          <w:spacing w:val="1"/>
          <w:szCs w:val="22"/>
        </w:rPr>
        <w:t>n</w:t>
      </w:r>
      <w:r w:rsidRPr="004C706D">
        <w:rPr>
          <w:rFonts w:cs="Arial"/>
          <w:szCs w:val="22"/>
        </w:rPr>
        <w:t>g</w:t>
      </w:r>
      <w:r w:rsidRPr="004C706D">
        <w:rPr>
          <w:rFonts w:cs="Arial"/>
          <w:spacing w:val="-6"/>
          <w:szCs w:val="22"/>
        </w:rPr>
        <w:t xml:space="preserve"> </w:t>
      </w:r>
      <w:r w:rsidRPr="004C706D">
        <w:rPr>
          <w:rFonts w:cs="Arial"/>
          <w:szCs w:val="22"/>
        </w:rPr>
        <w:t>is</w:t>
      </w:r>
      <w:r w:rsidRPr="004C706D">
        <w:rPr>
          <w:rFonts w:cs="Arial"/>
          <w:spacing w:val="-1"/>
          <w:szCs w:val="22"/>
        </w:rPr>
        <w:t xml:space="preserve"> t</w:t>
      </w:r>
      <w:r w:rsidRPr="004C706D">
        <w:rPr>
          <w:rFonts w:cs="Arial"/>
          <w:szCs w:val="22"/>
        </w:rPr>
        <w:t>o</w:t>
      </w:r>
      <w:r w:rsidRPr="004C706D">
        <w:rPr>
          <w:rFonts w:cs="Arial"/>
          <w:spacing w:val="-1"/>
          <w:szCs w:val="22"/>
        </w:rPr>
        <w:t xml:space="preserve"> </w:t>
      </w:r>
      <w:r w:rsidRPr="004C706D">
        <w:rPr>
          <w:rFonts w:cs="Arial"/>
          <w:szCs w:val="22"/>
        </w:rPr>
        <w:t>ta</w:t>
      </w:r>
      <w:r w:rsidRPr="004C706D">
        <w:rPr>
          <w:rFonts w:cs="Arial"/>
          <w:spacing w:val="-1"/>
          <w:szCs w:val="22"/>
        </w:rPr>
        <w:t>k</w:t>
      </w:r>
      <w:r w:rsidRPr="004C706D">
        <w:rPr>
          <w:rFonts w:cs="Arial"/>
          <w:szCs w:val="22"/>
        </w:rPr>
        <w:t xml:space="preserve">e </w:t>
      </w:r>
      <w:r w:rsidRPr="004C706D">
        <w:rPr>
          <w:rFonts w:cs="Arial"/>
          <w:spacing w:val="1"/>
          <w:szCs w:val="22"/>
        </w:rPr>
        <w:t>p</w:t>
      </w:r>
      <w:r w:rsidRPr="004C706D">
        <w:rPr>
          <w:rFonts w:cs="Arial"/>
          <w:szCs w:val="22"/>
        </w:rPr>
        <w:t>lace</w:t>
      </w:r>
      <w:r w:rsidRPr="004C706D">
        <w:rPr>
          <w:rFonts w:cs="Arial"/>
          <w:spacing w:val="-5"/>
          <w:szCs w:val="22"/>
        </w:rPr>
        <w:t xml:space="preserve"> </w:t>
      </w:r>
      <w:r w:rsidRPr="004C706D">
        <w:rPr>
          <w:rFonts w:cs="Arial"/>
          <w:szCs w:val="22"/>
        </w:rPr>
        <w:t>at</w:t>
      </w:r>
      <w:r w:rsidRPr="004C706D">
        <w:rPr>
          <w:rFonts w:cs="Arial"/>
          <w:spacing w:val="-2"/>
          <w:szCs w:val="22"/>
        </w:rPr>
        <w:t xml:space="preserve"> </w:t>
      </w:r>
      <w:r w:rsidRPr="004C706D">
        <w:rPr>
          <w:rFonts w:cs="Arial"/>
          <w:szCs w:val="22"/>
        </w:rPr>
        <w:t>a</w:t>
      </w:r>
      <w:r w:rsidRPr="004C706D">
        <w:rPr>
          <w:rFonts w:cs="Arial"/>
          <w:spacing w:val="-1"/>
          <w:szCs w:val="22"/>
        </w:rPr>
        <w:t xml:space="preserve"> </w:t>
      </w:r>
      <w:r w:rsidRPr="004C706D">
        <w:rPr>
          <w:rFonts w:cs="Arial"/>
          <w:szCs w:val="22"/>
        </w:rPr>
        <w:t>site</w:t>
      </w:r>
      <w:r w:rsidRPr="004C706D">
        <w:rPr>
          <w:rFonts w:cs="Arial"/>
          <w:spacing w:val="-2"/>
          <w:szCs w:val="22"/>
        </w:rPr>
        <w:t xml:space="preserve"> </w:t>
      </w:r>
      <w:r w:rsidRPr="004C706D">
        <w:rPr>
          <w:rFonts w:cs="Arial"/>
          <w:spacing w:val="1"/>
          <w:szCs w:val="22"/>
        </w:rPr>
        <w:t>o</w:t>
      </w:r>
      <w:r w:rsidRPr="004C706D">
        <w:rPr>
          <w:rFonts w:cs="Arial"/>
          <w:szCs w:val="22"/>
        </w:rPr>
        <w:t>t</w:t>
      </w:r>
      <w:r w:rsidRPr="004C706D">
        <w:rPr>
          <w:rFonts w:cs="Arial"/>
          <w:spacing w:val="1"/>
          <w:szCs w:val="22"/>
        </w:rPr>
        <w:t>h</w:t>
      </w:r>
      <w:r w:rsidRPr="004C706D">
        <w:rPr>
          <w:rFonts w:cs="Arial"/>
          <w:szCs w:val="22"/>
        </w:rPr>
        <w:t>er</w:t>
      </w:r>
      <w:r w:rsidRPr="004C706D">
        <w:rPr>
          <w:rFonts w:cs="Arial"/>
          <w:spacing w:val="-5"/>
          <w:szCs w:val="22"/>
        </w:rPr>
        <w:t xml:space="preserve"> </w:t>
      </w:r>
      <w:r w:rsidRPr="004C706D">
        <w:rPr>
          <w:rFonts w:cs="Arial"/>
          <w:szCs w:val="22"/>
        </w:rPr>
        <w:t>t</w:t>
      </w:r>
      <w:r w:rsidRPr="004C706D">
        <w:rPr>
          <w:rFonts w:cs="Arial"/>
          <w:spacing w:val="1"/>
          <w:szCs w:val="22"/>
        </w:rPr>
        <w:t>h</w:t>
      </w:r>
      <w:r w:rsidRPr="004C706D">
        <w:rPr>
          <w:rFonts w:cs="Arial"/>
          <w:szCs w:val="22"/>
        </w:rPr>
        <w:t>an</w:t>
      </w:r>
      <w:r w:rsidRPr="004C706D">
        <w:rPr>
          <w:rFonts w:cs="Arial"/>
          <w:spacing w:val="-3"/>
          <w:szCs w:val="22"/>
        </w:rPr>
        <w:t xml:space="preserve"> </w:t>
      </w:r>
      <w:r w:rsidRPr="004C706D">
        <w:rPr>
          <w:rFonts w:cs="Arial"/>
          <w:spacing w:val="-1"/>
          <w:szCs w:val="22"/>
        </w:rPr>
        <w:t>th</w:t>
      </w:r>
      <w:r w:rsidRPr="004C706D">
        <w:rPr>
          <w:rFonts w:cs="Arial"/>
          <w:szCs w:val="22"/>
        </w:rPr>
        <w:t>e</w:t>
      </w:r>
      <w:r w:rsidRPr="004C706D">
        <w:rPr>
          <w:rFonts w:cs="Arial"/>
          <w:spacing w:val="-3"/>
          <w:szCs w:val="22"/>
        </w:rPr>
        <w:t xml:space="preserve"> </w:t>
      </w:r>
      <w:r w:rsidRPr="004C706D">
        <w:rPr>
          <w:rFonts w:cs="Arial"/>
          <w:szCs w:val="22"/>
        </w:rPr>
        <w:t>s</w:t>
      </w:r>
      <w:r w:rsidRPr="004C706D">
        <w:rPr>
          <w:rFonts w:cs="Arial"/>
          <w:spacing w:val="1"/>
          <w:szCs w:val="22"/>
        </w:rPr>
        <w:t>pon</w:t>
      </w:r>
      <w:r w:rsidRPr="004C706D">
        <w:rPr>
          <w:rFonts w:cs="Arial"/>
          <w:szCs w:val="22"/>
        </w:rPr>
        <w:t>s</w:t>
      </w:r>
      <w:r w:rsidRPr="004C706D">
        <w:rPr>
          <w:rFonts w:cs="Arial"/>
          <w:spacing w:val="1"/>
          <w:szCs w:val="22"/>
        </w:rPr>
        <w:t>o</w:t>
      </w:r>
      <w:r w:rsidRPr="004C706D">
        <w:rPr>
          <w:rFonts w:cs="Arial"/>
          <w:szCs w:val="22"/>
        </w:rPr>
        <w:t>ri</w:t>
      </w:r>
      <w:r w:rsidRPr="004C706D">
        <w:rPr>
          <w:rFonts w:cs="Arial"/>
          <w:spacing w:val="1"/>
          <w:szCs w:val="22"/>
        </w:rPr>
        <w:t>n</w:t>
      </w:r>
      <w:r w:rsidRPr="004C706D">
        <w:rPr>
          <w:rFonts w:cs="Arial"/>
          <w:szCs w:val="22"/>
        </w:rPr>
        <w:t>g</w:t>
      </w:r>
      <w:r w:rsidRPr="004C706D">
        <w:rPr>
          <w:rFonts w:cs="Arial"/>
          <w:spacing w:val="-10"/>
          <w:szCs w:val="22"/>
        </w:rPr>
        <w:t xml:space="preserve"> </w:t>
      </w:r>
      <w:r w:rsidRPr="004C706D">
        <w:rPr>
          <w:rFonts w:cs="Arial"/>
          <w:spacing w:val="1"/>
          <w:szCs w:val="22"/>
        </w:rPr>
        <w:t>o</w:t>
      </w:r>
      <w:r w:rsidRPr="004C706D">
        <w:rPr>
          <w:rFonts w:cs="Arial"/>
          <w:szCs w:val="22"/>
        </w:rPr>
        <w:t>r</w:t>
      </w:r>
      <w:r w:rsidRPr="004C706D">
        <w:rPr>
          <w:rFonts w:cs="Arial"/>
          <w:spacing w:val="1"/>
          <w:szCs w:val="22"/>
        </w:rPr>
        <w:t>g</w:t>
      </w:r>
      <w:r w:rsidRPr="004C706D">
        <w:rPr>
          <w:rFonts w:cs="Arial"/>
          <w:szCs w:val="22"/>
        </w:rPr>
        <w:t>a</w:t>
      </w:r>
      <w:r w:rsidRPr="004C706D">
        <w:rPr>
          <w:rFonts w:cs="Arial"/>
          <w:spacing w:val="1"/>
          <w:szCs w:val="22"/>
        </w:rPr>
        <w:t>n</w:t>
      </w:r>
      <w:r w:rsidRPr="004C706D">
        <w:rPr>
          <w:rFonts w:cs="Arial"/>
          <w:szCs w:val="22"/>
        </w:rPr>
        <w:t>izati</w:t>
      </w:r>
      <w:r w:rsidRPr="004C706D">
        <w:rPr>
          <w:rFonts w:cs="Arial"/>
          <w:spacing w:val="1"/>
          <w:szCs w:val="22"/>
        </w:rPr>
        <w:t>on</w:t>
      </w:r>
      <w:r w:rsidRPr="004C706D">
        <w:rPr>
          <w:rFonts w:cs="Arial"/>
          <w:szCs w:val="22"/>
        </w:rPr>
        <w:t>,</w:t>
      </w:r>
      <w:r w:rsidRPr="004C706D">
        <w:rPr>
          <w:rFonts w:cs="Arial"/>
          <w:spacing w:val="-13"/>
          <w:szCs w:val="22"/>
        </w:rPr>
        <w:t xml:space="preserve"> </w:t>
      </w:r>
      <w:r w:rsidRPr="004C706D">
        <w:rPr>
          <w:rFonts w:cs="Arial"/>
          <w:spacing w:val="1"/>
          <w:szCs w:val="22"/>
        </w:rPr>
        <w:t>p</w:t>
      </w:r>
      <w:r w:rsidRPr="004C706D">
        <w:rPr>
          <w:rFonts w:cs="Arial"/>
          <w:szCs w:val="22"/>
        </w:rPr>
        <w:t>r</w:t>
      </w:r>
      <w:r w:rsidRPr="004C706D">
        <w:rPr>
          <w:rFonts w:cs="Arial"/>
          <w:spacing w:val="1"/>
          <w:szCs w:val="22"/>
        </w:rPr>
        <w:t>ov</w:t>
      </w:r>
      <w:r w:rsidRPr="004C706D">
        <w:rPr>
          <w:rFonts w:cs="Arial"/>
          <w:szCs w:val="22"/>
        </w:rPr>
        <w:t>i</w:t>
      </w:r>
      <w:r w:rsidRPr="004C706D">
        <w:rPr>
          <w:rFonts w:cs="Arial"/>
          <w:spacing w:val="1"/>
          <w:szCs w:val="22"/>
        </w:rPr>
        <w:t>d</w:t>
      </w:r>
      <w:r w:rsidRPr="004C706D">
        <w:rPr>
          <w:rFonts w:cs="Arial"/>
          <w:szCs w:val="22"/>
        </w:rPr>
        <w:t>e</w:t>
      </w:r>
      <w:r w:rsidRPr="004C706D">
        <w:rPr>
          <w:rFonts w:cs="Arial"/>
          <w:spacing w:val="-7"/>
          <w:szCs w:val="22"/>
        </w:rPr>
        <w:t xml:space="preserve"> </w:t>
      </w:r>
      <w:r w:rsidRPr="004C706D">
        <w:rPr>
          <w:rFonts w:cs="Arial"/>
          <w:szCs w:val="22"/>
        </w:rPr>
        <w:t>an</w:t>
      </w:r>
      <w:r w:rsidRPr="004C706D">
        <w:rPr>
          <w:rFonts w:cs="Arial"/>
          <w:spacing w:val="-1"/>
          <w:szCs w:val="22"/>
        </w:rPr>
        <w:t xml:space="preserve"> </w:t>
      </w:r>
      <w:r w:rsidRPr="004C706D">
        <w:rPr>
          <w:rFonts w:cs="Arial"/>
          <w:szCs w:val="22"/>
        </w:rPr>
        <w:t>e</w:t>
      </w:r>
      <w:r w:rsidRPr="004C706D">
        <w:rPr>
          <w:rFonts w:cs="Arial"/>
          <w:spacing w:val="-1"/>
          <w:szCs w:val="22"/>
        </w:rPr>
        <w:t>x</w:t>
      </w:r>
      <w:r w:rsidRPr="004C706D">
        <w:rPr>
          <w:rFonts w:cs="Arial"/>
          <w:spacing w:val="1"/>
          <w:szCs w:val="22"/>
        </w:rPr>
        <w:t>p</w:t>
      </w:r>
      <w:r w:rsidRPr="004C706D">
        <w:rPr>
          <w:rFonts w:cs="Arial"/>
          <w:szCs w:val="22"/>
        </w:rPr>
        <w:t>la</w:t>
      </w:r>
      <w:r w:rsidRPr="004C706D">
        <w:rPr>
          <w:rFonts w:cs="Arial"/>
          <w:spacing w:val="1"/>
          <w:szCs w:val="22"/>
        </w:rPr>
        <w:t>n</w:t>
      </w:r>
      <w:r w:rsidRPr="004C706D">
        <w:rPr>
          <w:rFonts w:cs="Arial"/>
          <w:szCs w:val="22"/>
        </w:rPr>
        <w:t>ati</w:t>
      </w:r>
      <w:r w:rsidRPr="004C706D">
        <w:rPr>
          <w:rFonts w:cs="Arial"/>
          <w:spacing w:val="1"/>
          <w:szCs w:val="22"/>
        </w:rPr>
        <w:t>o</w:t>
      </w:r>
      <w:r w:rsidRPr="004C706D">
        <w:rPr>
          <w:rFonts w:cs="Arial"/>
          <w:szCs w:val="22"/>
        </w:rPr>
        <w:t>n</w:t>
      </w:r>
      <w:r w:rsidRPr="004C706D">
        <w:rPr>
          <w:rFonts w:cs="Arial"/>
          <w:spacing w:val="-9"/>
          <w:szCs w:val="22"/>
        </w:rPr>
        <w:t xml:space="preserve"> </w:t>
      </w:r>
      <w:r w:rsidRPr="004C706D">
        <w:rPr>
          <w:rFonts w:cs="Arial"/>
          <w:spacing w:val="1"/>
          <w:szCs w:val="22"/>
        </w:rPr>
        <w:t>h</w:t>
      </w:r>
      <w:r w:rsidRPr="004C706D">
        <w:rPr>
          <w:rFonts w:cs="Arial"/>
          <w:szCs w:val="22"/>
        </w:rPr>
        <w:t>e</w:t>
      </w:r>
      <w:r w:rsidRPr="004C706D">
        <w:rPr>
          <w:rFonts w:cs="Arial"/>
          <w:spacing w:val="-1"/>
          <w:szCs w:val="22"/>
        </w:rPr>
        <w:t>r</w:t>
      </w:r>
      <w:r w:rsidRPr="004C706D">
        <w:rPr>
          <w:rFonts w:cs="Arial"/>
          <w:szCs w:val="22"/>
        </w:rPr>
        <w:t>e.</w:t>
      </w:r>
    </w:p>
    <w:p w14:paraId="2F605036" w14:textId="77777777" w:rsidR="00E30C26" w:rsidRPr="004C706D" w:rsidRDefault="00E30C26" w:rsidP="00E30C26">
      <w:pPr>
        <w:tabs>
          <w:tab w:val="left" w:pos="540"/>
        </w:tabs>
        <w:ind w:left="556" w:right="94" w:hanging="446"/>
        <w:rPr>
          <w:rFonts w:cs="Arial"/>
          <w:szCs w:val="22"/>
        </w:rPr>
      </w:pPr>
      <w:r w:rsidRPr="004C706D">
        <w:rPr>
          <w:rFonts w:cs="Arial"/>
          <w:spacing w:val="1"/>
          <w:szCs w:val="22"/>
        </w:rPr>
        <w:t>2</w:t>
      </w:r>
      <w:r w:rsidRPr="004C706D">
        <w:rPr>
          <w:rFonts w:cs="Arial"/>
          <w:szCs w:val="22"/>
        </w:rPr>
        <w:t>.</w:t>
      </w:r>
      <w:r w:rsidRPr="004C706D">
        <w:rPr>
          <w:rFonts w:cs="Arial"/>
          <w:szCs w:val="22"/>
        </w:rPr>
        <w:tab/>
        <w:t>D</w:t>
      </w:r>
      <w:r w:rsidRPr="004C706D">
        <w:rPr>
          <w:rFonts w:cs="Arial"/>
          <w:spacing w:val="1"/>
          <w:szCs w:val="22"/>
        </w:rPr>
        <w:t>o</w:t>
      </w:r>
      <w:r w:rsidRPr="004C706D">
        <w:rPr>
          <w:rFonts w:cs="Arial"/>
          <w:szCs w:val="22"/>
        </w:rPr>
        <w:t>ct</w:t>
      </w:r>
      <w:r w:rsidRPr="004C706D">
        <w:rPr>
          <w:rFonts w:cs="Arial"/>
          <w:spacing w:val="1"/>
          <w:szCs w:val="22"/>
        </w:rPr>
        <w:t>o</w:t>
      </w:r>
      <w:r w:rsidRPr="004C706D">
        <w:rPr>
          <w:rFonts w:cs="Arial"/>
          <w:szCs w:val="22"/>
        </w:rPr>
        <w:t>rate</w:t>
      </w:r>
      <w:r w:rsidRPr="004C706D">
        <w:rPr>
          <w:rFonts w:cs="Arial"/>
          <w:spacing w:val="-9"/>
          <w:szCs w:val="22"/>
        </w:rPr>
        <w:t xml:space="preserve"> </w:t>
      </w:r>
      <w:r w:rsidRPr="004C706D">
        <w:rPr>
          <w:rFonts w:cs="Arial"/>
          <w:spacing w:val="1"/>
          <w:szCs w:val="22"/>
        </w:rPr>
        <w:t>o</w:t>
      </w:r>
      <w:r w:rsidRPr="004C706D">
        <w:rPr>
          <w:rFonts w:cs="Arial"/>
          <w:szCs w:val="22"/>
        </w:rPr>
        <w:t>r</w:t>
      </w:r>
      <w:r w:rsidRPr="004C706D">
        <w:rPr>
          <w:rFonts w:cs="Arial"/>
          <w:spacing w:val="-2"/>
          <w:szCs w:val="22"/>
        </w:rPr>
        <w:t xml:space="preserve"> </w:t>
      </w:r>
      <w:r w:rsidRPr="004C706D">
        <w:rPr>
          <w:rFonts w:cs="Arial"/>
          <w:szCs w:val="22"/>
        </w:rPr>
        <w:t>C</w:t>
      </w:r>
      <w:r w:rsidRPr="004C706D">
        <w:rPr>
          <w:rFonts w:cs="Arial"/>
          <w:spacing w:val="1"/>
          <w:szCs w:val="22"/>
        </w:rPr>
        <w:t>u</w:t>
      </w:r>
      <w:r w:rsidRPr="004C706D">
        <w:rPr>
          <w:rFonts w:cs="Arial"/>
          <w:szCs w:val="22"/>
        </w:rPr>
        <w:t>rre</w:t>
      </w:r>
      <w:r w:rsidRPr="004C706D">
        <w:rPr>
          <w:rFonts w:cs="Arial"/>
          <w:spacing w:val="1"/>
          <w:szCs w:val="22"/>
        </w:rPr>
        <w:t>n</w:t>
      </w:r>
      <w:r w:rsidRPr="004C706D">
        <w:rPr>
          <w:rFonts w:cs="Arial"/>
          <w:szCs w:val="22"/>
        </w:rPr>
        <w:t>t</w:t>
      </w:r>
      <w:r w:rsidRPr="004C706D">
        <w:rPr>
          <w:rFonts w:cs="Arial"/>
          <w:spacing w:val="-7"/>
          <w:szCs w:val="22"/>
        </w:rPr>
        <w:t xml:space="preserve"> </w:t>
      </w:r>
      <w:r w:rsidRPr="004C706D">
        <w:rPr>
          <w:rFonts w:cs="Arial"/>
          <w:szCs w:val="22"/>
        </w:rPr>
        <w:t>I</w:t>
      </w:r>
      <w:r w:rsidRPr="004C706D">
        <w:rPr>
          <w:rFonts w:cs="Arial"/>
          <w:spacing w:val="1"/>
          <w:szCs w:val="22"/>
        </w:rPr>
        <w:t>n</w:t>
      </w:r>
      <w:r w:rsidRPr="004C706D">
        <w:rPr>
          <w:rFonts w:cs="Arial"/>
          <w:szCs w:val="22"/>
        </w:rPr>
        <w:t>stit</w:t>
      </w:r>
      <w:r w:rsidRPr="004C706D">
        <w:rPr>
          <w:rFonts w:cs="Arial"/>
          <w:spacing w:val="1"/>
          <w:szCs w:val="22"/>
        </w:rPr>
        <w:t>u</w:t>
      </w:r>
      <w:r w:rsidRPr="004C706D">
        <w:rPr>
          <w:rFonts w:cs="Arial"/>
          <w:szCs w:val="22"/>
        </w:rPr>
        <w:t>ti</w:t>
      </w:r>
      <w:r w:rsidRPr="004C706D">
        <w:rPr>
          <w:rFonts w:cs="Arial"/>
          <w:spacing w:val="1"/>
          <w:szCs w:val="22"/>
        </w:rPr>
        <w:t>on</w:t>
      </w:r>
      <w:r w:rsidRPr="004C706D">
        <w:rPr>
          <w:rFonts w:cs="Arial"/>
          <w:spacing w:val="-10"/>
          <w:szCs w:val="22"/>
        </w:rPr>
        <w:t xml:space="preserve"> </w:t>
      </w:r>
      <w:r w:rsidRPr="004C706D">
        <w:rPr>
          <w:rFonts w:cs="Arial"/>
          <w:szCs w:val="22"/>
        </w:rPr>
        <w:t>(</w:t>
      </w:r>
      <w:r w:rsidRPr="004C706D">
        <w:rPr>
          <w:rFonts w:cs="Arial"/>
          <w:spacing w:val="-1"/>
          <w:szCs w:val="22"/>
        </w:rPr>
        <w:t>f</w:t>
      </w:r>
      <w:r w:rsidRPr="004C706D">
        <w:rPr>
          <w:rFonts w:cs="Arial"/>
          <w:spacing w:val="1"/>
          <w:szCs w:val="22"/>
        </w:rPr>
        <w:t>o</w:t>
      </w:r>
      <w:r w:rsidRPr="004C706D">
        <w:rPr>
          <w:rFonts w:cs="Arial"/>
          <w:szCs w:val="22"/>
        </w:rPr>
        <w:t>r</w:t>
      </w:r>
      <w:r w:rsidRPr="004C706D">
        <w:rPr>
          <w:rFonts w:cs="Arial"/>
          <w:spacing w:val="-4"/>
          <w:szCs w:val="22"/>
        </w:rPr>
        <w:t xml:space="preserve"> </w:t>
      </w:r>
      <w:r w:rsidRPr="004C706D">
        <w:rPr>
          <w:rFonts w:cs="Arial"/>
          <w:spacing w:val="-1"/>
          <w:szCs w:val="22"/>
        </w:rPr>
        <w:t>po</w:t>
      </w:r>
      <w:r w:rsidRPr="004C706D">
        <w:rPr>
          <w:rFonts w:cs="Arial"/>
          <w:szCs w:val="22"/>
        </w:rPr>
        <w:t>st</w:t>
      </w:r>
      <w:r w:rsidRPr="004C706D">
        <w:rPr>
          <w:rFonts w:cs="Arial"/>
          <w:spacing w:val="1"/>
          <w:szCs w:val="22"/>
        </w:rPr>
        <w:t>do</w:t>
      </w:r>
      <w:r w:rsidRPr="004C706D">
        <w:rPr>
          <w:rFonts w:cs="Arial"/>
          <w:szCs w:val="22"/>
        </w:rPr>
        <w:t>ct</w:t>
      </w:r>
      <w:r w:rsidRPr="004C706D">
        <w:rPr>
          <w:rFonts w:cs="Arial"/>
          <w:spacing w:val="1"/>
          <w:szCs w:val="22"/>
        </w:rPr>
        <w:t>o</w:t>
      </w:r>
      <w:r w:rsidRPr="004C706D">
        <w:rPr>
          <w:rFonts w:cs="Arial"/>
          <w:szCs w:val="22"/>
        </w:rPr>
        <w:t>ral</w:t>
      </w:r>
      <w:r w:rsidRPr="004C706D">
        <w:rPr>
          <w:rFonts w:cs="Arial"/>
          <w:spacing w:val="-11"/>
          <w:szCs w:val="22"/>
        </w:rPr>
        <w:t xml:space="preserve"> </w:t>
      </w:r>
      <w:r w:rsidRPr="004C706D">
        <w:rPr>
          <w:rFonts w:cs="Arial"/>
          <w:szCs w:val="22"/>
        </w:rPr>
        <w:t>a</w:t>
      </w:r>
      <w:r w:rsidRPr="004C706D">
        <w:rPr>
          <w:rFonts w:cs="Arial"/>
          <w:spacing w:val="1"/>
          <w:szCs w:val="22"/>
        </w:rPr>
        <w:t>n</w:t>
      </w:r>
      <w:r w:rsidRPr="004C706D">
        <w:rPr>
          <w:rFonts w:cs="Arial"/>
          <w:szCs w:val="22"/>
        </w:rPr>
        <w:t>d</w:t>
      </w:r>
      <w:r w:rsidRPr="004C706D">
        <w:rPr>
          <w:rFonts w:cs="Arial"/>
          <w:spacing w:val="-2"/>
          <w:szCs w:val="22"/>
        </w:rPr>
        <w:t xml:space="preserve"> </w:t>
      </w:r>
      <w:r w:rsidRPr="004C706D">
        <w:rPr>
          <w:rFonts w:cs="Arial"/>
          <w:szCs w:val="22"/>
        </w:rPr>
        <w:t>se</w:t>
      </w:r>
      <w:r w:rsidRPr="004C706D">
        <w:rPr>
          <w:rFonts w:cs="Arial"/>
          <w:spacing w:val="1"/>
          <w:szCs w:val="22"/>
        </w:rPr>
        <w:t>n</w:t>
      </w:r>
      <w:r w:rsidRPr="004C706D">
        <w:rPr>
          <w:rFonts w:cs="Arial"/>
          <w:szCs w:val="22"/>
        </w:rPr>
        <w:t>i</w:t>
      </w:r>
      <w:r w:rsidRPr="004C706D">
        <w:rPr>
          <w:rFonts w:cs="Arial"/>
          <w:spacing w:val="1"/>
          <w:szCs w:val="22"/>
        </w:rPr>
        <w:t>o</w:t>
      </w:r>
      <w:r w:rsidRPr="004C706D">
        <w:rPr>
          <w:rFonts w:cs="Arial"/>
          <w:szCs w:val="22"/>
        </w:rPr>
        <w:t>r</w:t>
      </w:r>
      <w:r w:rsidRPr="004C706D">
        <w:rPr>
          <w:rFonts w:cs="Arial"/>
          <w:spacing w:val="-5"/>
          <w:szCs w:val="22"/>
        </w:rPr>
        <w:t xml:space="preserve"> </w:t>
      </w:r>
      <w:r w:rsidRPr="004C706D">
        <w:rPr>
          <w:rFonts w:cs="Arial"/>
          <w:szCs w:val="22"/>
        </w:rPr>
        <w:t>fell</w:t>
      </w:r>
      <w:r w:rsidRPr="004C706D">
        <w:rPr>
          <w:rFonts w:cs="Arial"/>
          <w:spacing w:val="-1"/>
          <w:szCs w:val="22"/>
        </w:rPr>
        <w:t>o</w:t>
      </w:r>
      <w:r w:rsidRPr="004C706D">
        <w:rPr>
          <w:rFonts w:cs="Arial"/>
          <w:szCs w:val="22"/>
        </w:rPr>
        <w:t>ws</w:t>
      </w:r>
      <w:r w:rsidRPr="004C706D">
        <w:rPr>
          <w:rFonts w:cs="Arial"/>
          <w:spacing w:val="-6"/>
          <w:szCs w:val="22"/>
        </w:rPr>
        <w:t xml:space="preserve"> </w:t>
      </w:r>
      <w:r w:rsidRPr="004C706D">
        <w:rPr>
          <w:rFonts w:cs="Arial"/>
          <w:spacing w:val="1"/>
          <w:szCs w:val="22"/>
        </w:rPr>
        <w:t>on</w:t>
      </w:r>
      <w:r w:rsidRPr="004C706D">
        <w:rPr>
          <w:rFonts w:cs="Arial"/>
          <w:spacing w:val="-1"/>
          <w:szCs w:val="22"/>
        </w:rPr>
        <w:t>l</w:t>
      </w:r>
      <w:r w:rsidRPr="004C706D">
        <w:rPr>
          <w:rFonts w:cs="Arial"/>
          <w:spacing w:val="2"/>
          <w:szCs w:val="22"/>
        </w:rPr>
        <w:t>y</w:t>
      </w:r>
      <w:r w:rsidRPr="004C706D">
        <w:rPr>
          <w:rFonts w:cs="Arial"/>
          <w:szCs w:val="22"/>
        </w:rPr>
        <w:t>).</w:t>
      </w:r>
      <w:r w:rsidRPr="004C706D">
        <w:rPr>
          <w:rFonts w:cs="Arial"/>
          <w:spacing w:val="-5"/>
          <w:szCs w:val="22"/>
        </w:rPr>
        <w:t xml:space="preserve"> </w:t>
      </w:r>
      <w:r w:rsidRPr="004C706D">
        <w:rPr>
          <w:rFonts w:cs="Arial"/>
          <w:szCs w:val="22"/>
        </w:rPr>
        <w:t>Si</w:t>
      </w:r>
      <w:r w:rsidRPr="004C706D">
        <w:rPr>
          <w:rFonts w:cs="Arial"/>
          <w:spacing w:val="1"/>
          <w:szCs w:val="22"/>
        </w:rPr>
        <w:t>n</w:t>
      </w:r>
      <w:r w:rsidRPr="004C706D">
        <w:rPr>
          <w:rFonts w:cs="Arial"/>
          <w:spacing w:val="-2"/>
          <w:szCs w:val="22"/>
        </w:rPr>
        <w:t>c</w:t>
      </w:r>
      <w:r w:rsidRPr="004C706D">
        <w:rPr>
          <w:rFonts w:cs="Arial"/>
          <w:szCs w:val="22"/>
        </w:rPr>
        <w:t>e trai</w:t>
      </w:r>
      <w:r w:rsidRPr="004C706D">
        <w:rPr>
          <w:rFonts w:cs="Arial"/>
          <w:spacing w:val="1"/>
          <w:szCs w:val="22"/>
        </w:rPr>
        <w:t>n</w:t>
      </w:r>
      <w:r w:rsidRPr="004C706D">
        <w:rPr>
          <w:rFonts w:cs="Arial"/>
          <w:szCs w:val="22"/>
        </w:rPr>
        <w:t>i</w:t>
      </w:r>
      <w:r w:rsidRPr="004C706D">
        <w:rPr>
          <w:rFonts w:cs="Arial"/>
          <w:spacing w:val="1"/>
          <w:szCs w:val="22"/>
        </w:rPr>
        <w:t>n</w:t>
      </w:r>
      <w:r w:rsidRPr="004C706D">
        <w:rPr>
          <w:rFonts w:cs="Arial"/>
          <w:szCs w:val="22"/>
        </w:rPr>
        <w:t>g</w:t>
      </w:r>
      <w:r w:rsidRPr="004C706D">
        <w:rPr>
          <w:rFonts w:cs="Arial"/>
          <w:spacing w:val="-6"/>
          <w:szCs w:val="22"/>
        </w:rPr>
        <w:t xml:space="preserve"> </w:t>
      </w:r>
      <w:r w:rsidRPr="004C706D">
        <w:rPr>
          <w:rFonts w:cs="Arial"/>
          <w:szCs w:val="22"/>
        </w:rPr>
        <w:t>is</w:t>
      </w:r>
      <w:r w:rsidRPr="004C706D">
        <w:rPr>
          <w:rFonts w:cs="Arial"/>
          <w:spacing w:val="-1"/>
          <w:szCs w:val="22"/>
        </w:rPr>
        <w:t xml:space="preserve"> </w:t>
      </w:r>
      <w:r w:rsidRPr="004C706D">
        <w:rPr>
          <w:rFonts w:cs="Arial"/>
          <w:szCs w:val="22"/>
        </w:rPr>
        <w:t>e</w:t>
      </w:r>
      <w:r w:rsidRPr="004C706D">
        <w:rPr>
          <w:rFonts w:cs="Arial"/>
          <w:spacing w:val="-1"/>
          <w:szCs w:val="22"/>
        </w:rPr>
        <w:t>x</w:t>
      </w:r>
      <w:r w:rsidRPr="004C706D">
        <w:rPr>
          <w:rFonts w:cs="Arial"/>
          <w:spacing w:val="1"/>
          <w:szCs w:val="22"/>
        </w:rPr>
        <w:t>p</w:t>
      </w:r>
      <w:r w:rsidRPr="004C706D">
        <w:rPr>
          <w:rFonts w:cs="Arial"/>
          <w:szCs w:val="22"/>
        </w:rPr>
        <w:t>ected</w:t>
      </w:r>
      <w:r w:rsidRPr="004C706D">
        <w:rPr>
          <w:rFonts w:cs="Arial"/>
          <w:spacing w:val="-7"/>
          <w:szCs w:val="22"/>
        </w:rPr>
        <w:t xml:space="preserve"> </w:t>
      </w:r>
      <w:r w:rsidRPr="004C706D">
        <w:rPr>
          <w:rFonts w:cs="Arial"/>
          <w:szCs w:val="22"/>
        </w:rPr>
        <w:t>to</w:t>
      </w:r>
      <w:r w:rsidRPr="004C706D">
        <w:rPr>
          <w:rFonts w:cs="Arial"/>
          <w:spacing w:val="-1"/>
          <w:szCs w:val="22"/>
        </w:rPr>
        <w:t xml:space="preserve"> </w:t>
      </w:r>
      <w:r w:rsidRPr="004C706D">
        <w:rPr>
          <w:rFonts w:cs="Arial"/>
          <w:spacing w:val="1"/>
          <w:szCs w:val="22"/>
        </w:rPr>
        <w:t>b</w:t>
      </w:r>
      <w:r w:rsidRPr="004C706D">
        <w:rPr>
          <w:rFonts w:cs="Arial"/>
          <w:szCs w:val="22"/>
        </w:rPr>
        <w:t>r</w:t>
      </w:r>
      <w:r w:rsidRPr="004C706D">
        <w:rPr>
          <w:rFonts w:cs="Arial"/>
          <w:spacing w:val="-1"/>
          <w:szCs w:val="22"/>
        </w:rPr>
        <w:t>o</w:t>
      </w:r>
      <w:r w:rsidRPr="004C706D">
        <w:rPr>
          <w:rFonts w:cs="Arial"/>
          <w:szCs w:val="22"/>
        </w:rPr>
        <w:t>a</w:t>
      </w:r>
      <w:r w:rsidRPr="004C706D">
        <w:rPr>
          <w:rFonts w:cs="Arial"/>
          <w:spacing w:val="1"/>
          <w:szCs w:val="22"/>
        </w:rPr>
        <w:t>d</w:t>
      </w:r>
      <w:r w:rsidRPr="004C706D">
        <w:rPr>
          <w:rFonts w:cs="Arial"/>
          <w:szCs w:val="22"/>
        </w:rPr>
        <w:t>en</w:t>
      </w:r>
      <w:r w:rsidRPr="004C706D">
        <w:rPr>
          <w:rFonts w:cs="Arial"/>
          <w:spacing w:val="-6"/>
          <w:szCs w:val="22"/>
        </w:rPr>
        <w:t xml:space="preserve"> </w:t>
      </w:r>
      <w:r w:rsidRPr="004C706D">
        <w:rPr>
          <w:rFonts w:cs="Arial"/>
          <w:szCs w:val="22"/>
        </w:rPr>
        <w:t>a</w:t>
      </w:r>
      <w:r w:rsidRPr="004C706D">
        <w:rPr>
          <w:rFonts w:cs="Arial"/>
          <w:spacing w:val="-1"/>
          <w:szCs w:val="22"/>
        </w:rPr>
        <w:t xml:space="preserve"> </w:t>
      </w:r>
      <w:r w:rsidRPr="004C706D">
        <w:rPr>
          <w:rFonts w:cs="Arial"/>
          <w:szCs w:val="22"/>
        </w:rPr>
        <w:t>fell</w:t>
      </w:r>
      <w:r w:rsidRPr="004C706D">
        <w:rPr>
          <w:rFonts w:cs="Arial"/>
          <w:spacing w:val="1"/>
          <w:szCs w:val="22"/>
        </w:rPr>
        <w:t>o</w:t>
      </w:r>
      <w:r w:rsidRPr="004C706D">
        <w:rPr>
          <w:rFonts w:cs="Arial"/>
          <w:szCs w:val="22"/>
        </w:rPr>
        <w:t>w's</w:t>
      </w:r>
      <w:r w:rsidRPr="004C706D">
        <w:rPr>
          <w:rFonts w:cs="Arial"/>
          <w:spacing w:val="-7"/>
          <w:szCs w:val="22"/>
        </w:rPr>
        <w:t xml:space="preserve"> </w:t>
      </w:r>
      <w:r w:rsidRPr="004C706D">
        <w:rPr>
          <w:rFonts w:cs="Arial"/>
          <w:spacing w:val="1"/>
          <w:szCs w:val="22"/>
        </w:rPr>
        <w:t>p</w:t>
      </w:r>
      <w:r w:rsidRPr="004C706D">
        <w:rPr>
          <w:rFonts w:cs="Arial"/>
          <w:szCs w:val="22"/>
        </w:rPr>
        <w:t>ers</w:t>
      </w:r>
      <w:r w:rsidRPr="004C706D">
        <w:rPr>
          <w:rFonts w:cs="Arial"/>
          <w:spacing w:val="1"/>
          <w:szCs w:val="22"/>
        </w:rPr>
        <w:t>p</w:t>
      </w:r>
      <w:r w:rsidRPr="004C706D">
        <w:rPr>
          <w:rFonts w:cs="Arial"/>
          <w:szCs w:val="22"/>
        </w:rPr>
        <w:t>ecti</w:t>
      </w:r>
      <w:r w:rsidRPr="004C706D">
        <w:rPr>
          <w:rFonts w:cs="Arial"/>
          <w:spacing w:val="1"/>
          <w:szCs w:val="22"/>
        </w:rPr>
        <w:t>v</w:t>
      </w:r>
      <w:r w:rsidRPr="004C706D">
        <w:rPr>
          <w:rFonts w:cs="Arial"/>
          <w:szCs w:val="22"/>
        </w:rPr>
        <w:t>e,</w:t>
      </w:r>
      <w:r w:rsidRPr="004C706D">
        <w:rPr>
          <w:rFonts w:cs="Arial"/>
          <w:spacing w:val="-9"/>
          <w:szCs w:val="22"/>
        </w:rPr>
        <w:t xml:space="preserve"> </w:t>
      </w:r>
      <w:r w:rsidRPr="004C706D">
        <w:rPr>
          <w:rFonts w:cs="Arial"/>
          <w:spacing w:val="1"/>
          <w:szCs w:val="22"/>
        </w:rPr>
        <w:t>po</w:t>
      </w:r>
      <w:r w:rsidRPr="004C706D">
        <w:rPr>
          <w:rFonts w:cs="Arial"/>
          <w:szCs w:val="22"/>
        </w:rPr>
        <w:t>st</w:t>
      </w:r>
      <w:r w:rsidRPr="004C706D">
        <w:rPr>
          <w:rFonts w:cs="Arial"/>
          <w:spacing w:val="1"/>
          <w:szCs w:val="22"/>
        </w:rPr>
        <w:t>do</w:t>
      </w:r>
      <w:r w:rsidRPr="004C706D">
        <w:rPr>
          <w:rFonts w:cs="Arial"/>
          <w:szCs w:val="22"/>
        </w:rPr>
        <w:t>ct</w:t>
      </w:r>
      <w:r w:rsidRPr="004C706D">
        <w:rPr>
          <w:rFonts w:cs="Arial"/>
          <w:spacing w:val="1"/>
          <w:szCs w:val="22"/>
        </w:rPr>
        <w:t>o</w:t>
      </w:r>
      <w:r w:rsidRPr="004C706D">
        <w:rPr>
          <w:rFonts w:cs="Arial"/>
          <w:szCs w:val="22"/>
        </w:rPr>
        <w:t>ral</w:t>
      </w:r>
      <w:r w:rsidRPr="004C706D">
        <w:rPr>
          <w:rFonts w:cs="Arial"/>
          <w:spacing w:val="-12"/>
          <w:szCs w:val="22"/>
        </w:rPr>
        <w:t xml:space="preserve"> </w:t>
      </w:r>
      <w:r w:rsidRPr="004C706D">
        <w:rPr>
          <w:rFonts w:cs="Arial"/>
          <w:szCs w:val="22"/>
        </w:rPr>
        <w:t>fell</w:t>
      </w:r>
      <w:r w:rsidRPr="004C706D">
        <w:rPr>
          <w:rFonts w:cs="Arial"/>
          <w:spacing w:val="1"/>
          <w:szCs w:val="22"/>
        </w:rPr>
        <w:t>o</w:t>
      </w:r>
      <w:r w:rsidRPr="004C706D">
        <w:rPr>
          <w:rFonts w:cs="Arial"/>
          <w:szCs w:val="22"/>
        </w:rPr>
        <w:t>ws</w:t>
      </w:r>
      <w:r w:rsidRPr="004C706D">
        <w:rPr>
          <w:rFonts w:cs="Arial"/>
          <w:spacing w:val="1"/>
          <w:szCs w:val="22"/>
        </w:rPr>
        <w:t>h</w:t>
      </w:r>
      <w:r w:rsidRPr="004C706D">
        <w:rPr>
          <w:rFonts w:cs="Arial"/>
          <w:szCs w:val="22"/>
        </w:rPr>
        <w:t>ip a</w:t>
      </w:r>
      <w:r w:rsidRPr="004C706D">
        <w:rPr>
          <w:rFonts w:cs="Arial"/>
          <w:spacing w:val="1"/>
          <w:szCs w:val="22"/>
        </w:rPr>
        <w:t>pp</w:t>
      </w:r>
      <w:r w:rsidRPr="004C706D">
        <w:rPr>
          <w:rFonts w:cs="Arial"/>
          <w:szCs w:val="22"/>
        </w:rPr>
        <w:t>lica</w:t>
      </w:r>
      <w:r w:rsidRPr="004C706D">
        <w:rPr>
          <w:rFonts w:cs="Arial"/>
          <w:spacing w:val="1"/>
          <w:szCs w:val="22"/>
        </w:rPr>
        <w:t>n</w:t>
      </w:r>
      <w:r w:rsidRPr="004C706D">
        <w:rPr>
          <w:rFonts w:cs="Arial"/>
          <w:szCs w:val="22"/>
        </w:rPr>
        <w:t>ts</w:t>
      </w:r>
      <w:r w:rsidRPr="004C706D">
        <w:rPr>
          <w:rFonts w:cs="Arial"/>
          <w:spacing w:val="-9"/>
          <w:szCs w:val="22"/>
        </w:rPr>
        <w:t xml:space="preserve"> </w:t>
      </w:r>
      <w:r w:rsidRPr="004C706D">
        <w:rPr>
          <w:rFonts w:cs="Arial"/>
          <w:szCs w:val="22"/>
        </w:rPr>
        <w:t>re</w:t>
      </w:r>
      <w:r w:rsidRPr="004C706D">
        <w:rPr>
          <w:rFonts w:cs="Arial"/>
          <w:spacing w:val="1"/>
          <w:szCs w:val="22"/>
        </w:rPr>
        <w:t>qu</w:t>
      </w:r>
      <w:r w:rsidRPr="004C706D">
        <w:rPr>
          <w:rFonts w:cs="Arial"/>
          <w:szCs w:val="22"/>
        </w:rPr>
        <w:t>esti</w:t>
      </w:r>
      <w:r w:rsidRPr="004C706D">
        <w:rPr>
          <w:rFonts w:cs="Arial"/>
          <w:spacing w:val="1"/>
          <w:szCs w:val="22"/>
        </w:rPr>
        <w:t>n</w:t>
      </w:r>
      <w:r w:rsidRPr="004C706D">
        <w:rPr>
          <w:rFonts w:cs="Arial"/>
          <w:szCs w:val="22"/>
        </w:rPr>
        <w:t>g</w:t>
      </w:r>
      <w:r w:rsidRPr="004C706D">
        <w:rPr>
          <w:rFonts w:cs="Arial"/>
          <w:spacing w:val="-8"/>
          <w:szCs w:val="22"/>
        </w:rPr>
        <w:t xml:space="preserve"> </w:t>
      </w:r>
      <w:r w:rsidRPr="004C706D">
        <w:rPr>
          <w:rFonts w:cs="Arial"/>
          <w:szCs w:val="22"/>
        </w:rPr>
        <w:lastRenderedPageBreak/>
        <w:t>trai</w:t>
      </w:r>
      <w:r w:rsidRPr="004C706D">
        <w:rPr>
          <w:rFonts w:cs="Arial"/>
          <w:spacing w:val="1"/>
          <w:szCs w:val="22"/>
        </w:rPr>
        <w:t>n</w:t>
      </w:r>
      <w:r w:rsidRPr="004C706D">
        <w:rPr>
          <w:rFonts w:cs="Arial"/>
          <w:spacing w:val="-1"/>
          <w:szCs w:val="22"/>
        </w:rPr>
        <w:t>i</w:t>
      </w:r>
      <w:r w:rsidRPr="004C706D">
        <w:rPr>
          <w:rFonts w:cs="Arial"/>
          <w:spacing w:val="1"/>
          <w:szCs w:val="22"/>
        </w:rPr>
        <w:t>n</w:t>
      </w:r>
      <w:r w:rsidRPr="004C706D">
        <w:rPr>
          <w:rFonts w:cs="Arial"/>
          <w:szCs w:val="22"/>
        </w:rPr>
        <w:t>g</w:t>
      </w:r>
      <w:r w:rsidRPr="004C706D">
        <w:rPr>
          <w:rFonts w:cs="Arial"/>
          <w:spacing w:val="-6"/>
          <w:szCs w:val="22"/>
        </w:rPr>
        <w:t xml:space="preserve"> </w:t>
      </w:r>
      <w:r w:rsidRPr="004C706D">
        <w:rPr>
          <w:rFonts w:cs="Arial"/>
          <w:szCs w:val="22"/>
        </w:rPr>
        <w:t>at</w:t>
      </w:r>
      <w:r w:rsidRPr="004C706D">
        <w:rPr>
          <w:rFonts w:cs="Arial"/>
          <w:spacing w:val="-2"/>
          <w:szCs w:val="22"/>
        </w:rPr>
        <w:t xml:space="preserve"> </w:t>
      </w:r>
      <w:r w:rsidRPr="004C706D">
        <w:rPr>
          <w:rFonts w:cs="Arial"/>
          <w:szCs w:val="22"/>
        </w:rPr>
        <w:t>eit</w:t>
      </w:r>
      <w:r w:rsidRPr="004C706D">
        <w:rPr>
          <w:rFonts w:cs="Arial"/>
          <w:spacing w:val="1"/>
          <w:szCs w:val="22"/>
        </w:rPr>
        <w:t>h</w:t>
      </w:r>
      <w:r w:rsidRPr="004C706D">
        <w:rPr>
          <w:rFonts w:cs="Arial"/>
          <w:szCs w:val="22"/>
        </w:rPr>
        <w:t>er</w:t>
      </w:r>
      <w:r w:rsidRPr="004C706D">
        <w:rPr>
          <w:rFonts w:cs="Arial"/>
          <w:spacing w:val="-5"/>
          <w:szCs w:val="22"/>
        </w:rPr>
        <w:t xml:space="preserve"> </w:t>
      </w:r>
      <w:r w:rsidRPr="004C706D">
        <w:rPr>
          <w:rFonts w:cs="Arial"/>
          <w:szCs w:val="22"/>
        </w:rPr>
        <w:t>t</w:t>
      </w:r>
      <w:r w:rsidRPr="004C706D">
        <w:rPr>
          <w:rFonts w:cs="Arial"/>
          <w:spacing w:val="-1"/>
          <w:szCs w:val="22"/>
        </w:rPr>
        <w:t>h</w:t>
      </w:r>
      <w:r w:rsidRPr="004C706D">
        <w:rPr>
          <w:rFonts w:cs="Arial"/>
          <w:szCs w:val="22"/>
        </w:rPr>
        <w:t>eir</w:t>
      </w:r>
      <w:r w:rsidRPr="004C706D">
        <w:rPr>
          <w:rFonts w:cs="Arial"/>
          <w:spacing w:val="-4"/>
          <w:szCs w:val="22"/>
        </w:rPr>
        <w:t xml:space="preserve"> </w:t>
      </w:r>
      <w:r w:rsidRPr="004C706D">
        <w:rPr>
          <w:rFonts w:cs="Arial"/>
          <w:spacing w:val="1"/>
          <w:szCs w:val="22"/>
        </w:rPr>
        <w:t>do</w:t>
      </w:r>
      <w:r w:rsidRPr="004C706D">
        <w:rPr>
          <w:rFonts w:cs="Arial"/>
          <w:szCs w:val="22"/>
        </w:rPr>
        <w:t>ct</w:t>
      </w:r>
      <w:r w:rsidRPr="004C706D">
        <w:rPr>
          <w:rFonts w:cs="Arial"/>
          <w:spacing w:val="1"/>
          <w:szCs w:val="22"/>
        </w:rPr>
        <w:t>o</w:t>
      </w:r>
      <w:r w:rsidRPr="004C706D">
        <w:rPr>
          <w:rFonts w:cs="Arial"/>
          <w:szCs w:val="22"/>
        </w:rPr>
        <w:t>rate</w:t>
      </w:r>
      <w:r w:rsidRPr="004C706D">
        <w:rPr>
          <w:rFonts w:cs="Arial"/>
          <w:spacing w:val="-8"/>
          <w:szCs w:val="22"/>
        </w:rPr>
        <w:t xml:space="preserve"> </w:t>
      </w:r>
      <w:r w:rsidRPr="004C706D">
        <w:rPr>
          <w:rFonts w:cs="Arial"/>
          <w:szCs w:val="22"/>
        </w:rPr>
        <w:t>i</w:t>
      </w:r>
      <w:r w:rsidRPr="004C706D">
        <w:rPr>
          <w:rFonts w:cs="Arial"/>
          <w:spacing w:val="1"/>
          <w:szCs w:val="22"/>
        </w:rPr>
        <w:t>n</w:t>
      </w:r>
      <w:r w:rsidRPr="004C706D">
        <w:rPr>
          <w:rFonts w:cs="Arial"/>
          <w:szCs w:val="22"/>
        </w:rPr>
        <w:t>stit</w:t>
      </w:r>
      <w:r w:rsidRPr="004C706D">
        <w:rPr>
          <w:rFonts w:cs="Arial"/>
          <w:spacing w:val="1"/>
          <w:szCs w:val="22"/>
        </w:rPr>
        <w:t>u</w:t>
      </w:r>
      <w:r w:rsidRPr="004C706D">
        <w:rPr>
          <w:rFonts w:cs="Arial"/>
          <w:szCs w:val="22"/>
        </w:rPr>
        <w:t>ti</w:t>
      </w:r>
      <w:r w:rsidRPr="004C706D">
        <w:rPr>
          <w:rFonts w:cs="Arial"/>
          <w:spacing w:val="1"/>
          <w:szCs w:val="22"/>
        </w:rPr>
        <w:t>o</w:t>
      </w:r>
      <w:r w:rsidRPr="004C706D">
        <w:rPr>
          <w:rFonts w:cs="Arial"/>
          <w:szCs w:val="22"/>
        </w:rPr>
        <w:t>n</w:t>
      </w:r>
      <w:r w:rsidRPr="004C706D">
        <w:rPr>
          <w:rFonts w:cs="Arial"/>
          <w:spacing w:val="-9"/>
          <w:szCs w:val="22"/>
        </w:rPr>
        <w:t xml:space="preserve"> </w:t>
      </w:r>
      <w:r w:rsidRPr="004C706D">
        <w:rPr>
          <w:rFonts w:cs="Arial"/>
          <w:spacing w:val="1"/>
          <w:szCs w:val="22"/>
        </w:rPr>
        <w:t>o</w:t>
      </w:r>
      <w:r w:rsidRPr="004C706D">
        <w:rPr>
          <w:rFonts w:cs="Arial"/>
          <w:szCs w:val="22"/>
        </w:rPr>
        <w:t>r</w:t>
      </w:r>
      <w:r w:rsidRPr="004C706D">
        <w:rPr>
          <w:rFonts w:cs="Arial"/>
          <w:spacing w:val="-2"/>
          <w:szCs w:val="22"/>
        </w:rPr>
        <w:t xml:space="preserve"> </w:t>
      </w:r>
      <w:r w:rsidRPr="004C706D">
        <w:rPr>
          <w:rFonts w:cs="Arial"/>
          <w:spacing w:val="-1"/>
          <w:szCs w:val="22"/>
        </w:rPr>
        <w:t>a</w:t>
      </w:r>
      <w:r w:rsidRPr="004C706D">
        <w:rPr>
          <w:rFonts w:cs="Arial"/>
          <w:szCs w:val="22"/>
        </w:rPr>
        <w:t>t</w:t>
      </w:r>
      <w:r w:rsidRPr="004C706D">
        <w:rPr>
          <w:rFonts w:cs="Arial"/>
          <w:spacing w:val="-2"/>
          <w:szCs w:val="22"/>
        </w:rPr>
        <w:t xml:space="preserve"> </w:t>
      </w:r>
      <w:r w:rsidRPr="004C706D">
        <w:rPr>
          <w:rFonts w:cs="Arial"/>
          <w:szCs w:val="22"/>
        </w:rPr>
        <w:t>t</w:t>
      </w:r>
      <w:r w:rsidRPr="004C706D">
        <w:rPr>
          <w:rFonts w:cs="Arial"/>
          <w:spacing w:val="1"/>
          <w:szCs w:val="22"/>
        </w:rPr>
        <w:t>h</w:t>
      </w:r>
      <w:r w:rsidRPr="004C706D">
        <w:rPr>
          <w:rFonts w:cs="Arial"/>
          <w:szCs w:val="22"/>
        </w:rPr>
        <w:t>e i</w:t>
      </w:r>
      <w:r w:rsidRPr="004C706D">
        <w:rPr>
          <w:rFonts w:cs="Arial"/>
          <w:spacing w:val="1"/>
          <w:szCs w:val="22"/>
        </w:rPr>
        <w:t>n</w:t>
      </w:r>
      <w:r w:rsidRPr="004C706D">
        <w:rPr>
          <w:rFonts w:cs="Arial"/>
          <w:szCs w:val="22"/>
        </w:rPr>
        <w:t>stit</w:t>
      </w:r>
      <w:r w:rsidRPr="004C706D">
        <w:rPr>
          <w:rFonts w:cs="Arial"/>
          <w:spacing w:val="1"/>
          <w:szCs w:val="22"/>
        </w:rPr>
        <w:t>u</w:t>
      </w:r>
      <w:r w:rsidRPr="004C706D">
        <w:rPr>
          <w:rFonts w:cs="Arial"/>
          <w:szCs w:val="22"/>
        </w:rPr>
        <w:t>ti</w:t>
      </w:r>
      <w:r w:rsidRPr="004C706D">
        <w:rPr>
          <w:rFonts w:cs="Arial"/>
          <w:spacing w:val="1"/>
          <w:szCs w:val="22"/>
        </w:rPr>
        <w:t>o</w:t>
      </w:r>
      <w:r w:rsidRPr="004C706D">
        <w:rPr>
          <w:rFonts w:cs="Arial"/>
          <w:szCs w:val="22"/>
        </w:rPr>
        <w:t>n</w:t>
      </w:r>
      <w:r w:rsidRPr="004C706D">
        <w:rPr>
          <w:rFonts w:cs="Arial"/>
          <w:spacing w:val="-9"/>
          <w:szCs w:val="22"/>
        </w:rPr>
        <w:t xml:space="preserve"> </w:t>
      </w:r>
      <w:r w:rsidRPr="004C706D">
        <w:rPr>
          <w:rFonts w:cs="Arial"/>
          <w:szCs w:val="22"/>
        </w:rPr>
        <w:t>w</w:t>
      </w:r>
      <w:r w:rsidRPr="004C706D">
        <w:rPr>
          <w:rFonts w:cs="Arial"/>
          <w:spacing w:val="-1"/>
          <w:szCs w:val="22"/>
        </w:rPr>
        <w:t>h</w:t>
      </w:r>
      <w:r w:rsidRPr="004C706D">
        <w:rPr>
          <w:rFonts w:cs="Arial"/>
          <w:szCs w:val="22"/>
        </w:rPr>
        <w:t>ere</w:t>
      </w:r>
      <w:r w:rsidRPr="004C706D">
        <w:rPr>
          <w:rFonts w:cs="Arial"/>
          <w:spacing w:val="-5"/>
          <w:szCs w:val="22"/>
        </w:rPr>
        <w:t xml:space="preserve"> </w:t>
      </w:r>
      <w:r w:rsidRPr="004C706D">
        <w:rPr>
          <w:rFonts w:cs="Arial"/>
          <w:szCs w:val="22"/>
        </w:rPr>
        <w:t>t</w:t>
      </w:r>
      <w:r w:rsidRPr="004C706D">
        <w:rPr>
          <w:rFonts w:cs="Arial"/>
          <w:spacing w:val="1"/>
          <w:szCs w:val="22"/>
        </w:rPr>
        <w:t>h</w:t>
      </w:r>
      <w:r w:rsidRPr="004C706D">
        <w:rPr>
          <w:rFonts w:cs="Arial"/>
          <w:szCs w:val="22"/>
        </w:rPr>
        <w:t>ey</w:t>
      </w:r>
      <w:r w:rsidRPr="004C706D">
        <w:rPr>
          <w:rFonts w:cs="Arial"/>
          <w:spacing w:val="-2"/>
          <w:szCs w:val="22"/>
        </w:rPr>
        <w:t xml:space="preserve"> </w:t>
      </w:r>
      <w:r w:rsidRPr="004C706D">
        <w:rPr>
          <w:rFonts w:cs="Arial"/>
          <w:spacing w:val="1"/>
          <w:szCs w:val="22"/>
        </w:rPr>
        <w:t>h</w:t>
      </w:r>
      <w:r w:rsidRPr="004C706D">
        <w:rPr>
          <w:rFonts w:cs="Arial"/>
          <w:szCs w:val="22"/>
        </w:rPr>
        <w:t>a</w:t>
      </w:r>
      <w:r w:rsidRPr="004C706D">
        <w:rPr>
          <w:rFonts w:cs="Arial"/>
          <w:spacing w:val="1"/>
          <w:szCs w:val="22"/>
        </w:rPr>
        <w:t>v</w:t>
      </w:r>
      <w:r w:rsidRPr="004C706D">
        <w:rPr>
          <w:rFonts w:cs="Arial"/>
          <w:szCs w:val="22"/>
        </w:rPr>
        <w:t>e</w:t>
      </w:r>
      <w:r w:rsidRPr="004C706D">
        <w:rPr>
          <w:rFonts w:cs="Arial"/>
          <w:spacing w:val="-5"/>
          <w:szCs w:val="22"/>
        </w:rPr>
        <w:t xml:space="preserve"> </w:t>
      </w:r>
      <w:r w:rsidRPr="004C706D">
        <w:rPr>
          <w:rFonts w:cs="Arial"/>
          <w:spacing w:val="1"/>
          <w:szCs w:val="22"/>
        </w:rPr>
        <w:t>b</w:t>
      </w:r>
      <w:r w:rsidRPr="004C706D">
        <w:rPr>
          <w:rFonts w:cs="Arial"/>
          <w:szCs w:val="22"/>
        </w:rPr>
        <w:t>een</w:t>
      </w:r>
      <w:r w:rsidRPr="004C706D">
        <w:rPr>
          <w:rFonts w:cs="Arial"/>
          <w:spacing w:val="-3"/>
          <w:szCs w:val="22"/>
        </w:rPr>
        <w:t xml:space="preserve"> </w:t>
      </w:r>
      <w:r w:rsidRPr="004C706D">
        <w:rPr>
          <w:rFonts w:cs="Arial"/>
          <w:szCs w:val="22"/>
        </w:rPr>
        <w:t>trai</w:t>
      </w:r>
      <w:r w:rsidRPr="004C706D">
        <w:rPr>
          <w:rFonts w:cs="Arial"/>
          <w:spacing w:val="1"/>
          <w:szCs w:val="22"/>
        </w:rPr>
        <w:t>n</w:t>
      </w:r>
      <w:r w:rsidRPr="004C706D">
        <w:rPr>
          <w:rFonts w:cs="Arial"/>
          <w:szCs w:val="22"/>
        </w:rPr>
        <w:t>i</w:t>
      </w:r>
      <w:r w:rsidRPr="004C706D">
        <w:rPr>
          <w:rFonts w:cs="Arial"/>
          <w:spacing w:val="1"/>
          <w:szCs w:val="22"/>
        </w:rPr>
        <w:t>n</w:t>
      </w:r>
      <w:r w:rsidRPr="004C706D">
        <w:rPr>
          <w:rFonts w:cs="Arial"/>
          <w:szCs w:val="22"/>
        </w:rPr>
        <w:t>g</w:t>
      </w:r>
      <w:r w:rsidRPr="004C706D">
        <w:rPr>
          <w:rFonts w:cs="Arial"/>
          <w:spacing w:val="-7"/>
          <w:szCs w:val="22"/>
        </w:rPr>
        <w:t xml:space="preserve"> </w:t>
      </w:r>
      <w:r w:rsidRPr="004C706D">
        <w:rPr>
          <w:rFonts w:cs="Arial"/>
          <w:szCs w:val="22"/>
        </w:rPr>
        <w:t>f</w:t>
      </w:r>
      <w:r w:rsidRPr="004C706D">
        <w:rPr>
          <w:rFonts w:cs="Arial"/>
          <w:spacing w:val="1"/>
          <w:szCs w:val="22"/>
        </w:rPr>
        <w:t>o</w:t>
      </w:r>
      <w:r w:rsidRPr="004C706D">
        <w:rPr>
          <w:rFonts w:cs="Arial"/>
          <w:szCs w:val="22"/>
        </w:rPr>
        <w:t>r</w:t>
      </w:r>
      <w:r w:rsidRPr="004C706D">
        <w:rPr>
          <w:rFonts w:cs="Arial"/>
          <w:spacing w:val="-3"/>
          <w:szCs w:val="22"/>
        </w:rPr>
        <w:t xml:space="preserve"> </w:t>
      </w:r>
      <w:r w:rsidRPr="004C706D">
        <w:rPr>
          <w:rFonts w:cs="Arial"/>
          <w:spacing w:val="-2"/>
          <w:szCs w:val="22"/>
        </w:rPr>
        <w:t>m</w:t>
      </w:r>
      <w:r w:rsidRPr="004C706D">
        <w:rPr>
          <w:rFonts w:cs="Arial"/>
          <w:spacing w:val="1"/>
          <w:szCs w:val="22"/>
        </w:rPr>
        <w:t>o</w:t>
      </w:r>
      <w:r w:rsidRPr="004C706D">
        <w:rPr>
          <w:rFonts w:cs="Arial"/>
          <w:szCs w:val="22"/>
        </w:rPr>
        <w:t>re</w:t>
      </w:r>
      <w:r w:rsidRPr="004C706D">
        <w:rPr>
          <w:rFonts w:cs="Arial"/>
          <w:spacing w:val="-5"/>
          <w:szCs w:val="22"/>
        </w:rPr>
        <w:t xml:space="preserve"> </w:t>
      </w:r>
      <w:r w:rsidRPr="004C706D">
        <w:rPr>
          <w:rFonts w:cs="Arial"/>
          <w:szCs w:val="22"/>
        </w:rPr>
        <w:t>t</w:t>
      </w:r>
      <w:r w:rsidRPr="004C706D">
        <w:rPr>
          <w:rFonts w:cs="Arial"/>
          <w:spacing w:val="1"/>
          <w:szCs w:val="22"/>
        </w:rPr>
        <w:t>h</w:t>
      </w:r>
      <w:r w:rsidRPr="004C706D">
        <w:rPr>
          <w:rFonts w:cs="Arial"/>
          <w:szCs w:val="22"/>
        </w:rPr>
        <w:t>an</w:t>
      </w:r>
      <w:r w:rsidRPr="004C706D">
        <w:rPr>
          <w:rFonts w:cs="Arial"/>
          <w:spacing w:val="-2"/>
          <w:szCs w:val="22"/>
        </w:rPr>
        <w:t xml:space="preserve"> </w:t>
      </w:r>
      <w:r w:rsidRPr="004C706D">
        <w:rPr>
          <w:rFonts w:cs="Arial"/>
          <w:szCs w:val="22"/>
        </w:rPr>
        <w:t>a</w:t>
      </w:r>
      <w:r w:rsidRPr="004C706D">
        <w:rPr>
          <w:rFonts w:cs="Arial"/>
          <w:spacing w:val="-1"/>
          <w:szCs w:val="22"/>
        </w:rPr>
        <w:t xml:space="preserve"> </w:t>
      </w:r>
      <w:r w:rsidRPr="004C706D">
        <w:rPr>
          <w:rFonts w:cs="Arial"/>
          <w:spacing w:val="2"/>
          <w:szCs w:val="22"/>
        </w:rPr>
        <w:t>y</w:t>
      </w:r>
      <w:r w:rsidRPr="004C706D">
        <w:rPr>
          <w:rFonts w:cs="Arial"/>
          <w:szCs w:val="22"/>
        </w:rPr>
        <w:t>ear</w:t>
      </w:r>
      <w:r w:rsidRPr="004C706D">
        <w:rPr>
          <w:rFonts w:cs="Arial"/>
          <w:spacing w:val="-4"/>
          <w:szCs w:val="22"/>
        </w:rPr>
        <w:t xml:space="preserve"> </w:t>
      </w:r>
      <w:r w:rsidRPr="004C706D">
        <w:rPr>
          <w:rFonts w:cs="Arial"/>
          <w:spacing w:val="-2"/>
          <w:szCs w:val="22"/>
        </w:rPr>
        <w:t>m</w:t>
      </w:r>
      <w:r w:rsidRPr="004C706D">
        <w:rPr>
          <w:rFonts w:cs="Arial"/>
          <w:spacing w:val="1"/>
          <w:szCs w:val="22"/>
        </w:rPr>
        <w:t>u</w:t>
      </w:r>
      <w:r w:rsidRPr="004C706D">
        <w:rPr>
          <w:rFonts w:cs="Arial"/>
          <w:szCs w:val="22"/>
        </w:rPr>
        <w:t>st</w:t>
      </w:r>
      <w:r w:rsidRPr="004C706D">
        <w:rPr>
          <w:rFonts w:cs="Arial"/>
          <w:spacing w:val="-4"/>
          <w:szCs w:val="22"/>
        </w:rPr>
        <w:t xml:space="preserve"> </w:t>
      </w:r>
      <w:r w:rsidRPr="004C706D">
        <w:rPr>
          <w:rFonts w:cs="Arial"/>
          <w:spacing w:val="1"/>
          <w:szCs w:val="22"/>
        </w:rPr>
        <w:t>exp</w:t>
      </w:r>
      <w:r w:rsidRPr="004C706D">
        <w:rPr>
          <w:rFonts w:cs="Arial"/>
          <w:szCs w:val="22"/>
        </w:rPr>
        <w:t>lain</w:t>
      </w:r>
      <w:r w:rsidRPr="004C706D">
        <w:rPr>
          <w:rFonts w:cs="Arial"/>
          <w:spacing w:val="-5"/>
          <w:szCs w:val="22"/>
        </w:rPr>
        <w:t xml:space="preserve"> </w:t>
      </w:r>
      <w:r w:rsidRPr="004C706D">
        <w:rPr>
          <w:rFonts w:cs="Arial"/>
          <w:szCs w:val="22"/>
        </w:rPr>
        <w:t>w</w:t>
      </w:r>
      <w:r w:rsidRPr="004C706D">
        <w:rPr>
          <w:rFonts w:cs="Arial"/>
          <w:spacing w:val="-1"/>
          <w:szCs w:val="22"/>
        </w:rPr>
        <w:t>h</w:t>
      </w:r>
      <w:r w:rsidRPr="004C706D">
        <w:rPr>
          <w:rFonts w:cs="Arial"/>
          <w:szCs w:val="22"/>
        </w:rPr>
        <w:t>y f</w:t>
      </w:r>
      <w:r w:rsidRPr="004C706D">
        <w:rPr>
          <w:rFonts w:cs="Arial"/>
          <w:spacing w:val="1"/>
          <w:szCs w:val="22"/>
        </w:rPr>
        <w:t>u</w:t>
      </w:r>
      <w:r w:rsidRPr="004C706D">
        <w:rPr>
          <w:rFonts w:cs="Arial"/>
          <w:szCs w:val="22"/>
        </w:rPr>
        <w:t>rt</w:t>
      </w:r>
      <w:r w:rsidRPr="004C706D">
        <w:rPr>
          <w:rFonts w:cs="Arial"/>
          <w:spacing w:val="1"/>
          <w:szCs w:val="22"/>
        </w:rPr>
        <w:t>h</w:t>
      </w:r>
      <w:r w:rsidRPr="004C706D">
        <w:rPr>
          <w:rFonts w:cs="Arial"/>
          <w:szCs w:val="22"/>
        </w:rPr>
        <w:t>er</w:t>
      </w:r>
      <w:r w:rsidRPr="004C706D">
        <w:rPr>
          <w:rFonts w:cs="Arial"/>
          <w:spacing w:val="-6"/>
          <w:szCs w:val="22"/>
        </w:rPr>
        <w:t xml:space="preserve"> </w:t>
      </w:r>
      <w:r w:rsidRPr="004C706D">
        <w:rPr>
          <w:rFonts w:cs="Arial"/>
          <w:szCs w:val="22"/>
        </w:rPr>
        <w:t>trai</w:t>
      </w:r>
      <w:r w:rsidRPr="004C706D">
        <w:rPr>
          <w:rFonts w:cs="Arial"/>
          <w:spacing w:val="1"/>
          <w:szCs w:val="22"/>
        </w:rPr>
        <w:t>n</w:t>
      </w:r>
      <w:r w:rsidRPr="004C706D">
        <w:rPr>
          <w:rFonts w:cs="Arial"/>
          <w:szCs w:val="22"/>
        </w:rPr>
        <w:t>i</w:t>
      </w:r>
      <w:r w:rsidRPr="004C706D">
        <w:rPr>
          <w:rFonts w:cs="Arial"/>
          <w:spacing w:val="-1"/>
          <w:szCs w:val="22"/>
        </w:rPr>
        <w:t>n</w:t>
      </w:r>
      <w:r w:rsidRPr="004C706D">
        <w:rPr>
          <w:rFonts w:cs="Arial"/>
          <w:szCs w:val="22"/>
        </w:rPr>
        <w:t>g</w:t>
      </w:r>
      <w:r w:rsidRPr="004C706D">
        <w:rPr>
          <w:rFonts w:cs="Arial"/>
          <w:spacing w:val="-6"/>
          <w:szCs w:val="22"/>
        </w:rPr>
        <w:t xml:space="preserve"> </w:t>
      </w:r>
      <w:r w:rsidRPr="004C706D">
        <w:rPr>
          <w:rFonts w:cs="Arial"/>
          <w:szCs w:val="22"/>
        </w:rPr>
        <w:t>at</w:t>
      </w:r>
      <w:r w:rsidRPr="004C706D">
        <w:rPr>
          <w:rFonts w:cs="Arial"/>
          <w:spacing w:val="-2"/>
          <w:szCs w:val="22"/>
        </w:rPr>
        <w:t xml:space="preserve"> </w:t>
      </w:r>
      <w:r w:rsidRPr="004C706D">
        <w:rPr>
          <w:rFonts w:cs="Arial"/>
          <w:szCs w:val="22"/>
        </w:rPr>
        <w:t>t</w:t>
      </w:r>
      <w:r w:rsidRPr="004C706D">
        <w:rPr>
          <w:rFonts w:cs="Arial"/>
          <w:spacing w:val="1"/>
          <w:szCs w:val="22"/>
        </w:rPr>
        <w:t>h</w:t>
      </w:r>
      <w:r w:rsidRPr="004C706D">
        <w:rPr>
          <w:rFonts w:cs="Arial"/>
          <w:szCs w:val="22"/>
        </w:rPr>
        <w:t>at</w:t>
      </w:r>
      <w:r w:rsidRPr="004C706D">
        <w:rPr>
          <w:rFonts w:cs="Arial"/>
          <w:spacing w:val="-3"/>
          <w:szCs w:val="22"/>
        </w:rPr>
        <w:t xml:space="preserve"> </w:t>
      </w:r>
      <w:r w:rsidRPr="004C706D">
        <w:rPr>
          <w:rFonts w:cs="Arial"/>
          <w:szCs w:val="22"/>
        </w:rPr>
        <w:t>insti</w:t>
      </w:r>
      <w:r w:rsidRPr="004C706D">
        <w:rPr>
          <w:rFonts w:cs="Arial"/>
          <w:spacing w:val="-1"/>
          <w:szCs w:val="22"/>
        </w:rPr>
        <w:t>t</w:t>
      </w:r>
      <w:r w:rsidRPr="004C706D">
        <w:rPr>
          <w:rFonts w:cs="Arial"/>
          <w:spacing w:val="1"/>
          <w:szCs w:val="22"/>
        </w:rPr>
        <w:t>u</w:t>
      </w:r>
      <w:r w:rsidRPr="004C706D">
        <w:rPr>
          <w:rFonts w:cs="Arial"/>
          <w:szCs w:val="22"/>
        </w:rPr>
        <w:t>ti</w:t>
      </w:r>
      <w:r w:rsidRPr="004C706D">
        <w:rPr>
          <w:rFonts w:cs="Arial"/>
          <w:spacing w:val="1"/>
          <w:szCs w:val="22"/>
        </w:rPr>
        <w:t>o</w:t>
      </w:r>
      <w:r w:rsidRPr="004C706D">
        <w:rPr>
          <w:rFonts w:cs="Arial"/>
          <w:szCs w:val="22"/>
        </w:rPr>
        <w:t>n</w:t>
      </w:r>
      <w:r w:rsidRPr="004C706D">
        <w:rPr>
          <w:rFonts w:cs="Arial"/>
          <w:spacing w:val="-8"/>
          <w:szCs w:val="22"/>
        </w:rPr>
        <w:t xml:space="preserve"> </w:t>
      </w:r>
      <w:r w:rsidRPr="004C706D">
        <w:rPr>
          <w:rFonts w:cs="Arial"/>
          <w:szCs w:val="22"/>
        </w:rPr>
        <w:t>w</w:t>
      </w:r>
      <w:r w:rsidRPr="004C706D">
        <w:rPr>
          <w:rFonts w:cs="Arial"/>
          <w:spacing w:val="-1"/>
          <w:szCs w:val="22"/>
        </w:rPr>
        <w:t>o</w:t>
      </w:r>
      <w:r w:rsidRPr="004C706D">
        <w:rPr>
          <w:rFonts w:cs="Arial"/>
          <w:spacing w:val="1"/>
          <w:szCs w:val="22"/>
        </w:rPr>
        <w:t>u</w:t>
      </w:r>
      <w:r w:rsidRPr="004C706D">
        <w:rPr>
          <w:rFonts w:cs="Arial"/>
          <w:szCs w:val="22"/>
        </w:rPr>
        <w:t>ld</w:t>
      </w:r>
      <w:r w:rsidRPr="004C706D">
        <w:rPr>
          <w:rFonts w:cs="Arial"/>
          <w:spacing w:val="-5"/>
          <w:szCs w:val="22"/>
        </w:rPr>
        <w:t xml:space="preserve"> </w:t>
      </w:r>
      <w:r w:rsidRPr="004C706D">
        <w:rPr>
          <w:rFonts w:cs="Arial"/>
          <w:spacing w:val="-1"/>
          <w:szCs w:val="22"/>
        </w:rPr>
        <w:t>b</w:t>
      </w:r>
      <w:r w:rsidRPr="004C706D">
        <w:rPr>
          <w:rFonts w:cs="Arial"/>
          <w:szCs w:val="22"/>
        </w:rPr>
        <w:t>e</w:t>
      </w:r>
      <w:r w:rsidRPr="004C706D">
        <w:rPr>
          <w:rFonts w:cs="Arial"/>
          <w:spacing w:val="-2"/>
          <w:szCs w:val="22"/>
        </w:rPr>
        <w:t xml:space="preserve"> </w:t>
      </w:r>
      <w:r w:rsidRPr="004C706D">
        <w:rPr>
          <w:rFonts w:cs="Arial"/>
          <w:spacing w:val="1"/>
          <w:szCs w:val="22"/>
        </w:rPr>
        <w:t>v</w:t>
      </w:r>
      <w:r w:rsidRPr="004C706D">
        <w:rPr>
          <w:rFonts w:cs="Arial"/>
          <w:szCs w:val="22"/>
        </w:rPr>
        <w:t>al</w:t>
      </w:r>
      <w:r w:rsidRPr="004C706D">
        <w:rPr>
          <w:rFonts w:cs="Arial"/>
          <w:spacing w:val="1"/>
          <w:szCs w:val="22"/>
        </w:rPr>
        <w:t>u</w:t>
      </w:r>
      <w:r w:rsidRPr="004C706D">
        <w:rPr>
          <w:rFonts w:cs="Arial"/>
          <w:szCs w:val="22"/>
        </w:rPr>
        <w:t>a</w:t>
      </w:r>
      <w:r w:rsidRPr="004C706D">
        <w:rPr>
          <w:rFonts w:cs="Arial"/>
          <w:spacing w:val="1"/>
          <w:szCs w:val="22"/>
        </w:rPr>
        <w:t>b</w:t>
      </w:r>
      <w:r w:rsidRPr="004C706D">
        <w:rPr>
          <w:rFonts w:cs="Arial"/>
          <w:szCs w:val="22"/>
        </w:rPr>
        <w:t>le.</w:t>
      </w:r>
      <w:r w:rsidRPr="004C706D">
        <w:rPr>
          <w:rFonts w:cs="Arial"/>
          <w:spacing w:val="-8"/>
          <w:szCs w:val="22"/>
        </w:rPr>
        <w:t xml:space="preserve"> </w:t>
      </w:r>
      <w:r w:rsidRPr="004C706D">
        <w:rPr>
          <w:rFonts w:cs="Arial"/>
          <w:szCs w:val="22"/>
        </w:rPr>
        <w:t>I</w:t>
      </w:r>
      <w:r w:rsidRPr="004C706D">
        <w:rPr>
          <w:rFonts w:cs="Arial"/>
          <w:spacing w:val="1"/>
          <w:szCs w:val="22"/>
        </w:rPr>
        <w:t>nd</w:t>
      </w:r>
      <w:r w:rsidRPr="004C706D">
        <w:rPr>
          <w:rFonts w:cs="Arial"/>
          <w:szCs w:val="22"/>
        </w:rPr>
        <w:t>i</w:t>
      </w:r>
      <w:r w:rsidRPr="004C706D">
        <w:rPr>
          <w:rFonts w:cs="Arial"/>
          <w:spacing w:val="1"/>
          <w:szCs w:val="22"/>
        </w:rPr>
        <w:t>v</w:t>
      </w:r>
      <w:r w:rsidRPr="004C706D">
        <w:rPr>
          <w:rFonts w:cs="Arial"/>
          <w:szCs w:val="22"/>
        </w:rPr>
        <w:t>i</w:t>
      </w:r>
      <w:r w:rsidRPr="004C706D">
        <w:rPr>
          <w:rFonts w:cs="Arial"/>
          <w:spacing w:val="1"/>
          <w:szCs w:val="22"/>
        </w:rPr>
        <w:t>du</w:t>
      </w:r>
      <w:r w:rsidRPr="004C706D">
        <w:rPr>
          <w:rFonts w:cs="Arial"/>
          <w:szCs w:val="22"/>
        </w:rPr>
        <w:t>als</w:t>
      </w:r>
      <w:r w:rsidRPr="004C706D">
        <w:rPr>
          <w:rFonts w:cs="Arial"/>
          <w:spacing w:val="-10"/>
          <w:szCs w:val="22"/>
        </w:rPr>
        <w:t xml:space="preserve"> </w:t>
      </w:r>
      <w:r w:rsidRPr="004C706D">
        <w:rPr>
          <w:rFonts w:cs="Arial"/>
          <w:szCs w:val="22"/>
        </w:rPr>
        <w:t>a</w:t>
      </w:r>
      <w:r w:rsidRPr="004C706D">
        <w:rPr>
          <w:rFonts w:cs="Arial"/>
          <w:spacing w:val="1"/>
          <w:szCs w:val="22"/>
        </w:rPr>
        <w:t>p</w:t>
      </w:r>
      <w:r w:rsidRPr="004C706D">
        <w:rPr>
          <w:rFonts w:cs="Arial"/>
          <w:spacing w:val="-1"/>
          <w:szCs w:val="22"/>
        </w:rPr>
        <w:t>p</w:t>
      </w:r>
      <w:r w:rsidRPr="004C706D">
        <w:rPr>
          <w:rFonts w:cs="Arial"/>
          <w:szCs w:val="22"/>
        </w:rPr>
        <w:t>l</w:t>
      </w:r>
      <w:r w:rsidRPr="004C706D">
        <w:rPr>
          <w:rFonts w:cs="Arial"/>
          <w:spacing w:val="2"/>
          <w:szCs w:val="22"/>
        </w:rPr>
        <w:t>y</w:t>
      </w:r>
      <w:r w:rsidRPr="004C706D">
        <w:rPr>
          <w:rFonts w:cs="Arial"/>
          <w:spacing w:val="-1"/>
          <w:szCs w:val="22"/>
        </w:rPr>
        <w:t>i</w:t>
      </w:r>
      <w:r w:rsidRPr="004C706D">
        <w:rPr>
          <w:rFonts w:cs="Arial"/>
          <w:spacing w:val="1"/>
          <w:szCs w:val="22"/>
        </w:rPr>
        <w:t>n</w:t>
      </w:r>
      <w:r w:rsidRPr="004C706D">
        <w:rPr>
          <w:rFonts w:cs="Arial"/>
          <w:szCs w:val="22"/>
        </w:rPr>
        <w:t>g</w:t>
      </w:r>
      <w:r w:rsidRPr="004C706D">
        <w:rPr>
          <w:rFonts w:cs="Arial"/>
          <w:spacing w:val="-7"/>
          <w:szCs w:val="22"/>
        </w:rPr>
        <w:t xml:space="preserve"> </w:t>
      </w:r>
      <w:r w:rsidRPr="004C706D">
        <w:rPr>
          <w:rFonts w:cs="Arial"/>
          <w:spacing w:val="-1"/>
          <w:szCs w:val="22"/>
        </w:rPr>
        <w:t>f</w:t>
      </w:r>
      <w:r w:rsidRPr="004C706D">
        <w:rPr>
          <w:rFonts w:cs="Arial"/>
          <w:spacing w:val="1"/>
          <w:szCs w:val="22"/>
        </w:rPr>
        <w:t xml:space="preserve">or </w:t>
      </w:r>
      <w:r w:rsidRPr="004C706D">
        <w:rPr>
          <w:rFonts w:cs="Arial"/>
          <w:szCs w:val="22"/>
        </w:rPr>
        <w:t>Se</w:t>
      </w:r>
      <w:r w:rsidRPr="004C706D">
        <w:rPr>
          <w:rFonts w:cs="Arial"/>
          <w:spacing w:val="1"/>
          <w:szCs w:val="22"/>
        </w:rPr>
        <w:t>n</w:t>
      </w:r>
      <w:r w:rsidRPr="004C706D">
        <w:rPr>
          <w:rFonts w:cs="Arial"/>
          <w:szCs w:val="22"/>
        </w:rPr>
        <w:t>i</w:t>
      </w:r>
      <w:r w:rsidRPr="004C706D">
        <w:rPr>
          <w:rFonts w:cs="Arial"/>
          <w:spacing w:val="1"/>
          <w:szCs w:val="22"/>
        </w:rPr>
        <w:t>o</w:t>
      </w:r>
      <w:r w:rsidRPr="004C706D">
        <w:rPr>
          <w:rFonts w:cs="Arial"/>
          <w:szCs w:val="22"/>
        </w:rPr>
        <w:t>r</w:t>
      </w:r>
      <w:r w:rsidRPr="004C706D">
        <w:rPr>
          <w:rFonts w:cs="Arial"/>
          <w:spacing w:val="-6"/>
          <w:szCs w:val="22"/>
        </w:rPr>
        <w:t xml:space="preserve"> </w:t>
      </w:r>
      <w:r w:rsidRPr="004C706D">
        <w:rPr>
          <w:rFonts w:cs="Arial"/>
          <w:szCs w:val="22"/>
        </w:rPr>
        <w:t>Fell</w:t>
      </w:r>
      <w:r w:rsidRPr="004C706D">
        <w:rPr>
          <w:rFonts w:cs="Arial"/>
          <w:spacing w:val="-1"/>
          <w:szCs w:val="22"/>
        </w:rPr>
        <w:t>o</w:t>
      </w:r>
      <w:r w:rsidRPr="004C706D">
        <w:rPr>
          <w:rFonts w:cs="Arial"/>
          <w:szCs w:val="22"/>
        </w:rPr>
        <w:t>ws</w:t>
      </w:r>
      <w:r w:rsidRPr="004C706D">
        <w:rPr>
          <w:rFonts w:cs="Arial"/>
          <w:spacing w:val="1"/>
          <w:szCs w:val="22"/>
        </w:rPr>
        <w:t>h</w:t>
      </w:r>
      <w:r w:rsidRPr="004C706D">
        <w:rPr>
          <w:rFonts w:cs="Arial"/>
          <w:szCs w:val="22"/>
        </w:rPr>
        <w:t>i</w:t>
      </w:r>
      <w:r w:rsidRPr="004C706D">
        <w:rPr>
          <w:rFonts w:cs="Arial"/>
          <w:spacing w:val="1"/>
          <w:szCs w:val="22"/>
        </w:rPr>
        <w:t>p</w:t>
      </w:r>
      <w:r w:rsidRPr="004C706D">
        <w:rPr>
          <w:rFonts w:cs="Arial"/>
          <w:szCs w:val="22"/>
        </w:rPr>
        <w:t>s</w:t>
      </w:r>
      <w:r w:rsidRPr="004C706D">
        <w:rPr>
          <w:rFonts w:cs="Arial"/>
          <w:spacing w:val="-11"/>
          <w:szCs w:val="22"/>
        </w:rPr>
        <w:t xml:space="preserve"> </w:t>
      </w:r>
      <w:r w:rsidRPr="004C706D">
        <w:rPr>
          <w:rFonts w:cs="Arial"/>
          <w:szCs w:val="22"/>
        </w:rPr>
        <w:t>w</w:t>
      </w:r>
      <w:r w:rsidRPr="004C706D">
        <w:rPr>
          <w:rFonts w:cs="Arial"/>
          <w:spacing w:val="1"/>
          <w:szCs w:val="22"/>
        </w:rPr>
        <w:t>h</w:t>
      </w:r>
      <w:r w:rsidRPr="004C706D">
        <w:rPr>
          <w:rFonts w:cs="Arial"/>
          <w:szCs w:val="22"/>
        </w:rPr>
        <w:t>o</w:t>
      </w:r>
      <w:r w:rsidRPr="004C706D">
        <w:rPr>
          <w:rFonts w:cs="Arial"/>
          <w:spacing w:val="-3"/>
          <w:szCs w:val="22"/>
        </w:rPr>
        <w:t xml:space="preserve"> </w:t>
      </w:r>
      <w:r w:rsidRPr="004C706D">
        <w:rPr>
          <w:rFonts w:cs="Arial"/>
          <w:szCs w:val="22"/>
        </w:rPr>
        <w:t>are</w:t>
      </w:r>
      <w:r w:rsidRPr="004C706D">
        <w:rPr>
          <w:rFonts w:cs="Arial"/>
          <w:spacing w:val="-3"/>
          <w:szCs w:val="22"/>
        </w:rPr>
        <w:t xml:space="preserve"> </w:t>
      </w:r>
      <w:r w:rsidRPr="004C706D">
        <w:rPr>
          <w:rFonts w:cs="Arial"/>
          <w:szCs w:val="22"/>
        </w:rPr>
        <w:t>re</w:t>
      </w:r>
      <w:r w:rsidRPr="004C706D">
        <w:rPr>
          <w:rFonts w:cs="Arial"/>
          <w:spacing w:val="1"/>
          <w:szCs w:val="22"/>
        </w:rPr>
        <w:t>qu</w:t>
      </w:r>
      <w:r w:rsidRPr="004C706D">
        <w:rPr>
          <w:rFonts w:cs="Arial"/>
          <w:szCs w:val="22"/>
        </w:rPr>
        <w:t>esti</w:t>
      </w:r>
      <w:r w:rsidRPr="004C706D">
        <w:rPr>
          <w:rFonts w:cs="Arial"/>
          <w:spacing w:val="1"/>
          <w:szCs w:val="22"/>
        </w:rPr>
        <w:t>n</w:t>
      </w:r>
      <w:r w:rsidRPr="004C706D">
        <w:rPr>
          <w:rFonts w:cs="Arial"/>
          <w:szCs w:val="22"/>
        </w:rPr>
        <w:t>g</w:t>
      </w:r>
      <w:r w:rsidRPr="004C706D">
        <w:rPr>
          <w:rFonts w:cs="Arial"/>
          <w:spacing w:val="-8"/>
          <w:szCs w:val="22"/>
        </w:rPr>
        <w:t xml:space="preserve"> </w:t>
      </w:r>
      <w:r w:rsidRPr="004C706D">
        <w:rPr>
          <w:rFonts w:cs="Arial"/>
          <w:szCs w:val="22"/>
        </w:rPr>
        <w:t>trai</w:t>
      </w:r>
      <w:r w:rsidRPr="004C706D">
        <w:rPr>
          <w:rFonts w:cs="Arial"/>
          <w:spacing w:val="1"/>
          <w:szCs w:val="22"/>
        </w:rPr>
        <w:t>n</w:t>
      </w:r>
      <w:r w:rsidRPr="004C706D">
        <w:rPr>
          <w:rFonts w:cs="Arial"/>
          <w:szCs w:val="22"/>
        </w:rPr>
        <w:t>i</w:t>
      </w:r>
      <w:r w:rsidRPr="004C706D">
        <w:rPr>
          <w:rFonts w:cs="Arial"/>
          <w:spacing w:val="1"/>
          <w:szCs w:val="22"/>
        </w:rPr>
        <w:t>n</w:t>
      </w:r>
      <w:r w:rsidRPr="004C706D">
        <w:rPr>
          <w:rFonts w:cs="Arial"/>
          <w:szCs w:val="22"/>
        </w:rPr>
        <w:t>g</w:t>
      </w:r>
      <w:r w:rsidRPr="004C706D">
        <w:rPr>
          <w:rFonts w:cs="Arial"/>
          <w:spacing w:val="-6"/>
          <w:szCs w:val="22"/>
        </w:rPr>
        <w:t xml:space="preserve"> </w:t>
      </w:r>
      <w:r w:rsidRPr="004C706D">
        <w:rPr>
          <w:rFonts w:cs="Arial"/>
          <w:szCs w:val="22"/>
        </w:rPr>
        <w:t>at</w:t>
      </w:r>
      <w:r w:rsidRPr="004C706D">
        <w:rPr>
          <w:rFonts w:cs="Arial"/>
          <w:spacing w:val="-2"/>
          <w:szCs w:val="22"/>
        </w:rPr>
        <w:t xml:space="preserve"> </w:t>
      </w:r>
      <w:r w:rsidRPr="004C706D">
        <w:rPr>
          <w:rFonts w:cs="Arial"/>
          <w:szCs w:val="22"/>
        </w:rPr>
        <w:t>t</w:t>
      </w:r>
      <w:r w:rsidRPr="004C706D">
        <w:rPr>
          <w:rFonts w:cs="Arial"/>
          <w:spacing w:val="1"/>
          <w:szCs w:val="22"/>
        </w:rPr>
        <w:t>h</w:t>
      </w:r>
      <w:r w:rsidRPr="004C706D">
        <w:rPr>
          <w:rFonts w:cs="Arial"/>
          <w:szCs w:val="22"/>
        </w:rPr>
        <w:t>e</w:t>
      </w:r>
      <w:r w:rsidRPr="004C706D">
        <w:rPr>
          <w:rFonts w:cs="Arial"/>
          <w:spacing w:val="-4"/>
          <w:szCs w:val="22"/>
        </w:rPr>
        <w:t xml:space="preserve"> </w:t>
      </w:r>
      <w:r w:rsidRPr="004C706D">
        <w:rPr>
          <w:rFonts w:cs="Arial"/>
          <w:szCs w:val="22"/>
        </w:rPr>
        <w:t>i</w:t>
      </w:r>
      <w:r w:rsidRPr="004C706D">
        <w:rPr>
          <w:rFonts w:cs="Arial"/>
          <w:spacing w:val="1"/>
          <w:szCs w:val="22"/>
        </w:rPr>
        <w:t>n</w:t>
      </w:r>
      <w:r w:rsidRPr="004C706D">
        <w:rPr>
          <w:rFonts w:cs="Arial"/>
          <w:szCs w:val="22"/>
        </w:rPr>
        <w:t>stit</w:t>
      </w:r>
      <w:r w:rsidRPr="004C706D">
        <w:rPr>
          <w:rFonts w:cs="Arial"/>
          <w:spacing w:val="1"/>
          <w:szCs w:val="22"/>
        </w:rPr>
        <w:t>u</w:t>
      </w:r>
      <w:r w:rsidRPr="004C706D">
        <w:rPr>
          <w:rFonts w:cs="Arial"/>
          <w:szCs w:val="22"/>
        </w:rPr>
        <w:t>ti</w:t>
      </w:r>
      <w:r w:rsidRPr="004C706D">
        <w:rPr>
          <w:rFonts w:cs="Arial"/>
          <w:spacing w:val="-1"/>
          <w:szCs w:val="22"/>
        </w:rPr>
        <w:t>o</w:t>
      </w:r>
      <w:r w:rsidRPr="004C706D">
        <w:rPr>
          <w:rFonts w:cs="Arial"/>
          <w:szCs w:val="22"/>
        </w:rPr>
        <w:t>n</w:t>
      </w:r>
      <w:r w:rsidRPr="004C706D">
        <w:rPr>
          <w:rFonts w:cs="Arial"/>
          <w:spacing w:val="-8"/>
          <w:szCs w:val="22"/>
        </w:rPr>
        <w:t xml:space="preserve"> </w:t>
      </w:r>
      <w:r w:rsidRPr="004C706D">
        <w:rPr>
          <w:rFonts w:cs="Arial"/>
          <w:szCs w:val="22"/>
        </w:rPr>
        <w:t>at</w:t>
      </w:r>
      <w:r w:rsidRPr="004C706D">
        <w:rPr>
          <w:rFonts w:cs="Arial"/>
          <w:spacing w:val="-3"/>
          <w:szCs w:val="22"/>
        </w:rPr>
        <w:t xml:space="preserve"> </w:t>
      </w:r>
      <w:r w:rsidRPr="004C706D">
        <w:rPr>
          <w:rFonts w:cs="Arial"/>
          <w:szCs w:val="22"/>
        </w:rPr>
        <w:t>w</w:t>
      </w:r>
      <w:r w:rsidRPr="004C706D">
        <w:rPr>
          <w:rFonts w:cs="Arial"/>
          <w:spacing w:val="1"/>
          <w:szCs w:val="22"/>
        </w:rPr>
        <w:t>h</w:t>
      </w:r>
      <w:r w:rsidRPr="004C706D">
        <w:rPr>
          <w:rFonts w:cs="Arial"/>
          <w:szCs w:val="22"/>
        </w:rPr>
        <w:t>ich</w:t>
      </w:r>
      <w:r w:rsidRPr="004C706D">
        <w:rPr>
          <w:rFonts w:cs="Arial"/>
          <w:spacing w:val="-4"/>
          <w:szCs w:val="22"/>
        </w:rPr>
        <w:t xml:space="preserve"> </w:t>
      </w:r>
      <w:r w:rsidRPr="004C706D">
        <w:rPr>
          <w:rFonts w:cs="Arial"/>
          <w:szCs w:val="22"/>
        </w:rPr>
        <w:t>t</w:t>
      </w:r>
      <w:r w:rsidRPr="004C706D">
        <w:rPr>
          <w:rFonts w:cs="Arial"/>
          <w:spacing w:val="1"/>
          <w:szCs w:val="22"/>
        </w:rPr>
        <w:t>h</w:t>
      </w:r>
      <w:r w:rsidRPr="004C706D">
        <w:rPr>
          <w:rFonts w:cs="Arial"/>
          <w:spacing w:val="-1"/>
          <w:szCs w:val="22"/>
        </w:rPr>
        <w:t>e</w:t>
      </w:r>
      <w:r w:rsidRPr="004C706D">
        <w:rPr>
          <w:rFonts w:cs="Arial"/>
          <w:szCs w:val="22"/>
        </w:rPr>
        <w:t>y</w:t>
      </w:r>
      <w:r w:rsidRPr="004C706D">
        <w:rPr>
          <w:rFonts w:cs="Arial"/>
          <w:spacing w:val="-2"/>
          <w:szCs w:val="22"/>
        </w:rPr>
        <w:t xml:space="preserve"> </w:t>
      </w:r>
      <w:r w:rsidRPr="004C706D">
        <w:rPr>
          <w:rFonts w:cs="Arial"/>
          <w:szCs w:val="22"/>
        </w:rPr>
        <w:t xml:space="preserve">are </w:t>
      </w:r>
      <w:r w:rsidRPr="004C706D">
        <w:rPr>
          <w:rFonts w:cs="Arial"/>
          <w:spacing w:val="1"/>
          <w:szCs w:val="22"/>
        </w:rPr>
        <w:t>e</w:t>
      </w:r>
      <w:r w:rsidRPr="004C706D">
        <w:rPr>
          <w:rFonts w:cs="Arial"/>
          <w:spacing w:val="-2"/>
          <w:szCs w:val="22"/>
        </w:rPr>
        <w:t>m</w:t>
      </w:r>
      <w:r w:rsidRPr="004C706D">
        <w:rPr>
          <w:rFonts w:cs="Arial"/>
          <w:spacing w:val="1"/>
          <w:szCs w:val="22"/>
        </w:rPr>
        <w:t>p</w:t>
      </w:r>
      <w:r w:rsidRPr="004C706D">
        <w:rPr>
          <w:rFonts w:cs="Arial"/>
          <w:szCs w:val="22"/>
        </w:rPr>
        <w:t>l</w:t>
      </w:r>
      <w:r w:rsidRPr="004C706D">
        <w:rPr>
          <w:rFonts w:cs="Arial"/>
          <w:spacing w:val="1"/>
          <w:szCs w:val="22"/>
        </w:rPr>
        <w:t>o</w:t>
      </w:r>
      <w:r w:rsidRPr="004C706D">
        <w:rPr>
          <w:rFonts w:cs="Arial"/>
          <w:spacing w:val="2"/>
          <w:szCs w:val="22"/>
        </w:rPr>
        <w:t>y</w:t>
      </w:r>
      <w:r w:rsidRPr="004C706D">
        <w:rPr>
          <w:rFonts w:cs="Arial"/>
          <w:szCs w:val="22"/>
        </w:rPr>
        <w:t>ed</w:t>
      </w:r>
      <w:r w:rsidRPr="004C706D">
        <w:rPr>
          <w:rFonts w:cs="Arial"/>
          <w:spacing w:val="-8"/>
          <w:szCs w:val="22"/>
        </w:rPr>
        <w:t xml:space="preserve"> </w:t>
      </w:r>
      <w:r w:rsidRPr="004C706D">
        <w:rPr>
          <w:rFonts w:cs="Arial"/>
          <w:szCs w:val="22"/>
        </w:rPr>
        <w:t>s</w:t>
      </w:r>
      <w:r w:rsidRPr="004C706D">
        <w:rPr>
          <w:rFonts w:cs="Arial"/>
          <w:spacing w:val="-1"/>
          <w:szCs w:val="22"/>
        </w:rPr>
        <w:t>ho</w:t>
      </w:r>
      <w:r w:rsidRPr="004C706D">
        <w:rPr>
          <w:rFonts w:cs="Arial"/>
          <w:spacing w:val="1"/>
          <w:szCs w:val="22"/>
        </w:rPr>
        <w:t>u</w:t>
      </w:r>
      <w:r w:rsidRPr="004C706D">
        <w:rPr>
          <w:rFonts w:cs="Arial"/>
          <w:szCs w:val="22"/>
        </w:rPr>
        <w:t>ld</w:t>
      </w:r>
      <w:r w:rsidRPr="004C706D">
        <w:rPr>
          <w:rFonts w:cs="Arial"/>
          <w:spacing w:val="-5"/>
          <w:szCs w:val="22"/>
        </w:rPr>
        <w:t xml:space="preserve"> </w:t>
      </w:r>
      <w:r w:rsidRPr="004C706D">
        <w:rPr>
          <w:rFonts w:cs="Arial"/>
          <w:spacing w:val="1"/>
          <w:szCs w:val="22"/>
        </w:rPr>
        <w:t>p</w:t>
      </w:r>
      <w:r w:rsidRPr="004C706D">
        <w:rPr>
          <w:rFonts w:cs="Arial"/>
          <w:spacing w:val="-1"/>
          <w:szCs w:val="22"/>
        </w:rPr>
        <w:t>r</w:t>
      </w:r>
      <w:r w:rsidRPr="004C706D">
        <w:rPr>
          <w:rFonts w:cs="Arial"/>
          <w:spacing w:val="1"/>
          <w:szCs w:val="22"/>
        </w:rPr>
        <w:t>ov</w:t>
      </w:r>
      <w:r w:rsidRPr="004C706D">
        <w:rPr>
          <w:rFonts w:cs="Arial"/>
          <w:szCs w:val="22"/>
        </w:rPr>
        <w:t>i</w:t>
      </w:r>
      <w:r w:rsidRPr="004C706D">
        <w:rPr>
          <w:rFonts w:cs="Arial"/>
          <w:spacing w:val="1"/>
          <w:szCs w:val="22"/>
        </w:rPr>
        <w:t>d</w:t>
      </w:r>
      <w:r w:rsidRPr="004C706D">
        <w:rPr>
          <w:rFonts w:cs="Arial"/>
          <w:szCs w:val="22"/>
        </w:rPr>
        <w:t>e</w:t>
      </w:r>
      <w:r w:rsidRPr="004C706D">
        <w:rPr>
          <w:rFonts w:cs="Arial"/>
          <w:spacing w:val="-7"/>
          <w:szCs w:val="22"/>
        </w:rPr>
        <w:t xml:space="preserve"> </w:t>
      </w:r>
      <w:r w:rsidRPr="004C706D">
        <w:rPr>
          <w:rFonts w:cs="Arial"/>
          <w:szCs w:val="22"/>
        </w:rPr>
        <w:t>a</w:t>
      </w:r>
      <w:r w:rsidRPr="004C706D">
        <w:rPr>
          <w:rFonts w:cs="Arial"/>
          <w:spacing w:val="-2"/>
          <w:szCs w:val="22"/>
        </w:rPr>
        <w:t xml:space="preserve"> </w:t>
      </w:r>
      <w:r w:rsidRPr="004C706D">
        <w:rPr>
          <w:rFonts w:cs="Arial"/>
          <w:szCs w:val="22"/>
        </w:rPr>
        <w:t>s</w:t>
      </w:r>
      <w:r w:rsidRPr="004C706D">
        <w:rPr>
          <w:rFonts w:cs="Arial"/>
          <w:spacing w:val="1"/>
          <w:szCs w:val="22"/>
        </w:rPr>
        <w:t>i</w:t>
      </w:r>
      <w:r w:rsidRPr="004C706D">
        <w:rPr>
          <w:rFonts w:cs="Arial"/>
          <w:spacing w:val="-2"/>
          <w:szCs w:val="22"/>
        </w:rPr>
        <w:t>m</w:t>
      </w:r>
      <w:r w:rsidRPr="004C706D">
        <w:rPr>
          <w:rFonts w:cs="Arial"/>
          <w:szCs w:val="22"/>
        </w:rPr>
        <w:t>ilar</w:t>
      </w:r>
      <w:r w:rsidRPr="004C706D">
        <w:rPr>
          <w:rFonts w:cs="Arial"/>
          <w:spacing w:val="-6"/>
          <w:szCs w:val="22"/>
        </w:rPr>
        <w:t xml:space="preserve"> </w:t>
      </w:r>
      <w:r w:rsidRPr="004C706D">
        <w:rPr>
          <w:rFonts w:cs="Arial"/>
          <w:szCs w:val="22"/>
        </w:rPr>
        <w:t>e</w:t>
      </w:r>
      <w:r w:rsidRPr="004C706D">
        <w:rPr>
          <w:rFonts w:cs="Arial"/>
          <w:spacing w:val="1"/>
          <w:szCs w:val="22"/>
        </w:rPr>
        <w:t>xp</w:t>
      </w:r>
      <w:r w:rsidRPr="004C706D">
        <w:rPr>
          <w:rFonts w:cs="Arial"/>
          <w:szCs w:val="22"/>
        </w:rPr>
        <w:t>l</w:t>
      </w:r>
      <w:r w:rsidRPr="004C706D">
        <w:rPr>
          <w:rFonts w:cs="Arial"/>
          <w:spacing w:val="1"/>
          <w:szCs w:val="22"/>
        </w:rPr>
        <w:t>an</w:t>
      </w:r>
      <w:r w:rsidRPr="004C706D">
        <w:rPr>
          <w:rFonts w:cs="Arial"/>
          <w:szCs w:val="22"/>
        </w:rPr>
        <w:t>ati</w:t>
      </w:r>
      <w:r w:rsidRPr="004C706D">
        <w:rPr>
          <w:rFonts w:cs="Arial"/>
          <w:spacing w:val="1"/>
          <w:szCs w:val="22"/>
        </w:rPr>
        <w:t>on.</w:t>
      </w:r>
    </w:p>
    <w:p w14:paraId="1CF1E848" w14:textId="77777777" w:rsidR="00E30C26" w:rsidRPr="004C706D" w:rsidRDefault="00E30C26" w:rsidP="00E30C26">
      <w:pPr>
        <w:tabs>
          <w:tab w:val="left" w:pos="540"/>
        </w:tabs>
        <w:ind w:left="556" w:right="89" w:hanging="446"/>
        <w:rPr>
          <w:rFonts w:cs="Arial"/>
          <w:spacing w:val="1"/>
          <w:szCs w:val="22"/>
        </w:rPr>
      </w:pPr>
      <w:r w:rsidRPr="004C706D">
        <w:rPr>
          <w:rFonts w:cs="Arial"/>
          <w:spacing w:val="1"/>
          <w:szCs w:val="22"/>
        </w:rPr>
        <w:t>3</w:t>
      </w:r>
      <w:r w:rsidRPr="004C706D">
        <w:rPr>
          <w:rFonts w:cs="Arial"/>
          <w:szCs w:val="22"/>
        </w:rPr>
        <w:t>.</w:t>
      </w:r>
      <w:r w:rsidRPr="004C706D">
        <w:rPr>
          <w:rFonts w:cs="Arial"/>
          <w:szCs w:val="22"/>
        </w:rPr>
        <w:tab/>
        <w:t>F</w:t>
      </w:r>
      <w:r w:rsidRPr="004C706D">
        <w:rPr>
          <w:rFonts w:cs="Arial"/>
          <w:spacing w:val="1"/>
          <w:szCs w:val="22"/>
        </w:rPr>
        <w:t>o</w:t>
      </w:r>
      <w:r w:rsidRPr="004C706D">
        <w:rPr>
          <w:rFonts w:cs="Arial"/>
          <w:szCs w:val="22"/>
        </w:rPr>
        <w:t>rei</w:t>
      </w:r>
      <w:r w:rsidRPr="004C706D">
        <w:rPr>
          <w:rFonts w:cs="Arial"/>
          <w:spacing w:val="1"/>
          <w:szCs w:val="22"/>
        </w:rPr>
        <w:t>g</w:t>
      </w:r>
      <w:r w:rsidRPr="004C706D">
        <w:rPr>
          <w:rFonts w:cs="Arial"/>
          <w:szCs w:val="22"/>
        </w:rPr>
        <w:t>n</w:t>
      </w:r>
      <w:r w:rsidRPr="004C706D">
        <w:rPr>
          <w:rFonts w:cs="Arial"/>
          <w:spacing w:val="-6"/>
          <w:szCs w:val="22"/>
        </w:rPr>
        <w:t xml:space="preserve"> </w:t>
      </w:r>
      <w:r w:rsidRPr="004C706D">
        <w:rPr>
          <w:rFonts w:cs="Arial"/>
          <w:szCs w:val="22"/>
        </w:rPr>
        <w:t>I</w:t>
      </w:r>
      <w:r w:rsidRPr="004C706D">
        <w:rPr>
          <w:rFonts w:cs="Arial"/>
          <w:spacing w:val="1"/>
          <w:szCs w:val="22"/>
        </w:rPr>
        <w:t>n</w:t>
      </w:r>
      <w:r w:rsidRPr="004C706D">
        <w:rPr>
          <w:rFonts w:cs="Arial"/>
          <w:szCs w:val="22"/>
        </w:rPr>
        <w:t>sti</w:t>
      </w:r>
      <w:r w:rsidRPr="004C706D">
        <w:rPr>
          <w:rFonts w:cs="Arial"/>
          <w:spacing w:val="-1"/>
          <w:szCs w:val="22"/>
        </w:rPr>
        <w:t>t</w:t>
      </w:r>
      <w:r w:rsidRPr="004C706D">
        <w:rPr>
          <w:rFonts w:cs="Arial"/>
          <w:spacing w:val="1"/>
          <w:szCs w:val="22"/>
        </w:rPr>
        <w:t>u</w:t>
      </w:r>
      <w:r w:rsidRPr="004C706D">
        <w:rPr>
          <w:rFonts w:cs="Arial"/>
          <w:szCs w:val="22"/>
        </w:rPr>
        <w:t>ti</w:t>
      </w:r>
      <w:r w:rsidRPr="004C706D">
        <w:rPr>
          <w:rFonts w:cs="Arial"/>
          <w:spacing w:val="1"/>
          <w:szCs w:val="22"/>
        </w:rPr>
        <w:t>on</w:t>
      </w:r>
      <w:r w:rsidRPr="004C706D">
        <w:rPr>
          <w:rFonts w:cs="Arial"/>
          <w:szCs w:val="22"/>
        </w:rPr>
        <w:t>.</w:t>
      </w:r>
      <w:r w:rsidRPr="004C706D">
        <w:rPr>
          <w:rFonts w:cs="Arial"/>
          <w:spacing w:val="-10"/>
          <w:szCs w:val="22"/>
        </w:rPr>
        <w:t xml:space="preserve"> </w:t>
      </w:r>
      <w:r w:rsidRPr="004C706D">
        <w:rPr>
          <w:rFonts w:cs="Arial"/>
          <w:szCs w:val="22"/>
        </w:rPr>
        <w:t>If</w:t>
      </w:r>
      <w:r w:rsidRPr="004C706D">
        <w:rPr>
          <w:rFonts w:cs="Arial"/>
          <w:spacing w:val="-3"/>
          <w:szCs w:val="22"/>
        </w:rPr>
        <w:t xml:space="preserve"> </w:t>
      </w:r>
      <w:r w:rsidRPr="004C706D">
        <w:rPr>
          <w:rFonts w:cs="Arial"/>
          <w:spacing w:val="2"/>
          <w:szCs w:val="22"/>
        </w:rPr>
        <w:t>y</w:t>
      </w:r>
      <w:r w:rsidRPr="004C706D">
        <w:rPr>
          <w:rFonts w:cs="Arial"/>
          <w:spacing w:val="-1"/>
          <w:szCs w:val="22"/>
        </w:rPr>
        <w:t>o</w:t>
      </w:r>
      <w:r w:rsidRPr="004C706D">
        <w:rPr>
          <w:rFonts w:cs="Arial"/>
          <w:szCs w:val="22"/>
        </w:rPr>
        <w:t>u</w:t>
      </w:r>
      <w:r w:rsidRPr="004C706D">
        <w:rPr>
          <w:rFonts w:cs="Arial"/>
          <w:spacing w:val="-3"/>
          <w:szCs w:val="22"/>
        </w:rPr>
        <w:t xml:space="preserve"> </w:t>
      </w:r>
      <w:r w:rsidRPr="004C706D">
        <w:rPr>
          <w:rFonts w:cs="Arial"/>
          <w:szCs w:val="22"/>
        </w:rPr>
        <w:t>are</w:t>
      </w:r>
      <w:r w:rsidRPr="004C706D">
        <w:rPr>
          <w:rFonts w:cs="Arial"/>
          <w:spacing w:val="-3"/>
          <w:szCs w:val="22"/>
        </w:rPr>
        <w:t xml:space="preserve"> </w:t>
      </w:r>
      <w:r w:rsidRPr="004C706D">
        <w:rPr>
          <w:rFonts w:cs="Arial"/>
          <w:spacing w:val="1"/>
          <w:szCs w:val="22"/>
        </w:rPr>
        <w:t>p</w:t>
      </w:r>
      <w:r w:rsidRPr="004C706D">
        <w:rPr>
          <w:rFonts w:cs="Arial"/>
          <w:szCs w:val="22"/>
        </w:rPr>
        <w:t>r</w:t>
      </w:r>
      <w:r w:rsidRPr="004C706D">
        <w:rPr>
          <w:rFonts w:cs="Arial"/>
          <w:spacing w:val="1"/>
          <w:szCs w:val="22"/>
        </w:rPr>
        <w:t>opo</w:t>
      </w:r>
      <w:r w:rsidRPr="004C706D">
        <w:rPr>
          <w:rFonts w:cs="Arial"/>
          <w:szCs w:val="22"/>
        </w:rPr>
        <w:t>si</w:t>
      </w:r>
      <w:r w:rsidRPr="004C706D">
        <w:rPr>
          <w:rFonts w:cs="Arial"/>
          <w:spacing w:val="1"/>
          <w:szCs w:val="22"/>
        </w:rPr>
        <w:t>n</w:t>
      </w:r>
      <w:r w:rsidRPr="004C706D">
        <w:rPr>
          <w:rFonts w:cs="Arial"/>
          <w:szCs w:val="22"/>
        </w:rPr>
        <w:t>g</w:t>
      </w:r>
      <w:r w:rsidRPr="004C706D">
        <w:rPr>
          <w:rFonts w:cs="Arial"/>
          <w:spacing w:val="-9"/>
          <w:szCs w:val="22"/>
        </w:rPr>
        <w:t xml:space="preserve"> </w:t>
      </w:r>
      <w:r w:rsidRPr="004C706D">
        <w:rPr>
          <w:rFonts w:cs="Arial"/>
          <w:szCs w:val="22"/>
        </w:rPr>
        <w:t>a</w:t>
      </w:r>
      <w:r w:rsidRPr="004C706D">
        <w:rPr>
          <w:rFonts w:cs="Arial"/>
          <w:spacing w:val="-1"/>
          <w:szCs w:val="22"/>
        </w:rPr>
        <w:t xml:space="preserve"> </w:t>
      </w:r>
      <w:r w:rsidRPr="004C706D">
        <w:rPr>
          <w:rFonts w:cs="Arial"/>
          <w:szCs w:val="22"/>
        </w:rPr>
        <w:t>res</w:t>
      </w:r>
      <w:r w:rsidRPr="004C706D">
        <w:rPr>
          <w:rFonts w:cs="Arial"/>
          <w:spacing w:val="1"/>
          <w:szCs w:val="22"/>
        </w:rPr>
        <w:t>e</w:t>
      </w:r>
      <w:r w:rsidRPr="004C706D">
        <w:rPr>
          <w:rFonts w:cs="Arial"/>
          <w:szCs w:val="22"/>
        </w:rPr>
        <w:t>arch</w:t>
      </w:r>
      <w:r w:rsidRPr="004C706D">
        <w:rPr>
          <w:rFonts w:cs="Arial"/>
          <w:spacing w:val="-6"/>
          <w:szCs w:val="22"/>
        </w:rPr>
        <w:t xml:space="preserve"> </w:t>
      </w:r>
      <w:r w:rsidRPr="004C706D">
        <w:rPr>
          <w:rFonts w:cs="Arial"/>
          <w:szCs w:val="22"/>
        </w:rPr>
        <w:t>tr</w:t>
      </w:r>
      <w:r w:rsidRPr="004C706D">
        <w:rPr>
          <w:rFonts w:cs="Arial"/>
          <w:spacing w:val="1"/>
          <w:szCs w:val="22"/>
        </w:rPr>
        <w:t>a</w:t>
      </w:r>
      <w:r w:rsidRPr="004C706D">
        <w:rPr>
          <w:rFonts w:cs="Arial"/>
          <w:szCs w:val="22"/>
        </w:rPr>
        <w:t>i</w:t>
      </w:r>
      <w:r w:rsidRPr="004C706D">
        <w:rPr>
          <w:rFonts w:cs="Arial"/>
          <w:spacing w:val="1"/>
          <w:szCs w:val="22"/>
        </w:rPr>
        <w:t>n</w:t>
      </w:r>
      <w:r w:rsidRPr="004C706D">
        <w:rPr>
          <w:rFonts w:cs="Arial"/>
          <w:szCs w:val="22"/>
        </w:rPr>
        <w:t>i</w:t>
      </w:r>
      <w:r w:rsidRPr="004C706D">
        <w:rPr>
          <w:rFonts w:cs="Arial"/>
          <w:spacing w:val="1"/>
          <w:szCs w:val="22"/>
        </w:rPr>
        <w:t>n</w:t>
      </w:r>
      <w:r w:rsidRPr="004C706D">
        <w:rPr>
          <w:rFonts w:cs="Arial"/>
          <w:szCs w:val="22"/>
        </w:rPr>
        <w:t>g</w:t>
      </w:r>
      <w:r w:rsidRPr="004C706D">
        <w:rPr>
          <w:rFonts w:cs="Arial"/>
          <w:spacing w:val="-6"/>
          <w:szCs w:val="22"/>
        </w:rPr>
        <w:t xml:space="preserve"> </w:t>
      </w:r>
      <w:r w:rsidRPr="004C706D">
        <w:rPr>
          <w:rFonts w:cs="Arial"/>
          <w:szCs w:val="22"/>
        </w:rPr>
        <w:t>e</w:t>
      </w:r>
      <w:r w:rsidRPr="004C706D">
        <w:rPr>
          <w:rFonts w:cs="Arial"/>
          <w:spacing w:val="-1"/>
          <w:szCs w:val="22"/>
        </w:rPr>
        <w:t>x</w:t>
      </w:r>
      <w:r w:rsidRPr="004C706D">
        <w:rPr>
          <w:rFonts w:cs="Arial"/>
          <w:spacing w:val="1"/>
          <w:szCs w:val="22"/>
        </w:rPr>
        <w:t>p</w:t>
      </w:r>
      <w:r w:rsidRPr="004C706D">
        <w:rPr>
          <w:rFonts w:cs="Arial"/>
          <w:szCs w:val="22"/>
        </w:rPr>
        <w:t>erie</w:t>
      </w:r>
      <w:r w:rsidRPr="004C706D">
        <w:rPr>
          <w:rFonts w:cs="Arial"/>
          <w:spacing w:val="1"/>
          <w:szCs w:val="22"/>
        </w:rPr>
        <w:t>n</w:t>
      </w:r>
      <w:r w:rsidRPr="004C706D">
        <w:rPr>
          <w:rFonts w:cs="Arial"/>
          <w:szCs w:val="22"/>
        </w:rPr>
        <w:t>ce</w:t>
      </w:r>
      <w:r w:rsidRPr="004C706D">
        <w:rPr>
          <w:rFonts w:cs="Arial"/>
          <w:spacing w:val="-10"/>
          <w:szCs w:val="22"/>
        </w:rPr>
        <w:t xml:space="preserve"> </w:t>
      </w:r>
      <w:r w:rsidRPr="004C706D">
        <w:rPr>
          <w:rFonts w:cs="Arial"/>
          <w:szCs w:val="22"/>
        </w:rPr>
        <w:t>at</w:t>
      </w:r>
      <w:r w:rsidRPr="004C706D">
        <w:rPr>
          <w:rFonts w:cs="Arial"/>
          <w:spacing w:val="-2"/>
          <w:szCs w:val="22"/>
        </w:rPr>
        <w:t xml:space="preserve"> </w:t>
      </w:r>
      <w:r w:rsidRPr="004C706D">
        <w:rPr>
          <w:rFonts w:cs="Arial"/>
          <w:szCs w:val="22"/>
        </w:rPr>
        <w:t>a</w:t>
      </w:r>
      <w:r w:rsidRPr="004C706D">
        <w:rPr>
          <w:rFonts w:cs="Arial"/>
          <w:spacing w:val="-2"/>
          <w:szCs w:val="22"/>
        </w:rPr>
        <w:t xml:space="preserve"> </w:t>
      </w:r>
      <w:r w:rsidRPr="004C706D">
        <w:rPr>
          <w:rFonts w:cs="Arial"/>
          <w:szCs w:val="22"/>
        </w:rPr>
        <w:t>f</w:t>
      </w:r>
      <w:r w:rsidRPr="004C706D">
        <w:rPr>
          <w:rFonts w:cs="Arial"/>
          <w:spacing w:val="1"/>
          <w:szCs w:val="22"/>
        </w:rPr>
        <w:t>o</w:t>
      </w:r>
      <w:r w:rsidRPr="004C706D">
        <w:rPr>
          <w:rFonts w:cs="Arial"/>
          <w:szCs w:val="22"/>
        </w:rPr>
        <w:t>rei</w:t>
      </w:r>
      <w:r w:rsidRPr="004C706D">
        <w:rPr>
          <w:rFonts w:cs="Arial"/>
          <w:spacing w:val="1"/>
          <w:szCs w:val="22"/>
        </w:rPr>
        <w:t>g</w:t>
      </w:r>
      <w:r w:rsidRPr="004C706D">
        <w:rPr>
          <w:rFonts w:cs="Arial"/>
          <w:szCs w:val="22"/>
        </w:rPr>
        <w:t>n</w:t>
      </w:r>
      <w:r w:rsidRPr="004C706D">
        <w:rPr>
          <w:rFonts w:cs="Arial"/>
          <w:spacing w:val="1"/>
          <w:szCs w:val="22"/>
        </w:rPr>
        <w:t xml:space="preserve"> </w:t>
      </w:r>
      <w:r w:rsidRPr="004C706D">
        <w:rPr>
          <w:rFonts w:cs="Arial"/>
          <w:szCs w:val="22"/>
        </w:rPr>
        <w:t>i</w:t>
      </w:r>
      <w:r w:rsidRPr="004C706D">
        <w:rPr>
          <w:rFonts w:cs="Arial"/>
          <w:spacing w:val="1"/>
          <w:szCs w:val="22"/>
        </w:rPr>
        <w:t>n</w:t>
      </w:r>
      <w:r w:rsidRPr="004C706D">
        <w:rPr>
          <w:rFonts w:cs="Arial"/>
          <w:szCs w:val="22"/>
        </w:rPr>
        <w:t>sti</w:t>
      </w:r>
      <w:r w:rsidRPr="004C706D">
        <w:rPr>
          <w:rFonts w:cs="Arial"/>
          <w:spacing w:val="-1"/>
          <w:szCs w:val="22"/>
        </w:rPr>
        <w:t>t</w:t>
      </w:r>
      <w:r w:rsidRPr="004C706D">
        <w:rPr>
          <w:rFonts w:cs="Arial"/>
          <w:spacing w:val="1"/>
          <w:szCs w:val="22"/>
        </w:rPr>
        <w:t>u</w:t>
      </w:r>
      <w:r w:rsidRPr="004C706D">
        <w:rPr>
          <w:rFonts w:cs="Arial"/>
          <w:szCs w:val="22"/>
        </w:rPr>
        <w:t>ti</w:t>
      </w:r>
      <w:r w:rsidRPr="004C706D">
        <w:rPr>
          <w:rFonts w:cs="Arial"/>
          <w:spacing w:val="1"/>
          <w:szCs w:val="22"/>
        </w:rPr>
        <w:t>on</w:t>
      </w:r>
      <w:r w:rsidRPr="004C706D">
        <w:rPr>
          <w:rFonts w:cs="Arial"/>
          <w:szCs w:val="22"/>
        </w:rPr>
        <w:t>,</w:t>
      </w:r>
      <w:r w:rsidRPr="004C706D">
        <w:rPr>
          <w:rFonts w:cs="Arial"/>
          <w:spacing w:val="-9"/>
          <w:szCs w:val="22"/>
        </w:rPr>
        <w:t xml:space="preserve"> describe the nature of the special opportunities offered </w:t>
      </w:r>
      <w:r w:rsidRPr="004C706D">
        <w:rPr>
          <w:rFonts w:cs="Arial"/>
          <w:szCs w:val="22"/>
        </w:rPr>
        <w:t>by</w:t>
      </w:r>
      <w:r w:rsidRPr="004C706D">
        <w:rPr>
          <w:rFonts w:cs="Arial"/>
          <w:spacing w:val="-3"/>
          <w:szCs w:val="22"/>
        </w:rPr>
        <w:t xml:space="preserve"> </w:t>
      </w:r>
      <w:r w:rsidRPr="004C706D">
        <w:rPr>
          <w:rFonts w:cs="Arial"/>
          <w:szCs w:val="22"/>
        </w:rPr>
        <w:t>t</w:t>
      </w:r>
      <w:r w:rsidRPr="004C706D">
        <w:rPr>
          <w:rFonts w:cs="Arial"/>
          <w:spacing w:val="1"/>
          <w:szCs w:val="22"/>
        </w:rPr>
        <w:t>h</w:t>
      </w:r>
      <w:r w:rsidRPr="004C706D">
        <w:rPr>
          <w:rFonts w:cs="Arial"/>
          <w:szCs w:val="22"/>
        </w:rPr>
        <w:t>e</w:t>
      </w:r>
      <w:r w:rsidRPr="004C706D">
        <w:rPr>
          <w:rFonts w:cs="Arial"/>
          <w:spacing w:val="-3"/>
          <w:szCs w:val="22"/>
        </w:rPr>
        <w:t xml:space="preserve"> </w:t>
      </w:r>
      <w:r w:rsidRPr="004C706D">
        <w:rPr>
          <w:rFonts w:cs="Arial"/>
          <w:szCs w:val="22"/>
        </w:rPr>
        <w:t>f</w:t>
      </w:r>
      <w:r w:rsidRPr="004C706D">
        <w:rPr>
          <w:rFonts w:cs="Arial"/>
          <w:spacing w:val="1"/>
          <w:szCs w:val="22"/>
        </w:rPr>
        <w:t>o</w:t>
      </w:r>
      <w:r w:rsidRPr="004C706D">
        <w:rPr>
          <w:rFonts w:cs="Arial"/>
          <w:szCs w:val="22"/>
        </w:rPr>
        <w:t>rei</w:t>
      </w:r>
      <w:r w:rsidRPr="004C706D">
        <w:rPr>
          <w:rFonts w:cs="Arial"/>
          <w:spacing w:val="-1"/>
          <w:szCs w:val="22"/>
        </w:rPr>
        <w:t>g</w:t>
      </w:r>
      <w:r w:rsidRPr="004C706D">
        <w:rPr>
          <w:rFonts w:cs="Arial"/>
          <w:szCs w:val="22"/>
        </w:rPr>
        <w:t>n</w:t>
      </w:r>
      <w:r w:rsidRPr="004C706D">
        <w:rPr>
          <w:rFonts w:cs="Arial"/>
          <w:spacing w:val="-5"/>
          <w:szCs w:val="22"/>
        </w:rPr>
        <w:t xml:space="preserve"> </w:t>
      </w:r>
      <w:r w:rsidRPr="004C706D">
        <w:rPr>
          <w:rFonts w:cs="Arial"/>
          <w:szCs w:val="22"/>
        </w:rPr>
        <w:t>i</w:t>
      </w:r>
      <w:r w:rsidRPr="004C706D">
        <w:rPr>
          <w:rFonts w:cs="Arial"/>
          <w:spacing w:val="1"/>
          <w:szCs w:val="22"/>
        </w:rPr>
        <w:t>n</w:t>
      </w:r>
      <w:r w:rsidRPr="004C706D">
        <w:rPr>
          <w:rFonts w:cs="Arial"/>
          <w:szCs w:val="22"/>
        </w:rPr>
        <w:t>stit</w:t>
      </w:r>
      <w:r w:rsidRPr="004C706D">
        <w:rPr>
          <w:rFonts w:cs="Arial"/>
          <w:spacing w:val="1"/>
          <w:szCs w:val="22"/>
        </w:rPr>
        <w:t>u</w:t>
      </w:r>
      <w:r w:rsidRPr="004C706D">
        <w:rPr>
          <w:rFonts w:cs="Arial"/>
          <w:szCs w:val="22"/>
        </w:rPr>
        <w:t>t</w:t>
      </w:r>
      <w:r w:rsidRPr="004C706D">
        <w:rPr>
          <w:rFonts w:cs="Arial"/>
          <w:spacing w:val="-1"/>
          <w:szCs w:val="22"/>
        </w:rPr>
        <w:t>i</w:t>
      </w:r>
      <w:r w:rsidRPr="004C706D">
        <w:rPr>
          <w:rFonts w:cs="Arial"/>
          <w:spacing w:val="1"/>
          <w:szCs w:val="22"/>
        </w:rPr>
        <w:t>o</w:t>
      </w:r>
      <w:r w:rsidRPr="004C706D">
        <w:rPr>
          <w:rFonts w:cs="Arial"/>
          <w:szCs w:val="22"/>
        </w:rPr>
        <w:t>n</w:t>
      </w:r>
      <w:r w:rsidRPr="004C706D">
        <w:rPr>
          <w:rFonts w:cs="Arial"/>
          <w:spacing w:val="-8"/>
          <w:szCs w:val="22"/>
        </w:rPr>
        <w:t xml:space="preserve"> </w:t>
      </w:r>
      <w:r w:rsidRPr="004C706D">
        <w:rPr>
          <w:rFonts w:cs="Arial"/>
          <w:spacing w:val="-1"/>
          <w:szCs w:val="22"/>
        </w:rPr>
        <w:t>a</w:t>
      </w:r>
      <w:r w:rsidRPr="004C706D">
        <w:rPr>
          <w:rFonts w:cs="Arial"/>
          <w:spacing w:val="1"/>
          <w:szCs w:val="22"/>
        </w:rPr>
        <w:t>n</w:t>
      </w:r>
      <w:r w:rsidRPr="004C706D">
        <w:rPr>
          <w:rFonts w:cs="Arial"/>
          <w:szCs w:val="22"/>
        </w:rPr>
        <w:t>d</w:t>
      </w:r>
      <w:r w:rsidRPr="004C706D">
        <w:rPr>
          <w:rFonts w:cs="Arial"/>
          <w:spacing w:val="-2"/>
          <w:szCs w:val="22"/>
        </w:rPr>
        <w:t xml:space="preserve"> </w:t>
      </w:r>
      <w:r w:rsidRPr="004C706D">
        <w:rPr>
          <w:rFonts w:cs="Arial"/>
          <w:szCs w:val="22"/>
        </w:rPr>
        <w:t>s</w:t>
      </w:r>
      <w:r w:rsidRPr="004C706D">
        <w:rPr>
          <w:rFonts w:cs="Arial"/>
          <w:spacing w:val="1"/>
          <w:szCs w:val="22"/>
        </w:rPr>
        <w:t>p</w:t>
      </w:r>
      <w:r w:rsidRPr="004C706D">
        <w:rPr>
          <w:rFonts w:cs="Arial"/>
          <w:spacing w:val="-1"/>
          <w:szCs w:val="22"/>
        </w:rPr>
        <w:t>o</w:t>
      </w:r>
      <w:r w:rsidRPr="004C706D">
        <w:rPr>
          <w:rFonts w:cs="Arial"/>
          <w:spacing w:val="1"/>
          <w:szCs w:val="22"/>
        </w:rPr>
        <w:t>n</w:t>
      </w:r>
      <w:r w:rsidRPr="004C706D">
        <w:rPr>
          <w:rFonts w:cs="Arial"/>
          <w:szCs w:val="22"/>
        </w:rPr>
        <w:t>s</w:t>
      </w:r>
      <w:r w:rsidRPr="004C706D">
        <w:rPr>
          <w:rFonts w:cs="Arial"/>
          <w:spacing w:val="1"/>
          <w:szCs w:val="22"/>
        </w:rPr>
        <w:t>o</w:t>
      </w:r>
      <w:r w:rsidRPr="004C706D">
        <w:rPr>
          <w:rFonts w:cs="Arial"/>
          <w:szCs w:val="22"/>
        </w:rPr>
        <w:t>r</w:t>
      </w:r>
      <w:r w:rsidRPr="004C706D">
        <w:rPr>
          <w:rFonts w:cs="Arial"/>
          <w:spacing w:val="-7"/>
          <w:szCs w:val="22"/>
        </w:rPr>
        <w:t xml:space="preserve"> </w:t>
      </w:r>
      <w:r w:rsidRPr="004C706D">
        <w:rPr>
          <w:rFonts w:cs="Arial"/>
          <w:szCs w:val="22"/>
        </w:rPr>
        <w:t>f</w:t>
      </w:r>
      <w:r w:rsidRPr="004C706D">
        <w:rPr>
          <w:rFonts w:cs="Arial"/>
          <w:spacing w:val="1"/>
          <w:szCs w:val="22"/>
        </w:rPr>
        <w:t>o</w:t>
      </w:r>
      <w:r w:rsidRPr="004C706D">
        <w:rPr>
          <w:rFonts w:cs="Arial"/>
          <w:szCs w:val="22"/>
        </w:rPr>
        <w:t>r</w:t>
      </w:r>
      <w:r w:rsidRPr="004C706D">
        <w:rPr>
          <w:rFonts w:cs="Arial"/>
          <w:spacing w:val="-3"/>
          <w:szCs w:val="22"/>
        </w:rPr>
        <w:t xml:space="preserve"> </w:t>
      </w:r>
      <w:r w:rsidRPr="004C706D">
        <w:rPr>
          <w:rFonts w:cs="Arial"/>
          <w:szCs w:val="22"/>
        </w:rPr>
        <w:t>trai</w:t>
      </w:r>
      <w:r w:rsidRPr="004C706D">
        <w:rPr>
          <w:rFonts w:cs="Arial"/>
          <w:spacing w:val="1"/>
          <w:szCs w:val="22"/>
        </w:rPr>
        <w:t>n</w:t>
      </w:r>
      <w:r w:rsidRPr="004C706D">
        <w:rPr>
          <w:rFonts w:cs="Arial"/>
          <w:szCs w:val="22"/>
        </w:rPr>
        <w:t>i</w:t>
      </w:r>
      <w:r w:rsidRPr="004C706D">
        <w:rPr>
          <w:rFonts w:cs="Arial"/>
          <w:spacing w:val="1"/>
          <w:szCs w:val="22"/>
        </w:rPr>
        <w:t>n</w:t>
      </w:r>
      <w:r w:rsidRPr="004C706D">
        <w:rPr>
          <w:rFonts w:cs="Arial"/>
          <w:szCs w:val="22"/>
        </w:rPr>
        <w:t>g</w:t>
      </w:r>
      <w:r w:rsidRPr="004C706D">
        <w:rPr>
          <w:rFonts w:cs="Arial"/>
          <w:spacing w:val="-6"/>
          <w:szCs w:val="22"/>
        </w:rPr>
        <w:t xml:space="preserve"> </w:t>
      </w:r>
      <w:r w:rsidRPr="004C706D">
        <w:rPr>
          <w:rFonts w:cs="Arial"/>
          <w:spacing w:val="-1"/>
          <w:szCs w:val="22"/>
        </w:rPr>
        <w:t>th</w:t>
      </w:r>
      <w:r w:rsidRPr="004C706D">
        <w:rPr>
          <w:rFonts w:cs="Arial"/>
          <w:szCs w:val="22"/>
        </w:rPr>
        <w:t>at</w:t>
      </w:r>
      <w:r w:rsidRPr="004C706D">
        <w:rPr>
          <w:rFonts w:cs="Arial"/>
          <w:spacing w:val="-3"/>
          <w:szCs w:val="22"/>
        </w:rPr>
        <w:t xml:space="preserve"> </w:t>
      </w:r>
      <w:r w:rsidRPr="004C706D">
        <w:rPr>
          <w:rFonts w:cs="Arial"/>
          <w:szCs w:val="22"/>
        </w:rPr>
        <w:t>are</w:t>
      </w:r>
      <w:r w:rsidRPr="004C706D">
        <w:rPr>
          <w:rFonts w:cs="Arial"/>
          <w:spacing w:val="-3"/>
          <w:szCs w:val="22"/>
        </w:rPr>
        <w:t xml:space="preserve"> </w:t>
      </w:r>
      <w:r w:rsidRPr="004C706D">
        <w:rPr>
          <w:rFonts w:cs="Arial"/>
          <w:spacing w:val="1"/>
          <w:szCs w:val="22"/>
        </w:rPr>
        <w:t>no</w:t>
      </w:r>
      <w:r w:rsidRPr="004C706D">
        <w:rPr>
          <w:rFonts w:cs="Arial"/>
          <w:szCs w:val="22"/>
        </w:rPr>
        <w:t>t</w:t>
      </w:r>
      <w:r w:rsidRPr="004C706D">
        <w:rPr>
          <w:rFonts w:cs="Arial"/>
          <w:spacing w:val="-3"/>
          <w:szCs w:val="22"/>
        </w:rPr>
        <w:t xml:space="preserve"> </w:t>
      </w:r>
      <w:r w:rsidRPr="004C706D">
        <w:rPr>
          <w:rFonts w:cs="Arial"/>
          <w:szCs w:val="22"/>
        </w:rPr>
        <w:t>c</w:t>
      </w:r>
      <w:r w:rsidRPr="004C706D">
        <w:rPr>
          <w:rFonts w:cs="Arial"/>
          <w:spacing w:val="1"/>
          <w:szCs w:val="22"/>
        </w:rPr>
        <w:t>u</w:t>
      </w:r>
      <w:r w:rsidRPr="004C706D">
        <w:rPr>
          <w:rFonts w:cs="Arial"/>
          <w:szCs w:val="22"/>
        </w:rPr>
        <w:t>rre</w:t>
      </w:r>
      <w:r w:rsidRPr="004C706D">
        <w:rPr>
          <w:rFonts w:cs="Arial"/>
          <w:spacing w:val="1"/>
          <w:szCs w:val="22"/>
        </w:rPr>
        <w:t>n</w:t>
      </w:r>
      <w:r w:rsidRPr="004C706D">
        <w:rPr>
          <w:rFonts w:cs="Arial"/>
          <w:szCs w:val="22"/>
        </w:rPr>
        <w:t>tly</w:t>
      </w:r>
      <w:r w:rsidRPr="004C706D">
        <w:rPr>
          <w:rFonts w:cs="Arial"/>
          <w:spacing w:val="-7"/>
          <w:szCs w:val="22"/>
        </w:rPr>
        <w:t xml:space="preserve"> </w:t>
      </w:r>
      <w:r w:rsidRPr="004C706D">
        <w:rPr>
          <w:rFonts w:cs="Arial"/>
          <w:szCs w:val="22"/>
        </w:rPr>
        <w:t>a</w:t>
      </w:r>
      <w:r w:rsidRPr="004C706D">
        <w:rPr>
          <w:rFonts w:cs="Arial"/>
          <w:spacing w:val="1"/>
          <w:szCs w:val="22"/>
        </w:rPr>
        <w:t>v</w:t>
      </w:r>
      <w:r w:rsidRPr="004C706D">
        <w:rPr>
          <w:rFonts w:cs="Arial"/>
          <w:szCs w:val="22"/>
        </w:rPr>
        <w:t>aila</w:t>
      </w:r>
      <w:r w:rsidRPr="004C706D">
        <w:rPr>
          <w:rFonts w:cs="Arial"/>
          <w:spacing w:val="1"/>
          <w:szCs w:val="22"/>
        </w:rPr>
        <w:t>b</w:t>
      </w:r>
      <w:r w:rsidRPr="004C706D">
        <w:rPr>
          <w:rFonts w:cs="Arial"/>
          <w:szCs w:val="22"/>
        </w:rPr>
        <w:t>le</w:t>
      </w:r>
      <w:r w:rsidRPr="004C706D">
        <w:rPr>
          <w:rFonts w:cs="Arial"/>
          <w:spacing w:val="-8"/>
          <w:szCs w:val="22"/>
        </w:rPr>
        <w:t xml:space="preserve"> </w:t>
      </w:r>
      <w:r w:rsidRPr="004C706D">
        <w:rPr>
          <w:rFonts w:cs="Arial"/>
          <w:szCs w:val="22"/>
        </w:rPr>
        <w:t>in</w:t>
      </w:r>
      <w:r w:rsidRPr="004C706D">
        <w:rPr>
          <w:rFonts w:cs="Arial"/>
          <w:spacing w:val="-1"/>
          <w:szCs w:val="22"/>
        </w:rPr>
        <w:t xml:space="preserve"> </w:t>
      </w:r>
      <w:r w:rsidRPr="004C706D">
        <w:rPr>
          <w:rFonts w:cs="Arial"/>
          <w:szCs w:val="22"/>
        </w:rPr>
        <w:t>t</w:t>
      </w:r>
      <w:r w:rsidRPr="004C706D">
        <w:rPr>
          <w:rFonts w:cs="Arial"/>
          <w:spacing w:val="1"/>
          <w:szCs w:val="22"/>
        </w:rPr>
        <w:t>h</w:t>
      </w:r>
      <w:r w:rsidRPr="004C706D">
        <w:rPr>
          <w:rFonts w:cs="Arial"/>
          <w:szCs w:val="22"/>
        </w:rPr>
        <w:t>e</w:t>
      </w:r>
      <w:r w:rsidRPr="004C706D">
        <w:rPr>
          <w:rFonts w:cs="Arial"/>
          <w:spacing w:val="-3"/>
          <w:szCs w:val="22"/>
        </w:rPr>
        <w:t xml:space="preserve"> </w:t>
      </w:r>
      <w:r w:rsidRPr="004C706D">
        <w:rPr>
          <w:rFonts w:cs="Arial"/>
          <w:szCs w:val="22"/>
        </w:rPr>
        <w:t>U</w:t>
      </w:r>
      <w:r w:rsidRPr="004C706D">
        <w:rPr>
          <w:rFonts w:cs="Arial"/>
          <w:spacing w:val="1"/>
          <w:szCs w:val="22"/>
        </w:rPr>
        <w:t>n</w:t>
      </w:r>
      <w:r w:rsidRPr="004C706D">
        <w:rPr>
          <w:rFonts w:cs="Arial"/>
          <w:szCs w:val="22"/>
        </w:rPr>
        <w:t>ited</w:t>
      </w:r>
      <w:r w:rsidRPr="004C706D">
        <w:rPr>
          <w:rFonts w:cs="Arial"/>
          <w:spacing w:val="-5"/>
          <w:szCs w:val="22"/>
        </w:rPr>
        <w:t xml:space="preserve"> </w:t>
      </w:r>
      <w:r w:rsidRPr="004C706D">
        <w:rPr>
          <w:rFonts w:cs="Arial"/>
          <w:szCs w:val="22"/>
        </w:rPr>
        <w:t>States.</w:t>
      </w:r>
      <w:r w:rsidRPr="004C706D">
        <w:rPr>
          <w:rFonts w:cs="Arial"/>
          <w:spacing w:val="-6"/>
          <w:szCs w:val="22"/>
        </w:rPr>
        <w:t xml:space="preserve"> </w:t>
      </w:r>
      <w:r w:rsidRPr="004C706D">
        <w:rPr>
          <w:rFonts w:cs="Arial"/>
          <w:szCs w:val="22"/>
        </w:rPr>
        <w:t>Key</w:t>
      </w:r>
      <w:r w:rsidRPr="004C706D">
        <w:rPr>
          <w:rFonts w:cs="Arial"/>
          <w:spacing w:val="-4"/>
          <w:szCs w:val="22"/>
        </w:rPr>
        <w:t xml:space="preserve"> </w:t>
      </w:r>
      <w:r w:rsidRPr="004C706D">
        <w:rPr>
          <w:rFonts w:cs="Arial"/>
          <w:szCs w:val="22"/>
        </w:rPr>
        <w:t>fact</w:t>
      </w:r>
      <w:r w:rsidRPr="004C706D">
        <w:rPr>
          <w:rFonts w:cs="Arial"/>
          <w:spacing w:val="1"/>
          <w:szCs w:val="22"/>
        </w:rPr>
        <w:t>o</w:t>
      </w:r>
      <w:r w:rsidRPr="004C706D">
        <w:rPr>
          <w:rFonts w:cs="Arial"/>
          <w:szCs w:val="22"/>
        </w:rPr>
        <w:t>rs</w:t>
      </w:r>
      <w:r w:rsidRPr="004C706D">
        <w:rPr>
          <w:rFonts w:cs="Arial"/>
          <w:spacing w:val="-6"/>
          <w:szCs w:val="22"/>
        </w:rPr>
        <w:t xml:space="preserve"> </w:t>
      </w:r>
      <w:r w:rsidRPr="004C706D">
        <w:rPr>
          <w:rFonts w:cs="Arial"/>
          <w:szCs w:val="22"/>
        </w:rPr>
        <w:t>in</w:t>
      </w:r>
      <w:r w:rsidRPr="004C706D">
        <w:rPr>
          <w:rFonts w:cs="Arial"/>
          <w:spacing w:val="-1"/>
          <w:szCs w:val="22"/>
        </w:rPr>
        <w:t xml:space="preserve"> </w:t>
      </w:r>
      <w:r w:rsidRPr="004C706D">
        <w:rPr>
          <w:rFonts w:cs="Arial"/>
          <w:szCs w:val="22"/>
        </w:rPr>
        <w:t>t</w:t>
      </w:r>
      <w:r w:rsidRPr="004C706D">
        <w:rPr>
          <w:rFonts w:cs="Arial"/>
          <w:spacing w:val="1"/>
          <w:szCs w:val="22"/>
        </w:rPr>
        <w:t>h</w:t>
      </w:r>
      <w:r w:rsidRPr="004C706D">
        <w:rPr>
          <w:rFonts w:cs="Arial"/>
          <w:szCs w:val="22"/>
        </w:rPr>
        <w:t>e selecti</w:t>
      </w:r>
      <w:r w:rsidRPr="004C706D">
        <w:rPr>
          <w:rFonts w:cs="Arial"/>
          <w:spacing w:val="1"/>
          <w:szCs w:val="22"/>
        </w:rPr>
        <w:t>o</w:t>
      </w:r>
      <w:r w:rsidRPr="004C706D">
        <w:rPr>
          <w:rFonts w:cs="Arial"/>
          <w:szCs w:val="22"/>
        </w:rPr>
        <w:t>n</w:t>
      </w:r>
      <w:r w:rsidRPr="004C706D">
        <w:rPr>
          <w:rFonts w:cs="Arial"/>
          <w:spacing w:val="-7"/>
          <w:szCs w:val="22"/>
        </w:rPr>
        <w:t xml:space="preserve"> </w:t>
      </w:r>
      <w:r w:rsidRPr="004C706D">
        <w:rPr>
          <w:rFonts w:cs="Arial"/>
          <w:spacing w:val="1"/>
          <w:szCs w:val="22"/>
        </w:rPr>
        <w:t>o</w:t>
      </w:r>
      <w:r w:rsidRPr="004C706D">
        <w:rPr>
          <w:rFonts w:cs="Arial"/>
          <w:szCs w:val="22"/>
        </w:rPr>
        <w:t>f</w:t>
      </w:r>
      <w:r w:rsidRPr="004C706D">
        <w:rPr>
          <w:rFonts w:cs="Arial"/>
          <w:spacing w:val="-2"/>
          <w:szCs w:val="22"/>
        </w:rPr>
        <w:t xml:space="preserve"> </w:t>
      </w:r>
      <w:r w:rsidRPr="004C706D">
        <w:rPr>
          <w:rFonts w:cs="Arial"/>
          <w:szCs w:val="22"/>
        </w:rPr>
        <w:t>a</w:t>
      </w:r>
      <w:r w:rsidRPr="004C706D">
        <w:rPr>
          <w:rFonts w:cs="Arial"/>
          <w:spacing w:val="-1"/>
          <w:szCs w:val="22"/>
        </w:rPr>
        <w:t xml:space="preserve"> </w:t>
      </w:r>
      <w:r w:rsidRPr="004C706D">
        <w:rPr>
          <w:rFonts w:cs="Arial"/>
          <w:szCs w:val="22"/>
        </w:rPr>
        <w:t>f</w:t>
      </w:r>
      <w:r w:rsidRPr="004C706D">
        <w:rPr>
          <w:rFonts w:cs="Arial"/>
          <w:spacing w:val="1"/>
          <w:szCs w:val="22"/>
        </w:rPr>
        <w:t>o</w:t>
      </w:r>
      <w:r w:rsidRPr="004C706D">
        <w:rPr>
          <w:rFonts w:cs="Arial"/>
          <w:szCs w:val="22"/>
        </w:rPr>
        <w:t>rei</w:t>
      </w:r>
      <w:r w:rsidRPr="004C706D">
        <w:rPr>
          <w:rFonts w:cs="Arial"/>
          <w:spacing w:val="1"/>
          <w:szCs w:val="22"/>
        </w:rPr>
        <w:t>g</w:t>
      </w:r>
      <w:r w:rsidRPr="004C706D">
        <w:rPr>
          <w:rFonts w:cs="Arial"/>
          <w:szCs w:val="22"/>
        </w:rPr>
        <w:t>n</w:t>
      </w:r>
      <w:r w:rsidRPr="004C706D">
        <w:rPr>
          <w:rFonts w:cs="Arial"/>
          <w:spacing w:val="-5"/>
          <w:szCs w:val="22"/>
        </w:rPr>
        <w:t xml:space="preserve"> </w:t>
      </w:r>
      <w:r w:rsidRPr="004C706D">
        <w:rPr>
          <w:rFonts w:cs="Arial"/>
          <w:szCs w:val="22"/>
        </w:rPr>
        <w:t>i</w:t>
      </w:r>
      <w:r w:rsidRPr="004C706D">
        <w:rPr>
          <w:rFonts w:cs="Arial"/>
          <w:spacing w:val="1"/>
          <w:szCs w:val="22"/>
        </w:rPr>
        <w:t>n</w:t>
      </w:r>
      <w:r w:rsidRPr="004C706D">
        <w:rPr>
          <w:rFonts w:cs="Arial"/>
          <w:szCs w:val="22"/>
        </w:rPr>
        <w:t>sti</w:t>
      </w:r>
      <w:r w:rsidRPr="004C706D">
        <w:rPr>
          <w:rFonts w:cs="Arial"/>
          <w:spacing w:val="-1"/>
          <w:szCs w:val="22"/>
        </w:rPr>
        <w:t>t</w:t>
      </w:r>
      <w:r w:rsidRPr="004C706D">
        <w:rPr>
          <w:rFonts w:cs="Arial"/>
          <w:spacing w:val="1"/>
          <w:szCs w:val="22"/>
        </w:rPr>
        <w:t>u</w:t>
      </w:r>
      <w:r w:rsidRPr="004C706D">
        <w:rPr>
          <w:rFonts w:cs="Arial"/>
          <w:szCs w:val="22"/>
        </w:rPr>
        <w:t>ti</w:t>
      </w:r>
      <w:r w:rsidRPr="004C706D">
        <w:rPr>
          <w:rFonts w:cs="Arial"/>
          <w:spacing w:val="1"/>
          <w:szCs w:val="22"/>
        </w:rPr>
        <w:t>o</w:t>
      </w:r>
      <w:r w:rsidRPr="004C706D">
        <w:rPr>
          <w:rFonts w:cs="Arial"/>
          <w:szCs w:val="22"/>
        </w:rPr>
        <w:t>n</w:t>
      </w:r>
      <w:r w:rsidRPr="004C706D">
        <w:rPr>
          <w:rFonts w:cs="Arial"/>
          <w:spacing w:val="-8"/>
          <w:szCs w:val="22"/>
        </w:rPr>
        <w:t xml:space="preserve"> </w:t>
      </w:r>
      <w:r w:rsidRPr="004C706D">
        <w:rPr>
          <w:rFonts w:cs="Arial"/>
          <w:szCs w:val="22"/>
        </w:rPr>
        <w:t>s</w:t>
      </w:r>
      <w:r w:rsidRPr="004C706D">
        <w:rPr>
          <w:rFonts w:cs="Arial"/>
          <w:spacing w:val="-1"/>
          <w:szCs w:val="22"/>
        </w:rPr>
        <w:t>h</w:t>
      </w:r>
      <w:r w:rsidRPr="004C706D">
        <w:rPr>
          <w:rFonts w:cs="Arial"/>
          <w:spacing w:val="1"/>
          <w:szCs w:val="22"/>
        </w:rPr>
        <w:t>ou</w:t>
      </w:r>
      <w:r w:rsidRPr="004C706D">
        <w:rPr>
          <w:rFonts w:cs="Arial"/>
          <w:szCs w:val="22"/>
        </w:rPr>
        <w:t>ld</w:t>
      </w:r>
      <w:r w:rsidRPr="004C706D">
        <w:rPr>
          <w:rFonts w:cs="Arial"/>
          <w:spacing w:val="-8"/>
          <w:szCs w:val="22"/>
        </w:rPr>
        <w:t xml:space="preserve"> </w:t>
      </w:r>
      <w:r w:rsidRPr="004C706D">
        <w:rPr>
          <w:rFonts w:cs="Arial"/>
          <w:spacing w:val="1"/>
          <w:szCs w:val="22"/>
        </w:rPr>
        <w:t>b</w:t>
      </w:r>
      <w:r w:rsidRPr="004C706D">
        <w:rPr>
          <w:rFonts w:cs="Arial"/>
          <w:szCs w:val="22"/>
        </w:rPr>
        <w:t>e</w:t>
      </w:r>
      <w:r w:rsidRPr="004C706D">
        <w:rPr>
          <w:rFonts w:cs="Arial"/>
          <w:spacing w:val="-2"/>
          <w:szCs w:val="22"/>
        </w:rPr>
        <w:t xml:space="preserve"> </w:t>
      </w:r>
      <w:r w:rsidRPr="004C706D">
        <w:rPr>
          <w:rFonts w:cs="Arial"/>
          <w:spacing w:val="1"/>
          <w:szCs w:val="22"/>
        </w:rPr>
        <w:t>d</w:t>
      </w:r>
      <w:r w:rsidRPr="004C706D">
        <w:rPr>
          <w:rFonts w:cs="Arial"/>
          <w:szCs w:val="22"/>
        </w:rPr>
        <w:t>escri</w:t>
      </w:r>
      <w:r w:rsidRPr="004C706D">
        <w:rPr>
          <w:rFonts w:cs="Arial"/>
          <w:spacing w:val="1"/>
          <w:szCs w:val="22"/>
        </w:rPr>
        <w:t>b</w:t>
      </w:r>
      <w:r w:rsidRPr="004C706D">
        <w:rPr>
          <w:rFonts w:cs="Arial"/>
          <w:szCs w:val="22"/>
        </w:rPr>
        <w:t>e</w:t>
      </w:r>
      <w:r w:rsidRPr="004C706D">
        <w:rPr>
          <w:rFonts w:cs="Arial"/>
          <w:spacing w:val="1"/>
          <w:szCs w:val="22"/>
        </w:rPr>
        <w:t>d</w:t>
      </w:r>
      <w:r w:rsidRPr="004C706D">
        <w:rPr>
          <w:rFonts w:cs="Arial"/>
          <w:szCs w:val="22"/>
        </w:rPr>
        <w:t>.</w:t>
      </w:r>
      <w:r w:rsidRPr="004C706D">
        <w:rPr>
          <w:rFonts w:cs="Arial"/>
          <w:spacing w:val="-9"/>
          <w:szCs w:val="22"/>
        </w:rPr>
        <w:t xml:space="preserve"> </w:t>
      </w:r>
      <w:r w:rsidRPr="004C706D">
        <w:rPr>
          <w:rFonts w:cs="Arial"/>
          <w:szCs w:val="22"/>
        </w:rPr>
        <w:t>If</w:t>
      </w:r>
      <w:r w:rsidRPr="004C706D">
        <w:rPr>
          <w:rFonts w:cs="Arial"/>
          <w:spacing w:val="-1"/>
          <w:szCs w:val="22"/>
        </w:rPr>
        <w:t xml:space="preserve"> </w:t>
      </w:r>
      <w:r w:rsidRPr="004C706D">
        <w:rPr>
          <w:rFonts w:cs="Arial"/>
          <w:szCs w:val="22"/>
        </w:rPr>
        <w:t>a</w:t>
      </w:r>
      <w:r w:rsidRPr="004C706D">
        <w:rPr>
          <w:rFonts w:cs="Arial"/>
          <w:spacing w:val="1"/>
          <w:szCs w:val="22"/>
        </w:rPr>
        <w:t>pp</w:t>
      </w:r>
      <w:r w:rsidRPr="004C706D">
        <w:rPr>
          <w:rFonts w:cs="Arial"/>
          <w:szCs w:val="22"/>
        </w:rPr>
        <w:t>lica</w:t>
      </w:r>
      <w:r w:rsidRPr="004C706D">
        <w:rPr>
          <w:rFonts w:cs="Arial"/>
          <w:spacing w:val="1"/>
          <w:szCs w:val="22"/>
        </w:rPr>
        <w:t>b</w:t>
      </w:r>
      <w:r w:rsidRPr="004C706D">
        <w:rPr>
          <w:rFonts w:cs="Arial"/>
          <w:szCs w:val="22"/>
        </w:rPr>
        <w:t>le,</w:t>
      </w:r>
      <w:r w:rsidRPr="004C706D">
        <w:rPr>
          <w:rFonts w:cs="Arial"/>
          <w:spacing w:val="-10"/>
          <w:szCs w:val="22"/>
        </w:rPr>
        <w:t xml:space="preserve"> </w:t>
      </w:r>
      <w:r w:rsidRPr="004C706D">
        <w:rPr>
          <w:rFonts w:cs="Arial"/>
          <w:szCs w:val="22"/>
        </w:rPr>
        <w:t>t</w:t>
      </w:r>
      <w:r w:rsidRPr="004C706D">
        <w:rPr>
          <w:rFonts w:cs="Arial"/>
          <w:spacing w:val="1"/>
          <w:szCs w:val="22"/>
        </w:rPr>
        <w:t>h</w:t>
      </w:r>
      <w:r w:rsidRPr="004C706D">
        <w:rPr>
          <w:rFonts w:cs="Arial"/>
          <w:szCs w:val="22"/>
        </w:rPr>
        <w:t>e</w:t>
      </w:r>
      <w:r w:rsidRPr="004C706D">
        <w:rPr>
          <w:rFonts w:cs="Arial"/>
          <w:spacing w:val="-3"/>
          <w:szCs w:val="22"/>
        </w:rPr>
        <w:t xml:space="preserve"> </w:t>
      </w:r>
      <w:r w:rsidRPr="004C706D">
        <w:rPr>
          <w:rFonts w:cs="Arial"/>
          <w:spacing w:val="1"/>
          <w:szCs w:val="22"/>
        </w:rPr>
        <w:t>n</w:t>
      </w:r>
      <w:r w:rsidRPr="004C706D">
        <w:rPr>
          <w:rFonts w:cs="Arial"/>
          <w:szCs w:val="22"/>
        </w:rPr>
        <w:t>eed</w:t>
      </w:r>
      <w:r w:rsidRPr="004C706D">
        <w:rPr>
          <w:rFonts w:cs="Arial"/>
          <w:spacing w:val="-3"/>
          <w:szCs w:val="22"/>
        </w:rPr>
        <w:t xml:space="preserve"> </w:t>
      </w:r>
      <w:r w:rsidRPr="004C706D">
        <w:rPr>
          <w:rFonts w:cs="Arial"/>
          <w:szCs w:val="22"/>
        </w:rPr>
        <w:t>f</w:t>
      </w:r>
      <w:r w:rsidRPr="004C706D">
        <w:rPr>
          <w:rFonts w:cs="Arial"/>
          <w:spacing w:val="1"/>
          <w:szCs w:val="22"/>
        </w:rPr>
        <w:t>o</w:t>
      </w:r>
      <w:r w:rsidRPr="004C706D">
        <w:rPr>
          <w:rFonts w:cs="Arial"/>
          <w:szCs w:val="22"/>
        </w:rPr>
        <w:t>r a</w:t>
      </w:r>
      <w:r w:rsidRPr="004C706D">
        <w:rPr>
          <w:rFonts w:cs="Arial"/>
          <w:spacing w:val="1"/>
          <w:szCs w:val="22"/>
        </w:rPr>
        <w:t>n</w:t>
      </w:r>
      <w:r w:rsidRPr="004C706D">
        <w:rPr>
          <w:rFonts w:cs="Arial"/>
          <w:szCs w:val="22"/>
        </w:rPr>
        <w:t>d</w:t>
      </w:r>
      <w:r w:rsidRPr="004C706D">
        <w:rPr>
          <w:rFonts w:cs="Arial"/>
          <w:spacing w:val="-2"/>
          <w:szCs w:val="22"/>
        </w:rPr>
        <w:t xml:space="preserve"> </w:t>
      </w:r>
      <w:r w:rsidRPr="004C706D">
        <w:rPr>
          <w:rFonts w:cs="Arial"/>
          <w:szCs w:val="22"/>
        </w:rPr>
        <w:t>le</w:t>
      </w:r>
      <w:r w:rsidRPr="004C706D">
        <w:rPr>
          <w:rFonts w:cs="Arial"/>
          <w:spacing w:val="1"/>
          <w:szCs w:val="22"/>
        </w:rPr>
        <w:t>v</w:t>
      </w:r>
      <w:r w:rsidRPr="004C706D">
        <w:rPr>
          <w:rFonts w:cs="Arial"/>
          <w:szCs w:val="22"/>
        </w:rPr>
        <w:t>el</w:t>
      </w:r>
      <w:r w:rsidRPr="004C706D">
        <w:rPr>
          <w:rFonts w:cs="Arial"/>
          <w:spacing w:val="-4"/>
          <w:szCs w:val="22"/>
        </w:rPr>
        <w:t xml:space="preserve"> </w:t>
      </w:r>
      <w:r w:rsidRPr="004C706D">
        <w:rPr>
          <w:rFonts w:cs="Arial"/>
          <w:spacing w:val="1"/>
          <w:szCs w:val="22"/>
        </w:rPr>
        <w:t>o</w:t>
      </w:r>
      <w:r w:rsidRPr="004C706D">
        <w:rPr>
          <w:rFonts w:cs="Arial"/>
          <w:szCs w:val="22"/>
        </w:rPr>
        <w:t>f</w:t>
      </w:r>
      <w:r w:rsidRPr="004C706D">
        <w:rPr>
          <w:rFonts w:cs="Arial"/>
          <w:spacing w:val="-3"/>
          <w:szCs w:val="22"/>
        </w:rPr>
        <w:t xml:space="preserve"> </w:t>
      </w:r>
      <w:r w:rsidRPr="004C706D">
        <w:rPr>
          <w:rFonts w:cs="Arial"/>
          <w:spacing w:val="1"/>
          <w:szCs w:val="22"/>
        </w:rPr>
        <w:t>p</w:t>
      </w:r>
      <w:r w:rsidRPr="004C706D">
        <w:rPr>
          <w:rFonts w:cs="Arial"/>
          <w:szCs w:val="22"/>
        </w:rPr>
        <w:t>r</w:t>
      </w:r>
      <w:r w:rsidRPr="004C706D">
        <w:rPr>
          <w:rFonts w:cs="Arial"/>
          <w:spacing w:val="1"/>
          <w:szCs w:val="22"/>
        </w:rPr>
        <w:t>o</w:t>
      </w:r>
      <w:r w:rsidRPr="004C706D">
        <w:rPr>
          <w:rFonts w:cs="Arial"/>
          <w:szCs w:val="22"/>
        </w:rPr>
        <w:t>ficie</w:t>
      </w:r>
      <w:r w:rsidRPr="004C706D">
        <w:rPr>
          <w:rFonts w:cs="Arial"/>
          <w:spacing w:val="1"/>
          <w:szCs w:val="22"/>
        </w:rPr>
        <w:t>n</w:t>
      </w:r>
      <w:r w:rsidRPr="004C706D">
        <w:rPr>
          <w:rFonts w:cs="Arial"/>
          <w:szCs w:val="22"/>
        </w:rPr>
        <w:t>cy</w:t>
      </w:r>
      <w:r w:rsidRPr="004C706D">
        <w:rPr>
          <w:rFonts w:cs="Arial"/>
          <w:spacing w:val="-8"/>
          <w:szCs w:val="22"/>
        </w:rPr>
        <w:t xml:space="preserve"> </w:t>
      </w:r>
      <w:r w:rsidRPr="004C706D">
        <w:rPr>
          <w:rFonts w:cs="Arial"/>
          <w:spacing w:val="-1"/>
          <w:szCs w:val="22"/>
        </w:rPr>
        <w:t>i</w:t>
      </w:r>
      <w:r w:rsidRPr="004C706D">
        <w:rPr>
          <w:rFonts w:cs="Arial"/>
          <w:szCs w:val="22"/>
        </w:rPr>
        <w:t>n</w:t>
      </w:r>
      <w:r w:rsidRPr="004C706D">
        <w:rPr>
          <w:rFonts w:cs="Arial"/>
          <w:spacing w:val="-1"/>
          <w:szCs w:val="22"/>
        </w:rPr>
        <w:t xml:space="preserve"> r</w:t>
      </w:r>
      <w:r w:rsidRPr="004C706D">
        <w:rPr>
          <w:rFonts w:cs="Arial"/>
          <w:szCs w:val="22"/>
        </w:rPr>
        <w:t>ea</w:t>
      </w:r>
      <w:r w:rsidRPr="004C706D">
        <w:rPr>
          <w:rFonts w:cs="Arial"/>
          <w:spacing w:val="1"/>
          <w:szCs w:val="22"/>
        </w:rPr>
        <w:t>d</w:t>
      </w:r>
      <w:r w:rsidRPr="004C706D">
        <w:rPr>
          <w:rFonts w:cs="Arial"/>
          <w:szCs w:val="22"/>
        </w:rPr>
        <w:t>i</w:t>
      </w:r>
      <w:r w:rsidRPr="004C706D">
        <w:rPr>
          <w:rFonts w:cs="Arial"/>
          <w:spacing w:val="1"/>
          <w:szCs w:val="22"/>
        </w:rPr>
        <w:t>ng</w:t>
      </w:r>
      <w:r w:rsidRPr="004C706D">
        <w:rPr>
          <w:rFonts w:cs="Arial"/>
          <w:szCs w:val="22"/>
        </w:rPr>
        <w:t>,</w:t>
      </w:r>
      <w:r w:rsidRPr="004C706D">
        <w:rPr>
          <w:rFonts w:cs="Arial"/>
          <w:spacing w:val="-7"/>
          <w:szCs w:val="22"/>
        </w:rPr>
        <w:t xml:space="preserve"> </w:t>
      </w:r>
      <w:r w:rsidRPr="004C706D">
        <w:rPr>
          <w:rFonts w:cs="Arial"/>
          <w:szCs w:val="22"/>
        </w:rPr>
        <w:t>s</w:t>
      </w:r>
      <w:r w:rsidRPr="004C706D">
        <w:rPr>
          <w:rFonts w:cs="Arial"/>
          <w:spacing w:val="1"/>
          <w:szCs w:val="22"/>
        </w:rPr>
        <w:t>p</w:t>
      </w:r>
      <w:r w:rsidRPr="004C706D">
        <w:rPr>
          <w:rFonts w:cs="Arial"/>
          <w:szCs w:val="22"/>
        </w:rPr>
        <w:t>ea</w:t>
      </w:r>
      <w:r w:rsidRPr="004C706D">
        <w:rPr>
          <w:rFonts w:cs="Arial"/>
          <w:spacing w:val="1"/>
          <w:szCs w:val="22"/>
        </w:rPr>
        <w:t>k</w:t>
      </w:r>
      <w:r w:rsidRPr="004C706D">
        <w:rPr>
          <w:rFonts w:cs="Arial"/>
          <w:szCs w:val="22"/>
        </w:rPr>
        <w:t>i</w:t>
      </w:r>
      <w:r w:rsidRPr="004C706D">
        <w:rPr>
          <w:rFonts w:cs="Arial"/>
          <w:spacing w:val="1"/>
          <w:szCs w:val="22"/>
        </w:rPr>
        <w:t>ng</w:t>
      </w:r>
      <w:r w:rsidRPr="004C706D">
        <w:rPr>
          <w:rFonts w:cs="Arial"/>
          <w:szCs w:val="22"/>
        </w:rPr>
        <w:t>,</w:t>
      </w:r>
      <w:r w:rsidRPr="004C706D">
        <w:rPr>
          <w:rFonts w:cs="Arial"/>
          <w:spacing w:val="-8"/>
          <w:szCs w:val="22"/>
        </w:rPr>
        <w:t xml:space="preserve"> </w:t>
      </w:r>
      <w:r w:rsidRPr="004C706D">
        <w:rPr>
          <w:rFonts w:cs="Arial"/>
          <w:szCs w:val="22"/>
        </w:rPr>
        <w:t>a</w:t>
      </w:r>
      <w:r w:rsidRPr="004C706D">
        <w:rPr>
          <w:rFonts w:cs="Arial"/>
          <w:spacing w:val="1"/>
          <w:szCs w:val="22"/>
        </w:rPr>
        <w:t>n</w:t>
      </w:r>
      <w:r w:rsidRPr="004C706D">
        <w:rPr>
          <w:rFonts w:cs="Arial"/>
          <w:szCs w:val="22"/>
        </w:rPr>
        <w:t>d</w:t>
      </w:r>
      <w:r w:rsidRPr="004C706D">
        <w:rPr>
          <w:rFonts w:cs="Arial"/>
          <w:spacing w:val="-3"/>
          <w:szCs w:val="22"/>
        </w:rPr>
        <w:t xml:space="preserve"> </w:t>
      </w:r>
      <w:r w:rsidRPr="004C706D">
        <w:rPr>
          <w:rFonts w:cs="Arial"/>
          <w:szCs w:val="22"/>
        </w:rPr>
        <w:t>c</w:t>
      </w:r>
      <w:r w:rsidRPr="004C706D">
        <w:rPr>
          <w:rFonts w:cs="Arial"/>
          <w:spacing w:val="1"/>
          <w:szCs w:val="22"/>
        </w:rPr>
        <w:t>o</w:t>
      </w:r>
      <w:r w:rsidRPr="004C706D">
        <w:rPr>
          <w:rFonts w:cs="Arial"/>
          <w:szCs w:val="22"/>
        </w:rPr>
        <w:t>m</w:t>
      </w:r>
      <w:r w:rsidRPr="004C706D">
        <w:rPr>
          <w:rFonts w:cs="Arial"/>
          <w:spacing w:val="1"/>
          <w:szCs w:val="22"/>
        </w:rPr>
        <w:t>p</w:t>
      </w:r>
      <w:r w:rsidRPr="004C706D">
        <w:rPr>
          <w:rFonts w:cs="Arial"/>
          <w:szCs w:val="22"/>
        </w:rPr>
        <w:t>re</w:t>
      </w:r>
      <w:r w:rsidRPr="004C706D">
        <w:rPr>
          <w:rFonts w:cs="Arial"/>
          <w:spacing w:val="1"/>
          <w:szCs w:val="22"/>
        </w:rPr>
        <w:t>h</w:t>
      </w:r>
      <w:r w:rsidRPr="004C706D">
        <w:rPr>
          <w:rFonts w:cs="Arial"/>
          <w:szCs w:val="22"/>
        </w:rPr>
        <w:t>e</w:t>
      </w:r>
      <w:r w:rsidRPr="004C706D">
        <w:rPr>
          <w:rFonts w:cs="Arial"/>
          <w:spacing w:val="1"/>
          <w:szCs w:val="22"/>
        </w:rPr>
        <w:t>nd</w:t>
      </w:r>
      <w:r w:rsidRPr="004C706D">
        <w:rPr>
          <w:rFonts w:cs="Arial"/>
          <w:szCs w:val="22"/>
        </w:rPr>
        <w:t>i</w:t>
      </w:r>
      <w:r w:rsidRPr="004C706D">
        <w:rPr>
          <w:rFonts w:cs="Arial"/>
          <w:spacing w:val="1"/>
          <w:szCs w:val="22"/>
        </w:rPr>
        <w:t>n</w:t>
      </w:r>
      <w:r w:rsidRPr="004C706D">
        <w:rPr>
          <w:rFonts w:cs="Arial"/>
          <w:szCs w:val="22"/>
        </w:rPr>
        <w:t>g</w:t>
      </w:r>
      <w:r w:rsidRPr="004C706D">
        <w:rPr>
          <w:rFonts w:cs="Arial"/>
          <w:spacing w:val="-14"/>
          <w:szCs w:val="22"/>
        </w:rPr>
        <w:t xml:space="preserve"> </w:t>
      </w:r>
      <w:r w:rsidRPr="004C706D">
        <w:rPr>
          <w:rFonts w:cs="Arial"/>
          <w:szCs w:val="22"/>
        </w:rPr>
        <w:t>t</w:t>
      </w:r>
      <w:r w:rsidRPr="004C706D">
        <w:rPr>
          <w:rFonts w:cs="Arial"/>
          <w:spacing w:val="-1"/>
          <w:szCs w:val="22"/>
        </w:rPr>
        <w:t>h</w:t>
      </w:r>
      <w:r w:rsidRPr="004C706D">
        <w:rPr>
          <w:rFonts w:cs="Arial"/>
          <w:szCs w:val="22"/>
        </w:rPr>
        <w:t>e</w:t>
      </w:r>
      <w:r w:rsidRPr="004C706D">
        <w:rPr>
          <w:rFonts w:cs="Arial"/>
          <w:spacing w:val="-3"/>
          <w:szCs w:val="22"/>
        </w:rPr>
        <w:t xml:space="preserve"> </w:t>
      </w:r>
      <w:r w:rsidRPr="004C706D">
        <w:rPr>
          <w:rFonts w:cs="Arial"/>
          <w:szCs w:val="22"/>
        </w:rPr>
        <w:t>f</w:t>
      </w:r>
      <w:r w:rsidRPr="004C706D">
        <w:rPr>
          <w:rFonts w:cs="Arial"/>
          <w:spacing w:val="1"/>
          <w:szCs w:val="22"/>
        </w:rPr>
        <w:t>o</w:t>
      </w:r>
      <w:r w:rsidRPr="004C706D">
        <w:rPr>
          <w:rFonts w:cs="Arial"/>
          <w:szCs w:val="22"/>
        </w:rPr>
        <w:t>rei</w:t>
      </w:r>
      <w:r w:rsidRPr="004C706D">
        <w:rPr>
          <w:rFonts w:cs="Arial"/>
          <w:spacing w:val="1"/>
          <w:szCs w:val="22"/>
        </w:rPr>
        <w:t>g</w:t>
      </w:r>
      <w:r w:rsidRPr="004C706D">
        <w:rPr>
          <w:rFonts w:cs="Arial"/>
          <w:szCs w:val="22"/>
        </w:rPr>
        <w:t>n</w:t>
      </w:r>
      <w:r w:rsidRPr="004C706D">
        <w:rPr>
          <w:rFonts w:cs="Arial"/>
          <w:spacing w:val="1"/>
          <w:szCs w:val="22"/>
        </w:rPr>
        <w:t xml:space="preserve"> </w:t>
      </w:r>
      <w:r w:rsidRPr="004C706D">
        <w:rPr>
          <w:rFonts w:cs="Arial"/>
          <w:szCs w:val="22"/>
        </w:rPr>
        <w:t>la</w:t>
      </w:r>
      <w:r w:rsidRPr="004C706D">
        <w:rPr>
          <w:rFonts w:cs="Arial"/>
          <w:spacing w:val="1"/>
          <w:szCs w:val="22"/>
        </w:rPr>
        <w:t>ng</w:t>
      </w:r>
      <w:r w:rsidRPr="004C706D">
        <w:rPr>
          <w:rFonts w:cs="Arial"/>
          <w:spacing w:val="-1"/>
          <w:szCs w:val="22"/>
        </w:rPr>
        <w:t>u</w:t>
      </w:r>
      <w:r w:rsidRPr="004C706D">
        <w:rPr>
          <w:rFonts w:cs="Arial"/>
          <w:szCs w:val="22"/>
        </w:rPr>
        <w:t>a</w:t>
      </w:r>
      <w:r w:rsidRPr="004C706D">
        <w:rPr>
          <w:rFonts w:cs="Arial"/>
          <w:spacing w:val="1"/>
          <w:szCs w:val="22"/>
        </w:rPr>
        <w:t>g</w:t>
      </w:r>
      <w:r w:rsidRPr="004C706D">
        <w:rPr>
          <w:rFonts w:cs="Arial"/>
          <w:szCs w:val="22"/>
        </w:rPr>
        <w:t>e</w:t>
      </w:r>
      <w:r w:rsidRPr="004C706D">
        <w:rPr>
          <w:rFonts w:cs="Arial"/>
          <w:spacing w:val="-8"/>
          <w:szCs w:val="22"/>
        </w:rPr>
        <w:t xml:space="preserve"> </w:t>
      </w:r>
      <w:r w:rsidRPr="004C706D">
        <w:rPr>
          <w:rFonts w:cs="Arial"/>
          <w:szCs w:val="22"/>
        </w:rPr>
        <w:t>s</w:t>
      </w:r>
      <w:r w:rsidRPr="004C706D">
        <w:rPr>
          <w:rFonts w:cs="Arial"/>
          <w:spacing w:val="1"/>
          <w:szCs w:val="22"/>
        </w:rPr>
        <w:t>hou</w:t>
      </w:r>
      <w:r w:rsidRPr="004C706D">
        <w:rPr>
          <w:rFonts w:cs="Arial"/>
          <w:szCs w:val="22"/>
        </w:rPr>
        <w:t>ld</w:t>
      </w:r>
      <w:r w:rsidRPr="004C706D">
        <w:rPr>
          <w:rFonts w:cs="Arial"/>
          <w:spacing w:val="-5"/>
          <w:szCs w:val="22"/>
        </w:rPr>
        <w:t xml:space="preserve"> </w:t>
      </w:r>
      <w:r w:rsidRPr="004C706D">
        <w:rPr>
          <w:rFonts w:cs="Arial"/>
          <w:spacing w:val="1"/>
          <w:szCs w:val="22"/>
        </w:rPr>
        <w:t>b</w:t>
      </w:r>
      <w:r w:rsidRPr="004C706D">
        <w:rPr>
          <w:rFonts w:cs="Arial"/>
          <w:szCs w:val="22"/>
        </w:rPr>
        <w:t>e</w:t>
      </w:r>
      <w:r w:rsidRPr="004C706D">
        <w:rPr>
          <w:rFonts w:cs="Arial"/>
          <w:spacing w:val="-3"/>
          <w:szCs w:val="22"/>
        </w:rPr>
        <w:t xml:space="preserve"> </w:t>
      </w:r>
      <w:r w:rsidRPr="004C706D">
        <w:rPr>
          <w:rFonts w:cs="Arial"/>
          <w:szCs w:val="22"/>
        </w:rPr>
        <w:t>a</w:t>
      </w:r>
      <w:r w:rsidRPr="004C706D">
        <w:rPr>
          <w:rFonts w:cs="Arial"/>
          <w:spacing w:val="1"/>
          <w:szCs w:val="22"/>
        </w:rPr>
        <w:t>dd</w:t>
      </w:r>
      <w:r w:rsidRPr="004C706D">
        <w:rPr>
          <w:rFonts w:cs="Arial"/>
          <w:szCs w:val="22"/>
        </w:rPr>
        <w:t>resse</w:t>
      </w:r>
      <w:r w:rsidRPr="004C706D">
        <w:rPr>
          <w:rFonts w:cs="Arial"/>
          <w:spacing w:val="1"/>
          <w:szCs w:val="22"/>
        </w:rPr>
        <w:t>d.</w:t>
      </w:r>
    </w:p>
    <w:p w14:paraId="56391DF6" w14:textId="77777777" w:rsidR="00562822" w:rsidRPr="008F0054" w:rsidRDefault="001D5097" w:rsidP="00E30C26">
      <w:pPr>
        <w:pStyle w:val="List1stLevel"/>
      </w:pPr>
      <w:bookmarkStart w:id="233" w:name="Item_30d2"/>
      <w:bookmarkStart w:id="234" w:name="Responsible_Conduct_of_Research"/>
      <w:bookmarkStart w:id="235" w:name="_Toc97536230"/>
      <w:bookmarkEnd w:id="233"/>
      <w:bookmarkEnd w:id="234"/>
      <w:r>
        <w:t>21</w:t>
      </w:r>
      <w:r w:rsidR="00562822" w:rsidRPr="008F0054">
        <w:t>.  Responsible Conduct of Research</w:t>
      </w:r>
      <w:bookmarkEnd w:id="235"/>
    </w:p>
    <w:p w14:paraId="56391DF7" w14:textId="77777777" w:rsidR="000952CA" w:rsidRPr="001476F9" w:rsidRDefault="000952CA" w:rsidP="000952CA">
      <w:pPr>
        <w:pStyle w:val="BodyText"/>
        <w:rPr>
          <w:u w:val="single"/>
        </w:rPr>
      </w:pPr>
      <w:r w:rsidRPr="001476F9">
        <w:rPr>
          <w:u w:val="single"/>
        </w:rPr>
        <w:t>Note:  No award will be made if an application lacks this component.</w:t>
      </w:r>
    </w:p>
    <w:p w14:paraId="7E8B334C" w14:textId="09DF0F85" w:rsidR="00E30C26" w:rsidRPr="00DE5EA9" w:rsidRDefault="000952CA" w:rsidP="00E30C26">
      <w:pPr>
        <w:spacing w:before="80" w:after="80"/>
        <w:ind w:left="109" w:right="108"/>
        <w:rPr>
          <w:rFonts w:cs="Arial"/>
          <w:szCs w:val="22"/>
        </w:rPr>
      </w:pPr>
      <w:r>
        <w:t xml:space="preserve">Every fellow must receive instruction in the responsible conduct of research </w:t>
      </w:r>
      <w:hyperlink r:id="rId247" w:history="1">
        <w:r w:rsidR="00AA4E54" w:rsidRPr="00AA4E54">
          <w:rPr>
            <w:rStyle w:val="Hyperlink"/>
          </w:rPr>
          <w:t>http://grants.nih.gov/grants/guide/notice-files/not92-236.html</w:t>
        </w:r>
      </w:hyperlink>
      <w:bookmarkStart w:id="236" w:name="_GoBack"/>
      <w:bookmarkEnd w:id="236"/>
      <w:r w:rsidR="00052117">
        <w:t xml:space="preserve">. </w:t>
      </w:r>
      <w:r>
        <w:t xml:space="preserve">Applications must include </w:t>
      </w:r>
      <w:r w:rsidR="00E30C26" w:rsidRPr="00DE5EA9">
        <w:rPr>
          <w:rFonts w:cs="Arial"/>
          <w:szCs w:val="22"/>
        </w:rPr>
        <w:t>an itemized plan for Instruction in the Responsible Conduct of Research (RCR) that addresses each of the five instructional components individually in the following order: 1) Format; 2) Subject Matter; 3) Faculty Participation; 4) Duration of Instruction; and 5) Frequency of Instruction.</w:t>
      </w:r>
    </w:p>
    <w:p w14:paraId="3D3BD78E" w14:textId="0E595D27" w:rsidR="00E30C26" w:rsidRPr="00DE5EA9" w:rsidRDefault="00E30C26" w:rsidP="00E30C26">
      <w:pPr>
        <w:ind w:left="109" w:right="76"/>
        <w:rPr>
          <w:rFonts w:cs="Arial"/>
          <w:szCs w:val="22"/>
        </w:rPr>
      </w:pPr>
      <w:r w:rsidRPr="00DE5EA9">
        <w:rPr>
          <w:rFonts w:cs="Arial"/>
          <w:szCs w:val="22"/>
        </w:rPr>
        <w:t xml:space="preserve">A sample RCR plan for fellowships is available at NIH Forms and Applications: http://grants.nih.gov/grants/funding/424/SupplementalInstructions.pdf. See </w:t>
      </w:r>
      <w:hyperlink r:id="rId248" w:anchor="1_16_policy_on_instruction_in_the" w:history="1">
        <w:r w:rsidRPr="00DE5EA9">
          <w:rPr>
            <w:rStyle w:val="Hyperlink"/>
            <w:rFonts w:cs="Arial"/>
            <w:szCs w:val="22"/>
          </w:rPr>
          <w:t xml:space="preserve">Part III, 1.16 </w:t>
        </w:r>
      </w:hyperlink>
      <w:r w:rsidRPr="00DE5EA9">
        <w:rPr>
          <w:rFonts w:cs="Arial"/>
          <w:szCs w:val="22"/>
        </w:rPr>
        <w:t>for additional information.</w:t>
      </w:r>
    </w:p>
    <w:p w14:paraId="56391DF9" w14:textId="77777777" w:rsidR="000952CA" w:rsidRDefault="000952CA" w:rsidP="000952CA">
      <w:r>
        <w:t>In most cases, the applicant’s plan for Responsible Conduct of Research will include participation in an established course or seminar series, as either an instructor or a student (for-credit or non-credit). If the institution does not offer a course or seminar series that fulfills the Responsible Conduct of Research requirement, the applicant may lead or participate in a discussion group in lieu of a formal activity. If neither option is possible, the applicant may obtain on-line instruction in Responsible Conduct of Research. Suggested topics for courses, seminars, and discussion groups include conflict of interest, responsible authorship, policies for handling misconduct, data management, data sharing, policies regarding the use of animals and/or human subjects, and institutional vs. individual responsibilities for scientific integrity. Courses, seminars, and discussion groups taken to fulfill the Responsible Conduct of Research requirement need not cover all of these topics but should include a majority of them.</w:t>
      </w:r>
    </w:p>
    <w:p w14:paraId="56391DFA" w14:textId="77777777" w:rsidR="00562822" w:rsidRDefault="000952CA" w:rsidP="000952CA">
      <w:pPr>
        <w:pStyle w:val="BodyText"/>
      </w:pPr>
      <w:r>
        <w:t>Attach a description, limited to no more than one page, of plans for obtaining instruction in the responsible conduct of research. This must include the rationale, subject matter, appropriateness, format, frequency and duration of instruction. The amount and nature of faculty participation must be described.</w:t>
      </w:r>
    </w:p>
    <w:p w14:paraId="56391DFB" w14:textId="77777777" w:rsidR="005E449C" w:rsidRPr="008B669D" w:rsidRDefault="005E449C" w:rsidP="005E449C">
      <w:pPr>
        <w:pStyle w:val="Heading2"/>
      </w:pPr>
      <w:bookmarkStart w:id="237" w:name="Checklist"/>
      <w:bookmarkStart w:id="238" w:name="_Toc524744210"/>
      <w:bookmarkStart w:id="239" w:name="_Toc16779047"/>
      <w:bookmarkStart w:id="240" w:name="_Toc20723698"/>
      <w:bookmarkStart w:id="241" w:name="_Toc97536232"/>
      <w:bookmarkStart w:id="242" w:name="_Toc416190925"/>
      <w:bookmarkEnd w:id="237"/>
      <w:r>
        <w:t>5.6</w:t>
      </w:r>
      <w:r>
        <w:tab/>
      </w:r>
      <w:r w:rsidRPr="008B669D">
        <w:t>Checklist</w:t>
      </w:r>
      <w:bookmarkEnd w:id="238"/>
      <w:bookmarkEnd w:id="239"/>
      <w:bookmarkEnd w:id="240"/>
      <w:bookmarkEnd w:id="241"/>
      <w:bookmarkEnd w:id="242"/>
    </w:p>
    <w:p w14:paraId="56391DFC" w14:textId="77777777" w:rsidR="005E449C" w:rsidRDefault="005E449C" w:rsidP="005E449C">
      <w:pPr>
        <w:pStyle w:val="BodyText"/>
      </w:pPr>
      <w:r w:rsidRPr="00E360EF">
        <w:rPr>
          <w:rStyle w:val="Strong"/>
        </w:rPr>
        <w:t>A</w:t>
      </w:r>
      <w:r w:rsidRPr="00F82DCC">
        <w:rPr>
          <w:rStyle w:val="Strong"/>
        </w:rPr>
        <w:t>.  Type of Application</w:t>
      </w:r>
    </w:p>
    <w:p w14:paraId="56391DFD" w14:textId="77777777" w:rsidR="005E449C" w:rsidRDefault="005E449C" w:rsidP="005E449C">
      <w:pPr>
        <w:pStyle w:val="BodyText"/>
      </w:pPr>
      <w:r>
        <w:t xml:space="preserve">Check applicable. </w:t>
      </w:r>
    </w:p>
    <w:p w14:paraId="56391DFE" w14:textId="77777777" w:rsidR="005E449C" w:rsidRDefault="005E449C" w:rsidP="005E449C">
      <w:pPr>
        <w:pStyle w:val="BodyText"/>
        <w:rPr>
          <w:rStyle w:val="Strong"/>
        </w:rPr>
      </w:pPr>
      <w:r>
        <w:rPr>
          <w:rStyle w:val="Strong"/>
        </w:rPr>
        <w:t>B.  Assurances/Certifications</w:t>
      </w:r>
    </w:p>
    <w:p w14:paraId="56391DFF" w14:textId="77777777" w:rsidR="005E449C" w:rsidRDefault="005E449C" w:rsidP="005E449C">
      <w:pPr>
        <w:pStyle w:val="BodyText"/>
        <w:rPr>
          <w:rStyle w:val="Strong"/>
        </w:rPr>
      </w:pPr>
      <w:r>
        <w:t xml:space="preserve">Each application to the PHS requires that the policies, </w:t>
      </w:r>
      <w:r w:rsidRPr="002A14E2">
        <w:t>assurances, and certifications</w:t>
      </w:r>
      <w:r>
        <w:t xml:space="preserve"> provided in Part III and listed in Part I, under Item 14 of the Face Page, be verified by the signature of the official signing for the applicant organization on the Face Page of the application. If unable to certify compliance, where applicable, provide an explanation.</w:t>
      </w:r>
    </w:p>
    <w:p w14:paraId="56391E00" w14:textId="77777777" w:rsidR="005E449C" w:rsidRDefault="005E449C" w:rsidP="005E449C">
      <w:pPr>
        <w:pStyle w:val="BodyText"/>
        <w:rPr>
          <w:rStyle w:val="Strong"/>
        </w:rPr>
      </w:pPr>
      <w:r w:rsidRPr="00E360EF">
        <w:rPr>
          <w:rStyle w:val="Strong"/>
        </w:rPr>
        <w:t>C</w:t>
      </w:r>
      <w:r>
        <w:rPr>
          <w:rStyle w:val="Strong"/>
        </w:rPr>
        <w:t>.  Kirschstein-NRSA Senior Fellowship Applicants</w:t>
      </w:r>
    </w:p>
    <w:p w14:paraId="56391E01" w14:textId="77777777" w:rsidR="005E449C" w:rsidRDefault="005E449C" w:rsidP="005E449C">
      <w:pPr>
        <w:pStyle w:val="BodyText"/>
      </w:pPr>
      <w:r>
        <w:lastRenderedPageBreak/>
        <w:t>Section to be completed only by Senior Fellowships</w:t>
      </w:r>
      <w:r w:rsidRPr="00863344">
        <w:t xml:space="preserve"> </w:t>
      </w:r>
      <w:r>
        <w:t xml:space="preserve">applicants, providing requested salary/stipend budgetary information. Predoctoral and postdoctoral applicants should leave this section blank. </w:t>
      </w:r>
    </w:p>
    <w:p w14:paraId="56391E02" w14:textId="77777777" w:rsidR="005E449C" w:rsidRDefault="005E449C" w:rsidP="000A4340">
      <w:pPr>
        <w:pStyle w:val="BodyText"/>
        <w:keepNext/>
        <w:rPr>
          <w:rStyle w:val="Strong"/>
        </w:rPr>
      </w:pPr>
      <w:r w:rsidRPr="00E360EF">
        <w:rPr>
          <w:rStyle w:val="Strong"/>
        </w:rPr>
        <w:t>D</w:t>
      </w:r>
      <w:r>
        <w:rPr>
          <w:rStyle w:val="Strong"/>
        </w:rPr>
        <w:t>.  Tuition and Fees</w:t>
      </w:r>
    </w:p>
    <w:p w14:paraId="56391E03" w14:textId="77777777" w:rsidR="005E449C" w:rsidRDefault="005E449C" w:rsidP="005E449C">
      <w:pPr>
        <w:pStyle w:val="BodyText"/>
      </w:pPr>
      <w:r>
        <w:t>Sections to be completed by pre- and postdoctoral applicants, providing requested budgetary information as applicable. Senior Fellowship applicants should leave this section blank.</w:t>
      </w:r>
    </w:p>
    <w:p w14:paraId="56391E04" w14:textId="77777777" w:rsidR="008B669D" w:rsidRPr="008B669D" w:rsidRDefault="005E449C" w:rsidP="005E449C">
      <w:pPr>
        <w:pStyle w:val="Heading2"/>
      </w:pPr>
      <w:bookmarkStart w:id="243" w:name="Appendix"/>
      <w:bookmarkStart w:id="244" w:name="_Toc416190926"/>
      <w:bookmarkEnd w:id="243"/>
      <w:r>
        <w:t>5.7</w:t>
      </w:r>
      <w:r w:rsidR="008B669D">
        <w:tab/>
        <w:t>Appendix</w:t>
      </w:r>
      <w:bookmarkEnd w:id="244"/>
    </w:p>
    <w:p w14:paraId="56391E05" w14:textId="77777777" w:rsidR="000952CA" w:rsidRPr="009C5A6D" w:rsidRDefault="000952CA" w:rsidP="000952CA">
      <w:pPr>
        <w:pStyle w:val="BodyText"/>
      </w:pPr>
      <w:r w:rsidRPr="009C5A6D">
        <w:t xml:space="preserve">Do not use the appendix to circumvent the page limitations of the </w:t>
      </w:r>
      <w:r w:rsidR="00145BDF">
        <w:t>Research Training Plan</w:t>
      </w:r>
      <w:r w:rsidRPr="009C5A6D">
        <w:t xml:space="preserve">. Graphs, diagrams, tables, and charts should be included in the body of the </w:t>
      </w:r>
      <w:r w:rsidR="00145BDF">
        <w:t>Research Training Plan</w:t>
      </w:r>
      <w:r>
        <w:t xml:space="preserve"> unless a PDF</w:t>
      </w:r>
      <w:r w:rsidRPr="009C5A6D">
        <w:t xml:space="preserve"> fil</w:t>
      </w:r>
      <w:r>
        <w:t xml:space="preserve">e is necessary to show detail. </w:t>
      </w:r>
      <w:r w:rsidRPr="009C5A6D">
        <w:t xml:space="preserve">Not all grant mechanisms allow publications to be included in the appendix. When </w:t>
      </w:r>
      <w:r>
        <w:t xml:space="preserve">publications are </w:t>
      </w:r>
      <w:r w:rsidRPr="009C5A6D">
        <w:t>allowed, a limit of 3 publications, which are not publicly available, will be considered in the initial peer review (see below for further details and check the FOA for any specific instructions). A summary listing all of the items included in the appendix is encouraged, but not required. When including a summary, it should be the first file on the CD. Applications that do not follow the appendix requirements may be delayed in the review process.</w:t>
      </w:r>
    </w:p>
    <w:p w14:paraId="56391E06" w14:textId="352D7FD4" w:rsidR="000952CA" w:rsidRPr="009C5A6D" w:rsidRDefault="00E11C00" w:rsidP="000952CA">
      <w:pPr>
        <w:pStyle w:val="BodyText"/>
      </w:pPr>
      <w:r>
        <w:t>Five</w:t>
      </w:r>
      <w:r w:rsidR="000952CA" w:rsidRPr="009C5A6D">
        <w:t xml:space="preserve"> identical CDs containing all appendix material must be submitted in the same</w:t>
      </w:r>
      <w:r w:rsidR="000952CA">
        <w:t xml:space="preserve"> package with the application. </w:t>
      </w:r>
      <w:r w:rsidR="000952CA" w:rsidRPr="009C5A6D">
        <w:t>When preparing CDs:</w:t>
      </w:r>
    </w:p>
    <w:p w14:paraId="56391E07" w14:textId="77777777" w:rsidR="000952CA" w:rsidRPr="009C5A6D" w:rsidRDefault="000952CA" w:rsidP="000952CA">
      <w:pPr>
        <w:pStyle w:val="ListBullet"/>
      </w:pPr>
      <w:r w:rsidRPr="009C5A6D">
        <w:t>Use PDF format.</w:t>
      </w:r>
      <w:r>
        <w:t xml:space="preserve"> Where possible, applicants should avoid creating PDF files from scanned documents. NIH recommends producing the documents electronically using text or work-processing software and then converting to PDF. Scanned documents are generally of poor quality and difficult to read.</w:t>
      </w:r>
    </w:p>
    <w:p w14:paraId="56391E08" w14:textId="77777777" w:rsidR="000952CA" w:rsidRPr="009C5A6D" w:rsidRDefault="000952CA" w:rsidP="000952CA">
      <w:pPr>
        <w:pStyle w:val="ListBullet"/>
      </w:pPr>
      <w:r w:rsidRPr="009C5A6D">
        <w:t xml:space="preserve">Label each disk with the </w:t>
      </w:r>
      <w:r w:rsidR="002C623D">
        <w:t xml:space="preserve">Applicant Fellow </w:t>
      </w:r>
      <w:r w:rsidRPr="009C5A6D">
        <w:t>name and application title.</w:t>
      </w:r>
    </w:p>
    <w:p w14:paraId="56391E09" w14:textId="77777777" w:rsidR="000952CA" w:rsidRPr="009C5A6D" w:rsidRDefault="000952CA" w:rsidP="000952CA">
      <w:pPr>
        <w:pStyle w:val="ListBullet"/>
      </w:pPr>
      <w:r w:rsidRPr="009C5A6D">
        <w:t>If burning CD-ROM disks on a Mac, select the ISO 9660 format.</w:t>
      </w:r>
    </w:p>
    <w:p w14:paraId="56391E0A" w14:textId="77777777" w:rsidR="000952CA" w:rsidRPr="009C5A6D" w:rsidRDefault="000952CA" w:rsidP="000952CA">
      <w:pPr>
        <w:pStyle w:val="ListBullet"/>
      </w:pPr>
      <w:r w:rsidRPr="009C5A6D">
        <w:t>Do not use compression techniques for the electronic files.</w:t>
      </w:r>
    </w:p>
    <w:p w14:paraId="56391E0B" w14:textId="77777777" w:rsidR="000952CA" w:rsidRPr="009C5A6D" w:rsidRDefault="000952CA" w:rsidP="000952CA">
      <w:pPr>
        <w:pStyle w:val="ListBullet"/>
      </w:pPr>
      <w:r w:rsidRPr="009C5A6D">
        <w:t>Do not use password protection, encryption, digital signature and/or digital certification in the PDF files.</w:t>
      </w:r>
    </w:p>
    <w:p w14:paraId="56391E0C" w14:textId="77777777" w:rsidR="000952CA" w:rsidRPr="009C5A6D" w:rsidRDefault="000952CA" w:rsidP="000952CA">
      <w:pPr>
        <w:pStyle w:val="BodyText"/>
      </w:pPr>
      <w:r w:rsidRPr="009C5A6D">
        <w:t>The following materials may be included in the appendix to New, Revision, Renewal and Resubmission applications:</w:t>
      </w:r>
    </w:p>
    <w:p w14:paraId="56391E0D" w14:textId="77777777" w:rsidR="000952CA" w:rsidRPr="009C5A6D" w:rsidRDefault="000952CA" w:rsidP="000952CA">
      <w:pPr>
        <w:pStyle w:val="ListBullet"/>
      </w:pPr>
      <w:r w:rsidRPr="009C5A6D">
        <w:t>Up to 3 publi</w:t>
      </w:r>
      <w:r w:rsidR="00052117">
        <w:t>cations of the following types.</w:t>
      </w:r>
      <w:r w:rsidRPr="009C5A6D">
        <w:t xml:space="preserve"> In each case include the entire document:</w:t>
      </w:r>
    </w:p>
    <w:p w14:paraId="56391E0E" w14:textId="77777777" w:rsidR="000952CA" w:rsidRPr="009C5A6D" w:rsidRDefault="000952CA" w:rsidP="000952CA">
      <w:pPr>
        <w:pStyle w:val="ListBullet2"/>
      </w:pPr>
      <w:r w:rsidRPr="009C5A6D">
        <w:t>Manuscripts and/or abstracts accepted for publication but not yet published.</w:t>
      </w:r>
    </w:p>
    <w:p w14:paraId="56391E0F" w14:textId="77777777" w:rsidR="000952CA" w:rsidRPr="009C5A6D" w:rsidRDefault="000952CA" w:rsidP="000952CA">
      <w:pPr>
        <w:pStyle w:val="ListBullet2"/>
      </w:pPr>
      <w:r w:rsidRPr="009C5A6D">
        <w:t>Published manuscripts and/or abstracts where a free, online, publicly available journal link is not available.</w:t>
      </w:r>
    </w:p>
    <w:p w14:paraId="56391E10" w14:textId="77777777" w:rsidR="000952CA" w:rsidRPr="009C5A6D" w:rsidRDefault="000952CA" w:rsidP="000952CA">
      <w:pPr>
        <w:pStyle w:val="ListBullet2"/>
      </w:pPr>
      <w:r w:rsidRPr="009C5A6D">
        <w:t>Patents directly relevant to the project.</w:t>
      </w:r>
    </w:p>
    <w:p w14:paraId="56391E11" w14:textId="77777777" w:rsidR="000952CA" w:rsidRPr="009C5A6D" w:rsidRDefault="000952CA" w:rsidP="000952CA">
      <w:pPr>
        <w:pStyle w:val="BodyText"/>
        <w:ind w:left="720" w:hanging="720"/>
      </w:pPr>
      <w:r>
        <w:tab/>
      </w:r>
      <w:r w:rsidRPr="009C5A6D">
        <w:t>Do not include unpublished theses or abstracts/manuscripts submitted, but not yet accepted, for publication.</w:t>
      </w:r>
    </w:p>
    <w:p w14:paraId="56391E12" w14:textId="77777777" w:rsidR="000952CA" w:rsidRPr="009C5A6D" w:rsidRDefault="000952CA" w:rsidP="000952CA">
      <w:pPr>
        <w:pStyle w:val="ListBullet"/>
      </w:pPr>
      <w:r w:rsidRPr="009C5A6D">
        <w:t xml:space="preserve">Surveys, questionnaires, </w:t>
      </w:r>
      <w:r>
        <w:t xml:space="preserve">and other </w:t>
      </w:r>
      <w:r w:rsidRPr="009C5A6D">
        <w:t xml:space="preserve">data collection instruments, clinical protocols, and informed consent documents. </w:t>
      </w:r>
    </w:p>
    <w:p w14:paraId="56391E13" w14:textId="77777777" w:rsidR="000952CA" w:rsidRPr="009C5A6D" w:rsidRDefault="000952CA" w:rsidP="000952CA">
      <w:pPr>
        <w:pStyle w:val="ListBullet"/>
      </w:pPr>
      <w:r w:rsidRPr="009C5A6D">
        <w:t>Color images of gels, micrographs, etc., provided that a photocopy (may be reduced in size) is also included wit</w:t>
      </w:r>
      <w:r w:rsidR="005A4F67">
        <w:t>hin the 10</w:t>
      </w:r>
      <w:r w:rsidR="00D74749">
        <w:t xml:space="preserve">-page limit of Items </w:t>
      </w:r>
      <w:r w:rsidR="005A4F67">
        <w:t>A-D</w:t>
      </w:r>
      <w:r w:rsidRPr="009C5A6D">
        <w:t xml:space="preserve"> of the </w:t>
      </w:r>
      <w:r w:rsidR="00145BDF">
        <w:t>Research Training Plan</w:t>
      </w:r>
      <w:r w:rsidRPr="009C5A6D">
        <w:t xml:space="preserve">. No images may be included in the appendix that </w:t>
      </w:r>
      <w:r>
        <w:t>are</w:t>
      </w:r>
      <w:r w:rsidRPr="009C5A6D">
        <w:t xml:space="preserve"> not also represented within the </w:t>
      </w:r>
      <w:r w:rsidR="00145BDF">
        <w:t>Research Training Plan</w:t>
      </w:r>
      <w:r w:rsidRPr="009C5A6D">
        <w:t xml:space="preserve">. </w:t>
      </w:r>
    </w:p>
    <w:p w14:paraId="56391E14" w14:textId="77777777" w:rsidR="000952CA" w:rsidRPr="009C5A6D" w:rsidRDefault="000952CA" w:rsidP="000952CA">
      <w:pPr>
        <w:pStyle w:val="ListBullet"/>
      </w:pPr>
      <w:r w:rsidRPr="009C5A6D">
        <w:t xml:space="preserve">For materials that cannot be submitted on CD (e.g., medical devices, prototypes), applicants should contact the Scientific Review </w:t>
      </w:r>
      <w:r>
        <w:t>Officer</w:t>
      </w:r>
      <w:r w:rsidRPr="009C5A6D">
        <w:t xml:space="preserve"> for instructions following notification of assignment </w:t>
      </w:r>
      <w:r w:rsidRPr="009C5A6D">
        <w:lastRenderedPageBreak/>
        <w:t>of the application to a study section. Applicants are encouraged to be as concise as possible and submit only information essential for the review of the application.</w:t>
      </w:r>
    </w:p>
    <w:p w14:paraId="56391E15" w14:textId="77777777" w:rsidR="005429B4" w:rsidRDefault="000952CA" w:rsidP="000952CA">
      <w:pPr>
        <w:pStyle w:val="BodyText"/>
      </w:pPr>
      <w:r w:rsidRPr="009C5A6D">
        <w:t xml:space="preserve">Publications that are publicly accessible must not be included in the appendix. For such publications, the URL or PMC submission identification numbers along with the full reference should be included as appropriate in the Bibliography and References Cited/Progress Report Publication List section of the </w:t>
      </w:r>
      <w:r w:rsidR="00145BDF">
        <w:t>Research Training Plan</w:t>
      </w:r>
      <w:r w:rsidRPr="009C5A6D">
        <w:t>, and/or in the Biographical Sketch.</w:t>
      </w:r>
    </w:p>
    <w:p w14:paraId="56391E16" w14:textId="77777777" w:rsidR="00347B3D" w:rsidRDefault="00654852" w:rsidP="00E360EF">
      <w:pPr>
        <w:pStyle w:val="Heading2"/>
      </w:pPr>
      <w:bookmarkStart w:id="245" w:name="_8._Checklist_(Form"/>
      <w:bookmarkStart w:id="246" w:name="_9.__Assurances"/>
      <w:bookmarkStart w:id="247" w:name="Sponsor_Information"/>
      <w:bookmarkStart w:id="248" w:name="_Toc97536235"/>
      <w:bookmarkStart w:id="249" w:name="_Toc416190927"/>
      <w:bookmarkStart w:id="250" w:name="_Toc16779049"/>
      <w:bookmarkStart w:id="251" w:name="_Toc20723700"/>
      <w:bookmarkEnd w:id="245"/>
      <w:bookmarkEnd w:id="246"/>
      <w:bookmarkEnd w:id="247"/>
      <w:r>
        <w:t>5.8</w:t>
      </w:r>
      <w:r w:rsidR="00E360EF">
        <w:tab/>
      </w:r>
      <w:r w:rsidR="00330B5A">
        <w:t xml:space="preserve">Sponsor and Co-Sponsor </w:t>
      </w:r>
      <w:r w:rsidR="00D247C2">
        <w:t>Information</w:t>
      </w:r>
      <w:bookmarkEnd w:id="248"/>
      <w:r w:rsidR="00191EF5">
        <w:t xml:space="preserve"> (Application Section II)</w:t>
      </w:r>
      <w:bookmarkEnd w:id="249"/>
    </w:p>
    <w:p w14:paraId="56391E17" w14:textId="77777777" w:rsidR="00D247C2" w:rsidRPr="00347B3D" w:rsidRDefault="00D247C2" w:rsidP="000A33B5">
      <w:pPr>
        <w:pStyle w:val="BodyText"/>
      </w:pPr>
      <w:r w:rsidRPr="00D0290D">
        <w:rPr>
          <w:rStyle w:val="Emphasis"/>
        </w:rPr>
        <w:t xml:space="preserve">All the information in this </w:t>
      </w:r>
      <w:r w:rsidRPr="000A33B5">
        <w:rPr>
          <w:i/>
          <w:iCs w:val="0"/>
        </w:rPr>
        <w:t>section</w:t>
      </w:r>
      <w:r w:rsidRPr="00D0290D">
        <w:rPr>
          <w:rStyle w:val="Emphasis"/>
        </w:rPr>
        <w:t xml:space="preserve"> is to be completed by the sponsor and any co-sponsor (</w:t>
      </w:r>
      <w:r w:rsidR="00330B5A" w:rsidRPr="00D0290D">
        <w:rPr>
          <w:rStyle w:val="Emphasis"/>
        </w:rPr>
        <w:t>if any</w:t>
      </w:r>
      <w:r w:rsidRPr="00D0290D">
        <w:rPr>
          <w:rStyle w:val="Emphasis"/>
        </w:rPr>
        <w:t>)</w:t>
      </w:r>
      <w:r w:rsidRPr="00347B3D">
        <w:t>.</w:t>
      </w:r>
    </w:p>
    <w:p w14:paraId="56391E18" w14:textId="77777777" w:rsidR="00347B3D" w:rsidRDefault="00347B3D" w:rsidP="009B0B89">
      <w:bookmarkStart w:id="252" w:name="Biosketch_Sponsor"/>
      <w:bookmarkStart w:id="253" w:name="_Toc97536236"/>
      <w:bookmarkEnd w:id="252"/>
      <w:r w:rsidRPr="009B0B89">
        <w:rPr>
          <w:rStyle w:val="Heading4Char2"/>
        </w:rPr>
        <w:t xml:space="preserve">Sponsor’s </w:t>
      </w:r>
      <w:r w:rsidR="00330B5A" w:rsidRPr="009B0B89">
        <w:rPr>
          <w:rStyle w:val="Heading4Char2"/>
        </w:rPr>
        <w:t xml:space="preserve">and Co-Sponsor’s </w:t>
      </w:r>
      <w:r w:rsidRPr="009B0B89">
        <w:rPr>
          <w:rStyle w:val="Heading4Char2"/>
        </w:rPr>
        <w:t>Biographical Sketch</w:t>
      </w:r>
      <w:r w:rsidR="009B0B89">
        <w:rPr>
          <w:rStyle w:val="Heading4Char2"/>
        </w:rPr>
        <w:t xml:space="preserve"> Format Page</w:t>
      </w:r>
      <w:bookmarkEnd w:id="253"/>
      <w:r w:rsidR="009B0B89">
        <w:t xml:space="preserve"> </w:t>
      </w:r>
    </w:p>
    <w:p w14:paraId="56391E19" w14:textId="057FE48D" w:rsidR="009B0B89" w:rsidRDefault="00776576" w:rsidP="00407002">
      <w:pPr>
        <w:pStyle w:val="BoxNotesWithBox"/>
      </w:pPr>
      <w:r>
        <w:rPr>
          <w:rFonts w:eastAsia="Arial Unicode MS"/>
        </w:rPr>
        <w:t xml:space="preserve">See </w:t>
      </w:r>
      <w:hyperlink r:id="rId249" w:tgtFrame="_blank" w:history="1">
        <w:r w:rsidR="009B0B89" w:rsidRPr="00776576">
          <w:rPr>
            <w:rStyle w:val="Hyperlink"/>
            <w:rFonts w:ascii="Arial Narrow" w:eastAsia="Arial Unicode MS" w:hAnsi="Arial Narrow"/>
          </w:rPr>
          <w:t>Sponsor's and Co-Spons</w:t>
        </w:r>
        <w:r w:rsidR="00970AFD" w:rsidRPr="00776576">
          <w:rPr>
            <w:rStyle w:val="Hyperlink"/>
            <w:rFonts w:ascii="Arial Narrow" w:eastAsia="Arial Unicode MS" w:hAnsi="Arial Narrow"/>
          </w:rPr>
          <w:t>or's Biographical Sketch Sample</w:t>
        </w:r>
      </w:hyperlink>
      <w:r>
        <w:t>.</w:t>
      </w:r>
    </w:p>
    <w:p w14:paraId="56391E1A" w14:textId="55908239" w:rsidR="00347B3D" w:rsidRPr="00FE58E6" w:rsidRDefault="00347B3D" w:rsidP="000A33B5">
      <w:pPr>
        <w:pStyle w:val="BodyText"/>
      </w:pPr>
      <w:r>
        <w:t xml:space="preserve">The </w:t>
      </w:r>
      <w:r w:rsidR="00A528FD">
        <w:t xml:space="preserve">Biographical Sketch format used by the Sponsor and Co-Sponsor (if any) </w:t>
      </w:r>
      <w:r>
        <w:t xml:space="preserve">is identical to the Biographical Sketch </w:t>
      </w:r>
      <w:r w:rsidR="00A528FD">
        <w:t>Format P</w:t>
      </w:r>
      <w:r>
        <w:t>age in the Application for P</w:t>
      </w:r>
      <w:r w:rsidR="00A528FD">
        <w:t xml:space="preserve">ublic Health Service Grant (PHS </w:t>
      </w:r>
      <w:r>
        <w:t>398</w:t>
      </w:r>
      <w:r w:rsidR="00E30C26">
        <w:t xml:space="preserve"> or SF424</w:t>
      </w:r>
      <w:r>
        <w:t>). Therefore the PHS</w:t>
      </w:r>
      <w:r w:rsidR="00A528FD">
        <w:t xml:space="preserve"> </w:t>
      </w:r>
      <w:r w:rsidR="00222107">
        <w:t>398</w:t>
      </w:r>
      <w:r w:rsidR="00E30C26">
        <w:t>/SF424</w:t>
      </w:r>
      <w:r w:rsidR="00222107">
        <w:t xml:space="preserve"> </w:t>
      </w:r>
      <w:r w:rsidR="00A528FD">
        <w:t>Format Page may be used in lieu of the Format P</w:t>
      </w:r>
      <w:r w:rsidR="00222107">
        <w:t>age provided in the 416-1</w:t>
      </w:r>
      <w:r w:rsidR="00A528FD">
        <w:t xml:space="preserve">. If the PHS </w:t>
      </w:r>
      <w:r>
        <w:t>398</w:t>
      </w:r>
      <w:r w:rsidR="00E30C26">
        <w:t>/SF424</w:t>
      </w:r>
      <w:r>
        <w:t xml:space="preserve"> page is used, place the name of the fellowship applicant in the upper right corner</w:t>
      </w:r>
      <w:r w:rsidR="00A528FD">
        <w:t xml:space="preserve"> in lieu of the Principal Investigator/Program Director</w:t>
      </w:r>
      <w:r>
        <w:t xml:space="preserve">. </w:t>
      </w:r>
      <w:r w:rsidRPr="00D0290D">
        <w:rPr>
          <w:rStyle w:val="Emphasis"/>
        </w:rPr>
        <w:t xml:space="preserve">The Biographical Sketch </w:t>
      </w:r>
      <w:r w:rsidR="009B48E6">
        <w:rPr>
          <w:rStyle w:val="Emphasis"/>
        </w:rPr>
        <w:t xml:space="preserve">for the Sponsor and Co-Sponsor (if any) </w:t>
      </w:r>
      <w:r w:rsidRPr="00D0290D">
        <w:rPr>
          <w:rStyle w:val="Emphasis"/>
        </w:rPr>
        <w:t xml:space="preserve">may not exceed </w:t>
      </w:r>
      <w:r w:rsidR="00E30C26" w:rsidRPr="00D0290D">
        <w:rPr>
          <w:rStyle w:val="Emphasis"/>
        </w:rPr>
        <w:t>f</w:t>
      </w:r>
      <w:r w:rsidR="00E30C26">
        <w:rPr>
          <w:rStyle w:val="Emphasis"/>
        </w:rPr>
        <w:t>ive</w:t>
      </w:r>
      <w:r w:rsidR="00E30C26" w:rsidRPr="00D0290D">
        <w:rPr>
          <w:rStyle w:val="Emphasis"/>
        </w:rPr>
        <w:t xml:space="preserve"> </w:t>
      </w:r>
      <w:r w:rsidRPr="00D0290D">
        <w:rPr>
          <w:rStyle w:val="Emphasis"/>
        </w:rPr>
        <w:t>pages</w:t>
      </w:r>
      <w:r w:rsidR="00330B5A" w:rsidRPr="00D0290D">
        <w:rPr>
          <w:rStyle w:val="Emphasis"/>
        </w:rPr>
        <w:t xml:space="preserve"> for each person</w:t>
      </w:r>
      <w:r w:rsidRPr="00D0290D">
        <w:rPr>
          <w:rStyle w:val="Emphasis"/>
        </w:rPr>
        <w:t>.</w:t>
      </w:r>
      <w:r w:rsidR="00D8223B">
        <w:rPr>
          <w:rStyle w:val="Emphasis"/>
        </w:rPr>
        <w:t xml:space="preserve"> This </w:t>
      </w:r>
      <w:r w:rsidR="00E30C26">
        <w:rPr>
          <w:rStyle w:val="Emphasis"/>
        </w:rPr>
        <w:t>5</w:t>
      </w:r>
      <w:r w:rsidR="00D8223B">
        <w:rPr>
          <w:rStyle w:val="Emphasis"/>
        </w:rPr>
        <w:t>-page limit includes the table at the top of the first page.</w:t>
      </w:r>
    </w:p>
    <w:p w14:paraId="56391E1B" w14:textId="77777777" w:rsidR="00347B3D" w:rsidRDefault="00347B3D" w:rsidP="000A33B5">
      <w:pPr>
        <w:pStyle w:val="BodyText"/>
      </w:pPr>
      <w:r>
        <w:t xml:space="preserve">If this application involves a co-sponsor who has a substantial involvement and/or critical role in the Research Training Proposal, include their Biographical Sketch; a letter of commitment from that individual; and required information for </w:t>
      </w:r>
      <w:r w:rsidR="002C6803">
        <w:t>the items</w:t>
      </w:r>
      <w:r>
        <w:t xml:space="preserve"> addressed below.</w:t>
      </w:r>
    </w:p>
    <w:p w14:paraId="56391E1C" w14:textId="77777777" w:rsidR="00347B3D" w:rsidRDefault="00562822" w:rsidP="00D0290D">
      <w:pPr>
        <w:pStyle w:val="Heading4"/>
      </w:pPr>
      <w:bookmarkStart w:id="254" w:name="_Toc97536237"/>
      <w:bookmarkStart w:id="255" w:name="_Toc16779054"/>
      <w:bookmarkStart w:id="256" w:name="_Toc20723705"/>
      <w:r w:rsidRPr="00562822">
        <w:t>Sponsor</w:t>
      </w:r>
      <w:r w:rsidR="00203DE2">
        <w:t>’s</w:t>
      </w:r>
      <w:r w:rsidRPr="00562822">
        <w:t xml:space="preserve"> </w:t>
      </w:r>
      <w:r w:rsidR="00330B5A">
        <w:t>and Co-Sponsor</w:t>
      </w:r>
      <w:r w:rsidR="00203DE2">
        <w:t>’s</w:t>
      </w:r>
      <w:r w:rsidR="00330B5A">
        <w:t xml:space="preserve"> </w:t>
      </w:r>
      <w:r w:rsidRPr="008F0054">
        <w:t>Information</w:t>
      </w:r>
      <w:bookmarkEnd w:id="254"/>
      <w:r w:rsidRPr="00562822">
        <w:t xml:space="preserve"> </w:t>
      </w:r>
      <w:bookmarkEnd w:id="255"/>
      <w:bookmarkEnd w:id="256"/>
    </w:p>
    <w:p w14:paraId="56391E1D" w14:textId="77777777" w:rsidR="00A65B07" w:rsidRPr="00D0290D" w:rsidRDefault="00A65B07" w:rsidP="00D0290D">
      <w:pPr>
        <w:rPr>
          <w:rStyle w:val="Strong"/>
        </w:rPr>
      </w:pPr>
      <w:r w:rsidRPr="00D0290D">
        <w:rPr>
          <w:rStyle w:val="Strong"/>
        </w:rPr>
        <w:t>No Specific Form Page</w:t>
      </w:r>
      <w:r w:rsidR="007D4156">
        <w:rPr>
          <w:rStyle w:val="Strong"/>
        </w:rPr>
        <w:t xml:space="preserve"> - </w:t>
      </w:r>
      <w:r w:rsidRPr="00D0290D">
        <w:rPr>
          <w:rStyle w:val="Strong"/>
        </w:rPr>
        <w:t xml:space="preserve">Use </w:t>
      </w:r>
      <w:hyperlink r:id="rId250" w:tgtFrame="_blank" w:history="1">
        <w:r w:rsidRPr="007D4156">
          <w:rPr>
            <w:rStyle w:val="Hyperlink"/>
            <w:rFonts w:ascii="Arial Bold" w:hAnsi="Arial Bold"/>
          </w:rPr>
          <w:t>Continuation Page</w:t>
        </w:r>
      </w:hyperlink>
    </w:p>
    <w:p w14:paraId="56391E1E" w14:textId="77777777" w:rsidR="00A65B07" w:rsidRDefault="00A65B07" w:rsidP="000A33B5">
      <w:pPr>
        <w:pStyle w:val="BodyText"/>
      </w:pPr>
      <w:r>
        <w:t>Create a heading at the top of the first page titled “</w:t>
      </w:r>
      <w:r w:rsidR="00B61A20">
        <w:t>Section</w:t>
      </w:r>
      <w:r>
        <w:t xml:space="preserve"> II--Sponsor </w:t>
      </w:r>
      <w:r w:rsidR="00330B5A">
        <w:t xml:space="preserve">and Co-Sponsor </w:t>
      </w:r>
      <w:r w:rsidR="00796162">
        <w:t xml:space="preserve">Information”. </w:t>
      </w:r>
    </w:p>
    <w:p w14:paraId="56391E1F" w14:textId="77777777" w:rsidR="00A65B07" w:rsidRDefault="00A65B07" w:rsidP="000A33B5">
      <w:pPr>
        <w:pStyle w:val="BodyText"/>
      </w:pPr>
      <w:r>
        <w:t>Complete these items as comprehensively as possible so that a meaningful evaluation of the training environment can be made by the reviewers. Use continuation pages as needed.</w:t>
      </w:r>
    </w:p>
    <w:p w14:paraId="56391E20" w14:textId="77777777" w:rsidR="00347B3D" w:rsidRPr="008F0054" w:rsidRDefault="00A65B07" w:rsidP="00D0290D">
      <w:pPr>
        <w:pStyle w:val="Heading5"/>
      </w:pPr>
      <w:bookmarkStart w:id="257" w:name="_Toc97536238"/>
      <w:r w:rsidRPr="008F0054">
        <w:t xml:space="preserve">1.  </w:t>
      </w:r>
      <w:r w:rsidR="00347B3D" w:rsidRPr="008F0054">
        <w:t>Research Support Available</w:t>
      </w:r>
      <w:bookmarkEnd w:id="257"/>
    </w:p>
    <w:p w14:paraId="56391E21" w14:textId="77777777" w:rsidR="00347B3D" w:rsidRDefault="00347B3D" w:rsidP="000A33B5">
      <w:pPr>
        <w:pStyle w:val="BodyText"/>
      </w:pPr>
      <w:r>
        <w:t>In a table, list all current and pending research and research training support specifically available to the applicant for this particular training experience. Include funding source, complete identifying number, title of the research or training program, and name of the principal investigator, dates, and amount of the award.</w:t>
      </w:r>
      <w:r w:rsidR="00796162">
        <w:t xml:space="preserve"> </w:t>
      </w:r>
      <w:r w:rsidR="002C6803">
        <w:t>Include this information for any co-sponsor as well.</w:t>
      </w:r>
    </w:p>
    <w:p w14:paraId="56391E22" w14:textId="77777777" w:rsidR="00347B3D" w:rsidRPr="008F0054" w:rsidRDefault="00A65B07" w:rsidP="00D0290D">
      <w:pPr>
        <w:pStyle w:val="Heading5"/>
      </w:pPr>
      <w:bookmarkStart w:id="258" w:name="_Toc97536239"/>
      <w:r w:rsidRPr="008F0054">
        <w:t xml:space="preserve">2.  </w:t>
      </w:r>
      <w:r w:rsidR="00347B3D" w:rsidRPr="008F0054">
        <w:t>Sponsor's</w:t>
      </w:r>
      <w:r w:rsidR="00B61A20" w:rsidRPr="008F0054">
        <w:t>/Co-Sponsor’s</w:t>
      </w:r>
      <w:r w:rsidR="007D4156">
        <w:t xml:space="preserve"> Previous Fellows/</w:t>
      </w:r>
      <w:r w:rsidR="00347B3D" w:rsidRPr="008F0054">
        <w:t>Trainees</w:t>
      </w:r>
      <w:bookmarkEnd w:id="258"/>
    </w:p>
    <w:p w14:paraId="56391E23" w14:textId="77777777" w:rsidR="002C6803" w:rsidRDefault="00347B3D" w:rsidP="000A33B5">
      <w:pPr>
        <w:pStyle w:val="BodyText"/>
      </w:pPr>
      <w:r>
        <w:t xml:space="preserve">Give the total number of predoctoral and postdoctoral individuals previously sponsored. Select five that are representative and, for those five, provide their present employing organizations and position titles or occupations. </w:t>
      </w:r>
      <w:r w:rsidR="002C6803">
        <w:t>Include this information for any co-sponsor as well.</w:t>
      </w:r>
    </w:p>
    <w:p w14:paraId="56391E24" w14:textId="77777777" w:rsidR="00347B3D" w:rsidRPr="008F0054" w:rsidRDefault="00A65B07" w:rsidP="00D0290D">
      <w:pPr>
        <w:pStyle w:val="Heading5"/>
      </w:pPr>
      <w:bookmarkStart w:id="259" w:name="_Toc97536240"/>
      <w:r w:rsidRPr="008F0054">
        <w:t xml:space="preserve">3. </w:t>
      </w:r>
      <w:r w:rsidR="00347B3D" w:rsidRPr="008F0054">
        <w:t>Training Plan, Environment, Research Facilities</w:t>
      </w:r>
      <w:bookmarkEnd w:id="259"/>
    </w:p>
    <w:p w14:paraId="56391E25" w14:textId="77777777" w:rsidR="00347B3D" w:rsidRDefault="00347B3D" w:rsidP="000A33B5">
      <w:pPr>
        <w:pStyle w:val="BodyText"/>
      </w:pPr>
      <w:r>
        <w:t xml:space="preserve">Describe the research training plan </w:t>
      </w:r>
      <w:r w:rsidR="00330B5A">
        <w:t xml:space="preserve">that you have developed specifically </w:t>
      </w:r>
      <w:r>
        <w:t>for the applicant</w:t>
      </w:r>
      <w:r w:rsidR="00D247C2">
        <w:t>/fellow</w:t>
      </w:r>
      <w:r>
        <w:t>. Include items such as classes, seminars, and opportunities for interaction with other groups and scientists. Describe the research environment and available research facilities and equipment. Indicate the relationship of the proposed research training to the applicant's career goals. Describe the skills and techniques that the applicant will learn. Relate these to the applicant's career goals.</w:t>
      </w:r>
    </w:p>
    <w:p w14:paraId="56391E26" w14:textId="77777777" w:rsidR="00347B3D" w:rsidRPr="008F0054" w:rsidRDefault="00A65B07" w:rsidP="00D0290D">
      <w:pPr>
        <w:pStyle w:val="Heading5"/>
      </w:pPr>
      <w:bookmarkStart w:id="260" w:name="_Toc97536241"/>
      <w:r w:rsidRPr="008F0054">
        <w:lastRenderedPageBreak/>
        <w:t xml:space="preserve">4. </w:t>
      </w:r>
      <w:r w:rsidR="00347B3D" w:rsidRPr="008F0054">
        <w:t>Number of Fellows/Trainees to be Supervised During the Fellowship</w:t>
      </w:r>
      <w:bookmarkEnd w:id="260"/>
    </w:p>
    <w:p w14:paraId="56391E27" w14:textId="77777777" w:rsidR="00A65B07" w:rsidRDefault="00347B3D" w:rsidP="000A33B5">
      <w:pPr>
        <w:pStyle w:val="BodyText"/>
      </w:pPr>
      <w:r>
        <w:t>Indicate whether pre- or postdoctoral.</w:t>
      </w:r>
      <w:r w:rsidR="00A65B07">
        <w:t xml:space="preserve"> Include this information for any co-sponsor as well.</w:t>
      </w:r>
    </w:p>
    <w:p w14:paraId="56391E28" w14:textId="77777777" w:rsidR="00347B3D" w:rsidRPr="008F0054" w:rsidRDefault="00A65B07" w:rsidP="00D0290D">
      <w:pPr>
        <w:pStyle w:val="Heading5"/>
      </w:pPr>
      <w:bookmarkStart w:id="261" w:name="_Toc97536242"/>
      <w:r w:rsidRPr="008F0054">
        <w:t xml:space="preserve">5. </w:t>
      </w:r>
      <w:r w:rsidR="00347B3D" w:rsidRPr="008F0054">
        <w:t>Applicant's Qualifications and Potential for a Research Career</w:t>
      </w:r>
      <w:bookmarkEnd w:id="261"/>
    </w:p>
    <w:p w14:paraId="56391E29" w14:textId="77777777" w:rsidR="00347B3D" w:rsidRDefault="00347B3D" w:rsidP="000A33B5">
      <w:pPr>
        <w:pStyle w:val="BodyText"/>
      </w:pPr>
      <w:r>
        <w:t>Self-explanatory.</w:t>
      </w:r>
    </w:p>
    <w:p w14:paraId="56391E2A" w14:textId="77777777" w:rsidR="00F2702F" w:rsidRDefault="00654852" w:rsidP="00F2702F">
      <w:pPr>
        <w:pStyle w:val="Heading2"/>
      </w:pPr>
      <w:bookmarkStart w:id="262" w:name="_Toc97536243"/>
      <w:bookmarkStart w:id="263" w:name="_Toc416190928"/>
      <w:r>
        <w:t>5.9</w:t>
      </w:r>
      <w:r w:rsidR="009D7810">
        <w:tab/>
      </w:r>
      <w:bookmarkStart w:id="264" w:name="_Toc97536244"/>
      <w:bookmarkStart w:id="265" w:name="_Toc97614200"/>
      <w:bookmarkEnd w:id="262"/>
      <w:r w:rsidR="00194FB3">
        <w:t xml:space="preserve">Letters of </w:t>
      </w:r>
      <w:r w:rsidR="00876F08" w:rsidRPr="00F2702F">
        <w:rPr>
          <w:rFonts w:eastAsia="Arial Unicode MS"/>
        </w:rPr>
        <w:t>Reference</w:t>
      </w:r>
      <w:bookmarkEnd w:id="250"/>
      <w:bookmarkEnd w:id="251"/>
      <w:bookmarkEnd w:id="264"/>
      <w:bookmarkEnd w:id="265"/>
      <w:r w:rsidR="00191EF5">
        <w:rPr>
          <w:rFonts w:eastAsia="Arial Unicode MS"/>
        </w:rPr>
        <w:t xml:space="preserve"> (Application Section III)</w:t>
      </w:r>
      <w:bookmarkEnd w:id="263"/>
    </w:p>
    <w:p w14:paraId="56391E2B" w14:textId="5D7E3AD4" w:rsidR="00876F08" w:rsidRPr="00FE58E6" w:rsidRDefault="00876F08" w:rsidP="000A33B5">
      <w:pPr>
        <w:pStyle w:val="BodyText"/>
      </w:pPr>
      <w:bookmarkStart w:id="266" w:name="sealed_references"/>
      <w:bookmarkEnd w:id="266"/>
      <w:r w:rsidRPr="00D0290D">
        <w:rPr>
          <w:rStyle w:val="Emphasis"/>
        </w:rPr>
        <w:t>At least three</w:t>
      </w:r>
      <w:r w:rsidR="00E30C26">
        <w:rPr>
          <w:rStyle w:val="Emphasis"/>
        </w:rPr>
        <w:t xml:space="preserve"> (but no more than five)</w:t>
      </w:r>
      <w:r w:rsidRPr="00D0290D">
        <w:rPr>
          <w:rStyle w:val="Emphasis"/>
        </w:rPr>
        <w:t xml:space="preserve"> completed, sealed </w:t>
      </w:r>
      <w:r w:rsidR="00D9417A">
        <w:rPr>
          <w:rStyle w:val="Emphasis"/>
        </w:rPr>
        <w:t xml:space="preserve">letters of </w:t>
      </w:r>
      <w:r w:rsidRPr="00D0290D">
        <w:rPr>
          <w:rStyle w:val="Emphasis"/>
        </w:rPr>
        <w:t>refere</w:t>
      </w:r>
      <w:r w:rsidR="00D9417A">
        <w:rPr>
          <w:rStyle w:val="Emphasis"/>
        </w:rPr>
        <w:t>nce</w:t>
      </w:r>
      <w:r w:rsidRPr="00D0290D">
        <w:rPr>
          <w:rStyle w:val="Emphasis"/>
        </w:rPr>
        <w:t xml:space="preserve"> must be submitted with the application</w:t>
      </w:r>
      <w:r w:rsidR="00D13547" w:rsidRPr="00D0290D">
        <w:t>.</w:t>
      </w:r>
      <w:r w:rsidR="00796162" w:rsidRPr="00D0290D">
        <w:t xml:space="preserve"> </w:t>
      </w:r>
      <w:r w:rsidR="00D9417A" w:rsidRPr="00D9417A">
        <w:t xml:space="preserve">Referees should use the reference letter format and return the letter of reference in a sealed envelope to you as soon as possible. Remind them that reference reports should be provided in the letters of reference and any continuation pages. </w:t>
      </w:r>
      <w:r w:rsidR="00553483" w:rsidRPr="00D9417A">
        <w:t>You</w:t>
      </w:r>
      <w:r w:rsidRPr="00D9417A">
        <w:t xml:space="preserve"> are asked not to open the </w:t>
      </w:r>
      <w:r w:rsidR="005A7610" w:rsidRPr="00D9417A">
        <w:t xml:space="preserve">reference </w:t>
      </w:r>
      <w:r w:rsidRPr="00D9417A">
        <w:t>envelopes to ensure the</w:t>
      </w:r>
      <w:r>
        <w:t xml:space="preserve"> confidentiality of such information. The sealed envelopes must be attached to the original application. </w:t>
      </w:r>
      <w:r w:rsidR="005A7610">
        <w:t>If you are</w:t>
      </w:r>
      <w:r w:rsidR="005A7610" w:rsidRPr="00D0290D">
        <w:t xml:space="preserve"> </w:t>
      </w:r>
      <w:r w:rsidR="007E5536">
        <w:rPr>
          <w:rStyle w:val="Emphasis"/>
        </w:rPr>
        <w:t>submitting a resubmission</w:t>
      </w:r>
      <w:r w:rsidRPr="00D0290D">
        <w:rPr>
          <w:rStyle w:val="Emphasis"/>
        </w:rPr>
        <w:t xml:space="preserve"> application or a competing continuation application</w:t>
      </w:r>
      <w:r w:rsidR="005A7610" w:rsidRPr="00D0290D">
        <w:rPr>
          <w:rStyle w:val="Emphasis"/>
        </w:rPr>
        <w:t xml:space="preserve">, you </w:t>
      </w:r>
      <w:r w:rsidRPr="00D0290D">
        <w:rPr>
          <w:rStyle w:val="Emphasis"/>
        </w:rPr>
        <w:t xml:space="preserve">also must submit </w:t>
      </w:r>
      <w:r w:rsidR="00BF3FCA" w:rsidRPr="00D0290D">
        <w:rPr>
          <w:rStyle w:val="Emphasis"/>
        </w:rPr>
        <w:t>three sealed reference letters</w:t>
      </w:r>
      <w:r w:rsidRPr="00D0290D">
        <w:t>.</w:t>
      </w:r>
    </w:p>
    <w:p w14:paraId="56391E2C" w14:textId="77777777" w:rsidR="00553483" w:rsidRDefault="005A7610" w:rsidP="000A33B5">
      <w:pPr>
        <w:pStyle w:val="BodyText"/>
      </w:pPr>
      <w:r>
        <w:t xml:space="preserve">Your references </w:t>
      </w:r>
      <w:r w:rsidR="00876F08">
        <w:t xml:space="preserve">should be carefully selected. Only those individuals who can make the most meaningful comments about </w:t>
      </w:r>
      <w:r>
        <w:t>your</w:t>
      </w:r>
      <w:r w:rsidR="00876F08">
        <w:t xml:space="preserve"> qualifications for a research car</w:t>
      </w:r>
      <w:r w:rsidR="00876F08" w:rsidRPr="00DE762D">
        <w:t xml:space="preserve">eer should be used. </w:t>
      </w:r>
      <w:r w:rsidR="006B7F0D" w:rsidRPr="00DE762D">
        <w:t>The sponsor and co-sponsor of this application cannot be counted as references. The sponsor’s/co-sponsor’s recommendation is included as part of the application</w:t>
      </w:r>
      <w:r w:rsidR="00876F08" w:rsidRPr="00DE762D">
        <w:t xml:space="preserve"> </w:t>
      </w:r>
      <w:r w:rsidR="006B7F0D" w:rsidRPr="00DE762D">
        <w:t>(s</w:t>
      </w:r>
      <w:r w:rsidR="00A90C5A" w:rsidRPr="00DE762D">
        <w:t>ee Spons</w:t>
      </w:r>
      <w:r w:rsidR="00A90C5A" w:rsidRPr="006B7F0D">
        <w:rPr>
          <w:rStyle w:val="Emphasis"/>
        </w:rPr>
        <w:t>or/Co-Sponsor Information</w:t>
      </w:r>
      <w:r w:rsidR="00876F08" w:rsidRPr="006B7F0D">
        <w:rPr>
          <w:rStyle w:val="Emphasis"/>
        </w:rPr>
        <w:t>).</w:t>
      </w:r>
      <w:r w:rsidR="00876F08">
        <w:t xml:space="preserve"> Whe</w:t>
      </w:r>
      <w:r>
        <w:t>never</w:t>
      </w:r>
      <w:r w:rsidR="00876F08">
        <w:t xml:space="preserve"> possible, select at least one </w:t>
      </w:r>
      <w:r>
        <w:t xml:space="preserve">referee </w:t>
      </w:r>
      <w:r w:rsidR="00876F08">
        <w:t xml:space="preserve">who is not in </w:t>
      </w:r>
      <w:r>
        <w:t>your</w:t>
      </w:r>
      <w:r w:rsidR="00876F08">
        <w:t xml:space="preserve"> current department. If not submitting a reference from the dissertation advisor or chief of service, </w:t>
      </w:r>
      <w:r>
        <w:t xml:space="preserve">provide an </w:t>
      </w:r>
      <w:r w:rsidR="00876F08">
        <w:t>explan</w:t>
      </w:r>
      <w:r>
        <w:t>ation</w:t>
      </w:r>
      <w:r w:rsidR="00876F08">
        <w:t xml:space="preserve"> in </w:t>
      </w:r>
      <w:r w:rsidR="00876F08" w:rsidRPr="00D247C2">
        <w:t>Item 2</w:t>
      </w:r>
      <w:r w:rsidR="006855C6">
        <w:t>4</w:t>
      </w:r>
      <w:r w:rsidR="00F2702F">
        <w:t>b on Form Page 5</w:t>
      </w:r>
      <w:r w:rsidR="00876F08" w:rsidRPr="00D247C2">
        <w:t>.</w:t>
      </w:r>
      <w:r w:rsidR="00876F08">
        <w:t xml:space="preserve"> </w:t>
      </w:r>
      <w:r w:rsidR="00553483">
        <w:t>For postdoctoral applications, references from g</w:t>
      </w:r>
      <w:r w:rsidR="00876F08">
        <w:t>raduate or medical school are preferred over those from undergraduate school</w:t>
      </w:r>
      <w:r w:rsidR="00796162">
        <w:t xml:space="preserve">. </w:t>
      </w:r>
    </w:p>
    <w:p w14:paraId="56391E2D" w14:textId="77777777" w:rsidR="00876F08" w:rsidRDefault="00876F08" w:rsidP="000A33B5">
      <w:pPr>
        <w:pStyle w:val="BodyText"/>
      </w:pPr>
      <w:r>
        <w:t xml:space="preserve">Request reference reports only from individuals who will be able to return them in time for submission of the application. Consider any factor (e.g., illness or extended vacation) that might cause an inordinate delay. </w:t>
      </w:r>
      <w:r w:rsidR="00553483">
        <w:t xml:space="preserve">Give </w:t>
      </w:r>
      <w:r>
        <w:t xml:space="preserve">these reference </w:t>
      </w:r>
      <w:r w:rsidR="00D9417A">
        <w:t xml:space="preserve">letter </w:t>
      </w:r>
      <w:r>
        <w:t>form</w:t>
      </w:r>
      <w:r w:rsidR="00D9417A">
        <w:t>at</w:t>
      </w:r>
      <w:r>
        <w:t>s to the referees well in advance of the application submission date.</w:t>
      </w:r>
    </w:p>
    <w:p w14:paraId="56391E2E" w14:textId="77777777" w:rsidR="00553483" w:rsidRDefault="00553483" w:rsidP="000A33B5">
      <w:pPr>
        <w:pStyle w:val="BodyText"/>
      </w:pPr>
      <w:r>
        <w:t>Failure to provide references may delay processing of your application or may result in the application being returned to you without review.</w:t>
      </w:r>
    </w:p>
    <w:p w14:paraId="56391E2F" w14:textId="77777777" w:rsidR="00553483" w:rsidRDefault="00553483" w:rsidP="0055197D"/>
    <w:p w14:paraId="56391E30" w14:textId="77777777" w:rsidR="00876F08" w:rsidRPr="008F0054" w:rsidRDefault="00347B3D" w:rsidP="00BE0126">
      <w:pPr>
        <w:pStyle w:val="Heading1"/>
      </w:pPr>
      <w:bookmarkStart w:id="267" w:name="_D.__Specific"/>
      <w:bookmarkStart w:id="268" w:name="_Toc16779057"/>
      <w:bookmarkStart w:id="269" w:name="_Toc20723708"/>
      <w:bookmarkEnd w:id="267"/>
      <w:r w:rsidRPr="008F0054">
        <w:br w:type="page"/>
      </w:r>
      <w:bookmarkStart w:id="270" w:name="Section_3"/>
      <w:bookmarkStart w:id="271" w:name="_Toc16779061"/>
      <w:bookmarkStart w:id="272" w:name="_Toc20723713"/>
      <w:bookmarkStart w:id="273" w:name="_Toc97536253"/>
      <w:bookmarkStart w:id="274" w:name="_Toc416190929"/>
      <w:bookmarkEnd w:id="268"/>
      <w:bookmarkEnd w:id="269"/>
      <w:bookmarkEnd w:id="270"/>
      <w:r w:rsidR="00C055F5">
        <w:lastRenderedPageBreak/>
        <w:t>6</w:t>
      </w:r>
      <w:r w:rsidR="00344D82">
        <w:t>.</w:t>
      </w:r>
      <w:r w:rsidR="000F45A8">
        <w:tab/>
      </w:r>
      <w:r w:rsidR="00876F08" w:rsidRPr="008F0054">
        <w:t>The Peer Review Process</w:t>
      </w:r>
      <w:bookmarkEnd w:id="271"/>
      <w:bookmarkEnd w:id="272"/>
      <w:bookmarkEnd w:id="273"/>
      <w:bookmarkEnd w:id="274"/>
    </w:p>
    <w:p w14:paraId="56391E31" w14:textId="14188EC1" w:rsidR="000C4387" w:rsidRDefault="000C4387" w:rsidP="000A33B5">
      <w:pPr>
        <w:pStyle w:val="BodyText"/>
      </w:pPr>
      <w:bookmarkStart w:id="275" w:name="_Toc16779062"/>
      <w:bookmarkStart w:id="276" w:name="_Toc20723714"/>
      <w:r>
        <w:t xml:space="preserve">A description of what happens to your </w:t>
      </w:r>
      <w:r w:rsidR="00E14421">
        <w:t xml:space="preserve">individual fellowship </w:t>
      </w:r>
      <w:r>
        <w:t xml:space="preserve">application after it is received for peer review can be found at the following location: </w:t>
      </w:r>
      <w:hyperlink r:id="rId251" w:tgtFrame="_blank" w:history="1">
        <w:r w:rsidR="00212CA3">
          <w:rPr>
            <w:rStyle w:val="Hyperlink"/>
          </w:rPr>
          <w:t>http://grants.nih.gov/grants/peer_review_process.htm</w:t>
        </w:r>
      </w:hyperlink>
      <w:r w:rsidRPr="00134034">
        <w:t>.</w:t>
      </w:r>
      <w:r w:rsidR="00093840">
        <w:t xml:space="preserve"> Most a</w:t>
      </w:r>
      <w:r>
        <w:t xml:space="preserve">pplications submitted to the </w:t>
      </w:r>
      <w:r w:rsidR="00E14421">
        <w:t>NIH or AHRQ</w:t>
      </w:r>
      <w:r>
        <w:t xml:space="preserve"> will be reviewed through a two-tier system. The first level of review will be performed by a Scientific Review Group</w:t>
      </w:r>
      <w:r w:rsidR="00212CA3">
        <w:t xml:space="preserve"> (SRG)</w:t>
      </w:r>
      <w:r>
        <w:t xml:space="preserve">, often called a study section or review committee. The purpose of the SRG is to evaluate the scientific and technical merit of applications. The SRG does not make funding decisions. Additional detailed information on review procedures for scientific review group meetings is located at: </w:t>
      </w:r>
      <w:hyperlink r:id="rId252" w:history="1">
        <w:r w:rsidR="00E30C26" w:rsidRPr="00E30C26">
          <w:rPr>
            <w:rStyle w:val="Hyperlink"/>
          </w:rPr>
          <w:t>http://public.csr.nih.gov/ApplicantResources/ReceiptReferal/Pages/default.aspx</w:t>
        </w:r>
      </w:hyperlink>
      <w:r w:rsidRPr="008447FB">
        <w:t xml:space="preserve">. </w:t>
      </w:r>
      <w:r>
        <w:t>The complete listing of</w:t>
      </w:r>
      <w:r w:rsidRPr="008F0054">
        <w:t xml:space="preserve"> </w:t>
      </w:r>
      <w:hyperlink r:id="rId253" w:tgtFrame="_blank" w:history="1">
        <w:r>
          <w:rPr>
            <w:rStyle w:val="Hyperlink"/>
          </w:rPr>
          <w:t>Rosters for NIH Scientific Review Groups (SRGs)</w:t>
        </w:r>
      </w:hyperlink>
      <w:r w:rsidRPr="008F0054">
        <w:t xml:space="preserve"> </w:t>
      </w:r>
      <w:r w:rsidRPr="005642EF">
        <w:t xml:space="preserve">is available at </w:t>
      </w:r>
      <w:hyperlink r:id="rId254" w:history="1">
        <w:r w:rsidR="00E30C26" w:rsidRPr="00E30C26">
          <w:rPr>
            <w:rStyle w:val="Hyperlink"/>
          </w:rPr>
          <w:t>https://public.era.nih.gov/pubroster/.</w:t>
        </w:r>
      </w:hyperlink>
    </w:p>
    <w:p w14:paraId="56391E32" w14:textId="77777777" w:rsidR="000C4387" w:rsidRDefault="000C4387" w:rsidP="000A33B5">
      <w:pPr>
        <w:pStyle w:val="BodyText"/>
      </w:pPr>
      <w:r>
        <w:t xml:space="preserve">SRG members will be instructed to evaluate research applications by addressing </w:t>
      </w:r>
      <w:r w:rsidR="001D3800">
        <w:t>four</w:t>
      </w:r>
      <w:r>
        <w:t xml:space="preserve"> review criteria (see below) and assigning a single, global score for each application. </w:t>
      </w:r>
      <w:r w:rsidRPr="00134034">
        <w:rPr>
          <w:rStyle w:val="Emphasis"/>
        </w:rPr>
        <w:t>Requests for Applications (RFAs) and other types of grants may have different and/or additional review criteria.</w:t>
      </w:r>
      <w:r w:rsidRPr="00134034">
        <w:t xml:space="preserve"> </w:t>
      </w:r>
    </w:p>
    <w:p w14:paraId="56391E33" w14:textId="77777777" w:rsidR="000C4387" w:rsidRDefault="000C4387" w:rsidP="000A33B5">
      <w:pPr>
        <w:pStyle w:val="BodyText"/>
      </w:pPr>
      <w:bookmarkStart w:id="277" w:name="Summary_Statement"/>
      <w:bookmarkEnd w:id="277"/>
      <w:r>
        <w:t>As part of the initial merit review</w:t>
      </w:r>
      <w:r w:rsidR="001D3800">
        <w:t>,</w:t>
      </w:r>
      <w:r>
        <w:t xml:space="preserve"> all applicants will receive a written critiqu</w:t>
      </w:r>
      <w:r w:rsidR="00BA1139">
        <w:t>e, called a Summary Statement. Predoctoral fellowship</w:t>
      </w:r>
      <w:r>
        <w:t xml:space="preserve"> Summary Statement</w:t>
      </w:r>
      <w:r w:rsidR="00BA1139">
        <w:t>s represent</w:t>
      </w:r>
      <w:r>
        <w:t xml:space="preserve"> a combination of the reviewers' written comments</w:t>
      </w:r>
      <w:r w:rsidR="00BA1139">
        <w:t xml:space="preserve">, the Scientific Review Officer’s resume/summary of discussion, </w:t>
      </w:r>
      <w:r>
        <w:t xml:space="preserve">the recommendations of the study section, and administrative notes of special considerations. </w:t>
      </w:r>
    </w:p>
    <w:p w14:paraId="56391E34" w14:textId="77777777" w:rsidR="00BA1139" w:rsidRDefault="00BA1139" w:rsidP="000A33B5">
      <w:pPr>
        <w:pStyle w:val="BodyText"/>
      </w:pPr>
      <w:r>
        <w:t>Staff members within the assigned NIH IC or ARHQ provide a second level of review.</w:t>
      </w:r>
    </w:p>
    <w:p w14:paraId="56391E35" w14:textId="77777777" w:rsidR="00876F08" w:rsidRDefault="00E369C5" w:rsidP="00BE0126">
      <w:pPr>
        <w:pStyle w:val="Heading2"/>
      </w:pPr>
      <w:bookmarkStart w:id="278" w:name="_Toc16779064"/>
      <w:bookmarkStart w:id="279" w:name="_Toc20723716"/>
      <w:bookmarkStart w:id="280" w:name="_Toc97536254"/>
      <w:bookmarkStart w:id="281" w:name="_Toc416190930"/>
      <w:bookmarkEnd w:id="275"/>
      <w:bookmarkEnd w:id="276"/>
      <w:r>
        <w:t>6.1</w:t>
      </w:r>
      <w:r>
        <w:tab/>
      </w:r>
      <w:r w:rsidR="00876F08">
        <w:t xml:space="preserve">Individual Fellowship </w:t>
      </w:r>
      <w:r w:rsidR="00876F08" w:rsidRPr="008F0054">
        <w:t>Application</w:t>
      </w:r>
      <w:r w:rsidR="00876F08">
        <w:t xml:space="preserve"> </w:t>
      </w:r>
      <w:r w:rsidR="00D43CA0">
        <w:t xml:space="preserve">Review </w:t>
      </w:r>
      <w:r w:rsidR="00876F08">
        <w:t>Criteria</w:t>
      </w:r>
      <w:bookmarkEnd w:id="278"/>
      <w:bookmarkEnd w:id="279"/>
      <w:bookmarkEnd w:id="280"/>
      <w:bookmarkEnd w:id="281"/>
    </w:p>
    <w:p w14:paraId="56391E36" w14:textId="77777777" w:rsidR="00876F08" w:rsidRDefault="00876F08" w:rsidP="000A33B5">
      <w:pPr>
        <w:pStyle w:val="BodyText"/>
      </w:pPr>
      <w:r>
        <w:t>The criteria for reviewing Individual Fellowship applications focus on four main components: the candidate, the sponsor/training environment, the research proposal, and the training potential. Since each application is considered on an individual basis, these four areas do not necessarily receive equal weight in the SRG's consideration, as reflected by the priority score. Within each of the four main areas, the following is given consideration:</w:t>
      </w:r>
    </w:p>
    <w:p w14:paraId="56391E37" w14:textId="77777777" w:rsidR="00876F08" w:rsidRDefault="00876F08" w:rsidP="000A33B5">
      <w:pPr>
        <w:pStyle w:val="BodyText"/>
      </w:pPr>
      <w:r w:rsidRPr="006637BE">
        <w:rPr>
          <w:rStyle w:val="SubheadinParagraph"/>
        </w:rPr>
        <w:t>Candidate</w:t>
      </w:r>
      <w:r>
        <w:t>: The candidate's previous academic and research performance and the potential to become an important contributor to biomedical, behavioral, or clinical science.</w:t>
      </w:r>
    </w:p>
    <w:p w14:paraId="56391E38" w14:textId="77777777" w:rsidR="00876F08" w:rsidRDefault="00876F08" w:rsidP="000A33B5">
      <w:pPr>
        <w:pStyle w:val="BodyText"/>
      </w:pPr>
      <w:r w:rsidRPr="006637BE">
        <w:rPr>
          <w:rStyle w:val="SubheadinParagraph"/>
        </w:rPr>
        <w:t>Sponsor and Training Environment</w:t>
      </w:r>
      <w:r>
        <w:t>: The quality of the training environment and the qualifications of the sponsor as a mentor within the proposed research training experience.</w:t>
      </w:r>
    </w:p>
    <w:p w14:paraId="56391E39" w14:textId="77777777" w:rsidR="00876F08" w:rsidRDefault="00876F08" w:rsidP="000A33B5">
      <w:pPr>
        <w:pStyle w:val="BodyText"/>
      </w:pPr>
      <w:r w:rsidRPr="006637BE">
        <w:rPr>
          <w:rStyle w:val="SubheadinParagraph"/>
        </w:rPr>
        <w:t>Research Proposal</w:t>
      </w:r>
      <w:r>
        <w:t>: The merit of the scientific proposal</w:t>
      </w:r>
      <w:r w:rsidR="00D36359">
        <w:t xml:space="preserve"> and its relationship to the candidate’s career plans</w:t>
      </w:r>
      <w:r>
        <w:t>.</w:t>
      </w:r>
    </w:p>
    <w:p w14:paraId="56391E3A" w14:textId="77777777" w:rsidR="00876F08" w:rsidRDefault="00876F08" w:rsidP="000A33B5">
      <w:pPr>
        <w:pStyle w:val="BodyText"/>
      </w:pPr>
      <w:r w:rsidRPr="006637BE">
        <w:rPr>
          <w:rStyle w:val="SubheadinParagraph"/>
        </w:rPr>
        <w:t>Training Potential</w:t>
      </w:r>
      <w:r>
        <w:t>: The value of the proposed fellowship experience as it relates to the candidate's needs in preparation for a career as an independent researcher.</w:t>
      </w:r>
    </w:p>
    <w:p w14:paraId="56391E3B" w14:textId="77777777" w:rsidR="00D36359" w:rsidRPr="003C5E5B" w:rsidRDefault="00D36359" w:rsidP="000A33B5">
      <w:pPr>
        <w:pStyle w:val="BodyText"/>
        <w:rPr>
          <w:rStyle w:val="Strong"/>
        </w:rPr>
      </w:pPr>
      <w:r w:rsidRPr="003C5E5B">
        <w:rPr>
          <w:rStyle w:val="Strong"/>
        </w:rPr>
        <w:t xml:space="preserve">In addition to the above criteria, the following items will be considered in the determination of scientific merit and the </w:t>
      </w:r>
      <w:r w:rsidRPr="000A33B5">
        <w:rPr>
          <w:b/>
          <w:bCs/>
        </w:rPr>
        <w:t>priority</w:t>
      </w:r>
      <w:r w:rsidRPr="003C5E5B">
        <w:rPr>
          <w:rStyle w:val="Strong"/>
        </w:rPr>
        <w:t xml:space="preserve"> score.</w:t>
      </w:r>
    </w:p>
    <w:p w14:paraId="56391E3C" w14:textId="77777777" w:rsidR="00614F5D" w:rsidRDefault="00614F5D" w:rsidP="000A33B5">
      <w:pPr>
        <w:pStyle w:val="BodyText"/>
      </w:pPr>
      <w:r w:rsidRPr="00614F5D">
        <w:rPr>
          <w:rStyle w:val="SubheadinParagraph"/>
        </w:rPr>
        <w:t>Protection of Human Subjects</w:t>
      </w:r>
      <w:r w:rsidRPr="00614F5D">
        <w:t xml:space="preserve">: </w:t>
      </w:r>
      <w:r w:rsidRPr="002B7686">
        <w:t xml:space="preserve">In conducting peer review for scientific and technical merit, SRGs also will evaluate the involvement of human subjects and proposed protections from research risk relating to their participation in the proposed non-exempt research </w:t>
      </w:r>
      <w:r w:rsidR="00AE5A13">
        <w:t xml:space="preserve">training </w:t>
      </w:r>
      <w:r w:rsidRPr="002B7686">
        <w:t xml:space="preserve">plan according to the </w:t>
      </w:r>
      <w:r w:rsidRPr="00A9658D">
        <w:t xml:space="preserve">following </w:t>
      </w:r>
      <w:r w:rsidR="00A52C5D" w:rsidRPr="00A9658D">
        <w:t>five</w:t>
      </w:r>
      <w:r w:rsidRPr="00A9658D">
        <w:t xml:space="preserve"> review</w:t>
      </w:r>
      <w:r w:rsidRPr="002B7686">
        <w:t xml:space="preserve"> criteria: (1) Risk to subjects, (2) Adequacy of protection against risks (3) Potential benefits of the proposed research to the subjects and others; (4) Importance of the knowledge to be gained; and (5) Data and safety monitoring for clinical trials</w:t>
      </w:r>
      <w:r>
        <w:t>.</w:t>
      </w:r>
    </w:p>
    <w:p w14:paraId="56391E3D" w14:textId="77777777" w:rsidR="00614F5D" w:rsidRDefault="00614F5D" w:rsidP="000A33B5">
      <w:pPr>
        <w:pStyle w:val="BodyText"/>
      </w:pPr>
      <w:r>
        <w:t xml:space="preserve">When human subjects are involved in research that involves one of the six categories of research that are exempt under </w:t>
      </w:r>
      <w:hyperlink r:id="rId255" w:tgtFrame="_blank" w:history="1">
        <w:r w:rsidRPr="0085730D">
          <w:rPr>
            <w:rStyle w:val="Hyperlink"/>
          </w:rPr>
          <w:t>45 CFR Part 46</w:t>
        </w:r>
      </w:hyperlink>
      <w:r>
        <w:t>, the SRG will evaluate the justification for the exemption and (1) Characteristics</w:t>
      </w:r>
      <w:r w:rsidR="00451741">
        <w:t xml:space="preserve"> of the population</w:t>
      </w:r>
      <w:r>
        <w:t>, and (2) Sources of Materials.</w:t>
      </w:r>
    </w:p>
    <w:p w14:paraId="56391E3E" w14:textId="77777777" w:rsidR="00614F5D" w:rsidRDefault="00614F5D" w:rsidP="000A33B5">
      <w:pPr>
        <w:pStyle w:val="BodyText"/>
      </w:pPr>
      <w:r w:rsidRPr="00614F5D">
        <w:rPr>
          <w:rStyle w:val="SubheadinParagraph"/>
        </w:rPr>
        <w:lastRenderedPageBreak/>
        <w:t>Inclusion of Women, Minorities, and Childre</w:t>
      </w:r>
      <w:r w:rsidRPr="005C3A84">
        <w:rPr>
          <w:rStyle w:val="SubheadinParagraph"/>
        </w:rPr>
        <w:t>n</w:t>
      </w:r>
      <w:r w:rsidRPr="00614F5D">
        <w:t>:</w:t>
      </w:r>
      <w:r>
        <w:t xml:space="preserve"> When human subjects are involved in the proposed clinical research, the SRG will also evaluate the proposed plans for inclusion of minorities and members of both sexes/genders, as well as the inclusion of children in clinical research, as part of the scientific assessment of </w:t>
      </w:r>
      <w:r w:rsidR="00093840">
        <w:t>the Research Proposal</w:t>
      </w:r>
      <w:r>
        <w:t xml:space="preserve">. </w:t>
      </w:r>
    </w:p>
    <w:p w14:paraId="56391E3F" w14:textId="77777777" w:rsidR="00614F5D" w:rsidRDefault="00614F5D" w:rsidP="000A33B5">
      <w:pPr>
        <w:pStyle w:val="BodyText"/>
      </w:pPr>
      <w:r w:rsidRPr="00614F5D">
        <w:rPr>
          <w:rStyle w:val="SubheadinParagraph"/>
        </w:rPr>
        <w:t>Vertebrate animals</w:t>
      </w:r>
      <w:r w:rsidRPr="00614F5D">
        <w:t xml:space="preserve">: </w:t>
      </w:r>
      <w:r>
        <w:t xml:space="preserve">As part of the peer review process, the SRG will evaluate the proposed involvement and protection of vertebrate animals as part of the scientific assessment of </w:t>
      </w:r>
      <w:r w:rsidR="00093840">
        <w:t xml:space="preserve">the Research Proposal and Sponsor and </w:t>
      </w:r>
      <w:r>
        <w:t>Environment criteria and according to the following five points: (1) detailed description of the proposed use of the animals; (2) justification for the use of animals and for the appropriateness of the species and numbers proposed; (3) adequacy of proposed veterinary care; (4) procedures for limiting pain and distress to that which is unavoidable; and (5) methods of euthanasia.</w:t>
      </w:r>
    </w:p>
    <w:p w14:paraId="56391E40" w14:textId="77777777" w:rsidR="00854850" w:rsidRDefault="00614F5D" w:rsidP="000A33B5">
      <w:pPr>
        <w:pStyle w:val="BodyText"/>
      </w:pPr>
      <w:r w:rsidRPr="000A33B5">
        <w:rPr>
          <w:rStyle w:val="SubheadinParagraph"/>
        </w:rPr>
        <w:t>Consideration Outside of the Priority Score</w:t>
      </w:r>
    </w:p>
    <w:p w14:paraId="56391E41" w14:textId="77777777" w:rsidR="00614F5D" w:rsidRDefault="00614F5D" w:rsidP="000A33B5">
      <w:pPr>
        <w:pStyle w:val="BodyText"/>
      </w:pPr>
      <w:r w:rsidRPr="00854850">
        <w:rPr>
          <w:rStyle w:val="SubheadinParagraph"/>
        </w:rPr>
        <w:t>Responsible Conduct of Research</w:t>
      </w:r>
      <w:r w:rsidR="00501431">
        <w:t xml:space="preserve">: </w:t>
      </w:r>
      <w:r>
        <w:t xml:space="preserve">While not a factor in the scientific merit or priority score, reviewers will also access the adequacy of the </w:t>
      </w:r>
      <w:r w:rsidR="00093840">
        <w:t xml:space="preserve">research training </w:t>
      </w:r>
      <w:r>
        <w:t>plan in Responsible Conduct of Research.</w:t>
      </w:r>
    </w:p>
    <w:p w14:paraId="56391E42" w14:textId="77777777" w:rsidR="00D36359" w:rsidRDefault="00D36359" w:rsidP="0055197D"/>
    <w:p w14:paraId="56391E43" w14:textId="77777777" w:rsidR="00D36359" w:rsidRDefault="00D36359" w:rsidP="0055197D"/>
    <w:p w14:paraId="56391E44" w14:textId="77777777" w:rsidR="00876F08" w:rsidRDefault="00876F08" w:rsidP="0055197D">
      <w:pPr>
        <w:sectPr w:rsidR="00876F08" w:rsidSect="00886CAB">
          <w:pgSz w:w="12240" w:h="15840" w:code="1"/>
          <w:pgMar w:top="1152" w:right="1152" w:bottom="1152" w:left="1152" w:header="720" w:footer="720" w:gutter="0"/>
          <w:cols w:space="720"/>
        </w:sectPr>
      </w:pPr>
      <w:bookmarkStart w:id="282" w:name="Contact_Information"/>
      <w:bookmarkStart w:id="283" w:name="_B._Policies,_Assurances,"/>
      <w:bookmarkStart w:id="284" w:name="_Human_Subjects"/>
      <w:bookmarkStart w:id="285" w:name="Human_Subjects"/>
      <w:bookmarkStart w:id="286" w:name="_Debarment_and_Suspension"/>
      <w:bookmarkStart w:id="287" w:name="_Drug-Free_Workplace"/>
      <w:bookmarkStart w:id="288" w:name="_Nondelinquency_on_Federal"/>
      <w:bookmarkEnd w:id="282"/>
      <w:bookmarkEnd w:id="283"/>
      <w:bookmarkEnd w:id="284"/>
      <w:bookmarkEnd w:id="285"/>
      <w:bookmarkEnd w:id="286"/>
      <w:bookmarkEnd w:id="287"/>
      <w:bookmarkEnd w:id="288"/>
    </w:p>
    <w:p w14:paraId="03317244" w14:textId="44007EDD" w:rsidR="00E30C26" w:rsidRPr="008452E2" w:rsidRDefault="00BE0126" w:rsidP="008452E2">
      <w:pPr>
        <w:pStyle w:val="Heading1"/>
        <w:sectPr w:rsidR="00E30C26" w:rsidRPr="008452E2" w:rsidSect="00646AE1">
          <w:pgSz w:w="12240" w:h="15840" w:code="1"/>
          <w:pgMar w:top="1152" w:right="1152" w:bottom="1152" w:left="1152" w:header="720" w:footer="720" w:gutter="0"/>
          <w:cols w:space="720"/>
        </w:sectPr>
      </w:pPr>
      <w:bookmarkStart w:id="289" w:name="_SECTION_IV._"/>
      <w:bookmarkStart w:id="290" w:name="Section_4"/>
      <w:bookmarkStart w:id="291" w:name="Fields_of_Training"/>
      <w:bookmarkStart w:id="292" w:name="_Toc16779088"/>
      <w:bookmarkStart w:id="293" w:name="_Toc20723740"/>
      <w:bookmarkStart w:id="294" w:name="_Toc97536255"/>
      <w:bookmarkStart w:id="295" w:name="_Toc416190931"/>
      <w:bookmarkEnd w:id="289"/>
      <w:bookmarkEnd w:id="290"/>
      <w:bookmarkEnd w:id="291"/>
      <w:r>
        <w:lastRenderedPageBreak/>
        <w:t>7</w:t>
      </w:r>
      <w:r w:rsidR="00C055F5">
        <w:t>.</w:t>
      </w:r>
      <w:r w:rsidR="00BC2A1A">
        <w:tab/>
      </w:r>
      <w:r w:rsidR="00876F08" w:rsidRPr="008F0054">
        <w:t>F</w:t>
      </w:r>
      <w:r w:rsidR="00D50E53">
        <w:t>ields of Training</w:t>
      </w:r>
      <w:bookmarkEnd w:id="292"/>
      <w:bookmarkEnd w:id="293"/>
      <w:bookmarkEnd w:id="294"/>
      <w:bookmarkEnd w:id="295"/>
    </w:p>
    <w:p w14:paraId="69EA25F5" w14:textId="77777777" w:rsidR="008452E2" w:rsidDel="00E30C26" w:rsidRDefault="008452E2" w:rsidP="00727C48">
      <w:pPr>
        <w:pStyle w:val="BodyText"/>
        <w:rPr>
          <w:rFonts w:ascii="Helvetica-Condensed-Bold" w:hAnsi="Helvetica-Condensed-Bold"/>
          <w:b/>
          <w:bCs/>
          <w:sz w:val="16"/>
          <w:szCs w:val="16"/>
        </w:rPr>
      </w:pPr>
    </w:p>
    <w:tbl>
      <w:tblPr>
        <w:tblW w:w="10011" w:type="dxa"/>
        <w:tblInd w:w="90" w:type="dxa"/>
        <w:tblLayout w:type="fixed"/>
        <w:tblCellMar>
          <w:left w:w="0" w:type="dxa"/>
          <w:right w:w="0" w:type="dxa"/>
        </w:tblCellMar>
        <w:tblLook w:val="0000" w:firstRow="0" w:lastRow="0" w:firstColumn="0" w:lastColumn="0" w:noHBand="0" w:noVBand="0"/>
      </w:tblPr>
      <w:tblGrid>
        <w:gridCol w:w="10"/>
        <w:gridCol w:w="3140"/>
        <w:gridCol w:w="360"/>
        <w:gridCol w:w="130"/>
        <w:gridCol w:w="10"/>
        <w:gridCol w:w="3100"/>
        <w:gridCol w:w="360"/>
        <w:gridCol w:w="2901"/>
      </w:tblGrid>
      <w:tr w:rsidR="008452E2" w:rsidRPr="008E6ECC" w14:paraId="4CF01571" w14:textId="77777777" w:rsidTr="0002729C">
        <w:trPr>
          <w:gridBefore w:val="1"/>
          <w:wBefore w:w="10" w:type="dxa"/>
          <w:trHeight w:hRule="exact" w:val="5958"/>
        </w:trPr>
        <w:tc>
          <w:tcPr>
            <w:tcW w:w="3140" w:type="dxa"/>
            <w:tcBorders>
              <w:top w:val="nil"/>
              <w:left w:val="nil"/>
              <w:bottom w:val="single" w:sz="2" w:space="0" w:color="262626"/>
              <w:right w:val="nil"/>
            </w:tcBorders>
            <w:shd w:val="clear" w:color="auto" w:fill="E5E5E5"/>
          </w:tcPr>
          <w:p w14:paraId="56BF270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BIOLOGICAL/BIOMEDICAL SCIENCES</w:t>
            </w:r>
          </w:p>
          <w:p w14:paraId="7E484CF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130  Anatomy</w:t>
            </w:r>
          </w:p>
          <w:p w14:paraId="36BEA13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110  Bacteriology</w:t>
            </w:r>
          </w:p>
          <w:p w14:paraId="4A3C6977"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100  B</w:t>
            </w:r>
            <w:r>
              <w:rPr>
                <w:rFonts w:ascii="Helvetica-Condensed-Bold" w:hAnsi="Helvetica-Condensed-Bold"/>
                <w:b/>
                <w:bCs/>
                <w:sz w:val="16"/>
                <w:szCs w:val="16"/>
              </w:rPr>
              <w:t>i</w:t>
            </w:r>
            <w:r w:rsidRPr="008E6ECC">
              <w:rPr>
                <w:rFonts w:ascii="Helvetica-Condensed-Bold" w:hAnsi="Helvetica-Condensed-Bold"/>
                <w:b/>
                <w:bCs/>
                <w:sz w:val="16"/>
                <w:szCs w:val="16"/>
              </w:rPr>
              <w:t>ochemistry</w:t>
            </w:r>
          </w:p>
          <w:p w14:paraId="0AA6DEF0" w14:textId="77777777" w:rsidR="008452E2" w:rsidRPr="008E6ECC" w:rsidRDefault="008452E2" w:rsidP="0002729C">
            <w:pPr>
              <w:widowControl w:val="0"/>
              <w:numPr>
                <w:ilvl w:val="0"/>
                <w:numId w:val="28"/>
              </w:numPr>
              <w:autoSpaceDE w:val="0"/>
              <w:autoSpaceDN w:val="0"/>
              <w:adjustRightInd w:val="0"/>
              <w:spacing w:line="240" w:lineRule="auto"/>
              <w:rPr>
                <w:rFonts w:ascii="Helvetica-Condensed-Bold" w:hAnsi="Helvetica-Condensed-Bold"/>
                <w:b/>
                <w:bCs/>
                <w:sz w:val="16"/>
                <w:szCs w:val="16"/>
              </w:rPr>
            </w:pPr>
            <w:r w:rsidRPr="008E6ECC">
              <w:rPr>
                <w:rFonts w:ascii="Helvetica-Condensed-Bold" w:hAnsi="Helvetica-Condensed-Bold"/>
                <w:b/>
                <w:bCs/>
                <w:sz w:val="16"/>
                <w:szCs w:val="16"/>
              </w:rPr>
              <w:t>Bioinformatics</w:t>
            </w:r>
          </w:p>
          <w:p w14:paraId="3EC35576" w14:textId="77777777" w:rsidR="008452E2" w:rsidRPr="00CB33AA" w:rsidRDefault="008452E2" w:rsidP="0002729C">
            <w:pPr>
              <w:widowControl w:val="0"/>
              <w:numPr>
                <w:ilvl w:val="0"/>
                <w:numId w:val="28"/>
              </w:numPr>
              <w:autoSpaceDE w:val="0"/>
              <w:autoSpaceDN w:val="0"/>
              <w:adjustRightInd w:val="0"/>
              <w:spacing w:line="240" w:lineRule="auto"/>
              <w:rPr>
                <w:rFonts w:ascii="Helvetica-Condensed-Bold" w:hAnsi="Helvetica-Condensed-Bold"/>
                <w:b/>
                <w:bCs/>
                <w:i/>
                <w:sz w:val="16"/>
                <w:szCs w:val="16"/>
              </w:rPr>
            </w:pPr>
            <w:r w:rsidRPr="008E6ECC">
              <w:rPr>
                <w:rFonts w:ascii="Helvetica-Condensed-Bold" w:hAnsi="Helvetica-Condensed-Bold"/>
                <w:b/>
                <w:bCs/>
                <w:sz w:val="16"/>
                <w:szCs w:val="16"/>
              </w:rPr>
              <w:t>Biomedical Sciences</w:t>
            </w:r>
            <w:r>
              <w:rPr>
                <w:rFonts w:ascii="Helvetica-Condensed-Bold" w:hAnsi="Helvetica-Condensed-Bold"/>
                <w:b/>
                <w:bCs/>
                <w:sz w:val="16"/>
                <w:szCs w:val="16"/>
              </w:rPr>
              <w:t xml:space="preserve"> </w:t>
            </w:r>
            <w:r w:rsidRPr="00CB33AA">
              <w:rPr>
                <w:rFonts w:ascii="Helvetica-Condensed-Bold" w:hAnsi="Helvetica-Condensed-Bold"/>
                <w:b/>
                <w:bCs/>
                <w:i/>
                <w:sz w:val="16"/>
                <w:szCs w:val="16"/>
              </w:rPr>
              <w:t>(see also Statistics in MATHEMATICS and SOCIAL SCIENCES)</w:t>
            </w:r>
          </w:p>
          <w:p w14:paraId="66B25327"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133  Biometrics &amp; Biostatistics</w:t>
            </w:r>
          </w:p>
          <w:p w14:paraId="622CDD5A"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105 Biophysics (</w:t>
            </w:r>
            <w:r w:rsidRPr="008E6ECC">
              <w:rPr>
                <w:rFonts w:ascii="Helvetica-Condensed-Bold" w:hAnsi="Helvetica-Condensed-Bold"/>
                <w:b/>
                <w:bCs/>
                <w:i/>
                <w:sz w:val="16"/>
                <w:szCs w:val="16"/>
              </w:rPr>
              <w:t>also in Physics</w:t>
            </w:r>
            <w:r w:rsidRPr="008E6ECC">
              <w:rPr>
                <w:rFonts w:ascii="Helvetica-Condensed-Bold" w:hAnsi="Helvetica-Condensed-Bold"/>
                <w:b/>
                <w:bCs/>
                <w:sz w:val="16"/>
                <w:szCs w:val="16"/>
              </w:rPr>
              <w:t>)</w:t>
            </w:r>
          </w:p>
          <w:p w14:paraId="6E34ABE5"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107  Biotechnology</w:t>
            </w:r>
          </w:p>
          <w:p w14:paraId="75B3671A"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129  Botany/Plant Biology</w:t>
            </w:r>
          </w:p>
          <w:p w14:paraId="7E873479"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158  Cancer Biology</w:t>
            </w:r>
          </w:p>
          <w:p w14:paraId="23F4F2A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136  Cell/Cellular Biology &amp; Histology</w:t>
            </w:r>
          </w:p>
          <w:p w14:paraId="070EC645"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104  Computational Biology</w:t>
            </w:r>
          </w:p>
        </w:tc>
        <w:tc>
          <w:tcPr>
            <w:tcW w:w="500" w:type="dxa"/>
            <w:gridSpan w:val="3"/>
            <w:tcBorders>
              <w:top w:val="nil"/>
              <w:left w:val="nil"/>
              <w:bottom w:val="single" w:sz="2" w:space="0" w:color="262626"/>
              <w:right w:val="nil"/>
            </w:tcBorders>
            <w:shd w:val="clear" w:color="auto" w:fill="E5E5E5"/>
          </w:tcPr>
          <w:p w14:paraId="5CD8FC5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p w14:paraId="0B565793"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142</w:t>
            </w:r>
          </w:p>
          <w:p w14:paraId="0A6A6970"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139</w:t>
            </w:r>
          </w:p>
          <w:p w14:paraId="2F5BA8A8"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145</w:t>
            </w:r>
          </w:p>
          <w:p w14:paraId="6A620CFF"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148</w:t>
            </w:r>
          </w:p>
          <w:p w14:paraId="4E9975E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167</w:t>
            </w:r>
          </w:p>
          <w:p w14:paraId="704D85B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137</w:t>
            </w:r>
          </w:p>
          <w:p w14:paraId="690EE8E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170</w:t>
            </w:r>
          </w:p>
          <w:p w14:paraId="7C09239A"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151</w:t>
            </w:r>
          </w:p>
          <w:p w14:paraId="05A7D4AB" w14:textId="77777777" w:rsidR="008452E2" w:rsidRPr="008E6ECC" w:rsidRDefault="008452E2" w:rsidP="0002729C">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152</w:t>
            </w:r>
          </w:p>
          <w:p w14:paraId="12965235" w14:textId="77777777" w:rsidR="008452E2" w:rsidRDefault="008452E2" w:rsidP="0002729C">
            <w:pPr>
              <w:widowControl w:val="0"/>
              <w:autoSpaceDE w:val="0"/>
              <w:autoSpaceDN w:val="0"/>
              <w:adjustRightInd w:val="0"/>
              <w:spacing w:after="0"/>
              <w:rPr>
                <w:rFonts w:ascii="Helvetica-Condensed-Bold" w:hAnsi="Helvetica-Condensed-Bold"/>
                <w:b/>
                <w:bCs/>
                <w:sz w:val="16"/>
                <w:szCs w:val="16"/>
              </w:rPr>
            </w:pPr>
          </w:p>
          <w:p w14:paraId="2BDC6391" w14:textId="77777777" w:rsidR="008452E2" w:rsidRDefault="008452E2" w:rsidP="0002729C">
            <w:pPr>
              <w:widowControl w:val="0"/>
              <w:autoSpaceDE w:val="0"/>
              <w:autoSpaceDN w:val="0"/>
              <w:adjustRightInd w:val="0"/>
              <w:spacing w:after="0"/>
              <w:rPr>
                <w:rFonts w:ascii="Helvetica-Condensed-Bold" w:hAnsi="Helvetica-Condensed-Bold"/>
                <w:b/>
                <w:bCs/>
                <w:sz w:val="16"/>
                <w:szCs w:val="16"/>
              </w:rPr>
            </w:pPr>
          </w:p>
          <w:p w14:paraId="40E480E0" w14:textId="77777777" w:rsidR="008452E2" w:rsidRPr="008E6ECC" w:rsidRDefault="008452E2" w:rsidP="0002729C">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157</w:t>
            </w:r>
          </w:p>
          <w:p w14:paraId="1930EAFE" w14:textId="77777777" w:rsidR="008452E2" w:rsidRDefault="008452E2" w:rsidP="0002729C">
            <w:pPr>
              <w:widowControl w:val="0"/>
              <w:autoSpaceDE w:val="0"/>
              <w:autoSpaceDN w:val="0"/>
              <w:adjustRightInd w:val="0"/>
              <w:spacing w:after="0"/>
              <w:rPr>
                <w:rFonts w:ascii="Helvetica-Condensed-Bold" w:hAnsi="Helvetica-Condensed-Bold"/>
                <w:b/>
                <w:bCs/>
                <w:sz w:val="16"/>
                <w:szCs w:val="16"/>
              </w:rPr>
            </w:pPr>
          </w:p>
          <w:p w14:paraId="04B3CF0B" w14:textId="77777777" w:rsidR="008452E2" w:rsidRPr="008E6ECC" w:rsidRDefault="008452E2" w:rsidP="0002729C">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154</w:t>
            </w:r>
          </w:p>
          <w:p w14:paraId="011A9864" w14:textId="77777777" w:rsidR="008452E2" w:rsidRDefault="008452E2" w:rsidP="0002729C">
            <w:pPr>
              <w:widowControl w:val="0"/>
              <w:autoSpaceDE w:val="0"/>
              <w:autoSpaceDN w:val="0"/>
              <w:adjustRightInd w:val="0"/>
              <w:spacing w:after="0"/>
              <w:rPr>
                <w:rFonts w:ascii="Helvetica-Condensed-Bold" w:hAnsi="Helvetica-Condensed-Bold"/>
                <w:b/>
                <w:bCs/>
                <w:sz w:val="16"/>
                <w:szCs w:val="16"/>
              </w:rPr>
            </w:pPr>
          </w:p>
          <w:p w14:paraId="7454DB10" w14:textId="77777777" w:rsidR="008452E2" w:rsidRPr="008E6ECC" w:rsidRDefault="008452E2" w:rsidP="0002729C">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160</w:t>
            </w:r>
          </w:p>
          <w:p w14:paraId="7664F17E" w14:textId="77777777" w:rsidR="008452E2" w:rsidRDefault="008452E2" w:rsidP="0002729C">
            <w:pPr>
              <w:widowControl w:val="0"/>
              <w:autoSpaceDE w:val="0"/>
              <w:autoSpaceDN w:val="0"/>
              <w:adjustRightInd w:val="0"/>
              <w:spacing w:after="0"/>
              <w:rPr>
                <w:rFonts w:ascii="Helvetica-Condensed-Bold" w:hAnsi="Helvetica-Condensed-Bold"/>
                <w:b/>
                <w:bCs/>
                <w:sz w:val="16"/>
                <w:szCs w:val="16"/>
              </w:rPr>
            </w:pPr>
          </w:p>
          <w:p w14:paraId="19915DBF" w14:textId="77777777" w:rsidR="008452E2" w:rsidRPr="008E6ECC" w:rsidRDefault="008452E2" w:rsidP="0002729C">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163</w:t>
            </w:r>
          </w:p>
          <w:p w14:paraId="78C61C4F" w14:textId="77777777" w:rsidR="008452E2" w:rsidRDefault="008452E2" w:rsidP="0002729C">
            <w:pPr>
              <w:widowControl w:val="0"/>
              <w:autoSpaceDE w:val="0"/>
              <w:autoSpaceDN w:val="0"/>
              <w:adjustRightInd w:val="0"/>
              <w:spacing w:after="0"/>
              <w:rPr>
                <w:rFonts w:ascii="Helvetica-Condensed-Bold" w:hAnsi="Helvetica-Condensed-Bold"/>
                <w:b/>
                <w:bCs/>
                <w:sz w:val="16"/>
                <w:szCs w:val="16"/>
              </w:rPr>
            </w:pPr>
          </w:p>
          <w:p w14:paraId="6338FE2E" w14:textId="77777777" w:rsidR="008452E2" w:rsidRDefault="008452E2" w:rsidP="0002729C">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166</w:t>
            </w:r>
          </w:p>
          <w:p w14:paraId="1C7C11BD" w14:textId="77777777" w:rsidR="008452E2" w:rsidRDefault="008452E2" w:rsidP="0002729C">
            <w:pPr>
              <w:widowControl w:val="0"/>
              <w:autoSpaceDE w:val="0"/>
              <w:autoSpaceDN w:val="0"/>
              <w:adjustRightInd w:val="0"/>
              <w:rPr>
                <w:rFonts w:ascii="Helvetica-Condensed-Bold" w:hAnsi="Helvetica-Condensed-Bold"/>
                <w:b/>
                <w:bCs/>
                <w:sz w:val="16"/>
                <w:szCs w:val="16"/>
              </w:rPr>
            </w:pPr>
          </w:p>
          <w:p w14:paraId="5EC15022" w14:textId="77777777" w:rsidR="008452E2" w:rsidRDefault="008452E2" w:rsidP="0002729C">
            <w:pPr>
              <w:widowControl w:val="0"/>
              <w:autoSpaceDE w:val="0"/>
              <w:autoSpaceDN w:val="0"/>
              <w:adjustRightInd w:val="0"/>
              <w:rPr>
                <w:rFonts w:ascii="Helvetica-Condensed-Bold" w:hAnsi="Helvetica-Condensed-Bold"/>
                <w:b/>
                <w:bCs/>
                <w:sz w:val="16"/>
                <w:szCs w:val="16"/>
              </w:rPr>
            </w:pPr>
          </w:p>
          <w:p w14:paraId="392C0557"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100" w:type="dxa"/>
            <w:tcBorders>
              <w:top w:val="nil"/>
              <w:left w:val="nil"/>
              <w:bottom w:val="single" w:sz="2" w:space="0" w:color="262626"/>
              <w:right w:val="nil"/>
            </w:tcBorders>
            <w:shd w:val="clear" w:color="auto" w:fill="E5E5E5"/>
          </w:tcPr>
          <w:p w14:paraId="68D59E0A"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p w14:paraId="661CD1C1"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Developmental  Biology/Embryology </w:t>
            </w:r>
          </w:p>
          <w:p w14:paraId="7AA7B71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Ecology</w:t>
            </w:r>
          </w:p>
          <w:p w14:paraId="0F272534"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Endocrinology </w:t>
            </w:r>
          </w:p>
          <w:p w14:paraId="6BCAF283"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Entomology </w:t>
            </w:r>
          </w:p>
          <w:p w14:paraId="63C67563"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Environmental  Toxicology </w:t>
            </w:r>
          </w:p>
          <w:p w14:paraId="4F924316"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Evolutionary Biology</w:t>
            </w:r>
          </w:p>
          <w:p w14:paraId="392480F4"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Genetics/Genomics, Human &amp; Animal </w:t>
            </w:r>
          </w:p>
          <w:p w14:paraId="4873E1F0"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Immunology</w:t>
            </w:r>
          </w:p>
          <w:p w14:paraId="20AF911A" w14:textId="77777777" w:rsidR="008452E2"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Marine Biology &amp; Biological Oceanography </w:t>
            </w:r>
          </w:p>
          <w:p w14:paraId="0A5E4EE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Microbiology</w:t>
            </w:r>
          </w:p>
          <w:p w14:paraId="5F0630E3"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Molecular Biology </w:t>
            </w:r>
          </w:p>
          <w:p w14:paraId="0B8E520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Neurosciences &amp; Neurobiology </w:t>
            </w:r>
          </w:p>
          <w:p w14:paraId="6DEE918A"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Nutrition Sciences </w:t>
            </w:r>
          </w:p>
          <w:p w14:paraId="74524CA5"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Parasitology</w:t>
            </w:r>
          </w:p>
        </w:tc>
        <w:tc>
          <w:tcPr>
            <w:tcW w:w="360" w:type="dxa"/>
            <w:tcBorders>
              <w:top w:val="nil"/>
              <w:left w:val="nil"/>
              <w:bottom w:val="single" w:sz="2" w:space="0" w:color="262626"/>
              <w:right w:val="nil"/>
            </w:tcBorders>
            <w:shd w:val="clear" w:color="auto" w:fill="E5E5E5"/>
          </w:tcPr>
          <w:p w14:paraId="14535D57"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p w14:paraId="5D308EC5"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175</w:t>
            </w:r>
          </w:p>
          <w:p w14:paraId="2AE2164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180</w:t>
            </w:r>
          </w:p>
          <w:p w14:paraId="3E7E4FA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185</w:t>
            </w:r>
          </w:p>
          <w:p w14:paraId="0EC39989"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115</w:t>
            </w:r>
          </w:p>
          <w:p w14:paraId="00E5CFA6"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120</w:t>
            </w:r>
          </w:p>
          <w:p w14:paraId="0B5BD399"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125</w:t>
            </w:r>
          </w:p>
          <w:p w14:paraId="5CD14237"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155</w:t>
            </w:r>
          </w:p>
          <w:p w14:paraId="62E60EB5"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169</w:t>
            </w:r>
          </w:p>
          <w:p w14:paraId="2ECF2C4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168</w:t>
            </w:r>
          </w:p>
          <w:p w14:paraId="5CE2FA5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189</w:t>
            </w:r>
          </w:p>
          <w:p w14:paraId="0AAB6F58" w14:textId="77777777" w:rsidR="008452E2" w:rsidRPr="008E6ECC" w:rsidRDefault="008452E2" w:rsidP="0002729C">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198</w:t>
            </w:r>
          </w:p>
          <w:p w14:paraId="6DDB473A" w14:textId="77777777" w:rsidR="008452E2" w:rsidRDefault="008452E2" w:rsidP="0002729C">
            <w:pPr>
              <w:widowControl w:val="0"/>
              <w:autoSpaceDE w:val="0"/>
              <w:autoSpaceDN w:val="0"/>
              <w:adjustRightInd w:val="0"/>
              <w:spacing w:after="0"/>
              <w:rPr>
                <w:rFonts w:ascii="Helvetica-Condensed-Bold" w:hAnsi="Helvetica-Condensed-Bold"/>
                <w:b/>
                <w:bCs/>
                <w:sz w:val="16"/>
                <w:szCs w:val="16"/>
              </w:rPr>
            </w:pPr>
          </w:p>
          <w:p w14:paraId="1048681F" w14:textId="77777777" w:rsidR="008452E2" w:rsidRDefault="008452E2" w:rsidP="0002729C">
            <w:pPr>
              <w:widowControl w:val="0"/>
              <w:autoSpaceDE w:val="0"/>
              <w:autoSpaceDN w:val="0"/>
              <w:adjustRightInd w:val="0"/>
              <w:spacing w:after="0"/>
              <w:rPr>
                <w:rFonts w:ascii="Helvetica-Condensed-Bold" w:hAnsi="Helvetica-Condensed-Bold"/>
                <w:b/>
                <w:bCs/>
                <w:sz w:val="16"/>
                <w:szCs w:val="16"/>
              </w:rPr>
            </w:pPr>
          </w:p>
          <w:p w14:paraId="44CF1E0A" w14:textId="77777777" w:rsidR="008452E2" w:rsidRPr="008E6ECC" w:rsidRDefault="008452E2" w:rsidP="0002729C">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199</w:t>
            </w:r>
          </w:p>
        </w:tc>
        <w:tc>
          <w:tcPr>
            <w:tcW w:w="2901" w:type="dxa"/>
            <w:tcBorders>
              <w:top w:val="nil"/>
              <w:left w:val="nil"/>
              <w:bottom w:val="single" w:sz="2" w:space="0" w:color="262626"/>
              <w:right w:val="nil"/>
            </w:tcBorders>
            <w:shd w:val="clear" w:color="auto" w:fill="E5E5E5"/>
          </w:tcPr>
          <w:p w14:paraId="58C048F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p w14:paraId="63BCE634"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Pathology, Human &amp; Animal </w:t>
            </w:r>
          </w:p>
          <w:p w14:paraId="60D83FF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Pharmacology, Human &amp; Animal </w:t>
            </w:r>
          </w:p>
          <w:p w14:paraId="631BCAB7"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Physiology, Human &amp; Animal </w:t>
            </w:r>
          </w:p>
          <w:p w14:paraId="3C3CA759"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Plant Genetics</w:t>
            </w:r>
          </w:p>
          <w:p w14:paraId="7DECC524"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Plant Pathology/Phytopathology </w:t>
            </w:r>
          </w:p>
          <w:p w14:paraId="7F53DEA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Plant Physiology </w:t>
            </w:r>
          </w:p>
          <w:p w14:paraId="4F928291"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Structural Biology </w:t>
            </w:r>
          </w:p>
          <w:p w14:paraId="42A7C7EC"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Toxicology </w:t>
            </w:r>
          </w:p>
          <w:p w14:paraId="39AD7B0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Virology</w:t>
            </w:r>
          </w:p>
          <w:p w14:paraId="4F54C023"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Zoology</w:t>
            </w:r>
          </w:p>
          <w:p w14:paraId="015BD257"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Biology/Biomedical Sciences, General </w:t>
            </w:r>
          </w:p>
          <w:p w14:paraId="3AA0FBF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Biology/Biomedical Sciences, Other</w:t>
            </w:r>
          </w:p>
        </w:tc>
      </w:tr>
      <w:tr w:rsidR="008452E2" w:rsidRPr="008E6ECC" w14:paraId="003D3772" w14:textId="77777777" w:rsidTr="0002729C">
        <w:trPr>
          <w:gridBefore w:val="1"/>
          <w:wBefore w:w="10" w:type="dxa"/>
          <w:trHeight w:hRule="exact" w:val="293"/>
        </w:trPr>
        <w:tc>
          <w:tcPr>
            <w:tcW w:w="3140" w:type="dxa"/>
            <w:tcBorders>
              <w:top w:val="single" w:sz="2" w:space="0" w:color="262626"/>
              <w:left w:val="nil"/>
              <w:bottom w:val="nil"/>
              <w:right w:val="nil"/>
            </w:tcBorders>
            <w:shd w:val="clear" w:color="auto" w:fill="E5E5E5"/>
          </w:tcPr>
          <w:p w14:paraId="31737102" w14:textId="77777777" w:rsidR="008452E2" w:rsidRPr="00BC398D" w:rsidRDefault="008452E2" w:rsidP="0002729C">
            <w:pPr>
              <w:widowControl w:val="0"/>
              <w:autoSpaceDE w:val="0"/>
              <w:autoSpaceDN w:val="0"/>
              <w:adjustRightInd w:val="0"/>
              <w:rPr>
                <w:rFonts w:ascii="Helvetica-Condensed-Bold" w:hAnsi="Helvetica-Condensed-Bold"/>
                <w:b/>
                <w:bCs/>
                <w:i/>
                <w:sz w:val="16"/>
                <w:szCs w:val="16"/>
              </w:rPr>
            </w:pPr>
            <w:r w:rsidRPr="008E6ECC">
              <w:rPr>
                <w:rFonts w:ascii="Helvetica-Condensed-Bold" w:hAnsi="Helvetica-Condensed-Bold"/>
                <w:b/>
                <w:bCs/>
                <w:sz w:val="16"/>
                <w:szCs w:val="16"/>
              </w:rPr>
              <w:t>HEALTH SCIENCES</w:t>
            </w:r>
            <w:r>
              <w:rPr>
                <w:rFonts w:ascii="Helvetica-Condensed-Bold" w:hAnsi="Helvetica-Condensed-Bold"/>
                <w:b/>
                <w:bCs/>
                <w:sz w:val="16"/>
                <w:szCs w:val="16"/>
              </w:rPr>
              <w:t xml:space="preserve"> </w:t>
            </w:r>
          </w:p>
          <w:p w14:paraId="34C33537"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p w14:paraId="3FDD5081"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p w14:paraId="28663051"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500" w:type="dxa"/>
            <w:gridSpan w:val="3"/>
            <w:vMerge w:val="restart"/>
            <w:tcBorders>
              <w:top w:val="single" w:sz="2" w:space="0" w:color="262626"/>
              <w:left w:val="nil"/>
              <w:bottom w:val="nil"/>
              <w:right w:val="nil"/>
            </w:tcBorders>
            <w:shd w:val="clear" w:color="auto" w:fill="E5E5E5"/>
          </w:tcPr>
          <w:p w14:paraId="735869E4"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212</w:t>
            </w:r>
          </w:p>
          <w:p w14:paraId="21E3413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222</w:t>
            </w:r>
          </w:p>
        </w:tc>
        <w:tc>
          <w:tcPr>
            <w:tcW w:w="3100" w:type="dxa"/>
            <w:vMerge w:val="restart"/>
            <w:tcBorders>
              <w:top w:val="single" w:sz="2" w:space="0" w:color="262626"/>
              <w:left w:val="nil"/>
              <w:bottom w:val="nil"/>
              <w:right w:val="nil"/>
            </w:tcBorders>
            <w:shd w:val="clear" w:color="auto" w:fill="E5E5E5"/>
          </w:tcPr>
          <w:p w14:paraId="2648EE43"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 Health Systems/Service Administration</w:t>
            </w:r>
          </w:p>
          <w:p w14:paraId="56E944AC"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 xml:space="preserve">Kinesiology/Exercise </w:t>
            </w:r>
            <w:r w:rsidRPr="008E6ECC">
              <w:rPr>
                <w:rFonts w:ascii="Helvetica-Condensed-Bold" w:hAnsi="Helvetica-Condensed-Bold"/>
                <w:b/>
                <w:bCs/>
                <w:sz w:val="16"/>
                <w:szCs w:val="16"/>
              </w:rPr>
              <w:t>Physiology</w:t>
            </w:r>
          </w:p>
        </w:tc>
        <w:tc>
          <w:tcPr>
            <w:tcW w:w="360" w:type="dxa"/>
            <w:vMerge w:val="restart"/>
            <w:tcBorders>
              <w:top w:val="single" w:sz="2" w:space="0" w:color="262626"/>
              <w:left w:val="nil"/>
              <w:bottom w:val="nil"/>
              <w:right w:val="nil"/>
            </w:tcBorders>
            <w:shd w:val="clear" w:color="auto" w:fill="E5E5E5"/>
          </w:tcPr>
          <w:p w14:paraId="4DFC6D80"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p w14:paraId="68019A5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245</w:t>
            </w:r>
          </w:p>
        </w:tc>
        <w:tc>
          <w:tcPr>
            <w:tcW w:w="2901" w:type="dxa"/>
            <w:vMerge w:val="restart"/>
            <w:tcBorders>
              <w:top w:val="single" w:sz="2" w:space="0" w:color="262626"/>
              <w:left w:val="nil"/>
              <w:bottom w:val="nil"/>
              <w:right w:val="nil"/>
            </w:tcBorders>
            <w:shd w:val="clear" w:color="auto" w:fill="E5E5E5"/>
          </w:tcPr>
          <w:p w14:paraId="208C044F"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p w14:paraId="368DFD5A"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 xml:space="preserve">Rehabilitation/Therapeutic </w:t>
            </w:r>
            <w:r w:rsidRPr="008E6ECC">
              <w:rPr>
                <w:rFonts w:ascii="Helvetica-Condensed-Bold" w:hAnsi="Helvetica-Condensed-Bold"/>
                <w:b/>
                <w:bCs/>
                <w:sz w:val="16"/>
                <w:szCs w:val="16"/>
              </w:rPr>
              <w:t>Services</w:t>
            </w:r>
          </w:p>
        </w:tc>
      </w:tr>
      <w:tr w:rsidR="008452E2" w:rsidRPr="008E6ECC" w14:paraId="49163DCC" w14:textId="77777777" w:rsidTr="0002729C">
        <w:trPr>
          <w:gridBefore w:val="1"/>
          <w:wBefore w:w="10" w:type="dxa"/>
          <w:trHeight w:hRule="exact" w:val="446"/>
        </w:trPr>
        <w:tc>
          <w:tcPr>
            <w:tcW w:w="3140" w:type="dxa"/>
            <w:tcBorders>
              <w:top w:val="nil"/>
              <w:left w:val="nil"/>
              <w:bottom w:val="nil"/>
              <w:right w:val="nil"/>
            </w:tcBorders>
            <w:shd w:val="clear" w:color="auto" w:fill="E5E5E5"/>
          </w:tcPr>
          <w:p w14:paraId="4784CA69" w14:textId="77777777" w:rsidR="008452E2"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290  Clinical and Translational Sciences</w:t>
            </w:r>
          </w:p>
          <w:p w14:paraId="4C55E840"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500" w:type="dxa"/>
            <w:gridSpan w:val="3"/>
            <w:vMerge/>
            <w:tcBorders>
              <w:top w:val="single" w:sz="2" w:space="0" w:color="262626"/>
              <w:left w:val="nil"/>
              <w:bottom w:val="nil"/>
              <w:right w:val="nil"/>
            </w:tcBorders>
            <w:shd w:val="clear" w:color="auto" w:fill="E5E5E5"/>
          </w:tcPr>
          <w:p w14:paraId="16BBB9C4"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100" w:type="dxa"/>
            <w:vMerge/>
            <w:tcBorders>
              <w:top w:val="single" w:sz="2" w:space="0" w:color="262626"/>
              <w:left w:val="nil"/>
              <w:bottom w:val="nil"/>
              <w:right w:val="nil"/>
            </w:tcBorders>
            <w:shd w:val="clear" w:color="auto" w:fill="E5E5E5"/>
          </w:tcPr>
          <w:p w14:paraId="3AD257D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vMerge/>
            <w:tcBorders>
              <w:top w:val="single" w:sz="2" w:space="0" w:color="262626"/>
              <w:left w:val="nil"/>
              <w:bottom w:val="nil"/>
              <w:right w:val="nil"/>
            </w:tcBorders>
            <w:shd w:val="clear" w:color="auto" w:fill="E5E5E5"/>
          </w:tcPr>
          <w:p w14:paraId="328193F3"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vMerge/>
            <w:tcBorders>
              <w:top w:val="single" w:sz="2" w:space="0" w:color="262626"/>
              <w:left w:val="nil"/>
              <w:bottom w:val="nil"/>
              <w:right w:val="nil"/>
            </w:tcBorders>
            <w:shd w:val="clear" w:color="auto" w:fill="E5E5E5"/>
          </w:tcPr>
          <w:p w14:paraId="3015A2E0"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r w:rsidR="008452E2" w:rsidRPr="008E6ECC" w14:paraId="1E61CBBC" w14:textId="77777777" w:rsidTr="0002729C">
        <w:trPr>
          <w:gridBefore w:val="1"/>
          <w:wBefore w:w="10" w:type="dxa"/>
          <w:trHeight w:hRule="exact" w:val="450"/>
        </w:trPr>
        <w:tc>
          <w:tcPr>
            <w:tcW w:w="3140" w:type="dxa"/>
            <w:tcBorders>
              <w:top w:val="nil"/>
              <w:left w:val="nil"/>
              <w:bottom w:val="nil"/>
              <w:right w:val="nil"/>
            </w:tcBorders>
            <w:shd w:val="clear" w:color="auto" w:fill="E5E5E5"/>
          </w:tcPr>
          <w:p w14:paraId="754D8D74"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210  Environmental Health</w:t>
            </w:r>
          </w:p>
        </w:tc>
        <w:tc>
          <w:tcPr>
            <w:tcW w:w="500" w:type="dxa"/>
            <w:gridSpan w:val="3"/>
            <w:tcBorders>
              <w:top w:val="nil"/>
              <w:left w:val="nil"/>
              <w:bottom w:val="nil"/>
              <w:right w:val="nil"/>
            </w:tcBorders>
            <w:shd w:val="clear" w:color="auto" w:fill="E5E5E5"/>
          </w:tcPr>
          <w:p w14:paraId="3B388CE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240</w:t>
            </w:r>
          </w:p>
        </w:tc>
        <w:tc>
          <w:tcPr>
            <w:tcW w:w="3100" w:type="dxa"/>
            <w:tcBorders>
              <w:top w:val="nil"/>
              <w:left w:val="nil"/>
              <w:bottom w:val="nil"/>
              <w:right w:val="nil"/>
            </w:tcBorders>
            <w:shd w:val="clear" w:color="auto" w:fill="E5E5E5"/>
          </w:tcPr>
          <w:p w14:paraId="038189C1"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Medicinal/Pharmaceutical Sciences</w:t>
            </w:r>
          </w:p>
        </w:tc>
        <w:tc>
          <w:tcPr>
            <w:tcW w:w="360" w:type="dxa"/>
            <w:tcBorders>
              <w:top w:val="nil"/>
              <w:left w:val="nil"/>
              <w:bottom w:val="nil"/>
              <w:right w:val="nil"/>
            </w:tcBorders>
            <w:shd w:val="clear" w:color="auto" w:fill="E5E5E5"/>
          </w:tcPr>
          <w:p w14:paraId="1B8E67D0"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200</w:t>
            </w:r>
          </w:p>
        </w:tc>
        <w:tc>
          <w:tcPr>
            <w:tcW w:w="2901" w:type="dxa"/>
            <w:tcBorders>
              <w:top w:val="nil"/>
              <w:left w:val="nil"/>
              <w:bottom w:val="nil"/>
              <w:right w:val="nil"/>
            </w:tcBorders>
            <w:shd w:val="clear" w:color="auto" w:fill="E5E5E5"/>
          </w:tcPr>
          <w:p w14:paraId="413160F7"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Speech-Language Pathology &amp; Audiology</w:t>
            </w:r>
          </w:p>
        </w:tc>
      </w:tr>
      <w:tr w:rsidR="008452E2" w:rsidRPr="008E6ECC" w14:paraId="409108B2" w14:textId="77777777" w:rsidTr="0002729C">
        <w:trPr>
          <w:gridBefore w:val="1"/>
          <w:wBefore w:w="10" w:type="dxa"/>
          <w:trHeight w:hRule="exact" w:val="360"/>
        </w:trPr>
        <w:tc>
          <w:tcPr>
            <w:tcW w:w="3140" w:type="dxa"/>
            <w:tcBorders>
              <w:top w:val="nil"/>
              <w:left w:val="nil"/>
              <w:bottom w:val="nil"/>
              <w:right w:val="nil"/>
            </w:tcBorders>
            <w:shd w:val="clear" w:color="auto" w:fill="E5E5E5"/>
          </w:tcPr>
          <w:p w14:paraId="28D1A345"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220  Epidemiology</w:t>
            </w:r>
          </w:p>
        </w:tc>
        <w:tc>
          <w:tcPr>
            <w:tcW w:w="500" w:type="dxa"/>
            <w:gridSpan w:val="3"/>
            <w:tcBorders>
              <w:top w:val="nil"/>
              <w:left w:val="nil"/>
              <w:bottom w:val="nil"/>
              <w:right w:val="nil"/>
            </w:tcBorders>
            <w:shd w:val="clear" w:color="auto" w:fill="E5E5E5"/>
          </w:tcPr>
          <w:p w14:paraId="0D715BD8"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230</w:t>
            </w:r>
          </w:p>
        </w:tc>
        <w:tc>
          <w:tcPr>
            <w:tcW w:w="3100" w:type="dxa"/>
            <w:tcBorders>
              <w:top w:val="nil"/>
              <w:left w:val="nil"/>
              <w:bottom w:val="nil"/>
              <w:right w:val="nil"/>
            </w:tcBorders>
            <w:shd w:val="clear" w:color="auto" w:fill="E5E5E5"/>
          </w:tcPr>
          <w:p w14:paraId="50DD35C6"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Nursing Science</w:t>
            </w:r>
          </w:p>
        </w:tc>
        <w:tc>
          <w:tcPr>
            <w:tcW w:w="360" w:type="dxa"/>
            <w:tcBorders>
              <w:top w:val="nil"/>
              <w:left w:val="nil"/>
              <w:bottom w:val="nil"/>
              <w:right w:val="nil"/>
            </w:tcBorders>
            <w:shd w:val="clear" w:color="auto" w:fill="E5E5E5"/>
          </w:tcPr>
          <w:p w14:paraId="5164D1A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250</w:t>
            </w:r>
          </w:p>
        </w:tc>
        <w:tc>
          <w:tcPr>
            <w:tcW w:w="2901" w:type="dxa"/>
            <w:tcBorders>
              <w:top w:val="nil"/>
              <w:left w:val="nil"/>
              <w:bottom w:val="nil"/>
              <w:right w:val="nil"/>
            </w:tcBorders>
            <w:shd w:val="clear" w:color="auto" w:fill="E5E5E5"/>
          </w:tcPr>
          <w:p w14:paraId="23CB127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Veterinary Sciences</w:t>
            </w:r>
          </w:p>
        </w:tc>
      </w:tr>
      <w:tr w:rsidR="008452E2" w:rsidRPr="008E6ECC" w14:paraId="683D2714" w14:textId="77777777" w:rsidTr="0002729C">
        <w:trPr>
          <w:gridBefore w:val="1"/>
          <w:wBefore w:w="10" w:type="dxa"/>
          <w:trHeight w:hRule="exact" w:val="450"/>
        </w:trPr>
        <w:tc>
          <w:tcPr>
            <w:tcW w:w="3140" w:type="dxa"/>
            <w:tcBorders>
              <w:top w:val="nil"/>
              <w:left w:val="nil"/>
              <w:right w:val="nil"/>
            </w:tcBorders>
            <w:shd w:val="clear" w:color="auto" w:fill="E5E5E5"/>
          </w:tcPr>
          <w:p w14:paraId="170772DA"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227 Gerontology (</w:t>
            </w:r>
            <w:r w:rsidRPr="008E6ECC">
              <w:rPr>
                <w:rFonts w:ascii="Helvetica-Condensed-Bold" w:hAnsi="Helvetica-Condensed-Bold"/>
                <w:b/>
                <w:bCs/>
                <w:i/>
                <w:sz w:val="16"/>
                <w:szCs w:val="16"/>
              </w:rPr>
              <w:t>Also in Social Sciences</w:t>
            </w:r>
            <w:r w:rsidRPr="008E6ECC">
              <w:rPr>
                <w:rFonts w:ascii="Helvetica-Condensed-Bold" w:hAnsi="Helvetica-Condensed-Bold"/>
                <w:b/>
                <w:bCs/>
                <w:sz w:val="16"/>
                <w:szCs w:val="16"/>
              </w:rPr>
              <w:t>)</w:t>
            </w:r>
          </w:p>
        </w:tc>
        <w:tc>
          <w:tcPr>
            <w:tcW w:w="500" w:type="dxa"/>
            <w:gridSpan w:val="3"/>
            <w:tcBorders>
              <w:top w:val="nil"/>
              <w:left w:val="nil"/>
              <w:right w:val="nil"/>
            </w:tcBorders>
            <w:shd w:val="clear" w:color="auto" w:fill="E5E5E5"/>
          </w:tcPr>
          <w:p w14:paraId="13CDD50A"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207</w:t>
            </w:r>
          </w:p>
        </w:tc>
        <w:tc>
          <w:tcPr>
            <w:tcW w:w="3100" w:type="dxa"/>
            <w:tcBorders>
              <w:top w:val="nil"/>
              <w:left w:val="nil"/>
              <w:right w:val="nil"/>
            </w:tcBorders>
            <w:shd w:val="clear" w:color="auto" w:fill="E5E5E5"/>
          </w:tcPr>
          <w:p w14:paraId="5A728AD1"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Oral Biology/Oral Pathology</w:t>
            </w:r>
          </w:p>
        </w:tc>
        <w:tc>
          <w:tcPr>
            <w:tcW w:w="360" w:type="dxa"/>
            <w:tcBorders>
              <w:top w:val="nil"/>
              <w:left w:val="nil"/>
              <w:right w:val="nil"/>
            </w:tcBorders>
            <w:shd w:val="clear" w:color="auto" w:fill="E5E5E5"/>
          </w:tcPr>
          <w:p w14:paraId="774457E1"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298</w:t>
            </w:r>
          </w:p>
        </w:tc>
        <w:tc>
          <w:tcPr>
            <w:tcW w:w="2901" w:type="dxa"/>
            <w:tcBorders>
              <w:top w:val="nil"/>
              <w:left w:val="nil"/>
              <w:right w:val="nil"/>
            </w:tcBorders>
            <w:shd w:val="clear" w:color="auto" w:fill="E5E5E5"/>
          </w:tcPr>
          <w:p w14:paraId="13EC386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Health Sciences, General</w:t>
            </w:r>
          </w:p>
        </w:tc>
      </w:tr>
      <w:tr w:rsidR="008452E2" w:rsidRPr="008E6ECC" w14:paraId="2AD2FB8E" w14:textId="77777777" w:rsidTr="0002729C">
        <w:trPr>
          <w:gridBefore w:val="1"/>
          <w:wBefore w:w="10" w:type="dxa"/>
          <w:trHeight w:hRule="exact" w:val="360"/>
        </w:trPr>
        <w:tc>
          <w:tcPr>
            <w:tcW w:w="3140" w:type="dxa"/>
            <w:tcBorders>
              <w:top w:val="nil"/>
              <w:left w:val="nil"/>
              <w:bottom w:val="single" w:sz="4" w:space="0" w:color="auto"/>
              <w:right w:val="nil"/>
            </w:tcBorders>
            <w:shd w:val="clear" w:color="auto" w:fill="E5E5E5"/>
          </w:tcPr>
          <w:p w14:paraId="0D110BA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217  Health Policy Analysis</w:t>
            </w:r>
          </w:p>
        </w:tc>
        <w:tc>
          <w:tcPr>
            <w:tcW w:w="500" w:type="dxa"/>
            <w:gridSpan w:val="3"/>
            <w:tcBorders>
              <w:top w:val="nil"/>
              <w:left w:val="nil"/>
              <w:bottom w:val="single" w:sz="4" w:space="0" w:color="auto"/>
              <w:right w:val="nil"/>
            </w:tcBorders>
            <w:shd w:val="clear" w:color="auto" w:fill="E5E5E5"/>
          </w:tcPr>
          <w:p w14:paraId="61F9A46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215</w:t>
            </w:r>
          </w:p>
        </w:tc>
        <w:tc>
          <w:tcPr>
            <w:tcW w:w="3100" w:type="dxa"/>
            <w:tcBorders>
              <w:top w:val="nil"/>
              <w:left w:val="nil"/>
              <w:bottom w:val="single" w:sz="4" w:space="0" w:color="auto"/>
              <w:right w:val="nil"/>
            </w:tcBorders>
            <w:shd w:val="clear" w:color="auto" w:fill="E5E5E5"/>
          </w:tcPr>
          <w:p w14:paraId="41257C08"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Public Health</w:t>
            </w:r>
          </w:p>
        </w:tc>
        <w:tc>
          <w:tcPr>
            <w:tcW w:w="360" w:type="dxa"/>
            <w:tcBorders>
              <w:top w:val="nil"/>
              <w:left w:val="nil"/>
              <w:bottom w:val="single" w:sz="4" w:space="0" w:color="auto"/>
              <w:right w:val="nil"/>
            </w:tcBorders>
            <w:shd w:val="clear" w:color="auto" w:fill="E5E5E5"/>
          </w:tcPr>
          <w:p w14:paraId="56140C9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299</w:t>
            </w:r>
          </w:p>
        </w:tc>
        <w:tc>
          <w:tcPr>
            <w:tcW w:w="2901" w:type="dxa"/>
            <w:tcBorders>
              <w:top w:val="nil"/>
              <w:left w:val="nil"/>
              <w:bottom w:val="single" w:sz="4" w:space="0" w:color="auto"/>
              <w:right w:val="nil"/>
            </w:tcBorders>
            <w:shd w:val="clear" w:color="auto" w:fill="E5E5E5"/>
          </w:tcPr>
          <w:p w14:paraId="5A347E0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Health Sciences, Other</w:t>
            </w:r>
          </w:p>
        </w:tc>
      </w:tr>
      <w:tr w:rsidR="008452E2" w:rsidRPr="008E6ECC" w14:paraId="058F128E" w14:textId="77777777" w:rsidTr="0002729C">
        <w:trPr>
          <w:trHeight w:hRule="exact" w:val="460"/>
        </w:trPr>
        <w:tc>
          <w:tcPr>
            <w:tcW w:w="3150" w:type="dxa"/>
            <w:gridSpan w:val="2"/>
            <w:tcBorders>
              <w:top w:val="single" w:sz="2" w:space="0" w:color="262626"/>
              <w:left w:val="nil"/>
              <w:bottom w:val="nil"/>
              <w:right w:val="nil"/>
            </w:tcBorders>
            <w:shd w:val="clear" w:color="auto" w:fill="E5E5E5"/>
          </w:tcPr>
          <w:p w14:paraId="7B092E7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CHEMISTRY</w:t>
            </w:r>
          </w:p>
          <w:p w14:paraId="2A4911D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490" w:type="dxa"/>
            <w:gridSpan w:val="2"/>
            <w:tcBorders>
              <w:top w:val="single" w:sz="2" w:space="0" w:color="262626"/>
              <w:left w:val="nil"/>
              <w:bottom w:val="nil"/>
              <w:right w:val="nil"/>
            </w:tcBorders>
            <w:shd w:val="clear" w:color="auto" w:fill="E5E5E5"/>
          </w:tcPr>
          <w:p w14:paraId="503ECB0F"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p w14:paraId="1400E9C0"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110" w:type="dxa"/>
            <w:gridSpan w:val="2"/>
            <w:tcBorders>
              <w:top w:val="single" w:sz="2" w:space="0" w:color="262626"/>
              <w:left w:val="nil"/>
              <w:bottom w:val="nil"/>
              <w:right w:val="nil"/>
            </w:tcBorders>
            <w:shd w:val="clear" w:color="auto" w:fill="E5E5E5"/>
          </w:tcPr>
          <w:p w14:paraId="0214226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p w14:paraId="59796180"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single" w:sz="2" w:space="0" w:color="262626"/>
              <w:left w:val="nil"/>
              <w:bottom w:val="nil"/>
              <w:right w:val="nil"/>
            </w:tcBorders>
            <w:shd w:val="clear" w:color="auto" w:fill="E5E5E5"/>
          </w:tcPr>
          <w:p w14:paraId="209E444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p w14:paraId="72AEC517"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tcBorders>
              <w:top w:val="single" w:sz="2" w:space="0" w:color="262626"/>
              <w:left w:val="nil"/>
              <w:bottom w:val="nil"/>
              <w:right w:val="nil"/>
            </w:tcBorders>
            <w:shd w:val="clear" w:color="auto" w:fill="E5E5E5"/>
          </w:tcPr>
          <w:p w14:paraId="35CBE703"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p w14:paraId="6A6A280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r w:rsidR="008452E2" w:rsidRPr="008E6ECC" w14:paraId="36346C1F" w14:textId="77777777" w:rsidTr="0002729C">
        <w:trPr>
          <w:trHeight w:hRule="exact" w:val="333"/>
        </w:trPr>
        <w:tc>
          <w:tcPr>
            <w:tcW w:w="3150" w:type="dxa"/>
            <w:gridSpan w:val="2"/>
            <w:tcBorders>
              <w:top w:val="nil"/>
              <w:left w:val="nil"/>
              <w:bottom w:val="nil"/>
              <w:right w:val="nil"/>
            </w:tcBorders>
            <w:shd w:val="clear" w:color="auto" w:fill="E5E5E5"/>
          </w:tcPr>
          <w:p w14:paraId="5CC77BE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526 Organic Chemistry</w:t>
            </w:r>
          </w:p>
        </w:tc>
        <w:tc>
          <w:tcPr>
            <w:tcW w:w="490" w:type="dxa"/>
            <w:gridSpan w:val="2"/>
            <w:tcBorders>
              <w:top w:val="nil"/>
              <w:left w:val="nil"/>
              <w:bottom w:val="nil"/>
              <w:right w:val="nil"/>
            </w:tcBorders>
            <w:shd w:val="clear" w:color="auto" w:fill="E5E5E5"/>
          </w:tcPr>
          <w:p w14:paraId="6BE9D84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539</w:t>
            </w:r>
          </w:p>
        </w:tc>
        <w:tc>
          <w:tcPr>
            <w:tcW w:w="3110" w:type="dxa"/>
            <w:gridSpan w:val="2"/>
            <w:tcBorders>
              <w:top w:val="nil"/>
              <w:left w:val="nil"/>
              <w:bottom w:val="nil"/>
              <w:right w:val="nil"/>
            </w:tcBorders>
            <w:shd w:val="clear" w:color="auto" w:fill="E5E5E5"/>
          </w:tcPr>
          <w:p w14:paraId="051A5FC8"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Chemistry, Other </w:t>
            </w:r>
          </w:p>
        </w:tc>
        <w:tc>
          <w:tcPr>
            <w:tcW w:w="360" w:type="dxa"/>
            <w:tcBorders>
              <w:top w:val="nil"/>
              <w:left w:val="nil"/>
              <w:bottom w:val="nil"/>
              <w:right w:val="nil"/>
            </w:tcBorders>
            <w:shd w:val="clear" w:color="auto" w:fill="E5E5E5"/>
          </w:tcPr>
          <w:p w14:paraId="5FD91C40"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271D9D9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r w:rsidR="008452E2" w:rsidRPr="008E6ECC" w14:paraId="0305AA5E" w14:textId="77777777" w:rsidTr="0002729C">
        <w:trPr>
          <w:trHeight w:hRule="exact" w:val="365"/>
        </w:trPr>
        <w:tc>
          <w:tcPr>
            <w:tcW w:w="3150" w:type="dxa"/>
            <w:gridSpan w:val="2"/>
            <w:tcBorders>
              <w:top w:val="single" w:sz="2" w:space="0" w:color="262626"/>
              <w:left w:val="nil"/>
              <w:bottom w:val="nil"/>
              <w:right w:val="nil"/>
            </w:tcBorders>
            <w:shd w:val="clear" w:color="auto" w:fill="E5E5E5"/>
          </w:tcPr>
          <w:p w14:paraId="1424C42C"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br w:type="page"/>
            </w:r>
            <w:r w:rsidRPr="008E6ECC">
              <w:rPr>
                <w:rFonts w:ascii="Helvetica-Condensed-Bold" w:hAnsi="Helvetica-Condensed-Bold"/>
                <w:b/>
                <w:bCs/>
                <w:sz w:val="16"/>
                <w:szCs w:val="16"/>
              </w:rPr>
              <w:t>PHYSICS</w:t>
            </w:r>
          </w:p>
          <w:p w14:paraId="61867678"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490" w:type="dxa"/>
            <w:gridSpan w:val="2"/>
            <w:tcBorders>
              <w:top w:val="single" w:sz="2" w:space="0" w:color="262626"/>
              <w:left w:val="nil"/>
              <w:bottom w:val="nil"/>
              <w:right w:val="nil"/>
            </w:tcBorders>
            <w:shd w:val="clear" w:color="auto" w:fill="E5E5E5"/>
          </w:tcPr>
          <w:p w14:paraId="7E7BB30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110" w:type="dxa"/>
            <w:gridSpan w:val="2"/>
            <w:tcBorders>
              <w:top w:val="single" w:sz="2" w:space="0" w:color="262626"/>
              <w:left w:val="nil"/>
              <w:bottom w:val="nil"/>
              <w:right w:val="nil"/>
            </w:tcBorders>
            <w:shd w:val="clear" w:color="auto" w:fill="E5E5E5"/>
          </w:tcPr>
          <w:p w14:paraId="6A911BA4"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single" w:sz="2" w:space="0" w:color="262626"/>
              <w:left w:val="nil"/>
              <w:bottom w:val="nil"/>
              <w:right w:val="nil"/>
            </w:tcBorders>
            <w:shd w:val="clear" w:color="auto" w:fill="E5E5E5"/>
          </w:tcPr>
          <w:p w14:paraId="5BDE50A5"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tcBorders>
              <w:top w:val="single" w:sz="2" w:space="0" w:color="262626"/>
              <w:left w:val="nil"/>
              <w:bottom w:val="nil"/>
              <w:right w:val="nil"/>
            </w:tcBorders>
            <w:shd w:val="clear" w:color="auto" w:fill="E5E5E5"/>
          </w:tcPr>
          <w:p w14:paraId="7AC8C39F"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r w:rsidR="008452E2" w:rsidRPr="008E6ECC" w14:paraId="231CE88E" w14:textId="77777777" w:rsidTr="0002729C">
        <w:trPr>
          <w:trHeight w:hRule="exact" w:val="441"/>
        </w:trPr>
        <w:tc>
          <w:tcPr>
            <w:tcW w:w="3150" w:type="dxa"/>
            <w:gridSpan w:val="2"/>
            <w:tcBorders>
              <w:top w:val="nil"/>
              <w:left w:val="nil"/>
              <w:bottom w:val="nil"/>
              <w:right w:val="nil"/>
            </w:tcBorders>
            <w:shd w:val="clear" w:color="auto" w:fill="E5E5E5"/>
          </w:tcPr>
          <w:p w14:paraId="0B659884"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565  Biophysics </w:t>
            </w:r>
            <w:r w:rsidRPr="008E6ECC">
              <w:rPr>
                <w:rFonts w:ascii="Helvetica-Condensed-Bold" w:hAnsi="Helvetica-Condensed-Bold"/>
                <w:b/>
                <w:bCs/>
                <w:i/>
                <w:iCs/>
                <w:sz w:val="16"/>
                <w:szCs w:val="16"/>
              </w:rPr>
              <w:t>(also in BIOLOGICAL SCIENCES)</w:t>
            </w:r>
          </w:p>
        </w:tc>
        <w:tc>
          <w:tcPr>
            <w:tcW w:w="490" w:type="dxa"/>
            <w:gridSpan w:val="2"/>
            <w:tcBorders>
              <w:top w:val="nil"/>
              <w:left w:val="nil"/>
              <w:bottom w:val="nil"/>
              <w:right w:val="nil"/>
            </w:tcBorders>
            <w:shd w:val="clear" w:color="auto" w:fill="E5E5E5"/>
          </w:tcPr>
          <w:p w14:paraId="5398B48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577</w:t>
            </w:r>
          </w:p>
        </w:tc>
        <w:tc>
          <w:tcPr>
            <w:tcW w:w="3110" w:type="dxa"/>
            <w:gridSpan w:val="2"/>
            <w:tcBorders>
              <w:top w:val="nil"/>
              <w:left w:val="nil"/>
              <w:bottom w:val="nil"/>
              <w:right w:val="nil"/>
            </w:tcBorders>
            <w:shd w:val="clear" w:color="auto" w:fill="E5E5E5"/>
          </w:tcPr>
          <w:p w14:paraId="245389B0"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Medical Physics/Radiological Science</w:t>
            </w:r>
          </w:p>
        </w:tc>
        <w:tc>
          <w:tcPr>
            <w:tcW w:w="360" w:type="dxa"/>
            <w:tcBorders>
              <w:top w:val="nil"/>
              <w:left w:val="nil"/>
              <w:bottom w:val="nil"/>
              <w:right w:val="nil"/>
            </w:tcBorders>
            <w:shd w:val="clear" w:color="auto" w:fill="E5E5E5"/>
          </w:tcPr>
          <w:p w14:paraId="33D5F4E3"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579</w:t>
            </w:r>
          </w:p>
        </w:tc>
        <w:tc>
          <w:tcPr>
            <w:tcW w:w="2901" w:type="dxa"/>
            <w:tcBorders>
              <w:top w:val="nil"/>
              <w:left w:val="nil"/>
              <w:bottom w:val="nil"/>
              <w:right w:val="nil"/>
            </w:tcBorders>
            <w:shd w:val="clear" w:color="auto" w:fill="E5E5E5"/>
          </w:tcPr>
          <w:p w14:paraId="32207B09"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Physics, Other</w:t>
            </w:r>
          </w:p>
        </w:tc>
      </w:tr>
      <w:tr w:rsidR="008452E2" w:rsidRPr="008E6ECC" w14:paraId="66597516" w14:textId="77777777" w:rsidTr="0002729C">
        <w:trPr>
          <w:trHeight w:hRule="exact" w:val="293"/>
        </w:trPr>
        <w:tc>
          <w:tcPr>
            <w:tcW w:w="3150" w:type="dxa"/>
            <w:gridSpan w:val="2"/>
            <w:tcBorders>
              <w:top w:val="single" w:sz="2" w:space="0" w:color="262626"/>
              <w:left w:val="nil"/>
              <w:bottom w:val="nil"/>
              <w:right w:val="nil"/>
            </w:tcBorders>
            <w:shd w:val="clear" w:color="auto" w:fill="E5E5E5"/>
          </w:tcPr>
          <w:p w14:paraId="271252B9"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br w:type="page"/>
            </w:r>
            <w:r>
              <w:rPr>
                <w:rFonts w:ascii="Helvetica-Condensed-Bold" w:hAnsi="Helvetica-Condensed-Bold"/>
                <w:b/>
                <w:bCs/>
                <w:sz w:val="16"/>
                <w:szCs w:val="16"/>
              </w:rPr>
              <w:t>COMPUTER SCIENCES</w:t>
            </w:r>
          </w:p>
          <w:p w14:paraId="04FC5376"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single" w:sz="2" w:space="0" w:color="262626"/>
              <w:left w:val="nil"/>
              <w:bottom w:val="nil"/>
              <w:right w:val="nil"/>
            </w:tcBorders>
            <w:shd w:val="clear" w:color="auto" w:fill="E5E5E5"/>
          </w:tcPr>
          <w:p w14:paraId="5F1A7795"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240" w:type="dxa"/>
            <w:gridSpan w:val="3"/>
            <w:tcBorders>
              <w:top w:val="single" w:sz="2" w:space="0" w:color="262626"/>
              <w:left w:val="nil"/>
              <w:bottom w:val="nil"/>
              <w:right w:val="nil"/>
            </w:tcBorders>
            <w:shd w:val="clear" w:color="auto" w:fill="E5E5E5"/>
          </w:tcPr>
          <w:p w14:paraId="156A854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single" w:sz="2" w:space="0" w:color="262626"/>
              <w:left w:val="nil"/>
              <w:bottom w:val="nil"/>
              <w:right w:val="nil"/>
            </w:tcBorders>
            <w:shd w:val="clear" w:color="auto" w:fill="E5E5E5"/>
          </w:tcPr>
          <w:p w14:paraId="328852E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tcBorders>
              <w:top w:val="single" w:sz="2" w:space="0" w:color="262626"/>
              <w:left w:val="nil"/>
              <w:bottom w:val="nil"/>
              <w:right w:val="nil"/>
            </w:tcBorders>
            <w:shd w:val="clear" w:color="auto" w:fill="E5E5E5"/>
          </w:tcPr>
          <w:p w14:paraId="32E06A44"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r w:rsidR="008452E2" w:rsidRPr="008E6ECC" w14:paraId="24000CC0" w14:textId="77777777" w:rsidTr="0002729C">
        <w:trPr>
          <w:trHeight w:hRule="exact" w:val="711"/>
        </w:trPr>
        <w:tc>
          <w:tcPr>
            <w:tcW w:w="3150" w:type="dxa"/>
            <w:gridSpan w:val="2"/>
            <w:tcBorders>
              <w:top w:val="nil"/>
              <w:left w:val="nil"/>
              <w:bottom w:val="nil"/>
              <w:right w:val="nil"/>
            </w:tcBorders>
            <w:shd w:val="clear" w:color="auto" w:fill="E5E5E5"/>
          </w:tcPr>
          <w:p w14:paraId="10EDCAA6" w14:textId="77777777" w:rsidR="008452E2" w:rsidRPr="00CB33AA" w:rsidRDefault="008452E2" w:rsidP="0002729C">
            <w:pPr>
              <w:widowControl w:val="0"/>
              <w:autoSpaceDE w:val="0"/>
              <w:autoSpaceDN w:val="0"/>
              <w:adjustRightInd w:val="0"/>
              <w:rPr>
                <w:rFonts w:ascii="Helvetica-Condensed-Bold" w:hAnsi="Helvetica-Condensed-Bold"/>
                <w:b/>
                <w:bCs/>
                <w:i/>
                <w:sz w:val="16"/>
                <w:szCs w:val="16"/>
              </w:rPr>
            </w:pPr>
            <w:r>
              <w:rPr>
                <w:rFonts w:ascii="Helvetica-Condensed-Bold" w:hAnsi="Helvetica-Condensed-Bold"/>
                <w:b/>
                <w:bCs/>
                <w:sz w:val="16"/>
                <w:szCs w:val="16"/>
              </w:rPr>
              <w:t xml:space="preserve">410 Information Sciences &amp; </w:t>
            </w:r>
            <w:r w:rsidRPr="00CB33AA">
              <w:rPr>
                <w:rFonts w:ascii="Helvetica-Condensed-Bold" w:hAnsi="Helvetica-Condensed-Bold"/>
                <w:b/>
                <w:bCs/>
                <w:sz w:val="16"/>
                <w:szCs w:val="16"/>
              </w:rPr>
              <w:t xml:space="preserve">Systems </w:t>
            </w:r>
            <w:r w:rsidRPr="00CB33AA">
              <w:rPr>
                <w:rFonts w:ascii="Helvetica-Condensed-Bold" w:hAnsi="Helvetica-Condensed-Bold"/>
                <w:b/>
                <w:bCs/>
                <w:i/>
                <w:sz w:val="16"/>
                <w:szCs w:val="16"/>
              </w:rPr>
              <w:t>(</w:t>
            </w:r>
            <w:r>
              <w:rPr>
                <w:rFonts w:ascii="Helvetica-Condensed-Bold" w:hAnsi="Helvetica-Condensed-Bold"/>
                <w:b/>
                <w:bCs/>
                <w:i/>
                <w:sz w:val="16"/>
                <w:szCs w:val="16"/>
              </w:rPr>
              <w:t xml:space="preserve">see </w:t>
            </w:r>
            <w:r w:rsidRPr="00CB33AA">
              <w:rPr>
                <w:rFonts w:ascii="Helvetica-Condensed-Bold" w:hAnsi="Helvetica-Condensed-Bold"/>
                <w:b/>
                <w:bCs/>
                <w:i/>
                <w:sz w:val="16"/>
                <w:szCs w:val="16"/>
              </w:rPr>
              <w:t>also Bioinformatics in BIOLOGICAL SCIENCES)</w:t>
            </w:r>
          </w:p>
          <w:p w14:paraId="0D840D3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1DFC82DA"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419</w:t>
            </w:r>
          </w:p>
        </w:tc>
        <w:tc>
          <w:tcPr>
            <w:tcW w:w="3240" w:type="dxa"/>
            <w:gridSpan w:val="3"/>
            <w:tcBorders>
              <w:top w:val="nil"/>
              <w:left w:val="nil"/>
              <w:bottom w:val="nil"/>
              <w:right w:val="nil"/>
            </w:tcBorders>
            <w:shd w:val="clear" w:color="auto" w:fill="E5E5E5"/>
          </w:tcPr>
          <w:p w14:paraId="7B34A6A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Computer &amp; Information Science, Other</w:t>
            </w:r>
          </w:p>
        </w:tc>
        <w:tc>
          <w:tcPr>
            <w:tcW w:w="360" w:type="dxa"/>
            <w:tcBorders>
              <w:top w:val="nil"/>
              <w:left w:val="nil"/>
              <w:bottom w:val="nil"/>
              <w:right w:val="nil"/>
            </w:tcBorders>
            <w:shd w:val="clear" w:color="auto" w:fill="E5E5E5"/>
          </w:tcPr>
          <w:p w14:paraId="2DEB57F9"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389AC18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r w:rsidR="008452E2" w:rsidRPr="008E6ECC" w14:paraId="2720177B" w14:textId="77777777" w:rsidTr="0002729C">
        <w:trPr>
          <w:trHeight w:hRule="exact" w:val="275"/>
        </w:trPr>
        <w:tc>
          <w:tcPr>
            <w:tcW w:w="3150" w:type="dxa"/>
            <w:gridSpan w:val="2"/>
            <w:tcBorders>
              <w:top w:val="single" w:sz="2" w:space="0" w:color="262626"/>
              <w:left w:val="nil"/>
              <w:bottom w:val="nil"/>
              <w:right w:val="nil"/>
            </w:tcBorders>
            <w:shd w:val="clear" w:color="auto" w:fill="E5E5E5"/>
          </w:tcPr>
          <w:p w14:paraId="30F5E304"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E6ECC">
              <w:br w:type="page"/>
            </w:r>
            <w:r>
              <w:rPr>
                <w:rFonts w:ascii="Helvetica-Condensed-Bold" w:hAnsi="Helvetica-Condensed-Bold"/>
                <w:b/>
                <w:bCs/>
                <w:sz w:val="16"/>
                <w:szCs w:val="16"/>
              </w:rPr>
              <w:t>MATHEMATICS</w:t>
            </w:r>
          </w:p>
          <w:p w14:paraId="6412CBF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single" w:sz="2" w:space="0" w:color="262626"/>
              <w:left w:val="nil"/>
              <w:bottom w:val="nil"/>
              <w:right w:val="nil"/>
            </w:tcBorders>
            <w:shd w:val="clear" w:color="auto" w:fill="E5E5E5"/>
          </w:tcPr>
          <w:p w14:paraId="4026E54C"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240" w:type="dxa"/>
            <w:gridSpan w:val="3"/>
            <w:tcBorders>
              <w:top w:val="single" w:sz="2" w:space="0" w:color="262626"/>
              <w:left w:val="nil"/>
              <w:bottom w:val="nil"/>
              <w:right w:val="nil"/>
            </w:tcBorders>
            <w:shd w:val="clear" w:color="auto" w:fill="E5E5E5"/>
          </w:tcPr>
          <w:p w14:paraId="2F375B0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single" w:sz="2" w:space="0" w:color="262626"/>
              <w:left w:val="nil"/>
              <w:bottom w:val="nil"/>
              <w:right w:val="nil"/>
            </w:tcBorders>
            <w:shd w:val="clear" w:color="auto" w:fill="E5E5E5"/>
          </w:tcPr>
          <w:p w14:paraId="79AC84F1"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tcBorders>
              <w:top w:val="single" w:sz="2" w:space="0" w:color="262626"/>
              <w:left w:val="nil"/>
              <w:bottom w:val="nil"/>
              <w:right w:val="nil"/>
            </w:tcBorders>
            <w:shd w:val="clear" w:color="auto" w:fill="E5E5E5"/>
          </w:tcPr>
          <w:p w14:paraId="6A750A7C"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r w:rsidR="008452E2" w:rsidRPr="008E6ECC" w14:paraId="0EAB0E43" w14:textId="77777777" w:rsidTr="0002729C">
        <w:trPr>
          <w:trHeight w:hRule="exact" w:val="810"/>
        </w:trPr>
        <w:tc>
          <w:tcPr>
            <w:tcW w:w="3150" w:type="dxa"/>
            <w:gridSpan w:val="2"/>
            <w:tcBorders>
              <w:top w:val="nil"/>
              <w:left w:val="nil"/>
              <w:bottom w:val="nil"/>
              <w:right w:val="nil"/>
            </w:tcBorders>
            <w:shd w:val="clear" w:color="auto" w:fill="E5E5E5"/>
          </w:tcPr>
          <w:p w14:paraId="15319AC2" w14:textId="77777777" w:rsidR="008452E2" w:rsidRPr="00CB33AA" w:rsidRDefault="008452E2" w:rsidP="0002729C">
            <w:pPr>
              <w:widowControl w:val="0"/>
              <w:autoSpaceDE w:val="0"/>
              <w:autoSpaceDN w:val="0"/>
              <w:adjustRightInd w:val="0"/>
              <w:rPr>
                <w:rFonts w:ascii="Helvetica-Condensed-Bold" w:hAnsi="Helvetica-Condensed-Bold"/>
                <w:b/>
                <w:bCs/>
                <w:i/>
                <w:sz w:val="16"/>
                <w:szCs w:val="16"/>
              </w:rPr>
            </w:pPr>
            <w:r w:rsidRPr="00CB33AA">
              <w:rPr>
                <w:rFonts w:ascii="Helvetica-Condensed-Bold" w:hAnsi="Helvetica-Condensed-Bold"/>
                <w:b/>
                <w:bCs/>
                <w:sz w:val="16"/>
                <w:szCs w:val="16"/>
              </w:rPr>
              <w:t xml:space="preserve">450 Statistics </w:t>
            </w:r>
            <w:r w:rsidRPr="00CB33AA">
              <w:rPr>
                <w:rFonts w:ascii="Helvetica-Condensed-Bold" w:hAnsi="Helvetica-Condensed-Bold"/>
                <w:b/>
                <w:bCs/>
                <w:i/>
                <w:sz w:val="16"/>
                <w:szCs w:val="16"/>
              </w:rPr>
              <w:t>(also in SOCIAL SCIENCES; see also Biometrics and Statistics in BIOLOGICAL SCIENCES )</w:t>
            </w:r>
          </w:p>
          <w:p w14:paraId="2B0ACC7C"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585379E0"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240" w:type="dxa"/>
            <w:gridSpan w:val="3"/>
            <w:tcBorders>
              <w:top w:val="nil"/>
              <w:left w:val="nil"/>
              <w:bottom w:val="nil"/>
              <w:right w:val="nil"/>
            </w:tcBorders>
            <w:shd w:val="clear" w:color="auto" w:fill="E5E5E5"/>
          </w:tcPr>
          <w:p w14:paraId="1577757F"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22E34AE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04BE2C0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r w:rsidR="008452E2" w:rsidRPr="008E6ECC" w14:paraId="698CB423" w14:textId="77777777" w:rsidTr="0002729C">
        <w:trPr>
          <w:trHeight w:hRule="exact" w:val="360"/>
        </w:trPr>
        <w:tc>
          <w:tcPr>
            <w:tcW w:w="3150" w:type="dxa"/>
            <w:gridSpan w:val="2"/>
            <w:tcBorders>
              <w:top w:val="nil"/>
              <w:left w:val="nil"/>
              <w:bottom w:val="nil"/>
              <w:right w:val="nil"/>
            </w:tcBorders>
            <w:shd w:val="clear" w:color="auto" w:fill="E5E5E5"/>
          </w:tcPr>
          <w:p w14:paraId="534EE965"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C158EA">
              <w:rPr>
                <w:rFonts w:ascii="Helvetica-Condensed-Bold" w:hAnsi="Helvetica-Condensed-Bold"/>
                <w:b/>
                <w:bCs/>
                <w:sz w:val="16"/>
                <w:szCs w:val="16"/>
              </w:rPr>
              <w:br w:type="page"/>
            </w:r>
            <w:r>
              <w:rPr>
                <w:rFonts w:ascii="Helvetica-Condensed-Bold" w:hAnsi="Helvetica-Condensed-Bold"/>
                <w:b/>
                <w:bCs/>
                <w:sz w:val="16"/>
                <w:szCs w:val="16"/>
              </w:rPr>
              <w:t>ENGINEERING</w:t>
            </w:r>
          </w:p>
          <w:p w14:paraId="155CA55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1E40497C"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240" w:type="dxa"/>
            <w:gridSpan w:val="3"/>
            <w:tcBorders>
              <w:top w:val="nil"/>
              <w:left w:val="nil"/>
              <w:bottom w:val="nil"/>
              <w:right w:val="nil"/>
            </w:tcBorders>
            <w:shd w:val="clear" w:color="auto" w:fill="E5E5E5"/>
          </w:tcPr>
          <w:p w14:paraId="234FE115"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4A7A9D99"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5CFCCE8C"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r w:rsidR="008452E2" w:rsidRPr="008E6ECC" w14:paraId="2C76C593" w14:textId="77777777" w:rsidTr="0002729C">
        <w:trPr>
          <w:trHeight w:hRule="exact" w:val="540"/>
        </w:trPr>
        <w:tc>
          <w:tcPr>
            <w:tcW w:w="3150" w:type="dxa"/>
            <w:gridSpan w:val="2"/>
            <w:tcBorders>
              <w:top w:val="nil"/>
              <w:left w:val="nil"/>
              <w:bottom w:val="nil"/>
              <w:right w:val="nil"/>
            </w:tcBorders>
            <w:shd w:val="clear" w:color="auto" w:fill="E5E5E5"/>
          </w:tcPr>
          <w:p w14:paraId="55E79667"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lastRenderedPageBreak/>
              <w:t>306 Bioengineering &amp; Biomedical Engineering</w:t>
            </w:r>
          </w:p>
        </w:tc>
        <w:tc>
          <w:tcPr>
            <w:tcW w:w="360" w:type="dxa"/>
            <w:tcBorders>
              <w:top w:val="nil"/>
              <w:left w:val="nil"/>
              <w:bottom w:val="nil"/>
              <w:right w:val="nil"/>
            </w:tcBorders>
            <w:shd w:val="clear" w:color="auto" w:fill="E5E5E5"/>
          </w:tcPr>
          <w:p w14:paraId="3081D8A4"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 xml:space="preserve">399 </w:t>
            </w:r>
          </w:p>
        </w:tc>
        <w:tc>
          <w:tcPr>
            <w:tcW w:w="3240" w:type="dxa"/>
            <w:gridSpan w:val="3"/>
            <w:tcBorders>
              <w:top w:val="nil"/>
              <w:left w:val="nil"/>
              <w:bottom w:val="nil"/>
              <w:right w:val="nil"/>
            </w:tcBorders>
            <w:shd w:val="clear" w:color="auto" w:fill="E5E5E5"/>
          </w:tcPr>
          <w:p w14:paraId="0060E2A6"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Engineering, Other</w:t>
            </w:r>
          </w:p>
        </w:tc>
        <w:tc>
          <w:tcPr>
            <w:tcW w:w="360" w:type="dxa"/>
            <w:tcBorders>
              <w:top w:val="nil"/>
              <w:left w:val="nil"/>
              <w:bottom w:val="nil"/>
              <w:right w:val="nil"/>
            </w:tcBorders>
            <w:shd w:val="clear" w:color="auto" w:fill="E5E5E5"/>
          </w:tcPr>
          <w:p w14:paraId="1FE3B055"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7CF05EE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r w:rsidR="008452E2" w:rsidRPr="008E6ECC" w14:paraId="39BC1E7D" w14:textId="77777777" w:rsidTr="0002729C">
        <w:trPr>
          <w:trHeight w:hRule="exact" w:val="360"/>
        </w:trPr>
        <w:tc>
          <w:tcPr>
            <w:tcW w:w="3150" w:type="dxa"/>
            <w:gridSpan w:val="2"/>
            <w:tcBorders>
              <w:top w:val="nil"/>
              <w:left w:val="nil"/>
              <w:bottom w:val="nil"/>
              <w:right w:val="nil"/>
            </w:tcBorders>
            <w:shd w:val="clear" w:color="auto" w:fill="E5E5E5"/>
          </w:tcPr>
          <w:p w14:paraId="63866EA5"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PSYCHOLOGY</w:t>
            </w:r>
          </w:p>
          <w:p w14:paraId="374F8C67"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p w14:paraId="01CA2AC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43D8DD14"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240" w:type="dxa"/>
            <w:gridSpan w:val="3"/>
            <w:tcBorders>
              <w:top w:val="nil"/>
              <w:left w:val="nil"/>
              <w:bottom w:val="nil"/>
              <w:right w:val="nil"/>
            </w:tcBorders>
            <w:shd w:val="clear" w:color="auto" w:fill="E5E5E5"/>
          </w:tcPr>
          <w:p w14:paraId="71A6239A"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0DB0CBE6"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528B014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r w:rsidR="008452E2" w:rsidRPr="008E6ECC" w14:paraId="16A1675E" w14:textId="77777777" w:rsidTr="0002729C">
        <w:trPr>
          <w:trHeight w:hRule="exact" w:val="441"/>
        </w:trPr>
        <w:tc>
          <w:tcPr>
            <w:tcW w:w="3150" w:type="dxa"/>
            <w:gridSpan w:val="2"/>
            <w:tcBorders>
              <w:top w:val="nil"/>
              <w:left w:val="nil"/>
              <w:bottom w:val="nil"/>
              <w:right w:val="nil"/>
            </w:tcBorders>
            <w:shd w:val="clear" w:color="auto" w:fill="E5E5E5"/>
          </w:tcPr>
          <w:p w14:paraId="00EA6F44"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600 Clinical Psychology</w:t>
            </w:r>
          </w:p>
        </w:tc>
        <w:tc>
          <w:tcPr>
            <w:tcW w:w="360" w:type="dxa"/>
            <w:tcBorders>
              <w:top w:val="nil"/>
              <w:left w:val="nil"/>
              <w:bottom w:val="nil"/>
              <w:right w:val="nil"/>
            </w:tcBorders>
            <w:shd w:val="clear" w:color="auto" w:fill="E5E5E5"/>
          </w:tcPr>
          <w:p w14:paraId="3CBB2C9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5243E">
              <w:rPr>
                <w:rFonts w:ascii="Helvetica-Condensed-Bold" w:hAnsi="Helvetica-Condensed-Bold"/>
                <w:b/>
                <w:bCs/>
                <w:sz w:val="16"/>
                <w:szCs w:val="16"/>
              </w:rPr>
              <w:t>614</w:t>
            </w:r>
          </w:p>
        </w:tc>
        <w:tc>
          <w:tcPr>
            <w:tcW w:w="3240" w:type="dxa"/>
            <w:gridSpan w:val="3"/>
            <w:tcBorders>
              <w:top w:val="nil"/>
              <w:left w:val="nil"/>
              <w:bottom w:val="nil"/>
              <w:right w:val="nil"/>
            </w:tcBorders>
            <w:shd w:val="clear" w:color="auto" w:fill="E5E5E5"/>
          </w:tcPr>
          <w:p w14:paraId="73AB639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85243E">
              <w:rPr>
                <w:rFonts w:ascii="Helvetica-Condensed-Bold" w:hAnsi="Helvetica-Condensed-Bold"/>
                <w:b/>
                <w:bCs/>
                <w:sz w:val="16"/>
                <w:szCs w:val="16"/>
              </w:rPr>
              <w:t>Health &amp; Medical Psychology</w:t>
            </w:r>
          </w:p>
        </w:tc>
        <w:tc>
          <w:tcPr>
            <w:tcW w:w="360" w:type="dxa"/>
            <w:tcBorders>
              <w:top w:val="nil"/>
              <w:left w:val="nil"/>
              <w:bottom w:val="nil"/>
              <w:right w:val="nil"/>
            </w:tcBorders>
            <w:shd w:val="clear" w:color="auto" w:fill="E5E5E5"/>
          </w:tcPr>
          <w:p w14:paraId="11198EE0"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633</w:t>
            </w:r>
          </w:p>
        </w:tc>
        <w:tc>
          <w:tcPr>
            <w:tcW w:w="2901" w:type="dxa"/>
            <w:tcBorders>
              <w:top w:val="nil"/>
              <w:left w:val="nil"/>
              <w:bottom w:val="nil"/>
              <w:right w:val="nil"/>
            </w:tcBorders>
            <w:shd w:val="clear" w:color="auto" w:fill="E5E5E5"/>
          </w:tcPr>
          <w:p w14:paraId="1C8ADF33"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Psychometrics &amp; Quantitative Psychology</w:t>
            </w:r>
          </w:p>
        </w:tc>
      </w:tr>
      <w:tr w:rsidR="008452E2" w:rsidRPr="008E6ECC" w14:paraId="636A94D4" w14:textId="77777777" w:rsidTr="0002729C">
        <w:trPr>
          <w:trHeight w:hRule="exact" w:val="558"/>
        </w:trPr>
        <w:tc>
          <w:tcPr>
            <w:tcW w:w="3150" w:type="dxa"/>
            <w:gridSpan w:val="2"/>
            <w:tcBorders>
              <w:top w:val="nil"/>
              <w:left w:val="nil"/>
              <w:bottom w:val="nil"/>
              <w:right w:val="nil"/>
            </w:tcBorders>
            <w:shd w:val="clear" w:color="auto" w:fill="E5E5E5"/>
          </w:tcPr>
          <w:p w14:paraId="490751B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603 Cognitive Psychology &amp; Psycholinguistics</w:t>
            </w:r>
          </w:p>
        </w:tc>
        <w:tc>
          <w:tcPr>
            <w:tcW w:w="360" w:type="dxa"/>
            <w:tcBorders>
              <w:top w:val="nil"/>
              <w:left w:val="nil"/>
              <w:bottom w:val="nil"/>
              <w:right w:val="nil"/>
            </w:tcBorders>
            <w:shd w:val="clear" w:color="auto" w:fill="E5E5E5"/>
          </w:tcPr>
          <w:p w14:paraId="38D5FD9F"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CB33AA">
              <w:rPr>
                <w:rFonts w:ascii="TradeGothic-CondEighteen" w:hAnsi="TradeGothic-CondEighteen" w:cs="TradeGothic-CondEighteen"/>
                <w:b/>
                <w:sz w:val="16"/>
                <w:szCs w:val="16"/>
              </w:rPr>
              <w:t>627</w:t>
            </w:r>
          </w:p>
        </w:tc>
        <w:tc>
          <w:tcPr>
            <w:tcW w:w="3240" w:type="dxa"/>
            <w:gridSpan w:val="3"/>
            <w:tcBorders>
              <w:top w:val="nil"/>
              <w:left w:val="nil"/>
              <w:bottom w:val="nil"/>
              <w:right w:val="nil"/>
            </w:tcBorders>
            <w:shd w:val="clear" w:color="auto" w:fill="E5E5E5"/>
          </w:tcPr>
          <w:p w14:paraId="046F7C15"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CB33AA">
              <w:rPr>
                <w:rFonts w:ascii="TradeGothic-CondEighteen" w:hAnsi="TradeGothic-CondEighteen" w:cs="TradeGothic-CondEighteen"/>
                <w:b/>
                <w:sz w:val="16"/>
                <w:szCs w:val="16"/>
              </w:rPr>
              <w:t>Neuropsychology/Physiological Psychology</w:t>
            </w:r>
          </w:p>
        </w:tc>
        <w:tc>
          <w:tcPr>
            <w:tcW w:w="360" w:type="dxa"/>
            <w:tcBorders>
              <w:top w:val="nil"/>
              <w:left w:val="nil"/>
              <w:bottom w:val="nil"/>
              <w:right w:val="nil"/>
            </w:tcBorders>
            <w:shd w:val="clear" w:color="auto" w:fill="E5E5E5"/>
          </w:tcPr>
          <w:p w14:paraId="43F7D166"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639</w:t>
            </w:r>
          </w:p>
        </w:tc>
        <w:tc>
          <w:tcPr>
            <w:tcW w:w="2901" w:type="dxa"/>
            <w:tcBorders>
              <w:top w:val="nil"/>
              <w:left w:val="nil"/>
              <w:bottom w:val="nil"/>
              <w:right w:val="nil"/>
            </w:tcBorders>
            <w:shd w:val="clear" w:color="auto" w:fill="E5E5E5"/>
          </w:tcPr>
          <w:p w14:paraId="1529107F"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Social Psychology</w:t>
            </w:r>
          </w:p>
        </w:tc>
      </w:tr>
      <w:tr w:rsidR="008452E2" w:rsidRPr="008E6ECC" w14:paraId="3A338D94" w14:textId="77777777" w:rsidTr="0002729C">
        <w:trPr>
          <w:trHeight w:hRule="exact" w:val="441"/>
        </w:trPr>
        <w:tc>
          <w:tcPr>
            <w:tcW w:w="3150" w:type="dxa"/>
            <w:gridSpan w:val="2"/>
            <w:tcBorders>
              <w:top w:val="nil"/>
              <w:left w:val="nil"/>
              <w:bottom w:val="nil"/>
              <w:right w:val="nil"/>
            </w:tcBorders>
            <w:shd w:val="clear" w:color="auto" w:fill="E5E5E5"/>
          </w:tcPr>
          <w:p w14:paraId="0ADC67CE" w14:textId="77777777" w:rsidR="008452E2" w:rsidRPr="0085243E" w:rsidRDefault="008452E2" w:rsidP="0002729C">
            <w:pPr>
              <w:widowControl w:val="0"/>
              <w:autoSpaceDE w:val="0"/>
              <w:autoSpaceDN w:val="0"/>
              <w:adjustRightInd w:val="0"/>
              <w:rPr>
                <w:rFonts w:ascii="Helvetica-Condensed-Bold" w:hAnsi="Helvetica-Condensed-Bold"/>
                <w:b/>
                <w:bCs/>
                <w:sz w:val="16"/>
                <w:szCs w:val="16"/>
              </w:rPr>
            </w:pPr>
            <w:r w:rsidRPr="00CB33AA">
              <w:rPr>
                <w:rFonts w:ascii="TradeGothic-CondEighteen" w:hAnsi="TradeGothic-CondEighteen" w:cs="TradeGothic-CondEighteen"/>
                <w:b/>
                <w:sz w:val="16"/>
                <w:szCs w:val="16"/>
              </w:rPr>
              <w:t>612 Developmental &amp; Child Psychology</w:t>
            </w:r>
          </w:p>
        </w:tc>
        <w:tc>
          <w:tcPr>
            <w:tcW w:w="360" w:type="dxa"/>
            <w:tcBorders>
              <w:top w:val="nil"/>
              <w:left w:val="nil"/>
              <w:bottom w:val="nil"/>
              <w:right w:val="nil"/>
            </w:tcBorders>
            <w:shd w:val="clear" w:color="auto" w:fill="E5E5E5"/>
          </w:tcPr>
          <w:p w14:paraId="4486F4B2" w14:textId="77777777" w:rsidR="008452E2" w:rsidRPr="0085243E"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624</w:t>
            </w:r>
          </w:p>
        </w:tc>
        <w:tc>
          <w:tcPr>
            <w:tcW w:w="3240" w:type="dxa"/>
            <w:gridSpan w:val="3"/>
            <w:tcBorders>
              <w:top w:val="nil"/>
              <w:left w:val="nil"/>
              <w:bottom w:val="nil"/>
              <w:right w:val="nil"/>
            </w:tcBorders>
            <w:shd w:val="clear" w:color="auto" w:fill="E5E5E5"/>
          </w:tcPr>
          <w:p w14:paraId="0866269C" w14:textId="77777777" w:rsidR="008452E2" w:rsidRPr="0085243E" w:rsidRDefault="008452E2" w:rsidP="0002729C">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Personality Psychology</w:t>
            </w:r>
          </w:p>
        </w:tc>
        <w:tc>
          <w:tcPr>
            <w:tcW w:w="360" w:type="dxa"/>
            <w:tcBorders>
              <w:top w:val="nil"/>
              <w:left w:val="nil"/>
              <w:bottom w:val="nil"/>
              <w:right w:val="nil"/>
            </w:tcBorders>
            <w:shd w:val="clear" w:color="auto" w:fill="E5E5E5"/>
          </w:tcPr>
          <w:p w14:paraId="51E3EF4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649</w:t>
            </w:r>
          </w:p>
        </w:tc>
        <w:tc>
          <w:tcPr>
            <w:tcW w:w="2901" w:type="dxa"/>
            <w:tcBorders>
              <w:top w:val="nil"/>
              <w:left w:val="nil"/>
              <w:bottom w:val="nil"/>
              <w:right w:val="nil"/>
            </w:tcBorders>
            <w:shd w:val="clear" w:color="auto" w:fill="E5E5E5"/>
          </w:tcPr>
          <w:p w14:paraId="305EA6D9"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Psychology, Other</w:t>
            </w:r>
          </w:p>
        </w:tc>
      </w:tr>
      <w:tr w:rsidR="008452E2" w:rsidRPr="008E6ECC" w14:paraId="15E324F2" w14:textId="77777777" w:rsidTr="0002729C">
        <w:trPr>
          <w:trHeight w:hRule="exact" w:val="441"/>
        </w:trPr>
        <w:tc>
          <w:tcPr>
            <w:tcW w:w="3150" w:type="dxa"/>
            <w:gridSpan w:val="2"/>
            <w:tcBorders>
              <w:top w:val="nil"/>
              <w:left w:val="nil"/>
              <w:bottom w:val="nil"/>
              <w:right w:val="nil"/>
            </w:tcBorders>
            <w:shd w:val="clear" w:color="auto" w:fill="E5E5E5"/>
          </w:tcPr>
          <w:p w14:paraId="66CB29D3" w14:textId="77777777" w:rsidR="008452E2" w:rsidRPr="0085243E" w:rsidRDefault="008452E2" w:rsidP="0002729C">
            <w:pPr>
              <w:widowControl w:val="0"/>
              <w:autoSpaceDE w:val="0"/>
              <w:autoSpaceDN w:val="0"/>
              <w:adjustRightInd w:val="0"/>
              <w:rPr>
                <w:rFonts w:ascii="Helvetica-Condensed-Bold" w:hAnsi="Helvetica-Condensed-Bold"/>
                <w:b/>
                <w:bCs/>
                <w:sz w:val="16"/>
                <w:szCs w:val="16"/>
              </w:rPr>
            </w:pPr>
            <w:r w:rsidRPr="00CB33AA">
              <w:rPr>
                <w:rFonts w:ascii="TradeGothic-CondEighteen" w:hAnsi="TradeGothic-CondEighteen" w:cs="TradeGothic-CondEighteen"/>
                <w:b/>
                <w:sz w:val="16"/>
                <w:szCs w:val="16"/>
              </w:rPr>
              <w:t>615 Experimental Psychology</w:t>
            </w:r>
          </w:p>
        </w:tc>
        <w:tc>
          <w:tcPr>
            <w:tcW w:w="360" w:type="dxa"/>
            <w:tcBorders>
              <w:top w:val="nil"/>
              <w:left w:val="nil"/>
              <w:bottom w:val="nil"/>
              <w:right w:val="nil"/>
            </w:tcBorders>
            <w:shd w:val="clear" w:color="auto" w:fill="E5E5E5"/>
          </w:tcPr>
          <w:p w14:paraId="1B10734C" w14:textId="77777777" w:rsidR="008452E2" w:rsidRPr="0085243E" w:rsidRDefault="008452E2" w:rsidP="0002729C">
            <w:pPr>
              <w:widowControl w:val="0"/>
              <w:autoSpaceDE w:val="0"/>
              <w:autoSpaceDN w:val="0"/>
              <w:adjustRightInd w:val="0"/>
              <w:rPr>
                <w:rFonts w:ascii="Helvetica-Condensed-Bold" w:hAnsi="Helvetica-Condensed-Bold"/>
                <w:b/>
                <w:bCs/>
                <w:sz w:val="16"/>
                <w:szCs w:val="16"/>
              </w:rPr>
            </w:pPr>
          </w:p>
        </w:tc>
        <w:tc>
          <w:tcPr>
            <w:tcW w:w="3240" w:type="dxa"/>
            <w:gridSpan w:val="3"/>
            <w:tcBorders>
              <w:top w:val="nil"/>
              <w:left w:val="nil"/>
              <w:bottom w:val="nil"/>
              <w:right w:val="nil"/>
            </w:tcBorders>
            <w:shd w:val="clear" w:color="auto" w:fill="E5E5E5"/>
          </w:tcPr>
          <w:p w14:paraId="6123F6CF" w14:textId="77777777" w:rsidR="008452E2" w:rsidRPr="0085243E"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3BC058F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5D22AA11"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r w:rsidR="008452E2" w:rsidRPr="008E6ECC" w14:paraId="62B55016" w14:textId="77777777" w:rsidTr="0002729C">
        <w:trPr>
          <w:trHeight w:hRule="exact" w:val="441"/>
        </w:trPr>
        <w:tc>
          <w:tcPr>
            <w:tcW w:w="3150" w:type="dxa"/>
            <w:gridSpan w:val="2"/>
            <w:tcBorders>
              <w:top w:val="nil"/>
              <w:left w:val="nil"/>
              <w:bottom w:val="nil"/>
              <w:right w:val="nil"/>
            </w:tcBorders>
            <w:shd w:val="clear" w:color="auto" w:fill="E5E5E5"/>
          </w:tcPr>
          <w:p w14:paraId="460D186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676908">
              <w:rPr>
                <w:rFonts w:ascii="Helvetica-Condensed-Bold" w:hAnsi="Helvetica-Condensed-Bold"/>
                <w:b/>
                <w:bCs/>
                <w:sz w:val="16"/>
                <w:szCs w:val="16"/>
              </w:rPr>
              <w:br w:type="page"/>
            </w:r>
            <w:r>
              <w:rPr>
                <w:rFonts w:ascii="Helvetica-Condensed-Bold" w:hAnsi="Helvetica-Condensed-Bold"/>
                <w:b/>
                <w:bCs/>
                <w:sz w:val="16"/>
                <w:szCs w:val="16"/>
              </w:rPr>
              <w:t>SOCIAL SCIENCES</w:t>
            </w:r>
          </w:p>
          <w:p w14:paraId="7F6EF67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5EF34B5D"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240" w:type="dxa"/>
            <w:gridSpan w:val="3"/>
            <w:tcBorders>
              <w:top w:val="nil"/>
              <w:left w:val="nil"/>
              <w:bottom w:val="nil"/>
              <w:right w:val="nil"/>
            </w:tcBorders>
            <w:shd w:val="clear" w:color="auto" w:fill="E5E5E5"/>
          </w:tcPr>
          <w:p w14:paraId="369F17E9"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1065196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118CD433"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r w:rsidR="008452E2" w:rsidRPr="008E6ECC" w14:paraId="74F8A1B6" w14:textId="77777777" w:rsidTr="0002729C">
        <w:trPr>
          <w:trHeight w:hRule="exact" w:val="648"/>
        </w:trPr>
        <w:tc>
          <w:tcPr>
            <w:tcW w:w="3150" w:type="dxa"/>
            <w:gridSpan w:val="2"/>
            <w:tcBorders>
              <w:top w:val="nil"/>
              <w:left w:val="nil"/>
              <w:bottom w:val="nil"/>
              <w:right w:val="nil"/>
            </w:tcBorders>
            <w:shd w:val="clear" w:color="auto" w:fill="E5E5E5"/>
          </w:tcPr>
          <w:p w14:paraId="60CE5899"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662 Demography/Population Studies</w:t>
            </w:r>
          </w:p>
        </w:tc>
        <w:tc>
          <w:tcPr>
            <w:tcW w:w="360" w:type="dxa"/>
            <w:tcBorders>
              <w:top w:val="nil"/>
              <w:left w:val="nil"/>
              <w:bottom w:val="nil"/>
              <w:right w:val="nil"/>
            </w:tcBorders>
            <w:shd w:val="clear" w:color="auto" w:fill="E5E5E5"/>
          </w:tcPr>
          <w:p w14:paraId="6729C20B"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690</w:t>
            </w:r>
          </w:p>
        </w:tc>
        <w:tc>
          <w:tcPr>
            <w:tcW w:w="3240" w:type="dxa"/>
            <w:gridSpan w:val="3"/>
            <w:tcBorders>
              <w:top w:val="nil"/>
              <w:left w:val="nil"/>
              <w:bottom w:val="nil"/>
              <w:right w:val="nil"/>
            </w:tcBorders>
            <w:shd w:val="clear" w:color="auto" w:fill="E5E5E5"/>
          </w:tcPr>
          <w:p w14:paraId="4805FF61" w14:textId="77777777" w:rsidR="008452E2" w:rsidRPr="00FE589A" w:rsidRDefault="008452E2" w:rsidP="0002729C">
            <w:pPr>
              <w:widowControl w:val="0"/>
              <w:autoSpaceDE w:val="0"/>
              <w:autoSpaceDN w:val="0"/>
              <w:adjustRightInd w:val="0"/>
              <w:rPr>
                <w:rFonts w:ascii="Helvetica-Condensed-Bold" w:hAnsi="Helvetica-Condensed-Bold"/>
                <w:b/>
                <w:bCs/>
                <w:i/>
                <w:sz w:val="16"/>
                <w:szCs w:val="16"/>
              </w:rPr>
            </w:pPr>
            <w:r>
              <w:rPr>
                <w:rFonts w:ascii="Helvetica-Condensed-Bold" w:hAnsi="Helvetica-Condensed-Bold"/>
                <w:b/>
                <w:bCs/>
                <w:sz w:val="16"/>
                <w:szCs w:val="16"/>
              </w:rPr>
              <w:t xml:space="preserve">Statistics </w:t>
            </w:r>
            <w:r>
              <w:rPr>
                <w:rFonts w:ascii="Helvetica-Condensed-Bold" w:hAnsi="Helvetica-Condensed-Bold"/>
                <w:b/>
                <w:bCs/>
                <w:i/>
                <w:sz w:val="16"/>
                <w:szCs w:val="16"/>
              </w:rPr>
              <w:t>(also in MATHEMATICS</w:t>
            </w:r>
            <w:r w:rsidRPr="00FE589A">
              <w:rPr>
                <w:rFonts w:ascii="Helvetica-Condensed-Bold" w:hAnsi="Helvetica-Condensed-Bold"/>
                <w:b/>
                <w:bCs/>
                <w:i/>
                <w:sz w:val="16"/>
                <w:szCs w:val="16"/>
              </w:rPr>
              <w:t>; see also Biometrics and Statistics in BIOLOGICAL SCIENCES )</w:t>
            </w:r>
          </w:p>
          <w:p w14:paraId="29230ED8"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40FD4FCE"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699</w:t>
            </w:r>
          </w:p>
        </w:tc>
        <w:tc>
          <w:tcPr>
            <w:tcW w:w="2901" w:type="dxa"/>
            <w:tcBorders>
              <w:top w:val="nil"/>
              <w:left w:val="nil"/>
              <w:bottom w:val="nil"/>
              <w:right w:val="nil"/>
            </w:tcBorders>
            <w:shd w:val="clear" w:color="auto" w:fill="E5E5E5"/>
          </w:tcPr>
          <w:p w14:paraId="50EB7BC9"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Social Sciences, Other</w:t>
            </w:r>
          </w:p>
        </w:tc>
      </w:tr>
      <w:tr w:rsidR="008452E2" w:rsidRPr="008E6ECC" w14:paraId="374C1BE0" w14:textId="77777777" w:rsidTr="0002729C">
        <w:trPr>
          <w:trHeight w:hRule="exact" w:val="441"/>
        </w:trPr>
        <w:tc>
          <w:tcPr>
            <w:tcW w:w="3150" w:type="dxa"/>
            <w:gridSpan w:val="2"/>
            <w:tcBorders>
              <w:top w:val="nil"/>
              <w:left w:val="nil"/>
              <w:bottom w:val="nil"/>
              <w:right w:val="nil"/>
            </w:tcBorders>
            <w:shd w:val="clear" w:color="auto" w:fill="E5E5E5"/>
          </w:tcPr>
          <w:p w14:paraId="0160BF34" w14:textId="77777777" w:rsidR="008452E2" w:rsidRPr="00CB33AA" w:rsidRDefault="008452E2" w:rsidP="0002729C">
            <w:pPr>
              <w:widowControl w:val="0"/>
              <w:autoSpaceDE w:val="0"/>
              <w:autoSpaceDN w:val="0"/>
              <w:adjustRightInd w:val="0"/>
              <w:rPr>
                <w:rFonts w:ascii="Helvetica-Condensed-Bold" w:hAnsi="Helvetica-Condensed-Bold"/>
                <w:b/>
                <w:bCs/>
                <w:i/>
                <w:sz w:val="16"/>
                <w:szCs w:val="16"/>
              </w:rPr>
            </w:pPr>
            <w:r w:rsidRPr="00676908">
              <w:rPr>
                <w:rFonts w:ascii="Helvetica-Condensed-Bold" w:hAnsi="Helvetica-Condensed-Bold"/>
                <w:b/>
                <w:bCs/>
                <w:sz w:val="16"/>
                <w:szCs w:val="16"/>
              </w:rPr>
              <w:br w:type="page"/>
            </w:r>
            <w:r w:rsidRPr="00CB33AA">
              <w:rPr>
                <w:rFonts w:ascii="Helvetica-Condensed-Bold" w:hAnsi="Helvetica-Condensed-Bold"/>
                <w:b/>
                <w:bCs/>
                <w:sz w:val="16"/>
                <w:szCs w:val="16"/>
              </w:rPr>
              <w:t xml:space="preserve">684 Gerontology </w:t>
            </w:r>
            <w:r w:rsidRPr="00CB33AA">
              <w:rPr>
                <w:rFonts w:ascii="Helvetica-Condensed-Bold" w:hAnsi="Helvetica-Condensed-Bold"/>
                <w:b/>
                <w:bCs/>
                <w:i/>
                <w:sz w:val="16"/>
                <w:szCs w:val="16"/>
              </w:rPr>
              <w:t>(also in HEALTH SCIENCES)</w:t>
            </w:r>
          </w:p>
          <w:p w14:paraId="7793D992"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7E0EB245"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240" w:type="dxa"/>
            <w:gridSpan w:val="3"/>
            <w:tcBorders>
              <w:top w:val="nil"/>
              <w:left w:val="nil"/>
              <w:bottom w:val="nil"/>
              <w:right w:val="nil"/>
            </w:tcBorders>
            <w:shd w:val="clear" w:color="auto" w:fill="E5E5E5"/>
          </w:tcPr>
          <w:p w14:paraId="14D9EC97"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07562983"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0F83331A"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r w:rsidR="008452E2" w:rsidRPr="008E6ECC" w14:paraId="1EB9AE28" w14:textId="77777777" w:rsidTr="0002729C">
        <w:trPr>
          <w:trHeight w:hRule="exact" w:val="441"/>
        </w:trPr>
        <w:tc>
          <w:tcPr>
            <w:tcW w:w="3150" w:type="dxa"/>
            <w:gridSpan w:val="2"/>
            <w:tcBorders>
              <w:top w:val="nil"/>
              <w:left w:val="nil"/>
              <w:bottom w:val="nil"/>
              <w:right w:val="nil"/>
            </w:tcBorders>
            <w:shd w:val="clear" w:color="auto" w:fill="E5E5E5"/>
          </w:tcPr>
          <w:p w14:paraId="7DD63963"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OTHER FIELDS</w:t>
            </w:r>
          </w:p>
        </w:tc>
        <w:tc>
          <w:tcPr>
            <w:tcW w:w="360" w:type="dxa"/>
            <w:tcBorders>
              <w:top w:val="nil"/>
              <w:left w:val="nil"/>
              <w:bottom w:val="nil"/>
              <w:right w:val="nil"/>
            </w:tcBorders>
            <w:shd w:val="clear" w:color="auto" w:fill="E5E5E5"/>
          </w:tcPr>
          <w:p w14:paraId="1E648314"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240" w:type="dxa"/>
            <w:gridSpan w:val="3"/>
            <w:tcBorders>
              <w:top w:val="nil"/>
              <w:left w:val="nil"/>
              <w:bottom w:val="nil"/>
              <w:right w:val="nil"/>
            </w:tcBorders>
            <w:shd w:val="clear" w:color="auto" w:fill="E5E5E5"/>
          </w:tcPr>
          <w:p w14:paraId="11055057"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13E7C451"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3D631F6F"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r w:rsidR="008452E2" w:rsidRPr="008E6ECC" w14:paraId="3CB4705C" w14:textId="77777777" w:rsidTr="0002729C">
        <w:trPr>
          <w:trHeight w:hRule="exact" w:val="441"/>
        </w:trPr>
        <w:tc>
          <w:tcPr>
            <w:tcW w:w="3150" w:type="dxa"/>
            <w:gridSpan w:val="2"/>
            <w:tcBorders>
              <w:top w:val="nil"/>
              <w:left w:val="nil"/>
              <w:bottom w:val="nil"/>
              <w:right w:val="nil"/>
            </w:tcBorders>
            <w:shd w:val="clear" w:color="auto" w:fill="E5E5E5"/>
          </w:tcPr>
          <w:p w14:paraId="545AFD49"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980 Social Work</w:t>
            </w:r>
          </w:p>
        </w:tc>
        <w:tc>
          <w:tcPr>
            <w:tcW w:w="360" w:type="dxa"/>
            <w:tcBorders>
              <w:top w:val="nil"/>
              <w:left w:val="nil"/>
              <w:bottom w:val="nil"/>
              <w:right w:val="nil"/>
            </w:tcBorders>
            <w:shd w:val="clear" w:color="auto" w:fill="E5E5E5"/>
          </w:tcPr>
          <w:p w14:paraId="41B3C1AC"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989</w:t>
            </w:r>
          </w:p>
        </w:tc>
        <w:tc>
          <w:tcPr>
            <w:tcW w:w="3240" w:type="dxa"/>
            <w:gridSpan w:val="3"/>
            <w:tcBorders>
              <w:top w:val="nil"/>
              <w:left w:val="nil"/>
              <w:bottom w:val="nil"/>
              <w:right w:val="nil"/>
            </w:tcBorders>
            <w:shd w:val="clear" w:color="auto" w:fill="E5E5E5"/>
          </w:tcPr>
          <w:p w14:paraId="2819A965"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Other</w:t>
            </w:r>
          </w:p>
        </w:tc>
        <w:tc>
          <w:tcPr>
            <w:tcW w:w="360" w:type="dxa"/>
            <w:tcBorders>
              <w:top w:val="nil"/>
              <w:left w:val="nil"/>
              <w:bottom w:val="nil"/>
              <w:right w:val="nil"/>
            </w:tcBorders>
            <w:shd w:val="clear" w:color="auto" w:fill="E5E5E5"/>
          </w:tcPr>
          <w:p w14:paraId="7B844D39"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1D937321" w14:textId="77777777" w:rsidR="008452E2" w:rsidRPr="008E6ECC" w:rsidRDefault="008452E2" w:rsidP="0002729C">
            <w:pPr>
              <w:widowControl w:val="0"/>
              <w:autoSpaceDE w:val="0"/>
              <w:autoSpaceDN w:val="0"/>
              <w:adjustRightInd w:val="0"/>
              <w:rPr>
                <w:rFonts w:ascii="Helvetica-Condensed-Bold" w:hAnsi="Helvetica-Condensed-Bold"/>
                <w:b/>
                <w:bCs/>
                <w:sz w:val="16"/>
                <w:szCs w:val="16"/>
              </w:rPr>
            </w:pPr>
          </w:p>
        </w:tc>
      </w:tr>
    </w:tbl>
    <w:p w14:paraId="6AA8DC20" w14:textId="78A8419D" w:rsidR="00E30C26" w:rsidDel="00E30C26" w:rsidRDefault="00E30C26" w:rsidP="00F83CB2">
      <w:pPr>
        <w:pStyle w:val="BodyText"/>
        <w:ind w:left="720" w:hanging="720"/>
        <w:rPr>
          <w:rFonts w:ascii="Helvetica-Condensed-Bold" w:hAnsi="Helvetica-Condensed-Bold"/>
          <w:b/>
          <w:bCs/>
          <w:sz w:val="16"/>
          <w:szCs w:val="16"/>
        </w:rPr>
      </w:pPr>
    </w:p>
    <w:p w14:paraId="002DDD64" w14:textId="07307FF0" w:rsidR="00E30C26" w:rsidRDefault="00E30C26" w:rsidP="00F83CB2">
      <w:pPr>
        <w:pStyle w:val="BodyText"/>
        <w:ind w:left="720" w:hanging="720"/>
        <w:rPr>
          <w:b/>
        </w:rPr>
      </w:pPr>
    </w:p>
    <w:p w14:paraId="7C250D65" w14:textId="77777777" w:rsidR="00E30C26" w:rsidRDefault="00E30C26" w:rsidP="00E30C26">
      <w:pPr>
        <w:pStyle w:val="BodyText"/>
        <w:ind w:left="720" w:right="-5382" w:hanging="720"/>
        <w:rPr>
          <w:b/>
        </w:rPr>
      </w:pPr>
    </w:p>
    <w:p w14:paraId="78A05C6A" w14:textId="77777777" w:rsidR="00E30C26" w:rsidRDefault="00E30C26" w:rsidP="00F83CB2">
      <w:pPr>
        <w:pStyle w:val="BodyText"/>
        <w:ind w:left="720" w:hanging="720"/>
        <w:rPr>
          <w:b/>
        </w:rPr>
      </w:pPr>
    </w:p>
    <w:p w14:paraId="56391E68" w14:textId="0104CCD7" w:rsidR="00A83972" w:rsidRPr="003F77ED" w:rsidRDefault="00A83972" w:rsidP="003F77ED">
      <w:pPr>
        <w:pStyle w:val="BodyText"/>
        <w:ind w:left="720" w:hanging="720"/>
      </w:pPr>
    </w:p>
    <w:p w14:paraId="56391E69" w14:textId="77777777" w:rsidR="00E34CF5" w:rsidRDefault="00E34CF5" w:rsidP="006637BE">
      <w:pPr>
        <w:pStyle w:val="Heading1"/>
        <w:pageBreakBefore/>
        <w:sectPr w:rsidR="00E34CF5" w:rsidSect="00727C48">
          <w:type w:val="continuous"/>
          <w:pgSz w:w="12240" w:h="15840" w:code="1"/>
          <w:pgMar w:top="1152" w:right="1152" w:bottom="1152" w:left="1152" w:header="720" w:footer="720" w:gutter="0"/>
          <w:cols w:space="720"/>
        </w:sectPr>
      </w:pPr>
      <w:bookmarkStart w:id="296" w:name="_section_V._"/>
      <w:bookmarkStart w:id="297" w:name="_Toc16779089"/>
      <w:bookmarkStart w:id="298" w:name="_Toc20723741"/>
      <w:bookmarkStart w:id="299" w:name="_Toc97536256"/>
      <w:bookmarkEnd w:id="296"/>
    </w:p>
    <w:p w14:paraId="56391E6A" w14:textId="77777777" w:rsidR="00876F08" w:rsidRPr="008F0054" w:rsidRDefault="00BE0126" w:rsidP="006637BE">
      <w:pPr>
        <w:pStyle w:val="Heading1"/>
        <w:pageBreakBefore/>
      </w:pPr>
      <w:bookmarkStart w:id="300" w:name="Section_5"/>
      <w:bookmarkStart w:id="301" w:name="_Toc416190932"/>
      <w:bookmarkEnd w:id="300"/>
      <w:r>
        <w:lastRenderedPageBreak/>
        <w:t>8</w:t>
      </w:r>
      <w:r w:rsidR="00C055F5">
        <w:t>.</w:t>
      </w:r>
      <w:r w:rsidR="00BC2A1A">
        <w:tab/>
      </w:r>
      <w:r w:rsidR="00876F08" w:rsidRPr="008F0054">
        <w:t xml:space="preserve">KIRSCHSTEIN-NRSA </w:t>
      </w:r>
      <w:r w:rsidR="00D50E53">
        <w:t>Payback</w:t>
      </w:r>
      <w:r w:rsidR="00BB44C3" w:rsidRPr="008F0054">
        <w:t xml:space="preserve"> </w:t>
      </w:r>
      <w:r w:rsidR="00876F08" w:rsidRPr="008F0054">
        <w:t>Assurance</w:t>
      </w:r>
      <w:bookmarkEnd w:id="297"/>
      <w:bookmarkEnd w:id="298"/>
      <w:bookmarkEnd w:id="299"/>
      <w:bookmarkEnd w:id="301"/>
    </w:p>
    <w:p w14:paraId="56391E6B" w14:textId="77777777" w:rsidR="00876F08" w:rsidRDefault="00876F08" w:rsidP="000A33B5">
      <w:pPr>
        <w:pStyle w:val="BodyText"/>
      </w:pPr>
      <w:r>
        <w:t>Section 487 of the Public Health Service Act, as, amended (42 USC 288), and implementing regulations (42 CFR Part 66) require satisfactory assurance from a prospective recipient of a Kirschstein-NRSA Individual Fellowship that, in the first 12 months of Kirschstein-NRSA postdoctoral support, he or she will meet the following service requirement. Kirschstein-NRSA predoctoral fellows or other fellows who have already had 12 months of Kirschstein-NRSA postdoctoral support do not incur a service payback obligation.</w:t>
      </w:r>
    </w:p>
    <w:p w14:paraId="56391E6C" w14:textId="4F41727E" w:rsidR="00876F08" w:rsidRDefault="00876F08" w:rsidP="0055197D">
      <w:r>
        <w:t>Kirschstein-NRSA Individual Fellowships will be governed by the service payback requirements articulated in the National Research Service Award Guidelines for Individual Awards and Institutional Grants</w:t>
      </w:r>
      <w:r w:rsidR="00614F5D">
        <w:t xml:space="preserve">. </w:t>
      </w:r>
      <w:r>
        <w:t xml:space="preserve">These guidelines can be </w:t>
      </w:r>
      <w:r w:rsidR="00614F5D">
        <w:t xml:space="preserve">found in the NRSA portion of the most recent version of the NIH Grants Policy Statement found at: </w:t>
      </w:r>
      <w:hyperlink r:id="rId256" w:history="1">
        <w:r w:rsidR="008452E2" w:rsidRPr="008452E2">
          <w:rPr>
            <w:rStyle w:val="Hyperlink"/>
          </w:rPr>
          <w:t>http://grants.nih.gov/grants/policy/policy.htm</w:t>
        </w:r>
      </w:hyperlink>
      <w:r w:rsidR="00614F5D">
        <w:t>.</w:t>
      </w:r>
      <w:r>
        <w:t xml:space="preserve"> Applicants accepting an approved Kirschstein-NRSA Individual Fellowship agree to the following assurance:</w:t>
      </w:r>
    </w:p>
    <w:p w14:paraId="56391E6D" w14:textId="77777777" w:rsidR="00876F08" w:rsidRDefault="00876F08" w:rsidP="000A33B5">
      <w:pPr>
        <w:pStyle w:val="BodyText"/>
      </w:pPr>
      <w:r w:rsidRPr="009F0186">
        <w:rPr>
          <w:rStyle w:val="SubheadinParagraph"/>
        </w:rPr>
        <w:t xml:space="preserve">I. </w:t>
      </w:r>
      <w:r w:rsidR="009F0186" w:rsidRPr="009F0186">
        <w:rPr>
          <w:rStyle w:val="SubheadinParagraph"/>
        </w:rPr>
        <w:t xml:space="preserve"> </w:t>
      </w:r>
      <w:r w:rsidRPr="009F0186">
        <w:rPr>
          <w:rStyle w:val="SubheadinParagraph"/>
        </w:rPr>
        <w:t>Service Requirement</w:t>
      </w:r>
      <w:r w:rsidRPr="009F0186">
        <w:t xml:space="preserve"> </w:t>
      </w:r>
      <w:r w:rsidRPr="00FE58E6">
        <w:t xml:space="preserve">- </w:t>
      </w:r>
      <w:r>
        <w:t xml:space="preserve">In accepting a Ruth L. Kirschstein National Research Service Award to support my postdoctoral research training, I understand that my first 12 months of Kirschstein-NRSA Individual Fellowship support for postdoctoral research training carry with </w:t>
      </w:r>
      <w:r w:rsidR="00614F5D">
        <w:t>it</w:t>
      </w:r>
      <w:r>
        <w:t xml:space="preserve"> a payback obligation. I hereby agree to engage in a month of health-related research, health-related research training, health-related teaching</w:t>
      </w:r>
      <w:r w:rsidR="00614F5D">
        <w:t>, and/or health-related activities</w:t>
      </w:r>
      <w:r>
        <w:t xml:space="preserve"> for each month I receive a Kirschstein-NRSA Individual Fellowship for postdoctoral research training up to and including 12 months</w:t>
      </w:r>
      <w:r w:rsidR="00614F5D">
        <w:t>. If</w:t>
      </w:r>
      <w:r>
        <w:t xml:space="preserve"> I receive a Kirschstein-NRSA Individual Fellowship for postdoctoral research training for more than 12 months, I agree that the 13th month and each subsequent month of Kirschstein-NRSA-supported postdoctoral research training will satisfy a month of my payback obligation incurred in the first 12 months. This service shall be initiated within 2 years after the end of Kirschstein-NRSA support. The </w:t>
      </w:r>
      <w:r w:rsidR="00614F5D">
        <w:t xml:space="preserve">health-related </w:t>
      </w:r>
      <w:r>
        <w:t>research</w:t>
      </w:r>
      <w:r w:rsidR="00614F5D">
        <w:t>,</w:t>
      </w:r>
      <w:r>
        <w:t xml:space="preserve"> teaching</w:t>
      </w:r>
      <w:r w:rsidR="00614F5D">
        <w:t>, and/or activities</w:t>
      </w:r>
      <w:r>
        <w:t xml:space="preserve"> shall be on a continuous basis and shall average more than 20 hours per week of a full work year.</w:t>
      </w:r>
    </w:p>
    <w:p w14:paraId="56391E6E" w14:textId="77777777" w:rsidR="00876F08" w:rsidRDefault="00876F08" w:rsidP="000A33B5">
      <w:pPr>
        <w:pStyle w:val="BodyText"/>
      </w:pPr>
      <w:r w:rsidRPr="009F0186">
        <w:rPr>
          <w:rStyle w:val="SubheadinParagraph"/>
        </w:rPr>
        <w:t xml:space="preserve">II. </w:t>
      </w:r>
      <w:r w:rsidR="009F0186" w:rsidRPr="009F0186">
        <w:rPr>
          <w:rStyle w:val="SubheadinParagraph"/>
        </w:rPr>
        <w:t xml:space="preserve"> </w:t>
      </w:r>
      <w:r w:rsidR="00614F5D">
        <w:rPr>
          <w:rStyle w:val="SubheadinParagraph"/>
        </w:rPr>
        <w:t xml:space="preserve">Financial </w:t>
      </w:r>
      <w:r w:rsidRPr="009F0186">
        <w:rPr>
          <w:rStyle w:val="SubheadinParagraph"/>
        </w:rPr>
        <w:t>Payback Provisions</w:t>
      </w:r>
      <w:r w:rsidRPr="009F0186">
        <w:t xml:space="preserve"> -</w:t>
      </w:r>
      <w:r>
        <w:t xml:space="preserve"> I understand that if I fail to undertake or perform such service in accordance with Section I above, the United States will be entitled to recover from me an amount determined in accordance with the following formula:</w:t>
      </w:r>
    </w:p>
    <w:p w14:paraId="56391E6F" w14:textId="77777777" w:rsidR="00876F08" w:rsidRDefault="00876F08" w:rsidP="009A7036">
      <w:pPr>
        <w:pStyle w:val="BodyText"/>
        <w:ind w:firstLine="720"/>
      </w:pPr>
      <w:r>
        <w:t>A = F [(t-s)/t]</w:t>
      </w:r>
    </w:p>
    <w:p w14:paraId="56391E70" w14:textId="77777777" w:rsidR="00876F08" w:rsidRDefault="00876F08" w:rsidP="000A33B5">
      <w:pPr>
        <w:pStyle w:val="BodyText"/>
      </w:pPr>
      <w:r>
        <w:t>where "A" is the amount the United States is entitled to recover; "F" is the sum of the total amount paid to me under the initial 12 months of my postdoctoral Ruth L. Kirschstein National Research Service Award support; "t" is the total number of months in my service obligation; and "s" is the number of months of such obligation served.</w:t>
      </w:r>
    </w:p>
    <w:p w14:paraId="56391E71" w14:textId="77777777" w:rsidR="00876F08" w:rsidRDefault="00876F08" w:rsidP="000A33B5">
      <w:pPr>
        <w:pStyle w:val="BodyText"/>
      </w:pPr>
      <w:r>
        <w:t xml:space="preserve">Except as provided in Section III below, any amount the </w:t>
      </w:r>
      <w:smartTag w:uri="urn:schemas-microsoft-com:office:smarttags" w:element="country-region">
        <w:r>
          <w:t>United States</w:t>
        </w:r>
      </w:smartTag>
      <w:r>
        <w:t xml:space="preserve"> is entitled to recover from me shall be paid within the 3-year period beginning on the date the </w:t>
      </w:r>
      <w:smartTag w:uri="urn:schemas-microsoft-com:office:smarttags" w:element="place">
        <w:smartTag w:uri="urn:schemas-microsoft-com:office:smarttags" w:element="country-region">
          <w:r>
            <w:t>United States</w:t>
          </w:r>
        </w:smartTag>
      </w:smartTag>
      <w:r>
        <w:t xml:space="preserve"> becomes entitled to recover such amount. The </w:t>
      </w:r>
      <w:smartTag w:uri="urn:schemas-microsoft-com:office:smarttags" w:element="place">
        <w:smartTag w:uri="urn:schemas-microsoft-com:office:smarttags" w:element="country-region">
          <w:r>
            <w:t>United States</w:t>
          </w:r>
        </w:smartTag>
      </w:smartTag>
      <w:r>
        <w:t xml:space="preserve"> becomes entitled to recover such amount 2 years after termination of my Ruth L. Kirschstein National Research Service Award support if I do not engage in acceptable service payback activities in accordance with Section I. If I elect to engage in financial repayment before the end of the 2-year period, the </w:t>
      </w:r>
      <w:smartTag w:uri="urn:schemas-microsoft-com:office:smarttags" w:element="place">
        <w:smartTag w:uri="urn:schemas-microsoft-com:office:smarttags" w:element="country-region">
          <w:r>
            <w:t>United States</w:t>
          </w:r>
        </w:smartTag>
      </w:smartTag>
      <w:r>
        <w:t xml:space="preserve"> becomes entitled to recover such amount on the date of my election. Interest on the amount begins on the date the </w:t>
      </w:r>
      <w:smartTag w:uri="urn:schemas-microsoft-com:office:smarttags" w:element="place">
        <w:smartTag w:uri="urn:schemas-microsoft-com:office:smarttags" w:element="country-region">
          <w:r>
            <w:t>United States</w:t>
          </w:r>
        </w:smartTag>
      </w:smartTag>
      <w:r>
        <w:t xml:space="preserve"> becomes entitled to recover such amount and is at the rate fixed by the Secretary of the Treasury after taking into consideration private consumer rates prevailing on that date. I understand that I will be allowed an initial 30-day interest-free period in which to fully pay such amount, and that I may prepay any outstanding balance after that period to avoid additional interest. I further understand that I will be subject to authorized debt collection action(s) </w:t>
      </w:r>
      <w:r w:rsidR="00614F5D">
        <w:t xml:space="preserve">(including any accrued interest and late fees) </w:t>
      </w:r>
      <w:r>
        <w:t>should I fail to comply with the payback provisions of this Section II.</w:t>
      </w:r>
    </w:p>
    <w:p w14:paraId="56391E72" w14:textId="77777777" w:rsidR="00876F08" w:rsidRDefault="00876F08" w:rsidP="000A33B5">
      <w:pPr>
        <w:pStyle w:val="BodyText"/>
      </w:pPr>
      <w:r w:rsidRPr="009F0186">
        <w:rPr>
          <w:rStyle w:val="SubheadinParagraph"/>
        </w:rPr>
        <w:t xml:space="preserve">III. </w:t>
      </w:r>
      <w:r w:rsidR="009F0186" w:rsidRPr="009F0186">
        <w:rPr>
          <w:rStyle w:val="SubheadinParagraph"/>
        </w:rPr>
        <w:t xml:space="preserve"> </w:t>
      </w:r>
      <w:r w:rsidRPr="009F0186">
        <w:rPr>
          <w:rStyle w:val="SubheadinParagraph"/>
        </w:rPr>
        <w:t>Conditions for Break in Service, Waiver, and Cancellation</w:t>
      </w:r>
      <w:r w:rsidRPr="009F0186">
        <w:t xml:space="preserve"> -</w:t>
      </w:r>
      <w:r>
        <w:t xml:space="preserve"> I hereby understand that the Secretary of Health and Human Services:</w:t>
      </w:r>
    </w:p>
    <w:p w14:paraId="56391E73" w14:textId="77777777" w:rsidR="00876F08" w:rsidRDefault="0014680D" w:rsidP="0014680D">
      <w:pPr>
        <w:pStyle w:val="List1stLevel"/>
      </w:pPr>
      <w:r>
        <w:lastRenderedPageBreak/>
        <w:t>A.</w:t>
      </w:r>
      <w:r>
        <w:tab/>
      </w:r>
      <w:r w:rsidR="00876F08">
        <w:t xml:space="preserve">May extend the </w:t>
      </w:r>
      <w:r w:rsidR="00876F08" w:rsidRPr="0014680D">
        <w:t>period</w:t>
      </w:r>
      <w:r w:rsidR="00876F08">
        <w:t xml:space="preserve"> for undertaking service, permit breaks in service, or extend the period for </w:t>
      </w:r>
      <w:r w:rsidR="00876F08" w:rsidRPr="0092324A">
        <w:t>repayment</w:t>
      </w:r>
      <w:r w:rsidR="00876F08">
        <w:t>, if it is determined that:</w:t>
      </w:r>
    </w:p>
    <w:p w14:paraId="56391E74" w14:textId="77777777" w:rsidR="00876F08" w:rsidRDefault="00F00DD5" w:rsidP="0092324A">
      <w:pPr>
        <w:pStyle w:val="List2ndlevel"/>
      </w:pPr>
      <w:r>
        <w:t>1.</w:t>
      </w:r>
      <w:r>
        <w:tab/>
      </w:r>
      <w:r w:rsidR="00876F08">
        <w:t>Such an extension or break in service is necessary to complete my clinical training</w:t>
      </w:r>
      <w:r w:rsidR="00614F5D">
        <w:t xml:space="preserve"> or to participate in a NIH Loan Repayment Program</w:t>
      </w:r>
      <w:r w:rsidR="00876F08">
        <w:t>;</w:t>
      </w:r>
    </w:p>
    <w:p w14:paraId="56391E75" w14:textId="77777777" w:rsidR="00876F08" w:rsidRDefault="00876F08" w:rsidP="00F00DD5">
      <w:pPr>
        <w:pStyle w:val="List2ndlevel"/>
      </w:pPr>
      <w:r>
        <w:t>2.</w:t>
      </w:r>
      <w:r>
        <w:tab/>
        <w:t>Completion would be impossible because of temporary disability; or</w:t>
      </w:r>
    </w:p>
    <w:p w14:paraId="56391E76" w14:textId="77777777" w:rsidR="00876F08" w:rsidRDefault="00876F08" w:rsidP="00F00DD5">
      <w:pPr>
        <w:pStyle w:val="List2ndlevel"/>
      </w:pPr>
      <w:r>
        <w:t>3.</w:t>
      </w:r>
      <w:r>
        <w:tab/>
        <w:t>Completion would involve a substantial hardship and failure to extend such period would be against equity and good conscience;</w:t>
      </w:r>
    </w:p>
    <w:p w14:paraId="56391E77" w14:textId="77777777" w:rsidR="00876F08" w:rsidRDefault="00876F08" w:rsidP="00F00DD5">
      <w:pPr>
        <w:pStyle w:val="List1stLevel"/>
      </w:pPr>
      <w:r>
        <w:t>B.</w:t>
      </w:r>
      <w:r>
        <w:tab/>
        <w:t>May waive my obligation, in whole or in part, if it is determined that:</w:t>
      </w:r>
    </w:p>
    <w:p w14:paraId="56391E78" w14:textId="77777777" w:rsidR="00876F08" w:rsidRDefault="00876F08" w:rsidP="00F00DD5">
      <w:pPr>
        <w:pStyle w:val="List2ndlevel"/>
      </w:pPr>
      <w:r>
        <w:t>1.</w:t>
      </w:r>
      <w:r>
        <w:tab/>
        <w:t>Fulfillment would be impossible because I have been permanently or totally disabled; or</w:t>
      </w:r>
    </w:p>
    <w:p w14:paraId="56391E79" w14:textId="77777777" w:rsidR="00876F08" w:rsidRDefault="00876F08" w:rsidP="00F00DD5">
      <w:pPr>
        <w:pStyle w:val="List2ndlevel"/>
      </w:pPr>
      <w:r>
        <w:t>2.</w:t>
      </w:r>
      <w:r>
        <w:tab/>
        <w:t>Fulfillment would involve a substantial hardship and the enforcement of such obligation would be against equity and good conscience;</w:t>
      </w:r>
    </w:p>
    <w:p w14:paraId="56391E7A" w14:textId="77777777" w:rsidR="00876F08" w:rsidRDefault="0014680D" w:rsidP="00F00DD5">
      <w:pPr>
        <w:pStyle w:val="List1stLevel"/>
      </w:pPr>
      <w:r>
        <w:t>C.</w:t>
      </w:r>
      <w:r>
        <w:tab/>
      </w:r>
      <w:r w:rsidR="00876F08">
        <w:t>Will, in the event of my death, cancel any obligation incurred under this payback agreement.</w:t>
      </w:r>
    </w:p>
    <w:p w14:paraId="56391E7B" w14:textId="77777777" w:rsidR="00876F08" w:rsidRDefault="00876F08" w:rsidP="000A33B5">
      <w:pPr>
        <w:pStyle w:val="BodyText"/>
      </w:pPr>
      <w:r w:rsidRPr="009F0186">
        <w:rPr>
          <w:rStyle w:val="SubheadinParagraph"/>
        </w:rPr>
        <w:t xml:space="preserve">IV. </w:t>
      </w:r>
      <w:r w:rsidR="009F0186" w:rsidRPr="009F0186">
        <w:rPr>
          <w:rStyle w:val="SubheadinParagraph"/>
        </w:rPr>
        <w:t xml:space="preserve"> </w:t>
      </w:r>
      <w:r w:rsidRPr="009F0186">
        <w:rPr>
          <w:rStyle w:val="SubheadinParagraph"/>
        </w:rPr>
        <w:t>Termination Notice-Annual Report of Employment-Change of Address and/or Name</w:t>
      </w:r>
      <w:r w:rsidRPr="009F0186">
        <w:t xml:space="preserve"> -</w:t>
      </w:r>
      <w:r>
        <w:t xml:space="preserve"> I agree to complete and submit a termination notice immediately upon completion of support. Thereafter, on an annual basis I agree to complete and submit all Payback Activities Certification forms sent to me by the National Institutes of Health or the Agency for Healthcare Research and Quality concerning post-award activities, and agree to keep those agencies advised of any change of address and/or name until such time as my total obligation is fulfilled.</w:t>
      </w:r>
    </w:p>
    <w:p w14:paraId="56391E7C" w14:textId="77777777" w:rsidR="00876F08" w:rsidRDefault="00876F08" w:rsidP="0092324A">
      <w:pPr>
        <w:pStyle w:val="BodyText"/>
      </w:pPr>
      <w:r w:rsidRPr="009F0186">
        <w:rPr>
          <w:rStyle w:val="SubheadinParagraph"/>
        </w:rPr>
        <w:t xml:space="preserve">V. </w:t>
      </w:r>
      <w:r w:rsidR="009F0186" w:rsidRPr="009F0186">
        <w:rPr>
          <w:rStyle w:val="SubheadinParagraph"/>
        </w:rPr>
        <w:t xml:space="preserve"> </w:t>
      </w:r>
      <w:r w:rsidRPr="009F0186">
        <w:rPr>
          <w:rStyle w:val="SubheadinParagraph"/>
        </w:rPr>
        <w:t>Program Evaluation</w:t>
      </w:r>
      <w:r w:rsidRPr="009F0186">
        <w:t xml:space="preserve"> -</w:t>
      </w:r>
      <w:r>
        <w:t xml:space="preserve"> I understand that I also may be contacted from time to time, but no more frequently than once every 2 years, after the end of this award to determine how the training obtained has influenced my career. Any information thus obtained would be used only for statistical purposes and would not identify me individually.</w:t>
      </w:r>
    </w:p>
    <w:p w14:paraId="56391E7D" w14:textId="77777777" w:rsidR="00876F08" w:rsidRDefault="00876F08" w:rsidP="0092324A">
      <w:pPr>
        <w:pStyle w:val="BodyText"/>
      </w:pPr>
      <w:r w:rsidRPr="009F0186">
        <w:rPr>
          <w:rStyle w:val="SubheadinParagraph"/>
        </w:rPr>
        <w:t xml:space="preserve">VI. </w:t>
      </w:r>
      <w:r w:rsidR="009F0186" w:rsidRPr="009F0186">
        <w:rPr>
          <w:rStyle w:val="SubheadinParagraph"/>
        </w:rPr>
        <w:t xml:space="preserve"> </w:t>
      </w:r>
      <w:r w:rsidRPr="009F0186">
        <w:rPr>
          <w:rStyle w:val="SubheadinParagraph"/>
        </w:rPr>
        <w:t>Certification</w:t>
      </w:r>
      <w:r w:rsidRPr="009F0186">
        <w:t xml:space="preserve"> - </w:t>
      </w:r>
      <w:r>
        <w:t>By signing the certification block on the application form, I certify that I have read and understood the requirements and provisions of this assurance and that I will abide by them if an award is made.</w:t>
      </w:r>
    </w:p>
    <w:p w14:paraId="56391E7E" w14:textId="77777777" w:rsidR="00501431" w:rsidRDefault="00501431" w:rsidP="0055197D"/>
    <w:sectPr w:rsidR="00501431" w:rsidSect="00CC6B3D">
      <w:footerReference w:type="first" r:id="rId257"/>
      <w:endnotePr>
        <w:numFmt w:val="decimal"/>
      </w:endnotePr>
      <w:pgSz w:w="12240" w:h="15840" w:code="1"/>
      <w:pgMar w:top="1152" w:right="1152" w:bottom="1152" w:left="1152" w:header="0" w:footer="576"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AF2246" w15:done="0"/>
  <w15:commentEx w15:paraId="3288F359" w15:done="0"/>
  <w15:commentEx w15:paraId="71B043F2" w15:done="0"/>
  <w15:commentEx w15:paraId="6F8CE2E6" w15:done="0"/>
  <w15:commentEx w15:paraId="39821039" w15:done="0"/>
  <w15:commentEx w15:paraId="17BC6992" w15:done="0"/>
  <w15:commentEx w15:paraId="6506AD9C" w15:done="0"/>
  <w15:commentEx w15:paraId="15E759F1" w15:done="0"/>
  <w15:commentEx w15:paraId="3BB70C56" w15:done="0"/>
  <w15:commentEx w15:paraId="3885485F" w15:done="0"/>
  <w15:commentEx w15:paraId="629BEBDA" w15:done="0"/>
  <w15:commentEx w15:paraId="7E2E9B1F" w15:done="0"/>
  <w15:commentEx w15:paraId="1F4687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87ECE" w14:textId="77777777" w:rsidR="004E534E" w:rsidRDefault="004E534E">
      <w:r>
        <w:separator/>
      </w:r>
    </w:p>
  </w:endnote>
  <w:endnote w:type="continuationSeparator" w:id="0">
    <w:p w14:paraId="7E783AE4" w14:textId="77777777" w:rsidR="004E534E" w:rsidRDefault="004E534E">
      <w:r>
        <w:continuationSeparator/>
      </w:r>
    </w:p>
  </w:endnote>
  <w:endnote w:type="continuationNotice" w:id="1">
    <w:p w14:paraId="4E54A9E6" w14:textId="77777777" w:rsidR="004E534E" w:rsidRDefault="004E5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Schbook BT">
    <w:altName w:val="Times New Roman"/>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ourier 10cpi">
    <w:altName w:val="Roman 10cpi"/>
    <w:panose1 w:val="00000000000000000000"/>
    <w:charset w:val="00"/>
    <w:family w:val="auto"/>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Condensed-Bold">
    <w:panose1 w:val="00000000000000000000"/>
    <w:charset w:val="00"/>
    <w:family w:val="swiss"/>
    <w:notTrueType/>
    <w:pitch w:val="default"/>
    <w:sig w:usb0="00000003" w:usb1="00000000" w:usb2="00000000" w:usb3="00000000" w:csb0="00000001" w:csb1="00000000"/>
  </w:font>
  <w:font w:name="TradeGothic-CondEightee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91E85" w14:textId="77777777" w:rsidR="00F45172" w:rsidRDefault="00F45172" w:rsidP="00903740">
    <w:pPr>
      <w:pStyle w:val="Footer"/>
      <w:tabs>
        <w:tab w:val="clear" w:pos="5328"/>
        <w:tab w:val="clear" w:pos="10080"/>
        <w:tab w:val="decimal" w:pos="5040"/>
        <w:tab w:val="right" w:pos="936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26C58">
      <w:rPr>
        <w:rStyle w:val="PageNumber"/>
        <w:noProof/>
      </w:rPr>
      <w:t>iii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91E86" w14:textId="77777777" w:rsidR="00F45172" w:rsidRPr="00DC22D9" w:rsidRDefault="00F45172" w:rsidP="0092324A">
    <w:pPr>
      <w:pStyle w:val="Footer"/>
      <w:tabs>
        <w:tab w:val="clear" w:pos="5328"/>
        <w:tab w:val="clear" w:pos="10080"/>
        <w:tab w:val="right" w:pos="9450"/>
      </w:tabs>
    </w:pPr>
    <w:r>
      <w:t>PHS 416-1: Part I</w:t>
    </w:r>
    <w:r>
      <w:tab/>
      <w:t>I-</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91E87" w14:textId="77777777" w:rsidR="00F45172" w:rsidRPr="00903740" w:rsidRDefault="00F45172" w:rsidP="009037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91E88" w14:textId="77777777" w:rsidR="00F45172" w:rsidRPr="00903740" w:rsidRDefault="00F45172" w:rsidP="00903740">
    <w:pPr>
      <w:pStyle w:val="Footer"/>
      <w:tabs>
        <w:tab w:val="clear" w:pos="5328"/>
        <w:tab w:val="clear" w:pos="10080"/>
        <w:tab w:val="right" w:pos="9450"/>
      </w:tabs>
    </w:pPr>
    <w:r>
      <w:t>PHS 416-1: Part I</w:t>
    </w:r>
    <w:r>
      <w:tab/>
      <w:t>I-</w:t>
    </w:r>
    <w:r>
      <w:rPr>
        <w:rStyle w:val="PageNumber"/>
      </w:rPr>
      <w:fldChar w:fldCharType="begin"/>
    </w:r>
    <w:r>
      <w:rPr>
        <w:rStyle w:val="PageNumber"/>
      </w:rPr>
      <w:instrText xml:space="preserve"> PAGE </w:instrText>
    </w:r>
    <w:r>
      <w:rPr>
        <w:rStyle w:val="PageNumber"/>
      </w:rPr>
      <w:fldChar w:fldCharType="separate"/>
    </w:r>
    <w:r w:rsidR="00B26C58">
      <w:rPr>
        <w:rStyle w:val="PageNumber"/>
        <w:noProof/>
      </w:rPr>
      <w:t>46</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91E89" w14:textId="77777777" w:rsidR="00F45172" w:rsidRDefault="00F45172" w:rsidP="00557228">
    <w:pPr>
      <w:pStyle w:val="Footer"/>
      <w:tabs>
        <w:tab w:val="clear" w:pos="10080"/>
        <w:tab w:val="right" w:pos="9288"/>
      </w:tabs>
    </w:pPr>
    <w:r>
      <w:t>PHS 416-1: Part III</w:t>
    </w:r>
    <w:r>
      <w:tab/>
    </w:r>
    <w:r>
      <w:tab/>
      <w:t>III-</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128FB" w14:textId="77777777" w:rsidR="004E534E" w:rsidRDefault="004E534E">
      <w:r>
        <w:separator/>
      </w:r>
    </w:p>
  </w:footnote>
  <w:footnote w:type="continuationSeparator" w:id="0">
    <w:p w14:paraId="186CD413" w14:textId="77777777" w:rsidR="004E534E" w:rsidRDefault="004E534E">
      <w:r>
        <w:continuationSeparator/>
      </w:r>
    </w:p>
  </w:footnote>
  <w:footnote w:type="continuationNotice" w:id="1">
    <w:p w14:paraId="7020CF2D" w14:textId="77777777" w:rsidR="004E534E" w:rsidRDefault="004E534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C6EB2C"/>
    <w:lvl w:ilvl="0">
      <w:start w:val="1"/>
      <w:numFmt w:val="decimal"/>
      <w:pStyle w:val="NormalIndent"/>
      <w:lvlText w:val="%1."/>
      <w:lvlJc w:val="left"/>
      <w:pPr>
        <w:tabs>
          <w:tab w:val="num" w:pos="1800"/>
        </w:tabs>
        <w:ind w:left="1800" w:hanging="360"/>
      </w:pPr>
    </w:lvl>
  </w:abstractNum>
  <w:abstractNum w:abstractNumId="1">
    <w:nsid w:val="FFFFFF7D"/>
    <w:multiLevelType w:val="singleLevel"/>
    <w:tmpl w:val="8CB6CEC6"/>
    <w:lvl w:ilvl="0">
      <w:start w:val="1"/>
      <w:numFmt w:val="decimal"/>
      <w:pStyle w:val="MessageHeader"/>
      <w:lvlText w:val="%1."/>
      <w:lvlJc w:val="left"/>
      <w:pPr>
        <w:tabs>
          <w:tab w:val="num" w:pos="1440"/>
        </w:tabs>
        <w:ind w:left="1440" w:hanging="360"/>
      </w:pPr>
    </w:lvl>
  </w:abstractNum>
  <w:abstractNum w:abstractNumId="2">
    <w:nsid w:val="FFFFFF7E"/>
    <w:multiLevelType w:val="singleLevel"/>
    <w:tmpl w:val="5F8E4160"/>
    <w:lvl w:ilvl="0">
      <w:start w:val="1"/>
      <w:numFmt w:val="decimal"/>
      <w:pStyle w:val="ListNumber5"/>
      <w:lvlText w:val="%1."/>
      <w:lvlJc w:val="left"/>
      <w:pPr>
        <w:tabs>
          <w:tab w:val="num" w:pos="1080"/>
        </w:tabs>
        <w:ind w:left="1080" w:hanging="360"/>
      </w:pPr>
    </w:lvl>
  </w:abstractNum>
  <w:abstractNum w:abstractNumId="3">
    <w:nsid w:val="FFFFFF80"/>
    <w:multiLevelType w:val="singleLevel"/>
    <w:tmpl w:val="358E13CE"/>
    <w:lvl w:ilvl="0">
      <w:start w:val="1"/>
      <w:numFmt w:val="bullet"/>
      <w:pStyle w:val="ListNumber"/>
      <w:lvlText w:val=""/>
      <w:lvlJc w:val="left"/>
      <w:pPr>
        <w:tabs>
          <w:tab w:val="num" w:pos="1800"/>
        </w:tabs>
        <w:ind w:left="1800" w:hanging="360"/>
      </w:pPr>
      <w:rPr>
        <w:rFonts w:ascii="Symbol" w:hAnsi="Symbol" w:hint="default"/>
      </w:rPr>
    </w:lvl>
  </w:abstractNum>
  <w:abstractNum w:abstractNumId="4">
    <w:nsid w:val="FFFFFF82"/>
    <w:multiLevelType w:val="singleLevel"/>
    <w:tmpl w:val="C0088ADE"/>
    <w:lvl w:ilvl="0">
      <w:start w:val="1"/>
      <w:numFmt w:val="bullet"/>
      <w:pStyle w:val="ListNumber2"/>
      <w:lvlText w:val=""/>
      <w:lvlJc w:val="left"/>
      <w:pPr>
        <w:tabs>
          <w:tab w:val="num" w:pos="1080"/>
        </w:tabs>
        <w:ind w:left="1080" w:hanging="360"/>
      </w:pPr>
      <w:rPr>
        <w:rFonts w:ascii="Symbol" w:hAnsi="Symbol" w:hint="default"/>
      </w:rPr>
    </w:lvl>
  </w:abstractNum>
  <w:abstractNum w:abstractNumId="5">
    <w:nsid w:val="FFFFFF83"/>
    <w:multiLevelType w:val="singleLevel"/>
    <w:tmpl w:val="6FD4AD32"/>
    <w:lvl w:ilvl="0">
      <w:start w:val="1"/>
      <w:numFmt w:val="bullet"/>
      <w:pStyle w:val="ListBullet2"/>
      <w:lvlText w:val="o"/>
      <w:lvlJc w:val="left"/>
      <w:pPr>
        <w:tabs>
          <w:tab w:val="num" w:pos="1650"/>
        </w:tabs>
        <w:ind w:left="1650" w:hanging="360"/>
      </w:pPr>
      <w:rPr>
        <w:rFonts w:ascii="Courier New" w:hAnsi="Courier New" w:cs="Courier New" w:hint="default"/>
      </w:rPr>
    </w:lvl>
  </w:abstractNum>
  <w:abstractNum w:abstractNumId="6">
    <w:nsid w:val="FFFFFF88"/>
    <w:multiLevelType w:val="singleLevel"/>
    <w:tmpl w:val="C748D2EE"/>
    <w:lvl w:ilvl="0">
      <w:start w:val="1"/>
      <w:numFmt w:val="decimal"/>
      <w:pStyle w:val="ListNumber4"/>
      <w:lvlText w:val="%1."/>
      <w:lvlJc w:val="left"/>
      <w:pPr>
        <w:tabs>
          <w:tab w:val="num" w:pos="360"/>
        </w:tabs>
        <w:ind w:left="360" w:hanging="360"/>
      </w:pPr>
    </w:lvl>
  </w:abstractNum>
  <w:abstractNum w:abstractNumId="7">
    <w:nsid w:val="00000402"/>
    <w:multiLevelType w:val="multilevel"/>
    <w:tmpl w:val="312CB536"/>
    <w:lvl w:ilvl="0">
      <w:start w:val="102"/>
      <w:numFmt w:val="decimal"/>
      <w:lvlText w:val="%1"/>
      <w:lvlJc w:val="left"/>
      <w:pPr>
        <w:ind w:left="360" w:hanging="360"/>
      </w:pPr>
      <w:rPr>
        <w:rFonts w:ascii="Times New Roman" w:hAnsi="Times New Roman" w:cs="Times New Roman" w:hint="default"/>
        <w:b/>
        <w:bCs w:val="0"/>
        <w:i w:val="0"/>
        <w:w w:val="97"/>
        <w:sz w:val="16"/>
        <w:szCs w:val="16"/>
      </w:rPr>
    </w:lvl>
    <w:lvl w:ilvl="1">
      <w:numFmt w:val="bullet"/>
      <w:lvlText w:val="•"/>
      <w:lvlJc w:val="left"/>
      <w:pPr>
        <w:ind w:left="646" w:hanging="360"/>
      </w:pPr>
    </w:lvl>
    <w:lvl w:ilvl="2">
      <w:numFmt w:val="bullet"/>
      <w:lvlText w:val="•"/>
      <w:lvlJc w:val="left"/>
      <w:pPr>
        <w:ind w:left="932" w:hanging="360"/>
      </w:pPr>
    </w:lvl>
    <w:lvl w:ilvl="3">
      <w:numFmt w:val="bullet"/>
      <w:lvlText w:val="•"/>
      <w:lvlJc w:val="left"/>
      <w:pPr>
        <w:ind w:left="1218" w:hanging="360"/>
      </w:pPr>
    </w:lvl>
    <w:lvl w:ilvl="4">
      <w:numFmt w:val="bullet"/>
      <w:lvlText w:val="•"/>
      <w:lvlJc w:val="left"/>
      <w:pPr>
        <w:ind w:left="1504" w:hanging="360"/>
      </w:pPr>
    </w:lvl>
    <w:lvl w:ilvl="5">
      <w:numFmt w:val="bullet"/>
      <w:lvlText w:val="•"/>
      <w:lvlJc w:val="left"/>
      <w:pPr>
        <w:ind w:left="1790" w:hanging="360"/>
      </w:pPr>
    </w:lvl>
    <w:lvl w:ilvl="6">
      <w:numFmt w:val="bullet"/>
      <w:lvlText w:val="•"/>
      <w:lvlJc w:val="left"/>
      <w:pPr>
        <w:ind w:left="2076" w:hanging="360"/>
      </w:pPr>
    </w:lvl>
    <w:lvl w:ilvl="7">
      <w:numFmt w:val="bullet"/>
      <w:lvlText w:val="•"/>
      <w:lvlJc w:val="left"/>
      <w:pPr>
        <w:ind w:left="2363" w:hanging="360"/>
      </w:pPr>
    </w:lvl>
    <w:lvl w:ilvl="8">
      <w:numFmt w:val="bullet"/>
      <w:lvlText w:val="•"/>
      <w:lvlJc w:val="left"/>
      <w:pPr>
        <w:ind w:left="2649" w:hanging="360"/>
      </w:pPr>
    </w:lvl>
  </w:abstractNum>
  <w:abstractNum w:abstractNumId="8">
    <w:nsid w:val="0ADA753A"/>
    <w:multiLevelType w:val="multilevel"/>
    <w:tmpl w:val="20DC05CE"/>
    <w:lvl w:ilvl="0">
      <w:numFmt w:val="bullet"/>
      <w:lvlText w:val=""/>
      <w:lvlJc w:val="right"/>
      <w:pPr>
        <w:keepLines/>
        <w:widowControl/>
        <w:suppressLineNumbers w:val="0"/>
        <w:tabs>
          <w:tab w:val="num" w:pos="0"/>
        </w:tabs>
        <w:spacing w:line="240" w:lineRule="atLeast"/>
        <w:ind w:left="0" w:hanging="210"/>
      </w:pPr>
      <w:rPr>
        <w:rFonts w:ascii="Times New Roman" w:hAnsi="Symbol"/>
        <w:color w:val="000000"/>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F3349FA"/>
    <w:multiLevelType w:val="hybridMultilevel"/>
    <w:tmpl w:val="A24CD5D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1D1A22C3"/>
    <w:multiLevelType w:val="hybridMultilevel"/>
    <w:tmpl w:val="305A3D76"/>
    <w:lvl w:ilvl="0" w:tplc="F7F87190">
      <w:start w:val="1"/>
      <w:numFmt w:val="bullet"/>
      <w:pStyle w:val="ListBullet"/>
      <w:lvlText w:val=""/>
      <w:lvlJc w:val="left"/>
      <w:pPr>
        <w:tabs>
          <w:tab w:val="num" w:pos="720"/>
        </w:tabs>
        <w:ind w:left="720" w:hanging="360"/>
      </w:pPr>
      <w:rPr>
        <w:rFonts w:ascii="Symbol" w:hAnsi="Symbol" w:hint="default"/>
      </w:rPr>
    </w:lvl>
    <w:lvl w:ilvl="1" w:tplc="2840887A" w:tentative="1">
      <w:start w:val="1"/>
      <w:numFmt w:val="bullet"/>
      <w:lvlText w:val="o"/>
      <w:lvlJc w:val="left"/>
      <w:pPr>
        <w:tabs>
          <w:tab w:val="num" w:pos="1440"/>
        </w:tabs>
        <w:ind w:left="1440" w:hanging="360"/>
      </w:pPr>
      <w:rPr>
        <w:rFonts w:ascii="Courier New" w:hAnsi="Courier New" w:cs="Courier New" w:hint="default"/>
      </w:rPr>
    </w:lvl>
    <w:lvl w:ilvl="2" w:tplc="26CCEC9C" w:tentative="1">
      <w:start w:val="1"/>
      <w:numFmt w:val="bullet"/>
      <w:lvlText w:val=""/>
      <w:lvlJc w:val="left"/>
      <w:pPr>
        <w:tabs>
          <w:tab w:val="num" w:pos="2160"/>
        </w:tabs>
        <w:ind w:left="2160" w:hanging="360"/>
      </w:pPr>
      <w:rPr>
        <w:rFonts w:ascii="Wingdings" w:hAnsi="Wingdings" w:hint="default"/>
      </w:rPr>
    </w:lvl>
    <w:lvl w:ilvl="3" w:tplc="C360B6C0" w:tentative="1">
      <w:start w:val="1"/>
      <w:numFmt w:val="bullet"/>
      <w:lvlText w:val=""/>
      <w:lvlJc w:val="left"/>
      <w:pPr>
        <w:tabs>
          <w:tab w:val="num" w:pos="2880"/>
        </w:tabs>
        <w:ind w:left="2880" w:hanging="360"/>
      </w:pPr>
      <w:rPr>
        <w:rFonts w:ascii="Symbol" w:hAnsi="Symbol" w:hint="default"/>
      </w:rPr>
    </w:lvl>
    <w:lvl w:ilvl="4" w:tplc="669ABF34" w:tentative="1">
      <w:start w:val="1"/>
      <w:numFmt w:val="bullet"/>
      <w:lvlText w:val="o"/>
      <w:lvlJc w:val="left"/>
      <w:pPr>
        <w:tabs>
          <w:tab w:val="num" w:pos="3600"/>
        </w:tabs>
        <w:ind w:left="3600" w:hanging="360"/>
      </w:pPr>
      <w:rPr>
        <w:rFonts w:ascii="Courier New" w:hAnsi="Courier New" w:cs="Courier New" w:hint="default"/>
      </w:rPr>
    </w:lvl>
    <w:lvl w:ilvl="5" w:tplc="AFE2E970" w:tentative="1">
      <w:start w:val="1"/>
      <w:numFmt w:val="bullet"/>
      <w:lvlText w:val=""/>
      <w:lvlJc w:val="left"/>
      <w:pPr>
        <w:tabs>
          <w:tab w:val="num" w:pos="4320"/>
        </w:tabs>
        <w:ind w:left="4320" w:hanging="360"/>
      </w:pPr>
      <w:rPr>
        <w:rFonts w:ascii="Wingdings" w:hAnsi="Wingdings" w:hint="default"/>
      </w:rPr>
    </w:lvl>
    <w:lvl w:ilvl="6" w:tplc="11707170" w:tentative="1">
      <w:start w:val="1"/>
      <w:numFmt w:val="bullet"/>
      <w:lvlText w:val=""/>
      <w:lvlJc w:val="left"/>
      <w:pPr>
        <w:tabs>
          <w:tab w:val="num" w:pos="5040"/>
        </w:tabs>
        <w:ind w:left="5040" w:hanging="360"/>
      </w:pPr>
      <w:rPr>
        <w:rFonts w:ascii="Symbol" w:hAnsi="Symbol" w:hint="default"/>
      </w:rPr>
    </w:lvl>
    <w:lvl w:ilvl="7" w:tplc="5E64A5A2" w:tentative="1">
      <w:start w:val="1"/>
      <w:numFmt w:val="bullet"/>
      <w:lvlText w:val="o"/>
      <w:lvlJc w:val="left"/>
      <w:pPr>
        <w:tabs>
          <w:tab w:val="num" w:pos="5760"/>
        </w:tabs>
        <w:ind w:left="5760" w:hanging="360"/>
      </w:pPr>
      <w:rPr>
        <w:rFonts w:ascii="Courier New" w:hAnsi="Courier New" w:cs="Courier New" w:hint="default"/>
      </w:rPr>
    </w:lvl>
    <w:lvl w:ilvl="8" w:tplc="BEB46FD6" w:tentative="1">
      <w:start w:val="1"/>
      <w:numFmt w:val="bullet"/>
      <w:lvlText w:val=""/>
      <w:lvlJc w:val="left"/>
      <w:pPr>
        <w:tabs>
          <w:tab w:val="num" w:pos="6480"/>
        </w:tabs>
        <w:ind w:left="6480" w:hanging="360"/>
      </w:pPr>
      <w:rPr>
        <w:rFonts w:ascii="Wingdings" w:hAnsi="Wingdings" w:hint="default"/>
      </w:rPr>
    </w:lvl>
  </w:abstractNum>
  <w:abstractNum w:abstractNumId="11">
    <w:nsid w:val="232E5627"/>
    <w:multiLevelType w:val="hybridMultilevel"/>
    <w:tmpl w:val="E4D2E0D8"/>
    <w:lvl w:ilvl="0" w:tplc="D9841798">
      <w:start w:val="1"/>
      <w:numFmt w:val="upperLetter"/>
      <w:pStyle w:val="xl38"/>
      <w:lvlText w:val="%1."/>
      <w:lvlJc w:val="left"/>
      <w:pPr>
        <w:tabs>
          <w:tab w:val="num" w:pos="360"/>
        </w:tabs>
        <w:ind w:left="360" w:hanging="360"/>
      </w:pPr>
      <w:rPr>
        <w:rFonts w:hint="default"/>
      </w:rPr>
    </w:lvl>
    <w:lvl w:ilvl="1" w:tplc="866A0386" w:tentative="1">
      <w:start w:val="1"/>
      <w:numFmt w:val="lowerLetter"/>
      <w:lvlText w:val="%2."/>
      <w:lvlJc w:val="left"/>
      <w:pPr>
        <w:tabs>
          <w:tab w:val="num" w:pos="1080"/>
        </w:tabs>
        <w:ind w:left="1080" w:hanging="360"/>
      </w:pPr>
    </w:lvl>
    <w:lvl w:ilvl="2" w:tplc="7E2E0834" w:tentative="1">
      <w:start w:val="1"/>
      <w:numFmt w:val="lowerRoman"/>
      <w:lvlText w:val="%3."/>
      <w:lvlJc w:val="right"/>
      <w:pPr>
        <w:tabs>
          <w:tab w:val="num" w:pos="1800"/>
        </w:tabs>
        <w:ind w:left="1800" w:hanging="180"/>
      </w:pPr>
    </w:lvl>
    <w:lvl w:ilvl="3" w:tplc="3476E88A" w:tentative="1">
      <w:start w:val="1"/>
      <w:numFmt w:val="decimal"/>
      <w:lvlText w:val="%4."/>
      <w:lvlJc w:val="left"/>
      <w:pPr>
        <w:tabs>
          <w:tab w:val="num" w:pos="2520"/>
        </w:tabs>
        <w:ind w:left="2520" w:hanging="360"/>
      </w:pPr>
    </w:lvl>
    <w:lvl w:ilvl="4" w:tplc="989E75D6" w:tentative="1">
      <w:start w:val="1"/>
      <w:numFmt w:val="lowerLetter"/>
      <w:lvlText w:val="%5."/>
      <w:lvlJc w:val="left"/>
      <w:pPr>
        <w:tabs>
          <w:tab w:val="num" w:pos="3240"/>
        </w:tabs>
        <w:ind w:left="3240" w:hanging="360"/>
      </w:pPr>
    </w:lvl>
    <w:lvl w:ilvl="5" w:tplc="26A4B026" w:tentative="1">
      <w:start w:val="1"/>
      <w:numFmt w:val="lowerRoman"/>
      <w:lvlText w:val="%6."/>
      <w:lvlJc w:val="right"/>
      <w:pPr>
        <w:tabs>
          <w:tab w:val="num" w:pos="3960"/>
        </w:tabs>
        <w:ind w:left="3960" w:hanging="180"/>
      </w:pPr>
    </w:lvl>
    <w:lvl w:ilvl="6" w:tplc="1C008982" w:tentative="1">
      <w:start w:val="1"/>
      <w:numFmt w:val="decimal"/>
      <w:lvlText w:val="%7."/>
      <w:lvlJc w:val="left"/>
      <w:pPr>
        <w:tabs>
          <w:tab w:val="num" w:pos="4680"/>
        </w:tabs>
        <w:ind w:left="4680" w:hanging="360"/>
      </w:pPr>
    </w:lvl>
    <w:lvl w:ilvl="7" w:tplc="B5B451AC" w:tentative="1">
      <w:start w:val="1"/>
      <w:numFmt w:val="lowerLetter"/>
      <w:lvlText w:val="%8."/>
      <w:lvlJc w:val="left"/>
      <w:pPr>
        <w:tabs>
          <w:tab w:val="num" w:pos="5400"/>
        </w:tabs>
        <w:ind w:left="5400" w:hanging="360"/>
      </w:pPr>
    </w:lvl>
    <w:lvl w:ilvl="8" w:tplc="A53EDA58" w:tentative="1">
      <w:start w:val="1"/>
      <w:numFmt w:val="lowerRoman"/>
      <w:lvlText w:val="%9."/>
      <w:lvlJc w:val="right"/>
      <w:pPr>
        <w:tabs>
          <w:tab w:val="num" w:pos="6120"/>
        </w:tabs>
        <w:ind w:left="6120" w:hanging="180"/>
      </w:pPr>
    </w:lvl>
  </w:abstractNum>
  <w:abstractNum w:abstractNumId="12">
    <w:nsid w:val="26CE6917"/>
    <w:multiLevelType w:val="hybridMultilevel"/>
    <w:tmpl w:val="B6182C0C"/>
    <w:lvl w:ilvl="0" w:tplc="04090001">
      <w:start w:val="1"/>
      <w:numFmt w:val="bullet"/>
      <w:pStyle w:val="ReminderLis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9BA6EF2"/>
    <w:multiLevelType w:val="hybridMultilevel"/>
    <w:tmpl w:val="F6C468CC"/>
    <w:lvl w:ilvl="0" w:tplc="237CA28A">
      <w:start w:val="1"/>
      <w:numFmt w:val="decimal"/>
      <w:pStyle w:val="Quicki"/>
      <w:lvlText w:val="%1."/>
      <w:lvlJc w:val="left"/>
      <w:pPr>
        <w:tabs>
          <w:tab w:val="num" w:pos="720"/>
        </w:tabs>
        <w:ind w:left="720" w:hanging="360"/>
      </w:pPr>
      <w:rPr>
        <w:rFonts w:hint="default"/>
      </w:rPr>
    </w:lvl>
    <w:lvl w:ilvl="1" w:tplc="316C8280">
      <w:start w:val="1"/>
      <w:numFmt w:val="decimal"/>
      <w:lvlText w:val="%2."/>
      <w:lvlJc w:val="left"/>
      <w:pPr>
        <w:tabs>
          <w:tab w:val="num" w:pos="1080"/>
        </w:tabs>
        <w:ind w:left="1080" w:hanging="360"/>
      </w:pPr>
    </w:lvl>
    <w:lvl w:ilvl="2" w:tplc="06E6080C">
      <w:start w:val="1"/>
      <w:numFmt w:val="decimal"/>
      <w:lvlText w:val="%3."/>
      <w:lvlJc w:val="left"/>
      <w:pPr>
        <w:tabs>
          <w:tab w:val="num" w:pos="1800"/>
        </w:tabs>
        <w:ind w:left="1800" w:hanging="360"/>
      </w:pPr>
    </w:lvl>
    <w:lvl w:ilvl="3" w:tplc="337A216A">
      <w:start w:val="1"/>
      <w:numFmt w:val="decimal"/>
      <w:lvlText w:val="%4."/>
      <w:lvlJc w:val="left"/>
      <w:pPr>
        <w:tabs>
          <w:tab w:val="num" w:pos="2520"/>
        </w:tabs>
        <w:ind w:left="2520" w:hanging="360"/>
      </w:pPr>
    </w:lvl>
    <w:lvl w:ilvl="4" w:tplc="5EF09DDC">
      <w:start w:val="1"/>
      <w:numFmt w:val="decimal"/>
      <w:lvlText w:val="%5."/>
      <w:lvlJc w:val="left"/>
      <w:pPr>
        <w:tabs>
          <w:tab w:val="num" w:pos="3240"/>
        </w:tabs>
        <w:ind w:left="3240" w:hanging="360"/>
      </w:pPr>
    </w:lvl>
    <w:lvl w:ilvl="5" w:tplc="6674ECDC">
      <w:start w:val="1"/>
      <w:numFmt w:val="decimal"/>
      <w:lvlText w:val="%6."/>
      <w:lvlJc w:val="left"/>
      <w:pPr>
        <w:tabs>
          <w:tab w:val="num" w:pos="3960"/>
        </w:tabs>
        <w:ind w:left="3960" w:hanging="360"/>
      </w:pPr>
    </w:lvl>
    <w:lvl w:ilvl="6" w:tplc="40D6DF28">
      <w:start w:val="1"/>
      <w:numFmt w:val="decimal"/>
      <w:lvlText w:val="%7."/>
      <w:lvlJc w:val="left"/>
      <w:pPr>
        <w:tabs>
          <w:tab w:val="num" w:pos="4680"/>
        </w:tabs>
        <w:ind w:left="4680" w:hanging="360"/>
      </w:pPr>
    </w:lvl>
    <w:lvl w:ilvl="7" w:tplc="BEEE4DCA">
      <w:start w:val="1"/>
      <w:numFmt w:val="decimal"/>
      <w:lvlText w:val="%8."/>
      <w:lvlJc w:val="left"/>
      <w:pPr>
        <w:tabs>
          <w:tab w:val="num" w:pos="5400"/>
        </w:tabs>
        <w:ind w:left="5400" w:hanging="360"/>
      </w:pPr>
    </w:lvl>
    <w:lvl w:ilvl="8" w:tplc="A4C4723A">
      <w:start w:val="1"/>
      <w:numFmt w:val="decimal"/>
      <w:lvlText w:val="%9."/>
      <w:lvlJc w:val="left"/>
      <w:pPr>
        <w:tabs>
          <w:tab w:val="num" w:pos="6120"/>
        </w:tabs>
        <w:ind w:left="6120" w:hanging="360"/>
      </w:pPr>
    </w:lvl>
  </w:abstractNum>
  <w:abstractNum w:abstractNumId="14">
    <w:nsid w:val="600154A7"/>
    <w:multiLevelType w:val="singleLevel"/>
    <w:tmpl w:val="0D861B3C"/>
    <w:lvl w:ilvl="0">
      <w:start w:val="1"/>
      <w:numFmt w:val="bullet"/>
      <w:pStyle w:val="Blockquote"/>
      <w:lvlText w:val=""/>
      <w:lvlJc w:val="left"/>
      <w:pPr>
        <w:tabs>
          <w:tab w:val="num" w:pos="360"/>
        </w:tabs>
        <w:ind w:left="360" w:hanging="360"/>
      </w:pPr>
      <w:rPr>
        <w:rFonts w:ascii="Symbol" w:hAnsi="Symbol" w:hint="default"/>
      </w:rPr>
    </w:lvl>
  </w:abstractNum>
  <w:abstractNum w:abstractNumId="15">
    <w:nsid w:val="65C86A63"/>
    <w:multiLevelType w:val="hybridMultilevel"/>
    <w:tmpl w:val="A17C88DE"/>
    <w:lvl w:ilvl="0" w:tplc="04090015">
      <w:start w:val="1"/>
      <w:numFmt w:val="lowerLetter"/>
      <w:pStyle w:val="BoxNotes"/>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6B02EF2"/>
    <w:multiLevelType w:val="multilevel"/>
    <w:tmpl w:val="5AF86982"/>
    <w:lvl w:ilvl="0">
      <w:numFmt w:val="bullet"/>
      <w:lvlText w:val=""/>
      <w:lvlJc w:val="right"/>
      <w:pPr>
        <w:keepLines/>
        <w:widowControl/>
        <w:suppressLineNumbers w:val="0"/>
        <w:tabs>
          <w:tab w:val="num" w:pos="0"/>
        </w:tabs>
        <w:spacing w:line="240" w:lineRule="atLeast"/>
        <w:ind w:left="0" w:hanging="210"/>
      </w:pPr>
      <w:rPr>
        <w:rFonts w:ascii="Times New Roman" w:hAnsi="Symbol"/>
        <w:color w:val="000000"/>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FE74A17"/>
    <w:multiLevelType w:val="multilevel"/>
    <w:tmpl w:val="4ADA1DC2"/>
    <w:lvl w:ilvl="0">
      <w:start w:val="1"/>
      <w:numFmt w:val="bullet"/>
      <w:pStyle w:val="ReminderList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943D4A"/>
    <w:multiLevelType w:val="multilevel"/>
    <w:tmpl w:val="FF12F4AC"/>
    <w:lvl w:ilvl="0">
      <w:start w:val="1"/>
      <w:numFmt w:val="bullet"/>
      <w:pStyle w:val="ReminderList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E727C8"/>
    <w:multiLevelType w:val="multilevel"/>
    <w:tmpl w:val="528E9AAA"/>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2"/>
  </w:num>
  <w:num w:numId="2">
    <w:abstractNumId w:val="17"/>
  </w:num>
  <w:num w:numId="3">
    <w:abstractNumId w:val="11"/>
  </w:num>
  <w:num w:numId="4">
    <w:abstractNumId w:val="18"/>
  </w:num>
  <w:num w:numId="5">
    <w:abstractNumId w:val="19"/>
  </w:num>
  <w:num w:numId="6">
    <w:abstractNumId w:val="13"/>
  </w:num>
  <w:num w:numId="7">
    <w:abstractNumId w:val="14"/>
  </w:num>
  <w:num w:numId="8">
    <w:abstractNumId w:val="6"/>
  </w:num>
  <w:num w:numId="9">
    <w:abstractNumId w:val="15"/>
  </w:num>
  <w:num w:numId="10">
    <w:abstractNumId w:val="3"/>
  </w:num>
  <w:num w:numId="11">
    <w:abstractNumId w:val="2"/>
  </w:num>
  <w:num w:numId="12">
    <w:abstractNumId w:val="1"/>
  </w:num>
  <w:num w:numId="13">
    <w:abstractNumId w:val="0"/>
  </w:num>
  <w:num w:numId="14">
    <w:abstractNumId w:val="4"/>
  </w:num>
  <w:num w:numId="15">
    <w:abstractNumId w:val="4"/>
  </w:num>
  <w:num w:numId="16">
    <w:abstractNumId w:val="4"/>
  </w:num>
  <w:num w:numId="17">
    <w:abstractNumId w:val="4"/>
  </w:num>
  <w:num w:numId="18">
    <w:abstractNumId w:val="10"/>
  </w:num>
  <w:num w:numId="19">
    <w:abstractNumId w:val="5"/>
  </w:num>
  <w:num w:numId="20">
    <w:abstractNumId w:val="9"/>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7"/>
  </w:num>
  <w:num w:numId="29">
    <w:abstractNumId w:val="16"/>
  </w:num>
  <w:num w:numId="30">
    <w:abstractNumId w:val="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e Sullivan">
    <w15:presenceInfo w15:providerId="None" w15:userId="Elyse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C9"/>
    <w:rsid w:val="0000354B"/>
    <w:rsid w:val="00013996"/>
    <w:rsid w:val="00014B19"/>
    <w:rsid w:val="00015A68"/>
    <w:rsid w:val="0001657B"/>
    <w:rsid w:val="00017BD1"/>
    <w:rsid w:val="00022747"/>
    <w:rsid w:val="0002427B"/>
    <w:rsid w:val="00026961"/>
    <w:rsid w:val="0002729C"/>
    <w:rsid w:val="00027BFD"/>
    <w:rsid w:val="00027D66"/>
    <w:rsid w:val="00034442"/>
    <w:rsid w:val="00035A4C"/>
    <w:rsid w:val="00043A9E"/>
    <w:rsid w:val="000450D8"/>
    <w:rsid w:val="00052117"/>
    <w:rsid w:val="0006161C"/>
    <w:rsid w:val="00061BEF"/>
    <w:rsid w:val="00061E5B"/>
    <w:rsid w:val="00063735"/>
    <w:rsid w:val="00063767"/>
    <w:rsid w:val="00063B37"/>
    <w:rsid w:val="00071913"/>
    <w:rsid w:val="000802E6"/>
    <w:rsid w:val="00083CF2"/>
    <w:rsid w:val="00086BB3"/>
    <w:rsid w:val="00087768"/>
    <w:rsid w:val="00091B4E"/>
    <w:rsid w:val="00092EC2"/>
    <w:rsid w:val="00093840"/>
    <w:rsid w:val="000952CA"/>
    <w:rsid w:val="000A02F5"/>
    <w:rsid w:val="000A0A48"/>
    <w:rsid w:val="000A33B5"/>
    <w:rsid w:val="000A398D"/>
    <w:rsid w:val="000A40D0"/>
    <w:rsid w:val="000A4340"/>
    <w:rsid w:val="000A47A8"/>
    <w:rsid w:val="000A48E6"/>
    <w:rsid w:val="000B036E"/>
    <w:rsid w:val="000B66F3"/>
    <w:rsid w:val="000C2DA5"/>
    <w:rsid w:val="000C4387"/>
    <w:rsid w:val="000C6964"/>
    <w:rsid w:val="000D1D59"/>
    <w:rsid w:val="000D27E1"/>
    <w:rsid w:val="000E2945"/>
    <w:rsid w:val="000E40CF"/>
    <w:rsid w:val="000E5AD3"/>
    <w:rsid w:val="000F3455"/>
    <w:rsid w:val="000F45A8"/>
    <w:rsid w:val="000F502D"/>
    <w:rsid w:val="000F7469"/>
    <w:rsid w:val="000F7F71"/>
    <w:rsid w:val="001028AC"/>
    <w:rsid w:val="00102CD3"/>
    <w:rsid w:val="00110195"/>
    <w:rsid w:val="0011356F"/>
    <w:rsid w:val="0011693F"/>
    <w:rsid w:val="00116C85"/>
    <w:rsid w:val="00117C22"/>
    <w:rsid w:val="00121B61"/>
    <w:rsid w:val="0012420C"/>
    <w:rsid w:val="0012549F"/>
    <w:rsid w:val="001308A4"/>
    <w:rsid w:val="00130FB2"/>
    <w:rsid w:val="00133085"/>
    <w:rsid w:val="00134034"/>
    <w:rsid w:val="0013472A"/>
    <w:rsid w:val="0014198A"/>
    <w:rsid w:val="00141A7E"/>
    <w:rsid w:val="001441D2"/>
    <w:rsid w:val="00144B85"/>
    <w:rsid w:val="00145BDF"/>
    <w:rsid w:val="0014680D"/>
    <w:rsid w:val="00147F1B"/>
    <w:rsid w:val="001501DA"/>
    <w:rsid w:val="00150BDD"/>
    <w:rsid w:val="00154498"/>
    <w:rsid w:val="0015783E"/>
    <w:rsid w:val="00157903"/>
    <w:rsid w:val="00161307"/>
    <w:rsid w:val="00162163"/>
    <w:rsid w:val="0016708F"/>
    <w:rsid w:val="00170495"/>
    <w:rsid w:val="00174C44"/>
    <w:rsid w:val="00176A2E"/>
    <w:rsid w:val="00181DCF"/>
    <w:rsid w:val="0018232F"/>
    <w:rsid w:val="001823E2"/>
    <w:rsid w:val="00183498"/>
    <w:rsid w:val="00190473"/>
    <w:rsid w:val="001909E2"/>
    <w:rsid w:val="00191CF6"/>
    <w:rsid w:val="00191EF5"/>
    <w:rsid w:val="00192E90"/>
    <w:rsid w:val="00193F8B"/>
    <w:rsid w:val="00194635"/>
    <w:rsid w:val="00194FB3"/>
    <w:rsid w:val="001A2330"/>
    <w:rsid w:val="001A2F54"/>
    <w:rsid w:val="001A3336"/>
    <w:rsid w:val="001A4DD7"/>
    <w:rsid w:val="001A7337"/>
    <w:rsid w:val="001B7F7A"/>
    <w:rsid w:val="001C361C"/>
    <w:rsid w:val="001C7BA9"/>
    <w:rsid w:val="001D24CB"/>
    <w:rsid w:val="001D3800"/>
    <w:rsid w:val="001D5097"/>
    <w:rsid w:val="001E0F19"/>
    <w:rsid w:val="001E340F"/>
    <w:rsid w:val="001E3919"/>
    <w:rsid w:val="001E53EA"/>
    <w:rsid w:val="001E65F6"/>
    <w:rsid w:val="001F1495"/>
    <w:rsid w:val="001F2A5B"/>
    <w:rsid w:val="001F3483"/>
    <w:rsid w:val="001F436A"/>
    <w:rsid w:val="001F61D4"/>
    <w:rsid w:val="001F7240"/>
    <w:rsid w:val="00201728"/>
    <w:rsid w:val="00201A3B"/>
    <w:rsid w:val="00203BE8"/>
    <w:rsid w:val="00203DE2"/>
    <w:rsid w:val="002052B7"/>
    <w:rsid w:val="0020704D"/>
    <w:rsid w:val="00211BBE"/>
    <w:rsid w:val="00212778"/>
    <w:rsid w:val="00212CA3"/>
    <w:rsid w:val="00221250"/>
    <w:rsid w:val="00222107"/>
    <w:rsid w:val="002313F5"/>
    <w:rsid w:val="00233F4D"/>
    <w:rsid w:val="0023651B"/>
    <w:rsid w:val="00236CCE"/>
    <w:rsid w:val="00240400"/>
    <w:rsid w:val="00244DC5"/>
    <w:rsid w:val="00246B5A"/>
    <w:rsid w:val="00247EC7"/>
    <w:rsid w:val="0025324A"/>
    <w:rsid w:val="00253711"/>
    <w:rsid w:val="002561FD"/>
    <w:rsid w:val="002601DA"/>
    <w:rsid w:val="00260954"/>
    <w:rsid w:val="002609A7"/>
    <w:rsid w:val="002646F5"/>
    <w:rsid w:val="002709D7"/>
    <w:rsid w:val="00272574"/>
    <w:rsid w:val="00272F2C"/>
    <w:rsid w:val="00273C36"/>
    <w:rsid w:val="00276E2B"/>
    <w:rsid w:val="00282A4C"/>
    <w:rsid w:val="00282B52"/>
    <w:rsid w:val="00282FFE"/>
    <w:rsid w:val="00283289"/>
    <w:rsid w:val="002849AB"/>
    <w:rsid w:val="00285326"/>
    <w:rsid w:val="00290E5F"/>
    <w:rsid w:val="002924C7"/>
    <w:rsid w:val="00294C65"/>
    <w:rsid w:val="00294E12"/>
    <w:rsid w:val="002978B5"/>
    <w:rsid w:val="00297A9E"/>
    <w:rsid w:val="00297FC6"/>
    <w:rsid w:val="002A4398"/>
    <w:rsid w:val="002B0090"/>
    <w:rsid w:val="002B0470"/>
    <w:rsid w:val="002B1A9E"/>
    <w:rsid w:val="002B519F"/>
    <w:rsid w:val="002B586C"/>
    <w:rsid w:val="002B78AE"/>
    <w:rsid w:val="002C38F1"/>
    <w:rsid w:val="002C42C9"/>
    <w:rsid w:val="002C4FB4"/>
    <w:rsid w:val="002C5373"/>
    <w:rsid w:val="002C623D"/>
    <w:rsid w:val="002C6803"/>
    <w:rsid w:val="002C784D"/>
    <w:rsid w:val="002D0D77"/>
    <w:rsid w:val="002D16E8"/>
    <w:rsid w:val="002D24A2"/>
    <w:rsid w:val="002D59DA"/>
    <w:rsid w:val="002D71F3"/>
    <w:rsid w:val="002E27E2"/>
    <w:rsid w:val="002E2DDA"/>
    <w:rsid w:val="002E6BA8"/>
    <w:rsid w:val="002F0F5A"/>
    <w:rsid w:val="002F1825"/>
    <w:rsid w:val="002F5862"/>
    <w:rsid w:val="002F6009"/>
    <w:rsid w:val="00301108"/>
    <w:rsid w:val="003025AA"/>
    <w:rsid w:val="00302898"/>
    <w:rsid w:val="00306438"/>
    <w:rsid w:val="003128DF"/>
    <w:rsid w:val="00322D53"/>
    <w:rsid w:val="00325B4F"/>
    <w:rsid w:val="003268C5"/>
    <w:rsid w:val="00327229"/>
    <w:rsid w:val="00327A98"/>
    <w:rsid w:val="00330914"/>
    <w:rsid w:val="00330B5A"/>
    <w:rsid w:val="00332490"/>
    <w:rsid w:val="0033390E"/>
    <w:rsid w:val="003357D2"/>
    <w:rsid w:val="00336694"/>
    <w:rsid w:val="0034284E"/>
    <w:rsid w:val="0034414B"/>
    <w:rsid w:val="00344D82"/>
    <w:rsid w:val="00346AF7"/>
    <w:rsid w:val="00347B3D"/>
    <w:rsid w:val="0035106F"/>
    <w:rsid w:val="003521E5"/>
    <w:rsid w:val="00352D99"/>
    <w:rsid w:val="00353916"/>
    <w:rsid w:val="003550CB"/>
    <w:rsid w:val="0035688D"/>
    <w:rsid w:val="00356D26"/>
    <w:rsid w:val="0035715D"/>
    <w:rsid w:val="003572D1"/>
    <w:rsid w:val="00360F85"/>
    <w:rsid w:val="003656E7"/>
    <w:rsid w:val="00365C36"/>
    <w:rsid w:val="00367B0D"/>
    <w:rsid w:val="0037033D"/>
    <w:rsid w:val="003745D9"/>
    <w:rsid w:val="0038096F"/>
    <w:rsid w:val="003840C5"/>
    <w:rsid w:val="00384CCD"/>
    <w:rsid w:val="0038562D"/>
    <w:rsid w:val="00390136"/>
    <w:rsid w:val="003904D9"/>
    <w:rsid w:val="00391B0F"/>
    <w:rsid w:val="00394752"/>
    <w:rsid w:val="003A026A"/>
    <w:rsid w:val="003A2499"/>
    <w:rsid w:val="003A251C"/>
    <w:rsid w:val="003A301D"/>
    <w:rsid w:val="003A32BC"/>
    <w:rsid w:val="003A3A39"/>
    <w:rsid w:val="003A48B6"/>
    <w:rsid w:val="003A6F57"/>
    <w:rsid w:val="003B3025"/>
    <w:rsid w:val="003B4816"/>
    <w:rsid w:val="003B5CB9"/>
    <w:rsid w:val="003C2C82"/>
    <w:rsid w:val="003C2F6F"/>
    <w:rsid w:val="003C324A"/>
    <w:rsid w:val="003C5906"/>
    <w:rsid w:val="003C5DF1"/>
    <w:rsid w:val="003C5E5B"/>
    <w:rsid w:val="003D32F4"/>
    <w:rsid w:val="003D3A0B"/>
    <w:rsid w:val="003D5199"/>
    <w:rsid w:val="003E1BBE"/>
    <w:rsid w:val="003E3735"/>
    <w:rsid w:val="003E3933"/>
    <w:rsid w:val="003F0BDE"/>
    <w:rsid w:val="003F5B37"/>
    <w:rsid w:val="003F697B"/>
    <w:rsid w:val="003F77ED"/>
    <w:rsid w:val="00401DAF"/>
    <w:rsid w:val="0040275E"/>
    <w:rsid w:val="00404700"/>
    <w:rsid w:val="00405060"/>
    <w:rsid w:val="00407002"/>
    <w:rsid w:val="00407AED"/>
    <w:rsid w:val="004116A0"/>
    <w:rsid w:val="004126F2"/>
    <w:rsid w:val="00412CCF"/>
    <w:rsid w:val="004132D5"/>
    <w:rsid w:val="004175A6"/>
    <w:rsid w:val="004230D4"/>
    <w:rsid w:val="004239CD"/>
    <w:rsid w:val="00424594"/>
    <w:rsid w:val="00424C4D"/>
    <w:rsid w:val="00425776"/>
    <w:rsid w:val="00427195"/>
    <w:rsid w:val="00430EA0"/>
    <w:rsid w:val="004316C9"/>
    <w:rsid w:val="00435583"/>
    <w:rsid w:val="004369F5"/>
    <w:rsid w:val="00437696"/>
    <w:rsid w:val="004377E1"/>
    <w:rsid w:val="00440F1F"/>
    <w:rsid w:val="004429C6"/>
    <w:rsid w:val="00446887"/>
    <w:rsid w:val="0045168D"/>
    <w:rsid w:val="00451741"/>
    <w:rsid w:val="0045258C"/>
    <w:rsid w:val="00452901"/>
    <w:rsid w:val="00452997"/>
    <w:rsid w:val="0046763A"/>
    <w:rsid w:val="00470697"/>
    <w:rsid w:val="004710DE"/>
    <w:rsid w:val="0047554E"/>
    <w:rsid w:val="00475A45"/>
    <w:rsid w:val="00482C8D"/>
    <w:rsid w:val="00485AAB"/>
    <w:rsid w:val="004923D4"/>
    <w:rsid w:val="00493737"/>
    <w:rsid w:val="0049634D"/>
    <w:rsid w:val="004A59D8"/>
    <w:rsid w:val="004A6E87"/>
    <w:rsid w:val="004A70A5"/>
    <w:rsid w:val="004A773D"/>
    <w:rsid w:val="004A7C18"/>
    <w:rsid w:val="004B06D7"/>
    <w:rsid w:val="004B2300"/>
    <w:rsid w:val="004B2EC1"/>
    <w:rsid w:val="004B3458"/>
    <w:rsid w:val="004B59B8"/>
    <w:rsid w:val="004B6F44"/>
    <w:rsid w:val="004B7E41"/>
    <w:rsid w:val="004C2DEB"/>
    <w:rsid w:val="004C2F37"/>
    <w:rsid w:val="004C42E1"/>
    <w:rsid w:val="004C502C"/>
    <w:rsid w:val="004C6583"/>
    <w:rsid w:val="004D45FD"/>
    <w:rsid w:val="004E0C04"/>
    <w:rsid w:val="004E2F80"/>
    <w:rsid w:val="004E4611"/>
    <w:rsid w:val="004E534E"/>
    <w:rsid w:val="004F21B0"/>
    <w:rsid w:val="004F29C3"/>
    <w:rsid w:val="004F3AC4"/>
    <w:rsid w:val="004F541F"/>
    <w:rsid w:val="00501431"/>
    <w:rsid w:val="005019C1"/>
    <w:rsid w:val="00505723"/>
    <w:rsid w:val="00512A6E"/>
    <w:rsid w:val="0051346E"/>
    <w:rsid w:val="00513658"/>
    <w:rsid w:val="00514FA7"/>
    <w:rsid w:val="00516402"/>
    <w:rsid w:val="00522C73"/>
    <w:rsid w:val="005237C7"/>
    <w:rsid w:val="00523C2B"/>
    <w:rsid w:val="00525729"/>
    <w:rsid w:val="00530406"/>
    <w:rsid w:val="00532128"/>
    <w:rsid w:val="005328B3"/>
    <w:rsid w:val="005352C0"/>
    <w:rsid w:val="00535EFE"/>
    <w:rsid w:val="005370A3"/>
    <w:rsid w:val="00541FB5"/>
    <w:rsid w:val="005427D4"/>
    <w:rsid w:val="005429B4"/>
    <w:rsid w:val="005438FD"/>
    <w:rsid w:val="00546E83"/>
    <w:rsid w:val="00547CC6"/>
    <w:rsid w:val="00550DEF"/>
    <w:rsid w:val="0055148F"/>
    <w:rsid w:val="0055197D"/>
    <w:rsid w:val="00552387"/>
    <w:rsid w:val="00553413"/>
    <w:rsid w:val="00553483"/>
    <w:rsid w:val="00553CA4"/>
    <w:rsid w:val="005541E5"/>
    <w:rsid w:val="00557228"/>
    <w:rsid w:val="005600CD"/>
    <w:rsid w:val="00562822"/>
    <w:rsid w:val="00564B0E"/>
    <w:rsid w:val="005663AE"/>
    <w:rsid w:val="00567929"/>
    <w:rsid w:val="00570923"/>
    <w:rsid w:val="005715AB"/>
    <w:rsid w:val="005735EC"/>
    <w:rsid w:val="00575629"/>
    <w:rsid w:val="0057592B"/>
    <w:rsid w:val="00581D49"/>
    <w:rsid w:val="005844BF"/>
    <w:rsid w:val="00585764"/>
    <w:rsid w:val="00585BBC"/>
    <w:rsid w:val="0059077A"/>
    <w:rsid w:val="005926CE"/>
    <w:rsid w:val="00593153"/>
    <w:rsid w:val="005950F9"/>
    <w:rsid w:val="00595707"/>
    <w:rsid w:val="005A014A"/>
    <w:rsid w:val="005A29A9"/>
    <w:rsid w:val="005A4F67"/>
    <w:rsid w:val="005A7610"/>
    <w:rsid w:val="005A7643"/>
    <w:rsid w:val="005B1797"/>
    <w:rsid w:val="005B28F2"/>
    <w:rsid w:val="005B47FF"/>
    <w:rsid w:val="005B62CB"/>
    <w:rsid w:val="005B6CD6"/>
    <w:rsid w:val="005C3A84"/>
    <w:rsid w:val="005C4BB1"/>
    <w:rsid w:val="005C4FB3"/>
    <w:rsid w:val="005D1E78"/>
    <w:rsid w:val="005D458A"/>
    <w:rsid w:val="005E28FE"/>
    <w:rsid w:val="005E304F"/>
    <w:rsid w:val="005E32A1"/>
    <w:rsid w:val="005E449C"/>
    <w:rsid w:val="005E5808"/>
    <w:rsid w:val="005E73ED"/>
    <w:rsid w:val="005F6C06"/>
    <w:rsid w:val="005F7246"/>
    <w:rsid w:val="00600BC9"/>
    <w:rsid w:val="00601647"/>
    <w:rsid w:val="00603769"/>
    <w:rsid w:val="00603ADB"/>
    <w:rsid w:val="00604DFF"/>
    <w:rsid w:val="00605244"/>
    <w:rsid w:val="00605331"/>
    <w:rsid w:val="0060610C"/>
    <w:rsid w:val="00606D68"/>
    <w:rsid w:val="00611711"/>
    <w:rsid w:val="006123FE"/>
    <w:rsid w:val="00614748"/>
    <w:rsid w:val="00614D99"/>
    <w:rsid w:val="00614F5D"/>
    <w:rsid w:val="00622E42"/>
    <w:rsid w:val="00623328"/>
    <w:rsid w:val="00625602"/>
    <w:rsid w:val="006267F5"/>
    <w:rsid w:val="0063007D"/>
    <w:rsid w:val="00633A44"/>
    <w:rsid w:val="006344DB"/>
    <w:rsid w:val="00640D7D"/>
    <w:rsid w:val="0064207F"/>
    <w:rsid w:val="00642F48"/>
    <w:rsid w:val="00646AE1"/>
    <w:rsid w:val="00652272"/>
    <w:rsid w:val="00654852"/>
    <w:rsid w:val="0065634B"/>
    <w:rsid w:val="006637BE"/>
    <w:rsid w:val="00664461"/>
    <w:rsid w:val="00666148"/>
    <w:rsid w:val="00667AED"/>
    <w:rsid w:val="0067136F"/>
    <w:rsid w:val="006764EB"/>
    <w:rsid w:val="00682AA0"/>
    <w:rsid w:val="00682FDC"/>
    <w:rsid w:val="006855C6"/>
    <w:rsid w:val="00685A19"/>
    <w:rsid w:val="00690B2E"/>
    <w:rsid w:val="00692057"/>
    <w:rsid w:val="00696E80"/>
    <w:rsid w:val="006A0EDD"/>
    <w:rsid w:val="006A1456"/>
    <w:rsid w:val="006A1B90"/>
    <w:rsid w:val="006A2D68"/>
    <w:rsid w:val="006B0D4E"/>
    <w:rsid w:val="006B0E17"/>
    <w:rsid w:val="006B13B5"/>
    <w:rsid w:val="006B1A85"/>
    <w:rsid w:val="006B745F"/>
    <w:rsid w:val="006B7F0D"/>
    <w:rsid w:val="006C2DCC"/>
    <w:rsid w:val="006C366E"/>
    <w:rsid w:val="006C6A3A"/>
    <w:rsid w:val="006C74B2"/>
    <w:rsid w:val="006D0ED1"/>
    <w:rsid w:val="006E5BD0"/>
    <w:rsid w:val="006E6010"/>
    <w:rsid w:val="006E6D86"/>
    <w:rsid w:val="006F1B93"/>
    <w:rsid w:val="006F6C55"/>
    <w:rsid w:val="00700FEE"/>
    <w:rsid w:val="00701036"/>
    <w:rsid w:val="00704D11"/>
    <w:rsid w:val="00711170"/>
    <w:rsid w:val="007216A7"/>
    <w:rsid w:val="00722F63"/>
    <w:rsid w:val="00725F17"/>
    <w:rsid w:val="00726AC2"/>
    <w:rsid w:val="00727C48"/>
    <w:rsid w:val="007317F8"/>
    <w:rsid w:val="0073269B"/>
    <w:rsid w:val="00732775"/>
    <w:rsid w:val="00733BC4"/>
    <w:rsid w:val="00733C10"/>
    <w:rsid w:val="007361D8"/>
    <w:rsid w:val="00742A76"/>
    <w:rsid w:val="00743D64"/>
    <w:rsid w:val="00754888"/>
    <w:rsid w:val="00754CE0"/>
    <w:rsid w:val="007552F1"/>
    <w:rsid w:val="00756035"/>
    <w:rsid w:val="00757E2D"/>
    <w:rsid w:val="007606AE"/>
    <w:rsid w:val="007649B4"/>
    <w:rsid w:val="00764C6B"/>
    <w:rsid w:val="007665A8"/>
    <w:rsid w:val="00767080"/>
    <w:rsid w:val="00770889"/>
    <w:rsid w:val="00770BA1"/>
    <w:rsid w:val="00771E4C"/>
    <w:rsid w:val="007720B6"/>
    <w:rsid w:val="0077268C"/>
    <w:rsid w:val="0077445C"/>
    <w:rsid w:val="00776576"/>
    <w:rsid w:val="00782520"/>
    <w:rsid w:val="007826C2"/>
    <w:rsid w:val="0078610E"/>
    <w:rsid w:val="00786748"/>
    <w:rsid w:val="00790A3A"/>
    <w:rsid w:val="007913C8"/>
    <w:rsid w:val="007921DC"/>
    <w:rsid w:val="00793437"/>
    <w:rsid w:val="00793BA7"/>
    <w:rsid w:val="007955B2"/>
    <w:rsid w:val="00796162"/>
    <w:rsid w:val="007A3C4C"/>
    <w:rsid w:val="007A670B"/>
    <w:rsid w:val="007B4B75"/>
    <w:rsid w:val="007B52FA"/>
    <w:rsid w:val="007C0B4E"/>
    <w:rsid w:val="007C4FA7"/>
    <w:rsid w:val="007C7937"/>
    <w:rsid w:val="007D0DC9"/>
    <w:rsid w:val="007D4156"/>
    <w:rsid w:val="007D49B0"/>
    <w:rsid w:val="007D4A26"/>
    <w:rsid w:val="007E223B"/>
    <w:rsid w:val="007E2EC6"/>
    <w:rsid w:val="007E3A41"/>
    <w:rsid w:val="007E4DE0"/>
    <w:rsid w:val="007E5536"/>
    <w:rsid w:val="007E581A"/>
    <w:rsid w:val="007F0036"/>
    <w:rsid w:val="007F00ED"/>
    <w:rsid w:val="007F0F0E"/>
    <w:rsid w:val="007F3220"/>
    <w:rsid w:val="00803F9B"/>
    <w:rsid w:val="0081066B"/>
    <w:rsid w:val="008143C8"/>
    <w:rsid w:val="00814FB6"/>
    <w:rsid w:val="008164E9"/>
    <w:rsid w:val="00817377"/>
    <w:rsid w:val="00817D11"/>
    <w:rsid w:val="00821645"/>
    <w:rsid w:val="0082282C"/>
    <w:rsid w:val="00822AB0"/>
    <w:rsid w:val="00824848"/>
    <w:rsid w:val="0082676B"/>
    <w:rsid w:val="00830121"/>
    <w:rsid w:val="00831F72"/>
    <w:rsid w:val="008333D0"/>
    <w:rsid w:val="00834496"/>
    <w:rsid w:val="00842F0D"/>
    <w:rsid w:val="008452E2"/>
    <w:rsid w:val="00845314"/>
    <w:rsid w:val="00845E2A"/>
    <w:rsid w:val="00846A56"/>
    <w:rsid w:val="00846B70"/>
    <w:rsid w:val="008472FC"/>
    <w:rsid w:val="008474B7"/>
    <w:rsid w:val="00850837"/>
    <w:rsid w:val="00850D55"/>
    <w:rsid w:val="00851916"/>
    <w:rsid w:val="00852891"/>
    <w:rsid w:val="00852CC4"/>
    <w:rsid w:val="00853BD2"/>
    <w:rsid w:val="00854850"/>
    <w:rsid w:val="00856722"/>
    <w:rsid w:val="00856AA3"/>
    <w:rsid w:val="008575E5"/>
    <w:rsid w:val="008630FC"/>
    <w:rsid w:val="00863344"/>
    <w:rsid w:val="00865418"/>
    <w:rsid w:val="00867D85"/>
    <w:rsid w:val="00873E0A"/>
    <w:rsid w:val="008765E0"/>
    <w:rsid w:val="00876F08"/>
    <w:rsid w:val="00877B21"/>
    <w:rsid w:val="008844E0"/>
    <w:rsid w:val="00886CAB"/>
    <w:rsid w:val="00890999"/>
    <w:rsid w:val="00893AEA"/>
    <w:rsid w:val="00894FD3"/>
    <w:rsid w:val="00895B02"/>
    <w:rsid w:val="0089655C"/>
    <w:rsid w:val="008A293A"/>
    <w:rsid w:val="008A588C"/>
    <w:rsid w:val="008B0611"/>
    <w:rsid w:val="008B4732"/>
    <w:rsid w:val="008B4976"/>
    <w:rsid w:val="008B669D"/>
    <w:rsid w:val="008B6BA5"/>
    <w:rsid w:val="008B7BF2"/>
    <w:rsid w:val="008C0D0F"/>
    <w:rsid w:val="008C0D49"/>
    <w:rsid w:val="008C3110"/>
    <w:rsid w:val="008C383D"/>
    <w:rsid w:val="008C5F27"/>
    <w:rsid w:val="008C618C"/>
    <w:rsid w:val="008D0FA3"/>
    <w:rsid w:val="008D29D8"/>
    <w:rsid w:val="008E2F03"/>
    <w:rsid w:val="008E3B11"/>
    <w:rsid w:val="008E5D3C"/>
    <w:rsid w:val="008F0054"/>
    <w:rsid w:val="009006F5"/>
    <w:rsid w:val="0090111F"/>
    <w:rsid w:val="00901247"/>
    <w:rsid w:val="00901483"/>
    <w:rsid w:val="00901E31"/>
    <w:rsid w:val="00903378"/>
    <w:rsid w:val="00903740"/>
    <w:rsid w:val="009042B7"/>
    <w:rsid w:val="00905D1F"/>
    <w:rsid w:val="00906525"/>
    <w:rsid w:val="009128D2"/>
    <w:rsid w:val="00913819"/>
    <w:rsid w:val="00917A07"/>
    <w:rsid w:val="00920499"/>
    <w:rsid w:val="00920989"/>
    <w:rsid w:val="0092324A"/>
    <w:rsid w:val="0092355B"/>
    <w:rsid w:val="00925598"/>
    <w:rsid w:val="009378DF"/>
    <w:rsid w:val="00937A65"/>
    <w:rsid w:val="00940B90"/>
    <w:rsid w:val="009416AC"/>
    <w:rsid w:val="009416DB"/>
    <w:rsid w:val="00942FDD"/>
    <w:rsid w:val="00946B89"/>
    <w:rsid w:val="00953AEB"/>
    <w:rsid w:val="009564A0"/>
    <w:rsid w:val="00956530"/>
    <w:rsid w:val="0095754E"/>
    <w:rsid w:val="00957F72"/>
    <w:rsid w:val="00961217"/>
    <w:rsid w:val="00964717"/>
    <w:rsid w:val="009677BB"/>
    <w:rsid w:val="00970AFD"/>
    <w:rsid w:val="00971F0A"/>
    <w:rsid w:val="00974CA9"/>
    <w:rsid w:val="00975486"/>
    <w:rsid w:val="0097680B"/>
    <w:rsid w:val="009768A9"/>
    <w:rsid w:val="009775D5"/>
    <w:rsid w:val="009817D1"/>
    <w:rsid w:val="00985E6E"/>
    <w:rsid w:val="00986D5C"/>
    <w:rsid w:val="00986DE0"/>
    <w:rsid w:val="0099009B"/>
    <w:rsid w:val="00993E97"/>
    <w:rsid w:val="00994098"/>
    <w:rsid w:val="00995B2E"/>
    <w:rsid w:val="009968D8"/>
    <w:rsid w:val="009970FD"/>
    <w:rsid w:val="009976FF"/>
    <w:rsid w:val="00997749"/>
    <w:rsid w:val="009A0472"/>
    <w:rsid w:val="009A5002"/>
    <w:rsid w:val="009A5DE0"/>
    <w:rsid w:val="009A7036"/>
    <w:rsid w:val="009A7CDE"/>
    <w:rsid w:val="009B0B89"/>
    <w:rsid w:val="009B192B"/>
    <w:rsid w:val="009B48E6"/>
    <w:rsid w:val="009B492B"/>
    <w:rsid w:val="009B4E39"/>
    <w:rsid w:val="009B5496"/>
    <w:rsid w:val="009B54FD"/>
    <w:rsid w:val="009B7B58"/>
    <w:rsid w:val="009C031D"/>
    <w:rsid w:val="009C0E37"/>
    <w:rsid w:val="009C5CE6"/>
    <w:rsid w:val="009D37C1"/>
    <w:rsid w:val="009D486F"/>
    <w:rsid w:val="009D7810"/>
    <w:rsid w:val="009E07BA"/>
    <w:rsid w:val="009E0C14"/>
    <w:rsid w:val="009E4B75"/>
    <w:rsid w:val="009E60B7"/>
    <w:rsid w:val="009F0186"/>
    <w:rsid w:val="009F10B7"/>
    <w:rsid w:val="009F5773"/>
    <w:rsid w:val="00A00C25"/>
    <w:rsid w:val="00A02429"/>
    <w:rsid w:val="00A100D7"/>
    <w:rsid w:val="00A108CB"/>
    <w:rsid w:val="00A16AD6"/>
    <w:rsid w:val="00A16CE3"/>
    <w:rsid w:val="00A20C1D"/>
    <w:rsid w:val="00A21411"/>
    <w:rsid w:val="00A2167C"/>
    <w:rsid w:val="00A2396E"/>
    <w:rsid w:val="00A26B37"/>
    <w:rsid w:val="00A27A3F"/>
    <w:rsid w:val="00A36AD6"/>
    <w:rsid w:val="00A37274"/>
    <w:rsid w:val="00A37E14"/>
    <w:rsid w:val="00A424E3"/>
    <w:rsid w:val="00A44022"/>
    <w:rsid w:val="00A45FFA"/>
    <w:rsid w:val="00A528FD"/>
    <w:rsid w:val="00A52C5D"/>
    <w:rsid w:val="00A53CA3"/>
    <w:rsid w:val="00A55DE7"/>
    <w:rsid w:val="00A6017C"/>
    <w:rsid w:val="00A625A1"/>
    <w:rsid w:val="00A62EC1"/>
    <w:rsid w:val="00A63DB1"/>
    <w:rsid w:val="00A64BAB"/>
    <w:rsid w:val="00A65B07"/>
    <w:rsid w:val="00A76438"/>
    <w:rsid w:val="00A77218"/>
    <w:rsid w:val="00A77228"/>
    <w:rsid w:val="00A80D4D"/>
    <w:rsid w:val="00A82B3A"/>
    <w:rsid w:val="00A83972"/>
    <w:rsid w:val="00A86AB7"/>
    <w:rsid w:val="00A904A2"/>
    <w:rsid w:val="00A90611"/>
    <w:rsid w:val="00A90C5A"/>
    <w:rsid w:val="00A9341E"/>
    <w:rsid w:val="00A95193"/>
    <w:rsid w:val="00A964FD"/>
    <w:rsid w:val="00A9658D"/>
    <w:rsid w:val="00A97632"/>
    <w:rsid w:val="00AA2B4A"/>
    <w:rsid w:val="00AA3B71"/>
    <w:rsid w:val="00AA4E54"/>
    <w:rsid w:val="00AA6994"/>
    <w:rsid w:val="00AA6F74"/>
    <w:rsid w:val="00AB4584"/>
    <w:rsid w:val="00AC577D"/>
    <w:rsid w:val="00AC6415"/>
    <w:rsid w:val="00AC6548"/>
    <w:rsid w:val="00AC675D"/>
    <w:rsid w:val="00AC686A"/>
    <w:rsid w:val="00AC7583"/>
    <w:rsid w:val="00AC79A0"/>
    <w:rsid w:val="00AD05FF"/>
    <w:rsid w:val="00AD10E0"/>
    <w:rsid w:val="00AD4E14"/>
    <w:rsid w:val="00AD7A60"/>
    <w:rsid w:val="00AD7B64"/>
    <w:rsid w:val="00AE18F5"/>
    <w:rsid w:val="00AE2333"/>
    <w:rsid w:val="00AE5A13"/>
    <w:rsid w:val="00AE5CE8"/>
    <w:rsid w:val="00AE6166"/>
    <w:rsid w:val="00AE757F"/>
    <w:rsid w:val="00AE7BC1"/>
    <w:rsid w:val="00AE7E8C"/>
    <w:rsid w:val="00AF4C86"/>
    <w:rsid w:val="00AF5FE7"/>
    <w:rsid w:val="00B01DD0"/>
    <w:rsid w:val="00B05409"/>
    <w:rsid w:val="00B06050"/>
    <w:rsid w:val="00B06C31"/>
    <w:rsid w:val="00B07CF6"/>
    <w:rsid w:val="00B11747"/>
    <w:rsid w:val="00B12086"/>
    <w:rsid w:val="00B12556"/>
    <w:rsid w:val="00B16F8E"/>
    <w:rsid w:val="00B17A34"/>
    <w:rsid w:val="00B23D1D"/>
    <w:rsid w:val="00B26C58"/>
    <w:rsid w:val="00B26C94"/>
    <w:rsid w:val="00B36AF0"/>
    <w:rsid w:val="00B3776B"/>
    <w:rsid w:val="00B40019"/>
    <w:rsid w:val="00B405FE"/>
    <w:rsid w:val="00B40668"/>
    <w:rsid w:val="00B44033"/>
    <w:rsid w:val="00B50AFE"/>
    <w:rsid w:val="00B51704"/>
    <w:rsid w:val="00B51C81"/>
    <w:rsid w:val="00B524FE"/>
    <w:rsid w:val="00B54B0B"/>
    <w:rsid w:val="00B565C0"/>
    <w:rsid w:val="00B60D1C"/>
    <w:rsid w:val="00B61A20"/>
    <w:rsid w:val="00B62A23"/>
    <w:rsid w:val="00B62D61"/>
    <w:rsid w:val="00B63F0F"/>
    <w:rsid w:val="00B70138"/>
    <w:rsid w:val="00B7130F"/>
    <w:rsid w:val="00B741B4"/>
    <w:rsid w:val="00B760E1"/>
    <w:rsid w:val="00B77C8E"/>
    <w:rsid w:val="00B80362"/>
    <w:rsid w:val="00B8267A"/>
    <w:rsid w:val="00B83CA6"/>
    <w:rsid w:val="00B85608"/>
    <w:rsid w:val="00B86DCB"/>
    <w:rsid w:val="00B877C6"/>
    <w:rsid w:val="00B918AD"/>
    <w:rsid w:val="00B92099"/>
    <w:rsid w:val="00B922A2"/>
    <w:rsid w:val="00B96D8E"/>
    <w:rsid w:val="00BA1139"/>
    <w:rsid w:val="00BA5E0C"/>
    <w:rsid w:val="00BA7694"/>
    <w:rsid w:val="00BB16CF"/>
    <w:rsid w:val="00BB44C3"/>
    <w:rsid w:val="00BC2A1A"/>
    <w:rsid w:val="00BC5D59"/>
    <w:rsid w:val="00BC6158"/>
    <w:rsid w:val="00BC73BF"/>
    <w:rsid w:val="00BC7BB4"/>
    <w:rsid w:val="00BD051C"/>
    <w:rsid w:val="00BD1D3C"/>
    <w:rsid w:val="00BD361D"/>
    <w:rsid w:val="00BE0126"/>
    <w:rsid w:val="00BE1479"/>
    <w:rsid w:val="00BE3A29"/>
    <w:rsid w:val="00BE5A51"/>
    <w:rsid w:val="00BE6C1E"/>
    <w:rsid w:val="00BE6F79"/>
    <w:rsid w:val="00BF0530"/>
    <w:rsid w:val="00BF317F"/>
    <w:rsid w:val="00BF3FCA"/>
    <w:rsid w:val="00BF784C"/>
    <w:rsid w:val="00C03400"/>
    <w:rsid w:val="00C048C7"/>
    <w:rsid w:val="00C055F5"/>
    <w:rsid w:val="00C0661A"/>
    <w:rsid w:val="00C1155A"/>
    <w:rsid w:val="00C156A6"/>
    <w:rsid w:val="00C17CFA"/>
    <w:rsid w:val="00C2330C"/>
    <w:rsid w:val="00C24088"/>
    <w:rsid w:val="00C248AA"/>
    <w:rsid w:val="00C305E7"/>
    <w:rsid w:val="00C30B6D"/>
    <w:rsid w:val="00C3239E"/>
    <w:rsid w:val="00C42479"/>
    <w:rsid w:val="00C44CF6"/>
    <w:rsid w:val="00C45DE0"/>
    <w:rsid w:val="00C465F5"/>
    <w:rsid w:val="00C572FD"/>
    <w:rsid w:val="00C605DB"/>
    <w:rsid w:val="00C61906"/>
    <w:rsid w:val="00C61C94"/>
    <w:rsid w:val="00C62E63"/>
    <w:rsid w:val="00C656D3"/>
    <w:rsid w:val="00C65D89"/>
    <w:rsid w:val="00C6614E"/>
    <w:rsid w:val="00C719FF"/>
    <w:rsid w:val="00C7449F"/>
    <w:rsid w:val="00C82358"/>
    <w:rsid w:val="00C85058"/>
    <w:rsid w:val="00C85603"/>
    <w:rsid w:val="00C92071"/>
    <w:rsid w:val="00C93F88"/>
    <w:rsid w:val="00C94EC7"/>
    <w:rsid w:val="00C95643"/>
    <w:rsid w:val="00C96026"/>
    <w:rsid w:val="00CA1418"/>
    <w:rsid w:val="00CA1493"/>
    <w:rsid w:val="00CA284E"/>
    <w:rsid w:val="00CA3045"/>
    <w:rsid w:val="00CA334E"/>
    <w:rsid w:val="00CB040D"/>
    <w:rsid w:val="00CB0F38"/>
    <w:rsid w:val="00CB495F"/>
    <w:rsid w:val="00CC0C0A"/>
    <w:rsid w:val="00CC16CF"/>
    <w:rsid w:val="00CC2C20"/>
    <w:rsid w:val="00CC5653"/>
    <w:rsid w:val="00CC6B3D"/>
    <w:rsid w:val="00CD010B"/>
    <w:rsid w:val="00CD3911"/>
    <w:rsid w:val="00CD4EC8"/>
    <w:rsid w:val="00CD59DF"/>
    <w:rsid w:val="00CD5D3B"/>
    <w:rsid w:val="00CD7B10"/>
    <w:rsid w:val="00CE1A8C"/>
    <w:rsid w:val="00CE1B53"/>
    <w:rsid w:val="00CE4F42"/>
    <w:rsid w:val="00CE577E"/>
    <w:rsid w:val="00CE76CF"/>
    <w:rsid w:val="00CF36E4"/>
    <w:rsid w:val="00CF48DD"/>
    <w:rsid w:val="00CF5003"/>
    <w:rsid w:val="00CF6854"/>
    <w:rsid w:val="00D01DCC"/>
    <w:rsid w:val="00D0290D"/>
    <w:rsid w:val="00D03EC4"/>
    <w:rsid w:val="00D046E1"/>
    <w:rsid w:val="00D04C32"/>
    <w:rsid w:val="00D11AFB"/>
    <w:rsid w:val="00D13547"/>
    <w:rsid w:val="00D161D5"/>
    <w:rsid w:val="00D16ABE"/>
    <w:rsid w:val="00D17AA4"/>
    <w:rsid w:val="00D23C02"/>
    <w:rsid w:val="00D2407D"/>
    <w:rsid w:val="00D247C2"/>
    <w:rsid w:val="00D27AED"/>
    <w:rsid w:val="00D27B52"/>
    <w:rsid w:val="00D3113B"/>
    <w:rsid w:val="00D32A8C"/>
    <w:rsid w:val="00D36359"/>
    <w:rsid w:val="00D41BDF"/>
    <w:rsid w:val="00D43CA0"/>
    <w:rsid w:val="00D4612E"/>
    <w:rsid w:val="00D50E53"/>
    <w:rsid w:val="00D518AF"/>
    <w:rsid w:val="00D52C44"/>
    <w:rsid w:val="00D54D6B"/>
    <w:rsid w:val="00D55429"/>
    <w:rsid w:val="00D60569"/>
    <w:rsid w:val="00D63E08"/>
    <w:rsid w:val="00D64C74"/>
    <w:rsid w:val="00D66BB5"/>
    <w:rsid w:val="00D70D85"/>
    <w:rsid w:val="00D71AEB"/>
    <w:rsid w:val="00D74749"/>
    <w:rsid w:val="00D75821"/>
    <w:rsid w:val="00D8223B"/>
    <w:rsid w:val="00D84DFB"/>
    <w:rsid w:val="00D9192A"/>
    <w:rsid w:val="00D923CF"/>
    <w:rsid w:val="00D93440"/>
    <w:rsid w:val="00D9417A"/>
    <w:rsid w:val="00DA10A4"/>
    <w:rsid w:val="00DA54F2"/>
    <w:rsid w:val="00DA6139"/>
    <w:rsid w:val="00DB2D68"/>
    <w:rsid w:val="00DB3E8A"/>
    <w:rsid w:val="00DB52F0"/>
    <w:rsid w:val="00DC22D9"/>
    <w:rsid w:val="00DC3026"/>
    <w:rsid w:val="00DC45B7"/>
    <w:rsid w:val="00DC5F7A"/>
    <w:rsid w:val="00DC7863"/>
    <w:rsid w:val="00DD321E"/>
    <w:rsid w:val="00DD6156"/>
    <w:rsid w:val="00DE33AC"/>
    <w:rsid w:val="00DE3840"/>
    <w:rsid w:val="00DE762D"/>
    <w:rsid w:val="00DF1811"/>
    <w:rsid w:val="00E03999"/>
    <w:rsid w:val="00E040AE"/>
    <w:rsid w:val="00E11C00"/>
    <w:rsid w:val="00E14421"/>
    <w:rsid w:val="00E15FFF"/>
    <w:rsid w:val="00E16BCA"/>
    <w:rsid w:val="00E17095"/>
    <w:rsid w:val="00E17530"/>
    <w:rsid w:val="00E20DB0"/>
    <w:rsid w:val="00E22DF8"/>
    <w:rsid w:val="00E232EA"/>
    <w:rsid w:val="00E27830"/>
    <w:rsid w:val="00E30C26"/>
    <w:rsid w:val="00E318FF"/>
    <w:rsid w:val="00E31EDB"/>
    <w:rsid w:val="00E34CF5"/>
    <w:rsid w:val="00E360DC"/>
    <w:rsid w:val="00E360EF"/>
    <w:rsid w:val="00E369C5"/>
    <w:rsid w:val="00E37A33"/>
    <w:rsid w:val="00E4305A"/>
    <w:rsid w:val="00E539E8"/>
    <w:rsid w:val="00E53F09"/>
    <w:rsid w:val="00E54FC4"/>
    <w:rsid w:val="00E56120"/>
    <w:rsid w:val="00E56400"/>
    <w:rsid w:val="00E606DC"/>
    <w:rsid w:val="00E6235C"/>
    <w:rsid w:val="00E65E39"/>
    <w:rsid w:val="00E679F7"/>
    <w:rsid w:val="00E7276A"/>
    <w:rsid w:val="00E829CF"/>
    <w:rsid w:val="00E847EA"/>
    <w:rsid w:val="00E8506D"/>
    <w:rsid w:val="00E85589"/>
    <w:rsid w:val="00E906A4"/>
    <w:rsid w:val="00E90FE5"/>
    <w:rsid w:val="00E911AD"/>
    <w:rsid w:val="00E917C7"/>
    <w:rsid w:val="00E95368"/>
    <w:rsid w:val="00EA184B"/>
    <w:rsid w:val="00EA285F"/>
    <w:rsid w:val="00EA2869"/>
    <w:rsid w:val="00EA31FB"/>
    <w:rsid w:val="00EB4263"/>
    <w:rsid w:val="00EB6A8B"/>
    <w:rsid w:val="00EB6A8E"/>
    <w:rsid w:val="00EC24F1"/>
    <w:rsid w:val="00EC31F9"/>
    <w:rsid w:val="00EC3867"/>
    <w:rsid w:val="00EC46B5"/>
    <w:rsid w:val="00EC6E67"/>
    <w:rsid w:val="00EC7D01"/>
    <w:rsid w:val="00ED17B6"/>
    <w:rsid w:val="00ED5DD8"/>
    <w:rsid w:val="00EF2F4B"/>
    <w:rsid w:val="00EF35BD"/>
    <w:rsid w:val="00EF57B3"/>
    <w:rsid w:val="00F003D3"/>
    <w:rsid w:val="00F00DD5"/>
    <w:rsid w:val="00F04F4E"/>
    <w:rsid w:val="00F055D9"/>
    <w:rsid w:val="00F107DA"/>
    <w:rsid w:val="00F11382"/>
    <w:rsid w:val="00F11A2B"/>
    <w:rsid w:val="00F1371E"/>
    <w:rsid w:val="00F14426"/>
    <w:rsid w:val="00F146A0"/>
    <w:rsid w:val="00F14E17"/>
    <w:rsid w:val="00F15EC9"/>
    <w:rsid w:val="00F1637C"/>
    <w:rsid w:val="00F20110"/>
    <w:rsid w:val="00F210F7"/>
    <w:rsid w:val="00F261AE"/>
    <w:rsid w:val="00F2702F"/>
    <w:rsid w:val="00F32EBB"/>
    <w:rsid w:val="00F401FC"/>
    <w:rsid w:val="00F429A9"/>
    <w:rsid w:val="00F45172"/>
    <w:rsid w:val="00F46233"/>
    <w:rsid w:val="00F46EA2"/>
    <w:rsid w:val="00F50B13"/>
    <w:rsid w:val="00F51624"/>
    <w:rsid w:val="00F5455B"/>
    <w:rsid w:val="00F6652F"/>
    <w:rsid w:val="00F679BD"/>
    <w:rsid w:val="00F717C8"/>
    <w:rsid w:val="00F74A76"/>
    <w:rsid w:val="00F75AC7"/>
    <w:rsid w:val="00F76AB9"/>
    <w:rsid w:val="00F7710A"/>
    <w:rsid w:val="00F77D43"/>
    <w:rsid w:val="00F8199D"/>
    <w:rsid w:val="00F82DCC"/>
    <w:rsid w:val="00F83CB2"/>
    <w:rsid w:val="00F841BC"/>
    <w:rsid w:val="00F91C5D"/>
    <w:rsid w:val="00F92803"/>
    <w:rsid w:val="00F96F7C"/>
    <w:rsid w:val="00F9749D"/>
    <w:rsid w:val="00F974E2"/>
    <w:rsid w:val="00FA09C0"/>
    <w:rsid w:val="00FA3BB5"/>
    <w:rsid w:val="00FA586C"/>
    <w:rsid w:val="00FA6E3D"/>
    <w:rsid w:val="00FB255B"/>
    <w:rsid w:val="00FB3CFF"/>
    <w:rsid w:val="00FB4740"/>
    <w:rsid w:val="00FC4D4B"/>
    <w:rsid w:val="00FC7660"/>
    <w:rsid w:val="00FD015D"/>
    <w:rsid w:val="00FD12A8"/>
    <w:rsid w:val="00FE036F"/>
    <w:rsid w:val="00FE167D"/>
    <w:rsid w:val="00FE33BA"/>
    <w:rsid w:val="00FE58E6"/>
    <w:rsid w:val="00FE67B9"/>
    <w:rsid w:val="00FF1624"/>
    <w:rsid w:val="00FF6EAB"/>
    <w:rsid w:val="00FF722F"/>
    <w:rsid w:val="00FF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ersonNam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5639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52C5D"/>
    <w:pPr>
      <w:spacing w:after="200" w:line="240" w:lineRule="atLeast"/>
    </w:pPr>
    <w:rPr>
      <w:rFonts w:ascii="Arial" w:hAnsi="Arial"/>
      <w:snapToGrid w:val="0"/>
      <w:sz w:val="22"/>
    </w:rPr>
  </w:style>
  <w:style w:type="paragraph" w:styleId="Heading1">
    <w:name w:val="heading 1"/>
    <w:next w:val="BodyText"/>
    <w:qFormat/>
    <w:rsid w:val="00E85589"/>
    <w:pPr>
      <w:keepNext/>
      <w:spacing w:before="480" w:after="120"/>
      <w:ind w:left="720" w:hanging="720"/>
      <w:outlineLvl w:val="0"/>
    </w:pPr>
    <w:rPr>
      <w:rFonts w:ascii="Arial" w:hAnsi="Arial"/>
      <w:b/>
      <w:sz w:val="36"/>
    </w:rPr>
  </w:style>
  <w:style w:type="paragraph" w:styleId="Heading2">
    <w:name w:val="heading 2"/>
    <w:basedOn w:val="Normal"/>
    <w:next w:val="BodyText"/>
    <w:qFormat/>
    <w:rsid w:val="005E5808"/>
    <w:pPr>
      <w:keepNext/>
      <w:spacing w:before="320" w:after="60" w:line="240" w:lineRule="auto"/>
      <w:ind w:left="720" w:hanging="720"/>
      <w:outlineLvl w:val="1"/>
    </w:pPr>
    <w:rPr>
      <w:b/>
      <w:snapToGrid/>
      <w:sz w:val="32"/>
    </w:rPr>
  </w:style>
  <w:style w:type="paragraph" w:styleId="Heading3">
    <w:name w:val="heading 3"/>
    <w:basedOn w:val="Heading2"/>
    <w:next w:val="BodyText"/>
    <w:link w:val="Heading3Char"/>
    <w:qFormat/>
    <w:rsid w:val="005E5808"/>
    <w:pPr>
      <w:tabs>
        <w:tab w:val="left" w:pos="900"/>
      </w:tabs>
      <w:spacing w:before="280"/>
      <w:ind w:left="907" w:hanging="907"/>
      <w:outlineLvl w:val="2"/>
    </w:pPr>
    <w:rPr>
      <w:rFonts w:eastAsia="Arial Unicode MS"/>
      <w:bCs/>
      <w:sz w:val="28"/>
    </w:rPr>
  </w:style>
  <w:style w:type="paragraph" w:styleId="Heading4">
    <w:name w:val="heading 4"/>
    <w:next w:val="Normal"/>
    <w:link w:val="Heading4Char1"/>
    <w:qFormat/>
    <w:rsid w:val="009416AC"/>
    <w:pPr>
      <w:tabs>
        <w:tab w:val="center" w:pos="4680"/>
      </w:tabs>
      <w:spacing w:before="120" w:after="120"/>
      <w:outlineLvl w:val="3"/>
    </w:pPr>
    <w:rPr>
      <w:rFonts w:ascii="Arial" w:hAnsi="Arial"/>
      <w:b/>
      <w:snapToGrid w:val="0"/>
      <w:sz w:val="22"/>
      <w:szCs w:val="22"/>
    </w:rPr>
  </w:style>
  <w:style w:type="paragraph" w:styleId="Heading5">
    <w:name w:val="heading 5"/>
    <w:next w:val="Normal"/>
    <w:link w:val="Heading5Char"/>
    <w:qFormat/>
    <w:rsid w:val="00AE7E8C"/>
    <w:pPr>
      <w:keepNext/>
      <w:spacing w:before="120" w:after="120"/>
      <w:outlineLvl w:val="4"/>
    </w:pPr>
    <w:rPr>
      <w:rFonts w:ascii="Arial" w:hAnsi="Arial"/>
      <w:b/>
      <w:snapToGrid w:val="0"/>
      <w:sz w:val="22"/>
    </w:rPr>
  </w:style>
  <w:style w:type="paragraph" w:styleId="Heading6">
    <w:name w:val="heading 6"/>
    <w:next w:val="Normal"/>
    <w:link w:val="Heading6Char"/>
    <w:qFormat/>
    <w:rsid w:val="0014680D"/>
    <w:pPr>
      <w:keepNext/>
      <w:spacing w:before="120" w:after="120"/>
      <w:outlineLvl w:val="5"/>
    </w:pPr>
    <w:rPr>
      <w:rFonts w:ascii="Arial" w:hAnsi="Arial"/>
      <w:b/>
      <w:i/>
      <w:snapToGrid w:val="0"/>
      <w:sz w:val="22"/>
    </w:rPr>
  </w:style>
  <w:style w:type="paragraph" w:styleId="Heading7">
    <w:name w:val="heading 7"/>
    <w:next w:val="Normal"/>
    <w:qFormat/>
    <w:rsid w:val="005E28FE"/>
    <w:pPr>
      <w:keepNext/>
      <w:spacing w:after="120"/>
      <w:outlineLvl w:val="6"/>
    </w:pPr>
    <w:rPr>
      <w:rFonts w:ascii="Arial" w:hAnsi="Arial"/>
      <w:b/>
      <w:snapToGrid w:val="0"/>
      <w:sz w:val="22"/>
    </w:rPr>
  </w:style>
  <w:style w:type="paragraph" w:styleId="Heading8">
    <w:name w:val="heading 8"/>
    <w:basedOn w:val="Normal"/>
    <w:next w:val="Normal"/>
    <w:qFormat/>
    <w:rsid w:val="009A0472"/>
    <w:pPr>
      <w:keepNext/>
      <w:spacing w:after="0" w:line="240" w:lineRule="auto"/>
      <w:outlineLvl w:val="7"/>
    </w:pPr>
    <w:rPr>
      <w:rFonts w:ascii="Times New Roman" w:hAnsi="Times New Roman"/>
      <w:b/>
      <w:i/>
      <w:snapToGrid/>
      <w:color w:val="000000"/>
      <w:u w:val="single"/>
    </w:rPr>
  </w:style>
  <w:style w:type="paragraph" w:styleId="Heading9">
    <w:name w:val="heading 9"/>
    <w:basedOn w:val="Normal"/>
    <w:next w:val="Normal"/>
    <w:qFormat/>
    <w:rsid w:val="009A0472"/>
    <w:pPr>
      <w:keepNext/>
      <w:outlineLvl w:val="8"/>
    </w:pPr>
    <w:rPr>
      <w:rFonts w:ascii="Times New Roman" w:hAnsi="Times New Roman"/>
      <w:b/>
      <w:i/>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0275E"/>
    <w:rPr>
      <w:rFonts w:ascii="Arial" w:eastAsia="Arial Unicode MS" w:hAnsi="Arial"/>
      <w:b/>
      <w:bCs/>
      <w:sz w:val="28"/>
    </w:rPr>
  </w:style>
  <w:style w:type="character" w:customStyle="1" w:styleId="Heading4Char2">
    <w:name w:val="Heading 4 Char2"/>
    <w:rsid w:val="0040275E"/>
    <w:rPr>
      <w:rFonts w:ascii="Arial" w:eastAsia="Arial Unicode MS" w:hAnsi="Arial"/>
      <w:b/>
      <w:snapToGrid w:val="0"/>
      <w:sz w:val="22"/>
      <w:szCs w:val="22"/>
      <w:u w:val="single"/>
      <w:lang w:val="en-US" w:eastAsia="en-US" w:bidi="ar-SA"/>
    </w:rPr>
  </w:style>
  <w:style w:type="character" w:customStyle="1" w:styleId="Heading6Char">
    <w:name w:val="Heading 6 Char"/>
    <w:link w:val="Heading6"/>
    <w:rsid w:val="0014680D"/>
    <w:rPr>
      <w:rFonts w:ascii="Arial" w:hAnsi="Arial"/>
      <w:b/>
      <w:i/>
      <w:snapToGrid w:val="0"/>
      <w:sz w:val="22"/>
      <w:lang w:val="en-US" w:eastAsia="en-US" w:bidi="ar-SA"/>
    </w:rPr>
  </w:style>
  <w:style w:type="paragraph" w:styleId="Header">
    <w:name w:val="header"/>
    <w:basedOn w:val="Normal"/>
    <w:rsid w:val="009A0472"/>
    <w:pPr>
      <w:pBdr>
        <w:bottom w:val="single" w:sz="8" w:space="0" w:color="auto"/>
      </w:pBdr>
      <w:tabs>
        <w:tab w:val="center" w:pos="5040"/>
        <w:tab w:val="right" w:pos="10062"/>
      </w:tabs>
      <w:spacing w:line="240" w:lineRule="auto"/>
    </w:pPr>
    <w:rPr>
      <w:sz w:val="16"/>
      <w:szCs w:val="16"/>
    </w:rPr>
  </w:style>
  <w:style w:type="paragraph" w:styleId="Footer">
    <w:name w:val="footer"/>
    <w:basedOn w:val="Normal"/>
    <w:rsid w:val="005E5808"/>
    <w:pPr>
      <w:tabs>
        <w:tab w:val="center" w:pos="5328"/>
        <w:tab w:val="right" w:pos="10080"/>
      </w:tabs>
      <w:spacing w:before="120" w:after="0"/>
    </w:pPr>
    <w:rPr>
      <w:rFonts w:ascii="Helvetica" w:hAnsi="Helvetica"/>
      <w:sz w:val="18"/>
    </w:rPr>
  </w:style>
  <w:style w:type="character" w:styleId="PageNumber">
    <w:name w:val="page number"/>
    <w:rsid w:val="009A0472"/>
    <w:rPr>
      <w:sz w:val="18"/>
    </w:rPr>
  </w:style>
  <w:style w:type="paragraph" w:styleId="FootnoteText">
    <w:name w:val="footnote text"/>
    <w:basedOn w:val="Normal"/>
    <w:semiHidden/>
    <w:rsid w:val="009A0472"/>
  </w:style>
  <w:style w:type="character" w:styleId="FootnoteReference">
    <w:name w:val="footnote reference"/>
    <w:semiHidden/>
    <w:rsid w:val="009A0472"/>
  </w:style>
  <w:style w:type="character" w:styleId="Hyperlink">
    <w:name w:val="Hyperlink"/>
    <w:uiPriority w:val="99"/>
    <w:rsid w:val="005E5808"/>
    <w:rPr>
      <w:rFonts w:ascii="Arial" w:hAnsi="Arial"/>
      <w:color w:val="0000FF"/>
      <w:sz w:val="22"/>
      <w:u w:val="single"/>
    </w:rPr>
  </w:style>
  <w:style w:type="paragraph" w:customStyle="1" w:styleId="List1stLevel">
    <w:name w:val="List 1st Level"/>
    <w:rsid w:val="000A33B5"/>
    <w:pPr>
      <w:tabs>
        <w:tab w:val="left" w:pos="270"/>
      </w:tabs>
      <w:spacing w:after="120" w:line="240" w:lineRule="atLeast"/>
      <w:ind w:left="270" w:hanging="270"/>
    </w:pPr>
    <w:rPr>
      <w:rFonts w:ascii="Arial" w:hAnsi="Arial"/>
      <w:snapToGrid w:val="0"/>
      <w:sz w:val="22"/>
    </w:rPr>
  </w:style>
  <w:style w:type="paragraph" w:styleId="ListBullet">
    <w:name w:val="List Bullet"/>
    <w:basedOn w:val="BodyText"/>
    <w:rsid w:val="005E5808"/>
    <w:pPr>
      <w:numPr>
        <w:numId w:val="18"/>
      </w:numPr>
      <w:spacing w:line="240" w:lineRule="atLeast"/>
    </w:pPr>
    <w:rPr>
      <w:rFonts w:eastAsia="Arial Unicode MS"/>
      <w:iCs w:val="0"/>
      <w:szCs w:val="20"/>
    </w:rPr>
  </w:style>
  <w:style w:type="character" w:styleId="FollowedHyperlink">
    <w:name w:val="FollowedHyperlink"/>
    <w:rsid w:val="009A0472"/>
    <w:rPr>
      <w:color w:val="0000FF"/>
      <w:u w:val="single"/>
    </w:rPr>
  </w:style>
  <w:style w:type="paragraph" w:customStyle="1" w:styleId="BoxNotesWithBox">
    <w:name w:val="Box Notes With Box"/>
    <w:basedOn w:val="Normal"/>
    <w:rsid w:val="005E5808"/>
    <w:pPr>
      <w:keepLines/>
      <w:pBdr>
        <w:top w:val="single" w:sz="6" w:space="4" w:color="auto"/>
        <w:left w:val="single" w:sz="6" w:space="4" w:color="auto"/>
        <w:bottom w:val="single" w:sz="6" w:space="5" w:color="auto"/>
        <w:right w:val="single" w:sz="6" w:space="4" w:color="auto"/>
      </w:pBdr>
      <w:spacing w:line="240" w:lineRule="auto"/>
    </w:pPr>
    <w:rPr>
      <w:rFonts w:ascii="Arial Narrow" w:hAnsi="Arial Narrow"/>
      <w:b/>
      <w:bCs/>
    </w:rPr>
  </w:style>
  <w:style w:type="paragraph" w:styleId="BodyText">
    <w:name w:val="Body Text"/>
    <w:link w:val="BodyTextChar1"/>
    <w:rsid w:val="005E5808"/>
    <w:pPr>
      <w:spacing w:before="120" w:after="120"/>
    </w:pPr>
    <w:rPr>
      <w:rFonts w:ascii="Arial" w:hAnsi="Arial"/>
      <w:iCs/>
      <w:sz w:val="22"/>
      <w:szCs w:val="24"/>
    </w:rPr>
  </w:style>
  <w:style w:type="character" w:styleId="Strong">
    <w:name w:val="Strong"/>
    <w:qFormat/>
    <w:rsid w:val="00877B21"/>
    <w:rPr>
      <w:rFonts w:ascii="Arial" w:hAnsi="Arial"/>
      <w:b/>
      <w:bCs/>
      <w:sz w:val="22"/>
    </w:rPr>
  </w:style>
  <w:style w:type="character" w:customStyle="1" w:styleId="SubheadinParagraph">
    <w:name w:val="Subhead in Paragraph"/>
    <w:rsid w:val="000A33B5"/>
    <w:rPr>
      <w:rFonts w:ascii="Arial" w:hAnsi="Arial"/>
      <w:b/>
      <w:i/>
      <w:sz w:val="22"/>
      <w:u w:val="single"/>
    </w:rPr>
  </w:style>
  <w:style w:type="paragraph" w:customStyle="1" w:styleId="TopicInstituteHead">
    <w:name w:val="Topic Institute Head"/>
    <w:rsid w:val="009A0472"/>
    <w:pPr>
      <w:keepNext/>
      <w:keepLines/>
      <w:spacing w:before="420" w:after="200"/>
    </w:pPr>
    <w:rPr>
      <w:rFonts w:ascii="Arial" w:hAnsi="Arial"/>
      <w:b/>
      <w:caps/>
    </w:rPr>
  </w:style>
  <w:style w:type="paragraph" w:styleId="BodyTextIndent">
    <w:name w:val="Body Text Indent"/>
    <w:basedOn w:val="BodyText"/>
    <w:rsid w:val="00C055F5"/>
    <w:pPr>
      <w:ind w:left="446"/>
    </w:pPr>
    <w:rPr>
      <w:iCs w:val="0"/>
      <w:szCs w:val="20"/>
    </w:rPr>
  </w:style>
  <w:style w:type="paragraph" w:customStyle="1" w:styleId="List2ndlevel">
    <w:name w:val="List 2nd level"/>
    <w:rsid w:val="005E5808"/>
    <w:pPr>
      <w:tabs>
        <w:tab w:val="left" w:pos="810"/>
      </w:tabs>
      <w:spacing w:after="120" w:line="240" w:lineRule="atLeast"/>
      <w:ind w:left="806" w:hanging="360"/>
    </w:pPr>
    <w:rPr>
      <w:rFonts w:ascii="Arial" w:hAnsi="Arial"/>
      <w:sz w:val="22"/>
      <w:szCs w:val="22"/>
    </w:rPr>
  </w:style>
  <w:style w:type="paragraph" w:styleId="HTMLPreformatted">
    <w:name w:val="HTML Preformatted"/>
    <w:basedOn w:val="Normal"/>
    <w:rsid w:val="009A0472"/>
    <w:rPr>
      <w:rFonts w:ascii="Courier New" w:hAnsi="Courier New" w:cs="Courier New"/>
    </w:rPr>
  </w:style>
  <w:style w:type="paragraph" w:styleId="TOC1">
    <w:name w:val="toc 1"/>
    <w:basedOn w:val="Normal"/>
    <w:next w:val="Normal"/>
    <w:uiPriority w:val="39"/>
    <w:rsid w:val="005E5808"/>
    <w:pPr>
      <w:tabs>
        <w:tab w:val="left" w:pos="360"/>
        <w:tab w:val="right" w:leader="dot" w:pos="9360"/>
      </w:tabs>
      <w:spacing w:before="180" w:after="120" w:line="240" w:lineRule="auto"/>
      <w:ind w:left="360" w:hanging="360"/>
    </w:pPr>
    <w:rPr>
      <w:rFonts w:ascii="Arial Bold" w:hAnsi="Arial Bold"/>
      <w:b/>
      <w:noProof/>
      <w:snapToGrid/>
      <w:szCs w:val="44"/>
    </w:rPr>
  </w:style>
  <w:style w:type="paragraph" w:styleId="TOC2">
    <w:name w:val="toc 2"/>
    <w:basedOn w:val="Normal"/>
    <w:next w:val="Normal"/>
    <w:uiPriority w:val="39"/>
    <w:rsid w:val="005E5808"/>
    <w:pPr>
      <w:tabs>
        <w:tab w:val="left" w:pos="900"/>
        <w:tab w:val="right" w:leader="dot" w:pos="9360"/>
      </w:tabs>
      <w:spacing w:before="60" w:after="60" w:line="240" w:lineRule="auto"/>
      <w:ind w:left="900" w:hanging="540"/>
    </w:pPr>
    <w:rPr>
      <w:bCs/>
      <w:noProof/>
      <w:snapToGrid/>
    </w:rPr>
  </w:style>
  <w:style w:type="paragraph" w:styleId="TOC3">
    <w:name w:val="toc 3"/>
    <w:basedOn w:val="Normal"/>
    <w:next w:val="Normal"/>
    <w:uiPriority w:val="39"/>
    <w:rsid w:val="005E5808"/>
    <w:pPr>
      <w:tabs>
        <w:tab w:val="left" w:pos="1710"/>
        <w:tab w:val="right" w:leader="dot" w:pos="9360"/>
      </w:tabs>
      <w:spacing w:before="60" w:after="60" w:line="240" w:lineRule="auto"/>
      <w:ind w:left="1710" w:hanging="810"/>
    </w:pPr>
    <w:rPr>
      <w:noProof/>
      <w:snapToGrid/>
      <w:szCs w:val="22"/>
    </w:rPr>
  </w:style>
  <w:style w:type="paragraph" w:styleId="TOC4">
    <w:name w:val="toc 4"/>
    <w:basedOn w:val="Normal"/>
    <w:next w:val="Normal"/>
    <w:uiPriority w:val="39"/>
    <w:rsid w:val="005E5808"/>
    <w:pPr>
      <w:tabs>
        <w:tab w:val="left" w:pos="2520"/>
        <w:tab w:val="right" w:leader="dot" w:pos="9360"/>
      </w:tabs>
      <w:spacing w:before="60" w:after="60" w:line="240" w:lineRule="auto"/>
      <w:ind w:left="2520" w:hanging="810"/>
    </w:pPr>
    <w:rPr>
      <w:rFonts w:ascii="Times New Roman" w:hAnsi="Times New Roman"/>
      <w:snapToGrid/>
      <w:szCs w:val="22"/>
    </w:rPr>
  </w:style>
  <w:style w:type="paragraph" w:styleId="TOC5">
    <w:name w:val="toc 5"/>
    <w:basedOn w:val="Normal"/>
    <w:next w:val="Normal"/>
    <w:uiPriority w:val="39"/>
    <w:rsid w:val="009A0472"/>
    <w:pPr>
      <w:tabs>
        <w:tab w:val="left" w:pos="2790"/>
        <w:tab w:val="right" w:leader="dot" w:pos="10080"/>
      </w:tabs>
      <w:spacing w:after="0"/>
      <w:ind w:left="1980"/>
    </w:pPr>
    <w:rPr>
      <w:noProof/>
    </w:rPr>
  </w:style>
  <w:style w:type="paragraph" w:styleId="TOC6">
    <w:name w:val="toc 6"/>
    <w:basedOn w:val="Normal"/>
    <w:next w:val="Normal"/>
    <w:uiPriority w:val="39"/>
    <w:rsid w:val="009A0472"/>
    <w:pPr>
      <w:tabs>
        <w:tab w:val="right" w:leader="dot" w:pos="10070"/>
      </w:tabs>
      <w:spacing w:after="0"/>
      <w:ind w:left="2700" w:hanging="360"/>
    </w:pPr>
    <w:rPr>
      <w:noProof/>
      <w:szCs w:val="21"/>
    </w:rPr>
  </w:style>
  <w:style w:type="paragraph" w:styleId="TOC7">
    <w:name w:val="toc 7"/>
    <w:basedOn w:val="Normal"/>
    <w:next w:val="Normal"/>
    <w:autoRedefine/>
    <w:uiPriority w:val="39"/>
    <w:rsid w:val="009A0472"/>
    <w:pPr>
      <w:tabs>
        <w:tab w:val="right" w:leader="dot" w:pos="10070"/>
      </w:tabs>
      <w:spacing w:after="0"/>
      <w:ind w:left="3060" w:hanging="360"/>
    </w:pPr>
    <w:rPr>
      <w:noProof/>
      <w:szCs w:val="21"/>
    </w:rPr>
  </w:style>
  <w:style w:type="paragraph" w:styleId="TOC8">
    <w:name w:val="toc 8"/>
    <w:basedOn w:val="Normal"/>
    <w:next w:val="Normal"/>
    <w:uiPriority w:val="39"/>
    <w:rsid w:val="009A0472"/>
    <w:pPr>
      <w:tabs>
        <w:tab w:val="right" w:leader="dot" w:pos="10070"/>
      </w:tabs>
      <w:spacing w:after="0"/>
      <w:ind w:left="3420" w:hanging="360"/>
    </w:pPr>
    <w:rPr>
      <w:noProof/>
      <w:szCs w:val="21"/>
    </w:rPr>
  </w:style>
  <w:style w:type="paragraph" w:styleId="TOC9">
    <w:name w:val="toc 9"/>
    <w:basedOn w:val="Normal"/>
    <w:next w:val="Normal"/>
    <w:autoRedefine/>
    <w:uiPriority w:val="39"/>
    <w:rsid w:val="009A0472"/>
    <w:pPr>
      <w:spacing w:after="0"/>
      <w:ind w:left="1600"/>
    </w:pPr>
    <w:rPr>
      <w:rFonts w:ascii="Times New Roman" w:hAnsi="Times New Roman"/>
      <w:szCs w:val="21"/>
    </w:rPr>
  </w:style>
  <w:style w:type="paragraph" w:styleId="List">
    <w:name w:val="List"/>
    <w:basedOn w:val="Normal"/>
    <w:rsid w:val="009A0472"/>
    <w:pPr>
      <w:tabs>
        <w:tab w:val="num" w:pos="360"/>
      </w:tabs>
    </w:pPr>
  </w:style>
  <w:style w:type="paragraph" w:styleId="BalloonText">
    <w:name w:val="Balloon Text"/>
    <w:basedOn w:val="Normal"/>
    <w:semiHidden/>
    <w:rsid w:val="009A0472"/>
    <w:rPr>
      <w:rFonts w:ascii="Tahoma" w:hAnsi="Tahoma" w:cs="Tahoma"/>
      <w:sz w:val="16"/>
      <w:szCs w:val="16"/>
    </w:rPr>
  </w:style>
  <w:style w:type="character" w:styleId="CommentReference">
    <w:name w:val="annotation reference"/>
    <w:uiPriority w:val="99"/>
    <w:rsid w:val="009A0472"/>
    <w:rPr>
      <w:sz w:val="16"/>
      <w:szCs w:val="16"/>
    </w:rPr>
  </w:style>
  <w:style w:type="paragraph" w:styleId="CommentText">
    <w:name w:val="annotation text"/>
    <w:basedOn w:val="Normal"/>
    <w:link w:val="CommentTextChar"/>
    <w:uiPriority w:val="99"/>
    <w:rsid w:val="009A0472"/>
  </w:style>
  <w:style w:type="paragraph" w:styleId="Title">
    <w:name w:val="Title"/>
    <w:basedOn w:val="Normal"/>
    <w:qFormat/>
    <w:rsid w:val="009A0472"/>
    <w:pPr>
      <w:spacing w:before="260" w:after="520"/>
      <w:jc w:val="center"/>
      <w:outlineLvl w:val="0"/>
    </w:pPr>
    <w:rPr>
      <w:rFonts w:cs="Arial"/>
      <w:b/>
      <w:bCs/>
      <w:kern w:val="28"/>
      <w:sz w:val="28"/>
      <w:szCs w:val="32"/>
    </w:rPr>
  </w:style>
  <w:style w:type="paragraph" w:styleId="BodyText2">
    <w:name w:val="Body Text 2"/>
    <w:basedOn w:val="Normal"/>
    <w:rsid w:val="009A0472"/>
    <w:pPr>
      <w:spacing w:after="120" w:line="480" w:lineRule="auto"/>
    </w:pPr>
  </w:style>
  <w:style w:type="paragraph" w:styleId="BodyText3">
    <w:name w:val="Body Text 3"/>
    <w:basedOn w:val="Normal"/>
    <w:rsid w:val="009A0472"/>
    <w:pPr>
      <w:spacing w:after="120"/>
    </w:pPr>
    <w:rPr>
      <w:sz w:val="16"/>
      <w:szCs w:val="16"/>
    </w:rPr>
  </w:style>
  <w:style w:type="character" w:styleId="HTMLTypewriter">
    <w:name w:val="HTML Typewriter"/>
    <w:rPr>
      <w:rFonts w:ascii="Arial Unicode MS" w:eastAsia="Arial Unicode MS" w:hAnsi="Arial Unicode MS" w:cs="Arial Unicode MS"/>
      <w:sz w:val="20"/>
      <w:szCs w:val="20"/>
    </w:rPr>
  </w:style>
  <w:style w:type="paragraph" w:customStyle="1" w:styleId="Contacts">
    <w:name w:val="Contacts"/>
    <w:basedOn w:val="Normal"/>
    <w:next w:val="Normal"/>
    <w:rsid w:val="005E5808"/>
    <w:pPr>
      <w:spacing w:after="0"/>
      <w:ind w:left="806" w:hanging="360"/>
    </w:pPr>
    <w:rPr>
      <w:szCs w:val="22"/>
    </w:rPr>
  </w:style>
  <w:style w:type="character" w:styleId="Emphasis">
    <w:name w:val="Emphasis"/>
    <w:qFormat/>
    <w:rsid w:val="005E5808"/>
    <w:rPr>
      <w:rFonts w:ascii="Arial" w:hAnsi="Arial"/>
      <w:i/>
      <w:iCs/>
      <w:sz w:val="22"/>
    </w:rPr>
  </w:style>
  <w:style w:type="paragraph" w:styleId="CommentSubject">
    <w:name w:val="annotation subject"/>
    <w:basedOn w:val="CommentText"/>
    <w:next w:val="CommentText"/>
    <w:semiHidden/>
    <w:rsid w:val="009A0472"/>
    <w:rPr>
      <w:b/>
      <w:bCs/>
    </w:rPr>
  </w:style>
  <w:style w:type="paragraph" w:customStyle="1" w:styleId="TableHeading">
    <w:name w:val="Table Heading"/>
    <w:basedOn w:val="Heading1"/>
    <w:rsid w:val="00593153"/>
    <w:pPr>
      <w:spacing w:before="260" w:line="240" w:lineRule="atLeast"/>
      <w:ind w:left="360" w:hanging="360"/>
      <w:outlineLvl w:val="1"/>
    </w:pPr>
    <w:rPr>
      <w:sz w:val="24"/>
      <w:szCs w:val="24"/>
    </w:rPr>
  </w:style>
  <w:style w:type="paragraph" w:customStyle="1" w:styleId="BoxNotesChar1">
    <w:name w:val="Box Notes Char1"/>
    <w:basedOn w:val="Normal"/>
    <w:rsid w:val="009A0472"/>
    <w:pPr>
      <w:spacing w:after="0" w:line="240" w:lineRule="auto"/>
      <w:ind w:left="446" w:hanging="446"/>
    </w:pPr>
    <w:rPr>
      <w:rFonts w:ascii="Arial Narrow" w:hAnsi="Arial Narrow"/>
      <w:b/>
      <w:bCs/>
      <w:sz w:val="18"/>
      <w:szCs w:val="18"/>
    </w:rPr>
  </w:style>
  <w:style w:type="paragraph" w:customStyle="1" w:styleId="Address">
    <w:name w:val="Address"/>
    <w:basedOn w:val="Normal"/>
    <w:rsid w:val="009A0472"/>
    <w:pPr>
      <w:keepLines/>
      <w:spacing w:line="240" w:lineRule="auto"/>
      <w:jc w:val="center"/>
    </w:pPr>
    <w:rPr>
      <w:rFonts w:ascii="Arial Narrow" w:hAnsi="Arial Narrow"/>
      <w:b/>
      <w:bCs/>
    </w:rPr>
  </w:style>
  <w:style w:type="paragraph" w:customStyle="1" w:styleId="Alert">
    <w:name w:val="Alert"/>
    <w:basedOn w:val="Heading8"/>
    <w:rsid w:val="009A0472"/>
    <w:pPr>
      <w:spacing w:before="400" w:after="400"/>
      <w:jc w:val="center"/>
    </w:pPr>
    <w:rPr>
      <w:color w:val="FF0000"/>
    </w:rPr>
  </w:style>
  <w:style w:type="paragraph" w:styleId="BlockText">
    <w:name w:val="Block Text"/>
    <w:basedOn w:val="Normal"/>
    <w:rsid w:val="009A0472"/>
    <w:pPr>
      <w:spacing w:after="120"/>
      <w:ind w:left="1440" w:right="1440"/>
    </w:pPr>
  </w:style>
  <w:style w:type="character" w:customStyle="1" w:styleId="BodyTextCharChar">
    <w:name w:val="Body Text Char Char"/>
    <w:rsid w:val="009A0472"/>
    <w:rPr>
      <w:iCs/>
      <w:noProof w:val="0"/>
      <w:vanish/>
      <w:sz w:val="24"/>
      <w:szCs w:val="24"/>
      <w:lang w:val="en-US" w:eastAsia="en-US" w:bidi="ar-SA"/>
    </w:rPr>
  </w:style>
  <w:style w:type="paragraph" w:styleId="BodyTextFirstIndent">
    <w:name w:val="Body Text First Indent"/>
    <w:basedOn w:val="BodyText"/>
    <w:rsid w:val="009A0472"/>
    <w:pPr>
      <w:ind w:firstLine="210"/>
    </w:pPr>
  </w:style>
  <w:style w:type="paragraph" w:styleId="BodyTextFirstIndent2">
    <w:name w:val="Body Text First Indent 2"/>
    <w:basedOn w:val="BodyTextIndent"/>
    <w:rsid w:val="009A0472"/>
    <w:pPr>
      <w:ind w:firstLine="210"/>
    </w:pPr>
  </w:style>
  <w:style w:type="paragraph" w:styleId="BodyTextIndent2">
    <w:name w:val="Body Text Indent 2"/>
    <w:basedOn w:val="Normal"/>
    <w:rsid w:val="009A0472"/>
    <w:pPr>
      <w:spacing w:after="120" w:line="480" w:lineRule="auto"/>
      <w:ind w:left="360"/>
    </w:pPr>
  </w:style>
  <w:style w:type="paragraph" w:styleId="BodyTextIndent3">
    <w:name w:val="Body Text Indent 3"/>
    <w:basedOn w:val="Normal"/>
    <w:rsid w:val="009A0472"/>
    <w:pPr>
      <w:spacing w:after="120"/>
      <w:ind w:left="360"/>
    </w:pPr>
    <w:rPr>
      <w:sz w:val="16"/>
      <w:szCs w:val="16"/>
    </w:rPr>
  </w:style>
  <w:style w:type="character" w:customStyle="1" w:styleId="BodyTextIndentChar">
    <w:name w:val="Body Text Indent Char"/>
    <w:rsid w:val="009A0472"/>
    <w:rPr>
      <w:rFonts w:ascii="Arial" w:hAnsi="Arial"/>
      <w:snapToGrid w:val="0"/>
      <w:lang w:val="en-US" w:eastAsia="en-US" w:bidi="ar-SA"/>
    </w:rPr>
  </w:style>
  <w:style w:type="character" w:customStyle="1" w:styleId="BoxNotesChar">
    <w:name w:val="Box Notes Char"/>
    <w:rsid w:val="009A0472"/>
    <w:rPr>
      <w:rFonts w:ascii="Arial Narrow" w:hAnsi="Arial Narrow"/>
      <w:b/>
      <w:bCs/>
      <w:noProof w:val="0"/>
      <w:snapToGrid w:val="0"/>
      <w:sz w:val="18"/>
      <w:lang w:val="en-US" w:eastAsia="en-US" w:bidi="ar-SA"/>
    </w:rPr>
  </w:style>
  <w:style w:type="paragraph" w:customStyle="1" w:styleId="BoxNotesChar1Char">
    <w:name w:val="Box Notes Char1 Char"/>
    <w:basedOn w:val="Normal"/>
    <w:rsid w:val="009A0472"/>
    <w:pPr>
      <w:spacing w:after="0" w:line="240" w:lineRule="auto"/>
      <w:ind w:left="446" w:hanging="446"/>
    </w:pPr>
    <w:rPr>
      <w:rFonts w:ascii="Arial Narrow" w:hAnsi="Arial Narrow"/>
      <w:b/>
      <w:bCs/>
      <w:sz w:val="18"/>
      <w:szCs w:val="18"/>
    </w:rPr>
  </w:style>
  <w:style w:type="character" w:customStyle="1" w:styleId="BoxNotesChar1CharChar">
    <w:name w:val="Box Notes Char1 Char Char"/>
    <w:rsid w:val="009A0472"/>
    <w:rPr>
      <w:rFonts w:ascii="Arial Narrow" w:hAnsi="Arial Narrow"/>
      <w:b/>
      <w:bCs/>
      <w:snapToGrid w:val="0"/>
      <w:sz w:val="18"/>
      <w:szCs w:val="18"/>
      <w:lang w:val="en-US" w:eastAsia="en-US" w:bidi="ar-SA"/>
    </w:rPr>
  </w:style>
  <w:style w:type="paragraph" w:styleId="Caption">
    <w:name w:val="caption"/>
    <w:basedOn w:val="Normal"/>
    <w:next w:val="Normal"/>
    <w:qFormat/>
    <w:rsid w:val="009A0472"/>
    <w:pPr>
      <w:widowControl w:val="0"/>
      <w:spacing w:after="0" w:line="240" w:lineRule="auto"/>
    </w:pPr>
    <w:rPr>
      <w:rFonts w:ascii="Times New Roman" w:hAnsi="Times New Roman"/>
      <w:sz w:val="24"/>
    </w:rPr>
  </w:style>
  <w:style w:type="paragraph" w:styleId="Closing">
    <w:name w:val="Closing"/>
    <w:basedOn w:val="Normal"/>
    <w:rsid w:val="009A0472"/>
    <w:pPr>
      <w:ind w:left="4320"/>
    </w:pPr>
  </w:style>
  <w:style w:type="character" w:customStyle="1" w:styleId="Comment">
    <w:name w:val="Comment"/>
    <w:rsid w:val="009A0472"/>
    <w:rPr>
      <w:vanish/>
    </w:rPr>
  </w:style>
  <w:style w:type="paragraph" w:customStyle="1" w:styleId="ContactsIndented">
    <w:name w:val="Contacts Indented"/>
    <w:basedOn w:val="Contacts"/>
    <w:rsid w:val="009A0472"/>
    <w:pPr>
      <w:ind w:firstLine="0"/>
    </w:pPr>
  </w:style>
  <w:style w:type="paragraph" w:customStyle="1" w:styleId="Cover1">
    <w:name w:val="Cover 1"/>
    <w:basedOn w:val="Normal"/>
    <w:rsid w:val="009A0472"/>
    <w:pPr>
      <w:tabs>
        <w:tab w:val="right" w:pos="10080"/>
      </w:tabs>
    </w:pPr>
    <w:rPr>
      <w:b/>
      <w:smallCaps/>
    </w:rPr>
  </w:style>
  <w:style w:type="paragraph" w:customStyle="1" w:styleId="Cover1withborder">
    <w:name w:val="Cover 1 with border"/>
    <w:basedOn w:val="Cover1"/>
    <w:rsid w:val="009A0472"/>
  </w:style>
  <w:style w:type="paragraph" w:customStyle="1" w:styleId="Cover2">
    <w:name w:val="Cover 2"/>
    <w:basedOn w:val="Normal"/>
    <w:rsid w:val="009A0472"/>
    <w:pPr>
      <w:spacing w:before="300"/>
      <w:ind w:left="720"/>
    </w:pPr>
    <w:rPr>
      <w:rFonts w:ascii="Times New Roman" w:hAnsi="Times New Roman"/>
      <w:b/>
      <w:sz w:val="28"/>
    </w:rPr>
  </w:style>
  <w:style w:type="paragraph" w:customStyle="1" w:styleId="Cover3">
    <w:name w:val="Cover 3"/>
    <w:basedOn w:val="Heading1"/>
    <w:rsid w:val="009A0472"/>
    <w:pPr>
      <w:spacing w:before="1200" w:after="0"/>
      <w:ind w:left="446" w:firstLine="0"/>
      <w:jc w:val="right"/>
    </w:pPr>
  </w:style>
  <w:style w:type="paragraph" w:customStyle="1" w:styleId="Cover4">
    <w:name w:val="Cover 4"/>
    <w:basedOn w:val="Heading2"/>
    <w:rsid w:val="009A0472"/>
    <w:pPr>
      <w:pBdr>
        <w:top w:val="single" w:sz="12" w:space="1" w:color="auto"/>
      </w:pBdr>
      <w:spacing w:before="300" w:after="0"/>
      <w:ind w:left="3600" w:firstLine="0"/>
      <w:jc w:val="right"/>
    </w:pPr>
    <w:rPr>
      <w:caps/>
      <w:sz w:val="24"/>
      <w:szCs w:val="24"/>
    </w:rPr>
  </w:style>
  <w:style w:type="paragraph" w:customStyle="1" w:styleId="Cover5">
    <w:name w:val="Cover 5"/>
    <w:basedOn w:val="Normal"/>
    <w:rsid w:val="009A0472"/>
    <w:pPr>
      <w:spacing w:after="0"/>
      <w:jc w:val="right"/>
    </w:pPr>
    <w:rPr>
      <w:b/>
    </w:rPr>
  </w:style>
  <w:style w:type="paragraph" w:customStyle="1" w:styleId="CoverTitle">
    <w:name w:val="Cover Title"/>
    <w:basedOn w:val="Normal"/>
    <w:rsid w:val="009A0472"/>
    <w:pPr>
      <w:spacing w:before="300" w:after="0"/>
      <w:ind w:left="1440"/>
    </w:pPr>
    <w:rPr>
      <w:rFonts w:ascii="CentSchbook BT" w:hAnsi="CentSchbook BT"/>
      <w:b/>
      <w:bCs/>
      <w:sz w:val="40"/>
      <w:szCs w:val="40"/>
    </w:rPr>
  </w:style>
  <w:style w:type="paragraph" w:customStyle="1" w:styleId="CoverTitle2">
    <w:name w:val="Cover Title 2"/>
    <w:basedOn w:val="Cover2"/>
    <w:rsid w:val="009A0472"/>
    <w:pPr>
      <w:spacing w:before="200" w:after="0"/>
      <w:ind w:left="1440"/>
    </w:pPr>
    <w:rPr>
      <w:rFonts w:ascii="CentSchbook BT" w:hAnsi="CentSchbook BT"/>
      <w:sz w:val="32"/>
      <w:szCs w:val="32"/>
    </w:rPr>
  </w:style>
  <w:style w:type="paragraph" w:customStyle="1" w:styleId="CoverTitle3">
    <w:name w:val="Cover Title 3"/>
    <w:basedOn w:val="CoverTitle2"/>
    <w:rsid w:val="009A0472"/>
    <w:pPr>
      <w:tabs>
        <w:tab w:val="left" w:pos="2610"/>
      </w:tabs>
      <w:spacing w:before="700"/>
      <w:ind w:left="3154" w:hanging="1714"/>
    </w:pPr>
  </w:style>
  <w:style w:type="paragraph" w:styleId="Date">
    <w:name w:val="Date"/>
    <w:basedOn w:val="Normal"/>
    <w:next w:val="Normal"/>
    <w:rsid w:val="009A0472"/>
  </w:style>
  <w:style w:type="paragraph" w:customStyle="1" w:styleId="DefinitionList">
    <w:name w:val="Definition List"/>
    <w:basedOn w:val="Normal"/>
    <w:next w:val="Normal"/>
    <w:rsid w:val="009A0472"/>
    <w:pPr>
      <w:widowControl w:val="0"/>
      <w:snapToGrid w:val="0"/>
      <w:spacing w:after="0" w:line="240" w:lineRule="auto"/>
      <w:ind w:left="360"/>
    </w:pPr>
    <w:rPr>
      <w:snapToGrid/>
    </w:rPr>
  </w:style>
  <w:style w:type="paragraph" w:styleId="DocumentMap">
    <w:name w:val="Document Map"/>
    <w:basedOn w:val="Normal"/>
    <w:semiHidden/>
    <w:rsid w:val="009A0472"/>
    <w:pPr>
      <w:shd w:val="clear" w:color="auto" w:fill="000080"/>
    </w:pPr>
    <w:rPr>
      <w:rFonts w:ascii="Tahoma" w:hAnsi="Tahoma" w:cs="Tahoma"/>
    </w:rPr>
  </w:style>
  <w:style w:type="paragraph" w:styleId="E-mailSignature">
    <w:name w:val="E-mail Signature"/>
    <w:basedOn w:val="Normal"/>
    <w:rsid w:val="009A0472"/>
  </w:style>
  <w:style w:type="character" w:styleId="EndnoteReference">
    <w:name w:val="endnote reference"/>
    <w:semiHidden/>
    <w:rsid w:val="009A0472"/>
    <w:rPr>
      <w:vertAlign w:val="superscript"/>
    </w:rPr>
  </w:style>
  <w:style w:type="paragraph" w:styleId="EndnoteText">
    <w:name w:val="endnote text"/>
    <w:basedOn w:val="Normal"/>
    <w:semiHidden/>
    <w:rsid w:val="009A0472"/>
  </w:style>
  <w:style w:type="paragraph" w:styleId="EnvelopeAddress">
    <w:name w:val="envelope address"/>
    <w:basedOn w:val="Normal"/>
    <w:rsid w:val="009A0472"/>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9A0472"/>
    <w:rPr>
      <w:rFonts w:cs="Arial"/>
    </w:rPr>
  </w:style>
  <w:style w:type="paragraph" w:customStyle="1" w:styleId="Footnote">
    <w:name w:val="Footnote"/>
    <w:basedOn w:val="Normal"/>
    <w:rsid w:val="009A0472"/>
    <w:pPr>
      <w:tabs>
        <w:tab w:val="left" w:pos="-720"/>
        <w:tab w:val="left" w:pos="172"/>
      </w:tabs>
      <w:suppressAutoHyphens/>
      <w:spacing w:after="0" w:line="240" w:lineRule="auto"/>
      <w:ind w:left="173" w:hanging="173"/>
      <w:jc w:val="both"/>
    </w:pPr>
    <w:rPr>
      <w:i/>
      <w:spacing w:val="-3"/>
      <w:sz w:val="18"/>
      <w:szCs w:val="18"/>
    </w:rPr>
  </w:style>
  <w:style w:type="paragraph" w:customStyle="1" w:styleId="FormLink">
    <w:name w:val="FormLink"/>
    <w:basedOn w:val="Normal"/>
    <w:rsid w:val="009A0472"/>
    <w:rPr>
      <w:b/>
      <w:bCs/>
      <w:caps/>
      <w:color w:val="0000FF"/>
      <w:sz w:val="24"/>
      <w:u w:val="single"/>
    </w:rPr>
  </w:style>
  <w:style w:type="character" w:customStyle="1" w:styleId="goodnigj">
    <w:name w:val="goodnigj"/>
    <w:semiHidden/>
    <w:rsid w:val="009A0472"/>
    <w:rPr>
      <w:rFonts w:ascii="Arial" w:hAnsi="Arial" w:cs="Arial"/>
      <w:color w:val="auto"/>
      <w:sz w:val="20"/>
      <w:szCs w:val="20"/>
    </w:rPr>
  </w:style>
  <w:style w:type="paragraph" w:customStyle="1" w:styleId="H1">
    <w:name w:val="H1"/>
    <w:basedOn w:val="Normal"/>
    <w:next w:val="Normal"/>
    <w:rsid w:val="009A0472"/>
    <w:pPr>
      <w:keepNext/>
      <w:keepLines/>
      <w:snapToGrid w:val="0"/>
      <w:spacing w:before="100" w:after="280" w:line="240" w:lineRule="auto"/>
      <w:outlineLvl w:val="1"/>
    </w:pPr>
    <w:rPr>
      <w:rFonts w:cs="Arial"/>
      <w:b/>
      <w:kern w:val="36"/>
      <w:sz w:val="24"/>
    </w:rPr>
  </w:style>
  <w:style w:type="paragraph" w:customStyle="1" w:styleId="H2">
    <w:name w:val="H2"/>
    <w:basedOn w:val="Normal"/>
    <w:next w:val="Normal"/>
    <w:rsid w:val="009A0472"/>
    <w:pPr>
      <w:widowControl w:val="0"/>
      <w:snapToGrid w:val="0"/>
      <w:spacing w:before="100" w:after="100" w:line="240" w:lineRule="auto"/>
      <w:outlineLvl w:val="2"/>
    </w:pPr>
    <w:rPr>
      <w:b/>
      <w:snapToGrid/>
      <w:sz w:val="24"/>
    </w:rPr>
  </w:style>
  <w:style w:type="paragraph" w:customStyle="1" w:styleId="H3">
    <w:name w:val="H3"/>
    <w:basedOn w:val="Normal"/>
    <w:next w:val="Normal"/>
    <w:rsid w:val="009A0472"/>
    <w:pPr>
      <w:keepNext/>
      <w:widowControl w:val="0"/>
      <w:spacing w:before="100" w:after="100" w:line="240" w:lineRule="auto"/>
      <w:outlineLvl w:val="3"/>
    </w:pPr>
    <w:rPr>
      <w:rFonts w:ascii="Times New Roman" w:hAnsi="Times New Roman"/>
      <w:b/>
      <w:sz w:val="28"/>
    </w:rPr>
  </w:style>
  <w:style w:type="paragraph" w:customStyle="1" w:styleId="H4">
    <w:name w:val="H4"/>
    <w:basedOn w:val="Normal"/>
    <w:next w:val="Normal"/>
    <w:rsid w:val="009A0472"/>
    <w:pPr>
      <w:keepNext/>
      <w:widowControl w:val="0"/>
      <w:spacing w:before="100" w:after="100" w:line="240" w:lineRule="auto"/>
      <w:outlineLvl w:val="4"/>
    </w:pPr>
    <w:rPr>
      <w:rFonts w:ascii="Times New Roman" w:hAnsi="Times New Roman"/>
      <w:b/>
      <w:sz w:val="24"/>
    </w:rPr>
  </w:style>
  <w:style w:type="paragraph" w:customStyle="1" w:styleId="H5">
    <w:name w:val="H5"/>
    <w:basedOn w:val="Normal"/>
    <w:next w:val="Normal"/>
    <w:rsid w:val="009A0472"/>
    <w:pPr>
      <w:widowControl w:val="0"/>
      <w:snapToGrid w:val="0"/>
      <w:spacing w:before="100" w:after="100" w:line="240" w:lineRule="auto"/>
      <w:outlineLvl w:val="5"/>
    </w:pPr>
    <w:rPr>
      <w:b/>
      <w:snapToGrid/>
    </w:rPr>
  </w:style>
  <w:style w:type="paragraph" w:customStyle="1" w:styleId="H6">
    <w:name w:val="H6"/>
    <w:basedOn w:val="Normal"/>
    <w:next w:val="Normal"/>
    <w:rsid w:val="009A0472"/>
    <w:pPr>
      <w:widowControl w:val="0"/>
      <w:snapToGrid w:val="0"/>
      <w:spacing w:before="100" w:after="0" w:line="240" w:lineRule="auto"/>
      <w:outlineLvl w:val="6"/>
    </w:pPr>
    <w:rPr>
      <w:b/>
      <w:snapToGrid/>
    </w:rPr>
  </w:style>
  <w:style w:type="paragraph" w:customStyle="1" w:styleId="H7">
    <w:name w:val="H7"/>
    <w:basedOn w:val="H6"/>
    <w:rsid w:val="009A0472"/>
  </w:style>
  <w:style w:type="paragraph" w:customStyle="1" w:styleId="H8">
    <w:name w:val="H8"/>
    <w:basedOn w:val="H6"/>
    <w:rsid w:val="009A0472"/>
    <w:pPr>
      <w:keepNext/>
      <w:snapToGrid/>
    </w:pPr>
    <w:rPr>
      <w:snapToGrid w:val="0"/>
      <w:sz w:val="20"/>
    </w:rPr>
  </w:style>
  <w:style w:type="paragraph" w:customStyle="1" w:styleId="H9">
    <w:name w:val="H9"/>
    <w:basedOn w:val="H6"/>
    <w:rsid w:val="009A0472"/>
    <w:pPr>
      <w:keepNext/>
      <w:snapToGrid/>
    </w:pPr>
    <w:rPr>
      <w:snapToGrid w:val="0"/>
      <w:sz w:val="20"/>
    </w:rPr>
  </w:style>
  <w:style w:type="paragraph" w:customStyle="1" w:styleId="HSQuestion">
    <w:name w:val="HS Question"/>
    <w:basedOn w:val="Normal"/>
    <w:rsid w:val="009A0472"/>
    <w:pPr>
      <w:pBdr>
        <w:top w:val="single" w:sz="24" w:space="0" w:color="auto"/>
      </w:pBdr>
    </w:pPr>
    <w:rPr>
      <w:b/>
      <w:snapToGrid/>
      <w:szCs w:val="22"/>
    </w:rPr>
  </w:style>
  <w:style w:type="paragraph" w:styleId="HTMLAddress">
    <w:name w:val="HTML Address"/>
    <w:basedOn w:val="Normal"/>
    <w:rsid w:val="009A0472"/>
    <w:rPr>
      <w:i/>
      <w:iCs/>
    </w:rPr>
  </w:style>
  <w:style w:type="character" w:customStyle="1" w:styleId="Hypertext">
    <w:name w:val="Hypertext"/>
    <w:rsid w:val="009A0472"/>
    <w:rPr>
      <w:color w:val="0000FF"/>
      <w:u w:val="single"/>
    </w:rPr>
  </w:style>
  <w:style w:type="paragraph" w:styleId="Index1">
    <w:name w:val="index 1"/>
    <w:basedOn w:val="Normal"/>
    <w:next w:val="Normal"/>
    <w:autoRedefine/>
    <w:semiHidden/>
    <w:rsid w:val="009A0472"/>
    <w:pPr>
      <w:spacing w:after="120"/>
      <w:ind w:left="202" w:hanging="202"/>
    </w:pPr>
    <w:rPr>
      <w:sz w:val="16"/>
    </w:rPr>
  </w:style>
  <w:style w:type="paragraph" w:styleId="Index2">
    <w:name w:val="index 2"/>
    <w:basedOn w:val="Normal"/>
    <w:next w:val="Normal"/>
    <w:autoRedefine/>
    <w:semiHidden/>
    <w:rsid w:val="009A0472"/>
    <w:pPr>
      <w:spacing w:after="40"/>
      <w:ind w:left="404" w:hanging="202"/>
    </w:pPr>
    <w:rPr>
      <w:sz w:val="16"/>
    </w:rPr>
  </w:style>
  <w:style w:type="paragraph" w:styleId="Index3">
    <w:name w:val="index 3"/>
    <w:basedOn w:val="Normal"/>
    <w:next w:val="Normal"/>
    <w:autoRedefine/>
    <w:semiHidden/>
    <w:rsid w:val="009A0472"/>
    <w:pPr>
      <w:ind w:left="600" w:hanging="200"/>
    </w:pPr>
  </w:style>
  <w:style w:type="paragraph" w:styleId="Index4">
    <w:name w:val="index 4"/>
    <w:basedOn w:val="Normal"/>
    <w:next w:val="Normal"/>
    <w:autoRedefine/>
    <w:semiHidden/>
    <w:rsid w:val="009A0472"/>
    <w:pPr>
      <w:ind w:left="800" w:hanging="200"/>
    </w:pPr>
  </w:style>
  <w:style w:type="paragraph" w:styleId="Index5">
    <w:name w:val="index 5"/>
    <w:basedOn w:val="Normal"/>
    <w:next w:val="Normal"/>
    <w:autoRedefine/>
    <w:semiHidden/>
    <w:rsid w:val="009A0472"/>
    <w:pPr>
      <w:ind w:left="1000" w:hanging="200"/>
    </w:pPr>
  </w:style>
  <w:style w:type="paragraph" w:styleId="Index6">
    <w:name w:val="index 6"/>
    <w:basedOn w:val="Normal"/>
    <w:next w:val="Normal"/>
    <w:autoRedefine/>
    <w:semiHidden/>
    <w:rsid w:val="009A0472"/>
    <w:pPr>
      <w:ind w:left="1200" w:hanging="200"/>
    </w:pPr>
  </w:style>
  <w:style w:type="paragraph" w:styleId="Index7">
    <w:name w:val="index 7"/>
    <w:basedOn w:val="Normal"/>
    <w:next w:val="Normal"/>
    <w:autoRedefine/>
    <w:semiHidden/>
    <w:rsid w:val="009A0472"/>
    <w:pPr>
      <w:ind w:left="1400" w:hanging="200"/>
    </w:pPr>
  </w:style>
  <w:style w:type="paragraph" w:styleId="Index8">
    <w:name w:val="index 8"/>
    <w:basedOn w:val="Normal"/>
    <w:next w:val="Normal"/>
    <w:autoRedefine/>
    <w:semiHidden/>
    <w:rsid w:val="009A0472"/>
    <w:pPr>
      <w:ind w:left="1600" w:hanging="200"/>
    </w:pPr>
  </w:style>
  <w:style w:type="paragraph" w:styleId="Index9">
    <w:name w:val="index 9"/>
    <w:basedOn w:val="Normal"/>
    <w:next w:val="Normal"/>
    <w:autoRedefine/>
    <w:semiHidden/>
    <w:rsid w:val="009A0472"/>
    <w:pPr>
      <w:ind w:left="1800" w:hanging="200"/>
    </w:pPr>
  </w:style>
  <w:style w:type="paragraph" w:styleId="IndexHeading">
    <w:name w:val="index heading"/>
    <w:basedOn w:val="Normal"/>
    <w:next w:val="Index1"/>
    <w:semiHidden/>
    <w:rsid w:val="009A0472"/>
    <w:rPr>
      <w:rFonts w:cs="Arial"/>
      <w:b/>
      <w:bCs/>
    </w:rPr>
  </w:style>
  <w:style w:type="paragraph" w:styleId="List2">
    <w:name w:val="List 2"/>
    <w:basedOn w:val="Normal"/>
    <w:rsid w:val="009A0472"/>
    <w:pPr>
      <w:tabs>
        <w:tab w:val="num" w:pos="360"/>
      </w:tabs>
    </w:pPr>
  </w:style>
  <w:style w:type="paragraph" w:styleId="List3">
    <w:name w:val="List 3"/>
    <w:basedOn w:val="Normal"/>
    <w:rsid w:val="009A0472"/>
    <w:pPr>
      <w:spacing w:after="0" w:line="240" w:lineRule="auto"/>
      <w:ind w:left="1080" w:hanging="360"/>
    </w:pPr>
    <w:rPr>
      <w:rFonts w:ascii="Times New Roman" w:hAnsi="Times New Roman"/>
      <w:snapToGrid/>
    </w:rPr>
  </w:style>
  <w:style w:type="paragraph" w:customStyle="1" w:styleId="List3rdlevel">
    <w:name w:val="List 3rd level"/>
    <w:rsid w:val="005E5808"/>
    <w:pPr>
      <w:tabs>
        <w:tab w:val="left" w:pos="1170"/>
      </w:tabs>
      <w:spacing w:after="120" w:line="240" w:lineRule="atLeast"/>
      <w:ind w:left="1166" w:hanging="360"/>
    </w:pPr>
    <w:rPr>
      <w:rFonts w:ascii="Arial" w:eastAsia="MS Mincho" w:hAnsi="Arial"/>
      <w:sz w:val="22"/>
    </w:rPr>
  </w:style>
  <w:style w:type="paragraph" w:styleId="List4">
    <w:name w:val="List 4"/>
    <w:basedOn w:val="Normal"/>
    <w:rsid w:val="009A0472"/>
    <w:pPr>
      <w:spacing w:after="0" w:line="240" w:lineRule="auto"/>
      <w:ind w:left="1440" w:hanging="360"/>
    </w:pPr>
    <w:rPr>
      <w:rFonts w:ascii="Times New Roman" w:hAnsi="Times New Roman"/>
      <w:snapToGrid/>
    </w:rPr>
  </w:style>
  <w:style w:type="paragraph" w:customStyle="1" w:styleId="List4thlevel">
    <w:name w:val="List 4th level"/>
    <w:basedOn w:val="List3rdlevel"/>
    <w:next w:val="Normal"/>
    <w:rsid w:val="009A0472"/>
    <w:pPr>
      <w:tabs>
        <w:tab w:val="clear" w:pos="1170"/>
        <w:tab w:val="left" w:pos="1440"/>
      </w:tabs>
      <w:ind w:left="1440" w:hanging="274"/>
    </w:pPr>
  </w:style>
  <w:style w:type="paragraph" w:styleId="List5">
    <w:name w:val="List 5"/>
    <w:basedOn w:val="Normal"/>
    <w:rsid w:val="009A0472"/>
    <w:pPr>
      <w:ind w:left="1800" w:hanging="360"/>
    </w:pPr>
  </w:style>
  <w:style w:type="paragraph" w:styleId="ListBullet2">
    <w:name w:val="List Bullet 2"/>
    <w:basedOn w:val="BodyText"/>
    <w:rsid w:val="005E5808"/>
    <w:pPr>
      <w:numPr>
        <w:numId w:val="19"/>
      </w:numPr>
    </w:pPr>
  </w:style>
  <w:style w:type="paragraph" w:styleId="ListBullet3">
    <w:name w:val="List Bullet 3"/>
    <w:basedOn w:val="Normal"/>
    <w:autoRedefine/>
    <w:rsid w:val="005E5808"/>
    <w:pPr>
      <w:tabs>
        <w:tab w:val="num" w:pos="1080"/>
      </w:tabs>
      <w:ind w:left="1080" w:hanging="360"/>
    </w:pPr>
    <w:rPr>
      <w:rFonts w:ascii="Helvetica" w:hAnsi="Helvetica"/>
    </w:rPr>
  </w:style>
  <w:style w:type="paragraph" w:styleId="ListContinue">
    <w:name w:val="List Continue"/>
    <w:basedOn w:val="Normal"/>
    <w:rsid w:val="009A0472"/>
    <w:pPr>
      <w:spacing w:after="120"/>
      <w:ind w:left="360"/>
    </w:pPr>
  </w:style>
  <w:style w:type="paragraph" w:styleId="ListContinue2">
    <w:name w:val="List Continue 2"/>
    <w:basedOn w:val="Normal"/>
    <w:rsid w:val="009A0472"/>
    <w:pPr>
      <w:spacing w:after="120" w:line="240" w:lineRule="auto"/>
      <w:ind w:left="720"/>
    </w:pPr>
    <w:rPr>
      <w:rFonts w:ascii="Times New Roman" w:hAnsi="Times New Roman"/>
      <w:snapToGrid/>
    </w:rPr>
  </w:style>
  <w:style w:type="paragraph" w:styleId="ListContinue3">
    <w:name w:val="List Continue 3"/>
    <w:basedOn w:val="Normal"/>
    <w:rsid w:val="009A0472"/>
    <w:pPr>
      <w:spacing w:after="120" w:line="240" w:lineRule="auto"/>
      <w:ind w:left="1080"/>
    </w:pPr>
    <w:rPr>
      <w:rFonts w:ascii="Times New Roman" w:hAnsi="Times New Roman"/>
      <w:snapToGrid/>
    </w:rPr>
  </w:style>
  <w:style w:type="paragraph" w:styleId="ListContinue4">
    <w:name w:val="List Continue 4"/>
    <w:basedOn w:val="Normal"/>
    <w:rsid w:val="009A0472"/>
    <w:pPr>
      <w:spacing w:after="120" w:line="240" w:lineRule="auto"/>
      <w:ind w:left="1440"/>
    </w:pPr>
    <w:rPr>
      <w:rFonts w:ascii="Times New Roman" w:hAnsi="Times New Roman"/>
      <w:snapToGrid/>
    </w:rPr>
  </w:style>
  <w:style w:type="paragraph" w:styleId="ListContinue5">
    <w:name w:val="List Continue 5"/>
    <w:basedOn w:val="Normal"/>
    <w:rsid w:val="009A0472"/>
    <w:pPr>
      <w:spacing w:after="120"/>
      <w:ind w:left="1800"/>
    </w:pPr>
  </w:style>
  <w:style w:type="paragraph" w:styleId="MacroText">
    <w:name w:val="macro"/>
    <w:semiHidden/>
    <w:rsid w:val="009A0472"/>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snapToGrid w:val="0"/>
    </w:rPr>
  </w:style>
  <w:style w:type="paragraph" w:styleId="NoteHeading">
    <w:name w:val="Note Heading"/>
    <w:basedOn w:val="Normal"/>
    <w:next w:val="Normal"/>
    <w:rsid w:val="009A0472"/>
  </w:style>
  <w:style w:type="paragraph" w:customStyle="1" w:styleId="TopicMainHeading">
    <w:name w:val="Topic Main Heading"/>
    <w:next w:val="Normal"/>
    <w:rsid w:val="009A0472"/>
    <w:pPr>
      <w:keepNext/>
      <w:keepLines/>
      <w:pBdr>
        <w:top w:val="single" w:sz="24" w:space="1" w:color="auto"/>
      </w:pBdr>
      <w:spacing w:before="420" w:after="200"/>
    </w:pPr>
    <w:rPr>
      <w:rFonts w:ascii="Arial" w:hAnsi="Arial"/>
      <w:b/>
      <w:bCs/>
      <w:caps/>
    </w:rPr>
  </w:style>
  <w:style w:type="paragraph" w:customStyle="1" w:styleId="PartHeading">
    <w:name w:val="Part Heading"/>
    <w:basedOn w:val="TopicMainHeading"/>
    <w:rsid w:val="00BE5A51"/>
    <w:pPr>
      <w:ind w:left="900" w:hanging="900"/>
    </w:pPr>
    <w:rPr>
      <w:sz w:val="22"/>
    </w:rPr>
  </w:style>
  <w:style w:type="paragraph" w:customStyle="1" w:styleId="PublicationTitle">
    <w:name w:val="Publication Title"/>
    <w:basedOn w:val="Normal"/>
    <w:link w:val="PublicationTitleChar1"/>
    <w:rsid w:val="009A0472"/>
    <w:rPr>
      <w:i/>
    </w:rPr>
  </w:style>
  <w:style w:type="character" w:customStyle="1" w:styleId="PublicationTitleChar1">
    <w:name w:val="Publication Title Char1"/>
    <w:link w:val="PublicationTitle"/>
    <w:rsid w:val="009A0472"/>
    <w:rPr>
      <w:rFonts w:ascii="Arial" w:hAnsi="Arial"/>
      <w:i/>
      <w:snapToGrid w:val="0"/>
      <w:lang w:val="en-US" w:eastAsia="en-US" w:bidi="ar-SA"/>
    </w:rPr>
  </w:style>
  <w:style w:type="character" w:customStyle="1" w:styleId="PublicationTitleChar">
    <w:name w:val="Publication Title Char"/>
    <w:rsid w:val="009A0472"/>
    <w:rPr>
      <w:rFonts w:ascii="Arial" w:hAnsi="Arial"/>
      <w:i/>
      <w:snapToGrid w:val="0"/>
      <w:lang w:val="en-US" w:eastAsia="en-US" w:bidi="ar-SA"/>
    </w:rPr>
  </w:style>
  <w:style w:type="paragraph" w:customStyle="1" w:styleId="Question">
    <w:name w:val="Question"/>
    <w:basedOn w:val="Normal"/>
    <w:rsid w:val="009A0472"/>
    <w:pPr>
      <w:tabs>
        <w:tab w:val="left" w:pos="360"/>
      </w:tabs>
      <w:spacing w:after="120"/>
      <w:ind w:left="360" w:hanging="360"/>
    </w:pPr>
    <w:rPr>
      <w:b/>
      <w:i/>
      <w:snapToGrid/>
    </w:rPr>
  </w:style>
  <w:style w:type="paragraph" w:styleId="Salutation">
    <w:name w:val="Salutation"/>
    <w:basedOn w:val="Normal"/>
    <w:next w:val="Normal"/>
    <w:rsid w:val="009A0472"/>
  </w:style>
  <w:style w:type="paragraph" w:customStyle="1" w:styleId="ScenarioHeading">
    <w:name w:val="Scenario Heading"/>
    <w:basedOn w:val="Heading1"/>
    <w:rsid w:val="009A0472"/>
    <w:pPr>
      <w:spacing w:before="260" w:line="240" w:lineRule="atLeast"/>
      <w:ind w:left="0" w:firstLine="0"/>
    </w:pPr>
    <w:rPr>
      <w:rFonts w:ascii="Helvetica" w:hAnsi="Helvetica"/>
      <w:sz w:val="24"/>
    </w:rPr>
  </w:style>
  <w:style w:type="paragraph" w:styleId="Signature">
    <w:name w:val="Signature"/>
    <w:basedOn w:val="Normal"/>
    <w:rsid w:val="009A0472"/>
    <w:pPr>
      <w:ind w:left="4320"/>
    </w:pPr>
  </w:style>
  <w:style w:type="paragraph" w:customStyle="1" w:styleId="Subhead">
    <w:name w:val="Subhead"/>
    <w:next w:val="Normal"/>
    <w:rsid w:val="005E28FE"/>
    <w:pPr>
      <w:spacing w:before="200" w:after="200"/>
    </w:pPr>
    <w:rPr>
      <w:rFonts w:ascii="Arial" w:hAnsi="Arial"/>
      <w:b/>
      <w:i/>
      <w:sz w:val="22"/>
      <w:u w:val="single"/>
    </w:rPr>
  </w:style>
  <w:style w:type="paragraph" w:styleId="Subtitle">
    <w:name w:val="Subtitle"/>
    <w:basedOn w:val="Normal"/>
    <w:qFormat/>
    <w:rsid w:val="009A0472"/>
    <w:pPr>
      <w:spacing w:after="60"/>
      <w:jc w:val="center"/>
      <w:outlineLvl w:val="1"/>
    </w:pPr>
    <w:rPr>
      <w:rFonts w:cs="Arial"/>
      <w:sz w:val="24"/>
      <w:szCs w:val="24"/>
    </w:rPr>
  </w:style>
  <w:style w:type="paragraph" w:customStyle="1" w:styleId="TableCaption">
    <w:name w:val="Table Caption"/>
    <w:basedOn w:val="Normal"/>
    <w:rsid w:val="009A0472"/>
    <w:pPr>
      <w:framePr w:wrap="around" w:vAnchor="page" w:hAnchor="margin" w:y="5641"/>
      <w:tabs>
        <w:tab w:val="left" w:pos="-1440"/>
        <w:tab w:val="left" w:pos="-720"/>
        <w:tab w:val="left" w:pos="0"/>
        <w:tab w:val="left" w:pos="720"/>
        <w:tab w:val="left" w:pos="1144"/>
        <w:tab w:val="left" w:pos="1526"/>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suppressOverlap/>
      <w:jc w:val="center"/>
    </w:pPr>
    <w:rPr>
      <w:b/>
    </w:rPr>
  </w:style>
  <w:style w:type="paragraph" w:customStyle="1" w:styleId="TableTextLeftChar">
    <w:name w:val="Table Text Left Char"/>
    <w:basedOn w:val="Normal"/>
    <w:next w:val="Normal"/>
    <w:rsid w:val="009A0472"/>
    <w:pPr>
      <w:spacing w:before="60" w:after="60"/>
    </w:pPr>
  </w:style>
  <w:style w:type="paragraph" w:customStyle="1" w:styleId="TableEndNote">
    <w:name w:val="Table End Note"/>
    <w:basedOn w:val="TableTextLeftChar"/>
    <w:rsid w:val="009A0472"/>
    <w:pPr>
      <w:framePr w:hSpace="187" w:wrap="around" w:hAnchor="margin" w:xAlign="center" w:y="1"/>
      <w:spacing w:after="200" w:line="240" w:lineRule="auto"/>
      <w:ind w:left="187" w:hanging="187"/>
      <w:suppressOverlap/>
    </w:pPr>
    <w:rPr>
      <w:i/>
    </w:rPr>
  </w:style>
  <w:style w:type="paragraph" w:customStyle="1" w:styleId="TableHeader">
    <w:name w:val="Table Header"/>
    <w:basedOn w:val="Normal"/>
    <w:next w:val="Normal"/>
    <w:rsid w:val="00452901"/>
    <w:pPr>
      <w:spacing w:before="120" w:after="120"/>
      <w:jc w:val="center"/>
    </w:pPr>
    <w:rPr>
      <w:b/>
      <w:smallCaps/>
    </w:rPr>
  </w:style>
  <w:style w:type="paragraph" w:styleId="TableofAuthorities">
    <w:name w:val="table of authorities"/>
    <w:basedOn w:val="Normal"/>
    <w:next w:val="Normal"/>
    <w:semiHidden/>
    <w:rsid w:val="009A0472"/>
    <w:pPr>
      <w:ind w:left="200" w:hanging="200"/>
    </w:pPr>
  </w:style>
  <w:style w:type="paragraph" w:styleId="TableofFigures">
    <w:name w:val="table of figures"/>
    <w:basedOn w:val="Normal"/>
    <w:next w:val="Normal"/>
    <w:semiHidden/>
    <w:rsid w:val="009A0472"/>
    <w:pPr>
      <w:ind w:left="400" w:hanging="400"/>
    </w:pPr>
  </w:style>
  <w:style w:type="paragraph" w:customStyle="1" w:styleId="TableTextLeft">
    <w:name w:val="Table Text Left"/>
    <w:basedOn w:val="Normal"/>
    <w:next w:val="Normal"/>
    <w:rsid w:val="009A0472"/>
    <w:pPr>
      <w:spacing w:before="60" w:after="60"/>
    </w:pPr>
  </w:style>
  <w:style w:type="character" w:customStyle="1" w:styleId="TableTextLeftCharChar">
    <w:name w:val="Table Text Left Char Char"/>
    <w:rsid w:val="009A0472"/>
    <w:rPr>
      <w:rFonts w:ascii="Arial" w:hAnsi="Arial"/>
      <w:snapToGrid w:val="0"/>
      <w:lang w:val="en-US" w:eastAsia="en-US" w:bidi="ar-SA"/>
    </w:rPr>
  </w:style>
  <w:style w:type="paragraph" w:customStyle="1" w:styleId="Title2">
    <w:name w:val="Title 2"/>
    <w:basedOn w:val="TOC1"/>
    <w:rsid w:val="009A0472"/>
    <w:pPr>
      <w:jc w:val="center"/>
    </w:pPr>
  </w:style>
  <w:style w:type="paragraph" w:customStyle="1" w:styleId="Title3">
    <w:name w:val="Title 3"/>
    <w:basedOn w:val="Heading1"/>
    <w:rsid w:val="009A0472"/>
    <w:pPr>
      <w:jc w:val="center"/>
    </w:pPr>
  </w:style>
  <w:style w:type="paragraph" w:customStyle="1" w:styleId="TitlePg1">
    <w:name w:val="Title Pg 1"/>
    <w:basedOn w:val="Cover1"/>
    <w:rsid w:val="009A0472"/>
    <w:rPr>
      <w:b w:val="0"/>
    </w:rPr>
  </w:style>
  <w:style w:type="paragraph" w:styleId="TOAHeading">
    <w:name w:val="toa heading"/>
    <w:basedOn w:val="Normal"/>
    <w:next w:val="Normal"/>
    <w:semiHidden/>
    <w:rsid w:val="009A0472"/>
    <w:pPr>
      <w:spacing w:before="120"/>
    </w:pPr>
    <w:rPr>
      <w:rFonts w:cs="Arial"/>
      <w:b/>
      <w:bCs/>
      <w:sz w:val="24"/>
      <w:szCs w:val="24"/>
    </w:rPr>
  </w:style>
  <w:style w:type="paragraph" w:customStyle="1" w:styleId="TOCHead">
    <w:name w:val="TOC Head"/>
    <w:rsid w:val="005E5808"/>
    <w:pPr>
      <w:spacing w:after="280"/>
      <w:jc w:val="center"/>
    </w:pPr>
    <w:rPr>
      <w:rFonts w:ascii="Arial" w:hAnsi="Arial"/>
      <w:b/>
      <w:caps/>
      <w:sz w:val="28"/>
      <w:szCs w:val="28"/>
    </w:rPr>
  </w:style>
  <w:style w:type="paragraph" w:customStyle="1" w:styleId="TopicSubhead">
    <w:name w:val="Topic Subhead"/>
    <w:rsid w:val="009A0472"/>
    <w:pPr>
      <w:keepNext/>
      <w:keepLines/>
      <w:spacing w:before="240" w:after="200"/>
    </w:pPr>
    <w:rPr>
      <w:rFonts w:ascii="Arial" w:hAnsi="Arial"/>
      <w:b/>
    </w:rPr>
  </w:style>
  <w:style w:type="paragraph" w:customStyle="1" w:styleId="TopicSubhead2">
    <w:name w:val="Topic Subhead 2"/>
    <w:next w:val="Normal"/>
    <w:rsid w:val="009A0472"/>
    <w:pPr>
      <w:keepNext/>
      <w:keepLines/>
      <w:spacing w:before="120" w:after="120"/>
    </w:pPr>
    <w:rPr>
      <w:rFonts w:ascii="Arial" w:hAnsi="Arial"/>
      <w:b/>
      <w:iCs/>
      <w:smallCaps/>
    </w:rPr>
  </w:style>
  <w:style w:type="paragraph" w:customStyle="1" w:styleId="TopicSubhead3">
    <w:name w:val="Topic Subhead 3"/>
    <w:next w:val="Normal"/>
    <w:rsid w:val="009A0472"/>
    <w:pPr>
      <w:keepNext/>
      <w:keepLines/>
      <w:spacing w:before="120" w:after="120"/>
    </w:pPr>
    <w:rPr>
      <w:rFonts w:ascii="Arial" w:hAnsi="Arial"/>
      <w:b/>
      <w:i/>
    </w:rPr>
  </w:style>
  <w:style w:type="paragraph" w:customStyle="1" w:styleId="Heading1-NoTOC">
    <w:name w:val="Heading 1-No TOC"/>
    <w:basedOn w:val="Heading1"/>
    <w:rsid w:val="003A251C"/>
  </w:style>
  <w:style w:type="paragraph" w:customStyle="1" w:styleId="NewSection">
    <w:name w:val="New Section"/>
    <w:basedOn w:val="Normal"/>
    <w:rsid w:val="00DC22D9"/>
    <w:pPr>
      <w:spacing w:before="4320" w:after="0" w:line="240" w:lineRule="auto"/>
      <w:jc w:val="center"/>
    </w:pPr>
    <w:rPr>
      <w:b/>
      <w:bCs/>
      <w:snapToGrid/>
      <w:sz w:val="36"/>
      <w:szCs w:val="32"/>
    </w:rPr>
  </w:style>
  <w:style w:type="paragraph" w:customStyle="1" w:styleId="Style1">
    <w:name w:val="Style1"/>
    <w:basedOn w:val="List1stLevel"/>
    <w:autoRedefine/>
    <w:rsid w:val="00DC22D9"/>
    <w:pPr>
      <w:ind w:left="1008" w:hanging="288"/>
    </w:pPr>
    <w:rPr>
      <w:szCs w:val="24"/>
    </w:rPr>
  </w:style>
  <w:style w:type="paragraph" w:customStyle="1" w:styleId="Heading31">
    <w:name w:val="Heading 31"/>
    <w:basedOn w:val="Style1"/>
    <w:autoRedefine/>
    <w:rsid w:val="00DC22D9"/>
  </w:style>
  <w:style w:type="paragraph" w:customStyle="1" w:styleId="Style3">
    <w:name w:val="Style3"/>
    <w:basedOn w:val="Normal"/>
    <w:rsid w:val="00DC22D9"/>
    <w:pPr>
      <w:ind w:left="432"/>
    </w:pPr>
  </w:style>
  <w:style w:type="paragraph" w:customStyle="1" w:styleId="Style4">
    <w:name w:val="Style4"/>
    <w:basedOn w:val="Normal"/>
    <w:rsid w:val="00DC22D9"/>
    <w:pPr>
      <w:ind w:left="720"/>
    </w:pPr>
  </w:style>
  <w:style w:type="paragraph" w:customStyle="1" w:styleId="StyleLeft05">
    <w:name w:val="Style Left:  0.5&quot;"/>
    <w:basedOn w:val="Normal"/>
    <w:rsid w:val="00DC22D9"/>
    <w:pPr>
      <w:ind w:left="432"/>
    </w:pPr>
  </w:style>
  <w:style w:type="paragraph" w:customStyle="1" w:styleId="StyleListBullet3TimesNewRoman12pt">
    <w:name w:val="Style List Bullet 3 + Times New Roman 12 pt"/>
    <w:basedOn w:val="ListBullet3"/>
    <w:rsid w:val="00DC22D9"/>
    <w:pPr>
      <w:tabs>
        <w:tab w:val="clear" w:pos="1080"/>
      </w:tabs>
      <w:spacing w:after="120"/>
      <w:ind w:left="0" w:firstLine="0"/>
    </w:pPr>
  </w:style>
  <w:style w:type="paragraph" w:customStyle="1" w:styleId="Style5">
    <w:name w:val="Style5"/>
    <w:basedOn w:val="StyleListBullet3TimesNewRoman12pt"/>
    <w:rsid w:val="00DC22D9"/>
  </w:style>
  <w:style w:type="character" w:customStyle="1" w:styleId="List2ndlevelChar">
    <w:name w:val="List 2nd level Char"/>
    <w:rsid w:val="00DC22D9"/>
    <w:rPr>
      <w:rFonts w:ascii="Helvetica" w:hAnsi="Helvetica"/>
      <w:sz w:val="22"/>
      <w:lang w:val="en-US" w:eastAsia="en-US" w:bidi="ar-SA"/>
    </w:rPr>
  </w:style>
  <w:style w:type="paragraph" w:styleId="NormalWeb">
    <w:name w:val="Normal (Web)"/>
    <w:basedOn w:val="Normal"/>
    <w:rsid w:val="00DC22D9"/>
    <w:pPr>
      <w:spacing w:before="100" w:beforeAutospacing="1" w:after="100" w:afterAutospacing="1" w:line="240" w:lineRule="auto"/>
    </w:pPr>
    <w:rPr>
      <w:rFonts w:ascii="Times New Roman" w:hAnsi="Times New Roman"/>
      <w:snapToGrid/>
      <w:sz w:val="24"/>
      <w:szCs w:val="24"/>
    </w:rPr>
  </w:style>
  <w:style w:type="paragraph" w:styleId="PlainText">
    <w:name w:val="Plain Text"/>
    <w:basedOn w:val="Normal"/>
    <w:rsid w:val="00DC22D9"/>
    <w:pPr>
      <w:spacing w:after="0" w:line="240" w:lineRule="auto"/>
    </w:pPr>
    <w:rPr>
      <w:rFonts w:cs="Courier New"/>
      <w:snapToGrid/>
    </w:rPr>
  </w:style>
  <w:style w:type="paragraph" w:customStyle="1" w:styleId="Default">
    <w:name w:val="Default"/>
    <w:rsid w:val="00DC22D9"/>
    <w:pPr>
      <w:autoSpaceDE w:val="0"/>
      <w:autoSpaceDN w:val="0"/>
      <w:adjustRightInd w:val="0"/>
    </w:pPr>
    <w:rPr>
      <w:rFonts w:ascii="TimesNewRoman" w:hAnsi="TimesNewRoman" w:cs="TimesNewRoman"/>
    </w:rPr>
  </w:style>
  <w:style w:type="character" w:customStyle="1" w:styleId="Heading4Char2Char1">
    <w:name w:val="Heading 4 Char2 Char1"/>
    <w:aliases w:val="Heading 4 Char1 Char Char1,Heading 4 Char2 Char Char Char,Heading 4 Char1 Char Char Char Char,Heading 4 Char1 Char1 Char"/>
    <w:rsid w:val="00DC22D9"/>
    <w:rPr>
      <w:rFonts w:ascii="Helvetica" w:hAnsi="Helvetica"/>
      <w:b/>
      <w:snapToGrid w:val="0"/>
      <w:sz w:val="22"/>
      <w:szCs w:val="22"/>
      <w:lang w:val="en-US" w:eastAsia="en-US" w:bidi="ar-SA"/>
    </w:rPr>
  </w:style>
  <w:style w:type="paragraph" w:customStyle="1" w:styleId="1AutoList1">
    <w:name w:val="1AutoList1"/>
    <w:rsid w:val="00DC22D9"/>
    <w:pPr>
      <w:tabs>
        <w:tab w:val="left" w:pos="720"/>
      </w:tabs>
      <w:ind w:left="720" w:hanging="720"/>
    </w:pPr>
    <w:rPr>
      <w:snapToGrid w:val="0"/>
      <w:sz w:val="24"/>
    </w:rPr>
  </w:style>
  <w:style w:type="paragraph" w:customStyle="1" w:styleId="2AutoList25">
    <w:name w:val="2AutoList25"/>
    <w:rsid w:val="00DC22D9"/>
    <w:pPr>
      <w:widowControl w:val="0"/>
      <w:tabs>
        <w:tab w:val="left" w:pos="720"/>
        <w:tab w:val="left" w:pos="1440"/>
      </w:tabs>
      <w:autoSpaceDE w:val="0"/>
      <w:autoSpaceDN w:val="0"/>
      <w:adjustRightInd w:val="0"/>
      <w:ind w:left="1440" w:hanging="720"/>
      <w:jc w:val="both"/>
    </w:pPr>
    <w:rPr>
      <w:rFonts w:ascii="Courier 10cpi" w:hAnsi="Courier 10cpi"/>
      <w:szCs w:val="24"/>
    </w:rPr>
  </w:style>
  <w:style w:type="paragraph" w:customStyle="1" w:styleId="3AutoList1">
    <w:name w:val="3AutoList1"/>
    <w:rsid w:val="00DC22D9"/>
    <w:pPr>
      <w:tabs>
        <w:tab w:val="left" w:pos="720"/>
        <w:tab w:val="left" w:pos="1440"/>
        <w:tab w:val="left" w:pos="2160"/>
      </w:tabs>
      <w:ind w:left="2160" w:hanging="720"/>
    </w:pPr>
    <w:rPr>
      <w:snapToGrid w:val="0"/>
      <w:sz w:val="24"/>
    </w:rPr>
  </w:style>
  <w:style w:type="paragraph" w:customStyle="1" w:styleId="BoxNotes">
    <w:name w:val="Box Notes"/>
    <w:basedOn w:val="Normal"/>
    <w:rsid w:val="00DC22D9"/>
    <w:pPr>
      <w:numPr>
        <w:numId w:val="9"/>
      </w:numPr>
      <w:tabs>
        <w:tab w:val="clear" w:pos="1080"/>
      </w:tabs>
      <w:spacing w:after="0" w:line="240" w:lineRule="auto"/>
      <w:ind w:left="446" w:hanging="446"/>
    </w:pPr>
    <w:rPr>
      <w:rFonts w:ascii="Helvetica-Narrow" w:hAnsi="Helvetica-Narrow"/>
      <w:b/>
      <w:bCs/>
      <w:sz w:val="18"/>
    </w:rPr>
  </w:style>
  <w:style w:type="paragraph" w:styleId="ListNumber2">
    <w:name w:val="List Number 2"/>
    <w:basedOn w:val="Normal"/>
    <w:rsid w:val="00DC22D9"/>
    <w:pPr>
      <w:numPr>
        <w:numId w:val="16"/>
      </w:numPr>
    </w:pPr>
  </w:style>
  <w:style w:type="paragraph" w:customStyle="1" w:styleId="Quicka0">
    <w:name w:val="Quick a)"/>
    <w:basedOn w:val="Normal"/>
    <w:rsid w:val="00DC22D9"/>
    <w:pPr>
      <w:widowControl w:val="0"/>
      <w:spacing w:after="0" w:line="240" w:lineRule="auto"/>
      <w:ind w:left="1440" w:hanging="2160"/>
    </w:pPr>
    <w:rPr>
      <w:rFonts w:ascii="Times New Roman" w:hAnsi="Times New Roman"/>
      <w:sz w:val="24"/>
    </w:rPr>
  </w:style>
  <w:style w:type="paragraph" w:customStyle="1" w:styleId="Quicka1">
    <w:name w:val="Quick a."/>
    <w:rsid w:val="00DC22D9"/>
    <w:pPr>
      <w:ind w:left="-1440"/>
    </w:pPr>
    <w:rPr>
      <w:snapToGrid w:val="0"/>
      <w:sz w:val="24"/>
    </w:rPr>
  </w:style>
  <w:style w:type="paragraph" w:customStyle="1" w:styleId="QuickA">
    <w:name w:val="Quick A."/>
    <w:basedOn w:val="Normal"/>
    <w:rsid w:val="00DC22D9"/>
    <w:pPr>
      <w:widowControl w:val="0"/>
      <w:numPr>
        <w:numId w:val="5"/>
      </w:numPr>
      <w:tabs>
        <w:tab w:val="num" w:pos="1080"/>
      </w:tabs>
      <w:spacing w:after="0" w:line="240" w:lineRule="auto"/>
      <w:ind w:left="1080" w:hanging="360"/>
    </w:pPr>
    <w:rPr>
      <w:rFonts w:ascii="Times New Roman" w:hAnsi="Times New Roman"/>
      <w:sz w:val="24"/>
    </w:rPr>
  </w:style>
  <w:style w:type="paragraph" w:customStyle="1" w:styleId="Quicki">
    <w:name w:val="Quick i."/>
    <w:rsid w:val="00DC22D9"/>
    <w:pPr>
      <w:numPr>
        <w:numId w:val="6"/>
      </w:numPr>
      <w:tabs>
        <w:tab w:val="clear" w:pos="720"/>
      </w:tabs>
      <w:ind w:left="-1440" w:firstLine="0"/>
    </w:pPr>
    <w:rPr>
      <w:snapToGrid w:val="0"/>
      <w:sz w:val="24"/>
    </w:rPr>
  </w:style>
  <w:style w:type="paragraph" w:customStyle="1" w:styleId="sbirtop">
    <w:name w:val="sbirtop"/>
    <w:basedOn w:val="Normal"/>
    <w:rsid w:val="00DC22D9"/>
    <w:pPr>
      <w:tabs>
        <w:tab w:val="num" w:pos="1080"/>
        <w:tab w:val="num" w:pos="1440"/>
      </w:tabs>
      <w:spacing w:before="100" w:beforeAutospacing="1" w:after="240" w:line="240" w:lineRule="auto"/>
      <w:ind w:left="1440" w:hanging="360"/>
    </w:pPr>
    <w:rPr>
      <w:rFonts w:ascii="Times New Roman" w:hAnsi="Times New Roman"/>
      <w:snapToGrid/>
      <w:sz w:val="24"/>
      <w:szCs w:val="24"/>
    </w:rPr>
  </w:style>
  <w:style w:type="paragraph" w:customStyle="1" w:styleId="Style">
    <w:name w:val="Style"/>
    <w:basedOn w:val="Normal"/>
    <w:rsid w:val="00DC22D9"/>
    <w:pPr>
      <w:widowControl w:val="0"/>
      <w:tabs>
        <w:tab w:val="num" w:pos="1440"/>
      </w:tabs>
      <w:spacing w:after="0" w:line="240" w:lineRule="auto"/>
      <w:ind w:left="1440" w:hanging="720"/>
    </w:pPr>
    <w:rPr>
      <w:rFonts w:ascii="Times New Roman" w:hAnsi="Times New Roman"/>
      <w:sz w:val="24"/>
    </w:rPr>
  </w:style>
  <w:style w:type="paragraph" w:customStyle="1" w:styleId="Title2-Small">
    <w:name w:val="Title 2 - Small"/>
    <w:next w:val="Normal"/>
    <w:rsid w:val="00DC22D9"/>
    <w:pPr>
      <w:jc w:val="center"/>
    </w:pPr>
    <w:rPr>
      <w:rFonts w:ascii="Helvetica" w:hAnsi="Helvetica"/>
      <w:b/>
    </w:rPr>
  </w:style>
  <w:style w:type="paragraph" w:customStyle="1" w:styleId="FARRef">
    <w:name w:val="FAR Ref"/>
    <w:basedOn w:val="Normal"/>
    <w:rsid w:val="00DC22D9"/>
    <w:pPr>
      <w:tabs>
        <w:tab w:val="left" w:pos="2160"/>
      </w:tabs>
      <w:ind w:left="2160" w:hanging="1800"/>
    </w:pPr>
  </w:style>
  <w:style w:type="paragraph" w:customStyle="1" w:styleId="Cost">
    <w:name w:val="Cost"/>
    <w:basedOn w:val="Normal"/>
    <w:rsid w:val="00DC22D9"/>
    <w:pPr>
      <w:keepLines/>
      <w:tabs>
        <w:tab w:val="left" w:pos="360"/>
        <w:tab w:val="left" w:pos="2970"/>
        <w:tab w:val="right" w:pos="4320"/>
      </w:tabs>
    </w:pPr>
  </w:style>
  <w:style w:type="paragraph" w:customStyle="1" w:styleId="ReminderList1">
    <w:name w:val="Reminder List 1"/>
    <w:basedOn w:val="Normal"/>
    <w:rsid w:val="00DC22D9"/>
    <w:pPr>
      <w:numPr>
        <w:numId w:val="1"/>
      </w:numPr>
      <w:tabs>
        <w:tab w:val="left" w:pos="360"/>
      </w:tabs>
      <w:spacing w:after="120" w:line="260" w:lineRule="atLeast"/>
    </w:pPr>
    <w:rPr>
      <w:b/>
      <w:color w:val="000000"/>
    </w:rPr>
  </w:style>
  <w:style w:type="paragraph" w:customStyle="1" w:styleId="ReminderContact">
    <w:name w:val="Reminder Contact"/>
    <w:basedOn w:val="ReminderList1"/>
    <w:rsid w:val="00DC22D9"/>
    <w:pPr>
      <w:numPr>
        <w:numId w:val="0"/>
      </w:numPr>
      <w:tabs>
        <w:tab w:val="left" w:pos="360"/>
      </w:tabs>
      <w:jc w:val="center"/>
    </w:pPr>
  </w:style>
  <w:style w:type="paragraph" w:customStyle="1" w:styleId="ReminderList2">
    <w:name w:val="Reminder List 2"/>
    <w:basedOn w:val="Normal"/>
    <w:rsid w:val="00DC22D9"/>
    <w:pPr>
      <w:numPr>
        <w:numId w:val="4"/>
      </w:numPr>
      <w:tabs>
        <w:tab w:val="left" w:pos="720"/>
      </w:tabs>
      <w:spacing w:after="60" w:line="260" w:lineRule="atLeast"/>
      <w:ind w:left="749"/>
    </w:pPr>
    <w:rPr>
      <w:color w:val="000000"/>
    </w:rPr>
  </w:style>
  <w:style w:type="paragraph" w:customStyle="1" w:styleId="ReminderList3">
    <w:name w:val="Reminder List 3"/>
    <w:basedOn w:val="Normal"/>
    <w:rsid w:val="00DC22D9"/>
    <w:pPr>
      <w:numPr>
        <w:numId w:val="2"/>
      </w:numPr>
      <w:tabs>
        <w:tab w:val="left" w:pos="1080"/>
      </w:tabs>
      <w:spacing w:after="60" w:line="240" w:lineRule="auto"/>
    </w:pPr>
  </w:style>
  <w:style w:type="paragraph" w:customStyle="1" w:styleId="ReminderSubhead">
    <w:name w:val="Reminder Subhead"/>
    <w:basedOn w:val="Normal"/>
    <w:rsid w:val="00DC22D9"/>
    <w:pPr>
      <w:pBdr>
        <w:top w:val="single" w:sz="6" w:space="1" w:color="auto"/>
        <w:left w:val="single" w:sz="6" w:space="4" w:color="auto"/>
        <w:bottom w:val="single" w:sz="6" w:space="1" w:color="auto"/>
        <w:right w:val="single" w:sz="6" w:space="4" w:color="auto"/>
      </w:pBdr>
      <w:spacing w:line="240" w:lineRule="auto"/>
      <w:jc w:val="center"/>
    </w:pPr>
    <w:rPr>
      <w:rFonts w:ascii="Helvetica-Narrow" w:hAnsi="Helvetica-Narrow"/>
      <w:b/>
      <w:color w:val="000000"/>
    </w:rPr>
  </w:style>
  <w:style w:type="paragraph" w:customStyle="1" w:styleId="ReminderTitle">
    <w:name w:val="Reminder Title"/>
    <w:basedOn w:val="Normal"/>
    <w:rsid w:val="00DC22D9"/>
    <w:pPr>
      <w:tabs>
        <w:tab w:val="left" w:pos="360"/>
      </w:tabs>
      <w:jc w:val="center"/>
    </w:pPr>
    <w:rPr>
      <w:b/>
      <w:color w:val="000000"/>
      <w:sz w:val="32"/>
    </w:rPr>
  </w:style>
  <w:style w:type="paragraph" w:customStyle="1" w:styleId="DefinitionTerm">
    <w:name w:val="Definition Term"/>
    <w:basedOn w:val="Normal"/>
    <w:next w:val="Normal"/>
    <w:rsid w:val="00DC22D9"/>
    <w:pPr>
      <w:widowControl w:val="0"/>
      <w:spacing w:after="0" w:line="240" w:lineRule="auto"/>
    </w:pPr>
    <w:rPr>
      <w:rFonts w:ascii="Times New Roman" w:hAnsi="Times New Roman"/>
      <w:sz w:val="24"/>
    </w:rPr>
  </w:style>
  <w:style w:type="paragraph" w:styleId="z-TopofForm">
    <w:name w:val="HTML Top of Form"/>
    <w:basedOn w:val="Normal"/>
    <w:next w:val="Normal"/>
    <w:hidden/>
    <w:rsid w:val="00DC22D9"/>
    <w:pPr>
      <w:pBdr>
        <w:bottom w:val="single" w:sz="6" w:space="1" w:color="auto"/>
      </w:pBdr>
      <w:spacing w:after="0" w:line="240" w:lineRule="auto"/>
      <w:jc w:val="center"/>
    </w:pPr>
    <w:rPr>
      <w:rFonts w:cs="Arial"/>
      <w:snapToGrid/>
      <w:vanish/>
      <w:sz w:val="16"/>
      <w:szCs w:val="16"/>
    </w:rPr>
  </w:style>
  <w:style w:type="paragraph" w:customStyle="1" w:styleId="Blockquote">
    <w:name w:val="Blockquote"/>
    <w:basedOn w:val="Normal"/>
    <w:rsid w:val="00DC22D9"/>
    <w:pPr>
      <w:widowControl w:val="0"/>
      <w:numPr>
        <w:numId w:val="7"/>
      </w:numPr>
      <w:tabs>
        <w:tab w:val="clear" w:pos="360"/>
      </w:tabs>
      <w:snapToGrid w:val="0"/>
      <w:spacing w:before="100" w:after="100" w:line="240" w:lineRule="auto"/>
      <w:ind w:right="360" w:firstLine="0"/>
    </w:pPr>
    <w:rPr>
      <w:snapToGrid/>
    </w:rPr>
  </w:style>
  <w:style w:type="paragraph" w:styleId="z-BottomofForm">
    <w:name w:val="HTML Bottom of Form"/>
    <w:basedOn w:val="Normal"/>
    <w:next w:val="Normal"/>
    <w:hidden/>
    <w:rsid w:val="00DC22D9"/>
    <w:pPr>
      <w:pBdr>
        <w:top w:val="single" w:sz="6" w:space="1" w:color="auto"/>
      </w:pBdr>
      <w:spacing w:after="0" w:line="240" w:lineRule="auto"/>
      <w:jc w:val="center"/>
    </w:pPr>
    <w:rPr>
      <w:rFonts w:cs="Arial"/>
      <w:snapToGrid/>
      <w:vanish/>
      <w:sz w:val="16"/>
      <w:szCs w:val="16"/>
    </w:rPr>
  </w:style>
  <w:style w:type="paragraph" w:customStyle="1" w:styleId="level1">
    <w:name w:val="_level1"/>
    <w:basedOn w:val="Normal"/>
    <w:rsid w:val="00DC22D9"/>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hAnsi="Times New Roman"/>
      <w:snapToGrid/>
      <w:sz w:val="24"/>
    </w:rPr>
  </w:style>
  <w:style w:type="paragraph" w:customStyle="1" w:styleId="Level2">
    <w:name w:val="Level 2"/>
    <w:basedOn w:val="Normal"/>
    <w:rsid w:val="00DC22D9"/>
    <w:pPr>
      <w:widowControl w:val="0"/>
      <w:spacing w:after="0" w:line="240" w:lineRule="auto"/>
    </w:pPr>
    <w:rPr>
      <w:rFonts w:ascii="Times New Roman" w:hAnsi="Times New Roman"/>
      <w:snapToGrid/>
      <w:sz w:val="24"/>
    </w:rPr>
  </w:style>
  <w:style w:type="paragraph" w:customStyle="1" w:styleId="Level3">
    <w:name w:val="Level 3"/>
    <w:basedOn w:val="Normal"/>
    <w:rsid w:val="00DC22D9"/>
    <w:pPr>
      <w:widowControl w:val="0"/>
      <w:spacing w:after="0" w:line="240" w:lineRule="auto"/>
    </w:pPr>
    <w:rPr>
      <w:rFonts w:ascii="Times New Roman" w:hAnsi="Times New Roman"/>
      <w:snapToGrid/>
      <w:sz w:val="24"/>
    </w:rPr>
  </w:style>
  <w:style w:type="paragraph" w:customStyle="1" w:styleId="Level4">
    <w:name w:val="Level 4"/>
    <w:basedOn w:val="Normal"/>
    <w:rsid w:val="00DC22D9"/>
    <w:pPr>
      <w:widowControl w:val="0"/>
      <w:spacing w:after="0" w:line="240" w:lineRule="auto"/>
    </w:pPr>
    <w:rPr>
      <w:rFonts w:ascii="Times New Roman" w:hAnsi="Times New Roman"/>
      <w:snapToGrid/>
      <w:sz w:val="24"/>
    </w:rPr>
  </w:style>
  <w:style w:type="paragraph" w:customStyle="1" w:styleId="Level5">
    <w:name w:val="Level 5"/>
    <w:basedOn w:val="Normal"/>
    <w:rsid w:val="00DC22D9"/>
    <w:pPr>
      <w:widowControl w:val="0"/>
      <w:spacing w:after="0" w:line="240" w:lineRule="auto"/>
    </w:pPr>
    <w:rPr>
      <w:rFonts w:ascii="Times New Roman" w:hAnsi="Times New Roman"/>
      <w:snapToGrid/>
      <w:sz w:val="24"/>
    </w:rPr>
  </w:style>
  <w:style w:type="paragraph" w:customStyle="1" w:styleId="Level6">
    <w:name w:val="Level 6"/>
    <w:basedOn w:val="Normal"/>
    <w:rsid w:val="00DC22D9"/>
    <w:pPr>
      <w:widowControl w:val="0"/>
      <w:spacing w:after="0" w:line="240" w:lineRule="auto"/>
    </w:pPr>
    <w:rPr>
      <w:rFonts w:ascii="Times New Roman" w:hAnsi="Times New Roman"/>
      <w:snapToGrid/>
      <w:sz w:val="24"/>
    </w:rPr>
  </w:style>
  <w:style w:type="paragraph" w:customStyle="1" w:styleId="Level7">
    <w:name w:val="Level 7"/>
    <w:basedOn w:val="Normal"/>
    <w:rsid w:val="00DC22D9"/>
    <w:pPr>
      <w:widowControl w:val="0"/>
      <w:spacing w:after="0" w:line="240" w:lineRule="auto"/>
    </w:pPr>
    <w:rPr>
      <w:rFonts w:ascii="Times New Roman" w:hAnsi="Times New Roman"/>
      <w:snapToGrid/>
      <w:sz w:val="24"/>
    </w:rPr>
  </w:style>
  <w:style w:type="paragraph" w:customStyle="1" w:styleId="Level8">
    <w:name w:val="Level 8"/>
    <w:basedOn w:val="Normal"/>
    <w:rsid w:val="00DC22D9"/>
    <w:pPr>
      <w:widowControl w:val="0"/>
      <w:spacing w:after="0" w:line="240" w:lineRule="auto"/>
    </w:pPr>
    <w:rPr>
      <w:rFonts w:ascii="Times New Roman" w:hAnsi="Times New Roman"/>
      <w:snapToGrid/>
      <w:sz w:val="24"/>
    </w:rPr>
  </w:style>
  <w:style w:type="paragraph" w:customStyle="1" w:styleId="Level9">
    <w:name w:val="Level 9"/>
    <w:basedOn w:val="Normal"/>
    <w:rsid w:val="00DC22D9"/>
    <w:pPr>
      <w:widowControl w:val="0"/>
      <w:spacing w:after="0" w:line="240" w:lineRule="auto"/>
    </w:pPr>
    <w:rPr>
      <w:rFonts w:ascii="Times New Roman" w:hAnsi="Times New Roman"/>
      <w:b/>
      <w:snapToGrid/>
      <w:sz w:val="24"/>
    </w:rPr>
  </w:style>
  <w:style w:type="paragraph" w:customStyle="1" w:styleId="level20">
    <w:name w:val="_level2"/>
    <w:basedOn w:val="Normal"/>
    <w:rsid w:val="00DC22D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360"/>
    </w:pPr>
    <w:rPr>
      <w:rFonts w:ascii="Times New Roman" w:hAnsi="Times New Roman"/>
      <w:snapToGrid/>
      <w:sz w:val="24"/>
    </w:rPr>
  </w:style>
  <w:style w:type="paragraph" w:customStyle="1" w:styleId="level30">
    <w:name w:val="_level3"/>
    <w:basedOn w:val="Normal"/>
    <w:rsid w:val="00DC22D9"/>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080" w:hanging="360"/>
    </w:pPr>
    <w:rPr>
      <w:rFonts w:ascii="Times New Roman" w:hAnsi="Times New Roman"/>
      <w:snapToGrid/>
      <w:sz w:val="24"/>
    </w:rPr>
  </w:style>
  <w:style w:type="paragraph" w:customStyle="1" w:styleId="level40">
    <w:name w:val="_level4"/>
    <w:basedOn w:val="Normal"/>
    <w:rsid w:val="00DC22D9"/>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hAnsi="Times New Roman"/>
      <w:snapToGrid/>
      <w:sz w:val="24"/>
    </w:rPr>
  </w:style>
  <w:style w:type="paragraph" w:customStyle="1" w:styleId="level50">
    <w:name w:val="_level5"/>
    <w:basedOn w:val="Normal"/>
    <w:rsid w:val="00DC22D9"/>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hanging="360"/>
    </w:pPr>
    <w:rPr>
      <w:rFonts w:ascii="Times New Roman" w:hAnsi="Times New Roman"/>
      <w:snapToGrid/>
      <w:sz w:val="24"/>
    </w:rPr>
  </w:style>
  <w:style w:type="paragraph" w:customStyle="1" w:styleId="level60">
    <w:name w:val="_level6"/>
    <w:basedOn w:val="Normal"/>
    <w:rsid w:val="00DC22D9"/>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360"/>
    </w:pPr>
    <w:rPr>
      <w:rFonts w:ascii="Times New Roman" w:hAnsi="Times New Roman"/>
      <w:snapToGrid/>
      <w:sz w:val="24"/>
    </w:rPr>
  </w:style>
  <w:style w:type="paragraph" w:customStyle="1" w:styleId="level70">
    <w:name w:val="_level7"/>
    <w:basedOn w:val="Normal"/>
    <w:rsid w:val="00DC22D9"/>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360"/>
    </w:pPr>
    <w:rPr>
      <w:rFonts w:ascii="Times New Roman" w:hAnsi="Times New Roman"/>
      <w:snapToGrid/>
      <w:sz w:val="24"/>
    </w:rPr>
  </w:style>
  <w:style w:type="paragraph" w:customStyle="1" w:styleId="level80">
    <w:name w:val="_level8"/>
    <w:basedOn w:val="Normal"/>
    <w:rsid w:val="00DC22D9"/>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360"/>
    </w:pPr>
    <w:rPr>
      <w:rFonts w:ascii="Times New Roman" w:hAnsi="Times New Roman"/>
      <w:snapToGrid/>
      <w:sz w:val="24"/>
    </w:rPr>
  </w:style>
  <w:style w:type="paragraph" w:customStyle="1" w:styleId="level90">
    <w:name w:val="_level9"/>
    <w:basedOn w:val="Normal"/>
    <w:rsid w:val="00DC22D9"/>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line="240" w:lineRule="auto"/>
      <w:ind w:left="3240" w:hanging="360"/>
    </w:pPr>
    <w:rPr>
      <w:rFonts w:ascii="Times New Roman" w:hAnsi="Times New Roman"/>
      <w:snapToGrid/>
      <w:sz w:val="24"/>
    </w:rPr>
  </w:style>
  <w:style w:type="paragraph" w:customStyle="1" w:styleId="levsl1">
    <w:name w:val="_levsl1"/>
    <w:basedOn w:val="Normal"/>
    <w:rsid w:val="00DC22D9"/>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hAnsi="Times New Roman"/>
      <w:snapToGrid/>
      <w:sz w:val="24"/>
    </w:rPr>
  </w:style>
  <w:style w:type="paragraph" w:customStyle="1" w:styleId="levsl2">
    <w:name w:val="_levsl2"/>
    <w:basedOn w:val="Normal"/>
    <w:rsid w:val="00DC22D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360"/>
    </w:pPr>
    <w:rPr>
      <w:rFonts w:ascii="Times New Roman" w:hAnsi="Times New Roman"/>
      <w:snapToGrid/>
      <w:sz w:val="24"/>
    </w:rPr>
  </w:style>
  <w:style w:type="paragraph" w:customStyle="1" w:styleId="levsl3">
    <w:name w:val="_levsl3"/>
    <w:basedOn w:val="Normal"/>
    <w:rsid w:val="00DC22D9"/>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080" w:hanging="360"/>
    </w:pPr>
    <w:rPr>
      <w:rFonts w:ascii="Times New Roman" w:hAnsi="Times New Roman"/>
      <w:snapToGrid/>
      <w:sz w:val="24"/>
    </w:rPr>
  </w:style>
  <w:style w:type="paragraph" w:customStyle="1" w:styleId="levsl4">
    <w:name w:val="_levsl4"/>
    <w:basedOn w:val="Normal"/>
    <w:rsid w:val="00DC22D9"/>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hAnsi="Times New Roman"/>
      <w:snapToGrid/>
      <w:sz w:val="24"/>
    </w:rPr>
  </w:style>
  <w:style w:type="paragraph" w:customStyle="1" w:styleId="levsl5">
    <w:name w:val="_levsl5"/>
    <w:basedOn w:val="Normal"/>
    <w:rsid w:val="00DC22D9"/>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hanging="360"/>
    </w:pPr>
    <w:rPr>
      <w:rFonts w:ascii="Times New Roman" w:hAnsi="Times New Roman"/>
      <w:snapToGrid/>
      <w:sz w:val="24"/>
    </w:rPr>
  </w:style>
  <w:style w:type="paragraph" w:customStyle="1" w:styleId="levsl6">
    <w:name w:val="_levsl6"/>
    <w:basedOn w:val="Normal"/>
    <w:rsid w:val="00DC22D9"/>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360"/>
    </w:pPr>
    <w:rPr>
      <w:rFonts w:ascii="Times New Roman" w:hAnsi="Times New Roman"/>
      <w:snapToGrid/>
      <w:sz w:val="24"/>
    </w:rPr>
  </w:style>
  <w:style w:type="paragraph" w:customStyle="1" w:styleId="levsl7">
    <w:name w:val="_levsl7"/>
    <w:basedOn w:val="Normal"/>
    <w:rsid w:val="00DC22D9"/>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360"/>
    </w:pPr>
    <w:rPr>
      <w:rFonts w:ascii="Times New Roman" w:hAnsi="Times New Roman"/>
      <w:snapToGrid/>
      <w:sz w:val="24"/>
    </w:rPr>
  </w:style>
  <w:style w:type="paragraph" w:customStyle="1" w:styleId="levsl8">
    <w:name w:val="_levsl8"/>
    <w:basedOn w:val="Normal"/>
    <w:rsid w:val="00DC22D9"/>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360"/>
    </w:pPr>
    <w:rPr>
      <w:rFonts w:ascii="Times New Roman" w:hAnsi="Times New Roman"/>
      <w:snapToGrid/>
      <w:sz w:val="24"/>
    </w:rPr>
  </w:style>
  <w:style w:type="paragraph" w:customStyle="1" w:styleId="levsl9">
    <w:name w:val="_levsl9"/>
    <w:basedOn w:val="Normal"/>
    <w:rsid w:val="00DC22D9"/>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line="240" w:lineRule="auto"/>
      <w:ind w:left="3240" w:hanging="360"/>
    </w:pPr>
    <w:rPr>
      <w:rFonts w:ascii="Times New Roman" w:hAnsi="Times New Roman"/>
      <w:snapToGrid/>
      <w:sz w:val="24"/>
    </w:rPr>
  </w:style>
  <w:style w:type="paragraph" w:customStyle="1" w:styleId="levnl1">
    <w:name w:val="_levnl1"/>
    <w:basedOn w:val="Normal"/>
    <w:rsid w:val="00DC22D9"/>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hAnsi="Times New Roman"/>
      <w:snapToGrid/>
      <w:sz w:val="24"/>
    </w:rPr>
  </w:style>
  <w:style w:type="paragraph" w:customStyle="1" w:styleId="levnl2">
    <w:name w:val="_levnl2"/>
    <w:basedOn w:val="Normal"/>
    <w:rsid w:val="00DC22D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360"/>
    </w:pPr>
    <w:rPr>
      <w:rFonts w:ascii="Times New Roman" w:hAnsi="Times New Roman"/>
      <w:snapToGrid/>
      <w:sz w:val="24"/>
    </w:rPr>
  </w:style>
  <w:style w:type="paragraph" w:customStyle="1" w:styleId="levnl3">
    <w:name w:val="_levnl3"/>
    <w:basedOn w:val="Normal"/>
    <w:rsid w:val="00DC22D9"/>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080" w:hanging="360"/>
    </w:pPr>
    <w:rPr>
      <w:rFonts w:ascii="Times New Roman" w:hAnsi="Times New Roman"/>
      <w:snapToGrid/>
      <w:sz w:val="24"/>
    </w:rPr>
  </w:style>
  <w:style w:type="paragraph" w:customStyle="1" w:styleId="levnl4">
    <w:name w:val="_levnl4"/>
    <w:basedOn w:val="Normal"/>
    <w:rsid w:val="00DC22D9"/>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hAnsi="Times New Roman"/>
      <w:snapToGrid/>
      <w:sz w:val="24"/>
    </w:rPr>
  </w:style>
  <w:style w:type="paragraph" w:customStyle="1" w:styleId="levnl5">
    <w:name w:val="_levnl5"/>
    <w:basedOn w:val="Normal"/>
    <w:rsid w:val="00DC22D9"/>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hanging="360"/>
    </w:pPr>
    <w:rPr>
      <w:rFonts w:ascii="Times New Roman" w:hAnsi="Times New Roman"/>
      <w:snapToGrid/>
      <w:sz w:val="24"/>
    </w:rPr>
  </w:style>
  <w:style w:type="paragraph" w:customStyle="1" w:styleId="levnl6">
    <w:name w:val="_levnl6"/>
    <w:basedOn w:val="Normal"/>
    <w:rsid w:val="00DC22D9"/>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360"/>
    </w:pPr>
    <w:rPr>
      <w:rFonts w:ascii="Times New Roman" w:hAnsi="Times New Roman"/>
      <w:snapToGrid/>
      <w:sz w:val="24"/>
    </w:rPr>
  </w:style>
  <w:style w:type="paragraph" w:customStyle="1" w:styleId="levnl7">
    <w:name w:val="_levnl7"/>
    <w:basedOn w:val="Normal"/>
    <w:rsid w:val="00DC22D9"/>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360"/>
    </w:pPr>
    <w:rPr>
      <w:rFonts w:ascii="Times New Roman" w:hAnsi="Times New Roman"/>
      <w:snapToGrid/>
      <w:sz w:val="24"/>
    </w:rPr>
  </w:style>
  <w:style w:type="paragraph" w:customStyle="1" w:styleId="levnl8">
    <w:name w:val="_levnl8"/>
    <w:basedOn w:val="Normal"/>
    <w:rsid w:val="00DC22D9"/>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360"/>
    </w:pPr>
    <w:rPr>
      <w:rFonts w:ascii="Times New Roman" w:hAnsi="Times New Roman"/>
      <w:snapToGrid/>
      <w:sz w:val="24"/>
    </w:rPr>
  </w:style>
  <w:style w:type="paragraph" w:customStyle="1" w:styleId="levnl9">
    <w:name w:val="_levnl9"/>
    <w:basedOn w:val="Normal"/>
    <w:rsid w:val="00DC22D9"/>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line="240" w:lineRule="auto"/>
      <w:ind w:left="3240" w:hanging="360"/>
    </w:pPr>
    <w:rPr>
      <w:rFonts w:ascii="Times New Roman" w:hAnsi="Times New Roman"/>
      <w:snapToGrid/>
      <w:sz w:val="24"/>
    </w:rPr>
  </w:style>
  <w:style w:type="character" w:customStyle="1" w:styleId="DefaultPara">
    <w:name w:val="Default Para"/>
    <w:rsid w:val="00DC22D9"/>
    <w:rPr>
      <w:sz w:val="20"/>
    </w:rPr>
  </w:style>
  <w:style w:type="paragraph" w:customStyle="1" w:styleId="DefinitionT">
    <w:name w:val="Definition T"/>
    <w:basedOn w:val="Normal"/>
    <w:rsid w:val="00DC22D9"/>
    <w:pPr>
      <w:widowControl w:val="0"/>
      <w:spacing w:after="0" w:line="240" w:lineRule="auto"/>
    </w:pPr>
    <w:rPr>
      <w:rFonts w:ascii="Times New Roman" w:hAnsi="Times New Roman"/>
      <w:snapToGrid/>
      <w:sz w:val="24"/>
    </w:rPr>
  </w:style>
  <w:style w:type="paragraph" w:customStyle="1" w:styleId="DefinitionL">
    <w:name w:val="Definition L"/>
    <w:basedOn w:val="Normal"/>
    <w:rsid w:val="00DC22D9"/>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pPr>
    <w:rPr>
      <w:rFonts w:ascii="Times New Roman" w:hAnsi="Times New Roman"/>
      <w:snapToGrid/>
      <w:sz w:val="24"/>
    </w:rPr>
  </w:style>
  <w:style w:type="character" w:customStyle="1" w:styleId="Definition">
    <w:name w:val="Definition"/>
    <w:rsid w:val="00DC22D9"/>
    <w:rPr>
      <w:i/>
    </w:rPr>
  </w:style>
  <w:style w:type="character" w:customStyle="1" w:styleId="CITE">
    <w:name w:val="CITE"/>
    <w:rsid w:val="00DC22D9"/>
    <w:rPr>
      <w:i/>
    </w:rPr>
  </w:style>
  <w:style w:type="character" w:customStyle="1" w:styleId="CODE">
    <w:name w:val="CODE"/>
    <w:rsid w:val="00DC22D9"/>
    <w:rPr>
      <w:rFonts w:ascii="Courier New" w:hAnsi="Courier New"/>
      <w:sz w:val="20"/>
    </w:rPr>
  </w:style>
  <w:style w:type="character" w:customStyle="1" w:styleId="WP9Emphasis">
    <w:name w:val="WP9_Emphasis"/>
    <w:rsid w:val="00DC22D9"/>
    <w:rPr>
      <w:i/>
    </w:rPr>
  </w:style>
  <w:style w:type="character" w:customStyle="1" w:styleId="WP9Hyperlink">
    <w:name w:val="WP9_Hyperlink"/>
    <w:rsid w:val="00DC22D9"/>
    <w:rPr>
      <w:color w:val="0000FF"/>
      <w:u w:val="single"/>
    </w:rPr>
  </w:style>
  <w:style w:type="character" w:customStyle="1" w:styleId="FollowedHype">
    <w:name w:val="FollowedHype"/>
    <w:rsid w:val="00DC22D9"/>
    <w:rPr>
      <w:color w:val="800080"/>
      <w:u w:val="single"/>
    </w:rPr>
  </w:style>
  <w:style w:type="character" w:customStyle="1" w:styleId="Keyboard">
    <w:name w:val="Keyboard"/>
    <w:rsid w:val="00DC22D9"/>
    <w:rPr>
      <w:rFonts w:ascii="Courier New" w:hAnsi="Courier New"/>
      <w:b/>
      <w:sz w:val="20"/>
    </w:rPr>
  </w:style>
  <w:style w:type="paragraph" w:customStyle="1" w:styleId="Preformatted">
    <w:name w:val="Preformatted"/>
    <w:basedOn w:val="Normal"/>
    <w:rsid w:val="00DC22D9"/>
    <w:pPr>
      <w:widowControl w:val="0"/>
      <w:tabs>
        <w:tab w:val="left" w:pos="0"/>
        <w:tab w:val="left" w:pos="0"/>
        <w:tab w:val="left" w:pos="959"/>
        <w:tab w:val="left" w:pos="1918"/>
        <w:tab w:val="left" w:pos="2876"/>
        <w:tab w:val="left" w:pos="3835"/>
        <w:tab w:val="left" w:pos="4794"/>
        <w:tab w:val="left" w:pos="5754"/>
        <w:tab w:val="left" w:pos="6713"/>
        <w:tab w:val="left" w:pos="7672"/>
        <w:tab w:val="left" w:pos="8630"/>
        <w:tab w:val="left" w:pos="9360"/>
      </w:tabs>
      <w:spacing w:after="0" w:line="240" w:lineRule="auto"/>
    </w:pPr>
    <w:rPr>
      <w:rFonts w:ascii="Courier New" w:hAnsi="Courier New"/>
      <w:snapToGrid/>
    </w:rPr>
  </w:style>
  <w:style w:type="paragraph" w:customStyle="1" w:styleId="z-Bottomof">
    <w:name w:val="z-Bottom of"/>
    <w:basedOn w:val="Normal"/>
    <w:rsid w:val="00DC22D9"/>
    <w:pPr>
      <w:widowControl w:val="0"/>
      <w:pBdr>
        <w:top w:val="double" w:sz="1" w:space="0" w:color="000000"/>
      </w:pBdr>
      <w:spacing w:after="0" w:line="240" w:lineRule="auto"/>
      <w:jc w:val="center"/>
    </w:pPr>
    <w:rPr>
      <w:snapToGrid/>
      <w:vanish/>
      <w:sz w:val="16"/>
    </w:rPr>
  </w:style>
  <w:style w:type="paragraph" w:customStyle="1" w:styleId="z-TopofFor">
    <w:name w:val="z-Top of For"/>
    <w:basedOn w:val="Normal"/>
    <w:rsid w:val="00DC22D9"/>
    <w:pPr>
      <w:widowControl w:val="0"/>
      <w:pBdr>
        <w:bottom w:val="double" w:sz="1" w:space="0" w:color="000000"/>
      </w:pBdr>
      <w:spacing w:after="0" w:line="240" w:lineRule="auto"/>
      <w:jc w:val="center"/>
    </w:pPr>
    <w:rPr>
      <w:snapToGrid/>
      <w:vanish/>
      <w:sz w:val="16"/>
    </w:rPr>
  </w:style>
  <w:style w:type="character" w:customStyle="1" w:styleId="Sample">
    <w:name w:val="Sample"/>
    <w:rsid w:val="00DC22D9"/>
    <w:rPr>
      <w:rFonts w:ascii="Courier New" w:hAnsi="Courier New"/>
    </w:rPr>
  </w:style>
  <w:style w:type="character" w:customStyle="1" w:styleId="WP9Strong">
    <w:name w:val="WP9_Strong"/>
    <w:rsid w:val="00DC22D9"/>
    <w:rPr>
      <w:b/>
    </w:rPr>
  </w:style>
  <w:style w:type="character" w:customStyle="1" w:styleId="Typewriter">
    <w:name w:val="Typewriter"/>
    <w:rsid w:val="00DC22D9"/>
    <w:rPr>
      <w:rFonts w:ascii="Courier New" w:hAnsi="Courier New"/>
      <w:sz w:val="20"/>
    </w:rPr>
  </w:style>
  <w:style w:type="character" w:customStyle="1" w:styleId="Variable">
    <w:name w:val="Variable"/>
    <w:rsid w:val="00DC22D9"/>
    <w:rPr>
      <w:i/>
    </w:rPr>
  </w:style>
  <w:style w:type="character" w:customStyle="1" w:styleId="HTMLMarkup">
    <w:name w:val="HTML Markup"/>
    <w:rsid w:val="00DC22D9"/>
    <w:rPr>
      <w:vanish/>
      <w:color w:val="FF0000"/>
    </w:rPr>
  </w:style>
  <w:style w:type="character" w:customStyle="1" w:styleId="SYSHYPERTEXT">
    <w:name w:val="SYS_HYPERTEXT"/>
    <w:rsid w:val="00DC22D9"/>
    <w:rPr>
      <w:color w:val="0000FF"/>
      <w:u w:val="single"/>
    </w:rPr>
  </w:style>
  <w:style w:type="paragraph" w:styleId="ListBullet4">
    <w:name w:val="List Bullet 4"/>
    <w:basedOn w:val="Normal"/>
    <w:autoRedefine/>
    <w:rsid w:val="00DC22D9"/>
    <w:pPr>
      <w:tabs>
        <w:tab w:val="num" w:pos="360"/>
        <w:tab w:val="num" w:pos="1080"/>
      </w:tabs>
      <w:ind w:left="360" w:hanging="360"/>
    </w:pPr>
  </w:style>
  <w:style w:type="paragraph" w:styleId="ListBullet5">
    <w:name w:val="List Bullet 5"/>
    <w:basedOn w:val="Normal"/>
    <w:autoRedefine/>
    <w:rsid w:val="00DC22D9"/>
    <w:pPr>
      <w:tabs>
        <w:tab w:val="num" w:pos="810"/>
        <w:tab w:val="num" w:pos="1080"/>
      </w:tabs>
      <w:ind w:left="810" w:hanging="450"/>
    </w:pPr>
  </w:style>
  <w:style w:type="paragraph" w:styleId="ListNumber">
    <w:name w:val="List Number"/>
    <w:basedOn w:val="Normal"/>
    <w:rsid w:val="00DC22D9"/>
    <w:pPr>
      <w:numPr>
        <w:numId w:val="10"/>
      </w:numPr>
      <w:tabs>
        <w:tab w:val="clear" w:pos="1800"/>
        <w:tab w:val="num" w:pos="720"/>
      </w:tabs>
      <w:ind w:left="720"/>
    </w:pPr>
  </w:style>
  <w:style w:type="paragraph" w:styleId="ListNumber3">
    <w:name w:val="List Number 3"/>
    <w:basedOn w:val="Normal"/>
    <w:rsid w:val="00DC22D9"/>
    <w:pPr>
      <w:tabs>
        <w:tab w:val="num" w:pos="360"/>
      </w:tabs>
      <w:ind w:left="360" w:hanging="360"/>
    </w:pPr>
  </w:style>
  <w:style w:type="paragraph" w:styleId="ListNumber4">
    <w:name w:val="List Number 4"/>
    <w:basedOn w:val="Normal"/>
    <w:rsid w:val="00DC22D9"/>
    <w:pPr>
      <w:numPr>
        <w:numId w:val="8"/>
      </w:numPr>
    </w:pPr>
  </w:style>
  <w:style w:type="paragraph" w:styleId="ListNumber5">
    <w:name w:val="List Number 5"/>
    <w:basedOn w:val="Normal"/>
    <w:rsid w:val="00DC22D9"/>
    <w:pPr>
      <w:numPr>
        <w:numId w:val="11"/>
      </w:numPr>
      <w:tabs>
        <w:tab w:val="clear" w:pos="1080"/>
        <w:tab w:val="num" w:pos="720"/>
      </w:tabs>
      <w:ind w:left="720"/>
    </w:pPr>
  </w:style>
  <w:style w:type="paragraph" w:styleId="MessageHeader">
    <w:name w:val="Message Header"/>
    <w:basedOn w:val="Normal"/>
    <w:rsid w:val="00DC22D9"/>
    <w:pPr>
      <w:numPr>
        <w:numId w:val="12"/>
      </w:numPr>
      <w:pBdr>
        <w:top w:val="single" w:sz="6" w:space="1" w:color="auto"/>
        <w:left w:val="single" w:sz="6" w:space="1" w:color="auto"/>
        <w:bottom w:val="single" w:sz="6" w:space="1" w:color="auto"/>
        <w:right w:val="single" w:sz="6" w:space="1" w:color="auto"/>
      </w:pBdr>
      <w:shd w:val="pct20" w:color="auto" w:fill="auto"/>
      <w:tabs>
        <w:tab w:val="clear" w:pos="1440"/>
      </w:tabs>
      <w:ind w:left="1080" w:hanging="1080"/>
    </w:pPr>
    <w:rPr>
      <w:rFonts w:cs="Arial"/>
      <w:sz w:val="24"/>
      <w:szCs w:val="24"/>
    </w:rPr>
  </w:style>
  <w:style w:type="paragraph" w:styleId="NormalIndent">
    <w:name w:val="Normal Indent"/>
    <w:basedOn w:val="Normal"/>
    <w:rsid w:val="00DC22D9"/>
    <w:pPr>
      <w:numPr>
        <w:numId w:val="13"/>
      </w:numPr>
      <w:tabs>
        <w:tab w:val="clear" w:pos="1800"/>
      </w:tabs>
      <w:ind w:left="720" w:firstLine="0"/>
    </w:pPr>
  </w:style>
  <w:style w:type="paragraph" w:customStyle="1" w:styleId="xl24">
    <w:name w:val="xl24"/>
    <w:basedOn w:val="Normal"/>
    <w:rsid w:val="00DC22D9"/>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25">
    <w:name w:val="xl25"/>
    <w:basedOn w:val="Normal"/>
    <w:rsid w:val="00DC22D9"/>
    <w:pPr>
      <w:pBdr>
        <w:top w:val="single" w:sz="8" w:space="0" w:color="auto"/>
        <w:bottom w:val="single" w:sz="4" w:space="0" w:color="auto"/>
        <w:right w:val="single" w:sz="8" w:space="0" w:color="auto"/>
      </w:pBdr>
      <w:spacing w:before="100" w:beforeAutospacing="1" w:after="100" w:afterAutospacing="1" w:line="240" w:lineRule="auto"/>
    </w:pPr>
    <w:rPr>
      <w:rFonts w:eastAsia="Arial Unicode MS" w:cs="Arial"/>
      <w:snapToGrid/>
      <w:sz w:val="24"/>
      <w:szCs w:val="24"/>
    </w:rPr>
  </w:style>
  <w:style w:type="paragraph" w:customStyle="1" w:styleId="xl26">
    <w:name w:val="xl26"/>
    <w:basedOn w:val="Normal"/>
    <w:rsid w:val="00DC22D9"/>
    <w:pPr>
      <w:pBdr>
        <w:left w:val="single" w:sz="8" w:space="0" w:color="auto"/>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27">
    <w:name w:val="xl27"/>
    <w:basedOn w:val="Normal"/>
    <w:rsid w:val="00DC22D9"/>
    <w:pPr>
      <w:pBdr>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28">
    <w:name w:val="xl28"/>
    <w:basedOn w:val="Normal"/>
    <w:rsid w:val="00DC22D9"/>
    <w:pPr>
      <w:pBdr>
        <w:bottom w:val="single" w:sz="4" w:space="0" w:color="auto"/>
        <w:right w:val="single" w:sz="8" w:space="0" w:color="auto"/>
      </w:pBdr>
      <w:spacing w:before="100" w:beforeAutospacing="1" w:after="100" w:afterAutospacing="1" w:line="240" w:lineRule="auto"/>
    </w:pPr>
    <w:rPr>
      <w:rFonts w:eastAsia="Arial Unicode MS" w:cs="Arial"/>
      <w:snapToGrid/>
      <w:sz w:val="24"/>
      <w:szCs w:val="24"/>
    </w:rPr>
  </w:style>
  <w:style w:type="paragraph" w:customStyle="1" w:styleId="xl29">
    <w:name w:val="xl29"/>
    <w:basedOn w:val="Normal"/>
    <w:rsid w:val="00DC22D9"/>
    <w:pPr>
      <w:pBdr>
        <w:left w:val="single" w:sz="8" w:space="0" w:color="auto"/>
        <w:bottom w:val="double" w:sz="6"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30">
    <w:name w:val="xl30"/>
    <w:basedOn w:val="Normal"/>
    <w:rsid w:val="00DC22D9"/>
    <w:pPr>
      <w:pBdr>
        <w:bottom w:val="double" w:sz="6" w:space="0" w:color="auto"/>
        <w:right w:val="single" w:sz="8" w:space="0" w:color="auto"/>
      </w:pBdr>
      <w:spacing w:before="100" w:beforeAutospacing="1" w:after="100" w:afterAutospacing="1" w:line="240" w:lineRule="auto"/>
    </w:pPr>
    <w:rPr>
      <w:rFonts w:eastAsia="Arial Unicode MS" w:cs="Arial"/>
      <w:snapToGrid/>
      <w:sz w:val="24"/>
      <w:szCs w:val="24"/>
    </w:rPr>
  </w:style>
  <w:style w:type="paragraph" w:customStyle="1" w:styleId="xl31">
    <w:name w:val="xl31"/>
    <w:basedOn w:val="Normal"/>
    <w:rsid w:val="00DC22D9"/>
    <w:pPr>
      <w:pBdr>
        <w:left w:val="single" w:sz="8" w:space="0" w:color="auto"/>
        <w:bottom w:val="single" w:sz="8"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32">
    <w:name w:val="xl32"/>
    <w:basedOn w:val="Normal"/>
    <w:rsid w:val="00DC22D9"/>
    <w:pPr>
      <w:pBdr>
        <w:bottom w:val="single" w:sz="8"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33">
    <w:name w:val="xl33"/>
    <w:basedOn w:val="Normal"/>
    <w:rsid w:val="00DC22D9"/>
    <w:pPr>
      <w:pBdr>
        <w:bottom w:val="single" w:sz="8" w:space="0" w:color="auto"/>
        <w:right w:val="single" w:sz="8" w:space="0" w:color="auto"/>
      </w:pBdr>
      <w:spacing w:before="100" w:beforeAutospacing="1" w:after="100" w:afterAutospacing="1" w:line="240" w:lineRule="auto"/>
    </w:pPr>
    <w:rPr>
      <w:rFonts w:eastAsia="Arial Unicode MS" w:cs="Arial"/>
      <w:snapToGrid/>
      <w:sz w:val="24"/>
      <w:szCs w:val="24"/>
    </w:rPr>
  </w:style>
  <w:style w:type="paragraph" w:customStyle="1" w:styleId="xl34">
    <w:name w:val="xl34"/>
    <w:basedOn w:val="Normal"/>
    <w:rsid w:val="00DC22D9"/>
    <w:pPr>
      <w:pBdr>
        <w:left w:val="single" w:sz="8"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35">
    <w:name w:val="xl35"/>
    <w:basedOn w:val="Normal"/>
    <w:rsid w:val="00DC22D9"/>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36">
    <w:name w:val="xl36"/>
    <w:basedOn w:val="Normal"/>
    <w:rsid w:val="00DC22D9"/>
    <w:pPr>
      <w:pBdr>
        <w:top w:val="single" w:sz="4" w:space="0" w:color="auto"/>
        <w:bottom w:val="double" w:sz="6"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37">
    <w:name w:val="xl37"/>
    <w:basedOn w:val="Normal"/>
    <w:rsid w:val="00DC22D9"/>
    <w:pPr>
      <w:pBdr>
        <w:top w:val="single" w:sz="4" w:space="0" w:color="auto"/>
        <w:bottom w:val="double" w:sz="6" w:space="0" w:color="auto"/>
        <w:right w:val="single" w:sz="8" w:space="0" w:color="auto"/>
      </w:pBdr>
      <w:spacing w:before="100" w:beforeAutospacing="1" w:after="100" w:afterAutospacing="1" w:line="240" w:lineRule="auto"/>
    </w:pPr>
    <w:rPr>
      <w:rFonts w:eastAsia="Arial Unicode MS" w:cs="Arial"/>
      <w:snapToGrid/>
      <w:sz w:val="24"/>
      <w:szCs w:val="24"/>
    </w:rPr>
  </w:style>
  <w:style w:type="paragraph" w:customStyle="1" w:styleId="xl38">
    <w:name w:val="xl38"/>
    <w:basedOn w:val="Normal"/>
    <w:rsid w:val="00DC22D9"/>
    <w:pPr>
      <w:numPr>
        <w:numId w:val="3"/>
      </w:numPr>
      <w:spacing w:before="100" w:beforeAutospacing="1" w:after="100" w:afterAutospacing="1" w:line="240" w:lineRule="auto"/>
    </w:pPr>
    <w:rPr>
      <w:rFonts w:ascii="Times New Roman" w:eastAsia="Arial Unicode MS" w:hAnsi="Times New Roman"/>
      <w:snapToGrid/>
      <w:sz w:val="24"/>
      <w:szCs w:val="24"/>
    </w:rPr>
  </w:style>
  <w:style w:type="paragraph" w:customStyle="1" w:styleId="xl39">
    <w:name w:val="xl39"/>
    <w:basedOn w:val="Normal"/>
    <w:rsid w:val="00DC22D9"/>
    <w:pPr>
      <w:pBdr>
        <w:right w:val="single" w:sz="8" w:space="0" w:color="auto"/>
      </w:pBdr>
      <w:spacing w:before="100" w:beforeAutospacing="1" w:after="100" w:afterAutospacing="1" w:line="240" w:lineRule="auto"/>
    </w:pPr>
    <w:rPr>
      <w:rFonts w:ascii="Times New Roman" w:eastAsia="Arial Unicode MS" w:hAnsi="Times New Roman"/>
      <w:snapToGrid/>
      <w:sz w:val="24"/>
      <w:szCs w:val="24"/>
    </w:rPr>
  </w:style>
  <w:style w:type="paragraph" w:customStyle="1" w:styleId="xl40">
    <w:name w:val="xl40"/>
    <w:basedOn w:val="Normal"/>
    <w:rsid w:val="00DC22D9"/>
    <w:pPr>
      <w:spacing w:before="100" w:beforeAutospacing="1" w:after="100" w:afterAutospacing="1" w:line="240" w:lineRule="auto"/>
      <w:jc w:val="center"/>
    </w:pPr>
    <w:rPr>
      <w:rFonts w:ascii="Times New Roman" w:eastAsia="Arial Unicode MS" w:hAnsi="Times New Roman"/>
      <w:snapToGrid/>
      <w:sz w:val="24"/>
      <w:szCs w:val="24"/>
    </w:rPr>
  </w:style>
  <w:style w:type="paragraph" w:customStyle="1" w:styleId="xl41">
    <w:name w:val="xl41"/>
    <w:basedOn w:val="Normal"/>
    <w:rsid w:val="00DC22D9"/>
    <w:pPr>
      <w:pBdr>
        <w:top w:val="single" w:sz="8" w:space="0" w:color="auto"/>
        <w:left w:val="single" w:sz="8"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42">
    <w:name w:val="xl42"/>
    <w:basedOn w:val="Normal"/>
    <w:rsid w:val="00DC22D9"/>
    <w:pPr>
      <w:pBdr>
        <w:top w:val="single" w:sz="8"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43">
    <w:name w:val="xl43"/>
    <w:basedOn w:val="Normal"/>
    <w:rsid w:val="00DC22D9"/>
    <w:pPr>
      <w:pBdr>
        <w:top w:val="single" w:sz="8" w:space="0" w:color="auto"/>
        <w:right w:val="single" w:sz="8"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44">
    <w:name w:val="xl44"/>
    <w:basedOn w:val="Normal"/>
    <w:rsid w:val="00DC22D9"/>
    <w:pPr>
      <w:spacing w:before="100" w:beforeAutospacing="1" w:after="100" w:afterAutospacing="1" w:line="240" w:lineRule="auto"/>
    </w:pPr>
    <w:rPr>
      <w:rFonts w:eastAsia="Arial Unicode MS" w:cs="Arial"/>
      <w:b/>
      <w:bCs/>
      <w:snapToGrid/>
      <w:sz w:val="24"/>
      <w:szCs w:val="24"/>
    </w:rPr>
  </w:style>
  <w:style w:type="paragraph" w:customStyle="1" w:styleId="xl45">
    <w:name w:val="xl45"/>
    <w:basedOn w:val="Normal"/>
    <w:rsid w:val="00DC22D9"/>
    <w:pPr>
      <w:spacing w:before="100" w:beforeAutospacing="1" w:after="100" w:afterAutospacing="1" w:line="240" w:lineRule="auto"/>
    </w:pPr>
    <w:rPr>
      <w:rFonts w:ascii="Times New Roman" w:eastAsia="Arial Unicode MS" w:hAnsi="Times New Roman"/>
      <w:snapToGrid/>
      <w:sz w:val="24"/>
      <w:szCs w:val="24"/>
    </w:rPr>
  </w:style>
  <w:style w:type="paragraph" w:customStyle="1" w:styleId="xl46">
    <w:name w:val="xl46"/>
    <w:basedOn w:val="Normal"/>
    <w:rsid w:val="00DC22D9"/>
    <w:pPr>
      <w:spacing w:before="100" w:beforeAutospacing="1" w:after="100" w:afterAutospacing="1" w:line="240" w:lineRule="auto"/>
      <w:jc w:val="center"/>
      <w:textAlignment w:val="center"/>
    </w:pPr>
    <w:rPr>
      <w:rFonts w:eastAsia="Arial Unicode MS" w:cs="Arial"/>
      <w:b/>
      <w:bCs/>
      <w:snapToGrid/>
      <w:sz w:val="24"/>
      <w:szCs w:val="24"/>
    </w:rPr>
  </w:style>
  <w:style w:type="paragraph" w:customStyle="1" w:styleId="xl47">
    <w:name w:val="xl47"/>
    <w:basedOn w:val="Normal"/>
    <w:rsid w:val="00DC22D9"/>
    <w:pPr>
      <w:pBdr>
        <w:left w:val="single" w:sz="8" w:space="0" w:color="auto"/>
      </w:pBdr>
      <w:spacing w:before="100" w:beforeAutospacing="1" w:after="100" w:afterAutospacing="1" w:line="240" w:lineRule="auto"/>
      <w:jc w:val="center"/>
      <w:textAlignment w:val="center"/>
    </w:pPr>
    <w:rPr>
      <w:rFonts w:eastAsia="Arial Unicode MS" w:cs="Arial"/>
      <w:b/>
      <w:bCs/>
      <w:snapToGrid/>
      <w:sz w:val="24"/>
      <w:szCs w:val="24"/>
    </w:rPr>
  </w:style>
  <w:style w:type="paragraph" w:customStyle="1" w:styleId="xl48">
    <w:name w:val="xl48"/>
    <w:basedOn w:val="Normal"/>
    <w:rsid w:val="00DC22D9"/>
    <w:pPr>
      <w:pBdr>
        <w:right w:val="single" w:sz="8" w:space="0" w:color="auto"/>
      </w:pBdr>
      <w:spacing w:before="100" w:beforeAutospacing="1" w:after="100" w:afterAutospacing="1" w:line="240" w:lineRule="auto"/>
      <w:jc w:val="center"/>
      <w:textAlignment w:val="center"/>
    </w:pPr>
    <w:rPr>
      <w:rFonts w:eastAsia="Arial Unicode MS" w:cs="Arial"/>
      <w:b/>
      <w:bCs/>
      <w:snapToGrid/>
      <w:sz w:val="24"/>
      <w:szCs w:val="24"/>
    </w:rPr>
  </w:style>
  <w:style w:type="paragraph" w:customStyle="1" w:styleId="xl49">
    <w:name w:val="xl49"/>
    <w:basedOn w:val="Normal"/>
    <w:rsid w:val="00DC22D9"/>
    <w:pPr>
      <w:pBdr>
        <w:top w:val="single" w:sz="8" w:space="0" w:color="auto"/>
        <w:left w:val="single" w:sz="8" w:space="0" w:color="auto"/>
      </w:pBdr>
      <w:spacing w:before="100" w:beforeAutospacing="1" w:after="100" w:afterAutospacing="1" w:line="240" w:lineRule="auto"/>
      <w:jc w:val="center"/>
      <w:textAlignment w:val="center"/>
    </w:pPr>
    <w:rPr>
      <w:rFonts w:eastAsia="Arial Unicode MS" w:cs="Arial"/>
      <w:b/>
      <w:bCs/>
      <w:snapToGrid/>
      <w:sz w:val="24"/>
      <w:szCs w:val="24"/>
    </w:rPr>
  </w:style>
  <w:style w:type="paragraph" w:customStyle="1" w:styleId="xl50">
    <w:name w:val="xl50"/>
    <w:basedOn w:val="Normal"/>
    <w:rsid w:val="00DC22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51">
    <w:name w:val="xl51"/>
    <w:basedOn w:val="Normal"/>
    <w:rsid w:val="00DC22D9"/>
    <w:pPr>
      <w:pBdr>
        <w:left w:val="single" w:sz="4" w:space="0" w:color="auto"/>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52">
    <w:name w:val="xl52"/>
    <w:basedOn w:val="Normal"/>
    <w:rsid w:val="00DC22D9"/>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53">
    <w:name w:val="xl53"/>
    <w:basedOn w:val="Normal"/>
    <w:rsid w:val="00DC22D9"/>
    <w:pPr>
      <w:pBdr>
        <w:top w:val="single" w:sz="4" w:space="0" w:color="auto"/>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54">
    <w:name w:val="xl54"/>
    <w:basedOn w:val="Normal"/>
    <w:rsid w:val="00DC22D9"/>
    <w:pPr>
      <w:pBdr>
        <w:top w:val="single" w:sz="4" w:space="0" w:color="auto"/>
        <w:bottom w:val="single" w:sz="4" w:space="0" w:color="auto"/>
        <w:right w:val="single" w:sz="8" w:space="0" w:color="auto"/>
      </w:pBdr>
      <w:spacing w:before="100" w:beforeAutospacing="1" w:after="100" w:afterAutospacing="1" w:line="240" w:lineRule="auto"/>
    </w:pPr>
    <w:rPr>
      <w:rFonts w:eastAsia="Arial Unicode MS" w:cs="Arial"/>
      <w:snapToGrid/>
      <w:sz w:val="24"/>
      <w:szCs w:val="24"/>
    </w:rPr>
  </w:style>
  <w:style w:type="paragraph" w:customStyle="1" w:styleId="xl55">
    <w:name w:val="xl55"/>
    <w:basedOn w:val="Normal"/>
    <w:rsid w:val="00DC22D9"/>
    <w:pPr>
      <w:pBdr>
        <w:left w:val="single" w:sz="4" w:space="0" w:color="auto"/>
        <w:bottom w:val="single" w:sz="8"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56">
    <w:name w:val="xl56"/>
    <w:basedOn w:val="Normal"/>
    <w:rsid w:val="00DC22D9"/>
    <w:pPr>
      <w:pBdr>
        <w:top w:val="single" w:sz="4" w:space="0" w:color="auto"/>
        <w:left w:val="single" w:sz="4"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57">
    <w:name w:val="xl57"/>
    <w:basedOn w:val="Normal"/>
    <w:rsid w:val="00DC22D9"/>
    <w:pPr>
      <w:pBdr>
        <w:top w:val="single" w:sz="4"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58">
    <w:name w:val="xl58"/>
    <w:basedOn w:val="Normal"/>
    <w:rsid w:val="00DC22D9"/>
    <w:pPr>
      <w:pBdr>
        <w:top w:val="single" w:sz="4" w:space="0" w:color="auto"/>
        <w:left w:val="single" w:sz="4" w:space="0" w:color="auto"/>
        <w:bottom w:val="single" w:sz="4"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59">
    <w:name w:val="xl59"/>
    <w:basedOn w:val="Normal"/>
    <w:rsid w:val="00DC22D9"/>
    <w:pPr>
      <w:pBdr>
        <w:top w:val="single" w:sz="4" w:space="0" w:color="auto"/>
        <w:bottom w:val="single" w:sz="4"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60">
    <w:name w:val="xl60"/>
    <w:basedOn w:val="Normal"/>
    <w:rsid w:val="00DC22D9"/>
    <w:pPr>
      <w:pBdr>
        <w:top w:val="single" w:sz="4" w:space="0" w:color="auto"/>
        <w:bottom w:val="single" w:sz="4"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61">
    <w:name w:val="xl61"/>
    <w:basedOn w:val="Normal"/>
    <w:rsid w:val="00DC22D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62">
    <w:name w:val="xl62"/>
    <w:basedOn w:val="Normal"/>
    <w:rsid w:val="00DC22D9"/>
    <w:pPr>
      <w:pBdr>
        <w:top w:val="single" w:sz="4" w:space="0" w:color="auto"/>
        <w:left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63">
    <w:name w:val="xl63"/>
    <w:basedOn w:val="Normal"/>
    <w:rsid w:val="00DC22D9"/>
    <w:pPr>
      <w:pBdr>
        <w:left w:val="single" w:sz="4" w:space="0" w:color="auto"/>
        <w:bottom w:val="double" w:sz="6"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64">
    <w:name w:val="xl64"/>
    <w:basedOn w:val="Normal"/>
    <w:rsid w:val="00DC22D9"/>
    <w:pPr>
      <w:pBdr>
        <w:top w:val="single" w:sz="4" w:space="0" w:color="auto"/>
        <w:right w:val="single" w:sz="8" w:space="0" w:color="auto"/>
      </w:pBdr>
      <w:spacing w:before="100" w:beforeAutospacing="1" w:after="100" w:afterAutospacing="1" w:line="240" w:lineRule="auto"/>
    </w:pPr>
    <w:rPr>
      <w:rFonts w:eastAsia="Arial Unicode MS" w:cs="Arial"/>
      <w:snapToGrid/>
      <w:sz w:val="24"/>
      <w:szCs w:val="24"/>
    </w:rPr>
  </w:style>
  <w:style w:type="paragraph" w:customStyle="1" w:styleId="xl65">
    <w:name w:val="xl65"/>
    <w:basedOn w:val="Normal"/>
    <w:rsid w:val="00DC22D9"/>
    <w:pPr>
      <w:pBdr>
        <w:top w:val="single" w:sz="8" w:space="0" w:color="auto"/>
      </w:pBdr>
      <w:spacing w:before="100" w:beforeAutospacing="1" w:after="100" w:afterAutospacing="1" w:line="240" w:lineRule="auto"/>
      <w:textAlignment w:val="center"/>
    </w:pPr>
    <w:rPr>
      <w:rFonts w:ascii="Arial Unicode MS" w:eastAsia="Arial Unicode MS" w:hAnsi="Arial Unicode MS" w:cs="Arial Narrow"/>
      <w:snapToGrid/>
      <w:sz w:val="24"/>
      <w:szCs w:val="24"/>
    </w:rPr>
  </w:style>
  <w:style w:type="paragraph" w:customStyle="1" w:styleId="xl66">
    <w:name w:val="xl66"/>
    <w:basedOn w:val="Normal"/>
    <w:rsid w:val="00DC22D9"/>
    <w:pPr>
      <w:pBdr>
        <w:top w:val="single" w:sz="8" w:space="0" w:color="auto"/>
        <w:right w:val="single" w:sz="8" w:space="0" w:color="auto"/>
      </w:pBdr>
      <w:spacing w:before="100" w:beforeAutospacing="1" w:after="100" w:afterAutospacing="1" w:line="240" w:lineRule="auto"/>
      <w:textAlignment w:val="center"/>
    </w:pPr>
    <w:rPr>
      <w:rFonts w:ascii="Arial Unicode MS" w:eastAsia="Arial Unicode MS" w:hAnsi="Arial Unicode MS" w:cs="Arial Narrow"/>
      <w:snapToGrid/>
      <w:sz w:val="24"/>
      <w:szCs w:val="24"/>
    </w:rPr>
  </w:style>
  <w:style w:type="paragraph" w:customStyle="1" w:styleId="xl67">
    <w:name w:val="xl67"/>
    <w:basedOn w:val="Normal"/>
    <w:rsid w:val="00DC22D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68">
    <w:name w:val="xl68"/>
    <w:basedOn w:val="Normal"/>
    <w:rsid w:val="00DC22D9"/>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69">
    <w:name w:val="xl69"/>
    <w:basedOn w:val="Normal"/>
    <w:rsid w:val="00DC22D9"/>
    <w:pPr>
      <w:pBdr>
        <w:top w:val="single" w:sz="4" w:space="0" w:color="auto"/>
        <w:left w:val="single" w:sz="8"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70">
    <w:name w:val="xl70"/>
    <w:basedOn w:val="Normal"/>
    <w:rsid w:val="00DC22D9"/>
    <w:pPr>
      <w:pBdr>
        <w:top w:val="single" w:sz="8" w:space="0" w:color="auto"/>
      </w:pBdr>
      <w:spacing w:before="100" w:beforeAutospacing="1" w:after="100" w:afterAutospacing="1" w:line="240" w:lineRule="auto"/>
    </w:pPr>
    <w:rPr>
      <w:rFonts w:eastAsia="Arial Unicode MS" w:cs="Arial"/>
      <w:snapToGrid/>
      <w:sz w:val="16"/>
      <w:szCs w:val="16"/>
    </w:rPr>
  </w:style>
  <w:style w:type="paragraph" w:customStyle="1" w:styleId="xl71">
    <w:name w:val="xl71"/>
    <w:basedOn w:val="Normal"/>
    <w:rsid w:val="00DC22D9"/>
    <w:pPr>
      <w:spacing w:before="100" w:beforeAutospacing="1" w:after="100" w:afterAutospacing="1" w:line="240" w:lineRule="auto"/>
    </w:pPr>
    <w:rPr>
      <w:rFonts w:eastAsia="Arial Unicode MS" w:cs="Arial"/>
      <w:snapToGrid/>
      <w:sz w:val="16"/>
      <w:szCs w:val="16"/>
    </w:rPr>
  </w:style>
  <w:style w:type="paragraph" w:customStyle="1" w:styleId="xl72">
    <w:name w:val="xl72"/>
    <w:basedOn w:val="Normal"/>
    <w:rsid w:val="00DC22D9"/>
    <w:pPr>
      <w:pBdr>
        <w:top w:val="single" w:sz="4" w:space="0" w:color="auto"/>
        <w:right w:val="single" w:sz="8"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73">
    <w:name w:val="xl73"/>
    <w:basedOn w:val="Normal"/>
    <w:rsid w:val="00DC22D9"/>
    <w:pPr>
      <w:pBdr>
        <w:top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checkbox">
    <w:name w:val="checkbox"/>
    <w:basedOn w:val="Normal"/>
    <w:rsid w:val="00DC22D9"/>
    <w:pPr>
      <w:pBdr>
        <w:top w:val="single" w:sz="6" w:space="0" w:color="auto"/>
        <w:left w:val="single" w:sz="6" w:space="0" w:color="auto"/>
        <w:bottom w:val="single" w:sz="6" w:space="0" w:color="auto"/>
        <w:right w:val="single" w:sz="6" w:space="0" w:color="auto"/>
      </w:pBdr>
      <w:spacing w:after="0" w:line="240" w:lineRule="auto"/>
      <w:jc w:val="center"/>
    </w:pPr>
    <w:rPr>
      <w:rFonts w:ascii="Times" w:hAnsi="Times"/>
      <w:noProof/>
      <w:snapToGrid/>
      <w:color w:val="0000FF"/>
      <w:sz w:val="18"/>
    </w:rPr>
  </w:style>
  <w:style w:type="paragraph" w:customStyle="1" w:styleId="Heading3withTabSet">
    <w:name w:val="Heading 3 with Tab Set"/>
    <w:basedOn w:val="Heading3"/>
    <w:link w:val="Heading3withTabSetChar"/>
    <w:rsid w:val="00DC22D9"/>
    <w:pPr>
      <w:tabs>
        <w:tab w:val="left" w:pos="450"/>
      </w:tabs>
      <w:spacing w:before="320"/>
      <w:ind w:left="450" w:hanging="450"/>
    </w:pPr>
  </w:style>
  <w:style w:type="character" w:customStyle="1" w:styleId="Heading3withTabSetChar">
    <w:name w:val="Heading 3 with Tab Set Char"/>
    <w:link w:val="Heading3withTabSet"/>
    <w:rsid w:val="00DC22D9"/>
    <w:rPr>
      <w:rFonts w:ascii="Arial" w:eastAsia="Arial Unicode MS" w:hAnsi="Arial"/>
      <w:b/>
      <w:smallCaps/>
      <w:snapToGrid w:val="0"/>
      <w:sz w:val="26"/>
      <w:szCs w:val="26"/>
      <w:u w:val="single"/>
      <w:lang w:val="en-US" w:eastAsia="en-US" w:bidi="ar-SA"/>
    </w:rPr>
  </w:style>
  <w:style w:type="character" w:customStyle="1" w:styleId="Heading4Char">
    <w:name w:val="Heading 4 Char"/>
    <w:rsid w:val="00DC22D9"/>
    <w:rPr>
      <w:rFonts w:ascii="Helvetica" w:hAnsi="Helvetica"/>
      <w:b/>
      <w:sz w:val="22"/>
      <w:szCs w:val="22"/>
      <w:lang w:val="en-US" w:eastAsia="en-US" w:bidi="ar-SA"/>
    </w:rPr>
  </w:style>
  <w:style w:type="paragraph" w:customStyle="1" w:styleId="Heading4withTabSet">
    <w:name w:val="Heading 4 with Tab Set"/>
    <w:basedOn w:val="Heading4"/>
    <w:rsid w:val="00DC22D9"/>
    <w:pPr>
      <w:ind w:left="900" w:hanging="900"/>
    </w:pPr>
  </w:style>
  <w:style w:type="paragraph" w:customStyle="1" w:styleId="Heading4withTabSetChar">
    <w:name w:val="Heading 4 with Tab Set Char"/>
    <w:basedOn w:val="Heading4"/>
    <w:link w:val="Heading4withTabSetCharChar1"/>
    <w:rsid w:val="00DC22D9"/>
    <w:pPr>
      <w:ind w:left="900" w:hanging="900"/>
    </w:pPr>
  </w:style>
  <w:style w:type="character" w:customStyle="1" w:styleId="Heading4withTabSetCharChar">
    <w:name w:val="Heading 4 with Tab Set Char Char"/>
    <w:rsid w:val="00DC22D9"/>
    <w:rPr>
      <w:rFonts w:ascii="Helvetica" w:hAnsi="Helvetica"/>
      <w:b/>
      <w:snapToGrid w:val="0"/>
      <w:sz w:val="22"/>
      <w:szCs w:val="22"/>
      <w:lang w:val="en-US" w:eastAsia="en-US" w:bidi="ar-SA"/>
    </w:rPr>
  </w:style>
  <w:style w:type="paragraph" w:customStyle="1" w:styleId="Heading5withTabSet">
    <w:name w:val="Heading 5 with Tab Set"/>
    <w:basedOn w:val="Heading5"/>
    <w:rsid w:val="00DC22D9"/>
    <w:pPr>
      <w:ind w:left="900" w:hanging="900"/>
    </w:pPr>
  </w:style>
  <w:style w:type="paragraph" w:customStyle="1" w:styleId="Heading711PT">
    <w:name w:val="Heading 7 + 11 PT"/>
    <w:basedOn w:val="Heading7"/>
    <w:rsid w:val="00DC22D9"/>
    <w:rPr>
      <w:szCs w:val="22"/>
    </w:rPr>
  </w:style>
  <w:style w:type="paragraph" w:customStyle="1" w:styleId="Heading2A">
    <w:name w:val="Heading 2A"/>
    <w:basedOn w:val="Heading2"/>
    <w:rsid w:val="00DC22D9"/>
    <w:pPr>
      <w:spacing w:before="240"/>
    </w:pPr>
    <w:rPr>
      <w:rFonts w:ascii="Helvetica" w:hAnsi="Helvetica"/>
      <w:caps/>
      <w:sz w:val="20"/>
    </w:rPr>
  </w:style>
  <w:style w:type="paragraph" w:customStyle="1" w:styleId="Heading3A">
    <w:name w:val="Heading 3A"/>
    <w:basedOn w:val="Heading3"/>
    <w:rsid w:val="00DC22D9"/>
    <w:pPr>
      <w:spacing w:before="120" w:after="200"/>
    </w:pPr>
    <w:rPr>
      <w:color w:val="000000"/>
      <w:sz w:val="20"/>
    </w:rPr>
  </w:style>
  <w:style w:type="character" w:customStyle="1" w:styleId="Heading2CharChar">
    <w:name w:val="Heading 2 Char Char"/>
    <w:rsid w:val="00DC22D9"/>
    <w:rPr>
      <w:rFonts w:ascii="Helvetica" w:hAnsi="Helvetica"/>
      <w:b/>
      <w:caps/>
      <w:noProof w:val="0"/>
      <w:lang w:val="en-US" w:eastAsia="en-US" w:bidi="ar-SA"/>
    </w:rPr>
  </w:style>
  <w:style w:type="character" w:customStyle="1" w:styleId="BodyTextChar">
    <w:name w:val="Body Text Char"/>
    <w:rsid w:val="00DC22D9"/>
    <w:rPr>
      <w:iCs/>
      <w:noProof w:val="0"/>
      <w:vanish/>
      <w:sz w:val="24"/>
      <w:szCs w:val="24"/>
      <w:lang w:val="en-US" w:eastAsia="en-US" w:bidi="ar-SA"/>
    </w:rPr>
  </w:style>
  <w:style w:type="character" w:customStyle="1" w:styleId="Heading4Char1">
    <w:name w:val="Heading 4 Char1"/>
    <w:link w:val="Heading4"/>
    <w:rsid w:val="009416AC"/>
    <w:rPr>
      <w:rFonts w:ascii="Arial" w:hAnsi="Arial"/>
      <w:b/>
      <w:snapToGrid w:val="0"/>
      <w:sz w:val="22"/>
      <w:szCs w:val="22"/>
      <w:lang w:val="en-US" w:eastAsia="en-US" w:bidi="ar-SA"/>
    </w:rPr>
  </w:style>
  <w:style w:type="character" w:customStyle="1" w:styleId="Heading1Char">
    <w:name w:val="Heading 1 Char"/>
    <w:rsid w:val="00DC22D9"/>
    <w:rPr>
      <w:rFonts w:ascii="Arial" w:hAnsi="Arial"/>
      <w:b/>
      <w:caps/>
      <w:snapToGrid w:val="0"/>
      <w:kern w:val="28"/>
      <w:sz w:val="28"/>
      <w:szCs w:val="28"/>
      <w:lang w:val="en-US" w:eastAsia="en-US" w:bidi="ar-SA"/>
    </w:rPr>
  </w:style>
  <w:style w:type="paragraph" w:customStyle="1" w:styleId="List1stlevel0">
    <w:name w:val="List 1st level"/>
    <w:basedOn w:val="Normal"/>
    <w:rsid w:val="005E5808"/>
    <w:pPr>
      <w:ind w:left="360" w:hanging="360"/>
    </w:pPr>
    <w:rPr>
      <w:szCs w:val="22"/>
    </w:rPr>
  </w:style>
  <w:style w:type="character" w:customStyle="1" w:styleId="Char">
    <w:name w:val="Char"/>
    <w:rsid w:val="00DC22D9"/>
    <w:rPr>
      <w:rFonts w:ascii="Helvetica" w:hAnsi="Helvetica"/>
      <w:b/>
      <w:snapToGrid w:val="0"/>
      <w:sz w:val="22"/>
      <w:szCs w:val="22"/>
      <w:lang w:val="en-US" w:eastAsia="en-US" w:bidi="ar-SA"/>
    </w:rPr>
  </w:style>
  <w:style w:type="character" w:customStyle="1" w:styleId="Char1">
    <w:name w:val="Char1"/>
    <w:rsid w:val="00DC22D9"/>
    <w:rPr>
      <w:b/>
      <w:smallCaps/>
      <w:snapToGrid w:val="0"/>
      <w:sz w:val="18"/>
      <w:lang w:val="en-US" w:eastAsia="en-US" w:bidi="ar-SA"/>
    </w:rPr>
  </w:style>
  <w:style w:type="paragraph" w:customStyle="1" w:styleId="Heading1Left0Firstline0Before0pt">
    <w:name w:val="Heading 1 + Left:  0&quot; First line:  0&quot; Before:  0 pt"/>
    <w:basedOn w:val="Heading1"/>
    <w:rsid w:val="00DC22D9"/>
    <w:pPr>
      <w:ind w:left="0" w:firstLine="0"/>
    </w:pPr>
    <w:rPr>
      <w:caps/>
    </w:rPr>
  </w:style>
  <w:style w:type="paragraph" w:customStyle="1" w:styleId="Heading2-NoTOC">
    <w:name w:val="Heading 2-No TOC"/>
    <w:basedOn w:val="Heading2"/>
    <w:rsid w:val="00DC22D9"/>
    <w:rPr>
      <w:sz w:val="22"/>
      <w:szCs w:val="22"/>
    </w:rPr>
  </w:style>
  <w:style w:type="character" w:customStyle="1" w:styleId="heading4char0">
    <w:name w:val="heading4char"/>
    <w:rsid w:val="00DC22D9"/>
    <w:rPr>
      <w:rFonts w:ascii="Helvetica" w:hAnsi="Helvetica" w:hint="default"/>
      <w:b/>
      <w:bCs/>
    </w:rPr>
  </w:style>
  <w:style w:type="character" w:customStyle="1" w:styleId="heading711ptchar">
    <w:name w:val="heading711ptchar"/>
    <w:rsid w:val="00DC22D9"/>
    <w:rPr>
      <w:rFonts w:ascii="Arial" w:hAnsi="Arial" w:cs="Arial" w:hint="default"/>
      <w:b/>
      <w:bCs/>
      <w:smallCaps/>
      <w:snapToGrid w:val="0"/>
    </w:rPr>
  </w:style>
  <w:style w:type="character" w:customStyle="1" w:styleId="heading7char">
    <w:name w:val="heading7char"/>
    <w:rsid w:val="00DC22D9"/>
    <w:rPr>
      <w:rFonts w:ascii="Arial" w:hAnsi="Arial" w:cs="Arial" w:hint="default"/>
      <w:b/>
      <w:bCs/>
      <w:smallCaps/>
      <w:snapToGrid w:val="0"/>
    </w:rPr>
  </w:style>
  <w:style w:type="paragraph" w:customStyle="1" w:styleId="List1stLevelChar">
    <w:name w:val="List 1st Level Char"/>
    <w:rsid w:val="00DC22D9"/>
    <w:pPr>
      <w:tabs>
        <w:tab w:val="left" w:pos="450"/>
      </w:tabs>
      <w:spacing w:after="120" w:line="240" w:lineRule="atLeast"/>
      <w:ind w:left="446" w:hanging="446"/>
    </w:pPr>
    <w:rPr>
      <w:rFonts w:ascii="Arial" w:eastAsia="MS Mincho" w:hAnsi="Arial"/>
      <w:snapToGrid w:val="0"/>
    </w:rPr>
  </w:style>
  <w:style w:type="character" w:customStyle="1" w:styleId="List1stLevelCharChar">
    <w:name w:val="List 1st Level Char Char"/>
    <w:rsid w:val="00DC22D9"/>
    <w:rPr>
      <w:rFonts w:ascii="Arial" w:eastAsia="MS Mincho" w:hAnsi="Arial"/>
      <w:snapToGrid w:val="0"/>
      <w:lang w:val="en-US" w:eastAsia="en-US" w:bidi="ar-SA"/>
    </w:rPr>
  </w:style>
  <w:style w:type="paragraph" w:customStyle="1" w:styleId="NormalBold">
    <w:name w:val="Normal + Bold"/>
    <w:basedOn w:val="Normal"/>
    <w:rsid w:val="00DC22D9"/>
    <w:rPr>
      <w:b/>
    </w:rPr>
  </w:style>
  <w:style w:type="paragraph" w:customStyle="1" w:styleId="Spacer">
    <w:name w:val="Spacer"/>
    <w:basedOn w:val="Normal"/>
    <w:rsid w:val="00DC22D9"/>
    <w:pPr>
      <w:spacing w:after="0" w:line="240" w:lineRule="auto"/>
    </w:pPr>
  </w:style>
  <w:style w:type="paragraph" w:customStyle="1" w:styleId="StyleList1stLevelCharBoldBlackBefore6pt">
    <w:name w:val="Style List 1st Level Char + Bold Black Before:  6 pt"/>
    <w:basedOn w:val="List1stLevelChar"/>
    <w:rsid w:val="00DC22D9"/>
    <w:pPr>
      <w:spacing w:before="120"/>
    </w:pPr>
    <w:rPr>
      <w:rFonts w:eastAsia="Times New Roman"/>
      <w:b/>
      <w:bCs/>
      <w:color w:val="000000"/>
    </w:rPr>
  </w:style>
  <w:style w:type="paragraph" w:customStyle="1" w:styleId="StyleHeading2TopNoborder">
    <w:name w:val="Style Heading 2 + Top: (No border)"/>
    <w:basedOn w:val="Heading2"/>
    <w:rsid w:val="003656E7"/>
    <w:pPr>
      <w:spacing w:before="240"/>
    </w:pPr>
    <w:rPr>
      <w:bCs/>
    </w:rPr>
  </w:style>
  <w:style w:type="paragraph" w:customStyle="1" w:styleId="StyleHeading2TopNoborder1">
    <w:name w:val="Style Heading 2 + Top: (No border)1"/>
    <w:basedOn w:val="Heading2"/>
    <w:rsid w:val="003656E7"/>
    <w:pPr>
      <w:spacing w:before="360"/>
    </w:pPr>
    <w:rPr>
      <w:bCs/>
    </w:rPr>
  </w:style>
  <w:style w:type="paragraph" w:customStyle="1" w:styleId="Revision1">
    <w:name w:val="Revision1"/>
    <w:basedOn w:val="Normal"/>
    <w:link w:val="revisionChar"/>
    <w:rsid w:val="00A52C5D"/>
    <w:rPr>
      <w:color w:val="800080"/>
    </w:rPr>
  </w:style>
  <w:style w:type="character" w:customStyle="1" w:styleId="revisionChar">
    <w:name w:val="revision Char"/>
    <w:link w:val="Revision1"/>
    <w:rsid w:val="00A52C5D"/>
    <w:rPr>
      <w:rFonts w:ascii="Arial" w:hAnsi="Arial"/>
      <w:snapToGrid w:val="0"/>
      <w:color w:val="800080"/>
      <w:lang w:val="en-US" w:eastAsia="en-US" w:bidi="ar-SA"/>
    </w:rPr>
  </w:style>
  <w:style w:type="paragraph" w:customStyle="1" w:styleId="RevisionChar0">
    <w:name w:val="Revision Char"/>
    <w:basedOn w:val="BodyText"/>
    <w:next w:val="BodyText"/>
    <w:link w:val="RevisionCharChar"/>
    <w:rsid w:val="00696E80"/>
    <w:rPr>
      <w:color w:val="800080"/>
      <w:szCs w:val="22"/>
    </w:rPr>
  </w:style>
  <w:style w:type="character" w:customStyle="1" w:styleId="RevisionCharChar">
    <w:name w:val="Revision Char Char"/>
    <w:link w:val="RevisionChar0"/>
    <w:rsid w:val="00696E80"/>
    <w:rPr>
      <w:rFonts w:ascii="Arial" w:hAnsi="Arial"/>
      <w:iCs/>
      <w:color w:val="800080"/>
      <w:sz w:val="22"/>
      <w:szCs w:val="22"/>
    </w:rPr>
  </w:style>
  <w:style w:type="paragraph" w:customStyle="1" w:styleId="FormLinkChar">
    <w:name w:val="FormLink Char"/>
    <w:basedOn w:val="Normal"/>
    <w:rsid w:val="00E34CF5"/>
    <w:rPr>
      <w:rFonts w:ascii="Helvetica" w:hAnsi="Helvetica"/>
      <w:b/>
      <w:bCs/>
      <w:caps/>
      <w:color w:val="0000FF"/>
      <w:sz w:val="24"/>
      <w:u w:val="single"/>
    </w:rPr>
  </w:style>
  <w:style w:type="character" w:customStyle="1" w:styleId="BodyTextChar1">
    <w:name w:val="Body Text Char1"/>
    <w:link w:val="BodyText"/>
    <w:rsid w:val="00E34CF5"/>
    <w:rPr>
      <w:rFonts w:ascii="Arial" w:hAnsi="Arial"/>
      <w:iCs/>
      <w:sz w:val="22"/>
      <w:szCs w:val="24"/>
      <w:lang w:val="en-US" w:eastAsia="en-US" w:bidi="ar-SA"/>
    </w:rPr>
  </w:style>
  <w:style w:type="character" w:customStyle="1" w:styleId="FormLinkCharChar">
    <w:name w:val="FormLink Char Char"/>
    <w:rsid w:val="00E34CF5"/>
    <w:rPr>
      <w:rFonts w:ascii="Helvetica" w:hAnsi="Helvetica"/>
      <w:b/>
      <w:bCs/>
      <w:caps/>
      <w:snapToGrid w:val="0"/>
      <w:color w:val="0000FF"/>
      <w:sz w:val="24"/>
      <w:u w:val="single"/>
      <w:lang w:val="en-US" w:eastAsia="en-US" w:bidi="ar-SA"/>
    </w:rPr>
  </w:style>
  <w:style w:type="character" w:customStyle="1" w:styleId="Heading4Char1Char2">
    <w:name w:val="Heading 4 Char1 Char2"/>
    <w:aliases w:val="Heading 4 Char2 Char Char1,Heading 4 Char1 Char Char Char1,Heading 4 Char2 Char Char Char Char,Heading 4 Char1 Char Char Char Char Char,Heading 4 Char1 Char1 Char Char,Heading 4 Char2 Char1 Char,Heading 4 Char1 Char Char1 Char"/>
    <w:rsid w:val="00E34CF5"/>
    <w:rPr>
      <w:rFonts w:ascii="Helvetica" w:hAnsi="Helvetica"/>
      <w:b/>
      <w:snapToGrid w:val="0"/>
      <w:sz w:val="22"/>
      <w:szCs w:val="22"/>
      <w:lang w:val="en-US" w:eastAsia="en-US" w:bidi="ar-SA"/>
    </w:rPr>
  </w:style>
  <w:style w:type="character" w:customStyle="1" w:styleId="Heading5Char">
    <w:name w:val="Heading 5 Char"/>
    <w:link w:val="Heading5"/>
    <w:rsid w:val="00AE7E8C"/>
    <w:rPr>
      <w:rFonts w:ascii="Arial" w:hAnsi="Arial"/>
      <w:b/>
      <w:snapToGrid w:val="0"/>
      <w:sz w:val="22"/>
      <w:lang w:val="en-US" w:eastAsia="en-US" w:bidi="ar-SA"/>
    </w:rPr>
  </w:style>
  <w:style w:type="paragraph" w:customStyle="1" w:styleId="Heading5-TOC">
    <w:name w:val="Heading 5 - TOC"/>
    <w:basedOn w:val="Heading5"/>
    <w:rsid w:val="00E34CF5"/>
    <w:pPr>
      <w:spacing w:before="340" w:after="0"/>
      <w:ind w:left="2880"/>
    </w:pPr>
    <w:rPr>
      <w:i/>
      <w:snapToGrid/>
      <w:sz w:val="28"/>
    </w:rPr>
  </w:style>
  <w:style w:type="paragraph" w:styleId="Revision">
    <w:name w:val="Revision"/>
    <w:basedOn w:val="BodyText"/>
    <w:next w:val="BodyText"/>
    <w:rsid w:val="00701036"/>
    <w:rPr>
      <w:color w:val="800080"/>
      <w:szCs w:val="22"/>
    </w:rPr>
  </w:style>
  <w:style w:type="paragraph" w:customStyle="1" w:styleId="DHHSHeading">
    <w:name w:val="DHHS Heading"/>
    <w:basedOn w:val="Normal"/>
    <w:rsid w:val="00E34CF5"/>
    <w:pPr>
      <w:autoSpaceDE w:val="0"/>
      <w:autoSpaceDN w:val="0"/>
      <w:spacing w:before="40" w:after="40" w:line="240" w:lineRule="auto"/>
      <w:jc w:val="center"/>
    </w:pPr>
    <w:rPr>
      <w:rFonts w:cs="Arial"/>
      <w:iCs/>
      <w:snapToGrid/>
      <w:sz w:val="16"/>
      <w:szCs w:val="16"/>
    </w:rPr>
  </w:style>
  <w:style w:type="character" w:customStyle="1" w:styleId="regulartextbold1">
    <w:name w:val="regulartextbold1"/>
    <w:rsid w:val="00E34CF5"/>
    <w:rPr>
      <w:rFonts w:ascii="Arial" w:hAnsi="Arial" w:cs="Arial" w:hint="default"/>
      <w:b/>
      <w:bCs/>
      <w:sz w:val="19"/>
      <w:szCs w:val="19"/>
    </w:rPr>
  </w:style>
  <w:style w:type="character" w:customStyle="1" w:styleId="addtitle2">
    <w:name w:val="addtitle2"/>
    <w:rsid w:val="00E34CF5"/>
    <w:rPr>
      <w:rFonts w:ascii="Verdana" w:hAnsi="Verdana" w:hint="default"/>
      <w:b w:val="0"/>
      <w:bCs w:val="0"/>
      <w:sz w:val="38"/>
      <w:szCs w:val="38"/>
    </w:rPr>
  </w:style>
  <w:style w:type="paragraph" w:customStyle="1" w:styleId="TableHeading0">
    <w:name w:val="TableHeading"/>
    <w:basedOn w:val="Normal"/>
    <w:rsid w:val="00E34CF5"/>
    <w:pPr>
      <w:spacing w:before="60" w:after="60" w:line="240" w:lineRule="auto"/>
      <w:ind w:right="72"/>
    </w:pPr>
    <w:rPr>
      <w:b/>
      <w:snapToGrid/>
    </w:rPr>
  </w:style>
  <w:style w:type="paragraph" w:customStyle="1" w:styleId="Tabletext">
    <w:name w:val="Tabletext"/>
    <w:basedOn w:val="Normal"/>
    <w:rsid w:val="00452901"/>
    <w:pPr>
      <w:keepLines/>
      <w:widowControl w:val="0"/>
      <w:spacing w:before="60" w:after="60"/>
    </w:pPr>
    <w:rPr>
      <w:snapToGrid/>
      <w:sz w:val="20"/>
    </w:rPr>
  </w:style>
  <w:style w:type="table" w:styleId="TableGrid">
    <w:name w:val="Table Grid"/>
    <w:basedOn w:val="TableNormal"/>
    <w:rsid w:val="00E34CF5"/>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ketd1">
    <w:name w:val="faketd1"/>
    <w:rsid w:val="00E34CF5"/>
    <w:rPr>
      <w:rFonts w:ascii="Arial" w:hAnsi="Arial" w:cs="Arial" w:hint="default"/>
      <w:sz w:val="19"/>
      <w:szCs w:val="19"/>
    </w:rPr>
  </w:style>
  <w:style w:type="paragraph" w:customStyle="1" w:styleId="HSHeadingNoTOC">
    <w:name w:val="HS_Heading_NoTOC"/>
    <w:basedOn w:val="HSQuestion"/>
    <w:rsid w:val="00E34CF5"/>
    <w:pPr>
      <w:keepNext/>
      <w:spacing w:before="200" w:after="120"/>
    </w:pPr>
  </w:style>
  <w:style w:type="paragraph" w:customStyle="1" w:styleId="Note">
    <w:name w:val="Note"/>
    <w:basedOn w:val="BodyText"/>
    <w:rsid w:val="00E34CF5"/>
    <w:pPr>
      <w:pBdr>
        <w:top w:val="single" w:sz="6" w:space="1" w:color="auto"/>
        <w:bottom w:val="single" w:sz="6" w:space="1" w:color="auto"/>
      </w:pBdr>
    </w:pPr>
    <w:rPr>
      <w:vanish/>
    </w:rPr>
  </w:style>
  <w:style w:type="paragraph" w:customStyle="1" w:styleId="Subhead-NoTOC">
    <w:name w:val="Subhead - No TOC"/>
    <w:basedOn w:val="Heading4withTabSetChar"/>
    <w:link w:val="Subhead-NoTOCChar"/>
    <w:rsid w:val="00E34CF5"/>
    <w:pPr>
      <w:spacing w:before="240"/>
      <w:ind w:left="907" w:hanging="907"/>
    </w:pPr>
  </w:style>
  <w:style w:type="character" w:customStyle="1" w:styleId="Heading4withTabSetCharChar1">
    <w:name w:val="Heading 4 with Tab Set Char Char1"/>
    <w:link w:val="Heading4withTabSetChar"/>
    <w:rsid w:val="00E34CF5"/>
    <w:rPr>
      <w:rFonts w:ascii="Arial" w:eastAsia="Arial Unicode MS" w:hAnsi="Arial"/>
      <w:b/>
      <w:snapToGrid w:val="0"/>
      <w:sz w:val="22"/>
      <w:szCs w:val="22"/>
      <w:u w:val="single"/>
      <w:lang w:val="en-US" w:eastAsia="en-US" w:bidi="ar-SA"/>
    </w:rPr>
  </w:style>
  <w:style w:type="character" w:customStyle="1" w:styleId="Subhead-NoTOCChar">
    <w:name w:val="Subhead - No TOC Char"/>
    <w:basedOn w:val="Heading4withTabSetCharChar1"/>
    <w:link w:val="Subhead-NoTOC"/>
    <w:rsid w:val="00E34CF5"/>
    <w:rPr>
      <w:rFonts w:ascii="Arial" w:eastAsia="Arial Unicode MS" w:hAnsi="Arial"/>
      <w:b/>
      <w:snapToGrid w:val="0"/>
      <w:sz w:val="22"/>
      <w:szCs w:val="22"/>
      <w:u w:val="single"/>
      <w:lang w:val="en-US" w:eastAsia="en-US" w:bidi="ar-SA"/>
    </w:rPr>
  </w:style>
  <w:style w:type="paragraph" w:customStyle="1" w:styleId="regulartext">
    <w:name w:val="regulartext"/>
    <w:basedOn w:val="Normal"/>
    <w:rsid w:val="00E34CF5"/>
    <w:pPr>
      <w:spacing w:before="100" w:beforeAutospacing="1" w:after="100" w:afterAutospacing="1" w:line="240" w:lineRule="auto"/>
    </w:pPr>
    <w:rPr>
      <w:rFonts w:cs="Arial"/>
      <w:snapToGrid/>
      <w:color w:val="000000"/>
      <w:sz w:val="19"/>
      <w:szCs w:val="19"/>
    </w:rPr>
  </w:style>
  <w:style w:type="character" w:customStyle="1" w:styleId="CharChar1">
    <w:name w:val="Char Char1"/>
    <w:rsid w:val="00E34CF5"/>
    <w:rPr>
      <w:rFonts w:ascii="Arial" w:eastAsia="Arial Unicode MS" w:hAnsi="Arial"/>
      <w:b/>
      <w:bCs/>
      <w:sz w:val="28"/>
      <w:lang w:val="en-US" w:eastAsia="en-US" w:bidi="ar-SA"/>
    </w:rPr>
  </w:style>
  <w:style w:type="paragraph" w:customStyle="1" w:styleId="List3rdLevel0">
    <w:name w:val="List 3rd Level"/>
    <w:basedOn w:val="List2ndlevel"/>
    <w:rsid w:val="00E34CF5"/>
    <w:pPr>
      <w:ind w:left="2390"/>
    </w:pPr>
  </w:style>
  <w:style w:type="paragraph" w:customStyle="1" w:styleId="ListTable">
    <w:name w:val="List Table"/>
    <w:basedOn w:val="Normal"/>
    <w:rsid w:val="00E34CF5"/>
    <w:pPr>
      <w:tabs>
        <w:tab w:val="left" w:pos="1080"/>
      </w:tabs>
      <w:spacing w:before="120" w:after="120" w:line="240" w:lineRule="auto"/>
    </w:pPr>
    <w:rPr>
      <w:rFonts w:ascii="Times New Roman" w:hAnsi="Times New Roman"/>
      <w:snapToGrid/>
    </w:rPr>
  </w:style>
  <w:style w:type="paragraph" w:customStyle="1" w:styleId="Publication">
    <w:name w:val="Publication"/>
    <w:basedOn w:val="BodyText"/>
    <w:link w:val="PublicationChar"/>
    <w:rsid w:val="00E34CF5"/>
    <w:rPr>
      <w:i/>
      <w:iCs w:val="0"/>
    </w:rPr>
  </w:style>
  <w:style w:type="character" w:customStyle="1" w:styleId="PublicationChar">
    <w:name w:val="Publication Char"/>
    <w:link w:val="Publication"/>
    <w:rsid w:val="00E34CF5"/>
    <w:rPr>
      <w:rFonts w:ascii="Arial" w:hAnsi="Arial"/>
      <w:i/>
      <w:iCs/>
      <w:sz w:val="22"/>
      <w:szCs w:val="24"/>
      <w:lang w:val="en-US" w:eastAsia="en-US" w:bidi="ar-SA"/>
    </w:rPr>
  </w:style>
  <w:style w:type="paragraph" w:customStyle="1" w:styleId="list1stlevel1">
    <w:name w:val="list1stlevel"/>
    <w:basedOn w:val="Normal"/>
    <w:rsid w:val="00E34CF5"/>
    <w:pPr>
      <w:snapToGrid w:val="0"/>
      <w:spacing w:after="120"/>
      <w:ind w:left="360" w:hanging="360"/>
    </w:pPr>
    <w:rPr>
      <w:rFonts w:cs="Arial"/>
      <w:snapToGrid/>
      <w:szCs w:val="22"/>
    </w:rPr>
  </w:style>
  <w:style w:type="character" w:customStyle="1" w:styleId="addtitle11">
    <w:name w:val="addtitle11"/>
    <w:rsid w:val="003F0BDE"/>
    <w:rPr>
      <w:rFonts w:ascii="Verdana" w:hAnsi="Verdana" w:hint="default"/>
      <w:b w:val="0"/>
      <w:bCs w:val="0"/>
      <w:sz w:val="38"/>
      <w:szCs w:val="38"/>
    </w:rPr>
  </w:style>
  <w:style w:type="character" w:customStyle="1" w:styleId="Revision10">
    <w:name w:val="Revision1"/>
    <w:rsid w:val="009C0E37"/>
    <w:rPr>
      <w:color w:val="800080"/>
    </w:rPr>
  </w:style>
  <w:style w:type="paragraph" w:customStyle="1" w:styleId="RevisedText">
    <w:name w:val="RevisedText"/>
    <w:basedOn w:val="BodyText"/>
    <w:next w:val="BodyText"/>
    <w:qFormat/>
    <w:rsid w:val="000952CA"/>
    <w:rPr>
      <w:color w:val="7030A0"/>
    </w:rPr>
  </w:style>
  <w:style w:type="character" w:customStyle="1" w:styleId="RevisionChar1">
    <w:name w:val="RevisionChar"/>
    <w:qFormat/>
    <w:rsid w:val="000802E6"/>
    <w:rPr>
      <w:color w:val="800080"/>
    </w:rPr>
  </w:style>
  <w:style w:type="paragraph" w:styleId="ListParagraph">
    <w:name w:val="List Paragraph"/>
    <w:basedOn w:val="Normal"/>
    <w:uiPriority w:val="34"/>
    <w:qFormat/>
    <w:rsid w:val="00B80362"/>
    <w:pPr>
      <w:spacing w:after="0" w:line="240" w:lineRule="auto"/>
      <w:ind w:left="720"/>
    </w:pPr>
    <w:rPr>
      <w:rFonts w:ascii="Calibri" w:eastAsia="Calibri" w:hAnsi="Calibri" w:cs="Arial"/>
      <w:snapToGrid/>
      <w:szCs w:val="22"/>
    </w:rPr>
  </w:style>
  <w:style w:type="character" w:customStyle="1" w:styleId="tabletexthyperlink">
    <w:name w:val="tabletext_hyperlink"/>
    <w:qFormat/>
    <w:rsid w:val="00C93F88"/>
    <w:rPr>
      <w:rFonts w:ascii="Arial" w:hAnsi="Arial"/>
      <w:color w:val="0000FF"/>
      <w:sz w:val="20"/>
      <w:u w:val="single"/>
    </w:rPr>
  </w:style>
  <w:style w:type="character" w:customStyle="1" w:styleId="CommentTextChar">
    <w:name w:val="Comment Text Char"/>
    <w:basedOn w:val="DefaultParagraphFont"/>
    <w:link w:val="CommentText"/>
    <w:uiPriority w:val="99"/>
    <w:rsid w:val="002E2DDA"/>
    <w:rPr>
      <w:rFonts w:ascii="Arial" w:hAnsi="Arial"/>
      <w:snapToGrid w:val="0"/>
      <w:sz w:val="22"/>
    </w:rPr>
  </w:style>
  <w:style w:type="character" w:customStyle="1" w:styleId="spanRevisionstext1">
    <w:name w:val="span_Revisions_text_1"/>
    <w:rsid w:val="00301108"/>
    <w:rPr>
      <w:rFonts w:ascii="Times New Roman" w:hAnsi="Times New Roman" w:cs="Times New Roman"/>
      <w:color w:val="9809BC"/>
      <w:sz w:val="22"/>
      <w:szCs w:val="22"/>
    </w:rPr>
  </w:style>
  <w:style w:type="character" w:customStyle="1" w:styleId="conditionalText">
    <w:name w:val="conditionalText"/>
    <w:rsid w:val="00301108"/>
    <w:rPr>
      <w:color w:val="000000"/>
      <w:sz w:val="22"/>
      <w:szCs w:val="22"/>
    </w:rPr>
  </w:style>
  <w:style w:type="paragraph" w:customStyle="1" w:styleId="li">
    <w:name w:val="li"/>
    <w:rsid w:val="00793437"/>
    <w:pPr>
      <w:keepLines/>
      <w:spacing w:before="80" w:after="80" w:line="240" w:lineRule="atLeast"/>
      <w:ind w:left="600"/>
    </w:pPr>
    <w:rPr>
      <w:rFonts w:eastAsia="Arial"/>
      <w:color w:val="000000"/>
      <w:sz w:val="22"/>
      <w:szCs w:val="22"/>
    </w:rPr>
  </w:style>
  <w:style w:type="character" w:customStyle="1" w:styleId="RevisionText">
    <w:name w:val="Revision Text"/>
    <w:uiPriority w:val="1"/>
    <w:qFormat/>
    <w:rsid w:val="00E30C26"/>
    <w:rPr>
      <w:color w:val="6600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52C5D"/>
    <w:pPr>
      <w:spacing w:after="200" w:line="240" w:lineRule="atLeast"/>
    </w:pPr>
    <w:rPr>
      <w:rFonts w:ascii="Arial" w:hAnsi="Arial"/>
      <w:snapToGrid w:val="0"/>
      <w:sz w:val="22"/>
    </w:rPr>
  </w:style>
  <w:style w:type="paragraph" w:styleId="Heading1">
    <w:name w:val="heading 1"/>
    <w:next w:val="BodyText"/>
    <w:qFormat/>
    <w:rsid w:val="00E85589"/>
    <w:pPr>
      <w:keepNext/>
      <w:spacing w:before="480" w:after="120"/>
      <w:ind w:left="720" w:hanging="720"/>
      <w:outlineLvl w:val="0"/>
    </w:pPr>
    <w:rPr>
      <w:rFonts w:ascii="Arial" w:hAnsi="Arial"/>
      <w:b/>
      <w:sz w:val="36"/>
    </w:rPr>
  </w:style>
  <w:style w:type="paragraph" w:styleId="Heading2">
    <w:name w:val="heading 2"/>
    <w:basedOn w:val="Normal"/>
    <w:next w:val="BodyText"/>
    <w:qFormat/>
    <w:rsid w:val="005E5808"/>
    <w:pPr>
      <w:keepNext/>
      <w:spacing w:before="320" w:after="60" w:line="240" w:lineRule="auto"/>
      <w:ind w:left="720" w:hanging="720"/>
      <w:outlineLvl w:val="1"/>
    </w:pPr>
    <w:rPr>
      <w:b/>
      <w:snapToGrid/>
      <w:sz w:val="32"/>
    </w:rPr>
  </w:style>
  <w:style w:type="paragraph" w:styleId="Heading3">
    <w:name w:val="heading 3"/>
    <w:basedOn w:val="Heading2"/>
    <w:next w:val="BodyText"/>
    <w:link w:val="Heading3Char"/>
    <w:qFormat/>
    <w:rsid w:val="005E5808"/>
    <w:pPr>
      <w:tabs>
        <w:tab w:val="left" w:pos="900"/>
      </w:tabs>
      <w:spacing w:before="280"/>
      <w:ind w:left="907" w:hanging="907"/>
      <w:outlineLvl w:val="2"/>
    </w:pPr>
    <w:rPr>
      <w:rFonts w:eastAsia="Arial Unicode MS"/>
      <w:bCs/>
      <w:sz w:val="28"/>
    </w:rPr>
  </w:style>
  <w:style w:type="paragraph" w:styleId="Heading4">
    <w:name w:val="heading 4"/>
    <w:next w:val="Normal"/>
    <w:link w:val="Heading4Char1"/>
    <w:qFormat/>
    <w:rsid w:val="009416AC"/>
    <w:pPr>
      <w:tabs>
        <w:tab w:val="center" w:pos="4680"/>
      </w:tabs>
      <w:spacing w:before="120" w:after="120"/>
      <w:outlineLvl w:val="3"/>
    </w:pPr>
    <w:rPr>
      <w:rFonts w:ascii="Arial" w:hAnsi="Arial"/>
      <w:b/>
      <w:snapToGrid w:val="0"/>
      <w:sz w:val="22"/>
      <w:szCs w:val="22"/>
    </w:rPr>
  </w:style>
  <w:style w:type="paragraph" w:styleId="Heading5">
    <w:name w:val="heading 5"/>
    <w:next w:val="Normal"/>
    <w:link w:val="Heading5Char"/>
    <w:qFormat/>
    <w:rsid w:val="00AE7E8C"/>
    <w:pPr>
      <w:keepNext/>
      <w:spacing w:before="120" w:after="120"/>
      <w:outlineLvl w:val="4"/>
    </w:pPr>
    <w:rPr>
      <w:rFonts w:ascii="Arial" w:hAnsi="Arial"/>
      <w:b/>
      <w:snapToGrid w:val="0"/>
      <w:sz w:val="22"/>
    </w:rPr>
  </w:style>
  <w:style w:type="paragraph" w:styleId="Heading6">
    <w:name w:val="heading 6"/>
    <w:next w:val="Normal"/>
    <w:link w:val="Heading6Char"/>
    <w:qFormat/>
    <w:rsid w:val="0014680D"/>
    <w:pPr>
      <w:keepNext/>
      <w:spacing w:before="120" w:after="120"/>
      <w:outlineLvl w:val="5"/>
    </w:pPr>
    <w:rPr>
      <w:rFonts w:ascii="Arial" w:hAnsi="Arial"/>
      <w:b/>
      <w:i/>
      <w:snapToGrid w:val="0"/>
      <w:sz w:val="22"/>
    </w:rPr>
  </w:style>
  <w:style w:type="paragraph" w:styleId="Heading7">
    <w:name w:val="heading 7"/>
    <w:next w:val="Normal"/>
    <w:qFormat/>
    <w:rsid w:val="005E28FE"/>
    <w:pPr>
      <w:keepNext/>
      <w:spacing w:after="120"/>
      <w:outlineLvl w:val="6"/>
    </w:pPr>
    <w:rPr>
      <w:rFonts w:ascii="Arial" w:hAnsi="Arial"/>
      <w:b/>
      <w:snapToGrid w:val="0"/>
      <w:sz w:val="22"/>
    </w:rPr>
  </w:style>
  <w:style w:type="paragraph" w:styleId="Heading8">
    <w:name w:val="heading 8"/>
    <w:basedOn w:val="Normal"/>
    <w:next w:val="Normal"/>
    <w:qFormat/>
    <w:rsid w:val="009A0472"/>
    <w:pPr>
      <w:keepNext/>
      <w:spacing w:after="0" w:line="240" w:lineRule="auto"/>
      <w:outlineLvl w:val="7"/>
    </w:pPr>
    <w:rPr>
      <w:rFonts w:ascii="Times New Roman" w:hAnsi="Times New Roman"/>
      <w:b/>
      <w:i/>
      <w:snapToGrid/>
      <w:color w:val="000000"/>
      <w:u w:val="single"/>
    </w:rPr>
  </w:style>
  <w:style w:type="paragraph" w:styleId="Heading9">
    <w:name w:val="heading 9"/>
    <w:basedOn w:val="Normal"/>
    <w:next w:val="Normal"/>
    <w:qFormat/>
    <w:rsid w:val="009A0472"/>
    <w:pPr>
      <w:keepNext/>
      <w:outlineLvl w:val="8"/>
    </w:pPr>
    <w:rPr>
      <w:rFonts w:ascii="Times New Roman" w:hAnsi="Times New Roman"/>
      <w:b/>
      <w:i/>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0275E"/>
    <w:rPr>
      <w:rFonts w:ascii="Arial" w:eastAsia="Arial Unicode MS" w:hAnsi="Arial"/>
      <w:b/>
      <w:bCs/>
      <w:sz w:val="28"/>
    </w:rPr>
  </w:style>
  <w:style w:type="character" w:customStyle="1" w:styleId="Heading4Char2">
    <w:name w:val="Heading 4 Char2"/>
    <w:rsid w:val="0040275E"/>
    <w:rPr>
      <w:rFonts w:ascii="Arial" w:eastAsia="Arial Unicode MS" w:hAnsi="Arial"/>
      <w:b/>
      <w:snapToGrid w:val="0"/>
      <w:sz w:val="22"/>
      <w:szCs w:val="22"/>
      <w:u w:val="single"/>
      <w:lang w:val="en-US" w:eastAsia="en-US" w:bidi="ar-SA"/>
    </w:rPr>
  </w:style>
  <w:style w:type="character" w:customStyle="1" w:styleId="Heading6Char">
    <w:name w:val="Heading 6 Char"/>
    <w:link w:val="Heading6"/>
    <w:rsid w:val="0014680D"/>
    <w:rPr>
      <w:rFonts w:ascii="Arial" w:hAnsi="Arial"/>
      <w:b/>
      <w:i/>
      <w:snapToGrid w:val="0"/>
      <w:sz w:val="22"/>
      <w:lang w:val="en-US" w:eastAsia="en-US" w:bidi="ar-SA"/>
    </w:rPr>
  </w:style>
  <w:style w:type="paragraph" w:styleId="Header">
    <w:name w:val="header"/>
    <w:basedOn w:val="Normal"/>
    <w:rsid w:val="009A0472"/>
    <w:pPr>
      <w:pBdr>
        <w:bottom w:val="single" w:sz="8" w:space="0" w:color="auto"/>
      </w:pBdr>
      <w:tabs>
        <w:tab w:val="center" w:pos="5040"/>
        <w:tab w:val="right" w:pos="10062"/>
      </w:tabs>
      <w:spacing w:line="240" w:lineRule="auto"/>
    </w:pPr>
    <w:rPr>
      <w:sz w:val="16"/>
      <w:szCs w:val="16"/>
    </w:rPr>
  </w:style>
  <w:style w:type="paragraph" w:styleId="Footer">
    <w:name w:val="footer"/>
    <w:basedOn w:val="Normal"/>
    <w:rsid w:val="005E5808"/>
    <w:pPr>
      <w:tabs>
        <w:tab w:val="center" w:pos="5328"/>
        <w:tab w:val="right" w:pos="10080"/>
      </w:tabs>
      <w:spacing w:before="120" w:after="0"/>
    </w:pPr>
    <w:rPr>
      <w:rFonts w:ascii="Helvetica" w:hAnsi="Helvetica"/>
      <w:sz w:val="18"/>
    </w:rPr>
  </w:style>
  <w:style w:type="character" w:styleId="PageNumber">
    <w:name w:val="page number"/>
    <w:rsid w:val="009A0472"/>
    <w:rPr>
      <w:sz w:val="18"/>
    </w:rPr>
  </w:style>
  <w:style w:type="paragraph" w:styleId="FootnoteText">
    <w:name w:val="footnote text"/>
    <w:basedOn w:val="Normal"/>
    <w:semiHidden/>
    <w:rsid w:val="009A0472"/>
  </w:style>
  <w:style w:type="character" w:styleId="FootnoteReference">
    <w:name w:val="footnote reference"/>
    <w:semiHidden/>
    <w:rsid w:val="009A0472"/>
  </w:style>
  <w:style w:type="character" w:styleId="Hyperlink">
    <w:name w:val="Hyperlink"/>
    <w:uiPriority w:val="99"/>
    <w:rsid w:val="005E5808"/>
    <w:rPr>
      <w:rFonts w:ascii="Arial" w:hAnsi="Arial"/>
      <w:color w:val="0000FF"/>
      <w:sz w:val="22"/>
      <w:u w:val="single"/>
    </w:rPr>
  </w:style>
  <w:style w:type="paragraph" w:customStyle="1" w:styleId="List1stLevel">
    <w:name w:val="List 1st Level"/>
    <w:rsid w:val="000A33B5"/>
    <w:pPr>
      <w:tabs>
        <w:tab w:val="left" w:pos="270"/>
      </w:tabs>
      <w:spacing w:after="120" w:line="240" w:lineRule="atLeast"/>
      <w:ind w:left="270" w:hanging="270"/>
    </w:pPr>
    <w:rPr>
      <w:rFonts w:ascii="Arial" w:hAnsi="Arial"/>
      <w:snapToGrid w:val="0"/>
      <w:sz w:val="22"/>
    </w:rPr>
  </w:style>
  <w:style w:type="paragraph" w:styleId="ListBullet">
    <w:name w:val="List Bullet"/>
    <w:basedOn w:val="BodyText"/>
    <w:rsid w:val="005E5808"/>
    <w:pPr>
      <w:numPr>
        <w:numId w:val="18"/>
      </w:numPr>
      <w:spacing w:line="240" w:lineRule="atLeast"/>
    </w:pPr>
    <w:rPr>
      <w:rFonts w:eastAsia="Arial Unicode MS"/>
      <w:iCs w:val="0"/>
      <w:szCs w:val="20"/>
    </w:rPr>
  </w:style>
  <w:style w:type="character" w:styleId="FollowedHyperlink">
    <w:name w:val="FollowedHyperlink"/>
    <w:rsid w:val="009A0472"/>
    <w:rPr>
      <w:color w:val="0000FF"/>
      <w:u w:val="single"/>
    </w:rPr>
  </w:style>
  <w:style w:type="paragraph" w:customStyle="1" w:styleId="BoxNotesWithBox">
    <w:name w:val="Box Notes With Box"/>
    <w:basedOn w:val="Normal"/>
    <w:rsid w:val="005E5808"/>
    <w:pPr>
      <w:keepLines/>
      <w:pBdr>
        <w:top w:val="single" w:sz="6" w:space="4" w:color="auto"/>
        <w:left w:val="single" w:sz="6" w:space="4" w:color="auto"/>
        <w:bottom w:val="single" w:sz="6" w:space="5" w:color="auto"/>
        <w:right w:val="single" w:sz="6" w:space="4" w:color="auto"/>
      </w:pBdr>
      <w:spacing w:line="240" w:lineRule="auto"/>
    </w:pPr>
    <w:rPr>
      <w:rFonts w:ascii="Arial Narrow" w:hAnsi="Arial Narrow"/>
      <w:b/>
      <w:bCs/>
    </w:rPr>
  </w:style>
  <w:style w:type="paragraph" w:styleId="BodyText">
    <w:name w:val="Body Text"/>
    <w:link w:val="BodyTextChar1"/>
    <w:rsid w:val="005E5808"/>
    <w:pPr>
      <w:spacing w:before="120" w:after="120"/>
    </w:pPr>
    <w:rPr>
      <w:rFonts w:ascii="Arial" w:hAnsi="Arial"/>
      <w:iCs/>
      <w:sz w:val="22"/>
      <w:szCs w:val="24"/>
    </w:rPr>
  </w:style>
  <w:style w:type="character" w:styleId="Strong">
    <w:name w:val="Strong"/>
    <w:qFormat/>
    <w:rsid w:val="00877B21"/>
    <w:rPr>
      <w:rFonts w:ascii="Arial" w:hAnsi="Arial"/>
      <w:b/>
      <w:bCs/>
      <w:sz w:val="22"/>
    </w:rPr>
  </w:style>
  <w:style w:type="character" w:customStyle="1" w:styleId="SubheadinParagraph">
    <w:name w:val="Subhead in Paragraph"/>
    <w:rsid w:val="000A33B5"/>
    <w:rPr>
      <w:rFonts w:ascii="Arial" w:hAnsi="Arial"/>
      <w:b/>
      <w:i/>
      <w:sz w:val="22"/>
      <w:u w:val="single"/>
    </w:rPr>
  </w:style>
  <w:style w:type="paragraph" w:customStyle="1" w:styleId="TopicInstituteHead">
    <w:name w:val="Topic Institute Head"/>
    <w:rsid w:val="009A0472"/>
    <w:pPr>
      <w:keepNext/>
      <w:keepLines/>
      <w:spacing w:before="420" w:after="200"/>
    </w:pPr>
    <w:rPr>
      <w:rFonts w:ascii="Arial" w:hAnsi="Arial"/>
      <w:b/>
      <w:caps/>
    </w:rPr>
  </w:style>
  <w:style w:type="paragraph" w:styleId="BodyTextIndent">
    <w:name w:val="Body Text Indent"/>
    <w:basedOn w:val="BodyText"/>
    <w:rsid w:val="00C055F5"/>
    <w:pPr>
      <w:ind w:left="446"/>
    </w:pPr>
    <w:rPr>
      <w:iCs w:val="0"/>
      <w:szCs w:val="20"/>
    </w:rPr>
  </w:style>
  <w:style w:type="paragraph" w:customStyle="1" w:styleId="List2ndlevel">
    <w:name w:val="List 2nd level"/>
    <w:rsid w:val="005E5808"/>
    <w:pPr>
      <w:tabs>
        <w:tab w:val="left" w:pos="810"/>
      </w:tabs>
      <w:spacing w:after="120" w:line="240" w:lineRule="atLeast"/>
      <w:ind w:left="806" w:hanging="360"/>
    </w:pPr>
    <w:rPr>
      <w:rFonts w:ascii="Arial" w:hAnsi="Arial"/>
      <w:sz w:val="22"/>
      <w:szCs w:val="22"/>
    </w:rPr>
  </w:style>
  <w:style w:type="paragraph" w:styleId="HTMLPreformatted">
    <w:name w:val="HTML Preformatted"/>
    <w:basedOn w:val="Normal"/>
    <w:rsid w:val="009A0472"/>
    <w:rPr>
      <w:rFonts w:ascii="Courier New" w:hAnsi="Courier New" w:cs="Courier New"/>
    </w:rPr>
  </w:style>
  <w:style w:type="paragraph" w:styleId="TOC1">
    <w:name w:val="toc 1"/>
    <w:basedOn w:val="Normal"/>
    <w:next w:val="Normal"/>
    <w:uiPriority w:val="39"/>
    <w:rsid w:val="005E5808"/>
    <w:pPr>
      <w:tabs>
        <w:tab w:val="left" w:pos="360"/>
        <w:tab w:val="right" w:leader="dot" w:pos="9360"/>
      </w:tabs>
      <w:spacing w:before="180" w:after="120" w:line="240" w:lineRule="auto"/>
      <w:ind w:left="360" w:hanging="360"/>
    </w:pPr>
    <w:rPr>
      <w:rFonts w:ascii="Arial Bold" w:hAnsi="Arial Bold"/>
      <w:b/>
      <w:noProof/>
      <w:snapToGrid/>
      <w:szCs w:val="44"/>
    </w:rPr>
  </w:style>
  <w:style w:type="paragraph" w:styleId="TOC2">
    <w:name w:val="toc 2"/>
    <w:basedOn w:val="Normal"/>
    <w:next w:val="Normal"/>
    <w:uiPriority w:val="39"/>
    <w:rsid w:val="005E5808"/>
    <w:pPr>
      <w:tabs>
        <w:tab w:val="left" w:pos="900"/>
        <w:tab w:val="right" w:leader="dot" w:pos="9360"/>
      </w:tabs>
      <w:spacing w:before="60" w:after="60" w:line="240" w:lineRule="auto"/>
      <w:ind w:left="900" w:hanging="540"/>
    </w:pPr>
    <w:rPr>
      <w:bCs/>
      <w:noProof/>
      <w:snapToGrid/>
    </w:rPr>
  </w:style>
  <w:style w:type="paragraph" w:styleId="TOC3">
    <w:name w:val="toc 3"/>
    <w:basedOn w:val="Normal"/>
    <w:next w:val="Normal"/>
    <w:uiPriority w:val="39"/>
    <w:rsid w:val="005E5808"/>
    <w:pPr>
      <w:tabs>
        <w:tab w:val="left" w:pos="1710"/>
        <w:tab w:val="right" w:leader="dot" w:pos="9360"/>
      </w:tabs>
      <w:spacing w:before="60" w:after="60" w:line="240" w:lineRule="auto"/>
      <w:ind w:left="1710" w:hanging="810"/>
    </w:pPr>
    <w:rPr>
      <w:noProof/>
      <w:snapToGrid/>
      <w:szCs w:val="22"/>
    </w:rPr>
  </w:style>
  <w:style w:type="paragraph" w:styleId="TOC4">
    <w:name w:val="toc 4"/>
    <w:basedOn w:val="Normal"/>
    <w:next w:val="Normal"/>
    <w:uiPriority w:val="39"/>
    <w:rsid w:val="005E5808"/>
    <w:pPr>
      <w:tabs>
        <w:tab w:val="left" w:pos="2520"/>
        <w:tab w:val="right" w:leader="dot" w:pos="9360"/>
      </w:tabs>
      <w:spacing w:before="60" w:after="60" w:line="240" w:lineRule="auto"/>
      <w:ind w:left="2520" w:hanging="810"/>
    </w:pPr>
    <w:rPr>
      <w:rFonts w:ascii="Times New Roman" w:hAnsi="Times New Roman"/>
      <w:snapToGrid/>
      <w:szCs w:val="22"/>
    </w:rPr>
  </w:style>
  <w:style w:type="paragraph" w:styleId="TOC5">
    <w:name w:val="toc 5"/>
    <w:basedOn w:val="Normal"/>
    <w:next w:val="Normal"/>
    <w:uiPriority w:val="39"/>
    <w:rsid w:val="009A0472"/>
    <w:pPr>
      <w:tabs>
        <w:tab w:val="left" w:pos="2790"/>
        <w:tab w:val="right" w:leader="dot" w:pos="10080"/>
      </w:tabs>
      <w:spacing w:after="0"/>
      <w:ind w:left="1980"/>
    </w:pPr>
    <w:rPr>
      <w:noProof/>
    </w:rPr>
  </w:style>
  <w:style w:type="paragraph" w:styleId="TOC6">
    <w:name w:val="toc 6"/>
    <w:basedOn w:val="Normal"/>
    <w:next w:val="Normal"/>
    <w:uiPriority w:val="39"/>
    <w:rsid w:val="009A0472"/>
    <w:pPr>
      <w:tabs>
        <w:tab w:val="right" w:leader="dot" w:pos="10070"/>
      </w:tabs>
      <w:spacing w:after="0"/>
      <w:ind w:left="2700" w:hanging="360"/>
    </w:pPr>
    <w:rPr>
      <w:noProof/>
      <w:szCs w:val="21"/>
    </w:rPr>
  </w:style>
  <w:style w:type="paragraph" w:styleId="TOC7">
    <w:name w:val="toc 7"/>
    <w:basedOn w:val="Normal"/>
    <w:next w:val="Normal"/>
    <w:autoRedefine/>
    <w:uiPriority w:val="39"/>
    <w:rsid w:val="009A0472"/>
    <w:pPr>
      <w:tabs>
        <w:tab w:val="right" w:leader="dot" w:pos="10070"/>
      </w:tabs>
      <w:spacing w:after="0"/>
      <w:ind w:left="3060" w:hanging="360"/>
    </w:pPr>
    <w:rPr>
      <w:noProof/>
      <w:szCs w:val="21"/>
    </w:rPr>
  </w:style>
  <w:style w:type="paragraph" w:styleId="TOC8">
    <w:name w:val="toc 8"/>
    <w:basedOn w:val="Normal"/>
    <w:next w:val="Normal"/>
    <w:uiPriority w:val="39"/>
    <w:rsid w:val="009A0472"/>
    <w:pPr>
      <w:tabs>
        <w:tab w:val="right" w:leader="dot" w:pos="10070"/>
      </w:tabs>
      <w:spacing w:after="0"/>
      <w:ind w:left="3420" w:hanging="360"/>
    </w:pPr>
    <w:rPr>
      <w:noProof/>
      <w:szCs w:val="21"/>
    </w:rPr>
  </w:style>
  <w:style w:type="paragraph" w:styleId="TOC9">
    <w:name w:val="toc 9"/>
    <w:basedOn w:val="Normal"/>
    <w:next w:val="Normal"/>
    <w:autoRedefine/>
    <w:uiPriority w:val="39"/>
    <w:rsid w:val="009A0472"/>
    <w:pPr>
      <w:spacing w:after="0"/>
      <w:ind w:left="1600"/>
    </w:pPr>
    <w:rPr>
      <w:rFonts w:ascii="Times New Roman" w:hAnsi="Times New Roman"/>
      <w:szCs w:val="21"/>
    </w:rPr>
  </w:style>
  <w:style w:type="paragraph" w:styleId="List">
    <w:name w:val="List"/>
    <w:basedOn w:val="Normal"/>
    <w:rsid w:val="009A0472"/>
    <w:pPr>
      <w:tabs>
        <w:tab w:val="num" w:pos="360"/>
      </w:tabs>
    </w:pPr>
  </w:style>
  <w:style w:type="paragraph" w:styleId="BalloonText">
    <w:name w:val="Balloon Text"/>
    <w:basedOn w:val="Normal"/>
    <w:semiHidden/>
    <w:rsid w:val="009A0472"/>
    <w:rPr>
      <w:rFonts w:ascii="Tahoma" w:hAnsi="Tahoma" w:cs="Tahoma"/>
      <w:sz w:val="16"/>
      <w:szCs w:val="16"/>
    </w:rPr>
  </w:style>
  <w:style w:type="character" w:styleId="CommentReference">
    <w:name w:val="annotation reference"/>
    <w:uiPriority w:val="99"/>
    <w:rsid w:val="009A0472"/>
    <w:rPr>
      <w:sz w:val="16"/>
      <w:szCs w:val="16"/>
    </w:rPr>
  </w:style>
  <w:style w:type="paragraph" w:styleId="CommentText">
    <w:name w:val="annotation text"/>
    <w:basedOn w:val="Normal"/>
    <w:link w:val="CommentTextChar"/>
    <w:uiPriority w:val="99"/>
    <w:rsid w:val="009A0472"/>
  </w:style>
  <w:style w:type="paragraph" w:styleId="Title">
    <w:name w:val="Title"/>
    <w:basedOn w:val="Normal"/>
    <w:qFormat/>
    <w:rsid w:val="009A0472"/>
    <w:pPr>
      <w:spacing w:before="260" w:after="520"/>
      <w:jc w:val="center"/>
      <w:outlineLvl w:val="0"/>
    </w:pPr>
    <w:rPr>
      <w:rFonts w:cs="Arial"/>
      <w:b/>
      <w:bCs/>
      <w:kern w:val="28"/>
      <w:sz w:val="28"/>
      <w:szCs w:val="32"/>
    </w:rPr>
  </w:style>
  <w:style w:type="paragraph" w:styleId="BodyText2">
    <w:name w:val="Body Text 2"/>
    <w:basedOn w:val="Normal"/>
    <w:rsid w:val="009A0472"/>
    <w:pPr>
      <w:spacing w:after="120" w:line="480" w:lineRule="auto"/>
    </w:pPr>
  </w:style>
  <w:style w:type="paragraph" w:styleId="BodyText3">
    <w:name w:val="Body Text 3"/>
    <w:basedOn w:val="Normal"/>
    <w:rsid w:val="009A0472"/>
    <w:pPr>
      <w:spacing w:after="120"/>
    </w:pPr>
    <w:rPr>
      <w:sz w:val="16"/>
      <w:szCs w:val="16"/>
    </w:rPr>
  </w:style>
  <w:style w:type="character" w:styleId="HTMLTypewriter">
    <w:name w:val="HTML Typewriter"/>
    <w:rPr>
      <w:rFonts w:ascii="Arial Unicode MS" w:eastAsia="Arial Unicode MS" w:hAnsi="Arial Unicode MS" w:cs="Arial Unicode MS"/>
      <w:sz w:val="20"/>
      <w:szCs w:val="20"/>
    </w:rPr>
  </w:style>
  <w:style w:type="paragraph" w:customStyle="1" w:styleId="Contacts">
    <w:name w:val="Contacts"/>
    <w:basedOn w:val="Normal"/>
    <w:next w:val="Normal"/>
    <w:rsid w:val="005E5808"/>
    <w:pPr>
      <w:spacing w:after="0"/>
      <w:ind w:left="806" w:hanging="360"/>
    </w:pPr>
    <w:rPr>
      <w:szCs w:val="22"/>
    </w:rPr>
  </w:style>
  <w:style w:type="character" w:styleId="Emphasis">
    <w:name w:val="Emphasis"/>
    <w:qFormat/>
    <w:rsid w:val="005E5808"/>
    <w:rPr>
      <w:rFonts w:ascii="Arial" w:hAnsi="Arial"/>
      <w:i/>
      <w:iCs/>
      <w:sz w:val="22"/>
    </w:rPr>
  </w:style>
  <w:style w:type="paragraph" w:styleId="CommentSubject">
    <w:name w:val="annotation subject"/>
    <w:basedOn w:val="CommentText"/>
    <w:next w:val="CommentText"/>
    <w:semiHidden/>
    <w:rsid w:val="009A0472"/>
    <w:rPr>
      <w:b/>
      <w:bCs/>
    </w:rPr>
  </w:style>
  <w:style w:type="paragraph" w:customStyle="1" w:styleId="TableHeading">
    <w:name w:val="Table Heading"/>
    <w:basedOn w:val="Heading1"/>
    <w:rsid w:val="00593153"/>
    <w:pPr>
      <w:spacing w:before="260" w:line="240" w:lineRule="atLeast"/>
      <w:ind w:left="360" w:hanging="360"/>
      <w:outlineLvl w:val="1"/>
    </w:pPr>
    <w:rPr>
      <w:sz w:val="24"/>
      <w:szCs w:val="24"/>
    </w:rPr>
  </w:style>
  <w:style w:type="paragraph" w:customStyle="1" w:styleId="BoxNotesChar1">
    <w:name w:val="Box Notes Char1"/>
    <w:basedOn w:val="Normal"/>
    <w:rsid w:val="009A0472"/>
    <w:pPr>
      <w:spacing w:after="0" w:line="240" w:lineRule="auto"/>
      <w:ind w:left="446" w:hanging="446"/>
    </w:pPr>
    <w:rPr>
      <w:rFonts w:ascii="Arial Narrow" w:hAnsi="Arial Narrow"/>
      <w:b/>
      <w:bCs/>
      <w:sz w:val="18"/>
      <w:szCs w:val="18"/>
    </w:rPr>
  </w:style>
  <w:style w:type="paragraph" w:customStyle="1" w:styleId="Address">
    <w:name w:val="Address"/>
    <w:basedOn w:val="Normal"/>
    <w:rsid w:val="009A0472"/>
    <w:pPr>
      <w:keepLines/>
      <w:spacing w:line="240" w:lineRule="auto"/>
      <w:jc w:val="center"/>
    </w:pPr>
    <w:rPr>
      <w:rFonts w:ascii="Arial Narrow" w:hAnsi="Arial Narrow"/>
      <w:b/>
      <w:bCs/>
    </w:rPr>
  </w:style>
  <w:style w:type="paragraph" w:customStyle="1" w:styleId="Alert">
    <w:name w:val="Alert"/>
    <w:basedOn w:val="Heading8"/>
    <w:rsid w:val="009A0472"/>
    <w:pPr>
      <w:spacing w:before="400" w:after="400"/>
      <w:jc w:val="center"/>
    </w:pPr>
    <w:rPr>
      <w:color w:val="FF0000"/>
    </w:rPr>
  </w:style>
  <w:style w:type="paragraph" w:styleId="BlockText">
    <w:name w:val="Block Text"/>
    <w:basedOn w:val="Normal"/>
    <w:rsid w:val="009A0472"/>
    <w:pPr>
      <w:spacing w:after="120"/>
      <w:ind w:left="1440" w:right="1440"/>
    </w:pPr>
  </w:style>
  <w:style w:type="character" w:customStyle="1" w:styleId="BodyTextCharChar">
    <w:name w:val="Body Text Char Char"/>
    <w:rsid w:val="009A0472"/>
    <w:rPr>
      <w:iCs/>
      <w:noProof w:val="0"/>
      <w:vanish/>
      <w:sz w:val="24"/>
      <w:szCs w:val="24"/>
      <w:lang w:val="en-US" w:eastAsia="en-US" w:bidi="ar-SA"/>
    </w:rPr>
  </w:style>
  <w:style w:type="paragraph" w:styleId="BodyTextFirstIndent">
    <w:name w:val="Body Text First Indent"/>
    <w:basedOn w:val="BodyText"/>
    <w:rsid w:val="009A0472"/>
    <w:pPr>
      <w:ind w:firstLine="210"/>
    </w:pPr>
  </w:style>
  <w:style w:type="paragraph" w:styleId="BodyTextFirstIndent2">
    <w:name w:val="Body Text First Indent 2"/>
    <w:basedOn w:val="BodyTextIndent"/>
    <w:rsid w:val="009A0472"/>
    <w:pPr>
      <w:ind w:firstLine="210"/>
    </w:pPr>
  </w:style>
  <w:style w:type="paragraph" w:styleId="BodyTextIndent2">
    <w:name w:val="Body Text Indent 2"/>
    <w:basedOn w:val="Normal"/>
    <w:rsid w:val="009A0472"/>
    <w:pPr>
      <w:spacing w:after="120" w:line="480" w:lineRule="auto"/>
      <w:ind w:left="360"/>
    </w:pPr>
  </w:style>
  <w:style w:type="paragraph" w:styleId="BodyTextIndent3">
    <w:name w:val="Body Text Indent 3"/>
    <w:basedOn w:val="Normal"/>
    <w:rsid w:val="009A0472"/>
    <w:pPr>
      <w:spacing w:after="120"/>
      <w:ind w:left="360"/>
    </w:pPr>
    <w:rPr>
      <w:sz w:val="16"/>
      <w:szCs w:val="16"/>
    </w:rPr>
  </w:style>
  <w:style w:type="character" w:customStyle="1" w:styleId="BodyTextIndentChar">
    <w:name w:val="Body Text Indent Char"/>
    <w:rsid w:val="009A0472"/>
    <w:rPr>
      <w:rFonts w:ascii="Arial" w:hAnsi="Arial"/>
      <w:snapToGrid w:val="0"/>
      <w:lang w:val="en-US" w:eastAsia="en-US" w:bidi="ar-SA"/>
    </w:rPr>
  </w:style>
  <w:style w:type="character" w:customStyle="1" w:styleId="BoxNotesChar">
    <w:name w:val="Box Notes Char"/>
    <w:rsid w:val="009A0472"/>
    <w:rPr>
      <w:rFonts w:ascii="Arial Narrow" w:hAnsi="Arial Narrow"/>
      <w:b/>
      <w:bCs/>
      <w:noProof w:val="0"/>
      <w:snapToGrid w:val="0"/>
      <w:sz w:val="18"/>
      <w:lang w:val="en-US" w:eastAsia="en-US" w:bidi="ar-SA"/>
    </w:rPr>
  </w:style>
  <w:style w:type="paragraph" w:customStyle="1" w:styleId="BoxNotesChar1Char">
    <w:name w:val="Box Notes Char1 Char"/>
    <w:basedOn w:val="Normal"/>
    <w:rsid w:val="009A0472"/>
    <w:pPr>
      <w:spacing w:after="0" w:line="240" w:lineRule="auto"/>
      <w:ind w:left="446" w:hanging="446"/>
    </w:pPr>
    <w:rPr>
      <w:rFonts w:ascii="Arial Narrow" w:hAnsi="Arial Narrow"/>
      <w:b/>
      <w:bCs/>
      <w:sz w:val="18"/>
      <w:szCs w:val="18"/>
    </w:rPr>
  </w:style>
  <w:style w:type="character" w:customStyle="1" w:styleId="BoxNotesChar1CharChar">
    <w:name w:val="Box Notes Char1 Char Char"/>
    <w:rsid w:val="009A0472"/>
    <w:rPr>
      <w:rFonts w:ascii="Arial Narrow" w:hAnsi="Arial Narrow"/>
      <w:b/>
      <w:bCs/>
      <w:snapToGrid w:val="0"/>
      <w:sz w:val="18"/>
      <w:szCs w:val="18"/>
      <w:lang w:val="en-US" w:eastAsia="en-US" w:bidi="ar-SA"/>
    </w:rPr>
  </w:style>
  <w:style w:type="paragraph" w:styleId="Caption">
    <w:name w:val="caption"/>
    <w:basedOn w:val="Normal"/>
    <w:next w:val="Normal"/>
    <w:qFormat/>
    <w:rsid w:val="009A0472"/>
    <w:pPr>
      <w:widowControl w:val="0"/>
      <w:spacing w:after="0" w:line="240" w:lineRule="auto"/>
    </w:pPr>
    <w:rPr>
      <w:rFonts w:ascii="Times New Roman" w:hAnsi="Times New Roman"/>
      <w:sz w:val="24"/>
    </w:rPr>
  </w:style>
  <w:style w:type="paragraph" w:styleId="Closing">
    <w:name w:val="Closing"/>
    <w:basedOn w:val="Normal"/>
    <w:rsid w:val="009A0472"/>
    <w:pPr>
      <w:ind w:left="4320"/>
    </w:pPr>
  </w:style>
  <w:style w:type="character" w:customStyle="1" w:styleId="Comment">
    <w:name w:val="Comment"/>
    <w:rsid w:val="009A0472"/>
    <w:rPr>
      <w:vanish/>
    </w:rPr>
  </w:style>
  <w:style w:type="paragraph" w:customStyle="1" w:styleId="ContactsIndented">
    <w:name w:val="Contacts Indented"/>
    <w:basedOn w:val="Contacts"/>
    <w:rsid w:val="009A0472"/>
    <w:pPr>
      <w:ind w:firstLine="0"/>
    </w:pPr>
  </w:style>
  <w:style w:type="paragraph" w:customStyle="1" w:styleId="Cover1">
    <w:name w:val="Cover 1"/>
    <w:basedOn w:val="Normal"/>
    <w:rsid w:val="009A0472"/>
    <w:pPr>
      <w:tabs>
        <w:tab w:val="right" w:pos="10080"/>
      </w:tabs>
    </w:pPr>
    <w:rPr>
      <w:b/>
      <w:smallCaps/>
    </w:rPr>
  </w:style>
  <w:style w:type="paragraph" w:customStyle="1" w:styleId="Cover1withborder">
    <w:name w:val="Cover 1 with border"/>
    <w:basedOn w:val="Cover1"/>
    <w:rsid w:val="009A0472"/>
  </w:style>
  <w:style w:type="paragraph" w:customStyle="1" w:styleId="Cover2">
    <w:name w:val="Cover 2"/>
    <w:basedOn w:val="Normal"/>
    <w:rsid w:val="009A0472"/>
    <w:pPr>
      <w:spacing w:before="300"/>
      <w:ind w:left="720"/>
    </w:pPr>
    <w:rPr>
      <w:rFonts w:ascii="Times New Roman" w:hAnsi="Times New Roman"/>
      <w:b/>
      <w:sz w:val="28"/>
    </w:rPr>
  </w:style>
  <w:style w:type="paragraph" w:customStyle="1" w:styleId="Cover3">
    <w:name w:val="Cover 3"/>
    <w:basedOn w:val="Heading1"/>
    <w:rsid w:val="009A0472"/>
    <w:pPr>
      <w:spacing w:before="1200" w:after="0"/>
      <w:ind w:left="446" w:firstLine="0"/>
      <w:jc w:val="right"/>
    </w:pPr>
  </w:style>
  <w:style w:type="paragraph" w:customStyle="1" w:styleId="Cover4">
    <w:name w:val="Cover 4"/>
    <w:basedOn w:val="Heading2"/>
    <w:rsid w:val="009A0472"/>
    <w:pPr>
      <w:pBdr>
        <w:top w:val="single" w:sz="12" w:space="1" w:color="auto"/>
      </w:pBdr>
      <w:spacing w:before="300" w:after="0"/>
      <w:ind w:left="3600" w:firstLine="0"/>
      <w:jc w:val="right"/>
    </w:pPr>
    <w:rPr>
      <w:caps/>
      <w:sz w:val="24"/>
      <w:szCs w:val="24"/>
    </w:rPr>
  </w:style>
  <w:style w:type="paragraph" w:customStyle="1" w:styleId="Cover5">
    <w:name w:val="Cover 5"/>
    <w:basedOn w:val="Normal"/>
    <w:rsid w:val="009A0472"/>
    <w:pPr>
      <w:spacing w:after="0"/>
      <w:jc w:val="right"/>
    </w:pPr>
    <w:rPr>
      <w:b/>
    </w:rPr>
  </w:style>
  <w:style w:type="paragraph" w:customStyle="1" w:styleId="CoverTitle">
    <w:name w:val="Cover Title"/>
    <w:basedOn w:val="Normal"/>
    <w:rsid w:val="009A0472"/>
    <w:pPr>
      <w:spacing w:before="300" w:after="0"/>
      <w:ind w:left="1440"/>
    </w:pPr>
    <w:rPr>
      <w:rFonts w:ascii="CentSchbook BT" w:hAnsi="CentSchbook BT"/>
      <w:b/>
      <w:bCs/>
      <w:sz w:val="40"/>
      <w:szCs w:val="40"/>
    </w:rPr>
  </w:style>
  <w:style w:type="paragraph" w:customStyle="1" w:styleId="CoverTitle2">
    <w:name w:val="Cover Title 2"/>
    <w:basedOn w:val="Cover2"/>
    <w:rsid w:val="009A0472"/>
    <w:pPr>
      <w:spacing w:before="200" w:after="0"/>
      <w:ind w:left="1440"/>
    </w:pPr>
    <w:rPr>
      <w:rFonts w:ascii="CentSchbook BT" w:hAnsi="CentSchbook BT"/>
      <w:sz w:val="32"/>
      <w:szCs w:val="32"/>
    </w:rPr>
  </w:style>
  <w:style w:type="paragraph" w:customStyle="1" w:styleId="CoverTitle3">
    <w:name w:val="Cover Title 3"/>
    <w:basedOn w:val="CoverTitle2"/>
    <w:rsid w:val="009A0472"/>
    <w:pPr>
      <w:tabs>
        <w:tab w:val="left" w:pos="2610"/>
      </w:tabs>
      <w:spacing w:before="700"/>
      <w:ind w:left="3154" w:hanging="1714"/>
    </w:pPr>
  </w:style>
  <w:style w:type="paragraph" w:styleId="Date">
    <w:name w:val="Date"/>
    <w:basedOn w:val="Normal"/>
    <w:next w:val="Normal"/>
    <w:rsid w:val="009A0472"/>
  </w:style>
  <w:style w:type="paragraph" w:customStyle="1" w:styleId="DefinitionList">
    <w:name w:val="Definition List"/>
    <w:basedOn w:val="Normal"/>
    <w:next w:val="Normal"/>
    <w:rsid w:val="009A0472"/>
    <w:pPr>
      <w:widowControl w:val="0"/>
      <w:snapToGrid w:val="0"/>
      <w:spacing w:after="0" w:line="240" w:lineRule="auto"/>
      <w:ind w:left="360"/>
    </w:pPr>
    <w:rPr>
      <w:snapToGrid/>
    </w:rPr>
  </w:style>
  <w:style w:type="paragraph" w:styleId="DocumentMap">
    <w:name w:val="Document Map"/>
    <w:basedOn w:val="Normal"/>
    <w:semiHidden/>
    <w:rsid w:val="009A0472"/>
    <w:pPr>
      <w:shd w:val="clear" w:color="auto" w:fill="000080"/>
    </w:pPr>
    <w:rPr>
      <w:rFonts w:ascii="Tahoma" w:hAnsi="Tahoma" w:cs="Tahoma"/>
    </w:rPr>
  </w:style>
  <w:style w:type="paragraph" w:styleId="E-mailSignature">
    <w:name w:val="E-mail Signature"/>
    <w:basedOn w:val="Normal"/>
    <w:rsid w:val="009A0472"/>
  </w:style>
  <w:style w:type="character" w:styleId="EndnoteReference">
    <w:name w:val="endnote reference"/>
    <w:semiHidden/>
    <w:rsid w:val="009A0472"/>
    <w:rPr>
      <w:vertAlign w:val="superscript"/>
    </w:rPr>
  </w:style>
  <w:style w:type="paragraph" w:styleId="EndnoteText">
    <w:name w:val="endnote text"/>
    <w:basedOn w:val="Normal"/>
    <w:semiHidden/>
    <w:rsid w:val="009A0472"/>
  </w:style>
  <w:style w:type="paragraph" w:styleId="EnvelopeAddress">
    <w:name w:val="envelope address"/>
    <w:basedOn w:val="Normal"/>
    <w:rsid w:val="009A0472"/>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9A0472"/>
    <w:rPr>
      <w:rFonts w:cs="Arial"/>
    </w:rPr>
  </w:style>
  <w:style w:type="paragraph" w:customStyle="1" w:styleId="Footnote">
    <w:name w:val="Footnote"/>
    <w:basedOn w:val="Normal"/>
    <w:rsid w:val="009A0472"/>
    <w:pPr>
      <w:tabs>
        <w:tab w:val="left" w:pos="-720"/>
        <w:tab w:val="left" w:pos="172"/>
      </w:tabs>
      <w:suppressAutoHyphens/>
      <w:spacing w:after="0" w:line="240" w:lineRule="auto"/>
      <w:ind w:left="173" w:hanging="173"/>
      <w:jc w:val="both"/>
    </w:pPr>
    <w:rPr>
      <w:i/>
      <w:spacing w:val="-3"/>
      <w:sz w:val="18"/>
      <w:szCs w:val="18"/>
    </w:rPr>
  </w:style>
  <w:style w:type="paragraph" w:customStyle="1" w:styleId="FormLink">
    <w:name w:val="FormLink"/>
    <w:basedOn w:val="Normal"/>
    <w:rsid w:val="009A0472"/>
    <w:rPr>
      <w:b/>
      <w:bCs/>
      <w:caps/>
      <w:color w:val="0000FF"/>
      <w:sz w:val="24"/>
      <w:u w:val="single"/>
    </w:rPr>
  </w:style>
  <w:style w:type="character" w:customStyle="1" w:styleId="goodnigj">
    <w:name w:val="goodnigj"/>
    <w:semiHidden/>
    <w:rsid w:val="009A0472"/>
    <w:rPr>
      <w:rFonts w:ascii="Arial" w:hAnsi="Arial" w:cs="Arial"/>
      <w:color w:val="auto"/>
      <w:sz w:val="20"/>
      <w:szCs w:val="20"/>
    </w:rPr>
  </w:style>
  <w:style w:type="paragraph" w:customStyle="1" w:styleId="H1">
    <w:name w:val="H1"/>
    <w:basedOn w:val="Normal"/>
    <w:next w:val="Normal"/>
    <w:rsid w:val="009A0472"/>
    <w:pPr>
      <w:keepNext/>
      <w:keepLines/>
      <w:snapToGrid w:val="0"/>
      <w:spacing w:before="100" w:after="280" w:line="240" w:lineRule="auto"/>
      <w:outlineLvl w:val="1"/>
    </w:pPr>
    <w:rPr>
      <w:rFonts w:cs="Arial"/>
      <w:b/>
      <w:kern w:val="36"/>
      <w:sz w:val="24"/>
    </w:rPr>
  </w:style>
  <w:style w:type="paragraph" w:customStyle="1" w:styleId="H2">
    <w:name w:val="H2"/>
    <w:basedOn w:val="Normal"/>
    <w:next w:val="Normal"/>
    <w:rsid w:val="009A0472"/>
    <w:pPr>
      <w:widowControl w:val="0"/>
      <w:snapToGrid w:val="0"/>
      <w:spacing w:before="100" w:after="100" w:line="240" w:lineRule="auto"/>
      <w:outlineLvl w:val="2"/>
    </w:pPr>
    <w:rPr>
      <w:b/>
      <w:snapToGrid/>
      <w:sz w:val="24"/>
    </w:rPr>
  </w:style>
  <w:style w:type="paragraph" w:customStyle="1" w:styleId="H3">
    <w:name w:val="H3"/>
    <w:basedOn w:val="Normal"/>
    <w:next w:val="Normal"/>
    <w:rsid w:val="009A0472"/>
    <w:pPr>
      <w:keepNext/>
      <w:widowControl w:val="0"/>
      <w:spacing w:before="100" w:after="100" w:line="240" w:lineRule="auto"/>
      <w:outlineLvl w:val="3"/>
    </w:pPr>
    <w:rPr>
      <w:rFonts w:ascii="Times New Roman" w:hAnsi="Times New Roman"/>
      <w:b/>
      <w:sz w:val="28"/>
    </w:rPr>
  </w:style>
  <w:style w:type="paragraph" w:customStyle="1" w:styleId="H4">
    <w:name w:val="H4"/>
    <w:basedOn w:val="Normal"/>
    <w:next w:val="Normal"/>
    <w:rsid w:val="009A0472"/>
    <w:pPr>
      <w:keepNext/>
      <w:widowControl w:val="0"/>
      <w:spacing w:before="100" w:after="100" w:line="240" w:lineRule="auto"/>
      <w:outlineLvl w:val="4"/>
    </w:pPr>
    <w:rPr>
      <w:rFonts w:ascii="Times New Roman" w:hAnsi="Times New Roman"/>
      <w:b/>
      <w:sz w:val="24"/>
    </w:rPr>
  </w:style>
  <w:style w:type="paragraph" w:customStyle="1" w:styleId="H5">
    <w:name w:val="H5"/>
    <w:basedOn w:val="Normal"/>
    <w:next w:val="Normal"/>
    <w:rsid w:val="009A0472"/>
    <w:pPr>
      <w:widowControl w:val="0"/>
      <w:snapToGrid w:val="0"/>
      <w:spacing w:before="100" w:after="100" w:line="240" w:lineRule="auto"/>
      <w:outlineLvl w:val="5"/>
    </w:pPr>
    <w:rPr>
      <w:b/>
      <w:snapToGrid/>
    </w:rPr>
  </w:style>
  <w:style w:type="paragraph" w:customStyle="1" w:styleId="H6">
    <w:name w:val="H6"/>
    <w:basedOn w:val="Normal"/>
    <w:next w:val="Normal"/>
    <w:rsid w:val="009A0472"/>
    <w:pPr>
      <w:widowControl w:val="0"/>
      <w:snapToGrid w:val="0"/>
      <w:spacing w:before="100" w:after="0" w:line="240" w:lineRule="auto"/>
      <w:outlineLvl w:val="6"/>
    </w:pPr>
    <w:rPr>
      <w:b/>
      <w:snapToGrid/>
    </w:rPr>
  </w:style>
  <w:style w:type="paragraph" w:customStyle="1" w:styleId="H7">
    <w:name w:val="H7"/>
    <w:basedOn w:val="H6"/>
    <w:rsid w:val="009A0472"/>
  </w:style>
  <w:style w:type="paragraph" w:customStyle="1" w:styleId="H8">
    <w:name w:val="H8"/>
    <w:basedOn w:val="H6"/>
    <w:rsid w:val="009A0472"/>
    <w:pPr>
      <w:keepNext/>
      <w:snapToGrid/>
    </w:pPr>
    <w:rPr>
      <w:snapToGrid w:val="0"/>
      <w:sz w:val="20"/>
    </w:rPr>
  </w:style>
  <w:style w:type="paragraph" w:customStyle="1" w:styleId="H9">
    <w:name w:val="H9"/>
    <w:basedOn w:val="H6"/>
    <w:rsid w:val="009A0472"/>
    <w:pPr>
      <w:keepNext/>
      <w:snapToGrid/>
    </w:pPr>
    <w:rPr>
      <w:snapToGrid w:val="0"/>
      <w:sz w:val="20"/>
    </w:rPr>
  </w:style>
  <w:style w:type="paragraph" w:customStyle="1" w:styleId="HSQuestion">
    <w:name w:val="HS Question"/>
    <w:basedOn w:val="Normal"/>
    <w:rsid w:val="009A0472"/>
    <w:pPr>
      <w:pBdr>
        <w:top w:val="single" w:sz="24" w:space="0" w:color="auto"/>
      </w:pBdr>
    </w:pPr>
    <w:rPr>
      <w:b/>
      <w:snapToGrid/>
      <w:szCs w:val="22"/>
    </w:rPr>
  </w:style>
  <w:style w:type="paragraph" w:styleId="HTMLAddress">
    <w:name w:val="HTML Address"/>
    <w:basedOn w:val="Normal"/>
    <w:rsid w:val="009A0472"/>
    <w:rPr>
      <w:i/>
      <w:iCs/>
    </w:rPr>
  </w:style>
  <w:style w:type="character" w:customStyle="1" w:styleId="Hypertext">
    <w:name w:val="Hypertext"/>
    <w:rsid w:val="009A0472"/>
    <w:rPr>
      <w:color w:val="0000FF"/>
      <w:u w:val="single"/>
    </w:rPr>
  </w:style>
  <w:style w:type="paragraph" w:styleId="Index1">
    <w:name w:val="index 1"/>
    <w:basedOn w:val="Normal"/>
    <w:next w:val="Normal"/>
    <w:autoRedefine/>
    <w:semiHidden/>
    <w:rsid w:val="009A0472"/>
    <w:pPr>
      <w:spacing w:after="120"/>
      <w:ind w:left="202" w:hanging="202"/>
    </w:pPr>
    <w:rPr>
      <w:sz w:val="16"/>
    </w:rPr>
  </w:style>
  <w:style w:type="paragraph" w:styleId="Index2">
    <w:name w:val="index 2"/>
    <w:basedOn w:val="Normal"/>
    <w:next w:val="Normal"/>
    <w:autoRedefine/>
    <w:semiHidden/>
    <w:rsid w:val="009A0472"/>
    <w:pPr>
      <w:spacing w:after="40"/>
      <w:ind w:left="404" w:hanging="202"/>
    </w:pPr>
    <w:rPr>
      <w:sz w:val="16"/>
    </w:rPr>
  </w:style>
  <w:style w:type="paragraph" w:styleId="Index3">
    <w:name w:val="index 3"/>
    <w:basedOn w:val="Normal"/>
    <w:next w:val="Normal"/>
    <w:autoRedefine/>
    <w:semiHidden/>
    <w:rsid w:val="009A0472"/>
    <w:pPr>
      <w:ind w:left="600" w:hanging="200"/>
    </w:pPr>
  </w:style>
  <w:style w:type="paragraph" w:styleId="Index4">
    <w:name w:val="index 4"/>
    <w:basedOn w:val="Normal"/>
    <w:next w:val="Normal"/>
    <w:autoRedefine/>
    <w:semiHidden/>
    <w:rsid w:val="009A0472"/>
    <w:pPr>
      <w:ind w:left="800" w:hanging="200"/>
    </w:pPr>
  </w:style>
  <w:style w:type="paragraph" w:styleId="Index5">
    <w:name w:val="index 5"/>
    <w:basedOn w:val="Normal"/>
    <w:next w:val="Normal"/>
    <w:autoRedefine/>
    <w:semiHidden/>
    <w:rsid w:val="009A0472"/>
    <w:pPr>
      <w:ind w:left="1000" w:hanging="200"/>
    </w:pPr>
  </w:style>
  <w:style w:type="paragraph" w:styleId="Index6">
    <w:name w:val="index 6"/>
    <w:basedOn w:val="Normal"/>
    <w:next w:val="Normal"/>
    <w:autoRedefine/>
    <w:semiHidden/>
    <w:rsid w:val="009A0472"/>
    <w:pPr>
      <w:ind w:left="1200" w:hanging="200"/>
    </w:pPr>
  </w:style>
  <w:style w:type="paragraph" w:styleId="Index7">
    <w:name w:val="index 7"/>
    <w:basedOn w:val="Normal"/>
    <w:next w:val="Normal"/>
    <w:autoRedefine/>
    <w:semiHidden/>
    <w:rsid w:val="009A0472"/>
    <w:pPr>
      <w:ind w:left="1400" w:hanging="200"/>
    </w:pPr>
  </w:style>
  <w:style w:type="paragraph" w:styleId="Index8">
    <w:name w:val="index 8"/>
    <w:basedOn w:val="Normal"/>
    <w:next w:val="Normal"/>
    <w:autoRedefine/>
    <w:semiHidden/>
    <w:rsid w:val="009A0472"/>
    <w:pPr>
      <w:ind w:left="1600" w:hanging="200"/>
    </w:pPr>
  </w:style>
  <w:style w:type="paragraph" w:styleId="Index9">
    <w:name w:val="index 9"/>
    <w:basedOn w:val="Normal"/>
    <w:next w:val="Normal"/>
    <w:autoRedefine/>
    <w:semiHidden/>
    <w:rsid w:val="009A0472"/>
    <w:pPr>
      <w:ind w:left="1800" w:hanging="200"/>
    </w:pPr>
  </w:style>
  <w:style w:type="paragraph" w:styleId="IndexHeading">
    <w:name w:val="index heading"/>
    <w:basedOn w:val="Normal"/>
    <w:next w:val="Index1"/>
    <w:semiHidden/>
    <w:rsid w:val="009A0472"/>
    <w:rPr>
      <w:rFonts w:cs="Arial"/>
      <w:b/>
      <w:bCs/>
    </w:rPr>
  </w:style>
  <w:style w:type="paragraph" w:styleId="List2">
    <w:name w:val="List 2"/>
    <w:basedOn w:val="Normal"/>
    <w:rsid w:val="009A0472"/>
    <w:pPr>
      <w:tabs>
        <w:tab w:val="num" w:pos="360"/>
      </w:tabs>
    </w:pPr>
  </w:style>
  <w:style w:type="paragraph" w:styleId="List3">
    <w:name w:val="List 3"/>
    <w:basedOn w:val="Normal"/>
    <w:rsid w:val="009A0472"/>
    <w:pPr>
      <w:spacing w:after="0" w:line="240" w:lineRule="auto"/>
      <w:ind w:left="1080" w:hanging="360"/>
    </w:pPr>
    <w:rPr>
      <w:rFonts w:ascii="Times New Roman" w:hAnsi="Times New Roman"/>
      <w:snapToGrid/>
    </w:rPr>
  </w:style>
  <w:style w:type="paragraph" w:customStyle="1" w:styleId="List3rdlevel">
    <w:name w:val="List 3rd level"/>
    <w:rsid w:val="005E5808"/>
    <w:pPr>
      <w:tabs>
        <w:tab w:val="left" w:pos="1170"/>
      </w:tabs>
      <w:spacing w:after="120" w:line="240" w:lineRule="atLeast"/>
      <w:ind w:left="1166" w:hanging="360"/>
    </w:pPr>
    <w:rPr>
      <w:rFonts w:ascii="Arial" w:eastAsia="MS Mincho" w:hAnsi="Arial"/>
      <w:sz w:val="22"/>
    </w:rPr>
  </w:style>
  <w:style w:type="paragraph" w:styleId="List4">
    <w:name w:val="List 4"/>
    <w:basedOn w:val="Normal"/>
    <w:rsid w:val="009A0472"/>
    <w:pPr>
      <w:spacing w:after="0" w:line="240" w:lineRule="auto"/>
      <w:ind w:left="1440" w:hanging="360"/>
    </w:pPr>
    <w:rPr>
      <w:rFonts w:ascii="Times New Roman" w:hAnsi="Times New Roman"/>
      <w:snapToGrid/>
    </w:rPr>
  </w:style>
  <w:style w:type="paragraph" w:customStyle="1" w:styleId="List4thlevel">
    <w:name w:val="List 4th level"/>
    <w:basedOn w:val="List3rdlevel"/>
    <w:next w:val="Normal"/>
    <w:rsid w:val="009A0472"/>
    <w:pPr>
      <w:tabs>
        <w:tab w:val="clear" w:pos="1170"/>
        <w:tab w:val="left" w:pos="1440"/>
      </w:tabs>
      <w:ind w:left="1440" w:hanging="274"/>
    </w:pPr>
  </w:style>
  <w:style w:type="paragraph" w:styleId="List5">
    <w:name w:val="List 5"/>
    <w:basedOn w:val="Normal"/>
    <w:rsid w:val="009A0472"/>
    <w:pPr>
      <w:ind w:left="1800" w:hanging="360"/>
    </w:pPr>
  </w:style>
  <w:style w:type="paragraph" w:styleId="ListBullet2">
    <w:name w:val="List Bullet 2"/>
    <w:basedOn w:val="BodyText"/>
    <w:rsid w:val="005E5808"/>
    <w:pPr>
      <w:numPr>
        <w:numId w:val="19"/>
      </w:numPr>
    </w:pPr>
  </w:style>
  <w:style w:type="paragraph" w:styleId="ListBullet3">
    <w:name w:val="List Bullet 3"/>
    <w:basedOn w:val="Normal"/>
    <w:autoRedefine/>
    <w:rsid w:val="005E5808"/>
    <w:pPr>
      <w:tabs>
        <w:tab w:val="num" w:pos="1080"/>
      </w:tabs>
      <w:ind w:left="1080" w:hanging="360"/>
    </w:pPr>
    <w:rPr>
      <w:rFonts w:ascii="Helvetica" w:hAnsi="Helvetica"/>
    </w:rPr>
  </w:style>
  <w:style w:type="paragraph" w:styleId="ListContinue">
    <w:name w:val="List Continue"/>
    <w:basedOn w:val="Normal"/>
    <w:rsid w:val="009A0472"/>
    <w:pPr>
      <w:spacing w:after="120"/>
      <w:ind w:left="360"/>
    </w:pPr>
  </w:style>
  <w:style w:type="paragraph" w:styleId="ListContinue2">
    <w:name w:val="List Continue 2"/>
    <w:basedOn w:val="Normal"/>
    <w:rsid w:val="009A0472"/>
    <w:pPr>
      <w:spacing w:after="120" w:line="240" w:lineRule="auto"/>
      <w:ind w:left="720"/>
    </w:pPr>
    <w:rPr>
      <w:rFonts w:ascii="Times New Roman" w:hAnsi="Times New Roman"/>
      <w:snapToGrid/>
    </w:rPr>
  </w:style>
  <w:style w:type="paragraph" w:styleId="ListContinue3">
    <w:name w:val="List Continue 3"/>
    <w:basedOn w:val="Normal"/>
    <w:rsid w:val="009A0472"/>
    <w:pPr>
      <w:spacing w:after="120" w:line="240" w:lineRule="auto"/>
      <w:ind w:left="1080"/>
    </w:pPr>
    <w:rPr>
      <w:rFonts w:ascii="Times New Roman" w:hAnsi="Times New Roman"/>
      <w:snapToGrid/>
    </w:rPr>
  </w:style>
  <w:style w:type="paragraph" w:styleId="ListContinue4">
    <w:name w:val="List Continue 4"/>
    <w:basedOn w:val="Normal"/>
    <w:rsid w:val="009A0472"/>
    <w:pPr>
      <w:spacing w:after="120" w:line="240" w:lineRule="auto"/>
      <w:ind w:left="1440"/>
    </w:pPr>
    <w:rPr>
      <w:rFonts w:ascii="Times New Roman" w:hAnsi="Times New Roman"/>
      <w:snapToGrid/>
    </w:rPr>
  </w:style>
  <w:style w:type="paragraph" w:styleId="ListContinue5">
    <w:name w:val="List Continue 5"/>
    <w:basedOn w:val="Normal"/>
    <w:rsid w:val="009A0472"/>
    <w:pPr>
      <w:spacing w:after="120"/>
      <w:ind w:left="1800"/>
    </w:pPr>
  </w:style>
  <w:style w:type="paragraph" w:styleId="MacroText">
    <w:name w:val="macro"/>
    <w:semiHidden/>
    <w:rsid w:val="009A0472"/>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snapToGrid w:val="0"/>
    </w:rPr>
  </w:style>
  <w:style w:type="paragraph" w:styleId="NoteHeading">
    <w:name w:val="Note Heading"/>
    <w:basedOn w:val="Normal"/>
    <w:next w:val="Normal"/>
    <w:rsid w:val="009A0472"/>
  </w:style>
  <w:style w:type="paragraph" w:customStyle="1" w:styleId="TopicMainHeading">
    <w:name w:val="Topic Main Heading"/>
    <w:next w:val="Normal"/>
    <w:rsid w:val="009A0472"/>
    <w:pPr>
      <w:keepNext/>
      <w:keepLines/>
      <w:pBdr>
        <w:top w:val="single" w:sz="24" w:space="1" w:color="auto"/>
      </w:pBdr>
      <w:spacing w:before="420" w:after="200"/>
    </w:pPr>
    <w:rPr>
      <w:rFonts w:ascii="Arial" w:hAnsi="Arial"/>
      <w:b/>
      <w:bCs/>
      <w:caps/>
    </w:rPr>
  </w:style>
  <w:style w:type="paragraph" w:customStyle="1" w:styleId="PartHeading">
    <w:name w:val="Part Heading"/>
    <w:basedOn w:val="TopicMainHeading"/>
    <w:rsid w:val="00BE5A51"/>
    <w:pPr>
      <w:ind w:left="900" w:hanging="900"/>
    </w:pPr>
    <w:rPr>
      <w:sz w:val="22"/>
    </w:rPr>
  </w:style>
  <w:style w:type="paragraph" w:customStyle="1" w:styleId="PublicationTitle">
    <w:name w:val="Publication Title"/>
    <w:basedOn w:val="Normal"/>
    <w:link w:val="PublicationTitleChar1"/>
    <w:rsid w:val="009A0472"/>
    <w:rPr>
      <w:i/>
    </w:rPr>
  </w:style>
  <w:style w:type="character" w:customStyle="1" w:styleId="PublicationTitleChar1">
    <w:name w:val="Publication Title Char1"/>
    <w:link w:val="PublicationTitle"/>
    <w:rsid w:val="009A0472"/>
    <w:rPr>
      <w:rFonts w:ascii="Arial" w:hAnsi="Arial"/>
      <w:i/>
      <w:snapToGrid w:val="0"/>
      <w:lang w:val="en-US" w:eastAsia="en-US" w:bidi="ar-SA"/>
    </w:rPr>
  </w:style>
  <w:style w:type="character" w:customStyle="1" w:styleId="PublicationTitleChar">
    <w:name w:val="Publication Title Char"/>
    <w:rsid w:val="009A0472"/>
    <w:rPr>
      <w:rFonts w:ascii="Arial" w:hAnsi="Arial"/>
      <w:i/>
      <w:snapToGrid w:val="0"/>
      <w:lang w:val="en-US" w:eastAsia="en-US" w:bidi="ar-SA"/>
    </w:rPr>
  </w:style>
  <w:style w:type="paragraph" w:customStyle="1" w:styleId="Question">
    <w:name w:val="Question"/>
    <w:basedOn w:val="Normal"/>
    <w:rsid w:val="009A0472"/>
    <w:pPr>
      <w:tabs>
        <w:tab w:val="left" w:pos="360"/>
      </w:tabs>
      <w:spacing w:after="120"/>
      <w:ind w:left="360" w:hanging="360"/>
    </w:pPr>
    <w:rPr>
      <w:b/>
      <w:i/>
      <w:snapToGrid/>
    </w:rPr>
  </w:style>
  <w:style w:type="paragraph" w:styleId="Salutation">
    <w:name w:val="Salutation"/>
    <w:basedOn w:val="Normal"/>
    <w:next w:val="Normal"/>
    <w:rsid w:val="009A0472"/>
  </w:style>
  <w:style w:type="paragraph" w:customStyle="1" w:styleId="ScenarioHeading">
    <w:name w:val="Scenario Heading"/>
    <w:basedOn w:val="Heading1"/>
    <w:rsid w:val="009A0472"/>
    <w:pPr>
      <w:spacing w:before="260" w:line="240" w:lineRule="atLeast"/>
      <w:ind w:left="0" w:firstLine="0"/>
    </w:pPr>
    <w:rPr>
      <w:rFonts w:ascii="Helvetica" w:hAnsi="Helvetica"/>
      <w:sz w:val="24"/>
    </w:rPr>
  </w:style>
  <w:style w:type="paragraph" w:styleId="Signature">
    <w:name w:val="Signature"/>
    <w:basedOn w:val="Normal"/>
    <w:rsid w:val="009A0472"/>
    <w:pPr>
      <w:ind w:left="4320"/>
    </w:pPr>
  </w:style>
  <w:style w:type="paragraph" w:customStyle="1" w:styleId="Subhead">
    <w:name w:val="Subhead"/>
    <w:next w:val="Normal"/>
    <w:rsid w:val="005E28FE"/>
    <w:pPr>
      <w:spacing w:before="200" w:after="200"/>
    </w:pPr>
    <w:rPr>
      <w:rFonts w:ascii="Arial" w:hAnsi="Arial"/>
      <w:b/>
      <w:i/>
      <w:sz w:val="22"/>
      <w:u w:val="single"/>
    </w:rPr>
  </w:style>
  <w:style w:type="paragraph" w:styleId="Subtitle">
    <w:name w:val="Subtitle"/>
    <w:basedOn w:val="Normal"/>
    <w:qFormat/>
    <w:rsid w:val="009A0472"/>
    <w:pPr>
      <w:spacing w:after="60"/>
      <w:jc w:val="center"/>
      <w:outlineLvl w:val="1"/>
    </w:pPr>
    <w:rPr>
      <w:rFonts w:cs="Arial"/>
      <w:sz w:val="24"/>
      <w:szCs w:val="24"/>
    </w:rPr>
  </w:style>
  <w:style w:type="paragraph" w:customStyle="1" w:styleId="TableCaption">
    <w:name w:val="Table Caption"/>
    <w:basedOn w:val="Normal"/>
    <w:rsid w:val="009A0472"/>
    <w:pPr>
      <w:framePr w:wrap="around" w:vAnchor="page" w:hAnchor="margin" w:y="5641"/>
      <w:tabs>
        <w:tab w:val="left" w:pos="-1440"/>
        <w:tab w:val="left" w:pos="-720"/>
        <w:tab w:val="left" w:pos="0"/>
        <w:tab w:val="left" w:pos="720"/>
        <w:tab w:val="left" w:pos="1144"/>
        <w:tab w:val="left" w:pos="1526"/>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suppressOverlap/>
      <w:jc w:val="center"/>
    </w:pPr>
    <w:rPr>
      <w:b/>
    </w:rPr>
  </w:style>
  <w:style w:type="paragraph" w:customStyle="1" w:styleId="TableTextLeftChar">
    <w:name w:val="Table Text Left Char"/>
    <w:basedOn w:val="Normal"/>
    <w:next w:val="Normal"/>
    <w:rsid w:val="009A0472"/>
    <w:pPr>
      <w:spacing w:before="60" w:after="60"/>
    </w:pPr>
  </w:style>
  <w:style w:type="paragraph" w:customStyle="1" w:styleId="TableEndNote">
    <w:name w:val="Table End Note"/>
    <w:basedOn w:val="TableTextLeftChar"/>
    <w:rsid w:val="009A0472"/>
    <w:pPr>
      <w:framePr w:hSpace="187" w:wrap="around" w:hAnchor="margin" w:xAlign="center" w:y="1"/>
      <w:spacing w:after="200" w:line="240" w:lineRule="auto"/>
      <w:ind w:left="187" w:hanging="187"/>
      <w:suppressOverlap/>
    </w:pPr>
    <w:rPr>
      <w:i/>
    </w:rPr>
  </w:style>
  <w:style w:type="paragraph" w:customStyle="1" w:styleId="TableHeader">
    <w:name w:val="Table Header"/>
    <w:basedOn w:val="Normal"/>
    <w:next w:val="Normal"/>
    <w:rsid w:val="00452901"/>
    <w:pPr>
      <w:spacing w:before="120" w:after="120"/>
      <w:jc w:val="center"/>
    </w:pPr>
    <w:rPr>
      <w:b/>
      <w:smallCaps/>
    </w:rPr>
  </w:style>
  <w:style w:type="paragraph" w:styleId="TableofAuthorities">
    <w:name w:val="table of authorities"/>
    <w:basedOn w:val="Normal"/>
    <w:next w:val="Normal"/>
    <w:semiHidden/>
    <w:rsid w:val="009A0472"/>
    <w:pPr>
      <w:ind w:left="200" w:hanging="200"/>
    </w:pPr>
  </w:style>
  <w:style w:type="paragraph" w:styleId="TableofFigures">
    <w:name w:val="table of figures"/>
    <w:basedOn w:val="Normal"/>
    <w:next w:val="Normal"/>
    <w:semiHidden/>
    <w:rsid w:val="009A0472"/>
    <w:pPr>
      <w:ind w:left="400" w:hanging="400"/>
    </w:pPr>
  </w:style>
  <w:style w:type="paragraph" w:customStyle="1" w:styleId="TableTextLeft">
    <w:name w:val="Table Text Left"/>
    <w:basedOn w:val="Normal"/>
    <w:next w:val="Normal"/>
    <w:rsid w:val="009A0472"/>
    <w:pPr>
      <w:spacing w:before="60" w:after="60"/>
    </w:pPr>
  </w:style>
  <w:style w:type="character" w:customStyle="1" w:styleId="TableTextLeftCharChar">
    <w:name w:val="Table Text Left Char Char"/>
    <w:rsid w:val="009A0472"/>
    <w:rPr>
      <w:rFonts w:ascii="Arial" w:hAnsi="Arial"/>
      <w:snapToGrid w:val="0"/>
      <w:lang w:val="en-US" w:eastAsia="en-US" w:bidi="ar-SA"/>
    </w:rPr>
  </w:style>
  <w:style w:type="paragraph" w:customStyle="1" w:styleId="Title2">
    <w:name w:val="Title 2"/>
    <w:basedOn w:val="TOC1"/>
    <w:rsid w:val="009A0472"/>
    <w:pPr>
      <w:jc w:val="center"/>
    </w:pPr>
  </w:style>
  <w:style w:type="paragraph" w:customStyle="1" w:styleId="Title3">
    <w:name w:val="Title 3"/>
    <w:basedOn w:val="Heading1"/>
    <w:rsid w:val="009A0472"/>
    <w:pPr>
      <w:jc w:val="center"/>
    </w:pPr>
  </w:style>
  <w:style w:type="paragraph" w:customStyle="1" w:styleId="TitlePg1">
    <w:name w:val="Title Pg 1"/>
    <w:basedOn w:val="Cover1"/>
    <w:rsid w:val="009A0472"/>
    <w:rPr>
      <w:b w:val="0"/>
    </w:rPr>
  </w:style>
  <w:style w:type="paragraph" w:styleId="TOAHeading">
    <w:name w:val="toa heading"/>
    <w:basedOn w:val="Normal"/>
    <w:next w:val="Normal"/>
    <w:semiHidden/>
    <w:rsid w:val="009A0472"/>
    <w:pPr>
      <w:spacing w:before="120"/>
    </w:pPr>
    <w:rPr>
      <w:rFonts w:cs="Arial"/>
      <w:b/>
      <w:bCs/>
      <w:sz w:val="24"/>
      <w:szCs w:val="24"/>
    </w:rPr>
  </w:style>
  <w:style w:type="paragraph" w:customStyle="1" w:styleId="TOCHead">
    <w:name w:val="TOC Head"/>
    <w:rsid w:val="005E5808"/>
    <w:pPr>
      <w:spacing w:after="280"/>
      <w:jc w:val="center"/>
    </w:pPr>
    <w:rPr>
      <w:rFonts w:ascii="Arial" w:hAnsi="Arial"/>
      <w:b/>
      <w:caps/>
      <w:sz w:val="28"/>
      <w:szCs w:val="28"/>
    </w:rPr>
  </w:style>
  <w:style w:type="paragraph" w:customStyle="1" w:styleId="TopicSubhead">
    <w:name w:val="Topic Subhead"/>
    <w:rsid w:val="009A0472"/>
    <w:pPr>
      <w:keepNext/>
      <w:keepLines/>
      <w:spacing w:before="240" w:after="200"/>
    </w:pPr>
    <w:rPr>
      <w:rFonts w:ascii="Arial" w:hAnsi="Arial"/>
      <w:b/>
    </w:rPr>
  </w:style>
  <w:style w:type="paragraph" w:customStyle="1" w:styleId="TopicSubhead2">
    <w:name w:val="Topic Subhead 2"/>
    <w:next w:val="Normal"/>
    <w:rsid w:val="009A0472"/>
    <w:pPr>
      <w:keepNext/>
      <w:keepLines/>
      <w:spacing w:before="120" w:after="120"/>
    </w:pPr>
    <w:rPr>
      <w:rFonts w:ascii="Arial" w:hAnsi="Arial"/>
      <w:b/>
      <w:iCs/>
      <w:smallCaps/>
    </w:rPr>
  </w:style>
  <w:style w:type="paragraph" w:customStyle="1" w:styleId="TopicSubhead3">
    <w:name w:val="Topic Subhead 3"/>
    <w:next w:val="Normal"/>
    <w:rsid w:val="009A0472"/>
    <w:pPr>
      <w:keepNext/>
      <w:keepLines/>
      <w:spacing w:before="120" w:after="120"/>
    </w:pPr>
    <w:rPr>
      <w:rFonts w:ascii="Arial" w:hAnsi="Arial"/>
      <w:b/>
      <w:i/>
    </w:rPr>
  </w:style>
  <w:style w:type="paragraph" w:customStyle="1" w:styleId="Heading1-NoTOC">
    <w:name w:val="Heading 1-No TOC"/>
    <w:basedOn w:val="Heading1"/>
    <w:rsid w:val="003A251C"/>
  </w:style>
  <w:style w:type="paragraph" w:customStyle="1" w:styleId="NewSection">
    <w:name w:val="New Section"/>
    <w:basedOn w:val="Normal"/>
    <w:rsid w:val="00DC22D9"/>
    <w:pPr>
      <w:spacing w:before="4320" w:after="0" w:line="240" w:lineRule="auto"/>
      <w:jc w:val="center"/>
    </w:pPr>
    <w:rPr>
      <w:b/>
      <w:bCs/>
      <w:snapToGrid/>
      <w:sz w:val="36"/>
      <w:szCs w:val="32"/>
    </w:rPr>
  </w:style>
  <w:style w:type="paragraph" w:customStyle="1" w:styleId="Style1">
    <w:name w:val="Style1"/>
    <w:basedOn w:val="List1stLevel"/>
    <w:autoRedefine/>
    <w:rsid w:val="00DC22D9"/>
    <w:pPr>
      <w:ind w:left="1008" w:hanging="288"/>
    </w:pPr>
    <w:rPr>
      <w:szCs w:val="24"/>
    </w:rPr>
  </w:style>
  <w:style w:type="paragraph" w:customStyle="1" w:styleId="Heading31">
    <w:name w:val="Heading 31"/>
    <w:basedOn w:val="Style1"/>
    <w:autoRedefine/>
    <w:rsid w:val="00DC22D9"/>
  </w:style>
  <w:style w:type="paragraph" w:customStyle="1" w:styleId="Style3">
    <w:name w:val="Style3"/>
    <w:basedOn w:val="Normal"/>
    <w:rsid w:val="00DC22D9"/>
    <w:pPr>
      <w:ind w:left="432"/>
    </w:pPr>
  </w:style>
  <w:style w:type="paragraph" w:customStyle="1" w:styleId="Style4">
    <w:name w:val="Style4"/>
    <w:basedOn w:val="Normal"/>
    <w:rsid w:val="00DC22D9"/>
    <w:pPr>
      <w:ind w:left="720"/>
    </w:pPr>
  </w:style>
  <w:style w:type="paragraph" w:customStyle="1" w:styleId="StyleLeft05">
    <w:name w:val="Style Left:  0.5&quot;"/>
    <w:basedOn w:val="Normal"/>
    <w:rsid w:val="00DC22D9"/>
    <w:pPr>
      <w:ind w:left="432"/>
    </w:pPr>
  </w:style>
  <w:style w:type="paragraph" w:customStyle="1" w:styleId="StyleListBullet3TimesNewRoman12pt">
    <w:name w:val="Style List Bullet 3 + Times New Roman 12 pt"/>
    <w:basedOn w:val="ListBullet3"/>
    <w:rsid w:val="00DC22D9"/>
    <w:pPr>
      <w:tabs>
        <w:tab w:val="clear" w:pos="1080"/>
      </w:tabs>
      <w:spacing w:after="120"/>
      <w:ind w:left="0" w:firstLine="0"/>
    </w:pPr>
  </w:style>
  <w:style w:type="paragraph" w:customStyle="1" w:styleId="Style5">
    <w:name w:val="Style5"/>
    <w:basedOn w:val="StyleListBullet3TimesNewRoman12pt"/>
    <w:rsid w:val="00DC22D9"/>
  </w:style>
  <w:style w:type="character" w:customStyle="1" w:styleId="List2ndlevelChar">
    <w:name w:val="List 2nd level Char"/>
    <w:rsid w:val="00DC22D9"/>
    <w:rPr>
      <w:rFonts w:ascii="Helvetica" w:hAnsi="Helvetica"/>
      <w:sz w:val="22"/>
      <w:lang w:val="en-US" w:eastAsia="en-US" w:bidi="ar-SA"/>
    </w:rPr>
  </w:style>
  <w:style w:type="paragraph" w:styleId="NormalWeb">
    <w:name w:val="Normal (Web)"/>
    <w:basedOn w:val="Normal"/>
    <w:rsid w:val="00DC22D9"/>
    <w:pPr>
      <w:spacing w:before="100" w:beforeAutospacing="1" w:after="100" w:afterAutospacing="1" w:line="240" w:lineRule="auto"/>
    </w:pPr>
    <w:rPr>
      <w:rFonts w:ascii="Times New Roman" w:hAnsi="Times New Roman"/>
      <w:snapToGrid/>
      <w:sz w:val="24"/>
      <w:szCs w:val="24"/>
    </w:rPr>
  </w:style>
  <w:style w:type="paragraph" w:styleId="PlainText">
    <w:name w:val="Plain Text"/>
    <w:basedOn w:val="Normal"/>
    <w:rsid w:val="00DC22D9"/>
    <w:pPr>
      <w:spacing w:after="0" w:line="240" w:lineRule="auto"/>
    </w:pPr>
    <w:rPr>
      <w:rFonts w:cs="Courier New"/>
      <w:snapToGrid/>
    </w:rPr>
  </w:style>
  <w:style w:type="paragraph" w:customStyle="1" w:styleId="Default">
    <w:name w:val="Default"/>
    <w:rsid w:val="00DC22D9"/>
    <w:pPr>
      <w:autoSpaceDE w:val="0"/>
      <w:autoSpaceDN w:val="0"/>
      <w:adjustRightInd w:val="0"/>
    </w:pPr>
    <w:rPr>
      <w:rFonts w:ascii="TimesNewRoman" w:hAnsi="TimesNewRoman" w:cs="TimesNewRoman"/>
    </w:rPr>
  </w:style>
  <w:style w:type="character" w:customStyle="1" w:styleId="Heading4Char2Char1">
    <w:name w:val="Heading 4 Char2 Char1"/>
    <w:aliases w:val="Heading 4 Char1 Char Char1,Heading 4 Char2 Char Char Char,Heading 4 Char1 Char Char Char Char,Heading 4 Char1 Char1 Char"/>
    <w:rsid w:val="00DC22D9"/>
    <w:rPr>
      <w:rFonts w:ascii="Helvetica" w:hAnsi="Helvetica"/>
      <w:b/>
      <w:snapToGrid w:val="0"/>
      <w:sz w:val="22"/>
      <w:szCs w:val="22"/>
      <w:lang w:val="en-US" w:eastAsia="en-US" w:bidi="ar-SA"/>
    </w:rPr>
  </w:style>
  <w:style w:type="paragraph" w:customStyle="1" w:styleId="1AutoList1">
    <w:name w:val="1AutoList1"/>
    <w:rsid w:val="00DC22D9"/>
    <w:pPr>
      <w:tabs>
        <w:tab w:val="left" w:pos="720"/>
      </w:tabs>
      <w:ind w:left="720" w:hanging="720"/>
    </w:pPr>
    <w:rPr>
      <w:snapToGrid w:val="0"/>
      <w:sz w:val="24"/>
    </w:rPr>
  </w:style>
  <w:style w:type="paragraph" w:customStyle="1" w:styleId="2AutoList25">
    <w:name w:val="2AutoList25"/>
    <w:rsid w:val="00DC22D9"/>
    <w:pPr>
      <w:widowControl w:val="0"/>
      <w:tabs>
        <w:tab w:val="left" w:pos="720"/>
        <w:tab w:val="left" w:pos="1440"/>
      </w:tabs>
      <w:autoSpaceDE w:val="0"/>
      <w:autoSpaceDN w:val="0"/>
      <w:adjustRightInd w:val="0"/>
      <w:ind w:left="1440" w:hanging="720"/>
      <w:jc w:val="both"/>
    </w:pPr>
    <w:rPr>
      <w:rFonts w:ascii="Courier 10cpi" w:hAnsi="Courier 10cpi"/>
      <w:szCs w:val="24"/>
    </w:rPr>
  </w:style>
  <w:style w:type="paragraph" w:customStyle="1" w:styleId="3AutoList1">
    <w:name w:val="3AutoList1"/>
    <w:rsid w:val="00DC22D9"/>
    <w:pPr>
      <w:tabs>
        <w:tab w:val="left" w:pos="720"/>
        <w:tab w:val="left" w:pos="1440"/>
        <w:tab w:val="left" w:pos="2160"/>
      </w:tabs>
      <w:ind w:left="2160" w:hanging="720"/>
    </w:pPr>
    <w:rPr>
      <w:snapToGrid w:val="0"/>
      <w:sz w:val="24"/>
    </w:rPr>
  </w:style>
  <w:style w:type="paragraph" w:customStyle="1" w:styleId="BoxNotes">
    <w:name w:val="Box Notes"/>
    <w:basedOn w:val="Normal"/>
    <w:rsid w:val="00DC22D9"/>
    <w:pPr>
      <w:numPr>
        <w:numId w:val="9"/>
      </w:numPr>
      <w:tabs>
        <w:tab w:val="clear" w:pos="1080"/>
      </w:tabs>
      <w:spacing w:after="0" w:line="240" w:lineRule="auto"/>
      <w:ind w:left="446" w:hanging="446"/>
    </w:pPr>
    <w:rPr>
      <w:rFonts w:ascii="Helvetica-Narrow" w:hAnsi="Helvetica-Narrow"/>
      <w:b/>
      <w:bCs/>
      <w:sz w:val="18"/>
    </w:rPr>
  </w:style>
  <w:style w:type="paragraph" w:styleId="ListNumber2">
    <w:name w:val="List Number 2"/>
    <w:basedOn w:val="Normal"/>
    <w:rsid w:val="00DC22D9"/>
    <w:pPr>
      <w:numPr>
        <w:numId w:val="16"/>
      </w:numPr>
    </w:pPr>
  </w:style>
  <w:style w:type="paragraph" w:customStyle="1" w:styleId="Quicka0">
    <w:name w:val="Quick a)"/>
    <w:basedOn w:val="Normal"/>
    <w:rsid w:val="00DC22D9"/>
    <w:pPr>
      <w:widowControl w:val="0"/>
      <w:spacing w:after="0" w:line="240" w:lineRule="auto"/>
      <w:ind w:left="1440" w:hanging="2160"/>
    </w:pPr>
    <w:rPr>
      <w:rFonts w:ascii="Times New Roman" w:hAnsi="Times New Roman"/>
      <w:sz w:val="24"/>
    </w:rPr>
  </w:style>
  <w:style w:type="paragraph" w:customStyle="1" w:styleId="Quicka1">
    <w:name w:val="Quick a."/>
    <w:rsid w:val="00DC22D9"/>
    <w:pPr>
      <w:ind w:left="-1440"/>
    </w:pPr>
    <w:rPr>
      <w:snapToGrid w:val="0"/>
      <w:sz w:val="24"/>
    </w:rPr>
  </w:style>
  <w:style w:type="paragraph" w:customStyle="1" w:styleId="QuickA">
    <w:name w:val="Quick A."/>
    <w:basedOn w:val="Normal"/>
    <w:rsid w:val="00DC22D9"/>
    <w:pPr>
      <w:widowControl w:val="0"/>
      <w:numPr>
        <w:numId w:val="5"/>
      </w:numPr>
      <w:tabs>
        <w:tab w:val="num" w:pos="1080"/>
      </w:tabs>
      <w:spacing w:after="0" w:line="240" w:lineRule="auto"/>
      <w:ind w:left="1080" w:hanging="360"/>
    </w:pPr>
    <w:rPr>
      <w:rFonts w:ascii="Times New Roman" w:hAnsi="Times New Roman"/>
      <w:sz w:val="24"/>
    </w:rPr>
  </w:style>
  <w:style w:type="paragraph" w:customStyle="1" w:styleId="Quicki">
    <w:name w:val="Quick i."/>
    <w:rsid w:val="00DC22D9"/>
    <w:pPr>
      <w:numPr>
        <w:numId w:val="6"/>
      </w:numPr>
      <w:tabs>
        <w:tab w:val="clear" w:pos="720"/>
      </w:tabs>
      <w:ind w:left="-1440" w:firstLine="0"/>
    </w:pPr>
    <w:rPr>
      <w:snapToGrid w:val="0"/>
      <w:sz w:val="24"/>
    </w:rPr>
  </w:style>
  <w:style w:type="paragraph" w:customStyle="1" w:styleId="sbirtop">
    <w:name w:val="sbirtop"/>
    <w:basedOn w:val="Normal"/>
    <w:rsid w:val="00DC22D9"/>
    <w:pPr>
      <w:tabs>
        <w:tab w:val="num" w:pos="1080"/>
        <w:tab w:val="num" w:pos="1440"/>
      </w:tabs>
      <w:spacing w:before="100" w:beforeAutospacing="1" w:after="240" w:line="240" w:lineRule="auto"/>
      <w:ind w:left="1440" w:hanging="360"/>
    </w:pPr>
    <w:rPr>
      <w:rFonts w:ascii="Times New Roman" w:hAnsi="Times New Roman"/>
      <w:snapToGrid/>
      <w:sz w:val="24"/>
      <w:szCs w:val="24"/>
    </w:rPr>
  </w:style>
  <w:style w:type="paragraph" w:customStyle="1" w:styleId="Style">
    <w:name w:val="Style"/>
    <w:basedOn w:val="Normal"/>
    <w:rsid w:val="00DC22D9"/>
    <w:pPr>
      <w:widowControl w:val="0"/>
      <w:tabs>
        <w:tab w:val="num" w:pos="1440"/>
      </w:tabs>
      <w:spacing w:after="0" w:line="240" w:lineRule="auto"/>
      <w:ind w:left="1440" w:hanging="720"/>
    </w:pPr>
    <w:rPr>
      <w:rFonts w:ascii="Times New Roman" w:hAnsi="Times New Roman"/>
      <w:sz w:val="24"/>
    </w:rPr>
  </w:style>
  <w:style w:type="paragraph" w:customStyle="1" w:styleId="Title2-Small">
    <w:name w:val="Title 2 - Small"/>
    <w:next w:val="Normal"/>
    <w:rsid w:val="00DC22D9"/>
    <w:pPr>
      <w:jc w:val="center"/>
    </w:pPr>
    <w:rPr>
      <w:rFonts w:ascii="Helvetica" w:hAnsi="Helvetica"/>
      <w:b/>
    </w:rPr>
  </w:style>
  <w:style w:type="paragraph" w:customStyle="1" w:styleId="FARRef">
    <w:name w:val="FAR Ref"/>
    <w:basedOn w:val="Normal"/>
    <w:rsid w:val="00DC22D9"/>
    <w:pPr>
      <w:tabs>
        <w:tab w:val="left" w:pos="2160"/>
      </w:tabs>
      <w:ind w:left="2160" w:hanging="1800"/>
    </w:pPr>
  </w:style>
  <w:style w:type="paragraph" w:customStyle="1" w:styleId="Cost">
    <w:name w:val="Cost"/>
    <w:basedOn w:val="Normal"/>
    <w:rsid w:val="00DC22D9"/>
    <w:pPr>
      <w:keepLines/>
      <w:tabs>
        <w:tab w:val="left" w:pos="360"/>
        <w:tab w:val="left" w:pos="2970"/>
        <w:tab w:val="right" w:pos="4320"/>
      </w:tabs>
    </w:pPr>
  </w:style>
  <w:style w:type="paragraph" w:customStyle="1" w:styleId="ReminderList1">
    <w:name w:val="Reminder List 1"/>
    <w:basedOn w:val="Normal"/>
    <w:rsid w:val="00DC22D9"/>
    <w:pPr>
      <w:numPr>
        <w:numId w:val="1"/>
      </w:numPr>
      <w:tabs>
        <w:tab w:val="left" w:pos="360"/>
      </w:tabs>
      <w:spacing w:after="120" w:line="260" w:lineRule="atLeast"/>
    </w:pPr>
    <w:rPr>
      <w:b/>
      <w:color w:val="000000"/>
    </w:rPr>
  </w:style>
  <w:style w:type="paragraph" w:customStyle="1" w:styleId="ReminderContact">
    <w:name w:val="Reminder Contact"/>
    <w:basedOn w:val="ReminderList1"/>
    <w:rsid w:val="00DC22D9"/>
    <w:pPr>
      <w:numPr>
        <w:numId w:val="0"/>
      </w:numPr>
      <w:tabs>
        <w:tab w:val="left" w:pos="360"/>
      </w:tabs>
      <w:jc w:val="center"/>
    </w:pPr>
  </w:style>
  <w:style w:type="paragraph" w:customStyle="1" w:styleId="ReminderList2">
    <w:name w:val="Reminder List 2"/>
    <w:basedOn w:val="Normal"/>
    <w:rsid w:val="00DC22D9"/>
    <w:pPr>
      <w:numPr>
        <w:numId w:val="4"/>
      </w:numPr>
      <w:tabs>
        <w:tab w:val="left" w:pos="720"/>
      </w:tabs>
      <w:spacing w:after="60" w:line="260" w:lineRule="atLeast"/>
      <w:ind w:left="749"/>
    </w:pPr>
    <w:rPr>
      <w:color w:val="000000"/>
    </w:rPr>
  </w:style>
  <w:style w:type="paragraph" w:customStyle="1" w:styleId="ReminderList3">
    <w:name w:val="Reminder List 3"/>
    <w:basedOn w:val="Normal"/>
    <w:rsid w:val="00DC22D9"/>
    <w:pPr>
      <w:numPr>
        <w:numId w:val="2"/>
      </w:numPr>
      <w:tabs>
        <w:tab w:val="left" w:pos="1080"/>
      </w:tabs>
      <w:spacing w:after="60" w:line="240" w:lineRule="auto"/>
    </w:pPr>
  </w:style>
  <w:style w:type="paragraph" w:customStyle="1" w:styleId="ReminderSubhead">
    <w:name w:val="Reminder Subhead"/>
    <w:basedOn w:val="Normal"/>
    <w:rsid w:val="00DC22D9"/>
    <w:pPr>
      <w:pBdr>
        <w:top w:val="single" w:sz="6" w:space="1" w:color="auto"/>
        <w:left w:val="single" w:sz="6" w:space="4" w:color="auto"/>
        <w:bottom w:val="single" w:sz="6" w:space="1" w:color="auto"/>
        <w:right w:val="single" w:sz="6" w:space="4" w:color="auto"/>
      </w:pBdr>
      <w:spacing w:line="240" w:lineRule="auto"/>
      <w:jc w:val="center"/>
    </w:pPr>
    <w:rPr>
      <w:rFonts w:ascii="Helvetica-Narrow" w:hAnsi="Helvetica-Narrow"/>
      <w:b/>
      <w:color w:val="000000"/>
    </w:rPr>
  </w:style>
  <w:style w:type="paragraph" w:customStyle="1" w:styleId="ReminderTitle">
    <w:name w:val="Reminder Title"/>
    <w:basedOn w:val="Normal"/>
    <w:rsid w:val="00DC22D9"/>
    <w:pPr>
      <w:tabs>
        <w:tab w:val="left" w:pos="360"/>
      </w:tabs>
      <w:jc w:val="center"/>
    </w:pPr>
    <w:rPr>
      <w:b/>
      <w:color w:val="000000"/>
      <w:sz w:val="32"/>
    </w:rPr>
  </w:style>
  <w:style w:type="paragraph" w:customStyle="1" w:styleId="DefinitionTerm">
    <w:name w:val="Definition Term"/>
    <w:basedOn w:val="Normal"/>
    <w:next w:val="Normal"/>
    <w:rsid w:val="00DC22D9"/>
    <w:pPr>
      <w:widowControl w:val="0"/>
      <w:spacing w:after="0" w:line="240" w:lineRule="auto"/>
    </w:pPr>
    <w:rPr>
      <w:rFonts w:ascii="Times New Roman" w:hAnsi="Times New Roman"/>
      <w:sz w:val="24"/>
    </w:rPr>
  </w:style>
  <w:style w:type="paragraph" w:styleId="z-TopofForm">
    <w:name w:val="HTML Top of Form"/>
    <w:basedOn w:val="Normal"/>
    <w:next w:val="Normal"/>
    <w:hidden/>
    <w:rsid w:val="00DC22D9"/>
    <w:pPr>
      <w:pBdr>
        <w:bottom w:val="single" w:sz="6" w:space="1" w:color="auto"/>
      </w:pBdr>
      <w:spacing w:after="0" w:line="240" w:lineRule="auto"/>
      <w:jc w:val="center"/>
    </w:pPr>
    <w:rPr>
      <w:rFonts w:cs="Arial"/>
      <w:snapToGrid/>
      <w:vanish/>
      <w:sz w:val="16"/>
      <w:szCs w:val="16"/>
    </w:rPr>
  </w:style>
  <w:style w:type="paragraph" w:customStyle="1" w:styleId="Blockquote">
    <w:name w:val="Blockquote"/>
    <w:basedOn w:val="Normal"/>
    <w:rsid w:val="00DC22D9"/>
    <w:pPr>
      <w:widowControl w:val="0"/>
      <w:numPr>
        <w:numId w:val="7"/>
      </w:numPr>
      <w:tabs>
        <w:tab w:val="clear" w:pos="360"/>
      </w:tabs>
      <w:snapToGrid w:val="0"/>
      <w:spacing w:before="100" w:after="100" w:line="240" w:lineRule="auto"/>
      <w:ind w:right="360" w:firstLine="0"/>
    </w:pPr>
    <w:rPr>
      <w:snapToGrid/>
    </w:rPr>
  </w:style>
  <w:style w:type="paragraph" w:styleId="z-BottomofForm">
    <w:name w:val="HTML Bottom of Form"/>
    <w:basedOn w:val="Normal"/>
    <w:next w:val="Normal"/>
    <w:hidden/>
    <w:rsid w:val="00DC22D9"/>
    <w:pPr>
      <w:pBdr>
        <w:top w:val="single" w:sz="6" w:space="1" w:color="auto"/>
      </w:pBdr>
      <w:spacing w:after="0" w:line="240" w:lineRule="auto"/>
      <w:jc w:val="center"/>
    </w:pPr>
    <w:rPr>
      <w:rFonts w:cs="Arial"/>
      <w:snapToGrid/>
      <w:vanish/>
      <w:sz w:val="16"/>
      <w:szCs w:val="16"/>
    </w:rPr>
  </w:style>
  <w:style w:type="paragraph" w:customStyle="1" w:styleId="level1">
    <w:name w:val="_level1"/>
    <w:basedOn w:val="Normal"/>
    <w:rsid w:val="00DC22D9"/>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hAnsi="Times New Roman"/>
      <w:snapToGrid/>
      <w:sz w:val="24"/>
    </w:rPr>
  </w:style>
  <w:style w:type="paragraph" w:customStyle="1" w:styleId="Level2">
    <w:name w:val="Level 2"/>
    <w:basedOn w:val="Normal"/>
    <w:rsid w:val="00DC22D9"/>
    <w:pPr>
      <w:widowControl w:val="0"/>
      <w:spacing w:after="0" w:line="240" w:lineRule="auto"/>
    </w:pPr>
    <w:rPr>
      <w:rFonts w:ascii="Times New Roman" w:hAnsi="Times New Roman"/>
      <w:snapToGrid/>
      <w:sz w:val="24"/>
    </w:rPr>
  </w:style>
  <w:style w:type="paragraph" w:customStyle="1" w:styleId="Level3">
    <w:name w:val="Level 3"/>
    <w:basedOn w:val="Normal"/>
    <w:rsid w:val="00DC22D9"/>
    <w:pPr>
      <w:widowControl w:val="0"/>
      <w:spacing w:after="0" w:line="240" w:lineRule="auto"/>
    </w:pPr>
    <w:rPr>
      <w:rFonts w:ascii="Times New Roman" w:hAnsi="Times New Roman"/>
      <w:snapToGrid/>
      <w:sz w:val="24"/>
    </w:rPr>
  </w:style>
  <w:style w:type="paragraph" w:customStyle="1" w:styleId="Level4">
    <w:name w:val="Level 4"/>
    <w:basedOn w:val="Normal"/>
    <w:rsid w:val="00DC22D9"/>
    <w:pPr>
      <w:widowControl w:val="0"/>
      <w:spacing w:after="0" w:line="240" w:lineRule="auto"/>
    </w:pPr>
    <w:rPr>
      <w:rFonts w:ascii="Times New Roman" w:hAnsi="Times New Roman"/>
      <w:snapToGrid/>
      <w:sz w:val="24"/>
    </w:rPr>
  </w:style>
  <w:style w:type="paragraph" w:customStyle="1" w:styleId="Level5">
    <w:name w:val="Level 5"/>
    <w:basedOn w:val="Normal"/>
    <w:rsid w:val="00DC22D9"/>
    <w:pPr>
      <w:widowControl w:val="0"/>
      <w:spacing w:after="0" w:line="240" w:lineRule="auto"/>
    </w:pPr>
    <w:rPr>
      <w:rFonts w:ascii="Times New Roman" w:hAnsi="Times New Roman"/>
      <w:snapToGrid/>
      <w:sz w:val="24"/>
    </w:rPr>
  </w:style>
  <w:style w:type="paragraph" w:customStyle="1" w:styleId="Level6">
    <w:name w:val="Level 6"/>
    <w:basedOn w:val="Normal"/>
    <w:rsid w:val="00DC22D9"/>
    <w:pPr>
      <w:widowControl w:val="0"/>
      <w:spacing w:after="0" w:line="240" w:lineRule="auto"/>
    </w:pPr>
    <w:rPr>
      <w:rFonts w:ascii="Times New Roman" w:hAnsi="Times New Roman"/>
      <w:snapToGrid/>
      <w:sz w:val="24"/>
    </w:rPr>
  </w:style>
  <w:style w:type="paragraph" w:customStyle="1" w:styleId="Level7">
    <w:name w:val="Level 7"/>
    <w:basedOn w:val="Normal"/>
    <w:rsid w:val="00DC22D9"/>
    <w:pPr>
      <w:widowControl w:val="0"/>
      <w:spacing w:after="0" w:line="240" w:lineRule="auto"/>
    </w:pPr>
    <w:rPr>
      <w:rFonts w:ascii="Times New Roman" w:hAnsi="Times New Roman"/>
      <w:snapToGrid/>
      <w:sz w:val="24"/>
    </w:rPr>
  </w:style>
  <w:style w:type="paragraph" w:customStyle="1" w:styleId="Level8">
    <w:name w:val="Level 8"/>
    <w:basedOn w:val="Normal"/>
    <w:rsid w:val="00DC22D9"/>
    <w:pPr>
      <w:widowControl w:val="0"/>
      <w:spacing w:after="0" w:line="240" w:lineRule="auto"/>
    </w:pPr>
    <w:rPr>
      <w:rFonts w:ascii="Times New Roman" w:hAnsi="Times New Roman"/>
      <w:snapToGrid/>
      <w:sz w:val="24"/>
    </w:rPr>
  </w:style>
  <w:style w:type="paragraph" w:customStyle="1" w:styleId="Level9">
    <w:name w:val="Level 9"/>
    <w:basedOn w:val="Normal"/>
    <w:rsid w:val="00DC22D9"/>
    <w:pPr>
      <w:widowControl w:val="0"/>
      <w:spacing w:after="0" w:line="240" w:lineRule="auto"/>
    </w:pPr>
    <w:rPr>
      <w:rFonts w:ascii="Times New Roman" w:hAnsi="Times New Roman"/>
      <w:b/>
      <w:snapToGrid/>
      <w:sz w:val="24"/>
    </w:rPr>
  </w:style>
  <w:style w:type="paragraph" w:customStyle="1" w:styleId="level20">
    <w:name w:val="_level2"/>
    <w:basedOn w:val="Normal"/>
    <w:rsid w:val="00DC22D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360"/>
    </w:pPr>
    <w:rPr>
      <w:rFonts w:ascii="Times New Roman" w:hAnsi="Times New Roman"/>
      <w:snapToGrid/>
      <w:sz w:val="24"/>
    </w:rPr>
  </w:style>
  <w:style w:type="paragraph" w:customStyle="1" w:styleId="level30">
    <w:name w:val="_level3"/>
    <w:basedOn w:val="Normal"/>
    <w:rsid w:val="00DC22D9"/>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080" w:hanging="360"/>
    </w:pPr>
    <w:rPr>
      <w:rFonts w:ascii="Times New Roman" w:hAnsi="Times New Roman"/>
      <w:snapToGrid/>
      <w:sz w:val="24"/>
    </w:rPr>
  </w:style>
  <w:style w:type="paragraph" w:customStyle="1" w:styleId="level40">
    <w:name w:val="_level4"/>
    <w:basedOn w:val="Normal"/>
    <w:rsid w:val="00DC22D9"/>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hAnsi="Times New Roman"/>
      <w:snapToGrid/>
      <w:sz w:val="24"/>
    </w:rPr>
  </w:style>
  <w:style w:type="paragraph" w:customStyle="1" w:styleId="level50">
    <w:name w:val="_level5"/>
    <w:basedOn w:val="Normal"/>
    <w:rsid w:val="00DC22D9"/>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hanging="360"/>
    </w:pPr>
    <w:rPr>
      <w:rFonts w:ascii="Times New Roman" w:hAnsi="Times New Roman"/>
      <w:snapToGrid/>
      <w:sz w:val="24"/>
    </w:rPr>
  </w:style>
  <w:style w:type="paragraph" w:customStyle="1" w:styleId="level60">
    <w:name w:val="_level6"/>
    <w:basedOn w:val="Normal"/>
    <w:rsid w:val="00DC22D9"/>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360"/>
    </w:pPr>
    <w:rPr>
      <w:rFonts w:ascii="Times New Roman" w:hAnsi="Times New Roman"/>
      <w:snapToGrid/>
      <w:sz w:val="24"/>
    </w:rPr>
  </w:style>
  <w:style w:type="paragraph" w:customStyle="1" w:styleId="level70">
    <w:name w:val="_level7"/>
    <w:basedOn w:val="Normal"/>
    <w:rsid w:val="00DC22D9"/>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360"/>
    </w:pPr>
    <w:rPr>
      <w:rFonts w:ascii="Times New Roman" w:hAnsi="Times New Roman"/>
      <w:snapToGrid/>
      <w:sz w:val="24"/>
    </w:rPr>
  </w:style>
  <w:style w:type="paragraph" w:customStyle="1" w:styleId="level80">
    <w:name w:val="_level8"/>
    <w:basedOn w:val="Normal"/>
    <w:rsid w:val="00DC22D9"/>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360"/>
    </w:pPr>
    <w:rPr>
      <w:rFonts w:ascii="Times New Roman" w:hAnsi="Times New Roman"/>
      <w:snapToGrid/>
      <w:sz w:val="24"/>
    </w:rPr>
  </w:style>
  <w:style w:type="paragraph" w:customStyle="1" w:styleId="level90">
    <w:name w:val="_level9"/>
    <w:basedOn w:val="Normal"/>
    <w:rsid w:val="00DC22D9"/>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line="240" w:lineRule="auto"/>
      <w:ind w:left="3240" w:hanging="360"/>
    </w:pPr>
    <w:rPr>
      <w:rFonts w:ascii="Times New Roman" w:hAnsi="Times New Roman"/>
      <w:snapToGrid/>
      <w:sz w:val="24"/>
    </w:rPr>
  </w:style>
  <w:style w:type="paragraph" w:customStyle="1" w:styleId="levsl1">
    <w:name w:val="_levsl1"/>
    <w:basedOn w:val="Normal"/>
    <w:rsid w:val="00DC22D9"/>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hAnsi="Times New Roman"/>
      <w:snapToGrid/>
      <w:sz w:val="24"/>
    </w:rPr>
  </w:style>
  <w:style w:type="paragraph" w:customStyle="1" w:styleId="levsl2">
    <w:name w:val="_levsl2"/>
    <w:basedOn w:val="Normal"/>
    <w:rsid w:val="00DC22D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360"/>
    </w:pPr>
    <w:rPr>
      <w:rFonts w:ascii="Times New Roman" w:hAnsi="Times New Roman"/>
      <w:snapToGrid/>
      <w:sz w:val="24"/>
    </w:rPr>
  </w:style>
  <w:style w:type="paragraph" w:customStyle="1" w:styleId="levsl3">
    <w:name w:val="_levsl3"/>
    <w:basedOn w:val="Normal"/>
    <w:rsid w:val="00DC22D9"/>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080" w:hanging="360"/>
    </w:pPr>
    <w:rPr>
      <w:rFonts w:ascii="Times New Roman" w:hAnsi="Times New Roman"/>
      <w:snapToGrid/>
      <w:sz w:val="24"/>
    </w:rPr>
  </w:style>
  <w:style w:type="paragraph" w:customStyle="1" w:styleId="levsl4">
    <w:name w:val="_levsl4"/>
    <w:basedOn w:val="Normal"/>
    <w:rsid w:val="00DC22D9"/>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hAnsi="Times New Roman"/>
      <w:snapToGrid/>
      <w:sz w:val="24"/>
    </w:rPr>
  </w:style>
  <w:style w:type="paragraph" w:customStyle="1" w:styleId="levsl5">
    <w:name w:val="_levsl5"/>
    <w:basedOn w:val="Normal"/>
    <w:rsid w:val="00DC22D9"/>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hanging="360"/>
    </w:pPr>
    <w:rPr>
      <w:rFonts w:ascii="Times New Roman" w:hAnsi="Times New Roman"/>
      <w:snapToGrid/>
      <w:sz w:val="24"/>
    </w:rPr>
  </w:style>
  <w:style w:type="paragraph" w:customStyle="1" w:styleId="levsl6">
    <w:name w:val="_levsl6"/>
    <w:basedOn w:val="Normal"/>
    <w:rsid w:val="00DC22D9"/>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360"/>
    </w:pPr>
    <w:rPr>
      <w:rFonts w:ascii="Times New Roman" w:hAnsi="Times New Roman"/>
      <w:snapToGrid/>
      <w:sz w:val="24"/>
    </w:rPr>
  </w:style>
  <w:style w:type="paragraph" w:customStyle="1" w:styleId="levsl7">
    <w:name w:val="_levsl7"/>
    <w:basedOn w:val="Normal"/>
    <w:rsid w:val="00DC22D9"/>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360"/>
    </w:pPr>
    <w:rPr>
      <w:rFonts w:ascii="Times New Roman" w:hAnsi="Times New Roman"/>
      <w:snapToGrid/>
      <w:sz w:val="24"/>
    </w:rPr>
  </w:style>
  <w:style w:type="paragraph" w:customStyle="1" w:styleId="levsl8">
    <w:name w:val="_levsl8"/>
    <w:basedOn w:val="Normal"/>
    <w:rsid w:val="00DC22D9"/>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360"/>
    </w:pPr>
    <w:rPr>
      <w:rFonts w:ascii="Times New Roman" w:hAnsi="Times New Roman"/>
      <w:snapToGrid/>
      <w:sz w:val="24"/>
    </w:rPr>
  </w:style>
  <w:style w:type="paragraph" w:customStyle="1" w:styleId="levsl9">
    <w:name w:val="_levsl9"/>
    <w:basedOn w:val="Normal"/>
    <w:rsid w:val="00DC22D9"/>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line="240" w:lineRule="auto"/>
      <w:ind w:left="3240" w:hanging="360"/>
    </w:pPr>
    <w:rPr>
      <w:rFonts w:ascii="Times New Roman" w:hAnsi="Times New Roman"/>
      <w:snapToGrid/>
      <w:sz w:val="24"/>
    </w:rPr>
  </w:style>
  <w:style w:type="paragraph" w:customStyle="1" w:styleId="levnl1">
    <w:name w:val="_levnl1"/>
    <w:basedOn w:val="Normal"/>
    <w:rsid w:val="00DC22D9"/>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hAnsi="Times New Roman"/>
      <w:snapToGrid/>
      <w:sz w:val="24"/>
    </w:rPr>
  </w:style>
  <w:style w:type="paragraph" w:customStyle="1" w:styleId="levnl2">
    <w:name w:val="_levnl2"/>
    <w:basedOn w:val="Normal"/>
    <w:rsid w:val="00DC22D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360"/>
    </w:pPr>
    <w:rPr>
      <w:rFonts w:ascii="Times New Roman" w:hAnsi="Times New Roman"/>
      <w:snapToGrid/>
      <w:sz w:val="24"/>
    </w:rPr>
  </w:style>
  <w:style w:type="paragraph" w:customStyle="1" w:styleId="levnl3">
    <w:name w:val="_levnl3"/>
    <w:basedOn w:val="Normal"/>
    <w:rsid w:val="00DC22D9"/>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080" w:hanging="360"/>
    </w:pPr>
    <w:rPr>
      <w:rFonts w:ascii="Times New Roman" w:hAnsi="Times New Roman"/>
      <w:snapToGrid/>
      <w:sz w:val="24"/>
    </w:rPr>
  </w:style>
  <w:style w:type="paragraph" w:customStyle="1" w:styleId="levnl4">
    <w:name w:val="_levnl4"/>
    <w:basedOn w:val="Normal"/>
    <w:rsid w:val="00DC22D9"/>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hAnsi="Times New Roman"/>
      <w:snapToGrid/>
      <w:sz w:val="24"/>
    </w:rPr>
  </w:style>
  <w:style w:type="paragraph" w:customStyle="1" w:styleId="levnl5">
    <w:name w:val="_levnl5"/>
    <w:basedOn w:val="Normal"/>
    <w:rsid w:val="00DC22D9"/>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hanging="360"/>
    </w:pPr>
    <w:rPr>
      <w:rFonts w:ascii="Times New Roman" w:hAnsi="Times New Roman"/>
      <w:snapToGrid/>
      <w:sz w:val="24"/>
    </w:rPr>
  </w:style>
  <w:style w:type="paragraph" w:customStyle="1" w:styleId="levnl6">
    <w:name w:val="_levnl6"/>
    <w:basedOn w:val="Normal"/>
    <w:rsid w:val="00DC22D9"/>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360"/>
    </w:pPr>
    <w:rPr>
      <w:rFonts w:ascii="Times New Roman" w:hAnsi="Times New Roman"/>
      <w:snapToGrid/>
      <w:sz w:val="24"/>
    </w:rPr>
  </w:style>
  <w:style w:type="paragraph" w:customStyle="1" w:styleId="levnl7">
    <w:name w:val="_levnl7"/>
    <w:basedOn w:val="Normal"/>
    <w:rsid w:val="00DC22D9"/>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360"/>
    </w:pPr>
    <w:rPr>
      <w:rFonts w:ascii="Times New Roman" w:hAnsi="Times New Roman"/>
      <w:snapToGrid/>
      <w:sz w:val="24"/>
    </w:rPr>
  </w:style>
  <w:style w:type="paragraph" w:customStyle="1" w:styleId="levnl8">
    <w:name w:val="_levnl8"/>
    <w:basedOn w:val="Normal"/>
    <w:rsid w:val="00DC22D9"/>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360"/>
    </w:pPr>
    <w:rPr>
      <w:rFonts w:ascii="Times New Roman" w:hAnsi="Times New Roman"/>
      <w:snapToGrid/>
      <w:sz w:val="24"/>
    </w:rPr>
  </w:style>
  <w:style w:type="paragraph" w:customStyle="1" w:styleId="levnl9">
    <w:name w:val="_levnl9"/>
    <w:basedOn w:val="Normal"/>
    <w:rsid w:val="00DC22D9"/>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line="240" w:lineRule="auto"/>
      <w:ind w:left="3240" w:hanging="360"/>
    </w:pPr>
    <w:rPr>
      <w:rFonts w:ascii="Times New Roman" w:hAnsi="Times New Roman"/>
      <w:snapToGrid/>
      <w:sz w:val="24"/>
    </w:rPr>
  </w:style>
  <w:style w:type="character" w:customStyle="1" w:styleId="DefaultPara">
    <w:name w:val="Default Para"/>
    <w:rsid w:val="00DC22D9"/>
    <w:rPr>
      <w:sz w:val="20"/>
    </w:rPr>
  </w:style>
  <w:style w:type="paragraph" w:customStyle="1" w:styleId="DefinitionT">
    <w:name w:val="Definition T"/>
    <w:basedOn w:val="Normal"/>
    <w:rsid w:val="00DC22D9"/>
    <w:pPr>
      <w:widowControl w:val="0"/>
      <w:spacing w:after="0" w:line="240" w:lineRule="auto"/>
    </w:pPr>
    <w:rPr>
      <w:rFonts w:ascii="Times New Roman" w:hAnsi="Times New Roman"/>
      <w:snapToGrid/>
      <w:sz w:val="24"/>
    </w:rPr>
  </w:style>
  <w:style w:type="paragraph" w:customStyle="1" w:styleId="DefinitionL">
    <w:name w:val="Definition L"/>
    <w:basedOn w:val="Normal"/>
    <w:rsid w:val="00DC22D9"/>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pPr>
    <w:rPr>
      <w:rFonts w:ascii="Times New Roman" w:hAnsi="Times New Roman"/>
      <w:snapToGrid/>
      <w:sz w:val="24"/>
    </w:rPr>
  </w:style>
  <w:style w:type="character" w:customStyle="1" w:styleId="Definition">
    <w:name w:val="Definition"/>
    <w:rsid w:val="00DC22D9"/>
    <w:rPr>
      <w:i/>
    </w:rPr>
  </w:style>
  <w:style w:type="character" w:customStyle="1" w:styleId="CITE">
    <w:name w:val="CITE"/>
    <w:rsid w:val="00DC22D9"/>
    <w:rPr>
      <w:i/>
    </w:rPr>
  </w:style>
  <w:style w:type="character" w:customStyle="1" w:styleId="CODE">
    <w:name w:val="CODE"/>
    <w:rsid w:val="00DC22D9"/>
    <w:rPr>
      <w:rFonts w:ascii="Courier New" w:hAnsi="Courier New"/>
      <w:sz w:val="20"/>
    </w:rPr>
  </w:style>
  <w:style w:type="character" w:customStyle="1" w:styleId="WP9Emphasis">
    <w:name w:val="WP9_Emphasis"/>
    <w:rsid w:val="00DC22D9"/>
    <w:rPr>
      <w:i/>
    </w:rPr>
  </w:style>
  <w:style w:type="character" w:customStyle="1" w:styleId="WP9Hyperlink">
    <w:name w:val="WP9_Hyperlink"/>
    <w:rsid w:val="00DC22D9"/>
    <w:rPr>
      <w:color w:val="0000FF"/>
      <w:u w:val="single"/>
    </w:rPr>
  </w:style>
  <w:style w:type="character" w:customStyle="1" w:styleId="FollowedHype">
    <w:name w:val="FollowedHype"/>
    <w:rsid w:val="00DC22D9"/>
    <w:rPr>
      <w:color w:val="800080"/>
      <w:u w:val="single"/>
    </w:rPr>
  </w:style>
  <w:style w:type="character" w:customStyle="1" w:styleId="Keyboard">
    <w:name w:val="Keyboard"/>
    <w:rsid w:val="00DC22D9"/>
    <w:rPr>
      <w:rFonts w:ascii="Courier New" w:hAnsi="Courier New"/>
      <w:b/>
      <w:sz w:val="20"/>
    </w:rPr>
  </w:style>
  <w:style w:type="paragraph" w:customStyle="1" w:styleId="Preformatted">
    <w:name w:val="Preformatted"/>
    <w:basedOn w:val="Normal"/>
    <w:rsid w:val="00DC22D9"/>
    <w:pPr>
      <w:widowControl w:val="0"/>
      <w:tabs>
        <w:tab w:val="left" w:pos="0"/>
        <w:tab w:val="left" w:pos="0"/>
        <w:tab w:val="left" w:pos="959"/>
        <w:tab w:val="left" w:pos="1918"/>
        <w:tab w:val="left" w:pos="2876"/>
        <w:tab w:val="left" w:pos="3835"/>
        <w:tab w:val="left" w:pos="4794"/>
        <w:tab w:val="left" w:pos="5754"/>
        <w:tab w:val="left" w:pos="6713"/>
        <w:tab w:val="left" w:pos="7672"/>
        <w:tab w:val="left" w:pos="8630"/>
        <w:tab w:val="left" w:pos="9360"/>
      </w:tabs>
      <w:spacing w:after="0" w:line="240" w:lineRule="auto"/>
    </w:pPr>
    <w:rPr>
      <w:rFonts w:ascii="Courier New" w:hAnsi="Courier New"/>
      <w:snapToGrid/>
    </w:rPr>
  </w:style>
  <w:style w:type="paragraph" w:customStyle="1" w:styleId="z-Bottomof">
    <w:name w:val="z-Bottom of"/>
    <w:basedOn w:val="Normal"/>
    <w:rsid w:val="00DC22D9"/>
    <w:pPr>
      <w:widowControl w:val="0"/>
      <w:pBdr>
        <w:top w:val="double" w:sz="1" w:space="0" w:color="000000"/>
      </w:pBdr>
      <w:spacing w:after="0" w:line="240" w:lineRule="auto"/>
      <w:jc w:val="center"/>
    </w:pPr>
    <w:rPr>
      <w:snapToGrid/>
      <w:vanish/>
      <w:sz w:val="16"/>
    </w:rPr>
  </w:style>
  <w:style w:type="paragraph" w:customStyle="1" w:styleId="z-TopofFor">
    <w:name w:val="z-Top of For"/>
    <w:basedOn w:val="Normal"/>
    <w:rsid w:val="00DC22D9"/>
    <w:pPr>
      <w:widowControl w:val="0"/>
      <w:pBdr>
        <w:bottom w:val="double" w:sz="1" w:space="0" w:color="000000"/>
      </w:pBdr>
      <w:spacing w:after="0" w:line="240" w:lineRule="auto"/>
      <w:jc w:val="center"/>
    </w:pPr>
    <w:rPr>
      <w:snapToGrid/>
      <w:vanish/>
      <w:sz w:val="16"/>
    </w:rPr>
  </w:style>
  <w:style w:type="character" w:customStyle="1" w:styleId="Sample">
    <w:name w:val="Sample"/>
    <w:rsid w:val="00DC22D9"/>
    <w:rPr>
      <w:rFonts w:ascii="Courier New" w:hAnsi="Courier New"/>
    </w:rPr>
  </w:style>
  <w:style w:type="character" w:customStyle="1" w:styleId="WP9Strong">
    <w:name w:val="WP9_Strong"/>
    <w:rsid w:val="00DC22D9"/>
    <w:rPr>
      <w:b/>
    </w:rPr>
  </w:style>
  <w:style w:type="character" w:customStyle="1" w:styleId="Typewriter">
    <w:name w:val="Typewriter"/>
    <w:rsid w:val="00DC22D9"/>
    <w:rPr>
      <w:rFonts w:ascii="Courier New" w:hAnsi="Courier New"/>
      <w:sz w:val="20"/>
    </w:rPr>
  </w:style>
  <w:style w:type="character" w:customStyle="1" w:styleId="Variable">
    <w:name w:val="Variable"/>
    <w:rsid w:val="00DC22D9"/>
    <w:rPr>
      <w:i/>
    </w:rPr>
  </w:style>
  <w:style w:type="character" w:customStyle="1" w:styleId="HTMLMarkup">
    <w:name w:val="HTML Markup"/>
    <w:rsid w:val="00DC22D9"/>
    <w:rPr>
      <w:vanish/>
      <w:color w:val="FF0000"/>
    </w:rPr>
  </w:style>
  <w:style w:type="character" w:customStyle="1" w:styleId="SYSHYPERTEXT">
    <w:name w:val="SYS_HYPERTEXT"/>
    <w:rsid w:val="00DC22D9"/>
    <w:rPr>
      <w:color w:val="0000FF"/>
      <w:u w:val="single"/>
    </w:rPr>
  </w:style>
  <w:style w:type="paragraph" w:styleId="ListBullet4">
    <w:name w:val="List Bullet 4"/>
    <w:basedOn w:val="Normal"/>
    <w:autoRedefine/>
    <w:rsid w:val="00DC22D9"/>
    <w:pPr>
      <w:tabs>
        <w:tab w:val="num" w:pos="360"/>
        <w:tab w:val="num" w:pos="1080"/>
      </w:tabs>
      <w:ind w:left="360" w:hanging="360"/>
    </w:pPr>
  </w:style>
  <w:style w:type="paragraph" w:styleId="ListBullet5">
    <w:name w:val="List Bullet 5"/>
    <w:basedOn w:val="Normal"/>
    <w:autoRedefine/>
    <w:rsid w:val="00DC22D9"/>
    <w:pPr>
      <w:tabs>
        <w:tab w:val="num" w:pos="810"/>
        <w:tab w:val="num" w:pos="1080"/>
      </w:tabs>
      <w:ind w:left="810" w:hanging="450"/>
    </w:pPr>
  </w:style>
  <w:style w:type="paragraph" w:styleId="ListNumber">
    <w:name w:val="List Number"/>
    <w:basedOn w:val="Normal"/>
    <w:rsid w:val="00DC22D9"/>
    <w:pPr>
      <w:numPr>
        <w:numId w:val="10"/>
      </w:numPr>
      <w:tabs>
        <w:tab w:val="clear" w:pos="1800"/>
        <w:tab w:val="num" w:pos="720"/>
      </w:tabs>
      <w:ind w:left="720"/>
    </w:pPr>
  </w:style>
  <w:style w:type="paragraph" w:styleId="ListNumber3">
    <w:name w:val="List Number 3"/>
    <w:basedOn w:val="Normal"/>
    <w:rsid w:val="00DC22D9"/>
    <w:pPr>
      <w:tabs>
        <w:tab w:val="num" w:pos="360"/>
      </w:tabs>
      <w:ind w:left="360" w:hanging="360"/>
    </w:pPr>
  </w:style>
  <w:style w:type="paragraph" w:styleId="ListNumber4">
    <w:name w:val="List Number 4"/>
    <w:basedOn w:val="Normal"/>
    <w:rsid w:val="00DC22D9"/>
    <w:pPr>
      <w:numPr>
        <w:numId w:val="8"/>
      </w:numPr>
    </w:pPr>
  </w:style>
  <w:style w:type="paragraph" w:styleId="ListNumber5">
    <w:name w:val="List Number 5"/>
    <w:basedOn w:val="Normal"/>
    <w:rsid w:val="00DC22D9"/>
    <w:pPr>
      <w:numPr>
        <w:numId w:val="11"/>
      </w:numPr>
      <w:tabs>
        <w:tab w:val="clear" w:pos="1080"/>
        <w:tab w:val="num" w:pos="720"/>
      </w:tabs>
      <w:ind w:left="720"/>
    </w:pPr>
  </w:style>
  <w:style w:type="paragraph" w:styleId="MessageHeader">
    <w:name w:val="Message Header"/>
    <w:basedOn w:val="Normal"/>
    <w:rsid w:val="00DC22D9"/>
    <w:pPr>
      <w:numPr>
        <w:numId w:val="12"/>
      </w:numPr>
      <w:pBdr>
        <w:top w:val="single" w:sz="6" w:space="1" w:color="auto"/>
        <w:left w:val="single" w:sz="6" w:space="1" w:color="auto"/>
        <w:bottom w:val="single" w:sz="6" w:space="1" w:color="auto"/>
        <w:right w:val="single" w:sz="6" w:space="1" w:color="auto"/>
      </w:pBdr>
      <w:shd w:val="pct20" w:color="auto" w:fill="auto"/>
      <w:tabs>
        <w:tab w:val="clear" w:pos="1440"/>
      </w:tabs>
      <w:ind w:left="1080" w:hanging="1080"/>
    </w:pPr>
    <w:rPr>
      <w:rFonts w:cs="Arial"/>
      <w:sz w:val="24"/>
      <w:szCs w:val="24"/>
    </w:rPr>
  </w:style>
  <w:style w:type="paragraph" w:styleId="NormalIndent">
    <w:name w:val="Normal Indent"/>
    <w:basedOn w:val="Normal"/>
    <w:rsid w:val="00DC22D9"/>
    <w:pPr>
      <w:numPr>
        <w:numId w:val="13"/>
      </w:numPr>
      <w:tabs>
        <w:tab w:val="clear" w:pos="1800"/>
      </w:tabs>
      <w:ind w:left="720" w:firstLine="0"/>
    </w:pPr>
  </w:style>
  <w:style w:type="paragraph" w:customStyle="1" w:styleId="xl24">
    <w:name w:val="xl24"/>
    <w:basedOn w:val="Normal"/>
    <w:rsid w:val="00DC22D9"/>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25">
    <w:name w:val="xl25"/>
    <w:basedOn w:val="Normal"/>
    <w:rsid w:val="00DC22D9"/>
    <w:pPr>
      <w:pBdr>
        <w:top w:val="single" w:sz="8" w:space="0" w:color="auto"/>
        <w:bottom w:val="single" w:sz="4" w:space="0" w:color="auto"/>
        <w:right w:val="single" w:sz="8" w:space="0" w:color="auto"/>
      </w:pBdr>
      <w:spacing w:before="100" w:beforeAutospacing="1" w:after="100" w:afterAutospacing="1" w:line="240" w:lineRule="auto"/>
    </w:pPr>
    <w:rPr>
      <w:rFonts w:eastAsia="Arial Unicode MS" w:cs="Arial"/>
      <w:snapToGrid/>
      <w:sz w:val="24"/>
      <w:szCs w:val="24"/>
    </w:rPr>
  </w:style>
  <w:style w:type="paragraph" w:customStyle="1" w:styleId="xl26">
    <w:name w:val="xl26"/>
    <w:basedOn w:val="Normal"/>
    <w:rsid w:val="00DC22D9"/>
    <w:pPr>
      <w:pBdr>
        <w:left w:val="single" w:sz="8" w:space="0" w:color="auto"/>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27">
    <w:name w:val="xl27"/>
    <w:basedOn w:val="Normal"/>
    <w:rsid w:val="00DC22D9"/>
    <w:pPr>
      <w:pBdr>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28">
    <w:name w:val="xl28"/>
    <w:basedOn w:val="Normal"/>
    <w:rsid w:val="00DC22D9"/>
    <w:pPr>
      <w:pBdr>
        <w:bottom w:val="single" w:sz="4" w:space="0" w:color="auto"/>
        <w:right w:val="single" w:sz="8" w:space="0" w:color="auto"/>
      </w:pBdr>
      <w:spacing w:before="100" w:beforeAutospacing="1" w:after="100" w:afterAutospacing="1" w:line="240" w:lineRule="auto"/>
    </w:pPr>
    <w:rPr>
      <w:rFonts w:eastAsia="Arial Unicode MS" w:cs="Arial"/>
      <w:snapToGrid/>
      <w:sz w:val="24"/>
      <w:szCs w:val="24"/>
    </w:rPr>
  </w:style>
  <w:style w:type="paragraph" w:customStyle="1" w:styleId="xl29">
    <w:name w:val="xl29"/>
    <w:basedOn w:val="Normal"/>
    <w:rsid w:val="00DC22D9"/>
    <w:pPr>
      <w:pBdr>
        <w:left w:val="single" w:sz="8" w:space="0" w:color="auto"/>
        <w:bottom w:val="double" w:sz="6"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30">
    <w:name w:val="xl30"/>
    <w:basedOn w:val="Normal"/>
    <w:rsid w:val="00DC22D9"/>
    <w:pPr>
      <w:pBdr>
        <w:bottom w:val="double" w:sz="6" w:space="0" w:color="auto"/>
        <w:right w:val="single" w:sz="8" w:space="0" w:color="auto"/>
      </w:pBdr>
      <w:spacing w:before="100" w:beforeAutospacing="1" w:after="100" w:afterAutospacing="1" w:line="240" w:lineRule="auto"/>
    </w:pPr>
    <w:rPr>
      <w:rFonts w:eastAsia="Arial Unicode MS" w:cs="Arial"/>
      <w:snapToGrid/>
      <w:sz w:val="24"/>
      <w:szCs w:val="24"/>
    </w:rPr>
  </w:style>
  <w:style w:type="paragraph" w:customStyle="1" w:styleId="xl31">
    <w:name w:val="xl31"/>
    <w:basedOn w:val="Normal"/>
    <w:rsid w:val="00DC22D9"/>
    <w:pPr>
      <w:pBdr>
        <w:left w:val="single" w:sz="8" w:space="0" w:color="auto"/>
        <w:bottom w:val="single" w:sz="8"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32">
    <w:name w:val="xl32"/>
    <w:basedOn w:val="Normal"/>
    <w:rsid w:val="00DC22D9"/>
    <w:pPr>
      <w:pBdr>
        <w:bottom w:val="single" w:sz="8"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33">
    <w:name w:val="xl33"/>
    <w:basedOn w:val="Normal"/>
    <w:rsid w:val="00DC22D9"/>
    <w:pPr>
      <w:pBdr>
        <w:bottom w:val="single" w:sz="8" w:space="0" w:color="auto"/>
        <w:right w:val="single" w:sz="8" w:space="0" w:color="auto"/>
      </w:pBdr>
      <w:spacing w:before="100" w:beforeAutospacing="1" w:after="100" w:afterAutospacing="1" w:line="240" w:lineRule="auto"/>
    </w:pPr>
    <w:rPr>
      <w:rFonts w:eastAsia="Arial Unicode MS" w:cs="Arial"/>
      <w:snapToGrid/>
      <w:sz w:val="24"/>
      <w:szCs w:val="24"/>
    </w:rPr>
  </w:style>
  <w:style w:type="paragraph" w:customStyle="1" w:styleId="xl34">
    <w:name w:val="xl34"/>
    <w:basedOn w:val="Normal"/>
    <w:rsid w:val="00DC22D9"/>
    <w:pPr>
      <w:pBdr>
        <w:left w:val="single" w:sz="8"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35">
    <w:name w:val="xl35"/>
    <w:basedOn w:val="Normal"/>
    <w:rsid w:val="00DC22D9"/>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36">
    <w:name w:val="xl36"/>
    <w:basedOn w:val="Normal"/>
    <w:rsid w:val="00DC22D9"/>
    <w:pPr>
      <w:pBdr>
        <w:top w:val="single" w:sz="4" w:space="0" w:color="auto"/>
        <w:bottom w:val="double" w:sz="6"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37">
    <w:name w:val="xl37"/>
    <w:basedOn w:val="Normal"/>
    <w:rsid w:val="00DC22D9"/>
    <w:pPr>
      <w:pBdr>
        <w:top w:val="single" w:sz="4" w:space="0" w:color="auto"/>
        <w:bottom w:val="double" w:sz="6" w:space="0" w:color="auto"/>
        <w:right w:val="single" w:sz="8" w:space="0" w:color="auto"/>
      </w:pBdr>
      <w:spacing w:before="100" w:beforeAutospacing="1" w:after="100" w:afterAutospacing="1" w:line="240" w:lineRule="auto"/>
    </w:pPr>
    <w:rPr>
      <w:rFonts w:eastAsia="Arial Unicode MS" w:cs="Arial"/>
      <w:snapToGrid/>
      <w:sz w:val="24"/>
      <w:szCs w:val="24"/>
    </w:rPr>
  </w:style>
  <w:style w:type="paragraph" w:customStyle="1" w:styleId="xl38">
    <w:name w:val="xl38"/>
    <w:basedOn w:val="Normal"/>
    <w:rsid w:val="00DC22D9"/>
    <w:pPr>
      <w:numPr>
        <w:numId w:val="3"/>
      </w:numPr>
      <w:spacing w:before="100" w:beforeAutospacing="1" w:after="100" w:afterAutospacing="1" w:line="240" w:lineRule="auto"/>
    </w:pPr>
    <w:rPr>
      <w:rFonts w:ascii="Times New Roman" w:eastAsia="Arial Unicode MS" w:hAnsi="Times New Roman"/>
      <w:snapToGrid/>
      <w:sz w:val="24"/>
      <w:szCs w:val="24"/>
    </w:rPr>
  </w:style>
  <w:style w:type="paragraph" w:customStyle="1" w:styleId="xl39">
    <w:name w:val="xl39"/>
    <w:basedOn w:val="Normal"/>
    <w:rsid w:val="00DC22D9"/>
    <w:pPr>
      <w:pBdr>
        <w:right w:val="single" w:sz="8" w:space="0" w:color="auto"/>
      </w:pBdr>
      <w:spacing w:before="100" w:beforeAutospacing="1" w:after="100" w:afterAutospacing="1" w:line="240" w:lineRule="auto"/>
    </w:pPr>
    <w:rPr>
      <w:rFonts w:ascii="Times New Roman" w:eastAsia="Arial Unicode MS" w:hAnsi="Times New Roman"/>
      <w:snapToGrid/>
      <w:sz w:val="24"/>
      <w:szCs w:val="24"/>
    </w:rPr>
  </w:style>
  <w:style w:type="paragraph" w:customStyle="1" w:styleId="xl40">
    <w:name w:val="xl40"/>
    <w:basedOn w:val="Normal"/>
    <w:rsid w:val="00DC22D9"/>
    <w:pPr>
      <w:spacing w:before="100" w:beforeAutospacing="1" w:after="100" w:afterAutospacing="1" w:line="240" w:lineRule="auto"/>
      <w:jc w:val="center"/>
    </w:pPr>
    <w:rPr>
      <w:rFonts w:ascii="Times New Roman" w:eastAsia="Arial Unicode MS" w:hAnsi="Times New Roman"/>
      <w:snapToGrid/>
      <w:sz w:val="24"/>
      <w:szCs w:val="24"/>
    </w:rPr>
  </w:style>
  <w:style w:type="paragraph" w:customStyle="1" w:styleId="xl41">
    <w:name w:val="xl41"/>
    <w:basedOn w:val="Normal"/>
    <w:rsid w:val="00DC22D9"/>
    <w:pPr>
      <w:pBdr>
        <w:top w:val="single" w:sz="8" w:space="0" w:color="auto"/>
        <w:left w:val="single" w:sz="8"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42">
    <w:name w:val="xl42"/>
    <w:basedOn w:val="Normal"/>
    <w:rsid w:val="00DC22D9"/>
    <w:pPr>
      <w:pBdr>
        <w:top w:val="single" w:sz="8"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43">
    <w:name w:val="xl43"/>
    <w:basedOn w:val="Normal"/>
    <w:rsid w:val="00DC22D9"/>
    <w:pPr>
      <w:pBdr>
        <w:top w:val="single" w:sz="8" w:space="0" w:color="auto"/>
        <w:right w:val="single" w:sz="8"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44">
    <w:name w:val="xl44"/>
    <w:basedOn w:val="Normal"/>
    <w:rsid w:val="00DC22D9"/>
    <w:pPr>
      <w:spacing w:before="100" w:beforeAutospacing="1" w:after="100" w:afterAutospacing="1" w:line="240" w:lineRule="auto"/>
    </w:pPr>
    <w:rPr>
      <w:rFonts w:eastAsia="Arial Unicode MS" w:cs="Arial"/>
      <w:b/>
      <w:bCs/>
      <w:snapToGrid/>
      <w:sz w:val="24"/>
      <w:szCs w:val="24"/>
    </w:rPr>
  </w:style>
  <w:style w:type="paragraph" w:customStyle="1" w:styleId="xl45">
    <w:name w:val="xl45"/>
    <w:basedOn w:val="Normal"/>
    <w:rsid w:val="00DC22D9"/>
    <w:pPr>
      <w:spacing w:before="100" w:beforeAutospacing="1" w:after="100" w:afterAutospacing="1" w:line="240" w:lineRule="auto"/>
    </w:pPr>
    <w:rPr>
      <w:rFonts w:ascii="Times New Roman" w:eastAsia="Arial Unicode MS" w:hAnsi="Times New Roman"/>
      <w:snapToGrid/>
      <w:sz w:val="24"/>
      <w:szCs w:val="24"/>
    </w:rPr>
  </w:style>
  <w:style w:type="paragraph" w:customStyle="1" w:styleId="xl46">
    <w:name w:val="xl46"/>
    <w:basedOn w:val="Normal"/>
    <w:rsid w:val="00DC22D9"/>
    <w:pPr>
      <w:spacing w:before="100" w:beforeAutospacing="1" w:after="100" w:afterAutospacing="1" w:line="240" w:lineRule="auto"/>
      <w:jc w:val="center"/>
      <w:textAlignment w:val="center"/>
    </w:pPr>
    <w:rPr>
      <w:rFonts w:eastAsia="Arial Unicode MS" w:cs="Arial"/>
      <w:b/>
      <w:bCs/>
      <w:snapToGrid/>
      <w:sz w:val="24"/>
      <w:szCs w:val="24"/>
    </w:rPr>
  </w:style>
  <w:style w:type="paragraph" w:customStyle="1" w:styleId="xl47">
    <w:name w:val="xl47"/>
    <w:basedOn w:val="Normal"/>
    <w:rsid w:val="00DC22D9"/>
    <w:pPr>
      <w:pBdr>
        <w:left w:val="single" w:sz="8" w:space="0" w:color="auto"/>
      </w:pBdr>
      <w:spacing w:before="100" w:beforeAutospacing="1" w:after="100" w:afterAutospacing="1" w:line="240" w:lineRule="auto"/>
      <w:jc w:val="center"/>
      <w:textAlignment w:val="center"/>
    </w:pPr>
    <w:rPr>
      <w:rFonts w:eastAsia="Arial Unicode MS" w:cs="Arial"/>
      <w:b/>
      <w:bCs/>
      <w:snapToGrid/>
      <w:sz w:val="24"/>
      <w:szCs w:val="24"/>
    </w:rPr>
  </w:style>
  <w:style w:type="paragraph" w:customStyle="1" w:styleId="xl48">
    <w:name w:val="xl48"/>
    <w:basedOn w:val="Normal"/>
    <w:rsid w:val="00DC22D9"/>
    <w:pPr>
      <w:pBdr>
        <w:right w:val="single" w:sz="8" w:space="0" w:color="auto"/>
      </w:pBdr>
      <w:spacing w:before="100" w:beforeAutospacing="1" w:after="100" w:afterAutospacing="1" w:line="240" w:lineRule="auto"/>
      <w:jc w:val="center"/>
      <w:textAlignment w:val="center"/>
    </w:pPr>
    <w:rPr>
      <w:rFonts w:eastAsia="Arial Unicode MS" w:cs="Arial"/>
      <w:b/>
      <w:bCs/>
      <w:snapToGrid/>
      <w:sz w:val="24"/>
      <w:szCs w:val="24"/>
    </w:rPr>
  </w:style>
  <w:style w:type="paragraph" w:customStyle="1" w:styleId="xl49">
    <w:name w:val="xl49"/>
    <w:basedOn w:val="Normal"/>
    <w:rsid w:val="00DC22D9"/>
    <w:pPr>
      <w:pBdr>
        <w:top w:val="single" w:sz="8" w:space="0" w:color="auto"/>
        <w:left w:val="single" w:sz="8" w:space="0" w:color="auto"/>
      </w:pBdr>
      <w:spacing w:before="100" w:beforeAutospacing="1" w:after="100" w:afterAutospacing="1" w:line="240" w:lineRule="auto"/>
      <w:jc w:val="center"/>
      <w:textAlignment w:val="center"/>
    </w:pPr>
    <w:rPr>
      <w:rFonts w:eastAsia="Arial Unicode MS" w:cs="Arial"/>
      <w:b/>
      <w:bCs/>
      <w:snapToGrid/>
      <w:sz w:val="24"/>
      <w:szCs w:val="24"/>
    </w:rPr>
  </w:style>
  <w:style w:type="paragraph" w:customStyle="1" w:styleId="xl50">
    <w:name w:val="xl50"/>
    <w:basedOn w:val="Normal"/>
    <w:rsid w:val="00DC22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51">
    <w:name w:val="xl51"/>
    <w:basedOn w:val="Normal"/>
    <w:rsid w:val="00DC22D9"/>
    <w:pPr>
      <w:pBdr>
        <w:left w:val="single" w:sz="4" w:space="0" w:color="auto"/>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52">
    <w:name w:val="xl52"/>
    <w:basedOn w:val="Normal"/>
    <w:rsid w:val="00DC22D9"/>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53">
    <w:name w:val="xl53"/>
    <w:basedOn w:val="Normal"/>
    <w:rsid w:val="00DC22D9"/>
    <w:pPr>
      <w:pBdr>
        <w:top w:val="single" w:sz="4" w:space="0" w:color="auto"/>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54">
    <w:name w:val="xl54"/>
    <w:basedOn w:val="Normal"/>
    <w:rsid w:val="00DC22D9"/>
    <w:pPr>
      <w:pBdr>
        <w:top w:val="single" w:sz="4" w:space="0" w:color="auto"/>
        <w:bottom w:val="single" w:sz="4" w:space="0" w:color="auto"/>
        <w:right w:val="single" w:sz="8" w:space="0" w:color="auto"/>
      </w:pBdr>
      <w:spacing w:before="100" w:beforeAutospacing="1" w:after="100" w:afterAutospacing="1" w:line="240" w:lineRule="auto"/>
    </w:pPr>
    <w:rPr>
      <w:rFonts w:eastAsia="Arial Unicode MS" w:cs="Arial"/>
      <w:snapToGrid/>
      <w:sz w:val="24"/>
      <w:szCs w:val="24"/>
    </w:rPr>
  </w:style>
  <w:style w:type="paragraph" w:customStyle="1" w:styleId="xl55">
    <w:name w:val="xl55"/>
    <w:basedOn w:val="Normal"/>
    <w:rsid w:val="00DC22D9"/>
    <w:pPr>
      <w:pBdr>
        <w:left w:val="single" w:sz="4" w:space="0" w:color="auto"/>
        <w:bottom w:val="single" w:sz="8"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56">
    <w:name w:val="xl56"/>
    <w:basedOn w:val="Normal"/>
    <w:rsid w:val="00DC22D9"/>
    <w:pPr>
      <w:pBdr>
        <w:top w:val="single" w:sz="4" w:space="0" w:color="auto"/>
        <w:left w:val="single" w:sz="4"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57">
    <w:name w:val="xl57"/>
    <w:basedOn w:val="Normal"/>
    <w:rsid w:val="00DC22D9"/>
    <w:pPr>
      <w:pBdr>
        <w:top w:val="single" w:sz="4"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58">
    <w:name w:val="xl58"/>
    <w:basedOn w:val="Normal"/>
    <w:rsid w:val="00DC22D9"/>
    <w:pPr>
      <w:pBdr>
        <w:top w:val="single" w:sz="4" w:space="0" w:color="auto"/>
        <w:left w:val="single" w:sz="4" w:space="0" w:color="auto"/>
        <w:bottom w:val="single" w:sz="4"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59">
    <w:name w:val="xl59"/>
    <w:basedOn w:val="Normal"/>
    <w:rsid w:val="00DC22D9"/>
    <w:pPr>
      <w:pBdr>
        <w:top w:val="single" w:sz="4" w:space="0" w:color="auto"/>
        <w:bottom w:val="single" w:sz="4"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60">
    <w:name w:val="xl60"/>
    <w:basedOn w:val="Normal"/>
    <w:rsid w:val="00DC22D9"/>
    <w:pPr>
      <w:pBdr>
        <w:top w:val="single" w:sz="4" w:space="0" w:color="auto"/>
        <w:bottom w:val="single" w:sz="4"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61">
    <w:name w:val="xl61"/>
    <w:basedOn w:val="Normal"/>
    <w:rsid w:val="00DC22D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62">
    <w:name w:val="xl62"/>
    <w:basedOn w:val="Normal"/>
    <w:rsid w:val="00DC22D9"/>
    <w:pPr>
      <w:pBdr>
        <w:top w:val="single" w:sz="4" w:space="0" w:color="auto"/>
        <w:left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63">
    <w:name w:val="xl63"/>
    <w:basedOn w:val="Normal"/>
    <w:rsid w:val="00DC22D9"/>
    <w:pPr>
      <w:pBdr>
        <w:left w:val="single" w:sz="4" w:space="0" w:color="auto"/>
        <w:bottom w:val="double" w:sz="6"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64">
    <w:name w:val="xl64"/>
    <w:basedOn w:val="Normal"/>
    <w:rsid w:val="00DC22D9"/>
    <w:pPr>
      <w:pBdr>
        <w:top w:val="single" w:sz="4" w:space="0" w:color="auto"/>
        <w:right w:val="single" w:sz="8" w:space="0" w:color="auto"/>
      </w:pBdr>
      <w:spacing w:before="100" w:beforeAutospacing="1" w:after="100" w:afterAutospacing="1" w:line="240" w:lineRule="auto"/>
    </w:pPr>
    <w:rPr>
      <w:rFonts w:eastAsia="Arial Unicode MS" w:cs="Arial"/>
      <w:snapToGrid/>
      <w:sz w:val="24"/>
      <w:szCs w:val="24"/>
    </w:rPr>
  </w:style>
  <w:style w:type="paragraph" w:customStyle="1" w:styleId="xl65">
    <w:name w:val="xl65"/>
    <w:basedOn w:val="Normal"/>
    <w:rsid w:val="00DC22D9"/>
    <w:pPr>
      <w:pBdr>
        <w:top w:val="single" w:sz="8" w:space="0" w:color="auto"/>
      </w:pBdr>
      <w:spacing w:before="100" w:beforeAutospacing="1" w:after="100" w:afterAutospacing="1" w:line="240" w:lineRule="auto"/>
      <w:textAlignment w:val="center"/>
    </w:pPr>
    <w:rPr>
      <w:rFonts w:ascii="Arial Unicode MS" w:eastAsia="Arial Unicode MS" w:hAnsi="Arial Unicode MS" w:cs="Arial Narrow"/>
      <w:snapToGrid/>
      <w:sz w:val="24"/>
      <w:szCs w:val="24"/>
    </w:rPr>
  </w:style>
  <w:style w:type="paragraph" w:customStyle="1" w:styleId="xl66">
    <w:name w:val="xl66"/>
    <w:basedOn w:val="Normal"/>
    <w:rsid w:val="00DC22D9"/>
    <w:pPr>
      <w:pBdr>
        <w:top w:val="single" w:sz="8" w:space="0" w:color="auto"/>
        <w:right w:val="single" w:sz="8" w:space="0" w:color="auto"/>
      </w:pBdr>
      <w:spacing w:before="100" w:beforeAutospacing="1" w:after="100" w:afterAutospacing="1" w:line="240" w:lineRule="auto"/>
      <w:textAlignment w:val="center"/>
    </w:pPr>
    <w:rPr>
      <w:rFonts w:ascii="Arial Unicode MS" w:eastAsia="Arial Unicode MS" w:hAnsi="Arial Unicode MS" w:cs="Arial Narrow"/>
      <w:snapToGrid/>
      <w:sz w:val="24"/>
      <w:szCs w:val="24"/>
    </w:rPr>
  </w:style>
  <w:style w:type="paragraph" w:customStyle="1" w:styleId="xl67">
    <w:name w:val="xl67"/>
    <w:basedOn w:val="Normal"/>
    <w:rsid w:val="00DC22D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68">
    <w:name w:val="xl68"/>
    <w:basedOn w:val="Normal"/>
    <w:rsid w:val="00DC22D9"/>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69">
    <w:name w:val="xl69"/>
    <w:basedOn w:val="Normal"/>
    <w:rsid w:val="00DC22D9"/>
    <w:pPr>
      <w:pBdr>
        <w:top w:val="single" w:sz="4" w:space="0" w:color="auto"/>
        <w:left w:val="single" w:sz="8" w:space="0" w:color="auto"/>
        <w:right w:val="single" w:sz="4" w:space="0" w:color="auto"/>
      </w:pBdr>
      <w:spacing w:before="100" w:beforeAutospacing="1" w:after="100" w:afterAutospacing="1" w:line="240" w:lineRule="auto"/>
    </w:pPr>
    <w:rPr>
      <w:rFonts w:eastAsia="Arial Unicode MS" w:cs="Arial"/>
      <w:snapToGrid/>
      <w:sz w:val="24"/>
      <w:szCs w:val="24"/>
    </w:rPr>
  </w:style>
  <w:style w:type="paragraph" w:customStyle="1" w:styleId="xl70">
    <w:name w:val="xl70"/>
    <w:basedOn w:val="Normal"/>
    <w:rsid w:val="00DC22D9"/>
    <w:pPr>
      <w:pBdr>
        <w:top w:val="single" w:sz="8" w:space="0" w:color="auto"/>
      </w:pBdr>
      <w:spacing w:before="100" w:beforeAutospacing="1" w:after="100" w:afterAutospacing="1" w:line="240" w:lineRule="auto"/>
    </w:pPr>
    <w:rPr>
      <w:rFonts w:eastAsia="Arial Unicode MS" w:cs="Arial"/>
      <w:snapToGrid/>
      <w:sz w:val="16"/>
      <w:szCs w:val="16"/>
    </w:rPr>
  </w:style>
  <w:style w:type="paragraph" w:customStyle="1" w:styleId="xl71">
    <w:name w:val="xl71"/>
    <w:basedOn w:val="Normal"/>
    <w:rsid w:val="00DC22D9"/>
    <w:pPr>
      <w:spacing w:before="100" w:beforeAutospacing="1" w:after="100" w:afterAutospacing="1" w:line="240" w:lineRule="auto"/>
    </w:pPr>
    <w:rPr>
      <w:rFonts w:eastAsia="Arial Unicode MS" w:cs="Arial"/>
      <w:snapToGrid/>
      <w:sz w:val="16"/>
      <w:szCs w:val="16"/>
    </w:rPr>
  </w:style>
  <w:style w:type="paragraph" w:customStyle="1" w:styleId="xl72">
    <w:name w:val="xl72"/>
    <w:basedOn w:val="Normal"/>
    <w:rsid w:val="00DC22D9"/>
    <w:pPr>
      <w:pBdr>
        <w:top w:val="single" w:sz="4" w:space="0" w:color="auto"/>
        <w:right w:val="single" w:sz="8"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xl73">
    <w:name w:val="xl73"/>
    <w:basedOn w:val="Normal"/>
    <w:rsid w:val="00DC22D9"/>
    <w:pPr>
      <w:pBdr>
        <w:top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w:b/>
      <w:bCs/>
      <w:snapToGrid/>
      <w:sz w:val="24"/>
      <w:szCs w:val="24"/>
    </w:rPr>
  </w:style>
  <w:style w:type="paragraph" w:customStyle="1" w:styleId="checkbox">
    <w:name w:val="checkbox"/>
    <w:basedOn w:val="Normal"/>
    <w:rsid w:val="00DC22D9"/>
    <w:pPr>
      <w:pBdr>
        <w:top w:val="single" w:sz="6" w:space="0" w:color="auto"/>
        <w:left w:val="single" w:sz="6" w:space="0" w:color="auto"/>
        <w:bottom w:val="single" w:sz="6" w:space="0" w:color="auto"/>
        <w:right w:val="single" w:sz="6" w:space="0" w:color="auto"/>
      </w:pBdr>
      <w:spacing w:after="0" w:line="240" w:lineRule="auto"/>
      <w:jc w:val="center"/>
    </w:pPr>
    <w:rPr>
      <w:rFonts w:ascii="Times" w:hAnsi="Times"/>
      <w:noProof/>
      <w:snapToGrid/>
      <w:color w:val="0000FF"/>
      <w:sz w:val="18"/>
    </w:rPr>
  </w:style>
  <w:style w:type="paragraph" w:customStyle="1" w:styleId="Heading3withTabSet">
    <w:name w:val="Heading 3 with Tab Set"/>
    <w:basedOn w:val="Heading3"/>
    <w:link w:val="Heading3withTabSetChar"/>
    <w:rsid w:val="00DC22D9"/>
    <w:pPr>
      <w:tabs>
        <w:tab w:val="left" w:pos="450"/>
      </w:tabs>
      <w:spacing w:before="320"/>
      <w:ind w:left="450" w:hanging="450"/>
    </w:pPr>
  </w:style>
  <w:style w:type="character" w:customStyle="1" w:styleId="Heading3withTabSetChar">
    <w:name w:val="Heading 3 with Tab Set Char"/>
    <w:link w:val="Heading3withTabSet"/>
    <w:rsid w:val="00DC22D9"/>
    <w:rPr>
      <w:rFonts w:ascii="Arial" w:eastAsia="Arial Unicode MS" w:hAnsi="Arial"/>
      <w:b/>
      <w:smallCaps/>
      <w:snapToGrid w:val="0"/>
      <w:sz w:val="26"/>
      <w:szCs w:val="26"/>
      <w:u w:val="single"/>
      <w:lang w:val="en-US" w:eastAsia="en-US" w:bidi="ar-SA"/>
    </w:rPr>
  </w:style>
  <w:style w:type="character" w:customStyle="1" w:styleId="Heading4Char">
    <w:name w:val="Heading 4 Char"/>
    <w:rsid w:val="00DC22D9"/>
    <w:rPr>
      <w:rFonts w:ascii="Helvetica" w:hAnsi="Helvetica"/>
      <w:b/>
      <w:sz w:val="22"/>
      <w:szCs w:val="22"/>
      <w:lang w:val="en-US" w:eastAsia="en-US" w:bidi="ar-SA"/>
    </w:rPr>
  </w:style>
  <w:style w:type="paragraph" w:customStyle="1" w:styleId="Heading4withTabSet">
    <w:name w:val="Heading 4 with Tab Set"/>
    <w:basedOn w:val="Heading4"/>
    <w:rsid w:val="00DC22D9"/>
    <w:pPr>
      <w:ind w:left="900" w:hanging="900"/>
    </w:pPr>
  </w:style>
  <w:style w:type="paragraph" w:customStyle="1" w:styleId="Heading4withTabSetChar">
    <w:name w:val="Heading 4 with Tab Set Char"/>
    <w:basedOn w:val="Heading4"/>
    <w:link w:val="Heading4withTabSetCharChar1"/>
    <w:rsid w:val="00DC22D9"/>
    <w:pPr>
      <w:ind w:left="900" w:hanging="900"/>
    </w:pPr>
  </w:style>
  <w:style w:type="character" w:customStyle="1" w:styleId="Heading4withTabSetCharChar">
    <w:name w:val="Heading 4 with Tab Set Char Char"/>
    <w:rsid w:val="00DC22D9"/>
    <w:rPr>
      <w:rFonts w:ascii="Helvetica" w:hAnsi="Helvetica"/>
      <w:b/>
      <w:snapToGrid w:val="0"/>
      <w:sz w:val="22"/>
      <w:szCs w:val="22"/>
      <w:lang w:val="en-US" w:eastAsia="en-US" w:bidi="ar-SA"/>
    </w:rPr>
  </w:style>
  <w:style w:type="paragraph" w:customStyle="1" w:styleId="Heading5withTabSet">
    <w:name w:val="Heading 5 with Tab Set"/>
    <w:basedOn w:val="Heading5"/>
    <w:rsid w:val="00DC22D9"/>
    <w:pPr>
      <w:ind w:left="900" w:hanging="900"/>
    </w:pPr>
  </w:style>
  <w:style w:type="paragraph" w:customStyle="1" w:styleId="Heading711PT">
    <w:name w:val="Heading 7 + 11 PT"/>
    <w:basedOn w:val="Heading7"/>
    <w:rsid w:val="00DC22D9"/>
    <w:rPr>
      <w:szCs w:val="22"/>
    </w:rPr>
  </w:style>
  <w:style w:type="paragraph" w:customStyle="1" w:styleId="Heading2A">
    <w:name w:val="Heading 2A"/>
    <w:basedOn w:val="Heading2"/>
    <w:rsid w:val="00DC22D9"/>
    <w:pPr>
      <w:spacing w:before="240"/>
    </w:pPr>
    <w:rPr>
      <w:rFonts w:ascii="Helvetica" w:hAnsi="Helvetica"/>
      <w:caps/>
      <w:sz w:val="20"/>
    </w:rPr>
  </w:style>
  <w:style w:type="paragraph" w:customStyle="1" w:styleId="Heading3A">
    <w:name w:val="Heading 3A"/>
    <w:basedOn w:val="Heading3"/>
    <w:rsid w:val="00DC22D9"/>
    <w:pPr>
      <w:spacing w:before="120" w:after="200"/>
    </w:pPr>
    <w:rPr>
      <w:color w:val="000000"/>
      <w:sz w:val="20"/>
    </w:rPr>
  </w:style>
  <w:style w:type="character" w:customStyle="1" w:styleId="Heading2CharChar">
    <w:name w:val="Heading 2 Char Char"/>
    <w:rsid w:val="00DC22D9"/>
    <w:rPr>
      <w:rFonts w:ascii="Helvetica" w:hAnsi="Helvetica"/>
      <w:b/>
      <w:caps/>
      <w:noProof w:val="0"/>
      <w:lang w:val="en-US" w:eastAsia="en-US" w:bidi="ar-SA"/>
    </w:rPr>
  </w:style>
  <w:style w:type="character" w:customStyle="1" w:styleId="BodyTextChar">
    <w:name w:val="Body Text Char"/>
    <w:rsid w:val="00DC22D9"/>
    <w:rPr>
      <w:iCs/>
      <w:noProof w:val="0"/>
      <w:vanish/>
      <w:sz w:val="24"/>
      <w:szCs w:val="24"/>
      <w:lang w:val="en-US" w:eastAsia="en-US" w:bidi="ar-SA"/>
    </w:rPr>
  </w:style>
  <w:style w:type="character" w:customStyle="1" w:styleId="Heading4Char1">
    <w:name w:val="Heading 4 Char1"/>
    <w:link w:val="Heading4"/>
    <w:rsid w:val="009416AC"/>
    <w:rPr>
      <w:rFonts w:ascii="Arial" w:hAnsi="Arial"/>
      <w:b/>
      <w:snapToGrid w:val="0"/>
      <w:sz w:val="22"/>
      <w:szCs w:val="22"/>
      <w:lang w:val="en-US" w:eastAsia="en-US" w:bidi="ar-SA"/>
    </w:rPr>
  </w:style>
  <w:style w:type="character" w:customStyle="1" w:styleId="Heading1Char">
    <w:name w:val="Heading 1 Char"/>
    <w:rsid w:val="00DC22D9"/>
    <w:rPr>
      <w:rFonts w:ascii="Arial" w:hAnsi="Arial"/>
      <w:b/>
      <w:caps/>
      <w:snapToGrid w:val="0"/>
      <w:kern w:val="28"/>
      <w:sz w:val="28"/>
      <w:szCs w:val="28"/>
      <w:lang w:val="en-US" w:eastAsia="en-US" w:bidi="ar-SA"/>
    </w:rPr>
  </w:style>
  <w:style w:type="paragraph" w:customStyle="1" w:styleId="List1stlevel0">
    <w:name w:val="List 1st level"/>
    <w:basedOn w:val="Normal"/>
    <w:rsid w:val="005E5808"/>
    <w:pPr>
      <w:ind w:left="360" w:hanging="360"/>
    </w:pPr>
    <w:rPr>
      <w:szCs w:val="22"/>
    </w:rPr>
  </w:style>
  <w:style w:type="character" w:customStyle="1" w:styleId="Char">
    <w:name w:val="Char"/>
    <w:rsid w:val="00DC22D9"/>
    <w:rPr>
      <w:rFonts w:ascii="Helvetica" w:hAnsi="Helvetica"/>
      <w:b/>
      <w:snapToGrid w:val="0"/>
      <w:sz w:val="22"/>
      <w:szCs w:val="22"/>
      <w:lang w:val="en-US" w:eastAsia="en-US" w:bidi="ar-SA"/>
    </w:rPr>
  </w:style>
  <w:style w:type="character" w:customStyle="1" w:styleId="Char1">
    <w:name w:val="Char1"/>
    <w:rsid w:val="00DC22D9"/>
    <w:rPr>
      <w:b/>
      <w:smallCaps/>
      <w:snapToGrid w:val="0"/>
      <w:sz w:val="18"/>
      <w:lang w:val="en-US" w:eastAsia="en-US" w:bidi="ar-SA"/>
    </w:rPr>
  </w:style>
  <w:style w:type="paragraph" w:customStyle="1" w:styleId="Heading1Left0Firstline0Before0pt">
    <w:name w:val="Heading 1 + Left:  0&quot; First line:  0&quot; Before:  0 pt"/>
    <w:basedOn w:val="Heading1"/>
    <w:rsid w:val="00DC22D9"/>
    <w:pPr>
      <w:ind w:left="0" w:firstLine="0"/>
    </w:pPr>
    <w:rPr>
      <w:caps/>
    </w:rPr>
  </w:style>
  <w:style w:type="paragraph" w:customStyle="1" w:styleId="Heading2-NoTOC">
    <w:name w:val="Heading 2-No TOC"/>
    <w:basedOn w:val="Heading2"/>
    <w:rsid w:val="00DC22D9"/>
    <w:rPr>
      <w:sz w:val="22"/>
      <w:szCs w:val="22"/>
    </w:rPr>
  </w:style>
  <w:style w:type="character" w:customStyle="1" w:styleId="heading4char0">
    <w:name w:val="heading4char"/>
    <w:rsid w:val="00DC22D9"/>
    <w:rPr>
      <w:rFonts w:ascii="Helvetica" w:hAnsi="Helvetica" w:hint="default"/>
      <w:b/>
      <w:bCs/>
    </w:rPr>
  </w:style>
  <w:style w:type="character" w:customStyle="1" w:styleId="heading711ptchar">
    <w:name w:val="heading711ptchar"/>
    <w:rsid w:val="00DC22D9"/>
    <w:rPr>
      <w:rFonts w:ascii="Arial" w:hAnsi="Arial" w:cs="Arial" w:hint="default"/>
      <w:b/>
      <w:bCs/>
      <w:smallCaps/>
      <w:snapToGrid w:val="0"/>
    </w:rPr>
  </w:style>
  <w:style w:type="character" w:customStyle="1" w:styleId="heading7char">
    <w:name w:val="heading7char"/>
    <w:rsid w:val="00DC22D9"/>
    <w:rPr>
      <w:rFonts w:ascii="Arial" w:hAnsi="Arial" w:cs="Arial" w:hint="default"/>
      <w:b/>
      <w:bCs/>
      <w:smallCaps/>
      <w:snapToGrid w:val="0"/>
    </w:rPr>
  </w:style>
  <w:style w:type="paragraph" w:customStyle="1" w:styleId="List1stLevelChar">
    <w:name w:val="List 1st Level Char"/>
    <w:rsid w:val="00DC22D9"/>
    <w:pPr>
      <w:tabs>
        <w:tab w:val="left" w:pos="450"/>
      </w:tabs>
      <w:spacing w:after="120" w:line="240" w:lineRule="atLeast"/>
      <w:ind w:left="446" w:hanging="446"/>
    </w:pPr>
    <w:rPr>
      <w:rFonts w:ascii="Arial" w:eastAsia="MS Mincho" w:hAnsi="Arial"/>
      <w:snapToGrid w:val="0"/>
    </w:rPr>
  </w:style>
  <w:style w:type="character" w:customStyle="1" w:styleId="List1stLevelCharChar">
    <w:name w:val="List 1st Level Char Char"/>
    <w:rsid w:val="00DC22D9"/>
    <w:rPr>
      <w:rFonts w:ascii="Arial" w:eastAsia="MS Mincho" w:hAnsi="Arial"/>
      <w:snapToGrid w:val="0"/>
      <w:lang w:val="en-US" w:eastAsia="en-US" w:bidi="ar-SA"/>
    </w:rPr>
  </w:style>
  <w:style w:type="paragraph" w:customStyle="1" w:styleId="NormalBold">
    <w:name w:val="Normal + Bold"/>
    <w:basedOn w:val="Normal"/>
    <w:rsid w:val="00DC22D9"/>
    <w:rPr>
      <w:b/>
    </w:rPr>
  </w:style>
  <w:style w:type="paragraph" w:customStyle="1" w:styleId="Spacer">
    <w:name w:val="Spacer"/>
    <w:basedOn w:val="Normal"/>
    <w:rsid w:val="00DC22D9"/>
    <w:pPr>
      <w:spacing w:after="0" w:line="240" w:lineRule="auto"/>
    </w:pPr>
  </w:style>
  <w:style w:type="paragraph" w:customStyle="1" w:styleId="StyleList1stLevelCharBoldBlackBefore6pt">
    <w:name w:val="Style List 1st Level Char + Bold Black Before:  6 pt"/>
    <w:basedOn w:val="List1stLevelChar"/>
    <w:rsid w:val="00DC22D9"/>
    <w:pPr>
      <w:spacing w:before="120"/>
    </w:pPr>
    <w:rPr>
      <w:rFonts w:eastAsia="Times New Roman"/>
      <w:b/>
      <w:bCs/>
      <w:color w:val="000000"/>
    </w:rPr>
  </w:style>
  <w:style w:type="paragraph" w:customStyle="1" w:styleId="StyleHeading2TopNoborder">
    <w:name w:val="Style Heading 2 + Top: (No border)"/>
    <w:basedOn w:val="Heading2"/>
    <w:rsid w:val="003656E7"/>
    <w:pPr>
      <w:spacing w:before="240"/>
    </w:pPr>
    <w:rPr>
      <w:bCs/>
    </w:rPr>
  </w:style>
  <w:style w:type="paragraph" w:customStyle="1" w:styleId="StyleHeading2TopNoborder1">
    <w:name w:val="Style Heading 2 + Top: (No border)1"/>
    <w:basedOn w:val="Heading2"/>
    <w:rsid w:val="003656E7"/>
    <w:pPr>
      <w:spacing w:before="360"/>
    </w:pPr>
    <w:rPr>
      <w:bCs/>
    </w:rPr>
  </w:style>
  <w:style w:type="paragraph" w:customStyle="1" w:styleId="Revision1">
    <w:name w:val="Revision1"/>
    <w:basedOn w:val="Normal"/>
    <w:link w:val="revisionChar"/>
    <w:rsid w:val="00A52C5D"/>
    <w:rPr>
      <w:color w:val="800080"/>
    </w:rPr>
  </w:style>
  <w:style w:type="character" w:customStyle="1" w:styleId="revisionChar">
    <w:name w:val="revision Char"/>
    <w:link w:val="Revision1"/>
    <w:rsid w:val="00A52C5D"/>
    <w:rPr>
      <w:rFonts w:ascii="Arial" w:hAnsi="Arial"/>
      <w:snapToGrid w:val="0"/>
      <w:color w:val="800080"/>
      <w:lang w:val="en-US" w:eastAsia="en-US" w:bidi="ar-SA"/>
    </w:rPr>
  </w:style>
  <w:style w:type="paragraph" w:customStyle="1" w:styleId="RevisionChar0">
    <w:name w:val="Revision Char"/>
    <w:basedOn w:val="BodyText"/>
    <w:next w:val="BodyText"/>
    <w:link w:val="RevisionCharChar"/>
    <w:rsid w:val="00696E80"/>
    <w:rPr>
      <w:color w:val="800080"/>
      <w:szCs w:val="22"/>
    </w:rPr>
  </w:style>
  <w:style w:type="character" w:customStyle="1" w:styleId="RevisionCharChar">
    <w:name w:val="Revision Char Char"/>
    <w:link w:val="RevisionChar0"/>
    <w:rsid w:val="00696E80"/>
    <w:rPr>
      <w:rFonts w:ascii="Arial" w:hAnsi="Arial"/>
      <w:iCs/>
      <w:color w:val="800080"/>
      <w:sz w:val="22"/>
      <w:szCs w:val="22"/>
    </w:rPr>
  </w:style>
  <w:style w:type="paragraph" w:customStyle="1" w:styleId="FormLinkChar">
    <w:name w:val="FormLink Char"/>
    <w:basedOn w:val="Normal"/>
    <w:rsid w:val="00E34CF5"/>
    <w:rPr>
      <w:rFonts w:ascii="Helvetica" w:hAnsi="Helvetica"/>
      <w:b/>
      <w:bCs/>
      <w:caps/>
      <w:color w:val="0000FF"/>
      <w:sz w:val="24"/>
      <w:u w:val="single"/>
    </w:rPr>
  </w:style>
  <w:style w:type="character" w:customStyle="1" w:styleId="BodyTextChar1">
    <w:name w:val="Body Text Char1"/>
    <w:link w:val="BodyText"/>
    <w:rsid w:val="00E34CF5"/>
    <w:rPr>
      <w:rFonts w:ascii="Arial" w:hAnsi="Arial"/>
      <w:iCs/>
      <w:sz w:val="22"/>
      <w:szCs w:val="24"/>
      <w:lang w:val="en-US" w:eastAsia="en-US" w:bidi="ar-SA"/>
    </w:rPr>
  </w:style>
  <w:style w:type="character" w:customStyle="1" w:styleId="FormLinkCharChar">
    <w:name w:val="FormLink Char Char"/>
    <w:rsid w:val="00E34CF5"/>
    <w:rPr>
      <w:rFonts w:ascii="Helvetica" w:hAnsi="Helvetica"/>
      <w:b/>
      <w:bCs/>
      <w:caps/>
      <w:snapToGrid w:val="0"/>
      <w:color w:val="0000FF"/>
      <w:sz w:val="24"/>
      <w:u w:val="single"/>
      <w:lang w:val="en-US" w:eastAsia="en-US" w:bidi="ar-SA"/>
    </w:rPr>
  </w:style>
  <w:style w:type="character" w:customStyle="1" w:styleId="Heading4Char1Char2">
    <w:name w:val="Heading 4 Char1 Char2"/>
    <w:aliases w:val="Heading 4 Char2 Char Char1,Heading 4 Char1 Char Char Char1,Heading 4 Char2 Char Char Char Char,Heading 4 Char1 Char Char Char Char Char,Heading 4 Char1 Char1 Char Char,Heading 4 Char2 Char1 Char,Heading 4 Char1 Char Char1 Char"/>
    <w:rsid w:val="00E34CF5"/>
    <w:rPr>
      <w:rFonts w:ascii="Helvetica" w:hAnsi="Helvetica"/>
      <w:b/>
      <w:snapToGrid w:val="0"/>
      <w:sz w:val="22"/>
      <w:szCs w:val="22"/>
      <w:lang w:val="en-US" w:eastAsia="en-US" w:bidi="ar-SA"/>
    </w:rPr>
  </w:style>
  <w:style w:type="character" w:customStyle="1" w:styleId="Heading5Char">
    <w:name w:val="Heading 5 Char"/>
    <w:link w:val="Heading5"/>
    <w:rsid w:val="00AE7E8C"/>
    <w:rPr>
      <w:rFonts w:ascii="Arial" w:hAnsi="Arial"/>
      <w:b/>
      <w:snapToGrid w:val="0"/>
      <w:sz w:val="22"/>
      <w:lang w:val="en-US" w:eastAsia="en-US" w:bidi="ar-SA"/>
    </w:rPr>
  </w:style>
  <w:style w:type="paragraph" w:customStyle="1" w:styleId="Heading5-TOC">
    <w:name w:val="Heading 5 - TOC"/>
    <w:basedOn w:val="Heading5"/>
    <w:rsid w:val="00E34CF5"/>
    <w:pPr>
      <w:spacing w:before="340" w:after="0"/>
      <w:ind w:left="2880"/>
    </w:pPr>
    <w:rPr>
      <w:i/>
      <w:snapToGrid/>
      <w:sz w:val="28"/>
    </w:rPr>
  </w:style>
  <w:style w:type="paragraph" w:styleId="Revision">
    <w:name w:val="Revision"/>
    <w:basedOn w:val="BodyText"/>
    <w:next w:val="BodyText"/>
    <w:rsid w:val="00701036"/>
    <w:rPr>
      <w:color w:val="800080"/>
      <w:szCs w:val="22"/>
    </w:rPr>
  </w:style>
  <w:style w:type="paragraph" w:customStyle="1" w:styleId="DHHSHeading">
    <w:name w:val="DHHS Heading"/>
    <w:basedOn w:val="Normal"/>
    <w:rsid w:val="00E34CF5"/>
    <w:pPr>
      <w:autoSpaceDE w:val="0"/>
      <w:autoSpaceDN w:val="0"/>
      <w:spacing w:before="40" w:after="40" w:line="240" w:lineRule="auto"/>
      <w:jc w:val="center"/>
    </w:pPr>
    <w:rPr>
      <w:rFonts w:cs="Arial"/>
      <w:iCs/>
      <w:snapToGrid/>
      <w:sz w:val="16"/>
      <w:szCs w:val="16"/>
    </w:rPr>
  </w:style>
  <w:style w:type="character" w:customStyle="1" w:styleId="regulartextbold1">
    <w:name w:val="regulartextbold1"/>
    <w:rsid w:val="00E34CF5"/>
    <w:rPr>
      <w:rFonts w:ascii="Arial" w:hAnsi="Arial" w:cs="Arial" w:hint="default"/>
      <w:b/>
      <w:bCs/>
      <w:sz w:val="19"/>
      <w:szCs w:val="19"/>
    </w:rPr>
  </w:style>
  <w:style w:type="character" w:customStyle="1" w:styleId="addtitle2">
    <w:name w:val="addtitle2"/>
    <w:rsid w:val="00E34CF5"/>
    <w:rPr>
      <w:rFonts w:ascii="Verdana" w:hAnsi="Verdana" w:hint="default"/>
      <w:b w:val="0"/>
      <w:bCs w:val="0"/>
      <w:sz w:val="38"/>
      <w:szCs w:val="38"/>
    </w:rPr>
  </w:style>
  <w:style w:type="paragraph" w:customStyle="1" w:styleId="TableHeading0">
    <w:name w:val="TableHeading"/>
    <w:basedOn w:val="Normal"/>
    <w:rsid w:val="00E34CF5"/>
    <w:pPr>
      <w:spacing w:before="60" w:after="60" w:line="240" w:lineRule="auto"/>
      <w:ind w:right="72"/>
    </w:pPr>
    <w:rPr>
      <w:b/>
      <w:snapToGrid/>
    </w:rPr>
  </w:style>
  <w:style w:type="paragraph" w:customStyle="1" w:styleId="Tabletext">
    <w:name w:val="Tabletext"/>
    <w:basedOn w:val="Normal"/>
    <w:rsid w:val="00452901"/>
    <w:pPr>
      <w:keepLines/>
      <w:widowControl w:val="0"/>
      <w:spacing w:before="60" w:after="60"/>
    </w:pPr>
    <w:rPr>
      <w:snapToGrid/>
      <w:sz w:val="20"/>
    </w:rPr>
  </w:style>
  <w:style w:type="table" w:styleId="TableGrid">
    <w:name w:val="Table Grid"/>
    <w:basedOn w:val="TableNormal"/>
    <w:rsid w:val="00E34CF5"/>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ketd1">
    <w:name w:val="faketd1"/>
    <w:rsid w:val="00E34CF5"/>
    <w:rPr>
      <w:rFonts w:ascii="Arial" w:hAnsi="Arial" w:cs="Arial" w:hint="default"/>
      <w:sz w:val="19"/>
      <w:szCs w:val="19"/>
    </w:rPr>
  </w:style>
  <w:style w:type="paragraph" w:customStyle="1" w:styleId="HSHeadingNoTOC">
    <w:name w:val="HS_Heading_NoTOC"/>
    <w:basedOn w:val="HSQuestion"/>
    <w:rsid w:val="00E34CF5"/>
    <w:pPr>
      <w:keepNext/>
      <w:spacing w:before="200" w:after="120"/>
    </w:pPr>
  </w:style>
  <w:style w:type="paragraph" w:customStyle="1" w:styleId="Note">
    <w:name w:val="Note"/>
    <w:basedOn w:val="BodyText"/>
    <w:rsid w:val="00E34CF5"/>
    <w:pPr>
      <w:pBdr>
        <w:top w:val="single" w:sz="6" w:space="1" w:color="auto"/>
        <w:bottom w:val="single" w:sz="6" w:space="1" w:color="auto"/>
      </w:pBdr>
    </w:pPr>
    <w:rPr>
      <w:vanish/>
    </w:rPr>
  </w:style>
  <w:style w:type="paragraph" w:customStyle="1" w:styleId="Subhead-NoTOC">
    <w:name w:val="Subhead - No TOC"/>
    <w:basedOn w:val="Heading4withTabSetChar"/>
    <w:link w:val="Subhead-NoTOCChar"/>
    <w:rsid w:val="00E34CF5"/>
    <w:pPr>
      <w:spacing w:before="240"/>
      <w:ind w:left="907" w:hanging="907"/>
    </w:pPr>
  </w:style>
  <w:style w:type="character" w:customStyle="1" w:styleId="Heading4withTabSetCharChar1">
    <w:name w:val="Heading 4 with Tab Set Char Char1"/>
    <w:link w:val="Heading4withTabSetChar"/>
    <w:rsid w:val="00E34CF5"/>
    <w:rPr>
      <w:rFonts w:ascii="Arial" w:eastAsia="Arial Unicode MS" w:hAnsi="Arial"/>
      <w:b/>
      <w:snapToGrid w:val="0"/>
      <w:sz w:val="22"/>
      <w:szCs w:val="22"/>
      <w:u w:val="single"/>
      <w:lang w:val="en-US" w:eastAsia="en-US" w:bidi="ar-SA"/>
    </w:rPr>
  </w:style>
  <w:style w:type="character" w:customStyle="1" w:styleId="Subhead-NoTOCChar">
    <w:name w:val="Subhead - No TOC Char"/>
    <w:basedOn w:val="Heading4withTabSetCharChar1"/>
    <w:link w:val="Subhead-NoTOC"/>
    <w:rsid w:val="00E34CF5"/>
    <w:rPr>
      <w:rFonts w:ascii="Arial" w:eastAsia="Arial Unicode MS" w:hAnsi="Arial"/>
      <w:b/>
      <w:snapToGrid w:val="0"/>
      <w:sz w:val="22"/>
      <w:szCs w:val="22"/>
      <w:u w:val="single"/>
      <w:lang w:val="en-US" w:eastAsia="en-US" w:bidi="ar-SA"/>
    </w:rPr>
  </w:style>
  <w:style w:type="paragraph" w:customStyle="1" w:styleId="regulartext">
    <w:name w:val="regulartext"/>
    <w:basedOn w:val="Normal"/>
    <w:rsid w:val="00E34CF5"/>
    <w:pPr>
      <w:spacing w:before="100" w:beforeAutospacing="1" w:after="100" w:afterAutospacing="1" w:line="240" w:lineRule="auto"/>
    </w:pPr>
    <w:rPr>
      <w:rFonts w:cs="Arial"/>
      <w:snapToGrid/>
      <w:color w:val="000000"/>
      <w:sz w:val="19"/>
      <w:szCs w:val="19"/>
    </w:rPr>
  </w:style>
  <w:style w:type="character" w:customStyle="1" w:styleId="CharChar1">
    <w:name w:val="Char Char1"/>
    <w:rsid w:val="00E34CF5"/>
    <w:rPr>
      <w:rFonts w:ascii="Arial" w:eastAsia="Arial Unicode MS" w:hAnsi="Arial"/>
      <w:b/>
      <w:bCs/>
      <w:sz w:val="28"/>
      <w:lang w:val="en-US" w:eastAsia="en-US" w:bidi="ar-SA"/>
    </w:rPr>
  </w:style>
  <w:style w:type="paragraph" w:customStyle="1" w:styleId="List3rdLevel0">
    <w:name w:val="List 3rd Level"/>
    <w:basedOn w:val="List2ndlevel"/>
    <w:rsid w:val="00E34CF5"/>
    <w:pPr>
      <w:ind w:left="2390"/>
    </w:pPr>
  </w:style>
  <w:style w:type="paragraph" w:customStyle="1" w:styleId="ListTable">
    <w:name w:val="List Table"/>
    <w:basedOn w:val="Normal"/>
    <w:rsid w:val="00E34CF5"/>
    <w:pPr>
      <w:tabs>
        <w:tab w:val="left" w:pos="1080"/>
      </w:tabs>
      <w:spacing w:before="120" w:after="120" w:line="240" w:lineRule="auto"/>
    </w:pPr>
    <w:rPr>
      <w:rFonts w:ascii="Times New Roman" w:hAnsi="Times New Roman"/>
      <w:snapToGrid/>
    </w:rPr>
  </w:style>
  <w:style w:type="paragraph" w:customStyle="1" w:styleId="Publication">
    <w:name w:val="Publication"/>
    <w:basedOn w:val="BodyText"/>
    <w:link w:val="PublicationChar"/>
    <w:rsid w:val="00E34CF5"/>
    <w:rPr>
      <w:i/>
      <w:iCs w:val="0"/>
    </w:rPr>
  </w:style>
  <w:style w:type="character" w:customStyle="1" w:styleId="PublicationChar">
    <w:name w:val="Publication Char"/>
    <w:link w:val="Publication"/>
    <w:rsid w:val="00E34CF5"/>
    <w:rPr>
      <w:rFonts w:ascii="Arial" w:hAnsi="Arial"/>
      <w:i/>
      <w:iCs/>
      <w:sz w:val="22"/>
      <w:szCs w:val="24"/>
      <w:lang w:val="en-US" w:eastAsia="en-US" w:bidi="ar-SA"/>
    </w:rPr>
  </w:style>
  <w:style w:type="paragraph" w:customStyle="1" w:styleId="list1stlevel1">
    <w:name w:val="list1stlevel"/>
    <w:basedOn w:val="Normal"/>
    <w:rsid w:val="00E34CF5"/>
    <w:pPr>
      <w:snapToGrid w:val="0"/>
      <w:spacing w:after="120"/>
      <w:ind w:left="360" w:hanging="360"/>
    </w:pPr>
    <w:rPr>
      <w:rFonts w:cs="Arial"/>
      <w:snapToGrid/>
      <w:szCs w:val="22"/>
    </w:rPr>
  </w:style>
  <w:style w:type="character" w:customStyle="1" w:styleId="addtitle11">
    <w:name w:val="addtitle11"/>
    <w:rsid w:val="003F0BDE"/>
    <w:rPr>
      <w:rFonts w:ascii="Verdana" w:hAnsi="Verdana" w:hint="default"/>
      <w:b w:val="0"/>
      <w:bCs w:val="0"/>
      <w:sz w:val="38"/>
      <w:szCs w:val="38"/>
    </w:rPr>
  </w:style>
  <w:style w:type="character" w:customStyle="1" w:styleId="Revision10">
    <w:name w:val="Revision1"/>
    <w:rsid w:val="009C0E37"/>
    <w:rPr>
      <w:color w:val="800080"/>
    </w:rPr>
  </w:style>
  <w:style w:type="paragraph" w:customStyle="1" w:styleId="RevisedText">
    <w:name w:val="RevisedText"/>
    <w:basedOn w:val="BodyText"/>
    <w:next w:val="BodyText"/>
    <w:qFormat/>
    <w:rsid w:val="000952CA"/>
    <w:rPr>
      <w:color w:val="7030A0"/>
    </w:rPr>
  </w:style>
  <w:style w:type="character" w:customStyle="1" w:styleId="RevisionChar1">
    <w:name w:val="RevisionChar"/>
    <w:qFormat/>
    <w:rsid w:val="000802E6"/>
    <w:rPr>
      <w:color w:val="800080"/>
    </w:rPr>
  </w:style>
  <w:style w:type="paragraph" w:styleId="ListParagraph">
    <w:name w:val="List Paragraph"/>
    <w:basedOn w:val="Normal"/>
    <w:uiPriority w:val="34"/>
    <w:qFormat/>
    <w:rsid w:val="00B80362"/>
    <w:pPr>
      <w:spacing w:after="0" w:line="240" w:lineRule="auto"/>
      <w:ind w:left="720"/>
    </w:pPr>
    <w:rPr>
      <w:rFonts w:ascii="Calibri" w:eastAsia="Calibri" w:hAnsi="Calibri" w:cs="Arial"/>
      <w:snapToGrid/>
      <w:szCs w:val="22"/>
    </w:rPr>
  </w:style>
  <w:style w:type="character" w:customStyle="1" w:styleId="tabletexthyperlink">
    <w:name w:val="tabletext_hyperlink"/>
    <w:qFormat/>
    <w:rsid w:val="00C93F88"/>
    <w:rPr>
      <w:rFonts w:ascii="Arial" w:hAnsi="Arial"/>
      <w:color w:val="0000FF"/>
      <w:sz w:val="20"/>
      <w:u w:val="single"/>
    </w:rPr>
  </w:style>
  <w:style w:type="character" w:customStyle="1" w:styleId="CommentTextChar">
    <w:name w:val="Comment Text Char"/>
    <w:basedOn w:val="DefaultParagraphFont"/>
    <w:link w:val="CommentText"/>
    <w:uiPriority w:val="99"/>
    <w:rsid w:val="002E2DDA"/>
    <w:rPr>
      <w:rFonts w:ascii="Arial" w:hAnsi="Arial"/>
      <w:snapToGrid w:val="0"/>
      <w:sz w:val="22"/>
    </w:rPr>
  </w:style>
  <w:style w:type="character" w:customStyle="1" w:styleId="spanRevisionstext1">
    <w:name w:val="span_Revisions_text_1"/>
    <w:rsid w:val="00301108"/>
    <w:rPr>
      <w:rFonts w:ascii="Times New Roman" w:hAnsi="Times New Roman" w:cs="Times New Roman"/>
      <w:color w:val="9809BC"/>
      <w:sz w:val="22"/>
      <w:szCs w:val="22"/>
    </w:rPr>
  </w:style>
  <w:style w:type="character" w:customStyle="1" w:styleId="conditionalText">
    <w:name w:val="conditionalText"/>
    <w:rsid w:val="00301108"/>
    <w:rPr>
      <w:color w:val="000000"/>
      <w:sz w:val="22"/>
      <w:szCs w:val="22"/>
    </w:rPr>
  </w:style>
  <w:style w:type="paragraph" w:customStyle="1" w:styleId="li">
    <w:name w:val="li"/>
    <w:rsid w:val="00793437"/>
    <w:pPr>
      <w:keepLines/>
      <w:spacing w:before="80" w:after="80" w:line="240" w:lineRule="atLeast"/>
      <w:ind w:left="600"/>
    </w:pPr>
    <w:rPr>
      <w:rFonts w:eastAsia="Arial"/>
      <w:color w:val="000000"/>
      <w:sz w:val="22"/>
      <w:szCs w:val="22"/>
    </w:rPr>
  </w:style>
  <w:style w:type="character" w:customStyle="1" w:styleId="RevisionText">
    <w:name w:val="Revision Text"/>
    <w:uiPriority w:val="1"/>
    <w:qFormat/>
    <w:rsid w:val="00E30C26"/>
    <w:rPr>
      <w:color w:val="66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73082">
      <w:bodyDiv w:val="1"/>
      <w:marLeft w:val="0"/>
      <w:marRight w:val="0"/>
      <w:marTop w:val="0"/>
      <w:marBottom w:val="0"/>
      <w:divBdr>
        <w:top w:val="none" w:sz="0" w:space="0" w:color="auto"/>
        <w:left w:val="none" w:sz="0" w:space="0" w:color="auto"/>
        <w:bottom w:val="none" w:sz="0" w:space="0" w:color="auto"/>
        <w:right w:val="none" w:sz="0" w:space="0" w:color="auto"/>
      </w:divBdr>
    </w:div>
    <w:div w:id="446389737">
      <w:bodyDiv w:val="1"/>
      <w:marLeft w:val="0"/>
      <w:marRight w:val="0"/>
      <w:marTop w:val="0"/>
      <w:marBottom w:val="0"/>
      <w:divBdr>
        <w:top w:val="none" w:sz="0" w:space="0" w:color="auto"/>
        <w:left w:val="none" w:sz="0" w:space="0" w:color="auto"/>
        <w:bottom w:val="none" w:sz="0" w:space="0" w:color="auto"/>
        <w:right w:val="none" w:sz="0" w:space="0" w:color="auto"/>
      </w:divBdr>
    </w:div>
    <w:div w:id="1238320911">
      <w:bodyDiv w:val="1"/>
      <w:marLeft w:val="0"/>
      <w:marRight w:val="0"/>
      <w:marTop w:val="0"/>
      <w:marBottom w:val="0"/>
      <w:divBdr>
        <w:top w:val="none" w:sz="0" w:space="0" w:color="auto"/>
        <w:left w:val="none" w:sz="0" w:space="0" w:color="auto"/>
        <w:bottom w:val="none" w:sz="0" w:space="0" w:color="auto"/>
        <w:right w:val="none" w:sz="0" w:space="0" w:color="auto"/>
      </w:divBdr>
    </w:div>
    <w:div w:id="1453746968">
      <w:bodyDiv w:val="1"/>
      <w:marLeft w:val="0"/>
      <w:marRight w:val="0"/>
      <w:marTop w:val="0"/>
      <w:marBottom w:val="0"/>
      <w:divBdr>
        <w:top w:val="none" w:sz="0" w:space="0" w:color="auto"/>
        <w:left w:val="none" w:sz="0" w:space="0" w:color="auto"/>
        <w:bottom w:val="none" w:sz="0" w:space="0" w:color="auto"/>
        <w:right w:val="none" w:sz="0" w:space="0" w:color="auto"/>
      </w:divBdr>
    </w:div>
    <w:div w:id="1638029178">
      <w:bodyDiv w:val="1"/>
      <w:marLeft w:val="0"/>
      <w:marRight w:val="0"/>
      <w:marTop w:val="0"/>
      <w:marBottom w:val="0"/>
      <w:divBdr>
        <w:top w:val="none" w:sz="0" w:space="0" w:color="auto"/>
        <w:left w:val="none" w:sz="0" w:space="0" w:color="auto"/>
        <w:bottom w:val="none" w:sz="0" w:space="0" w:color="auto"/>
        <w:right w:val="none" w:sz="0" w:space="0" w:color="auto"/>
      </w:divBdr>
    </w:div>
    <w:div w:id="1892881773">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20190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grants.nih.gov/grants/guide/notice-files/NOT-OD-07-003.html" TargetMode="External"/><Relationship Id="rId21" Type="http://schemas.openxmlformats.org/officeDocument/2006/relationships/hyperlink" Target="http://grants.nih.gov/grants/guide/notice-files/NOT-OD-15-048.html" TargetMode="External"/><Relationship Id="rId42" Type="http://schemas.openxmlformats.org/officeDocument/2006/relationships/hyperlink" Target="http://grants.nih.gov/grants/guide/notice-files/NOT-OD-13-010.html" TargetMode="External"/><Relationship Id="rId63" Type="http://schemas.openxmlformats.org/officeDocument/2006/relationships/hyperlink" Target="http://www.nci.nih.gov/" TargetMode="External"/><Relationship Id="rId84" Type="http://schemas.openxmlformats.org/officeDocument/2006/relationships/hyperlink" Target="http://www.nlm.nih.gov/" TargetMode="External"/><Relationship Id="rId138" Type="http://schemas.openxmlformats.org/officeDocument/2006/relationships/hyperlink" Target="http://grants.nih.gov/grants/funding/424/applicant-fellowbiosketch.docx" TargetMode="External"/><Relationship Id="rId159" Type="http://schemas.openxmlformats.org/officeDocument/2006/relationships/hyperlink" Target="http://grants.nih.gov/grants/funding/416/phs416.htm" TargetMode="External"/><Relationship Id="rId170" Type="http://schemas.openxmlformats.org/officeDocument/2006/relationships/hyperlink" Target="http://grants.nih.gov/grants/funding/424/SupplementalInstructions.pdf" TargetMode="External"/><Relationship Id="rId191" Type="http://schemas.openxmlformats.org/officeDocument/2006/relationships/hyperlink" Target="http://grants.nih.gov/grants/funding/424/SupplementalInstructions.pdf" TargetMode="External"/><Relationship Id="rId205" Type="http://schemas.openxmlformats.org/officeDocument/2006/relationships/hyperlink" Target="http://grants.nih.gov/grants/funding/424/SupplementalInstructions.pdf" TargetMode="External"/><Relationship Id="rId226" Type="http://schemas.openxmlformats.org/officeDocument/2006/relationships/hyperlink" Target="http://grants.nih.gov/grants/funding/424/SF424R-R_biosketchsample_VerC.docx" TargetMode="External"/><Relationship Id="rId247" Type="http://schemas.openxmlformats.org/officeDocument/2006/relationships/hyperlink" Target="http://grants.nih.gov/grants/guide/notice-files/not92-236.html" TargetMode="External"/><Relationship Id="rId107" Type="http://schemas.openxmlformats.org/officeDocument/2006/relationships/hyperlink" Target="mailto:GrantsInfo@nih.gov" TargetMode="External"/><Relationship Id="rId11" Type="http://schemas.openxmlformats.org/officeDocument/2006/relationships/endnotes" Target="endnotes.xml"/><Relationship Id="rId32" Type="http://schemas.openxmlformats.org/officeDocument/2006/relationships/hyperlink" Target="http://grants.nih.gov/grants/guide/notice-files/NOT-OD-14-133.html" TargetMode="External"/><Relationship Id="rId53" Type="http://schemas.openxmlformats.org/officeDocument/2006/relationships/hyperlink" Target="http://www.ahrq.gov/fund/training/rsrchtng.htm" TargetMode="External"/><Relationship Id="rId74" Type="http://schemas.openxmlformats.org/officeDocument/2006/relationships/hyperlink" Target="http://www.nidcd.nih.gov/" TargetMode="External"/><Relationship Id="rId128" Type="http://schemas.openxmlformats.org/officeDocument/2006/relationships/hyperlink" Target="http://www.grants.gov/web/grants/search-grants.html" TargetMode="External"/><Relationship Id="rId149" Type="http://schemas.openxmlformats.org/officeDocument/2006/relationships/hyperlink" Target="http://grants.nih.gov/grants/guide/notice-files/NOT-OD-09-100.html" TargetMode="External"/><Relationship Id="rId5" Type="http://schemas.openxmlformats.org/officeDocument/2006/relationships/numbering" Target="numbering.xml"/><Relationship Id="rId95" Type="http://schemas.openxmlformats.org/officeDocument/2006/relationships/hyperlink" Target="http://grants.nih.gov/grants/giwelcome.htm" TargetMode="External"/><Relationship Id="rId160" Type="http://schemas.openxmlformats.org/officeDocument/2006/relationships/hyperlink" Target="http://grants.nih.gov/grants/policy/policy.htm" TargetMode="External"/><Relationship Id="rId181" Type="http://schemas.openxmlformats.org/officeDocument/2006/relationships/hyperlink" Target="http://www.hhs.gov/ohrp/" TargetMode="External"/><Relationship Id="rId216" Type="http://schemas.openxmlformats.org/officeDocument/2006/relationships/hyperlink" Target="http://www.hhs.gov/ohrp/humansubjects/guidance/45cfr46.html" TargetMode="External"/><Relationship Id="rId237" Type="http://schemas.openxmlformats.org/officeDocument/2006/relationships/hyperlink" Target="http://grants.nih.gov/grants/funding/424/SupplementalInstructions.pdf" TargetMode="External"/><Relationship Id="rId258" Type="http://schemas.openxmlformats.org/officeDocument/2006/relationships/fontTable" Target="fontTable.xml"/><Relationship Id="rId22" Type="http://schemas.openxmlformats.org/officeDocument/2006/relationships/hyperlink" Target="http://grants.nih.gov/grants/guide/notice-files/NOT-OD-15-046.html" TargetMode="External"/><Relationship Id="rId43" Type="http://schemas.openxmlformats.org/officeDocument/2006/relationships/hyperlink" Target="http://grants.nih.gov/grants/guide/notice-files/NOT-OD-12-152.html" TargetMode="External"/><Relationship Id="rId64" Type="http://schemas.openxmlformats.org/officeDocument/2006/relationships/hyperlink" Target="http://nccam.nih.gov/" TargetMode="External"/><Relationship Id="rId118" Type="http://schemas.openxmlformats.org/officeDocument/2006/relationships/hyperlink" Target="https://commons.era.nih.gov/commons-help/175.htm" TargetMode="External"/><Relationship Id="rId139" Type="http://schemas.openxmlformats.org/officeDocument/2006/relationships/hyperlink" Target="http://grants.nih.gov/grants/funding/424/postdocfellowbiosketchsample.docx" TargetMode="External"/><Relationship Id="rId85" Type="http://schemas.openxmlformats.org/officeDocument/2006/relationships/hyperlink" Target="http://www.csr.nih.gov/" TargetMode="External"/><Relationship Id="rId150" Type="http://schemas.openxmlformats.org/officeDocument/2006/relationships/hyperlink" Target="http://grants.nih.gov/grants/dates.htm" TargetMode="External"/><Relationship Id="rId171" Type="http://schemas.openxmlformats.org/officeDocument/2006/relationships/hyperlink" Target="http://www.hhs.gov/ohrp/policy/cdebiol.html" TargetMode="External"/><Relationship Id="rId192" Type="http://schemas.openxmlformats.org/officeDocument/2006/relationships/hyperlink" Target="http://grants.nih.gov/grants/policy/policy.htm" TargetMode="External"/><Relationship Id="rId206" Type="http://schemas.openxmlformats.org/officeDocument/2006/relationships/hyperlink" Target="http://grants.nih.gov/grants/funding/424/SupplementalInstructions.pdf" TargetMode="External"/><Relationship Id="rId227" Type="http://schemas.openxmlformats.org/officeDocument/2006/relationships/hyperlink" Target="https://commons.era.nih.gov/commons/index.jsp" TargetMode="External"/><Relationship Id="rId248" Type="http://schemas.openxmlformats.org/officeDocument/2006/relationships/hyperlink" Target="http://grants.nih.gov/grants/funding/424/SupplementalInstructions.pdf" TargetMode="External"/><Relationship Id="rId12" Type="http://schemas.openxmlformats.org/officeDocument/2006/relationships/image" Target="media/image1.png"/><Relationship Id="rId33" Type="http://schemas.openxmlformats.org/officeDocument/2006/relationships/hyperlink" Target="http://grants.nih.gov/grants/guide/notice-files/NOT-OD-14-118.html" TargetMode="External"/><Relationship Id="rId108" Type="http://schemas.openxmlformats.org/officeDocument/2006/relationships/hyperlink" Target="http://fedgov.dnb.com/webform/displayHomePage.do" TargetMode="External"/><Relationship Id="rId129" Type="http://schemas.openxmlformats.org/officeDocument/2006/relationships/hyperlink" Target="http://grants.nih.gov/grants/guide" TargetMode="External"/><Relationship Id="rId54" Type="http://schemas.openxmlformats.org/officeDocument/2006/relationships/hyperlink" Target="http://grants.nih.gov/grants/funding/424/SupplementalInstructions.pdf" TargetMode="External"/><Relationship Id="rId75" Type="http://schemas.openxmlformats.org/officeDocument/2006/relationships/hyperlink" Target="http://www.nidr.nih.gov/" TargetMode="External"/><Relationship Id="rId96" Type="http://schemas.openxmlformats.org/officeDocument/2006/relationships/hyperlink" Target="mailto:grantsinfo@nih.gov" TargetMode="External"/><Relationship Id="rId140" Type="http://schemas.openxmlformats.org/officeDocument/2006/relationships/hyperlink" Target="http://grants.nih.gov/grants/funding/424/SF424R-R_biosketch_VerC.docx" TargetMode="External"/><Relationship Id="rId161" Type="http://schemas.openxmlformats.org/officeDocument/2006/relationships/hyperlink" Target="http://grants.nih.gov/training/nrsa.htm" TargetMode="External"/><Relationship Id="rId182" Type="http://schemas.openxmlformats.org/officeDocument/2006/relationships/hyperlink" Target="http://www.hhs.gov/ohrp/humansubjects/guidance/45cfr46.html" TargetMode="External"/><Relationship Id="rId217" Type="http://schemas.openxmlformats.org/officeDocument/2006/relationships/hyperlink" Target="http://grants.nih.gov/grants/policy/policy.htm"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grants.nih.gov/grants/funding/424/SupplementalInstructions.pdf" TargetMode="External"/><Relationship Id="rId233" Type="http://schemas.openxmlformats.org/officeDocument/2006/relationships/hyperlink" Target="http://grants.nih.gov/grants/funding/424/SupplementalInstructions.pdf" TargetMode="External"/><Relationship Id="rId238" Type="http://schemas.openxmlformats.org/officeDocument/2006/relationships/hyperlink" Target="http://grants.nih.gov/grants/funding/424/SupplementalInstructions.pdf" TargetMode="External"/><Relationship Id="rId254" Type="http://schemas.openxmlformats.org/officeDocument/2006/relationships/hyperlink" Target="https://public.era.nih.gov/pubroster/" TargetMode="External"/><Relationship Id="rId259" Type="http://schemas.openxmlformats.org/officeDocument/2006/relationships/theme" Target="theme/theme1.xml"/><Relationship Id="rId23" Type="http://schemas.openxmlformats.org/officeDocument/2006/relationships/hyperlink" Target="http://grants.nih.gov/grants/guide/notice-files/NOT-OD-15-039.html" TargetMode="External"/><Relationship Id="rId28" Type="http://schemas.openxmlformats.org/officeDocument/2006/relationships/hyperlink" Target="http://grants.nih.gov/grants/guide/notice-files/NOT-OD-15-008.html" TargetMode="External"/><Relationship Id="rId49" Type="http://schemas.openxmlformats.org/officeDocument/2006/relationships/hyperlink" Target="mailto:GrantsInfo@nih.gov" TargetMode="External"/><Relationship Id="rId114" Type="http://schemas.openxmlformats.org/officeDocument/2006/relationships/hyperlink" Target="http://era.nih.gov/commons/user_guide.cfm" TargetMode="External"/><Relationship Id="rId119" Type="http://schemas.openxmlformats.org/officeDocument/2006/relationships/hyperlink" Target="http://grants.nih.gov/grants/funding/424/SupplementalInstructions.pdf" TargetMode="External"/><Relationship Id="rId44" Type="http://schemas.openxmlformats.org/officeDocument/2006/relationships/hyperlink" Target="http://grants1.nih.gov/grants/funding/424/SupplementalInstructions.pdf" TargetMode="External"/><Relationship Id="rId60" Type="http://schemas.openxmlformats.org/officeDocument/2006/relationships/hyperlink" Target="http://www.nichd.nih.gov/" TargetMode="External"/><Relationship Id="rId65" Type="http://schemas.openxmlformats.org/officeDocument/2006/relationships/hyperlink" Target="http://www.ncrr.nih.gov/" TargetMode="External"/><Relationship Id="rId81" Type="http://schemas.openxmlformats.org/officeDocument/2006/relationships/hyperlink" Target="http://nimhd.nih.gov/" TargetMode="External"/><Relationship Id="rId86" Type="http://schemas.openxmlformats.org/officeDocument/2006/relationships/hyperlink" Target="http://www.ahrq.gov/" TargetMode="External"/><Relationship Id="rId130" Type="http://schemas.openxmlformats.org/officeDocument/2006/relationships/hyperlink" Target="https://www.federalregister.gov/" TargetMode="External"/><Relationship Id="rId135" Type="http://schemas.openxmlformats.org/officeDocument/2006/relationships/hyperlink" Target="http://grants.nih.gov/grants/forms_page_limits.htm" TargetMode="External"/><Relationship Id="rId151" Type="http://schemas.openxmlformats.org/officeDocument/2006/relationships/hyperlink" Target="file:///C:\Users\elyse_sullivan\Desktop\OER%20Edits-DONE\-001\(http:\grants.nih.gov\grants\guide\notice-files\NOT-OD-11-035.html" TargetMode="External"/><Relationship Id="rId156" Type="http://schemas.openxmlformats.org/officeDocument/2006/relationships/hyperlink" Target="mailto:GrantsInfo@nih.gov" TargetMode="External"/><Relationship Id="rId177" Type="http://schemas.openxmlformats.org/officeDocument/2006/relationships/hyperlink" Target="http://grants.nih.gov/grants/policy/hs/index.htm" TargetMode="External"/><Relationship Id="rId198" Type="http://schemas.openxmlformats.org/officeDocument/2006/relationships/hyperlink" Target="http://grants.nih.gov/grants/funding/424/SupplementalInstructions.pdf" TargetMode="External"/><Relationship Id="rId172" Type="http://schemas.openxmlformats.org/officeDocument/2006/relationships/hyperlink" Target="http://grants.nih.gov/grants/funding/424/SupplementalInstructions.pdf" TargetMode="External"/><Relationship Id="rId193" Type="http://schemas.openxmlformats.org/officeDocument/2006/relationships/hyperlink" Target="http://grants.nih.gov/grants/funding/424/SupplementalInstructions.pdf" TargetMode="External"/><Relationship Id="rId202" Type="http://schemas.openxmlformats.org/officeDocument/2006/relationships/hyperlink" Target="http://grants.nih.gov/grants/funding/424/SupplementalInstructions.pdf" TargetMode="External"/><Relationship Id="rId207" Type="http://schemas.openxmlformats.org/officeDocument/2006/relationships/hyperlink" Target="http://grants.nih.gov/grants/funding/424/SupplementalInstructions.pdf" TargetMode="External"/><Relationship Id="rId223" Type="http://schemas.openxmlformats.org/officeDocument/2006/relationships/hyperlink" Target="http://grants.nih.gov/grants/funding/424/applicant-fellowbiosketch.docx" TargetMode="External"/><Relationship Id="rId228" Type="http://schemas.openxmlformats.org/officeDocument/2006/relationships/hyperlink" Target="http://grants.nih.gov/grants/funding/416/phs416.htm" TargetMode="External"/><Relationship Id="rId244" Type="http://schemas.openxmlformats.org/officeDocument/2006/relationships/hyperlink" Target="http://grants.nih.gov/grants/funding/424/SupplementalInstructions.pdf" TargetMode="External"/><Relationship Id="rId249" Type="http://schemas.openxmlformats.org/officeDocument/2006/relationships/hyperlink" Target="http://grants.nih.gov/grants/funding/424/SF424R-R_biosketchsample_VerC.docx" TargetMode="External"/><Relationship Id="rId13" Type="http://schemas.openxmlformats.org/officeDocument/2006/relationships/footer" Target="footer1.xml"/><Relationship Id="rId18" Type="http://schemas.openxmlformats.org/officeDocument/2006/relationships/hyperlink" Target="http://grants.nih.gov/grants/guide/notice-files/NOT-OD-15-065.html" TargetMode="External"/><Relationship Id="rId39" Type="http://schemas.openxmlformats.org/officeDocument/2006/relationships/hyperlink" Target="http://grants.nih.gov/grants/guide/notice-files/NOT-OD-14-046.html" TargetMode="External"/><Relationship Id="rId109" Type="http://schemas.openxmlformats.org/officeDocument/2006/relationships/hyperlink" Target="http://www.SAM.gov/" TargetMode="External"/><Relationship Id="rId260" Type="http://schemas.microsoft.com/office/2011/relationships/people" Target="people.xml"/><Relationship Id="rId34" Type="http://schemas.openxmlformats.org/officeDocument/2006/relationships/hyperlink" Target="http://grants.nih.gov/grants/guide/notice-files/NOT-OD-14-094.html" TargetMode="External"/><Relationship Id="rId50" Type="http://schemas.openxmlformats.org/officeDocument/2006/relationships/hyperlink" Target="http://grants.nih.gov/training/nrsa.htm" TargetMode="External"/><Relationship Id="rId55" Type="http://schemas.openxmlformats.org/officeDocument/2006/relationships/hyperlink" Target="http://grants.nih.gov/grants/funding/funding_program.htm" TargetMode="External"/><Relationship Id="rId76" Type="http://schemas.openxmlformats.org/officeDocument/2006/relationships/hyperlink" Target="http://www.niddk.nih.gov/" TargetMode="External"/><Relationship Id="rId97" Type="http://schemas.openxmlformats.org/officeDocument/2006/relationships/hyperlink" Target="http://grants.nih.gov/grants/planning_application.htm" TargetMode="External"/><Relationship Id="rId104" Type="http://schemas.openxmlformats.org/officeDocument/2006/relationships/hyperlink" Target="http://public.csr.nih.gov/ApplicantResources/ReceiptReferal/Pages/default.aspx" TargetMode="External"/><Relationship Id="rId120" Type="http://schemas.openxmlformats.org/officeDocument/2006/relationships/hyperlink" Target="http://grants.nih.gov/grants/guide" TargetMode="External"/><Relationship Id="rId125" Type="http://schemas.openxmlformats.org/officeDocument/2006/relationships/hyperlink" Target="http://www.nih.gov/grants/guide" TargetMode="External"/><Relationship Id="rId141" Type="http://schemas.openxmlformats.org/officeDocument/2006/relationships/hyperlink" Target="http://grants.nih.gov/grants/funding/424/SF424R-R_biosketchsample_VerC.docx" TargetMode="External"/><Relationship Id="rId146" Type="http://schemas.openxmlformats.org/officeDocument/2006/relationships/hyperlink" Target="http://grants.nih.gov/grants/guide/notice-files/NOT-OD-10-140.html" TargetMode="External"/><Relationship Id="rId167" Type="http://schemas.openxmlformats.org/officeDocument/2006/relationships/hyperlink" Target="http://grants.nih.gov/grants/funding/424/SupplementalInstructions.pdf" TargetMode="External"/><Relationship Id="rId188" Type="http://schemas.openxmlformats.org/officeDocument/2006/relationships/hyperlink" Target="http://grants.nih.gov/grants/olaw/references/phspol.htm" TargetMode="External"/><Relationship Id="rId7" Type="http://schemas.microsoft.com/office/2007/relationships/stylesWithEffects" Target="stylesWithEffects.xml"/><Relationship Id="rId71" Type="http://schemas.openxmlformats.org/officeDocument/2006/relationships/hyperlink" Target="http://www.niaid.nih.gov/default.htm" TargetMode="External"/><Relationship Id="rId92" Type="http://schemas.openxmlformats.org/officeDocument/2006/relationships/hyperlink" Target="http://report.nih.gov" TargetMode="External"/><Relationship Id="rId162" Type="http://schemas.openxmlformats.org/officeDocument/2006/relationships/hyperlink" Target="https://commons.era.nih.gov/commons/" TargetMode="External"/><Relationship Id="rId183" Type="http://schemas.openxmlformats.org/officeDocument/2006/relationships/hyperlink" Target="http://www.hhs.gov/ohrp/" TargetMode="External"/><Relationship Id="rId213" Type="http://schemas.openxmlformats.org/officeDocument/2006/relationships/hyperlink" Target="http://grants.nih.gov/grants/funding/424/SupplementalInstructions.pdf" TargetMode="External"/><Relationship Id="rId218" Type="http://schemas.openxmlformats.org/officeDocument/2006/relationships/hyperlink" Target="http://grants.nih.gov/stem_cells/registry/current.htm" TargetMode="External"/><Relationship Id="rId234" Type="http://schemas.openxmlformats.org/officeDocument/2006/relationships/hyperlink" Target="http://grants.nih.gov/grants/funding/424/SupplementalInstructions.pdf" TargetMode="External"/><Relationship Id="rId239" Type="http://schemas.openxmlformats.org/officeDocument/2006/relationships/hyperlink" Target="http://grants.nih.gov/grants/funding/424/SupplementalInstructions.pdf" TargetMode="External"/><Relationship Id="rId2" Type="http://schemas.openxmlformats.org/officeDocument/2006/relationships/customXml" Target="../customXml/item2.xml"/><Relationship Id="rId29" Type="http://schemas.openxmlformats.org/officeDocument/2006/relationships/hyperlink" Target="http://grants.nih.gov/grants/guide/notice-files/NOT-OD-14-138.html" TargetMode="External"/><Relationship Id="rId250" Type="http://schemas.openxmlformats.org/officeDocument/2006/relationships/hyperlink" Target="http://grants.nih.gov/grants/funding/416/phs416.htm" TargetMode="External"/><Relationship Id="rId255" Type="http://schemas.openxmlformats.org/officeDocument/2006/relationships/hyperlink" Target="http://www.hhs.gov/ohrp/humansubjects/guidance/45cfr46.html" TargetMode="External"/><Relationship Id="rId24" Type="http://schemas.openxmlformats.org/officeDocument/2006/relationships/hyperlink" Target="http://grants.nih.gov/grants/guide/notice-files/NOT-OD-15-033.html" TargetMode="External"/><Relationship Id="rId40" Type="http://schemas.openxmlformats.org/officeDocument/2006/relationships/hyperlink" Target="http://grants.nih.gov/grants/guide/notice-files/NOT-OD-13-047.html" TargetMode="External"/><Relationship Id="rId45" Type="http://schemas.openxmlformats.org/officeDocument/2006/relationships/hyperlink" Target="http://grants.nih.gov/grants/funding/424/SupplementalInstructions.pdf" TargetMode="External"/><Relationship Id="rId66" Type="http://schemas.openxmlformats.org/officeDocument/2006/relationships/hyperlink" Target="http://www.nei.nih.gov/" TargetMode="External"/><Relationship Id="rId87" Type="http://schemas.openxmlformats.org/officeDocument/2006/relationships/hyperlink" Target="http://www.ahrq.gov/" TargetMode="External"/><Relationship Id="rId110" Type="http://schemas.openxmlformats.org/officeDocument/2006/relationships/hyperlink" Target="http://grants.nih.gov/grants/funding/424/SupplementalInstructions.pdf" TargetMode="External"/><Relationship Id="rId115" Type="http://schemas.openxmlformats.org/officeDocument/2006/relationships/hyperlink" Target="http://grants.nih.gov/grants/ElectronicReceipt/preparing.htm" TargetMode="External"/><Relationship Id="rId131" Type="http://schemas.openxmlformats.org/officeDocument/2006/relationships/hyperlink" Target="http://www.grants.gov/applicants/find_grant_opportunities.jsp" TargetMode="External"/><Relationship Id="rId136" Type="http://schemas.openxmlformats.org/officeDocument/2006/relationships/hyperlink" Target="http://grants.nih.gov/grants/funding/424/applicant-fellowbiosketch.docx" TargetMode="External"/><Relationship Id="rId157" Type="http://schemas.openxmlformats.org/officeDocument/2006/relationships/hyperlink" Target="http://www.csr.nih.gov/review/irgdesc.htm" TargetMode="External"/><Relationship Id="rId178" Type="http://schemas.openxmlformats.org/officeDocument/2006/relationships/hyperlink" Target="http://www.hhs.gov/ohrp/humansubjects/guidance/45cfr46.html" TargetMode="External"/><Relationship Id="rId61" Type="http://schemas.openxmlformats.org/officeDocument/2006/relationships/hyperlink" Target="http://www.nichd.nih.gov/" TargetMode="External"/><Relationship Id="rId82" Type="http://schemas.openxmlformats.org/officeDocument/2006/relationships/hyperlink" Target="http://www.ninds.nih.gov/" TargetMode="External"/><Relationship Id="rId152" Type="http://schemas.openxmlformats.org/officeDocument/2006/relationships/hyperlink" Target="http://grants.nih.gov/grants/guide/notice-files/NOT-OD-13-054.html" TargetMode="External"/><Relationship Id="rId173" Type="http://schemas.openxmlformats.org/officeDocument/2006/relationships/hyperlink" Target="http://www.hhs.gov/ohrp/policy/checklists/decisioncharts.html" TargetMode="External"/><Relationship Id="rId194" Type="http://schemas.openxmlformats.org/officeDocument/2006/relationships/hyperlink" Target="http://grants.nih.gov/grants/funding/424/SupplementalInstructions.pdf" TargetMode="External"/><Relationship Id="rId199" Type="http://schemas.openxmlformats.org/officeDocument/2006/relationships/hyperlink" Target="http://grants.nih.gov/grants/funding/424/SupplementalInstructions.pdf" TargetMode="External"/><Relationship Id="rId203" Type="http://schemas.openxmlformats.org/officeDocument/2006/relationships/hyperlink" Target="http://grants.nih.gov/grants/funding/424/SupplementalInstructions.pdf" TargetMode="External"/><Relationship Id="rId208" Type="http://schemas.openxmlformats.org/officeDocument/2006/relationships/hyperlink" Target="http://grants.nih.gov/grants/funding/424/SupplementalInstructions.pdf" TargetMode="External"/><Relationship Id="rId229" Type="http://schemas.openxmlformats.org/officeDocument/2006/relationships/hyperlink" Target="http://grants.nih.gov/grants/grant_tips.htm" TargetMode="External"/><Relationship Id="rId19" Type="http://schemas.openxmlformats.org/officeDocument/2006/relationships/hyperlink" Target="http://grants.nih.gov/grants/guide/notice-files/NOT-OD-15-059.html" TargetMode="External"/><Relationship Id="rId224" Type="http://schemas.openxmlformats.org/officeDocument/2006/relationships/hyperlink" Target="http://grants.nih.gov/grants/funding/424/postdocfellowbiosketchsample.docx" TargetMode="External"/><Relationship Id="rId240" Type="http://schemas.openxmlformats.org/officeDocument/2006/relationships/hyperlink" Target="http://www.selectagents.gov/SelectAgentsandToxinsList.html" TargetMode="External"/><Relationship Id="rId245" Type="http://schemas.openxmlformats.org/officeDocument/2006/relationships/hyperlink" Target="http://grants.nih.gov/grants/guide/notice-files/NOT-OD-14-124.html" TargetMode="External"/><Relationship Id="rId261" Type="http://schemas.microsoft.com/office/2011/relationships/commentsExtended" Target="commentsExtended.xml"/><Relationship Id="rId14" Type="http://schemas.openxmlformats.org/officeDocument/2006/relationships/footer" Target="footer2.xml"/><Relationship Id="rId30" Type="http://schemas.openxmlformats.org/officeDocument/2006/relationships/hyperlink" Target="http://grants.nih.gov/grants/guide/notice-files/NOT-OD-14-137.html" TargetMode="External"/><Relationship Id="rId35" Type="http://schemas.openxmlformats.org/officeDocument/2006/relationships/hyperlink" Target="http://grants.nih.gov/grants/guide/notice-files/NOT-OD-14-095.html" TargetMode="External"/><Relationship Id="rId56" Type="http://schemas.openxmlformats.org/officeDocument/2006/relationships/hyperlink" Target="http://grants.nih.gov/grants/funding/424/SupplementalInstructions.pdf" TargetMode="External"/><Relationship Id="rId77" Type="http://schemas.openxmlformats.org/officeDocument/2006/relationships/hyperlink" Target="http://www.nida.nih.gov/" TargetMode="External"/><Relationship Id="rId100" Type="http://schemas.openxmlformats.org/officeDocument/2006/relationships/hyperlink" Target="https://commons.era.nih.gov/commons/index.jsp" TargetMode="External"/><Relationship Id="rId105" Type="http://schemas.openxmlformats.org/officeDocument/2006/relationships/footer" Target="footer4.xml"/><Relationship Id="rId126" Type="http://schemas.openxmlformats.org/officeDocument/2006/relationships/hyperlink" Target="http://grants.nih.gov/grants/guide" TargetMode="External"/><Relationship Id="rId147" Type="http://schemas.openxmlformats.org/officeDocument/2006/relationships/hyperlink" Target="http://grants.nih.gov/grants/funding/424/SupplementalInstructions.pdf" TargetMode="External"/><Relationship Id="rId168" Type="http://schemas.openxmlformats.org/officeDocument/2006/relationships/hyperlink" Target="http://www.hhs.gov/ohrp/humansubjects/guidance/45cfr46.html" TargetMode="External"/><Relationship Id="rId8" Type="http://schemas.openxmlformats.org/officeDocument/2006/relationships/settings" Target="settings.xml"/><Relationship Id="rId51" Type="http://schemas.openxmlformats.org/officeDocument/2006/relationships/hyperlink" Target="http://www.ahrq.gov/fund/hhspolicy.htm" TargetMode="External"/><Relationship Id="rId72" Type="http://schemas.openxmlformats.org/officeDocument/2006/relationships/hyperlink" Target="http://www.nih.gov/niams/" TargetMode="External"/><Relationship Id="rId93" Type="http://schemas.openxmlformats.org/officeDocument/2006/relationships/hyperlink" Target="mailto:training@ahrq.hss.gov" TargetMode="External"/><Relationship Id="rId98" Type="http://schemas.openxmlformats.org/officeDocument/2006/relationships/hyperlink" Target="http://grants.nih.gov/grants/writing_application.htm" TargetMode="External"/><Relationship Id="rId121" Type="http://schemas.openxmlformats.org/officeDocument/2006/relationships/hyperlink" Target="http://grants.nih.gov/grants/guide/listserv.htm" TargetMode="External"/><Relationship Id="rId142" Type="http://schemas.openxmlformats.org/officeDocument/2006/relationships/hyperlink" Target="http://grants.nih.gov/grants/guide/notice-files/NOT-OD-14-074.html" TargetMode="External"/><Relationship Id="rId163" Type="http://schemas.openxmlformats.org/officeDocument/2006/relationships/hyperlink" Target="http://grants.nih.gov/grants/funding/424/SupplementalInstructions.pdf" TargetMode="External"/><Relationship Id="rId184" Type="http://schemas.openxmlformats.org/officeDocument/2006/relationships/hyperlink" Target="http://grants.nih.gov/grants/funding/424/SupplementalInstructions.pdf" TargetMode="External"/><Relationship Id="rId189" Type="http://schemas.openxmlformats.org/officeDocument/2006/relationships/hyperlink" Target="http://grants.nih.gov/grants/guide/notice-files/NOT-OD-11-004.html" TargetMode="External"/><Relationship Id="rId219" Type="http://schemas.openxmlformats.org/officeDocument/2006/relationships/hyperlink" Target="http://stemcells.nih.gov/research/registry/Pages/Default.aspx" TargetMode="External"/><Relationship Id="rId3" Type="http://schemas.openxmlformats.org/officeDocument/2006/relationships/customXml" Target="../customXml/item3.xml"/><Relationship Id="rId214" Type="http://schemas.openxmlformats.org/officeDocument/2006/relationships/hyperlink" Target="http://grants.nih.gov/grants/funding/424/SupplementalInstructions.pdf" TargetMode="External"/><Relationship Id="rId230" Type="http://schemas.openxmlformats.org/officeDocument/2006/relationships/hyperlink" Target="http://grants.nih.gov/grants/funding/424/SupplementalInstructions.pdf" TargetMode="External"/><Relationship Id="rId235" Type="http://schemas.openxmlformats.org/officeDocument/2006/relationships/hyperlink" Target="http://grants.nih.gov/grants/funding/424/SupplementalInstructions.pdf" TargetMode="External"/><Relationship Id="rId251" Type="http://schemas.openxmlformats.org/officeDocument/2006/relationships/hyperlink" Target="http://grants.nih.gov/grants/peer_review_process.htm" TargetMode="External"/><Relationship Id="rId256" Type="http://schemas.openxmlformats.org/officeDocument/2006/relationships/hyperlink" Target="http://grants.nih.gov/grants/policy/policy.htm" TargetMode="External"/><Relationship Id="rId25" Type="http://schemas.openxmlformats.org/officeDocument/2006/relationships/hyperlink" Target="http://grants.nih.gov/grants/guide/notice-files/NOT-OD-15-032.html" TargetMode="External"/><Relationship Id="rId46" Type="http://schemas.openxmlformats.org/officeDocument/2006/relationships/hyperlink" Target="http://grants.nih.gov/grants/policy/policy.htm" TargetMode="External"/><Relationship Id="rId67" Type="http://schemas.openxmlformats.org/officeDocument/2006/relationships/hyperlink" Target="http://www.nhlbi.nih.gov/index.htm" TargetMode="External"/><Relationship Id="rId116" Type="http://schemas.openxmlformats.org/officeDocument/2006/relationships/hyperlink" Target="http://grants.nih.gov/grants/guide/notice-files/NOT-OD-07-003.html" TargetMode="External"/><Relationship Id="rId137" Type="http://schemas.openxmlformats.org/officeDocument/2006/relationships/hyperlink" Target="http://grants.nih.gov/grants/funding/424/predocfellowbiosketchsample.docx" TargetMode="External"/><Relationship Id="rId158" Type="http://schemas.openxmlformats.org/officeDocument/2006/relationships/hyperlink" Target="http://grants.nih.gov/grants/guide/notice-files/NOT-OD-03-040.html" TargetMode="External"/><Relationship Id="rId20" Type="http://schemas.openxmlformats.org/officeDocument/2006/relationships/hyperlink" Target="http://grants.nih.gov/grants/guide/notice-files/NOT-OD-15-053.html" TargetMode="External"/><Relationship Id="rId41" Type="http://schemas.openxmlformats.org/officeDocument/2006/relationships/hyperlink" Target="http://grants.nih.gov/grants/guide/notice-files/NOT-OD-13-030.html" TargetMode="External"/><Relationship Id="rId62" Type="http://schemas.openxmlformats.org/officeDocument/2006/relationships/hyperlink" Target="http://www.fic.nih.gov/" TargetMode="External"/><Relationship Id="rId83" Type="http://schemas.openxmlformats.org/officeDocument/2006/relationships/hyperlink" Target="http://www.nih.gov/ninr/" TargetMode="External"/><Relationship Id="rId88" Type="http://schemas.openxmlformats.org/officeDocument/2006/relationships/hyperlink" Target="http://grants.nih.gov/grants/funding/424/SupplementalInstructions.pdf" TargetMode="External"/><Relationship Id="rId111" Type="http://schemas.openxmlformats.org/officeDocument/2006/relationships/hyperlink" Target="https://public.era.nih.gov/chl/public/search/index.jsp" TargetMode="External"/><Relationship Id="rId132" Type="http://schemas.openxmlformats.org/officeDocument/2006/relationships/hyperlink" Target="http://grants.nih.gov/training/F_files_nrsa.htm" TargetMode="External"/><Relationship Id="rId153" Type="http://schemas.openxmlformats.org/officeDocument/2006/relationships/hyperlink" Target="http://grants.nih.gov/grants/dates.htm" TargetMode="External"/><Relationship Id="rId174" Type="http://schemas.openxmlformats.org/officeDocument/2006/relationships/hyperlink" Target="http://www.hhs.gov/ohrp/policy/reposit.html" TargetMode="External"/><Relationship Id="rId179" Type="http://schemas.openxmlformats.org/officeDocument/2006/relationships/hyperlink" Target="http://grants.nih.gov/grants/funding/424/SupplementalInstructions.pdf" TargetMode="External"/><Relationship Id="rId195" Type="http://schemas.openxmlformats.org/officeDocument/2006/relationships/hyperlink" Target="http://grants.nih.gov/grants/funding/424/SupplementalInstructions.pdf" TargetMode="External"/><Relationship Id="rId209" Type="http://schemas.openxmlformats.org/officeDocument/2006/relationships/hyperlink" Target="http://grants.nih.gov/grants/funding/424/SupplementalInstructions.pdf" TargetMode="External"/><Relationship Id="rId190" Type="http://schemas.openxmlformats.org/officeDocument/2006/relationships/hyperlink" Target="file:///C:\Users\elyse_sullivan\Desktop\OER%20Edits-DONE\PolAssurDef.doc" TargetMode="External"/><Relationship Id="rId204" Type="http://schemas.openxmlformats.org/officeDocument/2006/relationships/hyperlink" Target="http://grants.nih.gov/grants/funding/424/SupplementalInstructions.pdf" TargetMode="External"/><Relationship Id="rId220" Type="http://schemas.openxmlformats.org/officeDocument/2006/relationships/hyperlink" Target="http://stemcells.nih.gov/policy/guidelines.aspx" TargetMode="External"/><Relationship Id="rId225" Type="http://schemas.openxmlformats.org/officeDocument/2006/relationships/hyperlink" Target="http://grants.nih.gov/grants/funding/424/SF424R-R_biosketch_VerC.docx" TargetMode="External"/><Relationship Id="rId241" Type="http://schemas.openxmlformats.org/officeDocument/2006/relationships/hyperlink" Target="http://www.selectagents.gov/SelectAgentsandToxinsList.html" TargetMode="External"/><Relationship Id="rId246" Type="http://schemas.openxmlformats.org/officeDocument/2006/relationships/hyperlink" Target="http://gds.nih.gov/" TargetMode="External"/><Relationship Id="rId15" Type="http://schemas.openxmlformats.org/officeDocument/2006/relationships/footer" Target="footer3.xml"/><Relationship Id="rId36" Type="http://schemas.openxmlformats.org/officeDocument/2006/relationships/hyperlink" Target="http://grants.nih.gov/grants/guide/notice-files/NOT-OD-14-096.html" TargetMode="External"/><Relationship Id="rId57" Type="http://schemas.openxmlformats.org/officeDocument/2006/relationships/hyperlink" Target="http://grants.nih.gov/training/extramural.htm" TargetMode="External"/><Relationship Id="rId106" Type="http://schemas.openxmlformats.org/officeDocument/2006/relationships/hyperlink" Target="http://grants.nih.gov/training/nrsa.htm" TargetMode="External"/><Relationship Id="rId127" Type="http://schemas.openxmlformats.org/officeDocument/2006/relationships/hyperlink" Target="https://www.federalregister.gov" TargetMode="External"/><Relationship Id="rId10" Type="http://schemas.openxmlformats.org/officeDocument/2006/relationships/footnotes" Target="footnotes.xml"/><Relationship Id="rId31" Type="http://schemas.openxmlformats.org/officeDocument/2006/relationships/hyperlink" Target="http://grants.nih.gov/grants/guide/notice-files/NOT-OD-14-135.html" TargetMode="External"/><Relationship Id="rId52" Type="http://schemas.openxmlformats.org/officeDocument/2006/relationships/hyperlink" Target="http://grants.nih.gov/training/extramural.htm" TargetMode="External"/><Relationship Id="rId73" Type="http://schemas.openxmlformats.org/officeDocument/2006/relationships/hyperlink" Target="http://www.nibib.nih.gov/" TargetMode="External"/><Relationship Id="rId78" Type="http://schemas.openxmlformats.org/officeDocument/2006/relationships/hyperlink" Target="http://www.niehs.nih.gov/" TargetMode="External"/><Relationship Id="rId94" Type="http://schemas.openxmlformats.org/officeDocument/2006/relationships/hyperlink" Target="http://directory.nih.gov/" TargetMode="External"/><Relationship Id="rId99" Type="http://schemas.openxmlformats.org/officeDocument/2006/relationships/hyperlink" Target="http://grants.nih.gov/training/faq_fellowships.htm" TargetMode="External"/><Relationship Id="rId101" Type="http://schemas.openxmlformats.org/officeDocument/2006/relationships/hyperlink" Target="http://grants.nih.gov/grants/policy/hs/index.htm" TargetMode="External"/><Relationship Id="rId122" Type="http://schemas.openxmlformats.org/officeDocument/2006/relationships/hyperlink" Target="http://grants.nih.gov/grants/guide/index.html" TargetMode="External"/><Relationship Id="rId143" Type="http://schemas.openxmlformats.org/officeDocument/2006/relationships/hyperlink" Target="http://grants.nih.gov/grants/guide/notice-files/NOT-OD-09-100.html" TargetMode="External"/><Relationship Id="rId148" Type="http://schemas.openxmlformats.org/officeDocument/2006/relationships/hyperlink" Target="http://commons.era.nih.gov/commons" TargetMode="External"/><Relationship Id="rId164" Type="http://schemas.openxmlformats.org/officeDocument/2006/relationships/hyperlink" Target="http://grants.nih.gov/grants/guide/notice-files/NOT-OD-00-031.html" TargetMode="External"/><Relationship Id="rId169" Type="http://schemas.openxmlformats.org/officeDocument/2006/relationships/hyperlink" Target="http://grants.nih.gov/grants/funding/424/SupplementalInstructions.pdf" TargetMode="External"/><Relationship Id="rId185" Type="http://schemas.openxmlformats.org/officeDocument/2006/relationships/hyperlink" Target="http://grants.nih.gov/grants/funding/424/SupplementalInstructions.pdf"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hhs.gov/ohrp/archive/humansubjects/guidance/irb71102.pdf" TargetMode="External"/><Relationship Id="rId210" Type="http://schemas.openxmlformats.org/officeDocument/2006/relationships/hyperlink" Target="http://grants.nih.gov/grants/funding/424/SupplementalInstructions.pdf" TargetMode="External"/><Relationship Id="rId215" Type="http://schemas.openxmlformats.org/officeDocument/2006/relationships/hyperlink" Target="http://grants.nih.gov/grants/funding/424/SupplementalInstructions.pdf" TargetMode="External"/><Relationship Id="rId236" Type="http://schemas.openxmlformats.org/officeDocument/2006/relationships/hyperlink" Target="http://grants.nih.gov/grants/funding/424/SupplementalInstructions.pdf" TargetMode="External"/><Relationship Id="rId257" Type="http://schemas.openxmlformats.org/officeDocument/2006/relationships/footer" Target="footer5.xml"/><Relationship Id="rId26" Type="http://schemas.openxmlformats.org/officeDocument/2006/relationships/hyperlink" Target="http://grants.nih.gov/grants/guide/notice-files/NOT-OD-15-029.html" TargetMode="External"/><Relationship Id="rId231" Type="http://schemas.openxmlformats.org/officeDocument/2006/relationships/hyperlink" Target="http://grants.nih.gov/grants/funding/424/SupplementalInstructions.pdf" TargetMode="External"/><Relationship Id="rId252" Type="http://schemas.openxmlformats.org/officeDocument/2006/relationships/hyperlink" Target="http://public.csr.nih.gov/ApplicantResources/ReceiptReferal/Pages/default.aspx" TargetMode="External"/><Relationship Id="rId47" Type="http://schemas.openxmlformats.org/officeDocument/2006/relationships/hyperlink" Target="http://grants.nih.gov/grants/forms.htm" TargetMode="External"/><Relationship Id="rId68" Type="http://schemas.openxmlformats.org/officeDocument/2006/relationships/hyperlink" Target="http://www.nhgri.nih.gov/" TargetMode="External"/><Relationship Id="rId89" Type="http://schemas.openxmlformats.org/officeDocument/2006/relationships/hyperlink" Target="http://grants.nih.gov/grants/policy/policy.htm" TargetMode="External"/><Relationship Id="rId112" Type="http://schemas.openxmlformats.org/officeDocument/2006/relationships/hyperlink" Target="http://era.nih.gov/commons/faq_commons.cfm" TargetMode="External"/><Relationship Id="rId133" Type="http://schemas.openxmlformats.org/officeDocument/2006/relationships/hyperlink" Target="http://www.grants.gov/index.jsp" TargetMode="External"/><Relationship Id="rId154" Type="http://schemas.openxmlformats.org/officeDocument/2006/relationships/hyperlink" Target="http://grants.nih.gov/support" TargetMode="External"/><Relationship Id="rId175" Type="http://schemas.openxmlformats.org/officeDocument/2006/relationships/hyperlink" Target="http://www.hhs.gov/ohrp/policy/engage08.html" TargetMode="External"/><Relationship Id="rId196" Type="http://schemas.openxmlformats.org/officeDocument/2006/relationships/hyperlink" Target="http://grants.nih.gov/grants/funding/424/SupplementalInstructions.pdf" TargetMode="External"/><Relationship Id="rId200" Type="http://schemas.openxmlformats.org/officeDocument/2006/relationships/hyperlink" Target="http://grants.nih.gov/grants/funding/424/SupplementalInstructions.pdf" TargetMode="External"/><Relationship Id="rId16" Type="http://schemas.openxmlformats.org/officeDocument/2006/relationships/hyperlink" Target="http://grants.nih.gov/grants/ElectronicReceipt/" TargetMode="External"/><Relationship Id="rId221" Type="http://schemas.openxmlformats.org/officeDocument/2006/relationships/hyperlink" Target="http://grants.nih.gov/grants/funding/424/applicant-fellowbiosketch.docx" TargetMode="External"/><Relationship Id="rId242" Type="http://schemas.openxmlformats.org/officeDocument/2006/relationships/hyperlink" Target="http://grants.nih.gov/grants/funding/424/SupplementalInstructions.pdf" TargetMode="External"/><Relationship Id="rId37" Type="http://schemas.openxmlformats.org/officeDocument/2006/relationships/hyperlink" Target="http://grants.nih.gov/grants/guide/notice-files/NOT-OD-14-090.html" TargetMode="External"/><Relationship Id="rId58" Type="http://schemas.openxmlformats.org/officeDocument/2006/relationships/hyperlink" Target="http://grants.nih.gov/training/tac_training_contacts.doc" TargetMode="External"/><Relationship Id="rId79" Type="http://schemas.openxmlformats.org/officeDocument/2006/relationships/hyperlink" Target="http://www.nigms.nih.gov/" TargetMode="External"/><Relationship Id="rId102" Type="http://schemas.openxmlformats.org/officeDocument/2006/relationships/hyperlink" Target="http://www.hhs.gov/ohrp" TargetMode="External"/><Relationship Id="rId123" Type="http://schemas.openxmlformats.org/officeDocument/2006/relationships/hyperlink" Target="http://www.grants.gov/" TargetMode="External"/><Relationship Id="rId144" Type="http://schemas.openxmlformats.org/officeDocument/2006/relationships/hyperlink" Target="http://grants.nih.gov/grants/guide/notice-files/NOT-OD-11-101.html" TargetMode="External"/><Relationship Id="rId90" Type="http://schemas.openxmlformats.org/officeDocument/2006/relationships/hyperlink" Target="http://www.ahrq.gov/fund/hhspolicy.htm" TargetMode="External"/><Relationship Id="rId165" Type="http://schemas.openxmlformats.org/officeDocument/2006/relationships/hyperlink" Target="http://grants.nih.gov/grants/funding/424/SupplementalInstructions.pdf" TargetMode="External"/><Relationship Id="rId186" Type="http://schemas.openxmlformats.org/officeDocument/2006/relationships/hyperlink" Target="http://grants.nih.gov/grants/funding/424/SupplementalInstructions.pdf" TargetMode="External"/><Relationship Id="rId211" Type="http://schemas.openxmlformats.org/officeDocument/2006/relationships/hyperlink" Target="http://grants.nih.gov/grants/funding/424/SupplementalInstructions.pdf" TargetMode="External"/><Relationship Id="rId232" Type="http://schemas.openxmlformats.org/officeDocument/2006/relationships/hyperlink" Target="http://grants.nih.gov/grants/funding/424/SupplementalInstructions.pdf" TargetMode="External"/><Relationship Id="rId253" Type="http://schemas.openxmlformats.org/officeDocument/2006/relationships/hyperlink" Target="http://era.nih.gov/roster/index.cfm" TargetMode="External"/><Relationship Id="rId27" Type="http://schemas.openxmlformats.org/officeDocument/2006/relationships/hyperlink" Target="http://grants.nih.gov/grants/guide/notice-files/NOT-OD-15-015.html" TargetMode="External"/><Relationship Id="rId48" Type="http://schemas.openxmlformats.org/officeDocument/2006/relationships/hyperlink" Target="http://grants.nih.gov/grants/oer.htm" TargetMode="External"/><Relationship Id="rId69" Type="http://schemas.openxmlformats.org/officeDocument/2006/relationships/hyperlink" Target="http://www.nih.gov/nia/" TargetMode="External"/><Relationship Id="rId113" Type="http://schemas.openxmlformats.org/officeDocument/2006/relationships/hyperlink" Target="http://era.nih.gov/commons/quick_queries/index.cfm" TargetMode="External"/><Relationship Id="rId134" Type="http://schemas.openxmlformats.org/officeDocument/2006/relationships/hyperlink" Target="http://grants.nih.gov/grants/funding/submissionschedule.htm" TargetMode="External"/><Relationship Id="rId80" Type="http://schemas.openxmlformats.org/officeDocument/2006/relationships/hyperlink" Target="http://www.nimh.nih.gov/" TargetMode="External"/><Relationship Id="rId155" Type="http://schemas.openxmlformats.org/officeDocument/2006/relationships/hyperlink" Target="http://ithelpdesk.nih.gov/eRA/" TargetMode="External"/><Relationship Id="rId176" Type="http://schemas.openxmlformats.org/officeDocument/2006/relationships/hyperlink" Target="http://www.hhs.gov/ohrp/policy/engage08.html" TargetMode="External"/><Relationship Id="rId197" Type="http://schemas.openxmlformats.org/officeDocument/2006/relationships/hyperlink" Target="http://grants.nih.gov/grants/funding/424/SupplementalInstructions.pdf" TargetMode="External"/><Relationship Id="rId201" Type="http://schemas.openxmlformats.org/officeDocument/2006/relationships/hyperlink" Target="http://grants.nih.gov/grants/funding/424/SupplementalInstructions.pdf" TargetMode="External"/><Relationship Id="rId222" Type="http://schemas.openxmlformats.org/officeDocument/2006/relationships/hyperlink" Target="http://grants.nih.gov/grants/funding/424/predocfellowbiosketchsample.docx" TargetMode="External"/><Relationship Id="rId243" Type="http://schemas.openxmlformats.org/officeDocument/2006/relationships/hyperlink" Target="http://grants.nih.gov/grants/guide/notice-files/NOT-OD-03-032.html" TargetMode="External"/><Relationship Id="rId17" Type="http://schemas.openxmlformats.org/officeDocument/2006/relationships/hyperlink" Target="http://grants.nih.gov/grants/funding/416/phs416.htm" TargetMode="External"/><Relationship Id="rId38" Type="http://schemas.openxmlformats.org/officeDocument/2006/relationships/hyperlink" Target="http://grants.nih.gov/grants/guide/notice-files/NOT-OD-14-074.html" TargetMode="External"/><Relationship Id="rId59" Type="http://schemas.openxmlformats.org/officeDocument/2006/relationships/hyperlink" Target="http://www.nih.gov/" TargetMode="External"/><Relationship Id="rId103" Type="http://schemas.openxmlformats.org/officeDocument/2006/relationships/hyperlink" Target="http://grants.nih.gov/grants/olaw/olaw.htm" TargetMode="External"/><Relationship Id="rId124" Type="http://schemas.openxmlformats.org/officeDocument/2006/relationships/hyperlink" Target="http://grants.nih.gov/grants/guide/parent_announcements.htm" TargetMode="External"/><Relationship Id="rId70" Type="http://schemas.openxmlformats.org/officeDocument/2006/relationships/hyperlink" Target="http://www.niaaa.nih.gov/" TargetMode="External"/><Relationship Id="rId91" Type="http://schemas.openxmlformats.org/officeDocument/2006/relationships/hyperlink" Target="http://grants.nih.gov/grants/useful_links.htm" TargetMode="External"/><Relationship Id="rId145" Type="http://schemas.openxmlformats.org/officeDocument/2006/relationships/hyperlink" Target="http://grants.nih.gov/grants/guide/notice-files/NOT-OD-12-128.html" TargetMode="External"/><Relationship Id="rId166" Type="http://schemas.openxmlformats.org/officeDocument/2006/relationships/hyperlink" Target="http://grants.nih.gov/grants/funding/424/SupplementalInstructions.pdf" TargetMode="External"/><Relationship Id="rId187" Type="http://schemas.openxmlformats.org/officeDocument/2006/relationships/hyperlink" Target="http://grants.nih.gov/grants/olaw/ola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9/3/2014 starting file</Version_x0020_Comments>
    <SharedWithUsers xmlns="450e8ad3-2190-4242-9251-c742d282393d">
      <UserInfo>
        <DisplayName/>
        <AccountId xsi:nil="true"/>
        <AccountType/>
      </UserInfo>
    </SharedWithUsers>
    <SharingHintHash xmlns="450e8ad3-2190-4242-9251-c742d282393d">261225262</SharingHintHas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4C698-1886-4B07-B807-40B002EE001B}">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faacfcd8-46e0-4e4d-8d4e-89dd39af1ec4"/>
    <ds:schemaRef ds:uri="http://schemas.openxmlformats.org/package/2006/metadata/core-properties"/>
    <ds:schemaRef ds:uri="450e8ad3-2190-4242-9251-c742d282393d"/>
    <ds:schemaRef ds:uri="http://purl.org/dc/elements/1.1/"/>
  </ds:schemaRefs>
</ds:datastoreItem>
</file>

<file path=customXml/itemProps2.xml><?xml version="1.0" encoding="utf-8"?>
<ds:datastoreItem xmlns:ds="http://schemas.openxmlformats.org/officeDocument/2006/customXml" ds:itemID="{6E7A7E0D-0903-4C2C-9704-B16B0A15A699}">
  <ds:schemaRefs>
    <ds:schemaRef ds:uri="http://schemas.microsoft.com/sharepoint/v3/contenttype/forms"/>
  </ds:schemaRefs>
</ds:datastoreItem>
</file>

<file path=customXml/itemProps3.xml><?xml version="1.0" encoding="utf-8"?>
<ds:datastoreItem xmlns:ds="http://schemas.openxmlformats.org/officeDocument/2006/customXml" ds:itemID="{A7721DC2-21E0-4606-96BB-05FBDB18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05663-D20E-4548-9BDC-77D30C8D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30318</Words>
  <Characters>157352</Characters>
  <Application>Microsoft Office Word</Application>
  <DocSecurity>0</DocSecurity>
  <Lines>5245</Lines>
  <Paragraphs>3235</Paragraphs>
  <ScaleCrop>false</ScaleCrop>
  <HeadingPairs>
    <vt:vector size="2" baseType="variant">
      <vt:variant>
        <vt:lpstr>Title</vt:lpstr>
      </vt:variant>
      <vt:variant>
        <vt:i4>1</vt:i4>
      </vt:variant>
    </vt:vector>
  </HeadingPairs>
  <TitlesOfParts>
    <vt:vector size="1" baseType="lpstr">
      <vt:lpstr>U.S. DHHS, NIH and AHRQ, Ruth L. Kirschstein National Research Service Award Individual Fellowship Application PHS 416-1 (Rev. 8/12)</vt:lpstr>
    </vt:vector>
  </TitlesOfParts>
  <Company>DHHS/NIH/AHRQ</Company>
  <LinksUpToDate>false</LinksUpToDate>
  <CharactersWithSpaces>184435</CharactersWithSpaces>
  <SharedDoc>false</SharedDoc>
  <HLinks>
    <vt:vector size="1986" baseType="variant">
      <vt:variant>
        <vt:i4>4522001</vt:i4>
      </vt:variant>
      <vt:variant>
        <vt:i4>1229</vt:i4>
      </vt:variant>
      <vt:variant>
        <vt:i4>0</vt:i4>
      </vt:variant>
      <vt:variant>
        <vt:i4>5</vt:i4>
      </vt:variant>
      <vt:variant>
        <vt:lpwstr>http://grants.nih.gov/grants/policy/policy.htm</vt:lpwstr>
      </vt:variant>
      <vt:variant>
        <vt:lpwstr>gps</vt:lpwstr>
      </vt:variant>
      <vt:variant>
        <vt:i4>2359348</vt:i4>
      </vt:variant>
      <vt:variant>
        <vt:i4>1226</vt:i4>
      </vt:variant>
      <vt:variant>
        <vt:i4>0</vt:i4>
      </vt:variant>
      <vt:variant>
        <vt:i4>5</vt:i4>
      </vt:variant>
      <vt:variant>
        <vt:lpwstr>http://www.hhs.gov/ohrp/humansubjects/guidance/45cfr46.html</vt:lpwstr>
      </vt:variant>
      <vt:variant>
        <vt:lpwstr/>
      </vt:variant>
      <vt:variant>
        <vt:i4>3145773</vt:i4>
      </vt:variant>
      <vt:variant>
        <vt:i4>1223</vt:i4>
      </vt:variant>
      <vt:variant>
        <vt:i4>0</vt:i4>
      </vt:variant>
      <vt:variant>
        <vt:i4>5</vt:i4>
      </vt:variant>
      <vt:variant>
        <vt:lpwstr>http://era.nih.gov/roster/index.cfm</vt:lpwstr>
      </vt:variant>
      <vt:variant>
        <vt:lpwstr/>
      </vt:variant>
      <vt:variant>
        <vt:i4>3145773</vt:i4>
      </vt:variant>
      <vt:variant>
        <vt:i4>1220</vt:i4>
      </vt:variant>
      <vt:variant>
        <vt:i4>0</vt:i4>
      </vt:variant>
      <vt:variant>
        <vt:i4>5</vt:i4>
      </vt:variant>
      <vt:variant>
        <vt:lpwstr>http://era.nih.gov/roster/index.cfm</vt:lpwstr>
      </vt:variant>
      <vt:variant>
        <vt:lpwstr/>
      </vt:variant>
      <vt:variant>
        <vt:i4>3997759</vt:i4>
      </vt:variant>
      <vt:variant>
        <vt:i4>1217</vt:i4>
      </vt:variant>
      <vt:variant>
        <vt:i4>0</vt:i4>
      </vt:variant>
      <vt:variant>
        <vt:i4>5</vt:i4>
      </vt:variant>
      <vt:variant>
        <vt:lpwstr>http://cms.csr.nih.gov/</vt:lpwstr>
      </vt:variant>
      <vt:variant>
        <vt:lpwstr/>
      </vt:variant>
      <vt:variant>
        <vt:i4>2228285</vt:i4>
      </vt:variant>
      <vt:variant>
        <vt:i4>1214</vt:i4>
      </vt:variant>
      <vt:variant>
        <vt:i4>0</vt:i4>
      </vt:variant>
      <vt:variant>
        <vt:i4>5</vt:i4>
      </vt:variant>
      <vt:variant>
        <vt:lpwstr>http://grants.nih.gov/grants/peer_review_process.htm</vt:lpwstr>
      </vt:variant>
      <vt:variant>
        <vt:lpwstr/>
      </vt:variant>
      <vt:variant>
        <vt:i4>7536736</vt:i4>
      </vt:variant>
      <vt:variant>
        <vt:i4>1211</vt:i4>
      </vt:variant>
      <vt:variant>
        <vt:i4>0</vt:i4>
      </vt:variant>
      <vt:variant>
        <vt:i4>5</vt:i4>
      </vt:variant>
      <vt:variant>
        <vt:lpwstr>http://grants.nih.gov/grants/funding/416/phs416.htm</vt:lpwstr>
      </vt:variant>
      <vt:variant>
        <vt:lpwstr/>
      </vt:variant>
      <vt:variant>
        <vt:i4>7536736</vt:i4>
      </vt:variant>
      <vt:variant>
        <vt:i4>1208</vt:i4>
      </vt:variant>
      <vt:variant>
        <vt:i4>0</vt:i4>
      </vt:variant>
      <vt:variant>
        <vt:i4>5</vt:i4>
      </vt:variant>
      <vt:variant>
        <vt:lpwstr>http://grants.nih.gov/grants/funding/416/phs416.htm</vt:lpwstr>
      </vt:variant>
      <vt:variant>
        <vt:lpwstr/>
      </vt:variant>
      <vt:variant>
        <vt:i4>262170</vt:i4>
      </vt:variant>
      <vt:variant>
        <vt:i4>1205</vt:i4>
      </vt:variant>
      <vt:variant>
        <vt:i4>0</vt:i4>
      </vt:variant>
      <vt:variant>
        <vt:i4>5</vt:i4>
      </vt:variant>
      <vt:variant>
        <vt:lpwstr>http://gwas.nih.gov/</vt:lpwstr>
      </vt:variant>
      <vt:variant>
        <vt:lpwstr/>
      </vt:variant>
      <vt:variant>
        <vt:i4>2556029</vt:i4>
      </vt:variant>
      <vt:variant>
        <vt:i4>1202</vt:i4>
      </vt:variant>
      <vt:variant>
        <vt:i4>0</vt:i4>
      </vt:variant>
      <vt:variant>
        <vt:i4>5</vt:i4>
      </vt:variant>
      <vt:variant>
        <vt:lpwstr>http://www.nih.gov/grants/guide/notice-files/NOT-OD-07-088.html</vt:lpwstr>
      </vt:variant>
      <vt:variant>
        <vt:lpwstr/>
      </vt:variant>
      <vt:variant>
        <vt:i4>3801187</vt:i4>
      </vt:variant>
      <vt:variant>
        <vt:i4>1199</vt:i4>
      </vt:variant>
      <vt:variant>
        <vt:i4>0</vt:i4>
      </vt:variant>
      <vt:variant>
        <vt:i4>5</vt:i4>
      </vt:variant>
      <vt:variant>
        <vt:lpwstr>http://grants.nih.gov/grants/guide/notice-files/NOT-OD-04-042.html</vt:lpwstr>
      </vt:variant>
      <vt:variant>
        <vt:lpwstr/>
      </vt:variant>
      <vt:variant>
        <vt:i4>2949193</vt:i4>
      </vt:variant>
      <vt:variant>
        <vt:i4>1196</vt:i4>
      </vt:variant>
      <vt:variant>
        <vt:i4>0</vt:i4>
      </vt:variant>
      <vt:variant>
        <vt:i4>5</vt:i4>
      </vt:variant>
      <vt:variant>
        <vt:lpwstr>http://grants.nih.gov/grants/funding/424/SupplementalInstructions.doc</vt:lpwstr>
      </vt:variant>
      <vt:variant>
        <vt:lpwstr>Policy_ModelOrgSharing</vt:lpwstr>
      </vt:variant>
      <vt:variant>
        <vt:i4>3997796</vt:i4>
      </vt:variant>
      <vt:variant>
        <vt:i4>1193</vt:i4>
      </vt:variant>
      <vt:variant>
        <vt:i4>0</vt:i4>
      </vt:variant>
      <vt:variant>
        <vt:i4>5</vt:i4>
      </vt:variant>
      <vt:variant>
        <vt:lpwstr>http://grants.nih.gov/grants/guide/notice-files/NOT-OD-03-032.html</vt:lpwstr>
      </vt:variant>
      <vt:variant>
        <vt:lpwstr/>
      </vt:variant>
      <vt:variant>
        <vt:i4>2752587</vt:i4>
      </vt:variant>
      <vt:variant>
        <vt:i4>1190</vt:i4>
      </vt:variant>
      <vt:variant>
        <vt:i4>0</vt:i4>
      </vt:variant>
      <vt:variant>
        <vt:i4>5</vt:i4>
      </vt:variant>
      <vt:variant>
        <vt:lpwstr>http://grants.nih.gov/grants/funding/424/SupplementalInstructions.doc</vt:lpwstr>
      </vt:variant>
      <vt:variant>
        <vt:lpwstr>Policy_DataSharing</vt:lpwstr>
      </vt:variant>
      <vt:variant>
        <vt:i4>2621474</vt:i4>
      </vt:variant>
      <vt:variant>
        <vt:i4>1187</vt:i4>
      </vt:variant>
      <vt:variant>
        <vt:i4>0</vt:i4>
      </vt:variant>
      <vt:variant>
        <vt:i4>5</vt:i4>
      </vt:variant>
      <vt:variant>
        <vt:lpwstr>http://www.cdc.gov/od/sap/sap/exclusion.htm</vt:lpwstr>
      </vt:variant>
      <vt:variant>
        <vt:lpwstr/>
      </vt:variant>
      <vt:variant>
        <vt:i4>917529</vt:i4>
      </vt:variant>
      <vt:variant>
        <vt:i4>1184</vt:i4>
      </vt:variant>
      <vt:variant>
        <vt:i4>0</vt:i4>
      </vt:variant>
      <vt:variant>
        <vt:i4>5</vt:i4>
      </vt:variant>
      <vt:variant>
        <vt:lpwstr>http://www.cdc.gov/od/sap/docs/salist.pdf</vt:lpwstr>
      </vt:variant>
      <vt:variant>
        <vt:lpwstr/>
      </vt:variant>
      <vt:variant>
        <vt:i4>7536641</vt:i4>
      </vt:variant>
      <vt:variant>
        <vt:i4>1181</vt:i4>
      </vt:variant>
      <vt:variant>
        <vt:i4>0</vt:i4>
      </vt:variant>
      <vt:variant>
        <vt:i4>5</vt:i4>
      </vt:variant>
      <vt:variant>
        <vt:lpwstr>http://grants.nih.gov/grants/funding/424/SupplementalInstructions.doc</vt:lpwstr>
      </vt:variant>
      <vt:variant>
        <vt:lpwstr>Human_Subjects_Inclusion_ChilPol</vt:lpwstr>
      </vt:variant>
      <vt:variant>
        <vt:i4>7208988</vt:i4>
      </vt:variant>
      <vt:variant>
        <vt:i4>1178</vt:i4>
      </vt:variant>
      <vt:variant>
        <vt:i4>0</vt:i4>
      </vt:variant>
      <vt:variant>
        <vt:i4>5</vt:i4>
      </vt:variant>
      <vt:variant>
        <vt:lpwstr>http://grants.nih.gov/grants/funding/424/SupplementalInstructions.doc</vt:lpwstr>
      </vt:variant>
      <vt:variant>
        <vt:lpwstr>Human_Subjects_Inclusion_Children</vt:lpwstr>
      </vt:variant>
      <vt:variant>
        <vt:i4>2555964</vt:i4>
      </vt:variant>
      <vt:variant>
        <vt:i4>1175</vt:i4>
      </vt:variant>
      <vt:variant>
        <vt:i4>0</vt:i4>
      </vt:variant>
      <vt:variant>
        <vt:i4>5</vt:i4>
      </vt:variant>
      <vt:variant>
        <vt:lpwstr>http://grants.nih.gov/grants/funding/424/SupplementalInstructions.doc</vt:lpwstr>
      </vt:variant>
      <vt:variant>
        <vt:lpwstr>Section_4_3</vt:lpwstr>
      </vt:variant>
      <vt:variant>
        <vt:i4>1048693</vt:i4>
      </vt:variant>
      <vt:variant>
        <vt:i4>1172</vt:i4>
      </vt:variant>
      <vt:variant>
        <vt:i4>0</vt:i4>
      </vt:variant>
      <vt:variant>
        <vt:i4>5</vt:i4>
      </vt:variant>
      <vt:variant>
        <vt:lpwstr>http://grants.nih.gov/grants/funding/424/SupplementalInstructions.doc</vt:lpwstr>
      </vt:variant>
      <vt:variant>
        <vt:lpwstr>Human_Subjects_Inclusion_WomPol</vt:lpwstr>
      </vt:variant>
      <vt:variant>
        <vt:i4>1114208</vt:i4>
      </vt:variant>
      <vt:variant>
        <vt:i4>1169</vt:i4>
      </vt:variant>
      <vt:variant>
        <vt:i4>0</vt:i4>
      </vt:variant>
      <vt:variant>
        <vt:i4>5</vt:i4>
      </vt:variant>
      <vt:variant>
        <vt:lpwstr>http://grants.nih.gov/grants/funding/424/SupplementalInstructions.doc</vt:lpwstr>
      </vt:variant>
      <vt:variant>
        <vt:lpwstr>Human_Subjects_Inclusion_Women</vt:lpwstr>
      </vt:variant>
      <vt:variant>
        <vt:i4>4456498</vt:i4>
      </vt:variant>
      <vt:variant>
        <vt:i4>1166</vt:i4>
      </vt:variant>
      <vt:variant>
        <vt:i4>0</vt:i4>
      </vt:variant>
      <vt:variant>
        <vt:i4>5</vt:i4>
      </vt:variant>
      <vt:variant>
        <vt:lpwstr>http://grants.nih.gov/grants/funding/424/SupplementalInstructions.doc</vt:lpwstr>
      </vt:variant>
      <vt:variant>
        <vt:lpwstr>Human_Subjects_Research_Supp</vt:lpwstr>
      </vt:variant>
      <vt:variant>
        <vt:i4>6160417</vt:i4>
      </vt:variant>
      <vt:variant>
        <vt:i4>1163</vt:i4>
      </vt:variant>
      <vt:variant>
        <vt:i4>0</vt:i4>
      </vt:variant>
      <vt:variant>
        <vt:i4>5</vt:i4>
      </vt:variant>
      <vt:variant>
        <vt:lpwstr>http://grants.nih.gov/grants/funding/424/SupplementalInstructions.doc</vt:lpwstr>
      </vt:variant>
      <vt:variant>
        <vt:lpwstr>Human_Subjects_ClinicalTrials_Gov</vt:lpwstr>
      </vt:variant>
      <vt:variant>
        <vt:i4>6160417</vt:i4>
      </vt:variant>
      <vt:variant>
        <vt:i4>1160</vt:i4>
      </vt:variant>
      <vt:variant>
        <vt:i4>0</vt:i4>
      </vt:variant>
      <vt:variant>
        <vt:i4>5</vt:i4>
      </vt:variant>
      <vt:variant>
        <vt:lpwstr>http://grants.nih.gov/grants/funding/424/SupplementalInstructions.doc</vt:lpwstr>
      </vt:variant>
      <vt:variant>
        <vt:lpwstr>Human_Subjects_ClinicalTrials_Gov</vt:lpwstr>
      </vt:variant>
      <vt:variant>
        <vt:i4>4456498</vt:i4>
      </vt:variant>
      <vt:variant>
        <vt:i4>1157</vt:i4>
      </vt:variant>
      <vt:variant>
        <vt:i4>0</vt:i4>
      </vt:variant>
      <vt:variant>
        <vt:i4>5</vt:i4>
      </vt:variant>
      <vt:variant>
        <vt:lpwstr>http://grants.nih.gov/grants/funding/424/SupplementalInstructions.doc</vt:lpwstr>
      </vt:variant>
      <vt:variant>
        <vt:lpwstr>Human_Subjects_Research_Supp</vt:lpwstr>
      </vt:variant>
      <vt:variant>
        <vt:i4>2752583</vt:i4>
      </vt:variant>
      <vt:variant>
        <vt:i4>1154</vt:i4>
      </vt:variant>
      <vt:variant>
        <vt:i4>0</vt:i4>
      </vt:variant>
      <vt:variant>
        <vt:i4>5</vt:i4>
      </vt:variant>
      <vt:variant>
        <vt:lpwstr>http://grants.nih.gov/grants/funding/424/SupplementalInstructions.doc</vt:lpwstr>
      </vt:variant>
      <vt:variant>
        <vt:lpwstr>Human_Subjects_Population_Tracking</vt:lpwstr>
      </vt:variant>
      <vt:variant>
        <vt:i4>46</vt:i4>
      </vt:variant>
      <vt:variant>
        <vt:i4>1151</vt:i4>
      </vt:variant>
      <vt:variant>
        <vt:i4>0</vt:i4>
      </vt:variant>
      <vt:variant>
        <vt:i4>5</vt:i4>
      </vt:variant>
      <vt:variant>
        <vt:lpwstr/>
      </vt:variant>
      <vt:variant>
        <vt:lpwstr>sealed_references</vt:lpwstr>
      </vt:variant>
      <vt:variant>
        <vt:i4>3342365</vt:i4>
      </vt:variant>
      <vt:variant>
        <vt:i4>1148</vt:i4>
      </vt:variant>
      <vt:variant>
        <vt:i4>0</vt:i4>
      </vt:variant>
      <vt:variant>
        <vt:i4>5</vt:i4>
      </vt:variant>
      <vt:variant>
        <vt:lpwstr>http://grants.nih.gov/grants/grant_tips.htm</vt:lpwstr>
      </vt:variant>
      <vt:variant>
        <vt:lpwstr/>
      </vt:variant>
      <vt:variant>
        <vt:i4>7536736</vt:i4>
      </vt:variant>
      <vt:variant>
        <vt:i4>1145</vt:i4>
      </vt:variant>
      <vt:variant>
        <vt:i4>0</vt:i4>
      </vt:variant>
      <vt:variant>
        <vt:i4>5</vt:i4>
      </vt:variant>
      <vt:variant>
        <vt:lpwstr>http://grants.nih.gov/grants/funding/416/phs416.htm</vt:lpwstr>
      </vt:variant>
      <vt:variant>
        <vt:lpwstr/>
      </vt:variant>
      <vt:variant>
        <vt:i4>589846</vt:i4>
      </vt:variant>
      <vt:variant>
        <vt:i4>1142</vt:i4>
      </vt:variant>
      <vt:variant>
        <vt:i4>0</vt:i4>
      </vt:variant>
      <vt:variant>
        <vt:i4>5</vt:i4>
      </vt:variant>
      <vt:variant>
        <vt:lpwstr/>
      </vt:variant>
      <vt:variant>
        <vt:lpwstr>Appendix</vt:lpwstr>
      </vt:variant>
      <vt:variant>
        <vt:i4>2752620</vt:i4>
      </vt:variant>
      <vt:variant>
        <vt:i4>1139</vt:i4>
      </vt:variant>
      <vt:variant>
        <vt:i4>0</vt:i4>
      </vt:variant>
      <vt:variant>
        <vt:i4>5</vt:i4>
      </vt:variant>
      <vt:variant>
        <vt:lpwstr>http://publicaccess.nih.gov/submit_process_journals.htm</vt:lpwstr>
      </vt:variant>
      <vt:variant>
        <vt:lpwstr/>
      </vt:variant>
      <vt:variant>
        <vt:i4>7536736</vt:i4>
      </vt:variant>
      <vt:variant>
        <vt:i4>1136</vt:i4>
      </vt:variant>
      <vt:variant>
        <vt:i4>0</vt:i4>
      </vt:variant>
      <vt:variant>
        <vt:i4>5</vt:i4>
      </vt:variant>
      <vt:variant>
        <vt:lpwstr>http://grants.nih.gov/grants/funding/416/phs416.htm</vt:lpwstr>
      </vt:variant>
      <vt:variant>
        <vt:lpwstr/>
      </vt:variant>
      <vt:variant>
        <vt:i4>7405667</vt:i4>
      </vt:variant>
      <vt:variant>
        <vt:i4>1133</vt:i4>
      </vt:variant>
      <vt:variant>
        <vt:i4>0</vt:i4>
      </vt:variant>
      <vt:variant>
        <vt:i4>5</vt:i4>
      </vt:variant>
      <vt:variant>
        <vt:lpwstr>http://grants.nih.gov/grants/funding/phs398/phs398.html</vt:lpwstr>
      </vt:variant>
      <vt:variant>
        <vt:lpwstr>biosample</vt:lpwstr>
      </vt:variant>
      <vt:variant>
        <vt:i4>1900620</vt:i4>
      </vt:variant>
      <vt:variant>
        <vt:i4>1130</vt:i4>
      </vt:variant>
      <vt:variant>
        <vt:i4>0</vt:i4>
      </vt:variant>
      <vt:variant>
        <vt:i4>5</vt:i4>
      </vt:variant>
      <vt:variant>
        <vt:lpwstr>https://commons.era.nih.gov/commons/index.jsp</vt:lpwstr>
      </vt:variant>
      <vt:variant>
        <vt:lpwstr/>
      </vt:variant>
      <vt:variant>
        <vt:i4>6946943</vt:i4>
      </vt:variant>
      <vt:variant>
        <vt:i4>1127</vt:i4>
      </vt:variant>
      <vt:variant>
        <vt:i4>0</vt:i4>
      </vt:variant>
      <vt:variant>
        <vt:i4>5</vt:i4>
      </vt:variant>
      <vt:variant>
        <vt:lpwstr>http://grants.nih.gov/grants/funding/phs398/phs398.html</vt:lpwstr>
      </vt:variant>
      <vt:variant>
        <vt:lpwstr/>
      </vt:variant>
      <vt:variant>
        <vt:i4>7798901</vt:i4>
      </vt:variant>
      <vt:variant>
        <vt:i4>1124</vt:i4>
      </vt:variant>
      <vt:variant>
        <vt:i4>0</vt:i4>
      </vt:variant>
      <vt:variant>
        <vt:i4>5</vt:i4>
      </vt:variant>
      <vt:variant>
        <vt:lpwstr>http://stemcells.nih.gov/policy/guidelines.asp</vt:lpwstr>
      </vt:variant>
      <vt:variant>
        <vt:lpwstr/>
      </vt:variant>
      <vt:variant>
        <vt:i4>6488123</vt:i4>
      </vt:variant>
      <vt:variant>
        <vt:i4>1121</vt:i4>
      </vt:variant>
      <vt:variant>
        <vt:i4>0</vt:i4>
      </vt:variant>
      <vt:variant>
        <vt:i4>5</vt:i4>
      </vt:variant>
      <vt:variant>
        <vt:lpwstr>http://stemcells.nih.gov/research/registry/eligibilityCriteria.asp</vt:lpwstr>
      </vt:variant>
      <vt:variant>
        <vt:lpwstr/>
      </vt:variant>
      <vt:variant>
        <vt:i4>7143475</vt:i4>
      </vt:variant>
      <vt:variant>
        <vt:i4>1118</vt:i4>
      </vt:variant>
      <vt:variant>
        <vt:i4>0</vt:i4>
      </vt:variant>
      <vt:variant>
        <vt:i4>5</vt:i4>
      </vt:variant>
      <vt:variant>
        <vt:lpwstr>http://stemcells.nih.gov/research/registry/defaultpage.asp</vt:lpwstr>
      </vt:variant>
      <vt:variant>
        <vt:lpwstr/>
      </vt:variant>
      <vt:variant>
        <vt:i4>5177445</vt:i4>
      </vt:variant>
      <vt:variant>
        <vt:i4>1115</vt:i4>
      </vt:variant>
      <vt:variant>
        <vt:i4>0</vt:i4>
      </vt:variant>
      <vt:variant>
        <vt:i4>5</vt:i4>
      </vt:variant>
      <vt:variant>
        <vt:lpwstr>http://grants.nih.gov/grants/policy/nihgps_2012/index.htm</vt:lpwstr>
      </vt:variant>
      <vt:variant>
        <vt:lpwstr/>
      </vt:variant>
      <vt:variant>
        <vt:i4>2359348</vt:i4>
      </vt:variant>
      <vt:variant>
        <vt:i4>1112</vt:i4>
      </vt:variant>
      <vt:variant>
        <vt:i4>0</vt:i4>
      </vt:variant>
      <vt:variant>
        <vt:i4>5</vt:i4>
      </vt:variant>
      <vt:variant>
        <vt:lpwstr>http://www.hhs.gov/ohrp/humansubjects/guidance/45cfr46.html</vt:lpwstr>
      </vt:variant>
      <vt:variant>
        <vt:lpwstr/>
      </vt:variant>
      <vt:variant>
        <vt:i4>3276821</vt:i4>
      </vt:variant>
      <vt:variant>
        <vt:i4>1109</vt:i4>
      </vt:variant>
      <vt:variant>
        <vt:i4>0</vt:i4>
      </vt:variant>
      <vt:variant>
        <vt:i4>5</vt:i4>
      </vt:variant>
      <vt:variant>
        <vt:lpwstr/>
      </vt:variant>
      <vt:variant>
        <vt:lpwstr>Biosketch_Sponsor</vt:lpwstr>
      </vt:variant>
      <vt:variant>
        <vt:i4>7864325</vt:i4>
      </vt:variant>
      <vt:variant>
        <vt:i4>1106</vt:i4>
      </vt:variant>
      <vt:variant>
        <vt:i4>0</vt:i4>
      </vt:variant>
      <vt:variant>
        <vt:i4>5</vt:i4>
      </vt:variant>
      <vt:variant>
        <vt:lpwstr>http://grants.nih.gov/grants/funding/424/SupplementalInstructions.doc</vt:lpwstr>
      </vt:variant>
      <vt:variant>
        <vt:lpwstr>Assur_Impact</vt:lpwstr>
      </vt:variant>
      <vt:variant>
        <vt:i4>6881295</vt:i4>
      </vt:variant>
      <vt:variant>
        <vt:i4>1103</vt:i4>
      </vt:variant>
      <vt:variant>
        <vt:i4>0</vt:i4>
      </vt:variant>
      <vt:variant>
        <vt:i4>5</vt:i4>
      </vt:variant>
      <vt:variant>
        <vt:lpwstr>http://grants.nih.gov/grants/funding/424/SupplementalInstructions.doc</vt:lpwstr>
      </vt:variant>
      <vt:variant>
        <vt:lpwstr>Assur_PI</vt:lpwstr>
      </vt:variant>
      <vt:variant>
        <vt:i4>262229</vt:i4>
      </vt:variant>
      <vt:variant>
        <vt:i4>1100</vt:i4>
      </vt:variant>
      <vt:variant>
        <vt:i4>0</vt:i4>
      </vt:variant>
      <vt:variant>
        <vt:i4>5</vt:i4>
      </vt:variant>
      <vt:variant>
        <vt:lpwstr>http://grants.nih.gov/grants/funding/424/SupplementalInstructions.doc</vt:lpwstr>
      </vt:variant>
      <vt:variant>
        <vt:lpwstr>Assur_Select_Agents</vt:lpwstr>
      </vt:variant>
      <vt:variant>
        <vt:i4>7012392</vt:i4>
      </vt:variant>
      <vt:variant>
        <vt:i4>1097</vt:i4>
      </vt:variant>
      <vt:variant>
        <vt:i4>0</vt:i4>
      </vt:variant>
      <vt:variant>
        <vt:i4>5</vt:i4>
      </vt:variant>
      <vt:variant>
        <vt:lpwstr>http://grants.nih.gov/grants/funding/424/SupplementalInstructions.doc</vt:lpwstr>
      </vt:variant>
      <vt:variant>
        <vt:lpwstr>Assur_Prohibited_Research</vt:lpwstr>
      </vt:variant>
      <vt:variant>
        <vt:i4>327796</vt:i4>
      </vt:variant>
      <vt:variant>
        <vt:i4>1094</vt:i4>
      </vt:variant>
      <vt:variant>
        <vt:i4>0</vt:i4>
      </vt:variant>
      <vt:variant>
        <vt:i4>5</vt:i4>
      </vt:variant>
      <vt:variant>
        <vt:lpwstr>http://grants.nih.gov/grants/funding/424/SupplementalInstructions.doc</vt:lpwstr>
      </vt:variant>
      <vt:variant>
        <vt:lpwstr>Assur_Smokefree</vt:lpwstr>
      </vt:variant>
      <vt:variant>
        <vt:i4>7274524</vt:i4>
      </vt:variant>
      <vt:variant>
        <vt:i4>1091</vt:i4>
      </vt:variant>
      <vt:variant>
        <vt:i4>0</vt:i4>
      </vt:variant>
      <vt:variant>
        <vt:i4>5</vt:i4>
      </vt:variant>
      <vt:variant>
        <vt:lpwstr>http://grants.nih.gov/grants/funding/424/SupplementalInstructions.doc</vt:lpwstr>
      </vt:variant>
      <vt:variant>
        <vt:lpwstr>Assur_COI</vt:lpwstr>
      </vt:variant>
      <vt:variant>
        <vt:i4>327779</vt:i4>
      </vt:variant>
      <vt:variant>
        <vt:i4>1088</vt:i4>
      </vt:variant>
      <vt:variant>
        <vt:i4>0</vt:i4>
      </vt:variant>
      <vt:variant>
        <vt:i4>5</vt:i4>
      </vt:variant>
      <vt:variant>
        <vt:lpwstr>http://grants.nih.gov/grants/funding/424/SupplementalInstructions.doc</vt:lpwstr>
      </vt:variant>
      <vt:variant>
        <vt:lpwstr>Assur_rDNA</vt:lpwstr>
      </vt:variant>
      <vt:variant>
        <vt:i4>8192031</vt:i4>
      </vt:variant>
      <vt:variant>
        <vt:i4>1085</vt:i4>
      </vt:variant>
      <vt:variant>
        <vt:i4>0</vt:i4>
      </vt:variant>
      <vt:variant>
        <vt:i4>5</vt:i4>
      </vt:variant>
      <vt:variant>
        <vt:lpwstr>http://grants.nih.gov/grants/funding/424/SupplementalInstructions.doc</vt:lpwstr>
      </vt:variant>
      <vt:variant>
        <vt:lpwstr>Assur_Compliance</vt:lpwstr>
      </vt:variant>
      <vt:variant>
        <vt:i4>8192031</vt:i4>
      </vt:variant>
      <vt:variant>
        <vt:i4>1082</vt:i4>
      </vt:variant>
      <vt:variant>
        <vt:i4>0</vt:i4>
      </vt:variant>
      <vt:variant>
        <vt:i4>5</vt:i4>
      </vt:variant>
      <vt:variant>
        <vt:lpwstr>http://grants.nih.gov/grants/funding/424/SupplementalInstructions.doc</vt:lpwstr>
      </vt:variant>
      <vt:variant>
        <vt:lpwstr>Assur_Compliance</vt:lpwstr>
      </vt:variant>
      <vt:variant>
        <vt:i4>8192031</vt:i4>
      </vt:variant>
      <vt:variant>
        <vt:i4>1079</vt:i4>
      </vt:variant>
      <vt:variant>
        <vt:i4>0</vt:i4>
      </vt:variant>
      <vt:variant>
        <vt:i4>5</vt:i4>
      </vt:variant>
      <vt:variant>
        <vt:lpwstr>http://grants.nih.gov/grants/funding/424/SupplementalInstructions.doc</vt:lpwstr>
      </vt:variant>
      <vt:variant>
        <vt:lpwstr>Assur_Compliance</vt:lpwstr>
      </vt:variant>
      <vt:variant>
        <vt:i4>8192031</vt:i4>
      </vt:variant>
      <vt:variant>
        <vt:i4>1076</vt:i4>
      </vt:variant>
      <vt:variant>
        <vt:i4>0</vt:i4>
      </vt:variant>
      <vt:variant>
        <vt:i4>5</vt:i4>
      </vt:variant>
      <vt:variant>
        <vt:lpwstr>http://grants.nih.gov/grants/funding/424/SupplementalInstructions.doc</vt:lpwstr>
      </vt:variant>
      <vt:variant>
        <vt:lpwstr>Assur_Compliance</vt:lpwstr>
      </vt:variant>
      <vt:variant>
        <vt:i4>7077938</vt:i4>
      </vt:variant>
      <vt:variant>
        <vt:i4>1073</vt:i4>
      </vt:variant>
      <vt:variant>
        <vt:i4>0</vt:i4>
      </vt:variant>
      <vt:variant>
        <vt:i4>5</vt:i4>
      </vt:variant>
      <vt:variant>
        <vt:lpwstr>http://grants.nih.gov/grants/funding/424/SupplementalInstructions.doc</vt:lpwstr>
      </vt:variant>
      <vt:variant>
        <vt:lpwstr>Assur_research_Misconduct</vt:lpwstr>
      </vt:variant>
      <vt:variant>
        <vt:i4>589939</vt:i4>
      </vt:variant>
      <vt:variant>
        <vt:i4>1070</vt:i4>
      </vt:variant>
      <vt:variant>
        <vt:i4>0</vt:i4>
      </vt:variant>
      <vt:variant>
        <vt:i4>5</vt:i4>
      </vt:variant>
      <vt:variant>
        <vt:lpwstr>http://grants.nih.gov/grants/funding/424/SupplementalInstructions.doc</vt:lpwstr>
      </vt:variant>
      <vt:variant>
        <vt:lpwstr>Assur_Nondelinq</vt:lpwstr>
      </vt:variant>
      <vt:variant>
        <vt:i4>196710</vt:i4>
      </vt:variant>
      <vt:variant>
        <vt:i4>1067</vt:i4>
      </vt:variant>
      <vt:variant>
        <vt:i4>0</vt:i4>
      </vt:variant>
      <vt:variant>
        <vt:i4>5</vt:i4>
      </vt:variant>
      <vt:variant>
        <vt:lpwstr>http://grants.nih.gov/grants/funding/424/SupplementalInstructions.doc</vt:lpwstr>
      </vt:variant>
      <vt:variant>
        <vt:lpwstr>Assur_Lobbying</vt:lpwstr>
      </vt:variant>
      <vt:variant>
        <vt:i4>1376366</vt:i4>
      </vt:variant>
      <vt:variant>
        <vt:i4>1064</vt:i4>
      </vt:variant>
      <vt:variant>
        <vt:i4>0</vt:i4>
      </vt:variant>
      <vt:variant>
        <vt:i4>5</vt:i4>
      </vt:variant>
      <vt:variant>
        <vt:lpwstr>http://grants.nih.gov/grants/funding/424/SupplementalInstructions.doc</vt:lpwstr>
      </vt:variant>
      <vt:variant>
        <vt:lpwstr>Assur_Drug</vt:lpwstr>
      </vt:variant>
      <vt:variant>
        <vt:i4>262265</vt:i4>
      </vt:variant>
      <vt:variant>
        <vt:i4>1061</vt:i4>
      </vt:variant>
      <vt:variant>
        <vt:i4>0</vt:i4>
      </vt:variant>
      <vt:variant>
        <vt:i4>5</vt:i4>
      </vt:variant>
      <vt:variant>
        <vt:lpwstr>http://grants.nih.gov/grants/funding/424/SupplementalInstructions.doc</vt:lpwstr>
      </vt:variant>
      <vt:variant>
        <vt:lpwstr>Assur_Debar</vt:lpwstr>
      </vt:variant>
      <vt:variant>
        <vt:i4>7798808</vt:i4>
      </vt:variant>
      <vt:variant>
        <vt:i4>1058</vt:i4>
      </vt:variant>
      <vt:variant>
        <vt:i4>0</vt:i4>
      </vt:variant>
      <vt:variant>
        <vt:i4>5</vt:i4>
      </vt:variant>
      <vt:variant>
        <vt:lpwstr>http://grants.nih.gov/grants/funding/424/SupplementalInstructions.doc</vt:lpwstr>
      </vt:variant>
      <vt:variant>
        <vt:lpwstr>Assur_Vertebrate</vt:lpwstr>
      </vt:variant>
      <vt:variant>
        <vt:i4>7143436</vt:i4>
      </vt:variant>
      <vt:variant>
        <vt:i4>1055</vt:i4>
      </vt:variant>
      <vt:variant>
        <vt:i4>0</vt:i4>
      </vt:variant>
      <vt:variant>
        <vt:i4>5</vt:i4>
      </vt:variant>
      <vt:variant>
        <vt:lpwstr>http://grants.nih.gov/grants/funding/424/SupplementalInstructions.doc</vt:lpwstr>
      </vt:variant>
      <vt:variant>
        <vt:lpwstr>Assur_ClinicalTrials</vt:lpwstr>
      </vt:variant>
      <vt:variant>
        <vt:i4>1572980</vt:i4>
      </vt:variant>
      <vt:variant>
        <vt:i4>1052</vt:i4>
      </vt:variant>
      <vt:variant>
        <vt:i4>0</vt:i4>
      </vt:variant>
      <vt:variant>
        <vt:i4>5</vt:i4>
      </vt:variant>
      <vt:variant>
        <vt:lpwstr>http://grants.nih.gov/grants/funding/424/SupplementalInstructions.doc</vt:lpwstr>
      </vt:variant>
      <vt:variant>
        <vt:lpwstr>Assur_Children</vt:lpwstr>
      </vt:variant>
      <vt:variant>
        <vt:i4>655461</vt:i4>
      </vt:variant>
      <vt:variant>
        <vt:i4>1049</vt:i4>
      </vt:variant>
      <vt:variant>
        <vt:i4>0</vt:i4>
      </vt:variant>
      <vt:variant>
        <vt:i4>5</vt:i4>
      </vt:variant>
      <vt:variant>
        <vt:lpwstr>http://grants.nih.gov/grants/funding/424/SupplementalInstructions.doc</vt:lpwstr>
      </vt:variant>
      <vt:variant>
        <vt:lpwstr>Assur_Women</vt:lpwstr>
      </vt:variant>
      <vt:variant>
        <vt:i4>6029340</vt:i4>
      </vt:variant>
      <vt:variant>
        <vt:i4>1046</vt:i4>
      </vt:variant>
      <vt:variant>
        <vt:i4>0</vt:i4>
      </vt:variant>
      <vt:variant>
        <vt:i4>5</vt:i4>
      </vt:variant>
      <vt:variant>
        <vt:lpwstr>http://grants.nih.gov/grants/funding/424/SupplementalInstructions.doc</vt:lpwstr>
      </vt:variant>
      <vt:variant>
        <vt:lpwstr>Assurances_Human_StemCell</vt:lpwstr>
      </vt:variant>
      <vt:variant>
        <vt:i4>852044</vt:i4>
      </vt:variant>
      <vt:variant>
        <vt:i4>1043</vt:i4>
      </vt:variant>
      <vt:variant>
        <vt:i4>0</vt:i4>
      </vt:variant>
      <vt:variant>
        <vt:i4>5</vt:i4>
      </vt:variant>
      <vt:variant>
        <vt:lpwstr>http://grants.nih.gov/grants/funding/424/SupplementalInstructions.doc</vt:lpwstr>
      </vt:variant>
      <vt:variant>
        <vt:lpwstr>Assur_HS_Fetal</vt:lpwstr>
      </vt:variant>
      <vt:variant>
        <vt:i4>1310842</vt:i4>
      </vt:variant>
      <vt:variant>
        <vt:i4>1040</vt:i4>
      </vt:variant>
      <vt:variant>
        <vt:i4>0</vt:i4>
      </vt:variant>
      <vt:variant>
        <vt:i4>5</vt:i4>
      </vt:variant>
      <vt:variant>
        <vt:lpwstr>http://grants.nih.gov/grants/funding/424/SupplementalInstructions.doc</vt:lpwstr>
      </vt:variant>
      <vt:variant>
        <vt:lpwstr>Assur_Human</vt:lpwstr>
      </vt:variant>
      <vt:variant>
        <vt:i4>3473526</vt:i4>
      </vt:variant>
      <vt:variant>
        <vt:i4>1037</vt:i4>
      </vt:variant>
      <vt:variant>
        <vt:i4>0</vt:i4>
      </vt:variant>
      <vt:variant>
        <vt:i4>5</vt:i4>
      </vt:variant>
      <vt:variant>
        <vt:lpwstr>http://grants.nih.gov/grants/policy/policy.htm</vt:lpwstr>
      </vt:variant>
      <vt:variant>
        <vt:lpwstr/>
      </vt:variant>
      <vt:variant>
        <vt:i4>5177445</vt:i4>
      </vt:variant>
      <vt:variant>
        <vt:i4>1034</vt:i4>
      </vt:variant>
      <vt:variant>
        <vt:i4>0</vt:i4>
      </vt:variant>
      <vt:variant>
        <vt:i4>5</vt:i4>
      </vt:variant>
      <vt:variant>
        <vt:lpwstr>http://grants.nih.gov/grants/policy/nihgps_2012/index.htm</vt:lpwstr>
      </vt:variant>
      <vt:variant>
        <vt:lpwstr/>
      </vt:variant>
      <vt:variant>
        <vt:i4>3014772</vt:i4>
      </vt:variant>
      <vt:variant>
        <vt:i4>1031</vt:i4>
      </vt:variant>
      <vt:variant>
        <vt:i4>0</vt:i4>
      </vt:variant>
      <vt:variant>
        <vt:i4>5</vt:i4>
      </vt:variant>
      <vt:variant>
        <vt:lpwstr>http://grants.nih.gov/grants/funding/424/SupplementalInstructions.doc</vt:lpwstr>
      </vt:variant>
      <vt:variant>
        <vt:lpwstr>Assurances</vt:lpwstr>
      </vt:variant>
      <vt:variant>
        <vt:i4>917571</vt:i4>
      </vt:variant>
      <vt:variant>
        <vt:i4>1028</vt:i4>
      </vt:variant>
      <vt:variant>
        <vt:i4>0</vt:i4>
      </vt:variant>
      <vt:variant>
        <vt:i4>5</vt:i4>
      </vt:variant>
      <vt:variant>
        <vt:lpwstr>http://grants.nih.gov/grants/funding/phs398/PolAssurDef.doc</vt:lpwstr>
      </vt:variant>
      <vt:variant>
        <vt:lpwstr>Policy_Assurances_Definitions</vt:lpwstr>
      </vt:variant>
      <vt:variant>
        <vt:i4>3866723</vt:i4>
      </vt:variant>
      <vt:variant>
        <vt:i4>1025</vt:i4>
      </vt:variant>
      <vt:variant>
        <vt:i4>0</vt:i4>
      </vt:variant>
      <vt:variant>
        <vt:i4>5</vt:i4>
      </vt:variant>
      <vt:variant>
        <vt:lpwstr>http://grants.nih.gov/grants/guide/notice-files/NOT-OD-03-055.html</vt:lpwstr>
      </vt:variant>
      <vt:variant>
        <vt:lpwstr/>
      </vt:variant>
      <vt:variant>
        <vt:i4>8192105</vt:i4>
      </vt:variant>
      <vt:variant>
        <vt:i4>1022</vt:i4>
      </vt:variant>
      <vt:variant>
        <vt:i4>0</vt:i4>
      </vt:variant>
      <vt:variant>
        <vt:i4>5</vt:i4>
      </vt:variant>
      <vt:variant>
        <vt:lpwstr>http://grants.nih.gov/grants/olaw/references/phspol.htm</vt:lpwstr>
      </vt:variant>
      <vt:variant>
        <vt:lpwstr/>
      </vt:variant>
      <vt:variant>
        <vt:i4>2490481</vt:i4>
      </vt:variant>
      <vt:variant>
        <vt:i4>1019</vt:i4>
      </vt:variant>
      <vt:variant>
        <vt:i4>0</vt:i4>
      </vt:variant>
      <vt:variant>
        <vt:i4>5</vt:i4>
      </vt:variant>
      <vt:variant>
        <vt:lpwstr>http://grants.nih.gov/grants/olaw/olaw.htm</vt:lpwstr>
      </vt:variant>
      <vt:variant>
        <vt:lpwstr>assur</vt:lpwstr>
      </vt:variant>
      <vt:variant>
        <vt:i4>3670102</vt:i4>
      </vt:variant>
      <vt:variant>
        <vt:i4>1016</vt:i4>
      </vt:variant>
      <vt:variant>
        <vt:i4>0</vt:i4>
      </vt:variant>
      <vt:variant>
        <vt:i4>5</vt:i4>
      </vt:variant>
      <vt:variant>
        <vt:lpwstr>http://grants.nih.gov/grants/funding/424/SupplementalInstructions.doc</vt:lpwstr>
      </vt:variant>
      <vt:variant>
        <vt:lpwstr>Policy_JIT</vt:lpwstr>
      </vt:variant>
      <vt:variant>
        <vt:i4>7143462</vt:i4>
      </vt:variant>
      <vt:variant>
        <vt:i4>1013</vt:i4>
      </vt:variant>
      <vt:variant>
        <vt:i4>0</vt:i4>
      </vt:variant>
      <vt:variant>
        <vt:i4>5</vt:i4>
      </vt:variant>
      <vt:variant>
        <vt:lpwstr>http://grants.nih.gov/grants/funding/424/SupplementalInstructions.doc</vt:lpwstr>
      </vt:variant>
      <vt:variant>
        <vt:lpwstr>Human_Subjects_Defs_NIH_PhaseIIIl</vt:lpwstr>
      </vt:variant>
      <vt:variant>
        <vt:i4>6160418</vt:i4>
      </vt:variant>
      <vt:variant>
        <vt:i4>1010</vt:i4>
      </vt:variant>
      <vt:variant>
        <vt:i4>0</vt:i4>
      </vt:variant>
      <vt:variant>
        <vt:i4>5</vt:i4>
      </vt:variant>
      <vt:variant>
        <vt:lpwstr>http://grants.nih.gov/grants/funding/424/SupplementalInstructions.doc</vt:lpwstr>
      </vt:variant>
      <vt:variant>
        <vt:lpwstr>Human_Subjects_Defs_ClinicalTrial</vt:lpwstr>
      </vt:variant>
      <vt:variant>
        <vt:i4>1245262</vt:i4>
      </vt:variant>
      <vt:variant>
        <vt:i4>1007</vt:i4>
      </vt:variant>
      <vt:variant>
        <vt:i4>0</vt:i4>
      </vt:variant>
      <vt:variant>
        <vt:i4>5</vt:i4>
      </vt:variant>
      <vt:variant>
        <vt:lpwstr>http://www.hhs.gov/ohrp/</vt:lpwstr>
      </vt:variant>
      <vt:variant>
        <vt:lpwstr/>
      </vt:variant>
      <vt:variant>
        <vt:i4>2359348</vt:i4>
      </vt:variant>
      <vt:variant>
        <vt:i4>1004</vt:i4>
      </vt:variant>
      <vt:variant>
        <vt:i4>0</vt:i4>
      </vt:variant>
      <vt:variant>
        <vt:i4>5</vt:i4>
      </vt:variant>
      <vt:variant>
        <vt:lpwstr>http://www.hhs.gov/ohrp/humansubjects/guidance/45cfr46.html</vt:lpwstr>
      </vt:variant>
      <vt:variant>
        <vt:lpwstr/>
      </vt:variant>
      <vt:variant>
        <vt:i4>1245262</vt:i4>
      </vt:variant>
      <vt:variant>
        <vt:i4>1001</vt:i4>
      </vt:variant>
      <vt:variant>
        <vt:i4>0</vt:i4>
      </vt:variant>
      <vt:variant>
        <vt:i4>5</vt:i4>
      </vt:variant>
      <vt:variant>
        <vt:lpwstr>http://www.hhs.gov/ohrp/</vt:lpwstr>
      </vt:variant>
      <vt:variant>
        <vt:lpwstr/>
      </vt:variant>
      <vt:variant>
        <vt:i4>7471167</vt:i4>
      </vt:variant>
      <vt:variant>
        <vt:i4>998</vt:i4>
      </vt:variant>
      <vt:variant>
        <vt:i4>0</vt:i4>
      </vt:variant>
      <vt:variant>
        <vt:i4>5</vt:i4>
      </vt:variant>
      <vt:variant>
        <vt:lpwstr>http://www.hhs.gov/ohrp/humansubjects/guidance/irb71102.pdf</vt:lpwstr>
      </vt:variant>
      <vt:variant>
        <vt:lpwstr/>
      </vt:variant>
      <vt:variant>
        <vt:i4>8192027</vt:i4>
      </vt:variant>
      <vt:variant>
        <vt:i4>995</vt:i4>
      </vt:variant>
      <vt:variant>
        <vt:i4>0</vt:i4>
      </vt:variant>
      <vt:variant>
        <vt:i4>5</vt:i4>
      </vt:variant>
      <vt:variant>
        <vt:lpwstr>http://grants.nih.gov/grants/funding/424/SupplementalInstructions.doc</vt:lpwstr>
      </vt:variant>
      <vt:variant>
        <vt:lpwstr>Human_Subjects_Exemption_Cat</vt:lpwstr>
      </vt:variant>
      <vt:variant>
        <vt:i4>2359348</vt:i4>
      </vt:variant>
      <vt:variant>
        <vt:i4>992</vt:i4>
      </vt:variant>
      <vt:variant>
        <vt:i4>0</vt:i4>
      </vt:variant>
      <vt:variant>
        <vt:i4>5</vt:i4>
      </vt:variant>
      <vt:variant>
        <vt:lpwstr>http://www.hhs.gov/ohrp/humansubjects/guidance/45cfr46.html</vt:lpwstr>
      </vt:variant>
      <vt:variant>
        <vt:lpwstr/>
      </vt:variant>
      <vt:variant>
        <vt:i4>4980805</vt:i4>
      </vt:variant>
      <vt:variant>
        <vt:i4>989</vt:i4>
      </vt:variant>
      <vt:variant>
        <vt:i4>0</vt:i4>
      </vt:variant>
      <vt:variant>
        <vt:i4>5</vt:i4>
      </vt:variant>
      <vt:variant>
        <vt:lpwstr>http://grants.nih.gov/grants/policy/hs/index.htm</vt:lpwstr>
      </vt:variant>
      <vt:variant>
        <vt:lpwstr/>
      </vt:variant>
      <vt:variant>
        <vt:i4>983113</vt:i4>
      </vt:variant>
      <vt:variant>
        <vt:i4>986</vt:i4>
      </vt:variant>
      <vt:variant>
        <vt:i4>0</vt:i4>
      </vt:variant>
      <vt:variant>
        <vt:i4>5</vt:i4>
      </vt:variant>
      <vt:variant>
        <vt:lpwstr>http://www.hhs.gov/ohrp/policy/engage08.html</vt:lpwstr>
      </vt:variant>
      <vt:variant>
        <vt:lpwstr/>
      </vt:variant>
      <vt:variant>
        <vt:i4>983113</vt:i4>
      </vt:variant>
      <vt:variant>
        <vt:i4>983</vt:i4>
      </vt:variant>
      <vt:variant>
        <vt:i4>0</vt:i4>
      </vt:variant>
      <vt:variant>
        <vt:i4>5</vt:i4>
      </vt:variant>
      <vt:variant>
        <vt:lpwstr>http://www.hhs.gov/ohrp/policy/engage08.html</vt:lpwstr>
      </vt:variant>
      <vt:variant>
        <vt:lpwstr/>
      </vt:variant>
      <vt:variant>
        <vt:i4>7077927</vt:i4>
      </vt:variant>
      <vt:variant>
        <vt:i4>980</vt:i4>
      </vt:variant>
      <vt:variant>
        <vt:i4>0</vt:i4>
      </vt:variant>
      <vt:variant>
        <vt:i4>5</vt:i4>
      </vt:variant>
      <vt:variant>
        <vt:lpwstr>http://www.hhs.gov/ohrp/policy/reposit.html</vt:lpwstr>
      </vt:variant>
      <vt:variant>
        <vt:lpwstr/>
      </vt:variant>
      <vt:variant>
        <vt:i4>5505102</vt:i4>
      </vt:variant>
      <vt:variant>
        <vt:i4>977</vt:i4>
      </vt:variant>
      <vt:variant>
        <vt:i4>0</vt:i4>
      </vt:variant>
      <vt:variant>
        <vt:i4>5</vt:i4>
      </vt:variant>
      <vt:variant>
        <vt:lpwstr>http://www.hhs.gov/ohrp/policy/checklists/decisioncharts.html</vt:lpwstr>
      </vt:variant>
      <vt:variant>
        <vt:lpwstr/>
      </vt:variant>
      <vt:variant>
        <vt:i4>5505080</vt:i4>
      </vt:variant>
      <vt:variant>
        <vt:i4>974</vt:i4>
      </vt:variant>
      <vt:variant>
        <vt:i4>0</vt:i4>
      </vt:variant>
      <vt:variant>
        <vt:i4>5</vt:i4>
      </vt:variant>
      <vt:variant>
        <vt:lpwstr>http://grants.nih.gov/grants/funding/424/SupplementalInstructions.doc</vt:lpwstr>
      </vt:variant>
      <vt:variant>
        <vt:lpwstr>Human_Subjects_Defs_Human</vt:lpwstr>
      </vt:variant>
      <vt:variant>
        <vt:i4>6946861</vt:i4>
      </vt:variant>
      <vt:variant>
        <vt:i4>971</vt:i4>
      </vt:variant>
      <vt:variant>
        <vt:i4>0</vt:i4>
      </vt:variant>
      <vt:variant>
        <vt:i4>5</vt:i4>
      </vt:variant>
      <vt:variant>
        <vt:lpwstr>http://www.hhs.gov/ohrp/policy/cdebiol.html</vt:lpwstr>
      </vt:variant>
      <vt:variant>
        <vt:lpwstr/>
      </vt:variant>
      <vt:variant>
        <vt:i4>4849722</vt:i4>
      </vt:variant>
      <vt:variant>
        <vt:i4>968</vt:i4>
      </vt:variant>
      <vt:variant>
        <vt:i4>0</vt:i4>
      </vt:variant>
      <vt:variant>
        <vt:i4>5</vt:i4>
      </vt:variant>
      <vt:variant>
        <vt:lpwstr>http://grants.nih.gov/grants/funding/424/SupplementalInstructions.doc</vt:lpwstr>
      </vt:variant>
      <vt:variant>
        <vt:lpwstr>Human_Subjects_Defs_Coded</vt:lpwstr>
      </vt:variant>
      <vt:variant>
        <vt:i4>5505080</vt:i4>
      </vt:variant>
      <vt:variant>
        <vt:i4>965</vt:i4>
      </vt:variant>
      <vt:variant>
        <vt:i4>0</vt:i4>
      </vt:variant>
      <vt:variant>
        <vt:i4>5</vt:i4>
      </vt:variant>
      <vt:variant>
        <vt:lpwstr>http://grants.nih.gov/grants/funding/424/SupplementalInstructions.doc</vt:lpwstr>
      </vt:variant>
      <vt:variant>
        <vt:lpwstr>Human_Subjects_Defs_Human</vt:lpwstr>
      </vt:variant>
      <vt:variant>
        <vt:i4>2359348</vt:i4>
      </vt:variant>
      <vt:variant>
        <vt:i4>962</vt:i4>
      </vt:variant>
      <vt:variant>
        <vt:i4>0</vt:i4>
      </vt:variant>
      <vt:variant>
        <vt:i4>5</vt:i4>
      </vt:variant>
      <vt:variant>
        <vt:lpwstr>http://www.hhs.gov/ohrp/humansubjects/guidance/45cfr46.html</vt:lpwstr>
      </vt:variant>
      <vt:variant>
        <vt:lpwstr/>
      </vt:variant>
      <vt:variant>
        <vt:i4>6291497</vt:i4>
      </vt:variant>
      <vt:variant>
        <vt:i4>959</vt:i4>
      </vt:variant>
      <vt:variant>
        <vt:i4>0</vt:i4>
      </vt:variant>
      <vt:variant>
        <vt:i4>5</vt:i4>
      </vt:variant>
      <vt:variant>
        <vt:lpwstr>http://grants.nih.gov/grants/funding/424/SupplementalInstructions.doc</vt:lpwstr>
      </vt:variant>
      <vt:variant>
        <vt:lpwstr>Human_Subjects_NoIRBApproval</vt:lpwstr>
      </vt:variant>
      <vt:variant>
        <vt:i4>3670102</vt:i4>
      </vt:variant>
      <vt:variant>
        <vt:i4>956</vt:i4>
      </vt:variant>
      <vt:variant>
        <vt:i4>0</vt:i4>
      </vt:variant>
      <vt:variant>
        <vt:i4>5</vt:i4>
      </vt:variant>
      <vt:variant>
        <vt:lpwstr>http://grants.nih.gov/grants/funding/424/SupplementalInstructions.doc</vt:lpwstr>
      </vt:variant>
      <vt:variant>
        <vt:lpwstr>Policy_JIT</vt:lpwstr>
      </vt:variant>
      <vt:variant>
        <vt:i4>6291497</vt:i4>
      </vt:variant>
      <vt:variant>
        <vt:i4>953</vt:i4>
      </vt:variant>
      <vt:variant>
        <vt:i4>0</vt:i4>
      </vt:variant>
      <vt:variant>
        <vt:i4>5</vt:i4>
      </vt:variant>
      <vt:variant>
        <vt:lpwstr>http://grants.nih.gov/grants/funding/424/SupplementalInstructions.doc</vt:lpwstr>
      </vt:variant>
      <vt:variant>
        <vt:lpwstr>Human_Subjects_NoIRBApproval</vt:lpwstr>
      </vt:variant>
      <vt:variant>
        <vt:i4>3997796</vt:i4>
      </vt:variant>
      <vt:variant>
        <vt:i4>950</vt:i4>
      </vt:variant>
      <vt:variant>
        <vt:i4>0</vt:i4>
      </vt:variant>
      <vt:variant>
        <vt:i4>5</vt:i4>
      </vt:variant>
      <vt:variant>
        <vt:lpwstr>http://grants.nih.gov/grants/guide/notice-files/NOT-OD-00-031.html</vt:lpwstr>
      </vt:variant>
      <vt:variant>
        <vt:lpwstr/>
      </vt:variant>
      <vt:variant>
        <vt:i4>8192027</vt:i4>
      </vt:variant>
      <vt:variant>
        <vt:i4>947</vt:i4>
      </vt:variant>
      <vt:variant>
        <vt:i4>0</vt:i4>
      </vt:variant>
      <vt:variant>
        <vt:i4>5</vt:i4>
      </vt:variant>
      <vt:variant>
        <vt:lpwstr>http://grants.nih.gov/grants/funding/424/SupplementalInstructions.doc</vt:lpwstr>
      </vt:variant>
      <vt:variant>
        <vt:lpwstr>Human_Subjects_Exemption_Cat</vt:lpwstr>
      </vt:variant>
      <vt:variant>
        <vt:i4>3407905</vt:i4>
      </vt:variant>
      <vt:variant>
        <vt:i4>944</vt:i4>
      </vt:variant>
      <vt:variant>
        <vt:i4>0</vt:i4>
      </vt:variant>
      <vt:variant>
        <vt:i4>5</vt:i4>
      </vt:variant>
      <vt:variant>
        <vt:lpwstr/>
      </vt:variant>
      <vt:variant>
        <vt:lpwstr>Application_Submission_Dates</vt:lpwstr>
      </vt:variant>
      <vt:variant>
        <vt:i4>2818131</vt:i4>
      </vt:variant>
      <vt:variant>
        <vt:i4>941</vt:i4>
      </vt:variant>
      <vt:variant>
        <vt:i4>0</vt:i4>
      </vt:variant>
      <vt:variant>
        <vt:i4>5</vt:i4>
      </vt:variant>
      <vt:variant>
        <vt:lpwstr/>
      </vt:variant>
      <vt:variant>
        <vt:lpwstr>Item_22</vt:lpwstr>
      </vt:variant>
      <vt:variant>
        <vt:i4>5439563</vt:i4>
      </vt:variant>
      <vt:variant>
        <vt:i4>938</vt:i4>
      </vt:variant>
      <vt:variant>
        <vt:i4>0</vt:i4>
      </vt:variant>
      <vt:variant>
        <vt:i4>5</vt:i4>
      </vt:variant>
      <vt:variant>
        <vt:lpwstr/>
      </vt:variant>
      <vt:variant>
        <vt:lpwstr>Fields_of_Training</vt:lpwstr>
      </vt:variant>
      <vt:variant>
        <vt:i4>4915283</vt:i4>
      </vt:variant>
      <vt:variant>
        <vt:i4>935</vt:i4>
      </vt:variant>
      <vt:variant>
        <vt:i4>0</vt:i4>
      </vt:variant>
      <vt:variant>
        <vt:i4>5</vt:i4>
      </vt:variant>
      <vt:variant>
        <vt:lpwstr>https://commons.era.nih.gov/commons/</vt:lpwstr>
      </vt:variant>
      <vt:variant>
        <vt:lpwstr/>
      </vt:variant>
      <vt:variant>
        <vt:i4>4456527</vt:i4>
      </vt:variant>
      <vt:variant>
        <vt:i4>932</vt:i4>
      </vt:variant>
      <vt:variant>
        <vt:i4>0</vt:i4>
      </vt:variant>
      <vt:variant>
        <vt:i4>5</vt:i4>
      </vt:variant>
      <vt:variant>
        <vt:lpwstr>http://grants.nih.gov/training/nrsa.htm</vt:lpwstr>
      </vt:variant>
      <vt:variant>
        <vt:lpwstr>fellowships</vt:lpwstr>
      </vt:variant>
      <vt:variant>
        <vt:i4>1310724</vt:i4>
      </vt:variant>
      <vt:variant>
        <vt:i4>929</vt:i4>
      </vt:variant>
      <vt:variant>
        <vt:i4>0</vt:i4>
      </vt:variant>
      <vt:variant>
        <vt:i4>5</vt:i4>
      </vt:variant>
      <vt:variant>
        <vt:lpwstr/>
      </vt:variant>
      <vt:variant>
        <vt:lpwstr>Checklist</vt:lpwstr>
      </vt:variant>
      <vt:variant>
        <vt:i4>5177445</vt:i4>
      </vt:variant>
      <vt:variant>
        <vt:i4>926</vt:i4>
      </vt:variant>
      <vt:variant>
        <vt:i4>0</vt:i4>
      </vt:variant>
      <vt:variant>
        <vt:i4>5</vt:i4>
      </vt:variant>
      <vt:variant>
        <vt:lpwstr>http://grants.nih.gov/grants/policy/nihgps_2012/index.htm</vt:lpwstr>
      </vt:variant>
      <vt:variant>
        <vt:lpwstr/>
      </vt:variant>
      <vt:variant>
        <vt:i4>5832808</vt:i4>
      </vt:variant>
      <vt:variant>
        <vt:i4>923</vt:i4>
      </vt:variant>
      <vt:variant>
        <vt:i4>0</vt:i4>
      </vt:variant>
      <vt:variant>
        <vt:i4>5</vt:i4>
      </vt:variant>
      <vt:variant>
        <vt:lpwstr/>
      </vt:variant>
      <vt:variant>
        <vt:lpwstr>Sponsor_Information</vt:lpwstr>
      </vt:variant>
      <vt:variant>
        <vt:i4>46</vt:i4>
      </vt:variant>
      <vt:variant>
        <vt:i4>920</vt:i4>
      </vt:variant>
      <vt:variant>
        <vt:i4>0</vt:i4>
      </vt:variant>
      <vt:variant>
        <vt:i4>5</vt:i4>
      </vt:variant>
      <vt:variant>
        <vt:lpwstr/>
      </vt:variant>
      <vt:variant>
        <vt:lpwstr>sealed_references</vt:lpwstr>
      </vt:variant>
      <vt:variant>
        <vt:i4>1310724</vt:i4>
      </vt:variant>
      <vt:variant>
        <vt:i4>917</vt:i4>
      </vt:variant>
      <vt:variant>
        <vt:i4>0</vt:i4>
      </vt:variant>
      <vt:variant>
        <vt:i4>5</vt:i4>
      </vt:variant>
      <vt:variant>
        <vt:lpwstr/>
      </vt:variant>
      <vt:variant>
        <vt:lpwstr>Checklist</vt:lpwstr>
      </vt:variant>
      <vt:variant>
        <vt:i4>1310724</vt:i4>
      </vt:variant>
      <vt:variant>
        <vt:i4>914</vt:i4>
      </vt:variant>
      <vt:variant>
        <vt:i4>0</vt:i4>
      </vt:variant>
      <vt:variant>
        <vt:i4>5</vt:i4>
      </vt:variant>
      <vt:variant>
        <vt:lpwstr/>
      </vt:variant>
      <vt:variant>
        <vt:lpwstr>Checklist</vt:lpwstr>
      </vt:variant>
      <vt:variant>
        <vt:i4>4128789</vt:i4>
      </vt:variant>
      <vt:variant>
        <vt:i4>911</vt:i4>
      </vt:variant>
      <vt:variant>
        <vt:i4>0</vt:i4>
      </vt:variant>
      <vt:variant>
        <vt:i4>5</vt:i4>
      </vt:variant>
      <vt:variant>
        <vt:lpwstr/>
      </vt:variant>
      <vt:variant>
        <vt:lpwstr>RTP_SectionJ</vt:lpwstr>
      </vt:variant>
      <vt:variant>
        <vt:i4>4849743</vt:i4>
      </vt:variant>
      <vt:variant>
        <vt:i4>908</vt:i4>
      </vt:variant>
      <vt:variant>
        <vt:i4>0</vt:i4>
      </vt:variant>
      <vt:variant>
        <vt:i4>5</vt:i4>
      </vt:variant>
      <vt:variant>
        <vt:lpwstr/>
      </vt:variant>
      <vt:variant>
        <vt:lpwstr>Form_Page_5</vt:lpwstr>
      </vt:variant>
      <vt:variant>
        <vt:i4>3997727</vt:i4>
      </vt:variant>
      <vt:variant>
        <vt:i4>905</vt:i4>
      </vt:variant>
      <vt:variant>
        <vt:i4>0</vt:i4>
      </vt:variant>
      <vt:variant>
        <vt:i4>5</vt:i4>
      </vt:variant>
      <vt:variant>
        <vt:lpwstr/>
      </vt:variant>
      <vt:variant>
        <vt:lpwstr>Biosketch_Fellow</vt:lpwstr>
      </vt:variant>
      <vt:variant>
        <vt:i4>2752595</vt:i4>
      </vt:variant>
      <vt:variant>
        <vt:i4>902</vt:i4>
      </vt:variant>
      <vt:variant>
        <vt:i4>0</vt:i4>
      </vt:variant>
      <vt:variant>
        <vt:i4>5</vt:i4>
      </vt:variant>
      <vt:variant>
        <vt:lpwstr/>
      </vt:variant>
      <vt:variant>
        <vt:lpwstr>Item_3</vt:lpwstr>
      </vt:variant>
      <vt:variant>
        <vt:i4>2818131</vt:i4>
      </vt:variant>
      <vt:variant>
        <vt:i4>899</vt:i4>
      </vt:variant>
      <vt:variant>
        <vt:i4>0</vt:i4>
      </vt:variant>
      <vt:variant>
        <vt:i4>5</vt:i4>
      </vt:variant>
      <vt:variant>
        <vt:lpwstr/>
      </vt:variant>
      <vt:variant>
        <vt:lpwstr>Item_2</vt:lpwstr>
      </vt:variant>
      <vt:variant>
        <vt:i4>46</vt:i4>
      </vt:variant>
      <vt:variant>
        <vt:i4>896</vt:i4>
      </vt:variant>
      <vt:variant>
        <vt:i4>0</vt:i4>
      </vt:variant>
      <vt:variant>
        <vt:i4>5</vt:i4>
      </vt:variant>
      <vt:variant>
        <vt:lpwstr/>
      </vt:variant>
      <vt:variant>
        <vt:lpwstr>sealed_references</vt:lpwstr>
      </vt:variant>
      <vt:variant>
        <vt:i4>1310724</vt:i4>
      </vt:variant>
      <vt:variant>
        <vt:i4>893</vt:i4>
      </vt:variant>
      <vt:variant>
        <vt:i4>0</vt:i4>
      </vt:variant>
      <vt:variant>
        <vt:i4>5</vt:i4>
      </vt:variant>
      <vt:variant>
        <vt:lpwstr/>
      </vt:variant>
      <vt:variant>
        <vt:lpwstr>Checklist</vt:lpwstr>
      </vt:variant>
      <vt:variant>
        <vt:i4>1310724</vt:i4>
      </vt:variant>
      <vt:variant>
        <vt:i4>890</vt:i4>
      </vt:variant>
      <vt:variant>
        <vt:i4>0</vt:i4>
      </vt:variant>
      <vt:variant>
        <vt:i4>5</vt:i4>
      </vt:variant>
      <vt:variant>
        <vt:lpwstr/>
      </vt:variant>
      <vt:variant>
        <vt:lpwstr>Checklist</vt:lpwstr>
      </vt:variant>
      <vt:variant>
        <vt:i4>4849743</vt:i4>
      </vt:variant>
      <vt:variant>
        <vt:i4>887</vt:i4>
      </vt:variant>
      <vt:variant>
        <vt:i4>0</vt:i4>
      </vt:variant>
      <vt:variant>
        <vt:i4>5</vt:i4>
      </vt:variant>
      <vt:variant>
        <vt:lpwstr/>
      </vt:variant>
      <vt:variant>
        <vt:lpwstr>Form_Page_5</vt:lpwstr>
      </vt:variant>
      <vt:variant>
        <vt:i4>7405633</vt:i4>
      </vt:variant>
      <vt:variant>
        <vt:i4>884</vt:i4>
      </vt:variant>
      <vt:variant>
        <vt:i4>0</vt:i4>
      </vt:variant>
      <vt:variant>
        <vt:i4>5</vt:i4>
      </vt:variant>
      <vt:variant>
        <vt:lpwstr/>
      </vt:variant>
      <vt:variant>
        <vt:lpwstr>Scholastic_Performance</vt:lpwstr>
      </vt:variant>
      <vt:variant>
        <vt:i4>6422602</vt:i4>
      </vt:variant>
      <vt:variant>
        <vt:i4>881</vt:i4>
      </vt:variant>
      <vt:variant>
        <vt:i4>0</vt:i4>
      </vt:variant>
      <vt:variant>
        <vt:i4>5</vt:i4>
      </vt:variant>
      <vt:variant>
        <vt:lpwstr/>
      </vt:variant>
      <vt:variant>
        <vt:lpwstr>Activities_Planned</vt:lpwstr>
      </vt:variant>
      <vt:variant>
        <vt:i4>2752595</vt:i4>
      </vt:variant>
      <vt:variant>
        <vt:i4>878</vt:i4>
      </vt:variant>
      <vt:variant>
        <vt:i4>0</vt:i4>
      </vt:variant>
      <vt:variant>
        <vt:i4>5</vt:i4>
      </vt:variant>
      <vt:variant>
        <vt:lpwstr/>
      </vt:variant>
      <vt:variant>
        <vt:lpwstr>Item_3</vt:lpwstr>
      </vt:variant>
      <vt:variant>
        <vt:i4>2818131</vt:i4>
      </vt:variant>
      <vt:variant>
        <vt:i4>875</vt:i4>
      </vt:variant>
      <vt:variant>
        <vt:i4>0</vt:i4>
      </vt:variant>
      <vt:variant>
        <vt:i4>5</vt:i4>
      </vt:variant>
      <vt:variant>
        <vt:lpwstr/>
      </vt:variant>
      <vt:variant>
        <vt:lpwstr>Item_2</vt:lpwstr>
      </vt:variant>
      <vt:variant>
        <vt:i4>7536736</vt:i4>
      </vt:variant>
      <vt:variant>
        <vt:i4>872</vt:i4>
      </vt:variant>
      <vt:variant>
        <vt:i4>0</vt:i4>
      </vt:variant>
      <vt:variant>
        <vt:i4>5</vt:i4>
      </vt:variant>
      <vt:variant>
        <vt:lpwstr>http://grants.nih.gov/grants/funding/416/phs416.htm</vt:lpwstr>
      </vt:variant>
      <vt:variant>
        <vt:lpwstr/>
      </vt:variant>
      <vt:variant>
        <vt:i4>3801190</vt:i4>
      </vt:variant>
      <vt:variant>
        <vt:i4>869</vt:i4>
      </vt:variant>
      <vt:variant>
        <vt:i4>0</vt:i4>
      </vt:variant>
      <vt:variant>
        <vt:i4>5</vt:i4>
      </vt:variant>
      <vt:variant>
        <vt:lpwstr>http://grants.nih.gov/grants/guide/notice-files/NOT-OD-03-040.html</vt:lpwstr>
      </vt:variant>
      <vt:variant>
        <vt:lpwstr/>
      </vt:variant>
      <vt:variant>
        <vt:i4>6029329</vt:i4>
      </vt:variant>
      <vt:variant>
        <vt:i4>866</vt:i4>
      </vt:variant>
      <vt:variant>
        <vt:i4>0</vt:i4>
      </vt:variant>
      <vt:variant>
        <vt:i4>5</vt:i4>
      </vt:variant>
      <vt:variant>
        <vt:lpwstr>http://www.csr.nih.gov/review/irgdesc.htm</vt:lpwstr>
      </vt:variant>
      <vt:variant>
        <vt:lpwstr/>
      </vt:variant>
      <vt:variant>
        <vt:i4>7798853</vt:i4>
      </vt:variant>
      <vt:variant>
        <vt:i4>863</vt:i4>
      </vt:variant>
      <vt:variant>
        <vt:i4>0</vt:i4>
      </vt:variant>
      <vt:variant>
        <vt:i4>5</vt:i4>
      </vt:variant>
      <vt:variant>
        <vt:lpwstr>mailto:GrantsInfo@nih.gov</vt:lpwstr>
      </vt:variant>
      <vt:variant>
        <vt:lpwstr/>
      </vt:variant>
      <vt:variant>
        <vt:i4>1638499</vt:i4>
      </vt:variant>
      <vt:variant>
        <vt:i4>860</vt:i4>
      </vt:variant>
      <vt:variant>
        <vt:i4>0</vt:i4>
      </vt:variant>
      <vt:variant>
        <vt:i4>5</vt:i4>
      </vt:variant>
      <vt:variant>
        <vt:lpwstr>mailto:commons@od.nih.gov</vt:lpwstr>
      </vt:variant>
      <vt:variant>
        <vt:lpwstr/>
      </vt:variant>
      <vt:variant>
        <vt:i4>2424949</vt:i4>
      </vt:variant>
      <vt:variant>
        <vt:i4>857</vt:i4>
      </vt:variant>
      <vt:variant>
        <vt:i4>0</vt:i4>
      </vt:variant>
      <vt:variant>
        <vt:i4>5</vt:i4>
      </vt:variant>
      <vt:variant>
        <vt:lpwstr>http://ithelpdesk.nih.gov/eRA/</vt:lpwstr>
      </vt:variant>
      <vt:variant>
        <vt:lpwstr/>
      </vt:variant>
      <vt:variant>
        <vt:i4>6357036</vt:i4>
      </vt:variant>
      <vt:variant>
        <vt:i4>854</vt:i4>
      </vt:variant>
      <vt:variant>
        <vt:i4>0</vt:i4>
      </vt:variant>
      <vt:variant>
        <vt:i4>5</vt:i4>
      </vt:variant>
      <vt:variant>
        <vt:lpwstr>http://grants.nih.gov/grants/ElectronicReceipt/</vt:lpwstr>
      </vt:variant>
      <vt:variant>
        <vt:lpwstr/>
      </vt:variant>
      <vt:variant>
        <vt:i4>7929970</vt:i4>
      </vt:variant>
      <vt:variant>
        <vt:i4>851</vt:i4>
      </vt:variant>
      <vt:variant>
        <vt:i4>0</vt:i4>
      </vt:variant>
      <vt:variant>
        <vt:i4>5</vt:i4>
      </vt:variant>
      <vt:variant>
        <vt:lpwstr>http://grants.nih.gov/grants/dates.htm</vt:lpwstr>
      </vt:variant>
      <vt:variant>
        <vt:lpwstr/>
      </vt:variant>
      <vt:variant>
        <vt:i4>4128877</vt:i4>
      </vt:variant>
      <vt:variant>
        <vt:i4>848</vt:i4>
      </vt:variant>
      <vt:variant>
        <vt:i4>0</vt:i4>
      </vt:variant>
      <vt:variant>
        <vt:i4>5</vt:i4>
      </vt:variant>
      <vt:variant>
        <vt:lpwstr>http://grants.nih.gov/grants/guide/notice-files/NOT-OD-08-111.html</vt:lpwstr>
      </vt:variant>
      <vt:variant>
        <vt:lpwstr/>
      </vt:variant>
      <vt:variant>
        <vt:i4>3932266</vt:i4>
      </vt:variant>
      <vt:variant>
        <vt:i4>845</vt:i4>
      </vt:variant>
      <vt:variant>
        <vt:i4>0</vt:i4>
      </vt:variant>
      <vt:variant>
        <vt:i4>5</vt:i4>
      </vt:variant>
      <vt:variant>
        <vt:lpwstr>http://grants.nih.gov/grants/guide/notice-files/NOT-OD-08-027.html</vt:lpwstr>
      </vt:variant>
      <vt:variant>
        <vt:lpwstr/>
      </vt:variant>
      <vt:variant>
        <vt:i4>7929970</vt:i4>
      </vt:variant>
      <vt:variant>
        <vt:i4>842</vt:i4>
      </vt:variant>
      <vt:variant>
        <vt:i4>0</vt:i4>
      </vt:variant>
      <vt:variant>
        <vt:i4>5</vt:i4>
      </vt:variant>
      <vt:variant>
        <vt:lpwstr>http://grants.nih.gov/grants/dates.htm</vt:lpwstr>
      </vt:variant>
      <vt:variant>
        <vt:lpwstr/>
      </vt:variant>
      <vt:variant>
        <vt:i4>46</vt:i4>
      </vt:variant>
      <vt:variant>
        <vt:i4>839</vt:i4>
      </vt:variant>
      <vt:variant>
        <vt:i4>0</vt:i4>
      </vt:variant>
      <vt:variant>
        <vt:i4>5</vt:i4>
      </vt:variant>
      <vt:variant>
        <vt:lpwstr/>
      </vt:variant>
      <vt:variant>
        <vt:lpwstr>sealed_references</vt:lpwstr>
      </vt:variant>
      <vt:variant>
        <vt:i4>3670140</vt:i4>
      </vt:variant>
      <vt:variant>
        <vt:i4>836</vt:i4>
      </vt:variant>
      <vt:variant>
        <vt:i4>0</vt:i4>
      </vt:variant>
      <vt:variant>
        <vt:i4>5</vt:i4>
      </vt:variant>
      <vt:variant>
        <vt:lpwstr>http://commons.era.nih.gov/commons/</vt:lpwstr>
      </vt:variant>
      <vt:variant>
        <vt:lpwstr/>
      </vt:variant>
      <vt:variant>
        <vt:i4>3473494</vt:i4>
      </vt:variant>
      <vt:variant>
        <vt:i4>833</vt:i4>
      </vt:variant>
      <vt:variant>
        <vt:i4>0</vt:i4>
      </vt:variant>
      <vt:variant>
        <vt:i4>5</vt:i4>
      </vt:variant>
      <vt:variant>
        <vt:lpwstr>http://grants.nih.gov/grants/funding/424/SupplementalInstructions.doc</vt:lpwstr>
      </vt:variant>
      <vt:variant>
        <vt:lpwstr>Policy_Revised</vt:lpwstr>
      </vt:variant>
      <vt:variant>
        <vt:i4>2228272</vt:i4>
      </vt:variant>
      <vt:variant>
        <vt:i4>830</vt:i4>
      </vt:variant>
      <vt:variant>
        <vt:i4>0</vt:i4>
      </vt:variant>
      <vt:variant>
        <vt:i4>5</vt:i4>
      </vt:variant>
      <vt:variant>
        <vt:lpwstr>http://grants.nih.gov/training/nrsa.htm</vt:lpwstr>
      </vt:variant>
      <vt:variant>
        <vt:lpwstr/>
      </vt:variant>
      <vt:variant>
        <vt:i4>524306</vt:i4>
      </vt:variant>
      <vt:variant>
        <vt:i4>827</vt:i4>
      </vt:variant>
      <vt:variant>
        <vt:i4>0</vt:i4>
      </vt:variant>
      <vt:variant>
        <vt:i4>5</vt:i4>
      </vt:variant>
      <vt:variant>
        <vt:lpwstr>http://www.grants.gov/applicants/find_grant_opportunities.jsp</vt:lpwstr>
      </vt:variant>
      <vt:variant>
        <vt:lpwstr/>
      </vt:variant>
      <vt:variant>
        <vt:i4>4784207</vt:i4>
      </vt:variant>
      <vt:variant>
        <vt:i4>824</vt:i4>
      </vt:variant>
      <vt:variant>
        <vt:i4>0</vt:i4>
      </vt:variant>
      <vt:variant>
        <vt:i4>5</vt:i4>
      </vt:variant>
      <vt:variant>
        <vt:lpwstr>http://www.gpoaccess.gov/nara/index.html</vt:lpwstr>
      </vt:variant>
      <vt:variant>
        <vt:lpwstr/>
      </vt:variant>
      <vt:variant>
        <vt:i4>7602237</vt:i4>
      </vt:variant>
      <vt:variant>
        <vt:i4>821</vt:i4>
      </vt:variant>
      <vt:variant>
        <vt:i4>0</vt:i4>
      </vt:variant>
      <vt:variant>
        <vt:i4>5</vt:i4>
      </vt:variant>
      <vt:variant>
        <vt:lpwstr>http://grants.nih.gov/grants/guide</vt:lpwstr>
      </vt:variant>
      <vt:variant>
        <vt:lpwstr/>
      </vt:variant>
      <vt:variant>
        <vt:i4>524306</vt:i4>
      </vt:variant>
      <vt:variant>
        <vt:i4>818</vt:i4>
      </vt:variant>
      <vt:variant>
        <vt:i4>0</vt:i4>
      </vt:variant>
      <vt:variant>
        <vt:i4>5</vt:i4>
      </vt:variant>
      <vt:variant>
        <vt:lpwstr>http://www.grants.gov/applicants/find_grant_opportunities.jsp</vt:lpwstr>
      </vt:variant>
      <vt:variant>
        <vt:lpwstr/>
      </vt:variant>
      <vt:variant>
        <vt:i4>4784207</vt:i4>
      </vt:variant>
      <vt:variant>
        <vt:i4>815</vt:i4>
      </vt:variant>
      <vt:variant>
        <vt:i4>0</vt:i4>
      </vt:variant>
      <vt:variant>
        <vt:i4>5</vt:i4>
      </vt:variant>
      <vt:variant>
        <vt:lpwstr>http://www.gpoaccess.gov/nara/index.html</vt:lpwstr>
      </vt:variant>
      <vt:variant>
        <vt:lpwstr/>
      </vt:variant>
      <vt:variant>
        <vt:i4>7602237</vt:i4>
      </vt:variant>
      <vt:variant>
        <vt:i4>812</vt:i4>
      </vt:variant>
      <vt:variant>
        <vt:i4>0</vt:i4>
      </vt:variant>
      <vt:variant>
        <vt:i4>5</vt:i4>
      </vt:variant>
      <vt:variant>
        <vt:lpwstr>http://grants.nih.gov/grants/guide</vt:lpwstr>
      </vt:variant>
      <vt:variant>
        <vt:lpwstr/>
      </vt:variant>
      <vt:variant>
        <vt:i4>262211</vt:i4>
      </vt:variant>
      <vt:variant>
        <vt:i4>809</vt:i4>
      </vt:variant>
      <vt:variant>
        <vt:i4>0</vt:i4>
      </vt:variant>
      <vt:variant>
        <vt:i4>5</vt:i4>
      </vt:variant>
      <vt:variant>
        <vt:lpwstr>http://grants.nih.gov/grants/guide/index.html</vt:lpwstr>
      </vt:variant>
      <vt:variant>
        <vt:lpwstr/>
      </vt:variant>
      <vt:variant>
        <vt:i4>3145844</vt:i4>
      </vt:variant>
      <vt:variant>
        <vt:i4>806</vt:i4>
      </vt:variant>
      <vt:variant>
        <vt:i4>0</vt:i4>
      </vt:variant>
      <vt:variant>
        <vt:i4>5</vt:i4>
      </vt:variant>
      <vt:variant>
        <vt:lpwstr>http://grants.nih.gov/grants/guide/listserv.htm</vt:lpwstr>
      </vt:variant>
      <vt:variant>
        <vt:lpwstr/>
      </vt:variant>
      <vt:variant>
        <vt:i4>7602237</vt:i4>
      </vt:variant>
      <vt:variant>
        <vt:i4>803</vt:i4>
      </vt:variant>
      <vt:variant>
        <vt:i4>0</vt:i4>
      </vt:variant>
      <vt:variant>
        <vt:i4>5</vt:i4>
      </vt:variant>
      <vt:variant>
        <vt:lpwstr>http://grants.nih.gov/grants/guide</vt:lpwstr>
      </vt:variant>
      <vt:variant>
        <vt:lpwstr/>
      </vt:variant>
      <vt:variant>
        <vt:i4>6094869</vt:i4>
      </vt:variant>
      <vt:variant>
        <vt:i4>800</vt:i4>
      </vt:variant>
      <vt:variant>
        <vt:i4>0</vt:i4>
      </vt:variant>
      <vt:variant>
        <vt:i4>5</vt:i4>
      </vt:variant>
      <vt:variant>
        <vt:lpwstr>https://commons.era.nih.gov/commons-help/175.htm</vt:lpwstr>
      </vt:variant>
      <vt:variant>
        <vt:lpwstr/>
      </vt:variant>
      <vt:variant>
        <vt:i4>4063329</vt:i4>
      </vt:variant>
      <vt:variant>
        <vt:i4>797</vt:i4>
      </vt:variant>
      <vt:variant>
        <vt:i4>0</vt:i4>
      </vt:variant>
      <vt:variant>
        <vt:i4>5</vt:i4>
      </vt:variant>
      <vt:variant>
        <vt:lpwstr>http://grants.nih.gov/grants/guide/notice-files/NOT-OD-07-003.html</vt:lpwstr>
      </vt:variant>
      <vt:variant>
        <vt:lpwstr/>
      </vt:variant>
      <vt:variant>
        <vt:i4>4063329</vt:i4>
      </vt:variant>
      <vt:variant>
        <vt:i4>794</vt:i4>
      </vt:variant>
      <vt:variant>
        <vt:i4>0</vt:i4>
      </vt:variant>
      <vt:variant>
        <vt:i4>5</vt:i4>
      </vt:variant>
      <vt:variant>
        <vt:lpwstr>http://grants.nih.gov/grants/guide/notice-files/NOT-OD-07-003.html</vt:lpwstr>
      </vt:variant>
      <vt:variant>
        <vt:lpwstr/>
      </vt:variant>
      <vt:variant>
        <vt:i4>1966151</vt:i4>
      </vt:variant>
      <vt:variant>
        <vt:i4>791</vt:i4>
      </vt:variant>
      <vt:variant>
        <vt:i4>0</vt:i4>
      </vt:variant>
      <vt:variant>
        <vt:i4>5</vt:i4>
      </vt:variant>
      <vt:variant>
        <vt:lpwstr>http://grants.nih.gov/grants/ElectronicReceipt/preparing.htm</vt:lpwstr>
      </vt:variant>
      <vt:variant>
        <vt:lpwstr/>
      </vt:variant>
      <vt:variant>
        <vt:i4>786485</vt:i4>
      </vt:variant>
      <vt:variant>
        <vt:i4>788</vt:i4>
      </vt:variant>
      <vt:variant>
        <vt:i4>0</vt:i4>
      </vt:variant>
      <vt:variant>
        <vt:i4>5</vt:i4>
      </vt:variant>
      <vt:variant>
        <vt:lpwstr>http://era.nih.gov/Docs/COM_UGV2630.pdf</vt:lpwstr>
      </vt:variant>
      <vt:variant>
        <vt:lpwstr/>
      </vt:variant>
      <vt:variant>
        <vt:i4>4194359</vt:i4>
      </vt:variant>
      <vt:variant>
        <vt:i4>785</vt:i4>
      </vt:variant>
      <vt:variant>
        <vt:i4>0</vt:i4>
      </vt:variant>
      <vt:variant>
        <vt:i4>5</vt:i4>
      </vt:variant>
      <vt:variant>
        <vt:lpwstr>http://era.nih.gov/commons/quick_queries/index.cfm</vt:lpwstr>
      </vt:variant>
      <vt:variant>
        <vt:lpwstr>commons</vt:lpwstr>
      </vt:variant>
      <vt:variant>
        <vt:i4>4915283</vt:i4>
      </vt:variant>
      <vt:variant>
        <vt:i4>782</vt:i4>
      </vt:variant>
      <vt:variant>
        <vt:i4>0</vt:i4>
      </vt:variant>
      <vt:variant>
        <vt:i4>5</vt:i4>
      </vt:variant>
      <vt:variant>
        <vt:lpwstr>https://commons.era.nih.gov/commons/</vt:lpwstr>
      </vt:variant>
      <vt:variant>
        <vt:lpwstr/>
      </vt:variant>
      <vt:variant>
        <vt:i4>4194359</vt:i4>
      </vt:variant>
      <vt:variant>
        <vt:i4>779</vt:i4>
      </vt:variant>
      <vt:variant>
        <vt:i4>0</vt:i4>
      </vt:variant>
      <vt:variant>
        <vt:i4>5</vt:i4>
      </vt:variant>
      <vt:variant>
        <vt:lpwstr>http://era.nih.gov/commons/quick_queries/index.cfm</vt:lpwstr>
      </vt:variant>
      <vt:variant>
        <vt:lpwstr>commons</vt:lpwstr>
      </vt:variant>
      <vt:variant>
        <vt:i4>2818162</vt:i4>
      </vt:variant>
      <vt:variant>
        <vt:i4>776</vt:i4>
      </vt:variant>
      <vt:variant>
        <vt:i4>0</vt:i4>
      </vt:variant>
      <vt:variant>
        <vt:i4>5</vt:i4>
      </vt:variant>
      <vt:variant>
        <vt:lpwstr>http://www.ccr.gov/</vt:lpwstr>
      </vt:variant>
      <vt:variant>
        <vt:lpwstr/>
      </vt:variant>
      <vt:variant>
        <vt:i4>1900554</vt:i4>
      </vt:variant>
      <vt:variant>
        <vt:i4>773</vt:i4>
      </vt:variant>
      <vt:variant>
        <vt:i4>0</vt:i4>
      </vt:variant>
      <vt:variant>
        <vt:i4>5</vt:i4>
      </vt:variant>
      <vt:variant>
        <vt:lpwstr>http://fedgov.dnb.com/webform/displayHomePage.do</vt:lpwstr>
      </vt:variant>
      <vt:variant>
        <vt:lpwstr/>
      </vt:variant>
      <vt:variant>
        <vt:i4>7798853</vt:i4>
      </vt:variant>
      <vt:variant>
        <vt:i4>770</vt:i4>
      </vt:variant>
      <vt:variant>
        <vt:i4>0</vt:i4>
      </vt:variant>
      <vt:variant>
        <vt:i4>5</vt:i4>
      </vt:variant>
      <vt:variant>
        <vt:lpwstr>mailto:GrantsInfo@nih.gov</vt:lpwstr>
      </vt:variant>
      <vt:variant>
        <vt:lpwstr/>
      </vt:variant>
      <vt:variant>
        <vt:i4>2228272</vt:i4>
      </vt:variant>
      <vt:variant>
        <vt:i4>767</vt:i4>
      </vt:variant>
      <vt:variant>
        <vt:i4>0</vt:i4>
      </vt:variant>
      <vt:variant>
        <vt:i4>5</vt:i4>
      </vt:variant>
      <vt:variant>
        <vt:lpwstr>http://grants.nih.gov/training/nrsa.htm</vt:lpwstr>
      </vt:variant>
      <vt:variant>
        <vt:lpwstr/>
      </vt:variant>
      <vt:variant>
        <vt:i4>7864437</vt:i4>
      </vt:variant>
      <vt:variant>
        <vt:i4>764</vt:i4>
      </vt:variant>
      <vt:variant>
        <vt:i4>0</vt:i4>
      </vt:variant>
      <vt:variant>
        <vt:i4>5</vt:i4>
      </vt:variant>
      <vt:variant>
        <vt:lpwstr>http://cms.csr.nih.gov/ResourcesforApplicants/Submission+And+Assignment+Process.htm</vt:lpwstr>
      </vt:variant>
      <vt:variant>
        <vt:lpwstr/>
      </vt:variant>
      <vt:variant>
        <vt:i4>2097251</vt:i4>
      </vt:variant>
      <vt:variant>
        <vt:i4>761</vt:i4>
      </vt:variant>
      <vt:variant>
        <vt:i4>0</vt:i4>
      </vt:variant>
      <vt:variant>
        <vt:i4>5</vt:i4>
      </vt:variant>
      <vt:variant>
        <vt:lpwstr>http://grants.nih.gov/grants/olaw/olaw.htm</vt:lpwstr>
      </vt:variant>
      <vt:variant>
        <vt:lpwstr/>
      </vt:variant>
      <vt:variant>
        <vt:i4>3932222</vt:i4>
      </vt:variant>
      <vt:variant>
        <vt:i4>758</vt:i4>
      </vt:variant>
      <vt:variant>
        <vt:i4>0</vt:i4>
      </vt:variant>
      <vt:variant>
        <vt:i4>5</vt:i4>
      </vt:variant>
      <vt:variant>
        <vt:lpwstr>http://www.hhs.gov/ohrp</vt:lpwstr>
      </vt:variant>
      <vt:variant>
        <vt:lpwstr/>
      </vt:variant>
      <vt:variant>
        <vt:i4>4980805</vt:i4>
      </vt:variant>
      <vt:variant>
        <vt:i4>755</vt:i4>
      </vt:variant>
      <vt:variant>
        <vt:i4>0</vt:i4>
      </vt:variant>
      <vt:variant>
        <vt:i4>5</vt:i4>
      </vt:variant>
      <vt:variant>
        <vt:lpwstr>http://grants.nih.gov/grants/policy/hs/index.htm</vt:lpwstr>
      </vt:variant>
      <vt:variant>
        <vt:lpwstr/>
      </vt:variant>
      <vt:variant>
        <vt:i4>1900620</vt:i4>
      </vt:variant>
      <vt:variant>
        <vt:i4>752</vt:i4>
      </vt:variant>
      <vt:variant>
        <vt:i4>0</vt:i4>
      </vt:variant>
      <vt:variant>
        <vt:i4>5</vt:i4>
      </vt:variant>
      <vt:variant>
        <vt:lpwstr>https://commons.era.nih.gov/commons/index.jsp</vt:lpwstr>
      </vt:variant>
      <vt:variant>
        <vt:lpwstr/>
      </vt:variant>
      <vt:variant>
        <vt:i4>8061001</vt:i4>
      </vt:variant>
      <vt:variant>
        <vt:i4>749</vt:i4>
      </vt:variant>
      <vt:variant>
        <vt:i4>0</vt:i4>
      </vt:variant>
      <vt:variant>
        <vt:i4>5</vt:i4>
      </vt:variant>
      <vt:variant>
        <vt:lpwstr>http://grants.nih.gov/training/faq_fellowships.htm</vt:lpwstr>
      </vt:variant>
      <vt:variant>
        <vt:lpwstr/>
      </vt:variant>
      <vt:variant>
        <vt:i4>1310757</vt:i4>
      </vt:variant>
      <vt:variant>
        <vt:i4>746</vt:i4>
      </vt:variant>
      <vt:variant>
        <vt:i4>0</vt:i4>
      </vt:variant>
      <vt:variant>
        <vt:i4>5</vt:i4>
      </vt:variant>
      <vt:variant>
        <vt:lpwstr>http://grants.nih.gov/grants/writing_application.htm</vt:lpwstr>
      </vt:variant>
      <vt:variant>
        <vt:lpwstr/>
      </vt:variant>
      <vt:variant>
        <vt:i4>7274582</vt:i4>
      </vt:variant>
      <vt:variant>
        <vt:i4>743</vt:i4>
      </vt:variant>
      <vt:variant>
        <vt:i4>0</vt:i4>
      </vt:variant>
      <vt:variant>
        <vt:i4>5</vt:i4>
      </vt:variant>
      <vt:variant>
        <vt:lpwstr>http://grants.nih.gov/grants/planning_application.htm</vt:lpwstr>
      </vt:variant>
      <vt:variant>
        <vt:lpwstr/>
      </vt:variant>
      <vt:variant>
        <vt:i4>7798853</vt:i4>
      </vt:variant>
      <vt:variant>
        <vt:i4>740</vt:i4>
      </vt:variant>
      <vt:variant>
        <vt:i4>0</vt:i4>
      </vt:variant>
      <vt:variant>
        <vt:i4>5</vt:i4>
      </vt:variant>
      <vt:variant>
        <vt:lpwstr>mailto:grantsinfo@nih.gov</vt:lpwstr>
      </vt:variant>
      <vt:variant>
        <vt:lpwstr/>
      </vt:variant>
      <vt:variant>
        <vt:i4>7078004</vt:i4>
      </vt:variant>
      <vt:variant>
        <vt:i4>737</vt:i4>
      </vt:variant>
      <vt:variant>
        <vt:i4>0</vt:i4>
      </vt:variant>
      <vt:variant>
        <vt:i4>5</vt:i4>
      </vt:variant>
      <vt:variant>
        <vt:lpwstr>http://grants.nih.gov/grants/giwelcome.htm</vt:lpwstr>
      </vt:variant>
      <vt:variant>
        <vt:lpwstr/>
      </vt:variant>
      <vt:variant>
        <vt:i4>6225925</vt:i4>
      </vt:variant>
      <vt:variant>
        <vt:i4>734</vt:i4>
      </vt:variant>
      <vt:variant>
        <vt:i4>0</vt:i4>
      </vt:variant>
      <vt:variant>
        <vt:i4>5</vt:i4>
      </vt:variant>
      <vt:variant>
        <vt:lpwstr>http://directory.nih.gov/</vt:lpwstr>
      </vt:variant>
      <vt:variant>
        <vt:lpwstr/>
      </vt:variant>
      <vt:variant>
        <vt:i4>2359376</vt:i4>
      </vt:variant>
      <vt:variant>
        <vt:i4>731</vt:i4>
      </vt:variant>
      <vt:variant>
        <vt:i4>0</vt:i4>
      </vt:variant>
      <vt:variant>
        <vt:i4>5</vt:i4>
      </vt:variant>
      <vt:variant>
        <vt:lpwstr>mailto:training@ahrq.hss.gov</vt:lpwstr>
      </vt:variant>
      <vt:variant>
        <vt:lpwstr/>
      </vt:variant>
      <vt:variant>
        <vt:i4>7471200</vt:i4>
      </vt:variant>
      <vt:variant>
        <vt:i4>728</vt:i4>
      </vt:variant>
      <vt:variant>
        <vt:i4>0</vt:i4>
      </vt:variant>
      <vt:variant>
        <vt:i4>5</vt:i4>
      </vt:variant>
      <vt:variant>
        <vt:lpwstr>http://report.nih.gov/</vt:lpwstr>
      </vt:variant>
      <vt:variant>
        <vt:lpwstr/>
      </vt:variant>
      <vt:variant>
        <vt:i4>8192076</vt:i4>
      </vt:variant>
      <vt:variant>
        <vt:i4>725</vt:i4>
      </vt:variant>
      <vt:variant>
        <vt:i4>0</vt:i4>
      </vt:variant>
      <vt:variant>
        <vt:i4>5</vt:i4>
      </vt:variant>
      <vt:variant>
        <vt:lpwstr>http://grants.nih.gov/grants/useful_links.htm</vt:lpwstr>
      </vt:variant>
      <vt:variant>
        <vt:lpwstr/>
      </vt:variant>
      <vt:variant>
        <vt:i4>2490418</vt:i4>
      </vt:variant>
      <vt:variant>
        <vt:i4>722</vt:i4>
      </vt:variant>
      <vt:variant>
        <vt:i4>0</vt:i4>
      </vt:variant>
      <vt:variant>
        <vt:i4>5</vt:i4>
      </vt:variant>
      <vt:variant>
        <vt:lpwstr>http://www.ahrq.gov/fund/hhspolicy.htm</vt:lpwstr>
      </vt:variant>
      <vt:variant>
        <vt:lpwstr/>
      </vt:variant>
      <vt:variant>
        <vt:i4>5177445</vt:i4>
      </vt:variant>
      <vt:variant>
        <vt:i4>719</vt:i4>
      </vt:variant>
      <vt:variant>
        <vt:i4>0</vt:i4>
      </vt:variant>
      <vt:variant>
        <vt:i4>5</vt:i4>
      </vt:variant>
      <vt:variant>
        <vt:lpwstr>http://grants.nih.gov/grants/policy/nihgps_2012/index.htm</vt:lpwstr>
      </vt:variant>
      <vt:variant>
        <vt:lpwstr/>
      </vt:variant>
      <vt:variant>
        <vt:i4>3538964</vt:i4>
      </vt:variant>
      <vt:variant>
        <vt:i4>716</vt:i4>
      </vt:variant>
      <vt:variant>
        <vt:i4>0</vt:i4>
      </vt:variant>
      <vt:variant>
        <vt:i4>5</vt:i4>
      </vt:variant>
      <vt:variant>
        <vt:lpwstr/>
      </vt:variant>
      <vt:variant>
        <vt:lpwstr>Summary_Statement</vt:lpwstr>
      </vt:variant>
      <vt:variant>
        <vt:i4>1769557</vt:i4>
      </vt:variant>
      <vt:variant>
        <vt:i4>713</vt:i4>
      </vt:variant>
      <vt:variant>
        <vt:i4>0</vt:i4>
      </vt:variant>
      <vt:variant>
        <vt:i4>5</vt:i4>
      </vt:variant>
      <vt:variant>
        <vt:lpwstr>http://grants.nih.gov/grants/funding/424/SupplementalInstructions.doc</vt:lpwstr>
      </vt:variant>
      <vt:variant>
        <vt:lpwstr>General_Info_Mechs</vt:lpwstr>
      </vt:variant>
      <vt:variant>
        <vt:i4>3538970</vt:i4>
      </vt:variant>
      <vt:variant>
        <vt:i4>710</vt:i4>
      </vt:variant>
      <vt:variant>
        <vt:i4>0</vt:i4>
      </vt:variant>
      <vt:variant>
        <vt:i4>5</vt:i4>
      </vt:variant>
      <vt:variant>
        <vt:lpwstr/>
      </vt:variant>
      <vt:variant>
        <vt:lpwstr>cover_letter</vt:lpwstr>
      </vt:variant>
      <vt:variant>
        <vt:i4>7536739</vt:i4>
      </vt:variant>
      <vt:variant>
        <vt:i4>707</vt:i4>
      </vt:variant>
      <vt:variant>
        <vt:i4>0</vt:i4>
      </vt:variant>
      <vt:variant>
        <vt:i4>5</vt:i4>
      </vt:variant>
      <vt:variant>
        <vt:lpwstr/>
      </vt:variant>
      <vt:variant>
        <vt:lpwstr>CSR</vt:lpwstr>
      </vt:variant>
      <vt:variant>
        <vt:i4>7209085</vt:i4>
      </vt:variant>
      <vt:variant>
        <vt:i4>704</vt:i4>
      </vt:variant>
      <vt:variant>
        <vt:i4>0</vt:i4>
      </vt:variant>
      <vt:variant>
        <vt:i4>5</vt:i4>
      </vt:variant>
      <vt:variant>
        <vt:lpwstr/>
      </vt:variant>
      <vt:variant>
        <vt:lpwstr>GrantsInfo</vt:lpwstr>
      </vt:variant>
      <vt:variant>
        <vt:i4>5636184</vt:i4>
      </vt:variant>
      <vt:variant>
        <vt:i4>701</vt:i4>
      </vt:variant>
      <vt:variant>
        <vt:i4>0</vt:i4>
      </vt:variant>
      <vt:variant>
        <vt:i4>5</vt:i4>
      </vt:variant>
      <vt:variant>
        <vt:lpwstr>http://www.ahrq.gov/</vt:lpwstr>
      </vt:variant>
      <vt:variant>
        <vt:lpwstr/>
      </vt:variant>
      <vt:variant>
        <vt:i4>5636184</vt:i4>
      </vt:variant>
      <vt:variant>
        <vt:i4>698</vt:i4>
      </vt:variant>
      <vt:variant>
        <vt:i4>0</vt:i4>
      </vt:variant>
      <vt:variant>
        <vt:i4>5</vt:i4>
      </vt:variant>
      <vt:variant>
        <vt:lpwstr>http://www.ahrq.gov/</vt:lpwstr>
      </vt:variant>
      <vt:variant>
        <vt:lpwstr/>
      </vt:variant>
      <vt:variant>
        <vt:i4>2949157</vt:i4>
      </vt:variant>
      <vt:variant>
        <vt:i4>695</vt:i4>
      </vt:variant>
      <vt:variant>
        <vt:i4>0</vt:i4>
      </vt:variant>
      <vt:variant>
        <vt:i4>5</vt:i4>
      </vt:variant>
      <vt:variant>
        <vt:lpwstr>http://www.csr.nih.gov/</vt:lpwstr>
      </vt:variant>
      <vt:variant>
        <vt:lpwstr/>
      </vt:variant>
      <vt:variant>
        <vt:i4>4128826</vt:i4>
      </vt:variant>
      <vt:variant>
        <vt:i4>692</vt:i4>
      </vt:variant>
      <vt:variant>
        <vt:i4>0</vt:i4>
      </vt:variant>
      <vt:variant>
        <vt:i4>5</vt:i4>
      </vt:variant>
      <vt:variant>
        <vt:lpwstr>http://www.nlm.nih.gov/</vt:lpwstr>
      </vt:variant>
      <vt:variant>
        <vt:lpwstr/>
      </vt:variant>
      <vt:variant>
        <vt:i4>1245260</vt:i4>
      </vt:variant>
      <vt:variant>
        <vt:i4>689</vt:i4>
      </vt:variant>
      <vt:variant>
        <vt:i4>0</vt:i4>
      </vt:variant>
      <vt:variant>
        <vt:i4>5</vt:i4>
      </vt:variant>
      <vt:variant>
        <vt:lpwstr>http://www.nih.gov/ninr/</vt:lpwstr>
      </vt:variant>
      <vt:variant>
        <vt:lpwstr/>
      </vt:variant>
      <vt:variant>
        <vt:i4>5177435</vt:i4>
      </vt:variant>
      <vt:variant>
        <vt:i4>686</vt:i4>
      </vt:variant>
      <vt:variant>
        <vt:i4>0</vt:i4>
      </vt:variant>
      <vt:variant>
        <vt:i4>5</vt:i4>
      </vt:variant>
      <vt:variant>
        <vt:lpwstr>http://www.ninds.nih.gov/</vt:lpwstr>
      </vt:variant>
      <vt:variant>
        <vt:lpwstr/>
      </vt:variant>
      <vt:variant>
        <vt:i4>5963790</vt:i4>
      </vt:variant>
      <vt:variant>
        <vt:i4>683</vt:i4>
      </vt:variant>
      <vt:variant>
        <vt:i4>0</vt:i4>
      </vt:variant>
      <vt:variant>
        <vt:i4>5</vt:i4>
      </vt:variant>
      <vt:variant>
        <vt:lpwstr>http://nimhd.nih.gov/</vt:lpwstr>
      </vt:variant>
      <vt:variant>
        <vt:lpwstr/>
      </vt:variant>
      <vt:variant>
        <vt:i4>65606</vt:i4>
      </vt:variant>
      <vt:variant>
        <vt:i4>680</vt:i4>
      </vt:variant>
      <vt:variant>
        <vt:i4>0</vt:i4>
      </vt:variant>
      <vt:variant>
        <vt:i4>5</vt:i4>
      </vt:variant>
      <vt:variant>
        <vt:lpwstr>http://www.nimh.nih.gov/</vt:lpwstr>
      </vt:variant>
      <vt:variant>
        <vt:lpwstr/>
      </vt:variant>
      <vt:variant>
        <vt:i4>4587602</vt:i4>
      </vt:variant>
      <vt:variant>
        <vt:i4>677</vt:i4>
      </vt:variant>
      <vt:variant>
        <vt:i4>0</vt:i4>
      </vt:variant>
      <vt:variant>
        <vt:i4>5</vt:i4>
      </vt:variant>
      <vt:variant>
        <vt:lpwstr>http://www.nigms.nih.gov/</vt:lpwstr>
      </vt:variant>
      <vt:variant>
        <vt:lpwstr/>
      </vt:variant>
      <vt:variant>
        <vt:i4>4456535</vt:i4>
      </vt:variant>
      <vt:variant>
        <vt:i4>674</vt:i4>
      </vt:variant>
      <vt:variant>
        <vt:i4>0</vt:i4>
      </vt:variant>
      <vt:variant>
        <vt:i4>5</vt:i4>
      </vt:variant>
      <vt:variant>
        <vt:lpwstr>http://www.niehs.nih.gov/</vt:lpwstr>
      </vt:variant>
      <vt:variant>
        <vt:lpwstr/>
      </vt:variant>
      <vt:variant>
        <vt:i4>524367</vt:i4>
      </vt:variant>
      <vt:variant>
        <vt:i4>671</vt:i4>
      </vt:variant>
      <vt:variant>
        <vt:i4>0</vt:i4>
      </vt:variant>
      <vt:variant>
        <vt:i4>5</vt:i4>
      </vt:variant>
      <vt:variant>
        <vt:lpwstr>http://www.nida.nih.gov/</vt:lpwstr>
      </vt:variant>
      <vt:variant>
        <vt:lpwstr/>
      </vt:variant>
      <vt:variant>
        <vt:i4>6094939</vt:i4>
      </vt:variant>
      <vt:variant>
        <vt:i4>668</vt:i4>
      </vt:variant>
      <vt:variant>
        <vt:i4>0</vt:i4>
      </vt:variant>
      <vt:variant>
        <vt:i4>5</vt:i4>
      </vt:variant>
      <vt:variant>
        <vt:lpwstr>http://www.niddk.nih.gov/</vt:lpwstr>
      </vt:variant>
      <vt:variant>
        <vt:lpwstr/>
      </vt:variant>
      <vt:variant>
        <vt:i4>524380</vt:i4>
      </vt:variant>
      <vt:variant>
        <vt:i4>665</vt:i4>
      </vt:variant>
      <vt:variant>
        <vt:i4>0</vt:i4>
      </vt:variant>
      <vt:variant>
        <vt:i4>5</vt:i4>
      </vt:variant>
      <vt:variant>
        <vt:lpwstr>http://www.nidr.nih.gov/</vt:lpwstr>
      </vt:variant>
      <vt:variant>
        <vt:lpwstr/>
      </vt:variant>
      <vt:variant>
        <vt:i4>5374044</vt:i4>
      </vt:variant>
      <vt:variant>
        <vt:i4>662</vt:i4>
      </vt:variant>
      <vt:variant>
        <vt:i4>0</vt:i4>
      </vt:variant>
      <vt:variant>
        <vt:i4>5</vt:i4>
      </vt:variant>
      <vt:variant>
        <vt:lpwstr>http://www.nidcd.nih.gov/</vt:lpwstr>
      </vt:variant>
      <vt:variant>
        <vt:lpwstr/>
      </vt:variant>
      <vt:variant>
        <vt:i4>5374038</vt:i4>
      </vt:variant>
      <vt:variant>
        <vt:i4>659</vt:i4>
      </vt:variant>
      <vt:variant>
        <vt:i4>0</vt:i4>
      </vt:variant>
      <vt:variant>
        <vt:i4>5</vt:i4>
      </vt:variant>
      <vt:variant>
        <vt:lpwstr>http://www.nibib.nih.gov/</vt:lpwstr>
      </vt:variant>
      <vt:variant>
        <vt:lpwstr/>
      </vt:variant>
      <vt:variant>
        <vt:i4>4194387</vt:i4>
      </vt:variant>
      <vt:variant>
        <vt:i4>656</vt:i4>
      </vt:variant>
      <vt:variant>
        <vt:i4>0</vt:i4>
      </vt:variant>
      <vt:variant>
        <vt:i4>5</vt:i4>
      </vt:variant>
      <vt:variant>
        <vt:lpwstr>http://www.nih.gov/niams/</vt:lpwstr>
      </vt:variant>
      <vt:variant>
        <vt:lpwstr/>
      </vt:variant>
      <vt:variant>
        <vt:i4>5308491</vt:i4>
      </vt:variant>
      <vt:variant>
        <vt:i4>653</vt:i4>
      </vt:variant>
      <vt:variant>
        <vt:i4>0</vt:i4>
      </vt:variant>
      <vt:variant>
        <vt:i4>5</vt:i4>
      </vt:variant>
      <vt:variant>
        <vt:lpwstr>http://www.niaid.nih.gov/default.htm</vt:lpwstr>
      </vt:variant>
      <vt:variant>
        <vt:lpwstr/>
      </vt:variant>
      <vt:variant>
        <vt:i4>5374046</vt:i4>
      </vt:variant>
      <vt:variant>
        <vt:i4>650</vt:i4>
      </vt:variant>
      <vt:variant>
        <vt:i4>0</vt:i4>
      </vt:variant>
      <vt:variant>
        <vt:i4>5</vt:i4>
      </vt:variant>
      <vt:variant>
        <vt:lpwstr>http://www.niaaa.nih.gov/</vt:lpwstr>
      </vt:variant>
      <vt:variant>
        <vt:lpwstr/>
      </vt:variant>
      <vt:variant>
        <vt:i4>3342398</vt:i4>
      </vt:variant>
      <vt:variant>
        <vt:i4>647</vt:i4>
      </vt:variant>
      <vt:variant>
        <vt:i4>0</vt:i4>
      </vt:variant>
      <vt:variant>
        <vt:i4>5</vt:i4>
      </vt:variant>
      <vt:variant>
        <vt:lpwstr>http://www.nih.gov/nia/</vt:lpwstr>
      </vt:variant>
      <vt:variant>
        <vt:lpwstr/>
      </vt:variant>
      <vt:variant>
        <vt:i4>6029388</vt:i4>
      </vt:variant>
      <vt:variant>
        <vt:i4>644</vt:i4>
      </vt:variant>
      <vt:variant>
        <vt:i4>0</vt:i4>
      </vt:variant>
      <vt:variant>
        <vt:i4>5</vt:i4>
      </vt:variant>
      <vt:variant>
        <vt:lpwstr>http://www.nhgri.nih.gov/</vt:lpwstr>
      </vt:variant>
      <vt:variant>
        <vt:lpwstr/>
      </vt:variant>
      <vt:variant>
        <vt:i4>2555938</vt:i4>
      </vt:variant>
      <vt:variant>
        <vt:i4>641</vt:i4>
      </vt:variant>
      <vt:variant>
        <vt:i4>0</vt:i4>
      </vt:variant>
      <vt:variant>
        <vt:i4>5</vt:i4>
      </vt:variant>
      <vt:variant>
        <vt:lpwstr>http://www.nhlbi.nih.gov/index.htm</vt:lpwstr>
      </vt:variant>
      <vt:variant>
        <vt:lpwstr/>
      </vt:variant>
      <vt:variant>
        <vt:i4>3866675</vt:i4>
      </vt:variant>
      <vt:variant>
        <vt:i4>638</vt:i4>
      </vt:variant>
      <vt:variant>
        <vt:i4>0</vt:i4>
      </vt:variant>
      <vt:variant>
        <vt:i4>5</vt:i4>
      </vt:variant>
      <vt:variant>
        <vt:lpwstr>http://www.nei.nih.gov/</vt:lpwstr>
      </vt:variant>
      <vt:variant>
        <vt:lpwstr/>
      </vt:variant>
      <vt:variant>
        <vt:i4>1966166</vt:i4>
      </vt:variant>
      <vt:variant>
        <vt:i4>635</vt:i4>
      </vt:variant>
      <vt:variant>
        <vt:i4>0</vt:i4>
      </vt:variant>
      <vt:variant>
        <vt:i4>5</vt:i4>
      </vt:variant>
      <vt:variant>
        <vt:lpwstr>http://www.ncrr.nih.gov/</vt:lpwstr>
      </vt:variant>
      <vt:variant>
        <vt:lpwstr/>
      </vt:variant>
      <vt:variant>
        <vt:i4>6029325</vt:i4>
      </vt:variant>
      <vt:variant>
        <vt:i4>632</vt:i4>
      </vt:variant>
      <vt:variant>
        <vt:i4>0</vt:i4>
      </vt:variant>
      <vt:variant>
        <vt:i4>5</vt:i4>
      </vt:variant>
      <vt:variant>
        <vt:lpwstr>http://nccam.nih.gov/</vt:lpwstr>
      </vt:variant>
      <vt:variant>
        <vt:lpwstr/>
      </vt:variant>
      <vt:variant>
        <vt:i4>3866677</vt:i4>
      </vt:variant>
      <vt:variant>
        <vt:i4>629</vt:i4>
      </vt:variant>
      <vt:variant>
        <vt:i4>0</vt:i4>
      </vt:variant>
      <vt:variant>
        <vt:i4>5</vt:i4>
      </vt:variant>
      <vt:variant>
        <vt:lpwstr>http://www.nci.nih.gov/</vt:lpwstr>
      </vt:variant>
      <vt:variant>
        <vt:lpwstr/>
      </vt:variant>
      <vt:variant>
        <vt:i4>3735615</vt:i4>
      </vt:variant>
      <vt:variant>
        <vt:i4>626</vt:i4>
      </vt:variant>
      <vt:variant>
        <vt:i4>0</vt:i4>
      </vt:variant>
      <vt:variant>
        <vt:i4>5</vt:i4>
      </vt:variant>
      <vt:variant>
        <vt:lpwstr>http://www.fic.nih.gov/</vt:lpwstr>
      </vt:variant>
      <vt:variant>
        <vt:lpwstr/>
      </vt:variant>
      <vt:variant>
        <vt:i4>5570647</vt:i4>
      </vt:variant>
      <vt:variant>
        <vt:i4>623</vt:i4>
      </vt:variant>
      <vt:variant>
        <vt:i4>0</vt:i4>
      </vt:variant>
      <vt:variant>
        <vt:i4>5</vt:i4>
      </vt:variant>
      <vt:variant>
        <vt:lpwstr>http://www.nichd.nih.gov/</vt:lpwstr>
      </vt:variant>
      <vt:variant>
        <vt:lpwstr/>
      </vt:variant>
      <vt:variant>
        <vt:i4>5570647</vt:i4>
      </vt:variant>
      <vt:variant>
        <vt:i4>620</vt:i4>
      </vt:variant>
      <vt:variant>
        <vt:i4>0</vt:i4>
      </vt:variant>
      <vt:variant>
        <vt:i4>5</vt:i4>
      </vt:variant>
      <vt:variant>
        <vt:lpwstr>http://www.nichd.nih.gov/</vt:lpwstr>
      </vt:variant>
      <vt:variant>
        <vt:lpwstr/>
      </vt:variant>
      <vt:variant>
        <vt:i4>3932280</vt:i4>
      </vt:variant>
      <vt:variant>
        <vt:i4>617</vt:i4>
      </vt:variant>
      <vt:variant>
        <vt:i4>0</vt:i4>
      </vt:variant>
      <vt:variant>
        <vt:i4>5</vt:i4>
      </vt:variant>
      <vt:variant>
        <vt:lpwstr>http://www.nih.gov/</vt:lpwstr>
      </vt:variant>
      <vt:variant>
        <vt:lpwstr/>
      </vt:variant>
      <vt:variant>
        <vt:i4>3407929</vt:i4>
      </vt:variant>
      <vt:variant>
        <vt:i4>614</vt:i4>
      </vt:variant>
      <vt:variant>
        <vt:i4>0</vt:i4>
      </vt:variant>
      <vt:variant>
        <vt:i4>5</vt:i4>
      </vt:variant>
      <vt:variant>
        <vt:lpwstr>http://grants.nih.gov/training/tac_training_contacts.doc</vt:lpwstr>
      </vt:variant>
      <vt:variant>
        <vt:lpwstr/>
      </vt:variant>
      <vt:variant>
        <vt:i4>5963866</vt:i4>
      </vt:variant>
      <vt:variant>
        <vt:i4>611</vt:i4>
      </vt:variant>
      <vt:variant>
        <vt:i4>0</vt:i4>
      </vt:variant>
      <vt:variant>
        <vt:i4>5</vt:i4>
      </vt:variant>
      <vt:variant>
        <vt:lpwstr>http://grants.nih.gov/training/extramural.htm</vt:lpwstr>
      </vt:variant>
      <vt:variant>
        <vt:lpwstr/>
      </vt:variant>
      <vt:variant>
        <vt:i4>4849666</vt:i4>
      </vt:variant>
      <vt:variant>
        <vt:i4>608</vt:i4>
      </vt:variant>
      <vt:variant>
        <vt:i4>0</vt:i4>
      </vt:variant>
      <vt:variant>
        <vt:i4>5</vt:i4>
      </vt:variant>
      <vt:variant>
        <vt:lpwstr>http://grants.nih.gov/grants/funding/424/SupplementalInstructions.doc</vt:lpwstr>
      </vt:variant>
      <vt:variant>
        <vt:lpwstr>NRSA</vt:lpwstr>
      </vt:variant>
      <vt:variant>
        <vt:i4>1704050</vt:i4>
      </vt:variant>
      <vt:variant>
        <vt:i4>605</vt:i4>
      </vt:variant>
      <vt:variant>
        <vt:i4>0</vt:i4>
      </vt:variant>
      <vt:variant>
        <vt:i4>5</vt:i4>
      </vt:variant>
      <vt:variant>
        <vt:lpwstr>http://grants.nih.gov/grants/funding/funding_program.htm</vt:lpwstr>
      </vt:variant>
      <vt:variant>
        <vt:lpwstr/>
      </vt:variant>
      <vt:variant>
        <vt:i4>1769557</vt:i4>
      </vt:variant>
      <vt:variant>
        <vt:i4>602</vt:i4>
      </vt:variant>
      <vt:variant>
        <vt:i4>0</vt:i4>
      </vt:variant>
      <vt:variant>
        <vt:i4>5</vt:i4>
      </vt:variant>
      <vt:variant>
        <vt:lpwstr>http://grants.nih.gov/grants/funding/424/SupplementalInstructions.doc</vt:lpwstr>
      </vt:variant>
      <vt:variant>
        <vt:lpwstr>General_Info_Mechs</vt:lpwstr>
      </vt:variant>
      <vt:variant>
        <vt:i4>8060982</vt:i4>
      </vt:variant>
      <vt:variant>
        <vt:i4>599</vt:i4>
      </vt:variant>
      <vt:variant>
        <vt:i4>0</vt:i4>
      </vt:variant>
      <vt:variant>
        <vt:i4>5</vt:i4>
      </vt:variant>
      <vt:variant>
        <vt:lpwstr>http://www.ahrq.gov/fund/training/rsrchtng.htm</vt:lpwstr>
      </vt:variant>
      <vt:variant>
        <vt:lpwstr/>
      </vt:variant>
      <vt:variant>
        <vt:i4>5963866</vt:i4>
      </vt:variant>
      <vt:variant>
        <vt:i4>596</vt:i4>
      </vt:variant>
      <vt:variant>
        <vt:i4>0</vt:i4>
      </vt:variant>
      <vt:variant>
        <vt:i4>5</vt:i4>
      </vt:variant>
      <vt:variant>
        <vt:lpwstr>http://grants.nih.gov/training/extramural.htm</vt:lpwstr>
      </vt:variant>
      <vt:variant>
        <vt:lpwstr/>
      </vt:variant>
      <vt:variant>
        <vt:i4>3473417</vt:i4>
      </vt:variant>
      <vt:variant>
        <vt:i4>593</vt:i4>
      </vt:variant>
      <vt:variant>
        <vt:i4>0</vt:i4>
      </vt:variant>
      <vt:variant>
        <vt:i4>5</vt:i4>
      </vt:variant>
      <vt:variant>
        <vt:lpwstr/>
      </vt:variant>
      <vt:variant>
        <vt:lpwstr>Table_AwardingComponents</vt:lpwstr>
      </vt:variant>
      <vt:variant>
        <vt:i4>2490418</vt:i4>
      </vt:variant>
      <vt:variant>
        <vt:i4>590</vt:i4>
      </vt:variant>
      <vt:variant>
        <vt:i4>0</vt:i4>
      </vt:variant>
      <vt:variant>
        <vt:i4>5</vt:i4>
      </vt:variant>
      <vt:variant>
        <vt:lpwstr>http://www.ahrq.gov/fund/hhspolicy.htm</vt:lpwstr>
      </vt:variant>
      <vt:variant>
        <vt:lpwstr/>
      </vt:variant>
      <vt:variant>
        <vt:i4>2228272</vt:i4>
      </vt:variant>
      <vt:variant>
        <vt:i4>587</vt:i4>
      </vt:variant>
      <vt:variant>
        <vt:i4>0</vt:i4>
      </vt:variant>
      <vt:variant>
        <vt:i4>5</vt:i4>
      </vt:variant>
      <vt:variant>
        <vt:lpwstr>http://grants.nih.gov/training/nrsa.htm</vt:lpwstr>
      </vt:variant>
      <vt:variant>
        <vt:lpwstr/>
      </vt:variant>
      <vt:variant>
        <vt:i4>7798853</vt:i4>
      </vt:variant>
      <vt:variant>
        <vt:i4>584</vt:i4>
      </vt:variant>
      <vt:variant>
        <vt:i4>0</vt:i4>
      </vt:variant>
      <vt:variant>
        <vt:i4>5</vt:i4>
      </vt:variant>
      <vt:variant>
        <vt:lpwstr>mailto:GrantsInfo@nih.gov</vt:lpwstr>
      </vt:variant>
      <vt:variant>
        <vt:lpwstr/>
      </vt:variant>
      <vt:variant>
        <vt:i4>458771</vt:i4>
      </vt:variant>
      <vt:variant>
        <vt:i4>581</vt:i4>
      </vt:variant>
      <vt:variant>
        <vt:i4>0</vt:i4>
      </vt:variant>
      <vt:variant>
        <vt:i4>5</vt:i4>
      </vt:variant>
      <vt:variant>
        <vt:lpwstr>http://grants.nih.gov/grants/oer.htm</vt:lpwstr>
      </vt:variant>
      <vt:variant>
        <vt:lpwstr/>
      </vt:variant>
      <vt:variant>
        <vt:i4>8192116</vt:i4>
      </vt:variant>
      <vt:variant>
        <vt:i4>578</vt:i4>
      </vt:variant>
      <vt:variant>
        <vt:i4>0</vt:i4>
      </vt:variant>
      <vt:variant>
        <vt:i4>5</vt:i4>
      </vt:variant>
      <vt:variant>
        <vt:lpwstr>http://grants.nih.gov/grants/forms.htm</vt:lpwstr>
      </vt:variant>
      <vt:variant>
        <vt:lpwstr/>
      </vt:variant>
      <vt:variant>
        <vt:i4>3473417</vt:i4>
      </vt:variant>
      <vt:variant>
        <vt:i4>575</vt:i4>
      </vt:variant>
      <vt:variant>
        <vt:i4>0</vt:i4>
      </vt:variant>
      <vt:variant>
        <vt:i4>5</vt:i4>
      </vt:variant>
      <vt:variant>
        <vt:lpwstr/>
      </vt:variant>
      <vt:variant>
        <vt:lpwstr>Table_AwardingComponents</vt:lpwstr>
      </vt:variant>
      <vt:variant>
        <vt:i4>5177445</vt:i4>
      </vt:variant>
      <vt:variant>
        <vt:i4>572</vt:i4>
      </vt:variant>
      <vt:variant>
        <vt:i4>0</vt:i4>
      </vt:variant>
      <vt:variant>
        <vt:i4>5</vt:i4>
      </vt:variant>
      <vt:variant>
        <vt:lpwstr>http://grants.nih.gov/grants/policy/nihgps_2012/index.htm</vt:lpwstr>
      </vt:variant>
      <vt:variant>
        <vt:lpwstr/>
      </vt:variant>
      <vt:variant>
        <vt:i4>7209085</vt:i4>
      </vt:variant>
      <vt:variant>
        <vt:i4>569</vt:i4>
      </vt:variant>
      <vt:variant>
        <vt:i4>0</vt:i4>
      </vt:variant>
      <vt:variant>
        <vt:i4>5</vt:i4>
      </vt:variant>
      <vt:variant>
        <vt:lpwstr/>
      </vt:variant>
      <vt:variant>
        <vt:lpwstr>GrantsInfo</vt:lpwstr>
      </vt:variant>
      <vt:variant>
        <vt:i4>8192092</vt:i4>
      </vt:variant>
      <vt:variant>
        <vt:i4>566</vt:i4>
      </vt:variant>
      <vt:variant>
        <vt:i4>0</vt:i4>
      </vt:variant>
      <vt:variant>
        <vt:i4>5</vt:i4>
      </vt:variant>
      <vt:variant>
        <vt:lpwstr/>
      </vt:variant>
      <vt:variant>
        <vt:lpwstr>Policy_PartIII</vt:lpwstr>
      </vt:variant>
      <vt:variant>
        <vt:i4>4653126</vt:i4>
      </vt:variant>
      <vt:variant>
        <vt:i4>563</vt:i4>
      </vt:variant>
      <vt:variant>
        <vt:i4>0</vt:i4>
      </vt:variant>
      <vt:variant>
        <vt:i4>5</vt:i4>
      </vt:variant>
      <vt:variant>
        <vt:lpwstr/>
      </vt:variant>
      <vt:variant>
        <vt:lpwstr>Human_subjects_research</vt:lpwstr>
      </vt:variant>
      <vt:variant>
        <vt:i4>5505080</vt:i4>
      </vt:variant>
      <vt:variant>
        <vt:i4>560</vt:i4>
      </vt:variant>
      <vt:variant>
        <vt:i4>0</vt:i4>
      </vt:variant>
      <vt:variant>
        <vt:i4>5</vt:i4>
      </vt:variant>
      <vt:variant>
        <vt:lpwstr>http://grants.nih.gov/grants/funding/424/SupplementalInstructions.doc</vt:lpwstr>
      </vt:variant>
      <vt:variant>
        <vt:lpwstr>Human_Subjects_Defs_Human</vt:lpwstr>
      </vt:variant>
      <vt:variant>
        <vt:i4>3080225</vt:i4>
      </vt:variant>
      <vt:variant>
        <vt:i4>557</vt:i4>
      </vt:variant>
      <vt:variant>
        <vt:i4>0</vt:i4>
      </vt:variant>
      <vt:variant>
        <vt:i4>5</vt:i4>
      </vt:variant>
      <vt:variant>
        <vt:lpwstr/>
      </vt:variant>
      <vt:variant>
        <vt:lpwstr>Human_Subjects_PartII</vt:lpwstr>
      </vt:variant>
      <vt:variant>
        <vt:i4>3670102</vt:i4>
      </vt:variant>
      <vt:variant>
        <vt:i4>554</vt:i4>
      </vt:variant>
      <vt:variant>
        <vt:i4>0</vt:i4>
      </vt:variant>
      <vt:variant>
        <vt:i4>5</vt:i4>
      </vt:variant>
      <vt:variant>
        <vt:lpwstr>http://grants.nih.gov/grants/funding/424/SupplementalInstructions.doc</vt:lpwstr>
      </vt:variant>
      <vt:variant>
        <vt:lpwstr>Policy_JIT</vt:lpwstr>
      </vt:variant>
      <vt:variant>
        <vt:i4>3801193</vt:i4>
      </vt:variant>
      <vt:variant>
        <vt:i4>551</vt:i4>
      </vt:variant>
      <vt:variant>
        <vt:i4>0</vt:i4>
      </vt:variant>
      <vt:variant>
        <vt:i4>5</vt:i4>
      </vt:variant>
      <vt:variant>
        <vt:lpwstr>http://grants.nih.gov/grants/guide/notice-files/NOT-OD-09-144.html</vt:lpwstr>
      </vt:variant>
      <vt:variant>
        <vt:lpwstr/>
      </vt:variant>
      <vt:variant>
        <vt:i4>3801188</vt:i4>
      </vt:variant>
      <vt:variant>
        <vt:i4>548</vt:i4>
      </vt:variant>
      <vt:variant>
        <vt:i4>0</vt:i4>
      </vt:variant>
      <vt:variant>
        <vt:i4>5</vt:i4>
      </vt:variant>
      <vt:variant>
        <vt:lpwstr>http://grants.nih.gov/grants/guide/notice-files/NOT-OD-09-149.html</vt:lpwstr>
      </vt:variant>
      <vt:variant>
        <vt:lpwstr/>
      </vt:variant>
      <vt:variant>
        <vt:i4>4063340</vt:i4>
      </vt:variant>
      <vt:variant>
        <vt:i4>545</vt:i4>
      </vt:variant>
      <vt:variant>
        <vt:i4>0</vt:i4>
      </vt:variant>
      <vt:variant>
        <vt:i4>5</vt:i4>
      </vt:variant>
      <vt:variant>
        <vt:lpwstr>http://grants.nih.gov/grants/guide/notice-files/NOT-OD-10-019.html</vt:lpwstr>
      </vt:variant>
      <vt:variant>
        <vt:lpwstr/>
      </vt:variant>
      <vt:variant>
        <vt:i4>3866722</vt:i4>
      </vt:variant>
      <vt:variant>
        <vt:i4>542</vt:i4>
      </vt:variant>
      <vt:variant>
        <vt:i4>0</vt:i4>
      </vt:variant>
      <vt:variant>
        <vt:i4>5</vt:i4>
      </vt:variant>
      <vt:variant>
        <vt:lpwstr>http://grants.nih.gov/grants/guide/notice-files/NOT-OD-10-047.html</vt:lpwstr>
      </vt:variant>
      <vt:variant>
        <vt:lpwstr/>
      </vt:variant>
      <vt:variant>
        <vt:i4>3801191</vt:i4>
      </vt:variant>
      <vt:variant>
        <vt:i4>539</vt:i4>
      </vt:variant>
      <vt:variant>
        <vt:i4>0</vt:i4>
      </vt:variant>
      <vt:variant>
        <vt:i4>5</vt:i4>
      </vt:variant>
      <vt:variant>
        <vt:lpwstr>http://grants.nih.gov/grants/guide/notice-files/NOT-OD-10-052.html</vt:lpwstr>
      </vt:variant>
      <vt:variant>
        <vt:lpwstr/>
      </vt:variant>
      <vt:variant>
        <vt:i4>3801187</vt:i4>
      </vt:variant>
      <vt:variant>
        <vt:i4>536</vt:i4>
      </vt:variant>
      <vt:variant>
        <vt:i4>0</vt:i4>
      </vt:variant>
      <vt:variant>
        <vt:i4>5</vt:i4>
      </vt:variant>
      <vt:variant>
        <vt:lpwstr>http://grants.nih.gov/grants/guide/notice-files/NOT-OD-10-056.html</vt:lpwstr>
      </vt:variant>
      <vt:variant>
        <vt:lpwstr/>
      </vt:variant>
      <vt:variant>
        <vt:i4>3670116</vt:i4>
      </vt:variant>
      <vt:variant>
        <vt:i4>533</vt:i4>
      </vt:variant>
      <vt:variant>
        <vt:i4>0</vt:i4>
      </vt:variant>
      <vt:variant>
        <vt:i4>5</vt:i4>
      </vt:variant>
      <vt:variant>
        <vt:lpwstr>http://grants.nih.gov/grants/guide/notice-files/NOT-OD-10-071.html</vt:lpwstr>
      </vt:variant>
      <vt:variant>
        <vt:lpwstr/>
      </vt:variant>
      <vt:variant>
        <vt:i4>3997799</vt:i4>
      </vt:variant>
      <vt:variant>
        <vt:i4>530</vt:i4>
      </vt:variant>
      <vt:variant>
        <vt:i4>0</vt:i4>
      </vt:variant>
      <vt:variant>
        <vt:i4>5</vt:i4>
      </vt:variant>
      <vt:variant>
        <vt:lpwstr>http://grants.nih.gov/grants/guide/notice-files/NOT-OD-10-123.html</vt:lpwstr>
      </vt:variant>
      <vt:variant>
        <vt:lpwstr/>
      </vt:variant>
      <vt:variant>
        <vt:i4>3866724</vt:i4>
      </vt:variant>
      <vt:variant>
        <vt:i4>527</vt:i4>
      </vt:variant>
      <vt:variant>
        <vt:i4>0</vt:i4>
      </vt:variant>
      <vt:variant>
        <vt:i4>5</vt:i4>
      </vt:variant>
      <vt:variant>
        <vt:lpwstr>http://grants.nih.gov/grants/guide/notice-files/NOT-OD-10-140.html</vt:lpwstr>
      </vt:variant>
      <vt:variant>
        <vt:lpwstr/>
      </vt:variant>
      <vt:variant>
        <vt:i4>4128876</vt:i4>
      </vt:variant>
      <vt:variant>
        <vt:i4>524</vt:i4>
      </vt:variant>
      <vt:variant>
        <vt:i4>0</vt:i4>
      </vt:variant>
      <vt:variant>
        <vt:i4>5</vt:i4>
      </vt:variant>
      <vt:variant>
        <vt:lpwstr>http://grants.nih.gov/grants/guide/notice-files/NOT-OD-11-008.html</vt:lpwstr>
      </vt:variant>
      <vt:variant>
        <vt:lpwstr/>
      </vt:variant>
      <vt:variant>
        <vt:i4>3997797</vt:i4>
      </vt:variant>
      <vt:variant>
        <vt:i4>521</vt:i4>
      </vt:variant>
      <vt:variant>
        <vt:i4>0</vt:i4>
      </vt:variant>
      <vt:variant>
        <vt:i4>5</vt:i4>
      </vt:variant>
      <vt:variant>
        <vt:lpwstr>http://grants.nih.gov/grants/guide/notice-files/NOT-OD-11-021.html</vt:lpwstr>
      </vt:variant>
      <vt:variant>
        <vt:lpwstr/>
      </vt:variant>
      <vt:variant>
        <vt:i4>3932258</vt:i4>
      </vt:variant>
      <vt:variant>
        <vt:i4>518</vt:i4>
      </vt:variant>
      <vt:variant>
        <vt:i4>0</vt:i4>
      </vt:variant>
      <vt:variant>
        <vt:i4>5</vt:i4>
      </vt:variant>
      <vt:variant>
        <vt:lpwstr>http://grants.nih.gov/grants/guide/notice-files/NOT-OD-11-036.html</vt:lpwstr>
      </vt:variant>
      <vt:variant>
        <vt:lpwstr/>
      </vt:variant>
      <vt:variant>
        <vt:i4>3866723</vt:i4>
      </vt:variant>
      <vt:variant>
        <vt:i4>515</vt:i4>
      </vt:variant>
      <vt:variant>
        <vt:i4>0</vt:i4>
      </vt:variant>
      <vt:variant>
        <vt:i4>5</vt:i4>
      </vt:variant>
      <vt:variant>
        <vt:lpwstr>http://grants.nih.gov/grants/guide/notice-files/NOT-OD-11-047.html</vt:lpwstr>
      </vt:variant>
      <vt:variant>
        <vt:lpwstr/>
      </vt:variant>
      <vt:variant>
        <vt:i4>3801188</vt:i4>
      </vt:variant>
      <vt:variant>
        <vt:i4>512</vt:i4>
      </vt:variant>
      <vt:variant>
        <vt:i4>0</vt:i4>
      </vt:variant>
      <vt:variant>
        <vt:i4>5</vt:i4>
      </vt:variant>
      <vt:variant>
        <vt:lpwstr>http://grants.nih.gov/grants/guide/notice-files/NOT-OD-11-050.html</vt:lpwstr>
      </vt:variant>
      <vt:variant>
        <vt:lpwstr/>
      </vt:variant>
      <vt:variant>
        <vt:i4>3735648</vt:i4>
      </vt:variant>
      <vt:variant>
        <vt:i4>509</vt:i4>
      </vt:variant>
      <vt:variant>
        <vt:i4>0</vt:i4>
      </vt:variant>
      <vt:variant>
        <vt:i4>5</vt:i4>
      </vt:variant>
      <vt:variant>
        <vt:lpwstr>http://grants.nih.gov/grants/guide/notice-files/NOT-OD-11-064.html</vt:lpwstr>
      </vt:variant>
      <vt:variant>
        <vt:lpwstr/>
      </vt:variant>
      <vt:variant>
        <vt:i4>3735651</vt:i4>
      </vt:variant>
      <vt:variant>
        <vt:i4>506</vt:i4>
      </vt:variant>
      <vt:variant>
        <vt:i4>0</vt:i4>
      </vt:variant>
      <vt:variant>
        <vt:i4>5</vt:i4>
      </vt:variant>
      <vt:variant>
        <vt:lpwstr>http://grants.nih.gov/grants/guide/notice-files/NOT-OD-11-067.html</vt:lpwstr>
      </vt:variant>
      <vt:variant>
        <vt:lpwstr/>
      </vt:variant>
      <vt:variant>
        <vt:i4>3604580</vt:i4>
      </vt:variant>
      <vt:variant>
        <vt:i4>503</vt:i4>
      </vt:variant>
      <vt:variant>
        <vt:i4>0</vt:i4>
      </vt:variant>
      <vt:variant>
        <vt:i4>5</vt:i4>
      </vt:variant>
      <vt:variant>
        <vt:lpwstr>http://grants.nih.gov/grants/guide/notice-files/NOT-OD-11-080.html</vt:lpwstr>
      </vt:variant>
      <vt:variant>
        <vt:lpwstr/>
      </vt:variant>
      <vt:variant>
        <vt:i4>3539042</vt:i4>
      </vt:variant>
      <vt:variant>
        <vt:i4>500</vt:i4>
      </vt:variant>
      <vt:variant>
        <vt:i4>0</vt:i4>
      </vt:variant>
      <vt:variant>
        <vt:i4>5</vt:i4>
      </vt:variant>
      <vt:variant>
        <vt:lpwstr>http://grants.nih.gov/grants/guide/notice-files/NOT-OD-11-096.html</vt:lpwstr>
      </vt:variant>
      <vt:variant>
        <vt:lpwstr/>
      </vt:variant>
      <vt:variant>
        <vt:i4>3539043</vt:i4>
      </vt:variant>
      <vt:variant>
        <vt:i4>497</vt:i4>
      </vt:variant>
      <vt:variant>
        <vt:i4>0</vt:i4>
      </vt:variant>
      <vt:variant>
        <vt:i4>5</vt:i4>
      </vt:variant>
      <vt:variant>
        <vt:lpwstr>http://grants.nih.gov/grants/guide/notice-files/NOT-OD-11-097.html</vt:lpwstr>
      </vt:variant>
      <vt:variant>
        <vt:lpwstr/>
      </vt:variant>
      <vt:variant>
        <vt:i4>4128868</vt:i4>
      </vt:variant>
      <vt:variant>
        <vt:i4>494</vt:i4>
      </vt:variant>
      <vt:variant>
        <vt:i4>0</vt:i4>
      </vt:variant>
      <vt:variant>
        <vt:i4>5</vt:i4>
      </vt:variant>
      <vt:variant>
        <vt:lpwstr>http://grants.nih.gov/grants/guide/notice-files/NOT-OD-11-101.html</vt:lpwstr>
      </vt:variant>
      <vt:variant>
        <vt:lpwstr/>
      </vt:variant>
      <vt:variant>
        <vt:i4>4063330</vt:i4>
      </vt:variant>
      <vt:variant>
        <vt:i4>491</vt:i4>
      </vt:variant>
      <vt:variant>
        <vt:i4>0</vt:i4>
      </vt:variant>
      <vt:variant>
        <vt:i4>5</vt:i4>
      </vt:variant>
      <vt:variant>
        <vt:lpwstr>http://grants.nih.gov/grants/guide/notice-files/NOT-OD-11-117.html</vt:lpwstr>
      </vt:variant>
      <vt:variant>
        <vt:lpwstr/>
      </vt:variant>
      <vt:variant>
        <vt:i4>3997797</vt:i4>
      </vt:variant>
      <vt:variant>
        <vt:i4>488</vt:i4>
      </vt:variant>
      <vt:variant>
        <vt:i4>0</vt:i4>
      </vt:variant>
      <vt:variant>
        <vt:i4>5</vt:i4>
      </vt:variant>
      <vt:variant>
        <vt:lpwstr>http://grants.nih.gov/grants/guide/notice-files/NOT-OD-11-120.html</vt:lpwstr>
      </vt:variant>
      <vt:variant>
        <vt:lpwstr/>
      </vt:variant>
      <vt:variant>
        <vt:i4>3997797</vt:i4>
      </vt:variant>
      <vt:variant>
        <vt:i4>485</vt:i4>
      </vt:variant>
      <vt:variant>
        <vt:i4>0</vt:i4>
      </vt:variant>
      <vt:variant>
        <vt:i4>5</vt:i4>
      </vt:variant>
      <vt:variant>
        <vt:lpwstr>http://grants.nih.gov/grants/guide/notice-files/NOT-OD-12-022.html</vt:lpwstr>
      </vt:variant>
      <vt:variant>
        <vt:lpwstr/>
      </vt:variant>
      <vt:variant>
        <vt:i4>3932260</vt:i4>
      </vt:variant>
      <vt:variant>
        <vt:i4>482</vt:i4>
      </vt:variant>
      <vt:variant>
        <vt:i4>0</vt:i4>
      </vt:variant>
      <vt:variant>
        <vt:i4>5</vt:i4>
      </vt:variant>
      <vt:variant>
        <vt:lpwstr>http://grants.nih.gov/grants/guide/notice-files/NOT-OD-12-033.html</vt:lpwstr>
      </vt:variant>
      <vt:variant>
        <vt:lpwstr/>
      </vt:variant>
      <vt:variant>
        <vt:i4>7536736</vt:i4>
      </vt:variant>
      <vt:variant>
        <vt:i4>479</vt:i4>
      </vt:variant>
      <vt:variant>
        <vt:i4>0</vt:i4>
      </vt:variant>
      <vt:variant>
        <vt:i4>5</vt:i4>
      </vt:variant>
      <vt:variant>
        <vt:lpwstr>http://grants.nih.gov/grants/funding/416/phs416.htm</vt:lpwstr>
      </vt:variant>
      <vt:variant>
        <vt:lpwstr/>
      </vt:variant>
      <vt:variant>
        <vt:i4>6357036</vt:i4>
      </vt:variant>
      <vt:variant>
        <vt:i4>476</vt:i4>
      </vt:variant>
      <vt:variant>
        <vt:i4>0</vt:i4>
      </vt:variant>
      <vt:variant>
        <vt:i4>5</vt:i4>
      </vt:variant>
      <vt:variant>
        <vt:lpwstr>http://grants.nih.gov/grants/ElectronicReceipt/</vt:lpwstr>
      </vt:variant>
      <vt:variant>
        <vt:lpwstr/>
      </vt:variant>
      <vt:variant>
        <vt:i4>1048634</vt:i4>
      </vt:variant>
      <vt:variant>
        <vt:i4>469</vt:i4>
      </vt:variant>
      <vt:variant>
        <vt:i4>0</vt:i4>
      </vt:variant>
      <vt:variant>
        <vt:i4>5</vt:i4>
      </vt:variant>
      <vt:variant>
        <vt:lpwstr/>
      </vt:variant>
      <vt:variant>
        <vt:lpwstr>_Toc211396036</vt:lpwstr>
      </vt:variant>
      <vt:variant>
        <vt:i4>1048634</vt:i4>
      </vt:variant>
      <vt:variant>
        <vt:i4>463</vt:i4>
      </vt:variant>
      <vt:variant>
        <vt:i4>0</vt:i4>
      </vt:variant>
      <vt:variant>
        <vt:i4>5</vt:i4>
      </vt:variant>
      <vt:variant>
        <vt:lpwstr/>
      </vt:variant>
      <vt:variant>
        <vt:lpwstr>_Toc211396035</vt:lpwstr>
      </vt:variant>
      <vt:variant>
        <vt:i4>1048634</vt:i4>
      </vt:variant>
      <vt:variant>
        <vt:i4>457</vt:i4>
      </vt:variant>
      <vt:variant>
        <vt:i4>0</vt:i4>
      </vt:variant>
      <vt:variant>
        <vt:i4>5</vt:i4>
      </vt:variant>
      <vt:variant>
        <vt:lpwstr/>
      </vt:variant>
      <vt:variant>
        <vt:lpwstr>_Toc211396034</vt:lpwstr>
      </vt:variant>
      <vt:variant>
        <vt:i4>1048634</vt:i4>
      </vt:variant>
      <vt:variant>
        <vt:i4>451</vt:i4>
      </vt:variant>
      <vt:variant>
        <vt:i4>0</vt:i4>
      </vt:variant>
      <vt:variant>
        <vt:i4>5</vt:i4>
      </vt:variant>
      <vt:variant>
        <vt:lpwstr/>
      </vt:variant>
      <vt:variant>
        <vt:lpwstr>_Toc211396033</vt:lpwstr>
      </vt:variant>
      <vt:variant>
        <vt:i4>1048634</vt:i4>
      </vt:variant>
      <vt:variant>
        <vt:i4>445</vt:i4>
      </vt:variant>
      <vt:variant>
        <vt:i4>0</vt:i4>
      </vt:variant>
      <vt:variant>
        <vt:i4>5</vt:i4>
      </vt:variant>
      <vt:variant>
        <vt:lpwstr/>
      </vt:variant>
      <vt:variant>
        <vt:lpwstr>_Toc211396032</vt:lpwstr>
      </vt:variant>
      <vt:variant>
        <vt:i4>1048634</vt:i4>
      </vt:variant>
      <vt:variant>
        <vt:i4>439</vt:i4>
      </vt:variant>
      <vt:variant>
        <vt:i4>0</vt:i4>
      </vt:variant>
      <vt:variant>
        <vt:i4>5</vt:i4>
      </vt:variant>
      <vt:variant>
        <vt:lpwstr/>
      </vt:variant>
      <vt:variant>
        <vt:lpwstr>_Toc211396031</vt:lpwstr>
      </vt:variant>
      <vt:variant>
        <vt:i4>1048634</vt:i4>
      </vt:variant>
      <vt:variant>
        <vt:i4>433</vt:i4>
      </vt:variant>
      <vt:variant>
        <vt:i4>0</vt:i4>
      </vt:variant>
      <vt:variant>
        <vt:i4>5</vt:i4>
      </vt:variant>
      <vt:variant>
        <vt:lpwstr/>
      </vt:variant>
      <vt:variant>
        <vt:lpwstr>_Toc211396030</vt:lpwstr>
      </vt:variant>
      <vt:variant>
        <vt:i4>1114170</vt:i4>
      </vt:variant>
      <vt:variant>
        <vt:i4>427</vt:i4>
      </vt:variant>
      <vt:variant>
        <vt:i4>0</vt:i4>
      </vt:variant>
      <vt:variant>
        <vt:i4>5</vt:i4>
      </vt:variant>
      <vt:variant>
        <vt:lpwstr/>
      </vt:variant>
      <vt:variant>
        <vt:lpwstr>_Toc211396029</vt:lpwstr>
      </vt:variant>
      <vt:variant>
        <vt:i4>1114170</vt:i4>
      </vt:variant>
      <vt:variant>
        <vt:i4>421</vt:i4>
      </vt:variant>
      <vt:variant>
        <vt:i4>0</vt:i4>
      </vt:variant>
      <vt:variant>
        <vt:i4>5</vt:i4>
      </vt:variant>
      <vt:variant>
        <vt:lpwstr/>
      </vt:variant>
      <vt:variant>
        <vt:lpwstr>_Toc211396028</vt:lpwstr>
      </vt:variant>
      <vt:variant>
        <vt:i4>1114170</vt:i4>
      </vt:variant>
      <vt:variant>
        <vt:i4>415</vt:i4>
      </vt:variant>
      <vt:variant>
        <vt:i4>0</vt:i4>
      </vt:variant>
      <vt:variant>
        <vt:i4>5</vt:i4>
      </vt:variant>
      <vt:variant>
        <vt:lpwstr/>
      </vt:variant>
      <vt:variant>
        <vt:lpwstr>_Toc211396027</vt:lpwstr>
      </vt:variant>
      <vt:variant>
        <vt:i4>1114170</vt:i4>
      </vt:variant>
      <vt:variant>
        <vt:i4>409</vt:i4>
      </vt:variant>
      <vt:variant>
        <vt:i4>0</vt:i4>
      </vt:variant>
      <vt:variant>
        <vt:i4>5</vt:i4>
      </vt:variant>
      <vt:variant>
        <vt:lpwstr/>
      </vt:variant>
      <vt:variant>
        <vt:lpwstr>_Toc211396026</vt:lpwstr>
      </vt:variant>
      <vt:variant>
        <vt:i4>1114170</vt:i4>
      </vt:variant>
      <vt:variant>
        <vt:i4>403</vt:i4>
      </vt:variant>
      <vt:variant>
        <vt:i4>0</vt:i4>
      </vt:variant>
      <vt:variant>
        <vt:i4>5</vt:i4>
      </vt:variant>
      <vt:variant>
        <vt:lpwstr/>
      </vt:variant>
      <vt:variant>
        <vt:lpwstr>_Toc211396025</vt:lpwstr>
      </vt:variant>
      <vt:variant>
        <vt:i4>1114170</vt:i4>
      </vt:variant>
      <vt:variant>
        <vt:i4>397</vt:i4>
      </vt:variant>
      <vt:variant>
        <vt:i4>0</vt:i4>
      </vt:variant>
      <vt:variant>
        <vt:i4>5</vt:i4>
      </vt:variant>
      <vt:variant>
        <vt:lpwstr/>
      </vt:variant>
      <vt:variant>
        <vt:lpwstr>_Toc211396024</vt:lpwstr>
      </vt:variant>
      <vt:variant>
        <vt:i4>1114170</vt:i4>
      </vt:variant>
      <vt:variant>
        <vt:i4>391</vt:i4>
      </vt:variant>
      <vt:variant>
        <vt:i4>0</vt:i4>
      </vt:variant>
      <vt:variant>
        <vt:i4>5</vt:i4>
      </vt:variant>
      <vt:variant>
        <vt:lpwstr/>
      </vt:variant>
      <vt:variant>
        <vt:lpwstr>_Toc211396023</vt:lpwstr>
      </vt:variant>
      <vt:variant>
        <vt:i4>1114170</vt:i4>
      </vt:variant>
      <vt:variant>
        <vt:i4>385</vt:i4>
      </vt:variant>
      <vt:variant>
        <vt:i4>0</vt:i4>
      </vt:variant>
      <vt:variant>
        <vt:i4>5</vt:i4>
      </vt:variant>
      <vt:variant>
        <vt:lpwstr/>
      </vt:variant>
      <vt:variant>
        <vt:lpwstr>_Toc211396022</vt:lpwstr>
      </vt:variant>
      <vt:variant>
        <vt:i4>1114170</vt:i4>
      </vt:variant>
      <vt:variant>
        <vt:i4>379</vt:i4>
      </vt:variant>
      <vt:variant>
        <vt:i4>0</vt:i4>
      </vt:variant>
      <vt:variant>
        <vt:i4>5</vt:i4>
      </vt:variant>
      <vt:variant>
        <vt:lpwstr/>
      </vt:variant>
      <vt:variant>
        <vt:lpwstr>_Toc211396021</vt:lpwstr>
      </vt:variant>
      <vt:variant>
        <vt:i4>1114170</vt:i4>
      </vt:variant>
      <vt:variant>
        <vt:i4>373</vt:i4>
      </vt:variant>
      <vt:variant>
        <vt:i4>0</vt:i4>
      </vt:variant>
      <vt:variant>
        <vt:i4>5</vt:i4>
      </vt:variant>
      <vt:variant>
        <vt:lpwstr/>
      </vt:variant>
      <vt:variant>
        <vt:lpwstr>_Toc211396020</vt:lpwstr>
      </vt:variant>
      <vt:variant>
        <vt:i4>1179706</vt:i4>
      </vt:variant>
      <vt:variant>
        <vt:i4>367</vt:i4>
      </vt:variant>
      <vt:variant>
        <vt:i4>0</vt:i4>
      </vt:variant>
      <vt:variant>
        <vt:i4>5</vt:i4>
      </vt:variant>
      <vt:variant>
        <vt:lpwstr/>
      </vt:variant>
      <vt:variant>
        <vt:lpwstr>_Toc211396019</vt:lpwstr>
      </vt:variant>
      <vt:variant>
        <vt:i4>1179706</vt:i4>
      </vt:variant>
      <vt:variant>
        <vt:i4>361</vt:i4>
      </vt:variant>
      <vt:variant>
        <vt:i4>0</vt:i4>
      </vt:variant>
      <vt:variant>
        <vt:i4>5</vt:i4>
      </vt:variant>
      <vt:variant>
        <vt:lpwstr/>
      </vt:variant>
      <vt:variant>
        <vt:lpwstr>_Toc211396018</vt:lpwstr>
      </vt:variant>
      <vt:variant>
        <vt:i4>1179706</vt:i4>
      </vt:variant>
      <vt:variant>
        <vt:i4>355</vt:i4>
      </vt:variant>
      <vt:variant>
        <vt:i4>0</vt:i4>
      </vt:variant>
      <vt:variant>
        <vt:i4>5</vt:i4>
      </vt:variant>
      <vt:variant>
        <vt:lpwstr/>
      </vt:variant>
      <vt:variant>
        <vt:lpwstr>_Toc211396017</vt:lpwstr>
      </vt:variant>
      <vt:variant>
        <vt:i4>1179706</vt:i4>
      </vt:variant>
      <vt:variant>
        <vt:i4>349</vt:i4>
      </vt:variant>
      <vt:variant>
        <vt:i4>0</vt:i4>
      </vt:variant>
      <vt:variant>
        <vt:i4>5</vt:i4>
      </vt:variant>
      <vt:variant>
        <vt:lpwstr/>
      </vt:variant>
      <vt:variant>
        <vt:lpwstr>_Toc211396016</vt:lpwstr>
      </vt:variant>
      <vt:variant>
        <vt:i4>1179706</vt:i4>
      </vt:variant>
      <vt:variant>
        <vt:i4>343</vt:i4>
      </vt:variant>
      <vt:variant>
        <vt:i4>0</vt:i4>
      </vt:variant>
      <vt:variant>
        <vt:i4>5</vt:i4>
      </vt:variant>
      <vt:variant>
        <vt:lpwstr/>
      </vt:variant>
      <vt:variant>
        <vt:lpwstr>_Toc211396015</vt:lpwstr>
      </vt:variant>
      <vt:variant>
        <vt:i4>1179706</vt:i4>
      </vt:variant>
      <vt:variant>
        <vt:i4>337</vt:i4>
      </vt:variant>
      <vt:variant>
        <vt:i4>0</vt:i4>
      </vt:variant>
      <vt:variant>
        <vt:i4>5</vt:i4>
      </vt:variant>
      <vt:variant>
        <vt:lpwstr/>
      </vt:variant>
      <vt:variant>
        <vt:lpwstr>_Toc211396014</vt:lpwstr>
      </vt:variant>
      <vt:variant>
        <vt:i4>1179706</vt:i4>
      </vt:variant>
      <vt:variant>
        <vt:i4>331</vt:i4>
      </vt:variant>
      <vt:variant>
        <vt:i4>0</vt:i4>
      </vt:variant>
      <vt:variant>
        <vt:i4>5</vt:i4>
      </vt:variant>
      <vt:variant>
        <vt:lpwstr/>
      </vt:variant>
      <vt:variant>
        <vt:lpwstr>_Toc211396013</vt:lpwstr>
      </vt:variant>
      <vt:variant>
        <vt:i4>1179706</vt:i4>
      </vt:variant>
      <vt:variant>
        <vt:i4>325</vt:i4>
      </vt:variant>
      <vt:variant>
        <vt:i4>0</vt:i4>
      </vt:variant>
      <vt:variant>
        <vt:i4>5</vt:i4>
      </vt:variant>
      <vt:variant>
        <vt:lpwstr/>
      </vt:variant>
      <vt:variant>
        <vt:lpwstr>_Toc211396012</vt:lpwstr>
      </vt:variant>
      <vt:variant>
        <vt:i4>1179706</vt:i4>
      </vt:variant>
      <vt:variant>
        <vt:i4>319</vt:i4>
      </vt:variant>
      <vt:variant>
        <vt:i4>0</vt:i4>
      </vt:variant>
      <vt:variant>
        <vt:i4>5</vt:i4>
      </vt:variant>
      <vt:variant>
        <vt:lpwstr/>
      </vt:variant>
      <vt:variant>
        <vt:lpwstr>_Toc211396011</vt:lpwstr>
      </vt:variant>
      <vt:variant>
        <vt:i4>1179706</vt:i4>
      </vt:variant>
      <vt:variant>
        <vt:i4>313</vt:i4>
      </vt:variant>
      <vt:variant>
        <vt:i4>0</vt:i4>
      </vt:variant>
      <vt:variant>
        <vt:i4>5</vt:i4>
      </vt:variant>
      <vt:variant>
        <vt:lpwstr/>
      </vt:variant>
      <vt:variant>
        <vt:lpwstr>_Toc211396010</vt:lpwstr>
      </vt:variant>
      <vt:variant>
        <vt:i4>1245242</vt:i4>
      </vt:variant>
      <vt:variant>
        <vt:i4>307</vt:i4>
      </vt:variant>
      <vt:variant>
        <vt:i4>0</vt:i4>
      </vt:variant>
      <vt:variant>
        <vt:i4>5</vt:i4>
      </vt:variant>
      <vt:variant>
        <vt:lpwstr/>
      </vt:variant>
      <vt:variant>
        <vt:lpwstr>_Toc211396009</vt:lpwstr>
      </vt:variant>
      <vt:variant>
        <vt:i4>1245242</vt:i4>
      </vt:variant>
      <vt:variant>
        <vt:i4>301</vt:i4>
      </vt:variant>
      <vt:variant>
        <vt:i4>0</vt:i4>
      </vt:variant>
      <vt:variant>
        <vt:i4>5</vt:i4>
      </vt:variant>
      <vt:variant>
        <vt:lpwstr/>
      </vt:variant>
      <vt:variant>
        <vt:lpwstr>_Toc211396008</vt:lpwstr>
      </vt:variant>
      <vt:variant>
        <vt:i4>1245242</vt:i4>
      </vt:variant>
      <vt:variant>
        <vt:i4>295</vt:i4>
      </vt:variant>
      <vt:variant>
        <vt:i4>0</vt:i4>
      </vt:variant>
      <vt:variant>
        <vt:i4>5</vt:i4>
      </vt:variant>
      <vt:variant>
        <vt:lpwstr/>
      </vt:variant>
      <vt:variant>
        <vt:lpwstr>_Toc211396007</vt:lpwstr>
      </vt:variant>
      <vt:variant>
        <vt:i4>1245242</vt:i4>
      </vt:variant>
      <vt:variant>
        <vt:i4>289</vt:i4>
      </vt:variant>
      <vt:variant>
        <vt:i4>0</vt:i4>
      </vt:variant>
      <vt:variant>
        <vt:i4>5</vt:i4>
      </vt:variant>
      <vt:variant>
        <vt:lpwstr/>
      </vt:variant>
      <vt:variant>
        <vt:lpwstr>_Toc211396006</vt:lpwstr>
      </vt:variant>
      <vt:variant>
        <vt:i4>1245242</vt:i4>
      </vt:variant>
      <vt:variant>
        <vt:i4>283</vt:i4>
      </vt:variant>
      <vt:variant>
        <vt:i4>0</vt:i4>
      </vt:variant>
      <vt:variant>
        <vt:i4>5</vt:i4>
      </vt:variant>
      <vt:variant>
        <vt:lpwstr/>
      </vt:variant>
      <vt:variant>
        <vt:lpwstr>_Toc211396005</vt:lpwstr>
      </vt:variant>
      <vt:variant>
        <vt:i4>1245242</vt:i4>
      </vt:variant>
      <vt:variant>
        <vt:i4>277</vt:i4>
      </vt:variant>
      <vt:variant>
        <vt:i4>0</vt:i4>
      </vt:variant>
      <vt:variant>
        <vt:i4>5</vt:i4>
      </vt:variant>
      <vt:variant>
        <vt:lpwstr/>
      </vt:variant>
      <vt:variant>
        <vt:lpwstr>_Toc211396004</vt:lpwstr>
      </vt:variant>
      <vt:variant>
        <vt:i4>1245242</vt:i4>
      </vt:variant>
      <vt:variant>
        <vt:i4>271</vt:i4>
      </vt:variant>
      <vt:variant>
        <vt:i4>0</vt:i4>
      </vt:variant>
      <vt:variant>
        <vt:i4>5</vt:i4>
      </vt:variant>
      <vt:variant>
        <vt:lpwstr/>
      </vt:variant>
      <vt:variant>
        <vt:lpwstr>_Toc211396003</vt:lpwstr>
      </vt:variant>
      <vt:variant>
        <vt:i4>1245242</vt:i4>
      </vt:variant>
      <vt:variant>
        <vt:i4>265</vt:i4>
      </vt:variant>
      <vt:variant>
        <vt:i4>0</vt:i4>
      </vt:variant>
      <vt:variant>
        <vt:i4>5</vt:i4>
      </vt:variant>
      <vt:variant>
        <vt:lpwstr/>
      </vt:variant>
      <vt:variant>
        <vt:lpwstr>_Toc211396002</vt:lpwstr>
      </vt:variant>
      <vt:variant>
        <vt:i4>1245242</vt:i4>
      </vt:variant>
      <vt:variant>
        <vt:i4>259</vt:i4>
      </vt:variant>
      <vt:variant>
        <vt:i4>0</vt:i4>
      </vt:variant>
      <vt:variant>
        <vt:i4>5</vt:i4>
      </vt:variant>
      <vt:variant>
        <vt:lpwstr/>
      </vt:variant>
      <vt:variant>
        <vt:lpwstr>_Toc211396001</vt:lpwstr>
      </vt:variant>
      <vt:variant>
        <vt:i4>1245242</vt:i4>
      </vt:variant>
      <vt:variant>
        <vt:i4>253</vt:i4>
      </vt:variant>
      <vt:variant>
        <vt:i4>0</vt:i4>
      </vt:variant>
      <vt:variant>
        <vt:i4>5</vt:i4>
      </vt:variant>
      <vt:variant>
        <vt:lpwstr/>
      </vt:variant>
      <vt:variant>
        <vt:lpwstr>_Toc211396000</vt:lpwstr>
      </vt:variant>
      <vt:variant>
        <vt:i4>1638451</vt:i4>
      </vt:variant>
      <vt:variant>
        <vt:i4>247</vt:i4>
      </vt:variant>
      <vt:variant>
        <vt:i4>0</vt:i4>
      </vt:variant>
      <vt:variant>
        <vt:i4>5</vt:i4>
      </vt:variant>
      <vt:variant>
        <vt:lpwstr/>
      </vt:variant>
      <vt:variant>
        <vt:lpwstr>_Toc211395999</vt:lpwstr>
      </vt:variant>
      <vt:variant>
        <vt:i4>1638451</vt:i4>
      </vt:variant>
      <vt:variant>
        <vt:i4>241</vt:i4>
      </vt:variant>
      <vt:variant>
        <vt:i4>0</vt:i4>
      </vt:variant>
      <vt:variant>
        <vt:i4>5</vt:i4>
      </vt:variant>
      <vt:variant>
        <vt:lpwstr/>
      </vt:variant>
      <vt:variant>
        <vt:lpwstr>_Toc211395998</vt:lpwstr>
      </vt:variant>
      <vt:variant>
        <vt:i4>1638451</vt:i4>
      </vt:variant>
      <vt:variant>
        <vt:i4>235</vt:i4>
      </vt:variant>
      <vt:variant>
        <vt:i4>0</vt:i4>
      </vt:variant>
      <vt:variant>
        <vt:i4>5</vt:i4>
      </vt:variant>
      <vt:variant>
        <vt:lpwstr/>
      </vt:variant>
      <vt:variant>
        <vt:lpwstr>_Toc211395997</vt:lpwstr>
      </vt:variant>
      <vt:variant>
        <vt:i4>1638451</vt:i4>
      </vt:variant>
      <vt:variant>
        <vt:i4>229</vt:i4>
      </vt:variant>
      <vt:variant>
        <vt:i4>0</vt:i4>
      </vt:variant>
      <vt:variant>
        <vt:i4>5</vt:i4>
      </vt:variant>
      <vt:variant>
        <vt:lpwstr/>
      </vt:variant>
      <vt:variant>
        <vt:lpwstr>_Toc211395996</vt:lpwstr>
      </vt:variant>
      <vt:variant>
        <vt:i4>1638451</vt:i4>
      </vt:variant>
      <vt:variant>
        <vt:i4>223</vt:i4>
      </vt:variant>
      <vt:variant>
        <vt:i4>0</vt:i4>
      </vt:variant>
      <vt:variant>
        <vt:i4>5</vt:i4>
      </vt:variant>
      <vt:variant>
        <vt:lpwstr/>
      </vt:variant>
      <vt:variant>
        <vt:lpwstr>_Toc211395995</vt:lpwstr>
      </vt:variant>
      <vt:variant>
        <vt:i4>1638451</vt:i4>
      </vt:variant>
      <vt:variant>
        <vt:i4>217</vt:i4>
      </vt:variant>
      <vt:variant>
        <vt:i4>0</vt:i4>
      </vt:variant>
      <vt:variant>
        <vt:i4>5</vt:i4>
      </vt:variant>
      <vt:variant>
        <vt:lpwstr/>
      </vt:variant>
      <vt:variant>
        <vt:lpwstr>_Toc211395994</vt:lpwstr>
      </vt:variant>
      <vt:variant>
        <vt:i4>1638451</vt:i4>
      </vt:variant>
      <vt:variant>
        <vt:i4>211</vt:i4>
      </vt:variant>
      <vt:variant>
        <vt:i4>0</vt:i4>
      </vt:variant>
      <vt:variant>
        <vt:i4>5</vt:i4>
      </vt:variant>
      <vt:variant>
        <vt:lpwstr/>
      </vt:variant>
      <vt:variant>
        <vt:lpwstr>_Toc211395993</vt:lpwstr>
      </vt:variant>
      <vt:variant>
        <vt:i4>1638451</vt:i4>
      </vt:variant>
      <vt:variant>
        <vt:i4>205</vt:i4>
      </vt:variant>
      <vt:variant>
        <vt:i4>0</vt:i4>
      </vt:variant>
      <vt:variant>
        <vt:i4>5</vt:i4>
      </vt:variant>
      <vt:variant>
        <vt:lpwstr/>
      </vt:variant>
      <vt:variant>
        <vt:lpwstr>_Toc211395992</vt:lpwstr>
      </vt:variant>
      <vt:variant>
        <vt:i4>1638451</vt:i4>
      </vt:variant>
      <vt:variant>
        <vt:i4>199</vt:i4>
      </vt:variant>
      <vt:variant>
        <vt:i4>0</vt:i4>
      </vt:variant>
      <vt:variant>
        <vt:i4>5</vt:i4>
      </vt:variant>
      <vt:variant>
        <vt:lpwstr/>
      </vt:variant>
      <vt:variant>
        <vt:lpwstr>_Toc211395991</vt:lpwstr>
      </vt:variant>
      <vt:variant>
        <vt:i4>1638451</vt:i4>
      </vt:variant>
      <vt:variant>
        <vt:i4>193</vt:i4>
      </vt:variant>
      <vt:variant>
        <vt:i4>0</vt:i4>
      </vt:variant>
      <vt:variant>
        <vt:i4>5</vt:i4>
      </vt:variant>
      <vt:variant>
        <vt:lpwstr/>
      </vt:variant>
      <vt:variant>
        <vt:lpwstr>_Toc211395990</vt:lpwstr>
      </vt:variant>
      <vt:variant>
        <vt:i4>1572915</vt:i4>
      </vt:variant>
      <vt:variant>
        <vt:i4>187</vt:i4>
      </vt:variant>
      <vt:variant>
        <vt:i4>0</vt:i4>
      </vt:variant>
      <vt:variant>
        <vt:i4>5</vt:i4>
      </vt:variant>
      <vt:variant>
        <vt:lpwstr/>
      </vt:variant>
      <vt:variant>
        <vt:lpwstr>_Toc211395989</vt:lpwstr>
      </vt:variant>
      <vt:variant>
        <vt:i4>1572915</vt:i4>
      </vt:variant>
      <vt:variant>
        <vt:i4>181</vt:i4>
      </vt:variant>
      <vt:variant>
        <vt:i4>0</vt:i4>
      </vt:variant>
      <vt:variant>
        <vt:i4>5</vt:i4>
      </vt:variant>
      <vt:variant>
        <vt:lpwstr/>
      </vt:variant>
      <vt:variant>
        <vt:lpwstr>_Toc211395988</vt:lpwstr>
      </vt:variant>
      <vt:variant>
        <vt:i4>1572915</vt:i4>
      </vt:variant>
      <vt:variant>
        <vt:i4>175</vt:i4>
      </vt:variant>
      <vt:variant>
        <vt:i4>0</vt:i4>
      </vt:variant>
      <vt:variant>
        <vt:i4>5</vt:i4>
      </vt:variant>
      <vt:variant>
        <vt:lpwstr/>
      </vt:variant>
      <vt:variant>
        <vt:lpwstr>_Toc211395987</vt:lpwstr>
      </vt:variant>
      <vt:variant>
        <vt:i4>1572915</vt:i4>
      </vt:variant>
      <vt:variant>
        <vt:i4>169</vt:i4>
      </vt:variant>
      <vt:variant>
        <vt:i4>0</vt:i4>
      </vt:variant>
      <vt:variant>
        <vt:i4>5</vt:i4>
      </vt:variant>
      <vt:variant>
        <vt:lpwstr/>
      </vt:variant>
      <vt:variant>
        <vt:lpwstr>_Toc211395986</vt:lpwstr>
      </vt:variant>
      <vt:variant>
        <vt:i4>1572915</vt:i4>
      </vt:variant>
      <vt:variant>
        <vt:i4>163</vt:i4>
      </vt:variant>
      <vt:variant>
        <vt:i4>0</vt:i4>
      </vt:variant>
      <vt:variant>
        <vt:i4>5</vt:i4>
      </vt:variant>
      <vt:variant>
        <vt:lpwstr/>
      </vt:variant>
      <vt:variant>
        <vt:lpwstr>_Toc211395985</vt:lpwstr>
      </vt:variant>
      <vt:variant>
        <vt:i4>1572915</vt:i4>
      </vt:variant>
      <vt:variant>
        <vt:i4>157</vt:i4>
      </vt:variant>
      <vt:variant>
        <vt:i4>0</vt:i4>
      </vt:variant>
      <vt:variant>
        <vt:i4>5</vt:i4>
      </vt:variant>
      <vt:variant>
        <vt:lpwstr/>
      </vt:variant>
      <vt:variant>
        <vt:lpwstr>_Toc211395984</vt:lpwstr>
      </vt:variant>
      <vt:variant>
        <vt:i4>1572915</vt:i4>
      </vt:variant>
      <vt:variant>
        <vt:i4>151</vt:i4>
      </vt:variant>
      <vt:variant>
        <vt:i4>0</vt:i4>
      </vt:variant>
      <vt:variant>
        <vt:i4>5</vt:i4>
      </vt:variant>
      <vt:variant>
        <vt:lpwstr/>
      </vt:variant>
      <vt:variant>
        <vt:lpwstr>_Toc211395983</vt:lpwstr>
      </vt:variant>
      <vt:variant>
        <vt:i4>1572915</vt:i4>
      </vt:variant>
      <vt:variant>
        <vt:i4>145</vt:i4>
      </vt:variant>
      <vt:variant>
        <vt:i4>0</vt:i4>
      </vt:variant>
      <vt:variant>
        <vt:i4>5</vt:i4>
      </vt:variant>
      <vt:variant>
        <vt:lpwstr/>
      </vt:variant>
      <vt:variant>
        <vt:lpwstr>_Toc211395982</vt:lpwstr>
      </vt:variant>
      <vt:variant>
        <vt:i4>1572915</vt:i4>
      </vt:variant>
      <vt:variant>
        <vt:i4>139</vt:i4>
      </vt:variant>
      <vt:variant>
        <vt:i4>0</vt:i4>
      </vt:variant>
      <vt:variant>
        <vt:i4>5</vt:i4>
      </vt:variant>
      <vt:variant>
        <vt:lpwstr/>
      </vt:variant>
      <vt:variant>
        <vt:lpwstr>_Toc211395981</vt:lpwstr>
      </vt:variant>
      <vt:variant>
        <vt:i4>1572915</vt:i4>
      </vt:variant>
      <vt:variant>
        <vt:i4>133</vt:i4>
      </vt:variant>
      <vt:variant>
        <vt:i4>0</vt:i4>
      </vt:variant>
      <vt:variant>
        <vt:i4>5</vt:i4>
      </vt:variant>
      <vt:variant>
        <vt:lpwstr/>
      </vt:variant>
      <vt:variant>
        <vt:lpwstr>_Toc211395980</vt:lpwstr>
      </vt:variant>
      <vt:variant>
        <vt:i4>1507379</vt:i4>
      </vt:variant>
      <vt:variant>
        <vt:i4>127</vt:i4>
      </vt:variant>
      <vt:variant>
        <vt:i4>0</vt:i4>
      </vt:variant>
      <vt:variant>
        <vt:i4>5</vt:i4>
      </vt:variant>
      <vt:variant>
        <vt:lpwstr/>
      </vt:variant>
      <vt:variant>
        <vt:lpwstr>_Toc211395979</vt:lpwstr>
      </vt:variant>
      <vt:variant>
        <vt:i4>1507379</vt:i4>
      </vt:variant>
      <vt:variant>
        <vt:i4>121</vt:i4>
      </vt:variant>
      <vt:variant>
        <vt:i4>0</vt:i4>
      </vt:variant>
      <vt:variant>
        <vt:i4>5</vt:i4>
      </vt:variant>
      <vt:variant>
        <vt:lpwstr/>
      </vt:variant>
      <vt:variant>
        <vt:lpwstr>_Toc211395978</vt:lpwstr>
      </vt:variant>
      <vt:variant>
        <vt:i4>1507379</vt:i4>
      </vt:variant>
      <vt:variant>
        <vt:i4>115</vt:i4>
      </vt:variant>
      <vt:variant>
        <vt:i4>0</vt:i4>
      </vt:variant>
      <vt:variant>
        <vt:i4>5</vt:i4>
      </vt:variant>
      <vt:variant>
        <vt:lpwstr/>
      </vt:variant>
      <vt:variant>
        <vt:lpwstr>_Toc211395977</vt:lpwstr>
      </vt:variant>
      <vt:variant>
        <vt:i4>1507379</vt:i4>
      </vt:variant>
      <vt:variant>
        <vt:i4>109</vt:i4>
      </vt:variant>
      <vt:variant>
        <vt:i4>0</vt:i4>
      </vt:variant>
      <vt:variant>
        <vt:i4>5</vt:i4>
      </vt:variant>
      <vt:variant>
        <vt:lpwstr/>
      </vt:variant>
      <vt:variant>
        <vt:lpwstr>_Toc211395976</vt:lpwstr>
      </vt:variant>
      <vt:variant>
        <vt:i4>1507379</vt:i4>
      </vt:variant>
      <vt:variant>
        <vt:i4>103</vt:i4>
      </vt:variant>
      <vt:variant>
        <vt:i4>0</vt:i4>
      </vt:variant>
      <vt:variant>
        <vt:i4>5</vt:i4>
      </vt:variant>
      <vt:variant>
        <vt:lpwstr/>
      </vt:variant>
      <vt:variant>
        <vt:lpwstr>_Toc211395975</vt:lpwstr>
      </vt:variant>
      <vt:variant>
        <vt:i4>1507379</vt:i4>
      </vt:variant>
      <vt:variant>
        <vt:i4>97</vt:i4>
      </vt:variant>
      <vt:variant>
        <vt:i4>0</vt:i4>
      </vt:variant>
      <vt:variant>
        <vt:i4>5</vt:i4>
      </vt:variant>
      <vt:variant>
        <vt:lpwstr/>
      </vt:variant>
      <vt:variant>
        <vt:lpwstr>_Toc211395974</vt:lpwstr>
      </vt:variant>
      <vt:variant>
        <vt:i4>1507379</vt:i4>
      </vt:variant>
      <vt:variant>
        <vt:i4>91</vt:i4>
      </vt:variant>
      <vt:variant>
        <vt:i4>0</vt:i4>
      </vt:variant>
      <vt:variant>
        <vt:i4>5</vt:i4>
      </vt:variant>
      <vt:variant>
        <vt:lpwstr/>
      </vt:variant>
      <vt:variant>
        <vt:lpwstr>_Toc211395973</vt:lpwstr>
      </vt:variant>
      <vt:variant>
        <vt:i4>1507379</vt:i4>
      </vt:variant>
      <vt:variant>
        <vt:i4>85</vt:i4>
      </vt:variant>
      <vt:variant>
        <vt:i4>0</vt:i4>
      </vt:variant>
      <vt:variant>
        <vt:i4>5</vt:i4>
      </vt:variant>
      <vt:variant>
        <vt:lpwstr/>
      </vt:variant>
      <vt:variant>
        <vt:lpwstr>_Toc211395972</vt:lpwstr>
      </vt:variant>
      <vt:variant>
        <vt:i4>1507379</vt:i4>
      </vt:variant>
      <vt:variant>
        <vt:i4>79</vt:i4>
      </vt:variant>
      <vt:variant>
        <vt:i4>0</vt:i4>
      </vt:variant>
      <vt:variant>
        <vt:i4>5</vt:i4>
      </vt:variant>
      <vt:variant>
        <vt:lpwstr/>
      </vt:variant>
      <vt:variant>
        <vt:lpwstr>_Toc211395971</vt:lpwstr>
      </vt:variant>
      <vt:variant>
        <vt:i4>1507379</vt:i4>
      </vt:variant>
      <vt:variant>
        <vt:i4>73</vt:i4>
      </vt:variant>
      <vt:variant>
        <vt:i4>0</vt:i4>
      </vt:variant>
      <vt:variant>
        <vt:i4>5</vt:i4>
      </vt:variant>
      <vt:variant>
        <vt:lpwstr/>
      </vt:variant>
      <vt:variant>
        <vt:lpwstr>_Toc211395970</vt:lpwstr>
      </vt:variant>
      <vt:variant>
        <vt:i4>1441843</vt:i4>
      </vt:variant>
      <vt:variant>
        <vt:i4>67</vt:i4>
      </vt:variant>
      <vt:variant>
        <vt:i4>0</vt:i4>
      </vt:variant>
      <vt:variant>
        <vt:i4>5</vt:i4>
      </vt:variant>
      <vt:variant>
        <vt:lpwstr/>
      </vt:variant>
      <vt:variant>
        <vt:lpwstr>_Toc211395969</vt:lpwstr>
      </vt:variant>
      <vt:variant>
        <vt:i4>1441843</vt:i4>
      </vt:variant>
      <vt:variant>
        <vt:i4>61</vt:i4>
      </vt:variant>
      <vt:variant>
        <vt:i4>0</vt:i4>
      </vt:variant>
      <vt:variant>
        <vt:i4>5</vt:i4>
      </vt:variant>
      <vt:variant>
        <vt:lpwstr/>
      </vt:variant>
      <vt:variant>
        <vt:lpwstr>_Toc211395968</vt:lpwstr>
      </vt:variant>
      <vt:variant>
        <vt:i4>1441843</vt:i4>
      </vt:variant>
      <vt:variant>
        <vt:i4>55</vt:i4>
      </vt:variant>
      <vt:variant>
        <vt:i4>0</vt:i4>
      </vt:variant>
      <vt:variant>
        <vt:i4>5</vt:i4>
      </vt:variant>
      <vt:variant>
        <vt:lpwstr/>
      </vt:variant>
      <vt:variant>
        <vt:lpwstr>_Toc211395967</vt:lpwstr>
      </vt:variant>
      <vt:variant>
        <vt:i4>1441843</vt:i4>
      </vt:variant>
      <vt:variant>
        <vt:i4>49</vt:i4>
      </vt:variant>
      <vt:variant>
        <vt:i4>0</vt:i4>
      </vt:variant>
      <vt:variant>
        <vt:i4>5</vt:i4>
      </vt:variant>
      <vt:variant>
        <vt:lpwstr/>
      </vt:variant>
      <vt:variant>
        <vt:lpwstr>_Toc211395966</vt:lpwstr>
      </vt:variant>
      <vt:variant>
        <vt:i4>1441843</vt:i4>
      </vt:variant>
      <vt:variant>
        <vt:i4>43</vt:i4>
      </vt:variant>
      <vt:variant>
        <vt:i4>0</vt:i4>
      </vt:variant>
      <vt:variant>
        <vt:i4>5</vt:i4>
      </vt:variant>
      <vt:variant>
        <vt:lpwstr/>
      </vt:variant>
      <vt:variant>
        <vt:lpwstr>_Toc211395965</vt:lpwstr>
      </vt:variant>
      <vt:variant>
        <vt:i4>1441843</vt:i4>
      </vt:variant>
      <vt:variant>
        <vt:i4>37</vt:i4>
      </vt:variant>
      <vt:variant>
        <vt:i4>0</vt:i4>
      </vt:variant>
      <vt:variant>
        <vt:i4>5</vt:i4>
      </vt:variant>
      <vt:variant>
        <vt:lpwstr/>
      </vt:variant>
      <vt:variant>
        <vt:lpwstr>_Toc211395964</vt:lpwstr>
      </vt:variant>
      <vt:variant>
        <vt:i4>1441843</vt:i4>
      </vt:variant>
      <vt:variant>
        <vt:i4>31</vt:i4>
      </vt:variant>
      <vt:variant>
        <vt:i4>0</vt:i4>
      </vt:variant>
      <vt:variant>
        <vt:i4>5</vt:i4>
      </vt:variant>
      <vt:variant>
        <vt:lpwstr/>
      </vt:variant>
      <vt:variant>
        <vt:lpwstr>_Toc211395963</vt:lpwstr>
      </vt:variant>
      <vt:variant>
        <vt:i4>1441843</vt:i4>
      </vt:variant>
      <vt:variant>
        <vt:i4>25</vt:i4>
      </vt:variant>
      <vt:variant>
        <vt:i4>0</vt:i4>
      </vt:variant>
      <vt:variant>
        <vt:i4>5</vt:i4>
      </vt:variant>
      <vt:variant>
        <vt:lpwstr/>
      </vt:variant>
      <vt:variant>
        <vt:lpwstr>_Toc211395962</vt:lpwstr>
      </vt:variant>
      <vt:variant>
        <vt:i4>1441843</vt:i4>
      </vt:variant>
      <vt:variant>
        <vt:i4>19</vt:i4>
      </vt:variant>
      <vt:variant>
        <vt:i4>0</vt:i4>
      </vt:variant>
      <vt:variant>
        <vt:i4>5</vt:i4>
      </vt:variant>
      <vt:variant>
        <vt:lpwstr/>
      </vt:variant>
      <vt:variant>
        <vt:lpwstr>_Toc211395961</vt:lpwstr>
      </vt:variant>
      <vt:variant>
        <vt:i4>1441843</vt:i4>
      </vt:variant>
      <vt:variant>
        <vt:i4>13</vt:i4>
      </vt:variant>
      <vt:variant>
        <vt:i4>0</vt:i4>
      </vt:variant>
      <vt:variant>
        <vt:i4>5</vt:i4>
      </vt:variant>
      <vt:variant>
        <vt:lpwstr/>
      </vt:variant>
      <vt:variant>
        <vt:lpwstr>_Toc211395960</vt:lpwstr>
      </vt:variant>
      <vt:variant>
        <vt:i4>1376307</vt:i4>
      </vt:variant>
      <vt:variant>
        <vt:i4>7</vt:i4>
      </vt:variant>
      <vt:variant>
        <vt:i4>0</vt:i4>
      </vt:variant>
      <vt:variant>
        <vt:i4>5</vt:i4>
      </vt:variant>
      <vt:variant>
        <vt:lpwstr/>
      </vt:variant>
      <vt:variant>
        <vt:lpwstr>_Toc211395959</vt:lpwstr>
      </vt:variant>
      <vt:variant>
        <vt:i4>8126557</vt:i4>
      </vt:variant>
      <vt:variant>
        <vt:i4>2</vt:i4>
      </vt:variant>
      <vt:variant>
        <vt:i4>0</vt:i4>
      </vt:variant>
      <vt:variant>
        <vt:i4>5</vt:i4>
      </vt:variant>
      <vt:variant>
        <vt:lpwstr/>
      </vt:variant>
      <vt:variant>
        <vt:lpwstr>Part_I</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DHHS, NIH and AHRQ, Ruth L. Kirschstein National Research Service Award Individual Fellowship Application PHS 416-1 (Rev. 8/12)</dc:title>
  <dc:subject>PHS 416-1, Instructions</dc:subject>
  <dc:creator>Office of Extramural Programs</dc:creator>
  <cp:keywords>Kirschstein; Individual Fellowship Application, PHS 416-1, Rev. 8/12</cp:keywords>
  <cp:lastModifiedBy>Harris, Stefanie (NIH/OD) [E]</cp:lastModifiedBy>
  <cp:revision>2</cp:revision>
  <cp:lastPrinted>2012-05-02T19:32:00Z</cp:lastPrinted>
  <dcterms:created xsi:type="dcterms:W3CDTF">2015-04-29T16:08:00Z</dcterms:created>
  <dcterms:modified xsi:type="dcterms:W3CDTF">2015-04-29T16:08:00Z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ies>
</file>