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F1" w:rsidRDefault="004D1ADE">
      <w:pPr>
        <w:spacing w:before="83"/>
        <w:ind w:left="4524"/>
        <w:rPr>
          <w:sz w:val="52"/>
        </w:rPr>
      </w:pPr>
      <w:bookmarkStart w:id="0" w:name="_GoBack"/>
      <w:bookmarkEnd w:id="0"/>
      <w:r>
        <w:rPr>
          <w:sz w:val="52"/>
        </w:rPr>
        <w:t>Privacy Impact Assessment Form</w:t>
      </w:r>
    </w:p>
    <w:p w:rsidR="00DD7EF1" w:rsidRDefault="00DD7EF1">
      <w:pPr>
        <w:pStyle w:val="BodyText"/>
        <w:spacing w:before="11"/>
        <w:rPr>
          <w:sz w:val="16"/>
        </w:rPr>
      </w:pPr>
    </w:p>
    <w:p w:rsidR="00DD7EF1" w:rsidRDefault="004D1ADE">
      <w:pPr>
        <w:pStyle w:val="BodyText"/>
        <w:spacing w:before="100"/>
        <w:ind w:right="146"/>
        <w:jc w:val="right"/>
      </w:pPr>
      <w:r>
        <w:t>v 1.47.4</w:t>
      </w:r>
    </w:p>
    <w:p w:rsidR="00DD7EF1" w:rsidRDefault="004D1ADE">
      <w:pPr>
        <w:pStyle w:val="BodyText"/>
        <w:tabs>
          <w:tab w:val="left" w:pos="7534"/>
        </w:tabs>
        <w:spacing w:before="194"/>
        <w:ind w:left="2514"/>
      </w:pPr>
      <w:r>
        <w:t>Question</w:t>
      </w:r>
      <w:r>
        <w:tab/>
        <w:t>Answer</w:t>
      </w:r>
    </w:p>
    <w:p w:rsidR="00DD7EF1" w:rsidRDefault="004D1ADE">
      <w:pPr>
        <w:pStyle w:val="ListParagraph"/>
        <w:numPr>
          <w:ilvl w:val="0"/>
          <w:numId w:val="3"/>
        </w:numPr>
        <w:tabs>
          <w:tab w:val="left" w:pos="673"/>
          <w:tab w:val="left" w:pos="674"/>
          <w:tab w:val="left" w:pos="5221"/>
        </w:tabs>
        <w:spacing w:before="198"/>
        <w:ind w:hanging="342"/>
        <w:rPr>
          <w:sz w:val="20"/>
        </w:rPr>
      </w:pPr>
      <w:r>
        <w:rPr>
          <w:sz w:val="20"/>
        </w:rPr>
        <w:t>OPDIV:</w:t>
      </w:r>
      <w:r>
        <w:rPr>
          <w:sz w:val="20"/>
        </w:rPr>
        <w:tab/>
      </w:r>
      <w:r>
        <w:rPr>
          <w:position w:val="-2"/>
          <w:sz w:val="20"/>
        </w:rPr>
        <w:t>NIH</w:t>
      </w:r>
    </w:p>
    <w:p w:rsidR="00DD7EF1" w:rsidRDefault="004D1ADE">
      <w:pPr>
        <w:pStyle w:val="ListParagraph"/>
        <w:numPr>
          <w:ilvl w:val="0"/>
          <w:numId w:val="3"/>
        </w:numPr>
        <w:tabs>
          <w:tab w:val="left" w:pos="673"/>
          <w:tab w:val="left" w:pos="674"/>
          <w:tab w:val="left" w:pos="5221"/>
        </w:tabs>
        <w:spacing w:before="142"/>
        <w:ind w:hanging="342"/>
        <w:rPr>
          <w:sz w:val="20"/>
        </w:rPr>
      </w:pPr>
      <w:r>
        <w:rPr>
          <w:sz w:val="20"/>
        </w:rPr>
        <w:t>PIA Unique Identifier:</w:t>
      </w:r>
      <w:r>
        <w:rPr>
          <w:sz w:val="20"/>
        </w:rPr>
        <w:tab/>
      </w:r>
      <w:r>
        <w:rPr>
          <w:position w:val="-2"/>
          <w:sz w:val="20"/>
        </w:rPr>
        <w:t>P-9218201-570012</w:t>
      </w:r>
    </w:p>
    <w:p w:rsidR="00DD7EF1" w:rsidRDefault="00DD7EF1">
      <w:pPr>
        <w:pStyle w:val="BodyText"/>
        <w:spacing w:before="5"/>
        <w:rPr>
          <w:sz w:val="23"/>
        </w:rPr>
      </w:pPr>
    </w:p>
    <w:p w:rsidR="00DD7EF1" w:rsidRDefault="004D1ADE">
      <w:pPr>
        <w:pStyle w:val="BodyText"/>
        <w:tabs>
          <w:tab w:val="left" w:pos="5221"/>
        </w:tabs>
        <w:spacing w:before="105"/>
        <w:ind w:left="282"/>
      </w:pPr>
      <w:r>
        <w:rPr>
          <w:position w:val="2"/>
        </w:rPr>
        <w:t xml:space="preserve">2a   </w:t>
      </w:r>
      <w:r>
        <w:rPr>
          <w:spacing w:val="21"/>
          <w:position w:val="2"/>
        </w:rPr>
        <w:t xml:space="preserve"> </w:t>
      </w:r>
      <w:r>
        <w:rPr>
          <w:position w:val="2"/>
        </w:rPr>
        <w:t>Name:</w:t>
      </w:r>
      <w:r>
        <w:rPr>
          <w:position w:val="2"/>
        </w:rPr>
        <w:tab/>
      </w:r>
      <w:r>
        <w:t>Electronic Research Administration</w:t>
      </w:r>
    </w:p>
    <w:p w:rsidR="00DD7EF1" w:rsidRDefault="00DD7EF1">
      <w:pPr>
        <w:pStyle w:val="BodyText"/>
        <w:spacing w:before="9"/>
        <w:rPr>
          <w:sz w:val="27"/>
        </w:rPr>
      </w:pPr>
    </w:p>
    <w:p w:rsidR="00DD7EF1" w:rsidRDefault="00DD7EF1">
      <w:pPr>
        <w:rPr>
          <w:sz w:val="27"/>
        </w:rPr>
        <w:sectPr w:rsidR="00DD7EF1">
          <w:headerReference w:type="default" r:id="rId8"/>
          <w:footerReference w:type="default" r:id="rId9"/>
          <w:type w:val="continuous"/>
          <w:pgSz w:w="12240" w:h="15840"/>
          <w:pgMar w:top="560" w:right="240" w:bottom="580" w:left="240" w:header="180" w:footer="380" w:gutter="0"/>
          <w:pgNumType w:start="1"/>
          <w:cols w:space="720"/>
        </w:sectPr>
      </w:pPr>
    </w:p>
    <w:p w:rsidR="00DD7EF1" w:rsidRDefault="00DD7EF1">
      <w:pPr>
        <w:pStyle w:val="BodyText"/>
        <w:rPr>
          <w:sz w:val="24"/>
        </w:rPr>
      </w:pPr>
    </w:p>
    <w:p w:rsidR="00DD7EF1" w:rsidRDefault="00DD7EF1">
      <w:pPr>
        <w:pStyle w:val="BodyText"/>
        <w:rPr>
          <w:sz w:val="24"/>
        </w:rPr>
      </w:pPr>
    </w:p>
    <w:p w:rsidR="00DD7EF1" w:rsidRDefault="00DD7EF1">
      <w:pPr>
        <w:pStyle w:val="BodyText"/>
        <w:spacing w:before="1"/>
        <w:rPr>
          <w:sz w:val="31"/>
        </w:rPr>
      </w:pPr>
    </w:p>
    <w:p w:rsidR="00DD7EF1" w:rsidRDefault="004D1ADE">
      <w:pPr>
        <w:pStyle w:val="ListParagraph"/>
        <w:numPr>
          <w:ilvl w:val="0"/>
          <w:numId w:val="3"/>
        </w:numPr>
        <w:tabs>
          <w:tab w:val="left" w:pos="673"/>
          <w:tab w:val="left" w:pos="674"/>
        </w:tabs>
        <w:ind w:hanging="342"/>
        <w:rPr>
          <w:sz w:val="20"/>
        </w:rPr>
      </w:pPr>
      <w:r>
        <w:rPr>
          <w:sz w:val="20"/>
        </w:rPr>
        <w:t>The subject of this PIA is which of the following?</w:t>
      </w:r>
    </w:p>
    <w:p w:rsidR="00DD7EF1" w:rsidRDefault="00DD7EF1">
      <w:pPr>
        <w:pStyle w:val="BodyText"/>
        <w:rPr>
          <w:sz w:val="24"/>
        </w:rPr>
      </w:pPr>
    </w:p>
    <w:p w:rsidR="00DD7EF1" w:rsidRDefault="00DD7EF1">
      <w:pPr>
        <w:pStyle w:val="BodyText"/>
        <w:rPr>
          <w:sz w:val="24"/>
        </w:rPr>
      </w:pPr>
    </w:p>
    <w:p w:rsidR="00DD7EF1" w:rsidRDefault="00DD7EF1">
      <w:pPr>
        <w:pStyle w:val="BodyText"/>
        <w:spacing w:before="7"/>
        <w:rPr>
          <w:sz w:val="35"/>
        </w:rPr>
      </w:pPr>
    </w:p>
    <w:p w:rsidR="00DD7EF1" w:rsidRDefault="004D1ADE">
      <w:pPr>
        <w:pStyle w:val="BodyText"/>
        <w:ind w:left="673" w:right="-19"/>
      </w:pPr>
      <w:r>
        <w:pict>
          <v:shapetype id="_x0000_t202" coordsize="21600,21600" o:spt="202" path="m,l,21600r21600,l21600,xe">
            <v:stroke joinstyle="miter"/>
            <v:path gradientshapeok="t" o:connecttype="rect"/>
          </v:shapetype>
          <v:shape id="_x0000_s2716" type="#_x0000_t202" style="position:absolute;left:0;text-align:left;margin-left:26.15pt;margin-top:6pt;width:9.95pt;height:12.05pt;z-index:1144;mso-position-horizontal-relative:page" filled="f" stroked="f">
            <v:textbox inset="0,0,0,0">
              <w:txbxContent>
                <w:p w:rsidR="00DD7EF1" w:rsidRDefault="004D1ADE">
                  <w:pPr>
                    <w:pStyle w:val="BodyText"/>
                  </w:pPr>
                  <w:r>
                    <w:t>3a</w:t>
                  </w:r>
                </w:p>
              </w:txbxContent>
            </v:textbox>
            <w10:wrap anchorx="page"/>
          </v:shape>
        </w:pict>
      </w:r>
      <w:r>
        <w:t>Identify the Enterprise Performance Lifecycle Phase of the system.</w:t>
      </w:r>
    </w:p>
    <w:p w:rsidR="00DD7EF1" w:rsidRDefault="00DD7EF1">
      <w:pPr>
        <w:pStyle w:val="BodyText"/>
        <w:spacing w:before="9"/>
        <w:rPr>
          <w:sz w:val="21"/>
        </w:rPr>
      </w:pPr>
    </w:p>
    <w:p w:rsidR="00DD7EF1" w:rsidRDefault="004D1ADE">
      <w:pPr>
        <w:pStyle w:val="BodyText"/>
        <w:ind w:left="274"/>
      </w:pPr>
      <w:r>
        <w:t>3b Is this a FISMA-Reportable system?</w:t>
      </w:r>
    </w:p>
    <w:p w:rsidR="00DD7EF1" w:rsidRDefault="00DD7EF1">
      <w:pPr>
        <w:pStyle w:val="BodyText"/>
        <w:spacing w:before="5"/>
        <w:rPr>
          <w:sz w:val="23"/>
        </w:rPr>
      </w:pPr>
    </w:p>
    <w:p w:rsidR="00DD7EF1" w:rsidRDefault="004D1ADE">
      <w:pPr>
        <w:pStyle w:val="BodyText"/>
        <w:spacing w:line="240" w:lineRule="exact"/>
        <w:ind w:left="673"/>
      </w:pPr>
      <w:r>
        <w:t>Does the system include a Website or online</w:t>
      </w:r>
    </w:p>
    <w:p w:rsidR="00DD7EF1" w:rsidRDefault="004D1ADE">
      <w:pPr>
        <w:pStyle w:val="BodyText"/>
        <w:spacing w:before="101" w:line="350" w:lineRule="auto"/>
        <w:ind w:left="1289" w:right="2980"/>
      </w:pPr>
      <w:r>
        <w:br w:type="column"/>
      </w:r>
      <w:r>
        <w:lastRenderedPageBreak/>
        <w:t>General Support System (GSS) Major Application</w:t>
      </w:r>
    </w:p>
    <w:p w:rsidR="00DD7EF1" w:rsidRDefault="004D1ADE">
      <w:pPr>
        <w:pStyle w:val="BodyText"/>
        <w:spacing w:line="338" w:lineRule="auto"/>
        <w:ind w:left="1289" w:right="2737"/>
      </w:pPr>
      <w:r>
        <w:t>Minor Application (stand-alone) Minor Application (child) Electronic Information Collection Unknown</w:t>
      </w:r>
    </w:p>
    <w:p w:rsidR="00DD7EF1" w:rsidRDefault="004D1ADE">
      <w:pPr>
        <w:pStyle w:val="BodyText"/>
        <w:spacing w:before="182"/>
        <w:ind w:left="271"/>
      </w:pPr>
      <w:r>
        <w:t>Operations and Maintenance</w:t>
      </w:r>
    </w:p>
    <w:p w:rsidR="00DD7EF1" w:rsidRDefault="004D1ADE">
      <w:pPr>
        <w:pStyle w:val="BodyText"/>
        <w:spacing w:before="191" w:line="307" w:lineRule="auto"/>
        <w:ind w:left="2738" w:right="3702"/>
        <w:jc w:val="center"/>
      </w:pPr>
      <w:r>
        <w:t>Yes No</w:t>
      </w:r>
    </w:p>
    <w:p w:rsidR="00DD7EF1" w:rsidRDefault="004D1ADE">
      <w:pPr>
        <w:pStyle w:val="BodyText"/>
        <w:spacing w:before="142" w:line="170" w:lineRule="exact"/>
        <w:ind w:left="2738" w:right="3723"/>
        <w:jc w:val="center"/>
      </w:pPr>
      <w:r>
        <w:t>Yes</w:t>
      </w:r>
    </w:p>
    <w:p w:rsidR="00DD7EF1" w:rsidRDefault="00DD7EF1">
      <w:pPr>
        <w:spacing w:line="170" w:lineRule="exact"/>
        <w:jc w:val="center"/>
        <w:sectPr w:rsidR="00DD7EF1">
          <w:type w:val="continuous"/>
          <w:pgSz w:w="12240" w:h="15840"/>
          <w:pgMar w:top="560" w:right="240" w:bottom="580" w:left="240" w:header="720" w:footer="720" w:gutter="0"/>
          <w:cols w:num="2" w:space="720" w:equalWidth="0">
            <w:col w:w="4931" w:space="40"/>
            <w:col w:w="6789"/>
          </w:cols>
        </w:sectPr>
      </w:pPr>
    </w:p>
    <w:p w:rsidR="00DD7EF1" w:rsidRDefault="004D1ADE">
      <w:pPr>
        <w:pStyle w:val="ListParagraph"/>
        <w:numPr>
          <w:ilvl w:val="0"/>
          <w:numId w:val="3"/>
        </w:numPr>
        <w:tabs>
          <w:tab w:val="left" w:pos="673"/>
          <w:tab w:val="left" w:pos="674"/>
        </w:tabs>
        <w:spacing w:line="205" w:lineRule="exact"/>
        <w:ind w:hanging="342"/>
        <w:rPr>
          <w:sz w:val="20"/>
        </w:rPr>
      </w:pPr>
      <w:r>
        <w:rPr>
          <w:sz w:val="20"/>
        </w:rPr>
        <w:lastRenderedPageBreak/>
        <w:t>application available to and for the use of the general</w:t>
      </w:r>
    </w:p>
    <w:p w:rsidR="00DD7EF1" w:rsidRDefault="004D1ADE">
      <w:pPr>
        <w:pStyle w:val="BodyText"/>
        <w:tabs>
          <w:tab w:val="left" w:pos="7727"/>
        </w:tabs>
        <w:spacing w:line="275" w:lineRule="exact"/>
        <w:ind w:left="673"/>
      </w:pPr>
      <w:r>
        <w:t>public?</w:t>
      </w:r>
      <w:r>
        <w:tab/>
      </w:r>
      <w:r>
        <w:rPr>
          <w:position w:val="7"/>
        </w:rPr>
        <w:t>No</w:t>
      </w:r>
    </w:p>
    <w:p w:rsidR="00DD7EF1" w:rsidRDefault="00DD7EF1">
      <w:pPr>
        <w:pStyle w:val="BodyText"/>
        <w:spacing w:before="6"/>
      </w:pPr>
    </w:p>
    <w:p w:rsidR="00DD7EF1" w:rsidRDefault="004D1ADE">
      <w:pPr>
        <w:pStyle w:val="ListParagraph"/>
        <w:numPr>
          <w:ilvl w:val="0"/>
          <w:numId w:val="3"/>
        </w:numPr>
        <w:tabs>
          <w:tab w:val="left" w:pos="673"/>
          <w:tab w:val="left" w:pos="674"/>
        </w:tabs>
        <w:spacing w:before="101"/>
        <w:ind w:hanging="342"/>
        <w:rPr>
          <w:sz w:val="20"/>
        </w:rPr>
      </w:pPr>
      <w:r>
        <w:pict>
          <v:shape id="_x0000_s2715" type="#_x0000_t202" style="position:absolute;left:0;text-align:left;margin-left:373.4pt;margin-top:-4.95pt;width:61.9pt;height:34.05pt;z-index:1120;mso-position-horizontal-relative:page" filled="f" stroked="f">
            <v:textbox inset="0,0,0,0">
              <w:txbxContent>
                <w:p w:rsidR="00DD7EF1" w:rsidRDefault="004D1ADE">
                  <w:pPr>
                    <w:pStyle w:val="BodyText"/>
                    <w:spacing w:before="29" w:line="338" w:lineRule="auto"/>
                    <w:ind w:left="283" w:right="39"/>
                  </w:pPr>
                  <w:r>
                    <w:t>Agency Contractor</w:t>
                  </w:r>
                </w:p>
              </w:txbxContent>
            </v:textbox>
            <w10:wrap anchorx="page"/>
          </v:shape>
        </w:pict>
      </w:r>
      <w:r>
        <w:rPr>
          <w:sz w:val="20"/>
        </w:rPr>
        <w:t>Identify the operator.</w:t>
      </w:r>
    </w:p>
    <w:p w:rsidR="00DD7EF1" w:rsidRDefault="00DD7EF1">
      <w:pPr>
        <w:pStyle w:val="BodyText"/>
        <w:spacing w:before="4"/>
        <w:rPr>
          <w:sz w:val="27"/>
        </w:rPr>
      </w:pPr>
    </w:p>
    <w:p w:rsidR="00DD7EF1" w:rsidRDefault="00DD7EF1">
      <w:pPr>
        <w:rPr>
          <w:sz w:val="27"/>
        </w:rPr>
        <w:sectPr w:rsidR="00DD7EF1">
          <w:type w:val="continuous"/>
          <w:pgSz w:w="12240" w:h="15840"/>
          <w:pgMar w:top="560" w:right="240" w:bottom="580" w:left="240" w:header="720" w:footer="720" w:gutter="0"/>
          <w:cols w:space="720"/>
        </w:sectPr>
      </w:pPr>
    </w:p>
    <w:p w:rsidR="00DD7EF1" w:rsidRDefault="00DD7EF1">
      <w:pPr>
        <w:pStyle w:val="BodyText"/>
        <w:rPr>
          <w:sz w:val="24"/>
        </w:rPr>
      </w:pPr>
    </w:p>
    <w:p w:rsidR="00DD7EF1" w:rsidRDefault="00DD7EF1">
      <w:pPr>
        <w:pStyle w:val="BodyText"/>
        <w:rPr>
          <w:sz w:val="24"/>
        </w:rPr>
      </w:pPr>
    </w:p>
    <w:p w:rsidR="00DD7EF1" w:rsidRDefault="00DD7EF1">
      <w:pPr>
        <w:pStyle w:val="BodyText"/>
        <w:rPr>
          <w:sz w:val="24"/>
        </w:rPr>
      </w:pPr>
    </w:p>
    <w:p w:rsidR="00DD7EF1" w:rsidRDefault="00DD7EF1">
      <w:pPr>
        <w:pStyle w:val="BodyText"/>
        <w:spacing w:before="3"/>
        <w:rPr>
          <w:sz w:val="18"/>
        </w:rPr>
      </w:pPr>
    </w:p>
    <w:p w:rsidR="00DD7EF1" w:rsidRDefault="004D1ADE">
      <w:pPr>
        <w:pStyle w:val="ListParagraph"/>
        <w:numPr>
          <w:ilvl w:val="0"/>
          <w:numId w:val="3"/>
        </w:numPr>
        <w:tabs>
          <w:tab w:val="left" w:pos="673"/>
          <w:tab w:val="left" w:pos="674"/>
        </w:tabs>
        <w:spacing w:before="1"/>
        <w:ind w:hanging="342"/>
        <w:rPr>
          <w:sz w:val="20"/>
        </w:rPr>
      </w:pPr>
      <w:r>
        <w:rPr>
          <w:sz w:val="20"/>
        </w:rPr>
        <w:t>Point of Contact (POC):</w:t>
      </w:r>
    </w:p>
    <w:p w:rsidR="00DD7EF1" w:rsidRDefault="004D1ADE">
      <w:pPr>
        <w:pStyle w:val="BodyText"/>
        <w:tabs>
          <w:tab w:val="left" w:pos="1946"/>
        </w:tabs>
        <w:spacing w:before="101"/>
        <w:ind w:left="331"/>
      </w:pPr>
      <w:r>
        <w:br w:type="column"/>
      </w:r>
      <w:r>
        <w:lastRenderedPageBreak/>
        <w:t>POC Title</w:t>
      </w:r>
      <w:r>
        <w:tab/>
        <w:t>eRA ISSO</w:t>
      </w:r>
    </w:p>
    <w:p w:rsidR="00DD7EF1" w:rsidRDefault="004D1ADE">
      <w:pPr>
        <w:pStyle w:val="BodyText"/>
        <w:tabs>
          <w:tab w:val="left" w:pos="1946"/>
        </w:tabs>
        <w:spacing w:before="203"/>
        <w:ind w:left="331"/>
      </w:pPr>
      <w:r>
        <w:t>POC Name</w:t>
      </w:r>
      <w:r>
        <w:tab/>
        <w:t>Thomas Mason</w:t>
      </w:r>
    </w:p>
    <w:p w:rsidR="00DD7EF1" w:rsidRDefault="004D1ADE">
      <w:pPr>
        <w:pStyle w:val="BodyText"/>
        <w:tabs>
          <w:tab w:val="left" w:pos="1946"/>
        </w:tabs>
        <w:spacing w:before="203" w:line="441" w:lineRule="auto"/>
        <w:ind w:left="331" w:right="2592"/>
      </w:pPr>
      <w:r>
        <w:t>POC Organization HHS/NIH/OD/OER/ORIS/eRA POC Email</w:t>
      </w:r>
      <w:r>
        <w:tab/>
      </w:r>
      <w:hyperlink r:id="rId10">
        <w:r>
          <w:t>Mason@mail.nih.gov</w:t>
        </w:r>
      </w:hyperlink>
    </w:p>
    <w:p w:rsidR="00DD7EF1" w:rsidRDefault="004D1ADE">
      <w:pPr>
        <w:pStyle w:val="BodyText"/>
        <w:tabs>
          <w:tab w:val="right" w:pos="3080"/>
        </w:tabs>
        <w:spacing w:before="2"/>
        <w:ind w:left="331"/>
      </w:pPr>
      <w:r>
        <w:t>POC Phone</w:t>
      </w:r>
      <w:r>
        <w:tab/>
        <w:t>301-451-9048</w:t>
      </w:r>
    </w:p>
    <w:p w:rsidR="00DD7EF1" w:rsidRDefault="00DD7EF1">
      <w:pPr>
        <w:sectPr w:rsidR="00DD7EF1">
          <w:type w:val="continuous"/>
          <w:pgSz w:w="12240" w:h="15840"/>
          <w:pgMar w:top="560" w:right="240" w:bottom="580" w:left="240" w:header="720" w:footer="720" w:gutter="0"/>
          <w:cols w:num="2" w:space="720" w:equalWidth="0">
            <w:col w:w="2620" w:space="2251"/>
            <w:col w:w="6889"/>
          </w:cols>
        </w:sectPr>
      </w:pPr>
    </w:p>
    <w:p w:rsidR="00DD7EF1" w:rsidRDefault="004D1ADE">
      <w:pPr>
        <w:pStyle w:val="ListParagraph"/>
        <w:numPr>
          <w:ilvl w:val="0"/>
          <w:numId w:val="3"/>
        </w:numPr>
        <w:tabs>
          <w:tab w:val="left" w:pos="673"/>
          <w:tab w:val="left" w:pos="674"/>
        </w:tabs>
        <w:spacing w:before="606"/>
        <w:ind w:hanging="342"/>
        <w:rPr>
          <w:sz w:val="20"/>
        </w:rPr>
      </w:pPr>
      <w:r>
        <w:lastRenderedPageBreak/>
        <w:pict>
          <v:group id="_x0000_s2524" style="position:absolute;left:0;text-align:left;margin-left:17.75pt;margin-top:35.75pt;width:576.5pt;height:662.15pt;z-index:-50824;mso-position-horizontal-relative:page;mso-position-vertical-relative:page" coordorigin="355,715" coordsize="11530,13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14" type="#_x0000_t75" style="position:absolute;left:360;top:720;width:11520;height:1201">
              <v:imagedata r:id="rId11" o:title=""/>
            </v:shape>
            <v:line id="_x0000_s2713" style="position:absolute" from="355,720" to="11885,720" strokeweight=".17533mm"/>
            <v:line id="_x0000_s2712" style="position:absolute" from="11880,715" to="11880,1926" strokeweight=".17533mm"/>
            <v:line id="_x0000_s2711" style="position:absolute" from="355,13952" to="11875,13952" strokeweight=".5pt"/>
            <v:line id="_x0000_s2710" style="position:absolute" from="11870,1916" to="11870,13957" strokeweight=".5pt"/>
            <v:line id="_x0000_s2709" style="position:absolute" from="355,2374" to="890,2374" strokeweight=".5pt"/>
            <v:line id="_x0000_s2708" style="position:absolute" from="880,2374" to="5390,2374" strokeweight=".5pt"/>
            <v:line id="_x0000_s2707" style="position:absolute" from="5380,2371" to="10794,2371" strokeweight=".25pt"/>
            <v:line id="_x0000_s2706" style="position:absolute" from="10784,2374" to="11875,2374" strokeweight=".5pt"/>
            <v:line id="_x0000_s2705" style="position:absolute" from="11870,1916" to="11870,2379" strokeweight=".5pt"/>
            <v:line id="_x0000_s2704" style="position:absolute" from="355,2374" to="890,2374" strokeweight=".5pt"/>
            <v:line id="_x0000_s2703" style="position:absolute" from="355,2796" to="890,2796" strokeweight=".5pt"/>
            <v:line id="_x0000_s2702" style="position:absolute" from="880,2374" to="5390,2374" strokeweight=".5pt"/>
            <v:line id="_x0000_s2701" style="position:absolute" from="880,2796" to="5390,2796" strokeweight=".5pt"/>
            <v:rect id="_x0000_s2700" style="position:absolute;left:5385;top:2373;width:5404;height:422" fillcolor="silver" stroked="f"/>
            <v:line id="_x0000_s2699" style="position:absolute" from="5380,2374" to="10794,2374" strokeweight=".5pt"/>
            <v:line id="_x0000_s2698" style="position:absolute" from="5380,2793" to="10794,2793" strokeweight=".25pt"/>
            <v:rect id="_x0000_s2697" style="position:absolute;left:5441;top:2430;width:5291;height:309" filled="f" strokeweight=".5pt"/>
            <v:line id="_x0000_s2696" style="position:absolute" from="10784,2374" to="11875,2374" strokeweight=".5pt"/>
            <v:line id="_x0000_s2695" style="position:absolute" from="10784,2796" to="11875,2796" strokeweight=".5pt"/>
            <v:line id="_x0000_s2694" style="position:absolute" from="11870,2369" to="11870,2801" strokeweight=".5pt"/>
            <v:line id="_x0000_s2693" style="position:absolute" from="355,2796" to="890,2796" strokeweight=".5pt"/>
            <v:line id="_x0000_s2692" style="position:absolute" from="355,3199" to="890,3199" strokeweight=".5pt"/>
            <v:line id="_x0000_s2691" style="position:absolute" from="880,2796" to="5390,2796" strokeweight=".5pt"/>
            <v:line id="_x0000_s2690" style="position:absolute" from="880,3199" to="5390,3199" strokeweight=".5pt"/>
            <v:rect id="_x0000_s2689" style="position:absolute;left:5385;top:2795;width:5404;height:404" fillcolor="silver" stroked="f"/>
            <v:line id="_x0000_s2688" style="position:absolute" from="5380,2796" to="10794,2796" strokeweight=".5pt"/>
            <v:line id="_x0000_s2687" style="position:absolute" from="5380,3197" to="10794,3197" strokeweight=".25pt"/>
            <v:rect id="_x0000_s2686" style="position:absolute;left:5441;top:2852;width:5291;height:290" filled="f" strokeweight=".5pt"/>
            <v:line id="_x0000_s2685" style="position:absolute" from="10784,2796" to="11875,2796" strokeweight=".5pt"/>
            <v:line id="_x0000_s2684" style="position:absolute" from="10784,3199" to="11875,3199" strokeweight=".5pt"/>
            <v:line id="_x0000_s2683" style="position:absolute" from="11870,2791" to="11870,3204" strokeweight=".5pt"/>
            <v:line id="_x0000_s2682" style="position:absolute" from="355,3199" to="890,3199" strokeweight=".5pt"/>
            <v:line id="_x0000_s2681" style="position:absolute" from="355,4099" to="890,4099" strokeweight=".5pt"/>
            <v:line id="_x0000_s2680" style="position:absolute" from="880,3199" to="5390,3199" strokeweight=".5pt"/>
            <v:line id="_x0000_s2679" style="position:absolute" from="880,4099" to="5390,4099" strokeweight=".5pt"/>
            <v:rect id="_x0000_s2678" style="position:absolute;left:5385;top:3199;width:5404;height:901" fillcolor="silver" stroked="f"/>
            <v:line id="_x0000_s2677" style="position:absolute" from="5380,3199" to="10794,3199" strokeweight=".5pt"/>
            <v:line id="_x0000_s2676" style="position:absolute" from="5380,4099" to="10794,4099" strokeweight=".5pt"/>
            <v:rect id="_x0000_s2675" style="position:absolute;left:5441;top:3255;width:5291;height:787" filled="f" strokeweight=".5pt"/>
            <v:line id="_x0000_s2674" style="position:absolute" from="10784,3199" to="11875,3199" strokeweight=".5pt"/>
            <v:line id="_x0000_s2673" style="position:absolute" from="10784,4099" to="11875,4099" strokeweight=".5pt"/>
            <v:line id="_x0000_s2672" style="position:absolute" from="11870,3194" to="11870,4104" strokeweight=".5pt"/>
            <v:line id="_x0000_s2671" style="position:absolute" from="355,4099" to="890,4099" strokeweight=".5pt"/>
            <v:line id="_x0000_s2670" style="position:absolute" from="355,6299" to="890,6299" strokeweight=".5pt"/>
            <v:line id="_x0000_s2669" style="position:absolute" from="880,4099" to="5390,4099" strokeweight=".5pt"/>
            <v:line id="_x0000_s2668" style="position:absolute" from="880,6299" to="5390,6299" strokeweight=".5pt"/>
            <v:line id="_x0000_s2667" style="position:absolute" from="5380,4099" to="10794,4099" strokeweight=".5pt"/>
            <v:line id="_x0000_s2666" style="position:absolute" from="5380,6299" to="10794,6299" strokeweight=".5pt"/>
            <v:shape id="_x0000_s2665" type="#_x0000_t75" style="position:absolute;left:6272;top:4248;width:193;height:193">
              <v:imagedata r:id="rId12" o:title=""/>
            </v:shape>
            <v:shape id="_x0000_s2664" style="position:absolute;left:6277;top:4604;width:163;height:163" coordorigin="6278,4604" coordsize="163,163" path="m6440,4632r-32,-21l6373,4604r-36,7l6305,4632r-20,31l6278,4699r7,36l6305,4766e" filled="f" strokecolor="gray" strokeweight=".5pt">
              <v:path arrowok="t"/>
            </v:shape>
            <v:shape id="_x0000_s2663" style="position:absolute;left:6305;top:4631;width:163;height:163" coordorigin="6306,4632" coordsize="163,163" path="m6306,4766r31,21l6373,4794r35,-7l6440,4766r21,-31l6468,4699r-7,-36l6440,4632e" filled="f" strokecolor="white" strokeweight=".5pt">
              <v:path arrowok="t"/>
            </v:shape>
            <v:shape id="_x0000_s2662" style="position:absolute;left:6312;top:4639;width:146;height:146" coordorigin="6313,4639" coordsize="146,146" path="m6313,4759r28,19l6373,4784r32,-6l6433,4759r18,-28l6458,4699r-7,-32l6433,4639e" filled="f" strokecolor="#d3d0c7" strokeweight=".5pt">
              <v:path arrowok="t"/>
            </v:shape>
            <v:shape id="_x0000_s2661" style="position:absolute;left:6287;top:4614;width:146;height:146" coordorigin="6288,4614" coordsize="146,146" path="m6433,4639r-28,-19l6373,4614r-32,6l6313,4639r-19,28l6288,4699r6,32l6313,4759e" filled="f" strokecolor="#404040" strokeweight=".5pt">
              <v:path arrowok="t"/>
            </v:shape>
            <v:shape id="_x0000_s2660" style="position:absolute;left:6335;top:4661;width:75;height:75" coordorigin="6335,4662" coordsize="75,75" path="m6373,4662r-15,3l6346,4673r-8,12l6335,4699r3,15l6346,4726r12,8l6373,4737r14,-3l6399,4726r8,-12l6410,4699r-3,-14l6399,4673r-12,-8l6373,4662xe" fillcolor="black" stroked="f">
              <v:path arrowok="t"/>
            </v:shape>
            <v:shape id="_x0000_s2659" type="#_x0000_t75" style="position:absolute;left:6272;top:4939;width:193;height:193">
              <v:imagedata r:id="rId12" o:title=""/>
            </v:shape>
            <v:shape id="_x0000_s2658" type="#_x0000_t75" style="position:absolute;left:6272;top:5279;width:193;height:193">
              <v:imagedata r:id="rId13" o:title=""/>
            </v:shape>
            <v:shape id="_x0000_s2657" type="#_x0000_t75" style="position:absolute;left:6272;top:5619;width:193;height:193">
              <v:imagedata r:id="rId13" o:title=""/>
            </v:shape>
            <v:shape id="_x0000_s2656" type="#_x0000_t75" style="position:absolute;left:6272;top:5959;width:193;height:193">
              <v:imagedata r:id="rId12" o:title=""/>
            </v:shape>
            <v:line id="_x0000_s2655" style="position:absolute" from="10784,4099" to="11875,4099" strokeweight=".5pt"/>
            <v:line id="_x0000_s2654" style="position:absolute" from="10784,6299" to="11875,6299" strokeweight=".5pt"/>
            <v:line id="_x0000_s2653" style="position:absolute" from="355,6299" to="890,6299" strokeweight=".5pt"/>
            <v:line id="_x0000_s2652" style="position:absolute" from="355,6830" to="890,6830" strokeweight=".5pt"/>
            <v:line id="_x0000_s2651" style="position:absolute" from="880,6299" to="5390,6299" strokeweight=".5pt"/>
            <v:line id="_x0000_s2650" style="position:absolute" from="880,6830" to="5390,6830" strokeweight=".5pt"/>
            <v:line id="_x0000_s2649" style="position:absolute" from="5380,6299" to="10794,6299" strokeweight=".5pt"/>
            <v:line id="_x0000_s2648" style="position:absolute" from="5380,6830" to="10794,6830" strokeweight=".5pt"/>
            <v:shape id="_x0000_s2647" style="position:absolute;left:5441;top:6355;width:5291;height:418" coordorigin="5442,6356" coordsize="5291,418" path="m10732,6356r-10,l10722,6366r,397l5452,6763r,-397l10722,6366r,-10l5442,6356r,417l10732,6773r,-417e" fillcolor="black" stroked="f">
              <v:path arrowok="t"/>
            </v:shape>
            <v:shape id="_x0000_s2646" style="position:absolute;left:5451;top:6365;width:5271;height:398" coordorigin="5452,6366" coordsize="5271,398" path="m10722,6366r-5270,l5452,6763r10,-10l5462,6376r5250,l10722,6366xe" fillcolor="gray" stroked="f">
              <v:path arrowok="t"/>
            </v:shape>
            <v:shape id="_x0000_s2645" style="position:absolute;left:5451;top:6365;width:5271;height:398" coordorigin="5452,6366" coordsize="5271,398" path="m10722,6366r-10,10l10712,6753r-5250,l5452,6763r5270,l10722,6366xe" fillcolor="#d3d0c7" stroked="f">
              <v:path arrowok="t"/>
            </v:shape>
            <v:line id="_x0000_s2644" style="position:absolute" from="10784,6299" to="11875,6299" strokeweight=".5pt"/>
            <v:line id="_x0000_s2643" style="position:absolute" from="10784,6830" to="11875,6830" strokeweight=".5pt"/>
            <v:line id="_x0000_s2642" style="position:absolute" from="355,6830" to="890,6830" strokeweight=".5pt"/>
            <v:line id="_x0000_s2641" style="position:absolute" from="355,7544" to="890,7544" strokeweight=".5pt"/>
            <v:line id="_x0000_s2640" style="position:absolute" from="880,6830" to="5390,6830" strokeweight=".5pt"/>
            <v:line id="_x0000_s2639" style="position:absolute" from="880,7544" to="5390,7544" strokeweight=".5pt"/>
            <v:line id="_x0000_s2638" style="position:absolute" from="5380,6830" to="10794,6830" strokeweight=".5pt"/>
            <v:line id="_x0000_s2637" style="position:absolute" from="5380,7544" to="10794,7544" strokeweight=".5pt"/>
            <v:rect id="_x0000_s2636" style="position:absolute;left:7694;top:6877;width:786;height:618" fillcolor="silver" stroked="f"/>
            <v:shape id="_x0000_s2635" style="position:absolute;left:7756;top:6925;width:190;height:190" coordorigin="7756,6925" coordsize="190,190" path="m7851,6925r-37,8l7784,6953r-20,30l7756,7020r8,37l7784,7088r30,20l7851,7115r37,-7l7919,7088r20,-31l7946,7020r-7,-37l7919,6953r-31,-20l7851,6925xe" stroked="f">
              <v:path arrowok="t"/>
            </v:shape>
            <v:shape id="_x0000_s2634" style="position:absolute;left:7756;top:6925;width:163;height:163" coordorigin="7756,6925" coordsize="163,163" path="m7919,6953r-32,-21l7851,6925r-35,7l7784,6953r-21,32l7756,7020r7,36l7784,7088e" filled="f" strokecolor="gray" strokeweight=".5pt">
              <v:path arrowok="t"/>
            </v:shape>
            <v:shape id="_x0000_s2633" style="position:absolute;left:7784;top:6953;width:163;height:163" coordorigin="7784,6953" coordsize="163,163" path="m7784,7088r32,20l7851,7115r36,-7l7919,7088r20,-32l7946,7020r-7,-35l7919,6953e" filled="f" strokecolor="white" strokeweight=".5pt">
              <v:path arrowok="t"/>
            </v:shape>
            <v:shape id="_x0000_s2632" style="position:absolute;left:7791;top:6960;width:146;height:146" coordorigin="7791,6960" coordsize="146,146" path="m7791,7081r28,18l7851,7105r32,-6l7911,7081r19,-29l7936,7020r-6,-32l7911,6960e" filled="f" strokecolor="#d3d0c7" strokeweight=".5pt">
              <v:path arrowok="t"/>
            </v:shape>
            <v:shape id="_x0000_s2631" style="position:absolute;left:7766;top:6935;width:146;height:146" coordorigin="7766,6935" coordsize="146,146" path="m7911,6960r-28,-18l7851,6935r-32,7l7791,6960r-18,28l7766,7020r7,32l7791,7081e" filled="f" strokecolor="#404040" strokeweight=".5pt">
              <v:path arrowok="t"/>
            </v:shape>
            <v:shape id="_x0000_s2630" style="position:absolute;left:7813;top:6982;width:75;height:75" coordorigin="7814,6983" coordsize="75,75" path="m7851,6983r-14,3l7825,6994r-8,12l7814,7020r3,15l7825,7047r12,8l7851,7058r15,-3l7878,7047r8,-12l7889,7020r-3,-14l7878,6994r-12,-8l7851,6983xe" fillcolor="black" stroked="f">
              <v:path arrowok="t"/>
            </v:shape>
            <v:shape id="_x0000_s2629" type="#_x0000_t75" style="position:absolute;left:7751;top:7229;width:200;height:200">
              <v:imagedata r:id="rId14" o:title=""/>
            </v:shape>
            <v:line id="_x0000_s2628" style="position:absolute" from="10784,6830" to="11875,6830" strokeweight=".5pt"/>
            <v:line id="_x0000_s2627" style="position:absolute" from="10784,7544" to="11875,7544" strokeweight=".5pt"/>
            <v:line id="_x0000_s2626" style="position:absolute" from="355,7544" to="890,7544" strokeweight=".5pt"/>
            <v:line id="_x0000_s2625" style="position:absolute" from="355,8352" to="890,8352" strokeweight=".5pt"/>
            <v:line id="_x0000_s2624" style="position:absolute" from="880,7544" to="5390,7544" strokeweight=".5pt"/>
            <v:line id="_x0000_s2623" style="position:absolute" from="880,8352" to="5390,8352" strokeweight=".5pt"/>
            <v:line id="_x0000_s2622" style="position:absolute" from="5380,7544" to="10794,7544" strokeweight=".5pt"/>
            <v:line id="_x0000_s2621" style="position:absolute" from="5380,8352" to="10794,8352" strokeweight=".5pt"/>
            <v:shape id="_x0000_s2620" style="position:absolute;left:7745;top:7682;width:163;height:163" coordorigin="7746,7683" coordsize="163,163" path="m7908,7711r-32,-21l7841,7683r-36,7l7773,7711r-20,31l7746,7778r7,36l7773,7845e" filled="f" strokecolor="gray" strokeweight=".5pt">
              <v:path arrowok="t"/>
            </v:shape>
            <v:shape id="_x0000_s2619" style="position:absolute;left:7773;top:7710;width:163;height:163" coordorigin="7773,7711" coordsize="163,163" path="m7773,7845r32,21l7841,7873r35,-7l7908,7845r21,-31l7936,7778r-7,-36l7908,7711e" filled="f" strokecolor="white" strokeweight=".5pt">
              <v:path arrowok="t"/>
            </v:shape>
            <v:shape id="_x0000_s2618" style="position:absolute;left:7780;top:7717;width:146;height:146" coordorigin="7781,7718" coordsize="146,146" path="m7781,7838r28,19l7841,7863r32,-6l7901,7838r18,-28l7926,7778r-7,-32l7901,7718e" filled="f" strokecolor="#d3d0c7" strokeweight=".5pt">
              <v:path arrowok="t"/>
            </v:shape>
            <v:shape id="_x0000_s2617" style="position:absolute;left:7755;top:7692;width:146;height:146" coordorigin="7756,7693" coordsize="146,146" path="m7901,7718r-28,-19l7841,7693r-32,6l7781,7718r-19,28l7756,7778r6,32l7781,7838e" filled="f" strokecolor="#404040" strokeweight=".5pt">
              <v:path arrowok="t"/>
            </v:shape>
            <v:shape id="_x0000_s2616" style="position:absolute;left:7803;top:7740;width:75;height:75" coordorigin="7803,7740" coordsize="75,75" path="m7841,7740r-15,3l7814,7751r-8,12l7803,7778r3,15l7814,7804r12,9l7841,7815r14,-2l7867,7804r8,-11l7878,7778r-3,-15l7867,7751r-12,-8l7841,7740xe" fillcolor="black" stroked="f">
              <v:path arrowok="t"/>
            </v:shape>
            <v:shape id="_x0000_s2615" type="#_x0000_t75" style="position:absolute;left:7740;top:8018;width:193;height:193">
              <v:imagedata r:id="rId13" o:title=""/>
            </v:shape>
            <v:line id="_x0000_s2614" style="position:absolute" from="10784,7544" to="11875,7544" strokeweight=".5pt"/>
            <v:line id="_x0000_s2613" style="position:absolute" from="10784,8352" to="11875,8352" strokeweight=".5pt"/>
            <v:line id="_x0000_s2612" style="position:absolute" from="355,8352" to="890,8352" strokeweight=".5pt"/>
            <v:line id="_x0000_s2611" style="position:absolute" from="355,9199" to="890,9199" strokeweight=".5pt"/>
            <v:line id="_x0000_s2610" style="position:absolute" from="880,8352" to="5390,8352" strokeweight=".5pt"/>
            <v:line id="_x0000_s2609" style="position:absolute" from="880,9199" to="5390,9199" strokeweight=".5pt"/>
            <v:line id="_x0000_s2608" style="position:absolute" from="5380,8352" to="10794,8352" strokeweight=".5pt"/>
            <v:line id="_x0000_s2607" style="position:absolute" from="5380,9199" to="10794,9199" strokeweight=".5pt"/>
            <v:rect id="_x0000_s2606" style="position:absolute;left:7468;top:8435;width:1238;height:681" fillcolor="silver" stroked="f"/>
            <v:shape id="_x0000_s2605" style="position:absolute;left:7530;top:8510;width:190;height:190" coordorigin="7530,8510" coordsize="190,190" path="m7625,8510r-37,8l7558,8538r-20,31l7530,8605r8,37l7558,8673r30,20l7625,8700r37,-7l7692,8673r21,-31l7720,8605r-7,-36l7692,8538r-30,-20l7625,8510xe" stroked="f">
              <v:path arrowok="t"/>
            </v:shape>
            <v:shape id="_x0000_s2604" style="position:absolute;left:7530;top:8510;width:163;height:163" coordorigin="7530,8510" coordsize="163,163" path="m7692,8538r-31,-21l7625,8510r-36,7l7558,8538r-21,32l7530,8605r7,36l7558,8673e" filled="f" strokecolor="gray" strokeweight=".5pt">
              <v:path arrowok="t"/>
            </v:shape>
            <v:shape id="_x0000_s2603" style="position:absolute;left:7557;top:8538;width:163;height:163" coordorigin="7558,8538" coordsize="163,163" path="m7558,8673r31,21l7625,8700r36,-6l7692,8673r21,-32l7720,8605r-7,-35l7692,8538e" filled="f" strokecolor="white" strokeweight=".5pt">
              <v:path arrowok="t"/>
            </v:shape>
            <v:shape id="_x0000_s2602" style="position:absolute;left:7564;top:8545;width:146;height:146" coordorigin="7565,8545" coordsize="146,146" path="m7565,8666r28,18l7625,8690r32,-6l7685,8666r19,-29l7710,8605r-6,-32l7685,8545e" filled="f" strokecolor="#d3d0c7" strokeweight=".5pt">
              <v:path arrowok="t"/>
            </v:shape>
            <v:shape id="_x0000_s2601" style="position:absolute;left:7540;top:8520;width:146;height:146" coordorigin="7540,8520" coordsize="146,146" path="m7685,8545r-28,-18l7625,8520r-32,7l7565,8545r-19,28l7540,8605r6,32l7565,8666e" filled="f" strokecolor="#404040" strokeweight=".5pt">
              <v:path arrowok="t"/>
            </v:shape>
            <v:shape id="_x0000_s2600" style="position:absolute;left:7587;top:8567;width:75;height:75" coordorigin="7588,8568" coordsize="75,75" path="m7625,8568r-15,3l7599,8579r-8,12l7588,8605r3,15l7599,8632r11,8l7625,8643r15,-3l7652,8632r8,-12l7663,8605r-3,-14l7652,8579r-12,-8l7625,8568xe" fillcolor="black" stroked="f">
              <v:path arrowok="t"/>
            </v:shape>
            <v:shape id="_x0000_s2599" type="#_x0000_t75" style="position:absolute;left:7525;top:8845;width:200;height:200">
              <v:imagedata r:id="rId15" o:title=""/>
            </v:shape>
            <v:line id="_x0000_s2598" style="position:absolute" from="10784,8352" to="11875,8352" strokeweight=".5pt"/>
            <v:line id="_x0000_s2597" style="position:absolute" from="10784,9199" to="11875,9199" strokeweight=".5pt"/>
            <v:line id="_x0000_s2596" style="position:absolute" from="11870,8347" to="11870,9204" strokeweight=".5pt"/>
            <v:line id="_x0000_s2595" style="position:absolute" from="355,9199" to="11875,9199" strokeweight=".5pt"/>
            <v:line id="_x0000_s2594" style="position:absolute" from="355,11662" to="11875,11662" strokeweight=".5pt"/>
            <v:line id="_x0000_s2593" style="position:absolute" from="355,9199" to="890,9199" strokeweight=".5pt"/>
            <v:line id="_x0000_s2592" style="position:absolute" from="355,11662" to="890,11662" strokeweight=".5pt"/>
            <v:line id="_x0000_s2591" style="position:absolute" from="880,9199" to="5390,9199" strokeweight=".5pt"/>
            <v:line id="_x0000_s2590" style="position:absolute" from="880,11662" to="5390,11662" strokeweight=".5pt"/>
            <v:line id="_x0000_s2589" style="position:absolute" from="5380,9199" to="10794,9199" strokeweight=".5pt"/>
            <v:line id="_x0000_s2588" style="position:absolute" from="5380,11662" to="10794,11662" strokeweight=".5pt"/>
            <v:shape id="_x0000_s2587" style="position:absolute;left:7016;top:9255;width:2812;height:330" coordorigin="7017,9255" coordsize="2812,330" path="m9829,9255r-10,l9819,9265r,310l7027,9575r,-310l9819,9265r,-10l7017,9255r,330l9829,9585r,-330e" fillcolor="black" stroked="f">
              <v:path arrowok="t"/>
            </v:shape>
            <v:shape id="_x0000_s2586" style="position:absolute;left:7026;top:9265;width:2792;height:310" coordorigin="7027,9265" coordsize="2792,310" path="m9819,9265r-2792,l7027,9575r10,-10l7037,9275r2772,l9819,9265xe" fillcolor="gray" stroked="f">
              <v:path arrowok="t"/>
            </v:shape>
            <v:shape id="_x0000_s2585" style="position:absolute;left:7026;top:9265;width:2792;height:310" coordorigin="7027,9265" coordsize="2792,310" path="m9819,9265r-10,10l9809,9565r-2772,l7027,9575r2792,l9819,9265xe" fillcolor="#d3d0c7" stroked="f">
              <v:path arrowok="t"/>
            </v:shape>
            <v:shape id="_x0000_s2584" style="position:absolute;left:7016;top:9698;width:2812;height:330" coordorigin="7017,9699" coordsize="2812,330" path="m9829,9699r-10,l9819,9709r,310l7027,10019r,-310l9819,9709r,-10l7017,9699r,330l9829,10029r,-330e" fillcolor="black" stroked="f">
              <v:path arrowok="t"/>
            </v:shape>
            <v:shape id="_x0000_s2583" style="position:absolute;left:7026;top:9708;width:2792;height:310" coordorigin="7027,9709" coordsize="2792,310" path="m9819,9709r-2792,l7027,10019r10,-10l7037,9719r2772,l9819,9709xe" fillcolor="gray" stroked="f">
              <v:path arrowok="t"/>
            </v:shape>
            <v:shape id="_x0000_s2582" style="position:absolute;left:7026;top:9708;width:2792;height:310" coordorigin="7027,9709" coordsize="2792,310" path="m9819,9709r-10,10l9809,10009r-2772,l7027,10019r2792,l9819,9709xe" fillcolor="#d3d0c7" stroked="f">
              <v:path arrowok="t"/>
            </v:shape>
            <v:shape id="_x0000_s2581" style="position:absolute;left:7016;top:10142;width:2812;height:330" coordorigin="7017,10142" coordsize="2812,330" path="m9829,10142r-10,l9819,10152r,310l7027,10462r,-310l9819,10152r,-10l7017,10142r,330l9829,10472r,-330e" fillcolor="black" stroked="f">
              <v:path arrowok="t"/>
            </v:shape>
            <v:shape id="_x0000_s2580" style="position:absolute;left:7026;top:10152;width:2792;height:310" coordorigin="7027,10152" coordsize="2792,310" path="m9819,10152r-2792,l7027,10462r10,-10l7037,10162r2772,l9819,10152xe" fillcolor="gray" stroked="f">
              <v:path arrowok="t"/>
            </v:shape>
            <v:shape id="_x0000_s2579" style="position:absolute;left:7026;top:10152;width:2792;height:310" coordorigin="7027,10152" coordsize="2792,310" path="m9819,10152r-10,10l9809,10452r-2772,l7027,10462r2792,l9819,10152xe" fillcolor="#d3d0c7" stroked="f">
              <v:path arrowok="t"/>
            </v:shape>
            <v:shape id="_x0000_s2578" style="position:absolute;left:7016;top:10585;width:2812;height:330" coordorigin="7017,10586" coordsize="2812,330" path="m9829,10586r-10,l9819,10596r,310l7027,10906r,-310l9819,10596r,-10l7017,10586r,330l9829,10916r,-330e" fillcolor="black" stroked="f">
              <v:path arrowok="t"/>
            </v:shape>
            <v:shape id="_x0000_s2577" style="position:absolute;left:7026;top:10595;width:2792;height:310" coordorigin="7027,10596" coordsize="2792,310" path="m9819,10596r-2792,l7027,10906r10,-10l7037,10606r2772,l9819,10596xe" fillcolor="gray" stroked="f">
              <v:path arrowok="t"/>
            </v:shape>
            <v:shape id="_x0000_s2576" style="position:absolute;left:7026;top:10595;width:2792;height:310" coordorigin="7027,10596" coordsize="2792,310" path="m9819,10596r-10,10l9809,10896r-2772,l7027,10906r2792,l9819,10596xe" fillcolor="#d3d0c7" stroked="f">
              <v:path arrowok="t"/>
            </v:shape>
            <v:shape id="_x0000_s2575" style="position:absolute;left:7002;top:11029;width:2827;height:330" coordorigin="7002,11029" coordsize="2827,330" path="m9829,11029r-10,l9819,11039r,310l7012,11349r,-310l9819,11039r,-10l7002,11029r,330l9829,11359r,-330e" fillcolor="black" stroked="f">
              <v:path arrowok="t"/>
            </v:shape>
            <v:shape id="_x0000_s2574" style="position:absolute;left:7012;top:11039;width:2807;height:310" coordorigin="7012,11039" coordsize="2807,310" path="m9819,11039r-2807,l7012,11349r10,-10l7022,11049r2787,l9819,11039xe" fillcolor="gray" stroked="f">
              <v:path arrowok="t"/>
            </v:shape>
            <v:shape id="_x0000_s2573" style="position:absolute;left:7012;top:11039;width:2807;height:310" coordorigin="7012,11039" coordsize="2807,310" path="m9819,11039r-10,10l9809,11339r-2787,l7012,11349r2807,l9819,11039xe" fillcolor="#d3d0c7" stroked="f">
              <v:path arrowok="t"/>
            </v:shape>
            <v:line id="_x0000_s2572" style="position:absolute" from="10784,9199" to="11875,9199" strokeweight=".5pt"/>
            <v:line id="_x0000_s2571" style="position:absolute" from="10784,11662" to="11875,11662" strokeweight=".5pt"/>
            <v:line id="_x0000_s2570" style="position:absolute" from="355,11662" to="11875,11662" strokeweight=".5pt"/>
            <v:line id="_x0000_s2569" style="position:absolute" from="355,12470" to="11875,12470" strokeweight=".5pt"/>
            <v:line id="_x0000_s2568" style="position:absolute" from="355,11662" to="890,11662" strokeweight=".5pt"/>
            <v:line id="_x0000_s2567" style="position:absolute" from="355,12470" to="890,12470" strokeweight=".5pt"/>
            <v:line id="_x0000_s2566" style="position:absolute" from="880,11662" to="5390,11662" strokeweight=".5pt"/>
            <v:line id="_x0000_s2565" style="position:absolute" from="880,12470" to="5390,12470" strokeweight=".5pt"/>
            <v:line id="_x0000_s2564" style="position:absolute" from="5380,11662" to="10794,11662" strokeweight=".5pt"/>
            <v:line id="_x0000_s2563" style="position:absolute" from="5380,12470" to="10794,12470" strokeweight=".5pt"/>
            <v:rect id="_x0000_s2562" style="position:absolute;left:7562;top:11725;width:1051;height:681" fillcolor="silver" stroked="f"/>
            <v:shape id="_x0000_s2561" type="#_x0000_t75" style="position:absolute;left:7618;top:11796;width:200;height:200">
              <v:imagedata r:id="rId16" o:title=""/>
            </v:shape>
            <v:shape id="_x0000_s2560" style="position:absolute;left:7623;top:12141;width:190;height:190" coordorigin="7624,12141" coordsize="190,190" path="m7719,12141r-37,8l7652,12169r-21,30l7624,12236r7,37l7652,12303r30,21l7719,12331r37,-7l7786,12303r20,-30l7814,12236r-8,-37l7786,12169r-30,-20l7719,12141xe" stroked="f">
              <v:path arrowok="t"/>
            </v:shape>
            <v:shape id="_x0000_s2559" style="position:absolute;left:7623;top:12141;width:163;height:163" coordorigin="7624,12141" coordsize="163,163" path="m7786,12169r-31,-21l7719,12141r-36,7l7652,12169r-21,31l7624,12236r7,36l7652,12303e" filled="f" strokecolor="gray" strokeweight=".5pt">
              <v:path arrowok="t"/>
            </v:shape>
            <v:shape id="_x0000_s2558" style="position:absolute;left:7651;top:12168;width:163;height:163" coordorigin="7652,12169" coordsize="163,163" path="m7652,12303r31,21l7719,12331r36,-7l7786,12303r21,-31l7814,12236r-7,-36l7786,12169e" filled="f" strokecolor="white" strokeweight=".5pt">
              <v:path arrowok="t"/>
            </v:shape>
            <v:shape id="_x0000_s2557" style="position:absolute;left:7658;top:12176;width:146;height:146" coordorigin="7659,12176" coordsize="146,146" path="m7659,12296r28,19l7719,12321r32,-6l7779,12296r19,-28l7804,12236r-6,-32l7779,12176e" filled="f" strokecolor="#d3d0c7" strokeweight=".5pt">
              <v:path arrowok="t"/>
            </v:shape>
            <v:shape id="_x0000_s2556" style="position:absolute;left:7633;top:12151;width:146;height:146" coordorigin="7634,12151" coordsize="146,146" path="m7779,12176r-28,-19l7719,12151r-32,6l7659,12176r-19,28l7634,12236r6,32l7659,12296e" filled="f" strokecolor="#404040" strokeweight=".5pt">
              <v:path arrowok="t"/>
            </v:shape>
            <v:shape id="_x0000_s2555" style="position:absolute;left:7681;top:12198;width:75;height:75" coordorigin="7681,12199" coordsize="75,75" path="m7719,12199r-15,3l7692,12210r-8,12l7681,12236r3,15l7692,12263r12,8l7719,12274r14,-3l7745,12263r8,-12l7756,12236r-3,-14l7745,12210r-12,-8l7719,12199xe" fillcolor="black" stroked="f">
              <v:path arrowok="t"/>
            </v:shape>
            <v:line id="_x0000_s2554" style="position:absolute" from="10784,11662" to="11875,11662" strokeweight=".5pt"/>
            <v:line id="_x0000_s2553" style="position:absolute" from="10784,12470" to="11875,12470" strokeweight=".5pt"/>
            <v:line id="_x0000_s2552" style="position:absolute" from="11870,11657" to="11870,12475" strokeweight=".5pt"/>
            <v:line id="_x0000_s2551" style="position:absolute" from="355,12470" to="11875,12470" strokeweight=".5pt"/>
            <v:line id="_x0000_s2550" style="position:absolute" from="355,13323" to="11875,13323" strokeweight=".5pt"/>
            <v:line id="_x0000_s2549" style="position:absolute" from="355,12470" to="890,12470" strokeweight=".5pt"/>
            <v:line id="_x0000_s2548" style="position:absolute" from="355,13323" to="890,13323" strokeweight=".5pt"/>
            <v:line id="_x0000_s2547" style="position:absolute" from="880,12470" to="5390,12470" strokeweight=".5pt"/>
            <v:line id="_x0000_s2546" style="position:absolute" from="880,13323" to="5390,13323" strokeweight=".5pt"/>
            <v:line id="_x0000_s2545" style="position:absolute" from="5380,12470" to="10794,12470" strokeweight=".5pt"/>
            <v:line id="_x0000_s2544" style="position:absolute" from="5380,13323" to="10794,13323" strokeweight=".5pt"/>
            <v:rect id="_x0000_s2543" style="position:absolute;left:7542;top:12561;width:1080;height:701" fillcolor="silver" stroked="f"/>
            <v:shape id="_x0000_s2542" style="position:absolute;left:7604;top:12636;width:190;height:190" coordorigin="7604,12637" coordsize="190,190" path="m7699,12637r-37,7l7632,12665r-20,30l7604,12732r8,37l7632,12799r30,20l7699,12827r37,-8l7766,12799r21,-30l7794,12732r-7,-37l7766,12665r-30,-21l7699,12637xe" stroked="f">
              <v:path arrowok="t"/>
            </v:shape>
            <v:shape id="_x0000_s2541" style="position:absolute;left:7604;top:12636;width:163;height:163" coordorigin="7604,12637" coordsize="163,163" path="m7766,12665r-31,-21l7699,12637r-36,7l7632,12665r-21,31l7604,12732r7,36l7632,12799e" filled="f" strokecolor="gray" strokeweight=".5pt">
              <v:path arrowok="t"/>
            </v:shape>
            <v:shape id="_x0000_s2540" style="position:absolute;left:7632;top:12664;width:163;height:163" coordorigin="7632,12665" coordsize="163,163" path="m7632,12799r31,21l7699,12827r36,-7l7766,12799r21,-31l7794,12732r-7,-36l7766,12665e" filled="f" strokecolor="white" strokeweight=".5pt">
              <v:path arrowok="t"/>
            </v:shape>
            <v:shape id="_x0000_s2539" style="position:absolute;left:7639;top:12671;width:146;height:146" coordorigin="7639,12672" coordsize="146,146" path="m7639,12792r28,19l7699,12817r32,-6l7759,12792r19,-28l7784,12732r-6,-32l7759,12672e" filled="f" strokecolor="#d3d0c7" strokeweight=".5pt">
              <v:path arrowok="t"/>
            </v:shape>
            <v:shape id="_x0000_s2538" style="position:absolute;left:7614;top:12646;width:146;height:146" coordorigin="7614,12647" coordsize="146,146" path="m7759,12672r-28,-19l7699,12647r-32,6l7639,12672r-19,28l7614,12732r6,32l7639,12792e" filled="f" strokecolor="#404040" strokeweight=".5pt">
              <v:path arrowok="t"/>
            </v:shape>
            <v:shape id="_x0000_s2537" style="position:absolute;left:7661;top:12694;width:75;height:75" coordorigin="7662,12694" coordsize="75,75" path="m7699,12694r-14,3l7673,12705r-8,12l7662,12732r3,14l7673,12758r12,8l7699,12769r15,-3l7726,12758r8,-12l7737,12732r-3,-15l7726,12705r-12,-8l7699,12694xe" fillcolor="black" stroked="f">
              <v:path arrowok="t"/>
            </v:shape>
            <v:shape id="_x0000_s2536" type="#_x0000_t75" style="position:absolute;left:7599;top:12991;width:200;height:200">
              <v:imagedata r:id="rId15" o:title=""/>
            </v:shape>
            <v:line id="_x0000_s2535" style="position:absolute" from="10784,12470" to="11875,12470" strokeweight=".5pt"/>
            <v:line id="_x0000_s2534" style="position:absolute" from="10784,13323" to="11875,13323" strokeweight=".5pt"/>
            <v:line id="_x0000_s2533" style="position:absolute" from="355,13323" to="890,13323" strokeweight=".5pt"/>
            <v:line id="_x0000_s2532" style="position:absolute" from="355,13952" to="890,13952" strokeweight=".5pt"/>
            <v:line id="_x0000_s2531" style="position:absolute" from="360,715" to="360,13957" strokeweight=".5pt"/>
            <v:line id="_x0000_s2530" style="position:absolute" from="880,13323" to="5390,13323" strokeweight=".5pt"/>
            <v:line id="_x0000_s2529" style="position:absolute" from="880,13952" to="5390,13952" strokeweight=".5pt"/>
            <v:line id="_x0000_s2528" style="position:absolute" from="5380,13323" to="10794,13323" strokeweight=".5pt"/>
            <v:line id="_x0000_s2527" style="position:absolute" from="5380,13952" to="10794,13952" strokeweight=".5pt"/>
            <v:line id="_x0000_s2526" style="position:absolute" from="10784,13323" to="11875,13323" strokeweight=".5pt"/>
            <v:line id="_x0000_s2525" style="position:absolute" from="10784,13952" to="11875,13952" strokeweight=".5pt"/>
            <w10:wrap anchorx="page" anchory="page"/>
          </v:group>
        </w:pict>
      </w:r>
      <w:r>
        <w:pict>
          <v:shape id="_x0000_s2523" type="#_x0000_t202" style="position:absolute;left:0;text-align:left;margin-left:378.1pt;margin-top:20.3pt;width:52.55pt;height:34.05pt;z-index:1096;mso-position-horizontal-relative:page" filled="f" stroked="f">
            <v:textbox inset="0,0,0,0">
              <w:txbxContent>
                <w:p w:rsidR="00DD7EF1" w:rsidRDefault="004D1ADE">
                  <w:pPr>
                    <w:pStyle w:val="BodyText"/>
                    <w:spacing w:before="29" w:line="338" w:lineRule="auto"/>
                    <w:ind w:left="283" w:right="95"/>
                  </w:pPr>
                  <w:r>
                    <w:t>New Existing</w:t>
                  </w:r>
                </w:p>
              </w:txbxContent>
            </v:textbox>
            <w10:wrap anchorx="page"/>
          </v:shape>
        </w:pict>
      </w:r>
      <w:r>
        <w:rPr>
          <w:sz w:val="20"/>
        </w:rPr>
        <w:t>Is this a new or existing system?</w:t>
      </w:r>
    </w:p>
    <w:p w:rsidR="00DD7EF1" w:rsidRDefault="004D1ADE">
      <w:pPr>
        <w:pStyle w:val="ListParagraph"/>
        <w:numPr>
          <w:ilvl w:val="0"/>
          <w:numId w:val="3"/>
        </w:numPr>
        <w:tabs>
          <w:tab w:val="left" w:pos="673"/>
          <w:tab w:val="left" w:pos="674"/>
        </w:tabs>
        <w:spacing w:before="590"/>
        <w:ind w:hanging="342"/>
        <w:rPr>
          <w:sz w:val="20"/>
        </w:rPr>
      </w:pPr>
      <w:r>
        <w:pict>
          <v:shape id="_x0000_s2522" type="#_x0000_t202" style="position:absolute;left:0;text-align:left;margin-left:377.1pt;margin-top:19.8pt;width:54pt;height:35.05pt;z-index:1072;mso-position-horizontal-relative:page" filled="f" stroked="f">
            <v:textbox inset="0,0,0,0">
              <w:txbxContent>
                <w:p w:rsidR="00DD7EF1" w:rsidRDefault="004D1ADE">
                  <w:pPr>
                    <w:pStyle w:val="BodyText"/>
                    <w:spacing w:before="29"/>
                    <w:ind w:left="283"/>
                  </w:pPr>
                  <w:r>
                    <w:t>Yes</w:t>
                  </w:r>
                </w:p>
                <w:p w:rsidR="00DD7EF1" w:rsidRDefault="004D1ADE">
                  <w:pPr>
                    <w:pStyle w:val="BodyText"/>
                    <w:spacing w:before="120"/>
                    <w:ind w:left="283"/>
                  </w:pPr>
                  <w:r>
                    <w:t>No</w:t>
                  </w:r>
                </w:p>
              </w:txbxContent>
            </v:textbox>
            <w10:wrap anchorx="page"/>
          </v:shape>
        </w:pict>
      </w:r>
      <w:r>
        <w:rPr>
          <w:sz w:val="20"/>
        </w:rPr>
        <w:t>Does the system have Security Authorization (SA)?</w:t>
      </w:r>
    </w:p>
    <w:p w:rsidR="00DD7EF1" w:rsidRDefault="004D1ADE">
      <w:pPr>
        <w:pStyle w:val="BodyText"/>
        <w:spacing w:before="501"/>
        <w:ind w:left="282"/>
      </w:pPr>
      <w:r>
        <w:pict>
          <v:shape id="_x0000_s2521" type="#_x0000_t202" style="position:absolute;left:0;text-align:left;margin-left:272.1pt;margin-top:19.15pt;width:264.55pt;height:25.85pt;z-index:1048;mso-position-horizontal-relative:page" filled="f" strokeweight=".5pt">
            <v:textbox inset="0,0,0,0">
              <w:txbxContent>
                <w:p w:rsidR="00DD7EF1" w:rsidRDefault="004D1ADE">
                  <w:pPr>
                    <w:pStyle w:val="BodyText"/>
                    <w:spacing w:before="138"/>
                    <w:ind w:left="15"/>
                  </w:pPr>
                  <w:r>
                    <w:t>Apr 30, 2017</w:t>
                  </w:r>
                </w:p>
              </w:txbxContent>
            </v:textbox>
            <w10:wrap anchorx="page"/>
          </v:shape>
        </w:pict>
      </w:r>
      <w:r>
        <w:t>8a Date of Security Authorization</w:t>
      </w:r>
    </w:p>
    <w:p w:rsidR="00DD7EF1" w:rsidRDefault="00DD7EF1">
      <w:pPr>
        <w:sectPr w:rsidR="00DD7EF1">
          <w:type w:val="continuous"/>
          <w:pgSz w:w="12240" w:h="15840"/>
          <w:pgMar w:top="560" w:right="240" w:bottom="580" w:left="240" w:header="720" w:footer="720" w:gutter="0"/>
          <w:cols w:space="720"/>
        </w:sectPr>
      </w:pPr>
    </w:p>
    <w:p w:rsidR="00DD7EF1" w:rsidRDefault="004D1ADE">
      <w:pPr>
        <w:pStyle w:val="BodyText"/>
        <w:spacing w:before="5"/>
        <w:rPr>
          <w:rFonts w:ascii="Times New Roman"/>
          <w:sz w:val="13"/>
        </w:rPr>
      </w:pPr>
      <w:r>
        <w:lastRenderedPageBreak/>
        <w:pict>
          <v:group id="_x0000_s2515" style="position:absolute;margin-left:276.1pt;margin-top:43.55pt;width:10pt;height:10pt;z-index:-50680;mso-position-horizontal-relative:page;mso-position-vertical-relative:page" coordorigin="5522,871" coordsize="200,200">
            <v:shape id="_x0000_s2520" style="position:absolute;left:5521;top:870;width:200;height:200" coordorigin="5522,870" coordsize="200,200" path="m5722,870r-10,l5712,880r,180l5532,1060r,-180l5712,880r,-10l5522,870r,200l5722,1070r,-200e" fillcolor="black" stroked="f">
              <v:path arrowok="t"/>
            </v:shape>
            <v:shape id="_x0000_s2519" style="position:absolute;left:5531;top:880;width:180;height:180" coordorigin="5532,881" coordsize="180,180" path="m5712,881r-180,l5532,1061r10,-10l5542,891r160,l5712,881xe" fillcolor="gray" stroked="f">
              <v:path arrowok="t"/>
            </v:shape>
            <v:shape id="_x0000_s2518" style="position:absolute;left:5531;top:880;width:180;height:180" coordorigin="5532,881" coordsize="180,180" path="m5712,881r-10,10l5702,1051r-160,l5532,1061r180,l5712,881xe" fillcolor="#d3d0c7" stroked="f">
              <v:path arrowok="t"/>
            </v:shape>
            <v:line id="_x0000_s2517" style="position:absolute" from="5547,896" to="5697,1046" strokeweight=".5pt"/>
            <v:line id="_x0000_s2516" style="position:absolute" from="5697,896" to="5547,1046" strokeweight=".5pt"/>
            <w10:wrap anchorx="page" anchory="page"/>
          </v:group>
        </w:pict>
      </w:r>
      <w:r>
        <w:rPr>
          <w:noProof/>
        </w:rPr>
        <w:drawing>
          <wp:anchor distT="0" distB="0" distL="0" distR="0" simplePos="0" relativeHeight="268384799" behindDoc="1" locked="0" layoutInCell="1" allowOverlap="1" wp14:anchorId="4DE9805E" wp14:editId="11EE7B3B">
            <wp:simplePos x="0" y="0"/>
            <wp:positionH relativeFrom="page">
              <wp:posOffset>5158168</wp:posOffset>
            </wp:positionH>
            <wp:positionV relativeFrom="page">
              <wp:posOffset>552767</wp:posOffset>
            </wp:positionV>
            <wp:extent cx="126015" cy="126015"/>
            <wp:effectExtent l="0" t="0" r="0" b="0"/>
            <wp:wrapNone/>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68384823" behindDoc="1" locked="0" layoutInCell="1" allowOverlap="1" wp14:anchorId="04FA3B30" wp14:editId="0EBD4F1F">
            <wp:simplePos x="0" y="0"/>
            <wp:positionH relativeFrom="page">
              <wp:posOffset>3506457</wp:posOffset>
            </wp:positionH>
            <wp:positionV relativeFrom="page">
              <wp:posOffset>853198</wp:posOffset>
            </wp:positionV>
            <wp:extent cx="126015" cy="126015"/>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68384847" behindDoc="1" locked="0" layoutInCell="1" allowOverlap="1" wp14:anchorId="0F9111F6" wp14:editId="4B6AB899">
            <wp:simplePos x="0" y="0"/>
            <wp:positionH relativeFrom="page">
              <wp:posOffset>5158168</wp:posOffset>
            </wp:positionH>
            <wp:positionV relativeFrom="page">
              <wp:posOffset>853198</wp:posOffset>
            </wp:positionV>
            <wp:extent cx="126015" cy="12601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68384871" behindDoc="1" locked="0" layoutInCell="1" allowOverlap="1" wp14:anchorId="5838A231" wp14:editId="0FB31F20">
            <wp:simplePos x="0" y="0"/>
            <wp:positionH relativeFrom="page">
              <wp:posOffset>3506457</wp:posOffset>
            </wp:positionH>
            <wp:positionV relativeFrom="page">
              <wp:posOffset>1076756</wp:posOffset>
            </wp:positionV>
            <wp:extent cx="126015" cy="12601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68384895" behindDoc="1" locked="0" layoutInCell="1" allowOverlap="1" wp14:anchorId="65BDC2A0" wp14:editId="3BE05036">
            <wp:simplePos x="0" y="0"/>
            <wp:positionH relativeFrom="page">
              <wp:posOffset>5158168</wp:posOffset>
            </wp:positionH>
            <wp:positionV relativeFrom="page">
              <wp:posOffset>1076756</wp:posOffset>
            </wp:positionV>
            <wp:extent cx="126015" cy="12601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7" cstate="print"/>
                    <a:stretch>
                      <a:fillRect/>
                    </a:stretch>
                  </pic:blipFill>
                  <pic:spPr>
                    <a:xfrm>
                      <a:off x="0" y="0"/>
                      <a:ext cx="126015" cy="126015"/>
                    </a:xfrm>
                    <a:prstGeom prst="rect">
                      <a:avLst/>
                    </a:prstGeom>
                  </pic:spPr>
                </pic:pic>
              </a:graphicData>
            </a:graphic>
          </wp:anchor>
        </w:drawing>
      </w:r>
      <w:r>
        <w:rPr>
          <w:noProof/>
        </w:rPr>
        <w:drawing>
          <wp:anchor distT="0" distB="0" distL="0" distR="0" simplePos="0" relativeHeight="268384919" behindDoc="1" locked="0" layoutInCell="1" allowOverlap="1" wp14:anchorId="27720A86" wp14:editId="5D0A8787">
            <wp:simplePos x="0" y="0"/>
            <wp:positionH relativeFrom="page">
              <wp:posOffset>3506457</wp:posOffset>
            </wp:positionH>
            <wp:positionV relativeFrom="page">
              <wp:posOffset>1264932</wp:posOffset>
            </wp:positionV>
            <wp:extent cx="126301" cy="126301"/>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8" cstate="print"/>
                    <a:stretch>
                      <a:fillRect/>
                    </a:stretch>
                  </pic:blipFill>
                  <pic:spPr>
                    <a:xfrm>
                      <a:off x="0" y="0"/>
                      <a:ext cx="126301" cy="126301"/>
                    </a:xfrm>
                    <a:prstGeom prst="rect">
                      <a:avLst/>
                    </a:prstGeom>
                  </pic:spPr>
                </pic:pic>
              </a:graphicData>
            </a:graphic>
          </wp:anchor>
        </w:drawing>
      </w:r>
      <w:r>
        <w:rPr>
          <w:noProof/>
        </w:rPr>
        <w:drawing>
          <wp:anchor distT="0" distB="0" distL="0" distR="0" simplePos="0" relativeHeight="268384943" behindDoc="1" locked="0" layoutInCell="1" allowOverlap="1" wp14:anchorId="77FE1F81" wp14:editId="6B0B936B">
            <wp:simplePos x="0" y="0"/>
            <wp:positionH relativeFrom="page">
              <wp:posOffset>5158168</wp:posOffset>
            </wp:positionH>
            <wp:positionV relativeFrom="page">
              <wp:posOffset>1264932</wp:posOffset>
            </wp:positionV>
            <wp:extent cx="126301" cy="126301"/>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8" cstate="print"/>
                    <a:stretch>
                      <a:fillRect/>
                    </a:stretch>
                  </pic:blipFill>
                  <pic:spPr>
                    <a:xfrm>
                      <a:off x="0" y="0"/>
                      <a:ext cx="126301" cy="126301"/>
                    </a:xfrm>
                    <a:prstGeom prst="rect">
                      <a:avLst/>
                    </a:prstGeom>
                  </pic:spPr>
                </pic:pic>
              </a:graphicData>
            </a:graphic>
          </wp:anchor>
        </w:drawing>
      </w:r>
      <w:r>
        <w:pict>
          <v:rect id="_x0000_s2514" style="position:absolute;margin-left:276.1pt;margin-top:132.45pt;width:256.5pt;height:14.5pt;z-index:-50488;mso-position-horizontal-relative:page;mso-position-vertical-relative:page" filled="f" strokeweight=".5pt">
            <w10:wrap anchorx="page" anchory="page"/>
          </v:rect>
        </w:pict>
      </w:r>
      <w:r>
        <w:pict>
          <v:rect id="_x0000_s2513" style="position:absolute;margin-left:272.1pt;margin-top:152.65pt;width:264.5pt;height:38.5pt;z-index:-50464;mso-position-horizontal-relative:page;mso-position-vertical-relative:page" filled="f" strokeweight=".5pt">
            <w10:wrap anchorx="page" anchory="page"/>
          </v:rect>
        </w:pict>
      </w:r>
      <w:r>
        <w:pict>
          <v:rect id="_x0000_s2512" style="position:absolute;margin-left:272.1pt;margin-top:196.8pt;width:264.5pt;height:326.5pt;z-index:-50440;mso-position-horizontal-relative:page;mso-position-vertical-relative:page" filled="f" strokeweight=".5pt">
            <w10:wrap anchorx="page" anchory="page"/>
          </v:rect>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0"/>
      </w:tblGrid>
      <w:tr w:rsidR="00DD7EF1">
        <w:trPr>
          <w:trHeight w:val="2266"/>
        </w:trPr>
        <w:tc>
          <w:tcPr>
            <w:tcW w:w="11510" w:type="dxa"/>
          </w:tcPr>
          <w:p w:rsidR="00DD7EF1" w:rsidRDefault="004D1ADE">
            <w:pPr>
              <w:pStyle w:val="TableParagraph"/>
              <w:tabs>
                <w:tab w:val="left" w:pos="8046"/>
              </w:tabs>
              <w:spacing w:line="225" w:lineRule="exact"/>
              <w:ind w:left="5445"/>
              <w:rPr>
                <w:sz w:val="20"/>
              </w:rPr>
            </w:pPr>
            <w:r>
              <w:rPr>
                <w:sz w:val="20"/>
              </w:rPr>
              <w:t>PIA Validation (PIA</w:t>
            </w:r>
            <w:r>
              <w:rPr>
                <w:sz w:val="20"/>
              </w:rPr>
              <w:tab/>
            </w:r>
            <w:r>
              <w:rPr>
                <w:sz w:val="20"/>
              </w:rPr>
              <w:t>Significant System</w:t>
            </w:r>
          </w:p>
          <w:p w:rsidR="00DD7EF1" w:rsidRDefault="004D1ADE">
            <w:pPr>
              <w:pStyle w:val="TableParagraph"/>
              <w:tabs>
                <w:tab w:val="left" w:pos="8046"/>
              </w:tabs>
              <w:spacing w:before="3" w:line="235" w:lineRule="auto"/>
              <w:ind w:left="5445" w:right="1360"/>
              <w:rPr>
                <w:sz w:val="20"/>
              </w:rPr>
            </w:pPr>
            <w:r>
              <w:rPr>
                <w:sz w:val="20"/>
              </w:rPr>
              <w:t>Refresh/Annual Review)</w:t>
            </w:r>
            <w:r>
              <w:rPr>
                <w:sz w:val="20"/>
              </w:rPr>
              <w:tab/>
              <w:t>Management Change Anonymous to Non-</w:t>
            </w:r>
            <w:r>
              <w:rPr>
                <w:sz w:val="20"/>
              </w:rPr>
              <w:tab/>
              <w:t xml:space="preserve">Alteration in Character </w:t>
            </w:r>
            <w:r>
              <w:rPr>
                <w:spacing w:val="-9"/>
                <w:sz w:val="20"/>
              </w:rPr>
              <w:t xml:space="preserve">of </w:t>
            </w:r>
            <w:r>
              <w:rPr>
                <w:sz w:val="20"/>
              </w:rPr>
              <w:t>Anonymous</w:t>
            </w:r>
            <w:r>
              <w:rPr>
                <w:sz w:val="20"/>
              </w:rPr>
              <w:tab/>
              <w:t>Data</w:t>
            </w:r>
          </w:p>
          <w:p w:rsidR="00DD7EF1" w:rsidRDefault="004D1ADE">
            <w:pPr>
              <w:pStyle w:val="TableParagraph"/>
              <w:tabs>
                <w:tab w:val="left" w:pos="553"/>
                <w:tab w:val="left" w:pos="5445"/>
                <w:tab w:val="left" w:pos="8046"/>
              </w:tabs>
              <w:spacing w:line="156" w:lineRule="auto"/>
              <w:ind w:left="211"/>
              <w:rPr>
                <w:sz w:val="20"/>
              </w:rPr>
            </w:pPr>
            <w:r>
              <w:rPr>
                <w:position w:val="-11"/>
                <w:sz w:val="20"/>
              </w:rPr>
              <w:t>9</w:t>
            </w:r>
            <w:r>
              <w:rPr>
                <w:position w:val="-11"/>
                <w:sz w:val="20"/>
              </w:rPr>
              <w:tab/>
            </w:r>
            <w:r>
              <w:rPr>
                <w:sz w:val="20"/>
              </w:rPr>
              <w:t>Indicate the following reason(s) for updating</w:t>
            </w:r>
            <w:r>
              <w:rPr>
                <w:spacing w:val="24"/>
                <w:sz w:val="20"/>
              </w:rPr>
              <w:t xml:space="preserve"> </w:t>
            </w:r>
            <w:r>
              <w:rPr>
                <w:sz w:val="20"/>
              </w:rPr>
              <w:t>this</w:t>
            </w:r>
            <w:r>
              <w:rPr>
                <w:spacing w:val="4"/>
                <w:sz w:val="20"/>
              </w:rPr>
              <w:t xml:space="preserve"> </w:t>
            </w:r>
            <w:r>
              <w:rPr>
                <w:sz w:val="20"/>
              </w:rPr>
              <w:t>PIA.</w:t>
            </w:r>
            <w:r>
              <w:rPr>
                <w:sz w:val="20"/>
              </w:rPr>
              <w:tab/>
            </w:r>
            <w:r>
              <w:rPr>
                <w:position w:val="-5"/>
                <w:sz w:val="20"/>
              </w:rPr>
              <w:t>New Public Access</w:t>
            </w:r>
            <w:r>
              <w:rPr>
                <w:position w:val="-5"/>
                <w:sz w:val="20"/>
              </w:rPr>
              <w:tab/>
              <w:t>New Interagency Uses</w:t>
            </w:r>
          </w:p>
          <w:p w:rsidR="00DD7EF1" w:rsidRDefault="004D1ADE">
            <w:pPr>
              <w:pStyle w:val="TableParagraph"/>
              <w:tabs>
                <w:tab w:val="left" w:pos="5445"/>
                <w:tab w:val="left" w:pos="8046"/>
              </w:tabs>
              <w:spacing w:line="292" w:lineRule="exact"/>
              <w:ind w:left="553"/>
              <w:rPr>
                <w:sz w:val="20"/>
              </w:rPr>
            </w:pPr>
            <w:r>
              <w:rPr>
                <w:position w:val="11"/>
                <w:sz w:val="20"/>
              </w:rPr>
              <w:t>Choose from the following options.</w:t>
            </w:r>
            <w:r>
              <w:rPr>
                <w:position w:val="11"/>
                <w:sz w:val="20"/>
              </w:rPr>
              <w:tab/>
            </w:r>
            <w:r>
              <w:rPr>
                <w:sz w:val="20"/>
              </w:rPr>
              <w:t>Internal Flow or Collection</w:t>
            </w:r>
            <w:r>
              <w:rPr>
                <w:sz w:val="20"/>
              </w:rPr>
              <w:tab/>
              <w:t>Conversion</w:t>
            </w:r>
          </w:p>
          <w:p w:rsidR="00DD7EF1" w:rsidRDefault="004D1ADE">
            <w:pPr>
              <w:pStyle w:val="TableParagraph"/>
              <w:spacing w:before="55"/>
              <w:ind w:left="5141" w:right="4334"/>
              <w:jc w:val="center"/>
              <w:rPr>
                <w:sz w:val="20"/>
              </w:rPr>
            </w:pPr>
            <w:r>
              <w:rPr>
                <w:noProof/>
                <w:position w:val="-4"/>
              </w:rPr>
              <w:drawing>
                <wp:inline distT="0" distB="0" distL="0" distR="0" wp14:anchorId="36235DF1" wp14:editId="05D7B9F3">
                  <wp:extent cx="127000" cy="1270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Commercial Sources</w:t>
            </w:r>
          </w:p>
        </w:tc>
      </w:tr>
      <w:tr w:rsidR="00DD7EF1">
        <w:trPr>
          <w:trHeight w:val="873"/>
        </w:trPr>
        <w:tc>
          <w:tcPr>
            <w:tcW w:w="11510" w:type="dxa"/>
          </w:tcPr>
          <w:p w:rsidR="00DD7EF1" w:rsidRDefault="004D1ADE">
            <w:pPr>
              <w:pStyle w:val="TableParagraph"/>
              <w:tabs>
                <w:tab w:val="left" w:pos="5101"/>
              </w:tabs>
              <w:spacing w:before="67" w:line="124" w:lineRule="auto"/>
              <w:ind w:left="553" w:right="1158" w:hanging="394"/>
              <w:rPr>
                <w:sz w:val="20"/>
              </w:rPr>
            </w:pPr>
            <w:r>
              <w:rPr>
                <w:position w:val="-21"/>
                <w:sz w:val="20"/>
              </w:rPr>
              <w:t xml:space="preserve">10     </w:t>
            </w:r>
            <w:r>
              <w:rPr>
                <w:position w:val="-9"/>
                <w:sz w:val="20"/>
              </w:rPr>
              <w:t>Describe in further detail any changes to</w:t>
            </w:r>
            <w:r>
              <w:rPr>
                <w:spacing w:val="-25"/>
                <w:position w:val="-9"/>
                <w:sz w:val="20"/>
              </w:rPr>
              <w:t xml:space="preserve"> </w:t>
            </w:r>
            <w:r>
              <w:rPr>
                <w:position w:val="-9"/>
                <w:sz w:val="20"/>
              </w:rPr>
              <w:t>the system</w:t>
            </w:r>
            <w:r>
              <w:rPr>
                <w:position w:val="-9"/>
                <w:sz w:val="20"/>
              </w:rPr>
              <w:tab/>
            </w:r>
            <w:r>
              <w:rPr>
                <w:sz w:val="20"/>
              </w:rPr>
              <w:t>No changes have occurred that impact the PIA, however, the</w:t>
            </w:r>
            <w:r>
              <w:rPr>
                <w:position w:val="-9"/>
                <w:sz w:val="20"/>
              </w:rPr>
              <w:t xml:space="preserve"> that have occurred since the last PIA.</w:t>
            </w:r>
            <w:r>
              <w:rPr>
                <w:position w:val="-9"/>
                <w:sz w:val="20"/>
              </w:rPr>
              <w:tab/>
            </w:r>
            <w:r>
              <w:rPr>
                <w:sz w:val="20"/>
              </w:rPr>
              <w:t>previous PIA inadvertently did not i</w:t>
            </w:r>
            <w:r>
              <w:rPr>
                <w:sz w:val="20"/>
              </w:rPr>
              <w:t>ndicate that the last 4</w:t>
            </w:r>
            <w:r>
              <w:rPr>
                <w:spacing w:val="1"/>
                <w:sz w:val="20"/>
              </w:rPr>
              <w:t xml:space="preserve"> </w:t>
            </w:r>
            <w:r>
              <w:rPr>
                <w:spacing w:val="-3"/>
                <w:sz w:val="20"/>
              </w:rPr>
              <w:t>digits</w:t>
            </w:r>
          </w:p>
          <w:p w:rsidR="00DD7EF1" w:rsidRDefault="004D1ADE">
            <w:pPr>
              <w:pStyle w:val="TableParagraph"/>
              <w:spacing w:line="165" w:lineRule="exact"/>
              <w:ind w:left="5101"/>
              <w:rPr>
                <w:sz w:val="20"/>
              </w:rPr>
            </w:pPr>
            <w:r>
              <w:rPr>
                <w:sz w:val="20"/>
              </w:rPr>
              <w:t>of the SSN are collected and stored.</w:t>
            </w:r>
          </w:p>
        </w:tc>
      </w:tr>
      <w:tr w:rsidR="00DD7EF1">
        <w:trPr>
          <w:trHeight w:val="6633"/>
        </w:trPr>
        <w:tc>
          <w:tcPr>
            <w:tcW w:w="11510" w:type="dxa"/>
          </w:tcPr>
          <w:p w:rsidR="00DD7EF1" w:rsidRDefault="004D1ADE">
            <w:pPr>
              <w:pStyle w:val="TableParagraph"/>
              <w:spacing w:before="81"/>
              <w:ind w:left="5101" w:right="1179"/>
              <w:rPr>
                <w:sz w:val="20"/>
              </w:rPr>
            </w:pPr>
            <w:r>
              <w:rPr>
                <w:sz w:val="20"/>
              </w:rPr>
              <w:t>The Electronic Research Administration (eRA) provides critical Information Technology (IT) infrastructure to manage over $30 billion in research and non-research grants awarded annually by NIH and other grantor agencies in support of the collective mission</w:t>
            </w:r>
            <w:r>
              <w:rPr>
                <w:sz w:val="20"/>
              </w:rPr>
              <w:t xml:space="preserve"> of improving human health. Agencies supported include:</w:t>
            </w:r>
          </w:p>
          <w:p w:rsidR="00DD7EF1" w:rsidRDefault="004D1ADE">
            <w:pPr>
              <w:pStyle w:val="TableParagraph"/>
              <w:ind w:left="5101" w:right="2078"/>
              <w:rPr>
                <w:sz w:val="20"/>
              </w:rPr>
            </w:pPr>
            <w:r>
              <w:rPr>
                <w:sz w:val="20"/>
              </w:rPr>
              <w:t>Agency for Healthcare Research and Quality (AHRQ) Centers for Disease Control and Prevention (CDC) Food and Drug Administration (FDA)</w:t>
            </w:r>
          </w:p>
          <w:p w:rsidR="00DD7EF1" w:rsidRDefault="004D1ADE">
            <w:pPr>
              <w:pStyle w:val="TableParagraph"/>
              <w:ind w:left="5101" w:right="1356"/>
              <w:rPr>
                <w:sz w:val="20"/>
              </w:rPr>
            </w:pPr>
            <w:r>
              <w:rPr>
                <w:sz w:val="20"/>
              </w:rPr>
              <w:t>Substance Abuse and Mental Health Services Administration (SAMHSA)</w:t>
            </w:r>
          </w:p>
          <w:p w:rsidR="00DD7EF1" w:rsidRDefault="004D1ADE">
            <w:pPr>
              <w:pStyle w:val="TableParagraph"/>
              <w:spacing w:line="240" w:lineRule="exact"/>
              <w:ind w:left="5101"/>
              <w:rPr>
                <w:sz w:val="20"/>
              </w:rPr>
            </w:pPr>
            <w:r>
              <w:rPr>
                <w:sz w:val="20"/>
              </w:rPr>
              <w:t>Veterans Administration (VA)</w:t>
            </w:r>
          </w:p>
          <w:p w:rsidR="00DD7EF1" w:rsidRDefault="00DD7EF1">
            <w:pPr>
              <w:pStyle w:val="TableParagraph"/>
              <w:spacing w:before="9"/>
              <w:rPr>
                <w:rFonts w:ascii="Times New Roman"/>
                <w:sz w:val="18"/>
              </w:rPr>
            </w:pPr>
          </w:p>
          <w:p w:rsidR="00DD7EF1" w:rsidRDefault="004D1ADE">
            <w:pPr>
              <w:pStyle w:val="TableParagraph"/>
              <w:tabs>
                <w:tab w:val="left" w:pos="5101"/>
              </w:tabs>
              <w:spacing w:line="260" w:lineRule="exact"/>
              <w:ind w:left="159"/>
              <w:rPr>
                <w:sz w:val="20"/>
              </w:rPr>
            </w:pPr>
            <w:r>
              <w:rPr>
                <w:position w:val="2"/>
                <w:sz w:val="20"/>
              </w:rPr>
              <w:t>11     Describe the purpose of</w:t>
            </w:r>
            <w:r>
              <w:rPr>
                <w:spacing w:val="-25"/>
                <w:position w:val="2"/>
                <w:sz w:val="20"/>
              </w:rPr>
              <w:t xml:space="preserve"> </w:t>
            </w:r>
            <w:r>
              <w:rPr>
                <w:position w:val="2"/>
                <w:sz w:val="20"/>
              </w:rPr>
              <w:t>the system.</w:t>
            </w:r>
            <w:r>
              <w:rPr>
                <w:position w:val="2"/>
                <w:sz w:val="20"/>
              </w:rPr>
              <w:tab/>
            </w:r>
            <w:r>
              <w:rPr>
                <w:sz w:val="20"/>
              </w:rPr>
              <w:t>eRA is recognized as an NIH Enterprise System and is a</w:t>
            </w:r>
          </w:p>
          <w:p w:rsidR="00DD7EF1" w:rsidRDefault="004D1ADE">
            <w:pPr>
              <w:pStyle w:val="TableParagraph"/>
              <w:ind w:left="5101" w:right="1278"/>
              <w:rPr>
                <w:sz w:val="20"/>
              </w:rPr>
            </w:pPr>
            <w:r>
              <w:rPr>
                <w:sz w:val="20"/>
              </w:rPr>
              <w:t xml:space="preserve">designated Center of Excellence by the U.S. Department of Health and Human Services (HHS). eRA is used as a grants management shared service provider by other federal agencies to manage their grants. The eRA system aligns with Grants.gov (the one-stop Web </w:t>
            </w:r>
            <w:r>
              <w:rPr>
                <w:sz w:val="20"/>
              </w:rPr>
              <w:t>portal for finding and applying for federal grants), allowing for full electronic processing of grant applications from application submission through closeout of the grant award.</w:t>
            </w:r>
          </w:p>
          <w:p w:rsidR="00DD7EF1" w:rsidRDefault="00DD7EF1">
            <w:pPr>
              <w:pStyle w:val="TableParagraph"/>
              <w:spacing w:before="6"/>
              <w:rPr>
                <w:rFonts w:ascii="Times New Roman"/>
                <w:sz w:val="20"/>
              </w:rPr>
            </w:pPr>
          </w:p>
          <w:p w:rsidR="00DD7EF1" w:rsidRDefault="004D1ADE">
            <w:pPr>
              <w:pStyle w:val="TableParagraph"/>
              <w:spacing w:before="1"/>
              <w:ind w:left="5101" w:right="1104"/>
              <w:rPr>
                <w:sz w:val="20"/>
              </w:rPr>
            </w:pPr>
            <w:r>
              <w:rPr>
                <w:sz w:val="20"/>
              </w:rPr>
              <w:t>The eRA program is a component of the NIH Office of Extramural Research (OER), headquartered in Bethesda, Maryland. Additional program information can be found at the eRA home page, following this link, https://era.nih.gov.</w:t>
            </w:r>
          </w:p>
        </w:tc>
      </w:tr>
    </w:tbl>
    <w:p w:rsidR="00DD7EF1" w:rsidRDefault="00DD7EF1">
      <w:pPr>
        <w:rPr>
          <w:sz w:val="20"/>
        </w:rPr>
        <w:sectPr w:rsidR="00DD7EF1">
          <w:pgSz w:w="12240" w:h="15840"/>
          <w:pgMar w:top="560" w:right="240" w:bottom="580" w:left="240" w:header="180" w:footer="380" w:gutter="0"/>
          <w:cols w:space="720"/>
        </w:sectPr>
      </w:pPr>
    </w:p>
    <w:p w:rsidR="00DD7EF1" w:rsidRDefault="00DD7EF1">
      <w:pPr>
        <w:pStyle w:val="BodyText"/>
        <w:rPr>
          <w:rFonts w:ascii="Times New Roman"/>
          <w:sz w:val="13"/>
        </w:rPr>
      </w:pPr>
    </w:p>
    <w:p w:rsidR="00DD7EF1" w:rsidRDefault="004D1ADE">
      <w:pPr>
        <w:pStyle w:val="BodyText"/>
        <w:ind w:left="110"/>
        <w:rPr>
          <w:rFonts w:ascii="Times New Roman"/>
        </w:rPr>
      </w:pPr>
      <w:r>
        <w:rPr>
          <w:rFonts w:ascii="Times New Roman"/>
        </w:rPr>
      </w:r>
      <w:r>
        <w:rPr>
          <w:rFonts w:ascii="Times New Roman"/>
        </w:rPr>
        <w:pict>
          <v:group id="_x0000_s2494" style="width:8in;height:248.7pt;mso-position-horizontal-relative:char;mso-position-vertical-relative:line" coordsize="11520,4974">
            <v:line id="_x0000_s2511" style="position:absolute" from="0,4968" to="11520,4968" strokeweight=".5pt"/>
            <v:line id="_x0000_s2510" style="position:absolute" from="11515,0" to="11515,4973" strokeweight=".5pt"/>
            <v:line id="_x0000_s2509" style="position:absolute" from="5,0" to="5,4973" strokeweight=".5pt"/>
            <v:line id="_x0000_s2508" style="position:absolute" from="0,5" to="11520,5" strokeweight=".5pt"/>
            <v:line id="_x0000_s2507" style="position:absolute" from="0,4968" to="11520,4968" strokeweight=".5pt"/>
            <v:line id="_x0000_s2506" style="position:absolute" from="0,5" to="535,5" strokeweight=".5pt"/>
            <v:line id="_x0000_s2505" style="position:absolute" from="0,4968" to="535,4968" strokeweight=".5pt"/>
            <v:line id="_x0000_s2504" style="position:absolute" from="5,0" to="5,4973" strokeweight=".5pt"/>
            <v:line id="_x0000_s2503" style="position:absolute" from="525,5" to="5035,5" strokeweight=".5pt"/>
            <v:line id="_x0000_s2502" style="position:absolute" from="525,4968" to="5035,4968" strokeweight=".5pt"/>
            <v:line id="_x0000_s2501" style="position:absolute" from="5025,5" to="10439,5" strokeweight=".5pt"/>
            <v:line id="_x0000_s2500" style="position:absolute" from="5025,4968" to="10439,4968" strokeweight=".5pt"/>
            <v:line id="_x0000_s2499" style="position:absolute" from="10429,5" to="11520,5" strokeweight=".5pt"/>
            <v:line id="_x0000_s2498" style="position:absolute" from="10429,4968" to="11520,4968" strokeweight=".5pt"/>
            <v:shape id="_x0000_s2497" type="#_x0000_t202" style="position:absolute;left:558;top:1986;width:4456;height:961" filled="f" stroked="f">
              <v:textbox inset="0,0,0,0">
                <w:txbxContent>
                  <w:p w:rsidR="00DD7EF1" w:rsidRDefault="004D1ADE">
                    <w:pPr>
                      <w:rPr>
                        <w:sz w:val="20"/>
                      </w:rPr>
                    </w:pPr>
                    <w:r>
                      <w:rPr>
                        <w:sz w:val="20"/>
                      </w:rPr>
                      <w:t>Describe the type of information the system will collect, maintain (store), or share. (Subsequent questions will identify if this information is PII and ask about the specific data elements.)</w:t>
                    </w:r>
                  </w:p>
                </w:txbxContent>
              </v:textbox>
            </v:shape>
            <v:shape id="_x0000_s2496" type="#_x0000_t202" style="position:absolute;left:164;top:2346;width:226;height:241" filled="f" stroked="f">
              <v:textbox inset="0,0,0,0">
                <w:txbxContent>
                  <w:p w:rsidR="00DD7EF1" w:rsidRDefault="004D1ADE">
                    <w:pPr>
                      <w:rPr>
                        <w:sz w:val="20"/>
                      </w:rPr>
                    </w:pPr>
                    <w:r>
                      <w:rPr>
                        <w:sz w:val="20"/>
                      </w:rPr>
                      <w:t>12</w:t>
                    </w:r>
                  </w:p>
                </w:txbxContent>
              </v:textbox>
            </v:shape>
            <v:shape id="_x0000_s2495" type="#_x0000_t202" style="position:absolute;left:5086;top:61;width:5291;height:4850" filled="f" strokeweight=".5pt">
              <v:textbox inset="0,0,0,0">
                <w:txbxContent>
                  <w:p w:rsidR="00DD7EF1" w:rsidRDefault="004D1ADE">
                    <w:pPr>
                      <w:spacing w:before="24"/>
                      <w:ind w:left="15" w:right="52"/>
                      <w:rPr>
                        <w:sz w:val="20"/>
                      </w:rPr>
                    </w:pPr>
                    <w:r>
                      <w:rPr>
                        <w:sz w:val="20"/>
                      </w:rPr>
                      <w:t>The type of information eRA collects, stores and shares include personally identifiable information (PII) such as: name, e-mail address, phone numbers, education information, mailing address, ethnicity, gender, race, and last four digits of SSN.</w:t>
                    </w:r>
                  </w:p>
                  <w:p w:rsidR="00DD7EF1" w:rsidRDefault="00DD7EF1">
                    <w:pPr>
                      <w:spacing w:before="9"/>
                      <w:rPr>
                        <w:rFonts w:ascii="Times New Roman"/>
                        <w:sz w:val="20"/>
                      </w:rPr>
                    </w:pPr>
                  </w:p>
                  <w:p w:rsidR="00DD7EF1" w:rsidRDefault="004D1ADE">
                    <w:pPr>
                      <w:ind w:left="15" w:right="143"/>
                      <w:rPr>
                        <w:sz w:val="20"/>
                      </w:rPr>
                    </w:pPr>
                    <w:r>
                      <w:rPr>
                        <w:sz w:val="20"/>
                      </w:rPr>
                      <w:t>eRA has i</w:t>
                    </w:r>
                    <w:r>
                      <w:rPr>
                        <w:sz w:val="20"/>
                      </w:rPr>
                      <w:t>mplemented role-based access controls which limits administration and functional user privileges.</w:t>
                    </w:r>
                  </w:p>
                  <w:p w:rsidR="00DD7EF1" w:rsidRDefault="00DD7EF1">
                    <w:pPr>
                      <w:spacing w:before="9"/>
                      <w:rPr>
                        <w:rFonts w:ascii="Times New Roman"/>
                        <w:sz w:val="20"/>
                      </w:rPr>
                    </w:pPr>
                  </w:p>
                  <w:p w:rsidR="00DD7EF1" w:rsidRDefault="004D1ADE">
                    <w:pPr>
                      <w:ind w:left="15" w:right="170"/>
                      <w:rPr>
                        <w:sz w:val="20"/>
                      </w:rPr>
                    </w:pPr>
                    <w:r>
                      <w:rPr>
                        <w:sz w:val="20"/>
                      </w:rPr>
                      <w:t>Authentication (allowing users to log in to the system) is handled by NIH Login, which is administered by CIT's Identity and Access Management Team. NIH Logi</w:t>
                    </w:r>
                    <w:r>
                      <w:rPr>
                        <w:sz w:val="20"/>
                      </w:rPr>
                      <w:t>n has its own approved PIA and Authority to Operate. NIH Login permits authentication to eRA via PIV Cards (for agency users) and username/password for external (grantee) users. Passwords are stored by NIH Login and subject to their PIA.</w:t>
                    </w:r>
                  </w:p>
                  <w:p w:rsidR="00DD7EF1" w:rsidRDefault="00DD7EF1">
                    <w:pPr>
                      <w:spacing w:before="7"/>
                      <w:rPr>
                        <w:rFonts w:ascii="Times New Roman"/>
                        <w:sz w:val="20"/>
                      </w:rPr>
                    </w:pPr>
                  </w:p>
                  <w:p w:rsidR="00DD7EF1" w:rsidRDefault="004D1ADE">
                    <w:pPr>
                      <w:ind w:left="15" w:right="19"/>
                      <w:rPr>
                        <w:sz w:val="20"/>
                      </w:rPr>
                    </w:pPr>
                    <w:r>
                      <w:rPr>
                        <w:sz w:val="20"/>
                      </w:rPr>
                      <w:t>Authorization (as</w:t>
                    </w:r>
                    <w:r>
                      <w:rPr>
                        <w:sz w:val="20"/>
                      </w:rPr>
                      <w:t>signing roles and privileges to users) is handled within the eRA system, and the roles assigned to users are stored within the eRA database.</w:t>
                    </w:r>
                  </w:p>
                </w:txbxContent>
              </v:textbox>
            </v:shape>
            <w10:anchorlock/>
          </v:group>
        </w:pict>
      </w:r>
    </w:p>
    <w:p w:rsidR="00DD7EF1" w:rsidRDefault="00DD7EF1">
      <w:pPr>
        <w:rPr>
          <w:rFonts w:ascii="Times New Roman"/>
        </w:rPr>
        <w:sectPr w:rsidR="00DD7EF1">
          <w:pgSz w:w="12240" w:h="15840"/>
          <w:pgMar w:top="560" w:right="240" w:bottom="580" w:left="240" w:header="180" w:footer="380" w:gutter="0"/>
          <w:cols w:space="720"/>
        </w:sectPr>
      </w:pPr>
    </w:p>
    <w:p w:rsidR="00DD7EF1" w:rsidRDefault="00DD7EF1">
      <w:pPr>
        <w:pStyle w:val="BodyText"/>
        <w:spacing w:before="8"/>
        <w:rPr>
          <w:rFonts w:ascii="Times New Roman"/>
          <w:sz w:val="12"/>
        </w:rPr>
      </w:pPr>
    </w:p>
    <w:p w:rsidR="00DD7EF1" w:rsidRDefault="00DD7EF1">
      <w:pPr>
        <w:rPr>
          <w:rFonts w:ascii="Times New Roman"/>
          <w:sz w:val="12"/>
        </w:rPr>
        <w:sectPr w:rsidR="00DD7EF1">
          <w:pgSz w:w="12240" w:h="15840"/>
          <w:pgMar w:top="560" w:right="240" w:bottom="580" w:left="240" w:header="180" w:footer="380" w:gutter="0"/>
          <w:cols w:space="720"/>
        </w:sect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spacing w:before="2"/>
        <w:rPr>
          <w:rFonts w:ascii="Times New Roman"/>
          <w:sz w:val="23"/>
        </w:rPr>
      </w:pPr>
    </w:p>
    <w:p w:rsidR="00DD7EF1" w:rsidRDefault="004D1ADE">
      <w:pPr>
        <w:pStyle w:val="BodyText"/>
        <w:spacing w:before="1" w:line="240" w:lineRule="exact"/>
        <w:ind w:left="673"/>
      </w:pPr>
      <w:r>
        <w:t>Provide an overview of the system and describe the</w:t>
      </w:r>
    </w:p>
    <w:p w:rsidR="00DD7EF1" w:rsidRDefault="004D1ADE">
      <w:pPr>
        <w:pStyle w:val="ListParagraph"/>
        <w:numPr>
          <w:ilvl w:val="0"/>
          <w:numId w:val="2"/>
        </w:numPr>
        <w:tabs>
          <w:tab w:val="left" w:pos="674"/>
        </w:tabs>
        <w:ind w:right="17"/>
        <w:rPr>
          <w:sz w:val="20"/>
        </w:rPr>
      </w:pPr>
      <w:r>
        <w:rPr>
          <w:sz w:val="20"/>
        </w:rPr>
        <w:t xml:space="preserve">information it will collect, maintain (store), or </w:t>
      </w:r>
      <w:r>
        <w:rPr>
          <w:spacing w:val="-3"/>
          <w:sz w:val="20"/>
        </w:rPr>
        <w:t xml:space="preserve">share, </w:t>
      </w:r>
      <w:r>
        <w:rPr>
          <w:sz w:val="20"/>
        </w:rPr>
        <w:t>either permanently or temporarily.</w:t>
      </w:r>
    </w:p>
    <w:p w:rsidR="00DD7EF1" w:rsidRDefault="004D1ADE">
      <w:pPr>
        <w:pStyle w:val="BodyText"/>
        <w:spacing w:before="100"/>
        <w:ind w:left="225" w:right="1323"/>
      </w:pPr>
      <w:r>
        <w:br w:type="column"/>
        <w:t>eRA supports the full grants life cycle and is used by applicants and grantees worldwide.</w:t>
      </w:r>
    </w:p>
    <w:p w:rsidR="00DD7EF1" w:rsidRDefault="00DD7EF1">
      <w:pPr>
        <w:pStyle w:val="BodyText"/>
        <w:spacing w:before="10"/>
        <w:rPr>
          <w:sz w:val="19"/>
        </w:rPr>
      </w:pPr>
    </w:p>
    <w:p w:rsidR="00DD7EF1" w:rsidRDefault="004D1ADE">
      <w:pPr>
        <w:pStyle w:val="BodyText"/>
        <w:spacing w:before="1"/>
        <w:ind w:left="225" w:right="1373"/>
      </w:pPr>
      <w:r>
        <w:pict>
          <v:group id="_x0000_s2461" style="position:absolute;left:0;text-align:left;margin-left:17.75pt;margin-top:-40.5pt;width:8in;height:593.7pt;z-index:-50320;mso-position-horizontal-relative:page" coordorigin="355,-810" coordsize="11520,11874">
            <v:line id="_x0000_s2493" style="position:absolute" from="355,11058" to="11875,11058" strokeweight=".5pt"/>
            <v:line id="_x0000_s2492" style="position:absolute" from="11870,-810" to="11870,11063" strokeweight=".5pt"/>
            <v:line id="_x0000_s2491" style="position:absolute" from="360,-810" to="360,11063" strokeweight=".5pt"/>
            <v:line id="_x0000_s2490" style="position:absolute" from="355,-805" to="11875,-805" strokeweight=".5pt"/>
            <v:line id="_x0000_s2489" style="position:absolute" from="355,10398" to="11875,10398" strokeweight=".5pt"/>
            <v:line id="_x0000_s2488" style="position:absolute" from="355,-805" to="890,-805" strokeweight=".5pt"/>
            <v:line id="_x0000_s2487" style="position:absolute" from="355,10398" to="890,10398" strokeweight=".5pt"/>
            <v:line id="_x0000_s2486" style="position:absolute" from="360,-810" to="360,10403" strokeweight=".5pt"/>
            <v:line id="_x0000_s2485" style="position:absolute" from="880,-805" to="5390,-805" strokeweight=".5pt"/>
            <v:line id="_x0000_s2484" style="position:absolute" from="880,10398" to="5390,10398" strokeweight=".5pt"/>
            <v:line id="_x0000_s2483" style="position:absolute" from="5380,-805" to="10794,-805" strokeweight=".5pt"/>
            <v:line id="_x0000_s2482" style="position:absolute" from="5380,10398" to="10794,10398" strokeweight=".5pt"/>
            <v:rect id="_x0000_s2481" style="position:absolute;left:5441;top:-749;width:5291;height:11090" filled="f" strokeweight=".5pt"/>
            <v:line id="_x0000_s2480" style="position:absolute" from="10784,-805" to="11875,-805" strokeweight=".5pt"/>
            <v:line id="_x0000_s2479" style="position:absolute" from="10784,10398" to="11875,10398" strokeweight=".5pt"/>
            <v:line id="_x0000_s2478" style="position:absolute" from="355,10398" to="11875,10398" strokeweight=".5pt"/>
            <v:line id="_x0000_s2477" style="position:absolute" from="355,11058" to="11875,11058" strokeweight=".5pt"/>
            <v:line id="_x0000_s2476" style="position:absolute" from="355,10398" to="890,10398" strokeweight=".5pt"/>
            <v:line id="_x0000_s2475" style="position:absolute" from="355,11058" to="890,11058" strokeweight=".5pt"/>
            <v:line id="_x0000_s2474" style="position:absolute" from="360,10393" to="360,11063" strokeweight=".5pt"/>
            <v:line id="_x0000_s2473" style="position:absolute" from="880,10398" to="5390,10398" strokeweight=".5pt"/>
            <v:line id="_x0000_s2472" style="position:absolute" from="880,11058" to="5390,11058" strokeweight=".5pt"/>
            <v:line id="_x0000_s2471" style="position:absolute" from="5380,10398" to="10794,10398" strokeweight=".5pt"/>
            <v:line id="_x0000_s2470" style="position:absolute" from="5380,11058" to="10794,11058" strokeweight=".5pt"/>
            <v:shape id="_x0000_s2469" style="position:absolute;left:7608;top:10462;width:163;height:163" coordorigin="7609,10463" coordsize="163,163" path="m7771,10491r-31,-21l7704,10463r-36,7l7637,10491r-21,31l7609,10558r7,36l7637,10625e" filled="f" strokecolor="gray" strokeweight=".5pt">
              <v:path arrowok="t"/>
            </v:shape>
            <v:shape id="_x0000_s2468" style="position:absolute;left:7636;top:10490;width:163;height:163" coordorigin="7637,10491" coordsize="163,163" path="m7637,10625r31,21l7704,10653r36,-7l7771,10625r21,-31l7799,10558r-7,-36l7771,10491e" filled="f" strokecolor="white" strokeweight=".5pt">
              <v:path arrowok="t"/>
            </v:shape>
            <v:shape id="_x0000_s2467" style="position:absolute;left:7643;top:10497;width:146;height:146" coordorigin="7644,10498" coordsize="146,146" path="m7644,10618r28,19l7704,10643r32,-6l7764,10618r19,-28l7789,10558r-6,-32l7764,10498e" filled="f" strokecolor="#d3d0c7" strokeweight=".5pt">
              <v:path arrowok="t"/>
            </v:shape>
            <v:shape id="_x0000_s2466" style="position:absolute;left:7618;top:10472;width:146;height:146" coordorigin="7619,10473" coordsize="146,146" path="m7764,10498r-28,-19l7704,10473r-32,6l7644,10498r-19,28l7619,10558r6,32l7644,10618e" filled="f" strokecolor="#404040" strokeweight=".5pt">
              <v:path arrowok="t"/>
            </v:shape>
            <v:shape id="_x0000_s2465" style="position:absolute;left:7666;top:10520;width:75;height:75" coordorigin="7666,10520" coordsize="75,75" path="m7704,10520r-15,3l7677,10531r-8,12l7666,10558r3,15l7677,10584r12,9l7704,10595r14,-2l7730,10584r8,-11l7741,10558r-3,-15l7730,10531r-12,-8l7704,10520xe" fillcolor="black" stroked="f">
              <v:path arrowok="t"/>
            </v:shape>
            <v:shape id="_x0000_s2464" type="#_x0000_t75" style="position:absolute;left:7603;top:10777;width:193;height:193">
              <v:imagedata r:id="rId13" o:title=""/>
            </v:shape>
            <v:line id="_x0000_s2463" style="position:absolute" from="10784,10398" to="11875,10398" strokeweight=".5pt"/>
            <v:line id="_x0000_s2462" style="position:absolute" from="10784,11058" to="11875,11058" strokeweight=".5pt"/>
            <w10:wrap anchorx="page"/>
          </v:group>
        </w:pict>
      </w:r>
      <w:r>
        <w:t>eRA maintains a variety of pre-award and award management records that contain information needed to process applications and manage grant awards across the award lifecycle.</w:t>
      </w:r>
    </w:p>
    <w:p w:rsidR="00DD7EF1" w:rsidRDefault="004D1ADE">
      <w:pPr>
        <w:pStyle w:val="BodyText"/>
        <w:ind w:left="225" w:right="1324"/>
      </w:pPr>
      <w:r>
        <w:t>The type of information eRA collects, stores and shares include person</w:t>
      </w:r>
      <w:r>
        <w:t>ally identifiable information (PII) such as: name, e-mail address, phone numbers, education information, mailing address, ethnicity, gender, race, and last four digits of SSN.</w:t>
      </w:r>
    </w:p>
    <w:p w:rsidR="00DD7EF1" w:rsidRDefault="00DD7EF1">
      <w:pPr>
        <w:pStyle w:val="BodyText"/>
        <w:spacing w:before="8"/>
        <w:rPr>
          <w:sz w:val="19"/>
        </w:rPr>
      </w:pPr>
    </w:p>
    <w:p w:rsidR="00DD7EF1" w:rsidRDefault="004D1ADE">
      <w:pPr>
        <w:pStyle w:val="BodyText"/>
        <w:ind w:left="225" w:right="1410"/>
      </w:pPr>
      <w:r>
        <w:t>Listed below are the categories of individuals, with pre-award and award manage</w:t>
      </w:r>
      <w:r>
        <w:t>ment records collected about them:</w:t>
      </w:r>
    </w:p>
    <w:p w:rsidR="00DD7EF1" w:rsidRDefault="00DD7EF1">
      <w:pPr>
        <w:pStyle w:val="BodyText"/>
        <w:spacing w:before="11"/>
        <w:rPr>
          <w:sz w:val="19"/>
        </w:rPr>
      </w:pPr>
    </w:p>
    <w:p w:rsidR="00DD7EF1" w:rsidRDefault="004D1ADE">
      <w:pPr>
        <w:pStyle w:val="BodyText"/>
        <w:ind w:left="225" w:right="1493"/>
      </w:pPr>
      <w:r>
        <w:t>Applicants for or Awardees of awards - pre-award and award management (awardees) information;</w:t>
      </w:r>
    </w:p>
    <w:p w:rsidR="00DD7EF1" w:rsidRDefault="00DD7EF1">
      <w:pPr>
        <w:pStyle w:val="BodyText"/>
        <w:spacing w:before="10"/>
        <w:rPr>
          <w:sz w:val="19"/>
        </w:rPr>
      </w:pPr>
    </w:p>
    <w:p w:rsidR="00DD7EF1" w:rsidRDefault="004D1ADE">
      <w:pPr>
        <w:pStyle w:val="BodyText"/>
        <w:spacing w:before="1"/>
        <w:ind w:left="225" w:right="1371"/>
      </w:pPr>
      <w:r>
        <w:t>Individuals named in applications, , or awards - pre-award and award management (awardees) information;</w:t>
      </w:r>
    </w:p>
    <w:p w:rsidR="00DD7EF1" w:rsidRDefault="00DD7EF1">
      <w:pPr>
        <w:pStyle w:val="BodyText"/>
        <w:spacing w:before="10"/>
        <w:rPr>
          <w:sz w:val="19"/>
        </w:rPr>
      </w:pPr>
    </w:p>
    <w:p w:rsidR="00DD7EF1" w:rsidRDefault="004D1ADE">
      <w:pPr>
        <w:pStyle w:val="BodyText"/>
        <w:ind w:left="225"/>
      </w:pPr>
      <w:r>
        <w:t>Referees - pre-award information;</w:t>
      </w:r>
    </w:p>
    <w:p w:rsidR="00DD7EF1" w:rsidRDefault="00DD7EF1">
      <w:pPr>
        <w:pStyle w:val="BodyText"/>
        <w:spacing w:before="11"/>
        <w:rPr>
          <w:sz w:val="19"/>
        </w:rPr>
      </w:pPr>
    </w:p>
    <w:p w:rsidR="00DD7EF1" w:rsidRDefault="004D1ADE">
      <w:pPr>
        <w:pStyle w:val="BodyText"/>
        <w:spacing w:before="1"/>
        <w:ind w:left="225"/>
      </w:pPr>
      <w:r>
        <w:t>Peer Reviewers - pre-award information;</w:t>
      </w:r>
    </w:p>
    <w:p w:rsidR="00DD7EF1" w:rsidRDefault="00DD7EF1">
      <w:pPr>
        <w:pStyle w:val="BodyText"/>
        <w:spacing w:before="11"/>
        <w:rPr>
          <w:sz w:val="19"/>
        </w:rPr>
      </w:pPr>
    </w:p>
    <w:p w:rsidR="00DD7EF1" w:rsidRDefault="004D1ADE">
      <w:pPr>
        <w:pStyle w:val="BodyText"/>
        <w:ind w:left="225" w:right="1381"/>
      </w:pPr>
      <w:r>
        <w:t>Individuals required to report inventions, award management information; and</w:t>
      </w:r>
    </w:p>
    <w:p w:rsidR="00DD7EF1" w:rsidRDefault="00DD7EF1">
      <w:pPr>
        <w:pStyle w:val="BodyText"/>
        <w:spacing w:before="10"/>
        <w:rPr>
          <w:sz w:val="19"/>
        </w:rPr>
      </w:pPr>
    </w:p>
    <w:p w:rsidR="00DD7EF1" w:rsidRDefault="004D1ADE">
      <w:pPr>
        <w:pStyle w:val="BodyText"/>
        <w:spacing w:before="1"/>
        <w:ind w:left="225" w:right="1323"/>
      </w:pPr>
      <w:r>
        <w:t xml:space="preserve">Academic medical faculty, medical students and </w:t>
      </w:r>
      <w:r>
        <w:rPr>
          <w:spacing w:val="-3"/>
        </w:rPr>
        <w:t xml:space="preserve">resident </w:t>
      </w:r>
      <w:r>
        <w:t>physicians - award management information.</w:t>
      </w:r>
    </w:p>
    <w:p w:rsidR="00DD7EF1" w:rsidRDefault="00DD7EF1">
      <w:pPr>
        <w:pStyle w:val="BodyText"/>
        <w:spacing w:before="10"/>
        <w:rPr>
          <w:sz w:val="19"/>
        </w:rPr>
      </w:pPr>
    </w:p>
    <w:p w:rsidR="00DD7EF1" w:rsidRDefault="004D1ADE">
      <w:pPr>
        <w:pStyle w:val="BodyText"/>
        <w:ind w:left="225" w:right="1323"/>
      </w:pPr>
      <w:r>
        <w:t>eR</w:t>
      </w:r>
      <w:r>
        <w:t xml:space="preserve">A has implemented role-based access controls which </w:t>
      </w:r>
      <w:r>
        <w:rPr>
          <w:spacing w:val="-3"/>
        </w:rPr>
        <w:t xml:space="preserve">limits </w:t>
      </w:r>
      <w:r>
        <w:t>administration and functional user privileges.</w:t>
      </w:r>
    </w:p>
    <w:p w:rsidR="00DD7EF1" w:rsidRDefault="00DD7EF1">
      <w:pPr>
        <w:pStyle w:val="BodyText"/>
        <w:spacing w:before="11"/>
        <w:rPr>
          <w:sz w:val="19"/>
        </w:rPr>
      </w:pPr>
    </w:p>
    <w:p w:rsidR="00DD7EF1" w:rsidRDefault="004D1ADE">
      <w:pPr>
        <w:pStyle w:val="BodyText"/>
        <w:ind w:left="225" w:right="1442"/>
      </w:pPr>
      <w:r>
        <w:t>Authentication (allowing users to log in to the system) is handled by NIH Login, which is administered by CIT's Identity and Access Management Team. N</w:t>
      </w:r>
      <w:r>
        <w:t>IH Login has its own approved PIA and Authority to Operate. NIH Login permits authentication to eRA via PIV Cards (for agency users) and username/password for external (grantee) users. Passwords are stored by NIH Login and subject to their PIA.</w:t>
      </w:r>
    </w:p>
    <w:p w:rsidR="00DD7EF1" w:rsidRDefault="00DD7EF1">
      <w:pPr>
        <w:pStyle w:val="BodyText"/>
        <w:spacing w:before="9"/>
        <w:rPr>
          <w:sz w:val="19"/>
        </w:rPr>
      </w:pPr>
    </w:p>
    <w:p w:rsidR="00DD7EF1" w:rsidRDefault="004D1ADE">
      <w:pPr>
        <w:pStyle w:val="BodyText"/>
        <w:ind w:left="225" w:right="1291"/>
      </w:pPr>
      <w:r>
        <w:t>Authorizat</w:t>
      </w:r>
      <w:r>
        <w:t>ion (assigning roles and privileges to users) is handled within the eRA system, and the roles assigned to users are stored within the eRA database.</w:t>
      </w:r>
    </w:p>
    <w:p w:rsidR="00DD7EF1" w:rsidRDefault="00DD7EF1">
      <w:pPr>
        <w:sectPr w:rsidR="00DD7EF1">
          <w:type w:val="continuous"/>
          <w:pgSz w:w="12240" w:h="15840"/>
          <w:pgMar w:top="560" w:right="240" w:bottom="580" w:left="240" w:header="720" w:footer="720" w:gutter="0"/>
          <w:cols w:num="2" w:space="720" w:equalWidth="0">
            <w:col w:w="4957" w:space="40"/>
            <w:col w:w="6763"/>
          </w:cols>
        </w:sectPr>
      </w:pPr>
    </w:p>
    <w:p w:rsidR="00DD7EF1" w:rsidRDefault="00DD7EF1">
      <w:pPr>
        <w:pStyle w:val="BodyText"/>
        <w:spacing w:before="7"/>
        <w:rPr>
          <w:sz w:val="19"/>
        </w:rPr>
      </w:pPr>
    </w:p>
    <w:p w:rsidR="00DD7EF1" w:rsidRDefault="00DD7EF1">
      <w:pPr>
        <w:rPr>
          <w:sz w:val="19"/>
        </w:rPr>
        <w:sectPr w:rsidR="00DD7EF1">
          <w:type w:val="continuous"/>
          <w:pgSz w:w="12240" w:h="15840"/>
          <w:pgMar w:top="560" w:right="240" w:bottom="580" w:left="240" w:header="720" w:footer="720" w:gutter="0"/>
          <w:cols w:space="720"/>
        </w:sectPr>
      </w:pPr>
    </w:p>
    <w:p w:rsidR="00DD7EF1" w:rsidRDefault="00DD7EF1">
      <w:pPr>
        <w:pStyle w:val="BodyText"/>
        <w:spacing w:before="10"/>
        <w:rPr>
          <w:sz w:val="21"/>
        </w:rPr>
      </w:pPr>
    </w:p>
    <w:p w:rsidR="00DD7EF1" w:rsidRDefault="004D1ADE">
      <w:pPr>
        <w:pStyle w:val="ListParagraph"/>
        <w:numPr>
          <w:ilvl w:val="0"/>
          <w:numId w:val="2"/>
        </w:numPr>
        <w:tabs>
          <w:tab w:val="left" w:pos="674"/>
        </w:tabs>
        <w:rPr>
          <w:sz w:val="20"/>
        </w:rPr>
      </w:pPr>
      <w:r>
        <w:rPr>
          <w:sz w:val="20"/>
        </w:rPr>
        <w:t xml:space="preserve">Does the system collect, maintain, use or share </w:t>
      </w:r>
      <w:r>
        <w:rPr>
          <w:b/>
          <w:color w:val="0000FF"/>
          <w:sz w:val="20"/>
        </w:rPr>
        <w:t>PII</w:t>
      </w:r>
      <w:r>
        <w:rPr>
          <w:sz w:val="20"/>
        </w:rPr>
        <w:t>?</w:t>
      </w:r>
    </w:p>
    <w:p w:rsidR="00DD7EF1" w:rsidRDefault="004D1ADE">
      <w:pPr>
        <w:pStyle w:val="BodyText"/>
        <w:spacing w:before="100" w:line="319" w:lineRule="auto"/>
        <w:ind w:left="279" w:right="3853" w:firstLine="9"/>
      </w:pPr>
      <w:r>
        <w:br w:type="column"/>
        <w:t>Yes No</w:t>
      </w:r>
    </w:p>
    <w:p w:rsidR="00DD7EF1" w:rsidRDefault="00DD7EF1">
      <w:pPr>
        <w:spacing w:line="319" w:lineRule="auto"/>
        <w:sectPr w:rsidR="00DD7EF1">
          <w:type w:val="continuous"/>
          <w:pgSz w:w="12240" w:h="15840"/>
          <w:pgMar w:top="560" w:right="240" w:bottom="580" w:left="240" w:header="720" w:footer="720" w:gutter="0"/>
          <w:cols w:num="2" w:space="720" w:equalWidth="0">
            <w:col w:w="4941" w:space="2370"/>
            <w:col w:w="4449"/>
          </w:cols>
        </w:sectPr>
      </w:pPr>
    </w:p>
    <w:p w:rsidR="00DD7EF1" w:rsidRDefault="004D1ADE">
      <w:pPr>
        <w:pStyle w:val="BodyText"/>
        <w:spacing w:before="5"/>
        <w:rPr>
          <w:rFonts w:ascii="Times New Roman"/>
          <w:sz w:val="13"/>
        </w:rPr>
      </w:pPr>
      <w:r>
        <w:pict>
          <v:group id="_x0000_s2455" style="position:absolute;margin-left:278.2pt;margin-top:38.5pt;width:10pt;height:10pt;z-index:-50296;mso-position-horizontal-relative:page;mso-position-vertical-relative:page" coordorigin="5564,770" coordsize="200,200">
            <v:shape id="_x0000_s2460" style="position:absolute;left:5564;top:769;width:200;height:200" coordorigin="5564,770" coordsize="200,200" path="m5764,770r-10,l5754,780r,180l5574,960r,-180l5754,780r,-10l5564,770r,200l5764,970r,-200e" fillcolor="black" stroked="f">
              <v:path arrowok="t"/>
            </v:shape>
            <v:shape id="_x0000_s2459" style="position:absolute;left:5574;top:779;width:180;height:180" coordorigin="5574,780" coordsize="180,180" path="m5754,780r-180,l5574,960r10,-10l5584,790r160,l5754,780xe" fillcolor="gray" stroked="f">
              <v:path arrowok="t"/>
            </v:shape>
            <v:shape id="_x0000_s2458" style="position:absolute;left:5574;top:779;width:180;height:180" coordorigin="5574,780" coordsize="180,180" path="m5754,780r-10,10l5744,950r-160,l5574,960r180,l5754,780xe" fillcolor="#d3d0c7" stroked="f">
              <v:path arrowok="t"/>
            </v:shape>
            <v:line id="_x0000_s2457" style="position:absolute" from="5589,795" to="5739,945" strokeweight=".5pt"/>
            <v:line id="_x0000_s2456" style="position:absolute" from="5739,795" to="5589,945" strokeweight=".5pt"/>
            <w10:wrap anchorx="page" anchory="page"/>
          </v:group>
        </w:pict>
      </w:r>
      <w:r>
        <w:pict>
          <v:group id="_x0000_s2449" style="position:absolute;margin-left:407.95pt;margin-top:38.5pt;width:10pt;height:10pt;z-index:-50272;mso-position-horizontal-relative:page;mso-position-vertical-relative:page" coordorigin="8159,770" coordsize="200,200">
            <v:shape id="_x0000_s2454" style="position:absolute;left:8158;top:769;width:200;height:200" coordorigin="8159,770" coordsize="200,200" path="m8359,770r-10,l8349,780r,180l8169,960r,-180l8349,780r,-10l8159,770r,200l8359,970r,-200e" fillcolor="black" stroked="f">
              <v:path arrowok="t"/>
            </v:shape>
            <v:shape id="_x0000_s2453" style="position:absolute;left:8168;top:779;width:180;height:180" coordorigin="8169,780" coordsize="180,180" path="m8349,780r-180,l8169,960r10,-10l8179,790r160,l8349,780xe" fillcolor="gray" stroked="f">
              <v:path arrowok="t"/>
            </v:shape>
            <v:shape id="_x0000_s2452" style="position:absolute;left:8168;top:779;width:180;height:180" coordorigin="8169,780" coordsize="180,180" path="m8349,780r-10,10l8339,950r-160,l8169,960r180,l8349,780xe" fillcolor="#d3d0c7" stroked="f">
              <v:path arrowok="t"/>
            </v:shape>
            <v:line id="_x0000_s2451" style="position:absolute" from="8184,795" to="8334,945" strokeweight=".5pt"/>
            <v:line id="_x0000_s2450" style="position:absolute" from="8334,795" to="8184,945" strokeweight=".5pt"/>
            <w10:wrap anchorx="page" anchory="page"/>
          </v:group>
        </w:pict>
      </w:r>
      <w:r>
        <w:pict>
          <v:group id="_x0000_s2443" style="position:absolute;margin-left:278.2pt;margin-top:55.35pt;width:10pt;height:10pt;z-index:-50248;mso-position-horizontal-relative:page;mso-position-vertical-relative:page" coordorigin="5564,1107" coordsize="200,200">
            <v:shape id="_x0000_s2448" style="position:absolute;left:5564;top:1107;width:200;height:200" coordorigin="5564,1107" coordsize="200,200" path="m5764,1107r-10,l5754,1117r,180l5574,1297r,-180l5754,1117r,-10l5564,1107r,200l5764,1307r,-200e" fillcolor="black" stroked="f">
              <v:path arrowok="t"/>
            </v:shape>
            <v:shape id="_x0000_s2447" style="position:absolute;left:5574;top:1117;width:180;height:180" coordorigin="5574,1117" coordsize="180,180" path="m5754,1117r-180,l5574,1297r10,-10l5584,1127r160,l5754,1117xe" fillcolor="gray" stroked="f">
              <v:path arrowok="t"/>
            </v:shape>
            <v:shape id="_x0000_s2446" style="position:absolute;left:5574;top:1117;width:180;height:180" coordorigin="5574,1117" coordsize="180,180" path="m5754,1117r-10,10l5744,1287r-160,l5574,1297r180,l5754,1117xe" fillcolor="#d3d0c7" stroked="f">
              <v:path arrowok="t"/>
            </v:shape>
            <v:line id="_x0000_s2445" style="position:absolute" from="5589,1132" to="5739,1282" strokeweight=".5pt"/>
            <v:line id="_x0000_s2444" style="position:absolute" from="5739,1132" to="5589,1282" strokeweight=".5pt"/>
            <w10:wrap anchorx="page" anchory="page"/>
          </v:group>
        </w:pict>
      </w:r>
      <w:r>
        <w:pict>
          <v:group id="_x0000_s2437" style="position:absolute;margin-left:278.2pt;margin-top:108.6pt;width:10pt;height:10pt;z-index:-50224;mso-position-horizontal-relative:page;mso-position-vertical-relative:page" coordorigin="5564,2172" coordsize="200,200">
            <v:shape id="_x0000_s2442" style="position:absolute;left:5564;top:2171;width:200;height:200" coordorigin="5564,2172" coordsize="200,200" path="m5764,2172r-10,l5754,2182r,180l5574,2362r,-180l5754,2182r,-10l5564,2172r,200l5764,2372r,-200e" fillcolor="black" stroked="f">
              <v:path arrowok="t"/>
            </v:shape>
            <v:shape id="_x0000_s2441" style="position:absolute;left:5574;top:2181;width:180;height:180" coordorigin="5574,2182" coordsize="180,180" path="m5754,2182r-180,l5574,2362r10,-10l5584,2192r160,l5754,2182xe" fillcolor="gray" stroked="f">
              <v:path arrowok="t"/>
            </v:shape>
            <v:shape id="_x0000_s2440" style="position:absolute;left:5574;top:2181;width:180;height:180" coordorigin="5574,2182" coordsize="180,180" path="m5754,2182r-10,10l5744,2352r-160,l5574,2362r180,l5754,2182xe" fillcolor="#d3d0c7" stroked="f">
              <v:path arrowok="t"/>
            </v:shape>
            <v:line id="_x0000_s2439" style="position:absolute" from="5589,2197" to="5739,2347" strokeweight=".5pt"/>
            <v:line id="_x0000_s2438" style="position:absolute" from="5739,2197" to="5589,2347" strokeweight=".5pt"/>
            <w10:wrap anchorx="page" anchory="page"/>
          </v:group>
        </w:pict>
      </w:r>
      <w:r>
        <w:pict>
          <v:group id="_x0000_s2431" style="position:absolute;margin-left:407.95pt;margin-top:108.6pt;width:10pt;height:10pt;z-index:-50200;mso-position-horizontal-relative:page;mso-position-vertical-relative:page" coordorigin="8159,2172" coordsize="200,200">
            <v:shape id="_x0000_s2436" style="position:absolute;left:8158;top:2171;width:200;height:200" coordorigin="8159,2172" coordsize="200,200" path="m8359,2172r-10,l8349,2182r,180l8169,2362r,-180l8349,2182r,-10l8159,2172r,200l8359,2372r,-200e" fillcolor="black" stroked="f">
              <v:path arrowok="t"/>
            </v:shape>
            <v:shape id="_x0000_s2435" style="position:absolute;left:8168;top:2181;width:180;height:180" coordorigin="8169,2182" coordsize="180,180" path="m8349,2182r-180,l8169,2362r10,-10l8179,2192r160,l8349,2182xe" fillcolor="gray" stroked="f">
              <v:path arrowok="t"/>
            </v:shape>
            <v:shape id="_x0000_s2434" style="position:absolute;left:8168;top:2181;width:180;height:180" coordorigin="8169,2182" coordsize="180,180" path="m8349,2182r-10,10l8339,2352r-160,l8169,2362r180,l8349,2182xe" fillcolor="#d3d0c7" stroked="f">
              <v:path arrowok="t"/>
            </v:shape>
            <v:line id="_x0000_s2433" style="position:absolute" from="8184,2197" to="8334,2347" strokeweight=".5pt"/>
            <v:line id="_x0000_s2432" style="position:absolute" from="8334,2197" to="8184,2347" strokeweight=".5pt"/>
            <w10:wrap anchorx="page" anchory="page"/>
          </v:group>
        </w:pict>
      </w:r>
      <w:r>
        <w:pict>
          <v:group id="_x0000_s2425" style="position:absolute;margin-left:278.2pt;margin-top:124.4pt;width:10pt;height:10pt;z-index:-50176;mso-position-horizontal-relative:page;mso-position-vertical-relative:page" coordorigin="5564,2488" coordsize="200,200">
            <v:shape id="_x0000_s2430" style="position:absolute;left:5564;top:2487;width:200;height:200" coordorigin="5564,2488" coordsize="200,200" path="m5764,2488r-10,l5754,2498r,180l5574,2678r,-180l5754,2498r,-10l5564,2488r,200l5764,2688r,-200e" fillcolor="black" stroked="f">
              <v:path arrowok="t"/>
            </v:shape>
            <v:shape id="_x0000_s2429" style="position:absolute;left:5574;top:2497;width:180;height:180" coordorigin="5574,2498" coordsize="180,180" path="m5754,2498r-180,l5574,2678r10,-10l5584,2508r160,l5754,2498xe" fillcolor="gray" stroked="f">
              <v:path arrowok="t"/>
            </v:shape>
            <v:shape id="_x0000_s2428" style="position:absolute;left:5574;top:2497;width:180;height:180" coordorigin="5574,2498" coordsize="180,180" path="m5754,2498r-10,10l5744,2668r-160,l5574,2678r180,l5754,2498xe" fillcolor="#d3d0c7" stroked="f">
              <v:path arrowok="t"/>
            </v:shape>
            <v:line id="_x0000_s2427" style="position:absolute" from="5589,2513" to="5739,2663" strokeweight=".5pt"/>
            <v:line id="_x0000_s2426" style="position:absolute" from="5739,2513" to="5589,2663" strokeweight=".5pt"/>
            <w10:wrap anchorx="page" anchory="page"/>
          </v:group>
        </w:pict>
      </w:r>
      <w:r>
        <w:pict>
          <v:group id="_x0000_s2419" style="position:absolute;margin-left:278.2pt;margin-top:140.55pt;width:10pt;height:10pt;z-index:-50152;mso-position-horizontal-relative:page;mso-position-vertical-relative:page" coordorigin="5564,2811" coordsize="200,200">
            <v:shape id="_x0000_s2424" style="position:absolute;left:5564;top:2810;width:200;height:200" coordorigin="5564,2811" coordsize="200,200" path="m5764,2811r-10,l5754,2821r,180l5574,3001r,-180l5754,2821r,-10l5564,2811r,200l5764,3011r,-200e" fillcolor="black" stroked="f">
              <v:path arrowok="t"/>
            </v:shape>
            <v:shape id="_x0000_s2423" style="position:absolute;left:5574;top:2820;width:180;height:180" coordorigin="5574,2821" coordsize="180,180" path="m5754,2821r-180,l5574,3001r10,-10l5584,2831r160,l5754,2821xe" fillcolor="gray" stroked="f">
              <v:path arrowok="t"/>
            </v:shape>
            <v:shape id="_x0000_s2422" style="position:absolute;left:5574;top:2820;width:180;height:180" coordorigin="5574,2821" coordsize="180,180" path="m5754,2821r-10,10l5744,2991r-160,l5574,3001r180,l5754,2821xe" fillcolor="#d3d0c7" stroked="f">
              <v:path arrowok="t"/>
            </v:shape>
            <v:line id="_x0000_s2421" style="position:absolute" from="5589,2836" to="5739,2986" strokeweight=".5pt"/>
            <v:line id="_x0000_s2420" style="position:absolute" from="5739,2836" to="5589,2986" strokeweight=".5pt"/>
            <w10:wrap anchorx="page" anchory="page"/>
          </v:group>
        </w:pict>
      </w:r>
      <w:r>
        <w:pict>
          <v:group id="_x0000_s2413" style="position:absolute;margin-left:278.2pt;margin-top:176.55pt;width:10pt;height:10pt;z-index:-50128;mso-position-horizontal-relative:page;mso-position-vertical-relative:page" coordorigin="5564,3531" coordsize="200,200">
            <v:shape id="_x0000_s2418" style="position:absolute;left:5564;top:3530;width:200;height:200" coordorigin="5564,3531" coordsize="200,200" path="m5764,3531r-10,l5754,3541r,180l5574,3721r,-180l5754,3541r,-10l5564,3531r,200l5764,3731r,-200e" fillcolor="black" stroked="f">
              <v:path arrowok="t"/>
            </v:shape>
            <v:shape id="_x0000_s2417" style="position:absolute;left:5574;top:3540;width:180;height:180" coordorigin="5574,3541" coordsize="180,180" path="m5754,3541r-180,l5574,3721r10,-10l5584,3551r160,l5754,3541xe" fillcolor="gray" stroked="f">
              <v:path arrowok="t"/>
            </v:shape>
            <v:shape id="_x0000_s2416" style="position:absolute;left:5574;top:3540;width:180;height:180" coordorigin="5574,3541" coordsize="180,180" path="m5754,3541r-10,10l5744,3711r-160,l5574,3721r180,l5754,3541xe" fillcolor="#d3d0c7" stroked="f">
              <v:path arrowok="t"/>
            </v:shape>
            <v:line id="_x0000_s2415" style="position:absolute" from="5589,3556" to="5739,3706" strokeweight=".5pt"/>
            <v:line id="_x0000_s2414" style="position:absolute" from="5739,3556" to="5589,3706" strokeweight=".5pt"/>
            <w10:wrap anchorx="page" anchory="page"/>
          </v:group>
        </w:pict>
      </w:r>
      <w:r>
        <w:pict>
          <v:group id="_x0000_s2407" style="position:absolute;margin-left:275.3pt;margin-top:338.7pt;width:10pt;height:10pt;z-index:-50104;mso-position-horizontal-relative:page;mso-position-vertical-relative:page" coordorigin="5506,6774" coordsize="200,200">
            <v:shape id="_x0000_s2412" style="position:absolute;left:5506;top:6773;width:200;height:200" coordorigin="5506,6774" coordsize="200,200" path="m5706,6774r-10,l5696,6784r,180l5516,6964r,-180l5696,6784r,-10l5506,6774r,200l5706,6974r,-200e" fillcolor="black" stroked="f">
              <v:path arrowok="t"/>
            </v:shape>
            <v:shape id="_x0000_s2411" style="position:absolute;left:5516;top:6783;width:180;height:180" coordorigin="5516,6784" coordsize="180,180" path="m5696,6784r-180,l5516,6964r10,-10l5526,6794r160,l5696,6784xe" fillcolor="gray" stroked="f">
              <v:path arrowok="t"/>
            </v:shape>
            <v:shape id="_x0000_s2410" style="position:absolute;left:5516;top:6783;width:180;height:180" coordorigin="5516,6784" coordsize="180,180" path="m5696,6784r-10,10l5686,6954r-160,l5516,6964r180,l5696,6784xe" fillcolor="#d3d0c7" stroked="f">
              <v:path arrowok="t"/>
            </v:shape>
            <v:line id="_x0000_s2409" style="position:absolute" from="5531,6799" to="5681,6949" strokeweight=".5pt"/>
            <v:line id="_x0000_s2408" style="position:absolute" from="5681,6799" to="5531,6949" strokeweight=".5pt"/>
            <w10:wrap anchorx="page" anchory="page"/>
          </v:group>
        </w:pict>
      </w:r>
      <w:r>
        <w:pict>
          <v:group id="_x0000_s2401" style="position:absolute;margin-left:274.85pt;margin-top:355.7pt;width:10pt;height:10pt;z-index:-50080;mso-position-horizontal-relative:page;mso-position-vertical-relative:page" coordorigin="5497,7114" coordsize="200,200">
            <v:shape id="_x0000_s2406" style="position:absolute;left:5496;top:7114;width:200;height:200" coordorigin="5497,7114" coordsize="200,200" path="m5697,7114r-10,l5687,7124r,180l5507,7304r,-180l5687,7124r,-10l5497,7114r,200l5697,7314r,-200e" fillcolor="black" stroked="f">
              <v:path arrowok="t"/>
            </v:shape>
            <v:shape id="_x0000_s2405" style="position:absolute;left:5506;top:7124;width:180;height:180" coordorigin="5507,7124" coordsize="180,180" path="m5687,7124r-180,l5507,7304r10,-10l5517,7134r160,l5687,7124xe" fillcolor="gray" stroked="f">
              <v:path arrowok="t"/>
            </v:shape>
            <v:shape id="_x0000_s2404" style="position:absolute;left:5506;top:7124;width:180;height:180" coordorigin="5507,7124" coordsize="180,180" path="m5687,7124r-10,10l5677,7294r-160,l5507,7304r180,l5687,7124xe" fillcolor="#d3d0c7" stroked="f">
              <v:path arrowok="t"/>
            </v:shape>
            <v:line id="_x0000_s2403" style="position:absolute" from="5522,7139" to="5672,7289" strokeweight=".5pt"/>
            <v:line id="_x0000_s2402" style="position:absolute" from="5672,7139" to="5522,7289" strokeweight=".5pt"/>
            <w10:wrap anchorx="page" anchory="page"/>
          </v:group>
        </w:pict>
      </w:r>
      <w:r>
        <w:pict>
          <v:group id="_x0000_s2395" style="position:absolute;margin-left:275.1pt;margin-top:372.7pt;width:10pt;height:10pt;z-index:-50056;mso-position-horizontal-relative:page;mso-position-vertical-relative:page" coordorigin="5502,7454" coordsize="200,200">
            <v:shape id="_x0000_s2400" style="position:absolute;left:5501;top:7454;width:200;height:200" coordorigin="5502,7454" coordsize="200,200" path="m5702,7454r-10,l5692,7464r,180l5512,7644r,-180l5692,7464r,-10l5502,7454r,200l5702,7654r,-200e" fillcolor="black" stroked="f">
              <v:path arrowok="t"/>
            </v:shape>
            <v:shape id="_x0000_s2399" style="position:absolute;left:5511;top:7464;width:180;height:180" coordorigin="5512,7464" coordsize="180,180" path="m5692,7464r-180,l5512,7644r10,-10l5522,7474r160,l5692,7464xe" fillcolor="gray" stroked="f">
              <v:path arrowok="t"/>
            </v:shape>
            <v:shape id="_x0000_s2398" style="position:absolute;left:5511;top:7464;width:180;height:180" coordorigin="5512,7464" coordsize="180,180" path="m5692,7464r-10,10l5682,7634r-160,l5512,7644r180,l5692,7464xe" fillcolor="#d3d0c7" stroked="f">
              <v:path arrowok="t"/>
            </v:shape>
            <v:line id="_x0000_s2397" style="position:absolute" from="5527,7479" to="5677,7629" strokeweight=".5pt"/>
            <v:line id="_x0000_s2396" style="position:absolute" from="5677,7479" to="5527,7629" strokeweight=".5pt"/>
            <w10:wrap anchorx="page" anchory="page"/>
          </v:group>
        </w:pict>
      </w:r>
      <w:r>
        <w:pict>
          <v:group id="_x0000_s2391" style="position:absolute;margin-left:302.65pt;margin-top:423.05pt;width:230.4pt;height:16.5pt;z-index:-50032;mso-position-horizontal-relative:page;mso-position-vertical-relative:page" coordorigin="6053,8461" coordsize="4608,330">
            <v:shape id="_x0000_s2394" style="position:absolute;left:6053;top:8461;width:4608;height:330" coordorigin="6053,8461" coordsize="4608,330" path="m10661,8461r-10,l10651,8471r,310l6063,8781r,-310l10651,8471r,-10l6053,8461r,330l10661,8791r,-330e" fillcolor="black" stroked="f">
              <v:path arrowok="t"/>
            </v:shape>
            <v:shape id="_x0000_s2393" style="position:absolute;left:6063;top:8471;width:4588;height:310" coordorigin="6063,8471" coordsize="4588,310" path="m10651,8471r-4588,l6063,8781r10,-10l6073,8481r4568,l10651,8471xe" fillcolor="gray" stroked="f">
              <v:path arrowok="t"/>
            </v:shape>
            <v:shape id="_x0000_s2392" style="position:absolute;left:6063;top:8471;width:4588;height:310" coordorigin="6063,8471" coordsize="4588,310" path="m10651,8471r-10,10l10641,8771r-4568,l6063,8781r4588,l10651,8471xe" fillcolor="#d3d0c7" stroked="f">
              <v:path arrowok="t"/>
            </v:shape>
            <w10:wrap anchorx="page" anchory="page"/>
          </v:group>
        </w:pict>
      </w:r>
      <w:r>
        <w:pict>
          <v:group id="_x0000_s2387" style="position:absolute;margin-left:276.7pt;margin-top:446.5pt;width:256pt;height:24.05pt;z-index:-50008;mso-position-horizontal-relative:page;mso-position-vertical-relative:page" coordorigin="5534,8930" coordsize="5120,481">
            <v:shape id="_x0000_s2390" style="position:absolute;left:5534;top:8930;width:5120;height:481" coordorigin="5534,8930" coordsize="5120,481" path="m10654,8930r-10,l10644,8940r,461l5544,9401r,-461l10644,8940r,-10l5534,8930r,481l10654,9411r,-481e" fillcolor="black" stroked="f">
              <v:path arrowok="t"/>
            </v:shape>
            <v:shape id="_x0000_s2389" style="position:absolute;left:5544;top:8940;width:5100;height:461" coordorigin="5544,8940" coordsize="5100,461" path="m10644,8940r-5100,l5544,9401r10,-10l5554,8950r5080,l10644,8940xe" fillcolor="gray" stroked="f">
              <v:path arrowok="t"/>
            </v:shape>
            <v:shape id="_x0000_s2388" style="position:absolute;left:5544;top:8940;width:5100;height:461" coordorigin="5544,8940" coordsize="5100,461" path="m10644,8940r-10,10l10634,9391r-5080,l5544,9401r5100,l10644,8940xe" fillcolor="#d3d0c7" stroked="f">
              <v:path arrowok="t"/>
            </v:shape>
            <w10:wrap anchorx="page" anchory="page"/>
          </v:group>
        </w:pict>
      </w:r>
    </w:p>
    <w:tbl>
      <w:tblPr>
        <w:tblW w:w="0" w:type="auto"/>
        <w:tblInd w:w="125" w:type="dxa"/>
        <w:tblLayout w:type="fixed"/>
        <w:tblCellMar>
          <w:left w:w="0" w:type="dxa"/>
          <w:right w:w="0" w:type="dxa"/>
        </w:tblCellMar>
        <w:tblLook w:val="01E0" w:firstRow="1" w:lastRow="1" w:firstColumn="1" w:lastColumn="1" w:noHBand="0" w:noVBand="0"/>
      </w:tblPr>
      <w:tblGrid>
        <w:gridCol w:w="459"/>
        <w:gridCol w:w="4603"/>
        <w:gridCol w:w="2731"/>
        <w:gridCol w:w="3715"/>
      </w:tblGrid>
      <w:tr w:rsidR="00DD7EF1">
        <w:trPr>
          <w:trHeight w:val="293"/>
        </w:trPr>
        <w:tc>
          <w:tcPr>
            <w:tcW w:w="459" w:type="dxa"/>
            <w:tcBorders>
              <w:top w:val="single" w:sz="4" w:space="0" w:color="000000"/>
              <w:left w:val="single" w:sz="4" w:space="0" w:color="000000"/>
            </w:tcBorders>
          </w:tcPr>
          <w:p w:rsidR="00DD7EF1" w:rsidRDefault="00DD7EF1">
            <w:pPr>
              <w:pStyle w:val="TableParagraph"/>
              <w:rPr>
                <w:rFonts w:ascii="Times New Roman"/>
                <w:sz w:val="20"/>
              </w:rPr>
            </w:pPr>
          </w:p>
        </w:tc>
        <w:tc>
          <w:tcPr>
            <w:tcW w:w="4603" w:type="dxa"/>
            <w:tcBorders>
              <w:top w:val="single" w:sz="4" w:space="0" w:color="000000"/>
            </w:tcBorders>
          </w:tcPr>
          <w:p w:rsidR="00DD7EF1" w:rsidRDefault="00DD7EF1">
            <w:pPr>
              <w:pStyle w:val="TableParagraph"/>
              <w:rPr>
                <w:rFonts w:ascii="Times New Roman"/>
                <w:sz w:val="20"/>
              </w:rPr>
            </w:pPr>
          </w:p>
        </w:tc>
        <w:tc>
          <w:tcPr>
            <w:tcW w:w="2731" w:type="dxa"/>
            <w:tcBorders>
              <w:top w:val="single" w:sz="4" w:space="0" w:color="000000"/>
            </w:tcBorders>
          </w:tcPr>
          <w:p w:rsidR="00DD7EF1" w:rsidRDefault="004D1ADE">
            <w:pPr>
              <w:pStyle w:val="TableParagraph"/>
              <w:spacing w:before="4"/>
              <w:ind w:left="430"/>
              <w:rPr>
                <w:sz w:val="20"/>
              </w:rPr>
            </w:pPr>
            <w:r>
              <w:rPr>
                <w:sz w:val="20"/>
              </w:rPr>
              <w:t>Social Security Number</w:t>
            </w:r>
          </w:p>
        </w:tc>
        <w:tc>
          <w:tcPr>
            <w:tcW w:w="3715" w:type="dxa"/>
            <w:tcBorders>
              <w:top w:val="single" w:sz="4" w:space="0" w:color="000000"/>
              <w:right w:val="single" w:sz="4" w:space="0" w:color="000000"/>
            </w:tcBorders>
          </w:tcPr>
          <w:p w:rsidR="00DD7EF1" w:rsidRDefault="004D1ADE">
            <w:pPr>
              <w:pStyle w:val="TableParagraph"/>
              <w:spacing w:before="4"/>
              <w:ind w:left="294"/>
              <w:rPr>
                <w:sz w:val="20"/>
              </w:rPr>
            </w:pPr>
            <w:r>
              <w:rPr>
                <w:sz w:val="20"/>
              </w:rPr>
              <w:t>Date of Birth</w:t>
            </w:r>
          </w:p>
        </w:tc>
      </w:tr>
      <w:tr w:rsidR="00DD7EF1">
        <w:trPr>
          <w:trHeight w:val="356"/>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48"/>
              <w:ind w:left="430"/>
              <w:rPr>
                <w:sz w:val="20"/>
              </w:rPr>
            </w:pPr>
            <w:r>
              <w:rPr>
                <w:sz w:val="20"/>
              </w:rPr>
              <w:t>Name</w:t>
            </w:r>
          </w:p>
        </w:tc>
        <w:tc>
          <w:tcPr>
            <w:tcW w:w="3715" w:type="dxa"/>
            <w:tcBorders>
              <w:right w:val="single" w:sz="4" w:space="0" w:color="000000"/>
            </w:tcBorders>
          </w:tcPr>
          <w:p w:rsidR="00DD7EF1" w:rsidRDefault="004D1ADE">
            <w:pPr>
              <w:pStyle w:val="TableParagraph"/>
              <w:spacing w:before="48"/>
              <w:ind w:left="10"/>
              <w:rPr>
                <w:sz w:val="20"/>
              </w:rPr>
            </w:pPr>
            <w:r>
              <w:rPr>
                <w:noProof/>
                <w:position w:val="-4"/>
              </w:rPr>
              <w:drawing>
                <wp:inline distT="0" distB="0" distL="0" distR="0" wp14:anchorId="4005591F" wp14:editId="2838DCCB">
                  <wp:extent cx="127000" cy="127000"/>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Photographic Identifiers</w:t>
            </w:r>
          </w:p>
        </w:tc>
      </w:tr>
      <w:tr w:rsidR="00DD7EF1">
        <w:trPr>
          <w:trHeight w:val="363"/>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67"/>
              <w:ind w:left="147"/>
              <w:rPr>
                <w:sz w:val="20"/>
              </w:rPr>
            </w:pPr>
            <w:r>
              <w:rPr>
                <w:noProof/>
                <w:position w:val="-4"/>
              </w:rPr>
              <w:drawing>
                <wp:inline distT="0" distB="0" distL="0" distR="0" wp14:anchorId="287B2C1E" wp14:editId="1858429C">
                  <wp:extent cx="127000" cy="12700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Driver's License Number</w:t>
            </w:r>
          </w:p>
        </w:tc>
        <w:tc>
          <w:tcPr>
            <w:tcW w:w="3715" w:type="dxa"/>
            <w:tcBorders>
              <w:right w:val="single" w:sz="4" w:space="0" w:color="000000"/>
            </w:tcBorders>
          </w:tcPr>
          <w:p w:rsidR="00DD7EF1" w:rsidRDefault="004D1ADE">
            <w:pPr>
              <w:pStyle w:val="TableParagraph"/>
              <w:spacing w:before="67"/>
              <w:ind w:left="10"/>
              <w:rPr>
                <w:sz w:val="20"/>
              </w:rPr>
            </w:pPr>
            <w:r>
              <w:rPr>
                <w:noProof/>
                <w:position w:val="-4"/>
              </w:rPr>
              <w:drawing>
                <wp:inline distT="0" distB="0" distL="0" distR="0" wp14:anchorId="0D0007A2" wp14:editId="553184BA">
                  <wp:extent cx="127000" cy="127000"/>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Biometric Identifiers</w:t>
            </w:r>
          </w:p>
        </w:tc>
      </w:tr>
      <w:tr w:rsidR="00DD7EF1">
        <w:trPr>
          <w:trHeight w:val="344"/>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56"/>
              <w:ind w:left="147"/>
              <w:rPr>
                <w:sz w:val="20"/>
              </w:rPr>
            </w:pPr>
            <w:r>
              <w:rPr>
                <w:noProof/>
                <w:position w:val="-4"/>
              </w:rPr>
              <w:drawing>
                <wp:inline distT="0" distB="0" distL="0" distR="0" wp14:anchorId="67BDBA38" wp14:editId="749DF0B3">
                  <wp:extent cx="127000" cy="127000"/>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Mother's Maiden Name</w:t>
            </w:r>
          </w:p>
        </w:tc>
        <w:tc>
          <w:tcPr>
            <w:tcW w:w="3715" w:type="dxa"/>
            <w:tcBorders>
              <w:right w:val="single" w:sz="4" w:space="0" w:color="000000"/>
            </w:tcBorders>
          </w:tcPr>
          <w:p w:rsidR="00DD7EF1" w:rsidRDefault="004D1ADE">
            <w:pPr>
              <w:pStyle w:val="TableParagraph"/>
              <w:spacing w:before="56"/>
              <w:ind w:left="10"/>
              <w:rPr>
                <w:sz w:val="20"/>
              </w:rPr>
            </w:pPr>
            <w:r>
              <w:rPr>
                <w:noProof/>
                <w:position w:val="-4"/>
              </w:rPr>
              <w:drawing>
                <wp:inline distT="0" distB="0" distL="0" distR="0" wp14:anchorId="6A27F49E" wp14:editId="19E03954">
                  <wp:extent cx="127000" cy="127000"/>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Vehicle Identifiers</w:t>
            </w:r>
          </w:p>
        </w:tc>
      </w:tr>
      <w:tr w:rsidR="00DD7EF1">
        <w:trPr>
          <w:trHeight w:val="326"/>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48"/>
              <w:ind w:left="430"/>
              <w:rPr>
                <w:sz w:val="20"/>
              </w:rPr>
            </w:pPr>
            <w:r>
              <w:rPr>
                <w:sz w:val="20"/>
              </w:rPr>
              <w:t>E-Mail Address</w:t>
            </w:r>
          </w:p>
        </w:tc>
        <w:tc>
          <w:tcPr>
            <w:tcW w:w="3715" w:type="dxa"/>
            <w:tcBorders>
              <w:right w:val="single" w:sz="4" w:space="0" w:color="000000"/>
            </w:tcBorders>
          </w:tcPr>
          <w:p w:rsidR="00DD7EF1" w:rsidRDefault="004D1ADE">
            <w:pPr>
              <w:pStyle w:val="TableParagraph"/>
              <w:spacing w:before="48"/>
              <w:ind w:left="294"/>
              <w:rPr>
                <w:sz w:val="20"/>
              </w:rPr>
            </w:pPr>
            <w:r>
              <w:rPr>
                <w:sz w:val="20"/>
              </w:rPr>
              <w:t>Mailing Address</w:t>
            </w:r>
          </w:p>
        </w:tc>
      </w:tr>
      <w:tr w:rsidR="00DD7EF1">
        <w:trPr>
          <w:trHeight w:val="319"/>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37"/>
              <w:ind w:left="430"/>
              <w:rPr>
                <w:sz w:val="20"/>
              </w:rPr>
            </w:pPr>
            <w:r>
              <w:rPr>
                <w:sz w:val="20"/>
              </w:rPr>
              <w:t>Phone Numbers</w:t>
            </w:r>
          </w:p>
        </w:tc>
        <w:tc>
          <w:tcPr>
            <w:tcW w:w="3715" w:type="dxa"/>
            <w:tcBorders>
              <w:right w:val="single" w:sz="4" w:space="0" w:color="000000"/>
            </w:tcBorders>
          </w:tcPr>
          <w:p w:rsidR="00DD7EF1" w:rsidRDefault="004D1ADE">
            <w:pPr>
              <w:pStyle w:val="TableParagraph"/>
              <w:spacing w:before="37"/>
              <w:ind w:left="10"/>
              <w:rPr>
                <w:sz w:val="20"/>
              </w:rPr>
            </w:pPr>
            <w:r>
              <w:rPr>
                <w:noProof/>
                <w:position w:val="-4"/>
              </w:rPr>
              <w:drawing>
                <wp:inline distT="0" distB="0" distL="0" distR="0" wp14:anchorId="4A03FC85" wp14:editId="15FB4C37">
                  <wp:extent cx="127000" cy="127000"/>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Medical Records Number</w:t>
            </w:r>
          </w:p>
        </w:tc>
      </w:tr>
      <w:tr w:rsidR="00DD7EF1">
        <w:trPr>
          <w:trHeight w:val="341"/>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41"/>
              <w:ind w:left="430"/>
              <w:rPr>
                <w:sz w:val="20"/>
              </w:rPr>
            </w:pPr>
            <w:r>
              <w:rPr>
                <w:sz w:val="20"/>
              </w:rPr>
              <w:t>Medical Notes</w:t>
            </w:r>
          </w:p>
        </w:tc>
        <w:tc>
          <w:tcPr>
            <w:tcW w:w="3715" w:type="dxa"/>
            <w:tcBorders>
              <w:right w:val="single" w:sz="4" w:space="0" w:color="000000"/>
            </w:tcBorders>
          </w:tcPr>
          <w:p w:rsidR="00DD7EF1" w:rsidRDefault="004D1ADE">
            <w:pPr>
              <w:pStyle w:val="TableParagraph"/>
              <w:spacing w:before="41"/>
              <w:ind w:left="10"/>
              <w:rPr>
                <w:sz w:val="20"/>
              </w:rPr>
            </w:pPr>
            <w:r>
              <w:rPr>
                <w:noProof/>
                <w:position w:val="-4"/>
              </w:rPr>
              <w:drawing>
                <wp:inline distT="0" distB="0" distL="0" distR="0" wp14:anchorId="64A7A1E9" wp14:editId="0DFB4FE0">
                  <wp:extent cx="127000" cy="127000"/>
                  <wp:effectExtent l="0" t="0" r="0" b="0"/>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Financial Account Info</w:t>
            </w:r>
          </w:p>
        </w:tc>
      </w:tr>
      <w:tr w:rsidR="00DD7EF1">
        <w:trPr>
          <w:trHeight w:val="340"/>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60"/>
              <w:ind w:left="147"/>
              <w:rPr>
                <w:sz w:val="20"/>
              </w:rPr>
            </w:pPr>
            <w:r>
              <w:rPr>
                <w:noProof/>
                <w:position w:val="-4"/>
              </w:rPr>
              <w:drawing>
                <wp:inline distT="0" distB="0" distL="0" distR="0" wp14:anchorId="7D33EAE2" wp14:editId="4BC6EE3D">
                  <wp:extent cx="127000" cy="127000"/>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Certificates</w:t>
            </w:r>
          </w:p>
        </w:tc>
        <w:tc>
          <w:tcPr>
            <w:tcW w:w="3715" w:type="dxa"/>
            <w:tcBorders>
              <w:right w:val="single" w:sz="4" w:space="0" w:color="000000"/>
            </w:tcBorders>
          </w:tcPr>
          <w:p w:rsidR="00DD7EF1" w:rsidRDefault="004D1ADE">
            <w:pPr>
              <w:pStyle w:val="TableParagraph"/>
              <w:spacing w:before="60"/>
              <w:ind w:left="10"/>
              <w:rPr>
                <w:sz w:val="20"/>
              </w:rPr>
            </w:pPr>
            <w:r>
              <w:rPr>
                <w:noProof/>
                <w:position w:val="-4"/>
              </w:rPr>
              <w:drawing>
                <wp:inline distT="0" distB="0" distL="0" distR="0" wp14:anchorId="29AE8A08" wp14:editId="27F20FA7">
                  <wp:extent cx="127000" cy="127000"/>
                  <wp:effectExtent l="0" t="0" r="0" b="0"/>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Legal Documents</w:t>
            </w:r>
          </w:p>
        </w:tc>
      </w:tr>
      <w:tr w:rsidR="00DD7EF1">
        <w:trPr>
          <w:trHeight w:val="739"/>
        </w:trPr>
        <w:tc>
          <w:tcPr>
            <w:tcW w:w="459" w:type="dxa"/>
            <w:tcBorders>
              <w:left w:val="single" w:sz="4" w:space="0" w:color="000000"/>
            </w:tcBorders>
          </w:tcPr>
          <w:p w:rsidR="00DD7EF1" w:rsidRDefault="004D1ADE">
            <w:pPr>
              <w:pStyle w:val="TableParagraph"/>
              <w:spacing w:before="160"/>
              <w:ind w:left="139" w:right="68"/>
              <w:jc w:val="center"/>
              <w:rPr>
                <w:sz w:val="20"/>
              </w:rPr>
            </w:pPr>
            <w:r>
              <w:rPr>
                <w:sz w:val="20"/>
              </w:rPr>
              <w:t>15</w:t>
            </w:r>
          </w:p>
        </w:tc>
        <w:tc>
          <w:tcPr>
            <w:tcW w:w="4603" w:type="dxa"/>
          </w:tcPr>
          <w:p w:rsidR="00DD7EF1" w:rsidRDefault="004D1ADE">
            <w:pPr>
              <w:pStyle w:val="TableParagraph"/>
              <w:spacing w:before="40"/>
              <w:ind w:left="99" w:right="150"/>
              <w:rPr>
                <w:sz w:val="20"/>
              </w:rPr>
            </w:pPr>
            <w:r>
              <w:rPr>
                <w:sz w:val="20"/>
              </w:rPr>
              <w:t>Indicate the type of PII that the system will collect or maintain.</w:t>
            </w:r>
          </w:p>
        </w:tc>
        <w:tc>
          <w:tcPr>
            <w:tcW w:w="2731" w:type="dxa"/>
          </w:tcPr>
          <w:p w:rsidR="00DD7EF1" w:rsidRDefault="004D1ADE">
            <w:pPr>
              <w:pStyle w:val="TableParagraph"/>
              <w:spacing w:before="79"/>
              <w:ind w:left="430"/>
              <w:rPr>
                <w:sz w:val="20"/>
              </w:rPr>
            </w:pPr>
            <w:r>
              <w:rPr>
                <w:sz w:val="20"/>
              </w:rPr>
              <w:t>Education Records</w:t>
            </w:r>
          </w:p>
          <w:p w:rsidR="00DD7EF1" w:rsidRDefault="004D1ADE">
            <w:pPr>
              <w:pStyle w:val="TableParagraph"/>
              <w:spacing w:before="120"/>
              <w:ind w:left="147"/>
              <w:rPr>
                <w:sz w:val="20"/>
              </w:rPr>
            </w:pPr>
            <w:r>
              <w:rPr>
                <w:noProof/>
                <w:position w:val="-4"/>
              </w:rPr>
              <w:drawing>
                <wp:inline distT="0" distB="0" distL="0" distR="0" wp14:anchorId="0C4F3CBB" wp14:editId="56D99B36">
                  <wp:extent cx="127000" cy="127000"/>
                  <wp:effectExtent l="0" t="0" r="0" b="0"/>
                  <wp:docPr id="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Military Status</w:t>
            </w:r>
          </w:p>
        </w:tc>
        <w:tc>
          <w:tcPr>
            <w:tcW w:w="3715" w:type="dxa"/>
            <w:tcBorders>
              <w:right w:val="single" w:sz="4" w:space="0" w:color="000000"/>
            </w:tcBorders>
          </w:tcPr>
          <w:p w:rsidR="00DD7EF1" w:rsidRDefault="004D1ADE">
            <w:pPr>
              <w:pStyle w:val="TableParagraph"/>
              <w:spacing w:before="79"/>
              <w:ind w:left="10"/>
              <w:rPr>
                <w:sz w:val="20"/>
              </w:rPr>
            </w:pPr>
            <w:r>
              <w:rPr>
                <w:noProof/>
                <w:position w:val="-4"/>
              </w:rPr>
              <w:drawing>
                <wp:inline distT="0" distB="0" distL="0" distR="0" wp14:anchorId="7524592E" wp14:editId="0E7E2F80">
                  <wp:extent cx="127000" cy="127000"/>
                  <wp:effectExtent l="0" t="0" r="0" b="0"/>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Device Identifiers</w:t>
            </w:r>
          </w:p>
          <w:p w:rsidR="00DD7EF1" w:rsidRDefault="004D1ADE">
            <w:pPr>
              <w:pStyle w:val="TableParagraph"/>
              <w:spacing w:before="120"/>
              <w:ind w:left="10"/>
              <w:rPr>
                <w:sz w:val="20"/>
              </w:rPr>
            </w:pPr>
            <w:r>
              <w:rPr>
                <w:noProof/>
                <w:position w:val="-4"/>
              </w:rPr>
              <w:drawing>
                <wp:inline distT="0" distB="0" distL="0" distR="0" wp14:anchorId="19F109A9" wp14:editId="4F0C48CC">
                  <wp:extent cx="127000" cy="127000"/>
                  <wp:effectExtent l="0" t="0" r="0" b="0"/>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Employment Status</w:t>
            </w:r>
          </w:p>
        </w:tc>
      </w:tr>
      <w:tr w:rsidR="00DD7EF1">
        <w:trPr>
          <w:trHeight w:val="360"/>
        </w:trPr>
        <w:tc>
          <w:tcPr>
            <w:tcW w:w="459" w:type="dxa"/>
            <w:tcBorders>
              <w:left w:val="single" w:sz="4" w:space="0" w:color="000000"/>
            </w:tcBorders>
          </w:tcPr>
          <w:p w:rsidR="00DD7EF1" w:rsidRDefault="00DD7EF1">
            <w:pPr>
              <w:pStyle w:val="TableParagraph"/>
              <w:rPr>
                <w:rFonts w:ascii="Times New Roman"/>
                <w:sz w:val="20"/>
              </w:rPr>
            </w:pPr>
          </w:p>
        </w:tc>
        <w:tc>
          <w:tcPr>
            <w:tcW w:w="4603" w:type="dxa"/>
          </w:tcPr>
          <w:p w:rsidR="00DD7EF1" w:rsidRDefault="00DD7EF1">
            <w:pPr>
              <w:pStyle w:val="TableParagraph"/>
              <w:rPr>
                <w:rFonts w:ascii="Times New Roman"/>
                <w:sz w:val="20"/>
              </w:rPr>
            </w:pPr>
          </w:p>
        </w:tc>
        <w:tc>
          <w:tcPr>
            <w:tcW w:w="2731" w:type="dxa"/>
          </w:tcPr>
          <w:p w:rsidR="00DD7EF1" w:rsidRDefault="004D1ADE">
            <w:pPr>
              <w:pStyle w:val="TableParagraph"/>
              <w:spacing w:before="60"/>
              <w:ind w:left="147"/>
              <w:rPr>
                <w:sz w:val="20"/>
              </w:rPr>
            </w:pPr>
            <w:r>
              <w:rPr>
                <w:noProof/>
                <w:position w:val="-4"/>
              </w:rPr>
              <w:drawing>
                <wp:inline distT="0" distB="0" distL="0" distR="0" wp14:anchorId="2551A0FD" wp14:editId="4799CC72">
                  <wp:extent cx="127000" cy="127000"/>
                  <wp:effectExtent l="0" t="0" r="0" b="0"/>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9"/>
                <w:sz w:val="20"/>
              </w:rPr>
              <w:t xml:space="preserve"> </w:t>
            </w:r>
            <w:r>
              <w:rPr>
                <w:sz w:val="20"/>
              </w:rPr>
              <w:t>Foreign Activities</w:t>
            </w:r>
          </w:p>
        </w:tc>
        <w:tc>
          <w:tcPr>
            <w:tcW w:w="3715" w:type="dxa"/>
            <w:tcBorders>
              <w:right w:val="single" w:sz="4" w:space="0" w:color="000000"/>
            </w:tcBorders>
          </w:tcPr>
          <w:p w:rsidR="00DD7EF1" w:rsidRDefault="004D1ADE">
            <w:pPr>
              <w:pStyle w:val="TableParagraph"/>
              <w:spacing w:before="60"/>
              <w:ind w:left="10"/>
              <w:rPr>
                <w:sz w:val="20"/>
              </w:rPr>
            </w:pPr>
            <w:r>
              <w:rPr>
                <w:noProof/>
                <w:position w:val="-4"/>
              </w:rPr>
              <w:drawing>
                <wp:inline distT="0" distB="0" distL="0" distR="0" wp14:anchorId="724516A4" wp14:editId="5F827AA0">
                  <wp:extent cx="127000" cy="127000"/>
                  <wp:effectExtent l="0" t="0" r="0" b="0"/>
                  <wp:docPr id="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sz w:val="20"/>
              </w:rPr>
              <w:t>Passport Number</w:t>
            </w:r>
          </w:p>
        </w:tc>
      </w:tr>
      <w:tr w:rsidR="00DD7EF1">
        <w:trPr>
          <w:trHeight w:val="2188"/>
        </w:trPr>
        <w:tc>
          <w:tcPr>
            <w:tcW w:w="459" w:type="dxa"/>
            <w:tcBorders>
              <w:left w:val="single" w:sz="4" w:space="0" w:color="000000"/>
              <w:bottom w:val="single" w:sz="4" w:space="0" w:color="000000"/>
            </w:tcBorders>
          </w:tcPr>
          <w:p w:rsidR="00DD7EF1" w:rsidRDefault="00DD7EF1">
            <w:pPr>
              <w:pStyle w:val="TableParagraph"/>
              <w:rPr>
                <w:rFonts w:ascii="Times New Roman"/>
                <w:sz w:val="20"/>
              </w:rPr>
            </w:pPr>
          </w:p>
        </w:tc>
        <w:tc>
          <w:tcPr>
            <w:tcW w:w="4603" w:type="dxa"/>
            <w:tcBorders>
              <w:bottom w:val="single" w:sz="4" w:space="0" w:color="000000"/>
            </w:tcBorders>
          </w:tcPr>
          <w:p w:rsidR="00DD7EF1" w:rsidRDefault="00DD7EF1">
            <w:pPr>
              <w:pStyle w:val="TableParagraph"/>
              <w:rPr>
                <w:rFonts w:ascii="Times New Roman"/>
                <w:sz w:val="20"/>
              </w:rPr>
            </w:pPr>
          </w:p>
        </w:tc>
        <w:tc>
          <w:tcPr>
            <w:tcW w:w="2731" w:type="dxa"/>
            <w:tcBorders>
              <w:bottom w:val="single" w:sz="4" w:space="0" w:color="000000"/>
            </w:tcBorders>
          </w:tcPr>
          <w:p w:rsidR="00DD7EF1" w:rsidRDefault="004D1ADE">
            <w:pPr>
              <w:pStyle w:val="TableParagraph"/>
              <w:spacing w:before="60"/>
              <w:ind w:left="147"/>
              <w:rPr>
                <w:sz w:val="20"/>
              </w:rPr>
            </w:pPr>
            <w:r>
              <w:rPr>
                <w:noProof/>
                <w:position w:val="-4"/>
              </w:rPr>
              <w:drawing>
                <wp:inline distT="0" distB="0" distL="0" distR="0" wp14:anchorId="2BA73F4B" wp14:editId="4A33DAB1">
                  <wp:extent cx="127000" cy="127000"/>
                  <wp:effectExtent l="0" t="0" r="0" b="0"/>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Taxpayer ID</w:t>
            </w:r>
          </w:p>
        </w:tc>
        <w:tc>
          <w:tcPr>
            <w:tcW w:w="3715" w:type="dxa"/>
            <w:tcBorders>
              <w:bottom w:val="single" w:sz="4" w:space="0" w:color="000000"/>
              <w:right w:val="single" w:sz="4" w:space="0" w:color="000000"/>
            </w:tcBorders>
          </w:tcPr>
          <w:p w:rsidR="00DD7EF1" w:rsidRDefault="00DD7EF1">
            <w:pPr>
              <w:pStyle w:val="TableParagraph"/>
              <w:rPr>
                <w:rFonts w:ascii="Times New Roman"/>
                <w:sz w:val="20"/>
              </w:rPr>
            </w:pPr>
          </w:p>
        </w:tc>
      </w:tr>
      <w:tr w:rsidR="00DD7EF1">
        <w:trPr>
          <w:trHeight w:val="2134"/>
        </w:trPr>
        <w:tc>
          <w:tcPr>
            <w:tcW w:w="459" w:type="dxa"/>
            <w:tcBorders>
              <w:top w:val="single" w:sz="4" w:space="0" w:color="000000"/>
              <w:left w:val="single" w:sz="4" w:space="0" w:color="000000"/>
              <w:bottom w:val="single" w:sz="4" w:space="0" w:color="000000"/>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6"/>
              <w:rPr>
                <w:rFonts w:ascii="Times New Roman"/>
                <w:sz w:val="32"/>
              </w:rPr>
            </w:pPr>
          </w:p>
          <w:p w:rsidR="00DD7EF1" w:rsidRDefault="004D1ADE">
            <w:pPr>
              <w:pStyle w:val="TableParagraph"/>
              <w:ind w:left="139" w:right="68"/>
              <w:jc w:val="center"/>
              <w:rPr>
                <w:sz w:val="20"/>
              </w:rPr>
            </w:pPr>
            <w:r>
              <w:rPr>
                <w:sz w:val="20"/>
              </w:rPr>
              <w:t>16</w:t>
            </w:r>
          </w:p>
        </w:tc>
        <w:tc>
          <w:tcPr>
            <w:tcW w:w="4603" w:type="dxa"/>
            <w:tcBorders>
              <w:top w:val="single" w:sz="4" w:space="0" w:color="000000"/>
              <w:bottom w:val="single" w:sz="4" w:space="0" w:color="000000"/>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1"/>
              <w:rPr>
                <w:rFonts w:ascii="Times New Roman"/>
              </w:rPr>
            </w:pPr>
          </w:p>
          <w:p w:rsidR="00DD7EF1" w:rsidRDefault="004D1ADE">
            <w:pPr>
              <w:pStyle w:val="TableParagraph"/>
              <w:ind w:left="99" w:right="65"/>
              <w:rPr>
                <w:sz w:val="20"/>
              </w:rPr>
            </w:pPr>
            <w:r>
              <w:rPr>
                <w:sz w:val="20"/>
              </w:rPr>
              <w:t>Indicate the categories of individuals about whom PII is collected, maintained or shared.</w:t>
            </w:r>
          </w:p>
        </w:tc>
        <w:tc>
          <w:tcPr>
            <w:tcW w:w="6446" w:type="dxa"/>
            <w:gridSpan w:val="2"/>
            <w:tcBorders>
              <w:top w:val="single" w:sz="4" w:space="0" w:color="000000"/>
              <w:bottom w:val="single" w:sz="4" w:space="0" w:color="000000"/>
              <w:right w:val="single" w:sz="4" w:space="0" w:color="000000"/>
            </w:tcBorders>
          </w:tcPr>
          <w:p w:rsidR="00DD7EF1" w:rsidRDefault="004D1ADE">
            <w:pPr>
              <w:pStyle w:val="TableParagraph"/>
              <w:spacing w:before="24" w:line="338" w:lineRule="auto"/>
              <w:ind w:left="363" w:right="4849" w:firstLine="9"/>
              <w:rPr>
                <w:sz w:val="20"/>
              </w:rPr>
            </w:pPr>
            <w:r>
              <w:rPr>
                <w:sz w:val="20"/>
              </w:rPr>
              <w:t>Employees Public Citizens</w:t>
            </w:r>
          </w:p>
          <w:p w:rsidR="00DD7EF1" w:rsidRDefault="004D1ADE">
            <w:pPr>
              <w:pStyle w:val="TableParagraph"/>
              <w:spacing w:before="3" w:line="338" w:lineRule="auto"/>
              <w:ind w:left="93" w:right="1301" w:firstLine="275"/>
              <w:rPr>
                <w:sz w:val="20"/>
              </w:rPr>
            </w:pPr>
            <w:r>
              <w:rPr>
                <w:sz w:val="20"/>
              </w:rPr>
              <w:t>Business Partners/Contacts (Federal, state,</w:t>
            </w:r>
            <w:r>
              <w:rPr>
                <w:spacing w:val="-14"/>
                <w:sz w:val="20"/>
              </w:rPr>
              <w:t xml:space="preserve"> </w:t>
            </w:r>
            <w:r>
              <w:rPr>
                <w:sz w:val="20"/>
              </w:rPr>
              <w:t>local</w:t>
            </w:r>
            <w:r>
              <w:rPr>
                <w:spacing w:val="-3"/>
                <w:sz w:val="20"/>
              </w:rPr>
              <w:t xml:space="preserve"> </w:t>
            </w:r>
            <w:r>
              <w:rPr>
                <w:sz w:val="20"/>
              </w:rPr>
              <w:t xml:space="preserve">agencies) </w:t>
            </w:r>
            <w:r>
              <w:rPr>
                <w:noProof/>
                <w:position w:val="-4"/>
                <w:sz w:val="20"/>
              </w:rPr>
              <w:drawing>
                <wp:inline distT="0" distB="0" distL="0" distR="0" wp14:anchorId="425985DA" wp14:editId="7F70D5F5">
                  <wp:extent cx="127000" cy="127000"/>
                  <wp:effectExtent l="0" t="0" r="0" b="0"/>
                  <wp:docPr id="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png"/>
                          <pic:cNvPicPr/>
                        </pic:nvPicPr>
                        <pic:blipFill>
                          <a:blip r:embed="rId19"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Vendors/Suppliers/Contractors</w:t>
            </w:r>
          </w:p>
          <w:p w:rsidR="00DD7EF1" w:rsidRDefault="004D1ADE">
            <w:pPr>
              <w:pStyle w:val="TableParagraph"/>
              <w:spacing w:before="2"/>
              <w:ind w:left="85"/>
              <w:rPr>
                <w:sz w:val="20"/>
              </w:rPr>
            </w:pPr>
            <w:r>
              <w:rPr>
                <w:noProof/>
                <w:position w:val="-4"/>
              </w:rPr>
              <w:drawing>
                <wp:inline distT="0" distB="0" distL="0" distR="0" wp14:anchorId="26CD0913" wp14:editId="22E1D520">
                  <wp:extent cx="127000" cy="127000"/>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20"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7"/>
                <w:sz w:val="20"/>
              </w:rPr>
              <w:t xml:space="preserve"> </w:t>
            </w:r>
            <w:r>
              <w:rPr>
                <w:sz w:val="20"/>
              </w:rPr>
              <w:t>Patients</w:t>
            </w:r>
          </w:p>
          <w:p w:rsidR="00DD7EF1" w:rsidRDefault="004D1ADE">
            <w:pPr>
              <w:pStyle w:val="TableParagraph"/>
              <w:spacing w:before="177"/>
              <w:ind w:left="96"/>
              <w:rPr>
                <w:sz w:val="20"/>
              </w:rPr>
            </w:pPr>
            <w:r>
              <w:rPr>
                <w:sz w:val="20"/>
              </w:rPr>
              <w:t>Other</w:t>
            </w:r>
          </w:p>
        </w:tc>
      </w:tr>
      <w:tr w:rsidR="00DD7EF1">
        <w:trPr>
          <w:trHeight w:val="635"/>
        </w:trPr>
        <w:tc>
          <w:tcPr>
            <w:tcW w:w="459" w:type="dxa"/>
            <w:tcBorders>
              <w:top w:val="single" w:sz="4" w:space="0" w:color="000000"/>
              <w:left w:val="single" w:sz="4" w:space="0" w:color="000000"/>
              <w:bottom w:val="single" w:sz="4" w:space="0" w:color="000000"/>
            </w:tcBorders>
          </w:tcPr>
          <w:p w:rsidR="00DD7EF1" w:rsidRDefault="004D1ADE">
            <w:pPr>
              <w:pStyle w:val="TableParagraph"/>
              <w:spacing w:before="177"/>
              <w:ind w:left="139" w:right="68"/>
              <w:jc w:val="center"/>
              <w:rPr>
                <w:sz w:val="20"/>
              </w:rPr>
            </w:pPr>
            <w:r>
              <w:rPr>
                <w:sz w:val="20"/>
              </w:rPr>
              <w:t>17</w:t>
            </w:r>
          </w:p>
        </w:tc>
        <w:tc>
          <w:tcPr>
            <w:tcW w:w="4603" w:type="dxa"/>
            <w:tcBorders>
              <w:top w:val="single" w:sz="4" w:space="0" w:color="000000"/>
              <w:bottom w:val="single" w:sz="4" w:space="0" w:color="000000"/>
            </w:tcBorders>
          </w:tcPr>
          <w:p w:rsidR="00DD7EF1" w:rsidRDefault="004D1ADE">
            <w:pPr>
              <w:pStyle w:val="TableParagraph"/>
              <w:spacing w:before="177"/>
              <w:ind w:left="99"/>
              <w:rPr>
                <w:sz w:val="20"/>
              </w:rPr>
            </w:pPr>
            <w:r>
              <w:rPr>
                <w:sz w:val="20"/>
              </w:rPr>
              <w:t>How many individuals' PII is in the system?</w:t>
            </w:r>
          </w:p>
        </w:tc>
        <w:tc>
          <w:tcPr>
            <w:tcW w:w="6446" w:type="dxa"/>
            <w:gridSpan w:val="2"/>
            <w:tcBorders>
              <w:top w:val="single" w:sz="4" w:space="0" w:color="000000"/>
              <w:bottom w:val="single" w:sz="4" w:space="0" w:color="000000"/>
              <w:right w:val="single" w:sz="4" w:space="0" w:color="000000"/>
            </w:tcBorders>
          </w:tcPr>
          <w:p w:rsidR="00DD7EF1" w:rsidRDefault="004D1ADE">
            <w:pPr>
              <w:pStyle w:val="TableParagraph"/>
              <w:spacing w:before="202"/>
              <w:ind w:left="157"/>
              <w:rPr>
                <w:sz w:val="20"/>
              </w:rPr>
            </w:pPr>
            <w:r>
              <w:rPr>
                <w:sz w:val="20"/>
              </w:rPr>
              <w:t>100,000-999,999</w:t>
            </w:r>
          </w:p>
        </w:tc>
      </w:tr>
    </w:tbl>
    <w:p w:rsidR="00DD7EF1" w:rsidRDefault="00DD7EF1">
      <w:pPr>
        <w:rPr>
          <w:sz w:val="20"/>
        </w:rPr>
        <w:sectPr w:rsidR="00DD7EF1">
          <w:pgSz w:w="12240" w:h="15840"/>
          <w:pgMar w:top="560" w:right="240" w:bottom="580" w:left="240" w:header="180" w:footer="380" w:gutter="0"/>
          <w:cols w:space="720"/>
        </w:sectPr>
      </w:pPr>
    </w:p>
    <w:p w:rsidR="00DD7EF1" w:rsidRDefault="004D1ADE">
      <w:pPr>
        <w:pStyle w:val="BodyText"/>
        <w:spacing w:before="5"/>
        <w:rPr>
          <w:rFonts w:ascii="Times New Roman"/>
          <w:sz w:val="13"/>
        </w:rPr>
      </w:pPr>
      <w:r>
        <w:pict>
          <v:rect id="_x0000_s2386" style="position:absolute;margin-left:272.1pt;margin-top:38.85pt;width:264.5pt;height:338.5pt;z-index:-49984;mso-position-horizontal-relative:page;mso-position-vertical-relative:page" filled="f" strokeweight=".5pt">
            <w10:wrap anchorx="page" anchory="page"/>
          </v:rect>
        </w:pict>
      </w:r>
      <w:r>
        <w:pict>
          <v:rect id="_x0000_s2385" style="position:absolute;margin-left:272.1pt;margin-top:439.15pt;width:264.5pt;height:38.5pt;z-index:-49960;mso-position-horizontal-relative:page;mso-position-vertical-relative:page" filled="f" strokeweight=".5pt">
            <w10:wrap anchorx="page" anchory="page"/>
          </v:rect>
        </w:pict>
      </w:r>
      <w:r>
        <w:pict>
          <v:rect id="_x0000_s2384" style="position:absolute;margin-left:272.1pt;margin-top:483.35pt;width:264.5pt;height:31.85pt;z-index:-49936;mso-position-horizontal-relative:page;mso-position-vertical-relative:page" filled="f" strokeweight=".5pt">
            <w10:wrap anchorx="page" anchory="page"/>
          </v:rect>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598"/>
        <w:gridCol w:w="5290"/>
        <w:gridCol w:w="1137"/>
      </w:tblGrid>
      <w:tr w:rsidR="00DD7EF1">
        <w:trPr>
          <w:trHeight w:val="6873"/>
        </w:trPr>
        <w:tc>
          <w:tcPr>
            <w:tcW w:w="483" w:type="dxa"/>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7"/>
              <w:rPr>
                <w:rFonts w:ascii="Times New Roman"/>
              </w:rPr>
            </w:pPr>
          </w:p>
          <w:p w:rsidR="00DD7EF1" w:rsidRDefault="004D1ADE">
            <w:pPr>
              <w:pStyle w:val="TableParagraph"/>
              <w:ind w:left="159"/>
              <w:rPr>
                <w:sz w:val="20"/>
              </w:rPr>
            </w:pPr>
            <w:r>
              <w:rPr>
                <w:sz w:val="20"/>
              </w:rPr>
              <w:t>18</w:t>
            </w:r>
          </w:p>
        </w:tc>
        <w:tc>
          <w:tcPr>
            <w:tcW w:w="4598" w:type="dxa"/>
            <w:tcBorders>
              <w:top w:val="nil"/>
              <w:left w:val="nil"/>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7"/>
              <w:rPr>
                <w:rFonts w:ascii="Times New Roman"/>
              </w:rPr>
            </w:pPr>
          </w:p>
          <w:p w:rsidR="00DD7EF1" w:rsidRDefault="004D1ADE">
            <w:pPr>
              <w:pStyle w:val="TableParagraph"/>
              <w:ind w:left="75"/>
              <w:rPr>
                <w:sz w:val="20"/>
              </w:rPr>
            </w:pPr>
            <w:r>
              <w:rPr>
                <w:sz w:val="20"/>
              </w:rPr>
              <w:t>For what primary purpose is the PII used?</w:t>
            </w:r>
          </w:p>
        </w:tc>
        <w:tc>
          <w:tcPr>
            <w:tcW w:w="5290" w:type="dxa"/>
            <w:tcBorders>
              <w:left w:val="nil"/>
              <w:right w:val="nil"/>
            </w:tcBorders>
          </w:tcPr>
          <w:p w:rsidR="00DD7EF1" w:rsidRDefault="004D1ADE">
            <w:pPr>
              <w:pStyle w:val="TableParagraph"/>
              <w:spacing w:before="81"/>
              <w:ind w:left="25" w:right="18"/>
              <w:rPr>
                <w:sz w:val="20"/>
              </w:rPr>
            </w:pPr>
            <w:r>
              <w:rPr>
                <w:sz w:val="20"/>
              </w:rPr>
              <w:t>The primary purpose of Personally Identifiable Information (PII) entered into eRA modules is for NIH grant proposal submission and administration business processes. When a user account is established at the reques</w:t>
            </w:r>
            <w:r>
              <w:rPr>
                <w:sz w:val="20"/>
              </w:rPr>
              <w:t>t of the individual, PII is requested about users in the roles of applicants, awardees of the institutional organization staff and or key personnel.</w:t>
            </w:r>
          </w:p>
          <w:p w:rsidR="00DD7EF1" w:rsidRDefault="004D1ADE">
            <w:pPr>
              <w:pStyle w:val="TableParagraph"/>
              <w:ind w:left="25" w:right="232"/>
              <w:rPr>
                <w:sz w:val="20"/>
              </w:rPr>
            </w:pPr>
            <w:r>
              <w:rPr>
                <w:sz w:val="20"/>
              </w:rPr>
              <w:t>Submission of PII is voluntary; however, in order to process a transaction, most fields are required.</w:t>
            </w:r>
          </w:p>
          <w:p w:rsidR="00DD7EF1" w:rsidRDefault="00DD7EF1">
            <w:pPr>
              <w:pStyle w:val="TableParagraph"/>
              <w:spacing w:before="7"/>
              <w:rPr>
                <w:rFonts w:ascii="Times New Roman"/>
                <w:sz w:val="20"/>
              </w:rPr>
            </w:pPr>
          </w:p>
          <w:p w:rsidR="00DD7EF1" w:rsidRDefault="004D1ADE">
            <w:pPr>
              <w:pStyle w:val="TableParagraph"/>
              <w:ind w:left="25" w:right="327"/>
              <w:rPr>
                <w:sz w:val="20"/>
              </w:rPr>
            </w:pPr>
            <w:r>
              <w:rPr>
                <w:sz w:val="20"/>
              </w:rPr>
              <w:t>The records contained within this system will pertain to the following categories of individuals:</w:t>
            </w:r>
          </w:p>
          <w:p w:rsidR="00DD7EF1" w:rsidRDefault="00DD7EF1">
            <w:pPr>
              <w:pStyle w:val="TableParagraph"/>
              <w:spacing w:before="9"/>
              <w:rPr>
                <w:rFonts w:ascii="Times New Roman"/>
                <w:sz w:val="20"/>
              </w:rPr>
            </w:pPr>
          </w:p>
          <w:p w:rsidR="00DD7EF1" w:rsidRDefault="004D1ADE">
            <w:pPr>
              <w:pStyle w:val="TableParagraph"/>
              <w:ind w:left="25" w:right="220"/>
              <w:rPr>
                <w:sz w:val="20"/>
              </w:rPr>
            </w:pPr>
            <w:r>
              <w:rPr>
                <w:sz w:val="20"/>
              </w:rPr>
              <w:t>Applicants for or Awardees of awards - pre-award and award management (awardees) information;</w:t>
            </w:r>
          </w:p>
          <w:p w:rsidR="00DD7EF1" w:rsidRDefault="00DD7EF1">
            <w:pPr>
              <w:pStyle w:val="TableParagraph"/>
              <w:spacing w:before="9"/>
              <w:rPr>
                <w:rFonts w:ascii="Times New Roman"/>
                <w:sz w:val="20"/>
              </w:rPr>
            </w:pPr>
          </w:p>
          <w:p w:rsidR="00DD7EF1" w:rsidRDefault="004D1ADE">
            <w:pPr>
              <w:pStyle w:val="TableParagraph"/>
              <w:ind w:left="25" w:right="182"/>
              <w:rPr>
                <w:sz w:val="20"/>
              </w:rPr>
            </w:pPr>
            <w:r>
              <w:rPr>
                <w:sz w:val="20"/>
              </w:rPr>
              <w:t>Individuals named in applications, or awards - pre-award and a</w:t>
            </w:r>
            <w:r>
              <w:rPr>
                <w:sz w:val="20"/>
              </w:rPr>
              <w:t>ward management (awardees) information;</w:t>
            </w:r>
          </w:p>
          <w:p w:rsidR="00DD7EF1" w:rsidRDefault="00DD7EF1">
            <w:pPr>
              <w:pStyle w:val="TableParagraph"/>
              <w:spacing w:before="9"/>
              <w:rPr>
                <w:rFonts w:ascii="Times New Roman"/>
                <w:sz w:val="20"/>
              </w:rPr>
            </w:pPr>
          </w:p>
          <w:p w:rsidR="00DD7EF1" w:rsidRDefault="004D1ADE">
            <w:pPr>
              <w:pStyle w:val="TableParagraph"/>
              <w:ind w:left="25"/>
              <w:rPr>
                <w:sz w:val="20"/>
              </w:rPr>
            </w:pPr>
            <w:r>
              <w:rPr>
                <w:sz w:val="20"/>
              </w:rPr>
              <w:t>Referees - pre-award information;</w:t>
            </w:r>
          </w:p>
          <w:p w:rsidR="00DD7EF1" w:rsidRDefault="00DD7EF1">
            <w:pPr>
              <w:pStyle w:val="TableParagraph"/>
              <w:spacing w:before="10"/>
              <w:rPr>
                <w:rFonts w:ascii="Times New Roman"/>
                <w:sz w:val="20"/>
              </w:rPr>
            </w:pPr>
          </w:p>
          <w:p w:rsidR="00DD7EF1" w:rsidRDefault="004D1ADE">
            <w:pPr>
              <w:pStyle w:val="TableParagraph"/>
              <w:ind w:left="25"/>
              <w:rPr>
                <w:sz w:val="20"/>
              </w:rPr>
            </w:pPr>
            <w:r>
              <w:rPr>
                <w:sz w:val="20"/>
              </w:rPr>
              <w:t>Peer Reviewers - pre-award information;</w:t>
            </w:r>
          </w:p>
          <w:p w:rsidR="00DD7EF1" w:rsidRDefault="00DD7EF1">
            <w:pPr>
              <w:pStyle w:val="TableParagraph"/>
              <w:spacing w:before="10"/>
              <w:rPr>
                <w:rFonts w:ascii="Times New Roman"/>
                <w:sz w:val="20"/>
              </w:rPr>
            </w:pPr>
          </w:p>
          <w:p w:rsidR="00DD7EF1" w:rsidRDefault="004D1ADE">
            <w:pPr>
              <w:pStyle w:val="TableParagraph"/>
              <w:ind w:left="25" w:right="108"/>
              <w:rPr>
                <w:sz w:val="20"/>
              </w:rPr>
            </w:pPr>
            <w:r>
              <w:rPr>
                <w:sz w:val="20"/>
              </w:rPr>
              <w:t>Individuals required to report inventions, award management information; and,</w:t>
            </w:r>
          </w:p>
          <w:p w:rsidR="00DD7EF1" w:rsidRDefault="00DD7EF1">
            <w:pPr>
              <w:pStyle w:val="TableParagraph"/>
              <w:spacing w:before="9"/>
              <w:rPr>
                <w:rFonts w:ascii="Times New Roman"/>
                <w:sz w:val="20"/>
              </w:rPr>
            </w:pPr>
          </w:p>
          <w:p w:rsidR="00DD7EF1" w:rsidRDefault="004D1ADE">
            <w:pPr>
              <w:pStyle w:val="TableParagraph"/>
              <w:ind w:left="25" w:right="515"/>
              <w:rPr>
                <w:sz w:val="20"/>
              </w:rPr>
            </w:pPr>
            <w:r>
              <w:rPr>
                <w:sz w:val="20"/>
              </w:rPr>
              <w:t>Academic medical faculty, medical students and resident physicians - award management information.</w:t>
            </w:r>
          </w:p>
        </w:tc>
        <w:tc>
          <w:tcPr>
            <w:tcW w:w="1137" w:type="dxa"/>
            <w:tcBorders>
              <w:left w:val="nil"/>
            </w:tcBorders>
          </w:tcPr>
          <w:p w:rsidR="00DD7EF1" w:rsidRDefault="00DD7EF1">
            <w:pPr>
              <w:pStyle w:val="TableParagraph"/>
              <w:rPr>
                <w:rFonts w:ascii="Times New Roman"/>
                <w:sz w:val="20"/>
              </w:rPr>
            </w:pPr>
          </w:p>
        </w:tc>
      </w:tr>
      <w:tr w:rsidR="00DD7EF1">
        <w:trPr>
          <w:trHeight w:val="1085"/>
        </w:trPr>
        <w:tc>
          <w:tcPr>
            <w:tcW w:w="483" w:type="dxa"/>
            <w:tcBorders>
              <w:right w:val="nil"/>
            </w:tcBorders>
          </w:tcPr>
          <w:p w:rsidR="00DD7EF1" w:rsidRDefault="00DD7EF1">
            <w:pPr>
              <w:pStyle w:val="TableParagraph"/>
              <w:rPr>
                <w:rFonts w:ascii="Times New Roman"/>
                <w:sz w:val="24"/>
              </w:rPr>
            </w:pPr>
          </w:p>
          <w:p w:rsidR="00DD7EF1" w:rsidRDefault="004D1ADE">
            <w:pPr>
              <w:pStyle w:val="TableParagraph"/>
              <w:spacing w:before="140"/>
              <w:ind w:left="159"/>
              <w:rPr>
                <w:sz w:val="20"/>
              </w:rPr>
            </w:pPr>
            <w:r>
              <w:rPr>
                <w:sz w:val="20"/>
              </w:rPr>
              <w:t>19</w:t>
            </w:r>
          </w:p>
        </w:tc>
        <w:tc>
          <w:tcPr>
            <w:tcW w:w="4598" w:type="dxa"/>
            <w:tcBorders>
              <w:left w:val="nil"/>
            </w:tcBorders>
          </w:tcPr>
          <w:p w:rsidR="00DD7EF1" w:rsidRDefault="00DD7EF1">
            <w:pPr>
              <w:pStyle w:val="TableParagraph"/>
              <w:spacing w:before="8"/>
              <w:rPr>
                <w:rFonts w:ascii="Times New Roman"/>
                <w:sz w:val="25"/>
              </w:rPr>
            </w:pPr>
          </w:p>
          <w:p w:rsidR="00DD7EF1" w:rsidRDefault="004D1ADE">
            <w:pPr>
              <w:pStyle w:val="TableParagraph"/>
              <w:spacing w:before="1"/>
              <w:ind w:left="75" w:right="162"/>
              <w:rPr>
                <w:sz w:val="20"/>
              </w:rPr>
            </w:pPr>
            <w:r>
              <w:rPr>
                <w:sz w:val="20"/>
              </w:rPr>
              <w:t>Describe the secondary uses for which the PII will be used (e.g. testing, training or research)</w:t>
            </w:r>
          </w:p>
        </w:tc>
        <w:tc>
          <w:tcPr>
            <w:tcW w:w="5290" w:type="dxa"/>
          </w:tcPr>
          <w:p w:rsidR="00DD7EF1" w:rsidRDefault="004D1ADE">
            <w:pPr>
              <w:pStyle w:val="TableParagraph"/>
              <w:spacing w:before="81"/>
              <w:ind w:left="20" w:right="25"/>
              <w:rPr>
                <w:sz w:val="20"/>
              </w:rPr>
            </w:pPr>
            <w:r>
              <w:rPr>
                <w:sz w:val="20"/>
              </w:rPr>
              <w:t xml:space="preserve">As an NIH enterprise system and HHS Center of Excellence, </w:t>
            </w:r>
            <w:r>
              <w:rPr>
                <w:spacing w:val="-6"/>
                <w:sz w:val="20"/>
              </w:rPr>
              <w:t xml:space="preserve">eRA </w:t>
            </w:r>
            <w:r>
              <w:rPr>
                <w:sz w:val="20"/>
              </w:rPr>
              <w:t>uses aggregate data (including some PII) for internal evaluation purposes: including trend analysis, budget and business forecasting.</w:t>
            </w:r>
          </w:p>
        </w:tc>
        <w:tc>
          <w:tcPr>
            <w:tcW w:w="1137" w:type="dxa"/>
          </w:tcPr>
          <w:p w:rsidR="00DD7EF1" w:rsidRDefault="00DD7EF1">
            <w:pPr>
              <w:pStyle w:val="TableParagraph"/>
              <w:rPr>
                <w:rFonts w:ascii="Times New Roman"/>
                <w:sz w:val="20"/>
              </w:rPr>
            </w:pPr>
          </w:p>
        </w:tc>
      </w:tr>
      <w:tr w:rsidR="00DD7EF1">
        <w:trPr>
          <w:trHeight w:val="901"/>
        </w:trPr>
        <w:tc>
          <w:tcPr>
            <w:tcW w:w="483" w:type="dxa"/>
            <w:tcBorders>
              <w:right w:val="nil"/>
            </w:tcBorders>
          </w:tcPr>
          <w:p w:rsidR="00DD7EF1" w:rsidRDefault="00DD7EF1">
            <w:pPr>
              <w:pStyle w:val="TableParagraph"/>
              <w:spacing w:before="2"/>
              <w:rPr>
                <w:rFonts w:ascii="Times New Roman"/>
                <w:sz w:val="28"/>
              </w:rPr>
            </w:pPr>
          </w:p>
          <w:p w:rsidR="00DD7EF1" w:rsidRDefault="004D1ADE">
            <w:pPr>
              <w:pStyle w:val="TableParagraph"/>
              <w:ind w:left="159"/>
              <w:rPr>
                <w:sz w:val="20"/>
              </w:rPr>
            </w:pPr>
            <w:r>
              <w:rPr>
                <w:sz w:val="20"/>
              </w:rPr>
              <w:t>20</w:t>
            </w:r>
          </w:p>
        </w:tc>
        <w:tc>
          <w:tcPr>
            <w:tcW w:w="4598" w:type="dxa"/>
            <w:tcBorders>
              <w:left w:val="nil"/>
              <w:right w:val="nil"/>
            </w:tcBorders>
          </w:tcPr>
          <w:p w:rsidR="00DD7EF1" w:rsidRDefault="00DD7EF1">
            <w:pPr>
              <w:pStyle w:val="TableParagraph"/>
              <w:spacing w:before="2"/>
              <w:rPr>
                <w:rFonts w:ascii="Times New Roman"/>
                <w:sz w:val="28"/>
              </w:rPr>
            </w:pPr>
          </w:p>
          <w:p w:rsidR="00DD7EF1" w:rsidRDefault="004D1ADE">
            <w:pPr>
              <w:pStyle w:val="TableParagraph"/>
              <w:ind w:left="75"/>
              <w:rPr>
                <w:sz w:val="20"/>
              </w:rPr>
            </w:pPr>
            <w:r>
              <w:rPr>
                <w:sz w:val="20"/>
              </w:rPr>
              <w:t>Describe the function of the SSN.</w:t>
            </w:r>
          </w:p>
        </w:tc>
        <w:tc>
          <w:tcPr>
            <w:tcW w:w="5290" w:type="dxa"/>
            <w:tcBorders>
              <w:left w:val="nil"/>
              <w:right w:val="nil"/>
            </w:tcBorders>
          </w:tcPr>
          <w:p w:rsidR="00DD7EF1" w:rsidRDefault="004D1ADE">
            <w:pPr>
              <w:pStyle w:val="TableParagraph"/>
              <w:spacing w:before="109"/>
              <w:ind w:left="25" w:right="82"/>
              <w:rPr>
                <w:sz w:val="20"/>
              </w:rPr>
            </w:pPr>
            <w:r>
              <w:rPr>
                <w:sz w:val="20"/>
              </w:rPr>
              <w:t>Full Social Security Numbers are not used within the system. The last 4 digits of the SSN are used to assist in identifying and disambiguating individuals.</w:t>
            </w:r>
          </w:p>
        </w:tc>
        <w:tc>
          <w:tcPr>
            <w:tcW w:w="1137" w:type="dxa"/>
            <w:tcBorders>
              <w:left w:val="nil"/>
            </w:tcBorders>
          </w:tcPr>
          <w:p w:rsidR="00DD7EF1" w:rsidRDefault="00DD7EF1">
            <w:pPr>
              <w:pStyle w:val="TableParagraph"/>
              <w:rPr>
                <w:rFonts w:ascii="Times New Roman"/>
                <w:sz w:val="20"/>
              </w:rPr>
            </w:pPr>
          </w:p>
        </w:tc>
      </w:tr>
      <w:tr w:rsidR="00DD7EF1">
        <w:trPr>
          <w:trHeight w:val="740"/>
        </w:trPr>
        <w:tc>
          <w:tcPr>
            <w:tcW w:w="483" w:type="dxa"/>
            <w:tcBorders>
              <w:right w:val="nil"/>
            </w:tcBorders>
          </w:tcPr>
          <w:p w:rsidR="00DD7EF1" w:rsidRDefault="00DD7EF1">
            <w:pPr>
              <w:pStyle w:val="TableParagraph"/>
              <w:spacing w:before="11"/>
              <w:rPr>
                <w:rFonts w:ascii="Times New Roman"/>
                <w:sz w:val="19"/>
              </w:rPr>
            </w:pPr>
          </w:p>
          <w:p w:rsidR="00DD7EF1" w:rsidRDefault="004D1ADE">
            <w:pPr>
              <w:pStyle w:val="TableParagraph"/>
              <w:ind w:left="111"/>
              <w:rPr>
                <w:sz w:val="20"/>
              </w:rPr>
            </w:pPr>
            <w:r>
              <w:rPr>
                <w:sz w:val="20"/>
              </w:rPr>
              <w:t>20a</w:t>
            </w:r>
          </w:p>
        </w:tc>
        <w:tc>
          <w:tcPr>
            <w:tcW w:w="4598" w:type="dxa"/>
            <w:tcBorders>
              <w:left w:val="nil"/>
              <w:right w:val="nil"/>
            </w:tcBorders>
          </w:tcPr>
          <w:p w:rsidR="00DD7EF1" w:rsidRDefault="00DD7EF1">
            <w:pPr>
              <w:pStyle w:val="TableParagraph"/>
              <w:spacing w:before="3"/>
              <w:rPr>
                <w:rFonts w:ascii="Times New Roman"/>
                <w:sz w:val="19"/>
              </w:rPr>
            </w:pPr>
          </w:p>
          <w:p w:rsidR="00DD7EF1" w:rsidRDefault="004D1ADE">
            <w:pPr>
              <w:pStyle w:val="TableParagraph"/>
              <w:ind w:left="75"/>
              <w:rPr>
                <w:sz w:val="20"/>
              </w:rPr>
            </w:pPr>
            <w:r>
              <w:rPr>
                <w:sz w:val="20"/>
              </w:rPr>
              <w:t xml:space="preserve">Cite the </w:t>
            </w:r>
            <w:r>
              <w:rPr>
                <w:b/>
                <w:color w:val="0000FF"/>
                <w:sz w:val="20"/>
              </w:rPr>
              <w:t xml:space="preserve">legal authority </w:t>
            </w:r>
            <w:r>
              <w:rPr>
                <w:sz w:val="20"/>
              </w:rPr>
              <w:t>to use the SSN.</w:t>
            </w:r>
          </w:p>
        </w:tc>
        <w:tc>
          <w:tcPr>
            <w:tcW w:w="5290" w:type="dxa"/>
            <w:tcBorders>
              <w:left w:val="nil"/>
              <w:right w:val="nil"/>
            </w:tcBorders>
          </w:tcPr>
          <w:p w:rsidR="00DD7EF1" w:rsidRDefault="00DD7EF1">
            <w:pPr>
              <w:pStyle w:val="TableParagraph"/>
              <w:spacing w:before="1"/>
              <w:rPr>
                <w:rFonts w:ascii="Times New Roman"/>
              </w:rPr>
            </w:pPr>
          </w:p>
          <w:p w:rsidR="00DD7EF1" w:rsidRDefault="004D1ADE">
            <w:pPr>
              <w:pStyle w:val="TableParagraph"/>
              <w:ind w:left="25"/>
              <w:rPr>
                <w:sz w:val="20"/>
              </w:rPr>
            </w:pPr>
            <w:r>
              <w:rPr>
                <w:sz w:val="20"/>
              </w:rPr>
              <w:t>Executive Order 9397</w:t>
            </w:r>
          </w:p>
        </w:tc>
        <w:tc>
          <w:tcPr>
            <w:tcW w:w="1137" w:type="dxa"/>
            <w:tcBorders>
              <w:left w:val="nil"/>
            </w:tcBorders>
          </w:tcPr>
          <w:p w:rsidR="00DD7EF1" w:rsidRDefault="00DD7EF1">
            <w:pPr>
              <w:pStyle w:val="TableParagraph"/>
              <w:rPr>
                <w:rFonts w:ascii="Times New Roman"/>
                <w:sz w:val="20"/>
              </w:rPr>
            </w:pPr>
          </w:p>
        </w:tc>
      </w:tr>
    </w:tbl>
    <w:p w:rsidR="00DD7EF1" w:rsidRDefault="00DD7EF1">
      <w:pPr>
        <w:rPr>
          <w:rFonts w:ascii="Times New Roman"/>
          <w:sz w:val="20"/>
        </w:rPr>
        <w:sectPr w:rsidR="00DD7EF1">
          <w:pgSz w:w="12240" w:h="15840"/>
          <w:pgMar w:top="560" w:right="240" w:bottom="580" w:left="240" w:header="180" w:footer="380" w:gutter="0"/>
          <w:cols w:space="720"/>
        </w:sectPr>
      </w:pPr>
    </w:p>
    <w:p w:rsidR="00DD7EF1" w:rsidRDefault="004D1ADE">
      <w:pPr>
        <w:pStyle w:val="BodyText"/>
        <w:spacing w:before="10"/>
        <w:rPr>
          <w:rFonts w:ascii="Times New Roman"/>
          <w:sz w:val="15"/>
        </w:rPr>
      </w:pPr>
      <w:r>
        <w:pict>
          <v:group id="_x0000_s2378" style="position:absolute;margin-left:380.2pt;margin-top:359.15pt;width:10pt;height:10pt;z-index:-49888;mso-position-horizontal-relative:page;mso-position-vertical-relative:page" coordorigin="7604,7183" coordsize="200,200">
            <v:shape id="_x0000_s2383" style="position:absolute;left:7608;top:7188;width:163;height:163" coordorigin="7609,7188" coordsize="163,163" path="m7771,7216r-31,-21l7704,7188r-36,7l7637,7216r-21,32l7609,7283r7,36l7637,7350e" filled="f" strokecolor="gray" strokeweight=".5pt">
              <v:path arrowok="t"/>
            </v:shape>
            <v:shape id="_x0000_s2382" style="position:absolute;left:7636;top:7216;width:163;height:163" coordorigin="7637,7216" coordsize="163,163" path="m7637,7350r31,21l7704,7378r36,-7l7771,7350r21,-31l7799,7283r-7,-35l7771,7216e" filled="f" strokecolor="white" strokeweight=".5pt">
              <v:path arrowok="t"/>
            </v:shape>
            <v:shape id="_x0000_s2381" style="position:absolute;left:7643;top:7223;width:146;height:146" coordorigin="7644,7223" coordsize="146,146" path="m7644,7343r28,19l7704,7368r32,-6l7764,7343r19,-28l7789,7283r-6,-32l7764,7223e" filled="f" strokecolor="#d3d0c7" strokeweight=".5pt">
              <v:path arrowok="t"/>
            </v:shape>
            <v:shape id="_x0000_s2380" style="position:absolute;left:7618;top:7198;width:146;height:146" coordorigin="7619,7198" coordsize="146,146" path="m7764,7223r-28,-18l7704,7198r-32,7l7644,7223r-19,28l7619,7283r6,32l7644,7343e" filled="f" strokecolor="#404040" strokeweight=".5pt">
              <v:path arrowok="t"/>
            </v:shape>
            <v:shape id="_x0000_s2379" style="position:absolute;left:7666;top:7245;width:75;height:75" coordorigin="7666,7246" coordsize="75,75" path="m7704,7246r-15,3l7677,7257r-8,12l7666,7283r3,15l7677,7310r12,8l7704,7321r14,-3l7730,7310r8,-12l7741,7283r-3,-14l7730,7257r-12,-8l7704,7246xe" fillcolor="black" stroked="f">
              <v:path arrowok="t"/>
            </v:shape>
            <w10:wrap anchorx="page" anchory="page"/>
          </v:group>
        </w:pict>
      </w:r>
      <w:r>
        <w:pict>
          <v:group id="_x0000_s2374" style="position:absolute;margin-left:330.6pt;margin-top:392pt;width:205.85pt;height:38.7pt;z-index:-49864;mso-position-horizontal-relative:page;mso-position-vertical-relative:page" coordorigin="6612,7840" coordsize="4117,774">
            <v:shape id="_x0000_s2377" style="position:absolute;left:6612;top:7840;width:4117;height:774" coordorigin="6612,7840" coordsize="4117,774" path="m10729,7840r-10,l10719,7850r,753l6622,8603r,-753l10719,7850r,-10l6612,7840r,773l10729,8613r,-773e" fillcolor="black" stroked="f">
              <v:path arrowok="t"/>
            </v:shape>
            <v:shape id="_x0000_s2376" style="position:absolute;left:6622;top:7850;width:4097;height:754" coordorigin="6622,7850" coordsize="4097,754" path="m10719,7850r-4097,l6622,8603r10,-10l6632,7860r4077,l10719,7850xe" fillcolor="gray" stroked="f">
              <v:path arrowok="t"/>
            </v:shape>
            <v:shape id="_x0000_s2375" style="position:absolute;left:6622;top:7850;width:4097;height:754" coordorigin="6622,7850" coordsize="4097,754" path="m10719,7850r-10,10l10709,8593r-4077,l6622,8603r4097,l10719,7850xe" fillcolor="#d3d0c7" stroked="f">
              <v:path arrowok="t"/>
            </v:shape>
            <w10:wrap anchorx="page" anchory="page"/>
          </v:group>
        </w:pict>
      </w:r>
      <w:r>
        <w:pict>
          <v:group id="_x0000_s2370" style="position:absolute;margin-left:330.6pt;margin-top:436.35pt;width:205.85pt;height:38.7pt;z-index:-49840;mso-position-horizontal-relative:page;mso-position-vertical-relative:page" coordorigin="6612,8727" coordsize="4117,774">
            <v:shape id="_x0000_s2373" style="position:absolute;left:6612;top:8726;width:4117;height:774" coordorigin="6612,8727" coordsize="4117,774" path="m10729,8727r-10,l10719,8737r,753l6622,9490r,-753l10719,8737r,-10l6612,8727r,773l10729,9500r,-773e" fillcolor="black" stroked="f">
              <v:path arrowok="t"/>
            </v:shape>
            <v:shape id="_x0000_s2372" style="position:absolute;left:6622;top:8736;width:4097;height:754" coordorigin="6622,8737" coordsize="4097,754" path="m10719,8737r-4097,l6622,9490r10,-10l6632,8747r4077,l10719,8737xe" fillcolor="gray" stroked="f">
              <v:path arrowok="t"/>
            </v:shape>
            <v:shape id="_x0000_s2371" style="position:absolute;left:6622;top:8736;width:4097;height:754" coordorigin="6622,8737" coordsize="4097,754" path="m10719,8737r-10,10l10709,9480r-4077,l6622,9490r4097,l10719,8737xe" fillcolor="#d3d0c7" stroked="f">
              <v:path arrowok="t"/>
            </v:shape>
            <w10:wrap anchorx="page" anchory="page"/>
          </v:group>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1040"/>
        <w:gridCol w:w="4251"/>
        <w:gridCol w:w="1138"/>
      </w:tblGrid>
      <w:tr w:rsidR="00DD7EF1">
        <w:trPr>
          <w:trHeight w:val="6365"/>
        </w:trPr>
        <w:tc>
          <w:tcPr>
            <w:tcW w:w="5082" w:type="dxa"/>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4D1ADE">
            <w:pPr>
              <w:pStyle w:val="TableParagraph"/>
              <w:spacing w:before="166" w:line="160" w:lineRule="auto"/>
              <w:ind w:left="553" w:right="81" w:hanging="394"/>
              <w:rPr>
                <w:sz w:val="20"/>
              </w:rPr>
            </w:pPr>
            <w:r>
              <w:rPr>
                <w:position w:val="-11"/>
                <w:sz w:val="20"/>
              </w:rPr>
              <w:t xml:space="preserve">21 </w:t>
            </w:r>
            <w:r>
              <w:rPr>
                <w:sz w:val="20"/>
              </w:rPr>
              <w:t xml:space="preserve">Identify </w:t>
            </w:r>
            <w:r>
              <w:rPr>
                <w:b/>
                <w:color w:val="0000FF"/>
                <w:sz w:val="20"/>
              </w:rPr>
              <w:t xml:space="preserve">legal authorities </w:t>
            </w:r>
            <w:r>
              <w:rPr>
                <w:sz w:val="20"/>
              </w:rPr>
              <w:t>governing information use and disclosure specific to the system and program.</w:t>
            </w:r>
          </w:p>
        </w:tc>
        <w:tc>
          <w:tcPr>
            <w:tcW w:w="5291" w:type="dxa"/>
            <w:gridSpan w:val="2"/>
          </w:tcPr>
          <w:p w:rsidR="00DD7EF1" w:rsidRDefault="004D1ADE">
            <w:pPr>
              <w:pStyle w:val="TableParagraph"/>
              <w:spacing w:before="53"/>
              <w:ind w:left="19" w:right="182"/>
              <w:rPr>
                <w:sz w:val="20"/>
              </w:rPr>
            </w:pPr>
            <w:r>
              <w:rPr>
                <w:sz w:val="20"/>
              </w:rPr>
              <w:t>The legal authorities to operate and maintain this Privacy Act records system are:</w:t>
            </w:r>
          </w:p>
          <w:p w:rsidR="00DD7EF1" w:rsidRDefault="004D1ADE">
            <w:pPr>
              <w:pStyle w:val="TableParagraph"/>
              <w:ind w:left="19" w:right="848"/>
              <w:rPr>
                <w:sz w:val="20"/>
              </w:rPr>
            </w:pPr>
            <w:r>
              <w:rPr>
                <w:sz w:val="20"/>
              </w:rPr>
              <w:t>5 U.S. Code §301- U.S. Government Organization and Employees - Departmental Regulations</w:t>
            </w:r>
          </w:p>
          <w:p w:rsidR="00DD7EF1" w:rsidRDefault="004D1ADE">
            <w:pPr>
              <w:pStyle w:val="TableParagraph"/>
              <w:ind w:left="19" w:right="59"/>
              <w:rPr>
                <w:sz w:val="20"/>
              </w:rPr>
            </w:pPr>
            <w:r>
              <w:rPr>
                <w:sz w:val="20"/>
              </w:rPr>
              <w:t>42 U.S.C. §§ 217a- Public Health Service Act - Advisory councils or committees</w:t>
            </w:r>
          </w:p>
          <w:p w:rsidR="00DD7EF1" w:rsidRDefault="004D1ADE">
            <w:pPr>
              <w:pStyle w:val="TableParagraph"/>
              <w:ind w:left="19" w:right="557"/>
              <w:rPr>
                <w:sz w:val="20"/>
              </w:rPr>
            </w:pPr>
            <w:r>
              <w:rPr>
                <w:sz w:val="20"/>
              </w:rPr>
              <w:t>42 U.S.C. §§ 241 - Public Health Service Act Research and Investigations</w:t>
            </w:r>
          </w:p>
          <w:p w:rsidR="00DD7EF1" w:rsidRDefault="004D1ADE">
            <w:pPr>
              <w:pStyle w:val="TableParagraph"/>
              <w:ind w:left="19" w:right="143"/>
              <w:rPr>
                <w:sz w:val="20"/>
              </w:rPr>
            </w:pPr>
            <w:r>
              <w:rPr>
                <w:sz w:val="20"/>
              </w:rPr>
              <w:t>42 U.S.C. §§ 281 - Public Health Service Act , Organization of the National Institutes of Health</w:t>
            </w:r>
          </w:p>
          <w:p w:rsidR="00DD7EF1" w:rsidRDefault="004D1ADE">
            <w:pPr>
              <w:pStyle w:val="TableParagraph"/>
              <w:ind w:left="19" w:right="720"/>
              <w:jc w:val="both"/>
              <w:rPr>
                <w:sz w:val="20"/>
              </w:rPr>
            </w:pPr>
            <w:r>
              <w:rPr>
                <w:sz w:val="20"/>
              </w:rPr>
              <w:t>42 U.S.C. §§ 282 Public Health Service Act Director NIH, 42 U.S.C. §§ 284 Public Health Service Act , Directors of National Research Institutes</w:t>
            </w:r>
          </w:p>
          <w:p w:rsidR="00DD7EF1" w:rsidRDefault="004D1ADE">
            <w:pPr>
              <w:pStyle w:val="TableParagraph"/>
              <w:ind w:left="19" w:right="138"/>
              <w:jc w:val="both"/>
              <w:rPr>
                <w:sz w:val="20"/>
              </w:rPr>
            </w:pPr>
            <w:r>
              <w:rPr>
                <w:sz w:val="20"/>
              </w:rPr>
              <w:t>42 U.S.C. §§ 28</w:t>
            </w:r>
            <w:r>
              <w:rPr>
                <w:sz w:val="20"/>
              </w:rPr>
              <w:t>4a Public Health Service Act Advisory Councils, 42 U.S.C. §§ 288 Public Health Service Act Kirschstein National Research Service Awards</w:t>
            </w:r>
          </w:p>
          <w:p w:rsidR="00DD7EF1" w:rsidRDefault="004D1ADE">
            <w:pPr>
              <w:pStyle w:val="TableParagraph"/>
              <w:ind w:left="19" w:right="495"/>
              <w:rPr>
                <w:sz w:val="20"/>
              </w:rPr>
            </w:pPr>
            <w:r>
              <w:rPr>
                <w:sz w:val="20"/>
              </w:rPr>
              <w:t>44 U.S.C. §§ 3101 Presidential Review of Records, Records Management by Agency Heads</w:t>
            </w:r>
          </w:p>
          <w:p w:rsidR="00DD7EF1" w:rsidRDefault="004D1ADE">
            <w:pPr>
              <w:pStyle w:val="TableParagraph"/>
              <w:ind w:left="19" w:right="453"/>
              <w:rPr>
                <w:sz w:val="20"/>
              </w:rPr>
            </w:pPr>
            <w:r>
              <w:rPr>
                <w:sz w:val="20"/>
              </w:rPr>
              <w:t>35 U.S.C. § 200-212 Patent Rights i</w:t>
            </w:r>
            <w:r>
              <w:rPr>
                <w:sz w:val="20"/>
              </w:rPr>
              <w:t>n inventions made with Federal Assistance,</w:t>
            </w:r>
          </w:p>
          <w:p w:rsidR="00DD7EF1" w:rsidRDefault="004D1ADE">
            <w:pPr>
              <w:pStyle w:val="TableParagraph"/>
              <w:ind w:left="19" w:right="777"/>
              <w:rPr>
                <w:sz w:val="20"/>
              </w:rPr>
            </w:pPr>
            <w:r>
              <w:rPr>
                <w:sz w:val="20"/>
              </w:rPr>
              <w:t>48 C.F.R. Subpart 15.3 Source Selection in competitive negotiated acquisitions</w:t>
            </w:r>
          </w:p>
          <w:p w:rsidR="00DD7EF1" w:rsidRDefault="004D1ADE">
            <w:pPr>
              <w:pStyle w:val="TableParagraph"/>
              <w:spacing w:line="239" w:lineRule="exact"/>
              <w:ind w:left="19"/>
              <w:rPr>
                <w:sz w:val="20"/>
              </w:rPr>
            </w:pPr>
            <w:r>
              <w:rPr>
                <w:sz w:val="20"/>
              </w:rPr>
              <w:t>and 37 C.F.R. 401.1-16 Bayh-Dole Act</w:t>
            </w:r>
          </w:p>
          <w:p w:rsidR="00DD7EF1" w:rsidRDefault="004D1ADE">
            <w:pPr>
              <w:pStyle w:val="TableParagraph"/>
              <w:ind w:left="19" w:right="689"/>
              <w:rPr>
                <w:sz w:val="20"/>
              </w:rPr>
            </w:pPr>
            <w:r>
              <w:rPr>
                <w:sz w:val="20"/>
              </w:rPr>
              <w:t>44 U.S.C. Sec. 2904 General Responsibilities for Records Management</w:t>
            </w:r>
          </w:p>
          <w:p w:rsidR="00DD7EF1" w:rsidRDefault="004D1ADE">
            <w:pPr>
              <w:pStyle w:val="TableParagraph"/>
              <w:spacing w:line="240" w:lineRule="exact"/>
              <w:ind w:left="19"/>
              <w:jc w:val="both"/>
              <w:rPr>
                <w:sz w:val="20"/>
              </w:rPr>
            </w:pPr>
            <w:r>
              <w:rPr>
                <w:sz w:val="20"/>
              </w:rPr>
              <w:t>44 U.S.C. Sec. 2906 Inspection of Agency Records</w:t>
            </w:r>
          </w:p>
        </w:tc>
        <w:tc>
          <w:tcPr>
            <w:tcW w:w="1138" w:type="dxa"/>
          </w:tcPr>
          <w:p w:rsidR="00DD7EF1" w:rsidRDefault="00DD7EF1">
            <w:pPr>
              <w:pStyle w:val="TableParagraph"/>
              <w:rPr>
                <w:rFonts w:ascii="Times New Roman"/>
                <w:sz w:val="20"/>
              </w:rPr>
            </w:pPr>
          </w:p>
        </w:tc>
      </w:tr>
      <w:tr w:rsidR="00DD7EF1">
        <w:trPr>
          <w:trHeight w:val="649"/>
        </w:trPr>
        <w:tc>
          <w:tcPr>
            <w:tcW w:w="6122" w:type="dxa"/>
            <w:gridSpan w:val="2"/>
            <w:tcBorders>
              <w:right w:val="nil"/>
            </w:tcBorders>
          </w:tcPr>
          <w:p w:rsidR="00DD7EF1" w:rsidRDefault="004D1ADE">
            <w:pPr>
              <w:pStyle w:val="TableParagraph"/>
              <w:spacing w:before="87" w:line="160" w:lineRule="auto"/>
              <w:ind w:left="553" w:right="1252" w:hanging="394"/>
              <w:rPr>
                <w:sz w:val="20"/>
              </w:rPr>
            </w:pPr>
            <w:r>
              <w:rPr>
                <w:position w:val="-11"/>
                <w:sz w:val="20"/>
              </w:rPr>
              <w:t xml:space="preserve">22 </w:t>
            </w:r>
            <w:r>
              <w:rPr>
                <w:sz w:val="20"/>
              </w:rPr>
              <w:t>Are records on the system retrieved by one or more PII data elements?</w:t>
            </w:r>
          </w:p>
        </w:tc>
        <w:tc>
          <w:tcPr>
            <w:tcW w:w="4251" w:type="dxa"/>
            <w:tcBorders>
              <w:left w:val="nil"/>
              <w:right w:val="nil"/>
            </w:tcBorders>
          </w:tcPr>
          <w:p w:rsidR="00DD7EF1" w:rsidRDefault="004D1ADE">
            <w:pPr>
              <w:pStyle w:val="TableParagraph"/>
              <w:spacing w:before="14"/>
              <w:ind w:left="1353"/>
              <w:rPr>
                <w:sz w:val="20"/>
              </w:rPr>
            </w:pPr>
            <w:r>
              <w:rPr>
                <w:sz w:val="20"/>
              </w:rPr>
              <w:t>Yes</w:t>
            </w:r>
          </w:p>
          <w:p w:rsidR="00DD7EF1" w:rsidRDefault="004D1ADE">
            <w:pPr>
              <w:pStyle w:val="TableParagraph"/>
              <w:spacing w:before="100"/>
              <w:ind w:left="1126"/>
              <w:rPr>
                <w:sz w:val="20"/>
              </w:rPr>
            </w:pPr>
            <w:r>
              <w:rPr>
                <w:noProof/>
                <w:position w:val="-3"/>
              </w:rPr>
              <w:drawing>
                <wp:inline distT="0" distB="0" distL="0" distR="0" wp14:anchorId="4CBA0172" wp14:editId="16D63D92">
                  <wp:extent cx="122290" cy="122296"/>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21" cstate="print"/>
                          <a:stretch>
                            <a:fillRect/>
                          </a:stretch>
                        </pic:blipFill>
                        <pic:spPr>
                          <a:xfrm>
                            <a:off x="0" y="0"/>
                            <a:ext cx="122290" cy="122296"/>
                          </a:xfrm>
                          <a:prstGeom prst="rect">
                            <a:avLst/>
                          </a:prstGeom>
                        </pic:spPr>
                      </pic:pic>
                    </a:graphicData>
                  </a:graphic>
                </wp:inline>
              </w:drawing>
            </w:r>
            <w:r>
              <w:rPr>
                <w:rFonts w:ascii="Times New Roman"/>
                <w:spacing w:val="-16"/>
                <w:sz w:val="20"/>
              </w:rPr>
              <w:t xml:space="preserve"> </w:t>
            </w:r>
            <w:r>
              <w:rPr>
                <w:sz w:val="20"/>
              </w:rPr>
              <w:t>No</w:t>
            </w:r>
          </w:p>
        </w:tc>
        <w:tc>
          <w:tcPr>
            <w:tcW w:w="1138" w:type="dxa"/>
            <w:tcBorders>
              <w:left w:val="nil"/>
            </w:tcBorders>
          </w:tcPr>
          <w:p w:rsidR="00DD7EF1" w:rsidRDefault="00DD7EF1">
            <w:pPr>
              <w:pStyle w:val="TableParagraph"/>
              <w:rPr>
                <w:rFonts w:ascii="Times New Roman"/>
                <w:sz w:val="20"/>
              </w:rPr>
            </w:pPr>
          </w:p>
        </w:tc>
      </w:tr>
      <w:tr w:rsidR="00DD7EF1">
        <w:trPr>
          <w:trHeight w:val="3049"/>
        </w:trPr>
        <w:tc>
          <w:tcPr>
            <w:tcW w:w="6122" w:type="dxa"/>
            <w:gridSpan w:val="2"/>
            <w:tcBorders>
              <w:right w:val="nil"/>
            </w:tcBorders>
          </w:tcPr>
          <w:p w:rsidR="00DD7EF1" w:rsidRDefault="00DD7EF1">
            <w:pPr>
              <w:pStyle w:val="TableParagraph"/>
              <w:spacing w:before="1"/>
              <w:rPr>
                <w:rFonts w:ascii="Times New Roman"/>
                <w:sz w:val="28"/>
              </w:rPr>
            </w:pPr>
          </w:p>
          <w:p w:rsidR="00DD7EF1" w:rsidRDefault="004D1ADE">
            <w:pPr>
              <w:pStyle w:val="TableParagraph"/>
              <w:ind w:right="164"/>
              <w:jc w:val="right"/>
              <w:rPr>
                <w:sz w:val="20"/>
              </w:rPr>
            </w:pPr>
            <w:r>
              <w:rPr>
                <w:sz w:val="20"/>
              </w:rPr>
              <w:t>Published:</w:t>
            </w:r>
          </w:p>
          <w:p w:rsidR="00DD7EF1" w:rsidRDefault="00DD7EF1">
            <w:pPr>
              <w:pStyle w:val="TableParagraph"/>
              <w:rPr>
                <w:rFonts w:ascii="Times New Roman"/>
                <w:sz w:val="24"/>
              </w:rPr>
            </w:pPr>
          </w:p>
          <w:p w:rsidR="00DD7EF1" w:rsidRDefault="004D1ADE">
            <w:pPr>
              <w:pStyle w:val="TableParagraph"/>
              <w:spacing w:before="185" w:line="215" w:lineRule="exact"/>
              <w:ind w:left="553"/>
              <w:rPr>
                <w:sz w:val="20"/>
              </w:rPr>
            </w:pPr>
            <w:r>
              <w:rPr>
                <w:sz w:val="20"/>
              </w:rPr>
              <w:t>Identify the number and title of the Privacy Act</w:t>
            </w:r>
          </w:p>
          <w:p w:rsidR="00DD7EF1" w:rsidRDefault="004D1ADE">
            <w:pPr>
              <w:pStyle w:val="TableParagraph"/>
              <w:tabs>
                <w:tab w:val="left" w:pos="5081"/>
              </w:tabs>
              <w:spacing w:line="160" w:lineRule="auto"/>
              <w:ind w:left="553" w:right="164" w:hanging="442"/>
              <w:rPr>
                <w:sz w:val="20"/>
              </w:rPr>
            </w:pPr>
            <w:r>
              <w:rPr>
                <w:position w:val="-11"/>
                <w:sz w:val="20"/>
              </w:rPr>
              <w:t xml:space="preserve">22a   </w:t>
            </w:r>
            <w:r>
              <w:rPr>
                <w:sz w:val="20"/>
              </w:rPr>
              <w:t>System of Records Notice (SORN) that is</w:t>
            </w:r>
            <w:r>
              <w:rPr>
                <w:spacing w:val="12"/>
                <w:sz w:val="20"/>
              </w:rPr>
              <w:t xml:space="preserve"> </w:t>
            </w:r>
            <w:r>
              <w:rPr>
                <w:sz w:val="20"/>
              </w:rPr>
              <w:t>being used</w:t>
            </w:r>
            <w:r>
              <w:rPr>
                <w:sz w:val="20"/>
              </w:rPr>
              <w:tab/>
            </w:r>
            <w:r>
              <w:rPr>
                <w:spacing w:val="-1"/>
                <w:position w:val="5"/>
                <w:sz w:val="20"/>
              </w:rPr>
              <w:t xml:space="preserve">Published: </w:t>
            </w:r>
            <w:r>
              <w:rPr>
                <w:sz w:val="20"/>
              </w:rPr>
              <w:t>to cover the system or identify if a SORN is being</w:t>
            </w:r>
          </w:p>
          <w:p w:rsidR="00DD7EF1" w:rsidRDefault="004D1ADE">
            <w:pPr>
              <w:pStyle w:val="TableParagraph"/>
              <w:spacing w:before="12"/>
              <w:ind w:left="553"/>
              <w:rPr>
                <w:sz w:val="20"/>
              </w:rPr>
            </w:pPr>
            <w:r>
              <w:rPr>
                <w:sz w:val="20"/>
              </w:rPr>
              <w:t>developed.</w:t>
            </w:r>
          </w:p>
          <w:p w:rsidR="00DD7EF1" w:rsidRDefault="004D1ADE">
            <w:pPr>
              <w:pStyle w:val="TableParagraph"/>
              <w:spacing w:before="112"/>
              <w:ind w:right="164"/>
              <w:jc w:val="right"/>
              <w:rPr>
                <w:sz w:val="20"/>
              </w:rPr>
            </w:pPr>
            <w:r>
              <w:rPr>
                <w:sz w:val="20"/>
              </w:rPr>
              <w:t>Published:</w:t>
            </w:r>
          </w:p>
        </w:tc>
        <w:tc>
          <w:tcPr>
            <w:tcW w:w="4251" w:type="dxa"/>
            <w:tcBorders>
              <w:left w:val="nil"/>
              <w:right w:val="nil"/>
            </w:tcBorders>
          </w:tcPr>
          <w:p w:rsidR="00DD7EF1" w:rsidRDefault="004D1ADE">
            <w:pPr>
              <w:pStyle w:val="TableParagraph"/>
              <w:spacing w:before="203"/>
              <w:ind w:left="175" w:right="41"/>
              <w:rPr>
                <w:sz w:val="20"/>
              </w:rPr>
            </w:pPr>
            <w:r>
              <w:rPr>
                <w:sz w:val="20"/>
              </w:rPr>
              <w:t>SORN 09-25-0225 "NIH Electronic Research Administration (eRA) Records, HHS/NIH/OD/OER</w:t>
            </w:r>
          </w:p>
          <w:p w:rsidR="00DD7EF1" w:rsidRDefault="00DD7EF1">
            <w:pPr>
              <w:pStyle w:val="TableParagraph"/>
              <w:spacing w:before="5"/>
              <w:rPr>
                <w:rFonts w:ascii="Times New Roman"/>
                <w:sz w:val="26"/>
              </w:rPr>
            </w:pPr>
          </w:p>
          <w:p w:rsidR="00DD7EF1" w:rsidRDefault="004D1ADE">
            <w:pPr>
              <w:pStyle w:val="TableParagraph"/>
              <w:ind w:left="175" w:right="199"/>
              <w:rPr>
                <w:sz w:val="20"/>
              </w:rPr>
            </w:pPr>
            <w:r>
              <w:rPr>
                <w:sz w:val="20"/>
              </w:rPr>
              <w:t>SORN 09-25-0036 "</w:t>
            </w:r>
            <w:r>
              <w:rPr>
                <w:sz w:val="20"/>
              </w:rPr>
              <w:t>NIH Extramural Awards and Chartered Advisory Committee (IMPAC II), Contract Information (DCIS), and Cooperative</w:t>
            </w:r>
          </w:p>
          <w:p w:rsidR="00DD7EF1" w:rsidRDefault="00DD7EF1">
            <w:pPr>
              <w:pStyle w:val="TableParagraph"/>
              <w:spacing w:before="1"/>
              <w:rPr>
                <w:rFonts w:ascii="Times New Roman"/>
                <w:sz w:val="10"/>
              </w:rPr>
            </w:pPr>
          </w:p>
          <w:p w:rsidR="00DD7EF1" w:rsidRDefault="004D1ADE">
            <w:pPr>
              <w:pStyle w:val="TableParagraph"/>
              <w:ind w:left="135" w:right="-72"/>
              <w:rPr>
                <w:rFonts w:ascii="Times New Roman"/>
                <w:sz w:val="20"/>
              </w:rPr>
            </w:pPr>
            <w:r>
              <w:rPr>
                <w:rFonts w:ascii="Times New Roman"/>
                <w:sz w:val="20"/>
              </w:rPr>
            </w:r>
            <w:r>
              <w:rPr>
                <w:rFonts w:ascii="Times New Roman"/>
                <w:sz w:val="20"/>
              </w:rPr>
              <w:pict>
                <v:group id="_x0000_s2365" style="width:205.85pt;height:38.7pt;mso-position-horizontal-relative:char;mso-position-vertical-relative:line" coordsize="4117,774">
                  <v:shape id="_x0000_s2369" style="position:absolute;width:4117;height:774" coordsize="4117,774" path="m4116,l,,,773,10,763,10,10r4096,l4116,xe" fillcolor="black" stroked="f">
                    <v:path arrowok="t"/>
                  </v:shape>
                  <v:shape id="_x0000_s2368" style="position:absolute;width:4117;height:774" coordsize="4117,774" path="m4116,r-10,10l4106,763,10,763,,773r4116,l4116,xe" fillcolor="black" stroked="f">
                    <v:path arrowok="t"/>
                  </v:shape>
                  <v:shape id="_x0000_s2367" style="position:absolute;left:10;top:10;width:4097;height:754" coordorigin="10,10" coordsize="4097,754" path="m4106,10l10,10r,753l20,753,20,20r4076,l4106,10xe" fillcolor="gray" stroked="f">
                    <v:path arrowok="t"/>
                  </v:shape>
                  <v:shape id="_x0000_s2366" style="position:absolute;left:10;top:10;width:4097;height:754" coordorigin="10,10" coordsize="4097,754" path="m4106,10r-10,10l4096,753,20,753,10,763r4096,l4106,10xe" fillcolor="#d3d0c7" stroked="f">
                    <v:path arrowok="t"/>
                  </v:shape>
                  <w10:wrap type="none"/>
                  <w10:anchorlock/>
                </v:group>
              </w:pict>
            </w:r>
          </w:p>
          <w:p w:rsidR="00DD7EF1" w:rsidRDefault="004D1ADE">
            <w:pPr>
              <w:pStyle w:val="TableParagraph"/>
              <w:spacing w:before="104"/>
              <w:ind w:left="1139"/>
              <w:rPr>
                <w:sz w:val="20"/>
              </w:rPr>
            </w:pPr>
            <w:r>
              <w:rPr>
                <w:noProof/>
                <w:position w:val="-4"/>
              </w:rPr>
              <w:drawing>
                <wp:inline distT="0" distB="0" distL="0" distR="0" wp14:anchorId="3404C4A2" wp14:editId="35F85657">
                  <wp:extent cx="127000" cy="127000"/>
                  <wp:effectExtent l="0" t="0" r="0" b="0"/>
                  <wp:docPr id="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9.png"/>
                          <pic:cNvPicPr/>
                        </pic:nvPicPr>
                        <pic:blipFill>
                          <a:blip r:embed="rId19"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20"/>
              </w:rPr>
              <w:t>In Progress</w:t>
            </w:r>
          </w:p>
        </w:tc>
        <w:tc>
          <w:tcPr>
            <w:tcW w:w="1138" w:type="dxa"/>
            <w:tcBorders>
              <w:left w:val="nil"/>
            </w:tcBorders>
          </w:tcPr>
          <w:p w:rsidR="00DD7EF1" w:rsidRDefault="00DD7EF1">
            <w:pPr>
              <w:pStyle w:val="TableParagraph"/>
              <w:rPr>
                <w:rFonts w:ascii="Times New Roman"/>
                <w:sz w:val="20"/>
              </w:rPr>
            </w:pPr>
          </w:p>
        </w:tc>
      </w:tr>
    </w:tbl>
    <w:p w:rsidR="00DD7EF1" w:rsidRDefault="00DD7EF1">
      <w:pPr>
        <w:rPr>
          <w:rFonts w:ascii="Times New Roman"/>
          <w:sz w:val="20"/>
        </w:rPr>
        <w:sectPr w:rsidR="00DD7EF1">
          <w:pgSz w:w="12240" w:h="15840"/>
          <w:pgMar w:top="560" w:right="240" w:bottom="580" w:left="240" w:header="180" w:footer="380" w:gutter="0"/>
          <w:cols w:space="720"/>
        </w:sectPr>
      </w:pPr>
    </w:p>
    <w:p w:rsidR="00DD7EF1" w:rsidRDefault="004D1ADE">
      <w:pPr>
        <w:pStyle w:val="BodyText"/>
        <w:spacing w:before="5"/>
        <w:rPr>
          <w:rFonts w:ascii="Times New Roman"/>
          <w:sz w:val="13"/>
        </w:rPr>
      </w:pPr>
      <w:r>
        <w:pict>
          <v:group id="_x0000_s2358" style="position:absolute;margin-left:300.35pt;margin-top:95.5pt;width:10pt;height:23.4pt;z-index:-49816;mso-position-horizontal-relative:page;mso-position-vertical-relative:page" coordorigin="6007,1910" coordsize="200,468">
            <v:shape id="_x0000_s2364" type="#_x0000_t75" style="position:absolute;left:6006;top:1910;width:200;height:200">
              <v:imagedata r:id="rId22" o:title=""/>
            </v:shape>
            <v:shape id="_x0000_s2363" style="position:absolute;left:6006;top:2178;width:200;height:200" coordorigin="6007,2178" coordsize="200,200" path="m6207,2178r-10,l6197,2188r,180l6017,2368r,-180l6197,2188r,-10l6007,2178r,200l6207,2378r,-200e" fillcolor="black" stroked="f">
              <v:path arrowok="t"/>
            </v:shape>
            <v:shape id="_x0000_s2362" style="position:absolute;left:6016;top:2188;width:180;height:180" coordorigin="6017,2188" coordsize="180,180" path="m6197,2188r-180,l6017,2368r10,-10l6027,2198r160,l6197,2188xe" fillcolor="gray" stroked="f">
              <v:path arrowok="t"/>
            </v:shape>
            <v:shape id="_x0000_s2361" style="position:absolute;left:6016;top:2188;width:180;height:180" coordorigin="6017,2188" coordsize="180,180" path="m6197,2188r-10,10l6187,2358r-160,l6017,2368r180,l6197,2188xe" fillcolor="#d3d0c7" stroked="f">
              <v:path arrowok="t"/>
            </v:shape>
            <v:line id="_x0000_s2360" style="position:absolute" from="6032,2203" to="6182,2353" strokeweight=".5pt"/>
            <v:line id="_x0000_s2359" style="position:absolute" from="6182,2203" to="6032,2353" strokeweight=".5pt"/>
            <w10:wrap anchorx="page" anchory="page"/>
          </v:group>
        </w:pict>
      </w:r>
      <w:r>
        <w:pict>
          <v:group id="_x0000_s2347" style="position:absolute;margin-left:300.35pt;margin-top:153pt;width:10pt;height:22.9pt;z-index:-49792;mso-position-horizontal-relative:page;mso-position-vertical-relative:page" coordorigin="6007,3060" coordsize="200,458">
            <v:shape id="_x0000_s2357" style="position:absolute;left:6006;top:3060;width:200;height:200" coordorigin="6007,3060" coordsize="200,200" path="m6207,3060r-10,l6197,3070r,180l6017,3250r,-180l6197,3070r,-10l6007,3060r,200l6207,3260r,-200e" fillcolor="black" stroked="f">
              <v:path arrowok="t"/>
            </v:shape>
            <v:shape id="_x0000_s2356" style="position:absolute;left:6016;top:3070;width:180;height:180" coordorigin="6017,3070" coordsize="180,180" path="m6197,3070r-180,l6017,3250r10,-10l6027,3080r160,l6197,3070xe" fillcolor="gray" stroked="f">
              <v:path arrowok="t"/>
            </v:shape>
            <v:shape id="_x0000_s2355" style="position:absolute;left:6016;top:3070;width:180;height:180" coordorigin="6017,3070" coordsize="180,180" path="m6197,3070r-10,10l6187,3240r-160,l6017,3250r180,l6197,3070xe" fillcolor="#d3d0c7" stroked="f">
              <v:path arrowok="t"/>
            </v:shape>
            <v:line id="_x0000_s2354" style="position:absolute" from="6032,3085" to="6182,3235" strokeweight=".5pt"/>
            <v:line id="_x0000_s2353" style="position:absolute" from="6182,3085" to="6032,3235" strokeweight=".5pt"/>
            <v:shape id="_x0000_s2352" style="position:absolute;left:6006;top:3317;width:200;height:200" coordorigin="6007,3317" coordsize="200,200" path="m6207,3317r-10,l6197,3327r,180l6017,3507r,-180l6197,3327r,-10l6007,3317r,200l6207,3517r,-200e" fillcolor="black" stroked="f">
              <v:path arrowok="t"/>
            </v:shape>
            <v:shape id="_x0000_s2351" style="position:absolute;left:6016;top:3327;width:180;height:180" coordorigin="6017,3327" coordsize="180,180" path="m6197,3327r-180,l6017,3507r10,-10l6027,3337r160,l6197,3327xe" fillcolor="gray" stroked="f">
              <v:path arrowok="t"/>
            </v:shape>
            <v:shape id="_x0000_s2350" style="position:absolute;left:6016;top:3327;width:180;height:180" coordorigin="6017,3327" coordsize="180,180" path="m6197,3327r-10,10l6187,3497r-160,l6017,3507r180,l6197,3327xe" fillcolor="#d3d0c7" stroked="f">
              <v:path arrowok="t"/>
            </v:shape>
            <v:line id="_x0000_s2349" style="position:absolute" from="6032,3342" to="6182,3492" strokeweight=".5pt"/>
            <v:line id="_x0000_s2348" style="position:absolute" from="6182,3342" to="6032,3492" strokeweight=".5pt"/>
            <w10:wrap anchorx="page" anchory="page"/>
          </v:group>
        </w:pict>
      </w:r>
      <w:r>
        <w:pict>
          <v:group id="_x0000_s2341" style="position:absolute;margin-left:300.35pt;margin-top:209.55pt;width:10pt;height:10pt;z-index:-49768;mso-position-horizontal-relative:page;mso-position-vertical-relative:page" coordorigin="6007,4191" coordsize="200,200">
            <v:shape id="_x0000_s2346" style="position:absolute;left:6006;top:4191;width:200;height:200" coordorigin="6007,4191" coordsize="200,200" path="m6207,4191r-10,l6197,4201r,180l6017,4381r,-180l6197,4201r,-10l6007,4191r,200l6207,4391r,-200e" fillcolor="black" stroked="f">
              <v:path arrowok="t"/>
            </v:shape>
            <v:shape id="_x0000_s2345" style="position:absolute;left:6016;top:4201;width:180;height:180" coordorigin="6017,4201" coordsize="180,180" path="m6197,4201r-180,l6017,4381r10,-10l6027,4211r160,l6197,4201xe" fillcolor="gray" stroked="f">
              <v:path arrowok="t"/>
            </v:shape>
            <v:shape id="_x0000_s2344" style="position:absolute;left:6016;top:4201;width:180;height:180" coordorigin="6017,4201" coordsize="180,180" path="m6197,4201r-10,10l6187,4371r-160,l6017,4381r180,l6197,4201xe" fillcolor="#d3d0c7" stroked="f">
              <v:path arrowok="t"/>
            </v:shape>
            <v:line id="_x0000_s2343" style="position:absolute" from="6032,4216" to="6182,4366" strokeweight=".5pt"/>
            <v:line id="_x0000_s2342" style="position:absolute" from="6182,4216" to="6032,4366" strokeweight=".5pt"/>
            <w10:wrap anchorx="page" anchory="page"/>
          </v:group>
        </w:pict>
      </w:r>
      <w:r>
        <w:pict>
          <v:group id="_x0000_s2335" style="position:absolute;margin-left:300.35pt;margin-top:251.75pt;width:10pt;height:10pt;z-index:-49744;mso-position-horizontal-relative:page;mso-position-vertical-relative:page" coordorigin="6007,5035" coordsize="200,200">
            <v:shape id="_x0000_s2340" style="position:absolute;left:6006;top:5034;width:200;height:200" coordorigin="6007,5035" coordsize="200,200" path="m6207,5035r-10,l6197,5045r,180l6017,5225r,-180l6197,5045r,-10l6007,5035r,200l6207,5235r,-200e" fillcolor="black" stroked="f">
              <v:path arrowok="t"/>
            </v:shape>
            <v:shape id="_x0000_s2339" style="position:absolute;left:6016;top:5044;width:180;height:180" coordorigin="6017,5045" coordsize="180,180" path="m6197,5045r-180,l6017,5225r10,-10l6027,5055r160,l6197,5045xe" fillcolor="gray" stroked="f">
              <v:path arrowok="t"/>
            </v:shape>
            <v:shape id="_x0000_s2338" style="position:absolute;left:6016;top:5044;width:180;height:180" coordorigin="6017,5045" coordsize="180,180" path="m6197,5045r-10,10l6187,5215r-160,l6017,5225r180,l6197,5045xe" fillcolor="#d3d0c7" stroked="f">
              <v:path arrowok="t"/>
            </v:shape>
            <v:line id="_x0000_s2337" style="position:absolute" from="6032,5060" to="6182,5210" strokeweight=".5pt"/>
            <v:line id="_x0000_s2336" style="position:absolute" from="6182,5060" to="6032,5210" strokeweight=".5pt"/>
            <w10:wrap anchorx="page" anchory="page"/>
          </v:group>
        </w:pict>
      </w:r>
      <w:r>
        <w:pict>
          <v:group id="_x0000_s2329" style="position:absolute;margin-left:300.35pt;margin-top:313.9pt;width:10pt;height:10pt;z-index:-49720;mso-position-horizontal-relative:page;mso-position-vertical-relative:page" coordorigin="6007,6278" coordsize="200,200">
            <v:shape id="_x0000_s2334" style="position:absolute;left:6006;top:6277;width:200;height:200" coordorigin="6007,6278" coordsize="200,200" path="m6207,6278r-10,l6197,6288r,180l6017,6468r,-180l6197,6288r,-10l6007,6278r,200l6207,6478r,-200e" fillcolor="black" stroked="f">
              <v:path arrowok="t"/>
            </v:shape>
            <v:shape id="_x0000_s2333" style="position:absolute;left:6016;top:6287;width:180;height:180" coordorigin="6017,6288" coordsize="180,180" path="m6197,6288r-180,l6017,6468r10,-10l6027,6298r160,l6197,6288xe" fillcolor="gray" stroked="f">
              <v:path arrowok="t"/>
            </v:shape>
            <v:shape id="_x0000_s2332" style="position:absolute;left:6016;top:6287;width:180;height:180" coordorigin="6017,6288" coordsize="180,180" path="m6197,6288r-10,10l6187,6458r-160,l6017,6468r180,l6197,6288xe" fillcolor="#d3d0c7" stroked="f">
              <v:path arrowok="t"/>
            </v:shape>
            <v:line id="_x0000_s2331" style="position:absolute" from="6032,6303" to="6182,6453" strokeweight=".5pt"/>
            <v:line id="_x0000_s2330" style="position:absolute" from="6182,6303" to="6032,6453" strokeweight=".5pt"/>
            <w10:wrap anchorx="page" anchory="page"/>
          </v:group>
        </w:pict>
      </w:r>
      <w:r>
        <w:pict>
          <v:rect id="_x0000_s2328" style="position:absolute;margin-left:272.1pt;margin-top:334.35pt;width:264.5pt;height:33.8pt;z-index:-49696;mso-position-horizontal-relative:page;mso-position-vertical-relative:page" filled="f" strokeweight=".5pt">
            <w10:wrap anchorx="page" anchory="page"/>
          </v:rect>
        </w:pict>
      </w:r>
      <w:r>
        <w:pict>
          <v:group id="_x0000_s2322" style="position:absolute;margin-left:380.2pt;margin-top:375.15pt;width:10pt;height:10pt;z-index:-49672;mso-position-horizontal-relative:page;mso-position-vertical-relative:page" coordorigin="7604,7503" coordsize="200,200">
            <v:shape id="_x0000_s2327" style="position:absolute;left:7608;top:7507;width:163;height:163" coordorigin="7609,7508" coordsize="163,163" path="m7771,7536r-31,-21l7704,7508r-36,7l7637,7536r-21,31l7609,7603r7,35l7637,7670e" filled="f" strokecolor="gray" strokeweight=".5pt">
              <v:path arrowok="t"/>
            </v:shape>
            <v:shape id="_x0000_s2326" style="position:absolute;left:7636;top:7535;width:163;height:163" coordorigin="7637,7535" coordsize="163,163" path="m7637,7670r31,21l7704,7698r36,-7l7771,7670r21,-32l7799,7603r-7,-36l7771,7535e" filled="f" strokecolor="white" strokeweight=".5pt">
              <v:path arrowok="t"/>
            </v:shape>
            <v:shape id="_x0000_s2325" style="position:absolute;left:7643;top:7542;width:146;height:146" coordorigin="7644,7543" coordsize="146,146" path="m7644,7663r28,18l7704,7688r32,-7l7764,7663r19,-28l7789,7603r-6,-32l7764,7543e" filled="f" strokecolor="#d3d0c7" strokeweight=".5pt">
              <v:path arrowok="t"/>
            </v:shape>
            <v:shape id="_x0000_s2324" style="position:absolute;left:7618;top:7517;width:146;height:146" coordorigin="7619,7518" coordsize="146,146" path="m7764,7543r-28,-19l7704,7518r-32,6l7644,7543r-19,28l7619,7603r6,32l7644,7663e" filled="f" strokecolor="#404040" strokeweight=".5pt">
              <v:path arrowok="t"/>
            </v:shape>
            <v:shape id="_x0000_s2323" style="position:absolute;left:7666;top:7565;width:75;height:75" coordorigin="7666,7565" coordsize="75,75" path="m7704,7565r-15,3l7677,7576r-8,12l7666,7603r3,14l7677,7629r12,8l7704,7640r14,-3l7730,7629r8,-12l7741,7603r-3,-15l7730,7576r-12,-8l7704,7565xe" fillcolor="black" stroked="f">
              <v:path arrowok="t"/>
            </v:shape>
            <w10:wrap anchorx="page" anchory="page"/>
          </v:group>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4383"/>
        <w:gridCol w:w="6642"/>
      </w:tblGrid>
      <w:tr w:rsidR="00DD7EF1">
        <w:trPr>
          <w:trHeight w:val="5900"/>
        </w:trPr>
        <w:tc>
          <w:tcPr>
            <w:tcW w:w="483" w:type="dxa"/>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4D1ADE">
            <w:pPr>
              <w:pStyle w:val="TableParagraph"/>
              <w:spacing w:before="206"/>
              <w:ind w:left="159"/>
              <w:rPr>
                <w:sz w:val="20"/>
              </w:rPr>
            </w:pPr>
            <w:r>
              <w:rPr>
                <w:sz w:val="20"/>
              </w:rPr>
              <w:t>23</w:t>
            </w:r>
          </w:p>
        </w:tc>
        <w:tc>
          <w:tcPr>
            <w:tcW w:w="4383" w:type="dxa"/>
            <w:tcBorders>
              <w:left w:val="nil"/>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3"/>
              <w:rPr>
                <w:rFonts w:ascii="Times New Roman"/>
                <w:sz w:val="28"/>
              </w:rPr>
            </w:pPr>
          </w:p>
          <w:p w:rsidR="00DD7EF1" w:rsidRDefault="004D1ADE">
            <w:pPr>
              <w:pStyle w:val="TableParagraph"/>
              <w:spacing w:before="1"/>
              <w:ind w:left="75"/>
              <w:rPr>
                <w:sz w:val="20"/>
              </w:rPr>
            </w:pPr>
            <w:r>
              <w:rPr>
                <w:sz w:val="20"/>
              </w:rPr>
              <w:t>Identify the sources of PII in the system.</w:t>
            </w:r>
          </w:p>
        </w:tc>
        <w:tc>
          <w:tcPr>
            <w:tcW w:w="6642" w:type="dxa"/>
            <w:tcBorders>
              <w:left w:val="nil"/>
            </w:tcBorders>
          </w:tcPr>
          <w:p w:rsidR="00DD7EF1" w:rsidRDefault="004D1ADE">
            <w:pPr>
              <w:pStyle w:val="TableParagraph"/>
              <w:spacing w:before="95"/>
              <w:ind w:left="757" w:right="2219"/>
              <w:rPr>
                <w:sz w:val="20"/>
              </w:rPr>
            </w:pPr>
            <w:r>
              <w:rPr>
                <w:sz w:val="20"/>
              </w:rPr>
              <w:t>Directly from an individual about whom the information pertains</w:t>
            </w:r>
          </w:p>
          <w:p w:rsidR="00DD7EF1" w:rsidRDefault="004D1ADE">
            <w:pPr>
              <w:pStyle w:val="TableParagraph"/>
              <w:tabs>
                <w:tab w:val="left" w:pos="3275"/>
                <w:tab w:val="left" w:pos="4154"/>
              </w:tabs>
              <w:spacing w:before="21" w:line="266" w:lineRule="auto"/>
              <w:ind w:left="785" w:right="1688"/>
              <w:rPr>
                <w:sz w:val="20"/>
              </w:rPr>
            </w:pPr>
            <w:r>
              <w:rPr>
                <w:noProof/>
                <w:position w:val="-4"/>
              </w:rPr>
              <w:drawing>
                <wp:inline distT="0" distB="0" distL="0" distR="0" wp14:anchorId="13151921" wp14:editId="2B71D271">
                  <wp:extent cx="127000" cy="127000"/>
                  <wp:effectExtent l="0" t="0" r="0" b="0"/>
                  <wp:docPr id="5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8"/>
                <w:sz w:val="20"/>
              </w:rPr>
              <w:t xml:space="preserve"> </w:t>
            </w:r>
            <w:r>
              <w:rPr>
                <w:sz w:val="20"/>
              </w:rPr>
              <w:t xml:space="preserve">In-Person               </w:t>
            </w:r>
            <w:r>
              <w:rPr>
                <w:noProof/>
                <w:position w:val="-4"/>
                <w:sz w:val="20"/>
              </w:rPr>
              <w:drawing>
                <wp:inline distT="0" distB="0" distL="0" distR="0" wp14:anchorId="48A30F85" wp14:editId="32972C52">
                  <wp:extent cx="127000" cy="127000"/>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1"/>
                <w:sz w:val="20"/>
              </w:rPr>
              <w:t xml:space="preserve"> </w:t>
            </w:r>
            <w:r>
              <w:rPr>
                <w:sz w:val="20"/>
              </w:rPr>
              <w:t>Hard Copy:</w:t>
            </w:r>
            <w:r>
              <w:rPr>
                <w:spacing w:val="7"/>
                <w:sz w:val="20"/>
              </w:rPr>
              <w:t xml:space="preserve"> </w:t>
            </w:r>
            <w:r>
              <w:rPr>
                <w:spacing w:val="-8"/>
                <w:sz w:val="20"/>
              </w:rPr>
              <w:t>Mail/Fax</w:t>
            </w:r>
          </w:p>
          <w:p w:rsidR="00DD7EF1" w:rsidRDefault="004D1ADE">
            <w:pPr>
              <w:pStyle w:val="TableParagraph"/>
              <w:spacing w:before="14" w:line="266" w:lineRule="auto"/>
              <w:ind w:left="4392" w:right="1688" w:firstLine="98"/>
              <w:jc w:val="right"/>
              <w:rPr>
                <w:sz w:val="20"/>
              </w:rPr>
            </w:pPr>
            <w:r>
              <w:rPr>
                <w:sz w:val="20"/>
              </w:rPr>
              <w:t>Email Online</w:t>
            </w:r>
          </w:p>
          <w:p w:rsidR="00DD7EF1" w:rsidRDefault="004D1ADE">
            <w:pPr>
              <w:pStyle w:val="TableParagraph"/>
              <w:tabs>
                <w:tab w:val="left" w:pos="4465"/>
              </w:tabs>
              <w:spacing w:before="4" w:line="271" w:lineRule="auto"/>
              <w:ind w:left="757" w:right="1688" w:firstLine="28"/>
              <w:rPr>
                <w:sz w:val="20"/>
              </w:rPr>
            </w:pPr>
            <w:r>
              <w:rPr>
                <w:noProof/>
                <w:position w:val="-4"/>
              </w:rPr>
              <w:drawing>
                <wp:inline distT="0" distB="0" distL="0" distR="0" wp14:anchorId="6C8C18CF" wp14:editId="55A0A0EE">
                  <wp:extent cx="127000" cy="127000"/>
                  <wp:effectExtent l="0" t="0" r="0" b="0"/>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21"/>
                <w:sz w:val="20"/>
              </w:rPr>
              <w:t xml:space="preserve"> </w:t>
            </w:r>
            <w:r>
              <w:rPr>
                <w:spacing w:val="-10"/>
                <w:sz w:val="20"/>
              </w:rPr>
              <w:t xml:space="preserve">Other </w:t>
            </w:r>
            <w:r>
              <w:rPr>
                <w:sz w:val="20"/>
              </w:rPr>
              <w:t>Government Sources</w:t>
            </w:r>
          </w:p>
          <w:p w:rsidR="00DD7EF1" w:rsidRDefault="004D1ADE">
            <w:pPr>
              <w:pStyle w:val="TableParagraph"/>
              <w:spacing w:before="69" w:line="256" w:lineRule="auto"/>
              <w:ind w:left="3484" w:right="1688" w:firstLine="11"/>
              <w:jc w:val="right"/>
              <w:rPr>
                <w:sz w:val="20"/>
              </w:rPr>
            </w:pPr>
            <w:r>
              <w:rPr>
                <w:sz w:val="20"/>
              </w:rPr>
              <w:t>Within</w:t>
            </w:r>
            <w:r>
              <w:rPr>
                <w:spacing w:val="2"/>
                <w:sz w:val="20"/>
              </w:rPr>
              <w:t xml:space="preserve"> </w:t>
            </w:r>
            <w:r>
              <w:rPr>
                <w:sz w:val="20"/>
              </w:rPr>
              <w:t>the</w:t>
            </w:r>
            <w:r>
              <w:rPr>
                <w:spacing w:val="2"/>
                <w:sz w:val="20"/>
              </w:rPr>
              <w:t xml:space="preserve"> </w:t>
            </w:r>
            <w:r>
              <w:rPr>
                <w:spacing w:val="-4"/>
                <w:sz w:val="20"/>
              </w:rPr>
              <w:t>OPDIV</w:t>
            </w:r>
            <w:r>
              <w:rPr>
                <w:sz w:val="20"/>
              </w:rPr>
              <w:t xml:space="preserve"> Other HHS</w:t>
            </w:r>
            <w:r>
              <w:rPr>
                <w:spacing w:val="3"/>
                <w:sz w:val="20"/>
              </w:rPr>
              <w:t xml:space="preserve"> </w:t>
            </w:r>
            <w:r>
              <w:rPr>
                <w:spacing w:val="-4"/>
                <w:sz w:val="20"/>
              </w:rPr>
              <w:t>OPDIV</w:t>
            </w:r>
          </w:p>
          <w:p w:rsidR="00DD7EF1" w:rsidRDefault="004D1ADE">
            <w:pPr>
              <w:pStyle w:val="TableParagraph"/>
              <w:tabs>
                <w:tab w:val="left" w:pos="3475"/>
              </w:tabs>
              <w:spacing w:before="36"/>
              <w:ind w:left="785"/>
              <w:rPr>
                <w:sz w:val="20"/>
              </w:rPr>
            </w:pPr>
            <w:r>
              <w:rPr>
                <w:noProof/>
                <w:position w:val="-4"/>
              </w:rPr>
              <w:drawing>
                <wp:inline distT="0" distB="0" distL="0" distR="0" wp14:anchorId="0E4A9B50" wp14:editId="5F34FF29">
                  <wp:extent cx="127000" cy="127000"/>
                  <wp:effectExtent l="0" t="0" r="0" b="0"/>
                  <wp:docPr id="6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1"/>
                <w:sz w:val="20"/>
              </w:rPr>
              <w:t xml:space="preserve"> </w:t>
            </w:r>
            <w:r>
              <w:rPr>
                <w:sz w:val="20"/>
              </w:rPr>
              <w:t>State/Local/Tribal</w:t>
            </w:r>
          </w:p>
          <w:p w:rsidR="00DD7EF1" w:rsidRDefault="004D1ADE">
            <w:pPr>
              <w:pStyle w:val="TableParagraph"/>
              <w:tabs>
                <w:tab w:val="left" w:pos="4303"/>
              </w:tabs>
              <w:spacing w:before="53" w:line="285" w:lineRule="auto"/>
              <w:ind w:left="3146" w:right="1688" w:hanging="2361"/>
              <w:rPr>
                <w:sz w:val="20"/>
              </w:rPr>
            </w:pPr>
            <w:r>
              <w:rPr>
                <w:noProof/>
                <w:position w:val="-4"/>
              </w:rPr>
              <w:drawing>
                <wp:inline distT="0" distB="0" distL="0" distR="0" wp14:anchorId="0F2DC374" wp14:editId="69B000C5">
                  <wp:extent cx="127000" cy="127000"/>
                  <wp:effectExtent l="0" t="0" r="0" b="0"/>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8"/>
                <w:sz w:val="20"/>
              </w:rPr>
              <w:t xml:space="preserve"> </w:t>
            </w:r>
            <w:r>
              <w:rPr>
                <w:sz w:val="20"/>
              </w:rPr>
              <w:t>Foreign               Other Federal</w:t>
            </w:r>
            <w:r>
              <w:rPr>
                <w:spacing w:val="5"/>
                <w:sz w:val="20"/>
              </w:rPr>
              <w:t xml:space="preserve"> </w:t>
            </w:r>
            <w:r>
              <w:rPr>
                <w:spacing w:val="-3"/>
                <w:sz w:val="20"/>
              </w:rPr>
              <w:t>Entities</w:t>
            </w:r>
          </w:p>
          <w:p w:rsidR="00DD7EF1" w:rsidRDefault="004D1ADE">
            <w:pPr>
              <w:pStyle w:val="TableParagraph"/>
              <w:tabs>
                <w:tab w:val="left" w:pos="4465"/>
              </w:tabs>
              <w:spacing w:line="252" w:lineRule="auto"/>
              <w:ind w:left="757" w:right="1688" w:firstLine="28"/>
              <w:rPr>
                <w:sz w:val="20"/>
              </w:rPr>
            </w:pPr>
            <w:r>
              <w:rPr>
                <w:noProof/>
                <w:position w:val="-4"/>
              </w:rPr>
              <w:drawing>
                <wp:inline distT="0" distB="0" distL="0" distR="0" wp14:anchorId="201A7849" wp14:editId="32853F85">
                  <wp:extent cx="127000" cy="127000"/>
                  <wp:effectExtent l="0" t="0" r="0" b="0"/>
                  <wp:docPr id="6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21"/>
                <w:sz w:val="20"/>
              </w:rPr>
              <w:t xml:space="preserve"> </w:t>
            </w:r>
            <w:r>
              <w:rPr>
                <w:spacing w:val="-10"/>
                <w:sz w:val="20"/>
              </w:rPr>
              <w:t xml:space="preserve">Other </w:t>
            </w:r>
            <w:r>
              <w:rPr>
                <w:sz w:val="20"/>
              </w:rPr>
              <w:t>Non-Government Sources</w:t>
            </w:r>
          </w:p>
          <w:p w:rsidR="00DD7EF1" w:rsidRDefault="004D1ADE">
            <w:pPr>
              <w:pStyle w:val="TableParagraph"/>
              <w:tabs>
                <w:tab w:val="left" w:pos="3136"/>
              </w:tabs>
              <w:spacing w:before="53" w:line="314" w:lineRule="auto"/>
              <w:ind w:left="785" w:right="1688" w:firstLine="2287"/>
              <w:jc w:val="both"/>
              <w:rPr>
                <w:sz w:val="20"/>
              </w:rPr>
            </w:pPr>
            <w:r>
              <w:rPr>
                <w:sz w:val="20"/>
              </w:rPr>
              <w:t>Members of</w:t>
            </w:r>
            <w:r>
              <w:rPr>
                <w:spacing w:val="1"/>
                <w:sz w:val="20"/>
              </w:rPr>
              <w:t xml:space="preserve"> </w:t>
            </w:r>
            <w:r>
              <w:rPr>
                <w:sz w:val="20"/>
              </w:rPr>
              <w:t xml:space="preserve">the </w:t>
            </w:r>
            <w:r>
              <w:rPr>
                <w:spacing w:val="-3"/>
                <w:sz w:val="20"/>
              </w:rPr>
              <w:t>Public</w:t>
            </w:r>
            <w:r>
              <w:rPr>
                <w:sz w:val="20"/>
              </w:rPr>
              <w:t xml:space="preserve"> </w:t>
            </w:r>
            <w:r>
              <w:rPr>
                <w:noProof/>
                <w:position w:val="-4"/>
                <w:sz w:val="20"/>
              </w:rPr>
              <w:drawing>
                <wp:inline distT="0" distB="0" distL="0" distR="0" wp14:anchorId="3CE2913B" wp14:editId="5AEA5BF3">
                  <wp:extent cx="127000" cy="127000"/>
                  <wp:effectExtent l="0" t="0" r="0" b="0"/>
                  <wp:docPr id="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rPr>
                <w:sz w:val="20"/>
              </w:rPr>
              <w:t>Commercial</w:t>
            </w:r>
            <w:r>
              <w:rPr>
                <w:spacing w:val="1"/>
                <w:sz w:val="20"/>
              </w:rPr>
              <w:t xml:space="preserve"> </w:t>
            </w:r>
            <w:r>
              <w:rPr>
                <w:sz w:val="20"/>
              </w:rPr>
              <w:t>Data</w:t>
            </w:r>
            <w:r>
              <w:rPr>
                <w:spacing w:val="1"/>
                <w:sz w:val="20"/>
              </w:rPr>
              <w:t xml:space="preserve"> </w:t>
            </w:r>
            <w:r>
              <w:rPr>
                <w:spacing w:val="-3"/>
                <w:sz w:val="20"/>
              </w:rPr>
              <w:t>Broker</w:t>
            </w:r>
            <w:r>
              <w:rPr>
                <w:sz w:val="20"/>
              </w:rPr>
              <w:t xml:space="preserve"> </w:t>
            </w:r>
            <w:r>
              <w:rPr>
                <w:noProof/>
                <w:position w:val="-4"/>
                <w:sz w:val="20"/>
              </w:rPr>
              <w:drawing>
                <wp:inline distT="0" distB="0" distL="0" distR="0" wp14:anchorId="6BD6591C" wp14:editId="19256D3A">
                  <wp:extent cx="127000" cy="127000"/>
                  <wp:effectExtent l="0" t="0" r="0" b="0"/>
                  <wp:docPr id="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t xml:space="preserve"> </w:t>
            </w:r>
            <w:r>
              <w:rPr>
                <w:sz w:val="20"/>
              </w:rPr>
              <w:t>Public</w:t>
            </w:r>
            <w:r>
              <w:rPr>
                <w:spacing w:val="3"/>
                <w:sz w:val="20"/>
              </w:rPr>
              <w:t xml:space="preserve"> </w:t>
            </w:r>
            <w:r>
              <w:rPr>
                <w:spacing w:val="-5"/>
                <w:sz w:val="20"/>
              </w:rPr>
              <w:t>Media/Internet</w:t>
            </w:r>
          </w:p>
          <w:p w:rsidR="00DD7EF1" w:rsidRDefault="004D1ADE">
            <w:pPr>
              <w:pStyle w:val="TableParagraph"/>
              <w:tabs>
                <w:tab w:val="left" w:pos="3796"/>
              </w:tabs>
              <w:spacing w:before="2"/>
              <w:ind w:left="785"/>
              <w:rPr>
                <w:sz w:val="20"/>
              </w:rPr>
            </w:pPr>
            <w:r>
              <w:rPr>
                <w:noProof/>
                <w:position w:val="-4"/>
              </w:rPr>
              <w:drawing>
                <wp:inline distT="0" distB="0" distL="0" distR="0" wp14:anchorId="4BDC0CAE" wp14:editId="53DF5B68">
                  <wp:extent cx="127000" cy="127000"/>
                  <wp:effectExtent l="0" t="0" r="0" b="0"/>
                  <wp:docPr id="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ab/>
            </w:r>
            <w:r>
              <w:rPr>
                <w:rFonts w:ascii="Times New Roman"/>
                <w:spacing w:val="10"/>
                <w:sz w:val="20"/>
              </w:rPr>
              <w:t xml:space="preserve"> </w:t>
            </w:r>
            <w:r>
              <w:rPr>
                <w:sz w:val="20"/>
              </w:rPr>
              <w:t>Private Sector</w:t>
            </w:r>
          </w:p>
          <w:p w:rsidR="00DD7EF1" w:rsidRDefault="004D1ADE">
            <w:pPr>
              <w:pStyle w:val="TableParagraph"/>
              <w:spacing w:before="57"/>
              <w:ind w:right="1688"/>
              <w:jc w:val="right"/>
              <w:rPr>
                <w:sz w:val="20"/>
              </w:rPr>
            </w:pPr>
            <w:r>
              <w:rPr>
                <w:sz w:val="20"/>
              </w:rPr>
              <w:t>Other</w:t>
            </w:r>
          </w:p>
        </w:tc>
      </w:tr>
      <w:tr w:rsidR="00DD7EF1">
        <w:trPr>
          <w:trHeight w:val="779"/>
        </w:trPr>
        <w:tc>
          <w:tcPr>
            <w:tcW w:w="483" w:type="dxa"/>
            <w:tcBorders>
              <w:right w:val="nil"/>
            </w:tcBorders>
          </w:tcPr>
          <w:p w:rsidR="00DD7EF1" w:rsidRDefault="00DD7EF1">
            <w:pPr>
              <w:pStyle w:val="TableParagraph"/>
              <w:spacing w:before="8"/>
              <w:rPr>
                <w:rFonts w:ascii="Times New Roman"/>
                <w:sz w:val="21"/>
              </w:rPr>
            </w:pPr>
          </w:p>
          <w:p w:rsidR="00DD7EF1" w:rsidRDefault="004D1ADE">
            <w:pPr>
              <w:pStyle w:val="TableParagraph"/>
              <w:ind w:left="111"/>
              <w:rPr>
                <w:sz w:val="20"/>
              </w:rPr>
            </w:pPr>
            <w:r>
              <w:rPr>
                <w:sz w:val="20"/>
              </w:rPr>
              <w:t>23a</w:t>
            </w:r>
          </w:p>
        </w:tc>
        <w:tc>
          <w:tcPr>
            <w:tcW w:w="4383" w:type="dxa"/>
            <w:tcBorders>
              <w:left w:val="nil"/>
              <w:right w:val="nil"/>
            </w:tcBorders>
          </w:tcPr>
          <w:p w:rsidR="00DD7EF1" w:rsidRDefault="004D1ADE">
            <w:pPr>
              <w:pStyle w:val="TableParagraph"/>
              <w:spacing w:before="129"/>
              <w:ind w:left="75" w:right="209"/>
              <w:rPr>
                <w:sz w:val="20"/>
              </w:rPr>
            </w:pPr>
            <w:r>
              <w:rPr>
                <w:sz w:val="20"/>
              </w:rPr>
              <w:t>Identify the OMB information collection approval number and expiration date.</w:t>
            </w:r>
          </w:p>
        </w:tc>
        <w:tc>
          <w:tcPr>
            <w:tcW w:w="6642" w:type="dxa"/>
            <w:tcBorders>
              <w:left w:val="nil"/>
            </w:tcBorders>
          </w:tcPr>
          <w:p w:rsidR="00DD7EF1" w:rsidRDefault="004D1ADE">
            <w:pPr>
              <w:pStyle w:val="TableParagraph"/>
              <w:spacing w:before="154"/>
              <w:ind w:left="240" w:right="2576"/>
              <w:rPr>
                <w:sz w:val="20"/>
              </w:rPr>
            </w:pPr>
            <w:r>
              <w:rPr>
                <w:sz w:val="20"/>
              </w:rPr>
              <w:t>OMB # 0925-0001 Expiration Date:03/31/2020 OMB # 0925-0002 Expiration Date:03/31/2020</w:t>
            </w:r>
          </w:p>
        </w:tc>
      </w:tr>
      <w:tr w:rsidR="00DD7EF1">
        <w:trPr>
          <w:trHeight w:val="695"/>
        </w:trPr>
        <w:tc>
          <w:tcPr>
            <w:tcW w:w="483" w:type="dxa"/>
            <w:tcBorders>
              <w:right w:val="nil"/>
            </w:tcBorders>
          </w:tcPr>
          <w:p w:rsidR="00DD7EF1" w:rsidRDefault="004D1ADE">
            <w:pPr>
              <w:pStyle w:val="TableParagraph"/>
              <w:spacing w:before="207"/>
              <w:ind w:left="159"/>
              <w:rPr>
                <w:sz w:val="20"/>
              </w:rPr>
            </w:pPr>
            <w:r>
              <w:rPr>
                <w:sz w:val="20"/>
              </w:rPr>
              <w:t>24</w:t>
            </w:r>
          </w:p>
        </w:tc>
        <w:tc>
          <w:tcPr>
            <w:tcW w:w="4383" w:type="dxa"/>
            <w:tcBorders>
              <w:left w:val="nil"/>
              <w:right w:val="nil"/>
            </w:tcBorders>
          </w:tcPr>
          <w:p w:rsidR="00DD7EF1" w:rsidRDefault="004D1ADE">
            <w:pPr>
              <w:pStyle w:val="TableParagraph"/>
              <w:spacing w:before="207"/>
              <w:ind w:left="75"/>
              <w:rPr>
                <w:sz w:val="20"/>
              </w:rPr>
            </w:pPr>
            <w:r>
              <w:rPr>
                <w:sz w:val="20"/>
              </w:rPr>
              <w:t>Is the PII shared with other organizations?</w:t>
            </w:r>
          </w:p>
        </w:tc>
        <w:tc>
          <w:tcPr>
            <w:tcW w:w="6642" w:type="dxa"/>
            <w:tcBorders>
              <w:left w:val="nil"/>
            </w:tcBorders>
          </w:tcPr>
          <w:p w:rsidR="00DD7EF1" w:rsidRDefault="004D1ADE">
            <w:pPr>
              <w:pStyle w:val="TableParagraph"/>
              <w:spacing w:before="37"/>
              <w:ind w:left="2364" w:right="3492"/>
              <w:jc w:val="center"/>
              <w:rPr>
                <w:sz w:val="20"/>
              </w:rPr>
            </w:pPr>
            <w:r>
              <w:rPr>
                <w:sz w:val="20"/>
              </w:rPr>
              <w:t>Yes</w:t>
            </w:r>
          </w:p>
          <w:p w:rsidR="00DD7EF1" w:rsidRDefault="004D1ADE">
            <w:pPr>
              <w:pStyle w:val="TableParagraph"/>
              <w:spacing w:before="100"/>
              <w:ind w:left="2317" w:right="3718"/>
              <w:jc w:val="center"/>
              <w:rPr>
                <w:sz w:val="20"/>
              </w:rPr>
            </w:pPr>
            <w:r>
              <w:rPr>
                <w:noProof/>
                <w:position w:val="-3"/>
              </w:rPr>
              <w:drawing>
                <wp:inline distT="0" distB="0" distL="0" distR="0" wp14:anchorId="3AC289B6" wp14:editId="5429D84B">
                  <wp:extent cx="122290" cy="122115"/>
                  <wp:effectExtent l="0" t="0" r="0" b="0"/>
                  <wp:docPr id="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23" cstate="print"/>
                          <a:stretch>
                            <a:fillRect/>
                          </a:stretch>
                        </pic:blipFill>
                        <pic:spPr>
                          <a:xfrm>
                            <a:off x="0" y="0"/>
                            <a:ext cx="122290" cy="122115"/>
                          </a:xfrm>
                          <a:prstGeom prst="rect">
                            <a:avLst/>
                          </a:prstGeom>
                        </pic:spPr>
                      </pic:pic>
                    </a:graphicData>
                  </a:graphic>
                </wp:inline>
              </w:drawing>
            </w:r>
            <w:r>
              <w:rPr>
                <w:rFonts w:ascii="Times New Roman"/>
                <w:spacing w:val="-16"/>
                <w:sz w:val="20"/>
              </w:rPr>
              <w:t xml:space="preserve"> </w:t>
            </w:r>
            <w:r>
              <w:rPr>
                <w:sz w:val="20"/>
              </w:rPr>
              <w:t>No</w:t>
            </w:r>
          </w:p>
        </w:tc>
      </w:tr>
    </w:tbl>
    <w:p w:rsidR="00DD7EF1" w:rsidRDefault="00DD7EF1">
      <w:pPr>
        <w:jc w:val="center"/>
        <w:rPr>
          <w:sz w:val="20"/>
        </w:rPr>
        <w:sectPr w:rsidR="00DD7EF1">
          <w:pgSz w:w="12240" w:h="15840"/>
          <w:pgMar w:top="560" w:right="240" w:bottom="580" w:left="240" w:header="180" w:footer="380" w:gutter="0"/>
          <w:cols w:space="720"/>
        </w:sectPr>
      </w:pPr>
    </w:p>
    <w:p w:rsidR="00DD7EF1" w:rsidRDefault="004D1ADE">
      <w:pPr>
        <w:pStyle w:val="BodyText"/>
        <w:spacing w:before="5"/>
        <w:rPr>
          <w:rFonts w:ascii="Times New Roman"/>
          <w:sz w:val="13"/>
        </w:rPr>
      </w:pPr>
      <w:r>
        <w:pict>
          <v:group id="_x0000_s2316" style="position:absolute;margin-left:275.25pt;margin-top:44.5pt;width:10pt;height:10pt;z-index:-49648;mso-position-horizontal-relative:page;mso-position-vertical-relative:page" coordorigin="5505,890" coordsize="200,200">
            <v:shape id="_x0000_s2321" style="position:absolute;left:5504;top:890;width:200;height:200" coordorigin="5505,890" coordsize="200,200" path="m5705,890r-10,l5695,900r,180l5515,1080r,-180l5695,900r,-10l5505,890r,200l5705,1090r,-200e" fillcolor="black" stroked="f">
              <v:path arrowok="t"/>
            </v:shape>
            <v:shape id="_x0000_s2320" style="position:absolute;left:5514;top:900;width:180;height:180" coordorigin="5515,900" coordsize="180,180" path="m5695,900r-180,l5515,1080r10,-10l5525,910r160,l5695,900xe" fillcolor="gray" stroked="f">
              <v:path arrowok="t"/>
            </v:shape>
            <v:shape id="_x0000_s2319" style="position:absolute;left:5514;top:900;width:180;height:180" coordorigin="5515,900" coordsize="180,180" path="m5695,900r-10,10l5685,1070r-160,l5515,1080r180,l5695,900xe" fillcolor="#d3d0c7" stroked="f">
              <v:path arrowok="t"/>
            </v:shape>
            <v:line id="_x0000_s2318" style="position:absolute" from="5530,915" to="5680,1065" strokeweight=".5pt"/>
            <v:line id="_x0000_s2317" style="position:absolute" from="5680,915" to="5530,1065" strokeweight=".5pt"/>
            <w10:wrap anchorx="page" anchory="page"/>
          </v:group>
        </w:pict>
      </w:r>
      <w:r>
        <w:pict>
          <v:group id="_x0000_s2312" style="position:absolute;margin-left:275.95pt;margin-top:65.85pt;width:257.55pt;height:88.5pt;z-index:-49624;mso-position-horizontal-relative:page;mso-position-vertical-relative:page" coordorigin="5519,1317" coordsize="5151,1770">
            <v:shape id="_x0000_s2315" style="position:absolute;left:5519;top:1316;width:5151;height:1770" coordorigin="5519,1317" coordsize="5151,1770" path="m10670,1317r-10,l10660,1327r,1750l5529,3077r,-1750l10660,1327r,-10l5519,1317r,1770l10670,3087r,-1770e" fillcolor="black" stroked="f">
              <v:path arrowok="t"/>
            </v:shape>
            <v:shape id="_x0000_s2314" style="position:absolute;left:5529;top:1326;width:5131;height:1750" coordorigin="5529,1327" coordsize="5131,1750" path="m10660,1327r-5131,l5529,3077r10,-10l5539,1337r5111,l10660,1327xe" fillcolor="gray" stroked="f">
              <v:path arrowok="t"/>
            </v:shape>
            <v:shape id="_x0000_s2313" style="position:absolute;left:5529;top:1326;width:5131;height:1750" coordorigin="5529,1327" coordsize="5131,1750" path="m10660,1327r-10,10l10650,3067r-5111,l5529,3077r5131,l10660,1327xe" fillcolor="#d3d0c7" stroked="f">
              <v:path arrowok="t"/>
            </v:shape>
            <w10:wrap anchorx="page" anchory="page"/>
          </v:group>
        </w:pict>
      </w:r>
      <w:r>
        <w:pict>
          <v:group id="_x0000_s2306" style="position:absolute;margin-left:275.25pt;margin-top:165.15pt;width:11pt;height:11pt;z-index:-49600;mso-position-horizontal-relative:page;mso-position-vertical-relative:page" coordorigin="5505,3303" coordsize="220,220">
            <v:shape id="_x0000_s2311" style="position:absolute;left:5504;top:3303;width:220;height:220" coordorigin="5505,3303" coordsize="220,220" path="m5725,3303r-10,l5715,3313r,200l5515,3513r,-200l5715,3313r,-10l5505,3303r,220l5725,3523r,-220e" fillcolor="black" stroked="f">
              <v:path arrowok="t"/>
            </v:shape>
            <v:shape id="_x0000_s2310" style="position:absolute;left:5514;top:3313;width:200;height:200" coordorigin="5515,3313" coordsize="200,200" path="m5715,3313r-200,l5515,3513r10,-10l5525,3323r180,l5715,3313xe" fillcolor="gray" stroked="f">
              <v:path arrowok="t"/>
            </v:shape>
            <v:shape id="_x0000_s2309" style="position:absolute;left:5514;top:3313;width:200;height:200" coordorigin="5515,3313" coordsize="200,200" path="m5715,3313r-10,10l5705,3503r-180,l5515,3513r200,l5715,3313xe" fillcolor="#d3d0c7" stroked="f">
              <v:path arrowok="t"/>
            </v:shape>
            <v:line id="_x0000_s2308" style="position:absolute" from="5530,3328" to="5700,3498" strokeweight=".5pt"/>
            <v:line id="_x0000_s2307" style="position:absolute" from="5700,3328" to="5530,3498" strokeweight=".5pt"/>
            <w10:wrap anchorx="page" anchory="page"/>
          </v:group>
        </w:pict>
      </w:r>
      <w:r>
        <w:pict>
          <v:group id="_x0000_s2302" style="position:absolute;margin-left:275.95pt;margin-top:187pt;width:257.55pt;height:136.5pt;z-index:-49576;mso-position-horizontal-relative:page;mso-position-vertical-relative:page" coordorigin="5519,3740" coordsize="5151,2730">
            <v:shape id="_x0000_s2305" style="position:absolute;left:5519;top:3740;width:5151;height:2730" coordorigin="5519,3740" coordsize="5151,2730" path="m10670,3740r-10,l10660,3750r,2710l5529,6460r,-2710l10660,3750r,-10l5519,3740r,2730l10670,6470r,-2730e" fillcolor="black" stroked="f">
              <v:path arrowok="t"/>
            </v:shape>
            <v:shape id="_x0000_s2304" style="position:absolute;left:5529;top:3750;width:5131;height:2710" coordorigin="5529,3750" coordsize="5131,2710" path="m10660,3750r-5131,l5529,6460r10,-10l5539,3760r5111,l10660,3750xe" fillcolor="gray" stroked="f">
              <v:path arrowok="t"/>
            </v:shape>
            <v:shape id="_x0000_s2303" style="position:absolute;left:5529;top:3750;width:5131;height:2710" coordorigin="5529,3750" coordsize="5131,2710" path="m10660,3750r-10,10l10650,6450r-5111,l5529,6460r5131,l10660,3750xe" fillcolor="#d3d0c7" stroked="f">
              <v:path arrowok="t"/>
            </v:shape>
            <w10:wrap anchorx="page" anchory="page"/>
          </v:group>
        </w:pict>
      </w:r>
      <w:r>
        <w:pict>
          <v:group id="_x0000_s2296" style="position:absolute;margin-left:275.25pt;margin-top:334.85pt;width:10pt;height:10pt;z-index:-49552;mso-position-horizontal-relative:page;mso-position-vertical-relative:page" coordorigin="5505,6697" coordsize="200,200">
            <v:shape id="_x0000_s2301" style="position:absolute;left:5504;top:6696;width:200;height:200" coordorigin="5505,6697" coordsize="200,200" path="m5705,6697r-10,l5695,6707r,180l5515,6887r,-180l5695,6707r,-10l5505,6697r,200l5705,6897r,-200e" fillcolor="black" stroked="f">
              <v:path arrowok="t"/>
            </v:shape>
            <v:shape id="_x0000_s2300" style="position:absolute;left:5514;top:6706;width:180;height:180" coordorigin="5515,6707" coordsize="180,180" path="m5695,6707r-180,l5515,6887r10,-10l5525,6717r160,l5695,6707xe" fillcolor="gray" stroked="f">
              <v:path arrowok="t"/>
            </v:shape>
            <v:shape id="_x0000_s2299" style="position:absolute;left:5514;top:6706;width:180;height:180" coordorigin="5515,6707" coordsize="180,180" path="m5695,6707r-10,10l5685,6877r-160,l5515,6887r180,l5695,6707xe" fillcolor="#d3d0c7" stroked="f">
              <v:path arrowok="t"/>
            </v:shape>
            <v:line id="_x0000_s2298" style="position:absolute" from="5530,6722" to="5680,6872" strokeweight=".5pt"/>
            <v:line id="_x0000_s2297" style="position:absolute" from="5680,6722" to="5530,6872" strokeweight=".5pt"/>
            <w10:wrap anchorx="page" anchory="page"/>
          </v:group>
        </w:pict>
      </w:r>
      <w:r>
        <w:pict>
          <v:group id="_x0000_s2292" style="position:absolute;margin-left:275.95pt;margin-top:356.15pt;width:257.55pt;height:112.5pt;z-index:-49528;mso-position-horizontal-relative:page;mso-position-vertical-relative:page" coordorigin="5519,7123" coordsize="5151,2250">
            <v:shape id="_x0000_s2295" style="position:absolute;left:5519;top:7123;width:5151;height:2250" coordorigin="5519,7123" coordsize="5151,2250" path="m10670,7123r-10,l10660,7133r,2230l5529,9363r,-2230l10660,7133r,-10l5519,7123r,2250l10670,9373r,-2250e" fillcolor="black" stroked="f">
              <v:path arrowok="t"/>
            </v:shape>
            <v:shape id="_x0000_s2294" style="position:absolute;left:5529;top:7133;width:5131;height:2230" coordorigin="5529,7133" coordsize="5131,2230" path="m10660,7133r-5131,l5529,9363r10,-10l5539,7143r5111,l10660,7133xe" fillcolor="gray" stroked="f">
              <v:path arrowok="t"/>
            </v:shape>
            <v:shape id="_x0000_s2293" style="position:absolute;left:5529;top:7133;width:5131;height:2230" coordorigin="5529,7133" coordsize="5131,2230" path="m10660,7133r-10,10l10650,9353r-5111,l5529,9363r5131,l10660,7133xe" fillcolor="#d3d0c7" stroked="f">
              <v:path arrowok="t"/>
            </v:shape>
            <w10:wrap anchorx="page" anchory="page"/>
          </v:group>
        </w:pict>
      </w:r>
      <w:r>
        <w:pict>
          <v:group id="_x0000_s2286" style="position:absolute;margin-left:275.25pt;margin-top:480pt;width:10pt;height:10pt;z-index:-49504;mso-position-horizontal-relative:page;mso-position-vertical-relative:page" coordorigin="5505,9600" coordsize="200,200">
            <v:shape id="_x0000_s2291" style="position:absolute;left:5504;top:9600;width:200;height:200" coordorigin="5505,9600" coordsize="200,200" path="m5705,9600r-10,l5695,9610r,180l5515,9790r,-180l5695,9610r,-10l5505,9600r,200l5705,9800r,-200e" fillcolor="black" stroked="f">
              <v:path arrowok="t"/>
            </v:shape>
            <v:shape id="_x0000_s2290" style="position:absolute;left:5514;top:9610;width:180;height:180" coordorigin="5515,9610" coordsize="180,180" path="m5695,9610r-180,l5515,9790r10,-10l5525,9620r160,l5695,9610xe" fillcolor="gray" stroked="f">
              <v:path arrowok="t"/>
            </v:shape>
            <v:shape id="_x0000_s2289" style="position:absolute;left:5514;top:9610;width:180;height:180" coordorigin="5515,9610" coordsize="180,180" path="m5695,9610r-10,10l5685,9780r-160,l5515,9790r180,l5695,9610xe" fillcolor="#d3d0c7" stroked="f">
              <v:path arrowok="t"/>
            </v:shape>
            <v:line id="_x0000_s2288" style="position:absolute" from="5530,9625" to="5680,9775" strokeweight=".5pt"/>
            <v:line id="_x0000_s2287" style="position:absolute" from="5680,9625" to="5530,9775" strokeweight=".5pt"/>
            <w10:wrap anchorx="page" anchory="page"/>
          </v:group>
        </w:pict>
      </w:r>
      <w:r>
        <w:pict>
          <v:group id="_x0000_s2282" style="position:absolute;margin-left:275.95pt;margin-top:501.35pt;width:257.55pt;height:160.5pt;z-index:-49480;mso-position-horizontal-relative:page;mso-position-vertical-relative:page" coordorigin="5519,10027" coordsize="5151,3210">
            <v:shape id="_x0000_s2285" style="position:absolute;left:5519;top:10026;width:5151;height:3210" coordorigin="5519,10027" coordsize="5151,3210" path="m10670,10027r-10,l10660,10037r,3190l5529,13227r,-3190l10660,10037r,-10l5519,10027r,3210l10670,13237r,-3210e" fillcolor="black" stroked="f">
              <v:path arrowok="t"/>
            </v:shape>
            <v:shape id="_x0000_s2284" style="position:absolute;left:5529;top:10036;width:5131;height:3190" coordorigin="5529,10037" coordsize="5131,3190" path="m10660,10037r-5131,l5529,13227r10,-10l5539,10047r5111,l10660,10037xe" fillcolor="gray" stroked="f">
              <v:path arrowok="t"/>
            </v:shape>
            <v:shape id="_x0000_s2283" style="position:absolute;left:5529;top:10036;width:5131;height:3190" coordorigin="5529,10037" coordsize="5131,3190" path="m10660,10037r-10,10l10650,13217r-5111,l5529,13227r5131,l10660,10037xe" fillcolor="#d3d0c7" stroked="f">
              <v:path arrowok="t"/>
            </v:shape>
            <w10:wrap anchorx="page" anchory="page"/>
          </v:group>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0"/>
      </w:tblGrid>
      <w:tr w:rsidR="00DD7EF1">
        <w:trPr>
          <w:trHeight w:val="12563"/>
        </w:trPr>
        <w:tc>
          <w:tcPr>
            <w:tcW w:w="11510" w:type="dxa"/>
          </w:tcPr>
          <w:p w:rsidR="00DD7EF1" w:rsidRDefault="004D1ADE">
            <w:pPr>
              <w:pStyle w:val="TableParagraph"/>
              <w:spacing w:before="124"/>
              <w:ind w:left="5428"/>
              <w:rPr>
                <w:sz w:val="20"/>
              </w:rPr>
            </w:pPr>
            <w:r>
              <w:rPr>
                <w:sz w:val="20"/>
              </w:rPr>
              <w:t>Within HHS</w:t>
            </w:r>
          </w:p>
          <w:p w:rsidR="00DD7EF1" w:rsidRDefault="00DD7EF1">
            <w:pPr>
              <w:pStyle w:val="TableParagraph"/>
              <w:rPr>
                <w:rFonts w:ascii="Times New Roman"/>
                <w:sz w:val="24"/>
              </w:rPr>
            </w:pPr>
          </w:p>
          <w:p w:rsidR="00DD7EF1" w:rsidRDefault="004D1ADE">
            <w:pPr>
              <w:pStyle w:val="TableParagraph"/>
              <w:spacing w:before="1"/>
              <w:ind w:left="5199" w:right="1233"/>
              <w:rPr>
                <w:sz w:val="20"/>
              </w:rPr>
            </w:pPr>
            <w:r>
              <w:rPr>
                <w:sz w:val="20"/>
              </w:rPr>
              <w:t>NIH Institutes and Centers (ICs) will have access for daily job duties supporting eRA award programs and related processes. Partnered agencies within HHS will have access to Personally Identifiable Information as well for th</w:t>
            </w:r>
            <w:r>
              <w:rPr>
                <w:sz w:val="20"/>
              </w:rPr>
              <w:t>e purpose of administering and facilitating joint grant and award programs.</w:t>
            </w:r>
          </w:p>
          <w:p w:rsidR="00DD7EF1" w:rsidRDefault="00DD7EF1">
            <w:pPr>
              <w:pStyle w:val="TableParagraph"/>
              <w:spacing w:before="10"/>
              <w:rPr>
                <w:rFonts w:ascii="Times New Roman"/>
                <w:sz w:val="29"/>
              </w:rPr>
            </w:pPr>
          </w:p>
          <w:p w:rsidR="00DD7EF1" w:rsidRDefault="004D1ADE">
            <w:pPr>
              <w:pStyle w:val="TableParagraph"/>
              <w:ind w:left="5428" w:right="4593"/>
              <w:rPr>
                <w:sz w:val="20"/>
              </w:rPr>
            </w:pPr>
            <w:r>
              <w:rPr>
                <w:sz w:val="20"/>
              </w:rPr>
              <w:t>Other Federal Agency/Agencies</w:t>
            </w:r>
          </w:p>
          <w:p w:rsidR="00DD7EF1" w:rsidRDefault="004D1ADE">
            <w:pPr>
              <w:pStyle w:val="TableParagraph"/>
              <w:spacing w:before="156"/>
              <w:ind w:left="5199" w:right="1589"/>
              <w:rPr>
                <w:sz w:val="20"/>
              </w:rPr>
            </w:pPr>
            <w:r>
              <w:rPr>
                <w:sz w:val="20"/>
              </w:rPr>
              <w:t>For Agency partners using the eRA system, such as the Department of Defense (DoD) and Veterans Affairs (VA), access to PII will be for the purpose of administering and facilitating joint grant and award programs.</w:t>
            </w:r>
          </w:p>
          <w:p w:rsidR="00DD7EF1" w:rsidRDefault="00DD7EF1">
            <w:pPr>
              <w:pStyle w:val="TableParagraph"/>
              <w:spacing w:before="9"/>
              <w:rPr>
                <w:rFonts w:ascii="Times New Roman"/>
                <w:sz w:val="20"/>
              </w:rPr>
            </w:pPr>
          </w:p>
          <w:p w:rsidR="00DD7EF1" w:rsidRDefault="004D1ADE">
            <w:pPr>
              <w:pStyle w:val="TableParagraph"/>
              <w:ind w:left="5199" w:right="1685"/>
              <w:rPr>
                <w:sz w:val="20"/>
              </w:rPr>
            </w:pPr>
            <w:r>
              <w:rPr>
                <w:sz w:val="20"/>
              </w:rPr>
              <w:t>The Department of Justice (DoJ) or to a court or other adjudicative body when a potential violation of law has occurred, there is an ongoing litigation involving a participant of an eRA program, or an employee is being represented by the DoJ or participati</w:t>
            </w:r>
            <w:r>
              <w:rPr>
                <w:sz w:val="20"/>
              </w:rPr>
              <w:t>ng agency.</w:t>
            </w:r>
          </w:p>
          <w:p w:rsidR="00DD7EF1" w:rsidRDefault="00DD7EF1">
            <w:pPr>
              <w:pStyle w:val="TableParagraph"/>
              <w:spacing w:before="1"/>
              <w:rPr>
                <w:rFonts w:ascii="Times New Roman"/>
                <w:sz w:val="32"/>
              </w:rPr>
            </w:pPr>
          </w:p>
          <w:p w:rsidR="00DD7EF1" w:rsidRDefault="004D1ADE">
            <w:pPr>
              <w:pStyle w:val="TableParagraph"/>
              <w:tabs>
                <w:tab w:val="left" w:pos="5428"/>
              </w:tabs>
              <w:spacing w:line="208" w:lineRule="auto"/>
              <w:ind w:left="111" w:right="4610" w:firstLine="5316"/>
              <w:rPr>
                <w:sz w:val="20"/>
              </w:rPr>
            </w:pPr>
            <w:r>
              <w:rPr>
                <w:sz w:val="20"/>
              </w:rPr>
              <w:t>State or Local</w:t>
            </w:r>
            <w:r>
              <w:rPr>
                <w:position w:val="-11"/>
                <w:sz w:val="20"/>
              </w:rPr>
              <w:t xml:space="preserve"> 24a   </w:t>
            </w:r>
            <w:r>
              <w:rPr>
                <w:sz w:val="20"/>
              </w:rPr>
              <w:t>Identify with whom the PII is shared or</w:t>
            </w:r>
            <w:r>
              <w:rPr>
                <w:spacing w:val="12"/>
                <w:sz w:val="20"/>
              </w:rPr>
              <w:t xml:space="preserve"> </w:t>
            </w:r>
            <w:r>
              <w:rPr>
                <w:sz w:val="20"/>
              </w:rPr>
              <w:t>disclosed and</w:t>
            </w:r>
            <w:r>
              <w:rPr>
                <w:sz w:val="20"/>
              </w:rPr>
              <w:tab/>
            </w:r>
            <w:r>
              <w:rPr>
                <w:spacing w:val="-2"/>
                <w:position w:val="-2"/>
                <w:sz w:val="20"/>
              </w:rPr>
              <w:t>Agency/Agencies</w:t>
            </w:r>
          </w:p>
          <w:p w:rsidR="00DD7EF1" w:rsidRDefault="004D1ADE">
            <w:pPr>
              <w:pStyle w:val="TableParagraph"/>
              <w:spacing w:line="101" w:lineRule="exact"/>
              <w:ind w:left="553"/>
              <w:rPr>
                <w:sz w:val="20"/>
              </w:rPr>
            </w:pPr>
            <w:r>
              <w:rPr>
                <w:sz w:val="20"/>
              </w:rPr>
              <w:t>for what purpose.</w:t>
            </w:r>
          </w:p>
          <w:p w:rsidR="00DD7EF1" w:rsidRDefault="004D1ADE">
            <w:pPr>
              <w:pStyle w:val="TableParagraph"/>
              <w:spacing w:line="213" w:lineRule="exact"/>
              <w:ind w:left="5199"/>
              <w:rPr>
                <w:sz w:val="20"/>
              </w:rPr>
            </w:pPr>
            <w:r>
              <w:rPr>
                <w:sz w:val="20"/>
              </w:rPr>
              <w:t>When there is a violation of a law, disclosure may be made to</w:t>
            </w:r>
          </w:p>
          <w:p w:rsidR="00DD7EF1" w:rsidRDefault="004D1ADE">
            <w:pPr>
              <w:pStyle w:val="TableParagraph"/>
              <w:ind w:left="5199" w:right="1609"/>
              <w:rPr>
                <w:sz w:val="20"/>
              </w:rPr>
            </w:pPr>
            <w:r>
              <w:rPr>
                <w:sz w:val="20"/>
              </w:rPr>
              <w:t>the appropriate authority for enforcing, investigating, or prosecuting th</w:t>
            </w:r>
            <w:r>
              <w:rPr>
                <w:sz w:val="20"/>
              </w:rPr>
              <w:t>e violation.</w:t>
            </w:r>
          </w:p>
          <w:p w:rsidR="00DD7EF1" w:rsidRDefault="00DD7EF1">
            <w:pPr>
              <w:pStyle w:val="TableParagraph"/>
              <w:spacing w:before="9"/>
              <w:rPr>
                <w:rFonts w:ascii="Times New Roman"/>
                <w:sz w:val="20"/>
              </w:rPr>
            </w:pPr>
          </w:p>
          <w:p w:rsidR="00DD7EF1" w:rsidRDefault="004D1ADE">
            <w:pPr>
              <w:pStyle w:val="TableParagraph"/>
              <w:ind w:left="5199" w:right="1418"/>
              <w:rPr>
                <w:sz w:val="20"/>
              </w:rPr>
            </w:pPr>
            <w:r>
              <w:rPr>
                <w:sz w:val="20"/>
              </w:rPr>
              <w:t>A record from this system may be disclosed for hiring or retention of an employee, the issuance or retention of a security clearance, the letting of a contract, or the issuance or retention of a license, grant or other benefit.</w:t>
            </w:r>
          </w:p>
          <w:p w:rsidR="00DD7EF1" w:rsidRDefault="00DD7EF1">
            <w:pPr>
              <w:pStyle w:val="TableParagraph"/>
              <w:rPr>
                <w:rFonts w:ascii="Times New Roman"/>
                <w:sz w:val="24"/>
              </w:rPr>
            </w:pPr>
          </w:p>
          <w:p w:rsidR="00DD7EF1" w:rsidRDefault="004D1ADE">
            <w:pPr>
              <w:pStyle w:val="TableParagraph"/>
              <w:spacing w:before="189"/>
              <w:ind w:left="5428"/>
              <w:rPr>
                <w:sz w:val="20"/>
              </w:rPr>
            </w:pPr>
            <w:r>
              <w:rPr>
                <w:sz w:val="20"/>
              </w:rPr>
              <w:t>Private Sector</w:t>
            </w:r>
          </w:p>
          <w:p w:rsidR="00DD7EF1" w:rsidRDefault="00DD7EF1">
            <w:pPr>
              <w:pStyle w:val="TableParagraph"/>
              <w:spacing w:before="1"/>
              <w:rPr>
                <w:rFonts w:ascii="Times New Roman"/>
                <w:sz w:val="24"/>
              </w:rPr>
            </w:pPr>
          </w:p>
          <w:p w:rsidR="00DD7EF1" w:rsidRDefault="004D1ADE">
            <w:pPr>
              <w:pStyle w:val="TableParagraph"/>
              <w:ind w:left="5199" w:right="1437"/>
              <w:rPr>
                <w:sz w:val="20"/>
              </w:rPr>
            </w:pPr>
            <w:r>
              <w:rPr>
                <w:sz w:val="20"/>
              </w:rPr>
              <w:t>To a partnered research party for the purpose of participation in an eRA grant or award funded initiative. These parties are vetted by NIH and must abide by federal regulations, laws, and NIH mandated security, privacy, and records requirem</w:t>
            </w:r>
            <w:r>
              <w:rPr>
                <w:sz w:val="20"/>
              </w:rPr>
              <w:t>ents.</w:t>
            </w:r>
          </w:p>
          <w:p w:rsidR="00DD7EF1" w:rsidRDefault="00DD7EF1">
            <w:pPr>
              <w:pStyle w:val="TableParagraph"/>
              <w:spacing w:before="8"/>
              <w:rPr>
                <w:rFonts w:ascii="Times New Roman"/>
                <w:sz w:val="20"/>
              </w:rPr>
            </w:pPr>
          </w:p>
          <w:p w:rsidR="00DD7EF1" w:rsidRDefault="004D1ADE">
            <w:pPr>
              <w:pStyle w:val="TableParagraph"/>
              <w:ind w:left="5199" w:right="1258"/>
              <w:rPr>
                <w:sz w:val="20"/>
              </w:rPr>
            </w:pPr>
            <w:r>
              <w:rPr>
                <w:sz w:val="20"/>
              </w:rPr>
              <w:t>To qualified experts not within the definition of agency employees as prescribed in agency regulations or policies to obtain their opinions on applications for grants, Cooperative Research and Development Agreements (CRADAs), inventions, or other aw</w:t>
            </w:r>
            <w:r>
              <w:rPr>
                <w:sz w:val="20"/>
              </w:rPr>
              <w:t>ards as a part of the peer review process.</w:t>
            </w:r>
          </w:p>
        </w:tc>
      </w:tr>
    </w:tbl>
    <w:p w:rsidR="00DD7EF1" w:rsidRDefault="00DD7EF1">
      <w:pPr>
        <w:rPr>
          <w:sz w:val="20"/>
        </w:rPr>
        <w:sectPr w:rsidR="00DD7EF1">
          <w:pgSz w:w="12240" w:h="15840"/>
          <w:pgMar w:top="560" w:right="240" w:bottom="580" w:left="240" w:header="180" w:footer="380" w:gutter="0"/>
          <w:cols w:space="720"/>
        </w:sectPr>
      </w:pPr>
    </w:p>
    <w:p w:rsidR="00DD7EF1" w:rsidRDefault="004D1ADE">
      <w:pPr>
        <w:pStyle w:val="BodyText"/>
        <w:spacing w:before="10"/>
        <w:rPr>
          <w:rFonts w:ascii="Times New Roman"/>
          <w:sz w:val="15"/>
        </w:rPr>
      </w:pPr>
      <w:r>
        <w:pict>
          <v:rect id="_x0000_s2281" style="position:absolute;margin-left:272.1pt;margin-top:263pt;width:264.5pt;height:242.5pt;z-index:-49456;mso-position-horizontal-relative:page;mso-position-vertical-relative:page" filled="f" strokeweight=".5pt">
            <w10:wrap anchorx="page" anchory="page"/>
          </v:rect>
        </w:pict>
      </w:r>
      <w:r>
        <w:pict>
          <v:rect id="_x0000_s2280" style="position:absolute;margin-left:272.1pt;margin-top:511.15pt;width:264.5pt;height:38.5pt;z-index:-49432;mso-position-horizontal-relative:page;mso-position-vertical-relative:page" filled="f" strokeweight=".5pt">
            <w10:wrap anchorx="page" anchory="page"/>
          </v:rect>
        </w:pict>
      </w:r>
      <w:r>
        <w:pict>
          <v:group id="_x0000_s2274" style="position:absolute;margin-left:371.2pt;margin-top:556.65pt;width:10pt;height:10pt;z-index:-49408;mso-position-horizontal-relative:page;mso-position-vertical-relative:page" coordorigin="7424,11133" coordsize="200,200">
            <v:shape id="_x0000_s2279" style="position:absolute;left:7429;top:11137;width:163;height:163" coordorigin="7429,11138" coordsize="163,163" path="m7591,11166r-31,-21l7524,11138r-36,7l7457,11166r-21,31l7429,11233r7,35l7457,11300e" filled="f" strokecolor="gray" strokeweight=".5pt">
              <v:path arrowok="t"/>
            </v:shape>
            <v:shape id="_x0000_s2278" style="position:absolute;left:7456;top:11165;width:163;height:163" coordorigin="7457,11166" coordsize="163,163" path="m7457,11300r31,21l7524,11328r36,-7l7591,11300r21,-32l7619,11233r-7,-36l7591,11166e" filled="f" strokecolor="white" strokeweight=".5pt">
              <v:path arrowok="t"/>
            </v:shape>
            <v:shape id="_x0000_s2277" style="position:absolute;left:7463;top:11172;width:146;height:146" coordorigin="7464,11173" coordsize="146,146" path="m7464,11293r28,19l7524,11318r32,-6l7584,11293r19,-28l7609,11233r-6,-32l7584,11173e" filled="f" strokecolor="#d3d0c7" strokeweight=".5pt">
              <v:path arrowok="t"/>
            </v:shape>
            <v:shape id="_x0000_s2276" style="position:absolute;left:7439;top:11147;width:146;height:146" coordorigin="7439,11148" coordsize="146,146" path="m7584,11173r-28,-19l7524,11148r-32,6l7464,11173r-19,28l7439,11233r6,32l7464,11293e" filled="f" strokecolor="#404040" strokeweight=".5pt">
              <v:path arrowok="t"/>
            </v:shape>
            <v:shape id="_x0000_s2275" style="position:absolute;left:7486;top:11195;width:75;height:75" coordorigin="7487,11195" coordsize="75,75" path="m7524,11195r-15,3l7498,11206r-8,12l7487,11233r3,14l7498,11259r11,8l7524,11270r15,-3l7551,11259r8,-12l7562,11233r-3,-15l7551,11206r-12,-8l7524,11195xe" fillcolor="black" stroked="f">
              <v:path arrowok="t"/>
            </v:shape>
            <w10:wrap anchorx="page" anchory="page"/>
          </v:group>
        </w:pict>
      </w:r>
      <w:r>
        <w:pict>
          <v:rect id="_x0000_s2273" style="position:absolute;margin-left:272.1pt;margin-top:590.6pt;width:264.5pt;height:50.65pt;z-index:-49384;mso-position-horizontal-relative:page;mso-position-vertical-relative:page" filled="f" strokeweight=".5pt">
            <w10:wrap anchorx="page" anchory="page"/>
          </v:rect>
        </w:pict>
      </w:r>
      <w:r>
        <w:pict>
          <v:rect id="_x0000_s2272" style="position:absolute;margin-left:272.1pt;margin-top:646.9pt;width:264.5pt;height:79.15pt;z-index:-49360;mso-position-horizontal-relative:page;mso-position-vertical-relative:page" filled="f" strokeweight=".5pt">
            <w10:wrap anchorx="page" anchory="page"/>
          </v:rect>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2"/>
        <w:gridCol w:w="5291"/>
        <w:gridCol w:w="1138"/>
      </w:tblGrid>
      <w:tr w:rsidR="00DD7EF1">
        <w:trPr>
          <w:trHeight w:val="4445"/>
        </w:trPr>
        <w:tc>
          <w:tcPr>
            <w:tcW w:w="5082" w:type="dxa"/>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4D1ADE">
            <w:pPr>
              <w:pStyle w:val="TableParagraph"/>
              <w:spacing w:before="208"/>
              <w:ind w:left="553" w:right="81"/>
              <w:rPr>
                <w:sz w:val="20"/>
              </w:rPr>
            </w:pPr>
            <w:r>
              <w:rPr>
                <w:sz w:val="20"/>
              </w:rPr>
              <w:t>Describe any agreements in place that authorizes the information sharing or disclosure (e.g. Computer</w:t>
            </w:r>
          </w:p>
          <w:p w:rsidR="00DD7EF1" w:rsidRDefault="004D1ADE">
            <w:pPr>
              <w:pStyle w:val="TableParagraph"/>
              <w:ind w:left="553" w:right="686" w:hanging="451"/>
              <w:rPr>
                <w:sz w:val="20"/>
              </w:rPr>
            </w:pPr>
            <w:r>
              <w:rPr>
                <w:sz w:val="20"/>
              </w:rPr>
              <w:t>24b Matching Agreement, Memorandum of Understanding (MOU), or Information Sharing Agreement (ISA)).</w:t>
            </w:r>
          </w:p>
        </w:tc>
        <w:tc>
          <w:tcPr>
            <w:tcW w:w="5291" w:type="dxa"/>
          </w:tcPr>
          <w:p w:rsidR="00DD7EF1" w:rsidRDefault="004D1ADE">
            <w:pPr>
              <w:pStyle w:val="TableParagraph"/>
              <w:spacing w:before="53"/>
              <w:ind w:left="19" w:right="163"/>
              <w:rPr>
                <w:sz w:val="20"/>
              </w:rPr>
            </w:pPr>
            <w:r>
              <w:rPr>
                <w:sz w:val="20"/>
              </w:rPr>
              <w:t>eRA has established documented formal Information Sharing Agreement (ISA) relationships with partnering organizations. Those ISAs are listed in the NIH Syst</w:t>
            </w:r>
            <w:r>
              <w:rPr>
                <w:sz w:val="20"/>
              </w:rPr>
              <w:t>em Authorization Tool (NSAT). eRA has ISAs with the following entities:</w:t>
            </w:r>
          </w:p>
          <w:p w:rsidR="00DD7EF1" w:rsidRDefault="00DD7EF1">
            <w:pPr>
              <w:pStyle w:val="TableParagraph"/>
              <w:spacing w:before="8"/>
              <w:rPr>
                <w:rFonts w:ascii="Times New Roman"/>
                <w:sz w:val="20"/>
              </w:rPr>
            </w:pPr>
          </w:p>
          <w:p w:rsidR="00DD7EF1" w:rsidRDefault="004D1ADE">
            <w:pPr>
              <w:pStyle w:val="TableParagraph"/>
              <w:ind w:left="19" w:right="941"/>
              <w:rPr>
                <w:sz w:val="20"/>
              </w:rPr>
            </w:pPr>
            <w:r>
              <w:rPr>
                <w:sz w:val="20"/>
              </w:rPr>
              <w:t>Agency for Healthcare Research and Quality (AHRQ) Centers for Disease Control and Prevention (CDC) Food and Drug Administration (FDA)</w:t>
            </w:r>
          </w:p>
          <w:p w:rsidR="00DD7EF1" w:rsidRDefault="004D1ADE">
            <w:pPr>
              <w:pStyle w:val="TableParagraph"/>
              <w:spacing w:line="239" w:lineRule="exact"/>
              <w:ind w:left="19"/>
              <w:rPr>
                <w:sz w:val="20"/>
              </w:rPr>
            </w:pPr>
            <w:r>
              <w:rPr>
                <w:sz w:val="20"/>
              </w:rPr>
              <w:t>Grants.gov</w:t>
            </w:r>
          </w:p>
          <w:p w:rsidR="00DD7EF1" w:rsidRDefault="004D1ADE">
            <w:pPr>
              <w:pStyle w:val="TableParagraph"/>
              <w:spacing w:line="240" w:lineRule="exact"/>
              <w:ind w:left="19"/>
              <w:rPr>
                <w:sz w:val="20"/>
              </w:rPr>
            </w:pPr>
            <w:r>
              <w:rPr>
                <w:sz w:val="20"/>
              </w:rPr>
              <w:t>NIH Business System</w:t>
            </w:r>
          </w:p>
          <w:p w:rsidR="00DD7EF1" w:rsidRDefault="004D1ADE">
            <w:pPr>
              <w:pStyle w:val="TableParagraph"/>
              <w:spacing w:line="240" w:lineRule="exact"/>
              <w:ind w:left="19"/>
              <w:rPr>
                <w:sz w:val="20"/>
              </w:rPr>
            </w:pPr>
            <w:r>
              <w:rPr>
                <w:sz w:val="20"/>
              </w:rPr>
              <w:t>NIH Integrated Service Center</w:t>
            </w:r>
          </w:p>
          <w:p w:rsidR="00DD7EF1" w:rsidRDefault="004D1ADE">
            <w:pPr>
              <w:pStyle w:val="TableParagraph"/>
              <w:ind w:left="19" w:right="219"/>
              <w:rPr>
                <w:sz w:val="20"/>
              </w:rPr>
            </w:pPr>
            <w:r>
              <w:rPr>
                <w:sz w:val="20"/>
              </w:rPr>
              <w:t>Substance Abuse and Mental Health Services Administration (SAMHSA)</w:t>
            </w:r>
          </w:p>
          <w:p w:rsidR="00DD7EF1" w:rsidRDefault="004D1ADE">
            <w:pPr>
              <w:pStyle w:val="TableParagraph"/>
              <w:ind w:left="19" w:right="1398"/>
              <w:rPr>
                <w:sz w:val="20"/>
              </w:rPr>
            </w:pPr>
            <w:r>
              <w:rPr>
                <w:sz w:val="20"/>
              </w:rPr>
              <w:t>Unified Financial Management System (UFMS) Veterans Administration (VA)</w:t>
            </w:r>
          </w:p>
          <w:p w:rsidR="00DD7EF1" w:rsidRDefault="004D1ADE">
            <w:pPr>
              <w:pStyle w:val="TableParagraph"/>
              <w:ind w:left="19" w:right="1118"/>
              <w:rPr>
                <w:sz w:val="20"/>
              </w:rPr>
            </w:pPr>
            <w:r>
              <w:rPr>
                <w:sz w:val="20"/>
              </w:rPr>
              <w:t>eRA-DoD (USAMRMC-CDMRP) Interconnection eRA-and-Grants.gov Program Management Office In</w:t>
            </w:r>
            <w:r>
              <w:rPr>
                <w:sz w:val="20"/>
              </w:rPr>
              <w:t>terconnection</w:t>
            </w:r>
          </w:p>
        </w:tc>
        <w:tc>
          <w:tcPr>
            <w:tcW w:w="1138" w:type="dxa"/>
          </w:tcPr>
          <w:p w:rsidR="00DD7EF1" w:rsidRDefault="00DD7EF1">
            <w:pPr>
              <w:pStyle w:val="TableParagraph"/>
              <w:rPr>
                <w:rFonts w:ascii="Times New Roman"/>
                <w:sz w:val="20"/>
              </w:rPr>
            </w:pPr>
          </w:p>
        </w:tc>
      </w:tr>
      <w:tr w:rsidR="00DD7EF1">
        <w:trPr>
          <w:trHeight w:val="4953"/>
        </w:trPr>
        <w:tc>
          <w:tcPr>
            <w:tcW w:w="5082" w:type="dxa"/>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8"/>
              <w:rPr>
                <w:rFonts w:ascii="Times New Roman"/>
                <w:sz w:val="26"/>
              </w:rPr>
            </w:pPr>
          </w:p>
          <w:p w:rsidR="00DD7EF1" w:rsidRDefault="004D1ADE">
            <w:pPr>
              <w:pStyle w:val="TableParagraph"/>
              <w:spacing w:line="160" w:lineRule="auto"/>
              <w:ind w:left="553" w:right="319" w:hanging="439"/>
              <w:rPr>
                <w:sz w:val="20"/>
              </w:rPr>
            </w:pPr>
            <w:r>
              <w:rPr>
                <w:position w:val="-11"/>
                <w:sz w:val="20"/>
              </w:rPr>
              <w:t xml:space="preserve">24c </w:t>
            </w:r>
            <w:r>
              <w:rPr>
                <w:sz w:val="20"/>
              </w:rPr>
              <w:t>Describe the procedures for accounting for disclosures</w:t>
            </w:r>
          </w:p>
        </w:tc>
        <w:tc>
          <w:tcPr>
            <w:tcW w:w="5291" w:type="dxa"/>
            <w:tcBorders>
              <w:left w:val="nil"/>
              <w:right w:val="nil"/>
            </w:tcBorders>
          </w:tcPr>
          <w:p w:rsidR="00DD7EF1" w:rsidRDefault="004D1ADE">
            <w:pPr>
              <w:pStyle w:val="TableParagraph"/>
              <w:spacing w:before="81"/>
              <w:ind w:left="24" w:right="79"/>
              <w:rPr>
                <w:sz w:val="20"/>
              </w:rPr>
            </w:pPr>
            <w:r>
              <w:rPr>
                <w:sz w:val="20"/>
              </w:rPr>
              <w:t>All disclosures required by the Freedom of Information Act are logged by the Freedom of Information Act Office of the NIH Office of the Director. The log contains the following fields: name and address of requester, institution/organization, date requested</w:t>
            </w:r>
            <w:r>
              <w:rPr>
                <w:sz w:val="20"/>
              </w:rPr>
              <w:t>, purpose of the request/the use of the information, release of PII (yes or no), if released the nature of the release (e.g. electronic, paper), name of recipient and address of recipient if different than the requester.</w:t>
            </w:r>
          </w:p>
          <w:p w:rsidR="00DD7EF1" w:rsidRDefault="00DD7EF1">
            <w:pPr>
              <w:pStyle w:val="TableParagraph"/>
              <w:spacing w:before="7"/>
              <w:rPr>
                <w:rFonts w:ascii="Times New Roman"/>
                <w:sz w:val="20"/>
              </w:rPr>
            </w:pPr>
          </w:p>
          <w:p w:rsidR="00DD7EF1" w:rsidRDefault="004D1ADE">
            <w:pPr>
              <w:pStyle w:val="TableParagraph"/>
              <w:ind w:left="24" w:right="180"/>
              <w:rPr>
                <w:sz w:val="20"/>
              </w:rPr>
            </w:pPr>
            <w:r>
              <w:rPr>
                <w:sz w:val="20"/>
              </w:rPr>
              <w:t>Per language in the eRA Partner Agreements and Interconnection Security Agreements (ISAs), parties are required to report privacy breaches or suspected breaches to eRA within one (1) hour of detection.</w:t>
            </w:r>
          </w:p>
          <w:p w:rsidR="00DD7EF1" w:rsidRDefault="00DD7EF1">
            <w:pPr>
              <w:pStyle w:val="TableParagraph"/>
              <w:spacing w:before="8"/>
              <w:rPr>
                <w:rFonts w:ascii="Times New Roman"/>
                <w:sz w:val="20"/>
              </w:rPr>
            </w:pPr>
          </w:p>
          <w:p w:rsidR="00DD7EF1" w:rsidRDefault="004D1ADE">
            <w:pPr>
              <w:pStyle w:val="TableParagraph"/>
              <w:ind w:left="24" w:right="5"/>
              <w:rPr>
                <w:sz w:val="20"/>
              </w:rPr>
            </w:pPr>
            <w:r>
              <w:rPr>
                <w:sz w:val="20"/>
              </w:rPr>
              <w:t>Disclosure of privacy information between systems is managed under routine use notices. In addition system logs maintain transaction information only (not the PII itself) as a record or accounting of each time it discloses information as part of routine us</w:t>
            </w:r>
            <w:r>
              <w:rPr>
                <w:sz w:val="20"/>
              </w:rPr>
              <w:t>e.</w:t>
            </w:r>
          </w:p>
        </w:tc>
        <w:tc>
          <w:tcPr>
            <w:tcW w:w="1138" w:type="dxa"/>
            <w:tcBorders>
              <w:left w:val="nil"/>
            </w:tcBorders>
          </w:tcPr>
          <w:p w:rsidR="00DD7EF1" w:rsidRDefault="00DD7EF1">
            <w:pPr>
              <w:pStyle w:val="TableParagraph"/>
              <w:rPr>
                <w:rFonts w:ascii="Times New Roman"/>
                <w:sz w:val="20"/>
              </w:rPr>
            </w:pPr>
          </w:p>
        </w:tc>
      </w:tr>
      <w:tr w:rsidR="00DD7EF1">
        <w:trPr>
          <w:trHeight w:val="873"/>
        </w:trPr>
        <w:tc>
          <w:tcPr>
            <w:tcW w:w="5082" w:type="dxa"/>
            <w:tcBorders>
              <w:right w:val="nil"/>
            </w:tcBorders>
          </w:tcPr>
          <w:p w:rsidR="00DD7EF1" w:rsidRDefault="004D1ADE">
            <w:pPr>
              <w:pStyle w:val="TableParagraph"/>
              <w:spacing w:before="56" w:line="240" w:lineRule="exact"/>
              <w:ind w:left="553"/>
              <w:rPr>
                <w:sz w:val="20"/>
              </w:rPr>
            </w:pPr>
            <w:r>
              <w:rPr>
                <w:sz w:val="20"/>
              </w:rPr>
              <w:t>Describe the process in place to notify individuals</w:t>
            </w:r>
          </w:p>
          <w:p w:rsidR="00DD7EF1" w:rsidRDefault="004D1ADE">
            <w:pPr>
              <w:pStyle w:val="TableParagraph"/>
              <w:ind w:left="553" w:right="319" w:hanging="394"/>
              <w:rPr>
                <w:sz w:val="20"/>
              </w:rPr>
            </w:pPr>
            <w:r>
              <w:rPr>
                <w:sz w:val="20"/>
              </w:rPr>
              <w:t>25 that their personal information will be collected. If no prior notice is given, explain the reason.</w:t>
            </w:r>
          </w:p>
        </w:tc>
        <w:tc>
          <w:tcPr>
            <w:tcW w:w="5291" w:type="dxa"/>
            <w:tcBorders>
              <w:left w:val="nil"/>
              <w:right w:val="nil"/>
            </w:tcBorders>
          </w:tcPr>
          <w:p w:rsidR="00DD7EF1" w:rsidRDefault="004D1ADE">
            <w:pPr>
              <w:pStyle w:val="TableParagraph"/>
              <w:spacing w:before="81"/>
              <w:ind w:left="24" w:right="491"/>
              <w:rPr>
                <w:sz w:val="20"/>
              </w:rPr>
            </w:pPr>
            <w:r>
              <w:rPr>
                <w:sz w:val="20"/>
              </w:rPr>
              <w:t>Individuals are provided a privacy disclosure notice when accessing eRA modules. A privacy notice informs the individual that personal information will be collected.</w:t>
            </w:r>
          </w:p>
        </w:tc>
        <w:tc>
          <w:tcPr>
            <w:tcW w:w="1138" w:type="dxa"/>
            <w:tcBorders>
              <w:left w:val="nil"/>
            </w:tcBorders>
          </w:tcPr>
          <w:p w:rsidR="00DD7EF1" w:rsidRDefault="00DD7EF1">
            <w:pPr>
              <w:pStyle w:val="TableParagraph"/>
              <w:rPr>
                <w:rFonts w:ascii="Times New Roman"/>
                <w:sz w:val="20"/>
              </w:rPr>
            </w:pPr>
          </w:p>
        </w:tc>
      </w:tr>
      <w:tr w:rsidR="00DD7EF1">
        <w:trPr>
          <w:trHeight w:val="695"/>
        </w:trPr>
        <w:tc>
          <w:tcPr>
            <w:tcW w:w="5082" w:type="dxa"/>
            <w:tcBorders>
              <w:right w:val="nil"/>
            </w:tcBorders>
          </w:tcPr>
          <w:p w:rsidR="00DD7EF1" w:rsidRDefault="004D1ADE">
            <w:pPr>
              <w:pStyle w:val="TableParagraph"/>
              <w:spacing w:before="110" w:line="160" w:lineRule="auto"/>
              <w:ind w:left="553" w:right="319" w:hanging="394"/>
              <w:rPr>
                <w:sz w:val="20"/>
              </w:rPr>
            </w:pPr>
            <w:r>
              <w:rPr>
                <w:position w:val="-11"/>
                <w:sz w:val="20"/>
              </w:rPr>
              <w:t xml:space="preserve">26 </w:t>
            </w:r>
            <w:r>
              <w:rPr>
                <w:sz w:val="20"/>
              </w:rPr>
              <w:t>Is the submission of PII by individuals voluntary or mandatory?</w:t>
            </w:r>
          </w:p>
        </w:tc>
        <w:tc>
          <w:tcPr>
            <w:tcW w:w="5291" w:type="dxa"/>
            <w:tcBorders>
              <w:left w:val="nil"/>
              <w:right w:val="nil"/>
            </w:tcBorders>
          </w:tcPr>
          <w:p w:rsidR="00DD7EF1" w:rsidRDefault="004D1ADE">
            <w:pPr>
              <w:pStyle w:val="TableParagraph"/>
              <w:spacing w:before="37"/>
              <w:ind w:left="1968" w:right="2017"/>
              <w:jc w:val="center"/>
              <w:rPr>
                <w:sz w:val="20"/>
              </w:rPr>
            </w:pPr>
            <w:r>
              <w:rPr>
                <w:sz w:val="20"/>
              </w:rPr>
              <w:t>Voluntary</w:t>
            </w:r>
          </w:p>
          <w:p w:rsidR="00DD7EF1" w:rsidRDefault="004D1ADE">
            <w:pPr>
              <w:pStyle w:val="TableParagraph"/>
              <w:spacing w:before="100"/>
              <w:ind w:left="1968" w:right="2143"/>
              <w:jc w:val="center"/>
              <w:rPr>
                <w:sz w:val="20"/>
              </w:rPr>
            </w:pPr>
            <w:r>
              <w:rPr>
                <w:noProof/>
                <w:position w:val="-3"/>
              </w:rPr>
              <w:drawing>
                <wp:inline distT="0" distB="0" distL="0" distR="0" wp14:anchorId="645B9288" wp14:editId="28114AB8">
                  <wp:extent cx="121617" cy="121443"/>
                  <wp:effectExtent l="0" t="0" r="0" b="0"/>
                  <wp:docPr id="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23" cstate="print"/>
                          <a:stretch>
                            <a:fillRect/>
                          </a:stretch>
                        </pic:blipFill>
                        <pic:spPr>
                          <a:xfrm>
                            <a:off x="0" y="0"/>
                            <a:ext cx="121617" cy="121443"/>
                          </a:xfrm>
                          <a:prstGeom prst="rect">
                            <a:avLst/>
                          </a:prstGeom>
                        </pic:spPr>
                      </pic:pic>
                    </a:graphicData>
                  </a:graphic>
                </wp:inline>
              </w:drawing>
            </w:r>
            <w:r>
              <w:rPr>
                <w:rFonts w:ascii="Times New Roman"/>
                <w:spacing w:val="-15"/>
                <w:sz w:val="20"/>
              </w:rPr>
              <w:t xml:space="preserve"> </w:t>
            </w:r>
            <w:r>
              <w:rPr>
                <w:sz w:val="20"/>
              </w:rPr>
              <w:t>Mandatory</w:t>
            </w:r>
          </w:p>
        </w:tc>
        <w:tc>
          <w:tcPr>
            <w:tcW w:w="1138" w:type="dxa"/>
            <w:tcBorders>
              <w:left w:val="nil"/>
            </w:tcBorders>
          </w:tcPr>
          <w:p w:rsidR="00DD7EF1" w:rsidRDefault="00DD7EF1">
            <w:pPr>
              <w:pStyle w:val="TableParagraph"/>
              <w:rPr>
                <w:rFonts w:ascii="Times New Roman"/>
                <w:sz w:val="20"/>
              </w:rPr>
            </w:pPr>
          </w:p>
        </w:tc>
      </w:tr>
      <w:tr w:rsidR="00DD7EF1">
        <w:trPr>
          <w:trHeight w:val="1116"/>
        </w:trPr>
        <w:tc>
          <w:tcPr>
            <w:tcW w:w="11511" w:type="dxa"/>
            <w:gridSpan w:val="3"/>
          </w:tcPr>
          <w:p w:rsidR="00DD7EF1" w:rsidRDefault="004D1ADE">
            <w:pPr>
              <w:pStyle w:val="TableParagraph"/>
              <w:spacing w:before="62" w:line="250" w:lineRule="exact"/>
              <w:ind w:left="553"/>
              <w:rPr>
                <w:sz w:val="20"/>
              </w:rPr>
            </w:pPr>
            <w:r>
              <w:rPr>
                <w:position w:val="2"/>
                <w:sz w:val="20"/>
              </w:rPr>
              <w:t xml:space="preserve">Describe the method for individuals to opt-out of the   </w:t>
            </w:r>
            <w:r>
              <w:rPr>
                <w:sz w:val="20"/>
              </w:rPr>
              <w:t>Individuals opt-out of collection of personally</w:t>
            </w:r>
            <w:r>
              <w:rPr>
                <w:spacing w:val="10"/>
                <w:sz w:val="20"/>
              </w:rPr>
              <w:t xml:space="preserve"> </w:t>
            </w:r>
            <w:r>
              <w:rPr>
                <w:sz w:val="20"/>
              </w:rPr>
              <w:t>identifiable</w:t>
            </w:r>
          </w:p>
          <w:p w:rsidR="00DD7EF1" w:rsidRDefault="004D1ADE">
            <w:pPr>
              <w:pStyle w:val="TableParagraph"/>
              <w:tabs>
                <w:tab w:val="left" w:pos="5101"/>
              </w:tabs>
              <w:spacing w:before="20" w:line="160" w:lineRule="auto"/>
              <w:ind w:left="553" w:right="1509" w:hanging="394"/>
              <w:rPr>
                <w:sz w:val="20"/>
              </w:rPr>
            </w:pPr>
            <w:r>
              <w:rPr>
                <w:position w:val="-9"/>
                <w:sz w:val="20"/>
              </w:rPr>
              <w:t xml:space="preserve">27     </w:t>
            </w:r>
            <w:r>
              <w:rPr>
                <w:position w:val="2"/>
                <w:sz w:val="20"/>
              </w:rPr>
              <w:t>collection or use of their PII.  If there is no</w:t>
            </w:r>
            <w:r>
              <w:rPr>
                <w:spacing w:val="-25"/>
                <w:position w:val="2"/>
                <w:sz w:val="20"/>
              </w:rPr>
              <w:t xml:space="preserve"> </w:t>
            </w:r>
            <w:r>
              <w:rPr>
                <w:position w:val="2"/>
                <w:sz w:val="20"/>
              </w:rPr>
              <w:t>option to</w:t>
            </w:r>
            <w:r>
              <w:rPr>
                <w:position w:val="2"/>
                <w:sz w:val="20"/>
              </w:rPr>
              <w:tab/>
            </w:r>
            <w:r>
              <w:rPr>
                <w:sz w:val="20"/>
              </w:rPr>
              <w:t xml:space="preserve">information by not registering with commons, initiating </w:t>
            </w:r>
            <w:r>
              <w:rPr>
                <w:spacing w:val="-9"/>
                <w:sz w:val="20"/>
              </w:rPr>
              <w:t>an</w:t>
            </w:r>
            <w:r>
              <w:rPr>
                <w:spacing w:val="-9"/>
                <w:position w:val="2"/>
                <w:sz w:val="20"/>
              </w:rPr>
              <w:t xml:space="preserve"> </w:t>
            </w:r>
            <w:r>
              <w:rPr>
                <w:position w:val="2"/>
                <w:sz w:val="20"/>
              </w:rPr>
              <w:t>object to the information collection, provide a</w:t>
            </w:r>
            <w:r>
              <w:rPr>
                <w:position w:val="2"/>
                <w:sz w:val="20"/>
              </w:rPr>
              <w:tab/>
            </w:r>
            <w:r>
              <w:rPr>
                <w:sz w:val="20"/>
              </w:rPr>
              <w:t>account and awardee request. Demographic information</w:t>
            </w:r>
          </w:p>
          <w:p w:rsidR="00DD7EF1" w:rsidRDefault="004D1ADE">
            <w:pPr>
              <w:pStyle w:val="TableParagraph"/>
              <w:tabs>
                <w:tab w:val="left" w:pos="5101"/>
              </w:tabs>
              <w:spacing w:line="248" w:lineRule="exact"/>
              <w:ind w:left="553"/>
              <w:rPr>
                <w:sz w:val="20"/>
              </w:rPr>
            </w:pPr>
            <w:r>
              <w:rPr>
                <w:position w:val="2"/>
                <w:sz w:val="20"/>
              </w:rPr>
              <w:t>reason.</w:t>
            </w:r>
            <w:r>
              <w:rPr>
                <w:position w:val="2"/>
                <w:sz w:val="20"/>
              </w:rPr>
              <w:tab/>
            </w:r>
            <w:r>
              <w:rPr>
                <w:sz w:val="20"/>
              </w:rPr>
              <w:t>allows a "do not wish to provide" option.</w:t>
            </w:r>
          </w:p>
        </w:tc>
      </w:tr>
      <w:tr w:rsidR="00DD7EF1">
        <w:trPr>
          <w:trHeight w:val="1686"/>
        </w:trPr>
        <w:tc>
          <w:tcPr>
            <w:tcW w:w="11511" w:type="dxa"/>
            <w:gridSpan w:val="3"/>
          </w:tcPr>
          <w:p w:rsidR="00DD7EF1" w:rsidRDefault="004D1ADE">
            <w:pPr>
              <w:pStyle w:val="TableParagraph"/>
              <w:spacing w:line="223" w:lineRule="exact"/>
              <w:ind w:left="553"/>
              <w:rPr>
                <w:sz w:val="20"/>
              </w:rPr>
            </w:pPr>
            <w:r>
              <w:rPr>
                <w:sz w:val="20"/>
              </w:rPr>
              <w:t>Describe the process to notify and obtain consent</w:t>
            </w:r>
          </w:p>
          <w:p w:rsidR="00DD7EF1" w:rsidRDefault="004D1ADE">
            <w:pPr>
              <w:pStyle w:val="TableParagraph"/>
              <w:ind w:left="553"/>
              <w:rPr>
                <w:sz w:val="20"/>
              </w:rPr>
            </w:pPr>
            <w:r>
              <w:rPr>
                <w:sz w:val="20"/>
              </w:rPr>
              <w:t>from the individuals whose PII is in the system when</w:t>
            </w:r>
          </w:p>
          <w:p w:rsidR="00DD7EF1" w:rsidRDefault="004D1ADE">
            <w:pPr>
              <w:pStyle w:val="TableParagraph"/>
              <w:tabs>
                <w:tab w:val="left" w:pos="5101"/>
              </w:tabs>
              <w:spacing w:before="4" w:line="250" w:lineRule="exact"/>
              <w:ind w:left="553"/>
              <w:rPr>
                <w:sz w:val="20"/>
              </w:rPr>
            </w:pPr>
            <w:r>
              <w:rPr>
                <w:position w:val="2"/>
                <w:sz w:val="20"/>
              </w:rPr>
              <w:t>m</w:t>
            </w:r>
            <w:r>
              <w:rPr>
                <w:position w:val="2"/>
                <w:sz w:val="20"/>
              </w:rPr>
              <w:t>ajor changes occur to the system (e.g., disclosure</w:t>
            </w:r>
            <w:r>
              <w:rPr>
                <w:position w:val="2"/>
                <w:sz w:val="20"/>
              </w:rPr>
              <w:tab/>
            </w:r>
            <w:r>
              <w:rPr>
                <w:sz w:val="20"/>
              </w:rPr>
              <w:t>An altered System of Records Notice (SORN) will be published</w:t>
            </w:r>
          </w:p>
          <w:p w:rsidR="00DD7EF1" w:rsidRDefault="004D1ADE">
            <w:pPr>
              <w:pStyle w:val="TableParagraph"/>
              <w:tabs>
                <w:tab w:val="left" w:pos="5101"/>
              </w:tabs>
              <w:spacing w:before="11" w:line="213" w:lineRule="auto"/>
              <w:ind w:left="553" w:right="1604" w:hanging="394"/>
              <w:rPr>
                <w:sz w:val="20"/>
              </w:rPr>
            </w:pPr>
            <w:r>
              <w:rPr>
                <w:position w:val="2"/>
                <w:sz w:val="20"/>
              </w:rPr>
              <w:t>28     and/or data uses have changed since the</w:t>
            </w:r>
            <w:r>
              <w:rPr>
                <w:spacing w:val="-25"/>
                <w:position w:val="2"/>
                <w:sz w:val="20"/>
              </w:rPr>
              <w:t xml:space="preserve"> </w:t>
            </w:r>
            <w:r>
              <w:rPr>
                <w:position w:val="2"/>
                <w:sz w:val="20"/>
              </w:rPr>
              <w:t>notice at</w:t>
            </w:r>
            <w:r>
              <w:rPr>
                <w:position w:val="2"/>
                <w:sz w:val="20"/>
              </w:rPr>
              <w:tab/>
            </w:r>
            <w:r>
              <w:rPr>
                <w:sz w:val="20"/>
              </w:rPr>
              <w:t>in the Federal Register to provide notice of any significant the time of original collection). Alternatively, describe</w:t>
            </w:r>
            <w:r>
              <w:rPr>
                <w:spacing w:val="23"/>
                <w:sz w:val="20"/>
              </w:rPr>
              <w:t xml:space="preserve"> </w:t>
            </w:r>
            <w:r>
              <w:rPr>
                <w:position w:val="-2"/>
                <w:sz w:val="20"/>
              </w:rPr>
              <w:t>revision.</w:t>
            </w:r>
          </w:p>
          <w:p w:rsidR="00DD7EF1" w:rsidRDefault="004D1ADE">
            <w:pPr>
              <w:pStyle w:val="TableParagraph"/>
              <w:spacing w:line="216" w:lineRule="exact"/>
              <w:ind w:left="553"/>
              <w:rPr>
                <w:sz w:val="20"/>
              </w:rPr>
            </w:pPr>
            <w:r>
              <w:rPr>
                <w:sz w:val="20"/>
              </w:rPr>
              <w:t>why they cannot be notified or have their consent</w:t>
            </w:r>
          </w:p>
          <w:p w:rsidR="00DD7EF1" w:rsidRDefault="004D1ADE">
            <w:pPr>
              <w:pStyle w:val="TableParagraph"/>
              <w:ind w:left="553"/>
              <w:rPr>
                <w:sz w:val="20"/>
              </w:rPr>
            </w:pPr>
            <w:r>
              <w:rPr>
                <w:sz w:val="20"/>
              </w:rPr>
              <w:t>obtained.</w:t>
            </w:r>
          </w:p>
        </w:tc>
      </w:tr>
    </w:tbl>
    <w:p w:rsidR="00DD7EF1" w:rsidRDefault="00DD7EF1">
      <w:pPr>
        <w:rPr>
          <w:sz w:val="20"/>
        </w:rPr>
        <w:sectPr w:rsidR="00DD7EF1">
          <w:pgSz w:w="12240" w:h="15840"/>
          <w:pgMar w:top="560" w:right="240" w:bottom="580" w:left="240" w:header="180" w:footer="380" w:gutter="0"/>
          <w:cols w:space="720"/>
        </w:sectPr>
      </w:pPr>
    </w:p>
    <w:p w:rsidR="00DD7EF1" w:rsidRDefault="00DD7EF1">
      <w:pPr>
        <w:pStyle w:val="BodyText"/>
        <w:rPr>
          <w:rFonts w:ascii="Times New Roman"/>
        </w:rPr>
      </w:pPr>
    </w:p>
    <w:p w:rsidR="00DD7EF1" w:rsidRDefault="00DD7EF1">
      <w:pPr>
        <w:pStyle w:val="BodyText"/>
        <w:rPr>
          <w:rFonts w:ascii="Times New Roman"/>
        </w:rPr>
      </w:pPr>
    </w:p>
    <w:p w:rsidR="00DD7EF1" w:rsidRDefault="00DD7EF1">
      <w:pPr>
        <w:pStyle w:val="BodyText"/>
        <w:rPr>
          <w:rFonts w:ascii="Times New Roman"/>
        </w:rPr>
      </w:pPr>
    </w:p>
    <w:p w:rsidR="00DD7EF1" w:rsidRDefault="00DD7EF1">
      <w:pPr>
        <w:pStyle w:val="BodyText"/>
        <w:rPr>
          <w:rFonts w:ascii="Times New Roman"/>
        </w:rPr>
      </w:pPr>
    </w:p>
    <w:p w:rsidR="00DD7EF1" w:rsidRDefault="00DD7EF1">
      <w:pPr>
        <w:pStyle w:val="BodyText"/>
        <w:rPr>
          <w:rFonts w:ascii="Times New Roman"/>
        </w:rPr>
      </w:pPr>
    </w:p>
    <w:p w:rsidR="00DD7EF1" w:rsidRDefault="00DD7EF1">
      <w:pPr>
        <w:pStyle w:val="BodyText"/>
        <w:spacing w:before="6"/>
        <w:rPr>
          <w:rFonts w:ascii="Times New Roman"/>
          <w:sz w:val="23"/>
        </w:rPr>
      </w:pPr>
    </w:p>
    <w:p w:rsidR="00DD7EF1" w:rsidRDefault="004D1ADE">
      <w:pPr>
        <w:pStyle w:val="BodyText"/>
        <w:ind w:left="673" w:right="6746"/>
      </w:pPr>
      <w:r>
        <w:pict>
          <v:group id="_x0000_s2250" style="position:absolute;left:0;text-align:left;margin-left:17.75pt;margin-top:-63.3pt;width:8in;height:496.85pt;z-index:-49336;mso-position-horizontal-relative:page" coordorigin="355,-1266" coordsize="11520,9937">
            <v:line id="_x0000_s2271" style="position:absolute" from="355,8665" to="11875,8665" strokeweight=".5pt"/>
            <v:line id="_x0000_s2270" style="position:absolute" from="11870,-1266" to="11870,8670" strokeweight=".5pt"/>
            <v:line id="_x0000_s2269" style="position:absolute" from="360,-1266" to="360,8670" strokeweight=".5pt"/>
            <v:line id="_x0000_s2268" style="position:absolute" from="355,-1261" to="890,-1261" strokeweight=".5pt"/>
            <v:line id="_x0000_s2267" style="position:absolute" from="355,2502" to="890,2502" strokeweight=".5pt"/>
            <v:line id="_x0000_s2266" style="position:absolute" from="360,-1266" to="360,2507" strokeweight=".5pt"/>
            <v:line id="_x0000_s2265" style="position:absolute" from="880,-1261" to="5390,-1261" strokeweight=".5pt"/>
            <v:line id="_x0000_s2264" style="position:absolute" from="880,2502" to="5390,2502" strokeweight=".5pt"/>
            <v:line id="_x0000_s2263" style="position:absolute" from="5380,-1261" to="10794,-1261" strokeweight=".5pt"/>
            <v:line id="_x0000_s2262" style="position:absolute" from="5380,2502" to="10794,2502" strokeweight=".5pt"/>
            <v:line id="_x0000_s2261" style="position:absolute" from="10784,-1261" to="11875,-1261" strokeweight=".5pt"/>
            <v:line id="_x0000_s2260" style="position:absolute" from="10784,2502" to="11875,2502" strokeweight=".5pt"/>
            <v:line id="_x0000_s2259" style="position:absolute" from="355,2502" to="890,2502" strokeweight=".5pt"/>
            <v:line id="_x0000_s2258" style="position:absolute" from="355,8665" to="890,8665" strokeweight=".5pt"/>
            <v:line id="_x0000_s2257" style="position:absolute" from="360,2497" to="360,8670" strokeweight=".5pt"/>
            <v:line id="_x0000_s2256" style="position:absolute" from="880,2502" to="5390,2502" strokeweight=".5pt"/>
            <v:line id="_x0000_s2255" style="position:absolute" from="880,8665" to="5390,8665" strokeweight=".5pt"/>
            <v:line id="_x0000_s2254" style="position:absolute" from="5380,2502" to="10794,2502" strokeweight=".5pt"/>
            <v:line id="_x0000_s2253" style="position:absolute" from="5380,8665" to="10794,8665" strokeweight=".5pt"/>
            <v:line id="_x0000_s2252" style="position:absolute" from="10784,2502" to="11875,2502" strokeweight=".5pt"/>
            <v:line id="_x0000_s2251" style="position:absolute" from="10784,8665" to="11875,8665" strokeweight=".5pt"/>
            <w10:wrap anchorx="page"/>
          </v:group>
        </w:pict>
      </w:r>
      <w:r>
        <w:pict>
          <v:shape id="_x0000_s2249" type="#_x0000_t202" style="position:absolute;left:0;text-align:left;margin-left:272.1pt;margin-top:-60.25pt;width:264.55pt;height:182.5pt;z-index:2560;mso-position-horizontal-relative:page" filled="f" strokeweight=".5pt">
            <v:textbox inset="0,0,0,0">
              <w:txbxContent>
                <w:p w:rsidR="00DD7EF1" w:rsidRDefault="004D1ADE">
                  <w:pPr>
                    <w:pStyle w:val="BodyText"/>
                    <w:spacing w:before="24"/>
                    <w:ind w:left="15"/>
                  </w:pPr>
                  <w:r>
                    <w:t>CONTESTING RECORD PROCEDURE (REDRESS):</w:t>
                  </w:r>
                </w:p>
                <w:p w:rsidR="00DD7EF1" w:rsidRDefault="00DD7EF1">
                  <w:pPr>
                    <w:pStyle w:val="BodyText"/>
                    <w:spacing w:before="11"/>
                    <w:rPr>
                      <w:sz w:val="19"/>
                    </w:rPr>
                  </w:pPr>
                </w:p>
                <w:p w:rsidR="00DD7EF1" w:rsidRDefault="004D1ADE">
                  <w:pPr>
                    <w:pStyle w:val="BodyText"/>
                    <w:spacing w:before="1"/>
                    <w:ind w:left="15" w:right="40"/>
                  </w:pPr>
                  <w:r>
                    <w:t>As described in the exemption clauses of SORN 09-25-0225 certain material will be exempt from amendment; however, consideration will be given to all amendment requests addressed to the System Manager. Individuals who</w:t>
                  </w:r>
                  <w:r>
                    <w:t>se information is contained in the records can write to the System Manager, reasonably identify the record and specify the information being contested, state the corrective action sought and the reason(s) for requesting the correction, and provide supporti</w:t>
                  </w:r>
                  <w:r>
                    <w:t>ng information.</w:t>
                  </w:r>
                </w:p>
                <w:p w:rsidR="00DD7EF1" w:rsidRDefault="00DD7EF1">
                  <w:pPr>
                    <w:pStyle w:val="BodyText"/>
                    <w:spacing w:before="7"/>
                    <w:rPr>
                      <w:sz w:val="19"/>
                    </w:rPr>
                  </w:pPr>
                </w:p>
                <w:p w:rsidR="00DD7EF1" w:rsidRDefault="004D1ADE">
                  <w:pPr>
                    <w:pStyle w:val="BodyText"/>
                    <w:spacing w:before="1"/>
                    <w:ind w:left="15" w:right="346"/>
                  </w:pPr>
                  <w:r>
                    <w:t>The right to contest records is limited to information that is factually inaccurate, incomplete, irrelevant, or untimely (obsolete).</w:t>
                  </w:r>
                </w:p>
              </w:txbxContent>
            </v:textbox>
            <w10:wrap anchorx="page"/>
          </v:shape>
        </w:pict>
      </w:r>
      <w:r>
        <w:t>Describe the process in place to resolve an individual's concerns when they believe their PII has</w:t>
      </w:r>
    </w:p>
    <w:p w:rsidR="00DD7EF1" w:rsidRDefault="004D1ADE">
      <w:pPr>
        <w:pStyle w:val="BodyText"/>
        <w:ind w:left="673" w:right="6535" w:hanging="394"/>
      </w:pPr>
      <w:r>
        <w:t xml:space="preserve">29 been </w:t>
      </w:r>
      <w:r>
        <w:t>inappropriately obtained, used, or disclosed, or that the PII is inaccurate. If no process exists, explain why not.</w:t>
      </w: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pPr>
    </w:p>
    <w:p w:rsidR="00DD7EF1" w:rsidRDefault="00DD7EF1">
      <w:pPr>
        <w:pStyle w:val="BodyText"/>
        <w:spacing w:before="11"/>
        <w:rPr>
          <w:sz w:val="22"/>
        </w:rPr>
      </w:pPr>
    </w:p>
    <w:p w:rsidR="00DD7EF1" w:rsidRDefault="004D1ADE">
      <w:pPr>
        <w:pStyle w:val="BodyText"/>
        <w:ind w:left="673" w:right="6757"/>
      </w:pPr>
      <w:r>
        <w:pict>
          <v:shape id="_x0000_s2248" type="#_x0000_t202" style="position:absolute;left:0;text-align:left;margin-left:272.1pt;margin-top:-126.25pt;width:264.55pt;height:302.5pt;z-index:2536;mso-position-horizontal-relative:page" filled="f" strokeweight=".5pt">
            <v:textbox inset="0,0,0,0">
              <w:txbxContent>
                <w:p w:rsidR="00DD7EF1" w:rsidRDefault="004D1ADE">
                  <w:pPr>
                    <w:pStyle w:val="BodyText"/>
                    <w:spacing w:before="24"/>
                    <w:ind w:left="15" w:right="8"/>
                  </w:pPr>
                  <w:r>
                    <w:t>PII is obtained from the subject individual. They have unlimited access to the system through the eRA "Commons"</w:t>
                  </w:r>
                  <w:r>
                    <w:t xml:space="preserve"> to update or correct the information or to change their decision regarding use of the information as part of aggregate data.</w:t>
                  </w:r>
                </w:p>
                <w:p w:rsidR="00DD7EF1" w:rsidRDefault="00DD7EF1">
                  <w:pPr>
                    <w:pStyle w:val="BodyText"/>
                    <w:spacing w:before="10"/>
                    <w:rPr>
                      <w:sz w:val="19"/>
                    </w:rPr>
                  </w:pPr>
                </w:p>
                <w:p w:rsidR="00DD7EF1" w:rsidRDefault="004D1ADE">
                  <w:pPr>
                    <w:pStyle w:val="BodyText"/>
                    <w:ind w:left="15" w:right="-3"/>
                  </w:pPr>
                  <w:r>
                    <w:t xml:space="preserve">eRA performs regression testing to ensure functionality with every release to ensure PII is not compromised. eRA has reduced the </w:t>
                  </w:r>
                  <w:r>
                    <w:t>PII collected as data and for display on forms within Commons. The policy office clears data collection efforts via OMB annually.</w:t>
                  </w:r>
                </w:p>
                <w:p w:rsidR="00DD7EF1" w:rsidRDefault="00DD7EF1">
                  <w:pPr>
                    <w:pStyle w:val="BodyText"/>
                    <w:spacing w:before="10"/>
                    <w:rPr>
                      <w:sz w:val="19"/>
                    </w:rPr>
                  </w:pPr>
                </w:p>
                <w:p w:rsidR="00DD7EF1" w:rsidRDefault="004D1ADE">
                  <w:pPr>
                    <w:pStyle w:val="BodyText"/>
                    <w:ind w:left="15" w:right="349"/>
                  </w:pPr>
                  <w:r>
                    <w:t>In addition, the integrity, availability, and relevancy of PII in eRA is maintained via:</w:t>
                  </w:r>
                </w:p>
                <w:p w:rsidR="00DD7EF1" w:rsidRDefault="004D1ADE">
                  <w:pPr>
                    <w:pStyle w:val="BodyText"/>
                    <w:spacing w:line="239" w:lineRule="exact"/>
                    <w:ind w:left="15"/>
                  </w:pPr>
                  <w:r>
                    <w:t>Daily and weekly backups.</w:t>
                  </w:r>
                </w:p>
                <w:p w:rsidR="00DD7EF1" w:rsidRDefault="004D1ADE">
                  <w:pPr>
                    <w:pStyle w:val="BodyText"/>
                    <w:ind w:left="15" w:right="321"/>
                  </w:pPr>
                  <w:r>
                    <w:t xml:space="preserve">Real-Time </w:t>
                  </w:r>
                  <w:r>
                    <w:t>Data replication to an offsite location certified by NIH</w:t>
                  </w:r>
                </w:p>
                <w:p w:rsidR="00DD7EF1" w:rsidRDefault="004D1ADE">
                  <w:pPr>
                    <w:pStyle w:val="BodyText"/>
                    <w:ind w:left="15" w:right="109"/>
                  </w:pPr>
                  <w:r>
                    <w:t>Daily reviewed audit reports to determine if any unauthorized user(s) have accessed the system and/or database and if any system parameters have been modified without prior authorization on system an</w:t>
                  </w:r>
                  <w:r>
                    <w:t>d/or database</w:t>
                  </w:r>
                </w:p>
                <w:p w:rsidR="00DD7EF1" w:rsidRDefault="004D1ADE">
                  <w:pPr>
                    <w:pStyle w:val="BodyText"/>
                    <w:ind w:left="15" w:right="409"/>
                  </w:pPr>
                  <w:r>
                    <w:t>Annual recertification of users via designated NIH Institute Center or Office Coordinator.</w:t>
                  </w:r>
                </w:p>
                <w:p w:rsidR="00DD7EF1" w:rsidRDefault="004D1ADE">
                  <w:pPr>
                    <w:pStyle w:val="BodyText"/>
                    <w:ind w:left="15" w:right="467"/>
                    <w:jc w:val="both"/>
                  </w:pPr>
                  <w:r>
                    <w:t>Accounts identified as no longer required are deactivated Access to eRA applications is restricted to encryption with HTTPS.</w:t>
                  </w:r>
                </w:p>
              </w:txbxContent>
            </v:textbox>
            <w10:wrap anchorx="page"/>
          </v:shape>
        </w:pict>
      </w:r>
      <w:r>
        <w:pict>
          <v:shape id="_x0000_s2247" type="#_x0000_t202" style="position:absolute;left:0;text-align:left;margin-left:26pt;margin-top:18pt;width:10.3pt;height:12.05pt;z-index:2584;mso-position-horizontal-relative:page" filled="f" stroked="f">
            <v:textbox inset="0,0,0,0">
              <w:txbxContent>
                <w:p w:rsidR="00DD7EF1" w:rsidRDefault="004D1ADE">
                  <w:pPr>
                    <w:pStyle w:val="BodyText"/>
                  </w:pPr>
                  <w:r>
                    <w:t>30</w:t>
                  </w:r>
                </w:p>
              </w:txbxContent>
            </v:textbox>
            <w10:wrap anchorx="page"/>
          </v:shape>
        </w:pict>
      </w:r>
      <w:r>
        <w:t>Describe the process in place for periodic reviews of PII contained in the system to ensure the data's integrity, availability, accuracy and relevancy. If no processes are in place, explain why not.</w:t>
      </w:r>
    </w:p>
    <w:p w:rsidR="00DD7EF1" w:rsidRDefault="00DD7EF1">
      <w:pPr>
        <w:sectPr w:rsidR="00DD7EF1">
          <w:pgSz w:w="12240" w:h="15840"/>
          <w:pgMar w:top="560" w:right="240" w:bottom="580" w:left="240" w:header="180" w:footer="380" w:gutter="0"/>
          <w:cols w:space="720"/>
        </w:sectPr>
      </w:pPr>
    </w:p>
    <w:p w:rsidR="00DD7EF1" w:rsidRDefault="004D1ADE">
      <w:pPr>
        <w:pStyle w:val="BodyText"/>
        <w:spacing w:before="5"/>
        <w:rPr>
          <w:rFonts w:ascii="Times New Roman"/>
          <w:sz w:val="13"/>
        </w:rPr>
      </w:pPr>
      <w:r>
        <w:pict>
          <v:group id="_x0000_s2241" style="position:absolute;margin-left:278.5pt;margin-top:56.2pt;width:10pt;height:10pt;z-index:-49240;mso-position-horizontal-relative:page;mso-position-vertical-relative:page" coordorigin="5570,1124" coordsize="200,200">
            <v:shape id="_x0000_s2246" style="position:absolute;left:5569;top:1124;width:200;height:200" coordorigin="5570,1124" coordsize="200,200" path="m5770,1124r-10,l5760,1134r,180l5580,1314r,-180l5760,1134r,-10l5570,1124r,200l5770,1324r,-200e" fillcolor="black" stroked="f">
              <v:path arrowok="t"/>
            </v:shape>
            <v:shape id="_x0000_s2245" style="position:absolute;left:5579;top:1134;width:180;height:180" coordorigin="5580,1134" coordsize="180,180" path="m5760,1134r-180,l5580,1314r10,-10l5590,1144r160,l5760,1134xe" fillcolor="gray" stroked="f">
              <v:path arrowok="t"/>
            </v:shape>
            <v:shape id="_x0000_s2244" style="position:absolute;left:5579;top:1134;width:180;height:180" coordorigin="5580,1134" coordsize="180,180" path="m5760,1134r-10,10l5750,1304r-160,l5580,1314r180,l5760,1134xe" fillcolor="#d3d0c7" stroked="f">
              <v:path arrowok="t"/>
            </v:shape>
            <v:line id="_x0000_s2243" style="position:absolute" from="5595,1149" to="5745,1299" strokeweight=".5pt"/>
            <v:line id="_x0000_s2242" style="position:absolute" from="5745,1149" to="5595,1299" strokeweight=".5pt"/>
            <w10:wrap anchorx="page" anchory="page"/>
          </v:group>
        </w:pict>
      </w:r>
      <w:r>
        <w:pict>
          <v:group id="_x0000_s2237" style="position:absolute;margin-left:363pt;margin-top:38.85pt;width:167.25pt;height:44.75pt;z-index:-49216;mso-position-horizontal-relative:page;mso-position-vertical-relative:page" coordorigin="7260,777" coordsize="3345,895">
            <v:shape id="_x0000_s2240" style="position:absolute;left:7259;top:776;width:3345;height:895" coordorigin="7260,777" coordsize="3345,895" path="m10604,777r-10,l10594,787r,874l7270,1661r,-874l10594,787r,-10l7260,777r,894l10604,1671r,-894e" fillcolor="black" stroked="f">
              <v:path arrowok="t"/>
            </v:shape>
            <v:shape id="_x0000_s2239" style="position:absolute;left:7269;top:786;width:3325;height:875" coordorigin="7270,787" coordsize="3325,875" path="m10594,787r-3324,l7270,1661r10,-10l7280,797r3304,l10594,787xe" fillcolor="gray" stroked="f">
              <v:path arrowok="t"/>
            </v:shape>
            <v:shape id="_x0000_s2238" style="position:absolute;left:7269;top:786;width:3325;height:875" coordorigin="7270,787" coordsize="3325,875" path="m10594,787r-10,10l10584,1651r-3304,l7270,1661r3324,l10594,787xe" fillcolor="#d3d0c7" stroked="f">
              <v:path arrowok="t"/>
            </v:shape>
            <w10:wrap anchorx="page" anchory="page"/>
          </v:group>
        </w:pict>
      </w:r>
      <w:r>
        <w:pict>
          <v:group id="_x0000_s2231" style="position:absolute;margin-left:278.5pt;margin-top:106.6pt;width:10pt;height:10pt;z-index:-49192;mso-position-horizontal-relative:page;mso-position-vertical-relative:page" coordorigin="5570,2132" coordsize="200,200">
            <v:shape id="_x0000_s2236" style="position:absolute;left:5569;top:2132;width:200;height:200" coordorigin="5570,2132" coordsize="200,200" path="m5770,2132r-10,l5760,2142r,180l5580,2322r,-180l5760,2142r,-10l5570,2132r,200l5770,2332r,-200e" fillcolor="black" stroked="f">
              <v:path arrowok="t"/>
            </v:shape>
            <v:shape id="_x0000_s2235" style="position:absolute;left:5579;top:2142;width:180;height:180" coordorigin="5580,2142" coordsize="180,180" path="m5760,2142r-180,l5580,2322r10,-10l5590,2152r160,l5760,2142xe" fillcolor="gray" stroked="f">
              <v:path arrowok="t"/>
            </v:shape>
            <v:shape id="_x0000_s2234" style="position:absolute;left:5579;top:2142;width:180;height:180" coordorigin="5580,2142" coordsize="180,180" path="m5760,2142r-10,10l5750,2312r-160,l5580,2322r180,l5760,2142xe" fillcolor="#d3d0c7" stroked="f">
              <v:path arrowok="t"/>
            </v:shape>
            <v:line id="_x0000_s2233" style="position:absolute" from="5595,2157" to="5745,2307" strokeweight=".5pt"/>
            <v:line id="_x0000_s2232" style="position:absolute" from="5745,2157" to="5595,2307" strokeweight=".5pt"/>
            <w10:wrap anchorx="page" anchory="page"/>
          </v:group>
        </w:pict>
      </w:r>
      <w:r>
        <w:pict>
          <v:group id="_x0000_s2227" style="position:absolute;margin-left:363pt;margin-top:89.25pt;width:167.25pt;height:44.75pt;z-index:-49168;mso-position-horizontal-relative:page;mso-position-vertical-relative:page" coordorigin="7260,1785" coordsize="3345,895">
            <v:shape id="_x0000_s2230" style="position:absolute;left:7259;top:1784;width:3345;height:895" coordorigin="7260,1785" coordsize="3345,895" path="m10604,1785r-10,l10594,1795r,874l7270,2669r,-874l10594,1795r,-10l7260,1785r,894l10604,2679r,-894e" fillcolor="black" stroked="f">
              <v:path arrowok="t"/>
            </v:shape>
            <v:shape id="_x0000_s2229" style="position:absolute;left:7269;top:1794;width:3325;height:875" coordorigin="7270,1795" coordsize="3325,875" path="m10594,1795r-3324,l7270,2669r10,-10l7280,1805r3304,l10594,1795xe" fillcolor="gray" stroked="f">
              <v:path arrowok="t"/>
            </v:shape>
            <v:shape id="_x0000_s2228" style="position:absolute;left:7269;top:1794;width:3325;height:875" coordorigin="7270,1795" coordsize="3325,875" path="m10594,1795r-10,10l10584,2659r-3304,l7270,2669r3324,l10594,1795xe" fillcolor="#d3d0c7" stroked="f">
              <v:path arrowok="t"/>
            </v:shape>
            <w10:wrap anchorx="page" anchory="page"/>
          </v:group>
        </w:pict>
      </w:r>
      <w:r>
        <w:pict>
          <v:group id="_x0000_s2221" style="position:absolute;margin-left:278.5pt;margin-top:154.9pt;width:10pt;height:10pt;z-index:-49144;mso-position-horizontal-relative:page;mso-position-vertical-relative:page" coordorigin="5570,3098" coordsize="200,200">
            <v:shape id="_x0000_s2226" style="position:absolute;left:5569;top:3097;width:200;height:200" coordorigin="5570,3098" coordsize="200,200" path="m5770,3098r-10,l5760,3108r,180l5580,3288r,-180l5760,3108r,-10l5570,3098r,200l5770,3298r,-200e" fillcolor="black" stroked="f">
              <v:path arrowok="t"/>
            </v:shape>
            <v:shape id="_x0000_s2225" style="position:absolute;left:5579;top:3107;width:180;height:180" coordorigin="5580,3108" coordsize="180,180" path="m5760,3108r-180,l5580,3288r10,-10l5590,3118r160,l5760,3108xe" fillcolor="gray" stroked="f">
              <v:path arrowok="t"/>
            </v:shape>
            <v:shape id="_x0000_s2224" style="position:absolute;left:5579;top:3107;width:180;height:180" coordorigin="5580,3108" coordsize="180,180" path="m5760,3108r-10,10l5750,3278r-160,l5580,3288r180,l5760,3108xe" fillcolor="#d3d0c7" stroked="f">
              <v:path arrowok="t"/>
            </v:shape>
            <v:line id="_x0000_s2223" style="position:absolute" from="5595,3123" to="5745,3273" strokeweight=".5pt"/>
            <v:line id="_x0000_s2222" style="position:absolute" from="5745,3123" to="5595,3273" strokeweight=".5pt"/>
            <w10:wrap anchorx="page" anchory="page"/>
          </v:group>
        </w:pict>
      </w:r>
      <w:r>
        <w:pict>
          <v:group id="_x0000_s2217" style="position:absolute;margin-left:363pt;margin-top:139.65pt;width:167.25pt;height:40.5pt;z-index:-49120;mso-position-horizontal-relative:page;mso-position-vertical-relative:page" coordorigin="7260,2793" coordsize="3345,810">
            <v:shape id="_x0000_s2220" style="position:absolute;left:7259;top:2792;width:3345;height:810" coordorigin="7260,2793" coordsize="3345,810" path="m10604,2793r-10,l10594,2803r,790l7270,3593r,-790l10594,2803r,-10l7260,2793r,810l10604,3603r,-810e" fillcolor="black" stroked="f">
              <v:path arrowok="t"/>
            </v:shape>
            <v:shape id="_x0000_s2219" style="position:absolute;left:7269;top:2802;width:3325;height:790" coordorigin="7270,2803" coordsize="3325,790" path="m10594,2803r-3324,l7270,3593r10,-10l7280,2813r3304,l10594,2803xe" fillcolor="gray" stroked="f">
              <v:path arrowok="t"/>
            </v:shape>
            <v:shape id="_x0000_s2218" style="position:absolute;left:7269;top:2802;width:3325;height:790" coordorigin="7270,2803" coordsize="3325,790" path="m10594,2803r-10,10l10584,3583r-3304,l7270,3593r3324,l10594,2803xe" fillcolor="#d3d0c7" stroked="f">
              <v:path arrowok="t"/>
            </v:shape>
            <w10:wrap anchorx="page" anchory="page"/>
          </v:group>
        </w:pict>
      </w:r>
      <w:r>
        <w:pict>
          <v:group id="_x0000_s2211" style="position:absolute;margin-left:278.5pt;margin-top:201.05pt;width:10pt;height:10pt;z-index:-49096;mso-position-horizontal-relative:page;mso-position-vertical-relative:page" coordorigin="5570,4021" coordsize="200,200">
            <v:shape id="_x0000_s2216" style="position:absolute;left:5569;top:4021;width:200;height:200" coordorigin="5570,4021" coordsize="200,200" path="m5770,4021r-10,l5760,4031r,180l5580,4211r,-180l5760,4031r,-10l5570,4021r,200l5770,4221r,-200e" fillcolor="black" stroked="f">
              <v:path arrowok="t"/>
            </v:shape>
            <v:shape id="_x0000_s2215" style="position:absolute;left:5579;top:4031;width:180;height:180" coordorigin="5580,4031" coordsize="180,180" path="m5760,4031r-180,l5580,4211r10,-10l5590,4041r160,l5760,4031xe" fillcolor="gray" stroked="f">
              <v:path arrowok="t"/>
            </v:shape>
            <v:shape id="_x0000_s2214" style="position:absolute;left:5579;top:4031;width:180;height:180" coordorigin="5580,4031" coordsize="180,180" path="m5760,4031r-10,10l5750,4201r-160,l5580,4211r180,l5760,4031xe" fillcolor="#d3d0c7" stroked="f">
              <v:path arrowok="t"/>
            </v:shape>
            <v:line id="_x0000_s2213" style="position:absolute" from="5595,4046" to="5745,4196" strokeweight=".5pt"/>
            <v:line id="_x0000_s2212" style="position:absolute" from="5745,4046" to="5595,4196" strokeweight=".5pt"/>
            <w10:wrap anchorx="page" anchory="page"/>
          </v:group>
        </w:pict>
      </w:r>
      <w:r>
        <w:pict>
          <v:group id="_x0000_s2207" style="position:absolute;margin-left:363pt;margin-top:185.8pt;width:167.25pt;height:40.5pt;z-index:-49072;mso-position-horizontal-relative:page;mso-position-vertical-relative:page" coordorigin="7260,3716" coordsize="3345,810">
            <v:shape id="_x0000_s2210" style="position:absolute;left:7259;top:3716;width:3345;height:810" coordorigin="7260,3716" coordsize="3345,810" path="m10604,3716r-10,l10594,3726r,790l7270,4516r,-790l10594,3726r,-10l7260,3716r,810l10604,4526r,-810e" fillcolor="black" stroked="f">
              <v:path arrowok="t"/>
            </v:shape>
            <v:shape id="_x0000_s2209" style="position:absolute;left:7269;top:3726;width:3325;height:790" coordorigin="7270,3726" coordsize="3325,790" path="m10594,3726r-3324,l7270,4516r10,-10l7280,3736r3304,l10594,3726xe" fillcolor="gray" stroked="f">
              <v:path arrowok="t"/>
            </v:shape>
            <v:shape id="_x0000_s2208" style="position:absolute;left:7269;top:3726;width:3325;height:790" coordorigin="7270,3726" coordsize="3325,790" path="m10594,3726r-10,10l10584,4506r-3304,l7270,4516r3324,l10594,3726xe" fillcolor="#d3d0c7" stroked="f">
              <v:path arrowok="t"/>
            </v:shape>
            <w10:wrap anchorx="page" anchory="page"/>
          </v:group>
        </w:pict>
      </w:r>
      <w:r>
        <w:pict>
          <v:group id="_x0000_s2201" style="position:absolute;margin-left:278.5pt;margin-top:249.35pt;width:10pt;height:10pt;z-index:-49048;mso-position-horizontal-relative:page;mso-position-vertical-relative:page" coordorigin="5570,4987" coordsize="200,200">
            <v:shape id="_x0000_s2206" style="position:absolute;left:5569;top:4986;width:200;height:200" coordorigin="5570,4987" coordsize="200,200" path="m5770,4987r-10,l5760,4997r,180l5580,5177r,-180l5760,4997r,-10l5570,4987r,200l5770,5187r,-200e" fillcolor="black" stroked="f">
              <v:path arrowok="t"/>
            </v:shape>
            <v:shape id="_x0000_s2205" style="position:absolute;left:5579;top:4996;width:180;height:180" coordorigin="5580,4997" coordsize="180,180" path="m5760,4997r-180,l5580,5177r10,-10l5590,5007r160,l5760,4997xe" fillcolor="gray" stroked="f">
              <v:path arrowok="t"/>
            </v:shape>
            <v:shape id="_x0000_s2204" style="position:absolute;left:5579;top:4996;width:180;height:180" coordorigin="5580,4997" coordsize="180,180" path="m5760,4997r-10,10l5750,5167r-160,l5580,5177r180,l5760,4997xe" fillcolor="#d3d0c7" stroked="f">
              <v:path arrowok="t"/>
            </v:shape>
            <v:line id="_x0000_s2203" style="position:absolute" from="5595,5012" to="5745,5162" strokeweight=".5pt"/>
            <v:line id="_x0000_s2202" style="position:absolute" from="5745,5012" to="5595,5162" strokeweight=".5pt"/>
            <w10:wrap anchorx="page" anchory="page"/>
          </v:group>
        </w:pict>
      </w:r>
      <w:r>
        <w:pict>
          <v:group id="_x0000_s2197" style="position:absolute;margin-left:363pt;margin-top:232pt;width:167.25pt;height:44.75pt;z-index:-49024;mso-position-horizontal-relative:page;mso-position-vertical-relative:page" coordorigin="7260,4640" coordsize="3345,895">
            <v:shape id="_x0000_s2200" style="position:absolute;left:7259;top:4639;width:3345;height:895" coordorigin="7260,4639" coordsize="3345,895" path="m10604,4639r-3344,l7260,5534r10,-10l7270,4649r3324,l10594,5524r-3324,l7260,5534r3344,l10604,4639e" fillcolor="black" stroked="f">
              <v:path arrowok="t"/>
            </v:shape>
            <v:shape id="_x0000_s2199" style="position:absolute;left:7269;top:4649;width:3325;height:875" coordorigin="7270,4650" coordsize="3325,875" path="m10594,4650r-3324,l7270,5524r10,-10l7280,4660r3304,l10594,4650xe" fillcolor="gray" stroked="f">
              <v:path arrowok="t"/>
            </v:shape>
            <v:shape id="_x0000_s2198" style="position:absolute;left:7269;top:4649;width:3325;height:875" coordorigin="7270,4650" coordsize="3325,875" path="m10594,4650r-10,10l10584,5514r-3304,l7270,5524r3324,l10594,4650xe" fillcolor="#d3d0c7" stroked="f">
              <v:path arrowok="t"/>
            </v:shape>
            <w10:wrap anchorx="page" anchory="page"/>
          </v:group>
        </w:pict>
      </w:r>
      <w:r>
        <w:pict>
          <v:rect id="_x0000_s2196" style="position:absolute;margin-left:272.1pt;margin-top:282.4pt;width:264.5pt;height:38.5pt;z-index:-49000;mso-position-horizontal-relative:page;mso-position-vertical-relative:page" filled="f" strokeweight=".5pt">
            <w10:wrap anchorx="page" anchory="page"/>
          </v:rect>
        </w:pict>
      </w:r>
      <w:r>
        <w:pict>
          <v:rect id="_x0000_s2195" style="position:absolute;margin-left:272.1pt;margin-top:326.55pt;width:264.5pt;height:74.5pt;z-index:-48976;mso-position-horizontal-relative:page;mso-position-vertical-relative:page" filled="f" strokeweight=".5pt">
            <w10:wrap anchorx="page" anchory="page"/>
          </v:rect>
        </w:pict>
      </w:r>
      <w:r>
        <w:pict>
          <v:rect id="_x0000_s2194" style="position:absolute;margin-left:272.1pt;margin-top:406.7pt;width:264.5pt;height:74.5pt;z-index:-48952;mso-position-horizontal-relative:page;mso-position-vertical-relative:page" filled="f" strokeweight=".5pt">
            <w10:wrap anchorx="page" anchory="page"/>
          </v:rect>
        </w:pict>
      </w:r>
      <w:r>
        <w:pict>
          <v:rect id="_x0000_s2193" style="position:absolute;margin-left:272.1pt;margin-top:486.9pt;width:264.5pt;height:38.5pt;z-index:-48928;mso-position-horizontal-relative:page;mso-position-vertical-relative:page" filled="f" strokeweight=".5pt">
            <w10:wrap anchorx="page" anchory="page"/>
          </v:rect>
        </w:pict>
      </w:r>
      <w:r>
        <w:pict>
          <v:group id="_x0000_s2187" style="position:absolute;margin-left:380.2pt;margin-top:534.6pt;width:10pt;height:10pt;z-index:-48904;mso-position-horizontal-relative:page;mso-position-vertical-relative:page" coordorigin="7604,10692" coordsize="200,200">
            <v:shape id="_x0000_s2192" style="position:absolute;left:7608;top:10696;width:163;height:163" coordorigin="7609,10697" coordsize="163,163" path="m7771,10725r-31,-21l7704,10697r-36,7l7637,10725r-21,31l7609,10792r7,36l7637,10859e" filled="f" strokecolor="gray" strokeweight=".5pt">
              <v:path arrowok="t"/>
            </v:shape>
            <v:shape id="_x0000_s2191" style="position:absolute;left:7636;top:10724;width:163;height:163" coordorigin="7637,10725" coordsize="163,163" path="m7637,10859r31,21l7704,10887r36,-7l7771,10859r21,-31l7799,10792r-7,-36l7771,10725e" filled="f" strokecolor="white" strokeweight=".5pt">
              <v:path arrowok="t"/>
            </v:shape>
            <v:shape id="_x0000_s2190" style="position:absolute;left:7643;top:10731;width:146;height:146" coordorigin="7644,10732" coordsize="146,146" path="m7644,10852r28,19l7704,10877r32,-6l7764,10852r19,-28l7789,10792r-6,-32l7764,10732e" filled="f" strokecolor="#d3d0c7" strokeweight=".5pt">
              <v:path arrowok="t"/>
            </v:shape>
            <v:shape id="_x0000_s2189" style="position:absolute;left:7618;top:10706;width:146;height:146" coordorigin="7619,10707" coordsize="146,146" path="m7764,10732r-28,-19l7704,10707r-32,6l7644,10732r-19,28l7619,10792r6,32l7644,10852e" filled="f" strokecolor="#404040" strokeweight=".5pt">
              <v:path arrowok="t"/>
            </v:shape>
            <v:shape id="_x0000_s2188" style="position:absolute;left:7666;top:10754;width:75;height:75" coordorigin="7666,10754" coordsize="75,75" path="m7704,10754r-15,3l7677,10765r-8,12l7666,10792r3,14l7677,10818r12,8l7704,10829r15,-3l7730,10818r8,-12l7741,10792r-3,-15l7730,10765r-11,-8l7704,10754xe" fillcolor="black" stroked="f">
              <v:path arrowok="t"/>
            </v:shape>
            <w10:wrap anchorx="page" anchory="page"/>
          </v:group>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
        <w:gridCol w:w="4576"/>
        <w:gridCol w:w="118"/>
        <w:gridCol w:w="1676"/>
        <w:gridCol w:w="3473"/>
        <w:gridCol w:w="1209"/>
      </w:tblGrid>
      <w:tr w:rsidR="00DD7EF1">
        <w:trPr>
          <w:trHeight w:val="997"/>
        </w:trPr>
        <w:tc>
          <w:tcPr>
            <w:tcW w:w="459" w:type="dxa"/>
            <w:vMerge w:val="restart"/>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1"/>
              <w:rPr>
                <w:rFonts w:ascii="Times New Roman"/>
                <w:sz w:val="31"/>
              </w:rPr>
            </w:pPr>
          </w:p>
          <w:p w:rsidR="00DD7EF1" w:rsidRDefault="004D1ADE">
            <w:pPr>
              <w:pStyle w:val="TableParagraph"/>
              <w:ind w:left="159"/>
              <w:rPr>
                <w:sz w:val="20"/>
              </w:rPr>
            </w:pPr>
            <w:r>
              <w:rPr>
                <w:sz w:val="20"/>
              </w:rPr>
              <w:t>31</w:t>
            </w:r>
          </w:p>
        </w:tc>
        <w:tc>
          <w:tcPr>
            <w:tcW w:w="4576" w:type="dxa"/>
            <w:vMerge w:val="restart"/>
            <w:tcBorders>
              <w:left w:val="nil"/>
              <w:right w:val="nil"/>
            </w:tcBorders>
          </w:tcPr>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rPr>
                <w:rFonts w:ascii="Times New Roman"/>
                <w:sz w:val="24"/>
              </w:rPr>
            </w:pPr>
          </w:p>
          <w:p w:rsidR="00DD7EF1" w:rsidRDefault="00DD7EF1">
            <w:pPr>
              <w:pStyle w:val="TableParagraph"/>
              <w:spacing w:before="8"/>
              <w:rPr>
                <w:rFonts w:ascii="Times New Roman"/>
                <w:sz w:val="20"/>
              </w:rPr>
            </w:pPr>
          </w:p>
          <w:p w:rsidR="00DD7EF1" w:rsidRDefault="004D1ADE">
            <w:pPr>
              <w:pStyle w:val="TableParagraph"/>
              <w:ind w:left="99" w:right="124"/>
              <w:rPr>
                <w:sz w:val="20"/>
              </w:rPr>
            </w:pPr>
            <w:r>
              <w:rPr>
                <w:sz w:val="20"/>
              </w:rPr>
              <w:t>Identify who will have access to the PII in the system and the reason why they require access.</w:t>
            </w:r>
          </w:p>
        </w:tc>
        <w:tc>
          <w:tcPr>
            <w:tcW w:w="118" w:type="dxa"/>
            <w:vMerge w:val="restart"/>
            <w:tcBorders>
              <w:left w:val="nil"/>
            </w:tcBorders>
          </w:tcPr>
          <w:p w:rsidR="00DD7EF1" w:rsidRDefault="00DD7EF1">
            <w:pPr>
              <w:pStyle w:val="TableParagraph"/>
              <w:rPr>
                <w:rFonts w:ascii="Times New Roman"/>
                <w:sz w:val="20"/>
              </w:rPr>
            </w:pPr>
          </w:p>
        </w:tc>
        <w:tc>
          <w:tcPr>
            <w:tcW w:w="1676" w:type="dxa"/>
          </w:tcPr>
          <w:p w:rsidR="00DD7EF1" w:rsidRDefault="00DD7EF1">
            <w:pPr>
              <w:pStyle w:val="TableParagraph"/>
              <w:spacing w:before="2"/>
              <w:rPr>
                <w:rFonts w:ascii="Times New Roman"/>
                <w:sz w:val="31"/>
              </w:rPr>
            </w:pPr>
          </w:p>
          <w:p w:rsidR="00DD7EF1" w:rsidRDefault="004D1ADE">
            <w:pPr>
              <w:pStyle w:val="TableParagraph"/>
              <w:ind w:left="313"/>
              <w:rPr>
                <w:sz w:val="20"/>
              </w:rPr>
            </w:pPr>
            <w:r>
              <w:rPr>
                <w:sz w:val="20"/>
              </w:rPr>
              <w:t>Users</w:t>
            </w:r>
          </w:p>
        </w:tc>
        <w:tc>
          <w:tcPr>
            <w:tcW w:w="3473" w:type="dxa"/>
          </w:tcPr>
          <w:p w:rsidR="00DD7EF1" w:rsidRDefault="004D1ADE">
            <w:pPr>
              <w:pStyle w:val="TableParagraph"/>
              <w:spacing w:before="99" w:line="240" w:lineRule="exact"/>
              <w:ind w:left="110" w:right="130"/>
              <w:rPr>
                <w:sz w:val="20"/>
              </w:rPr>
            </w:pPr>
            <w:r>
              <w:rPr>
                <w:sz w:val="20"/>
              </w:rPr>
              <w:t>External users (grantees) have access to PII they provided and will be able to update their PII only. Access to others' PII is restricted. Individuals may also</w:t>
            </w:r>
          </w:p>
        </w:tc>
        <w:tc>
          <w:tcPr>
            <w:tcW w:w="1209" w:type="dxa"/>
            <w:vMerge w:val="restart"/>
          </w:tcPr>
          <w:p w:rsidR="00DD7EF1" w:rsidRDefault="00DD7EF1">
            <w:pPr>
              <w:pStyle w:val="TableParagraph"/>
              <w:rPr>
                <w:rFonts w:ascii="Times New Roman"/>
                <w:sz w:val="20"/>
              </w:rPr>
            </w:pPr>
          </w:p>
        </w:tc>
      </w:tr>
      <w:tr w:rsidR="00DD7EF1">
        <w:trPr>
          <w:trHeight w:val="934"/>
        </w:trPr>
        <w:tc>
          <w:tcPr>
            <w:tcW w:w="459" w:type="dxa"/>
            <w:vMerge/>
            <w:tcBorders>
              <w:top w:val="nil"/>
              <w:right w:val="nil"/>
            </w:tcBorders>
          </w:tcPr>
          <w:p w:rsidR="00DD7EF1" w:rsidRDefault="00DD7EF1">
            <w:pPr>
              <w:rPr>
                <w:sz w:val="2"/>
                <w:szCs w:val="2"/>
              </w:rPr>
            </w:pPr>
          </w:p>
        </w:tc>
        <w:tc>
          <w:tcPr>
            <w:tcW w:w="4576" w:type="dxa"/>
            <w:vMerge/>
            <w:tcBorders>
              <w:top w:val="nil"/>
              <w:left w:val="nil"/>
              <w:right w:val="nil"/>
            </w:tcBorders>
          </w:tcPr>
          <w:p w:rsidR="00DD7EF1" w:rsidRDefault="00DD7EF1">
            <w:pPr>
              <w:rPr>
                <w:sz w:val="2"/>
                <w:szCs w:val="2"/>
              </w:rPr>
            </w:pPr>
          </w:p>
        </w:tc>
        <w:tc>
          <w:tcPr>
            <w:tcW w:w="118" w:type="dxa"/>
            <w:vMerge/>
            <w:tcBorders>
              <w:top w:val="nil"/>
              <w:left w:val="nil"/>
            </w:tcBorders>
          </w:tcPr>
          <w:p w:rsidR="00DD7EF1" w:rsidRDefault="00DD7EF1">
            <w:pPr>
              <w:rPr>
                <w:sz w:val="2"/>
                <w:szCs w:val="2"/>
              </w:rPr>
            </w:pPr>
          </w:p>
        </w:tc>
        <w:tc>
          <w:tcPr>
            <w:tcW w:w="1676" w:type="dxa"/>
            <w:tcBorders>
              <w:bottom w:val="single" w:sz="6" w:space="0" w:color="000000"/>
            </w:tcBorders>
          </w:tcPr>
          <w:p w:rsidR="00DD7EF1" w:rsidRDefault="00DD7EF1">
            <w:pPr>
              <w:pStyle w:val="TableParagraph"/>
              <w:spacing w:before="10"/>
              <w:rPr>
                <w:rFonts w:ascii="Times New Roman"/>
                <w:sz w:val="25"/>
              </w:rPr>
            </w:pPr>
          </w:p>
          <w:p w:rsidR="00DD7EF1" w:rsidRDefault="004D1ADE">
            <w:pPr>
              <w:pStyle w:val="TableParagraph"/>
              <w:ind w:left="313"/>
              <w:rPr>
                <w:sz w:val="20"/>
              </w:rPr>
            </w:pPr>
            <w:r>
              <w:rPr>
                <w:sz w:val="20"/>
              </w:rPr>
              <w:t>Administrators</w:t>
            </w:r>
          </w:p>
        </w:tc>
        <w:tc>
          <w:tcPr>
            <w:tcW w:w="3473" w:type="dxa"/>
            <w:tcBorders>
              <w:bottom w:val="single" w:sz="6" w:space="0" w:color="000000"/>
            </w:tcBorders>
          </w:tcPr>
          <w:p w:rsidR="00DD7EF1" w:rsidRDefault="004D1ADE">
            <w:pPr>
              <w:pStyle w:val="TableParagraph"/>
              <w:spacing w:before="38" w:line="240" w:lineRule="exact"/>
              <w:ind w:left="110" w:right="334"/>
              <w:rPr>
                <w:sz w:val="20"/>
              </w:rPr>
            </w:pPr>
            <w:r>
              <w:rPr>
                <w:sz w:val="20"/>
              </w:rPr>
              <w:t>Administrators have access to the entire system to ensure they are operating efficiently; patching and other maintenance related activities</w:t>
            </w:r>
          </w:p>
        </w:tc>
        <w:tc>
          <w:tcPr>
            <w:tcW w:w="1209" w:type="dxa"/>
            <w:vMerge/>
            <w:tcBorders>
              <w:top w:val="nil"/>
            </w:tcBorders>
          </w:tcPr>
          <w:p w:rsidR="00DD7EF1" w:rsidRDefault="00DD7EF1">
            <w:pPr>
              <w:rPr>
                <w:sz w:val="2"/>
                <w:szCs w:val="2"/>
              </w:rPr>
            </w:pPr>
          </w:p>
        </w:tc>
      </w:tr>
      <w:tr w:rsidR="00DD7EF1">
        <w:trPr>
          <w:trHeight w:val="846"/>
        </w:trPr>
        <w:tc>
          <w:tcPr>
            <w:tcW w:w="459" w:type="dxa"/>
            <w:vMerge/>
            <w:tcBorders>
              <w:top w:val="nil"/>
              <w:right w:val="nil"/>
            </w:tcBorders>
          </w:tcPr>
          <w:p w:rsidR="00DD7EF1" w:rsidRDefault="00DD7EF1">
            <w:pPr>
              <w:rPr>
                <w:sz w:val="2"/>
                <w:szCs w:val="2"/>
              </w:rPr>
            </w:pPr>
          </w:p>
        </w:tc>
        <w:tc>
          <w:tcPr>
            <w:tcW w:w="4576" w:type="dxa"/>
            <w:vMerge/>
            <w:tcBorders>
              <w:top w:val="nil"/>
              <w:left w:val="nil"/>
              <w:right w:val="nil"/>
            </w:tcBorders>
          </w:tcPr>
          <w:p w:rsidR="00DD7EF1" w:rsidRDefault="00DD7EF1">
            <w:pPr>
              <w:rPr>
                <w:sz w:val="2"/>
                <w:szCs w:val="2"/>
              </w:rPr>
            </w:pPr>
          </w:p>
        </w:tc>
        <w:tc>
          <w:tcPr>
            <w:tcW w:w="118" w:type="dxa"/>
            <w:vMerge/>
            <w:tcBorders>
              <w:top w:val="nil"/>
              <w:left w:val="nil"/>
            </w:tcBorders>
          </w:tcPr>
          <w:p w:rsidR="00DD7EF1" w:rsidRDefault="00DD7EF1">
            <w:pPr>
              <w:rPr>
                <w:sz w:val="2"/>
                <w:szCs w:val="2"/>
              </w:rPr>
            </w:pPr>
          </w:p>
        </w:tc>
        <w:tc>
          <w:tcPr>
            <w:tcW w:w="1676" w:type="dxa"/>
            <w:tcBorders>
              <w:top w:val="single" w:sz="6" w:space="0" w:color="000000"/>
            </w:tcBorders>
          </w:tcPr>
          <w:p w:rsidR="00DD7EF1" w:rsidRDefault="00DD7EF1">
            <w:pPr>
              <w:pStyle w:val="TableParagraph"/>
              <w:spacing w:before="8"/>
              <w:rPr>
                <w:rFonts w:ascii="Times New Roman"/>
                <w:sz w:val="21"/>
              </w:rPr>
            </w:pPr>
          </w:p>
          <w:p w:rsidR="00DD7EF1" w:rsidRDefault="004D1ADE">
            <w:pPr>
              <w:pStyle w:val="TableParagraph"/>
              <w:spacing w:before="1"/>
              <w:ind w:left="313"/>
              <w:rPr>
                <w:sz w:val="20"/>
              </w:rPr>
            </w:pPr>
            <w:r>
              <w:rPr>
                <w:sz w:val="20"/>
              </w:rPr>
              <w:t>Developers</w:t>
            </w:r>
          </w:p>
        </w:tc>
        <w:tc>
          <w:tcPr>
            <w:tcW w:w="3473" w:type="dxa"/>
            <w:tcBorders>
              <w:top w:val="single" w:sz="6" w:space="0" w:color="000000"/>
            </w:tcBorders>
          </w:tcPr>
          <w:p w:rsidR="00DD7EF1" w:rsidRDefault="004D1ADE">
            <w:pPr>
              <w:pStyle w:val="TableParagraph"/>
              <w:spacing w:before="35"/>
              <w:ind w:left="110" w:right="74"/>
              <w:rPr>
                <w:sz w:val="20"/>
              </w:rPr>
            </w:pPr>
            <w:r>
              <w:rPr>
                <w:sz w:val="20"/>
              </w:rPr>
              <w:t>Developers have access to PII to develop new features and functionality to ensure data integrity and quality.</w:t>
            </w:r>
          </w:p>
        </w:tc>
        <w:tc>
          <w:tcPr>
            <w:tcW w:w="1209" w:type="dxa"/>
            <w:vMerge/>
            <w:tcBorders>
              <w:top w:val="nil"/>
            </w:tcBorders>
          </w:tcPr>
          <w:p w:rsidR="00DD7EF1" w:rsidRDefault="00DD7EF1">
            <w:pPr>
              <w:rPr>
                <w:sz w:val="2"/>
                <w:szCs w:val="2"/>
              </w:rPr>
            </w:pPr>
          </w:p>
        </w:tc>
      </w:tr>
      <w:tr w:rsidR="00DD7EF1">
        <w:trPr>
          <w:trHeight w:val="913"/>
        </w:trPr>
        <w:tc>
          <w:tcPr>
            <w:tcW w:w="459" w:type="dxa"/>
            <w:vMerge/>
            <w:tcBorders>
              <w:top w:val="nil"/>
              <w:right w:val="nil"/>
            </w:tcBorders>
          </w:tcPr>
          <w:p w:rsidR="00DD7EF1" w:rsidRDefault="00DD7EF1">
            <w:pPr>
              <w:rPr>
                <w:sz w:val="2"/>
                <w:szCs w:val="2"/>
              </w:rPr>
            </w:pPr>
          </w:p>
        </w:tc>
        <w:tc>
          <w:tcPr>
            <w:tcW w:w="4576" w:type="dxa"/>
            <w:vMerge/>
            <w:tcBorders>
              <w:top w:val="nil"/>
              <w:left w:val="nil"/>
              <w:right w:val="nil"/>
            </w:tcBorders>
          </w:tcPr>
          <w:p w:rsidR="00DD7EF1" w:rsidRDefault="00DD7EF1">
            <w:pPr>
              <w:rPr>
                <w:sz w:val="2"/>
                <w:szCs w:val="2"/>
              </w:rPr>
            </w:pPr>
          </w:p>
        </w:tc>
        <w:tc>
          <w:tcPr>
            <w:tcW w:w="118" w:type="dxa"/>
            <w:vMerge/>
            <w:tcBorders>
              <w:top w:val="nil"/>
              <w:left w:val="nil"/>
            </w:tcBorders>
          </w:tcPr>
          <w:p w:rsidR="00DD7EF1" w:rsidRDefault="00DD7EF1">
            <w:pPr>
              <w:rPr>
                <w:sz w:val="2"/>
                <w:szCs w:val="2"/>
              </w:rPr>
            </w:pPr>
          </w:p>
        </w:tc>
        <w:tc>
          <w:tcPr>
            <w:tcW w:w="1676" w:type="dxa"/>
          </w:tcPr>
          <w:p w:rsidR="00DD7EF1" w:rsidRDefault="00DD7EF1">
            <w:pPr>
              <w:pStyle w:val="TableParagraph"/>
              <w:spacing w:before="5"/>
              <w:rPr>
                <w:rFonts w:ascii="Times New Roman"/>
                <w:sz w:val="27"/>
              </w:rPr>
            </w:pPr>
          </w:p>
          <w:p w:rsidR="00DD7EF1" w:rsidRDefault="004D1ADE">
            <w:pPr>
              <w:pStyle w:val="TableParagraph"/>
              <w:spacing w:before="1"/>
              <w:ind w:left="313"/>
              <w:rPr>
                <w:sz w:val="20"/>
              </w:rPr>
            </w:pPr>
            <w:r>
              <w:rPr>
                <w:sz w:val="20"/>
              </w:rPr>
              <w:t>Contractors</w:t>
            </w:r>
          </w:p>
        </w:tc>
        <w:tc>
          <w:tcPr>
            <w:tcW w:w="3473" w:type="dxa"/>
          </w:tcPr>
          <w:p w:rsidR="00DD7EF1" w:rsidRDefault="004D1ADE">
            <w:pPr>
              <w:pStyle w:val="TableParagraph"/>
              <w:spacing w:before="101"/>
              <w:ind w:left="110" w:right="110"/>
              <w:rPr>
                <w:sz w:val="20"/>
              </w:rPr>
            </w:pPr>
            <w:r>
              <w:rPr>
                <w:sz w:val="20"/>
              </w:rPr>
              <w:t>Direct Contractors have access to PII to support users and to maintain system functionality.</w:t>
            </w:r>
          </w:p>
        </w:tc>
        <w:tc>
          <w:tcPr>
            <w:tcW w:w="1209" w:type="dxa"/>
            <w:vMerge/>
            <w:tcBorders>
              <w:top w:val="nil"/>
            </w:tcBorders>
          </w:tcPr>
          <w:p w:rsidR="00DD7EF1" w:rsidRDefault="00DD7EF1">
            <w:pPr>
              <w:rPr>
                <w:sz w:val="2"/>
                <w:szCs w:val="2"/>
              </w:rPr>
            </w:pPr>
          </w:p>
        </w:tc>
      </w:tr>
      <w:tr w:rsidR="00DD7EF1">
        <w:trPr>
          <w:trHeight w:val="997"/>
        </w:trPr>
        <w:tc>
          <w:tcPr>
            <w:tcW w:w="459" w:type="dxa"/>
            <w:vMerge/>
            <w:tcBorders>
              <w:top w:val="nil"/>
              <w:right w:val="nil"/>
            </w:tcBorders>
          </w:tcPr>
          <w:p w:rsidR="00DD7EF1" w:rsidRDefault="00DD7EF1">
            <w:pPr>
              <w:rPr>
                <w:sz w:val="2"/>
                <w:szCs w:val="2"/>
              </w:rPr>
            </w:pPr>
          </w:p>
        </w:tc>
        <w:tc>
          <w:tcPr>
            <w:tcW w:w="4576" w:type="dxa"/>
            <w:vMerge/>
            <w:tcBorders>
              <w:top w:val="nil"/>
              <w:left w:val="nil"/>
              <w:right w:val="nil"/>
            </w:tcBorders>
          </w:tcPr>
          <w:p w:rsidR="00DD7EF1" w:rsidRDefault="00DD7EF1">
            <w:pPr>
              <w:rPr>
                <w:sz w:val="2"/>
                <w:szCs w:val="2"/>
              </w:rPr>
            </w:pPr>
          </w:p>
        </w:tc>
        <w:tc>
          <w:tcPr>
            <w:tcW w:w="118" w:type="dxa"/>
            <w:vMerge/>
            <w:tcBorders>
              <w:top w:val="nil"/>
              <w:left w:val="nil"/>
            </w:tcBorders>
          </w:tcPr>
          <w:p w:rsidR="00DD7EF1" w:rsidRDefault="00DD7EF1">
            <w:pPr>
              <w:rPr>
                <w:sz w:val="2"/>
                <w:szCs w:val="2"/>
              </w:rPr>
            </w:pPr>
          </w:p>
        </w:tc>
        <w:tc>
          <w:tcPr>
            <w:tcW w:w="1676" w:type="dxa"/>
          </w:tcPr>
          <w:p w:rsidR="00DD7EF1" w:rsidRDefault="00DD7EF1">
            <w:pPr>
              <w:pStyle w:val="TableParagraph"/>
              <w:spacing w:before="2"/>
              <w:rPr>
                <w:rFonts w:ascii="Times New Roman"/>
                <w:sz w:val="31"/>
              </w:rPr>
            </w:pPr>
          </w:p>
          <w:p w:rsidR="00DD7EF1" w:rsidRDefault="004D1ADE">
            <w:pPr>
              <w:pStyle w:val="TableParagraph"/>
              <w:ind w:left="313"/>
              <w:rPr>
                <w:sz w:val="20"/>
              </w:rPr>
            </w:pPr>
            <w:r>
              <w:rPr>
                <w:sz w:val="20"/>
              </w:rPr>
              <w:t>Others</w:t>
            </w:r>
          </w:p>
        </w:tc>
        <w:tc>
          <w:tcPr>
            <w:tcW w:w="3473" w:type="dxa"/>
          </w:tcPr>
          <w:p w:rsidR="00DD7EF1" w:rsidRDefault="004D1ADE">
            <w:pPr>
              <w:pStyle w:val="TableParagraph"/>
              <w:spacing w:before="101"/>
              <w:ind w:left="110" w:right="544"/>
              <w:rPr>
                <w:sz w:val="20"/>
              </w:rPr>
            </w:pPr>
            <w:r>
              <w:rPr>
                <w:sz w:val="20"/>
              </w:rPr>
              <w:t>Referees - pre-award information; Peer Reviewers - pre-award information;</w:t>
            </w:r>
          </w:p>
          <w:p w:rsidR="00DD7EF1" w:rsidRDefault="004D1ADE">
            <w:pPr>
              <w:pStyle w:val="TableParagraph"/>
              <w:spacing w:line="156" w:lineRule="exact"/>
              <w:ind w:left="110"/>
              <w:rPr>
                <w:sz w:val="20"/>
              </w:rPr>
            </w:pPr>
            <w:r>
              <w:rPr>
                <w:sz w:val="20"/>
              </w:rPr>
              <w:t>For examples, individuals who will</w:t>
            </w:r>
          </w:p>
        </w:tc>
        <w:tc>
          <w:tcPr>
            <w:tcW w:w="1209" w:type="dxa"/>
            <w:vMerge/>
            <w:tcBorders>
              <w:top w:val="nil"/>
            </w:tcBorders>
          </w:tcPr>
          <w:p w:rsidR="00DD7EF1" w:rsidRDefault="00DD7EF1">
            <w:pPr>
              <w:rPr>
                <w:sz w:val="2"/>
                <w:szCs w:val="2"/>
              </w:rPr>
            </w:pPr>
          </w:p>
        </w:tc>
      </w:tr>
      <w:tr w:rsidR="00DD7EF1">
        <w:trPr>
          <w:trHeight w:val="873"/>
        </w:trPr>
        <w:tc>
          <w:tcPr>
            <w:tcW w:w="459" w:type="dxa"/>
            <w:tcBorders>
              <w:right w:val="nil"/>
            </w:tcBorders>
          </w:tcPr>
          <w:p w:rsidR="00DD7EF1" w:rsidRDefault="00DD7EF1">
            <w:pPr>
              <w:pStyle w:val="TableParagraph"/>
              <w:spacing w:before="8"/>
              <w:rPr>
                <w:rFonts w:ascii="Times New Roman"/>
                <w:sz w:val="25"/>
              </w:rPr>
            </w:pPr>
          </w:p>
          <w:p w:rsidR="00DD7EF1" w:rsidRDefault="004D1ADE">
            <w:pPr>
              <w:pStyle w:val="TableParagraph"/>
              <w:spacing w:before="1"/>
              <w:ind w:left="139" w:right="68"/>
              <w:jc w:val="center"/>
              <w:rPr>
                <w:sz w:val="20"/>
              </w:rPr>
            </w:pPr>
            <w:r>
              <w:rPr>
                <w:sz w:val="20"/>
              </w:rPr>
              <w:t>32</w:t>
            </w:r>
          </w:p>
        </w:tc>
        <w:tc>
          <w:tcPr>
            <w:tcW w:w="4576" w:type="dxa"/>
            <w:tcBorders>
              <w:left w:val="nil"/>
              <w:right w:val="nil"/>
            </w:tcBorders>
          </w:tcPr>
          <w:p w:rsidR="00DD7EF1" w:rsidRDefault="004D1ADE">
            <w:pPr>
              <w:pStyle w:val="TableParagraph"/>
              <w:spacing w:before="56"/>
              <w:ind w:left="99" w:right="66"/>
              <w:rPr>
                <w:sz w:val="20"/>
              </w:rPr>
            </w:pPr>
            <w:r>
              <w:rPr>
                <w:sz w:val="20"/>
              </w:rPr>
              <w:t>Describe the procedures in place to determine which system users (administrators, developers, contractors, etc.) may access PII.</w:t>
            </w:r>
          </w:p>
        </w:tc>
        <w:tc>
          <w:tcPr>
            <w:tcW w:w="5267" w:type="dxa"/>
            <w:gridSpan w:val="3"/>
            <w:tcBorders>
              <w:left w:val="nil"/>
              <w:right w:val="nil"/>
            </w:tcBorders>
          </w:tcPr>
          <w:p w:rsidR="00DD7EF1" w:rsidRDefault="004D1ADE">
            <w:pPr>
              <w:pStyle w:val="TableParagraph"/>
              <w:spacing w:before="81"/>
              <w:ind w:left="71" w:right="405"/>
              <w:jc w:val="both"/>
              <w:rPr>
                <w:sz w:val="20"/>
              </w:rPr>
            </w:pPr>
            <w:r>
              <w:rPr>
                <w:sz w:val="20"/>
              </w:rPr>
              <w:t>Access is strictly limited according to the principle of least privilege, which means giving a user only those privileges which are essential to that user's work.</w:t>
            </w:r>
          </w:p>
        </w:tc>
        <w:tc>
          <w:tcPr>
            <w:tcW w:w="1209" w:type="dxa"/>
            <w:tcBorders>
              <w:left w:val="nil"/>
            </w:tcBorders>
          </w:tcPr>
          <w:p w:rsidR="00DD7EF1" w:rsidRDefault="00DD7EF1">
            <w:pPr>
              <w:pStyle w:val="TableParagraph"/>
              <w:rPr>
                <w:rFonts w:ascii="Times New Roman"/>
                <w:sz w:val="20"/>
              </w:rPr>
            </w:pPr>
          </w:p>
        </w:tc>
      </w:tr>
      <w:tr w:rsidR="00DD7EF1">
        <w:trPr>
          <w:trHeight w:val="1593"/>
        </w:trPr>
        <w:tc>
          <w:tcPr>
            <w:tcW w:w="459" w:type="dxa"/>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33"/>
              </w:rPr>
            </w:pPr>
          </w:p>
          <w:p w:rsidR="00DD7EF1" w:rsidRDefault="004D1ADE">
            <w:pPr>
              <w:pStyle w:val="TableParagraph"/>
              <w:spacing w:before="1"/>
              <w:ind w:left="139" w:right="68"/>
              <w:jc w:val="center"/>
              <w:rPr>
                <w:sz w:val="20"/>
              </w:rPr>
            </w:pPr>
            <w:r>
              <w:rPr>
                <w:sz w:val="20"/>
              </w:rPr>
              <w:t>33</w:t>
            </w:r>
          </w:p>
        </w:tc>
        <w:tc>
          <w:tcPr>
            <w:tcW w:w="4576" w:type="dxa"/>
            <w:tcBorders>
              <w:left w:val="nil"/>
              <w:right w:val="nil"/>
            </w:tcBorders>
          </w:tcPr>
          <w:p w:rsidR="00DD7EF1" w:rsidRDefault="00DD7EF1">
            <w:pPr>
              <w:pStyle w:val="TableParagraph"/>
              <w:rPr>
                <w:rFonts w:ascii="Times New Roman"/>
                <w:sz w:val="24"/>
              </w:rPr>
            </w:pPr>
          </w:p>
          <w:p w:rsidR="00DD7EF1" w:rsidRDefault="004D1ADE">
            <w:pPr>
              <w:pStyle w:val="TableParagraph"/>
              <w:spacing w:before="140"/>
              <w:ind w:left="99" w:right="169"/>
              <w:rPr>
                <w:sz w:val="20"/>
              </w:rPr>
            </w:pPr>
            <w:r>
              <w:rPr>
                <w:sz w:val="20"/>
              </w:rPr>
              <w:t>Describe the methods in place to allow those with access to PII to only access the mi</w:t>
            </w:r>
            <w:r>
              <w:rPr>
                <w:sz w:val="20"/>
              </w:rPr>
              <w:t>nimum amount of information necessary to perform their job.</w:t>
            </w:r>
          </w:p>
        </w:tc>
        <w:tc>
          <w:tcPr>
            <w:tcW w:w="5267" w:type="dxa"/>
            <w:gridSpan w:val="3"/>
            <w:tcBorders>
              <w:left w:val="nil"/>
              <w:right w:val="nil"/>
            </w:tcBorders>
          </w:tcPr>
          <w:p w:rsidR="00DD7EF1" w:rsidRDefault="004D1ADE">
            <w:pPr>
              <w:pStyle w:val="TableParagraph"/>
              <w:spacing w:before="81"/>
              <w:ind w:left="71" w:right="-19"/>
              <w:rPr>
                <w:sz w:val="20"/>
              </w:rPr>
            </w:pPr>
            <w:r>
              <w:rPr>
                <w:sz w:val="20"/>
              </w:rPr>
              <w:t>eRA has implemented role-based access controls which limits administration and functional user privileges. Role based access has been implemented across eRA. Privacy and Security controls to ensure proper protection of information by allowing users only ac</w:t>
            </w:r>
            <w:r>
              <w:rPr>
                <w:sz w:val="20"/>
              </w:rPr>
              <w:t>cess to the minimum amount of PII necessary to perform their job.</w:t>
            </w:r>
          </w:p>
        </w:tc>
        <w:tc>
          <w:tcPr>
            <w:tcW w:w="1209" w:type="dxa"/>
            <w:tcBorders>
              <w:left w:val="nil"/>
            </w:tcBorders>
          </w:tcPr>
          <w:p w:rsidR="00DD7EF1" w:rsidRDefault="00DD7EF1">
            <w:pPr>
              <w:pStyle w:val="TableParagraph"/>
              <w:rPr>
                <w:rFonts w:ascii="Times New Roman"/>
                <w:sz w:val="20"/>
              </w:rPr>
            </w:pPr>
          </w:p>
        </w:tc>
      </w:tr>
      <w:tr w:rsidR="00DD7EF1">
        <w:trPr>
          <w:trHeight w:val="1593"/>
        </w:trPr>
        <w:tc>
          <w:tcPr>
            <w:tcW w:w="459" w:type="dxa"/>
            <w:tcBorders>
              <w:right w:val="nil"/>
            </w:tcBorders>
          </w:tcPr>
          <w:p w:rsidR="00DD7EF1" w:rsidRDefault="00DD7EF1">
            <w:pPr>
              <w:pStyle w:val="TableParagraph"/>
              <w:rPr>
                <w:rFonts w:ascii="Times New Roman"/>
                <w:sz w:val="24"/>
              </w:rPr>
            </w:pPr>
          </w:p>
          <w:p w:rsidR="00DD7EF1" w:rsidRDefault="00DD7EF1">
            <w:pPr>
              <w:pStyle w:val="TableParagraph"/>
              <w:rPr>
                <w:rFonts w:ascii="Times New Roman"/>
                <w:sz w:val="33"/>
              </w:rPr>
            </w:pPr>
          </w:p>
          <w:p w:rsidR="00DD7EF1" w:rsidRDefault="004D1ADE">
            <w:pPr>
              <w:pStyle w:val="TableParagraph"/>
              <w:spacing w:before="1"/>
              <w:ind w:left="139" w:right="68"/>
              <w:jc w:val="center"/>
              <w:rPr>
                <w:sz w:val="20"/>
              </w:rPr>
            </w:pPr>
            <w:r>
              <w:rPr>
                <w:sz w:val="20"/>
              </w:rPr>
              <w:t>34</w:t>
            </w:r>
          </w:p>
        </w:tc>
        <w:tc>
          <w:tcPr>
            <w:tcW w:w="4576" w:type="dxa"/>
            <w:tcBorders>
              <w:left w:val="nil"/>
              <w:right w:val="nil"/>
            </w:tcBorders>
          </w:tcPr>
          <w:p w:rsidR="00DD7EF1" w:rsidRDefault="004D1ADE">
            <w:pPr>
              <w:pStyle w:val="TableParagraph"/>
              <w:spacing w:before="56"/>
              <w:ind w:left="99" w:right="181"/>
              <w:rPr>
                <w:sz w:val="20"/>
              </w:rPr>
            </w:pPr>
            <w:r>
              <w:rPr>
                <w:sz w:val="20"/>
              </w:rPr>
              <w:t>Identify training and awareness provided to personnel (system owners, managers, operators, contractors and/or program managers) using the system to make them aware of their responsibi</w:t>
            </w:r>
            <w:r>
              <w:rPr>
                <w:sz w:val="20"/>
              </w:rPr>
              <w:t>lities for protecting the information being collected and maintained.</w:t>
            </w:r>
          </w:p>
        </w:tc>
        <w:tc>
          <w:tcPr>
            <w:tcW w:w="5267" w:type="dxa"/>
            <w:gridSpan w:val="3"/>
            <w:tcBorders>
              <w:left w:val="nil"/>
              <w:right w:val="nil"/>
            </w:tcBorders>
          </w:tcPr>
          <w:p w:rsidR="00DD7EF1" w:rsidRDefault="004D1ADE">
            <w:pPr>
              <w:pStyle w:val="TableParagraph"/>
              <w:spacing w:before="81"/>
              <w:ind w:left="71" w:right="28"/>
              <w:jc w:val="both"/>
              <w:rPr>
                <w:sz w:val="20"/>
              </w:rPr>
            </w:pPr>
            <w:r>
              <w:rPr>
                <w:sz w:val="20"/>
              </w:rPr>
              <w:t>The NIH Security Awareness Training course is used to satisfy this requirement. According to NIH policy, all personnel who use NIH applications must attend security awareness training every year. There are four categories of mandatory IT training (Informat</w:t>
            </w:r>
            <w:r>
              <w:rPr>
                <w:sz w:val="20"/>
              </w:rPr>
              <w:t>ion Security, Counterintelligence, Privacy Awareness, and Records Management).</w:t>
            </w:r>
          </w:p>
        </w:tc>
        <w:tc>
          <w:tcPr>
            <w:tcW w:w="1209" w:type="dxa"/>
            <w:tcBorders>
              <w:left w:val="nil"/>
            </w:tcBorders>
          </w:tcPr>
          <w:p w:rsidR="00DD7EF1" w:rsidRDefault="00DD7EF1">
            <w:pPr>
              <w:pStyle w:val="TableParagraph"/>
              <w:rPr>
                <w:rFonts w:ascii="Times New Roman"/>
                <w:sz w:val="20"/>
              </w:rPr>
            </w:pPr>
          </w:p>
        </w:tc>
      </w:tr>
      <w:tr w:rsidR="00DD7EF1">
        <w:trPr>
          <w:trHeight w:val="873"/>
        </w:trPr>
        <w:tc>
          <w:tcPr>
            <w:tcW w:w="459" w:type="dxa"/>
            <w:tcBorders>
              <w:right w:val="nil"/>
            </w:tcBorders>
          </w:tcPr>
          <w:p w:rsidR="00DD7EF1" w:rsidRDefault="00DD7EF1">
            <w:pPr>
              <w:pStyle w:val="TableParagraph"/>
              <w:spacing w:before="8"/>
              <w:rPr>
                <w:rFonts w:ascii="Times New Roman"/>
                <w:sz w:val="25"/>
              </w:rPr>
            </w:pPr>
          </w:p>
          <w:p w:rsidR="00DD7EF1" w:rsidRDefault="004D1ADE">
            <w:pPr>
              <w:pStyle w:val="TableParagraph"/>
              <w:spacing w:before="1"/>
              <w:ind w:left="139" w:right="68"/>
              <w:jc w:val="center"/>
              <w:rPr>
                <w:sz w:val="20"/>
              </w:rPr>
            </w:pPr>
            <w:r>
              <w:rPr>
                <w:sz w:val="20"/>
              </w:rPr>
              <w:t>35</w:t>
            </w:r>
          </w:p>
        </w:tc>
        <w:tc>
          <w:tcPr>
            <w:tcW w:w="4576" w:type="dxa"/>
            <w:tcBorders>
              <w:left w:val="nil"/>
              <w:right w:val="nil"/>
            </w:tcBorders>
          </w:tcPr>
          <w:p w:rsidR="00DD7EF1" w:rsidRDefault="004D1ADE">
            <w:pPr>
              <w:pStyle w:val="TableParagraph"/>
              <w:spacing w:before="56"/>
              <w:ind w:left="99" w:right="306"/>
              <w:rPr>
                <w:sz w:val="20"/>
              </w:rPr>
            </w:pPr>
            <w:r>
              <w:rPr>
                <w:sz w:val="20"/>
              </w:rPr>
              <w:t>Describe training system users receive (above and beyond general security and privacy awareness training).</w:t>
            </w:r>
          </w:p>
        </w:tc>
        <w:tc>
          <w:tcPr>
            <w:tcW w:w="5267" w:type="dxa"/>
            <w:gridSpan w:val="3"/>
            <w:tcBorders>
              <w:left w:val="nil"/>
              <w:right w:val="nil"/>
            </w:tcBorders>
          </w:tcPr>
          <w:p w:rsidR="00DD7EF1" w:rsidRDefault="004D1ADE">
            <w:pPr>
              <w:pStyle w:val="TableParagraph"/>
              <w:spacing w:before="81"/>
              <w:ind w:left="71" w:right="22"/>
              <w:jc w:val="both"/>
              <w:rPr>
                <w:sz w:val="20"/>
              </w:rPr>
            </w:pPr>
            <w:r>
              <w:rPr>
                <w:sz w:val="20"/>
              </w:rPr>
              <w:t>System users are provided guidance about proper usage of PII and privacy awareness. Users are also required to agree to the eRA Rules of Behavior and Data Access Agreements.</w:t>
            </w:r>
          </w:p>
        </w:tc>
        <w:tc>
          <w:tcPr>
            <w:tcW w:w="1209" w:type="dxa"/>
            <w:tcBorders>
              <w:left w:val="nil"/>
            </w:tcBorders>
          </w:tcPr>
          <w:p w:rsidR="00DD7EF1" w:rsidRDefault="00DD7EF1">
            <w:pPr>
              <w:pStyle w:val="TableParagraph"/>
              <w:rPr>
                <w:rFonts w:ascii="Times New Roman"/>
                <w:sz w:val="20"/>
              </w:rPr>
            </w:pPr>
          </w:p>
        </w:tc>
      </w:tr>
      <w:tr w:rsidR="00DD7EF1">
        <w:trPr>
          <w:trHeight w:val="784"/>
        </w:trPr>
        <w:tc>
          <w:tcPr>
            <w:tcW w:w="459" w:type="dxa"/>
            <w:tcBorders>
              <w:right w:val="nil"/>
            </w:tcBorders>
          </w:tcPr>
          <w:p w:rsidR="00DD7EF1" w:rsidRDefault="00DD7EF1">
            <w:pPr>
              <w:pStyle w:val="TableParagraph"/>
              <w:spacing w:before="10"/>
              <w:rPr>
                <w:rFonts w:ascii="Times New Roman"/>
                <w:sz w:val="21"/>
              </w:rPr>
            </w:pPr>
          </w:p>
          <w:p w:rsidR="00DD7EF1" w:rsidRDefault="004D1ADE">
            <w:pPr>
              <w:pStyle w:val="TableParagraph"/>
              <w:ind w:left="139" w:right="68"/>
              <w:jc w:val="center"/>
              <w:rPr>
                <w:sz w:val="20"/>
              </w:rPr>
            </w:pPr>
            <w:r>
              <w:rPr>
                <w:sz w:val="20"/>
              </w:rPr>
              <w:t>36</w:t>
            </w:r>
          </w:p>
        </w:tc>
        <w:tc>
          <w:tcPr>
            <w:tcW w:w="4576" w:type="dxa"/>
            <w:tcBorders>
              <w:left w:val="nil"/>
              <w:right w:val="nil"/>
            </w:tcBorders>
          </w:tcPr>
          <w:p w:rsidR="00DD7EF1" w:rsidRDefault="004D1ADE">
            <w:pPr>
              <w:pStyle w:val="TableParagraph"/>
              <w:spacing w:before="12"/>
              <w:ind w:left="99" w:right="41"/>
              <w:rPr>
                <w:sz w:val="20"/>
              </w:rPr>
            </w:pPr>
            <w:r>
              <w:rPr>
                <w:sz w:val="20"/>
              </w:rPr>
              <w:t>Do contracts include Federal Acquisition Regulation and other appropriate cl</w:t>
            </w:r>
            <w:r>
              <w:rPr>
                <w:sz w:val="20"/>
              </w:rPr>
              <w:t>auses ensuring adherence to privacy provisions and practices?</w:t>
            </w:r>
          </w:p>
        </w:tc>
        <w:tc>
          <w:tcPr>
            <w:tcW w:w="5267" w:type="dxa"/>
            <w:gridSpan w:val="3"/>
            <w:tcBorders>
              <w:left w:val="nil"/>
              <w:right w:val="nil"/>
            </w:tcBorders>
          </w:tcPr>
          <w:p w:rsidR="00DD7EF1" w:rsidRDefault="004D1ADE">
            <w:pPr>
              <w:pStyle w:val="TableParagraph"/>
              <w:spacing w:before="82" w:line="338" w:lineRule="auto"/>
              <w:ind w:left="2213" w:right="2520" w:firstLine="226"/>
              <w:rPr>
                <w:sz w:val="20"/>
              </w:rPr>
            </w:pPr>
            <w:r>
              <w:rPr>
                <w:sz w:val="20"/>
              </w:rPr>
              <w:t xml:space="preserve">Yes </w:t>
            </w:r>
            <w:r>
              <w:rPr>
                <w:noProof/>
                <w:position w:val="-3"/>
                <w:sz w:val="20"/>
              </w:rPr>
              <w:drawing>
                <wp:inline distT="0" distB="0" distL="0" distR="0" wp14:anchorId="3A6C2A1E" wp14:editId="6298A05B">
                  <wp:extent cx="121342" cy="121348"/>
                  <wp:effectExtent l="0" t="0" r="0" b="0"/>
                  <wp:docPr id="7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1.png"/>
                          <pic:cNvPicPr/>
                        </pic:nvPicPr>
                        <pic:blipFill>
                          <a:blip r:embed="rId24" cstate="print"/>
                          <a:stretch>
                            <a:fillRect/>
                          </a:stretch>
                        </pic:blipFill>
                        <pic:spPr>
                          <a:xfrm>
                            <a:off x="0" y="0"/>
                            <a:ext cx="121342" cy="121348"/>
                          </a:xfrm>
                          <a:prstGeom prst="rect">
                            <a:avLst/>
                          </a:prstGeom>
                        </pic:spPr>
                      </pic:pic>
                    </a:graphicData>
                  </a:graphic>
                </wp:inline>
              </w:drawing>
            </w:r>
            <w:r>
              <w:rPr>
                <w:rFonts w:ascii="Times New Roman"/>
                <w:spacing w:val="-15"/>
                <w:sz w:val="20"/>
              </w:rPr>
              <w:t xml:space="preserve"> </w:t>
            </w:r>
            <w:r>
              <w:rPr>
                <w:sz w:val="20"/>
              </w:rPr>
              <w:t>No</w:t>
            </w:r>
          </w:p>
        </w:tc>
        <w:tc>
          <w:tcPr>
            <w:tcW w:w="1209" w:type="dxa"/>
            <w:tcBorders>
              <w:left w:val="nil"/>
            </w:tcBorders>
          </w:tcPr>
          <w:p w:rsidR="00DD7EF1" w:rsidRDefault="00DD7EF1">
            <w:pPr>
              <w:pStyle w:val="TableParagraph"/>
              <w:rPr>
                <w:rFonts w:ascii="Times New Roman"/>
                <w:sz w:val="20"/>
              </w:rPr>
            </w:pPr>
          </w:p>
        </w:tc>
      </w:tr>
    </w:tbl>
    <w:p w:rsidR="00DD7EF1" w:rsidRDefault="00DD7EF1">
      <w:pPr>
        <w:rPr>
          <w:rFonts w:ascii="Times New Roman"/>
          <w:sz w:val="20"/>
        </w:rPr>
        <w:sectPr w:rsidR="00DD7EF1">
          <w:pgSz w:w="12240" w:h="15840"/>
          <w:pgMar w:top="560" w:right="240" w:bottom="580" w:left="240" w:header="180" w:footer="380" w:gutter="0"/>
          <w:cols w:space="720"/>
        </w:sectPr>
      </w:pPr>
    </w:p>
    <w:p w:rsidR="00DD7EF1" w:rsidRDefault="004D1ADE">
      <w:pPr>
        <w:pStyle w:val="BodyText"/>
        <w:spacing w:before="5"/>
        <w:rPr>
          <w:rFonts w:ascii="Times New Roman"/>
          <w:sz w:val="13"/>
        </w:rPr>
      </w:pPr>
      <w:r>
        <w:pict>
          <v:shape id="_x0000_s2186" type="#_x0000_t202" style="position:absolute;margin-left:272.1pt;margin-top:38.85pt;width:264.55pt;height:338.5pt;z-index:-48856;mso-position-horizontal-relative:page;mso-position-vertical-relative:page" filled="f" strokeweight=".5pt">
            <v:textbox inset="0,0,0,0">
              <w:txbxContent>
                <w:p w:rsidR="00DD7EF1" w:rsidRDefault="004D1ADE">
                  <w:pPr>
                    <w:pStyle w:val="BodyText"/>
                    <w:spacing w:before="24" w:line="240" w:lineRule="exact"/>
                    <w:ind w:left="15"/>
                  </w:pPr>
                  <w:r>
                    <w:t>Item E-0001 (DAA-0443-2013-0004-0001)</w:t>
                  </w:r>
                </w:p>
                <w:p w:rsidR="00DD7EF1" w:rsidRDefault="004D1ADE">
                  <w:pPr>
                    <w:pStyle w:val="BodyText"/>
                    <w:ind w:left="15" w:right="106"/>
                  </w:pPr>
                  <w:r>
                    <w:t>Official case files of construction, renovation, endowment and similar grants.</w:t>
                  </w:r>
                </w:p>
                <w:p w:rsidR="00DD7EF1" w:rsidRDefault="004D1ADE">
                  <w:pPr>
                    <w:pStyle w:val="BodyText"/>
                    <w:ind w:left="15" w:right="134"/>
                  </w:pPr>
                  <w:r>
                    <w:t xml:space="preserve">Disposition: Temporary. Cut off annually following completion of final grant-related activity that represents closing of the case file (e.g., project period ended). Destroy </w:t>
                  </w:r>
                  <w:r>
                    <w:rPr>
                      <w:spacing w:val="-9"/>
                    </w:rPr>
                    <w:t xml:space="preserve">20 </w:t>
                  </w:r>
                  <w:r>
                    <w:t>years after cut-off;</w:t>
                  </w:r>
                </w:p>
                <w:p w:rsidR="00DD7EF1" w:rsidRDefault="00DD7EF1">
                  <w:pPr>
                    <w:pStyle w:val="BodyText"/>
                    <w:spacing w:before="8"/>
                    <w:rPr>
                      <w:rFonts w:ascii="Times New Roman"/>
                    </w:rPr>
                  </w:pPr>
                </w:p>
                <w:p w:rsidR="00DD7EF1" w:rsidRDefault="004D1ADE">
                  <w:pPr>
                    <w:pStyle w:val="BodyText"/>
                    <w:spacing w:line="240" w:lineRule="exact"/>
                    <w:ind w:left="15"/>
                  </w:pPr>
                  <w:r>
                    <w:t>Item E-0002 (DAA-0443-2013-0004-0002)</w:t>
                  </w:r>
                </w:p>
                <w:p w:rsidR="00DD7EF1" w:rsidRDefault="004D1ADE">
                  <w:pPr>
                    <w:pStyle w:val="BodyText"/>
                    <w:ind w:left="15" w:right="4"/>
                  </w:pPr>
                  <w:r>
                    <w:t xml:space="preserve">Official case files </w:t>
                  </w:r>
                  <w:r>
                    <w:t>of funded grants, unfunded grants, and award applications, appeals and litigation records.</w:t>
                  </w:r>
                </w:p>
                <w:p w:rsidR="00DD7EF1" w:rsidRDefault="004D1ADE">
                  <w:pPr>
                    <w:pStyle w:val="BodyText"/>
                    <w:ind w:left="15" w:right="177"/>
                  </w:pPr>
                  <w:r>
                    <w:t xml:space="preserve">Disposition: Temporary. Cut off annually following completion of final grant-related activity that represents closing of the case file (e.g., end of project period, </w:t>
                  </w:r>
                  <w:r>
                    <w:t>completed final peer review, litigation or appeal proceeding concluded). Destroy 10 years after cut-off;</w:t>
                  </w:r>
                </w:p>
                <w:p w:rsidR="00DD7EF1" w:rsidRDefault="00DD7EF1">
                  <w:pPr>
                    <w:pStyle w:val="BodyText"/>
                    <w:spacing w:before="7"/>
                    <w:rPr>
                      <w:rFonts w:ascii="Times New Roman"/>
                    </w:rPr>
                  </w:pPr>
                </w:p>
                <w:p w:rsidR="00DD7EF1" w:rsidRDefault="004D1ADE">
                  <w:pPr>
                    <w:pStyle w:val="BodyText"/>
                    <w:spacing w:line="240" w:lineRule="exact"/>
                    <w:ind w:left="15"/>
                  </w:pPr>
                  <w:r>
                    <w:t>Item E-0003 (DAA-0443-2013-0004-0003)</w:t>
                  </w:r>
                </w:p>
                <w:p w:rsidR="00DD7EF1" w:rsidRDefault="004D1ADE">
                  <w:pPr>
                    <w:pStyle w:val="BodyText"/>
                    <w:spacing w:line="240" w:lineRule="exact"/>
                    <w:ind w:left="15"/>
                  </w:pPr>
                  <w:r>
                    <w:t>Animal welfare assurance files.</w:t>
                  </w:r>
                </w:p>
                <w:p w:rsidR="00DD7EF1" w:rsidRDefault="004D1ADE">
                  <w:pPr>
                    <w:pStyle w:val="BodyText"/>
                    <w:ind w:left="15"/>
                  </w:pPr>
                  <w:r>
                    <w:t>Disposition: Temporary. Cut off annually following closing of the case file. Des</w:t>
                  </w:r>
                  <w:r>
                    <w:t>troy 4 years after cut-off; and,</w:t>
                  </w:r>
                </w:p>
                <w:p w:rsidR="00DD7EF1" w:rsidRDefault="00DD7EF1">
                  <w:pPr>
                    <w:pStyle w:val="BodyText"/>
                    <w:spacing w:before="9"/>
                    <w:rPr>
                      <w:rFonts w:ascii="Times New Roman"/>
                    </w:rPr>
                  </w:pPr>
                </w:p>
                <w:p w:rsidR="00DD7EF1" w:rsidRDefault="004D1ADE">
                  <w:pPr>
                    <w:pStyle w:val="BodyText"/>
                    <w:spacing w:line="240" w:lineRule="exact"/>
                    <w:ind w:left="15"/>
                  </w:pPr>
                  <w:r>
                    <w:t>Item E-0004 (DAA-0443-2013-0004-0004)</w:t>
                  </w:r>
                </w:p>
                <w:p w:rsidR="00DD7EF1" w:rsidRDefault="004D1ADE">
                  <w:pPr>
                    <w:pStyle w:val="BodyText"/>
                    <w:ind w:left="15" w:right="636"/>
                  </w:pPr>
                  <w:r>
                    <w:t>Extramural program and grants management oversight records.</w:t>
                  </w:r>
                </w:p>
                <w:p w:rsidR="00DD7EF1" w:rsidRDefault="004D1ADE">
                  <w:pPr>
                    <w:pStyle w:val="BodyText"/>
                    <w:ind w:left="15" w:right="55"/>
                  </w:pPr>
                  <w:r>
                    <w:t xml:space="preserve">Disposition: Temporary. Cut off annually. Destroy 3 years </w:t>
                  </w:r>
                  <w:r>
                    <w:rPr>
                      <w:spacing w:val="-4"/>
                    </w:rPr>
                    <w:t xml:space="preserve">after </w:t>
                  </w:r>
                  <w:r>
                    <w:t>cut-off.</w:t>
                  </w:r>
                </w:p>
              </w:txbxContent>
            </v:textbox>
            <w10:wrap anchorx="page" anchory="page"/>
          </v:shape>
        </w:pict>
      </w:r>
    </w:p>
    <w:p w:rsidR="00DD7EF1" w:rsidRDefault="004D1ADE">
      <w:pPr>
        <w:pStyle w:val="BodyText"/>
        <w:ind w:left="115"/>
        <w:rPr>
          <w:rFonts w:ascii="Times New Roman"/>
        </w:rPr>
      </w:pPr>
      <w:r>
        <w:rPr>
          <w:rFonts w:ascii="Times New Roman"/>
        </w:rPr>
      </w:r>
      <w:r>
        <w:rPr>
          <w:rFonts w:ascii="Times New Roman"/>
        </w:rPr>
        <w:pict>
          <v:shape id="_x0000_s2185" type="#_x0000_t202" style="width:575.5pt;height:344.2pt;mso-left-percent:-10001;mso-top-percent:-10001;mso-position-horizontal:absolute;mso-position-horizontal-relative:char;mso-position-vertical:absolute;mso-position-vertical-relative:line;mso-left-percent:-10001;mso-top-percent:-10001" filled="f" strokeweight=".5pt">
            <v:textbox inset="0,0,0,0">
              <w:txbxContent>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spacing w:before="9"/>
                    <w:rPr>
                      <w:rFonts w:ascii="Times New Roman"/>
                      <w:sz w:val="25"/>
                    </w:rPr>
                  </w:pPr>
                </w:p>
                <w:p w:rsidR="00DD7EF1" w:rsidRDefault="004D1ADE">
                  <w:pPr>
                    <w:pStyle w:val="BodyText"/>
                    <w:spacing w:line="240" w:lineRule="exact"/>
                    <w:ind w:left="548"/>
                  </w:pPr>
                  <w:r>
                    <w:t>Describe the process and guidelines in place with</w:t>
                  </w:r>
                </w:p>
                <w:p w:rsidR="00DD7EF1" w:rsidRDefault="004D1ADE">
                  <w:pPr>
                    <w:pStyle w:val="BodyText"/>
                    <w:ind w:left="548" w:right="6354" w:hanging="394"/>
                  </w:pPr>
                  <w:r>
                    <w:t>37 regard to the retention and destruction of PII. Cite specific records retention schedules.</w:t>
                  </w:r>
                </w:p>
              </w:txbxContent>
            </v:textbox>
            <w10:anchorlock/>
          </v:shape>
        </w:pict>
      </w:r>
    </w:p>
    <w:p w:rsidR="00DD7EF1" w:rsidRDefault="00DD7EF1">
      <w:pPr>
        <w:rPr>
          <w:rFonts w:ascii="Times New Roman"/>
        </w:rPr>
        <w:sectPr w:rsidR="00DD7EF1">
          <w:pgSz w:w="12240" w:h="15840"/>
          <w:pgMar w:top="560" w:right="240" w:bottom="580" w:left="240" w:header="180" w:footer="380" w:gutter="0"/>
          <w:cols w:space="720"/>
        </w:sectPr>
      </w:pPr>
    </w:p>
    <w:p w:rsidR="00DD7EF1" w:rsidRDefault="00DD7EF1">
      <w:pPr>
        <w:pStyle w:val="BodyText"/>
        <w:spacing w:before="8"/>
        <w:rPr>
          <w:rFonts w:ascii="Times New Roman"/>
          <w:sz w:val="12"/>
        </w:rPr>
      </w:pPr>
    </w:p>
    <w:p w:rsidR="00DD7EF1" w:rsidRDefault="00DD7EF1">
      <w:pPr>
        <w:rPr>
          <w:rFonts w:ascii="Times New Roman"/>
          <w:sz w:val="12"/>
        </w:rPr>
        <w:sectPr w:rsidR="00DD7EF1">
          <w:pgSz w:w="12240" w:h="15840"/>
          <w:pgMar w:top="560" w:right="240" w:bottom="580" w:left="240" w:header="180" w:footer="380" w:gutter="0"/>
          <w:cols w:space="720"/>
        </w:sect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DD7EF1">
      <w:pPr>
        <w:pStyle w:val="BodyText"/>
        <w:rPr>
          <w:rFonts w:ascii="Times New Roman"/>
          <w:sz w:val="24"/>
        </w:rPr>
      </w:pPr>
    </w:p>
    <w:p w:rsidR="00DD7EF1" w:rsidRDefault="004D1ADE">
      <w:pPr>
        <w:pStyle w:val="BodyText"/>
        <w:spacing w:before="159" w:line="240" w:lineRule="exact"/>
        <w:ind w:left="673"/>
      </w:pPr>
      <w:r>
        <w:t>Describe, briefly but with specificity, how the PII will</w:t>
      </w:r>
    </w:p>
    <w:p w:rsidR="00DD7EF1" w:rsidRDefault="004D1ADE">
      <w:pPr>
        <w:pStyle w:val="ListParagraph"/>
        <w:numPr>
          <w:ilvl w:val="0"/>
          <w:numId w:val="1"/>
        </w:numPr>
        <w:tabs>
          <w:tab w:val="left" w:pos="674"/>
        </w:tabs>
        <w:ind w:right="458"/>
        <w:rPr>
          <w:sz w:val="20"/>
        </w:rPr>
      </w:pPr>
      <w:r>
        <w:rPr>
          <w:sz w:val="20"/>
        </w:rPr>
        <w:t xml:space="preserve">be secured in the system using </w:t>
      </w:r>
      <w:r>
        <w:rPr>
          <w:spacing w:val="-2"/>
          <w:sz w:val="20"/>
        </w:rPr>
        <w:t xml:space="preserve">administrative, </w:t>
      </w:r>
      <w:r>
        <w:rPr>
          <w:sz w:val="20"/>
        </w:rPr>
        <w:t>technical, and physical controls.</w:t>
      </w:r>
    </w:p>
    <w:p w:rsidR="00DD7EF1" w:rsidRDefault="004D1ADE">
      <w:pPr>
        <w:pStyle w:val="BodyText"/>
        <w:spacing w:before="100"/>
        <w:ind w:left="203"/>
      </w:pPr>
      <w:r>
        <w:br w:type="column"/>
        <w:t>Administrative Safeguards:</w:t>
      </w:r>
    </w:p>
    <w:p w:rsidR="00DD7EF1" w:rsidRDefault="00DD7EF1">
      <w:pPr>
        <w:pStyle w:val="BodyText"/>
        <w:spacing w:before="11"/>
        <w:rPr>
          <w:sz w:val="19"/>
        </w:rPr>
      </w:pPr>
    </w:p>
    <w:p w:rsidR="00DD7EF1" w:rsidRDefault="004D1ADE">
      <w:pPr>
        <w:pStyle w:val="BodyText"/>
        <w:ind w:left="203" w:right="1272"/>
      </w:pPr>
      <w:r>
        <w:t>Controls to ensure proper protection of information and information technology systems include, but are not limited to, the completion of a:</w:t>
      </w:r>
    </w:p>
    <w:p w:rsidR="00DD7EF1" w:rsidRDefault="004D1ADE">
      <w:pPr>
        <w:pStyle w:val="BodyText"/>
        <w:ind w:left="203" w:right="1903"/>
      </w:pPr>
      <w:r>
        <w:t>Security Assessment and Authorization (SA&amp;A) package Privacy Impact Assessment (PIA)</w:t>
      </w:r>
    </w:p>
    <w:p w:rsidR="00DD7EF1" w:rsidRDefault="004D1ADE">
      <w:pPr>
        <w:pStyle w:val="BodyText"/>
        <w:ind w:left="203" w:right="1383"/>
      </w:pPr>
      <w:r>
        <w:t>Mandatory annual NIH Informati</w:t>
      </w:r>
      <w:r>
        <w:t>on Security and Privacy Awareness training - or comparable specific in-kind training offered by participating agencies that has been reviewed and accepted by the NIH eRA Information Systems Security Officer (ISSO)</w:t>
      </w:r>
    </w:p>
    <w:p w:rsidR="00DD7EF1" w:rsidRDefault="00DD7EF1">
      <w:pPr>
        <w:pStyle w:val="BodyText"/>
        <w:spacing w:before="7"/>
        <w:rPr>
          <w:sz w:val="19"/>
        </w:rPr>
      </w:pPr>
    </w:p>
    <w:p w:rsidR="00DD7EF1" w:rsidRDefault="004D1ADE">
      <w:pPr>
        <w:pStyle w:val="BodyText"/>
        <w:spacing w:before="1" w:line="240" w:lineRule="exact"/>
        <w:ind w:left="203"/>
      </w:pPr>
      <w:r>
        <w:t>The SA&amp;A package consists of a:</w:t>
      </w:r>
    </w:p>
    <w:p w:rsidR="00DD7EF1" w:rsidRDefault="004D1ADE">
      <w:pPr>
        <w:pStyle w:val="BodyText"/>
        <w:spacing w:line="240" w:lineRule="exact"/>
        <w:ind w:left="203"/>
      </w:pPr>
      <w:r>
        <w:t>Security Categorization</w:t>
      </w:r>
    </w:p>
    <w:p w:rsidR="00DD7EF1" w:rsidRDefault="004D1ADE">
      <w:pPr>
        <w:pStyle w:val="BodyText"/>
        <w:ind w:left="203" w:right="3706"/>
      </w:pPr>
      <w:r>
        <w:t>e-Authentication Risk Assessment System Security Plan</w:t>
      </w:r>
    </w:p>
    <w:p w:rsidR="00DD7EF1" w:rsidRDefault="004D1ADE">
      <w:pPr>
        <w:pStyle w:val="BodyText"/>
        <w:ind w:left="203" w:right="3513"/>
      </w:pPr>
      <w:r>
        <w:t>Evidence of Security Control Testing Plan of Action and Milestones Contingency Plan</w:t>
      </w:r>
    </w:p>
    <w:p w:rsidR="00DD7EF1" w:rsidRDefault="004D1ADE">
      <w:pPr>
        <w:pStyle w:val="BodyText"/>
        <w:spacing w:line="239" w:lineRule="exact"/>
        <w:ind w:left="203"/>
      </w:pPr>
      <w:r>
        <w:t>Evidence of Contingency Plan Testing.</w:t>
      </w:r>
    </w:p>
    <w:p w:rsidR="00DD7EF1" w:rsidRDefault="00DD7EF1">
      <w:pPr>
        <w:pStyle w:val="BodyText"/>
        <w:spacing w:before="10"/>
        <w:rPr>
          <w:sz w:val="19"/>
        </w:rPr>
      </w:pPr>
    </w:p>
    <w:p w:rsidR="00DD7EF1" w:rsidRDefault="004D1ADE">
      <w:pPr>
        <w:pStyle w:val="BodyText"/>
        <w:ind w:left="203" w:right="1585"/>
      </w:pPr>
      <w:r>
        <w:t xml:space="preserve">When the design, development, or operation of a system </w:t>
      </w:r>
      <w:r>
        <w:t>of records on individuals is required to accomplish an agency function, the applicable Privacy Act Federal Acquisition Regulation (FAR) clauses are inserted in solicitations and contracts.</w:t>
      </w:r>
    </w:p>
    <w:p w:rsidR="00DD7EF1" w:rsidRDefault="00DD7EF1">
      <w:pPr>
        <w:pStyle w:val="BodyText"/>
        <w:spacing w:before="9"/>
        <w:rPr>
          <w:sz w:val="19"/>
        </w:rPr>
      </w:pPr>
    </w:p>
    <w:p w:rsidR="00DD7EF1" w:rsidRDefault="004D1ADE">
      <w:pPr>
        <w:pStyle w:val="BodyText"/>
        <w:ind w:left="203"/>
      </w:pPr>
      <w:r>
        <w:t>Physical Safeguards:</w:t>
      </w:r>
    </w:p>
    <w:p w:rsidR="00DD7EF1" w:rsidRDefault="00DD7EF1">
      <w:pPr>
        <w:pStyle w:val="BodyText"/>
        <w:spacing w:before="11"/>
        <w:rPr>
          <w:sz w:val="19"/>
        </w:rPr>
      </w:pPr>
    </w:p>
    <w:p w:rsidR="00DD7EF1" w:rsidRDefault="004D1ADE">
      <w:pPr>
        <w:pStyle w:val="BodyText"/>
        <w:spacing w:before="1"/>
        <w:ind w:left="203" w:right="1298"/>
      </w:pPr>
      <w:r>
        <w:t>Controls to secure the data and protect pape</w:t>
      </w:r>
      <w:r>
        <w:t xml:space="preserve">r and electronic records, buildings, and related infrastructure against threats associated with their physical environment include, but are </w:t>
      </w:r>
      <w:r>
        <w:rPr>
          <w:spacing w:val="-6"/>
        </w:rPr>
        <w:t xml:space="preserve">not </w:t>
      </w:r>
      <w:r>
        <w:t>limited to, the use of the HHS Employee Persona Identity Verification (PIV) ID and/or badge number and NIH key c</w:t>
      </w:r>
      <w:r>
        <w:t>ards, security guards, cipher locks, biometrics, and closed-circuit TV. Paper records are secured under conditions that require at least two locks to access, such as in locked file cabinets that are contained in locked offices or facilities. Electronic med</w:t>
      </w:r>
      <w:r>
        <w:t>ia are kept on secure servers or computer systems.</w:t>
      </w:r>
    </w:p>
    <w:p w:rsidR="00DD7EF1" w:rsidRDefault="00DD7EF1">
      <w:pPr>
        <w:pStyle w:val="BodyText"/>
        <w:spacing w:before="7"/>
        <w:rPr>
          <w:sz w:val="19"/>
        </w:rPr>
      </w:pPr>
    </w:p>
    <w:p w:rsidR="00DD7EF1" w:rsidRDefault="004D1ADE">
      <w:pPr>
        <w:pStyle w:val="BodyText"/>
        <w:ind w:left="203"/>
      </w:pPr>
      <w:r>
        <w:t>Technical Safeguards:</w:t>
      </w:r>
    </w:p>
    <w:p w:rsidR="00DD7EF1" w:rsidRDefault="00DD7EF1">
      <w:pPr>
        <w:pStyle w:val="BodyText"/>
        <w:spacing w:before="11"/>
        <w:rPr>
          <w:sz w:val="19"/>
        </w:rPr>
      </w:pPr>
    </w:p>
    <w:p w:rsidR="00DD7EF1" w:rsidRDefault="004D1ADE">
      <w:pPr>
        <w:pStyle w:val="BodyText"/>
        <w:spacing w:line="240" w:lineRule="exact"/>
        <w:ind w:left="203"/>
      </w:pPr>
      <w:r>
        <w:t>eRA data is encrypted in transit, in use, and at rest.</w:t>
      </w:r>
    </w:p>
    <w:p w:rsidR="00DD7EF1" w:rsidRDefault="004D1ADE">
      <w:pPr>
        <w:pStyle w:val="BodyText"/>
        <w:ind w:left="203" w:right="1425"/>
      </w:pPr>
      <w:r>
        <w:t>Controls executed by the computer system are employed to minimize the possibility of unauthorized access, use, or disseminatio</w:t>
      </w:r>
      <w:r>
        <w:t>n of the data in the system. They include, but are not limited to user identification, password protection, firewalls, virtual private network, encryption, intrusion detection system, common access cards, smart cards, biometrics and public key infrastructu</w:t>
      </w:r>
      <w:r>
        <w:t>re.</w:t>
      </w:r>
    </w:p>
    <w:p w:rsidR="00DD7EF1" w:rsidRDefault="00DD7EF1">
      <w:pPr>
        <w:sectPr w:rsidR="00DD7EF1">
          <w:type w:val="continuous"/>
          <w:pgSz w:w="12240" w:h="15840"/>
          <w:pgMar w:top="560" w:right="240" w:bottom="580" w:left="240" w:header="720" w:footer="720" w:gutter="0"/>
          <w:cols w:num="2" w:space="720" w:equalWidth="0">
            <w:col w:w="4979" w:space="40"/>
            <w:col w:w="6741"/>
          </w:cols>
        </w:sectPr>
      </w:pPr>
    </w:p>
    <w:p w:rsidR="00DD7EF1" w:rsidRDefault="004D1ADE">
      <w:pPr>
        <w:pStyle w:val="BodyText"/>
      </w:pPr>
      <w:r>
        <w:pict>
          <v:group id="_x0000_s2160" style="position:absolute;margin-left:17.75pt;margin-top:35.75pt;width:8in;height:676.85pt;z-index:-48832;mso-position-horizontal-relative:page;mso-position-vertical-relative:page" coordorigin="355,715" coordsize="11520,13537">
            <v:line id="_x0000_s2184" style="position:absolute" from="355,14247" to="11875,14247" strokeweight=".5pt"/>
            <v:line id="_x0000_s2183" style="position:absolute" from="11870,715" to="11870,14252" strokeweight=".5pt"/>
            <v:line id="_x0000_s2182" style="position:absolute" from="360,715" to="360,14252" strokeweight=".5pt"/>
            <v:line id="_x0000_s2181" style="position:absolute" from="355,720" to="11875,720" strokeweight=".5pt"/>
            <v:line id="_x0000_s2180" style="position:absolute" from="355,13363" to="11875,13363" strokeweight=".5pt"/>
            <v:line id="_x0000_s2179" style="position:absolute" from="355,720" to="890,720" strokeweight=".5pt"/>
            <v:line id="_x0000_s2178" style="position:absolute" from="355,13363" to="890,13363" strokeweight=".5pt"/>
            <v:line id="_x0000_s2177" style="position:absolute" from="360,715" to="360,13368" strokeweight=".5pt"/>
            <v:line id="_x0000_s2176" style="position:absolute" from="880,720" to="5390,720" strokeweight=".5pt"/>
            <v:line id="_x0000_s2175" style="position:absolute" from="880,13363" to="5390,13363" strokeweight=".5pt"/>
            <v:line id="_x0000_s2174" style="position:absolute" from="5380,720" to="10794,720" strokeweight=".5pt"/>
            <v:line id="_x0000_s2173" style="position:absolute" from="5380,13363" to="10794,13363" strokeweight=".5pt"/>
            <v:rect id="_x0000_s2172" style="position:absolute;left:5441;top:776;width:5291;height:12530" filled="f" strokeweight=".5pt"/>
            <v:line id="_x0000_s2171" style="position:absolute" from="10784,720" to="11875,720" strokeweight=".5pt"/>
            <v:line id="_x0000_s2170" style="position:absolute" from="10784,13363" to="11875,13363" strokeweight=".5pt"/>
            <v:line id="_x0000_s2169" style="position:absolute" from="355,13363" to="890,13363" strokeweight=".5pt"/>
            <v:line id="_x0000_s2168" style="position:absolute" from="355,14247" to="890,14247" strokeweight=".5pt"/>
            <v:line id="_x0000_s2167" style="position:absolute" from="360,13358" to="360,14252" strokeweight=".5pt"/>
            <v:line id="_x0000_s2166" style="position:absolute" from="880,13363" to="5390,13363" strokeweight=".5pt"/>
            <v:line id="_x0000_s2165" style="position:absolute" from="880,14247" to="5390,14247" strokeweight=".5pt"/>
            <v:line id="_x0000_s2164" style="position:absolute" from="5380,13363" to="10794,13363" strokeweight=".5pt"/>
            <v:line id="_x0000_s2163" style="position:absolute" from="5380,14247" to="10794,14247" strokeweight=".5pt"/>
            <v:line id="_x0000_s2162" style="position:absolute" from="10784,13363" to="11875,13363" strokeweight=".5pt"/>
            <v:line id="_x0000_s2161" style="position:absolute" from="10784,14247" to="11875,14247" strokeweight=".5pt"/>
            <w10:wrap anchorx="page" anchory="page"/>
          </v:group>
        </w:pict>
      </w:r>
    </w:p>
    <w:p w:rsidR="00DD7EF1" w:rsidRDefault="00DD7EF1">
      <w:pPr>
        <w:pStyle w:val="BodyText"/>
        <w:spacing w:before="11"/>
        <w:rPr>
          <w:sz w:val="22"/>
        </w:rPr>
      </w:pPr>
    </w:p>
    <w:p w:rsidR="00DD7EF1" w:rsidRDefault="004D1ADE">
      <w:pPr>
        <w:pStyle w:val="ListParagraph"/>
        <w:numPr>
          <w:ilvl w:val="0"/>
          <w:numId w:val="1"/>
        </w:numPr>
        <w:tabs>
          <w:tab w:val="left" w:pos="674"/>
        </w:tabs>
        <w:spacing w:before="100"/>
        <w:rPr>
          <w:sz w:val="20"/>
        </w:rPr>
      </w:pPr>
      <w:r>
        <w:pict>
          <v:shape id="_x0000_s2159" type="#_x0000_t202" style="position:absolute;left:0;text-align:left;margin-left:272.1pt;margin-top:-7.25pt;width:264.55pt;height:38.5pt;z-index:3040;mso-position-horizontal-relative:page" filled="f" strokeweight=".5pt">
            <v:textbox inset="0,0,0,0">
              <w:txbxContent>
                <w:p w:rsidR="00DD7EF1" w:rsidRDefault="004D1ADE">
                  <w:pPr>
                    <w:pStyle w:val="BodyText"/>
                    <w:spacing w:before="24"/>
                    <w:ind w:left="15" w:right="2235"/>
                  </w:pPr>
                  <w:r>
                    <w:t>https://public.era.nih.gov/commons https://iEdison.gov https://Edison.gov</w:t>
                  </w:r>
                </w:p>
              </w:txbxContent>
            </v:textbox>
            <w10:wrap anchorx="page"/>
          </v:shape>
        </w:pict>
      </w:r>
      <w:r>
        <w:rPr>
          <w:sz w:val="20"/>
        </w:rPr>
        <w:t>Identify the publicly-available URL:</w:t>
      </w:r>
    </w:p>
    <w:p w:rsidR="00DD7EF1" w:rsidRDefault="00DD7EF1">
      <w:pPr>
        <w:rPr>
          <w:sz w:val="20"/>
        </w:rPr>
        <w:sectPr w:rsidR="00DD7EF1">
          <w:type w:val="continuous"/>
          <w:pgSz w:w="12240" w:h="15840"/>
          <w:pgMar w:top="560" w:right="240" w:bottom="580" w:left="240" w:header="720" w:footer="720" w:gutter="0"/>
          <w:cols w:space="720"/>
        </w:sectPr>
      </w:pPr>
    </w:p>
    <w:p w:rsidR="00DD7EF1" w:rsidRDefault="004D1ADE">
      <w:pPr>
        <w:pStyle w:val="BodyText"/>
        <w:spacing w:before="5"/>
        <w:rPr>
          <w:rFonts w:ascii="Times New Roman"/>
          <w:sz w:val="13"/>
        </w:rPr>
      </w:pPr>
      <w:r>
        <w:pict>
          <v:group id="_x0000_s2153" style="position:absolute;margin-left:377.85pt;margin-top:39.3pt;width:10pt;height:10pt;z-index:-48760;mso-position-horizontal-relative:page;mso-position-vertical-relative:page" coordorigin="7557,786" coordsize="200,200">
            <v:shape id="_x0000_s2158" style="position:absolute;left:7562;top:791;width:163;height:163" coordorigin="7562,791" coordsize="163,163" path="m7724,819r-31,-21l7657,791r-36,7l7590,819r-21,31l7562,886r7,36l7590,953e" filled="f" strokecolor="gray" strokeweight=".5pt">
              <v:path arrowok="t"/>
            </v:shape>
            <v:shape id="_x0000_s2157" style="position:absolute;left:7589;top:818;width:163;height:163" coordorigin="7590,819" coordsize="163,163" path="m7590,953r31,21l7657,981r36,-7l7724,953r21,-31l7752,886r-7,-36l7724,819e" filled="f" strokecolor="white" strokeweight=".5pt">
              <v:path arrowok="t"/>
            </v:shape>
            <v:shape id="_x0000_s2156" style="position:absolute;left:7596;top:825;width:146;height:146" coordorigin="7597,826" coordsize="146,146" path="m7597,946r28,19l7657,971r32,-6l7717,946r19,-28l7742,886r-6,-32l7717,826e" filled="f" strokecolor="#d3d0c7" strokeweight=".5pt">
              <v:path arrowok="t"/>
            </v:shape>
            <v:shape id="_x0000_s2155" style="position:absolute;left:7572;top:801;width:146;height:146" coordorigin="7572,801" coordsize="146,146" path="m7717,826r-28,-19l7657,801r-32,6l7597,826r-19,28l7572,886r6,32l7597,946e" filled="f" strokecolor="#404040" strokeweight=".5pt">
              <v:path arrowok="t"/>
            </v:shape>
            <v:shape id="_x0000_s2154" style="position:absolute;left:7619;top:848;width:75;height:75" coordorigin="7620,849" coordsize="75,75" path="m7657,849r-15,2l7630,859r-8,12l7620,886r2,15l7630,913r12,8l7657,924r15,-3l7684,913r8,-12l7695,886r-3,-15l7684,859r-12,-8l7657,849xe" fillcolor="black" stroked="f">
              <v:path arrowok="t"/>
            </v:shape>
            <w10:wrap anchorx="page" anchory="page"/>
          </v:group>
        </w:pict>
      </w:r>
      <w:r>
        <w:pict>
          <v:group id="_x0000_s2147" style="position:absolute;margin-left:377.85pt;margin-top:73.5pt;width:10pt;height:10pt;z-index:-48736;mso-position-horizontal-relative:page;mso-position-vertical-relative:page" coordorigin="7557,1470" coordsize="200,200">
            <v:shape id="_x0000_s2152" style="position:absolute;left:7562;top:1475;width:163;height:163" coordorigin="7562,1475" coordsize="163,163" path="m7724,1503r-31,-21l7657,1475r-36,7l7590,1503r-21,31l7562,1570r7,36l7590,1637e" filled="f" strokecolor="gray" strokeweight=".5pt">
              <v:path arrowok="t"/>
            </v:shape>
            <v:shape id="_x0000_s2151" style="position:absolute;left:7589;top:1502;width:163;height:163" coordorigin="7590,1503" coordsize="163,163" path="m7590,1637r31,21l7657,1665r36,-7l7724,1637r21,-31l7752,1570r-7,-36l7724,1503e" filled="f" strokecolor="white" strokeweight=".5pt">
              <v:path arrowok="t"/>
            </v:shape>
            <v:shape id="_x0000_s2150" style="position:absolute;left:7596;top:1510;width:146;height:146" coordorigin="7597,1510" coordsize="146,146" path="m7597,1630r28,19l7657,1655r32,-6l7717,1630r19,-28l7742,1570r-6,-32l7717,1510e" filled="f" strokecolor="#d3d0c7" strokeweight=".5pt">
              <v:path arrowok="t"/>
            </v:shape>
            <v:shape id="_x0000_s2149" style="position:absolute;left:7572;top:1485;width:146;height:146" coordorigin="7572,1485" coordsize="146,146" path="m7717,1510r-28,-19l7657,1485r-32,6l7597,1510r-19,28l7572,1570r6,32l7597,1630e" filled="f" strokecolor="#404040" strokeweight=".5pt">
              <v:path arrowok="t"/>
            </v:shape>
            <v:shape id="_x0000_s2148" style="position:absolute;left:7619;top:1532;width:75;height:75" coordorigin="7620,1533" coordsize="75,75" path="m7657,1533r-15,3l7630,1544r-8,12l7620,1570r2,15l7630,1597r12,8l7657,1608r15,-3l7684,1597r8,-12l7695,1570r-3,-14l7684,1544r-12,-8l7657,1533xe" fillcolor="black" stroked="f">
              <v:path arrowok="t"/>
            </v:shape>
            <w10:wrap anchorx="page" anchory="page"/>
          </v:group>
        </w:pict>
      </w:r>
      <w:r>
        <w:pict>
          <v:group id="_x0000_s2141" style="position:absolute;margin-left:377.85pt;margin-top:109.2pt;width:10pt;height:10pt;z-index:-48712;mso-position-horizontal-relative:page;mso-position-vertical-relative:page" coordorigin="7557,2184" coordsize="200,200">
            <v:shape id="_x0000_s2146" style="position:absolute;left:7562;top:2189;width:163;height:163" coordorigin="7562,2189" coordsize="163,163" path="m7724,2217r-31,-21l7657,2189r-36,7l7590,2217r-21,32l7562,2284r7,36l7590,2351e" filled="f" strokecolor="gray" strokeweight=".5pt">
              <v:path arrowok="t"/>
            </v:shape>
            <v:shape id="_x0000_s2145" style="position:absolute;left:7589;top:2217;width:163;height:163" coordorigin="7590,2217" coordsize="163,163" path="m7590,2351r31,21l7657,2379r36,-7l7724,2351r21,-31l7752,2284r-7,-35l7724,2217e" filled="f" strokecolor="white" strokeweight=".5pt">
              <v:path arrowok="t"/>
            </v:shape>
            <v:shape id="_x0000_s2144" style="position:absolute;left:7596;top:2224;width:146;height:146" coordorigin="7597,2224" coordsize="146,146" path="m7597,2344r28,19l7657,2369r32,-6l7717,2344r19,-28l7742,2284r-6,-32l7717,2224e" filled="f" strokecolor="#d3d0c7" strokeweight=".5pt">
              <v:path arrowok="t"/>
            </v:shape>
            <v:shape id="_x0000_s2143" style="position:absolute;left:7572;top:2199;width:146;height:146" coordorigin="7572,2199" coordsize="146,146" path="m7717,2224r-28,-19l7657,2199r-32,6l7597,2224r-19,28l7572,2284r6,32l7597,2344e" filled="f" strokecolor="#404040" strokeweight=".5pt">
              <v:path arrowok="t"/>
            </v:shape>
            <v:shape id="_x0000_s2142" style="position:absolute;left:7619;top:2246;width:75;height:75" coordorigin="7620,2247" coordsize="75,75" path="m7657,2247r-15,3l7630,2258r-8,12l7620,2284r2,15l7630,2311r12,8l7657,2322r15,-3l7684,2311r8,-12l7695,2284r-3,-14l7684,2258r-12,-8l7657,2247xe" fillcolor="black" stroked="f">
              <v:path arrowok="t"/>
            </v:shape>
            <w10:wrap anchorx="page" anchory="page"/>
          </v:group>
        </w:pict>
      </w:r>
      <w:r>
        <w:pict>
          <v:line id="_x0000_s2140" style="position:absolute;z-index:-48688;mso-position-horizontal-relative:page;mso-position-vertical-relative:page" from="308.35pt,156pt" to="500.4pt,156pt" strokeweight=".5pt">
            <w10:wrap anchorx="page" anchory="page"/>
          </v:line>
        </w:pict>
      </w:r>
      <w:r>
        <w:pict>
          <v:group id="_x0000_s2131" style="position:absolute;margin-left:308.35pt;margin-top:176.5pt;width:192.05pt;height:13.8pt;z-index:-48664;mso-position-horizontal-relative:page;mso-position-vertical-relative:page" coordorigin="6167,3530" coordsize="3841,276">
            <v:line id="_x0000_s2139" style="position:absolute" from="6167,3801" to="10008,3801" strokeweight=".5pt"/>
            <v:shape id="_x0000_s2138" style="position:absolute;left:8782;top:3535;width:163;height:163" coordorigin="8782,3535" coordsize="163,163" path="m8944,3563r-31,-21l8877,3535r-36,7l8810,3563r-21,32l8782,3631r7,35l8810,3698e" filled="f" strokecolor="gray" strokeweight=".5pt">
              <v:path arrowok="t"/>
            </v:shape>
            <v:shape id="_x0000_s2137" style="position:absolute;left:8810;top:3563;width:163;height:163" coordorigin="8810,3563" coordsize="163,163" path="m8810,3698r31,21l8877,3725r36,-6l8944,3698r21,-32l8972,3630r-7,-35l8944,3563e" filled="f" strokecolor="white" strokeweight=".5pt">
              <v:path arrowok="t"/>
            </v:shape>
            <v:shape id="_x0000_s2136" style="position:absolute;left:8817;top:3570;width:146;height:146" coordorigin="8817,3570" coordsize="146,146" path="m8817,3691r28,18l8877,3716r32,-7l8937,3691r19,-29l8962,3630r-6,-31l8937,3570e" filled="f" strokecolor="#d3d0c7" strokeweight=".5pt">
              <v:path arrowok="t"/>
            </v:shape>
            <v:shape id="_x0000_s2135" style="position:absolute;left:8792;top:3545;width:146;height:146" coordorigin="8792,3545" coordsize="146,146" path="m8937,3570r-28,-18l8877,3545r-32,7l8817,3570r-19,29l8792,3631r6,31l8817,3691e" filled="f" strokecolor="#404040" strokeweight=".5pt">
              <v:path arrowok="t"/>
            </v:shape>
            <v:shape id="_x0000_s2134" style="position:absolute;left:8839;top:3593;width:75;height:75" coordorigin="8840,3593" coordsize="75,75" path="m8877,3593r-14,3l8851,3604r-8,12l8840,3630r3,15l8851,3657r12,8l8877,3668r15,-3l8904,3657r8,-12l8915,3630r-3,-14l8904,3604r-12,-8l8877,3593xe" fillcolor="black" stroked="f">
              <v:path arrowok="t"/>
            </v:shape>
            <v:line id="_x0000_s2133" style="position:absolute" from="6167,3801" to="8307,3801" strokeweight=".5pt"/>
            <v:line id="_x0000_s2132" style="position:absolute" from="8297,3801" to="10008,3801" strokeweight=".5pt"/>
            <w10:wrap anchorx="page" anchory="page"/>
          </v:group>
        </w:pict>
      </w:r>
      <w:r>
        <w:pict>
          <v:group id="_x0000_s2120" style="position:absolute;margin-left:308.35pt;margin-top:210.55pt;width:192.05pt;height:26.65pt;z-index:-48640;mso-position-horizontal-relative:page;mso-position-vertical-relative:page" coordorigin="6167,4211" coordsize="3841,533">
            <v:line id="_x0000_s2130" style="position:absolute" from="6167,4481" to="8307,4481" strokeweight=".5pt"/>
            <v:line id="_x0000_s2129" style="position:absolute" from="8297,4481" to="10008,4481" strokeweight=".5pt"/>
            <v:shape id="_x0000_s2128" style="position:absolute;left:8778;top:4215;width:163;height:163" coordorigin="8779,4216" coordsize="163,163" path="m8941,4244r-32,-21l8873,4216r-35,7l8806,4244r-21,31l8779,4311r6,36l8806,4378e" filled="f" strokecolor="gray" strokeweight=".5pt">
              <v:path arrowok="t"/>
            </v:shape>
            <v:shape id="_x0000_s2127" style="position:absolute;left:8806;top:4243;width:163;height:163" coordorigin="8806,4244" coordsize="163,163" path="m8806,4378r32,21l8874,4406r35,-7l8941,4378r21,-31l8968,4311r-6,-36l8941,4244e" filled="f" strokecolor="white" strokeweight=".5pt">
              <v:path arrowok="t"/>
            </v:shape>
            <v:shape id="_x0000_s2126" style="position:absolute;left:8813;top:4250;width:146;height:146" coordorigin="8813,4251" coordsize="146,146" path="m8813,4371r29,19l8874,4396r31,-6l8934,4371r18,-28l8958,4311r-6,-32l8934,4251e" filled="f" strokecolor="#d3d0c7" strokeweight=".5pt">
              <v:path arrowok="t"/>
            </v:shape>
            <v:shape id="_x0000_s2125" style="position:absolute;left:8788;top:4225;width:146;height:146" coordorigin="8789,4226" coordsize="146,146" path="m8934,4251r-29,-19l8873,4226r-31,6l8813,4251r-18,28l8789,4311r6,32l8813,4371e" filled="f" strokecolor="#404040" strokeweight=".5pt">
              <v:path arrowok="t"/>
            </v:shape>
            <v:shape id="_x0000_s2124" style="position:absolute;left:8836;top:4273;width:75;height:75" coordorigin="8836,4273" coordsize="75,75" path="m8874,4273r-15,3l8847,4284r-8,12l8836,4311r3,14l8847,4337r12,8l8874,4348r14,-3l8900,4337r8,-12l8911,4311r-3,-15l8900,4284r-12,-8l8874,4273xe" fillcolor="black" stroked="f">
              <v:path arrowok="t"/>
            </v:shape>
            <v:line id="_x0000_s2123" style="position:absolute" from="6167,4481" to="8307,4481" strokeweight=".5pt"/>
            <v:line id="_x0000_s2122" style="position:absolute" from="8297,4481" to="10008,4481" strokeweight=".5pt"/>
            <v:shape id="_x0000_s2121" type="#_x0000_t75" style="position:absolute;left:8777;top:4550;width:193;height:193">
              <v:imagedata r:id="rId12" o:title=""/>
            </v:shape>
            <w10:wrap anchorx="page" anchory="page"/>
          </v:group>
        </w:pict>
      </w:r>
      <w:r>
        <w:pict>
          <v:group id="_x0000_s2110" style="position:absolute;margin-left:308.35pt;margin-top:244.55pt;width:192.05pt;height:13.8pt;z-index:-48616;mso-position-horizontal-relative:page;mso-position-vertical-relative:page" coordorigin="6167,4891" coordsize="3841,276">
            <v:line id="_x0000_s2119" style="position:absolute" from="6167,5161" to="8307,5161" strokeweight=".5pt"/>
            <v:line id="_x0000_s2118" style="position:absolute" from="8297,5161" to="10008,5161" strokeweight=".5pt"/>
            <v:shape id="_x0000_s2117" style="position:absolute;left:8782;top:4896;width:163;height:163" coordorigin="8782,4896" coordsize="163,163" path="m8944,4924r-31,-21l8877,4896r-36,7l8810,4924r-21,31l8782,4991r7,36l8810,5058e" filled="f" strokecolor="gray" strokeweight=".5pt">
              <v:path arrowok="t"/>
            </v:shape>
            <v:shape id="_x0000_s2116" style="position:absolute;left:8810;top:4923;width:163;height:163" coordorigin="8810,4924" coordsize="163,163" path="m8810,5058r31,21l8877,5086r36,-7l8944,5058r21,-31l8972,4991r-7,-36l8944,4924e" filled="f" strokecolor="white" strokeweight=".5pt">
              <v:path arrowok="t"/>
            </v:shape>
            <v:shape id="_x0000_s2115" style="position:absolute;left:8817;top:4931;width:146;height:146" coordorigin="8817,4931" coordsize="146,146" path="m8817,5051r28,19l8877,5076r32,-6l8937,5051r19,-28l8962,4991r-6,-32l8937,4931e" filled="f" strokecolor="#d3d0c7" strokeweight=".5pt">
              <v:path arrowok="t"/>
            </v:shape>
            <v:shape id="_x0000_s2114" style="position:absolute;left:8792;top:4906;width:146;height:146" coordorigin="8792,4906" coordsize="146,146" path="m8937,4931r-28,-19l8877,4906r-32,6l8817,4931r-19,28l8792,4991r6,32l8817,5051e" filled="f" strokecolor="#404040" strokeweight=".5pt">
              <v:path arrowok="t"/>
            </v:shape>
            <v:shape id="_x0000_s2113" style="position:absolute;left:8839;top:4953;width:75;height:75" coordorigin="8840,4954" coordsize="75,75" path="m8877,4954r-14,3l8851,4965r-8,12l8840,4991r3,15l8851,5018r12,8l8877,5029r15,-3l8904,5018r8,-12l8915,4991r-3,-14l8904,4965r-12,-8l8877,4954xe" fillcolor="black" stroked="f">
              <v:path arrowok="t"/>
            </v:shape>
            <v:line id="_x0000_s2112" style="position:absolute" from="6167,5161" to="8307,5161" strokeweight=".5pt"/>
            <v:line id="_x0000_s2111" style="position:absolute" from="8297,5161" to="10008,5161" strokeweight=".5pt"/>
            <w10:wrap anchorx="page" anchory="page"/>
          </v:group>
        </w:pict>
      </w:r>
      <w:r>
        <w:pict>
          <v:group id="_x0000_s2104" style="position:absolute;margin-left:311.45pt;margin-top:236.05pt;width:10pt;height:10pt;z-index:-48592;mso-position-horizontal-relative:page;mso-position-vertical-relative:page" coordorigin="6229,4721" coordsize="200,200">
            <v:shape id="_x0000_s2109" style="position:absolute;left:6228;top:4721;width:200;height:200" coordorigin="6229,4721" coordsize="200,200" path="m6429,4721r-10,l6419,4731r,180l6239,4911r,-180l6419,4731r,-10l6229,4721r,200l6429,4921r,-200e" fillcolor="black" stroked="f">
              <v:path arrowok="t"/>
            </v:shape>
            <v:shape id="_x0000_s2108" style="position:absolute;left:6238;top:4731;width:180;height:180" coordorigin="6239,4731" coordsize="180,180" path="m6419,4731r-180,l6239,4911r10,-10l6249,4741r160,l6419,4731xe" fillcolor="gray" stroked="f">
              <v:path arrowok="t"/>
            </v:shape>
            <v:shape id="_x0000_s2107" style="position:absolute;left:6238;top:4731;width:180;height:180" coordorigin="6239,4731" coordsize="180,180" path="m6419,4731r-10,10l6409,4901r-160,l6239,4911r180,l6419,4731xe" fillcolor="#d3d0c7" stroked="f">
              <v:path arrowok="t"/>
            </v:shape>
            <v:line id="_x0000_s2106" style="position:absolute" from="6254,4746" to="6404,4896" strokeweight=".5pt"/>
            <v:line id="_x0000_s2105" style="position:absolute" from="6404,4746" to="6254,4896" strokeweight=".5pt"/>
            <w10:wrap anchorx="page" anchory="page"/>
          </v:group>
        </w:pict>
      </w:r>
      <w:r>
        <w:pict>
          <v:group id="_x0000_s2087" style="position:absolute;margin-left:308.35pt;margin-top:278.55pt;width:192.05pt;height:44.95pt;z-index:-48568;mso-position-horizontal-relative:page;mso-position-vertical-relative:page" coordorigin="6167,5571" coordsize="3841,899">
            <v:line id="_x0000_s2103" style="position:absolute" from="6167,5842" to="8307,5842" strokeweight=".5pt"/>
            <v:line id="_x0000_s2102" style="position:absolute" from="8297,5842" to="10008,5842" strokeweight=".5pt"/>
            <v:shape id="_x0000_s2101" style="position:absolute;left:8795;top:5576;width:163;height:163" coordorigin="8795,5576" coordsize="163,163" path="m8957,5604r-31,-21l8890,5576r-36,7l8823,5604r-21,32l8795,5671r7,36l8823,5739e" filled="f" strokecolor="gray" strokeweight=".5pt">
              <v:path arrowok="t"/>
            </v:shape>
            <v:shape id="_x0000_s2100" style="position:absolute;left:8823;top:5604;width:163;height:163" coordorigin="8823,5604" coordsize="163,163" path="m8823,5739r31,21l8890,5766r36,-6l8957,5739r21,-32l8985,5671r-7,-35l8957,5604e" filled="f" strokecolor="white" strokeweight=".5pt">
              <v:path arrowok="t"/>
            </v:shape>
            <v:shape id="_x0000_s2099" style="position:absolute;left:8830;top:5611;width:146;height:146" coordorigin="8830,5611" coordsize="146,146" path="m8830,5732r28,18l8890,5756r32,-6l8950,5732r19,-29l8975,5671r-6,-32l8950,5611e" filled="f" strokecolor="#d3d0c7" strokeweight=".5pt">
              <v:path arrowok="t"/>
            </v:shape>
            <v:shape id="_x0000_s2098" style="position:absolute;left:8805;top:5586;width:146;height:146" coordorigin="8805,5586" coordsize="146,146" path="m8950,5611r-28,-18l8890,5586r-32,7l8830,5611r-19,28l8805,5671r6,32l8830,5732e" filled="f" strokecolor="#404040" strokeweight=".5pt">
              <v:path arrowok="t"/>
            </v:shape>
            <v:shape id="_x0000_s2097" style="position:absolute;left:8852;top:5633;width:75;height:75" coordorigin="8853,5634" coordsize="75,75" path="m8890,5634r-14,3l8864,5645r-8,12l8853,5671r3,15l8864,5698r12,8l8890,5709r15,-3l8917,5698r8,-12l8928,5671r-3,-14l8917,5645r-12,-8l8890,5634xe" fillcolor="black" stroked="f">
              <v:path arrowok="t"/>
            </v:shape>
            <v:line id="_x0000_s2096" style="position:absolute" from="6167,5842" to="8307,5842" strokeweight=".5pt"/>
            <v:rect id="_x0000_s2095" style="position:absolute;left:6833;top:5898;width:1412;height:567" filled="f" strokeweight=".5pt"/>
            <v:line id="_x0000_s2094" style="position:absolute" from="8297,5842" to="10008,5842" strokeweight=".5pt"/>
            <v:shape id="_x0000_s2093" type="#_x0000_t75" style="position:absolute;left:8777;top:5911;width:193;height:193">
              <v:imagedata r:id="rId25" o:title=""/>
            </v:shape>
            <v:shape id="_x0000_s2092" style="position:absolute;left:8782;top:6256;width:163;height:163" coordorigin="8782,6257" coordsize="163,163" path="m8944,6285r-31,-21l8877,6257r-36,7l8810,6285r-21,31l8782,6352r7,36l8810,6419e" filled="f" strokecolor="gray" strokeweight=".5pt">
              <v:path arrowok="t"/>
            </v:shape>
            <v:shape id="_x0000_s2091" style="position:absolute;left:8810;top:6284;width:163;height:163" coordorigin="8810,6285" coordsize="163,163" path="m8810,6419r31,21l8877,6447r36,-7l8944,6419r21,-31l8972,6352r-7,-36l8944,6285e" filled="f" strokecolor="white" strokeweight=".5pt">
              <v:path arrowok="t"/>
            </v:shape>
            <v:shape id="_x0000_s2090" style="position:absolute;left:8817;top:6291;width:146;height:146" coordorigin="8817,6292" coordsize="146,146" path="m8817,6412r28,19l8877,6437r32,-6l8937,6412r19,-28l8962,6352r-6,-32l8937,6292e" filled="f" strokecolor="#d3d0c7" strokeweight=".5pt">
              <v:path arrowok="t"/>
            </v:shape>
            <v:shape id="_x0000_s2089" style="position:absolute;left:8792;top:6266;width:146;height:146" coordorigin="8792,6267" coordsize="146,146" path="m8937,6292r-28,-19l8877,6267r-32,6l8817,6292r-19,28l8792,6352r6,32l8817,6412e" filled="f" strokecolor="#404040" strokeweight=".5pt">
              <v:path arrowok="t"/>
            </v:shape>
            <v:shape id="_x0000_s2088" style="position:absolute;left:8839;top:6314;width:75;height:75" coordorigin="8840,6314" coordsize="75,75" path="m8877,6314r-14,3l8851,6325r-8,12l8840,6352r3,14l8851,6378r12,8l8877,6389r15,-3l8904,6378r8,-12l8915,6352r-3,-15l8904,6325r-12,-8l8877,6314xe" fillcolor="black" stroked="f">
              <v:path arrowok="t"/>
            </v:shape>
            <w10:wrap anchorx="page" anchory="page"/>
          </v:group>
        </w:pict>
      </w:r>
      <w:r>
        <w:pict>
          <v:group id="_x0000_s2081" style="position:absolute;margin-left:311.45pt;margin-top:270.05pt;width:10pt;height:10pt;z-index:-48544;mso-position-horizontal-relative:page;mso-position-vertical-relative:page" coordorigin="6229,5401" coordsize="200,200">
            <v:shape id="_x0000_s2086" style="position:absolute;left:6228;top:5401;width:200;height:200" coordorigin="6229,5401" coordsize="200,200" path="m6429,5401r-10,l6419,5411r,180l6239,5591r,-180l6419,5411r,-10l6229,5401r,200l6429,5601r,-200e" fillcolor="black" stroked="f">
              <v:path arrowok="t"/>
            </v:shape>
            <v:shape id="_x0000_s2085" style="position:absolute;left:6238;top:5411;width:180;height:180" coordorigin="6239,5411" coordsize="180,180" path="m6419,5411r-180,l6239,5591r10,-10l6249,5421r160,l6419,5411xe" fillcolor="gray" stroked="f">
              <v:path arrowok="t"/>
            </v:shape>
            <v:shape id="_x0000_s2084" style="position:absolute;left:6238;top:5411;width:180;height:180" coordorigin="6239,5411" coordsize="180,180" path="m6419,5411r-10,10l6409,5581r-160,l6239,5591r180,l6419,5411xe" fillcolor="#d3d0c7" stroked="f">
              <v:path arrowok="t"/>
            </v:shape>
            <v:line id="_x0000_s2083" style="position:absolute" from="6254,5426" to="6404,5576" strokeweight=".5pt"/>
            <v:line id="_x0000_s2082" style="position:absolute" from="6404,5426" to="6254,5576" strokeweight=".5pt"/>
            <w10:wrap anchorx="page" anchory="page"/>
          </v:group>
        </w:pict>
      </w:r>
      <w:r>
        <w:pict>
          <v:group id="_x0000_s2075" style="position:absolute;margin-left:377.85pt;margin-top:350.35pt;width:10pt;height:10pt;z-index:-48520;mso-position-horizontal-relative:page;mso-position-vertical-relative:page" coordorigin="7557,7007" coordsize="200,200">
            <v:shape id="_x0000_s2080" style="position:absolute;left:7562;top:7012;width:163;height:163" coordorigin="7562,7012" coordsize="163,163" path="m7724,7040r-31,-21l7657,7012r-36,7l7590,7040r-21,31l7562,7107r7,36l7590,7174e" filled="f" strokecolor="gray" strokeweight=".5pt">
              <v:path arrowok="t"/>
            </v:shape>
            <v:shape id="_x0000_s2079" style="position:absolute;left:7589;top:7040;width:163;height:163" coordorigin="7590,7040" coordsize="163,163" path="m7590,7174r31,21l7657,7202r36,-7l7724,7174r21,-31l7752,7107r-7,-36l7724,7040e" filled="f" strokecolor="white" strokeweight=".5pt">
              <v:path arrowok="t"/>
            </v:shape>
            <v:shape id="_x0000_s2078" style="position:absolute;left:7596;top:7047;width:146;height:146" coordorigin="7597,7047" coordsize="146,146" path="m7597,7167r28,19l7657,7192r32,-6l7717,7167r19,-28l7742,7107r-6,-32l7717,7047e" filled="f" strokecolor="#d3d0c7" strokeweight=".5pt">
              <v:path arrowok="t"/>
            </v:shape>
            <v:shape id="_x0000_s2077" style="position:absolute;left:7572;top:7022;width:146;height:146" coordorigin="7572,7022" coordsize="146,146" path="m7717,7047r-28,-19l7657,7022r-32,6l7597,7047r-19,28l7572,7107r6,32l7597,7167e" filled="f" strokecolor="#404040" strokeweight=".5pt">
              <v:path arrowok="t"/>
            </v:shape>
            <v:shape id="_x0000_s2076" style="position:absolute;left:7619;top:7069;width:75;height:75" coordorigin="7620,7070" coordsize="75,75" path="m7657,7070r-15,3l7630,7081r-8,12l7620,7107r2,15l7630,7134r12,8l7657,7145r15,-3l7684,7134r8,-12l7695,7107r-3,-14l7684,7081r-12,-8l7657,7070xe" fillcolor="black" stroked="f">
              <v:path arrowok="t"/>
            </v:shape>
            <w10:wrap anchorx="page" anchory="page"/>
          </v:group>
        </w:pict>
      </w:r>
      <w:r>
        <w:pict>
          <v:group id="_x0000_s2069" style="position:absolute;margin-left:377.85pt;margin-top:370.9pt;width:10pt;height:10pt;z-index:-48496;mso-position-horizontal-relative:page;mso-position-vertical-relative:page" coordorigin="7557,7418" coordsize="200,200">
            <v:shape id="_x0000_s2074" style="position:absolute;left:7562;top:7423;width:163;height:163" coordorigin="7562,7423" coordsize="163,163" path="m7724,7451r-31,-21l7657,7423r-36,7l7590,7451r-21,32l7562,7518r7,36l7590,7586e" filled="f" strokecolor="gray" strokeweight=".5pt">
              <v:path arrowok="t"/>
            </v:shape>
            <v:shape id="_x0000_s2073" style="position:absolute;left:7589;top:7451;width:163;height:163" coordorigin="7590,7451" coordsize="163,163" path="m7590,7586r31,20l7657,7613r36,-7l7724,7586r21,-32l7752,7518r-7,-35l7724,7451e" filled="f" strokecolor="white" strokeweight=".5pt">
              <v:path arrowok="t"/>
            </v:shape>
            <v:shape id="_x0000_s2072" style="position:absolute;left:7596;top:7458;width:146;height:146" coordorigin="7597,7458" coordsize="146,146" path="m7597,7579r28,18l7657,7603r32,-6l7717,7579r19,-29l7742,7518r-6,-32l7717,7458e" filled="f" strokecolor="#d3d0c7" strokeweight=".5pt">
              <v:path arrowok="t"/>
            </v:shape>
            <v:shape id="_x0000_s2071" style="position:absolute;left:7572;top:7433;width:146;height:146" coordorigin="7572,7433" coordsize="146,146" path="m7717,7458r-28,-18l7657,7433r-32,7l7597,7458r-19,28l7572,7518r6,32l7597,7579e" filled="f" strokecolor="#404040" strokeweight=".5pt">
              <v:path arrowok="t"/>
            </v:shape>
            <v:shape id="_x0000_s2070" style="position:absolute;left:7619;top:7480;width:75;height:75" coordorigin="7620,7481" coordsize="75,75" path="m7657,7481r-15,3l7630,7492r-8,12l7620,7518r2,15l7630,7545r12,8l7657,7556r15,-3l7684,7545r8,-12l7695,7518r-3,-14l7684,7492r-12,-8l7657,7481xe" fillcolor="black" stroked="f">
              <v:path arrowok="t"/>
            </v:shape>
            <w10:wrap anchorx="page" anchory="page"/>
          </v:group>
        </w:pict>
      </w:r>
      <w:r>
        <w:pict>
          <v:group id="_x0000_s2063" style="position:absolute;margin-left:377.85pt;margin-top:406.5pt;width:10pt;height:10pt;z-index:-48472;mso-position-horizontal-relative:page;mso-position-vertical-relative:page" coordorigin="7557,8130" coordsize="200,200">
            <v:shape id="_x0000_s2068" style="position:absolute;left:7562;top:8134;width:163;height:163" coordorigin="7562,8135" coordsize="163,163" path="m7724,8162r-31,-21l7657,8135r-36,6l7590,8162r-21,32l7562,8230r7,35l7590,8297e" filled="f" strokecolor="gray" strokeweight=".5pt">
              <v:path arrowok="t"/>
            </v:shape>
            <v:shape id="_x0000_s2067" style="position:absolute;left:7589;top:8162;width:163;height:163" coordorigin="7590,8162" coordsize="163,163" path="m7590,8297r31,21l7657,8325r36,-7l7724,8297r21,-32l7752,8230r-7,-36l7724,8162e" filled="f" strokecolor="white" strokeweight=".5pt">
              <v:path arrowok="t"/>
            </v:shape>
            <v:shape id="_x0000_s2066" style="position:absolute;left:7596;top:8169;width:146;height:146" coordorigin="7597,8169" coordsize="146,146" path="m7597,8290r28,18l7657,8315r32,-7l7717,8290r19,-28l7742,8230r-6,-32l7717,8169e" filled="f" strokecolor="#d3d0c7" strokeweight=".5pt">
              <v:path arrowok="t"/>
            </v:shape>
            <v:shape id="_x0000_s2065" style="position:absolute;left:7572;top:8144;width:146;height:146" coordorigin="7572,8145" coordsize="146,146" path="m7717,8169r-28,-18l7657,8145r-32,6l7597,8169r-19,29l7572,8230r6,32l7597,8290e" filled="f" strokecolor="#404040" strokeweight=".5pt">
              <v:path arrowok="t"/>
            </v:shape>
            <v:shape id="_x0000_s2064" style="position:absolute;left:7619;top:8192;width:75;height:75" coordorigin="7620,8192" coordsize="75,75" path="m7657,8192r-15,3l7630,8203r-8,12l7620,8230r2,14l7630,8256r12,8l7657,8267r15,-3l7684,8256r8,-12l7695,8230r-3,-15l7684,8203r-12,-8l7657,8192xe" fillcolor="black" stroked="f">
              <v:path arrowok="t"/>
            </v:shape>
            <w10:wrap anchorx="page" anchory="page"/>
          </v:group>
        </w:pict>
      </w:r>
      <w:r>
        <w:pict>
          <v:group id="_x0000_s2059" style="position:absolute;margin-left:112.75pt;margin-top:523.3pt;width:203.2pt;height:48.35pt;z-index:-48448;mso-position-horizontal-relative:page;mso-position-vertical-relative:page" coordorigin="2255,10466" coordsize="4064,967">
            <v:shape id="_x0000_s2062" style="position:absolute;left:2255;top:10466;width:4064;height:967" coordorigin="2255,10466" coordsize="4064,967" path="m6318,10466r-10,l6308,10476r,947l2265,11423r,-947l6308,10476r,-10l2255,10466r,967l6318,11433r,-967e" fillcolor="black" stroked="f">
              <v:path arrowok="t"/>
            </v:shape>
            <v:shape id="_x0000_s2061" style="position:absolute;left:2265;top:10476;width:4044;height:947" coordorigin="2265,10476" coordsize="4044,947" path="m6308,10476r-4043,l2265,11423r10,-10l2275,10486r4023,l6308,10476xe" fillcolor="gray" stroked="f">
              <v:path arrowok="t"/>
            </v:shape>
            <v:shape id="_x0000_s2060" style="position:absolute;left:2265;top:10476;width:4044;height:947" coordorigin="2265,10476" coordsize="4044,947" path="m6308,10476r-10,10l6298,11413r-4023,l2265,11423r4043,l6308,10476xe" fillcolor="#d3d0c7" stroked="f">
              <v:path arrowok="t"/>
            </v:shape>
            <w10:wrap anchorx="page" anchory="page"/>
          </v:group>
        </w:pict>
      </w:r>
      <w:r>
        <w:pict>
          <v:group id="_x0000_s2055" style="position:absolute;margin-left:392.45pt;margin-top:523.3pt;width:197.7pt;height:48.35pt;z-index:-48424;mso-position-horizontal-relative:page;mso-position-vertical-relative:page" coordorigin="7849,10466" coordsize="3954,967">
            <v:shape id="_x0000_s2058" style="position:absolute;left:7849;top:10466;width:3954;height:967" coordorigin="7849,10466" coordsize="3954,967" path="m11803,10466r-10,l11793,10476r,947l7859,11423r,-947l11793,10476r,-10l7849,10466r,967l11803,11433r,-967e" fillcolor="black" stroked="f">
              <v:path arrowok="t"/>
            </v:shape>
            <v:shape id="_x0000_s2057" style="position:absolute;left:7859;top:10476;width:3934;height:947" coordorigin="7859,10476" coordsize="3934,947" path="m11793,10476r-3934,l7859,11423r10,-10l7869,10486r3914,l11793,10476xe" fillcolor="gray" stroked="f">
              <v:path arrowok="t"/>
            </v:shape>
            <v:shape id="_x0000_s2056" style="position:absolute;left:7859;top:10476;width:3934;height:947" coordorigin="7859,10476" coordsize="3934,947" path="m11793,10476r-10,10l11783,11413r-3914,l7859,11423r3934,l11793,10476xe" fillcolor="#d3d0c7" stroked="f">
              <v:path arrowok="t"/>
            </v:shape>
            <w10:wrap anchorx="page" anchory="page"/>
          </v:group>
        </w:pic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891"/>
        <w:gridCol w:w="644"/>
        <w:gridCol w:w="2044"/>
        <w:gridCol w:w="3451"/>
      </w:tblGrid>
      <w:tr w:rsidR="00DD7EF1">
        <w:trPr>
          <w:trHeight w:val="662"/>
        </w:trPr>
        <w:tc>
          <w:tcPr>
            <w:tcW w:w="5371" w:type="dxa"/>
            <w:gridSpan w:val="2"/>
            <w:tcBorders>
              <w:right w:val="nil"/>
            </w:tcBorders>
          </w:tcPr>
          <w:p w:rsidR="00DD7EF1" w:rsidRDefault="004D1ADE">
            <w:pPr>
              <w:pStyle w:val="TableParagraph"/>
              <w:spacing w:before="190"/>
              <w:ind w:left="159"/>
              <w:rPr>
                <w:sz w:val="20"/>
              </w:rPr>
            </w:pPr>
            <w:r>
              <w:rPr>
                <w:sz w:val="20"/>
              </w:rPr>
              <w:t>40 Does the website have a posted privacy notice?</w:t>
            </w:r>
          </w:p>
        </w:tc>
        <w:tc>
          <w:tcPr>
            <w:tcW w:w="6139" w:type="dxa"/>
            <w:gridSpan w:val="3"/>
            <w:tcBorders>
              <w:left w:val="nil"/>
            </w:tcBorders>
          </w:tcPr>
          <w:p w:rsidR="00DD7EF1" w:rsidRDefault="004D1ADE">
            <w:pPr>
              <w:pStyle w:val="TableParagraph"/>
              <w:spacing w:before="20"/>
              <w:ind w:left="2039" w:right="3767"/>
              <w:jc w:val="center"/>
              <w:rPr>
                <w:sz w:val="20"/>
              </w:rPr>
            </w:pPr>
            <w:r>
              <w:rPr>
                <w:sz w:val="20"/>
              </w:rPr>
              <w:t>Yes</w:t>
            </w:r>
          </w:p>
          <w:p w:rsidR="00DD7EF1" w:rsidRDefault="004D1ADE">
            <w:pPr>
              <w:pStyle w:val="TableParagraph"/>
              <w:spacing w:before="100"/>
              <w:ind w:left="1831"/>
              <w:rPr>
                <w:sz w:val="20"/>
              </w:rPr>
            </w:pPr>
            <w:r>
              <w:rPr>
                <w:noProof/>
                <w:position w:val="-3"/>
              </w:rPr>
              <w:drawing>
                <wp:inline distT="0" distB="0" distL="0" distR="0" wp14:anchorId="144CACA3" wp14:editId="5C879A11">
                  <wp:extent cx="122109" cy="122296"/>
                  <wp:effectExtent l="0" t="0" r="0" b="0"/>
                  <wp:docPr id="7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2.png"/>
                          <pic:cNvPicPr/>
                        </pic:nvPicPr>
                        <pic:blipFill>
                          <a:blip r:embed="rId26" cstate="print"/>
                          <a:stretch>
                            <a:fillRect/>
                          </a:stretch>
                        </pic:blipFill>
                        <pic:spPr>
                          <a:xfrm>
                            <a:off x="0" y="0"/>
                            <a:ext cx="122109" cy="122296"/>
                          </a:xfrm>
                          <a:prstGeom prst="rect">
                            <a:avLst/>
                          </a:prstGeom>
                        </pic:spPr>
                      </pic:pic>
                    </a:graphicData>
                  </a:graphic>
                </wp:inline>
              </w:drawing>
            </w:r>
            <w:r>
              <w:rPr>
                <w:rFonts w:ascii="Times New Roman"/>
                <w:spacing w:val="-16"/>
                <w:sz w:val="20"/>
              </w:rPr>
              <w:t xml:space="preserve"> </w:t>
            </w:r>
            <w:r>
              <w:rPr>
                <w:sz w:val="20"/>
              </w:rPr>
              <w:t>No</w:t>
            </w:r>
          </w:p>
        </w:tc>
      </w:tr>
      <w:tr w:rsidR="00DD7EF1">
        <w:trPr>
          <w:trHeight w:val="686"/>
        </w:trPr>
        <w:tc>
          <w:tcPr>
            <w:tcW w:w="5371" w:type="dxa"/>
            <w:gridSpan w:val="2"/>
            <w:tcBorders>
              <w:right w:val="nil"/>
            </w:tcBorders>
          </w:tcPr>
          <w:p w:rsidR="00DD7EF1" w:rsidRDefault="004D1ADE">
            <w:pPr>
              <w:pStyle w:val="TableParagraph"/>
              <w:spacing w:before="106" w:line="160" w:lineRule="auto"/>
              <w:ind w:left="553" w:hanging="442"/>
              <w:rPr>
                <w:sz w:val="20"/>
              </w:rPr>
            </w:pPr>
            <w:r>
              <w:rPr>
                <w:position w:val="-11"/>
                <w:sz w:val="20"/>
              </w:rPr>
              <w:t xml:space="preserve">40a </w:t>
            </w:r>
            <w:r>
              <w:rPr>
                <w:sz w:val="20"/>
              </w:rPr>
              <w:t>Is the privacy policy available in a machine-readable format?</w:t>
            </w:r>
          </w:p>
        </w:tc>
        <w:tc>
          <w:tcPr>
            <w:tcW w:w="6139" w:type="dxa"/>
            <w:gridSpan w:val="3"/>
            <w:tcBorders>
              <w:left w:val="nil"/>
            </w:tcBorders>
          </w:tcPr>
          <w:p w:rsidR="00DD7EF1" w:rsidRDefault="004D1ADE">
            <w:pPr>
              <w:pStyle w:val="TableParagraph"/>
              <w:spacing w:before="32"/>
              <w:ind w:left="2039" w:right="3767"/>
              <w:jc w:val="center"/>
              <w:rPr>
                <w:sz w:val="20"/>
              </w:rPr>
            </w:pPr>
            <w:r>
              <w:rPr>
                <w:sz w:val="20"/>
              </w:rPr>
              <w:t>Yes</w:t>
            </w:r>
          </w:p>
          <w:p w:rsidR="00DD7EF1" w:rsidRDefault="004D1ADE">
            <w:pPr>
              <w:pStyle w:val="TableParagraph"/>
              <w:spacing w:before="100"/>
              <w:ind w:left="1831"/>
              <w:rPr>
                <w:sz w:val="20"/>
              </w:rPr>
            </w:pPr>
            <w:r>
              <w:rPr>
                <w:noProof/>
                <w:position w:val="-3"/>
              </w:rPr>
              <w:drawing>
                <wp:inline distT="0" distB="0" distL="0" distR="0" wp14:anchorId="592E687F" wp14:editId="646BC6AC">
                  <wp:extent cx="121162" cy="121348"/>
                  <wp:effectExtent l="0" t="0" r="0" b="0"/>
                  <wp:docPr id="8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2.png"/>
                          <pic:cNvPicPr/>
                        </pic:nvPicPr>
                        <pic:blipFill>
                          <a:blip r:embed="rId26"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z w:val="20"/>
              </w:rPr>
              <w:t>No</w:t>
            </w:r>
          </w:p>
        </w:tc>
      </w:tr>
      <w:tr w:rsidR="00DD7EF1">
        <w:trPr>
          <w:trHeight w:val="722"/>
        </w:trPr>
        <w:tc>
          <w:tcPr>
            <w:tcW w:w="5371" w:type="dxa"/>
            <w:gridSpan w:val="2"/>
            <w:tcBorders>
              <w:right w:val="nil"/>
            </w:tcBorders>
          </w:tcPr>
          <w:p w:rsidR="00DD7EF1" w:rsidRDefault="004D1ADE">
            <w:pPr>
              <w:pStyle w:val="TableParagraph"/>
              <w:spacing w:before="72" w:line="165" w:lineRule="auto"/>
              <w:ind w:left="553" w:right="466" w:hanging="394"/>
              <w:rPr>
                <w:sz w:val="20"/>
              </w:rPr>
            </w:pPr>
            <w:r>
              <w:rPr>
                <w:position w:val="-15"/>
                <w:sz w:val="20"/>
              </w:rPr>
              <w:t xml:space="preserve">41 </w:t>
            </w:r>
            <w:r>
              <w:rPr>
                <w:sz w:val="20"/>
              </w:rPr>
              <w:t>Does the website use web measurement and customization technology?</w:t>
            </w:r>
          </w:p>
        </w:tc>
        <w:tc>
          <w:tcPr>
            <w:tcW w:w="6139" w:type="dxa"/>
            <w:gridSpan w:val="3"/>
            <w:tcBorders>
              <w:left w:val="nil"/>
            </w:tcBorders>
          </w:tcPr>
          <w:p w:rsidR="00DD7EF1" w:rsidRDefault="004D1ADE">
            <w:pPr>
              <w:pStyle w:val="TableParagraph"/>
              <w:spacing w:before="50"/>
              <w:ind w:left="2039" w:right="3767"/>
              <w:jc w:val="center"/>
              <w:rPr>
                <w:sz w:val="20"/>
              </w:rPr>
            </w:pPr>
            <w:r>
              <w:rPr>
                <w:sz w:val="20"/>
              </w:rPr>
              <w:t>Yes</w:t>
            </w:r>
          </w:p>
          <w:p w:rsidR="00DD7EF1" w:rsidRDefault="004D1ADE">
            <w:pPr>
              <w:pStyle w:val="TableParagraph"/>
              <w:spacing w:before="100"/>
              <w:ind w:left="1831"/>
              <w:rPr>
                <w:sz w:val="20"/>
              </w:rPr>
            </w:pPr>
            <w:r>
              <w:rPr>
                <w:noProof/>
                <w:position w:val="-3"/>
              </w:rPr>
              <w:drawing>
                <wp:inline distT="0" distB="0" distL="0" distR="0" wp14:anchorId="15B19BF7" wp14:editId="59B90049">
                  <wp:extent cx="121437" cy="121443"/>
                  <wp:effectExtent l="0" t="0" r="0" b="0"/>
                  <wp:docPr id="8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3.png"/>
                          <pic:cNvPicPr/>
                        </pic:nvPicPr>
                        <pic:blipFill>
                          <a:blip r:embed="rId27" cstate="print"/>
                          <a:stretch>
                            <a:fillRect/>
                          </a:stretch>
                        </pic:blipFill>
                        <pic:spPr>
                          <a:xfrm>
                            <a:off x="0" y="0"/>
                            <a:ext cx="121437" cy="121443"/>
                          </a:xfrm>
                          <a:prstGeom prst="rect">
                            <a:avLst/>
                          </a:prstGeom>
                        </pic:spPr>
                      </pic:pic>
                    </a:graphicData>
                  </a:graphic>
                </wp:inline>
              </w:drawing>
            </w:r>
            <w:r>
              <w:rPr>
                <w:rFonts w:ascii="Times New Roman"/>
                <w:spacing w:val="-15"/>
                <w:sz w:val="20"/>
              </w:rPr>
              <w:t xml:space="preserve"> </w:t>
            </w:r>
            <w:r>
              <w:rPr>
                <w:sz w:val="20"/>
              </w:rPr>
              <w:t>No</w:t>
            </w:r>
          </w:p>
        </w:tc>
      </w:tr>
      <w:tr w:rsidR="00DD7EF1">
        <w:trPr>
          <w:trHeight w:val="279"/>
        </w:trPr>
        <w:tc>
          <w:tcPr>
            <w:tcW w:w="5371" w:type="dxa"/>
            <w:gridSpan w:val="2"/>
            <w:tcBorders>
              <w:bottom w:val="nil"/>
              <w:right w:val="nil"/>
            </w:tcBorders>
          </w:tcPr>
          <w:p w:rsidR="00DD7EF1" w:rsidRDefault="00DD7EF1">
            <w:pPr>
              <w:pStyle w:val="TableParagraph"/>
              <w:rPr>
                <w:rFonts w:ascii="Times New Roman"/>
                <w:sz w:val="20"/>
              </w:rPr>
            </w:pPr>
          </w:p>
        </w:tc>
        <w:tc>
          <w:tcPr>
            <w:tcW w:w="2688" w:type="dxa"/>
            <w:gridSpan w:val="2"/>
            <w:vMerge w:val="restart"/>
            <w:tcBorders>
              <w:left w:val="nil"/>
              <w:right w:val="nil"/>
            </w:tcBorders>
          </w:tcPr>
          <w:p w:rsidR="00DD7EF1" w:rsidRDefault="004D1ADE">
            <w:pPr>
              <w:pStyle w:val="TableParagraph"/>
              <w:spacing w:before="4" w:line="489" w:lineRule="auto"/>
              <w:ind w:left="502" w:right="600" w:firstLine="450"/>
              <w:rPr>
                <w:sz w:val="20"/>
              </w:rPr>
            </w:pPr>
            <w:r>
              <w:rPr>
                <w:sz w:val="20"/>
              </w:rPr>
              <w:t xml:space="preserve">Technologies      </w:t>
            </w:r>
            <w:r>
              <w:rPr>
                <w:noProof/>
                <w:position w:val="-4"/>
                <w:sz w:val="20"/>
              </w:rPr>
              <w:drawing>
                <wp:inline distT="0" distB="0" distL="0" distR="0" wp14:anchorId="294CDB25" wp14:editId="047FE021">
                  <wp:extent cx="127000" cy="127000"/>
                  <wp:effectExtent l="0" t="0" r="0" b="0"/>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17"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Web beacons</w:t>
            </w:r>
          </w:p>
          <w:p w:rsidR="00DD7EF1" w:rsidRDefault="004D1ADE">
            <w:pPr>
              <w:pStyle w:val="TableParagraph"/>
              <w:spacing w:before="190" w:line="679" w:lineRule="auto"/>
              <w:ind w:left="931" w:right="312" w:hanging="430"/>
              <w:rPr>
                <w:sz w:val="20"/>
              </w:rPr>
            </w:pPr>
            <w:r>
              <w:rPr>
                <w:noProof/>
                <w:position w:val="-4"/>
              </w:rPr>
              <w:drawing>
                <wp:inline distT="0" distB="0" distL="0" distR="0" wp14:anchorId="38C6029E" wp14:editId="1F5F3CD2">
                  <wp:extent cx="127000" cy="127000"/>
                  <wp:effectExtent l="0" t="0" r="0" b="0"/>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18" cstate="print"/>
                          <a:stretch>
                            <a:fillRect/>
                          </a:stretch>
                        </pic:blipFill>
                        <pic:spPr>
                          <a:xfrm>
                            <a:off x="0" y="0"/>
                            <a:ext cx="127000" cy="127000"/>
                          </a:xfrm>
                          <a:prstGeom prst="rect">
                            <a:avLst/>
                          </a:prstGeom>
                        </pic:spPr>
                      </pic:pic>
                    </a:graphicData>
                  </a:graphic>
                </wp:inline>
              </w:drawing>
            </w:r>
            <w:r>
              <w:rPr>
                <w:rFonts w:ascii="Times New Roman"/>
                <w:sz w:val="20"/>
              </w:rPr>
              <w:t xml:space="preserve">    </w:t>
            </w:r>
            <w:r>
              <w:rPr>
                <w:rFonts w:ascii="Times New Roman"/>
                <w:spacing w:val="-21"/>
                <w:sz w:val="20"/>
              </w:rPr>
              <w:t xml:space="preserve"> </w:t>
            </w:r>
            <w:r>
              <w:rPr>
                <w:sz w:val="20"/>
              </w:rPr>
              <w:t>Web bugs Session</w:t>
            </w:r>
            <w:r>
              <w:rPr>
                <w:spacing w:val="2"/>
                <w:sz w:val="20"/>
              </w:rPr>
              <w:t xml:space="preserve"> </w:t>
            </w:r>
            <w:r>
              <w:rPr>
                <w:spacing w:val="-3"/>
                <w:sz w:val="20"/>
              </w:rPr>
              <w:t>Cookies</w:t>
            </w:r>
          </w:p>
          <w:p w:rsidR="00DD7EF1" w:rsidRDefault="004D1ADE">
            <w:pPr>
              <w:pStyle w:val="TableParagraph"/>
              <w:ind w:left="931"/>
              <w:rPr>
                <w:sz w:val="20"/>
              </w:rPr>
            </w:pPr>
            <w:r>
              <w:rPr>
                <w:sz w:val="20"/>
              </w:rPr>
              <w:t>Persistent Cookies</w:t>
            </w:r>
          </w:p>
          <w:p w:rsidR="00DD7EF1" w:rsidRDefault="00DD7EF1">
            <w:pPr>
              <w:pStyle w:val="TableParagraph"/>
              <w:rPr>
                <w:rFonts w:ascii="Times New Roman"/>
                <w:sz w:val="24"/>
              </w:rPr>
            </w:pPr>
          </w:p>
          <w:p w:rsidR="00DD7EF1" w:rsidRDefault="004D1ADE">
            <w:pPr>
              <w:pStyle w:val="TableParagraph"/>
              <w:spacing w:before="189"/>
              <w:ind w:left="502"/>
              <w:rPr>
                <w:sz w:val="20"/>
              </w:rPr>
            </w:pPr>
            <w:r>
              <w:rPr>
                <w:sz w:val="20"/>
              </w:rPr>
              <w:t>Other... N/A</w:t>
            </w:r>
          </w:p>
        </w:tc>
        <w:tc>
          <w:tcPr>
            <w:tcW w:w="3451" w:type="dxa"/>
            <w:tcBorders>
              <w:left w:val="nil"/>
              <w:bottom w:val="nil"/>
            </w:tcBorders>
          </w:tcPr>
          <w:p w:rsidR="00DD7EF1" w:rsidRDefault="004D1ADE">
            <w:pPr>
              <w:pStyle w:val="TableParagraph"/>
              <w:spacing w:before="4"/>
              <w:ind w:left="229" w:right="2196"/>
              <w:jc w:val="center"/>
              <w:rPr>
                <w:sz w:val="20"/>
              </w:rPr>
            </w:pPr>
            <w:r>
              <w:rPr>
                <w:sz w:val="20"/>
              </w:rPr>
              <w:t>Collects PII?</w:t>
            </w:r>
          </w:p>
        </w:tc>
      </w:tr>
      <w:tr w:rsidR="00DD7EF1">
        <w:trPr>
          <w:trHeight w:val="32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35"/>
              <w:ind w:left="229" w:right="2432"/>
              <w:jc w:val="center"/>
              <w:rPr>
                <w:sz w:val="20"/>
              </w:rPr>
            </w:pPr>
            <w:r>
              <w:rPr>
                <w:noProof/>
                <w:position w:val="-3"/>
              </w:rPr>
              <w:drawing>
                <wp:inline distT="0" distB="0" distL="0" distR="0" wp14:anchorId="23ACFA77" wp14:editId="3E116738">
                  <wp:extent cx="122290" cy="122296"/>
                  <wp:effectExtent l="0" t="0" r="0" b="0"/>
                  <wp:docPr id="8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4.png"/>
                          <pic:cNvPicPr/>
                        </pic:nvPicPr>
                        <pic:blipFill>
                          <a:blip r:embed="rId28" cstate="print"/>
                          <a:stretch>
                            <a:fillRect/>
                          </a:stretch>
                        </pic:blipFill>
                        <pic:spPr>
                          <a:xfrm>
                            <a:off x="0" y="0"/>
                            <a:ext cx="122290" cy="122296"/>
                          </a:xfrm>
                          <a:prstGeom prst="rect">
                            <a:avLst/>
                          </a:prstGeom>
                        </pic:spPr>
                      </pic:pic>
                    </a:graphicData>
                  </a:graphic>
                </wp:inline>
              </w:drawing>
            </w:r>
            <w:r>
              <w:rPr>
                <w:rFonts w:ascii="Times New Roman"/>
                <w:spacing w:val="-16"/>
                <w:sz w:val="20"/>
              </w:rPr>
              <w:t xml:space="preserve"> </w:t>
            </w:r>
            <w:r>
              <w:rPr>
                <w:sz w:val="20"/>
              </w:rPr>
              <w:t>Yes</w:t>
            </w:r>
          </w:p>
        </w:tc>
      </w:tr>
      <w:tr w:rsidR="00DD7EF1">
        <w:trPr>
          <w:trHeight w:val="33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ind w:left="174" w:right="2196"/>
              <w:jc w:val="center"/>
              <w:rPr>
                <w:sz w:val="20"/>
              </w:rPr>
            </w:pPr>
            <w:r>
              <w:rPr>
                <w:sz w:val="20"/>
              </w:rPr>
              <w:t>No</w:t>
            </w:r>
          </w:p>
        </w:tc>
      </w:tr>
      <w:tr w:rsidR="00DD7EF1">
        <w:trPr>
          <w:trHeight w:val="33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ind w:left="229" w:right="2439"/>
              <w:jc w:val="center"/>
              <w:rPr>
                <w:sz w:val="20"/>
              </w:rPr>
            </w:pPr>
            <w:r>
              <w:rPr>
                <w:noProof/>
                <w:position w:val="-3"/>
              </w:rPr>
              <w:drawing>
                <wp:inline distT="0" distB="0" distL="0" distR="0" wp14:anchorId="3CB1ADD4" wp14:editId="076679BB">
                  <wp:extent cx="122109" cy="122296"/>
                  <wp:effectExtent l="0" t="0" r="0" b="0"/>
                  <wp:docPr id="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5.png"/>
                          <pic:cNvPicPr/>
                        </pic:nvPicPr>
                        <pic:blipFill>
                          <a:blip r:embed="rId29" cstate="print"/>
                          <a:stretch>
                            <a:fillRect/>
                          </a:stretch>
                        </pic:blipFill>
                        <pic:spPr>
                          <a:xfrm>
                            <a:off x="0" y="0"/>
                            <a:ext cx="122109" cy="122296"/>
                          </a:xfrm>
                          <a:prstGeom prst="rect">
                            <a:avLst/>
                          </a:prstGeom>
                        </pic:spPr>
                      </pic:pic>
                    </a:graphicData>
                  </a:graphic>
                </wp:inline>
              </w:drawing>
            </w:r>
            <w:r>
              <w:rPr>
                <w:rFonts w:ascii="Times New Roman"/>
                <w:spacing w:val="-16"/>
                <w:sz w:val="20"/>
              </w:rPr>
              <w:t xml:space="preserve"> </w:t>
            </w:r>
            <w:r>
              <w:rPr>
                <w:sz w:val="20"/>
              </w:rPr>
              <w:t>Yes</w:t>
            </w:r>
          </w:p>
        </w:tc>
      </w:tr>
      <w:tr w:rsidR="00DD7EF1">
        <w:trPr>
          <w:trHeight w:val="1010"/>
        </w:trPr>
        <w:tc>
          <w:tcPr>
            <w:tcW w:w="5371" w:type="dxa"/>
            <w:gridSpan w:val="2"/>
            <w:tcBorders>
              <w:top w:val="nil"/>
              <w:bottom w:val="nil"/>
              <w:right w:val="nil"/>
            </w:tcBorders>
          </w:tcPr>
          <w:p w:rsidR="00DD7EF1" w:rsidRDefault="004D1ADE">
            <w:pPr>
              <w:pStyle w:val="TableParagraph"/>
              <w:spacing w:before="165" w:line="240" w:lineRule="exact"/>
              <w:ind w:left="553"/>
              <w:rPr>
                <w:sz w:val="20"/>
              </w:rPr>
            </w:pPr>
            <w:r>
              <w:rPr>
                <w:sz w:val="20"/>
              </w:rPr>
              <w:t>Select the type of website measurement and</w:t>
            </w:r>
          </w:p>
          <w:p w:rsidR="00DD7EF1" w:rsidRDefault="004D1ADE">
            <w:pPr>
              <w:pStyle w:val="TableParagraph"/>
              <w:ind w:left="553" w:right="466" w:hanging="442"/>
              <w:rPr>
                <w:sz w:val="20"/>
              </w:rPr>
            </w:pPr>
            <w:r>
              <w:rPr>
                <w:sz w:val="20"/>
              </w:rPr>
              <w:t>41a customization technologies is in use and if it is used to collect PII. (Select all that apply)</w:t>
            </w: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line="338" w:lineRule="auto"/>
              <w:ind w:left="591" w:right="2547" w:hanging="6"/>
              <w:rPr>
                <w:sz w:val="20"/>
              </w:rPr>
            </w:pPr>
            <w:r>
              <w:rPr>
                <w:sz w:val="20"/>
              </w:rPr>
              <w:t>No Yes</w:t>
            </w:r>
          </w:p>
          <w:p w:rsidR="00DD7EF1" w:rsidRDefault="004D1ADE">
            <w:pPr>
              <w:pStyle w:val="TableParagraph"/>
              <w:spacing w:before="2"/>
              <w:ind w:left="589"/>
              <w:rPr>
                <w:sz w:val="20"/>
              </w:rPr>
            </w:pPr>
            <w:r>
              <w:rPr>
                <w:sz w:val="20"/>
              </w:rPr>
              <w:t>No</w:t>
            </w:r>
          </w:p>
        </w:tc>
      </w:tr>
      <w:tr w:rsidR="00DD7EF1">
        <w:trPr>
          <w:trHeight w:val="33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ind w:left="38" w:right="2196"/>
              <w:jc w:val="center"/>
              <w:rPr>
                <w:sz w:val="20"/>
              </w:rPr>
            </w:pPr>
            <w:r>
              <w:rPr>
                <w:noProof/>
                <w:position w:val="-3"/>
              </w:rPr>
              <w:drawing>
                <wp:inline distT="0" distB="0" distL="0" distR="0" wp14:anchorId="0158BB00" wp14:editId="440AAE17">
                  <wp:extent cx="122290" cy="122115"/>
                  <wp:effectExtent l="0" t="0" r="0" b="0"/>
                  <wp:docPr id="9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23" cstate="print"/>
                          <a:stretch>
                            <a:fillRect/>
                          </a:stretch>
                        </pic:blipFill>
                        <pic:spPr>
                          <a:xfrm>
                            <a:off x="0" y="0"/>
                            <a:ext cx="122290" cy="122115"/>
                          </a:xfrm>
                          <a:prstGeom prst="rect">
                            <a:avLst/>
                          </a:prstGeom>
                        </pic:spPr>
                      </pic:pic>
                    </a:graphicData>
                  </a:graphic>
                </wp:inline>
              </w:drawing>
            </w:r>
            <w:r>
              <w:rPr>
                <w:rFonts w:ascii="Times New Roman"/>
                <w:spacing w:val="2"/>
                <w:sz w:val="20"/>
              </w:rPr>
              <w:t xml:space="preserve"> </w:t>
            </w:r>
            <w:r>
              <w:rPr>
                <w:sz w:val="20"/>
              </w:rPr>
              <w:t>Yes</w:t>
            </w:r>
          </w:p>
        </w:tc>
      </w:tr>
      <w:tr w:rsidR="00DD7EF1">
        <w:trPr>
          <w:trHeight w:val="33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ind w:left="184" w:right="2196"/>
              <w:jc w:val="center"/>
              <w:rPr>
                <w:sz w:val="20"/>
              </w:rPr>
            </w:pPr>
            <w:r>
              <w:rPr>
                <w:sz w:val="20"/>
              </w:rPr>
              <w:t>No</w:t>
            </w:r>
          </w:p>
        </w:tc>
      </w:tr>
      <w:tr w:rsidR="00DD7EF1">
        <w:trPr>
          <w:trHeight w:val="330"/>
        </w:trPr>
        <w:tc>
          <w:tcPr>
            <w:tcW w:w="5371" w:type="dxa"/>
            <w:gridSpan w:val="2"/>
            <w:tcBorders>
              <w:top w:val="nil"/>
              <w:bottom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bottom w:val="nil"/>
            </w:tcBorders>
          </w:tcPr>
          <w:p w:rsidR="00DD7EF1" w:rsidRDefault="004D1ADE">
            <w:pPr>
              <w:pStyle w:val="TableParagraph"/>
              <w:spacing w:before="45"/>
              <w:ind w:left="220" w:right="2196"/>
              <w:jc w:val="center"/>
              <w:rPr>
                <w:sz w:val="20"/>
              </w:rPr>
            </w:pPr>
            <w:r>
              <w:rPr>
                <w:sz w:val="20"/>
              </w:rPr>
              <w:t>Yes</w:t>
            </w:r>
          </w:p>
        </w:tc>
      </w:tr>
      <w:tr w:rsidR="00DD7EF1">
        <w:trPr>
          <w:trHeight w:val="350"/>
        </w:trPr>
        <w:tc>
          <w:tcPr>
            <w:tcW w:w="5371" w:type="dxa"/>
            <w:gridSpan w:val="2"/>
            <w:tcBorders>
              <w:top w:val="nil"/>
              <w:right w:val="nil"/>
            </w:tcBorders>
          </w:tcPr>
          <w:p w:rsidR="00DD7EF1" w:rsidRDefault="00DD7EF1">
            <w:pPr>
              <w:pStyle w:val="TableParagraph"/>
              <w:rPr>
                <w:rFonts w:ascii="Times New Roman"/>
                <w:sz w:val="20"/>
              </w:rPr>
            </w:pPr>
          </w:p>
        </w:tc>
        <w:tc>
          <w:tcPr>
            <w:tcW w:w="2688" w:type="dxa"/>
            <w:gridSpan w:val="2"/>
            <w:vMerge/>
            <w:tcBorders>
              <w:top w:val="nil"/>
              <w:left w:val="nil"/>
              <w:right w:val="nil"/>
            </w:tcBorders>
          </w:tcPr>
          <w:p w:rsidR="00DD7EF1" w:rsidRDefault="00DD7EF1">
            <w:pPr>
              <w:rPr>
                <w:sz w:val="2"/>
                <w:szCs w:val="2"/>
              </w:rPr>
            </w:pPr>
          </w:p>
        </w:tc>
        <w:tc>
          <w:tcPr>
            <w:tcW w:w="3451" w:type="dxa"/>
            <w:tcBorders>
              <w:top w:val="nil"/>
              <w:left w:val="nil"/>
            </w:tcBorders>
          </w:tcPr>
          <w:p w:rsidR="00DD7EF1" w:rsidRDefault="004D1ADE">
            <w:pPr>
              <w:pStyle w:val="TableParagraph"/>
              <w:spacing w:before="45"/>
              <w:ind w:left="174" w:right="2196"/>
              <w:jc w:val="center"/>
              <w:rPr>
                <w:sz w:val="20"/>
              </w:rPr>
            </w:pPr>
            <w:r>
              <w:rPr>
                <w:sz w:val="20"/>
              </w:rPr>
              <w:t>No</w:t>
            </w:r>
          </w:p>
        </w:tc>
      </w:tr>
      <w:tr w:rsidR="00DD7EF1">
        <w:trPr>
          <w:trHeight w:val="820"/>
        </w:trPr>
        <w:tc>
          <w:tcPr>
            <w:tcW w:w="5371" w:type="dxa"/>
            <w:gridSpan w:val="2"/>
            <w:tcBorders>
              <w:right w:val="nil"/>
            </w:tcBorders>
          </w:tcPr>
          <w:p w:rsidR="00DD7EF1" w:rsidRDefault="004D1ADE">
            <w:pPr>
              <w:pStyle w:val="TableParagraph"/>
              <w:spacing w:before="173" w:line="160" w:lineRule="auto"/>
              <w:ind w:left="553" w:right="466" w:hanging="394"/>
              <w:rPr>
                <w:sz w:val="20"/>
              </w:rPr>
            </w:pPr>
            <w:r>
              <w:rPr>
                <w:position w:val="-11"/>
                <w:sz w:val="20"/>
              </w:rPr>
              <w:t xml:space="preserve">42 </w:t>
            </w:r>
            <w:r>
              <w:rPr>
                <w:sz w:val="20"/>
              </w:rPr>
              <w:t>Does the website have any information or pages directed at children under the age of thirteen?</w:t>
            </w:r>
          </w:p>
        </w:tc>
        <w:tc>
          <w:tcPr>
            <w:tcW w:w="2688" w:type="dxa"/>
            <w:gridSpan w:val="2"/>
            <w:tcBorders>
              <w:left w:val="nil"/>
              <w:right w:val="nil"/>
            </w:tcBorders>
          </w:tcPr>
          <w:p w:rsidR="00DD7EF1" w:rsidRDefault="004D1ADE">
            <w:pPr>
              <w:pStyle w:val="TableParagraph"/>
              <w:spacing w:before="99" w:line="338" w:lineRule="auto"/>
              <w:ind w:left="2057" w:right="340" w:hanging="227"/>
              <w:jc w:val="right"/>
              <w:rPr>
                <w:sz w:val="20"/>
              </w:rPr>
            </w:pPr>
            <w:r>
              <w:rPr>
                <w:noProof/>
                <w:position w:val="-3"/>
              </w:rPr>
              <w:drawing>
                <wp:inline distT="0" distB="0" distL="0" distR="0" wp14:anchorId="68C57FF2" wp14:editId="7BCA592D">
                  <wp:extent cx="121162" cy="121348"/>
                  <wp:effectExtent l="0" t="0" r="0" b="0"/>
                  <wp:docPr id="9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5.png"/>
                          <pic:cNvPicPr/>
                        </pic:nvPicPr>
                        <pic:blipFill>
                          <a:blip r:embed="rId29"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z w:val="20"/>
              </w:rPr>
              <w:t>Yes No</w:t>
            </w:r>
          </w:p>
        </w:tc>
        <w:tc>
          <w:tcPr>
            <w:tcW w:w="3451" w:type="dxa"/>
            <w:tcBorders>
              <w:left w:val="nil"/>
            </w:tcBorders>
          </w:tcPr>
          <w:p w:rsidR="00DD7EF1" w:rsidRDefault="00DD7EF1">
            <w:pPr>
              <w:pStyle w:val="TableParagraph"/>
              <w:rPr>
                <w:rFonts w:ascii="Times New Roman"/>
                <w:sz w:val="20"/>
              </w:rPr>
            </w:pPr>
          </w:p>
        </w:tc>
      </w:tr>
      <w:tr w:rsidR="00DD7EF1">
        <w:trPr>
          <w:trHeight w:val="662"/>
        </w:trPr>
        <w:tc>
          <w:tcPr>
            <w:tcW w:w="5371" w:type="dxa"/>
            <w:gridSpan w:val="2"/>
            <w:tcBorders>
              <w:right w:val="nil"/>
            </w:tcBorders>
          </w:tcPr>
          <w:p w:rsidR="00DD7EF1" w:rsidRDefault="004D1ADE">
            <w:pPr>
              <w:pStyle w:val="TableParagraph"/>
              <w:spacing w:before="94" w:line="160" w:lineRule="auto"/>
              <w:ind w:left="553" w:right="466" w:hanging="394"/>
              <w:rPr>
                <w:sz w:val="20"/>
              </w:rPr>
            </w:pPr>
            <w:r>
              <w:rPr>
                <w:position w:val="-11"/>
                <w:sz w:val="20"/>
              </w:rPr>
              <w:t xml:space="preserve">43 </w:t>
            </w:r>
            <w:r>
              <w:rPr>
                <w:sz w:val="20"/>
              </w:rPr>
              <w:t>Does the website contain links to non- federal government websites external to HHS?</w:t>
            </w:r>
          </w:p>
        </w:tc>
        <w:tc>
          <w:tcPr>
            <w:tcW w:w="2688" w:type="dxa"/>
            <w:gridSpan w:val="2"/>
            <w:tcBorders>
              <w:left w:val="nil"/>
              <w:right w:val="nil"/>
            </w:tcBorders>
          </w:tcPr>
          <w:p w:rsidR="00DD7EF1" w:rsidRDefault="004D1ADE">
            <w:pPr>
              <w:pStyle w:val="TableParagraph"/>
              <w:spacing w:before="20"/>
              <w:ind w:right="340"/>
              <w:jc w:val="right"/>
              <w:rPr>
                <w:sz w:val="20"/>
              </w:rPr>
            </w:pPr>
            <w:r>
              <w:rPr>
                <w:sz w:val="20"/>
              </w:rPr>
              <w:t>Yes</w:t>
            </w:r>
          </w:p>
          <w:p w:rsidR="00DD7EF1" w:rsidRDefault="004D1ADE">
            <w:pPr>
              <w:pStyle w:val="TableParagraph"/>
              <w:spacing w:before="100"/>
              <w:ind w:right="386"/>
              <w:jc w:val="right"/>
              <w:rPr>
                <w:sz w:val="20"/>
              </w:rPr>
            </w:pPr>
            <w:r>
              <w:rPr>
                <w:noProof/>
                <w:position w:val="-3"/>
              </w:rPr>
              <w:drawing>
                <wp:inline distT="0" distB="0" distL="0" distR="0" wp14:anchorId="1CCC13A1" wp14:editId="5C19B9C4">
                  <wp:extent cx="121162" cy="121348"/>
                  <wp:effectExtent l="0" t="0" r="0" b="0"/>
                  <wp:docPr id="9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5.png"/>
                          <pic:cNvPicPr/>
                        </pic:nvPicPr>
                        <pic:blipFill>
                          <a:blip r:embed="rId29"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pacing w:val="-1"/>
                <w:sz w:val="20"/>
              </w:rPr>
              <w:t>No</w:t>
            </w:r>
          </w:p>
        </w:tc>
        <w:tc>
          <w:tcPr>
            <w:tcW w:w="3451" w:type="dxa"/>
            <w:tcBorders>
              <w:left w:val="nil"/>
            </w:tcBorders>
          </w:tcPr>
          <w:p w:rsidR="00DD7EF1" w:rsidRDefault="00DD7EF1">
            <w:pPr>
              <w:pStyle w:val="TableParagraph"/>
              <w:rPr>
                <w:rFonts w:ascii="Times New Roman"/>
                <w:sz w:val="20"/>
              </w:rPr>
            </w:pPr>
          </w:p>
        </w:tc>
      </w:tr>
      <w:tr w:rsidR="00DD7EF1">
        <w:trPr>
          <w:trHeight w:val="740"/>
        </w:trPr>
        <w:tc>
          <w:tcPr>
            <w:tcW w:w="5371" w:type="dxa"/>
            <w:gridSpan w:val="2"/>
            <w:tcBorders>
              <w:right w:val="nil"/>
            </w:tcBorders>
          </w:tcPr>
          <w:p w:rsidR="00DD7EF1" w:rsidRDefault="004D1ADE">
            <w:pPr>
              <w:pStyle w:val="TableParagraph"/>
              <w:ind w:left="111" w:right="466" w:firstLine="441"/>
              <w:rPr>
                <w:sz w:val="20"/>
              </w:rPr>
            </w:pPr>
            <w:r>
              <w:rPr>
                <w:sz w:val="20"/>
              </w:rPr>
              <w:t>Is a disclaimer notice provided to users that follow 43a external links to websites not owned or operated by</w:t>
            </w:r>
          </w:p>
          <w:p w:rsidR="00DD7EF1" w:rsidRDefault="004D1ADE">
            <w:pPr>
              <w:pStyle w:val="TableParagraph"/>
              <w:spacing w:line="240" w:lineRule="exact"/>
              <w:ind w:left="553"/>
              <w:rPr>
                <w:sz w:val="20"/>
              </w:rPr>
            </w:pPr>
            <w:r>
              <w:rPr>
                <w:sz w:val="20"/>
              </w:rPr>
              <w:t>HHS?</w:t>
            </w:r>
          </w:p>
        </w:tc>
        <w:tc>
          <w:tcPr>
            <w:tcW w:w="2688" w:type="dxa"/>
            <w:gridSpan w:val="2"/>
            <w:tcBorders>
              <w:left w:val="nil"/>
              <w:right w:val="nil"/>
            </w:tcBorders>
          </w:tcPr>
          <w:p w:rsidR="00DD7EF1" w:rsidRDefault="004D1ADE">
            <w:pPr>
              <w:pStyle w:val="TableParagraph"/>
              <w:spacing w:before="59"/>
              <w:ind w:right="340"/>
              <w:jc w:val="right"/>
              <w:rPr>
                <w:sz w:val="20"/>
              </w:rPr>
            </w:pPr>
            <w:r>
              <w:rPr>
                <w:sz w:val="20"/>
              </w:rPr>
              <w:t>Yes</w:t>
            </w:r>
          </w:p>
          <w:p w:rsidR="00DD7EF1" w:rsidRDefault="004D1ADE">
            <w:pPr>
              <w:pStyle w:val="TableParagraph"/>
              <w:spacing w:before="100"/>
              <w:ind w:right="386"/>
              <w:jc w:val="right"/>
              <w:rPr>
                <w:sz w:val="20"/>
              </w:rPr>
            </w:pPr>
            <w:r>
              <w:rPr>
                <w:noProof/>
                <w:position w:val="-3"/>
              </w:rPr>
              <w:drawing>
                <wp:inline distT="0" distB="0" distL="0" distR="0" wp14:anchorId="61F86978" wp14:editId="11F3158F">
                  <wp:extent cx="121162" cy="121348"/>
                  <wp:effectExtent l="0" t="0" r="0" b="0"/>
                  <wp:docPr id="9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5.png"/>
                          <pic:cNvPicPr/>
                        </pic:nvPicPr>
                        <pic:blipFill>
                          <a:blip r:embed="rId29" cstate="print"/>
                          <a:stretch>
                            <a:fillRect/>
                          </a:stretch>
                        </pic:blipFill>
                        <pic:spPr>
                          <a:xfrm>
                            <a:off x="0" y="0"/>
                            <a:ext cx="121162" cy="121348"/>
                          </a:xfrm>
                          <a:prstGeom prst="rect">
                            <a:avLst/>
                          </a:prstGeom>
                        </pic:spPr>
                      </pic:pic>
                    </a:graphicData>
                  </a:graphic>
                </wp:inline>
              </w:drawing>
            </w:r>
            <w:r>
              <w:rPr>
                <w:rFonts w:ascii="Times New Roman"/>
                <w:spacing w:val="-15"/>
                <w:sz w:val="20"/>
              </w:rPr>
              <w:t xml:space="preserve"> </w:t>
            </w:r>
            <w:r>
              <w:rPr>
                <w:spacing w:val="-1"/>
                <w:sz w:val="20"/>
              </w:rPr>
              <w:t>No</w:t>
            </w:r>
          </w:p>
        </w:tc>
        <w:tc>
          <w:tcPr>
            <w:tcW w:w="3451" w:type="dxa"/>
            <w:tcBorders>
              <w:left w:val="nil"/>
            </w:tcBorders>
          </w:tcPr>
          <w:p w:rsidR="00DD7EF1" w:rsidRDefault="00DD7EF1">
            <w:pPr>
              <w:pStyle w:val="TableParagraph"/>
              <w:rPr>
                <w:rFonts w:ascii="Times New Roman"/>
                <w:sz w:val="20"/>
              </w:rPr>
            </w:pPr>
          </w:p>
        </w:tc>
      </w:tr>
      <w:tr w:rsidR="00DD7EF1">
        <w:trPr>
          <w:trHeight w:val="1622"/>
        </w:trPr>
        <w:tc>
          <w:tcPr>
            <w:tcW w:w="2480" w:type="dxa"/>
            <w:tcBorders>
              <w:bottom w:val="single" w:sz="6" w:space="0" w:color="000000"/>
            </w:tcBorders>
          </w:tcPr>
          <w:p w:rsidR="00DD7EF1" w:rsidRDefault="00DD7EF1">
            <w:pPr>
              <w:pStyle w:val="TableParagraph"/>
              <w:rPr>
                <w:rFonts w:ascii="Times New Roman"/>
                <w:sz w:val="24"/>
              </w:rPr>
            </w:pPr>
          </w:p>
          <w:p w:rsidR="00DD7EF1" w:rsidRDefault="00DD7EF1">
            <w:pPr>
              <w:pStyle w:val="TableParagraph"/>
              <w:spacing w:before="5"/>
              <w:rPr>
                <w:rFonts w:ascii="Times New Roman"/>
                <w:sz w:val="34"/>
              </w:rPr>
            </w:pPr>
          </w:p>
          <w:p w:rsidR="00DD7EF1" w:rsidRDefault="004D1ADE">
            <w:pPr>
              <w:pStyle w:val="TableParagraph"/>
              <w:ind w:left="28"/>
              <w:rPr>
                <w:sz w:val="20"/>
              </w:rPr>
            </w:pPr>
            <w:r>
              <w:rPr>
                <w:sz w:val="20"/>
              </w:rPr>
              <w:t>General Comments</w:t>
            </w:r>
          </w:p>
        </w:tc>
        <w:tc>
          <w:tcPr>
            <w:tcW w:w="9030" w:type="dxa"/>
            <w:gridSpan w:val="4"/>
            <w:tcBorders>
              <w:bottom w:val="single" w:sz="6" w:space="0" w:color="000000"/>
            </w:tcBorders>
          </w:tcPr>
          <w:p w:rsidR="00DD7EF1" w:rsidRDefault="00DD7EF1">
            <w:pPr>
              <w:pStyle w:val="TableParagraph"/>
              <w:spacing w:before="5"/>
              <w:rPr>
                <w:rFonts w:ascii="Times New Roman"/>
                <w:sz w:val="4"/>
              </w:rPr>
            </w:pPr>
          </w:p>
          <w:p w:rsidR="00DD7EF1" w:rsidRDefault="004D1ADE">
            <w:pPr>
              <w:pStyle w:val="TableParagraph"/>
              <w:ind w:left="57" w:right="-15"/>
              <w:rPr>
                <w:rFonts w:ascii="Times New Roman"/>
                <w:sz w:val="20"/>
              </w:rPr>
            </w:pPr>
            <w:r>
              <w:rPr>
                <w:rFonts w:ascii="Times New Roman"/>
                <w:sz w:val="20"/>
              </w:rPr>
            </w:r>
            <w:r>
              <w:rPr>
                <w:rFonts w:ascii="Times New Roman"/>
                <w:sz w:val="20"/>
              </w:rPr>
              <w:pict>
                <v:group id="_x0000_s2050" style="width:446.1pt;height:76.1pt;mso-position-horizontal-relative:char;mso-position-vertical-relative:line" coordsize="8922,1522">
                  <v:shape id="_x0000_s2054" style="position:absolute;width:8922;height:1522" coordsize="8922,1522" path="m8922,l,,,1522r10,-10l10,10r8902,l8922,xe" fillcolor="black" stroked="f">
                    <v:path arrowok="t"/>
                  </v:shape>
                  <v:shape id="_x0000_s2053" style="position:absolute;width:8922;height:1522" coordsize="8922,1522" path="m8922,r-10,10l8912,1512r-8902,l,1522r8922,l8922,xe" fillcolor="black" stroked="f">
                    <v:path arrowok="t"/>
                  </v:shape>
                  <v:shape id="_x0000_s2052" style="position:absolute;left:10;top:10;width:8902;height:1502" coordorigin="10,10" coordsize="8902,1502" path="m8912,10l10,10r,1502l20,1502,20,20r8882,l8912,10xe" fillcolor="gray" stroked="f">
                    <v:path arrowok="t"/>
                  </v:shape>
                  <v:shape id="_x0000_s2051" style="position:absolute;left:10;top:10;width:8902;height:1502" coordorigin="10,10" coordsize="8902,1502" path="m8912,10r-10,10l8902,1502r-8882,l10,1512r8902,l8912,10xe" fillcolor="#d3d0c7" stroked="f">
                    <v:path arrowok="t"/>
                  </v:shape>
                  <w10:wrap type="none"/>
                  <w10:anchorlock/>
                </v:group>
              </w:pict>
            </w:r>
          </w:p>
        </w:tc>
      </w:tr>
      <w:tr w:rsidR="00DD7EF1">
        <w:trPr>
          <w:trHeight w:val="1067"/>
        </w:trPr>
        <w:tc>
          <w:tcPr>
            <w:tcW w:w="6015" w:type="dxa"/>
            <w:gridSpan w:val="3"/>
            <w:tcBorders>
              <w:top w:val="single" w:sz="6" w:space="0" w:color="000000"/>
            </w:tcBorders>
          </w:tcPr>
          <w:p w:rsidR="00DD7EF1" w:rsidRDefault="00DD7EF1">
            <w:pPr>
              <w:pStyle w:val="TableParagraph"/>
              <w:spacing w:before="9"/>
              <w:rPr>
                <w:rFonts w:ascii="Times New Roman"/>
                <w:sz w:val="25"/>
              </w:rPr>
            </w:pPr>
          </w:p>
          <w:p w:rsidR="00DD7EF1" w:rsidRDefault="004D1ADE">
            <w:pPr>
              <w:pStyle w:val="TableParagraph"/>
              <w:ind w:left="56" w:right="4194"/>
              <w:rPr>
                <w:sz w:val="20"/>
              </w:rPr>
            </w:pPr>
            <w:r>
              <w:rPr>
                <w:sz w:val="20"/>
              </w:rPr>
              <w:t>OPDIV Senior Official for Privacy Signature</w:t>
            </w:r>
          </w:p>
        </w:tc>
        <w:tc>
          <w:tcPr>
            <w:tcW w:w="5495" w:type="dxa"/>
            <w:gridSpan w:val="2"/>
            <w:tcBorders>
              <w:top w:val="single" w:sz="6" w:space="0" w:color="000000"/>
            </w:tcBorders>
          </w:tcPr>
          <w:p w:rsidR="00DD7EF1" w:rsidRDefault="004D1ADE">
            <w:pPr>
              <w:pStyle w:val="TableParagraph"/>
              <w:spacing w:before="177"/>
              <w:ind w:left="56" w:right="4156"/>
              <w:rPr>
                <w:sz w:val="20"/>
              </w:rPr>
            </w:pPr>
            <w:r>
              <w:rPr>
                <w:sz w:val="20"/>
              </w:rPr>
              <w:t>HHS Senior Agency Official for Privacy</w:t>
            </w:r>
          </w:p>
        </w:tc>
      </w:tr>
    </w:tbl>
    <w:p w:rsidR="00000000" w:rsidRDefault="004D1ADE"/>
    <w:sectPr w:rsidR="00000000">
      <w:pgSz w:w="12240" w:h="15840"/>
      <w:pgMar w:top="560" w:right="240" w:bottom="580" w:left="240" w:header="180" w:footer="3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ADE">
      <w:r>
        <w:separator/>
      </w:r>
    </w:p>
  </w:endnote>
  <w:endnote w:type="continuationSeparator" w:id="0">
    <w:p w:rsidR="00000000" w:rsidRDefault="004D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F1" w:rsidRDefault="004D1ADE">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39pt;margin-top:762pt;width:58.05pt;height:14.05pt;z-index:-50776;mso-position-horizontal-relative:page;mso-position-vertical-relative:page" filled="f" stroked="f">
          <v:textbox inset="0,0,0,0">
            <w:txbxContent>
              <w:p w:rsidR="00DD7EF1" w:rsidRDefault="004D1ADE">
                <w:pPr>
                  <w:pStyle w:val="BodyText"/>
                  <w:spacing w:before="20"/>
                  <w:ind w:left="20"/>
                </w:pPr>
                <w:r>
                  <w:t xml:space="preserve">Page </w:t>
                </w:r>
                <w:r>
                  <w:fldChar w:fldCharType="begin"/>
                </w:r>
                <w:r>
                  <w:instrText xml:space="preserve"> PAGE </w:instrText>
                </w:r>
                <w:r>
                  <w:fldChar w:fldCharType="separate"/>
                </w:r>
                <w:r>
                  <w:rPr>
                    <w:noProof/>
                  </w:rPr>
                  <w:t>1</w:t>
                </w:r>
                <w:r>
                  <w:fldChar w:fldCharType="end"/>
                </w:r>
                <w:r>
                  <w:t xml:space="preserve"> of 15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ADE">
      <w:r>
        <w:separator/>
      </w:r>
    </w:p>
  </w:footnote>
  <w:footnote w:type="continuationSeparator" w:id="0">
    <w:p w:rsidR="00000000" w:rsidRDefault="004D1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EF1" w:rsidRDefault="004D1ADE">
    <w:pPr>
      <w:pStyle w:val="BodyText"/>
      <w:spacing w:line="14" w:lineRule="auto"/>
    </w:pPr>
    <w:r>
      <w:pict>
        <v:group id="_x0000_s1027" style="position:absolute;margin-left:511.2pt;margin-top:9pt;width:81.05pt;height:19.05pt;z-index:-50824;mso-position-horizontal-relative:page;mso-position-vertical-relative:page" coordorigin="10224,180" coordsize="1621,381">
          <v:rect id="_x0000_s1031" style="position:absolute;left:10224;top:180;width:1621;height:381" fillcolor="#d6e3fa" stroked="f"/>
          <v:shape id="_x0000_s1030" style="position:absolute;left:10224;top:180;width:1621;height:381" coordorigin="10224,180" coordsize="1621,381" path="m11844,180r-10,l11834,190r,360l10234,550r,-360l11834,190r,-10l10224,180r,380l11844,560r,-380e" fillcolor="black" stroked="f">
            <v:path arrowok="t"/>
          </v:shape>
          <v:shape id="_x0000_s1029" style="position:absolute;left:10234;top:190;width:1601;height:361" coordorigin="10234,190" coordsize="1601,361" path="m11834,190r-1600,l10234,550r10,-10l10244,200r1580,l11834,190xe" stroked="f">
            <v:path arrowok="t"/>
          </v:shape>
          <v:shape id="_x0000_s1028" style="position:absolute;left:10234;top:190;width:1601;height:361" coordorigin="10234,190" coordsize="1601,361" path="m11834,190r-10,10l11824,540r-1580,l10234,550r1600,l11834,190xe" fillcolor="gray" stroked="f">
            <v:path arrowok="t"/>
          </v:shape>
          <w10:wrap anchorx="page" anchory="page"/>
        </v:group>
      </w:pict>
    </w:r>
    <w:r>
      <w:pict>
        <v:shapetype id="_x0000_t202" coordsize="21600,21600" o:spt="202" path="m,l,21600r21600,l21600,xe">
          <v:stroke joinstyle="miter"/>
          <v:path gradientshapeok="t" o:connecttype="rect"/>
        </v:shapetype>
        <v:shape id="_x0000_s1026" type="#_x0000_t202" style="position:absolute;margin-left:538.95pt;margin-top:9.1pt;width:25.5pt;height:16.45pt;z-index:-50800;mso-position-horizontal-relative:page;mso-position-vertical-relative:page" filled="f" stroked="f">
          <v:textbox inset="0,0,0,0">
            <w:txbxContent>
              <w:p w:rsidR="00DD7EF1" w:rsidRDefault="004D1ADE">
                <w:pPr>
                  <w:spacing w:before="20"/>
                  <w:ind w:left="20"/>
                  <w:rPr>
                    <w:sz w:val="24"/>
                  </w:rPr>
                </w:pPr>
                <w:r>
                  <w:rPr>
                    <w:sz w:val="24"/>
                  </w:rPr>
                  <w:t>Save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DE5"/>
    <w:multiLevelType w:val="hybridMultilevel"/>
    <w:tmpl w:val="A4BAF540"/>
    <w:lvl w:ilvl="0" w:tplc="54081944">
      <w:start w:val="38"/>
      <w:numFmt w:val="decimal"/>
      <w:lvlText w:val="%1"/>
      <w:lvlJc w:val="left"/>
      <w:pPr>
        <w:ind w:left="673" w:hanging="394"/>
        <w:jc w:val="left"/>
      </w:pPr>
      <w:rPr>
        <w:rFonts w:ascii="Myriad Pro" w:eastAsia="Myriad Pro" w:hAnsi="Myriad Pro" w:cs="Myriad Pro" w:hint="default"/>
        <w:spacing w:val="-2"/>
        <w:w w:val="100"/>
        <w:sz w:val="20"/>
        <w:szCs w:val="20"/>
      </w:rPr>
    </w:lvl>
    <w:lvl w:ilvl="1" w:tplc="C778D4B4">
      <w:numFmt w:val="bullet"/>
      <w:lvlText w:val="•"/>
      <w:lvlJc w:val="left"/>
      <w:pPr>
        <w:ind w:left="1109" w:hanging="394"/>
      </w:pPr>
      <w:rPr>
        <w:rFonts w:hint="default"/>
      </w:rPr>
    </w:lvl>
    <w:lvl w:ilvl="2" w:tplc="7FB26A5C">
      <w:numFmt w:val="bullet"/>
      <w:lvlText w:val="•"/>
      <w:lvlJc w:val="left"/>
      <w:pPr>
        <w:ind w:left="1539" w:hanging="394"/>
      </w:pPr>
      <w:rPr>
        <w:rFonts w:hint="default"/>
      </w:rPr>
    </w:lvl>
    <w:lvl w:ilvl="3" w:tplc="EA5A41DE">
      <w:numFmt w:val="bullet"/>
      <w:lvlText w:val="•"/>
      <w:lvlJc w:val="left"/>
      <w:pPr>
        <w:ind w:left="1969" w:hanging="394"/>
      </w:pPr>
      <w:rPr>
        <w:rFonts w:hint="default"/>
      </w:rPr>
    </w:lvl>
    <w:lvl w:ilvl="4" w:tplc="70AE24AC">
      <w:numFmt w:val="bullet"/>
      <w:lvlText w:val="•"/>
      <w:lvlJc w:val="left"/>
      <w:pPr>
        <w:ind w:left="2399" w:hanging="394"/>
      </w:pPr>
      <w:rPr>
        <w:rFonts w:hint="default"/>
      </w:rPr>
    </w:lvl>
    <w:lvl w:ilvl="5" w:tplc="2DF223D2">
      <w:numFmt w:val="bullet"/>
      <w:lvlText w:val="•"/>
      <w:lvlJc w:val="left"/>
      <w:pPr>
        <w:ind w:left="2829" w:hanging="394"/>
      </w:pPr>
      <w:rPr>
        <w:rFonts w:hint="default"/>
      </w:rPr>
    </w:lvl>
    <w:lvl w:ilvl="6" w:tplc="B276DE54">
      <w:numFmt w:val="bullet"/>
      <w:lvlText w:val="•"/>
      <w:lvlJc w:val="left"/>
      <w:pPr>
        <w:ind w:left="3259" w:hanging="394"/>
      </w:pPr>
      <w:rPr>
        <w:rFonts w:hint="default"/>
      </w:rPr>
    </w:lvl>
    <w:lvl w:ilvl="7" w:tplc="C9984520">
      <w:numFmt w:val="bullet"/>
      <w:lvlText w:val="•"/>
      <w:lvlJc w:val="left"/>
      <w:pPr>
        <w:ind w:left="3688" w:hanging="394"/>
      </w:pPr>
      <w:rPr>
        <w:rFonts w:hint="default"/>
      </w:rPr>
    </w:lvl>
    <w:lvl w:ilvl="8" w:tplc="4118BEF6">
      <w:numFmt w:val="bullet"/>
      <w:lvlText w:val="•"/>
      <w:lvlJc w:val="left"/>
      <w:pPr>
        <w:ind w:left="4118" w:hanging="394"/>
      </w:pPr>
      <w:rPr>
        <w:rFonts w:hint="default"/>
      </w:rPr>
    </w:lvl>
  </w:abstractNum>
  <w:abstractNum w:abstractNumId="1">
    <w:nsid w:val="365D4D30"/>
    <w:multiLevelType w:val="hybridMultilevel"/>
    <w:tmpl w:val="D1924A22"/>
    <w:lvl w:ilvl="0" w:tplc="5C26AF06">
      <w:start w:val="13"/>
      <w:numFmt w:val="decimal"/>
      <w:lvlText w:val="%1"/>
      <w:lvlJc w:val="left"/>
      <w:pPr>
        <w:ind w:left="673" w:hanging="394"/>
        <w:jc w:val="left"/>
      </w:pPr>
      <w:rPr>
        <w:rFonts w:ascii="Myriad Pro" w:eastAsia="Myriad Pro" w:hAnsi="Myriad Pro" w:cs="Myriad Pro" w:hint="default"/>
        <w:spacing w:val="-3"/>
        <w:w w:val="100"/>
        <w:sz w:val="20"/>
        <w:szCs w:val="20"/>
      </w:rPr>
    </w:lvl>
    <w:lvl w:ilvl="1" w:tplc="1E3C337C">
      <w:numFmt w:val="bullet"/>
      <w:lvlText w:val="•"/>
      <w:lvlJc w:val="left"/>
      <w:pPr>
        <w:ind w:left="1107" w:hanging="394"/>
      </w:pPr>
      <w:rPr>
        <w:rFonts w:hint="default"/>
      </w:rPr>
    </w:lvl>
    <w:lvl w:ilvl="2" w:tplc="7E645702">
      <w:numFmt w:val="bullet"/>
      <w:lvlText w:val="•"/>
      <w:lvlJc w:val="left"/>
      <w:pPr>
        <w:ind w:left="1535" w:hanging="394"/>
      </w:pPr>
      <w:rPr>
        <w:rFonts w:hint="default"/>
      </w:rPr>
    </w:lvl>
    <w:lvl w:ilvl="3" w:tplc="6E483B96">
      <w:numFmt w:val="bullet"/>
      <w:lvlText w:val="•"/>
      <w:lvlJc w:val="left"/>
      <w:pPr>
        <w:ind w:left="1962" w:hanging="394"/>
      </w:pPr>
      <w:rPr>
        <w:rFonts w:hint="default"/>
      </w:rPr>
    </w:lvl>
    <w:lvl w:ilvl="4" w:tplc="3CA05A60">
      <w:numFmt w:val="bullet"/>
      <w:lvlText w:val="•"/>
      <w:lvlJc w:val="left"/>
      <w:pPr>
        <w:ind w:left="2390" w:hanging="394"/>
      </w:pPr>
      <w:rPr>
        <w:rFonts w:hint="default"/>
      </w:rPr>
    </w:lvl>
    <w:lvl w:ilvl="5" w:tplc="9D28A0F2">
      <w:numFmt w:val="bullet"/>
      <w:lvlText w:val="•"/>
      <w:lvlJc w:val="left"/>
      <w:pPr>
        <w:ind w:left="2818" w:hanging="394"/>
      </w:pPr>
      <w:rPr>
        <w:rFonts w:hint="default"/>
      </w:rPr>
    </w:lvl>
    <w:lvl w:ilvl="6" w:tplc="D43CBA5C">
      <w:numFmt w:val="bullet"/>
      <w:lvlText w:val="•"/>
      <w:lvlJc w:val="left"/>
      <w:pPr>
        <w:ind w:left="3245" w:hanging="394"/>
      </w:pPr>
      <w:rPr>
        <w:rFonts w:hint="default"/>
      </w:rPr>
    </w:lvl>
    <w:lvl w:ilvl="7" w:tplc="FFAC2502">
      <w:numFmt w:val="bullet"/>
      <w:lvlText w:val="•"/>
      <w:lvlJc w:val="left"/>
      <w:pPr>
        <w:ind w:left="3673" w:hanging="394"/>
      </w:pPr>
      <w:rPr>
        <w:rFonts w:hint="default"/>
      </w:rPr>
    </w:lvl>
    <w:lvl w:ilvl="8" w:tplc="14B2794A">
      <w:numFmt w:val="bullet"/>
      <w:lvlText w:val="•"/>
      <w:lvlJc w:val="left"/>
      <w:pPr>
        <w:ind w:left="4101" w:hanging="394"/>
      </w:pPr>
      <w:rPr>
        <w:rFonts w:hint="default"/>
      </w:rPr>
    </w:lvl>
  </w:abstractNum>
  <w:abstractNum w:abstractNumId="2">
    <w:nsid w:val="3D895F94"/>
    <w:multiLevelType w:val="hybridMultilevel"/>
    <w:tmpl w:val="DAD6F7C8"/>
    <w:lvl w:ilvl="0" w:tplc="5E36D942">
      <w:start w:val="1"/>
      <w:numFmt w:val="decimal"/>
      <w:lvlText w:val="%1"/>
      <w:lvlJc w:val="left"/>
      <w:pPr>
        <w:ind w:left="673" w:hanging="343"/>
        <w:jc w:val="left"/>
      </w:pPr>
      <w:rPr>
        <w:rFonts w:ascii="Myriad Pro" w:eastAsia="Myriad Pro" w:hAnsi="Myriad Pro" w:cs="Myriad Pro" w:hint="default"/>
        <w:w w:val="100"/>
        <w:sz w:val="20"/>
        <w:szCs w:val="20"/>
      </w:rPr>
    </w:lvl>
    <w:lvl w:ilvl="1" w:tplc="46BE609A">
      <w:numFmt w:val="bullet"/>
      <w:lvlText w:val="•"/>
      <w:lvlJc w:val="left"/>
      <w:pPr>
        <w:ind w:left="1788" w:hanging="343"/>
      </w:pPr>
      <w:rPr>
        <w:rFonts w:hint="default"/>
      </w:rPr>
    </w:lvl>
    <w:lvl w:ilvl="2" w:tplc="8FD8F310">
      <w:numFmt w:val="bullet"/>
      <w:lvlText w:val="•"/>
      <w:lvlJc w:val="left"/>
      <w:pPr>
        <w:ind w:left="2896" w:hanging="343"/>
      </w:pPr>
      <w:rPr>
        <w:rFonts w:hint="default"/>
      </w:rPr>
    </w:lvl>
    <w:lvl w:ilvl="3" w:tplc="5DB69BF8">
      <w:numFmt w:val="bullet"/>
      <w:lvlText w:val="•"/>
      <w:lvlJc w:val="left"/>
      <w:pPr>
        <w:ind w:left="4004" w:hanging="343"/>
      </w:pPr>
      <w:rPr>
        <w:rFonts w:hint="default"/>
      </w:rPr>
    </w:lvl>
    <w:lvl w:ilvl="4" w:tplc="1624DA00">
      <w:numFmt w:val="bullet"/>
      <w:lvlText w:val="•"/>
      <w:lvlJc w:val="left"/>
      <w:pPr>
        <w:ind w:left="5112" w:hanging="343"/>
      </w:pPr>
      <w:rPr>
        <w:rFonts w:hint="default"/>
      </w:rPr>
    </w:lvl>
    <w:lvl w:ilvl="5" w:tplc="CED8DB38">
      <w:numFmt w:val="bullet"/>
      <w:lvlText w:val="•"/>
      <w:lvlJc w:val="left"/>
      <w:pPr>
        <w:ind w:left="6220" w:hanging="343"/>
      </w:pPr>
      <w:rPr>
        <w:rFonts w:hint="default"/>
      </w:rPr>
    </w:lvl>
    <w:lvl w:ilvl="6" w:tplc="6DACB83A">
      <w:numFmt w:val="bullet"/>
      <w:lvlText w:val="•"/>
      <w:lvlJc w:val="left"/>
      <w:pPr>
        <w:ind w:left="7328" w:hanging="343"/>
      </w:pPr>
      <w:rPr>
        <w:rFonts w:hint="default"/>
      </w:rPr>
    </w:lvl>
    <w:lvl w:ilvl="7" w:tplc="FFC48C6C">
      <w:numFmt w:val="bullet"/>
      <w:lvlText w:val="•"/>
      <w:lvlJc w:val="left"/>
      <w:pPr>
        <w:ind w:left="8436" w:hanging="343"/>
      </w:pPr>
      <w:rPr>
        <w:rFonts w:hint="default"/>
      </w:rPr>
    </w:lvl>
    <w:lvl w:ilvl="8" w:tplc="7FF442F4">
      <w:numFmt w:val="bullet"/>
      <w:lvlText w:val="•"/>
      <w:lvlJc w:val="left"/>
      <w:pPr>
        <w:ind w:left="9544" w:hanging="34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718"/>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D7EF1"/>
    <w:rsid w:val="004D1ADE"/>
    <w:rsid w:val="00DD7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18"/>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73" w:hanging="342"/>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Mason@mail.nih.gov"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3191</Words>
  <Characters>18193</Characters>
  <Application>Microsoft Office Word</Application>
  <DocSecurity>0</DocSecurity>
  <Lines>151</Lines>
  <Paragraphs>42</Paragraphs>
  <ScaleCrop>false</ScaleCrop>
  <Company>General Services Administration</Company>
  <LinksUpToDate>false</LinksUpToDate>
  <CharactersWithSpaces>21342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cp:lastModifiedBy>
  <cp:revision>2</cp:revision>
  <dcterms:created xsi:type="dcterms:W3CDTF">2019-12-27T16:01:00Z</dcterms:created>
  <dcterms:modified xsi:type="dcterms:W3CDTF">2019-12-27T16:01:00Z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Adobe LiveCycle Designer 11.0</vt:lpwstr>
  </property>
  <property fmtid="{D5CDD505-2E9C-101B-9397-08002B2CF9AE}" pid="4" name="LastSaved">
    <vt:filetime>2019-12-27T00:00:00Z</vt:filetime>
  </property>
</Properties>
</file>