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4" w:rsidRDefault="007166D4" w14:paraId="21983F43" w14:textId="77777777"/>
    <w:p w:rsidR="007166D4" w:rsidP="007166D4" w:rsidRDefault="003F72DE" w14:paraId="68BFB9EA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47452BD2" wp14:editId="43AEF540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 w14:paraId="1E4C3847" w14:textId="77777777"/>
    <w:p w:rsidRPr="00A21C7D" w:rsidR="007166D4" w:rsidP="007166D4" w:rsidRDefault="007166D4" w14:paraId="6D17AF57" w14:textId="77777777">
      <w:r w:rsidRPr="00A21C7D">
        <w:t>DATE:</w:t>
      </w:r>
      <w:r w:rsidRPr="00A21C7D">
        <w:tab/>
      </w:r>
      <w:r w:rsidRPr="00A21C7D">
        <w:tab/>
      </w:r>
      <w:r w:rsidR="00836465">
        <w:t>April 27, 2020</w:t>
      </w:r>
    </w:p>
    <w:p w:rsidRPr="00A21C7D" w:rsidR="00D4642D" w:rsidP="007166D4" w:rsidRDefault="00D4642D" w14:paraId="40AE9B9C" w14:textId="77777777"/>
    <w:p w:rsidRPr="00273DFF" w:rsidR="007166D4" w:rsidP="007166D4" w:rsidRDefault="00273DFF" w14:paraId="05948505" w14:textId="77777777">
      <w:r w:rsidRPr="00273DFF">
        <w:t>TO:</w:t>
      </w:r>
      <w:r w:rsidRPr="00273DFF">
        <w:tab/>
      </w:r>
      <w:r w:rsidRPr="00273DFF">
        <w:tab/>
      </w:r>
      <w:r w:rsidR="00F47B23">
        <w:t>Quinn Hirsch</w:t>
      </w:r>
      <w:r w:rsidRPr="00273DFF">
        <w:t xml:space="preserve"> </w:t>
      </w:r>
    </w:p>
    <w:p w:rsidRPr="00273DFF" w:rsidR="007166D4" w:rsidP="007166D4" w:rsidRDefault="007166D4" w14:paraId="2DBFC006" w14:textId="77777777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 w14:paraId="30366A4A" w14:textId="77777777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 w14:paraId="329876FE" w14:textId="77777777"/>
    <w:p w:rsidRPr="00273DFF" w:rsidR="007166D4" w:rsidP="007166D4" w:rsidRDefault="00273DFF" w14:paraId="1E19CD82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5EEDC8E5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6340DCC5" w14:textId="77777777"/>
    <w:p w:rsidRPr="00A21C7D" w:rsidR="007166D4" w:rsidP="007166D4" w:rsidRDefault="007166D4" w14:paraId="4A625AC4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3A40EBF1" w14:textId="41418FBB">
      <w:pPr>
        <w:ind w:left="1440"/>
      </w:pPr>
      <w:r w:rsidRPr="00A21C7D">
        <w:t>(OMB # 0925-000</w:t>
      </w:r>
      <w:r w:rsidR="00F635DC">
        <w:t>1</w:t>
      </w:r>
      <w:r w:rsidRPr="00A21C7D">
        <w:t xml:space="preserve">, Expiration Date </w:t>
      </w:r>
      <w:r w:rsidR="00F47B23">
        <w:t>2</w:t>
      </w:r>
      <w:r w:rsidR="007C0A4E">
        <w:t>/</w:t>
      </w:r>
      <w:r w:rsidR="00F47B23">
        <w:t>28</w:t>
      </w:r>
      <w:r w:rsidR="007C0A4E">
        <w:t>/20</w:t>
      </w:r>
      <w:r w:rsidR="00F47B23">
        <w:t>23</w:t>
      </w:r>
      <w:r w:rsidRPr="00A21C7D">
        <w:t>)</w:t>
      </w:r>
    </w:p>
    <w:p w:rsidRPr="00A21C7D" w:rsidR="007166D4" w:rsidRDefault="007166D4" w14:paraId="67A8551D" w14:textId="77777777"/>
    <w:p w:rsidR="00F47B23" w:rsidP="00284CED" w:rsidRDefault="00F47B23" w14:paraId="3FD62E33" w14:textId="77777777"/>
    <w:p w:rsidR="00284CED" w:rsidP="00284CED" w:rsidRDefault="0068180D" w14:paraId="16B72D40" w14:textId="77777777">
      <w:r>
        <w:t xml:space="preserve"> </w:t>
      </w:r>
    </w:p>
    <w:p w:rsidR="00836465" w:rsidP="000B1F7C" w:rsidRDefault="007248B4" w14:paraId="0C4FB81C" w14:textId="0B33D519">
      <w:r>
        <w:t xml:space="preserve">This is a request for OMB to approve </w:t>
      </w:r>
      <w:r w:rsidR="000B1F7C">
        <w:t>a non-substantial modification</w:t>
      </w:r>
      <w:r>
        <w:t xml:space="preserve"> </w:t>
      </w:r>
      <w:r w:rsidRPr="00A21C7D">
        <w:t xml:space="preserve">to </w:t>
      </w:r>
      <w:r w:rsidR="00836465">
        <w:t>Form PHS 6031 Payback Agreement of OMB # 0925-0001.</w:t>
      </w:r>
    </w:p>
    <w:p w:rsidR="00836465" w:rsidP="000B1F7C" w:rsidRDefault="00836465" w14:paraId="6956C510" w14:textId="77777777"/>
    <w:p w:rsidR="00340F34" w:rsidP="00CC1BB8" w:rsidRDefault="00F635DC" w14:paraId="40D2EE2C" w14:textId="381CB63E">
      <w:r>
        <w:t xml:space="preserve">The change </w:t>
      </w:r>
      <w:r w:rsidR="00836465">
        <w:t xml:space="preserve">to </w:t>
      </w:r>
      <w:r w:rsidR="00CC1BB8">
        <w:t>PHS 6031 Payback Agreement</w:t>
      </w:r>
      <w:r w:rsidR="00340F34">
        <w:t>:</w:t>
      </w:r>
      <w:r w:rsidR="00CC1BB8">
        <w:t xml:space="preserve"> </w:t>
      </w:r>
    </w:p>
    <w:p w:rsidR="0050018C" w:rsidP="00CC1BB8" w:rsidRDefault="0050018C" w14:paraId="40883387" w14:textId="77777777">
      <w:bookmarkStart w:name="_GoBack" w:id="0"/>
      <w:bookmarkEnd w:id="0"/>
    </w:p>
    <w:p w:rsidRPr="00340F34" w:rsidR="00CC1BB8" w:rsidP="00340F34" w:rsidRDefault="00CC1BB8" w14:paraId="7707F562" w14:textId="4D876B7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t xml:space="preserve">updated language under Payback Requirements section to provide clarifying guidance on </w:t>
      </w:r>
      <w:r w:rsidR="00F635DC">
        <w:t xml:space="preserve">the service requirement and </w:t>
      </w:r>
      <w:r>
        <w:t>how individuals may satisfy the obligation</w:t>
      </w:r>
      <w:r w:rsidR="00F635DC">
        <w:t>, (see red-line strikethrough attached)</w:t>
      </w:r>
    </w:p>
    <w:p w:rsidR="00CC1BB8" w:rsidP="007248B4" w:rsidRDefault="00CC1BB8" w14:paraId="075DA3EC" w14:textId="77777777"/>
    <w:p w:rsidR="00340F34" w:rsidP="00340F34" w:rsidRDefault="00340F34" w14:paraId="58DFCF2D" w14:textId="77777777"/>
    <w:p w:rsidR="00340F34" w:rsidP="00340F34" w:rsidRDefault="00340F34" w14:paraId="1D1BD4B4" w14:textId="77777777">
      <w:r>
        <w:t>Your full consideration is appreciated.</w:t>
      </w:r>
    </w:p>
    <w:p w:rsidRPr="00A21C7D" w:rsidR="007248B4" w:rsidP="00284CED" w:rsidRDefault="007248B4" w14:paraId="4FBBD1AF" w14:textId="77777777"/>
    <w:p w:rsidRPr="00A21C7D" w:rsidR="006B0997" w:rsidRDefault="006B0997" w14:paraId="73680DAC" w14:textId="77777777"/>
    <w:p w:rsidR="00CC1BB8" w:rsidP="00A20BDE" w:rsidRDefault="002B6138" w14:paraId="79E17D49" w14:textId="77777777">
      <w:pPr>
        <w:rPr>
          <w:rStyle w:val="Heading6Char"/>
          <w:rFonts w:ascii="Times New Roman" w:hAnsi="Times New Roman" w:eastAsia="Calibri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</w:t>
      </w:r>
      <w:r w:rsidRPr="00A21C7D" w:rsidR="00A21C7D">
        <w:rPr>
          <w:rStyle w:val="Heading6Char"/>
          <w:rFonts w:ascii="Times New Roman" w:hAnsi="Times New Roman" w:eastAsia="Calibri"/>
          <w:b/>
          <w:i w:val="0"/>
          <w:color w:val="auto"/>
        </w:rPr>
        <w:t>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chment A: </w:t>
      </w:r>
      <w:r w:rsidR="002B4520"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r w:rsidRPr="00340F34" w:rsidR="00CC1BB8">
        <w:rPr>
          <w:rStyle w:val="Heading6Char"/>
          <w:rFonts w:ascii="Times New Roman" w:hAnsi="Times New Roman" w:eastAsia="Calibri"/>
          <w:b/>
          <w:bCs/>
          <w:i w:val="0"/>
          <w:color w:val="auto"/>
        </w:rPr>
        <w:t>PHS 6031 Payback Agreement</w:t>
      </w:r>
    </w:p>
    <w:sectPr w:rsidR="00CC1BB8"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B7E"/>
    <w:multiLevelType w:val="hybridMultilevel"/>
    <w:tmpl w:val="4678F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E4"/>
    <w:multiLevelType w:val="hybridMultilevel"/>
    <w:tmpl w:val="EA1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37D1C"/>
    <w:rsid w:val="00041194"/>
    <w:rsid w:val="000737A6"/>
    <w:rsid w:val="00083344"/>
    <w:rsid w:val="000B1F7C"/>
    <w:rsid w:val="000C1FF2"/>
    <w:rsid w:val="000C5EBA"/>
    <w:rsid w:val="000D7224"/>
    <w:rsid w:val="000E1386"/>
    <w:rsid w:val="000E5EF8"/>
    <w:rsid w:val="000F482A"/>
    <w:rsid w:val="001324D2"/>
    <w:rsid w:val="00134C5A"/>
    <w:rsid w:val="001A5276"/>
    <w:rsid w:val="001C1FD5"/>
    <w:rsid w:val="001D5037"/>
    <w:rsid w:val="001F26DC"/>
    <w:rsid w:val="001F78B6"/>
    <w:rsid w:val="00221478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231B"/>
    <w:rsid w:val="002C483B"/>
    <w:rsid w:val="002E5ACC"/>
    <w:rsid w:val="002F4FD4"/>
    <w:rsid w:val="002F7317"/>
    <w:rsid w:val="00340F34"/>
    <w:rsid w:val="00352AE8"/>
    <w:rsid w:val="003560CC"/>
    <w:rsid w:val="003575B3"/>
    <w:rsid w:val="00361D4D"/>
    <w:rsid w:val="003A0492"/>
    <w:rsid w:val="003A5F09"/>
    <w:rsid w:val="003D0FAC"/>
    <w:rsid w:val="003E0B90"/>
    <w:rsid w:val="003E2F43"/>
    <w:rsid w:val="003F72DE"/>
    <w:rsid w:val="00400A5A"/>
    <w:rsid w:val="00403FD8"/>
    <w:rsid w:val="00443230"/>
    <w:rsid w:val="00453385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018C"/>
    <w:rsid w:val="00504BE5"/>
    <w:rsid w:val="00534FBA"/>
    <w:rsid w:val="005555FC"/>
    <w:rsid w:val="005853EB"/>
    <w:rsid w:val="005F1765"/>
    <w:rsid w:val="005F32DE"/>
    <w:rsid w:val="0061182F"/>
    <w:rsid w:val="00620789"/>
    <w:rsid w:val="006468D9"/>
    <w:rsid w:val="00653B6D"/>
    <w:rsid w:val="006713D9"/>
    <w:rsid w:val="0068180D"/>
    <w:rsid w:val="00695A6C"/>
    <w:rsid w:val="006B0997"/>
    <w:rsid w:val="006B37DE"/>
    <w:rsid w:val="006C1BCF"/>
    <w:rsid w:val="006D74BF"/>
    <w:rsid w:val="00703C1D"/>
    <w:rsid w:val="007166D4"/>
    <w:rsid w:val="0072009B"/>
    <w:rsid w:val="007248B4"/>
    <w:rsid w:val="00743027"/>
    <w:rsid w:val="007563BA"/>
    <w:rsid w:val="007653B1"/>
    <w:rsid w:val="007663E7"/>
    <w:rsid w:val="007757CD"/>
    <w:rsid w:val="0077645D"/>
    <w:rsid w:val="00783864"/>
    <w:rsid w:val="007A648A"/>
    <w:rsid w:val="007B5282"/>
    <w:rsid w:val="007C0A4E"/>
    <w:rsid w:val="007E62D9"/>
    <w:rsid w:val="0080373F"/>
    <w:rsid w:val="00807A14"/>
    <w:rsid w:val="00836465"/>
    <w:rsid w:val="0086571F"/>
    <w:rsid w:val="00891C65"/>
    <w:rsid w:val="00893E26"/>
    <w:rsid w:val="00897B9C"/>
    <w:rsid w:val="008C7D71"/>
    <w:rsid w:val="008F0277"/>
    <w:rsid w:val="00902FA8"/>
    <w:rsid w:val="009122FF"/>
    <w:rsid w:val="0092210A"/>
    <w:rsid w:val="00934735"/>
    <w:rsid w:val="009531E4"/>
    <w:rsid w:val="0095378B"/>
    <w:rsid w:val="00957CB8"/>
    <w:rsid w:val="00971E72"/>
    <w:rsid w:val="009B7432"/>
    <w:rsid w:val="009E128A"/>
    <w:rsid w:val="009F3CD5"/>
    <w:rsid w:val="00A015D5"/>
    <w:rsid w:val="00A1382B"/>
    <w:rsid w:val="00A20BDE"/>
    <w:rsid w:val="00A21C7D"/>
    <w:rsid w:val="00A42006"/>
    <w:rsid w:val="00A63626"/>
    <w:rsid w:val="00A72A09"/>
    <w:rsid w:val="00A74EBA"/>
    <w:rsid w:val="00A95AC0"/>
    <w:rsid w:val="00A97523"/>
    <w:rsid w:val="00AB6B22"/>
    <w:rsid w:val="00AC620A"/>
    <w:rsid w:val="00AF085C"/>
    <w:rsid w:val="00B72A1D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B4BD2"/>
    <w:rsid w:val="00CC1BB8"/>
    <w:rsid w:val="00CC3C94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E077D6"/>
    <w:rsid w:val="00E15D39"/>
    <w:rsid w:val="00E15EFD"/>
    <w:rsid w:val="00E41C43"/>
    <w:rsid w:val="00E4700D"/>
    <w:rsid w:val="00E60D33"/>
    <w:rsid w:val="00EB3B10"/>
    <w:rsid w:val="00EC00FB"/>
    <w:rsid w:val="00EE567A"/>
    <w:rsid w:val="00F47B23"/>
    <w:rsid w:val="00F635DC"/>
    <w:rsid w:val="00F73C41"/>
    <w:rsid w:val="00F97A19"/>
    <w:rsid w:val="00FA100B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4FCC5"/>
  <w15:chartTrackingRefBased/>
  <w15:docId w15:val="{926BE15C-439B-4E03-B2BB-68D2B72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90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2C38-ED2B-4E48-A727-848EFC6D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Abdelmouti, Tawanda (NIH/OD) [E]</cp:lastModifiedBy>
  <cp:revision>3</cp:revision>
  <cp:lastPrinted>2013-05-24T18:32:00Z</cp:lastPrinted>
  <dcterms:created xsi:type="dcterms:W3CDTF">2020-04-27T16:50:00Z</dcterms:created>
  <dcterms:modified xsi:type="dcterms:W3CDTF">2020-04-27T16:58:00Z</dcterms:modified>
</cp:coreProperties>
</file>