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850D5" w:rsidR="00697E6D" w:rsidP="00F850D5" w:rsidRDefault="00F107B7" w14:paraId="00EC19D8" w14:textId="77777777">
      <w:pPr>
        <w:pStyle w:val="Heading1"/>
        <w:tabs>
          <w:tab w:val="clear" w:pos="-1440"/>
          <w:tab w:val="clear" w:pos="-720"/>
          <w:tab w:val="clear" w:pos="450"/>
          <w:tab w:val="clear" w:pos="720"/>
          <w:tab w:val="clear" w:pos="90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Times New Roman" w:hAnsi="Times New Roman"/>
        </w:rPr>
      </w:pPr>
      <w:r w:rsidRPr="00F850D5">
        <w:rPr>
          <w:rFonts w:ascii="Times New Roman" w:hAnsi="Times New Roman" w:cs="Times New Roman"/>
        </w:rPr>
        <w:t>Supporting Statement for</w:t>
      </w:r>
      <w:r w:rsidRPr="00F850D5" w:rsidR="00F850D5">
        <w:rPr>
          <w:rFonts w:ascii="Times New Roman" w:hAnsi="Times New Roman" w:cs="Times New Roman"/>
        </w:rPr>
        <w:t xml:space="preserve"> </w:t>
      </w:r>
      <w:r w:rsidRPr="00F850D5" w:rsidR="00697E6D">
        <w:rPr>
          <w:rFonts w:ascii="Times New Roman" w:hAnsi="Times New Roman"/>
        </w:rPr>
        <w:t>Screen Pop</w:t>
      </w:r>
    </w:p>
    <w:p w:rsidRPr="00F850D5" w:rsidR="00741447" w:rsidP="000844BC" w:rsidRDefault="00697E6D" w14:paraId="7CA81C60" w14:textId="77777777">
      <w:pPr>
        <w:jc w:val="center"/>
        <w:rPr>
          <w:rFonts w:ascii="Times New Roman" w:hAnsi="Times New Roman"/>
          <w:b/>
        </w:rPr>
      </w:pPr>
      <w:r w:rsidRPr="00F850D5">
        <w:rPr>
          <w:rFonts w:ascii="Times New Roman" w:hAnsi="Times New Roman"/>
          <w:b/>
        </w:rPr>
        <w:t>20 CFR 401.45</w:t>
      </w:r>
    </w:p>
    <w:p w:rsidRPr="00F850D5" w:rsidR="00741447" w:rsidP="000844BC" w:rsidRDefault="00697E6D" w14:paraId="585595D2" w14:textId="77777777">
      <w:pPr>
        <w:jc w:val="center"/>
        <w:rPr>
          <w:rFonts w:ascii="Times New Roman" w:hAnsi="Times New Roman"/>
          <w:b/>
        </w:rPr>
      </w:pPr>
      <w:r w:rsidRPr="00F850D5">
        <w:rPr>
          <w:rFonts w:ascii="Times New Roman" w:hAnsi="Times New Roman"/>
          <w:b/>
        </w:rPr>
        <w:t>OMB No. 0960-</w:t>
      </w:r>
      <w:r w:rsidRPr="00F850D5" w:rsidR="00957819">
        <w:rPr>
          <w:rFonts w:ascii="Times New Roman" w:hAnsi="Times New Roman"/>
          <w:b/>
        </w:rPr>
        <w:t>0790</w:t>
      </w:r>
    </w:p>
    <w:p w:rsidR="00741447" w:rsidP="000844BC" w:rsidRDefault="00741447" w14:paraId="666183E9" w14:textId="77777777">
      <w:pPr>
        <w:jc w:val="center"/>
        <w:rPr>
          <w:rFonts w:ascii="Times New Roman" w:hAnsi="Times New Roman"/>
          <w:b/>
        </w:rPr>
      </w:pPr>
    </w:p>
    <w:p w:rsidRPr="002321B0" w:rsidR="00A45D82" w:rsidP="00F850D5" w:rsidRDefault="00A45D82" w14:paraId="460E6DB1" w14:textId="77777777">
      <w:pPr>
        <w:tabs>
          <w:tab w:val="left" w:pos="720"/>
        </w:tabs>
        <w:ind w:left="720" w:hanging="540"/>
        <w:rPr>
          <w:rFonts w:ascii="Times New Roman" w:hAnsi="Times New Roman"/>
          <w:b/>
        </w:rPr>
      </w:pPr>
      <w:r w:rsidRPr="002321B0">
        <w:rPr>
          <w:rFonts w:ascii="Times New Roman" w:hAnsi="Times New Roman"/>
          <w:b/>
        </w:rPr>
        <w:t xml:space="preserve">A. </w:t>
      </w:r>
      <w:r w:rsidRPr="002321B0">
        <w:rPr>
          <w:rFonts w:ascii="Times New Roman" w:hAnsi="Times New Roman"/>
          <w:b/>
        </w:rPr>
        <w:tab/>
      </w:r>
      <w:r w:rsidRPr="002321B0">
        <w:rPr>
          <w:rFonts w:ascii="Times New Roman" w:hAnsi="Times New Roman"/>
          <w:b/>
          <w:u w:val="single"/>
        </w:rPr>
        <w:t>Justification</w:t>
      </w:r>
    </w:p>
    <w:p w:rsidRPr="00BC7F42" w:rsidR="00A45D82" w:rsidP="000844BC" w:rsidRDefault="00A45D82" w14:paraId="3292F64B" w14:textId="77777777">
      <w:pPr>
        <w:pStyle w:val="Header"/>
        <w:tabs>
          <w:tab w:val="clear" w:pos="4320"/>
          <w:tab w:val="clear" w:pos="8640"/>
        </w:tabs>
        <w:rPr>
          <w:rFonts w:ascii="Times New Roman" w:hAnsi="Times New Roman"/>
        </w:rPr>
      </w:pPr>
    </w:p>
    <w:p w:rsidRPr="003D3789" w:rsidR="00521D73" w:rsidP="00F850D5" w:rsidRDefault="00CD1CF1" w14:paraId="4AFF70AA" w14:textId="77777777">
      <w:pPr>
        <w:numPr>
          <w:ilvl w:val="0"/>
          <w:numId w:val="34"/>
        </w:numPr>
        <w:tabs>
          <w:tab w:val="clear" w:pos="720"/>
          <w:tab w:val="left" w:pos="-1080"/>
          <w:tab w:val="left" w:pos="-720"/>
          <w:tab w:val="left" w:pos="1440"/>
        </w:tabs>
        <w:ind w:left="1440"/>
        <w:rPr>
          <w:rFonts w:ascii="Times New Roman" w:hAnsi="Times New Roman"/>
          <w:i/>
          <w:iCs/>
        </w:rPr>
      </w:pPr>
      <w:r w:rsidRPr="00CD1CF1">
        <w:rPr>
          <w:rFonts w:ascii="Times New Roman" w:hAnsi="Times New Roman"/>
          <w:b/>
        </w:rPr>
        <w:t>Introduction/Authoring Laws and Regulations</w:t>
      </w:r>
      <w:r w:rsidR="00521D73">
        <w:rPr>
          <w:rFonts w:ascii="Times New Roman" w:hAnsi="Times New Roman"/>
        </w:rPr>
        <w:t xml:space="preserve"> </w:t>
      </w:r>
    </w:p>
    <w:p w:rsidRPr="00521D73" w:rsidR="0031768F" w:rsidP="00F850D5" w:rsidRDefault="001E721B" w14:paraId="4492064B" w14:textId="77777777">
      <w:pPr>
        <w:tabs>
          <w:tab w:val="left" w:pos="-1080"/>
          <w:tab w:val="left" w:pos="-720"/>
          <w:tab w:val="left" w:pos="1440"/>
        </w:tabs>
        <w:ind w:left="1440"/>
        <w:rPr>
          <w:rFonts w:ascii="Times New Roman" w:hAnsi="Times New Roman"/>
          <w:i/>
          <w:iCs/>
        </w:rPr>
      </w:pPr>
      <w:r>
        <w:rPr>
          <w:rFonts w:ascii="Times New Roman" w:hAnsi="Times New Roman"/>
        </w:rPr>
        <w:t xml:space="preserve">The </w:t>
      </w:r>
      <w:r w:rsidR="00957819">
        <w:rPr>
          <w:rFonts w:ascii="Times New Roman" w:hAnsi="Times New Roman"/>
        </w:rPr>
        <w:t>Social Security Administration (</w:t>
      </w:r>
      <w:r w:rsidR="00040317">
        <w:rPr>
          <w:rFonts w:ascii="Times New Roman" w:hAnsi="Times New Roman"/>
        </w:rPr>
        <w:t>SSA</w:t>
      </w:r>
      <w:r w:rsidR="00957819">
        <w:rPr>
          <w:rFonts w:ascii="Times New Roman" w:hAnsi="Times New Roman"/>
        </w:rPr>
        <w:t>)</w:t>
      </w:r>
      <w:r w:rsidR="00040317">
        <w:rPr>
          <w:rFonts w:ascii="Times New Roman" w:hAnsi="Times New Roman"/>
        </w:rPr>
        <w:t xml:space="preserve"> established Screen Pop, an automated telephone </w:t>
      </w:r>
      <w:r w:rsidR="00A41D05">
        <w:rPr>
          <w:rFonts w:ascii="Times New Roman" w:hAnsi="Times New Roman"/>
        </w:rPr>
        <w:t>process that</w:t>
      </w:r>
      <w:r w:rsidR="00040317">
        <w:rPr>
          <w:rFonts w:ascii="Times New Roman" w:hAnsi="Times New Roman"/>
        </w:rPr>
        <w:t xml:space="preserve"> allows SSA to verify the identity of individual</w:t>
      </w:r>
      <w:r>
        <w:rPr>
          <w:rFonts w:ascii="Times New Roman" w:hAnsi="Times New Roman"/>
        </w:rPr>
        <w:t>s</w:t>
      </w:r>
      <w:r w:rsidR="00040317">
        <w:rPr>
          <w:rFonts w:ascii="Times New Roman" w:hAnsi="Times New Roman"/>
        </w:rPr>
        <w:t xml:space="preserve"> who request a record or information pertaining to themselves, and to establish procedures for disclosing personal information.</w:t>
      </w:r>
      <w:r w:rsidR="00040317">
        <w:rPr>
          <w:rFonts w:ascii="Times New Roman" w:hAnsi="Times New Roman"/>
          <w:i/>
        </w:rPr>
        <w:t xml:space="preserve">  </w:t>
      </w:r>
      <w:r w:rsidRPr="00B01D07" w:rsidR="00886B92">
        <w:rPr>
          <w:rFonts w:ascii="Times New Roman" w:hAnsi="Times New Roman"/>
        </w:rPr>
        <w:t xml:space="preserve">Section </w:t>
      </w:r>
      <w:r w:rsidRPr="0031768F" w:rsidR="00886B92">
        <w:rPr>
          <w:rFonts w:ascii="Times New Roman" w:hAnsi="Times New Roman"/>
          <w:i/>
        </w:rPr>
        <w:t>205(a)</w:t>
      </w:r>
      <w:r w:rsidR="00886B92">
        <w:rPr>
          <w:rFonts w:ascii="Times New Roman" w:hAnsi="Times New Roman"/>
        </w:rPr>
        <w:t xml:space="preserve"> of the </w:t>
      </w:r>
      <w:r w:rsidRPr="0031768F" w:rsidR="00886B92">
        <w:rPr>
          <w:rFonts w:ascii="Times New Roman" w:hAnsi="Times New Roman"/>
          <w:i/>
        </w:rPr>
        <w:t xml:space="preserve">Social Security </w:t>
      </w:r>
      <w:r w:rsidRPr="00B01D07" w:rsidR="00886B92">
        <w:rPr>
          <w:rFonts w:ascii="Times New Roman" w:hAnsi="Times New Roman"/>
          <w:i/>
        </w:rPr>
        <w:t>Act</w:t>
      </w:r>
      <w:r w:rsidRPr="00B01D07" w:rsidR="00B01D07">
        <w:rPr>
          <w:rFonts w:ascii="Times New Roman" w:hAnsi="Times New Roman"/>
          <w:i/>
        </w:rPr>
        <w:t xml:space="preserve"> </w:t>
      </w:r>
      <w:r w:rsidR="00886B92">
        <w:rPr>
          <w:rFonts w:ascii="Times New Roman" w:hAnsi="Times New Roman"/>
        </w:rPr>
        <w:t>provides</w:t>
      </w:r>
      <w:r w:rsidR="0031768F">
        <w:rPr>
          <w:rFonts w:ascii="Times New Roman" w:hAnsi="Times New Roman"/>
        </w:rPr>
        <w:t xml:space="preserve"> the C</w:t>
      </w:r>
      <w:r w:rsidR="00F52195">
        <w:rPr>
          <w:rFonts w:ascii="Times New Roman" w:hAnsi="Times New Roman"/>
        </w:rPr>
        <w:t xml:space="preserve">ommissioner of </w:t>
      </w:r>
      <w:r w:rsidR="0031768F">
        <w:rPr>
          <w:rFonts w:ascii="Times New Roman" w:hAnsi="Times New Roman"/>
        </w:rPr>
        <w:t xml:space="preserve">Social Security with the authority to establish procedures for verifying identity. </w:t>
      </w:r>
      <w:r w:rsidR="00B01D07">
        <w:rPr>
          <w:rFonts w:ascii="Times New Roman" w:hAnsi="Times New Roman"/>
        </w:rPr>
        <w:t xml:space="preserve"> Section </w:t>
      </w:r>
      <w:r w:rsidRPr="00521D73" w:rsidR="0031768F">
        <w:rPr>
          <w:rFonts w:ascii="Times New Roman" w:hAnsi="Times New Roman"/>
          <w:i/>
        </w:rPr>
        <w:t xml:space="preserve">20 </w:t>
      </w:r>
      <w:r w:rsidRPr="00B01D07" w:rsidR="0031768F">
        <w:rPr>
          <w:rFonts w:ascii="Times New Roman" w:hAnsi="Times New Roman"/>
          <w:i/>
        </w:rPr>
        <w:t xml:space="preserve">CFR </w:t>
      </w:r>
      <w:r w:rsidRPr="00521D73" w:rsidR="0031768F">
        <w:rPr>
          <w:rFonts w:ascii="Times New Roman" w:hAnsi="Times New Roman"/>
          <w:i/>
        </w:rPr>
        <w:t>401.45</w:t>
      </w:r>
      <w:r w:rsidR="0031768F">
        <w:rPr>
          <w:rFonts w:ascii="Times New Roman" w:hAnsi="Times New Roman"/>
          <w:i/>
        </w:rPr>
        <w:t xml:space="preserve"> </w:t>
      </w:r>
      <w:r w:rsidRPr="00F52195" w:rsidR="0031768F">
        <w:rPr>
          <w:rFonts w:ascii="Times New Roman" w:hAnsi="Times New Roman"/>
        </w:rPr>
        <w:t xml:space="preserve">of the </w:t>
      </w:r>
      <w:r w:rsidR="0031768F">
        <w:rPr>
          <w:rFonts w:ascii="Times New Roman" w:hAnsi="Times New Roman"/>
          <w:i/>
        </w:rPr>
        <w:t>Code of Federal Regulations, Subpart B</w:t>
      </w:r>
      <w:r w:rsidRPr="00F52195" w:rsidR="0031768F">
        <w:rPr>
          <w:rFonts w:ascii="Times New Roman" w:hAnsi="Times New Roman"/>
        </w:rPr>
        <w:t xml:space="preserve"> </w:t>
      </w:r>
      <w:r w:rsidR="0031768F">
        <w:rPr>
          <w:rFonts w:ascii="Times New Roman" w:hAnsi="Times New Roman"/>
        </w:rPr>
        <w:t>provides procedures</w:t>
      </w:r>
      <w:r w:rsidRPr="00521D73" w:rsidR="0031768F">
        <w:rPr>
          <w:rFonts w:ascii="Times New Roman" w:hAnsi="Times New Roman"/>
        </w:rPr>
        <w:t xml:space="preserve"> for</w:t>
      </w:r>
      <w:r w:rsidRPr="00521D73" w:rsidR="0031768F">
        <w:rPr>
          <w:rFonts w:ascii="Times New Roman" w:hAnsi="Times New Roman"/>
          <w:i/>
        </w:rPr>
        <w:t xml:space="preserve"> </w:t>
      </w:r>
      <w:r w:rsidRPr="00521D73" w:rsidR="0031768F">
        <w:rPr>
          <w:rFonts w:ascii="Times New Roman" w:hAnsi="Times New Roman"/>
        </w:rPr>
        <w:t>verifying identit</w:t>
      </w:r>
      <w:r w:rsidR="0031768F">
        <w:rPr>
          <w:rFonts w:ascii="Times New Roman" w:hAnsi="Times New Roman"/>
        </w:rPr>
        <w:t>y.</w:t>
      </w:r>
      <w:r w:rsidRPr="00521D73" w:rsidR="0031768F">
        <w:rPr>
          <w:rFonts w:ascii="Times New Roman" w:hAnsi="Times New Roman"/>
          <w:i/>
        </w:rPr>
        <w:t xml:space="preserve"> </w:t>
      </w:r>
      <w:r w:rsidR="0031768F">
        <w:rPr>
          <w:rFonts w:ascii="Times New Roman" w:hAnsi="Times New Roman"/>
          <w:i/>
        </w:rPr>
        <w:t xml:space="preserve"> </w:t>
      </w:r>
    </w:p>
    <w:p w:rsidR="003B18E7" w:rsidP="00F850D5" w:rsidRDefault="00F52195" w14:paraId="31085199" w14:textId="77777777">
      <w:pPr>
        <w:tabs>
          <w:tab w:val="left" w:pos="-1080"/>
          <w:tab w:val="left" w:pos="-720"/>
          <w:tab w:val="left" w:pos="1440"/>
        </w:tabs>
        <w:ind w:left="1440"/>
        <w:rPr>
          <w:rFonts w:ascii="Times New Roman" w:hAnsi="Times New Roman"/>
        </w:rPr>
      </w:pPr>
      <w:r>
        <w:rPr>
          <w:rFonts w:ascii="Times New Roman" w:hAnsi="Times New Roman"/>
        </w:rPr>
        <w:t>SSA collects this information by authority of the</w:t>
      </w:r>
      <w:r w:rsidRPr="003B18E7" w:rsidR="003D3789">
        <w:rPr>
          <w:rFonts w:ascii="Times New Roman" w:hAnsi="Times New Roman"/>
          <w:i/>
        </w:rPr>
        <w:t xml:space="preserve"> Privacy Act of 1974</w:t>
      </w:r>
      <w:r w:rsidR="003D3789">
        <w:rPr>
          <w:rFonts w:ascii="Times New Roman" w:hAnsi="Times New Roman"/>
        </w:rPr>
        <w:t xml:space="preserve"> at </w:t>
      </w:r>
      <w:r w:rsidRPr="003B18E7" w:rsidR="003D3789">
        <w:rPr>
          <w:rFonts w:ascii="Times New Roman" w:hAnsi="Times New Roman"/>
          <w:i/>
        </w:rPr>
        <w:t>5 U.S.C. 552A (e)(10</w:t>
      </w:r>
      <w:r w:rsidRPr="003B18E7">
        <w:rPr>
          <w:rFonts w:ascii="Times New Roman" w:hAnsi="Times New Roman"/>
          <w:i/>
        </w:rPr>
        <w:t>)</w:t>
      </w:r>
      <w:r w:rsidRPr="00F52195">
        <w:rPr>
          <w:rFonts w:ascii="Times New Roman" w:hAnsi="Times New Roman"/>
        </w:rPr>
        <w:t xml:space="preserve"> </w:t>
      </w:r>
      <w:r w:rsidR="00B01D07">
        <w:rPr>
          <w:rFonts w:ascii="Times New Roman" w:hAnsi="Times New Roman"/>
        </w:rPr>
        <w:t xml:space="preserve">of the </w:t>
      </w:r>
      <w:r w:rsidR="00B01D07">
        <w:rPr>
          <w:rFonts w:ascii="Times New Roman" w:hAnsi="Times New Roman"/>
          <w:i/>
        </w:rPr>
        <w:t xml:space="preserve">United States Code </w:t>
      </w:r>
      <w:r w:rsidRPr="00F52195">
        <w:rPr>
          <w:rFonts w:ascii="Times New Roman" w:hAnsi="Times New Roman"/>
        </w:rPr>
        <w:t>which</w:t>
      </w:r>
      <w:r w:rsidRPr="00F52195" w:rsidR="003B18E7">
        <w:rPr>
          <w:rFonts w:ascii="Times New Roman" w:hAnsi="Times New Roman"/>
        </w:rPr>
        <w:t xml:space="preserve"> </w:t>
      </w:r>
      <w:r w:rsidR="0031768F">
        <w:rPr>
          <w:rFonts w:ascii="Times New Roman" w:hAnsi="Times New Roman"/>
        </w:rPr>
        <w:t xml:space="preserve">requires </w:t>
      </w:r>
      <w:r w:rsidR="003B18E7">
        <w:rPr>
          <w:rFonts w:ascii="Times New Roman" w:hAnsi="Times New Roman"/>
        </w:rPr>
        <w:t>agencies to establish appropriate administrative, technical, and physical safeguards to ensure the security and confidentiality of records.  Section</w:t>
      </w:r>
      <w:r w:rsidRPr="00521D73" w:rsidR="003B18E7">
        <w:rPr>
          <w:rFonts w:ascii="Times New Roman" w:hAnsi="Times New Roman"/>
        </w:rPr>
        <w:t xml:space="preserve"> </w:t>
      </w:r>
      <w:r w:rsidRPr="00521D73" w:rsidR="003B18E7">
        <w:rPr>
          <w:rFonts w:ascii="Times New Roman" w:hAnsi="Times New Roman"/>
          <w:i/>
        </w:rPr>
        <w:t>5 U.S.C. 552A</w:t>
      </w:r>
      <w:r w:rsidRPr="00521D73" w:rsidR="003B18E7">
        <w:rPr>
          <w:rFonts w:ascii="Times New Roman" w:hAnsi="Times New Roman"/>
          <w:i/>
          <w:iCs/>
        </w:rPr>
        <w:t xml:space="preserve"> (f)(2)&amp;(3)</w:t>
      </w:r>
      <w:r w:rsidRPr="00521D73" w:rsidR="003B18E7">
        <w:rPr>
          <w:rFonts w:ascii="Times New Roman" w:hAnsi="Times New Roman"/>
        </w:rPr>
        <w:t xml:space="preserve"> </w:t>
      </w:r>
      <w:r w:rsidR="003B18E7">
        <w:rPr>
          <w:rFonts w:ascii="Times New Roman" w:hAnsi="Times New Roman"/>
        </w:rPr>
        <w:t xml:space="preserve">of the </w:t>
      </w:r>
      <w:r w:rsidRPr="00521D73" w:rsidR="003B18E7">
        <w:rPr>
          <w:rFonts w:ascii="Times New Roman" w:hAnsi="Times New Roman"/>
          <w:i/>
        </w:rPr>
        <w:t>Privacy Act of 1974</w:t>
      </w:r>
      <w:r w:rsidR="003B18E7">
        <w:rPr>
          <w:rFonts w:ascii="Times New Roman" w:hAnsi="Times New Roman"/>
        </w:rPr>
        <w:t xml:space="preserve">, </w:t>
      </w:r>
      <w:r w:rsidRPr="00521D73" w:rsidR="003B18E7">
        <w:rPr>
          <w:rFonts w:ascii="Times New Roman" w:hAnsi="Times New Roman"/>
        </w:rPr>
        <w:t>requires agencies to</w:t>
      </w:r>
      <w:r w:rsidR="001E721B">
        <w:rPr>
          <w:rFonts w:ascii="Times New Roman" w:hAnsi="Times New Roman"/>
        </w:rPr>
        <w:t xml:space="preserve">: </w:t>
      </w:r>
      <w:r w:rsidRPr="00521D73" w:rsidR="003B18E7">
        <w:rPr>
          <w:rFonts w:ascii="Times New Roman" w:hAnsi="Times New Roman"/>
        </w:rPr>
        <w:t xml:space="preserve"> </w:t>
      </w:r>
      <w:r w:rsidR="001E721B">
        <w:rPr>
          <w:rFonts w:ascii="Times New Roman" w:hAnsi="Times New Roman"/>
        </w:rPr>
        <w:t xml:space="preserve">(1) </w:t>
      </w:r>
      <w:r w:rsidRPr="00521D73" w:rsidR="003B18E7">
        <w:rPr>
          <w:rFonts w:ascii="Times New Roman" w:hAnsi="Times New Roman"/>
        </w:rPr>
        <w:t>establish requirements for identifying an individual who requests a record or information pertaining to that individual</w:t>
      </w:r>
      <w:r w:rsidR="009A3E8D">
        <w:rPr>
          <w:rFonts w:ascii="Times New Roman" w:hAnsi="Times New Roman"/>
        </w:rPr>
        <w:t>;</w:t>
      </w:r>
      <w:r w:rsidRPr="00521D73" w:rsidR="003B18E7">
        <w:rPr>
          <w:rFonts w:ascii="Times New Roman" w:hAnsi="Times New Roman"/>
        </w:rPr>
        <w:t xml:space="preserve"> and </w:t>
      </w:r>
      <w:r w:rsidR="001E721B">
        <w:rPr>
          <w:rFonts w:ascii="Times New Roman" w:hAnsi="Times New Roman"/>
        </w:rPr>
        <w:t>(2)</w:t>
      </w:r>
      <w:r w:rsidRPr="00521D73" w:rsidR="003B18E7">
        <w:rPr>
          <w:rFonts w:ascii="Times New Roman" w:hAnsi="Times New Roman"/>
        </w:rPr>
        <w:t xml:space="preserve"> establish procedures for disclosure of personal information.</w:t>
      </w:r>
    </w:p>
    <w:p w:rsidR="003D3789" w:rsidP="00F850D5" w:rsidRDefault="003D3789" w14:paraId="272F3912" w14:textId="77777777">
      <w:pPr>
        <w:tabs>
          <w:tab w:val="left" w:pos="-1080"/>
          <w:tab w:val="left" w:pos="-720"/>
          <w:tab w:val="left" w:pos="1440"/>
        </w:tabs>
        <w:ind w:left="1440"/>
        <w:rPr>
          <w:rFonts w:ascii="Times New Roman" w:hAnsi="Times New Roman"/>
        </w:rPr>
      </w:pPr>
    </w:p>
    <w:p w:rsidRPr="00521D73" w:rsidR="00521D73" w:rsidP="00F850D5" w:rsidRDefault="00CD1CF1" w14:paraId="59AD1CE3" w14:textId="77777777">
      <w:pPr>
        <w:numPr>
          <w:ilvl w:val="0"/>
          <w:numId w:val="20"/>
        </w:numPr>
        <w:tabs>
          <w:tab w:val="clear" w:pos="720"/>
          <w:tab w:val="left" w:pos="1440"/>
        </w:tabs>
        <w:ind w:left="1440"/>
        <w:rPr>
          <w:rFonts w:ascii="Times New Roman" w:hAnsi="Times New Roman" w:eastAsia="SimSun"/>
          <w:snapToGrid/>
        </w:rPr>
      </w:pPr>
      <w:r w:rsidRPr="00DE62DC">
        <w:rPr>
          <w:rFonts w:ascii="Times New Roman" w:hAnsi="Times New Roman"/>
          <w:b/>
        </w:rPr>
        <w:t>Description of Collection</w:t>
      </w:r>
    </w:p>
    <w:p w:rsidR="00F57578" w:rsidP="00F850D5" w:rsidRDefault="00716AC6" w14:paraId="613A16E4" w14:textId="77777777">
      <w:pPr>
        <w:tabs>
          <w:tab w:val="left" w:pos="1440"/>
        </w:tabs>
        <w:ind w:left="1440"/>
        <w:rPr>
          <w:rFonts w:ascii="Times New Roman" w:hAnsi="Times New Roman"/>
        </w:rPr>
      </w:pPr>
      <w:r>
        <w:rPr>
          <w:rFonts w:ascii="Times New Roman" w:hAnsi="Times New Roman"/>
        </w:rPr>
        <w:t>We</w:t>
      </w:r>
      <w:r w:rsidR="00F57578">
        <w:rPr>
          <w:rFonts w:ascii="Times New Roman" w:hAnsi="Times New Roman"/>
        </w:rPr>
        <w:t xml:space="preserve"> established Screen Pop</w:t>
      </w:r>
      <w:r>
        <w:rPr>
          <w:rFonts w:ascii="Times New Roman" w:hAnsi="Times New Roman"/>
        </w:rPr>
        <w:t xml:space="preserve"> </w:t>
      </w:r>
      <w:r w:rsidR="00F57578">
        <w:rPr>
          <w:rFonts w:ascii="Times New Roman" w:hAnsi="Times New Roman"/>
        </w:rPr>
        <w:t>t</w:t>
      </w:r>
      <w:r w:rsidR="00B01D07">
        <w:rPr>
          <w:rFonts w:ascii="Times New Roman" w:hAnsi="Times New Roman"/>
        </w:rPr>
        <w:t>o</w:t>
      </w:r>
      <w:r w:rsidR="00A53532">
        <w:rPr>
          <w:rFonts w:ascii="Times New Roman" w:hAnsi="Times New Roman"/>
        </w:rPr>
        <w:t xml:space="preserve"> speed up v</w:t>
      </w:r>
      <w:r w:rsidR="00B01D07">
        <w:rPr>
          <w:rFonts w:ascii="Times New Roman" w:hAnsi="Times New Roman"/>
        </w:rPr>
        <w:t>erification for the</w:t>
      </w:r>
      <w:r w:rsidR="00F57578">
        <w:rPr>
          <w:rFonts w:ascii="Times New Roman" w:hAnsi="Times New Roman"/>
        </w:rPr>
        <w:t xml:space="preserve"> individuals</w:t>
      </w:r>
      <w:r w:rsidR="00B01D07">
        <w:rPr>
          <w:rFonts w:ascii="Times New Roman" w:hAnsi="Times New Roman"/>
        </w:rPr>
        <w:t xml:space="preserve"> mentioned above</w:t>
      </w:r>
      <w:r w:rsidR="00F57578">
        <w:rPr>
          <w:rFonts w:ascii="Times New Roman" w:hAnsi="Times New Roman"/>
        </w:rPr>
        <w:t xml:space="preserve">.  </w:t>
      </w:r>
      <w:r w:rsidR="00DF735B">
        <w:rPr>
          <w:rFonts w:ascii="Times New Roman" w:hAnsi="Times New Roman"/>
        </w:rPr>
        <w:t xml:space="preserve">Screen Pop asks callers that want to speak to an agent, on the </w:t>
      </w:r>
      <w:r w:rsidR="00CB157D">
        <w:rPr>
          <w:rFonts w:ascii="Times New Roman" w:hAnsi="Times New Roman"/>
        </w:rPr>
        <w:t>National 800 Number Network (N8NN)</w:t>
      </w:r>
      <w:r w:rsidR="00DF735B">
        <w:rPr>
          <w:rFonts w:ascii="Times New Roman" w:hAnsi="Times New Roman"/>
        </w:rPr>
        <w:t xml:space="preserve">, </w:t>
      </w:r>
      <w:r w:rsidR="00CB157D">
        <w:rPr>
          <w:rFonts w:ascii="Times New Roman" w:hAnsi="Times New Roman"/>
        </w:rPr>
        <w:t xml:space="preserve">to </w:t>
      </w:r>
      <w:r w:rsidR="00F57578">
        <w:rPr>
          <w:rFonts w:ascii="Times New Roman" w:hAnsi="Times New Roman"/>
        </w:rPr>
        <w:t xml:space="preserve">enter their Social Security Number (SSN) using their telephone keypad or speech technology.  The automated Screen Pop application collects the SSN and routes </w:t>
      </w:r>
      <w:r w:rsidR="001D15C3">
        <w:rPr>
          <w:rFonts w:ascii="Times New Roman" w:hAnsi="Times New Roman"/>
        </w:rPr>
        <w:t>it</w:t>
      </w:r>
      <w:r w:rsidR="00F57578">
        <w:rPr>
          <w:rFonts w:ascii="Times New Roman" w:hAnsi="Times New Roman"/>
        </w:rPr>
        <w:t xml:space="preserve"> to the ‘Start New Call’ Customer Help and Information (CHIP) screen.  Functionality for the Screen Pop application ends once the SSN connects to the CHIP screen</w:t>
      </w:r>
      <w:r w:rsidR="00C80C54">
        <w:rPr>
          <w:rFonts w:ascii="Times New Roman" w:hAnsi="Times New Roman"/>
        </w:rPr>
        <w:t>,</w:t>
      </w:r>
      <w:r w:rsidR="00F57578">
        <w:rPr>
          <w:rFonts w:ascii="Times New Roman" w:hAnsi="Times New Roman"/>
        </w:rPr>
        <w:t xml:space="preserve"> and the SSN routes to the agent’s screen.  When the call connects to the </w:t>
      </w:r>
      <w:r w:rsidR="00957819">
        <w:rPr>
          <w:rFonts w:ascii="Times New Roman" w:hAnsi="Times New Roman"/>
        </w:rPr>
        <w:t>N8NN</w:t>
      </w:r>
      <w:r w:rsidR="00F57578">
        <w:rPr>
          <w:rFonts w:ascii="Times New Roman" w:hAnsi="Times New Roman"/>
        </w:rPr>
        <w:t xml:space="preserve"> agent, the agent can use the SSN to access </w:t>
      </w:r>
      <w:r w:rsidR="00B01D07">
        <w:rPr>
          <w:rFonts w:ascii="Times New Roman" w:hAnsi="Times New Roman"/>
        </w:rPr>
        <w:t xml:space="preserve">the caller’s record as needed.  </w:t>
      </w:r>
      <w:r w:rsidR="00CB157D">
        <w:rPr>
          <w:rFonts w:ascii="Times New Roman" w:hAnsi="Times New Roman"/>
        </w:rPr>
        <w:t>This collection is not mandatory; there is a bypass mechanism in place so a caller can connect to an agent.</w:t>
      </w:r>
      <w:r>
        <w:rPr>
          <w:rFonts w:ascii="Times New Roman" w:hAnsi="Times New Roman"/>
        </w:rPr>
        <w:t xml:space="preserve">  </w:t>
      </w:r>
      <w:r w:rsidR="009D45D6">
        <w:rPr>
          <w:rFonts w:ascii="Times New Roman" w:hAnsi="Times New Roman"/>
        </w:rPr>
        <w:t xml:space="preserve">The respondents are members of the public that call the N8NN and speak to an agent.  </w:t>
      </w:r>
    </w:p>
    <w:p w:rsidR="00F57578" w:rsidP="00F850D5" w:rsidRDefault="00F57578" w14:paraId="0C8D0E49" w14:textId="77777777">
      <w:pPr>
        <w:tabs>
          <w:tab w:val="left" w:pos="1440"/>
        </w:tabs>
        <w:ind w:left="1440"/>
        <w:rPr>
          <w:rFonts w:ascii="Times New Roman" w:hAnsi="Times New Roman"/>
        </w:rPr>
      </w:pPr>
    </w:p>
    <w:p w:rsidR="001D15C3" w:rsidP="00F850D5" w:rsidRDefault="00CD1CF1" w14:paraId="1A69B7C0" w14:textId="77777777">
      <w:pPr>
        <w:numPr>
          <w:ilvl w:val="0"/>
          <w:numId w:val="20"/>
        </w:numPr>
        <w:tabs>
          <w:tab w:val="clear" w:pos="720"/>
          <w:tab w:val="left" w:pos="1440"/>
        </w:tabs>
        <w:ind w:left="1440"/>
        <w:rPr>
          <w:rFonts w:ascii="Times New Roman" w:hAnsi="Times New Roman"/>
        </w:rPr>
      </w:pPr>
      <w:r w:rsidRPr="00CD1CF1">
        <w:rPr>
          <w:rFonts w:ascii="Times New Roman" w:hAnsi="Times New Roman"/>
          <w:b/>
        </w:rPr>
        <w:t>Use of Information Technology to Collect the Information</w:t>
      </w:r>
      <w:r w:rsidR="001D15C3">
        <w:rPr>
          <w:rFonts w:ascii="Times New Roman" w:hAnsi="Times New Roman"/>
        </w:rPr>
        <w:t xml:space="preserve"> </w:t>
      </w:r>
    </w:p>
    <w:p w:rsidRPr="001D15C3" w:rsidR="001D15C3" w:rsidP="00F850D5" w:rsidRDefault="001D15C3" w14:paraId="64BB0130" w14:textId="77777777">
      <w:pPr>
        <w:tabs>
          <w:tab w:val="left" w:pos="1440"/>
        </w:tabs>
        <w:ind w:left="1440"/>
        <w:rPr>
          <w:rFonts w:ascii="Times New Roman" w:hAnsi="Times New Roman"/>
        </w:rPr>
      </w:pPr>
      <w:r w:rsidRPr="001D15C3">
        <w:rPr>
          <w:rFonts w:ascii="Times New Roman" w:hAnsi="Times New Roman"/>
        </w:rPr>
        <w:t>In accordance with the agency’s Government Paperwork Elim</w:t>
      </w:r>
      <w:r w:rsidR="00C80C54">
        <w:rPr>
          <w:rFonts w:ascii="Times New Roman" w:hAnsi="Times New Roman"/>
        </w:rPr>
        <w:t>ination Act plan, SSA created the</w:t>
      </w:r>
      <w:r w:rsidRPr="001D15C3">
        <w:rPr>
          <w:rFonts w:ascii="Times New Roman" w:hAnsi="Times New Roman"/>
        </w:rPr>
        <w:t xml:space="preserve"> </w:t>
      </w:r>
      <w:r>
        <w:rPr>
          <w:rFonts w:ascii="Times New Roman" w:hAnsi="Times New Roman"/>
        </w:rPr>
        <w:t xml:space="preserve">automated Screen Pop </w:t>
      </w:r>
      <w:r w:rsidR="00BF790E">
        <w:rPr>
          <w:rFonts w:ascii="Times New Roman" w:hAnsi="Times New Roman"/>
        </w:rPr>
        <w:t>application</w:t>
      </w:r>
      <w:r w:rsidRPr="001D15C3">
        <w:rPr>
          <w:rFonts w:ascii="Times New Roman" w:hAnsi="Times New Roman"/>
        </w:rPr>
        <w:t xml:space="preserve">.  Based on our data, we estimate approximately </w:t>
      </w:r>
      <w:r>
        <w:rPr>
          <w:rFonts w:ascii="Times New Roman" w:hAnsi="Times New Roman"/>
        </w:rPr>
        <w:t>100</w:t>
      </w:r>
      <w:r w:rsidR="00390570">
        <w:rPr>
          <w:rFonts w:ascii="Times New Roman" w:hAnsi="Times New Roman"/>
        </w:rPr>
        <w:t xml:space="preserve">% </w:t>
      </w:r>
      <w:r w:rsidRPr="001D15C3">
        <w:rPr>
          <w:rFonts w:ascii="Times New Roman" w:hAnsi="Times New Roman"/>
        </w:rPr>
        <w:t>of respondents under this OMB num</w:t>
      </w:r>
      <w:r>
        <w:rPr>
          <w:rFonts w:ascii="Times New Roman" w:hAnsi="Times New Roman"/>
        </w:rPr>
        <w:t>ber use the electronic version.</w:t>
      </w:r>
    </w:p>
    <w:p w:rsidR="00B01D07" w:rsidP="00F850D5" w:rsidRDefault="00B01D07" w14:paraId="7529705E" w14:textId="77777777">
      <w:pPr>
        <w:tabs>
          <w:tab w:val="left" w:pos="1440"/>
        </w:tabs>
        <w:ind w:left="1440"/>
        <w:rPr>
          <w:rFonts w:ascii="Times New Roman" w:hAnsi="Times New Roman"/>
        </w:rPr>
      </w:pPr>
    </w:p>
    <w:p w:rsidRPr="00BF790E" w:rsidR="00BF790E" w:rsidP="00F850D5" w:rsidRDefault="00CD1CF1" w14:paraId="51C8AF7F" w14:textId="77777777">
      <w:pPr>
        <w:numPr>
          <w:ilvl w:val="0"/>
          <w:numId w:val="20"/>
        </w:numPr>
        <w:tabs>
          <w:tab w:val="clear" w:pos="720"/>
          <w:tab w:val="left" w:pos="1440"/>
        </w:tabs>
        <w:ind w:left="1440"/>
        <w:rPr>
          <w:rFonts w:ascii="Times New Roman" w:hAnsi="Times New Roman"/>
          <w:b/>
        </w:rPr>
      </w:pPr>
      <w:r w:rsidRPr="00CD1CF1">
        <w:rPr>
          <w:rFonts w:ascii="Times New Roman" w:hAnsi="Times New Roman"/>
          <w:b/>
        </w:rPr>
        <w:t>Why We Cannot Use Duplicate Information</w:t>
      </w:r>
      <w:r w:rsidR="00BF790E">
        <w:rPr>
          <w:rFonts w:ascii="Times New Roman" w:hAnsi="Times New Roman"/>
        </w:rPr>
        <w:t xml:space="preserve"> </w:t>
      </w:r>
    </w:p>
    <w:p w:rsidR="004B09AB" w:rsidP="00F850D5" w:rsidRDefault="00BF790E" w14:paraId="1B0183F7" w14:textId="77777777">
      <w:pPr>
        <w:pStyle w:val="ListParagraph"/>
        <w:tabs>
          <w:tab w:val="left" w:pos="1440"/>
        </w:tabs>
        <w:ind w:left="1440"/>
        <w:rPr>
          <w:rFonts w:ascii="Times New Roman" w:hAnsi="Times New Roman"/>
        </w:rPr>
      </w:pPr>
      <w:r w:rsidRPr="00BF790E">
        <w:rPr>
          <w:rFonts w:ascii="Times New Roman" w:hAnsi="Times New Roman"/>
        </w:rPr>
        <w:t xml:space="preserve">The nature of the information we collect and the manner in which we </w:t>
      </w:r>
      <w:r w:rsidR="00294E67">
        <w:rPr>
          <w:rFonts w:ascii="Times New Roman" w:hAnsi="Times New Roman"/>
        </w:rPr>
        <w:t xml:space="preserve">collect </w:t>
      </w:r>
      <w:r w:rsidRPr="00BF790E">
        <w:rPr>
          <w:rFonts w:ascii="Times New Roman" w:hAnsi="Times New Roman"/>
        </w:rPr>
        <w:t>it preclude duplication.  SSA does not use another collection instrument to obtain similar data.</w:t>
      </w:r>
    </w:p>
    <w:p w:rsidR="00F92BDC" w:rsidP="00F850D5" w:rsidRDefault="00F92BDC" w14:paraId="243052A1" w14:textId="77777777">
      <w:pPr>
        <w:pStyle w:val="ListParagraph"/>
        <w:tabs>
          <w:tab w:val="left" w:pos="1440"/>
        </w:tabs>
        <w:ind w:left="1440"/>
        <w:rPr>
          <w:rFonts w:ascii="Times New Roman" w:hAnsi="Times New Roman"/>
        </w:rPr>
      </w:pPr>
    </w:p>
    <w:p w:rsidR="00BF790E" w:rsidP="00F850D5" w:rsidRDefault="00CD1CF1" w14:paraId="6CDEB14B" w14:textId="77777777">
      <w:pPr>
        <w:numPr>
          <w:ilvl w:val="0"/>
          <w:numId w:val="28"/>
        </w:numPr>
        <w:tabs>
          <w:tab w:val="clear" w:pos="360"/>
          <w:tab w:val="left" w:pos="1440"/>
        </w:tabs>
        <w:ind w:left="1440" w:hanging="720"/>
        <w:rPr>
          <w:rFonts w:ascii="Times New Roman" w:hAnsi="Times New Roman"/>
        </w:rPr>
      </w:pPr>
      <w:r w:rsidRPr="00CD1CF1">
        <w:rPr>
          <w:rFonts w:ascii="Times New Roman" w:hAnsi="Times New Roman"/>
          <w:b/>
        </w:rPr>
        <w:lastRenderedPageBreak/>
        <w:t>Minimizing Burden on Small Respondents</w:t>
      </w:r>
      <w:r w:rsidR="00BF790E">
        <w:rPr>
          <w:rFonts w:ascii="Times New Roman" w:hAnsi="Times New Roman"/>
        </w:rPr>
        <w:t xml:space="preserve"> </w:t>
      </w:r>
    </w:p>
    <w:p w:rsidRPr="00F55D9C" w:rsidR="00077E0E" w:rsidP="00F850D5" w:rsidRDefault="00F55D9C" w14:paraId="36447D0A" w14:textId="77777777">
      <w:pPr>
        <w:tabs>
          <w:tab w:val="left" w:pos="1440"/>
        </w:tabs>
        <w:ind w:left="1440"/>
        <w:rPr>
          <w:rFonts w:ascii="Times New Roman" w:hAnsi="Times New Roman"/>
        </w:rPr>
      </w:pPr>
      <w:r>
        <w:rPr>
          <w:rFonts w:ascii="Times New Roman" w:hAnsi="Times New Roman"/>
        </w:rPr>
        <w:t xml:space="preserve">This collection does not affect small businesses or other small entities. </w:t>
      </w:r>
    </w:p>
    <w:p w:rsidR="00077E0E" w:rsidP="00F850D5" w:rsidRDefault="00077E0E" w14:paraId="7C7DA698" w14:textId="77777777">
      <w:pPr>
        <w:tabs>
          <w:tab w:val="left" w:pos="1440"/>
        </w:tabs>
        <w:ind w:left="1440"/>
        <w:rPr>
          <w:rFonts w:ascii="Times New Roman" w:hAnsi="Times New Roman"/>
        </w:rPr>
      </w:pPr>
    </w:p>
    <w:p w:rsidRPr="000B6C08" w:rsidR="00A45D82" w:rsidP="00F850D5" w:rsidRDefault="00A45D82" w14:paraId="7B6D1DBC" w14:textId="77777777">
      <w:pPr>
        <w:tabs>
          <w:tab w:val="left" w:pos="1440"/>
        </w:tabs>
        <w:ind w:left="1440" w:hanging="720"/>
        <w:rPr>
          <w:rFonts w:ascii="Times New Roman" w:hAnsi="Times New Roman"/>
        </w:rPr>
      </w:pPr>
      <w:r w:rsidRPr="005C2C39">
        <w:rPr>
          <w:rFonts w:ascii="Times New Roman" w:hAnsi="Times New Roman"/>
          <w:b/>
        </w:rPr>
        <w:t>6.</w:t>
      </w:r>
      <w:r w:rsidRPr="00BC7F42">
        <w:rPr>
          <w:rFonts w:ascii="Times New Roman" w:hAnsi="Times New Roman"/>
        </w:rPr>
        <w:tab/>
      </w:r>
      <w:r w:rsidRPr="00CD1CF1" w:rsidR="00CD1CF1">
        <w:rPr>
          <w:rFonts w:ascii="Times New Roman" w:hAnsi="Times New Roman"/>
          <w:b/>
        </w:rPr>
        <w:t>Consequence of Not Collecting Information or Collecting it Less Frequently</w:t>
      </w:r>
      <w:r w:rsidR="00BF790E">
        <w:rPr>
          <w:rFonts w:ascii="Times New Roman" w:hAnsi="Times New Roman"/>
        </w:rPr>
        <w:t xml:space="preserve"> </w:t>
      </w:r>
      <w:r w:rsidRPr="000B6C08" w:rsidR="00625FA6">
        <w:rPr>
          <w:rFonts w:ascii="Times New Roman" w:hAnsi="Times New Roman"/>
        </w:rPr>
        <w:t xml:space="preserve">If </w:t>
      </w:r>
      <w:r w:rsidR="00BF790E">
        <w:rPr>
          <w:rFonts w:ascii="Times New Roman" w:hAnsi="Times New Roman"/>
        </w:rPr>
        <w:t xml:space="preserve">we did not </w:t>
      </w:r>
      <w:r w:rsidRPr="000B6C08" w:rsidR="00625FA6">
        <w:rPr>
          <w:rFonts w:ascii="Times New Roman" w:hAnsi="Times New Roman"/>
        </w:rPr>
        <w:t>collect SSN</w:t>
      </w:r>
      <w:r w:rsidR="0032569A">
        <w:rPr>
          <w:rFonts w:ascii="Times New Roman" w:hAnsi="Times New Roman"/>
        </w:rPr>
        <w:t>’s</w:t>
      </w:r>
      <w:r w:rsidRPr="000B6C08" w:rsidR="00625FA6">
        <w:rPr>
          <w:rFonts w:ascii="Times New Roman" w:hAnsi="Times New Roman"/>
        </w:rPr>
        <w:t xml:space="preserve"> for the N8NN agent to verify the </w:t>
      </w:r>
      <w:r w:rsidR="00486ECE">
        <w:rPr>
          <w:rFonts w:ascii="Times New Roman" w:hAnsi="Times New Roman"/>
        </w:rPr>
        <w:t xml:space="preserve">caller’s </w:t>
      </w:r>
      <w:r w:rsidRPr="000B6C08" w:rsidR="00625FA6">
        <w:rPr>
          <w:rFonts w:ascii="Times New Roman" w:hAnsi="Times New Roman"/>
        </w:rPr>
        <w:t>identity</w:t>
      </w:r>
      <w:r w:rsidRPr="000B6C08" w:rsidR="00A32C4B">
        <w:rPr>
          <w:rFonts w:ascii="Times New Roman" w:hAnsi="Times New Roman"/>
        </w:rPr>
        <w:t xml:space="preserve">, we would be </w:t>
      </w:r>
      <w:r w:rsidR="00486ECE">
        <w:rPr>
          <w:rFonts w:ascii="Times New Roman" w:hAnsi="Times New Roman"/>
        </w:rPr>
        <w:t>un</w:t>
      </w:r>
      <w:r w:rsidRPr="000B6C08" w:rsidR="00A32C4B">
        <w:rPr>
          <w:rFonts w:ascii="Times New Roman" w:hAnsi="Times New Roman"/>
        </w:rPr>
        <w:t xml:space="preserve">able to respond to </w:t>
      </w:r>
      <w:r w:rsidR="00486ECE">
        <w:rPr>
          <w:rFonts w:ascii="Times New Roman" w:hAnsi="Times New Roman"/>
        </w:rPr>
        <w:t>the caller’s</w:t>
      </w:r>
      <w:r w:rsidRPr="000B6C08" w:rsidR="00A32C4B">
        <w:rPr>
          <w:rFonts w:ascii="Times New Roman" w:hAnsi="Times New Roman"/>
        </w:rPr>
        <w:t xml:space="preserve"> request.</w:t>
      </w:r>
      <w:r w:rsidR="00486ECE">
        <w:rPr>
          <w:rFonts w:ascii="Times New Roman" w:hAnsi="Times New Roman"/>
        </w:rPr>
        <w:t xml:space="preserve">  </w:t>
      </w:r>
      <w:r w:rsidR="00294E67">
        <w:rPr>
          <w:rFonts w:ascii="Times New Roman" w:hAnsi="Times New Roman"/>
        </w:rPr>
        <w:t xml:space="preserve">Because we collect the </w:t>
      </w:r>
      <w:r w:rsidRPr="000B6C08" w:rsidR="00A32C4B">
        <w:rPr>
          <w:rFonts w:ascii="Times New Roman" w:hAnsi="Times New Roman"/>
        </w:rPr>
        <w:t xml:space="preserve">information </w:t>
      </w:r>
      <w:r w:rsidRPr="000B6C08" w:rsidR="00ED726C">
        <w:rPr>
          <w:rFonts w:ascii="Times New Roman" w:hAnsi="Times New Roman"/>
        </w:rPr>
        <w:t xml:space="preserve">on an as needed basis, we cannot collect it less frequently. </w:t>
      </w:r>
      <w:r w:rsidR="00486ECE">
        <w:rPr>
          <w:rFonts w:ascii="Times New Roman" w:hAnsi="Times New Roman"/>
        </w:rPr>
        <w:t xml:space="preserve"> </w:t>
      </w:r>
      <w:r w:rsidRPr="000B6C08">
        <w:rPr>
          <w:rFonts w:ascii="Times New Roman" w:hAnsi="Times New Roman"/>
        </w:rPr>
        <w:t xml:space="preserve">There are no technical or legal obstacles </w:t>
      </w:r>
      <w:r w:rsidRPr="000B6C08" w:rsidR="00127980">
        <w:rPr>
          <w:rFonts w:ascii="Times New Roman" w:hAnsi="Times New Roman"/>
        </w:rPr>
        <w:t>to</w:t>
      </w:r>
      <w:r w:rsidRPr="000B6C08">
        <w:rPr>
          <w:rFonts w:ascii="Times New Roman" w:hAnsi="Times New Roman"/>
        </w:rPr>
        <w:t xml:space="preserve"> burden reduction.</w:t>
      </w:r>
    </w:p>
    <w:p w:rsidRPr="00BC7F42" w:rsidR="00A45D82" w:rsidP="00F850D5" w:rsidRDefault="00A45D82" w14:paraId="241AB3B4" w14:textId="77777777">
      <w:pPr>
        <w:tabs>
          <w:tab w:val="left" w:pos="1440"/>
        </w:tabs>
        <w:ind w:left="1440"/>
        <w:rPr>
          <w:rFonts w:ascii="Times New Roman" w:hAnsi="Times New Roman"/>
        </w:rPr>
      </w:pPr>
    </w:p>
    <w:p w:rsidR="00BF790E" w:rsidP="00F850D5" w:rsidRDefault="00A45D82" w14:paraId="2F6CC45A" w14:textId="77777777">
      <w:pPr>
        <w:tabs>
          <w:tab w:val="left" w:pos="1440"/>
        </w:tabs>
        <w:ind w:left="1440" w:hanging="720"/>
        <w:rPr>
          <w:rFonts w:ascii="Times New Roman" w:hAnsi="Times New Roman"/>
        </w:rPr>
      </w:pPr>
      <w:r w:rsidRPr="00127980">
        <w:rPr>
          <w:rFonts w:ascii="Times New Roman" w:hAnsi="Times New Roman"/>
          <w:b/>
        </w:rPr>
        <w:t>7.</w:t>
      </w:r>
      <w:r w:rsidRPr="00BC7F42">
        <w:rPr>
          <w:rFonts w:ascii="Times New Roman" w:hAnsi="Times New Roman"/>
        </w:rPr>
        <w:tab/>
      </w:r>
      <w:r w:rsidRPr="00CD1CF1" w:rsidR="00CD1CF1">
        <w:rPr>
          <w:rFonts w:ascii="Times New Roman" w:hAnsi="Times New Roman"/>
          <w:b/>
        </w:rPr>
        <w:t>Special Circumstances</w:t>
      </w:r>
      <w:r w:rsidR="00CD1CF1">
        <w:rPr>
          <w:rFonts w:ascii="Times New Roman" w:hAnsi="Times New Roman"/>
        </w:rPr>
        <w:t xml:space="preserve"> </w:t>
      </w:r>
    </w:p>
    <w:p w:rsidRPr="000B6C08" w:rsidR="00A45D82" w:rsidP="00F850D5" w:rsidRDefault="00A45D82" w14:paraId="7AB580DE" w14:textId="77777777">
      <w:pPr>
        <w:tabs>
          <w:tab w:val="left" w:pos="1440"/>
        </w:tabs>
        <w:ind w:left="1440"/>
        <w:rPr>
          <w:rFonts w:ascii="Times New Roman" w:hAnsi="Times New Roman"/>
        </w:rPr>
      </w:pPr>
      <w:r w:rsidRPr="000B6C08">
        <w:rPr>
          <w:rFonts w:ascii="Times New Roman" w:hAnsi="Times New Roman"/>
        </w:rPr>
        <w:t xml:space="preserve">There are no special circumstances that would cause </w:t>
      </w:r>
      <w:r w:rsidRPr="000B6C08" w:rsidR="002A4C30">
        <w:rPr>
          <w:rFonts w:ascii="Times New Roman" w:hAnsi="Times New Roman"/>
        </w:rPr>
        <w:t xml:space="preserve">SSA to conduct this information collection in a manner inconsistent with </w:t>
      </w:r>
      <w:r w:rsidRPr="00F92BDC">
        <w:rPr>
          <w:rFonts w:ascii="Times New Roman" w:hAnsi="Times New Roman"/>
          <w:i/>
        </w:rPr>
        <w:t>5 CFR 1320.5</w:t>
      </w:r>
      <w:r w:rsidRPr="000B6C08">
        <w:rPr>
          <w:rFonts w:ascii="Times New Roman" w:hAnsi="Times New Roman"/>
        </w:rPr>
        <w:t>.</w:t>
      </w:r>
    </w:p>
    <w:p w:rsidRPr="00BC7F42" w:rsidR="00A45D82" w:rsidP="00F850D5" w:rsidRDefault="00A45D82" w14:paraId="201DAC20" w14:textId="77777777">
      <w:pPr>
        <w:tabs>
          <w:tab w:val="left" w:pos="1440"/>
        </w:tabs>
        <w:ind w:left="1440"/>
        <w:rPr>
          <w:rFonts w:ascii="Times New Roman" w:hAnsi="Times New Roman"/>
          <w:b/>
          <w:i/>
        </w:rPr>
      </w:pPr>
    </w:p>
    <w:p w:rsidR="00BF790E" w:rsidP="00F850D5" w:rsidRDefault="00CD1CF1" w14:paraId="2D611B9F" w14:textId="77777777">
      <w:pPr>
        <w:numPr>
          <w:ilvl w:val="0"/>
          <w:numId w:val="14"/>
        </w:numPr>
        <w:tabs>
          <w:tab w:val="clear" w:pos="720"/>
          <w:tab w:val="left" w:pos="1440"/>
        </w:tabs>
        <w:ind w:left="1440"/>
        <w:rPr>
          <w:rFonts w:ascii="Times New Roman" w:hAnsi="Times New Roman"/>
        </w:rPr>
      </w:pPr>
      <w:r w:rsidRPr="00CD1CF1">
        <w:rPr>
          <w:rFonts w:ascii="Times New Roman" w:hAnsi="Times New Roman"/>
          <w:b/>
        </w:rPr>
        <w:t>Solicitation of Public Comment and Other Consultations with the Public</w:t>
      </w:r>
      <w:r w:rsidR="00BF790E">
        <w:rPr>
          <w:rFonts w:ascii="Times New Roman" w:hAnsi="Times New Roman"/>
        </w:rPr>
        <w:t xml:space="preserve"> </w:t>
      </w:r>
    </w:p>
    <w:p w:rsidRPr="00DA39B5" w:rsidR="00DA39B5" w:rsidP="00F850D5" w:rsidRDefault="00F204AD" w14:paraId="016D6DFE" w14:textId="09A7FB5A">
      <w:pPr>
        <w:tabs>
          <w:tab w:val="left" w:pos="1440"/>
        </w:tabs>
        <w:ind w:left="1440"/>
        <w:rPr>
          <w:rFonts w:ascii="Times New Roman" w:hAnsi="Times New Roman"/>
        </w:rPr>
      </w:pPr>
      <w:r w:rsidRPr="00F204AD">
        <w:rPr>
          <w:rFonts w:ascii="Times New Roman" w:hAnsi="Times New Roman"/>
          <w:noProof/>
          <w:snapToGrid/>
          <w:lang w:eastAsia="zh-CN"/>
        </w:rPr>
        <w:t>The 60-day advance Federal Register Notice published on February 4, 2021 at 86 FR 8246, and we received no public comments.  The 30-day FRN published on April 28, 2021 at 86 FR 22510.  If we receive any comments in response to this Notice, we will forward them to OMB</w:t>
      </w:r>
      <w:r w:rsidR="009D45D6">
        <w:rPr>
          <w:rFonts w:ascii="Times New Roman" w:hAnsi="Times New Roman"/>
        </w:rPr>
        <w:t>.</w:t>
      </w:r>
    </w:p>
    <w:p w:rsidRPr="00BC7F42" w:rsidR="00A45D82" w:rsidP="00F850D5" w:rsidRDefault="00A45D82" w14:paraId="5E216AD6" w14:textId="77777777">
      <w:pPr>
        <w:tabs>
          <w:tab w:val="left" w:pos="1440"/>
        </w:tabs>
        <w:ind w:left="1440"/>
        <w:rPr>
          <w:rFonts w:ascii="Times New Roman" w:hAnsi="Times New Roman"/>
        </w:rPr>
      </w:pPr>
    </w:p>
    <w:p w:rsidR="00BF790E" w:rsidP="00F850D5" w:rsidRDefault="00CD1CF1" w14:paraId="430C6B1C" w14:textId="77777777">
      <w:pPr>
        <w:numPr>
          <w:ilvl w:val="0"/>
          <w:numId w:val="14"/>
        </w:numPr>
        <w:tabs>
          <w:tab w:val="clear" w:pos="720"/>
          <w:tab w:val="left" w:pos="1440"/>
        </w:tabs>
        <w:ind w:left="1440"/>
        <w:rPr>
          <w:rFonts w:ascii="Times New Roman" w:hAnsi="Times New Roman"/>
        </w:rPr>
      </w:pPr>
      <w:r w:rsidRPr="00CD1CF1">
        <w:rPr>
          <w:rFonts w:ascii="Times New Roman" w:hAnsi="Times New Roman"/>
          <w:b/>
        </w:rPr>
        <w:t>Payment or Gifts to Respondents</w:t>
      </w:r>
      <w:r w:rsidR="00BF790E">
        <w:rPr>
          <w:rFonts w:ascii="Times New Roman" w:hAnsi="Times New Roman"/>
        </w:rPr>
        <w:t xml:space="preserve"> </w:t>
      </w:r>
    </w:p>
    <w:p w:rsidRPr="00237BAC" w:rsidR="00237BAC" w:rsidP="00F850D5" w:rsidRDefault="00237BAC" w14:paraId="4E75EE88" w14:textId="77777777">
      <w:pPr>
        <w:tabs>
          <w:tab w:val="left" w:pos="1440"/>
        </w:tabs>
        <w:ind w:left="1440"/>
        <w:rPr>
          <w:rFonts w:ascii="Times New Roman" w:hAnsi="Times New Roman"/>
        </w:rPr>
      </w:pPr>
      <w:r w:rsidRPr="00237BAC">
        <w:rPr>
          <w:rFonts w:ascii="Times New Roman" w:hAnsi="Times New Roman"/>
        </w:rPr>
        <w:t xml:space="preserve">SSA does not provide payments or gifts to the respondents. </w:t>
      </w:r>
    </w:p>
    <w:p w:rsidRPr="00BC7F42" w:rsidR="00A45D82" w:rsidP="00F850D5" w:rsidRDefault="00A45D82" w14:paraId="1D4CBDB0" w14:textId="77777777">
      <w:pPr>
        <w:tabs>
          <w:tab w:val="left" w:pos="1440"/>
        </w:tabs>
        <w:ind w:left="1440"/>
        <w:rPr>
          <w:rFonts w:ascii="Times New Roman" w:hAnsi="Times New Roman"/>
        </w:rPr>
      </w:pPr>
    </w:p>
    <w:p w:rsidR="00BF790E" w:rsidP="00F850D5" w:rsidRDefault="00CD1CF1" w14:paraId="2415BA18" w14:textId="77777777">
      <w:pPr>
        <w:numPr>
          <w:ilvl w:val="0"/>
          <w:numId w:val="14"/>
        </w:numPr>
        <w:tabs>
          <w:tab w:val="clear" w:pos="720"/>
          <w:tab w:val="left" w:pos="1440"/>
        </w:tabs>
        <w:ind w:left="1440"/>
        <w:rPr>
          <w:rFonts w:ascii="Times New Roman" w:hAnsi="Times New Roman"/>
        </w:rPr>
      </w:pPr>
      <w:r w:rsidRPr="00CD1CF1">
        <w:rPr>
          <w:rFonts w:ascii="Times New Roman" w:hAnsi="Times New Roman"/>
          <w:b/>
        </w:rPr>
        <w:t>Assurances of Confidentiality</w:t>
      </w:r>
      <w:r w:rsidR="00BF790E">
        <w:rPr>
          <w:rFonts w:ascii="Times New Roman" w:hAnsi="Times New Roman"/>
        </w:rPr>
        <w:t xml:space="preserve"> </w:t>
      </w:r>
    </w:p>
    <w:p w:rsidRPr="00237BAC" w:rsidR="00237BAC" w:rsidP="00F850D5" w:rsidRDefault="00237BAC" w14:paraId="7090E430" w14:textId="77777777">
      <w:pPr>
        <w:tabs>
          <w:tab w:val="left" w:pos="1440"/>
        </w:tabs>
        <w:ind w:left="1440"/>
        <w:rPr>
          <w:rFonts w:ascii="Times New Roman" w:hAnsi="Times New Roman"/>
        </w:rPr>
      </w:pPr>
      <w:r w:rsidRPr="00237BAC">
        <w:rPr>
          <w:rFonts w:ascii="Times New Roman" w:hAnsi="Times New Roman"/>
        </w:rPr>
        <w:t xml:space="preserve">SSA protects and holds confidential the information it collects in accordance with </w:t>
      </w:r>
      <w:r w:rsidRPr="00F92BDC">
        <w:rPr>
          <w:rFonts w:ascii="Times New Roman" w:hAnsi="Times New Roman"/>
          <w:i/>
        </w:rPr>
        <w:t>42 U.S.C. 1306, 20 CFR 401</w:t>
      </w:r>
      <w:r w:rsidRPr="00237BAC">
        <w:rPr>
          <w:rFonts w:ascii="Times New Roman" w:hAnsi="Times New Roman"/>
        </w:rPr>
        <w:t xml:space="preserve"> and </w:t>
      </w:r>
      <w:r w:rsidRPr="00F92BDC">
        <w:rPr>
          <w:rFonts w:ascii="Times New Roman" w:hAnsi="Times New Roman"/>
          <w:i/>
        </w:rPr>
        <w:t>402, 5 U.S.C. 552</w:t>
      </w:r>
      <w:r w:rsidRPr="00237BAC">
        <w:rPr>
          <w:rFonts w:ascii="Times New Roman" w:hAnsi="Times New Roman"/>
        </w:rPr>
        <w:t xml:space="preserve"> (Freedom of Information Act), </w:t>
      </w:r>
      <w:r w:rsidRPr="00F92BDC">
        <w:rPr>
          <w:rFonts w:ascii="Times New Roman" w:hAnsi="Times New Roman"/>
          <w:i/>
        </w:rPr>
        <w:t>5 U.S.C. 552a</w:t>
      </w:r>
      <w:r w:rsidRPr="00237BAC">
        <w:rPr>
          <w:rFonts w:ascii="Times New Roman" w:hAnsi="Times New Roman"/>
        </w:rPr>
        <w:t xml:space="preserve"> (Privacy Act of 1974), and OMB Circular No</w:t>
      </w:r>
      <w:r w:rsidR="007B17AA">
        <w:rPr>
          <w:rFonts w:ascii="Times New Roman" w:hAnsi="Times New Roman"/>
        </w:rPr>
        <w:t xml:space="preserve">. </w:t>
      </w:r>
      <w:r w:rsidRPr="00237BAC">
        <w:rPr>
          <w:rFonts w:ascii="Times New Roman" w:hAnsi="Times New Roman"/>
        </w:rPr>
        <w:t>A-130</w:t>
      </w:r>
      <w:r w:rsidRPr="007B17AA">
        <w:rPr>
          <w:rFonts w:ascii="Times New Roman" w:hAnsi="Times New Roman"/>
        </w:rPr>
        <w:t>.</w:t>
      </w:r>
    </w:p>
    <w:p w:rsidRPr="00BC7F42" w:rsidR="00A45D82" w:rsidP="00F850D5" w:rsidRDefault="00A45D82" w14:paraId="018EEB7E" w14:textId="77777777">
      <w:pPr>
        <w:pStyle w:val="Header"/>
        <w:tabs>
          <w:tab w:val="clear" w:pos="4320"/>
          <w:tab w:val="clear" w:pos="8640"/>
          <w:tab w:val="left" w:pos="1440"/>
        </w:tabs>
        <w:ind w:left="1440"/>
        <w:rPr>
          <w:rFonts w:ascii="Times New Roman" w:hAnsi="Times New Roman"/>
        </w:rPr>
      </w:pPr>
    </w:p>
    <w:p w:rsidR="009C2131" w:rsidP="00F850D5" w:rsidRDefault="00CD1CF1" w14:paraId="62ED0388" w14:textId="77777777">
      <w:pPr>
        <w:pStyle w:val="BodyText2"/>
        <w:numPr>
          <w:ilvl w:val="0"/>
          <w:numId w:val="14"/>
        </w:numPr>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CD1CF1">
        <w:rPr>
          <w:rFonts w:ascii="Times New Roman" w:hAnsi="Times New Roman"/>
          <w:i w:val="0"/>
        </w:rPr>
        <w:t>Justification for Sensitive Questions</w:t>
      </w:r>
      <w:r>
        <w:rPr>
          <w:rFonts w:ascii="Times New Roman" w:hAnsi="Times New Roman"/>
          <w:b w:val="0"/>
          <w:i w:val="0"/>
        </w:rPr>
        <w:t xml:space="preserve"> </w:t>
      </w:r>
    </w:p>
    <w:p w:rsidRPr="00237BAC" w:rsidR="00237BAC" w:rsidP="00F850D5" w:rsidRDefault="00CD1CF1" w14:paraId="39AD728B"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Pr>
          <w:rFonts w:ascii="Times New Roman" w:hAnsi="Times New Roman"/>
          <w:b w:val="0"/>
          <w:i w:val="0"/>
        </w:rPr>
        <w:t xml:space="preserve"> </w:t>
      </w:r>
      <w:r w:rsidRPr="00237BAC" w:rsidR="00237BAC">
        <w:rPr>
          <w:rFonts w:ascii="Times New Roman" w:hAnsi="Times New Roman"/>
          <w:b w:val="0"/>
          <w:i w:val="0"/>
        </w:rPr>
        <w:t>The information collection does not contain any questions of a sensitive nature.</w:t>
      </w:r>
    </w:p>
    <w:p w:rsidR="00A45D82" w:rsidP="00F850D5" w:rsidRDefault="00A45D82" w14:paraId="4E100048" w14:textId="77777777">
      <w:pPr>
        <w:tabs>
          <w:tab w:val="left" w:pos="1440"/>
        </w:tabs>
        <w:ind w:left="1440"/>
        <w:rPr>
          <w:rFonts w:ascii="Times New Roman" w:hAnsi="Times New Roman"/>
        </w:rPr>
      </w:pPr>
    </w:p>
    <w:p w:rsidR="009C2131" w:rsidP="00F850D5" w:rsidRDefault="00E979F3" w14:paraId="56E7B66D" w14:textId="77777777">
      <w:pPr>
        <w:pStyle w:val="BodyText2"/>
        <w:numPr>
          <w:ilvl w:val="0"/>
          <w:numId w:val="14"/>
        </w:numPr>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979F3">
        <w:rPr>
          <w:rFonts w:ascii="Times New Roman" w:hAnsi="Times New Roman"/>
          <w:i w:val="0"/>
        </w:rPr>
        <w:t>Estimates of Public Reporting Burden</w:t>
      </w:r>
      <w:r>
        <w:rPr>
          <w:rFonts w:ascii="Times New Roman" w:hAnsi="Times New Roman"/>
          <w:b w:val="0"/>
          <w:i w:val="0"/>
        </w:rPr>
        <w:t xml:space="preserve"> </w:t>
      </w:r>
    </w:p>
    <w:p w:rsidR="003C390E" w:rsidP="003C390E" w:rsidRDefault="003C390E" w14:paraId="124E5F7F"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3C390E">
        <w:rPr>
          <w:rFonts w:ascii="Times New Roman" w:hAnsi="Times New Roman"/>
          <w:b w:val="0"/>
          <w:i w:val="0"/>
        </w:rPr>
        <w:t>Please see the burden chart below:</w:t>
      </w:r>
    </w:p>
    <w:p w:rsidR="003C390E" w:rsidP="003C390E" w:rsidRDefault="003C390E" w14:paraId="63B25431" w14:textId="77777777">
      <w:pPr>
        <w:pStyle w:val="BodyText2"/>
        <w:tabs>
          <w:tab w:val="clear" w:pos="-1440"/>
          <w:tab w:val="clear" w:pos="-720"/>
          <w:tab w:val="clear" w:pos="0"/>
          <w:tab w:val="clear" w:pos="72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tbl>
      <w:tblPr>
        <w:tblW w:w="11790" w:type="dxa"/>
        <w:tblInd w:w="-11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40"/>
        <w:gridCol w:w="1530"/>
        <w:gridCol w:w="1350"/>
        <w:gridCol w:w="1260"/>
        <w:gridCol w:w="1260"/>
        <w:gridCol w:w="1440"/>
        <w:gridCol w:w="1530"/>
        <w:gridCol w:w="1980"/>
      </w:tblGrid>
      <w:tr w:rsidRPr="003C390E" w:rsidR="003C390E" w:rsidTr="003C390E" w14:paraId="77767233" w14:textId="77777777">
        <w:tc>
          <w:tcPr>
            <w:tcW w:w="1440" w:type="dxa"/>
            <w:shd w:val="clear" w:color="auto" w:fill="auto"/>
          </w:tcPr>
          <w:p w:rsidRPr="003C390E" w:rsidR="003C390E" w:rsidP="003C390E" w:rsidRDefault="003C390E" w14:paraId="4B54B976"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color w:val="000000"/>
                <w:lang w:eastAsia="zh-CN"/>
              </w:rPr>
              <w:t>Modality of Completion</w:t>
            </w:r>
          </w:p>
        </w:tc>
        <w:tc>
          <w:tcPr>
            <w:tcW w:w="1530" w:type="dxa"/>
            <w:shd w:val="clear" w:color="auto" w:fill="auto"/>
          </w:tcPr>
          <w:p w:rsidRPr="003C390E" w:rsidR="003C390E" w:rsidP="003C390E" w:rsidRDefault="003C390E" w14:paraId="0C5BBFA8"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color w:val="000000"/>
                <w:lang w:eastAsia="zh-CN"/>
              </w:rPr>
              <w:t>Number of Respondents</w:t>
            </w:r>
          </w:p>
        </w:tc>
        <w:tc>
          <w:tcPr>
            <w:tcW w:w="1350" w:type="dxa"/>
            <w:shd w:val="clear" w:color="auto" w:fill="auto"/>
          </w:tcPr>
          <w:p w:rsidRPr="003C390E" w:rsidR="003C390E" w:rsidP="003C390E" w:rsidRDefault="003C390E" w14:paraId="36D45710"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color w:val="000000"/>
                <w:lang w:eastAsia="zh-CN"/>
              </w:rPr>
              <w:t>Frequency of Response</w:t>
            </w:r>
          </w:p>
        </w:tc>
        <w:tc>
          <w:tcPr>
            <w:tcW w:w="1260" w:type="dxa"/>
            <w:shd w:val="clear" w:color="auto" w:fill="auto"/>
          </w:tcPr>
          <w:p w:rsidRPr="003C390E" w:rsidR="003C390E" w:rsidP="003C390E" w:rsidRDefault="003C390E" w14:paraId="0B1CE226"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lang w:eastAsia="zh-CN"/>
              </w:rPr>
              <w:t>Average Burden Per Response (minutes)</w:t>
            </w:r>
          </w:p>
        </w:tc>
        <w:tc>
          <w:tcPr>
            <w:tcW w:w="1260" w:type="dxa"/>
            <w:shd w:val="clear" w:color="auto" w:fill="auto"/>
          </w:tcPr>
          <w:p w:rsidRPr="003C390E" w:rsidR="003C390E" w:rsidP="003C390E" w:rsidRDefault="003C390E" w14:paraId="6E1C7D68"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color w:val="000000"/>
                <w:lang w:eastAsia="zh-CN"/>
              </w:rPr>
              <w:t>Estimated Total Annual Burden (hours)</w:t>
            </w:r>
          </w:p>
        </w:tc>
        <w:tc>
          <w:tcPr>
            <w:tcW w:w="1440" w:type="dxa"/>
          </w:tcPr>
          <w:p w:rsidRPr="003C390E" w:rsidR="003C390E" w:rsidP="003C390E" w:rsidRDefault="003C390E" w14:paraId="5603E20F" w14:textId="77777777">
            <w:pPr>
              <w:widowControl/>
              <w:rPr>
                <w:rFonts w:ascii="Times New Roman" w:hAnsi="Times New Roman" w:eastAsia="SimSun"/>
                <w:b/>
                <w:snapToGrid/>
                <w:color w:val="000000"/>
                <w:lang w:eastAsia="zh-CN"/>
              </w:rPr>
            </w:pPr>
            <w:r w:rsidRPr="003C390E">
              <w:rPr>
                <w:rFonts w:ascii="Times New Roman" w:hAnsi="Times New Roman" w:eastAsia="SimSun"/>
                <w:b/>
                <w:snapToGrid/>
                <w:lang w:eastAsia="zh-CN"/>
              </w:rPr>
              <w:t>Average Theoretical Hourly Cost Amount (dollars)*</w:t>
            </w:r>
          </w:p>
        </w:tc>
        <w:tc>
          <w:tcPr>
            <w:tcW w:w="1530" w:type="dxa"/>
          </w:tcPr>
          <w:p w:rsidRPr="003C390E" w:rsidR="003C390E" w:rsidP="003C390E" w:rsidRDefault="003C390E" w14:paraId="6E044D36" w14:textId="77777777">
            <w:pPr>
              <w:widowControl/>
              <w:autoSpaceDE w:val="0"/>
              <w:autoSpaceDN w:val="0"/>
              <w:adjustRightInd w:val="0"/>
              <w:rPr>
                <w:rFonts w:ascii="Times New Roman" w:hAnsi="Times New Roman" w:eastAsia="SimSun"/>
                <w:b/>
                <w:snapToGrid/>
                <w:lang w:eastAsia="zh-CN"/>
              </w:rPr>
            </w:pPr>
            <w:r w:rsidRPr="003C390E">
              <w:rPr>
                <w:rFonts w:ascii="Times New Roman" w:hAnsi="Times New Roman" w:eastAsia="SimSun"/>
                <w:b/>
                <w:snapToGrid/>
                <w:lang w:eastAsia="zh-CN"/>
              </w:rPr>
              <w:t xml:space="preserve">Average Wait Time for Teleservice Centers </w:t>
            </w:r>
          </w:p>
          <w:p w:rsidRPr="003C390E" w:rsidR="003C390E" w:rsidP="003C390E" w:rsidRDefault="003C390E" w14:paraId="361302CF" w14:textId="77777777">
            <w:pPr>
              <w:widowControl/>
              <w:rPr>
                <w:rFonts w:ascii="Times New Roman" w:hAnsi="Times New Roman" w:eastAsia="SimSun"/>
                <w:b/>
                <w:snapToGrid/>
                <w:lang w:eastAsia="zh-CN"/>
              </w:rPr>
            </w:pPr>
            <w:r w:rsidRPr="003C390E">
              <w:rPr>
                <w:rFonts w:ascii="Times New Roman" w:hAnsi="Times New Roman" w:eastAsia="SimSun"/>
                <w:b/>
                <w:snapToGrid/>
                <w:lang w:eastAsia="zh-CN"/>
              </w:rPr>
              <w:t>(minutes) **</w:t>
            </w:r>
          </w:p>
        </w:tc>
        <w:tc>
          <w:tcPr>
            <w:tcW w:w="1980" w:type="dxa"/>
          </w:tcPr>
          <w:p w:rsidRPr="003C390E" w:rsidR="003C390E" w:rsidP="003C390E" w:rsidRDefault="003C390E" w14:paraId="125F9226" w14:textId="77777777">
            <w:pPr>
              <w:widowControl/>
              <w:rPr>
                <w:rFonts w:ascii="Times New Roman" w:hAnsi="Times New Roman" w:eastAsia="SimSun"/>
                <w:b/>
                <w:snapToGrid/>
                <w:lang w:eastAsia="zh-CN"/>
              </w:rPr>
            </w:pPr>
            <w:r w:rsidRPr="003C390E">
              <w:rPr>
                <w:rFonts w:ascii="Times New Roman" w:hAnsi="Times New Roman" w:eastAsia="SimSun"/>
                <w:b/>
                <w:snapToGrid/>
                <w:lang w:eastAsia="zh-CN"/>
              </w:rPr>
              <w:t>Total Annual Opportunity Cost (dollars)***</w:t>
            </w:r>
          </w:p>
        </w:tc>
      </w:tr>
      <w:tr w:rsidRPr="003C390E" w:rsidR="003C390E" w:rsidTr="003C390E" w14:paraId="5CA93E4B" w14:textId="77777777">
        <w:tc>
          <w:tcPr>
            <w:tcW w:w="1440" w:type="dxa"/>
            <w:shd w:val="clear" w:color="auto" w:fill="auto"/>
          </w:tcPr>
          <w:p w:rsidRPr="003C390E" w:rsidR="003C390E" w:rsidP="003C390E" w:rsidRDefault="003C390E" w14:paraId="160809CA" w14:textId="77777777">
            <w:pPr>
              <w:rPr>
                <w:rFonts w:ascii="Times New Roman" w:hAnsi="Times New Roman"/>
                <w:snapToGrid/>
                <w:lang w:eastAsia="zh-CN"/>
              </w:rPr>
            </w:pPr>
            <w:r w:rsidRPr="003C390E">
              <w:rPr>
                <w:rFonts w:ascii="Times New Roman" w:hAnsi="Times New Roman" w:eastAsia="SimSun"/>
                <w:snapToGrid/>
                <w:lang w:eastAsia="ar-SA"/>
              </w:rPr>
              <w:t>Screen Pop</w:t>
            </w:r>
          </w:p>
        </w:tc>
        <w:tc>
          <w:tcPr>
            <w:tcW w:w="1530" w:type="dxa"/>
            <w:shd w:val="clear" w:color="auto" w:fill="auto"/>
          </w:tcPr>
          <w:p w:rsidRPr="003C390E" w:rsidR="003C390E" w:rsidP="003C390E" w:rsidRDefault="003C390E" w14:paraId="4D6C3637" w14:textId="77777777">
            <w:pPr>
              <w:jc w:val="right"/>
              <w:rPr>
                <w:rFonts w:ascii="Times New Roman" w:hAnsi="Times New Roman"/>
                <w:snapToGrid/>
                <w:lang w:eastAsia="zh-CN"/>
              </w:rPr>
            </w:pPr>
            <w:r w:rsidRPr="003C390E">
              <w:rPr>
                <w:rFonts w:ascii="Times New Roman" w:hAnsi="Times New Roman" w:eastAsia="SimSun"/>
                <w:snapToGrid/>
                <w:lang w:eastAsia="ar-SA"/>
              </w:rPr>
              <w:t>50,487,044</w:t>
            </w:r>
          </w:p>
        </w:tc>
        <w:tc>
          <w:tcPr>
            <w:tcW w:w="1350" w:type="dxa"/>
            <w:shd w:val="clear" w:color="auto" w:fill="auto"/>
          </w:tcPr>
          <w:p w:rsidRPr="003C390E" w:rsidR="003C390E" w:rsidP="003C390E" w:rsidRDefault="003C390E" w14:paraId="4B68BFC9" w14:textId="77777777">
            <w:pPr>
              <w:jc w:val="right"/>
              <w:rPr>
                <w:rFonts w:ascii="Times New Roman" w:hAnsi="Times New Roman"/>
                <w:snapToGrid/>
                <w:lang w:eastAsia="zh-CN"/>
              </w:rPr>
            </w:pPr>
            <w:r w:rsidRPr="003C390E">
              <w:rPr>
                <w:rFonts w:ascii="Times New Roman" w:hAnsi="Times New Roman" w:eastAsia="SimSun"/>
                <w:snapToGrid/>
                <w:lang w:eastAsia="ar-SA"/>
              </w:rPr>
              <w:t>1</w:t>
            </w:r>
          </w:p>
        </w:tc>
        <w:tc>
          <w:tcPr>
            <w:tcW w:w="1260" w:type="dxa"/>
            <w:shd w:val="clear" w:color="auto" w:fill="auto"/>
          </w:tcPr>
          <w:p w:rsidRPr="003C390E" w:rsidR="003C390E" w:rsidP="003C390E" w:rsidRDefault="003C390E" w14:paraId="0C9259C4" w14:textId="77777777">
            <w:pPr>
              <w:jc w:val="right"/>
              <w:rPr>
                <w:rFonts w:ascii="Times New Roman" w:hAnsi="Times New Roman"/>
                <w:snapToGrid/>
                <w:lang w:eastAsia="zh-CN"/>
              </w:rPr>
            </w:pPr>
            <w:r w:rsidRPr="003C390E">
              <w:rPr>
                <w:rFonts w:ascii="Times New Roman" w:hAnsi="Times New Roman" w:eastAsia="SimSun"/>
                <w:snapToGrid/>
                <w:lang w:eastAsia="ar-SA"/>
              </w:rPr>
              <w:t>1</w:t>
            </w:r>
          </w:p>
        </w:tc>
        <w:tc>
          <w:tcPr>
            <w:tcW w:w="1260" w:type="dxa"/>
            <w:shd w:val="clear" w:color="auto" w:fill="auto"/>
          </w:tcPr>
          <w:p w:rsidRPr="003C390E" w:rsidR="003C390E" w:rsidP="003C390E" w:rsidRDefault="003C390E" w14:paraId="658A5C36" w14:textId="77777777">
            <w:pPr>
              <w:jc w:val="right"/>
              <w:rPr>
                <w:rFonts w:ascii="Times New Roman" w:hAnsi="Times New Roman"/>
                <w:snapToGrid/>
                <w:lang w:eastAsia="zh-CN"/>
              </w:rPr>
            </w:pPr>
            <w:r w:rsidRPr="003C390E">
              <w:rPr>
                <w:rFonts w:ascii="Times New Roman" w:hAnsi="Times New Roman" w:eastAsia="SimSun"/>
                <w:snapToGrid/>
                <w:lang w:eastAsia="ar-SA"/>
              </w:rPr>
              <w:t>841,451</w:t>
            </w:r>
          </w:p>
        </w:tc>
        <w:tc>
          <w:tcPr>
            <w:tcW w:w="1440" w:type="dxa"/>
          </w:tcPr>
          <w:p w:rsidRPr="003C390E" w:rsidR="003C390E" w:rsidP="00B86A47" w:rsidRDefault="003C390E" w14:paraId="080083AC" w14:textId="77777777">
            <w:pPr>
              <w:jc w:val="right"/>
              <w:rPr>
                <w:rFonts w:ascii="Times New Roman" w:hAnsi="Times New Roman"/>
                <w:snapToGrid/>
                <w:lang w:eastAsia="zh-CN"/>
              </w:rPr>
            </w:pPr>
            <w:r w:rsidRPr="003C390E">
              <w:rPr>
                <w:rFonts w:ascii="Times New Roman" w:hAnsi="Times New Roman"/>
                <w:snapToGrid/>
                <w:lang w:eastAsia="zh-CN"/>
              </w:rPr>
              <w:t>$</w:t>
            </w:r>
            <w:r w:rsidR="00B86A47">
              <w:rPr>
                <w:rFonts w:ascii="Times New Roman" w:hAnsi="Times New Roman"/>
                <w:snapToGrid/>
                <w:lang w:eastAsia="zh-CN"/>
              </w:rPr>
              <w:t>27.07</w:t>
            </w:r>
            <w:r w:rsidRPr="003C390E">
              <w:rPr>
                <w:rFonts w:ascii="Times New Roman" w:hAnsi="Times New Roman"/>
                <w:snapToGrid/>
                <w:lang w:eastAsia="zh-CN"/>
              </w:rPr>
              <w:t>*</w:t>
            </w:r>
          </w:p>
        </w:tc>
        <w:tc>
          <w:tcPr>
            <w:tcW w:w="1530" w:type="dxa"/>
          </w:tcPr>
          <w:p w:rsidRPr="003C390E" w:rsidR="003C390E" w:rsidP="003C390E" w:rsidRDefault="003C390E" w14:paraId="16C82139" w14:textId="77777777">
            <w:pPr>
              <w:jc w:val="right"/>
              <w:rPr>
                <w:rFonts w:ascii="Times New Roman" w:hAnsi="Times New Roman"/>
                <w:snapToGrid/>
                <w:lang w:eastAsia="zh-CN"/>
              </w:rPr>
            </w:pPr>
            <w:r w:rsidRPr="003C390E">
              <w:rPr>
                <w:rFonts w:ascii="Times New Roman" w:hAnsi="Times New Roman"/>
                <w:snapToGrid/>
                <w:lang w:eastAsia="zh-CN"/>
              </w:rPr>
              <w:t>17**</w:t>
            </w:r>
          </w:p>
        </w:tc>
        <w:tc>
          <w:tcPr>
            <w:tcW w:w="1980" w:type="dxa"/>
          </w:tcPr>
          <w:p w:rsidRPr="003C390E" w:rsidR="003C390E" w:rsidP="00B86A47" w:rsidRDefault="003C390E" w14:paraId="16AF42FA" w14:textId="77777777">
            <w:pPr>
              <w:jc w:val="right"/>
              <w:rPr>
                <w:rFonts w:ascii="Times New Roman" w:hAnsi="Times New Roman"/>
                <w:snapToGrid/>
                <w:lang w:eastAsia="zh-CN"/>
              </w:rPr>
            </w:pPr>
            <w:r w:rsidRPr="003C390E">
              <w:rPr>
                <w:rFonts w:ascii="Times New Roman" w:hAnsi="Times New Roman"/>
                <w:snapToGrid/>
                <w:lang w:eastAsia="zh-CN"/>
              </w:rPr>
              <w:t>$</w:t>
            </w:r>
            <w:r w:rsidR="00B86A47">
              <w:rPr>
                <w:rFonts w:ascii="Times New Roman" w:hAnsi="Times New Roman"/>
                <w:snapToGrid/>
                <w:lang w:eastAsia="zh-CN"/>
              </w:rPr>
              <w:t>410,005,279</w:t>
            </w:r>
            <w:r w:rsidRPr="003C390E">
              <w:rPr>
                <w:rFonts w:ascii="Times New Roman" w:hAnsi="Times New Roman"/>
                <w:snapToGrid/>
                <w:lang w:eastAsia="zh-CN"/>
              </w:rPr>
              <w:t>***</w:t>
            </w:r>
          </w:p>
        </w:tc>
      </w:tr>
    </w:tbl>
    <w:p w:rsidR="003C390E" w:rsidP="003C390E" w:rsidRDefault="003C390E" w14:paraId="63C7BC67" w14:textId="77777777">
      <w:pPr>
        <w:ind w:left="1440"/>
        <w:rPr>
          <w:rFonts w:ascii="Times New Roman" w:hAnsi="Times New Roman"/>
          <w:bCs/>
          <w:iCs/>
        </w:rPr>
      </w:pPr>
      <w:r w:rsidRPr="003C390E">
        <w:rPr>
          <w:rFonts w:ascii="Times New Roman" w:hAnsi="Times New Roman"/>
          <w:bCs/>
          <w:iCs/>
        </w:rPr>
        <w:t>* We based this figure on average U.S. worker’s hourly wages, as reported by Bureau of Labor Statistics data (</w:t>
      </w:r>
      <w:hyperlink w:history="1" r:id="rId7">
        <w:r w:rsidRPr="00DC1D80" w:rsidR="00B86A47">
          <w:rPr>
            <w:rStyle w:val="Hyperlink"/>
            <w:rFonts w:ascii="Times New Roman" w:hAnsi="Times New Roman"/>
            <w:bCs/>
            <w:iCs/>
          </w:rPr>
          <w:t>https://www.bls.gov/oes/current/oes_nat.htm</w:t>
        </w:r>
      </w:hyperlink>
      <w:r w:rsidRPr="003C390E">
        <w:rPr>
          <w:rFonts w:ascii="Times New Roman" w:hAnsi="Times New Roman"/>
          <w:bCs/>
          <w:iCs/>
        </w:rPr>
        <w:t>).</w:t>
      </w:r>
    </w:p>
    <w:p w:rsidRPr="003C390E" w:rsidR="003C390E" w:rsidP="003C390E" w:rsidRDefault="003C390E" w14:paraId="0093B09C" w14:textId="77777777">
      <w:pPr>
        <w:ind w:left="1440"/>
        <w:rPr>
          <w:rFonts w:ascii="Times New Roman" w:hAnsi="Times New Roman"/>
          <w:bCs/>
          <w:iCs/>
          <w:u w:val="single"/>
        </w:rPr>
      </w:pPr>
    </w:p>
    <w:p w:rsidR="003C390E" w:rsidP="003C390E" w:rsidRDefault="003C390E" w14:paraId="3CEB0772" w14:textId="77777777">
      <w:pPr>
        <w:ind w:left="1440"/>
        <w:rPr>
          <w:rFonts w:ascii="Times New Roman" w:hAnsi="Times New Roman"/>
          <w:bCs/>
          <w:iCs/>
        </w:rPr>
      </w:pPr>
      <w:r w:rsidRPr="003C390E">
        <w:rPr>
          <w:rFonts w:ascii="Times New Roman" w:hAnsi="Times New Roman"/>
          <w:bCs/>
          <w:iCs/>
        </w:rPr>
        <w:t>** We based this figure on the average FY 2020 wait times for teleservice centers, based on SSA’s current management information data.</w:t>
      </w:r>
    </w:p>
    <w:p w:rsidRPr="003C390E" w:rsidR="003C390E" w:rsidP="003C390E" w:rsidRDefault="003C390E" w14:paraId="1F8971CA" w14:textId="77777777">
      <w:pPr>
        <w:ind w:left="1440"/>
        <w:rPr>
          <w:rFonts w:ascii="Times New Roman" w:hAnsi="Times New Roman"/>
          <w:bCs/>
          <w:iCs/>
        </w:rPr>
      </w:pPr>
    </w:p>
    <w:p w:rsidRPr="003C390E" w:rsidR="003C390E" w:rsidP="003C390E" w:rsidRDefault="003C390E" w14:paraId="76DF1B5C" w14:textId="77777777">
      <w:pPr>
        <w:ind w:left="1440"/>
        <w:rPr>
          <w:rFonts w:ascii="Times New Roman" w:hAnsi="Times New Roman"/>
          <w:bCs/>
          <w:iCs/>
        </w:rPr>
      </w:pPr>
      <w:r w:rsidRPr="003C390E">
        <w:rPr>
          <w:rFonts w:ascii="Times New Roman" w:hAnsi="Times New Roman"/>
          <w:bCs/>
          <w:iCs/>
        </w:rPr>
        <w:lastRenderedPageBreak/>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3C390E">
        <w:rPr>
          <w:rFonts w:ascii="Times New Roman" w:hAnsi="Times New Roman"/>
          <w:b/>
          <w:u w:val="single"/>
        </w:rPr>
        <w:t>There is no actual charge to respondents to complete the application</w:t>
      </w:r>
      <w:r w:rsidRPr="003C390E">
        <w:rPr>
          <w:rFonts w:ascii="Times New Roman" w:hAnsi="Times New Roman"/>
        </w:rPr>
        <w:t>.</w:t>
      </w:r>
    </w:p>
    <w:p w:rsidR="000B1329" w:rsidP="00F850D5" w:rsidRDefault="000B1329" w14:paraId="6829957A" w14:textId="77777777">
      <w:pPr>
        <w:ind w:left="1440"/>
        <w:rPr>
          <w:rFonts w:ascii="Times New Roman" w:hAnsi="Times New Roman"/>
        </w:rPr>
      </w:pPr>
    </w:p>
    <w:p w:rsidRPr="000B1329" w:rsidR="00B63EBF" w:rsidP="00F850D5" w:rsidRDefault="003C390E" w14:paraId="1E58494E" w14:textId="77777777">
      <w:pPr>
        <w:pStyle w:val="ListParagraph"/>
        <w:ind w:left="1440"/>
        <w:rPr>
          <w:rFonts w:ascii="Times New Roman" w:hAnsi="Times New Roman"/>
          <w:bCs/>
          <w:iCs/>
        </w:rPr>
      </w:pPr>
      <w:r w:rsidRPr="003C390E">
        <w:rPr>
          <w:rFonts w:ascii="Times New Roman" w:hAnsi="Times New Roman"/>
          <w:bCs/>
          <w:iCs/>
        </w:rPr>
        <w:t xml:space="preserve">The total burden for this ICR is </w:t>
      </w:r>
      <w:r>
        <w:rPr>
          <w:rFonts w:ascii="Times New Roman" w:hAnsi="Times New Roman"/>
          <w:b/>
          <w:bCs/>
          <w:iCs/>
        </w:rPr>
        <w:t>841,451</w:t>
      </w:r>
      <w:r w:rsidRPr="003C390E">
        <w:rPr>
          <w:rFonts w:ascii="Times New Roman" w:hAnsi="Times New Roman"/>
          <w:bCs/>
          <w:iCs/>
        </w:rPr>
        <w:t xml:space="preserve"> burden hours (reflecting SSA management information data), which results in an associated theoretical (not actual) opportunity cost financial burden of </w:t>
      </w:r>
      <w:r w:rsidRPr="003C390E">
        <w:rPr>
          <w:rFonts w:ascii="Times New Roman" w:hAnsi="Times New Roman"/>
          <w:b/>
          <w:bCs/>
          <w:iCs/>
        </w:rPr>
        <w:t>$</w:t>
      </w:r>
      <w:r w:rsidR="00B86A47">
        <w:rPr>
          <w:rFonts w:ascii="Times New Roman" w:hAnsi="Times New Roman"/>
          <w:b/>
          <w:bCs/>
          <w:iCs/>
        </w:rPr>
        <w:t>410,005,279</w:t>
      </w:r>
      <w:r w:rsidRPr="003C390E">
        <w:rPr>
          <w:rFonts w:ascii="Times New Roman" w:hAnsi="Times New Roman"/>
          <w:bCs/>
          <w:iCs/>
        </w:rPr>
        <w:t>.  SSA does not charge respondents to complete our applications.  We base our burden estimates on current management information data, which includes data from actual interviews, as well as from years of conducting this information collection.  Per our management information data, we believe that the 1 minute accurately shows the average burden per response for reading the instructions, gathering the facts, and answering the questions.  Based on our current management information data, the current burden information we provided is accurate</w:t>
      </w:r>
      <w:r w:rsidRPr="000B1329" w:rsidR="00B63EBF">
        <w:rPr>
          <w:rFonts w:ascii="Times New Roman" w:hAnsi="Times New Roman"/>
          <w:bCs/>
          <w:iCs/>
        </w:rPr>
        <w:t>.</w:t>
      </w:r>
    </w:p>
    <w:p w:rsidR="009D45D6" w:rsidP="00F850D5" w:rsidRDefault="009D45D6" w14:paraId="3C0102F6"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p>
    <w:p w:rsidR="00106526" w:rsidP="00F850D5" w:rsidRDefault="00A45D82" w14:paraId="0DDB781A" w14:textId="77777777">
      <w:pPr>
        <w:ind w:left="1440" w:hanging="720"/>
        <w:rPr>
          <w:rFonts w:ascii="Times New Roman" w:hAnsi="Times New Roman"/>
        </w:rPr>
      </w:pPr>
      <w:r w:rsidRPr="003B15EC">
        <w:rPr>
          <w:rFonts w:ascii="Times New Roman" w:hAnsi="Times New Roman"/>
          <w:b/>
        </w:rPr>
        <w:t>13.</w:t>
      </w:r>
      <w:r w:rsidRPr="00BC7F42">
        <w:rPr>
          <w:rFonts w:ascii="Times New Roman" w:hAnsi="Times New Roman"/>
        </w:rPr>
        <w:t xml:space="preserve"> </w:t>
      </w:r>
      <w:r w:rsidRPr="00BC7F42">
        <w:rPr>
          <w:rFonts w:ascii="Times New Roman" w:hAnsi="Times New Roman"/>
        </w:rPr>
        <w:tab/>
      </w:r>
      <w:r w:rsidRPr="00E979F3" w:rsidR="00E979F3">
        <w:rPr>
          <w:rFonts w:ascii="Times New Roman" w:hAnsi="Times New Roman"/>
          <w:b/>
        </w:rPr>
        <w:t>Annual Cost to the Respondents (Other)</w:t>
      </w:r>
      <w:r w:rsidR="00106526">
        <w:rPr>
          <w:rFonts w:ascii="Times New Roman" w:hAnsi="Times New Roman"/>
        </w:rPr>
        <w:t xml:space="preserve"> </w:t>
      </w:r>
    </w:p>
    <w:p w:rsidR="00A45D82" w:rsidP="00F850D5" w:rsidRDefault="00237BAC" w14:paraId="379B4407" w14:textId="77777777">
      <w:pPr>
        <w:ind w:left="1440"/>
        <w:rPr>
          <w:rFonts w:ascii="Times New Roman" w:hAnsi="Times New Roman"/>
        </w:rPr>
      </w:pPr>
      <w:r w:rsidRPr="00237BAC">
        <w:rPr>
          <w:rFonts w:ascii="Times New Roman" w:hAnsi="Times New Roman"/>
        </w:rPr>
        <w:t xml:space="preserve">This collection does not impose a known cost burden </w:t>
      </w:r>
      <w:r w:rsidR="0031221B">
        <w:rPr>
          <w:rFonts w:ascii="Times New Roman" w:hAnsi="Times New Roman"/>
        </w:rPr>
        <w:t>on</w:t>
      </w:r>
      <w:r w:rsidRPr="00237BAC">
        <w:rPr>
          <w:rFonts w:ascii="Times New Roman" w:hAnsi="Times New Roman"/>
        </w:rPr>
        <w:t xml:space="preserve"> the respondents</w:t>
      </w:r>
      <w:r w:rsidR="002D1E0A">
        <w:rPr>
          <w:rFonts w:ascii="Times New Roman" w:hAnsi="Times New Roman"/>
        </w:rPr>
        <w:t>.</w:t>
      </w:r>
    </w:p>
    <w:p w:rsidR="00377944" w:rsidP="00F850D5" w:rsidRDefault="00377944" w14:paraId="5A8D9E6D" w14:textId="77777777">
      <w:pPr>
        <w:ind w:left="1440"/>
        <w:rPr>
          <w:rFonts w:ascii="Times New Roman" w:hAnsi="Times New Roman"/>
        </w:rPr>
      </w:pPr>
    </w:p>
    <w:p w:rsidR="00106526" w:rsidP="00F850D5" w:rsidRDefault="00E979F3" w14:paraId="0603AC4B" w14:textId="77777777">
      <w:pPr>
        <w:numPr>
          <w:ilvl w:val="0"/>
          <w:numId w:val="27"/>
        </w:numPr>
        <w:ind w:left="1440" w:hanging="720"/>
        <w:rPr>
          <w:rFonts w:ascii="Times New Roman" w:hAnsi="Times New Roman"/>
        </w:rPr>
      </w:pPr>
      <w:r w:rsidRPr="00E979F3">
        <w:rPr>
          <w:rFonts w:ascii="Times New Roman" w:hAnsi="Times New Roman"/>
          <w:b/>
        </w:rPr>
        <w:t>Annual Cost to the Federal Government</w:t>
      </w:r>
      <w:r>
        <w:rPr>
          <w:rFonts w:ascii="Times New Roman" w:hAnsi="Times New Roman"/>
        </w:rPr>
        <w:t xml:space="preserve"> </w:t>
      </w:r>
    </w:p>
    <w:p w:rsidRPr="00662461" w:rsidR="00662461" w:rsidP="00662461" w:rsidRDefault="00662461" w14:paraId="55F573EA" w14:textId="77777777">
      <w:pPr>
        <w:widowControl/>
        <w:ind w:left="1440"/>
        <w:rPr>
          <w:rFonts w:ascii="Times New Roman" w:hAnsi="Times New Roman" w:eastAsia="SimSun"/>
          <w:snapToGrid/>
          <w:lang w:eastAsia="zh-CN"/>
        </w:rPr>
      </w:pPr>
      <w:r w:rsidRPr="00662461">
        <w:rPr>
          <w:rFonts w:ascii="Times New Roman" w:hAnsi="Times New Roman"/>
          <w:snapToGrid/>
        </w:rPr>
        <w:t>The annual cost to the Federal Government is approximately $</w:t>
      </w:r>
      <w:r>
        <w:rPr>
          <w:rFonts w:ascii="Times New Roman" w:hAnsi="Times New Roman"/>
          <w:snapToGrid/>
        </w:rPr>
        <w:t>11,780,314</w:t>
      </w:r>
      <w:r w:rsidRPr="00662461">
        <w:rPr>
          <w:rFonts w:ascii="Times New Roman" w:hAnsi="Times New Roman"/>
          <w:snapToGrid/>
        </w:rPr>
        <w:t>.  T</w:t>
      </w:r>
      <w:r w:rsidRPr="00662461">
        <w:rPr>
          <w:rFonts w:ascii="Times New Roman" w:hAnsi="Times New Roman" w:eastAsia="SimSun"/>
          <w:snapToGrid/>
          <w:color w:val="000000"/>
          <w:lang w:eastAsia="zh-CN"/>
        </w:rPr>
        <w:t>his estimate accounts for costs from the following areas:</w:t>
      </w:r>
    </w:p>
    <w:p w:rsidRPr="00662461" w:rsidR="00662461" w:rsidP="00662461" w:rsidRDefault="00662461" w14:paraId="446CBA77" w14:textId="77777777">
      <w:pPr>
        <w:widowControl/>
        <w:ind w:left="1440"/>
        <w:rPr>
          <w:rFonts w:ascii="Times New Roman" w:hAnsi="Times New Roman" w:eastAsia="SimSun"/>
          <w:snapToGrid/>
          <w:lang w:eastAsia="zh-CN"/>
        </w:rPr>
      </w:pPr>
    </w:p>
    <w:tbl>
      <w:tblPr>
        <w:tblW w:w="10530"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4229"/>
        <w:gridCol w:w="3689"/>
        <w:gridCol w:w="2612"/>
      </w:tblGrid>
      <w:tr w:rsidRPr="00662461" w:rsidR="00662461" w:rsidTr="0013367F" w14:paraId="32808F4B" w14:textId="77777777">
        <w:tc>
          <w:tcPr>
            <w:tcW w:w="4229" w:type="dxa"/>
            <w:tcMar>
              <w:top w:w="0" w:type="dxa"/>
              <w:left w:w="108" w:type="dxa"/>
              <w:bottom w:w="0" w:type="dxa"/>
              <w:right w:w="108" w:type="dxa"/>
            </w:tcMar>
            <w:hideMark/>
          </w:tcPr>
          <w:p w:rsidRPr="00662461" w:rsidR="00662461" w:rsidP="00662461" w:rsidRDefault="00662461" w14:paraId="1A3A34A2" w14:textId="77777777">
            <w:pPr>
              <w:widowControl/>
              <w:contextualSpacing/>
              <w:rPr>
                <w:rFonts w:ascii="Times New Roman" w:hAnsi="Times New Roman" w:eastAsia="Calibri"/>
                <w:b/>
                <w:bCs/>
                <w:snapToGrid/>
                <w:color w:val="000000"/>
              </w:rPr>
            </w:pPr>
            <w:r w:rsidRPr="00662461">
              <w:rPr>
                <w:rFonts w:ascii="Times New Roman" w:hAnsi="Times New Roman" w:eastAsia="Calibri"/>
                <w:b/>
                <w:bCs/>
                <w:snapToGrid/>
                <w:color w:val="000000"/>
              </w:rPr>
              <w:t>Description of Cost Factor</w:t>
            </w:r>
          </w:p>
        </w:tc>
        <w:tc>
          <w:tcPr>
            <w:tcW w:w="3689" w:type="dxa"/>
            <w:tcMar>
              <w:top w:w="0" w:type="dxa"/>
              <w:left w:w="108" w:type="dxa"/>
              <w:bottom w:w="0" w:type="dxa"/>
              <w:right w:w="108" w:type="dxa"/>
            </w:tcMar>
            <w:hideMark/>
          </w:tcPr>
          <w:p w:rsidRPr="00662461" w:rsidR="00662461" w:rsidP="00662461" w:rsidRDefault="00662461" w14:paraId="4601F6AE" w14:textId="77777777">
            <w:pPr>
              <w:widowControl/>
              <w:contextualSpacing/>
              <w:rPr>
                <w:rFonts w:ascii="Times New Roman" w:hAnsi="Times New Roman" w:eastAsia="Calibri"/>
                <w:b/>
                <w:bCs/>
                <w:snapToGrid/>
                <w:color w:val="000000"/>
              </w:rPr>
            </w:pPr>
            <w:r w:rsidRPr="00662461">
              <w:rPr>
                <w:rFonts w:ascii="Times New Roman" w:hAnsi="Times New Roman" w:eastAsia="Calibri"/>
                <w:b/>
                <w:bCs/>
                <w:snapToGrid/>
                <w:color w:val="000000"/>
              </w:rPr>
              <w:t>Methodology for Estimating Cost</w:t>
            </w:r>
          </w:p>
        </w:tc>
        <w:tc>
          <w:tcPr>
            <w:tcW w:w="2612" w:type="dxa"/>
            <w:tcMar>
              <w:top w:w="0" w:type="dxa"/>
              <w:left w:w="108" w:type="dxa"/>
              <w:bottom w:w="0" w:type="dxa"/>
              <w:right w:w="108" w:type="dxa"/>
            </w:tcMar>
            <w:hideMark/>
          </w:tcPr>
          <w:p w:rsidRPr="00662461" w:rsidR="00662461" w:rsidP="00662461" w:rsidRDefault="00662461" w14:paraId="54614428" w14:textId="77777777">
            <w:pPr>
              <w:widowControl/>
              <w:contextualSpacing/>
              <w:rPr>
                <w:rFonts w:ascii="Times New Roman" w:hAnsi="Times New Roman" w:eastAsia="Calibri"/>
                <w:b/>
                <w:bCs/>
                <w:snapToGrid/>
                <w:color w:val="000000"/>
              </w:rPr>
            </w:pPr>
            <w:r w:rsidRPr="00662461">
              <w:rPr>
                <w:rFonts w:ascii="Times New Roman" w:hAnsi="Times New Roman" w:eastAsia="Calibri"/>
                <w:b/>
                <w:bCs/>
                <w:snapToGrid/>
                <w:color w:val="000000"/>
              </w:rPr>
              <w:t>Cost in Dollars*</w:t>
            </w:r>
          </w:p>
        </w:tc>
      </w:tr>
      <w:tr w:rsidRPr="00662461" w:rsidR="00662461" w:rsidTr="0013367F" w14:paraId="39A1F0A6" w14:textId="77777777">
        <w:tc>
          <w:tcPr>
            <w:tcW w:w="4229" w:type="dxa"/>
            <w:tcMar>
              <w:top w:w="0" w:type="dxa"/>
              <w:left w:w="108" w:type="dxa"/>
              <w:bottom w:w="0" w:type="dxa"/>
              <w:right w:w="108" w:type="dxa"/>
            </w:tcMar>
            <w:hideMark/>
          </w:tcPr>
          <w:p w:rsidRPr="00662461" w:rsidR="00662461" w:rsidP="00662461" w:rsidRDefault="00662461" w14:paraId="09060525"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Designing and Printing the Form</w:t>
            </w:r>
          </w:p>
        </w:tc>
        <w:tc>
          <w:tcPr>
            <w:tcW w:w="3689" w:type="dxa"/>
            <w:tcMar>
              <w:top w:w="0" w:type="dxa"/>
              <w:left w:w="108" w:type="dxa"/>
              <w:bottom w:w="0" w:type="dxa"/>
              <w:right w:w="108" w:type="dxa"/>
            </w:tcMar>
            <w:hideMark/>
          </w:tcPr>
          <w:p w:rsidRPr="00662461" w:rsidR="00662461" w:rsidP="00662461" w:rsidRDefault="00662461" w14:paraId="47000833"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Design Cost + Printing Cost</w:t>
            </w:r>
          </w:p>
        </w:tc>
        <w:tc>
          <w:tcPr>
            <w:tcW w:w="2612" w:type="dxa"/>
            <w:tcMar>
              <w:top w:w="0" w:type="dxa"/>
              <w:left w:w="108" w:type="dxa"/>
              <w:bottom w:w="0" w:type="dxa"/>
              <w:right w:w="108" w:type="dxa"/>
            </w:tcMar>
          </w:tcPr>
          <w:p w:rsidRPr="00662461" w:rsidR="00662461" w:rsidP="00662461" w:rsidRDefault="00662461" w14:paraId="6747695D"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w:t>
            </w:r>
            <w:r>
              <w:rPr>
                <w:rFonts w:ascii="Times New Roman" w:hAnsi="Times New Roman" w:eastAsia="Calibri"/>
                <w:snapToGrid/>
                <w:color w:val="000000"/>
              </w:rPr>
              <w:t>0</w:t>
            </w:r>
          </w:p>
        </w:tc>
      </w:tr>
      <w:tr w:rsidRPr="00662461" w:rsidR="00662461" w:rsidTr="0013367F" w14:paraId="2B81365D" w14:textId="77777777">
        <w:tc>
          <w:tcPr>
            <w:tcW w:w="4229" w:type="dxa"/>
            <w:tcMar>
              <w:top w:w="0" w:type="dxa"/>
              <w:left w:w="108" w:type="dxa"/>
              <w:bottom w:w="0" w:type="dxa"/>
              <w:right w:w="108" w:type="dxa"/>
            </w:tcMar>
            <w:hideMark/>
          </w:tcPr>
          <w:p w:rsidRPr="00662461" w:rsidR="00662461" w:rsidP="00662461" w:rsidRDefault="00662461" w14:paraId="1499DE4F"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Distributing, Shipping, and Material Costs for the Form</w:t>
            </w:r>
          </w:p>
        </w:tc>
        <w:tc>
          <w:tcPr>
            <w:tcW w:w="3689" w:type="dxa"/>
            <w:tcMar>
              <w:top w:w="0" w:type="dxa"/>
              <w:left w:w="108" w:type="dxa"/>
              <w:bottom w:w="0" w:type="dxa"/>
              <w:right w:w="108" w:type="dxa"/>
            </w:tcMar>
            <w:hideMark/>
          </w:tcPr>
          <w:p w:rsidRPr="00662461" w:rsidR="00662461" w:rsidP="00662461" w:rsidRDefault="00662461" w14:paraId="6DF2338B"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Distribution + Shipping + Material Cost</w:t>
            </w:r>
          </w:p>
        </w:tc>
        <w:tc>
          <w:tcPr>
            <w:tcW w:w="2612" w:type="dxa"/>
            <w:tcMar>
              <w:top w:w="0" w:type="dxa"/>
              <w:left w:w="108" w:type="dxa"/>
              <w:bottom w:w="0" w:type="dxa"/>
              <w:right w:w="108" w:type="dxa"/>
            </w:tcMar>
          </w:tcPr>
          <w:p w:rsidRPr="00662461" w:rsidR="00662461" w:rsidP="00662461" w:rsidRDefault="00662461" w14:paraId="7FB05A32"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w:t>
            </w:r>
            <w:r>
              <w:rPr>
                <w:rFonts w:ascii="Times New Roman" w:hAnsi="Times New Roman" w:eastAsia="Calibri"/>
                <w:snapToGrid/>
                <w:color w:val="000000"/>
              </w:rPr>
              <w:t>0</w:t>
            </w:r>
          </w:p>
        </w:tc>
      </w:tr>
      <w:tr w:rsidRPr="00662461" w:rsidR="00662461" w:rsidTr="0013367F" w14:paraId="3F923B2A" w14:textId="77777777">
        <w:tc>
          <w:tcPr>
            <w:tcW w:w="4229" w:type="dxa"/>
            <w:tcMar>
              <w:top w:w="0" w:type="dxa"/>
              <w:left w:w="108" w:type="dxa"/>
              <w:bottom w:w="0" w:type="dxa"/>
              <w:right w:w="108" w:type="dxa"/>
            </w:tcMar>
            <w:hideMark/>
          </w:tcPr>
          <w:p w:rsidRPr="00662461" w:rsidR="00662461" w:rsidP="00662461" w:rsidRDefault="00662461" w14:paraId="170F4D8D"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SSA Employee (e.g., field office, 800 number, DDS staff) Information Collection and Processing Time</w:t>
            </w:r>
          </w:p>
        </w:tc>
        <w:tc>
          <w:tcPr>
            <w:tcW w:w="3689" w:type="dxa"/>
            <w:tcMar>
              <w:top w:w="0" w:type="dxa"/>
              <w:left w:w="108" w:type="dxa"/>
              <w:bottom w:w="0" w:type="dxa"/>
              <w:right w:w="108" w:type="dxa"/>
            </w:tcMar>
            <w:hideMark/>
          </w:tcPr>
          <w:p w:rsidRPr="00662461" w:rsidR="00662461" w:rsidP="00662461" w:rsidRDefault="00662461" w14:paraId="411EE3CD"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GS-9 employee x # of responses x processing time</w:t>
            </w:r>
          </w:p>
        </w:tc>
        <w:tc>
          <w:tcPr>
            <w:tcW w:w="2612" w:type="dxa"/>
            <w:tcMar>
              <w:top w:w="0" w:type="dxa"/>
              <w:left w:w="108" w:type="dxa"/>
              <w:bottom w:w="0" w:type="dxa"/>
              <w:right w:w="108" w:type="dxa"/>
            </w:tcMar>
          </w:tcPr>
          <w:p w:rsidRPr="00662461" w:rsidR="00662461" w:rsidP="00662461" w:rsidRDefault="00662461" w14:paraId="5916178C"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w:t>
            </w:r>
            <w:r>
              <w:rPr>
                <w:rFonts w:ascii="Times New Roman" w:hAnsi="Times New Roman" w:eastAsia="Calibri"/>
                <w:snapToGrid/>
                <w:color w:val="000000"/>
              </w:rPr>
              <w:t>11,780,314</w:t>
            </w:r>
          </w:p>
        </w:tc>
      </w:tr>
      <w:tr w:rsidRPr="00662461" w:rsidR="00662461" w:rsidTr="0013367F" w14:paraId="65DEFC4A" w14:textId="77777777">
        <w:tc>
          <w:tcPr>
            <w:tcW w:w="4229" w:type="dxa"/>
            <w:tcMar>
              <w:top w:w="0" w:type="dxa"/>
              <w:left w:w="108" w:type="dxa"/>
              <w:bottom w:w="0" w:type="dxa"/>
              <w:right w:w="108" w:type="dxa"/>
            </w:tcMar>
            <w:hideMark/>
          </w:tcPr>
          <w:p w:rsidRPr="00662461" w:rsidR="00662461" w:rsidP="00662461" w:rsidRDefault="00662461" w14:paraId="67F483E9"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Full-Time Equivalent Costs</w:t>
            </w:r>
          </w:p>
        </w:tc>
        <w:tc>
          <w:tcPr>
            <w:tcW w:w="3689" w:type="dxa"/>
            <w:tcMar>
              <w:top w:w="0" w:type="dxa"/>
              <w:left w:w="108" w:type="dxa"/>
              <w:bottom w:w="0" w:type="dxa"/>
              <w:right w:w="108" w:type="dxa"/>
            </w:tcMar>
            <w:hideMark/>
          </w:tcPr>
          <w:p w:rsidRPr="00662461" w:rsidR="00662461" w:rsidP="00662461" w:rsidRDefault="00662461" w14:paraId="2A7570B1"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Out of pocket costs + Other expenses for providing this service</w:t>
            </w:r>
          </w:p>
        </w:tc>
        <w:tc>
          <w:tcPr>
            <w:tcW w:w="2612" w:type="dxa"/>
            <w:tcMar>
              <w:top w:w="0" w:type="dxa"/>
              <w:left w:w="108" w:type="dxa"/>
              <w:bottom w:w="0" w:type="dxa"/>
              <w:right w:w="108" w:type="dxa"/>
            </w:tcMar>
          </w:tcPr>
          <w:p w:rsidRPr="00662461" w:rsidR="00662461" w:rsidP="00662461" w:rsidRDefault="00662461" w14:paraId="7670F11E"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$0</w:t>
            </w:r>
          </w:p>
        </w:tc>
      </w:tr>
      <w:tr w:rsidRPr="00662461" w:rsidR="00662461" w:rsidTr="0013367F" w14:paraId="12FA2312" w14:textId="77777777">
        <w:tc>
          <w:tcPr>
            <w:tcW w:w="4229" w:type="dxa"/>
            <w:tcMar>
              <w:top w:w="0" w:type="dxa"/>
              <w:left w:w="108" w:type="dxa"/>
              <w:bottom w:w="0" w:type="dxa"/>
              <w:right w:w="108" w:type="dxa"/>
            </w:tcMar>
            <w:hideMark/>
          </w:tcPr>
          <w:p w:rsidRPr="00662461" w:rsidR="00662461" w:rsidP="00662461" w:rsidRDefault="00662461" w14:paraId="36818E68"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Systems Development, Updating, and Maintenance</w:t>
            </w:r>
          </w:p>
        </w:tc>
        <w:tc>
          <w:tcPr>
            <w:tcW w:w="3689" w:type="dxa"/>
            <w:tcMar>
              <w:top w:w="0" w:type="dxa"/>
              <w:left w:w="108" w:type="dxa"/>
              <w:bottom w:w="0" w:type="dxa"/>
              <w:right w:w="108" w:type="dxa"/>
            </w:tcMar>
            <w:hideMark/>
          </w:tcPr>
          <w:p w:rsidRPr="00662461" w:rsidR="00662461" w:rsidP="00662461" w:rsidRDefault="00662461" w14:paraId="2340F85C"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GS-9 employee x man hours for development, updating, maintenance</w:t>
            </w:r>
          </w:p>
        </w:tc>
        <w:tc>
          <w:tcPr>
            <w:tcW w:w="2612" w:type="dxa"/>
            <w:tcMar>
              <w:top w:w="0" w:type="dxa"/>
              <w:left w:w="108" w:type="dxa"/>
              <w:bottom w:w="0" w:type="dxa"/>
              <w:right w:w="108" w:type="dxa"/>
            </w:tcMar>
          </w:tcPr>
          <w:p w:rsidRPr="00662461" w:rsidR="00662461" w:rsidP="00662461" w:rsidRDefault="00662461" w14:paraId="0E84AD54"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$0</w:t>
            </w:r>
          </w:p>
        </w:tc>
      </w:tr>
      <w:tr w:rsidRPr="00662461" w:rsidR="00662461" w:rsidTr="0013367F" w14:paraId="77FFE96E" w14:textId="77777777">
        <w:tc>
          <w:tcPr>
            <w:tcW w:w="4229" w:type="dxa"/>
            <w:tcMar>
              <w:top w:w="0" w:type="dxa"/>
              <w:left w:w="108" w:type="dxa"/>
              <w:bottom w:w="0" w:type="dxa"/>
              <w:right w:w="108" w:type="dxa"/>
            </w:tcMar>
            <w:hideMark/>
          </w:tcPr>
          <w:p w:rsidRPr="00662461" w:rsidR="00662461" w:rsidP="00662461" w:rsidRDefault="00662461" w14:paraId="21201BD1"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Quantifiable IT Costs</w:t>
            </w:r>
          </w:p>
        </w:tc>
        <w:tc>
          <w:tcPr>
            <w:tcW w:w="3689" w:type="dxa"/>
            <w:tcMar>
              <w:top w:w="0" w:type="dxa"/>
              <w:left w:w="108" w:type="dxa"/>
              <w:bottom w:w="0" w:type="dxa"/>
              <w:right w:w="108" w:type="dxa"/>
            </w:tcMar>
            <w:hideMark/>
          </w:tcPr>
          <w:p w:rsidRPr="00662461" w:rsidR="00662461" w:rsidP="00662461" w:rsidRDefault="00662461" w14:paraId="67D7F631" w14:textId="77777777">
            <w:pPr>
              <w:widowControl/>
              <w:contextualSpacing/>
              <w:rPr>
                <w:rFonts w:ascii="Times New Roman" w:hAnsi="Times New Roman" w:eastAsia="Calibri"/>
                <w:snapToGrid/>
                <w:color w:val="000000"/>
              </w:rPr>
            </w:pPr>
            <w:r w:rsidRPr="00662461">
              <w:rPr>
                <w:rFonts w:ascii="Times New Roman" w:hAnsi="Times New Roman" w:eastAsia="Calibri"/>
                <w:snapToGrid/>
                <w:color w:val="000000"/>
              </w:rPr>
              <w:t>Any additional IT costs</w:t>
            </w:r>
          </w:p>
        </w:tc>
        <w:tc>
          <w:tcPr>
            <w:tcW w:w="2612" w:type="dxa"/>
            <w:tcMar>
              <w:top w:w="0" w:type="dxa"/>
              <w:left w:w="108" w:type="dxa"/>
              <w:bottom w:w="0" w:type="dxa"/>
              <w:right w:w="108" w:type="dxa"/>
            </w:tcMar>
          </w:tcPr>
          <w:p w:rsidRPr="00662461" w:rsidR="00662461" w:rsidP="00662461" w:rsidRDefault="00662461" w14:paraId="630CAAC3" w14:textId="77777777">
            <w:pPr>
              <w:widowControl/>
              <w:contextualSpacing/>
              <w:jc w:val="right"/>
              <w:rPr>
                <w:rFonts w:ascii="Times New Roman" w:hAnsi="Times New Roman" w:eastAsia="Calibri"/>
                <w:snapToGrid/>
                <w:color w:val="000000"/>
              </w:rPr>
            </w:pPr>
            <w:r w:rsidRPr="00662461">
              <w:rPr>
                <w:rFonts w:ascii="Times New Roman" w:hAnsi="Times New Roman" w:eastAsia="Calibri"/>
                <w:snapToGrid/>
                <w:color w:val="000000"/>
              </w:rPr>
              <w:t>$0</w:t>
            </w:r>
          </w:p>
        </w:tc>
      </w:tr>
      <w:tr w:rsidRPr="00662461" w:rsidR="00662461" w:rsidTr="0013367F" w14:paraId="5DD265DA" w14:textId="77777777">
        <w:tc>
          <w:tcPr>
            <w:tcW w:w="4229" w:type="dxa"/>
            <w:tcMar>
              <w:top w:w="0" w:type="dxa"/>
              <w:left w:w="108" w:type="dxa"/>
              <w:bottom w:w="0" w:type="dxa"/>
              <w:right w:w="108" w:type="dxa"/>
            </w:tcMar>
            <w:hideMark/>
          </w:tcPr>
          <w:p w:rsidRPr="00662461" w:rsidR="00662461" w:rsidP="00662461" w:rsidRDefault="00662461" w14:paraId="2FAB2510" w14:textId="77777777">
            <w:pPr>
              <w:widowControl/>
              <w:contextualSpacing/>
              <w:rPr>
                <w:rFonts w:ascii="Times New Roman" w:hAnsi="Times New Roman" w:eastAsia="Calibri"/>
                <w:b/>
                <w:snapToGrid/>
                <w:color w:val="000000"/>
              </w:rPr>
            </w:pPr>
            <w:r w:rsidRPr="00662461">
              <w:rPr>
                <w:rFonts w:ascii="Times New Roman" w:hAnsi="Times New Roman" w:eastAsia="Calibri"/>
                <w:b/>
                <w:snapToGrid/>
                <w:color w:val="000000"/>
              </w:rPr>
              <w:t>Total</w:t>
            </w:r>
          </w:p>
        </w:tc>
        <w:tc>
          <w:tcPr>
            <w:tcW w:w="3689" w:type="dxa"/>
            <w:tcMar>
              <w:top w:w="0" w:type="dxa"/>
              <w:left w:w="108" w:type="dxa"/>
              <w:bottom w:w="0" w:type="dxa"/>
              <w:right w:w="108" w:type="dxa"/>
            </w:tcMar>
          </w:tcPr>
          <w:p w:rsidRPr="00662461" w:rsidR="00662461" w:rsidP="00662461" w:rsidRDefault="00662461" w14:paraId="53B99347" w14:textId="77777777">
            <w:pPr>
              <w:widowControl/>
              <w:contextualSpacing/>
              <w:rPr>
                <w:rFonts w:ascii="Times New Roman" w:hAnsi="Times New Roman" w:eastAsia="Calibri"/>
                <w:b/>
                <w:snapToGrid/>
                <w:color w:val="000000"/>
              </w:rPr>
            </w:pPr>
          </w:p>
        </w:tc>
        <w:tc>
          <w:tcPr>
            <w:tcW w:w="2612" w:type="dxa"/>
            <w:tcMar>
              <w:top w:w="0" w:type="dxa"/>
              <w:left w:w="108" w:type="dxa"/>
              <w:bottom w:w="0" w:type="dxa"/>
              <w:right w:w="108" w:type="dxa"/>
            </w:tcMar>
          </w:tcPr>
          <w:p w:rsidRPr="00662461" w:rsidR="00662461" w:rsidP="00662461" w:rsidRDefault="00662461" w14:paraId="1153FB0A" w14:textId="77777777">
            <w:pPr>
              <w:widowControl/>
              <w:contextualSpacing/>
              <w:jc w:val="right"/>
              <w:rPr>
                <w:rFonts w:ascii="Times New Roman" w:hAnsi="Times New Roman" w:eastAsia="Calibri"/>
                <w:b/>
                <w:snapToGrid/>
                <w:color w:val="000000"/>
              </w:rPr>
            </w:pPr>
            <w:r w:rsidRPr="00662461">
              <w:rPr>
                <w:rFonts w:ascii="Times New Roman" w:hAnsi="Times New Roman" w:eastAsia="Calibri"/>
                <w:b/>
                <w:snapToGrid/>
                <w:color w:val="000000"/>
              </w:rPr>
              <w:t>$</w:t>
            </w:r>
            <w:r>
              <w:rPr>
                <w:rFonts w:ascii="Times New Roman" w:hAnsi="Times New Roman" w:eastAsia="Calibri"/>
                <w:b/>
                <w:snapToGrid/>
                <w:color w:val="000000"/>
              </w:rPr>
              <w:t>11,780,314</w:t>
            </w:r>
          </w:p>
        </w:tc>
      </w:tr>
    </w:tbl>
    <w:p w:rsidRPr="00662461" w:rsidR="00662461" w:rsidP="00662461" w:rsidRDefault="00662461" w14:paraId="6B9A5760" w14:textId="77777777">
      <w:pPr>
        <w:widowControl/>
        <w:ind w:left="1440"/>
        <w:contextualSpacing/>
        <w:rPr>
          <w:rFonts w:ascii="Times New Roman" w:hAnsi="Times New Roman" w:eastAsia="Calibri"/>
          <w:snapToGrid/>
        </w:rPr>
      </w:pPr>
      <w:r w:rsidRPr="00662461">
        <w:rPr>
          <w:rFonts w:ascii="Times New Roman" w:hAnsi="Times New Roman" w:eastAsia="Calibri"/>
          <w:snapToGrid/>
        </w:rPr>
        <w:t>* We have inserted a $0 amount for cost factors that do not apply to this collection.</w:t>
      </w:r>
    </w:p>
    <w:p w:rsidRPr="00662461" w:rsidR="00662461" w:rsidP="00662461" w:rsidRDefault="00662461" w14:paraId="1B16EF65" w14:textId="77777777">
      <w:pPr>
        <w:widowControl/>
        <w:ind w:left="1440"/>
        <w:contextualSpacing/>
        <w:rPr>
          <w:rFonts w:ascii="Times New Roman" w:hAnsi="Times New Roman" w:eastAsia="Calibri"/>
          <w:snapToGrid/>
        </w:rPr>
      </w:pPr>
    </w:p>
    <w:p w:rsidRPr="00A51D10" w:rsidR="00662461" w:rsidP="00662461" w:rsidRDefault="00662461" w14:paraId="59EAB05C" w14:textId="77777777">
      <w:pPr>
        <w:ind w:left="1440"/>
        <w:rPr>
          <w:rFonts w:ascii="Times New Roman" w:hAnsi="Times New Roman"/>
          <w:snapToGrid/>
          <w:color w:val="000000"/>
        </w:rPr>
      </w:pPr>
      <w:r w:rsidRPr="00662461">
        <w:rPr>
          <w:rFonts w:ascii="Times New Roman" w:hAnsi="Times New Roman"/>
          <w:snapToGrid/>
          <w:lang w:eastAsia="zh-CN"/>
        </w:rPr>
        <w:t xml:space="preserve">SSA is unable to break down the costs to the Federal government further than we already have.  It is difficult for us to break down the cost for processing a single form, as field office staff often help respondents fill out several forms at once, and the time it takes to do so can vary greatly per respondent.  As well, because so many employees have a hand in each aspect of our forms, we use an estimated </w:t>
      </w:r>
      <w:r w:rsidRPr="00662461">
        <w:rPr>
          <w:rFonts w:ascii="Times New Roman" w:hAnsi="Times New Roman"/>
          <w:snapToGrid/>
          <w:lang w:eastAsia="zh-CN"/>
        </w:rPr>
        <w:lastRenderedPageBreak/>
        <w:t>average hourly wage, based on the wage of our average field office employee (GS-9) for these calculations.  However, we have calculated these costs as accurately as possible based on the information we collect for creating, updating, and maintaining these information collections</w:t>
      </w:r>
      <w:r w:rsidRPr="00662461">
        <w:rPr>
          <w:rFonts w:ascii="Times New Roman" w:hAnsi="Times New Roman"/>
          <w:color w:val="000000"/>
        </w:rPr>
        <w:t>.</w:t>
      </w:r>
    </w:p>
    <w:p w:rsidRPr="00BC7F42" w:rsidR="00A51D10" w:rsidP="00F850D5" w:rsidRDefault="00A51D10" w14:paraId="1B7C9BE1" w14:textId="77777777">
      <w:pPr>
        <w:ind w:left="1440"/>
        <w:rPr>
          <w:rFonts w:ascii="Times New Roman" w:hAnsi="Times New Roman"/>
          <w:i/>
        </w:rPr>
      </w:pPr>
    </w:p>
    <w:p w:rsidR="00763768" w:rsidP="00F850D5" w:rsidRDefault="00A45D82" w14:paraId="1674D424" w14:textId="77777777">
      <w:pPr>
        <w:ind w:left="1440" w:hanging="720"/>
        <w:rPr>
          <w:rFonts w:ascii="Times New Roman" w:hAnsi="Times New Roman"/>
        </w:rPr>
      </w:pPr>
      <w:r w:rsidRPr="0069667B">
        <w:rPr>
          <w:rFonts w:ascii="Times New Roman" w:hAnsi="Times New Roman"/>
          <w:b/>
        </w:rPr>
        <w:t>15.</w:t>
      </w:r>
      <w:r w:rsidRPr="00BC7F42">
        <w:rPr>
          <w:rFonts w:ascii="Times New Roman" w:hAnsi="Times New Roman"/>
        </w:rPr>
        <w:tab/>
      </w:r>
      <w:r w:rsidRPr="00E979F3" w:rsidR="00E979F3">
        <w:rPr>
          <w:rFonts w:ascii="Times New Roman" w:hAnsi="Times New Roman"/>
          <w:b/>
        </w:rPr>
        <w:t>Program Changes or Adjustments to the Information Collection Request</w:t>
      </w:r>
      <w:r w:rsidR="00106526">
        <w:rPr>
          <w:rFonts w:ascii="Times New Roman" w:hAnsi="Times New Roman"/>
        </w:rPr>
        <w:t xml:space="preserve"> </w:t>
      </w:r>
    </w:p>
    <w:p w:rsidRPr="0038225A" w:rsidR="0038225A" w:rsidP="00F850D5" w:rsidRDefault="007A6EE6" w14:paraId="1AFB34E8" w14:textId="77777777">
      <w:pPr>
        <w:ind w:left="1440"/>
        <w:rPr>
          <w:rFonts w:ascii="Times New Roman" w:hAnsi="Times New Roman"/>
          <w:snapToGrid/>
        </w:rPr>
      </w:pPr>
      <w:r w:rsidRPr="007A6EE6">
        <w:rPr>
          <w:rFonts w:ascii="Times New Roman" w:hAnsi="Times New Roman"/>
        </w:rPr>
        <w:t>When</w:t>
      </w:r>
      <w:r w:rsidR="00377944">
        <w:rPr>
          <w:rFonts w:ascii="Times New Roman" w:hAnsi="Times New Roman"/>
        </w:rPr>
        <w:t xml:space="preserve"> we last cleared this IC in 201</w:t>
      </w:r>
      <w:r w:rsidR="00387E7F">
        <w:rPr>
          <w:rFonts w:ascii="Times New Roman" w:hAnsi="Times New Roman"/>
        </w:rPr>
        <w:t>8</w:t>
      </w:r>
      <w:r w:rsidRPr="007A6EE6">
        <w:rPr>
          <w:rFonts w:ascii="Times New Roman" w:hAnsi="Times New Roman"/>
        </w:rPr>
        <w:t xml:space="preserve">, the burden was </w:t>
      </w:r>
      <w:r w:rsidR="00D354E5">
        <w:rPr>
          <w:rFonts w:ascii="Times New Roman" w:hAnsi="Times New Roman"/>
        </w:rPr>
        <w:t>889,914</w:t>
      </w:r>
      <w:r w:rsidRPr="00916970" w:rsidR="0038225A">
        <w:rPr>
          <w:rFonts w:ascii="Times New Roman" w:hAnsi="Times New Roman"/>
        </w:rPr>
        <w:t xml:space="preserve"> </w:t>
      </w:r>
      <w:r w:rsidRPr="007A6EE6">
        <w:rPr>
          <w:rFonts w:ascii="Times New Roman" w:hAnsi="Times New Roman"/>
        </w:rPr>
        <w:t>hours.  However, we are currently reporting a burden of</w:t>
      </w:r>
      <w:r w:rsidR="0038225A">
        <w:rPr>
          <w:rFonts w:ascii="Times New Roman" w:hAnsi="Times New Roman"/>
        </w:rPr>
        <w:t xml:space="preserve"> </w:t>
      </w:r>
      <w:r w:rsidR="00D354E5">
        <w:rPr>
          <w:rFonts w:ascii="Times New Roman" w:hAnsi="Times New Roman"/>
        </w:rPr>
        <w:t>841,450</w:t>
      </w:r>
      <w:r w:rsidRPr="007A6EE6">
        <w:rPr>
          <w:rFonts w:ascii="Times New Roman" w:hAnsi="Times New Roman"/>
        </w:rPr>
        <w:t xml:space="preserve"> hours</w:t>
      </w:r>
      <w:r w:rsidR="0038225A">
        <w:rPr>
          <w:rFonts w:ascii="Times New Roman" w:hAnsi="Times New Roman"/>
        </w:rPr>
        <w:t xml:space="preserve">.  </w:t>
      </w:r>
      <w:r w:rsidRPr="00387E7F" w:rsidR="00387E7F">
        <w:rPr>
          <w:rFonts w:ascii="Times New Roman" w:hAnsi="Times New Roman"/>
        </w:rPr>
        <w:t xml:space="preserve">This change stems </w:t>
      </w:r>
      <w:r w:rsidR="00387E7F">
        <w:rPr>
          <w:rFonts w:ascii="Times New Roman" w:hAnsi="Times New Roman"/>
        </w:rPr>
        <w:t xml:space="preserve">from </w:t>
      </w:r>
      <w:r w:rsidRPr="00387E7F" w:rsidR="00387E7F">
        <w:rPr>
          <w:rFonts w:ascii="Times New Roman" w:hAnsi="Times New Roman"/>
        </w:rPr>
        <w:t>a decrease</w:t>
      </w:r>
      <w:r w:rsidR="00387E7F">
        <w:rPr>
          <w:rFonts w:ascii="Times New Roman" w:hAnsi="Times New Roman"/>
        </w:rPr>
        <w:t xml:space="preserve"> </w:t>
      </w:r>
      <w:r w:rsidRPr="00387E7F" w:rsidR="00387E7F">
        <w:rPr>
          <w:rFonts w:ascii="Times New Roman" w:hAnsi="Times New Roman"/>
        </w:rPr>
        <w:t xml:space="preserve">in the number of responses from </w:t>
      </w:r>
      <w:r w:rsidR="00387E7F">
        <w:rPr>
          <w:rFonts w:ascii="Times New Roman" w:hAnsi="Times New Roman"/>
        </w:rPr>
        <w:t>53,394,811</w:t>
      </w:r>
      <w:r w:rsidRPr="00387E7F" w:rsidR="00387E7F">
        <w:rPr>
          <w:rFonts w:ascii="Times New Roman" w:hAnsi="Times New Roman"/>
        </w:rPr>
        <w:t xml:space="preserve"> to </w:t>
      </w:r>
      <w:r w:rsidRPr="003C390E" w:rsidR="00387E7F">
        <w:rPr>
          <w:rFonts w:ascii="Times New Roman" w:hAnsi="Times New Roman" w:eastAsia="SimSun"/>
          <w:snapToGrid/>
          <w:lang w:eastAsia="ar-SA"/>
        </w:rPr>
        <w:t>50,487,044</w:t>
      </w:r>
      <w:r w:rsidRPr="00387E7F" w:rsidR="00387E7F">
        <w:rPr>
          <w:rFonts w:ascii="Times New Roman" w:hAnsi="Times New Roman"/>
        </w:rPr>
        <w:t>.  There is no change to the burden time per response.  Although the number of responses changed, SSA did not take any actions to cause this change.  These figures represent current Management Information data.</w:t>
      </w:r>
    </w:p>
    <w:p w:rsidRPr="007A6EE6" w:rsidR="007A6EE6" w:rsidP="00F850D5" w:rsidRDefault="007A6EE6" w14:paraId="32297B3A" w14:textId="77777777">
      <w:pPr>
        <w:tabs>
          <w:tab w:val="left" w:pos="1140"/>
        </w:tabs>
        <w:ind w:left="1440"/>
        <w:rPr>
          <w:rFonts w:ascii="Times New Roman" w:hAnsi="Times New Roman"/>
        </w:rPr>
      </w:pPr>
    </w:p>
    <w:p w:rsidR="00A27891" w:rsidP="00F850D5" w:rsidRDefault="00A45D82" w14:paraId="7C693CD4" w14:textId="77777777">
      <w:pPr>
        <w:ind w:left="1440" w:hanging="720"/>
        <w:rPr>
          <w:rFonts w:ascii="Times New Roman" w:hAnsi="Times New Roman"/>
        </w:rPr>
      </w:pPr>
      <w:r w:rsidRPr="003B30B4">
        <w:rPr>
          <w:rFonts w:ascii="Times New Roman" w:hAnsi="Times New Roman"/>
          <w:b/>
        </w:rPr>
        <w:t>16.</w:t>
      </w:r>
      <w:r w:rsidRPr="00BC7F42">
        <w:rPr>
          <w:rFonts w:ascii="Times New Roman" w:hAnsi="Times New Roman"/>
        </w:rPr>
        <w:t xml:space="preserve">  </w:t>
      </w:r>
      <w:r w:rsidRPr="00BC7F42">
        <w:rPr>
          <w:rFonts w:ascii="Times New Roman" w:hAnsi="Times New Roman"/>
        </w:rPr>
        <w:tab/>
      </w:r>
      <w:r w:rsidRPr="00E979F3" w:rsidR="00E979F3">
        <w:rPr>
          <w:rFonts w:ascii="Times New Roman" w:hAnsi="Times New Roman"/>
          <w:b/>
        </w:rPr>
        <w:t>Plans for Publication Information Collection Results</w:t>
      </w:r>
      <w:r w:rsidR="00A27891">
        <w:rPr>
          <w:rFonts w:ascii="Times New Roman" w:hAnsi="Times New Roman"/>
        </w:rPr>
        <w:t xml:space="preserve"> </w:t>
      </w:r>
    </w:p>
    <w:p w:rsidRPr="00E44DD6" w:rsidR="00E44DD6" w:rsidP="00F850D5" w:rsidRDefault="00E44DD6" w14:paraId="6C4F8C45" w14:textId="77777777">
      <w:pPr>
        <w:ind w:left="1440"/>
        <w:rPr>
          <w:rFonts w:ascii="Times New Roman" w:hAnsi="Times New Roman"/>
          <w:bCs/>
          <w:iCs/>
        </w:rPr>
      </w:pPr>
      <w:r w:rsidRPr="00E44DD6">
        <w:rPr>
          <w:rFonts w:ascii="Times New Roman" w:hAnsi="Times New Roman"/>
          <w:bCs/>
          <w:iCs/>
        </w:rPr>
        <w:t>SSA will not publish the results of the information collect</w:t>
      </w:r>
      <w:r w:rsidR="009F4C64">
        <w:rPr>
          <w:rFonts w:ascii="Times New Roman" w:hAnsi="Times New Roman"/>
          <w:bCs/>
          <w:iCs/>
        </w:rPr>
        <w:t>ion</w:t>
      </w:r>
      <w:r w:rsidRPr="00E44DD6">
        <w:rPr>
          <w:rFonts w:ascii="Times New Roman" w:hAnsi="Times New Roman"/>
          <w:bCs/>
          <w:iCs/>
        </w:rPr>
        <w:t>.</w:t>
      </w:r>
    </w:p>
    <w:p w:rsidRPr="00E44DD6" w:rsidR="00A45D82" w:rsidP="00F850D5" w:rsidRDefault="003B30B4" w14:paraId="42C52BA0" w14:textId="77777777">
      <w:pPr>
        <w:pStyle w:val="NoSpacing"/>
        <w:ind w:left="1440"/>
      </w:pPr>
      <w:r w:rsidRPr="00E44DD6">
        <w:t xml:space="preserve"> </w:t>
      </w:r>
    </w:p>
    <w:p w:rsidR="00A27891" w:rsidP="00F850D5" w:rsidRDefault="00A45D82" w14:paraId="21277D02" w14:textId="77777777">
      <w:pPr>
        <w:ind w:left="1440" w:hanging="720"/>
        <w:rPr>
          <w:rFonts w:ascii="Times New Roman" w:hAnsi="Times New Roman"/>
        </w:rPr>
      </w:pPr>
      <w:r w:rsidRPr="00E44DD6">
        <w:rPr>
          <w:rFonts w:ascii="Times New Roman" w:hAnsi="Times New Roman"/>
          <w:b/>
        </w:rPr>
        <w:t>17.</w:t>
      </w:r>
      <w:r w:rsidRPr="00E44DD6">
        <w:rPr>
          <w:rFonts w:ascii="Times New Roman" w:hAnsi="Times New Roman"/>
        </w:rPr>
        <w:tab/>
      </w:r>
      <w:r w:rsidRPr="00E979F3" w:rsidR="00E979F3">
        <w:rPr>
          <w:rFonts w:ascii="Times New Roman" w:hAnsi="Times New Roman"/>
          <w:b/>
        </w:rPr>
        <w:t>Displaying the OMB approval Expiration Date</w:t>
      </w:r>
      <w:r w:rsidR="00A27891">
        <w:rPr>
          <w:rFonts w:ascii="Times New Roman" w:hAnsi="Times New Roman"/>
        </w:rPr>
        <w:t xml:space="preserve"> </w:t>
      </w:r>
    </w:p>
    <w:p w:rsidRPr="00E44DD6" w:rsidR="003B30B4" w:rsidP="00F850D5" w:rsidRDefault="003B30B4" w14:paraId="02F36E14" w14:textId="77777777">
      <w:pPr>
        <w:ind w:left="1440"/>
        <w:rPr>
          <w:rFonts w:ascii="Times New Roman" w:hAnsi="Times New Roman"/>
          <w:bCs/>
          <w:iCs/>
        </w:rPr>
      </w:pPr>
      <w:r w:rsidRPr="00E44DD6">
        <w:rPr>
          <w:rFonts w:ascii="Times New Roman" w:hAnsi="Times New Roman"/>
          <w:bCs/>
          <w:iCs/>
        </w:rPr>
        <w:t xml:space="preserve">SSA is not requesting an exception to the requirement to display </w:t>
      </w:r>
      <w:r w:rsidR="00F850D5">
        <w:rPr>
          <w:rFonts w:ascii="Times New Roman" w:hAnsi="Times New Roman"/>
          <w:bCs/>
          <w:iCs/>
        </w:rPr>
        <w:t>the OMB approval expiration date.</w:t>
      </w:r>
    </w:p>
    <w:p w:rsidRPr="00E44DD6" w:rsidR="003B30B4" w:rsidP="00F850D5" w:rsidRDefault="003B30B4" w14:paraId="4FD29928" w14:textId="77777777">
      <w:pPr>
        <w:pStyle w:val="NoSpacing"/>
        <w:ind w:left="1440"/>
        <w:rPr>
          <w:bCs/>
          <w:i/>
          <w:iCs/>
        </w:rPr>
      </w:pPr>
    </w:p>
    <w:p w:rsidR="00A27891" w:rsidP="00F850D5" w:rsidRDefault="00E979F3" w14:paraId="5D4A6D99" w14:textId="77777777">
      <w:pPr>
        <w:pStyle w:val="BodyText2"/>
        <w:numPr>
          <w:ilvl w:val="0"/>
          <w:numId w:val="43"/>
        </w:numPr>
        <w:tabs>
          <w:tab w:val="clear" w:pos="-1440"/>
          <w:tab w:val="clear" w:pos="-720"/>
          <w:tab w:val="clear" w:pos="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979F3">
        <w:rPr>
          <w:rFonts w:ascii="Times New Roman" w:hAnsi="Times New Roman"/>
          <w:i w:val="0"/>
        </w:rPr>
        <w:t>Exceptions to Certification Statement</w:t>
      </w:r>
      <w:r w:rsidR="00A27891">
        <w:rPr>
          <w:rFonts w:ascii="Times New Roman" w:hAnsi="Times New Roman"/>
          <w:b w:val="0"/>
          <w:i w:val="0"/>
        </w:rPr>
        <w:t xml:space="preserve"> </w:t>
      </w:r>
    </w:p>
    <w:p w:rsidR="0031221B" w:rsidP="00F850D5" w:rsidRDefault="00E44DD6" w14:paraId="0B5B5DCD"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E44DD6">
        <w:rPr>
          <w:rFonts w:ascii="Times New Roman" w:hAnsi="Times New Roman"/>
          <w:b w:val="0"/>
          <w:i w:val="0"/>
        </w:rPr>
        <w:t xml:space="preserve">SSA is not requesting an exception to the certification requirements </w:t>
      </w:r>
      <w:r w:rsidR="009F4C64">
        <w:rPr>
          <w:rFonts w:ascii="Times New Roman" w:hAnsi="Times New Roman"/>
          <w:b w:val="0"/>
          <w:i w:val="0"/>
        </w:rPr>
        <w:t>in</w:t>
      </w:r>
      <w:r w:rsidRPr="00E44DD6">
        <w:rPr>
          <w:rFonts w:ascii="Times New Roman" w:hAnsi="Times New Roman"/>
          <w:b w:val="0"/>
          <w:i w:val="0"/>
        </w:rPr>
        <w:t xml:space="preserve"> </w:t>
      </w:r>
    </w:p>
    <w:p w:rsidR="00E44DD6" w:rsidP="00F850D5" w:rsidRDefault="00E44DD6" w14:paraId="4B2A456F" w14:textId="77777777">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1440"/>
        <w:rPr>
          <w:rFonts w:ascii="Times New Roman" w:hAnsi="Times New Roman"/>
          <w:b w:val="0"/>
          <w:i w:val="0"/>
        </w:rPr>
      </w:pPr>
      <w:r w:rsidRPr="00F92BDC">
        <w:rPr>
          <w:rFonts w:ascii="Times New Roman" w:hAnsi="Times New Roman"/>
          <w:b w:val="0"/>
        </w:rPr>
        <w:t>5 CFR 1320.9</w:t>
      </w:r>
      <w:r w:rsidRPr="00E44DD6">
        <w:rPr>
          <w:rFonts w:ascii="Times New Roman" w:hAnsi="Times New Roman"/>
          <w:b w:val="0"/>
          <w:i w:val="0"/>
        </w:rPr>
        <w:t xml:space="preserve"> and related provisions </w:t>
      </w:r>
      <w:r w:rsidR="009F4C64">
        <w:rPr>
          <w:rFonts w:ascii="Times New Roman" w:hAnsi="Times New Roman"/>
          <w:b w:val="0"/>
          <w:i w:val="0"/>
        </w:rPr>
        <w:t xml:space="preserve">in </w:t>
      </w:r>
      <w:r w:rsidRPr="00F92BDC">
        <w:rPr>
          <w:rFonts w:ascii="Times New Roman" w:hAnsi="Times New Roman"/>
          <w:b w:val="0"/>
        </w:rPr>
        <w:t>5 CFR 1320.8(b)(3)</w:t>
      </w:r>
      <w:r w:rsidRPr="00F92BDC">
        <w:rPr>
          <w:rFonts w:ascii="Times New Roman" w:hAnsi="Times New Roman"/>
          <w:b w:val="0"/>
          <w:i w:val="0"/>
        </w:rPr>
        <w:t xml:space="preserve">. </w:t>
      </w:r>
    </w:p>
    <w:p w:rsidR="00A27891" w:rsidP="000844BC" w:rsidRDefault="00A27891" w14:paraId="2FB68380" w14:textId="77777777">
      <w:pPr>
        <w:rPr>
          <w:rFonts w:ascii="Times New Roman" w:hAnsi="Times New Roman"/>
          <w:bCs/>
          <w:iCs/>
        </w:rPr>
      </w:pPr>
    </w:p>
    <w:p w:rsidR="007B17AA" w:rsidP="00F850D5" w:rsidRDefault="00A45D82" w14:paraId="07DF869E" w14:textId="77777777">
      <w:pPr>
        <w:ind w:left="720" w:hanging="540"/>
        <w:rPr>
          <w:rFonts w:ascii="Times New Roman" w:hAnsi="Times New Roman"/>
          <w:b/>
          <w:u w:val="single"/>
        </w:rPr>
      </w:pPr>
      <w:r w:rsidRPr="0041131C">
        <w:rPr>
          <w:rFonts w:ascii="Times New Roman" w:hAnsi="Times New Roman"/>
          <w:b/>
        </w:rPr>
        <w:t>B.</w:t>
      </w:r>
      <w:r w:rsidR="007B17AA">
        <w:rPr>
          <w:rFonts w:ascii="Times New Roman" w:hAnsi="Times New Roman"/>
          <w:b/>
        </w:rPr>
        <w:tab/>
      </w:r>
      <w:r w:rsidRPr="0041131C">
        <w:rPr>
          <w:rFonts w:ascii="Times New Roman" w:hAnsi="Times New Roman"/>
          <w:b/>
          <w:u w:val="single"/>
        </w:rPr>
        <w:t>Collections</w:t>
      </w:r>
      <w:r w:rsidRPr="00BC7F42">
        <w:rPr>
          <w:rFonts w:ascii="Times New Roman" w:hAnsi="Times New Roman"/>
          <w:b/>
          <w:u w:val="single"/>
        </w:rPr>
        <w:t xml:space="preserve"> of Information Employing Statistical Methods</w:t>
      </w:r>
    </w:p>
    <w:p w:rsidR="007B17AA" w:rsidP="000844BC" w:rsidRDefault="007B17AA" w14:paraId="253C08F5" w14:textId="77777777">
      <w:pPr>
        <w:rPr>
          <w:rFonts w:ascii="Times New Roman" w:hAnsi="Times New Roman"/>
          <w:b/>
          <w:u w:val="single"/>
        </w:rPr>
      </w:pPr>
    </w:p>
    <w:p w:rsidR="00E979F3" w:rsidP="00A534B4" w:rsidRDefault="0041131C" w14:paraId="0B306344" w14:textId="77777777">
      <w:pPr>
        <w:ind w:left="1440"/>
        <w:rPr>
          <w:rFonts w:ascii="Times New Roman" w:hAnsi="Times New Roman"/>
          <w:b/>
        </w:rPr>
      </w:pPr>
      <w:r w:rsidRPr="00E979F3">
        <w:rPr>
          <w:rFonts w:ascii="Times New Roman" w:hAnsi="Times New Roman"/>
        </w:rPr>
        <w:t>SSA does not use statistical methods for this information collection</w:t>
      </w:r>
      <w:r w:rsidRPr="00A534B4">
        <w:rPr>
          <w:rFonts w:ascii="Times New Roman" w:hAnsi="Times New Roman"/>
        </w:rPr>
        <w:t>.</w:t>
      </w:r>
    </w:p>
    <w:sectPr w:rsidR="00E979F3" w:rsidSect="00F850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F2FFE" w14:textId="77777777" w:rsidR="00776953" w:rsidRDefault="00776953">
      <w:r>
        <w:separator/>
      </w:r>
    </w:p>
  </w:endnote>
  <w:endnote w:type="continuationSeparator" w:id="0">
    <w:p w14:paraId="3AD89F2A" w14:textId="77777777" w:rsidR="00776953" w:rsidRDefault="0077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5CED63" w14:textId="77777777" w:rsidR="00776953" w:rsidRDefault="00776953">
      <w:r>
        <w:separator/>
      </w:r>
    </w:p>
  </w:footnote>
  <w:footnote w:type="continuationSeparator" w:id="0">
    <w:p w14:paraId="70B61D6B" w14:textId="77777777" w:rsidR="00776953" w:rsidRDefault="007769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4631A7"/>
    <w:multiLevelType w:val="hybridMultilevel"/>
    <w:tmpl w:val="517ECA56"/>
    <w:lvl w:ilvl="0" w:tplc="F80EF5B8">
      <w:start w:val="18"/>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04240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7E2AE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04969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067307"/>
    <w:multiLevelType w:val="singleLevel"/>
    <w:tmpl w:val="25A23760"/>
    <w:lvl w:ilvl="0">
      <w:start w:val="22"/>
      <w:numFmt w:val="lowerLetter"/>
      <w:lvlText w:val="(%1)"/>
      <w:lvlJc w:val="left"/>
      <w:pPr>
        <w:tabs>
          <w:tab w:val="num" w:pos="1440"/>
        </w:tabs>
        <w:ind w:left="1440" w:hanging="720"/>
      </w:pPr>
      <w:rPr>
        <w:rFonts w:hint="default"/>
      </w:rPr>
    </w:lvl>
  </w:abstractNum>
  <w:abstractNum w:abstractNumId="6" w15:restartNumberingAfterBreak="0">
    <w:nsid w:val="19C304D7"/>
    <w:multiLevelType w:val="singleLevel"/>
    <w:tmpl w:val="D9787828"/>
    <w:lvl w:ilvl="0">
      <w:start w:val="1"/>
      <w:numFmt w:val="lowerLetter"/>
      <w:lvlText w:val="(%1)"/>
      <w:lvlJc w:val="left"/>
      <w:pPr>
        <w:tabs>
          <w:tab w:val="num" w:pos="1455"/>
        </w:tabs>
        <w:ind w:left="1455" w:hanging="720"/>
      </w:pPr>
      <w:rPr>
        <w:rFonts w:hint="default"/>
      </w:rPr>
    </w:lvl>
  </w:abstractNum>
  <w:abstractNum w:abstractNumId="7" w15:restartNumberingAfterBreak="0">
    <w:nsid w:val="1F693D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602A3E"/>
    <w:multiLevelType w:val="hybridMultilevel"/>
    <w:tmpl w:val="AB964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F45D34"/>
    <w:multiLevelType w:val="hybridMultilevel"/>
    <w:tmpl w:val="A0CC2F10"/>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835C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70E7633"/>
    <w:multiLevelType w:val="hybridMultilevel"/>
    <w:tmpl w:val="3F28754C"/>
    <w:lvl w:ilvl="0" w:tplc="5CAA4F5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B1E30"/>
    <w:multiLevelType w:val="hybridMultilevel"/>
    <w:tmpl w:val="929E5D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2B9C39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D083E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2F50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FF90D5F"/>
    <w:multiLevelType w:val="singleLevel"/>
    <w:tmpl w:val="8B14E9A0"/>
    <w:lvl w:ilvl="0">
      <w:start w:val="3"/>
      <w:numFmt w:val="bullet"/>
      <w:lvlText w:val=""/>
      <w:lvlJc w:val="left"/>
      <w:pPr>
        <w:tabs>
          <w:tab w:val="num" w:pos="1080"/>
        </w:tabs>
        <w:ind w:left="1080" w:hanging="360"/>
      </w:pPr>
      <w:rPr>
        <w:rFonts w:ascii="Symbol" w:hAnsi="Symbol" w:hint="default"/>
      </w:rPr>
    </w:lvl>
  </w:abstractNum>
  <w:abstractNum w:abstractNumId="17" w15:restartNumberingAfterBreak="0">
    <w:nsid w:val="37421940"/>
    <w:multiLevelType w:val="hybridMultilevel"/>
    <w:tmpl w:val="BE568B64"/>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AC00CE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B3B07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C350B93"/>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1837325"/>
    <w:multiLevelType w:val="hybridMultilevel"/>
    <w:tmpl w:val="63F67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FF06C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43985EE9"/>
    <w:multiLevelType w:val="hybridMultilevel"/>
    <w:tmpl w:val="B1628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DB132C"/>
    <w:multiLevelType w:val="hybridMultilevel"/>
    <w:tmpl w:val="439E855C"/>
    <w:lvl w:ilvl="0" w:tplc="0409000B">
      <w:start w:val="1"/>
      <w:numFmt w:val="bullet"/>
      <w:lvlText w:val=""/>
      <w:lvlJc w:val="left"/>
      <w:pPr>
        <w:tabs>
          <w:tab w:val="num" w:pos="2520"/>
        </w:tabs>
        <w:ind w:left="2520" w:hanging="360"/>
      </w:pPr>
      <w:rPr>
        <w:rFonts w:ascii="Wingdings" w:hAnsi="Wingdings"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5" w15:restartNumberingAfterBreak="0">
    <w:nsid w:val="478A30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C785F9C"/>
    <w:multiLevelType w:val="hybridMultilevel"/>
    <w:tmpl w:val="3A08A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E81D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101D77"/>
    <w:multiLevelType w:val="hybridMultilevel"/>
    <w:tmpl w:val="21E6E07A"/>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59E72DE5"/>
    <w:multiLevelType w:val="hybridMultilevel"/>
    <w:tmpl w:val="9036CFDE"/>
    <w:lvl w:ilvl="0" w:tplc="96F6DADA">
      <w:start w:val="40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A605A35"/>
    <w:multiLevelType w:val="singleLevel"/>
    <w:tmpl w:val="51EE7284"/>
    <w:lvl w:ilvl="0">
      <w:start w:val="5"/>
      <w:numFmt w:val="decimal"/>
      <w:lvlText w:val="%1."/>
      <w:lvlJc w:val="left"/>
      <w:pPr>
        <w:tabs>
          <w:tab w:val="num" w:pos="360"/>
        </w:tabs>
        <w:ind w:left="360" w:hanging="360"/>
      </w:pPr>
      <w:rPr>
        <w:rFonts w:hint="default"/>
        <w:b/>
        <w:bCs/>
      </w:rPr>
    </w:lvl>
  </w:abstractNum>
  <w:abstractNum w:abstractNumId="31" w15:restartNumberingAfterBreak="0">
    <w:nsid w:val="5DA832D9"/>
    <w:multiLevelType w:val="hybridMultilevel"/>
    <w:tmpl w:val="F2E49EE2"/>
    <w:lvl w:ilvl="0" w:tplc="8AE86CA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82F9B"/>
    <w:multiLevelType w:val="singleLevel"/>
    <w:tmpl w:val="16A4E01E"/>
    <w:lvl w:ilvl="0">
      <w:start w:val="1"/>
      <w:numFmt w:val="decimal"/>
      <w:lvlText w:val="%1."/>
      <w:lvlJc w:val="left"/>
      <w:pPr>
        <w:tabs>
          <w:tab w:val="num" w:pos="585"/>
        </w:tabs>
        <w:ind w:left="585" w:hanging="585"/>
      </w:pPr>
      <w:rPr>
        <w:rFonts w:hint="default"/>
      </w:rPr>
    </w:lvl>
  </w:abstractNum>
  <w:abstractNum w:abstractNumId="33" w15:restartNumberingAfterBreak="0">
    <w:nsid w:val="616F329C"/>
    <w:multiLevelType w:val="hybridMultilevel"/>
    <w:tmpl w:val="07CC5722"/>
    <w:lvl w:ilvl="0" w:tplc="44D40418">
      <w:start w:val="1"/>
      <w:numFmt w:val="decimal"/>
      <w:lvlText w:val="%1."/>
      <w:lvlJc w:val="left"/>
      <w:pPr>
        <w:tabs>
          <w:tab w:val="num" w:pos="720"/>
        </w:tabs>
        <w:ind w:left="720" w:hanging="720"/>
      </w:pPr>
      <w:rPr>
        <w:rFonts w:hint="default"/>
        <w:b/>
        <w:i w:val="0"/>
      </w:rPr>
    </w:lvl>
    <w:lvl w:ilvl="1" w:tplc="D3BC8F6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62B51661"/>
    <w:multiLevelType w:val="singleLevel"/>
    <w:tmpl w:val="04090001"/>
    <w:lvl w:ilvl="0">
      <w:start w:val="1"/>
      <w:numFmt w:val="bullet"/>
      <w:lvlText w:val=""/>
      <w:lvlJc w:val="left"/>
      <w:pPr>
        <w:ind w:left="720" w:hanging="360"/>
      </w:pPr>
      <w:rPr>
        <w:rFonts w:ascii="Symbol" w:hAnsi="Symbol" w:hint="default"/>
      </w:rPr>
    </w:lvl>
  </w:abstractNum>
  <w:abstractNum w:abstractNumId="35" w15:restartNumberingAfterBreak="0">
    <w:nsid w:val="63C9722E"/>
    <w:multiLevelType w:val="hybridMultilevel"/>
    <w:tmpl w:val="427013DC"/>
    <w:lvl w:ilvl="0" w:tplc="8AE86CA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67CE2404"/>
    <w:multiLevelType w:val="hybridMultilevel"/>
    <w:tmpl w:val="EDA45C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FD3D3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8" w15:restartNumberingAfterBreak="0">
    <w:nsid w:val="73251B1E"/>
    <w:multiLevelType w:val="hybridMultilevel"/>
    <w:tmpl w:val="4260C50C"/>
    <w:lvl w:ilvl="0" w:tplc="E7F43C74">
      <w:start w:val="1"/>
      <w:numFmt w:val="decimal"/>
      <w:lvlText w:val="%1."/>
      <w:lvlJc w:val="left"/>
      <w:pPr>
        <w:tabs>
          <w:tab w:val="num" w:pos="1080"/>
        </w:tabs>
        <w:ind w:left="1080" w:hanging="360"/>
      </w:pPr>
      <w:rPr>
        <w:rFonts w:hint="default"/>
        <w:b/>
        <w:i w:val="0"/>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35608D6"/>
    <w:multiLevelType w:val="hybridMultilevel"/>
    <w:tmpl w:val="501826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D780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1" w15:restartNumberingAfterBreak="0">
    <w:nsid w:val="749D6B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CC03B5"/>
    <w:multiLevelType w:val="singleLevel"/>
    <w:tmpl w:val="5382F96A"/>
    <w:lvl w:ilvl="0">
      <w:start w:val="14"/>
      <w:numFmt w:val="decimal"/>
      <w:lvlText w:val="%1."/>
      <w:lvlJc w:val="left"/>
      <w:pPr>
        <w:tabs>
          <w:tab w:val="num" w:pos="360"/>
        </w:tabs>
        <w:ind w:left="360" w:hanging="360"/>
      </w:pPr>
      <w:rPr>
        <w:rFonts w:hint="default"/>
        <w:b/>
        <w:bCs/>
      </w:rPr>
    </w:lvl>
  </w:abstractNum>
  <w:abstractNum w:abstractNumId="43" w15:restartNumberingAfterBreak="0">
    <w:nsid w:val="75F91B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6E50D95"/>
    <w:multiLevelType w:val="hybridMultilevel"/>
    <w:tmpl w:val="9BD6E22C"/>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5" w15:restartNumberingAfterBreak="0">
    <w:nsid w:val="76EF0A82"/>
    <w:multiLevelType w:val="hybridMultilevel"/>
    <w:tmpl w:val="7F3EE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866410B"/>
    <w:multiLevelType w:val="singleLevel"/>
    <w:tmpl w:val="59849592"/>
    <w:lvl w:ilvl="0">
      <w:start w:val="2"/>
      <w:numFmt w:val="decimal"/>
      <w:lvlText w:val="%1."/>
      <w:lvlJc w:val="left"/>
      <w:pPr>
        <w:tabs>
          <w:tab w:val="num" w:pos="720"/>
        </w:tabs>
        <w:ind w:left="720" w:hanging="720"/>
      </w:pPr>
      <w:rPr>
        <w:rFonts w:hint="default"/>
        <w:b/>
      </w:rPr>
    </w:lvl>
  </w:abstractNum>
  <w:abstractNum w:abstractNumId="47" w15:restartNumberingAfterBreak="0">
    <w:nsid w:val="7A9B5E7D"/>
    <w:multiLevelType w:val="singleLevel"/>
    <w:tmpl w:val="AE74278C"/>
    <w:lvl w:ilvl="0">
      <w:start w:val="8"/>
      <w:numFmt w:val="decimal"/>
      <w:lvlText w:val="%1."/>
      <w:lvlJc w:val="left"/>
      <w:pPr>
        <w:tabs>
          <w:tab w:val="num" w:pos="720"/>
        </w:tabs>
        <w:ind w:left="720" w:hanging="720"/>
      </w:pPr>
      <w:rPr>
        <w:rFonts w:hint="default"/>
        <w:b/>
      </w:rPr>
    </w:lvl>
  </w:abstractNum>
  <w:abstractNum w:abstractNumId="48" w15:restartNumberingAfterBreak="0">
    <w:nsid w:val="7B802170"/>
    <w:multiLevelType w:val="hybridMultilevel"/>
    <w:tmpl w:val="02DE3694"/>
    <w:lvl w:ilvl="0" w:tplc="8AE86CA8">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4"/>
  </w:num>
  <w:num w:numId="2">
    <w:abstractNumId w:val="25"/>
  </w:num>
  <w:num w:numId="3">
    <w:abstractNumId w:val="3"/>
  </w:num>
  <w:num w:numId="4">
    <w:abstractNumId w:val="18"/>
  </w:num>
  <w:num w:numId="5">
    <w:abstractNumId w:val="43"/>
  </w:num>
  <w:num w:numId="6">
    <w:abstractNumId w:val="7"/>
  </w:num>
  <w:num w:numId="7">
    <w:abstractNumId w:val="27"/>
  </w:num>
  <w:num w:numId="8">
    <w:abstractNumId w:val="34"/>
  </w:num>
  <w:num w:numId="9">
    <w:abstractNumId w:val="41"/>
  </w:num>
  <w:num w:numId="10">
    <w:abstractNumId w:val="4"/>
  </w:num>
  <w:num w:numId="11">
    <w:abstractNumId w:val="2"/>
  </w:num>
  <w:num w:numId="12">
    <w:abstractNumId w:val="15"/>
  </w:num>
  <w:num w:numId="13">
    <w:abstractNumId w:val="19"/>
  </w:num>
  <w:num w:numId="14">
    <w:abstractNumId w:val="47"/>
  </w:num>
  <w:num w:numId="15">
    <w:abstractNumId w:val="10"/>
  </w:num>
  <w:num w:numId="16">
    <w:abstractNumId w:val="13"/>
  </w:num>
  <w:num w:numId="17">
    <w:abstractNumId w:val="32"/>
  </w:num>
  <w:num w:numId="18">
    <w:abstractNumId w:val="6"/>
  </w:num>
  <w:num w:numId="19">
    <w:abstractNumId w:val="5"/>
  </w:num>
  <w:num w:numId="20">
    <w:abstractNumId w:val="46"/>
  </w:num>
  <w:num w:numId="21">
    <w:abstractNumId w:val="16"/>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40"/>
  </w:num>
  <w:num w:numId="24">
    <w:abstractNumId w:val="37"/>
  </w:num>
  <w:num w:numId="25">
    <w:abstractNumId w:val="22"/>
  </w:num>
  <w:num w:numId="26">
    <w:abstractNumId w:val="20"/>
  </w:num>
  <w:num w:numId="27">
    <w:abstractNumId w:val="42"/>
  </w:num>
  <w:num w:numId="28">
    <w:abstractNumId w:val="30"/>
  </w:num>
  <w:num w:numId="29">
    <w:abstractNumId w:val="26"/>
  </w:num>
  <w:num w:numId="30">
    <w:abstractNumId w:val="39"/>
  </w:num>
  <w:num w:numId="31">
    <w:abstractNumId w:val="36"/>
  </w:num>
  <w:num w:numId="32">
    <w:abstractNumId w:val="12"/>
  </w:num>
  <w:num w:numId="33">
    <w:abstractNumId w:val="24"/>
  </w:num>
  <w:num w:numId="34">
    <w:abstractNumId w:val="33"/>
  </w:num>
  <w:num w:numId="35">
    <w:abstractNumId w:val="48"/>
  </w:num>
  <w:num w:numId="36">
    <w:abstractNumId w:val="44"/>
  </w:num>
  <w:num w:numId="37">
    <w:abstractNumId w:val="17"/>
  </w:num>
  <w:num w:numId="38">
    <w:abstractNumId w:val="35"/>
  </w:num>
  <w:num w:numId="39">
    <w:abstractNumId w:val="9"/>
  </w:num>
  <w:num w:numId="40">
    <w:abstractNumId w:val="28"/>
  </w:num>
  <w:num w:numId="41">
    <w:abstractNumId w:val="21"/>
  </w:num>
  <w:num w:numId="42">
    <w:abstractNumId w:val="8"/>
  </w:num>
  <w:num w:numId="43">
    <w:abstractNumId w:val="1"/>
  </w:num>
  <w:num w:numId="44">
    <w:abstractNumId w:val="11"/>
  </w:num>
  <w:num w:numId="45">
    <w:abstractNumId w:val="45"/>
  </w:num>
  <w:num w:numId="46">
    <w:abstractNumId w:val="23"/>
  </w:num>
  <w:num w:numId="47">
    <w:abstractNumId w:val="31"/>
  </w:num>
  <w:num w:numId="48">
    <w:abstractNumId w:val="38"/>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D82"/>
    <w:rsid w:val="000222A7"/>
    <w:rsid w:val="00025216"/>
    <w:rsid w:val="0002677F"/>
    <w:rsid w:val="000343B0"/>
    <w:rsid w:val="00040317"/>
    <w:rsid w:val="0004685E"/>
    <w:rsid w:val="00063A05"/>
    <w:rsid w:val="00065C45"/>
    <w:rsid w:val="0006715D"/>
    <w:rsid w:val="0007189E"/>
    <w:rsid w:val="00071CA3"/>
    <w:rsid w:val="00077720"/>
    <w:rsid w:val="00077E0E"/>
    <w:rsid w:val="000844BC"/>
    <w:rsid w:val="00086E84"/>
    <w:rsid w:val="000933D1"/>
    <w:rsid w:val="000958AA"/>
    <w:rsid w:val="000A6AE3"/>
    <w:rsid w:val="000B1329"/>
    <w:rsid w:val="000B2B68"/>
    <w:rsid w:val="000B3B12"/>
    <w:rsid w:val="000B6C08"/>
    <w:rsid w:val="000B6F51"/>
    <w:rsid w:val="000C151C"/>
    <w:rsid w:val="000C1D18"/>
    <w:rsid w:val="000D5F5C"/>
    <w:rsid w:val="001008D0"/>
    <w:rsid w:val="00106526"/>
    <w:rsid w:val="00121032"/>
    <w:rsid w:val="00122EE2"/>
    <w:rsid w:val="00123803"/>
    <w:rsid w:val="00127980"/>
    <w:rsid w:val="00140168"/>
    <w:rsid w:val="00146275"/>
    <w:rsid w:val="00152C79"/>
    <w:rsid w:val="0015576E"/>
    <w:rsid w:val="00187E2A"/>
    <w:rsid w:val="00192897"/>
    <w:rsid w:val="001A3317"/>
    <w:rsid w:val="001B7CF4"/>
    <w:rsid w:val="001C6D3A"/>
    <w:rsid w:val="001D1584"/>
    <w:rsid w:val="001D15C3"/>
    <w:rsid w:val="001D72F7"/>
    <w:rsid w:val="001E1076"/>
    <w:rsid w:val="001E4FA9"/>
    <w:rsid w:val="001E721B"/>
    <w:rsid w:val="00200B55"/>
    <w:rsid w:val="00202481"/>
    <w:rsid w:val="002244CB"/>
    <w:rsid w:val="0022783E"/>
    <w:rsid w:val="002321B0"/>
    <w:rsid w:val="00237BAC"/>
    <w:rsid w:val="0026052B"/>
    <w:rsid w:val="00265DAE"/>
    <w:rsid w:val="00276AAF"/>
    <w:rsid w:val="002822A7"/>
    <w:rsid w:val="00294E67"/>
    <w:rsid w:val="002A4C30"/>
    <w:rsid w:val="002B0820"/>
    <w:rsid w:val="002B5578"/>
    <w:rsid w:val="002C2F94"/>
    <w:rsid w:val="002D1E0A"/>
    <w:rsid w:val="002E18CF"/>
    <w:rsid w:val="002F1C11"/>
    <w:rsid w:val="00302545"/>
    <w:rsid w:val="0031221B"/>
    <w:rsid w:val="0031768F"/>
    <w:rsid w:val="0032569A"/>
    <w:rsid w:val="00325DDB"/>
    <w:rsid w:val="00331821"/>
    <w:rsid w:val="003465DC"/>
    <w:rsid w:val="003469CA"/>
    <w:rsid w:val="00352701"/>
    <w:rsid w:val="00362DCB"/>
    <w:rsid w:val="0036696D"/>
    <w:rsid w:val="00377944"/>
    <w:rsid w:val="0038050B"/>
    <w:rsid w:val="0038052B"/>
    <w:rsid w:val="0038225A"/>
    <w:rsid w:val="00384818"/>
    <w:rsid w:val="00387E7F"/>
    <w:rsid w:val="00390570"/>
    <w:rsid w:val="00391DFA"/>
    <w:rsid w:val="003A0144"/>
    <w:rsid w:val="003B15EC"/>
    <w:rsid w:val="003B18E7"/>
    <w:rsid w:val="003B30B4"/>
    <w:rsid w:val="003C10BD"/>
    <w:rsid w:val="003C390E"/>
    <w:rsid w:val="003C5268"/>
    <w:rsid w:val="003D3789"/>
    <w:rsid w:val="003E145C"/>
    <w:rsid w:val="003F06A5"/>
    <w:rsid w:val="00405548"/>
    <w:rsid w:val="0041131C"/>
    <w:rsid w:val="00413B79"/>
    <w:rsid w:val="00447EE9"/>
    <w:rsid w:val="0045065A"/>
    <w:rsid w:val="004509AD"/>
    <w:rsid w:val="004533A4"/>
    <w:rsid w:val="00475350"/>
    <w:rsid w:val="00477657"/>
    <w:rsid w:val="00481B44"/>
    <w:rsid w:val="00484662"/>
    <w:rsid w:val="00486ECE"/>
    <w:rsid w:val="0049145A"/>
    <w:rsid w:val="004915B5"/>
    <w:rsid w:val="004B09AB"/>
    <w:rsid w:val="004C42DA"/>
    <w:rsid w:val="004E146D"/>
    <w:rsid w:val="0050197F"/>
    <w:rsid w:val="00503264"/>
    <w:rsid w:val="005040EC"/>
    <w:rsid w:val="00506486"/>
    <w:rsid w:val="0051360D"/>
    <w:rsid w:val="00521D73"/>
    <w:rsid w:val="0053554B"/>
    <w:rsid w:val="00555562"/>
    <w:rsid w:val="00556FDC"/>
    <w:rsid w:val="0056163C"/>
    <w:rsid w:val="005721D4"/>
    <w:rsid w:val="00572C18"/>
    <w:rsid w:val="00593A36"/>
    <w:rsid w:val="005A1198"/>
    <w:rsid w:val="005A7C6A"/>
    <w:rsid w:val="005B15E5"/>
    <w:rsid w:val="005B421E"/>
    <w:rsid w:val="005C2C39"/>
    <w:rsid w:val="005D14CE"/>
    <w:rsid w:val="005D3460"/>
    <w:rsid w:val="005D4107"/>
    <w:rsid w:val="005D6F84"/>
    <w:rsid w:val="005F06A7"/>
    <w:rsid w:val="005F0EF7"/>
    <w:rsid w:val="005F208A"/>
    <w:rsid w:val="006002DD"/>
    <w:rsid w:val="006013A3"/>
    <w:rsid w:val="006160ED"/>
    <w:rsid w:val="0061690D"/>
    <w:rsid w:val="00625FA6"/>
    <w:rsid w:val="00626C22"/>
    <w:rsid w:val="0063304D"/>
    <w:rsid w:val="00637AF5"/>
    <w:rsid w:val="00640A26"/>
    <w:rsid w:val="0065544E"/>
    <w:rsid w:val="00662461"/>
    <w:rsid w:val="00663881"/>
    <w:rsid w:val="00664553"/>
    <w:rsid w:val="00666950"/>
    <w:rsid w:val="006806E1"/>
    <w:rsid w:val="0069667B"/>
    <w:rsid w:val="00697E6D"/>
    <w:rsid w:val="006B173F"/>
    <w:rsid w:val="006B17EF"/>
    <w:rsid w:val="006B297F"/>
    <w:rsid w:val="006F4396"/>
    <w:rsid w:val="006F4D0F"/>
    <w:rsid w:val="007067C7"/>
    <w:rsid w:val="00712F1B"/>
    <w:rsid w:val="00716AC6"/>
    <w:rsid w:val="00722E65"/>
    <w:rsid w:val="007245C9"/>
    <w:rsid w:val="007256B3"/>
    <w:rsid w:val="00741447"/>
    <w:rsid w:val="00742B56"/>
    <w:rsid w:val="00745462"/>
    <w:rsid w:val="00746EDB"/>
    <w:rsid w:val="00763768"/>
    <w:rsid w:val="007713DA"/>
    <w:rsid w:val="00773799"/>
    <w:rsid w:val="00776953"/>
    <w:rsid w:val="00793DAB"/>
    <w:rsid w:val="00795BAB"/>
    <w:rsid w:val="007A08D1"/>
    <w:rsid w:val="007A2DEE"/>
    <w:rsid w:val="007A6EE6"/>
    <w:rsid w:val="007B007C"/>
    <w:rsid w:val="007B17AA"/>
    <w:rsid w:val="007D061D"/>
    <w:rsid w:val="007D22EB"/>
    <w:rsid w:val="007E17BD"/>
    <w:rsid w:val="00806984"/>
    <w:rsid w:val="00810485"/>
    <w:rsid w:val="00814772"/>
    <w:rsid w:val="00824D72"/>
    <w:rsid w:val="00824F41"/>
    <w:rsid w:val="00825B97"/>
    <w:rsid w:val="00830876"/>
    <w:rsid w:val="0084775D"/>
    <w:rsid w:val="0086463A"/>
    <w:rsid w:val="00867821"/>
    <w:rsid w:val="008754ED"/>
    <w:rsid w:val="00886B92"/>
    <w:rsid w:val="00891CA8"/>
    <w:rsid w:val="00892E12"/>
    <w:rsid w:val="008A3EE6"/>
    <w:rsid w:val="008B6774"/>
    <w:rsid w:val="008C55AD"/>
    <w:rsid w:val="008D158E"/>
    <w:rsid w:val="008E3A3A"/>
    <w:rsid w:val="00906457"/>
    <w:rsid w:val="00906892"/>
    <w:rsid w:val="00916970"/>
    <w:rsid w:val="009252AB"/>
    <w:rsid w:val="00931415"/>
    <w:rsid w:val="0093721C"/>
    <w:rsid w:val="00951258"/>
    <w:rsid w:val="00952C5B"/>
    <w:rsid w:val="00955EC4"/>
    <w:rsid w:val="00957819"/>
    <w:rsid w:val="00961D35"/>
    <w:rsid w:val="009748B6"/>
    <w:rsid w:val="00975DD8"/>
    <w:rsid w:val="009A0B16"/>
    <w:rsid w:val="009A3E8D"/>
    <w:rsid w:val="009C2131"/>
    <w:rsid w:val="009D45D6"/>
    <w:rsid w:val="009D7A93"/>
    <w:rsid w:val="009E3C50"/>
    <w:rsid w:val="009F23D6"/>
    <w:rsid w:val="009F4C64"/>
    <w:rsid w:val="009F68FB"/>
    <w:rsid w:val="009F7BB3"/>
    <w:rsid w:val="00A15853"/>
    <w:rsid w:val="00A27891"/>
    <w:rsid w:val="00A27C21"/>
    <w:rsid w:val="00A32C4B"/>
    <w:rsid w:val="00A337E4"/>
    <w:rsid w:val="00A33C65"/>
    <w:rsid w:val="00A34222"/>
    <w:rsid w:val="00A414CB"/>
    <w:rsid w:val="00A41D05"/>
    <w:rsid w:val="00A45D82"/>
    <w:rsid w:val="00A468CC"/>
    <w:rsid w:val="00A51D10"/>
    <w:rsid w:val="00A534B4"/>
    <w:rsid w:val="00A53532"/>
    <w:rsid w:val="00A567EC"/>
    <w:rsid w:val="00A651A7"/>
    <w:rsid w:val="00A67D76"/>
    <w:rsid w:val="00A70CEF"/>
    <w:rsid w:val="00AA06A4"/>
    <w:rsid w:val="00AA0858"/>
    <w:rsid w:val="00AA0C27"/>
    <w:rsid w:val="00AB0CA7"/>
    <w:rsid w:val="00AD0977"/>
    <w:rsid w:val="00AE0527"/>
    <w:rsid w:val="00AE6A5A"/>
    <w:rsid w:val="00B007C5"/>
    <w:rsid w:val="00B01D07"/>
    <w:rsid w:val="00B01D57"/>
    <w:rsid w:val="00B222E0"/>
    <w:rsid w:val="00B30222"/>
    <w:rsid w:val="00B41F08"/>
    <w:rsid w:val="00B63EBF"/>
    <w:rsid w:val="00B702EA"/>
    <w:rsid w:val="00B741F6"/>
    <w:rsid w:val="00B84B1A"/>
    <w:rsid w:val="00B86A47"/>
    <w:rsid w:val="00B92550"/>
    <w:rsid w:val="00B96A43"/>
    <w:rsid w:val="00BA1653"/>
    <w:rsid w:val="00BA401A"/>
    <w:rsid w:val="00BC5531"/>
    <w:rsid w:val="00BC7F42"/>
    <w:rsid w:val="00BD4739"/>
    <w:rsid w:val="00BF026F"/>
    <w:rsid w:val="00BF1806"/>
    <w:rsid w:val="00BF790E"/>
    <w:rsid w:val="00C0290B"/>
    <w:rsid w:val="00C22097"/>
    <w:rsid w:val="00C25FDC"/>
    <w:rsid w:val="00C34A91"/>
    <w:rsid w:val="00C360C7"/>
    <w:rsid w:val="00C377BC"/>
    <w:rsid w:val="00C5104E"/>
    <w:rsid w:val="00C60E61"/>
    <w:rsid w:val="00C63BCB"/>
    <w:rsid w:val="00C66A91"/>
    <w:rsid w:val="00C67C8A"/>
    <w:rsid w:val="00C67F83"/>
    <w:rsid w:val="00C80C54"/>
    <w:rsid w:val="00C941E2"/>
    <w:rsid w:val="00C968C0"/>
    <w:rsid w:val="00CA0B15"/>
    <w:rsid w:val="00CA5F75"/>
    <w:rsid w:val="00CA6CAE"/>
    <w:rsid w:val="00CB157D"/>
    <w:rsid w:val="00CB7253"/>
    <w:rsid w:val="00CB7557"/>
    <w:rsid w:val="00CC45C5"/>
    <w:rsid w:val="00CD1CF1"/>
    <w:rsid w:val="00CD667A"/>
    <w:rsid w:val="00CE23C1"/>
    <w:rsid w:val="00D0011E"/>
    <w:rsid w:val="00D03E8A"/>
    <w:rsid w:val="00D354E5"/>
    <w:rsid w:val="00D41C33"/>
    <w:rsid w:val="00D42CF1"/>
    <w:rsid w:val="00D42EFE"/>
    <w:rsid w:val="00D44900"/>
    <w:rsid w:val="00D45362"/>
    <w:rsid w:val="00D5531A"/>
    <w:rsid w:val="00D678F8"/>
    <w:rsid w:val="00DA39B5"/>
    <w:rsid w:val="00DB1DB4"/>
    <w:rsid w:val="00DB2D17"/>
    <w:rsid w:val="00DD494D"/>
    <w:rsid w:val="00DE6186"/>
    <w:rsid w:val="00DE62DC"/>
    <w:rsid w:val="00DF735B"/>
    <w:rsid w:val="00E0137B"/>
    <w:rsid w:val="00E065DA"/>
    <w:rsid w:val="00E252B4"/>
    <w:rsid w:val="00E437C5"/>
    <w:rsid w:val="00E44DD6"/>
    <w:rsid w:val="00E456EB"/>
    <w:rsid w:val="00E53BEB"/>
    <w:rsid w:val="00E75DB0"/>
    <w:rsid w:val="00E80456"/>
    <w:rsid w:val="00E956F3"/>
    <w:rsid w:val="00E95D35"/>
    <w:rsid w:val="00E979F3"/>
    <w:rsid w:val="00EB0FB2"/>
    <w:rsid w:val="00EB7469"/>
    <w:rsid w:val="00EC4476"/>
    <w:rsid w:val="00EC7EFD"/>
    <w:rsid w:val="00ED36D8"/>
    <w:rsid w:val="00ED726C"/>
    <w:rsid w:val="00ED762B"/>
    <w:rsid w:val="00EE3A73"/>
    <w:rsid w:val="00EE6086"/>
    <w:rsid w:val="00EF4071"/>
    <w:rsid w:val="00EF765F"/>
    <w:rsid w:val="00F028DE"/>
    <w:rsid w:val="00F0585C"/>
    <w:rsid w:val="00F107B7"/>
    <w:rsid w:val="00F11F57"/>
    <w:rsid w:val="00F13778"/>
    <w:rsid w:val="00F15EF8"/>
    <w:rsid w:val="00F204AD"/>
    <w:rsid w:val="00F21D6C"/>
    <w:rsid w:val="00F32D34"/>
    <w:rsid w:val="00F36E53"/>
    <w:rsid w:val="00F4316C"/>
    <w:rsid w:val="00F44646"/>
    <w:rsid w:val="00F46176"/>
    <w:rsid w:val="00F46AD3"/>
    <w:rsid w:val="00F5149E"/>
    <w:rsid w:val="00F51FE1"/>
    <w:rsid w:val="00F52195"/>
    <w:rsid w:val="00F55D9C"/>
    <w:rsid w:val="00F56A74"/>
    <w:rsid w:val="00F57578"/>
    <w:rsid w:val="00F57AD9"/>
    <w:rsid w:val="00F63586"/>
    <w:rsid w:val="00F749A8"/>
    <w:rsid w:val="00F749DA"/>
    <w:rsid w:val="00F832E5"/>
    <w:rsid w:val="00F850D5"/>
    <w:rsid w:val="00F870A3"/>
    <w:rsid w:val="00F91762"/>
    <w:rsid w:val="00F92BDC"/>
    <w:rsid w:val="00F9405B"/>
    <w:rsid w:val="00FA34E8"/>
    <w:rsid w:val="00FA7D4E"/>
    <w:rsid w:val="00FC63FC"/>
    <w:rsid w:val="00FD549D"/>
    <w:rsid w:val="00FD6374"/>
    <w:rsid w:val="00FE5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8175A"/>
  <w15:docId w15:val="{8A772712-A8FE-44D6-9EA9-2C185EAA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D82"/>
    <w:pPr>
      <w:widowControl w:val="0"/>
    </w:pPr>
    <w:rPr>
      <w:rFonts w:ascii="Courier" w:eastAsia="Times New Roman" w:hAnsi="Courier"/>
      <w:snapToGrid w:val="0"/>
      <w:sz w:val="24"/>
      <w:szCs w:val="24"/>
    </w:rPr>
  </w:style>
  <w:style w:type="paragraph" w:styleId="Heading1">
    <w:name w:val="heading 1"/>
    <w:basedOn w:val="Normal"/>
    <w:next w:val="Normal"/>
    <w:qFormat/>
    <w:rsid w:val="00A45D82"/>
    <w:pPr>
      <w:keepNext/>
      <w:tabs>
        <w:tab w:val="left" w:pos="-1440"/>
        <w:tab w:val="left" w:pos="-720"/>
        <w:tab w:val="left" w:pos="450"/>
        <w:tab w:val="left" w:pos="720"/>
        <w:tab w:val="left" w:pos="90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ourier New" w:hAnsi="Courier New" w:cs="Courier New"/>
      <w:b/>
      <w:bCs/>
    </w:rPr>
  </w:style>
  <w:style w:type="paragraph" w:styleId="Heading6">
    <w:name w:val="heading 6"/>
    <w:basedOn w:val="Normal"/>
    <w:next w:val="Normal"/>
    <w:qFormat/>
    <w:rsid w:val="00A45D82"/>
    <w:pPr>
      <w:keepNext/>
      <w:jc w:val="right"/>
      <w:outlineLvl w:val="5"/>
    </w:pPr>
    <w:rPr>
      <w:b/>
      <w:bCs/>
    </w:rPr>
  </w:style>
  <w:style w:type="paragraph" w:styleId="Heading7">
    <w:name w:val="heading 7"/>
    <w:basedOn w:val="Normal"/>
    <w:next w:val="Normal"/>
    <w:qFormat/>
    <w:rsid w:val="00A45D82"/>
    <w:pPr>
      <w:keepNext/>
      <w:outlineLvl w:val="6"/>
    </w:pPr>
    <w:rPr>
      <w:rFonts w:ascii="Times New Roman" w:hAnsi="Times New Roman"/>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5D82"/>
    <w:pPr>
      <w:tabs>
        <w:tab w:val="center" w:pos="4320"/>
        <w:tab w:val="right" w:pos="8640"/>
      </w:tabs>
    </w:pPr>
  </w:style>
  <w:style w:type="paragraph" w:styleId="Title">
    <w:name w:val="Title"/>
    <w:basedOn w:val="Normal"/>
    <w:qFormat/>
    <w:rsid w:val="00A45D82"/>
    <w:pPr>
      <w:suppressAutoHyphens/>
      <w:jc w:val="center"/>
    </w:pPr>
    <w:rPr>
      <w:b/>
      <w:bCs/>
    </w:rPr>
  </w:style>
  <w:style w:type="paragraph" w:styleId="BodyText">
    <w:name w:val="Body Text"/>
    <w:basedOn w:val="Normal"/>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rPr>
  </w:style>
  <w:style w:type="paragraph" w:styleId="BodyText2">
    <w:name w:val="Body Text 2"/>
    <w:basedOn w:val="Normal"/>
    <w:link w:val="BodyText2Char"/>
    <w:rsid w:val="00A45D8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45D82"/>
    <w:rPr>
      <w:i/>
      <w:iCs/>
    </w:rPr>
  </w:style>
  <w:style w:type="character" w:styleId="Hyperlink">
    <w:name w:val="Hyperlink"/>
    <w:rsid w:val="00A45D82"/>
    <w:rPr>
      <w:color w:val="0000FF"/>
      <w:u w:val="single"/>
    </w:rPr>
  </w:style>
  <w:style w:type="paragraph" w:styleId="Footer">
    <w:name w:val="footer"/>
    <w:basedOn w:val="Normal"/>
    <w:link w:val="FooterChar"/>
    <w:uiPriority w:val="99"/>
    <w:rsid w:val="00A45D82"/>
    <w:pPr>
      <w:tabs>
        <w:tab w:val="center" w:pos="4320"/>
        <w:tab w:val="right" w:pos="8640"/>
      </w:tabs>
    </w:pPr>
  </w:style>
  <w:style w:type="character" w:styleId="PageNumber">
    <w:name w:val="page number"/>
    <w:basedOn w:val="DefaultParagraphFont"/>
    <w:rsid w:val="00A45D82"/>
  </w:style>
  <w:style w:type="character" w:styleId="FollowedHyperlink">
    <w:name w:val="FollowedHyperlink"/>
    <w:rsid w:val="005D4107"/>
    <w:rPr>
      <w:color w:val="606420"/>
      <w:u w:val="single"/>
    </w:rPr>
  </w:style>
  <w:style w:type="table" w:styleId="TableGrid">
    <w:name w:val="Table Grid"/>
    <w:basedOn w:val="TableNormal"/>
    <w:rsid w:val="00C34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AD0977"/>
    <w:pPr>
      <w:ind w:left="720"/>
      <w:contextualSpacing/>
    </w:pPr>
  </w:style>
  <w:style w:type="paragraph" w:styleId="NoSpacing">
    <w:name w:val="No Spacing"/>
    <w:qFormat/>
    <w:rsid w:val="00063A05"/>
    <w:rPr>
      <w:rFonts w:eastAsia="Times New Roman"/>
      <w:sz w:val="24"/>
      <w:szCs w:val="24"/>
      <w:lang w:bidi="en-US"/>
    </w:rPr>
  </w:style>
  <w:style w:type="character" w:customStyle="1" w:styleId="BodyText2Char">
    <w:name w:val="Body Text 2 Char"/>
    <w:link w:val="BodyText2"/>
    <w:rsid w:val="0041131C"/>
    <w:rPr>
      <w:rFonts w:ascii="Courier" w:hAnsi="Courier"/>
      <w:b/>
      <w:bCs/>
      <w:i/>
      <w:iCs/>
      <w:snapToGrid w:val="0"/>
      <w:sz w:val="24"/>
      <w:szCs w:val="24"/>
      <w:lang w:val="en-US" w:eastAsia="en-US" w:bidi="ar-SA"/>
    </w:rPr>
  </w:style>
  <w:style w:type="character" w:customStyle="1" w:styleId="HeaderChar">
    <w:name w:val="Header Char"/>
    <w:link w:val="Header"/>
    <w:uiPriority w:val="99"/>
    <w:rsid w:val="0041131C"/>
    <w:rPr>
      <w:rFonts w:ascii="Courier" w:hAnsi="Courier"/>
      <w:snapToGrid w:val="0"/>
      <w:sz w:val="24"/>
      <w:szCs w:val="24"/>
      <w:lang w:val="en-US" w:eastAsia="en-US" w:bidi="ar-SA"/>
    </w:rPr>
  </w:style>
  <w:style w:type="paragraph" w:styleId="BalloonText">
    <w:name w:val="Balloon Text"/>
    <w:basedOn w:val="Normal"/>
    <w:semiHidden/>
    <w:rsid w:val="002B0820"/>
    <w:rPr>
      <w:rFonts w:ascii="Tahoma" w:hAnsi="Tahoma" w:cs="Tahoma"/>
      <w:sz w:val="16"/>
      <w:szCs w:val="16"/>
    </w:rPr>
  </w:style>
  <w:style w:type="character" w:styleId="CommentReference">
    <w:name w:val="annotation reference"/>
    <w:semiHidden/>
    <w:rsid w:val="002B0820"/>
    <w:rPr>
      <w:sz w:val="16"/>
      <w:szCs w:val="16"/>
    </w:rPr>
  </w:style>
  <w:style w:type="paragraph" w:styleId="CommentText">
    <w:name w:val="annotation text"/>
    <w:basedOn w:val="Normal"/>
    <w:semiHidden/>
    <w:rsid w:val="002B0820"/>
    <w:rPr>
      <w:sz w:val="20"/>
      <w:szCs w:val="20"/>
    </w:rPr>
  </w:style>
  <w:style w:type="paragraph" w:styleId="CommentSubject">
    <w:name w:val="annotation subject"/>
    <w:basedOn w:val="CommentText"/>
    <w:next w:val="CommentText"/>
    <w:semiHidden/>
    <w:rsid w:val="002B0820"/>
    <w:rPr>
      <w:b/>
      <w:bCs/>
    </w:rPr>
  </w:style>
  <w:style w:type="paragraph" w:styleId="NormalWeb">
    <w:name w:val="Normal (Web)"/>
    <w:basedOn w:val="Normal"/>
    <w:uiPriority w:val="99"/>
    <w:unhideWhenUsed/>
    <w:rsid w:val="00391DFA"/>
    <w:pPr>
      <w:widowControl/>
      <w:spacing w:before="100" w:beforeAutospacing="1" w:after="100" w:afterAutospacing="1"/>
    </w:pPr>
    <w:rPr>
      <w:rFonts w:ascii="Times New Roman" w:hAnsi="Times New Roman"/>
      <w:snapToGrid/>
    </w:rPr>
  </w:style>
  <w:style w:type="character" w:customStyle="1" w:styleId="FooterChar">
    <w:name w:val="Footer Char"/>
    <w:link w:val="Footer"/>
    <w:uiPriority w:val="99"/>
    <w:rsid w:val="00EB7469"/>
    <w:rPr>
      <w:rFonts w:ascii="Courier" w:eastAsia="Times New Roman" w:hAnsi="Courier"/>
      <w:snapToGrid w:val="0"/>
      <w:sz w:val="24"/>
      <w:szCs w:val="24"/>
    </w:rPr>
  </w:style>
  <w:style w:type="paragraph" w:styleId="HTMLPreformatted">
    <w:name w:val="HTML Preformatted"/>
    <w:basedOn w:val="Normal"/>
    <w:link w:val="HTMLPreformattedChar"/>
    <w:rsid w:val="0031221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napToGrid/>
      <w:sz w:val="20"/>
      <w:szCs w:val="20"/>
      <w:lang w:eastAsia="zh-CN"/>
    </w:rPr>
  </w:style>
  <w:style w:type="character" w:customStyle="1" w:styleId="HTMLPreformattedChar">
    <w:name w:val="HTML Preformatted Char"/>
    <w:link w:val="HTMLPreformatted"/>
    <w:rsid w:val="0031221B"/>
    <w:rPr>
      <w:rFonts w:ascii="Courier New" w:hAnsi="Courier New"/>
      <w:lang w:eastAsia="zh-CN"/>
    </w:rPr>
  </w:style>
  <w:style w:type="table" w:customStyle="1" w:styleId="TableGrid3">
    <w:name w:val="Table Grid3"/>
    <w:basedOn w:val="TableNormal"/>
    <w:next w:val="TableGrid"/>
    <w:uiPriority w:val="39"/>
    <w:rsid w:val="003C390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90420">
      <w:bodyDiv w:val="1"/>
      <w:marLeft w:val="0"/>
      <w:marRight w:val="0"/>
      <w:marTop w:val="0"/>
      <w:marBottom w:val="0"/>
      <w:divBdr>
        <w:top w:val="none" w:sz="0" w:space="0" w:color="auto"/>
        <w:left w:val="none" w:sz="0" w:space="0" w:color="auto"/>
        <w:bottom w:val="none" w:sz="0" w:space="0" w:color="auto"/>
        <w:right w:val="none" w:sz="0" w:space="0" w:color="auto"/>
      </w:divBdr>
    </w:div>
    <w:div w:id="269556557">
      <w:bodyDiv w:val="1"/>
      <w:marLeft w:val="0"/>
      <w:marRight w:val="0"/>
      <w:marTop w:val="0"/>
      <w:marBottom w:val="0"/>
      <w:divBdr>
        <w:top w:val="none" w:sz="0" w:space="0" w:color="auto"/>
        <w:left w:val="none" w:sz="0" w:space="0" w:color="auto"/>
        <w:bottom w:val="none" w:sz="0" w:space="0" w:color="auto"/>
        <w:right w:val="none" w:sz="0" w:space="0" w:color="auto"/>
      </w:divBdr>
    </w:div>
    <w:div w:id="335151553">
      <w:bodyDiv w:val="1"/>
      <w:marLeft w:val="0"/>
      <w:marRight w:val="0"/>
      <w:marTop w:val="0"/>
      <w:marBottom w:val="0"/>
      <w:divBdr>
        <w:top w:val="none" w:sz="0" w:space="0" w:color="auto"/>
        <w:left w:val="none" w:sz="0" w:space="0" w:color="auto"/>
        <w:bottom w:val="none" w:sz="0" w:space="0" w:color="auto"/>
        <w:right w:val="none" w:sz="0" w:space="0" w:color="auto"/>
      </w:divBdr>
    </w:div>
    <w:div w:id="427888447">
      <w:bodyDiv w:val="1"/>
      <w:marLeft w:val="0"/>
      <w:marRight w:val="0"/>
      <w:marTop w:val="0"/>
      <w:marBottom w:val="0"/>
      <w:divBdr>
        <w:top w:val="none" w:sz="0" w:space="0" w:color="auto"/>
        <w:left w:val="none" w:sz="0" w:space="0" w:color="auto"/>
        <w:bottom w:val="none" w:sz="0" w:space="0" w:color="auto"/>
        <w:right w:val="none" w:sz="0" w:space="0" w:color="auto"/>
      </w:divBdr>
    </w:div>
    <w:div w:id="431513266">
      <w:bodyDiv w:val="1"/>
      <w:marLeft w:val="0"/>
      <w:marRight w:val="0"/>
      <w:marTop w:val="0"/>
      <w:marBottom w:val="0"/>
      <w:divBdr>
        <w:top w:val="none" w:sz="0" w:space="0" w:color="auto"/>
        <w:left w:val="none" w:sz="0" w:space="0" w:color="auto"/>
        <w:bottom w:val="none" w:sz="0" w:space="0" w:color="auto"/>
        <w:right w:val="none" w:sz="0" w:space="0" w:color="auto"/>
      </w:divBdr>
    </w:div>
    <w:div w:id="458305453">
      <w:bodyDiv w:val="1"/>
      <w:marLeft w:val="0"/>
      <w:marRight w:val="0"/>
      <w:marTop w:val="0"/>
      <w:marBottom w:val="0"/>
      <w:divBdr>
        <w:top w:val="none" w:sz="0" w:space="0" w:color="auto"/>
        <w:left w:val="none" w:sz="0" w:space="0" w:color="auto"/>
        <w:bottom w:val="none" w:sz="0" w:space="0" w:color="auto"/>
        <w:right w:val="none" w:sz="0" w:space="0" w:color="auto"/>
      </w:divBdr>
    </w:div>
    <w:div w:id="636648094">
      <w:bodyDiv w:val="1"/>
      <w:marLeft w:val="0"/>
      <w:marRight w:val="0"/>
      <w:marTop w:val="0"/>
      <w:marBottom w:val="0"/>
      <w:divBdr>
        <w:top w:val="none" w:sz="0" w:space="0" w:color="auto"/>
        <w:left w:val="none" w:sz="0" w:space="0" w:color="auto"/>
        <w:bottom w:val="none" w:sz="0" w:space="0" w:color="auto"/>
        <w:right w:val="none" w:sz="0" w:space="0" w:color="auto"/>
      </w:divBdr>
    </w:div>
    <w:div w:id="806317599">
      <w:bodyDiv w:val="1"/>
      <w:marLeft w:val="0"/>
      <w:marRight w:val="0"/>
      <w:marTop w:val="0"/>
      <w:marBottom w:val="0"/>
      <w:divBdr>
        <w:top w:val="none" w:sz="0" w:space="0" w:color="auto"/>
        <w:left w:val="none" w:sz="0" w:space="0" w:color="auto"/>
        <w:bottom w:val="none" w:sz="0" w:space="0" w:color="auto"/>
        <w:right w:val="none" w:sz="0" w:space="0" w:color="auto"/>
      </w:divBdr>
    </w:div>
    <w:div w:id="1337613932">
      <w:bodyDiv w:val="1"/>
      <w:marLeft w:val="0"/>
      <w:marRight w:val="0"/>
      <w:marTop w:val="0"/>
      <w:marBottom w:val="0"/>
      <w:divBdr>
        <w:top w:val="none" w:sz="0" w:space="0" w:color="auto"/>
        <w:left w:val="none" w:sz="0" w:space="0" w:color="auto"/>
        <w:bottom w:val="none" w:sz="0" w:space="0" w:color="auto"/>
        <w:right w:val="none" w:sz="0" w:space="0" w:color="auto"/>
      </w:divBdr>
    </w:div>
    <w:div w:id="1766534708">
      <w:bodyDiv w:val="1"/>
      <w:marLeft w:val="0"/>
      <w:marRight w:val="0"/>
      <w:marTop w:val="0"/>
      <w:marBottom w:val="0"/>
      <w:divBdr>
        <w:top w:val="none" w:sz="0" w:space="0" w:color="auto"/>
        <w:left w:val="none" w:sz="0" w:space="0" w:color="auto"/>
        <w:bottom w:val="none" w:sz="0" w:space="0" w:color="auto"/>
        <w:right w:val="none" w:sz="0" w:space="0" w:color="auto"/>
      </w:divBdr>
    </w:div>
    <w:div w:id="1821069599">
      <w:bodyDiv w:val="1"/>
      <w:marLeft w:val="0"/>
      <w:marRight w:val="0"/>
      <w:marTop w:val="0"/>
      <w:marBottom w:val="0"/>
      <w:divBdr>
        <w:top w:val="none" w:sz="0" w:space="0" w:color="auto"/>
        <w:left w:val="none" w:sz="0" w:space="0" w:color="auto"/>
        <w:bottom w:val="none" w:sz="0" w:space="0" w:color="auto"/>
        <w:right w:val="none" w:sz="0" w:space="0" w:color="auto"/>
      </w:divBdr>
    </w:div>
    <w:div w:id="20721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s.gov/oes/current/oes_n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1350</Words>
  <Characters>7478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Title of Information Collection and Form Number(s)</vt:lpstr>
    </vt:vector>
  </TitlesOfParts>
  <Company>Social Security Administration</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Information Collection and Form Number(s)</dc:title>
  <dc:subject/>
  <dc:creator>Naomi</dc:creator>
  <cp:keywords/>
  <cp:lastModifiedBy>Lowman, Eric</cp:lastModifiedBy>
  <cp:revision>17</cp:revision>
  <cp:lastPrinted>2017-07-12T17:14:00Z</cp:lastPrinted>
  <dcterms:created xsi:type="dcterms:W3CDTF">2021-04-15T14:08:00Z</dcterms:created>
  <dcterms:modified xsi:type="dcterms:W3CDTF">2021-04-28T11:48:00Z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1086315911</vt:i4>
  </property>
  <property fmtid="{D5CDD505-2E9C-101B-9397-08002B2CF9AE}" pid="4" name="_EmailSubject">
    <vt:lpwstr> OMB Expiration Notice: 0960-0790 (Screen Pop) - OCS Reply</vt:lpwstr>
  </property>
  <property fmtid="{D5CDD505-2E9C-101B-9397-08002B2CF9AE}" pid="5" name="_AuthorEmail">
    <vt:lpwstr>DCO.OCS.CCS.CONTROLS@ssa.gov</vt:lpwstr>
  </property>
  <property fmtid="{D5CDD505-2E9C-101B-9397-08002B2CF9AE}" pid="6" name="_AuthorEmailDisplayName">
    <vt:lpwstr>^DCO OCS CCS CONTROLS</vt:lpwstr>
  </property>
  <property fmtid="{D5CDD505-2E9C-101B-9397-08002B2CF9AE}" pid="7" name="_PreviousAdHocReviewCycleID">
    <vt:i4>1352598226</vt:i4>
  </property>
  <property fmtid="{D5CDD505-2E9C-101B-9397-08002B2CF9AE}" pid="8" name="_ReviewingToolsShownOnce">
    <vt:lpwstr/>
  </property>
</Properties>
</file>