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7C8" w:rsidP="00A217C8" w:rsidRDefault="00D33DA9" w14:paraId="12967815" w14:textId="17EB058B">
      <w:pPr>
        <w:pStyle w:val="ReportCover-Title"/>
        <w:jc w:val="center"/>
        <w:rPr>
          <w:rFonts w:ascii="Arial" w:hAnsi="Arial" w:eastAsia="Arial Unicode MS" w:cs="Arial"/>
          <w:noProof/>
          <w:color w:val="auto"/>
        </w:rPr>
      </w:pPr>
      <w:bookmarkStart w:name="_GoBack" w:id="0"/>
      <w:bookmarkEnd w:id="0"/>
      <w:r>
        <w:rPr>
          <w:rFonts w:ascii="Arial" w:hAnsi="Arial" w:eastAsia="Arial Unicode MS" w:cs="Arial"/>
          <w:noProof/>
          <w:color w:val="auto"/>
        </w:rPr>
        <w:t xml:space="preserve">Placement and Transfer of </w:t>
      </w:r>
    </w:p>
    <w:p w:rsidR="00A217C8" w:rsidP="00A217C8" w:rsidRDefault="00A217C8" w14:paraId="3189753A" w14:textId="70A9DBC2">
      <w:pPr>
        <w:pStyle w:val="ReportCover-Title"/>
        <w:jc w:val="center"/>
        <w:rPr>
          <w:rFonts w:ascii="Arial" w:hAnsi="Arial" w:eastAsia="Arial Unicode MS" w:cs="Arial"/>
          <w:noProof/>
          <w:color w:val="auto"/>
        </w:rPr>
      </w:pPr>
      <w:r w:rsidRPr="00A217C8">
        <w:rPr>
          <w:rFonts w:ascii="Arial" w:hAnsi="Arial" w:eastAsia="Arial Unicode MS" w:cs="Arial"/>
          <w:noProof/>
          <w:color w:val="auto"/>
        </w:rPr>
        <w:t>Unaccompanied Alien Children</w:t>
      </w:r>
    </w:p>
    <w:p w:rsidRPr="00160621" w:rsidR="00D33DA9" w:rsidP="00A217C8" w:rsidRDefault="00D33DA9" w14:paraId="3F608369" w14:textId="6EF67997">
      <w:pPr>
        <w:pStyle w:val="ReportCover-Title"/>
        <w:jc w:val="center"/>
        <w:rPr>
          <w:rFonts w:ascii="Arial" w:hAnsi="Arial" w:cs="Arial"/>
          <w:color w:val="auto"/>
        </w:rPr>
      </w:pPr>
      <w:r>
        <w:rPr>
          <w:rFonts w:ascii="Arial" w:hAnsi="Arial" w:eastAsia="Arial Unicode MS" w:cs="Arial"/>
          <w:noProof/>
          <w:color w:val="auto"/>
        </w:rPr>
        <w:t>into ORR Care Provider Facilities</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2BE1C64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D057FC">
        <w:rPr>
          <w:rFonts w:ascii="Arial" w:hAnsi="Arial" w:cs="Arial"/>
          <w:color w:val="auto"/>
          <w:sz w:val="32"/>
          <w:szCs w:val="32"/>
        </w:rPr>
        <w:t>0554</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D057FC" w14:paraId="76FA23BE" w14:textId="085E4C8C">
      <w:pPr>
        <w:pStyle w:val="ReportCover-Date"/>
        <w:jc w:val="center"/>
        <w:rPr>
          <w:rFonts w:ascii="Arial" w:hAnsi="Arial" w:cs="Arial"/>
          <w:color w:val="auto"/>
        </w:rPr>
      </w:pPr>
      <w:r>
        <w:rPr>
          <w:rFonts w:ascii="Arial" w:hAnsi="Arial" w:cs="Arial"/>
          <w:color w:val="auto"/>
        </w:rPr>
        <w:t xml:space="preserve">December </w:t>
      </w:r>
      <w:r w:rsidR="00CE4133">
        <w:rPr>
          <w:rFonts w:ascii="Arial" w:hAnsi="Arial" w:cs="Arial"/>
          <w:color w:val="auto"/>
        </w:rPr>
        <w:t>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Pr="00CE4133" w:rsidR="00597E7F" w:rsidP="00160621" w:rsidRDefault="00597E7F" w14:paraId="7AAAF468" w14:textId="77777777">
      <w:pPr>
        <w:jc w:val="center"/>
        <w:rPr>
          <w:rFonts w:ascii="Arial" w:hAnsi="Arial" w:cs="Arial"/>
          <w:sz w:val="22"/>
        </w:rPr>
      </w:pPr>
    </w:p>
    <w:p w:rsidR="00597E7F" w:rsidP="00160621" w:rsidRDefault="00597E7F" w14:paraId="0B6F308C" w14:textId="66AEE7EE">
      <w:pPr>
        <w:jc w:val="center"/>
        <w:rPr>
          <w:rFonts w:ascii="Arial" w:hAnsi="Arial" w:cs="Arial"/>
          <w:sz w:val="22"/>
        </w:rPr>
      </w:pPr>
    </w:p>
    <w:p w:rsidR="00CE4133" w:rsidP="00160621" w:rsidRDefault="00CE4133" w14:paraId="5F0483C1" w14:textId="5AC9177C">
      <w:pPr>
        <w:jc w:val="center"/>
        <w:rPr>
          <w:rFonts w:ascii="Arial" w:hAnsi="Arial" w:cs="Arial"/>
          <w:sz w:val="22"/>
        </w:rPr>
      </w:pPr>
    </w:p>
    <w:p w:rsidR="00CE4133" w:rsidP="00160621" w:rsidRDefault="00CE4133" w14:paraId="6F96C730" w14:textId="7BC8D7AB">
      <w:pPr>
        <w:jc w:val="center"/>
        <w:rPr>
          <w:rFonts w:ascii="Arial" w:hAnsi="Arial" w:cs="Arial"/>
          <w:sz w:val="22"/>
        </w:rPr>
      </w:pPr>
    </w:p>
    <w:p w:rsidR="00CE4133" w:rsidP="00160621" w:rsidRDefault="00CE4133" w14:paraId="6306B9F9" w14:textId="7A65C8A8">
      <w:pPr>
        <w:jc w:val="center"/>
        <w:rPr>
          <w:rFonts w:ascii="Arial" w:hAnsi="Arial" w:cs="Arial"/>
          <w:sz w:val="22"/>
        </w:rPr>
      </w:pPr>
    </w:p>
    <w:p w:rsidR="00CE4133" w:rsidP="00160621" w:rsidRDefault="00CE4133" w14:paraId="2DCFCFB1" w14:textId="4C3DDEC6">
      <w:pPr>
        <w:jc w:val="center"/>
        <w:rPr>
          <w:rFonts w:ascii="Arial" w:hAnsi="Arial" w:cs="Arial"/>
          <w:sz w:val="22"/>
        </w:rPr>
      </w:pPr>
    </w:p>
    <w:p w:rsidRPr="00CE4133" w:rsidR="00CE4133" w:rsidP="00160621" w:rsidRDefault="00CE4133" w14:paraId="7C982ED6" w14:textId="77777777">
      <w:pPr>
        <w:jc w:val="center"/>
        <w:rPr>
          <w:rFonts w:ascii="Arial" w:hAnsi="Arial" w:cs="Arial"/>
          <w:sz w:val="22"/>
        </w:rPr>
      </w:pPr>
    </w:p>
    <w:p w:rsidRPr="00CE4133" w:rsidR="00597E7F" w:rsidP="00160621" w:rsidRDefault="00597E7F" w14:paraId="43A61A97" w14:textId="77777777">
      <w:pPr>
        <w:jc w:val="center"/>
        <w:rPr>
          <w:rFonts w:ascii="Arial" w:hAnsi="Arial" w:cs="Arial"/>
          <w:sz w:val="22"/>
        </w:rPr>
      </w:pPr>
    </w:p>
    <w:p w:rsidRPr="00CE4133" w:rsidR="00597E7F" w:rsidP="00160621" w:rsidRDefault="00597E7F" w14:paraId="5656E161" w14:textId="77777777">
      <w:pPr>
        <w:jc w:val="center"/>
        <w:rPr>
          <w:rFonts w:ascii="Arial" w:hAnsi="Arial" w:cs="Arial"/>
          <w:sz w:val="22"/>
        </w:rPr>
      </w:pPr>
    </w:p>
    <w:p w:rsidRPr="00CE4133" w:rsidR="00CE4133" w:rsidP="00CE4133" w:rsidRDefault="00CE4133" w14:paraId="5E0F796C" w14:textId="77777777">
      <w:pPr>
        <w:jc w:val="center"/>
        <w:rPr>
          <w:rFonts w:ascii="Times New Roman" w:hAnsi="Times New Roman"/>
          <w:sz w:val="22"/>
        </w:rPr>
      </w:pPr>
      <w:r w:rsidRPr="00CE4133">
        <w:rPr>
          <w:rFonts w:ascii="Times New Roman" w:hAnsi="Times New Roman"/>
          <w:sz w:val="22"/>
        </w:rPr>
        <w:t>Submitted By:</w:t>
      </w:r>
    </w:p>
    <w:p w:rsidRPr="00CE4133" w:rsidR="00CE4133" w:rsidP="00CE4133" w:rsidRDefault="00CE4133" w14:paraId="12B215FB" w14:textId="77777777">
      <w:pPr>
        <w:jc w:val="center"/>
        <w:rPr>
          <w:rFonts w:ascii="Times New Roman" w:hAnsi="Times New Roman"/>
          <w:sz w:val="22"/>
        </w:rPr>
      </w:pPr>
      <w:r w:rsidRPr="00CE4133">
        <w:rPr>
          <w:rFonts w:ascii="Times New Roman" w:hAnsi="Times New Roman"/>
          <w:sz w:val="22"/>
        </w:rPr>
        <w:t>Office of Refugee Resettlement</w:t>
      </w:r>
    </w:p>
    <w:p w:rsidRPr="00CE4133" w:rsidR="00CE4133" w:rsidP="00CE4133" w:rsidRDefault="00CE4133" w14:paraId="5501E751" w14:textId="77777777">
      <w:pPr>
        <w:jc w:val="center"/>
        <w:rPr>
          <w:rFonts w:ascii="Times New Roman" w:hAnsi="Times New Roman"/>
          <w:sz w:val="22"/>
        </w:rPr>
      </w:pPr>
      <w:r w:rsidRPr="00CE4133">
        <w:rPr>
          <w:rFonts w:ascii="Times New Roman" w:hAnsi="Times New Roman"/>
          <w:sz w:val="22"/>
        </w:rPr>
        <w:t xml:space="preserve">Administration for Children and Families </w:t>
      </w:r>
    </w:p>
    <w:p w:rsidRPr="002C4F75" w:rsidR="00160621" w:rsidP="00160621" w:rsidRDefault="00CE4133" w14:paraId="346CDF4E" w14:textId="2FF98547">
      <w:pPr>
        <w:jc w:val="center"/>
        <w:rPr>
          <w:rFonts w:ascii="Arial" w:hAnsi="Arial" w:cs="Arial"/>
        </w:rPr>
      </w:pPr>
      <w:r w:rsidRPr="00CE4133">
        <w:rPr>
          <w:rFonts w:ascii="Times New Roman" w:hAnsi="Times New Roman"/>
          <w:sz w:val="22"/>
        </w:rPr>
        <w:t>U.S. Department of Health and Human Services</w:t>
      </w:r>
    </w:p>
    <w:p w:rsidR="00CE4133" w:rsidRDefault="00CE4133" w14:paraId="6D0CF73B"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4FBF82D6" w14:textId="03BC621F">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D330E6" w:rsidR="00B74C5C" w:rsidP="00B74C5C" w:rsidRDefault="00B74C5C" w14:paraId="4F15A827" w14:textId="77777777">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Homeland Security Act (HSA), 6 U.S.C. 279, transferred responsibilities for the care and placement of unaccompanied alien children (UAC) from the Commissioner of the former Immigration and Naturalization Service (INS) to the Director of the Office of Refugee Resettlement (ORR). </w:t>
      </w:r>
    </w:p>
    <w:p w:rsidRPr="00D330E6" w:rsidR="00B74C5C" w:rsidP="00B74C5C" w:rsidRDefault="00B74C5C" w14:paraId="0CE0BD4F" w14:textId="77777777">
      <w:pPr>
        <w:pStyle w:val="Default"/>
        <w:rPr>
          <w:rFonts w:ascii="Times New Roman" w:hAnsi="Times New Roman" w:cs="Times New Roman"/>
          <w:sz w:val="22"/>
          <w:szCs w:val="20"/>
        </w:rPr>
      </w:pPr>
    </w:p>
    <w:p w:rsidRPr="00D330E6" w:rsidR="00B74C5C" w:rsidP="00B74C5C" w:rsidRDefault="00B74C5C" w14:paraId="24CB2AB6" w14:textId="5BAAE8FB">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 xml:space="preserve">The </w:t>
      </w:r>
      <w:r w:rsidRPr="00D330E6">
        <w:rPr>
          <w:rFonts w:ascii="Times New Roman" w:hAnsi="Times New Roman" w:cs="Times New Roman"/>
          <w:i/>
          <w:color w:val="211D1E"/>
          <w:sz w:val="22"/>
          <w:szCs w:val="20"/>
        </w:rPr>
        <w:t>Flores v. Reno</w:t>
      </w:r>
      <w:r w:rsidRPr="00D330E6">
        <w:rPr>
          <w:rFonts w:ascii="Times New Roman" w:hAnsi="Times New Roman" w:cs="Times New Roman"/>
          <w:color w:val="211D1E"/>
          <w:sz w:val="22"/>
          <w:szCs w:val="20"/>
        </w:rPr>
        <w:t xml:space="preserve"> Settlement Agreement, No. CV85-4544-RJK (C.D. Cal. 1996),</w:t>
      </w:r>
      <w:r w:rsidRPr="00D330E6">
        <w:rPr>
          <w:rFonts w:ascii="Times New Roman" w:hAnsi="Times New Roman" w:cs="Times New Roman"/>
          <w:i/>
          <w:color w:val="211D1E"/>
          <w:sz w:val="22"/>
          <w:szCs w:val="20"/>
        </w:rPr>
        <w:t xml:space="preserve"> </w:t>
      </w:r>
      <w:r w:rsidRPr="00D330E6">
        <w:rPr>
          <w:rFonts w:ascii="Times New Roman" w:hAnsi="Times New Roman" w:cs="Times New Roman"/>
          <w:color w:val="211D1E"/>
          <w:sz w:val="22"/>
          <w:szCs w:val="20"/>
        </w:rPr>
        <w:t xml:space="preserve">establishes an order of priority for sponsors with whom UAC should be placed and sets minimum standards for the release, housing, </w:t>
      </w:r>
      <w:r w:rsidR="00AA7851">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transportation</w:t>
      </w:r>
      <w:r w:rsidR="00AA7851">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UAC. </w:t>
      </w:r>
      <w:r w:rsidRPr="00D330E6">
        <w:rPr>
          <w:rFonts w:ascii="Times New Roman" w:hAnsi="Times New Roman" w:cs="Times New Roman"/>
          <w:i/>
          <w:color w:val="211D1E"/>
          <w:sz w:val="22"/>
          <w:szCs w:val="20"/>
        </w:rPr>
        <w:t>Flores</w:t>
      </w:r>
      <w:r w:rsidRPr="00D330E6">
        <w:rPr>
          <w:rFonts w:ascii="Times New Roman" w:hAnsi="Times New Roman" w:cs="Times New Roman"/>
          <w:color w:val="211D1E"/>
          <w:sz w:val="22"/>
          <w:szCs w:val="20"/>
        </w:rPr>
        <w:t xml:space="preserve"> also entitles Plaintiffs’ counsel to visit ORR facilities. </w:t>
      </w:r>
    </w:p>
    <w:p w:rsidRPr="00D330E6" w:rsidR="00B74C5C" w:rsidP="00B74C5C" w:rsidRDefault="00B74C5C" w14:paraId="213245A3" w14:textId="77777777">
      <w:pPr>
        <w:pStyle w:val="CM16"/>
        <w:rPr>
          <w:rFonts w:ascii="Times New Roman" w:hAnsi="Times New Roman" w:cs="Times New Roman"/>
          <w:color w:val="211D1E"/>
          <w:sz w:val="22"/>
          <w:szCs w:val="20"/>
        </w:rPr>
      </w:pPr>
    </w:p>
    <w:p w:rsidRPr="00D330E6" w:rsidR="00B74C5C" w:rsidP="00B74C5C" w:rsidRDefault="00B74C5C" w14:paraId="20A63690" w14:textId="3C0BB23E">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00AA7851">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sidR="00AA7851">
        <w:rPr>
          <w:rFonts w:ascii="Times New Roman" w:hAnsi="Times New Roman" w:cs="Times New Roman"/>
          <w:color w:val="211D1E"/>
          <w:sz w:val="22"/>
          <w:szCs w:val="20"/>
        </w:rPr>
        <w:t>discharger</w:t>
      </w:r>
      <w:r w:rsidRPr="00D330E6" w:rsidR="00AA7851">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of UAC in federal custody. The TVPRA also directs ORR to create policies to ensure UAC are protected from traffickers and others seeking to victimize them or otherwise engage them in criminal, harmful, or exploitative activity. </w:t>
      </w:r>
    </w:p>
    <w:p w:rsidRPr="00D330E6" w:rsidR="00B74C5C" w:rsidP="00B74C5C" w:rsidRDefault="00B74C5C" w14:paraId="2387FC92" w14:textId="77777777">
      <w:pPr>
        <w:pStyle w:val="Default"/>
        <w:rPr>
          <w:rFonts w:ascii="Times New Roman" w:hAnsi="Times New Roman" w:cs="Times New Roman"/>
          <w:sz w:val="22"/>
          <w:szCs w:val="20"/>
        </w:rPr>
      </w:pPr>
    </w:p>
    <w:p w:rsidRPr="00D330E6" w:rsidR="00B74C5C" w:rsidP="00B74C5C" w:rsidRDefault="00B74C5C" w14:paraId="32F120BE" w14:textId="27C1D841">
      <w:pPr>
        <w:pStyle w:val="Default"/>
        <w:rPr>
          <w:rFonts w:ascii="Times New Roman" w:hAnsi="Times New Roman" w:cs="Times New Roman"/>
          <w:sz w:val="22"/>
          <w:szCs w:val="20"/>
        </w:rPr>
      </w:pPr>
      <w:r w:rsidRPr="00D330E6">
        <w:rPr>
          <w:rFonts w:ascii="Times New Roman" w:hAnsi="Times New Roman" w:cs="Times New Roman"/>
          <w:sz w:val="22"/>
          <w:szCs w:val="20"/>
        </w:rPr>
        <w:t>ORR’s Interim Final Rule</w:t>
      </w:r>
      <w:r w:rsidR="00AA7851">
        <w:rPr>
          <w:rFonts w:ascii="Times New Roman" w:hAnsi="Times New Roman" w:cs="Times New Roman"/>
          <w:sz w:val="22"/>
          <w:szCs w:val="20"/>
        </w:rPr>
        <w:t xml:space="preserve"> on the</w:t>
      </w:r>
      <w:r w:rsidRPr="00D330E6">
        <w:rPr>
          <w:rFonts w:ascii="Times New Roman" w:hAnsi="Times New Roman" w:cs="Times New Roman"/>
          <w:sz w:val="22"/>
          <w:szCs w:val="20"/>
        </w:rPr>
        <w:t xml:space="preserve"> Standards to Prevent, Detect, and Respond to Sexual Abuse and Sexual Harassment Involving Unaccompanied Children, </w:t>
      </w:r>
      <w:r w:rsidR="00AA7851">
        <w:rPr>
          <w:rFonts w:ascii="Times New Roman" w:hAnsi="Times New Roman" w:cs="Times New Roman"/>
          <w:sz w:val="22"/>
          <w:szCs w:val="20"/>
        </w:rPr>
        <w:t xml:space="preserve">45 CFR Part 411, </w:t>
      </w:r>
      <w:r w:rsidRPr="00D330E6">
        <w:rPr>
          <w:rFonts w:ascii="Times New Roman" w:hAnsi="Times New Roman" w:cs="Times New Roman"/>
          <w:sz w:val="22"/>
          <w:szCs w:val="20"/>
        </w:rPr>
        <w:t xml:space="preserve">sets forth such standards for ORR care provider facilities that house UAC in accordance with section 1101(c) of the Violence Against Women Reauthorization Act of 2013, Pub. L. 113-4 (VAWA 2013).  </w:t>
      </w:r>
    </w:p>
    <w:p w:rsidRPr="00D330E6" w:rsidR="00B74C5C" w:rsidP="00B74C5C" w:rsidRDefault="00B74C5C" w14:paraId="6781D93C" w14:textId="77777777">
      <w:pPr>
        <w:pStyle w:val="CM16"/>
        <w:rPr>
          <w:rFonts w:ascii="Times New Roman" w:hAnsi="Times New Roman" w:cs="Times New Roman"/>
          <w:color w:val="211D1E"/>
          <w:sz w:val="22"/>
          <w:szCs w:val="20"/>
        </w:rPr>
      </w:pPr>
    </w:p>
    <w:p w:rsidRPr="00B74C5C" w:rsidR="00B74C5C" w:rsidP="00B74C5C" w:rsidRDefault="00B74C5C" w14:paraId="7B77C62F" w14:textId="2361A8FA">
      <w:pPr>
        <w:pStyle w:val="Default"/>
        <w:rPr>
          <w:rFonts w:ascii="Times New Roman" w:hAnsi="Times New Roman" w:cs="Times New Roman"/>
          <w:sz w:val="22"/>
          <w:szCs w:val="22"/>
        </w:rPr>
      </w:pPr>
      <w:r w:rsidRPr="00D330E6">
        <w:rPr>
          <w:rFonts w:ascii="Times New Roman" w:hAnsi="Times New Roman" w:cs="Times New Roman"/>
          <w:sz w:val="22"/>
          <w:szCs w:val="20"/>
        </w:rPr>
        <w:t>ORR’s UAC Program provides care and custody for UAC until they can be safely released to a sponsor, repatriated to their home country, or obtain legal status. ORR funds residential care provider facilities that provide temporary housing and other services to UAC in ORR custody. Care provider facilities are State licensed</w:t>
      </w:r>
      <w:r w:rsidR="00AA7851">
        <w:rPr>
          <w:rFonts w:ascii="Times New Roman" w:hAnsi="Times New Roman" w:cs="Times New Roman"/>
          <w:sz w:val="22"/>
          <w:szCs w:val="20"/>
        </w:rPr>
        <w:t>, with the exception of temporary influx care facilities,</w:t>
      </w:r>
      <w:r w:rsidRPr="00D330E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B74C5C">
        <w:rPr>
          <w:rFonts w:ascii="Times New Roman" w:hAnsi="Times New Roman" w:cs="Times New Roman"/>
          <w:sz w:val="22"/>
          <w:szCs w:val="22"/>
        </w:rPr>
        <w:t xml:space="preserve">lturation, nutrition, medical, mental health, legal, and case management. </w:t>
      </w:r>
    </w:p>
    <w:p w:rsidRPr="00B74C5C" w:rsidR="00B74C5C" w:rsidP="00B74C5C" w:rsidRDefault="00B74C5C" w14:paraId="3CFAEEC9" w14:textId="77777777">
      <w:pPr>
        <w:pStyle w:val="CM15"/>
        <w:rPr>
          <w:rFonts w:ascii="Times New Roman" w:hAnsi="Times New Roman" w:cs="Times New Roman"/>
          <w:color w:val="211D1E"/>
          <w:sz w:val="22"/>
          <w:szCs w:val="22"/>
        </w:rPr>
      </w:pPr>
    </w:p>
    <w:p w:rsidRPr="00B74C5C" w:rsidR="00B74C5C" w:rsidP="00B74C5C" w:rsidRDefault="00B74C5C" w14:paraId="01A77CA6" w14:textId="760ACC41">
      <w:pPr>
        <w:pStyle w:val="CM15"/>
        <w:spacing w:after="120"/>
        <w:rPr>
          <w:rFonts w:ascii="Times New Roman" w:hAnsi="Times New Roman" w:cs="Times New Roman"/>
          <w:color w:val="211D1E"/>
          <w:sz w:val="22"/>
          <w:szCs w:val="22"/>
        </w:rPr>
      </w:pPr>
      <w:r w:rsidRPr="00B74C5C">
        <w:rPr>
          <w:rFonts w:ascii="Times New Roman" w:hAnsi="Times New Roman" w:cs="Times New Roman"/>
          <w:color w:val="211D1E"/>
          <w:sz w:val="22"/>
          <w:szCs w:val="22"/>
        </w:rPr>
        <w:t xml:space="preserve">ORR is submitting several instruments directly related to the care of UAC for processing pursuant to the Paperwork Reduction Act. These instruments allow </w:t>
      </w:r>
      <w:r w:rsidR="00854F99">
        <w:rPr>
          <w:rFonts w:ascii="Times New Roman" w:hAnsi="Times New Roman" w:cs="Times New Roman"/>
          <w:color w:val="211D1E"/>
          <w:sz w:val="22"/>
          <w:szCs w:val="22"/>
        </w:rPr>
        <w:t xml:space="preserve">ORR to </w:t>
      </w:r>
      <w:r w:rsidRPr="00854F99" w:rsidR="00854F99">
        <w:rPr>
          <w:rFonts w:ascii="Times New Roman" w:hAnsi="Times New Roman" w:cs="Times New Roman"/>
          <w:color w:val="211D1E"/>
          <w:sz w:val="22"/>
          <w:szCs w:val="22"/>
        </w:rPr>
        <w:t xml:space="preserve">place UAC referred to ORR by Federal agencies into care provider facilities and to </w:t>
      </w:r>
      <w:r w:rsidRPr="00854F99" w:rsidR="00854F99">
        <w:rPr>
          <w:rFonts w:ascii="Times New Roman" w:hAnsi="Times New Roman" w:cs="Times New Roman"/>
          <w:color w:val="211D1E"/>
          <w:sz w:val="22"/>
          <w:szCs w:val="22"/>
        </w:rPr>
        <w:lastRenderedPageBreak/>
        <w:t>transfer UAC within the ORR care provider network</w:t>
      </w:r>
      <w:r w:rsidRPr="00B74C5C">
        <w:rPr>
          <w:rFonts w:ascii="Times New Roman" w:hAnsi="Times New Roman" w:cs="Times New Roman"/>
          <w:color w:val="211D1E"/>
          <w:sz w:val="22"/>
          <w:szCs w:val="22"/>
        </w:rPr>
        <w:t xml:space="preserve">. The proposed instruments are: </w:t>
      </w:r>
    </w:p>
    <w:p w:rsidRPr="00854F99" w:rsidR="00854F99" w:rsidP="00854F99" w:rsidRDefault="00854F99" w14:paraId="7772C98E" w14:textId="5B9D3846">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Placement Authorization (Form P-1)</w:t>
      </w:r>
    </w:p>
    <w:p w:rsidRPr="00854F99" w:rsidR="00854F99" w:rsidP="00854F99" w:rsidRDefault="00854F99" w14:paraId="09AB44C6" w14:textId="275B603C">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Authorization for Medical, Dental, and Mental Health Care (Form P-2)</w:t>
      </w:r>
    </w:p>
    <w:p w:rsidRPr="00854F99" w:rsidR="00854F99" w:rsidP="00854F99" w:rsidRDefault="00854F99" w14:paraId="0A7A20E5" w14:textId="2B284C0A">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Notice of Placement in a Restrictive Setting (Form P-4/4s)</w:t>
      </w:r>
    </w:p>
    <w:p w:rsidRPr="00854F99" w:rsidR="00854F99" w:rsidP="00854F99" w:rsidRDefault="00854F99" w14:paraId="0A4CB72E" w14:textId="10B262F5">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Long Term Foster Care Placement Memo (Form P-5)</w:t>
      </w:r>
    </w:p>
    <w:p w:rsidRPr="00854F99" w:rsidR="00854F99" w:rsidP="00854F99" w:rsidRDefault="00854F99" w14:paraId="3C1C05DA" w14:textId="0DFA42E6">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Intakes Placement Checklist (Form P-7)</w:t>
      </w:r>
    </w:p>
    <w:p w:rsidRPr="00854F99" w:rsidR="00854F99" w:rsidP="00854F99" w:rsidRDefault="00854F99" w14:paraId="1A194122" w14:textId="2F60572F">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Care Provider Checklist for Transfers to Influx Care Facilities (Form P-8)</w:t>
      </w:r>
    </w:p>
    <w:p w:rsidRPr="00854F99" w:rsidR="00854F99" w:rsidP="00854F99" w:rsidRDefault="00854F99" w14:paraId="55E46D06" w14:textId="5F3CB5B3">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Medical Checklist for Transfers (Form P-9A)</w:t>
      </w:r>
    </w:p>
    <w:p w:rsidRPr="00854F99" w:rsidR="00854F99" w:rsidP="00854F99" w:rsidRDefault="00854F99" w14:paraId="37375772" w14:textId="6F9954D2">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Medical Checklist for Influx Transfers (Form P-9B)</w:t>
      </w:r>
    </w:p>
    <w:p w:rsidRPr="00854F99" w:rsidR="00854F99" w:rsidP="00854F99" w:rsidRDefault="00854F99" w14:paraId="61228934" w14:textId="45A890A5">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Transfer Request (Form P-10)</w:t>
      </w:r>
    </w:p>
    <w:p w:rsidRPr="00854F99" w:rsidR="00854F99" w:rsidP="00854F99" w:rsidRDefault="00854F99" w14:paraId="04F6731A" w14:textId="0BD2439D">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Transfer Request and Tracking Form (Form P-11)</w:t>
      </w:r>
    </w:p>
    <w:p w:rsidRPr="00854F99" w:rsidR="00854F99" w:rsidP="00854F99" w:rsidRDefault="00854F99" w14:paraId="7DAA4C70" w14:textId="1E3A32B3">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UAC Portal Capacity Report (Form P-12)</w:t>
      </w:r>
    </w:p>
    <w:p w:rsidRPr="00854F99" w:rsidR="00854F99" w:rsidP="00854F99" w:rsidRDefault="00854F99" w14:paraId="09435409" w14:textId="5B172CBD">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Add New UAC (Form P-13)</w:t>
      </w:r>
    </w:p>
    <w:p w:rsidRPr="00854F99" w:rsidR="00EC698B" w:rsidP="00854F99" w:rsidRDefault="00854F99" w14:paraId="12A7BA7B" w14:textId="259F71BD">
      <w:pPr>
        <w:pStyle w:val="ListParagraph"/>
        <w:widowControl/>
        <w:numPr>
          <w:ilvl w:val="0"/>
          <w:numId w:val="28"/>
        </w:numPr>
        <w:tabs>
          <w:tab w:val="num" w:pos="360"/>
        </w:tabs>
        <w:spacing w:after="60"/>
        <w:rPr>
          <w:rFonts w:ascii="Times New Roman" w:hAnsi="Times New Roman"/>
          <w:snapToGrid/>
          <w:sz w:val="22"/>
          <w:szCs w:val="22"/>
        </w:rPr>
      </w:pPr>
      <w:r w:rsidRPr="00854F99">
        <w:rPr>
          <w:rFonts w:ascii="Times New Roman" w:hAnsi="Times New Roman"/>
          <w:bCs/>
          <w:sz w:val="22"/>
          <w:szCs w:val="22"/>
        </w:rPr>
        <w:t>Notice of Transfer to</w:t>
      </w:r>
      <w:r w:rsidR="00AA7851">
        <w:rPr>
          <w:rFonts w:ascii="Times New Roman" w:hAnsi="Times New Roman"/>
          <w:bCs/>
          <w:sz w:val="22"/>
          <w:szCs w:val="22"/>
        </w:rPr>
        <w:t xml:space="preserve"> Immigration and Customs Enforcement’s</w:t>
      </w:r>
      <w:r w:rsidRPr="00854F99">
        <w:rPr>
          <w:rFonts w:ascii="Times New Roman" w:hAnsi="Times New Roman"/>
          <w:bCs/>
          <w:sz w:val="22"/>
          <w:szCs w:val="22"/>
        </w:rPr>
        <w:t xml:space="preserve"> </w:t>
      </w:r>
      <w:r w:rsidR="00AA7851">
        <w:rPr>
          <w:rFonts w:ascii="Times New Roman" w:hAnsi="Times New Roman"/>
          <w:bCs/>
          <w:sz w:val="22"/>
          <w:szCs w:val="22"/>
        </w:rPr>
        <w:t>(</w:t>
      </w:r>
      <w:r w:rsidRPr="00854F99">
        <w:rPr>
          <w:rFonts w:ascii="Times New Roman" w:hAnsi="Times New Roman"/>
          <w:bCs/>
          <w:sz w:val="22"/>
          <w:szCs w:val="22"/>
        </w:rPr>
        <w:t>ICE</w:t>
      </w:r>
      <w:r w:rsidR="00AA7851">
        <w:rPr>
          <w:rFonts w:ascii="Times New Roman" w:hAnsi="Times New Roman"/>
          <w:bCs/>
          <w:sz w:val="22"/>
          <w:szCs w:val="22"/>
        </w:rPr>
        <w:t>)</w:t>
      </w:r>
      <w:r w:rsidRPr="00854F99">
        <w:rPr>
          <w:rFonts w:ascii="Times New Roman" w:hAnsi="Times New Roman"/>
          <w:bCs/>
          <w:sz w:val="22"/>
          <w:szCs w:val="22"/>
        </w:rPr>
        <w:t xml:space="preserve"> Chief Counsel – Change of Address/Change of Venue (Form P-14)</w:t>
      </w:r>
    </w:p>
    <w:p w:rsidRPr="00B74C5C" w:rsidR="00790D2C" w:rsidP="00D7443D" w:rsidRDefault="00790D2C" w14:paraId="6A4D4BDD" w14:textId="77777777">
      <w:pPr>
        <w:widowControl/>
        <w:tabs>
          <w:tab w:val="num" w:pos="360"/>
        </w:tabs>
        <w:ind w:left="360"/>
        <w:rPr>
          <w:rFonts w:ascii="Times New Roman" w:hAnsi="Times New Roman"/>
          <w:snapToGrid/>
          <w:sz w:val="24"/>
          <w:szCs w:val="22"/>
        </w:rPr>
      </w:pPr>
    </w:p>
    <w:p w:rsidRPr="00854F9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2"/>
          <w:szCs w:val="22"/>
        </w:rPr>
      </w:pPr>
      <w:r w:rsidRPr="00854F99">
        <w:rPr>
          <w:rFonts w:ascii="Times New Roman" w:hAnsi="Times New Roman"/>
          <w:b/>
          <w:snapToGrid/>
          <w:sz w:val="22"/>
          <w:szCs w:val="22"/>
        </w:rPr>
        <w:t>P</w:t>
      </w:r>
      <w:r w:rsidRPr="00854F99" w:rsidR="002C3C4F">
        <w:rPr>
          <w:rFonts w:ascii="Times New Roman" w:hAnsi="Times New Roman"/>
          <w:b/>
          <w:snapToGrid/>
          <w:sz w:val="22"/>
          <w:szCs w:val="22"/>
        </w:rPr>
        <w:t xml:space="preserve">urpose and Use of the Information Collection </w:t>
      </w:r>
    </w:p>
    <w:p w:rsidRPr="00854F99" w:rsidR="00854F99" w:rsidP="00854F99" w:rsidRDefault="00854F99" w14:paraId="29C8654A" w14:textId="77777777">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Placement Authorization (Form P-1):  </w:t>
      </w:r>
      <w:r w:rsidRPr="00854F99">
        <w:rPr>
          <w:rFonts w:ascii="Times New Roman" w:hAnsi="Times New Roman" w:cs="Times New Roman"/>
          <w:bCs/>
          <w:sz w:val="22"/>
          <w:szCs w:val="22"/>
        </w:rPr>
        <w:t>This instrument is used by ORR to authorize a care provider to provide care and services to UAC placed in their facility.  Care providers sign the instrument to acknowledge certain responsibilities related to the care of the UAC.  This form is currently approved under OMB Number 0970-0498.</w:t>
      </w:r>
    </w:p>
    <w:p w:rsidRPr="00854F99" w:rsidR="00854F99" w:rsidP="00854F99" w:rsidRDefault="00854F99" w14:paraId="07E292E4" w14:textId="56851E1F">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Authorization for Medical, Dental, and Mental Health Care (Form P-2):  </w:t>
      </w:r>
      <w:r w:rsidRPr="00854F99">
        <w:rPr>
          <w:rFonts w:ascii="Times New Roman" w:hAnsi="Times New Roman" w:cs="Times New Roman"/>
          <w:bCs/>
          <w:sz w:val="22"/>
          <w:szCs w:val="22"/>
        </w:rPr>
        <w:t xml:space="preserve">This instrument is used by ORR to authorize a care provider to provide medical, dental, and mental health care services to UAC placed in their facility.  Care providers sign the instrument to acknowledge certain responsibilities related to the care of the UAC.  </w:t>
      </w:r>
    </w:p>
    <w:p w:rsidRPr="00854F99" w:rsidR="00854F99" w:rsidP="00854F99" w:rsidRDefault="00854F99" w14:paraId="1A29E17D" w14:textId="77777777">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Notice of Placement in a Restrictive Setting (Form P-4/4s):  </w:t>
      </w:r>
      <w:r w:rsidRPr="00854F99">
        <w:rPr>
          <w:rFonts w:ascii="Times New Roman" w:hAnsi="Times New Roman" w:cs="Times New Roman"/>
          <w:bCs/>
          <w:sz w:val="22"/>
          <w:szCs w:val="22"/>
        </w:rPr>
        <w:t>This instrument is used by care providers to document and inform UAC of the reason they have been placed in a restrictive setting.  This form is currently approved under OMB Number 0970-0498 under the title Notice of Placement in Secure or Staff Secure.</w:t>
      </w:r>
    </w:p>
    <w:p w:rsidRPr="00854F99" w:rsidR="00854F99" w:rsidP="00854F99" w:rsidRDefault="00854F99" w14:paraId="53BC35C7" w14:textId="77777777">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lastRenderedPageBreak/>
        <w:t xml:space="preserve">Long Term Foster Care Placement Memo (Form P-5):  </w:t>
      </w:r>
      <w:r w:rsidRPr="00854F99">
        <w:rPr>
          <w:rFonts w:ascii="Times New Roman" w:hAnsi="Times New Roman" w:cs="Times New Roman"/>
          <w:bCs/>
          <w:sz w:val="22"/>
          <w:szCs w:val="22"/>
        </w:rPr>
        <w:t>This instrument is used by care providers to ensure continuity of services and tracking of records for a UAC following transfer.  This form is currently approved under OMB Number 0970-0498.</w:t>
      </w:r>
    </w:p>
    <w:p w:rsidRPr="00854F99" w:rsidR="00854F99" w:rsidP="00854F99" w:rsidRDefault="00854F99" w14:paraId="7667E410" w14:textId="77777777">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Intakes Placement Checklist (Form P-7):  </w:t>
      </w:r>
      <w:r w:rsidRPr="00854F99">
        <w:rPr>
          <w:rFonts w:ascii="Times New Roman" w:hAnsi="Times New Roman" w:cs="Times New Roman"/>
          <w:bCs/>
          <w:sz w:val="22"/>
          <w:szCs w:val="22"/>
        </w:rPr>
        <w:t>This instrument is used by ORR Intakes staff to determine whether initial placement in a restrictive setting is appropriate for a UAC.  This form is currently approved under OMB Number 0970-0498 under the title Further Assessment Swift Track (FAST) Placement Tool.</w:t>
      </w:r>
    </w:p>
    <w:p w:rsidRPr="00854F99" w:rsidR="00854F99" w:rsidP="00854F99" w:rsidRDefault="00854F99" w14:paraId="0AA532AD" w14:textId="69D63E4D">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Care Provider Checklist for Transfers to Influx Care Facilities (Form P-8):  </w:t>
      </w:r>
      <w:r w:rsidRPr="00854F99">
        <w:rPr>
          <w:rFonts w:ascii="Times New Roman" w:hAnsi="Times New Roman" w:cs="Times New Roman"/>
          <w:bCs/>
          <w:sz w:val="22"/>
          <w:szCs w:val="22"/>
        </w:rPr>
        <w:t xml:space="preserve">This instrument is used by care providers to ensure that all criteria for transfer of a UAC to an influx care facility have been met.  </w:t>
      </w:r>
    </w:p>
    <w:p w:rsidRPr="00854F99" w:rsidR="00854F99" w:rsidP="00854F99" w:rsidRDefault="00854F99" w14:paraId="7E95C9DF" w14:textId="0493C2AC">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Medical Checklist for Transfers (Form P-9A):  </w:t>
      </w:r>
      <w:r w:rsidRPr="00854F99">
        <w:rPr>
          <w:rFonts w:ascii="Times New Roman" w:hAnsi="Times New Roman" w:cs="Times New Roman"/>
          <w:bCs/>
          <w:sz w:val="22"/>
          <w:szCs w:val="22"/>
        </w:rPr>
        <w:t xml:space="preserve">This instrument is used by care providers to ensure that UAC are medically cleared for transfer within the ORR care provider network, excluding transfer to an influx care facility.  </w:t>
      </w:r>
    </w:p>
    <w:p w:rsidRPr="00854F99" w:rsidR="00854F99" w:rsidP="00854F99" w:rsidRDefault="00854F99" w14:paraId="536E6499" w14:textId="40EA9C6A">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Medical Checklist for Influx Transfers (Form P-9B):  </w:t>
      </w:r>
      <w:r w:rsidRPr="00854F99">
        <w:rPr>
          <w:rFonts w:ascii="Times New Roman" w:hAnsi="Times New Roman" w:cs="Times New Roman"/>
          <w:bCs/>
          <w:sz w:val="22"/>
          <w:szCs w:val="22"/>
        </w:rPr>
        <w:t xml:space="preserve">This instrument is used by care providers to ensure that UAC are medically cleared for transfer to an influx care facility.  </w:t>
      </w:r>
    </w:p>
    <w:p w:rsidRPr="00854F99" w:rsidR="00854F99" w:rsidP="00854F99" w:rsidRDefault="00854F99" w14:paraId="4D1633B3" w14:textId="77777777">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Transfer Request (Form P-10):  </w:t>
      </w:r>
      <w:r w:rsidRPr="00854F99">
        <w:rPr>
          <w:rFonts w:ascii="Times New Roman" w:hAnsi="Times New Roman" w:cs="Times New Roman"/>
          <w:bCs/>
          <w:sz w:val="22"/>
          <w:szCs w:val="22"/>
        </w:rPr>
        <w:t>This instrument is used by care provider facilities, ORR contractor staff, and ORR Federal staff to process recommendations and decisions for transfer of a UAC within the ORR care provider network.  This form is currently approved under OMB Number 0970-0498 under the title Transfer Request and Tracking Form.</w:t>
      </w:r>
    </w:p>
    <w:p w:rsidRPr="00854F99" w:rsidR="00854F99" w:rsidP="00854F99" w:rsidRDefault="00854F99" w14:paraId="67CA2601" w14:textId="4B6BDF46">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Transfer Request and Tracking Form (Form P-11):  </w:t>
      </w:r>
      <w:r w:rsidRPr="00854F99">
        <w:rPr>
          <w:rFonts w:ascii="Times New Roman" w:hAnsi="Times New Roman" w:cs="Times New Roman"/>
          <w:bCs/>
          <w:sz w:val="22"/>
          <w:szCs w:val="22"/>
        </w:rPr>
        <w:t xml:space="preserve">This instrument is used by care providers to track the physical transfer of the UAC and their belongings.  </w:t>
      </w:r>
    </w:p>
    <w:p w:rsidRPr="00854F99" w:rsidR="00854F99" w:rsidP="00854F99" w:rsidRDefault="00854F99" w14:paraId="5120D53F" w14:textId="77777777">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UAC Portal Capacity Report (Form P-12):   </w:t>
      </w:r>
      <w:r w:rsidRPr="00854F99">
        <w:rPr>
          <w:rFonts w:ascii="Times New Roman" w:hAnsi="Times New Roman" w:cs="Times New Roman"/>
          <w:bCs/>
          <w:sz w:val="22"/>
          <w:szCs w:val="22"/>
        </w:rPr>
        <w:t>This instrument is used by care providers and ORR to track availability of beds in care provider facilities.  This form is currently approved under OMB Number 0970-0498.</w:t>
      </w:r>
    </w:p>
    <w:p w:rsidRPr="00854F99" w:rsidR="00854F99" w:rsidP="00854F99" w:rsidRDefault="00854F99" w14:paraId="73A1A667" w14:textId="7CA25096">
      <w:pPr>
        <w:pStyle w:val="Default"/>
        <w:widowControl/>
        <w:numPr>
          <w:ilvl w:val="0"/>
          <w:numId w:val="28"/>
        </w:numPr>
        <w:spacing w:after="120"/>
        <w:jc w:val="both"/>
        <w:rPr>
          <w:rFonts w:ascii="Times New Roman" w:hAnsi="Times New Roman" w:cs="Times New Roman"/>
          <w:bCs/>
          <w:i/>
          <w:sz w:val="22"/>
          <w:szCs w:val="22"/>
        </w:rPr>
      </w:pPr>
      <w:r w:rsidRPr="00854F99">
        <w:rPr>
          <w:rFonts w:ascii="Times New Roman" w:hAnsi="Times New Roman" w:cs="Times New Roman"/>
          <w:b/>
          <w:bCs/>
          <w:sz w:val="22"/>
          <w:szCs w:val="22"/>
        </w:rPr>
        <w:t xml:space="preserve">Add New UAC (Form P-13):  </w:t>
      </w:r>
      <w:r w:rsidRPr="00854F99">
        <w:rPr>
          <w:rFonts w:ascii="Times New Roman" w:hAnsi="Times New Roman" w:cs="Times New Roman"/>
          <w:bCs/>
          <w:sz w:val="22"/>
          <w:szCs w:val="22"/>
        </w:rPr>
        <w:t xml:space="preserve">This instrument is used by Federal agencies to refer UAC to ORR custody and by ORR Intakes staff to place UAC in an ORR care provider facility.  </w:t>
      </w:r>
    </w:p>
    <w:p w:rsidRPr="00854F99" w:rsidR="00854F99" w:rsidP="009321AC" w:rsidRDefault="00854F99" w14:paraId="1B79B96D" w14:textId="77777777">
      <w:pPr>
        <w:pStyle w:val="Default"/>
        <w:widowControl/>
        <w:numPr>
          <w:ilvl w:val="0"/>
          <w:numId w:val="28"/>
        </w:numPr>
        <w:jc w:val="both"/>
        <w:rPr>
          <w:rFonts w:ascii="Times New Roman" w:hAnsi="Times New Roman" w:cs="Times New Roman"/>
          <w:bCs/>
          <w:i/>
          <w:sz w:val="22"/>
          <w:szCs w:val="22"/>
        </w:rPr>
      </w:pPr>
      <w:r w:rsidRPr="00854F99">
        <w:rPr>
          <w:rFonts w:ascii="Times New Roman" w:hAnsi="Times New Roman" w:cs="Times New Roman"/>
          <w:b/>
          <w:bCs/>
          <w:sz w:val="22"/>
          <w:szCs w:val="22"/>
        </w:rPr>
        <w:lastRenderedPageBreak/>
        <w:t xml:space="preserve">Notice of Transfer to ICE Chief Counsel – Change of Address/Change of Venue (Form P-14):  </w:t>
      </w:r>
      <w:r w:rsidRPr="00854F99">
        <w:rPr>
          <w:rFonts w:ascii="Times New Roman" w:hAnsi="Times New Roman" w:cs="Times New Roman"/>
          <w:bCs/>
          <w:sz w:val="22"/>
          <w:szCs w:val="22"/>
        </w:rPr>
        <w:t>This instrument is used by care providers to notify DHS of the transfer of a UAC within the ORR care provider network so that DHS may file a Motion for Change of Venue and/or Change of Address with the Executive Office for Immigration Review to ensure the UAC’s immigration case is transferred to the local immigration court, if applicable.  This form is currently approved under OMB Number 0970-0498.</w:t>
      </w:r>
    </w:p>
    <w:p w:rsidRPr="00B74C5C" w:rsidR="00D60543" w:rsidP="00D7443D" w:rsidRDefault="00D60543" w14:paraId="3C8C4501" w14:textId="77777777">
      <w:pPr>
        <w:widowControl/>
        <w:tabs>
          <w:tab w:val="num" w:pos="360"/>
        </w:tabs>
        <w:ind w:left="360"/>
        <w:rPr>
          <w:rFonts w:ascii="Times New Roman" w:hAnsi="Times New Roman"/>
          <w:snapToGrid/>
          <w:sz w:val="22"/>
          <w:szCs w:val="22"/>
        </w:rPr>
      </w:pPr>
    </w:p>
    <w:p w:rsidRPr="00B74C5C" w:rsidR="00790D2C" w:rsidP="00D7443D" w:rsidRDefault="00790D2C" w14:paraId="6C3FFD0B" w14:textId="77777777">
      <w:pPr>
        <w:widowControl/>
        <w:tabs>
          <w:tab w:val="num" w:pos="360"/>
        </w:tabs>
        <w:ind w:left="360"/>
        <w:rPr>
          <w:rFonts w:ascii="Times New Roman" w:hAnsi="Times New Roman"/>
          <w:snapToGrid/>
          <w:sz w:val="22"/>
          <w:szCs w:val="22"/>
        </w:rPr>
      </w:pPr>
    </w:p>
    <w:p w:rsidRPr="009321AC" w:rsidR="002C3C4F" w:rsidP="009321AC" w:rsidRDefault="002C3C4F" w14:paraId="6DDB8C59" w14:textId="5A9C7AAE">
      <w:pPr>
        <w:pStyle w:val="ListParagraph"/>
        <w:widowControl/>
        <w:numPr>
          <w:ilvl w:val="0"/>
          <w:numId w:val="3"/>
        </w:numPr>
        <w:spacing w:after="120"/>
        <w:ind w:left="360"/>
        <w:rPr>
          <w:rFonts w:ascii="Times New Roman" w:hAnsi="Times New Roman"/>
          <w:b/>
          <w:snapToGrid/>
          <w:sz w:val="24"/>
          <w:szCs w:val="24"/>
        </w:rPr>
      </w:pPr>
      <w:r w:rsidRPr="009321AC">
        <w:rPr>
          <w:rFonts w:ascii="Times New Roman" w:hAnsi="Times New Roman"/>
          <w:b/>
          <w:snapToGrid/>
          <w:sz w:val="24"/>
          <w:szCs w:val="24"/>
        </w:rPr>
        <w:t xml:space="preserve">Use of Improved Information Technology and Burden Reduction </w:t>
      </w:r>
    </w:p>
    <w:p w:rsidR="00C54A1B" w:rsidP="00C54A1B" w:rsidRDefault="00363997" w14:paraId="65249705" w14:textId="60B3B282">
      <w:pPr>
        <w:pStyle w:val="Default"/>
        <w:rPr>
          <w:rFonts w:ascii="Times New Roman" w:hAnsi="Times New Roman" w:cs="Times New Roman"/>
          <w:sz w:val="22"/>
        </w:rPr>
      </w:pPr>
      <w:r>
        <w:rPr>
          <w:rFonts w:ascii="Times New Roman" w:hAnsi="Times New Roman" w:cs="Times New Roman"/>
          <w:sz w:val="22"/>
        </w:rPr>
        <w:t>The majority</w:t>
      </w:r>
      <w:r w:rsidRPr="00D330E6" w:rsidR="00C54A1B">
        <w:rPr>
          <w:rFonts w:ascii="Times New Roman" w:hAnsi="Times New Roman" w:cs="Times New Roman"/>
          <w:sz w:val="22"/>
        </w:rPr>
        <w:t xml:space="preserve"> of the </w:t>
      </w:r>
      <w:r w:rsidR="00C54A1B">
        <w:rPr>
          <w:rFonts w:ascii="Times New Roman" w:hAnsi="Times New Roman" w:cs="Times New Roman"/>
          <w:sz w:val="22"/>
        </w:rPr>
        <w:t>instruments</w:t>
      </w:r>
      <w:r w:rsidRPr="00D330E6" w:rsidR="00C54A1B">
        <w:rPr>
          <w:rFonts w:ascii="Times New Roman" w:hAnsi="Times New Roman" w:cs="Times New Roman"/>
          <w:sz w:val="22"/>
        </w:rPr>
        <w:t xml:space="preserve"> described in this supporting statement are housed in ORR’s case management system, the UAC Portal</w:t>
      </w:r>
      <w:r w:rsidR="00C54A1B">
        <w:rPr>
          <w:rFonts w:ascii="Times New Roman" w:hAnsi="Times New Roman" w:cs="Times New Roman"/>
          <w:sz w:val="22"/>
        </w:rPr>
        <w:t xml:space="preserve"> (see list below)</w:t>
      </w:r>
      <w:r w:rsidRPr="00D330E6" w:rsidR="00C54A1B">
        <w:rPr>
          <w:rFonts w:ascii="Times New Roman" w:hAnsi="Times New Roman" w:cs="Times New Roman"/>
          <w:sz w:val="22"/>
        </w:rPr>
        <w:t xml:space="preserve">. Many of the data fields in the UAC Portal are auto-populated once the original data fields are completed (e.g., date of birth, alien number, UAC name). The UAC Portal is a secure limited access database that requires multifactor authentication. </w:t>
      </w:r>
      <w:r w:rsidR="008012FE">
        <w:rPr>
          <w:rFonts w:ascii="Times New Roman" w:hAnsi="Times New Roman" w:cs="Times New Roman"/>
          <w:sz w:val="22"/>
        </w:rPr>
        <w:t>Four</w:t>
      </w:r>
      <w:r w:rsidR="00874F84">
        <w:rPr>
          <w:rFonts w:ascii="Times New Roman" w:hAnsi="Times New Roman" w:cs="Times New Roman"/>
          <w:sz w:val="22"/>
        </w:rPr>
        <w:t xml:space="preserve"> instrument</w:t>
      </w:r>
      <w:r>
        <w:rPr>
          <w:rFonts w:ascii="Times New Roman" w:hAnsi="Times New Roman" w:cs="Times New Roman"/>
          <w:sz w:val="22"/>
        </w:rPr>
        <w:t>s</w:t>
      </w:r>
      <w:r w:rsidR="00874F84">
        <w:rPr>
          <w:rFonts w:ascii="Times New Roman" w:hAnsi="Times New Roman" w:cs="Times New Roman"/>
          <w:sz w:val="22"/>
        </w:rPr>
        <w:t xml:space="preserve"> </w:t>
      </w:r>
      <w:r>
        <w:rPr>
          <w:rFonts w:ascii="Times New Roman" w:hAnsi="Times New Roman" w:cs="Times New Roman"/>
          <w:sz w:val="22"/>
        </w:rPr>
        <w:t>a</w:t>
      </w:r>
      <w:r w:rsidR="001B7E51">
        <w:rPr>
          <w:rFonts w:ascii="Times New Roman" w:hAnsi="Times New Roman" w:cs="Times New Roman"/>
          <w:sz w:val="22"/>
        </w:rPr>
        <w:t>re in Word format and one is in PDF format.</w:t>
      </w:r>
    </w:p>
    <w:p w:rsidR="00D716D2" w:rsidP="00C54A1B" w:rsidRDefault="00D716D2" w14:paraId="68D42115" w14:textId="6055488D">
      <w:pPr>
        <w:pStyle w:val="Default"/>
        <w:rPr>
          <w:rFonts w:ascii="Times New Roman" w:hAnsi="Times New Roman" w:cs="Times New Roman"/>
          <w:sz w:val="22"/>
        </w:rPr>
      </w:pPr>
    </w:p>
    <w:p w:rsidR="00D716D2" w:rsidP="00D716D2" w:rsidRDefault="00D716D2" w14:paraId="7553C62B" w14:textId="24AB5367">
      <w:pPr>
        <w:pStyle w:val="Default"/>
        <w:rPr>
          <w:rFonts w:ascii="Times New Roman" w:hAnsi="Times New Roman" w:cs="Times New Roman"/>
          <w:sz w:val="22"/>
        </w:rPr>
      </w:pPr>
      <w:r>
        <w:rPr>
          <w:rFonts w:ascii="Times New Roman" w:hAnsi="Times New Roman" w:cs="Times New Roman"/>
          <w:sz w:val="22"/>
        </w:rPr>
        <w:t xml:space="preserve">ORR is in the process of developing a new case management system which will streamline information management by consolidating UAC information from disparate storage locations, reduce manual paperwork processing conducted outside of the system (e.g., spreadsheets, PDFs, Word documents), maximize the use of auto-population so that information is not entered more than once, enforce business rules through automated workflow management, and improve business intelligence capabilities by automating reporting and data analytics. All of the instruments in this collection will be incorporated into the new system in </w:t>
      </w:r>
      <w:r w:rsidR="00D057FC">
        <w:rPr>
          <w:rFonts w:ascii="Times New Roman" w:hAnsi="Times New Roman" w:cs="Times New Roman"/>
          <w:sz w:val="22"/>
        </w:rPr>
        <w:t>2021</w:t>
      </w:r>
      <w:r>
        <w:rPr>
          <w:rFonts w:ascii="Times New Roman" w:hAnsi="Times New Roman" w:cs="Times New Roman"/>
          <w:sz w:val="22"/>
        </w:rPr>
        <w:t xml:space="preserve">.  </w:t>
      </w:r>
    </w:p>
    <w:p w:rsidR="00874F84" w:rsidP="00C54A1B" w:rsidRDefault="00874F84" w14:paraId="63E999D6" w14:textId="77777777">
      <w:pPr>
        <w:pStyle w:val="Default"/>
        <w:rPr>
          <w:rFonts w:ascii="Times New Roman" w:hAnsi="Times New Roman" w:cs="Times New Roman"/>
          <w:sz w:val="22"/>
        </w:rPr>
      </w:pPr>
    </w:p>
    <w:p w:rsidRPr="00D330E6" w:rsidR="00874F84" w:rsidP="00874F84" w:rsidRDefault="00874F84" w14:paraId="6011D485" w14:textId="77777777">
      <w:pPr>
        <w:pStyle w:val="Default"/>
        <w:spacing w:after="120"/>
        <w:rPr>
          <w:rFonts w:ascii="Times New Roman" w:hAnsi="Times New Roman" w:cs="Times New Roman"/>
          <w:b/>
          <w:sz w:val="22"/>
        </w:rPr>
      </w:pPr>
      <w:r w:rsidRPr="00D330E6">
        <w:rPr>
          <w:rFonts w:ascii="Times New Roman" w:hAnsi="Times New Roman" w:cs="Times New Roman"/>
          <w:b/>
          <w:sz w:val="22"/>
        </w:rPr>
        <w:t>Instruments in UAC Portal</w:t>
      </w:r>
    </w:p>
    <w:p w:rsidRPr="00854F99" w:rsidR="00966B52" w:rsidP="00966B52" w:rsidRDefault="00966B52" w14:paraId="0C409511"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Placement Authorization (Form P-1)</w:t>
      </w:r>
    </w:p>
    <w:p w:rsidRPr="00854F99" w:rsidR="00966B52" w:rsidP="00966B52" w:rsidRDefault="00966B52" w14:paraId="24A354D1"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Authorization for Medical, Dental, and Mental Health Care (Form P-2)</w:t>
      </w:r>
    </w:p>
    <w:p w:rsidRPr="00854F99" w:rsidR="00966B52" w:rsidP="00966B52" w:rsidRDefault="00966B52" w14:paraId="256C16D4"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Intakes Placement Checklist (Form P-7)</w:t>
      </w:r>
    </w:p>
    <w:p w:rsidRPr="00854F99" w:rsidR="00966B52" w:rsidP="00966B52" w:rsidRDefault="00966B52" w14:paraId="04FDEA42"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Transfer Request (Form P-10)</w:t>
      </w:r>
    </w:p>
    <w:p w:rsidRPr="00854F99" w:rsidR="00966B52" w:rsidP="00966B52" w:rsidRDefault="00966B52" w14:paraId="1C10A166"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Transfer Request and Tracking Form (Form P-11)</w:t>
      </w:r>
    </w:p>
    <w:p w:rsidRPr="00854F99" w:rsidR="00966B52" w:rsidP="00966B52" w:rsidRDefault="00966B52" w14:paraId="450C7B1B"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UAC Portal Capacity Report (Form P-12)</w:t>
      </w:r>
    </w:p>
    <w:p w:rsidRPr="00854F99" w:rsidR="00966B52" w:rsidP="00966B52" w:rsidRDefault="00966B52" w14:paraId="0ADB855E"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Add New UAC (Form P-13)</w:t>
      </w:r>
    </w:p>
    <w:p w:rsidRPr="00854F99" w:rsidR="00966B52" w:rsidP="00966B52" w:rsidRDefault="00966B52" w14:paraId="2298105C" w14:textId="77777777">
      <w:pPr>
        <w:pStyle w:val="ListParagraph"/>
        <w:widowControl/>
        <w:numPr>
          <w:ilvl w:val="0"/>
          <w:numId w:val="28"/>
        </w:numPr>
        <w:tabs>
          <w:tab w:val="num" w:pos="360"/>
        </w:tabs>
        <w:spacing w:after="60"/>
        <w:rPr>
          <w:rFonts w:ascii="Times New Roman" w:hAnsi="Times New Roman"/>
          <w:snapToGrid/>
          <w:sz w:val="22"/>
          <w:szCs w:val="22"/>
        </w:rPr>
      </w:pPr>
      <w:r w:rsidRPr="00854F99">
        <w:rPr>
          <w:rFonts w:ascii="Times New Roman" w:hAnsi="Times New Roman"/>
          <w:bCs/>
          <w:sz w:val="22"/>
          <w:szCs w:val="22"/>
        </w:rPr>
        <w:lastRenderedPageBreak/>
        <w:t>Notice of Transfer to ICE Chief Counsel – Change of Address/Change of Venue (Form P-14)</w:t>
      </w:r>
    </w:p>
    <w:p w:rsidRPr="00B238EB" w:rsidR="00874F84" w:rsidP="00874F84" w:rsidRDefault="00874F84" w14:paraId="0E62813A" w14:textId="77777777">
      <w:pPr>
        <w:pStyle w:val="Default"/>
        <w:rPr>
          <w:rFonts w:ascii="Times New Roman" w:hAnsi="Times New Roman" w:cs="Times New Roman"/>
          <w:sz w:val="22"/>
          <w:szCs w:val="22"/>
        </w:rPr>
      </w:pPr>
    </w:p>
    <w:p w:rsidRPr="00D330E6" w:rsidR="00874F84" w:rsidP="00874F84" w:rsidRDefault="00874F84" w14:paraId="50EF68BB" w14:textId="5CBB07F1">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 xml:space="preserve">Instruments in </w:t>
      </w:r>
      <w:r w:rsidR="00363997">
        <w:rPr>
          <w:rFonts w:ascii="Times New Roman" w:hAnsi="Times New Roman" w:cs="Times New Roman"/>
          <w:b/>
          <w:sz w:val="22"/>
          <w:szCs w:val="22"/>
        </w:rPr>
        <w:t>Word</w:t>
      </w:r>
      <w:r w:rsidRPr="00D330E6">
        <w:rPr>
          <w:rFonts w:ascii="Times New Roman" w:hAnsi="Times New Roman" w:cs="Times New Roman"/>
          <w:b/>
          <w:sz w:val="22"/>
          <w:szCs w:val="22"/>
        </w:rPr>
        <w:t xml:space="preserve"> Format</w:t>
      </w:r>
    </w:p>
    <w:p w:rsidRPr="008012FE" w:rsidR="008012FE" w:rsidP="008012FE" w:rsidRDefault="008012FE" w14:paraId="218D1574" w14:textId="4A09B382">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Long Term Foster Care Placement Memo (Form P-5)</w:t>
      </w:r>
    </w:p>
    <w:p w:rsidRPr="00854F99" w:rsidR="008012FE" w:rsidP="008012FE" w:rsidRDefault="008012FE" w14:paraId="3017010F"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Care Provider Checklist for Transfers to Influx Care Facilities (Form P-8)</w:t>
      </w:r>
    </w:p>
    <w:p w:rsidRPr="00854F99" w:rsidR="008012FE" w:rsidP="008012FE" w:rsidRDefault="008012FE" w14:paraId="7D906FAA" w14:textId="77777777">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Medical Checklist for Transfers (Form P-9A)</w:t>
      </w:r>
    </w:p>
    <w:p w:rsidRPr="008012FE" w:rsidR="008012FE" w:rsidP="008012FE" w:rsidRDefault="008012FE" w14:paraId="71384F66" w14:textId="598F6DA8">
      <w:pPr>
        <w:pStyle w:val="Default"/>
        <w:widowControl/>
        <w:numPr>
          <w:ilvl w:val="0"/>
          <w:numId w:val="28"/>
        </w:numPr>
        <w:spacing w:after="60"/>
        <w:jc w:val="both"/>
        <w:rPr>
          <w:rFonts w:ascii="Times New Roman" w:hAnsi="Times New Roman" w:cs="Times New Roman"/>
          <w:bCs/>
          <w:i/>
          <w:sz w:val="22"/>
          <w:szCs w:val="22"/>
        </w:rPr>
      </w:pPr>
      <w:r w:rsidRPr="00854F99">
        <w:rPr>
          <w:rFonts w:ascii="Times New Roman" w:hAnsi="Times New Roman" w:cs="Times New Roman"/>
          <w:bCs/>
          <w:sz w:val="22"/>
          <w:szCs w:val="22"/>
        </w:rPr>
        <w:t>Medical Checklist for Influx Transfers (Form P-9B)</w:t>
      </w:r>
    </w:p>
    <w:p w:rsidR="009C2DE1" w:rsidP="001B7E51" w:rsidRDefault="009C2DE1" w14:paraId="64C47E67" w14:textId="1427A70A">
      <w:pPr>
        <w:widowControl/>
        <w:tabs>
          <w:tab w:val="num" w:pos="360"/>
        </w:tabs>
        <w:rPr>
          <w:rFonts w:ascii="Times New Roman" w:hAnsi="Times New Roman"/>
          <w:snapToGrid/>
          <w:sz w:val="24"/>
          <w:szCs w:val="24"/>
        </w:rPr>
      </w:pPr>
    </w:p>
    <w:p w:rsidRPr="00D330E6" w:rsidR="001B7E51" w:rsidP="001B7E51" w:rsidRDefault="001B7E51" w14:paraId="0D60E2B3" w14:textId="2FE8804A">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 xml:space="preserve">Instruments in </w:t>
      </w:r>
      <w:r>
        <w:rPr>
          <w:rFonts w:ascii="Times New Roman" w:hAnsi="Times New Roman" w:cs="Times New Roman"/>
          <w:b/>
          <w:sz w:val="22"/>
          <w:szCs w:val="22"/>
        </w:rPr>
        <w:t>PFD</w:t>
      </w:r>
      <w:r w:rsidRPr="00D330E6">
        <w:rPr>
          <w:rFonts w:ascii="Times New Roman" w:hAnsi="Times New Roman" w:cs="Times New Roman"/>
          <w:b/>
          <w:sz w:val="22"/>
          <w:szCs w:val="22"/>
        </w:rPr>
        <w:t xml:space="preserve"> Format</w:t>
      </w:r>
    </w:p>
    <w:p w:rsidRPr="00854F99" w:rsidR="008012FE" w:rsidP="002F3EF2" w:rsidRDefault="008012FE" w14:paraId="6052A818" w14:textId="77777777">
      <w:pPr>
        <w:pStyle w:val="Default"/>
        <w:widowControl/>
        <w:numPr>
          <w:ilvl w:val="0"/>
          <w:numId w:val="28"/>
        </w:numPr>
        <w:jc w:val="both"/>
        <w:rPr>
          <w:rFonts w:ascii="Times New Roman" w:hAnsi="Times New Roman" w:cs="Times New Roman"/>
          <w:bCs/>
          <w:i/>
          <w:sz w:val="22"/>
          <w:szCs w:val="22"/>
        </w:rPr>
      </w:pPr>
      <w:r w:rsidRPr="00854F99">
        <w:rPr>
          <w:rFonts w:ascii="Times New Roman" w:hAnsi="Times New Roman" w:cs="Times New Roman"/>
          <w:bCs/>
          <w:sz w:val="22"/>
          <w:szCs w:val="22"/>
        </w:rPr>
        <w:t>Notice of Placement in a Restrictive Setting (Form P-4/4s)</w:t>
      </w:r>
    </w:p>
    <w:p w:rsidR="00D60543" w:rsidP="00022586" w:rsidRDefault="00D60543" w14:paraId="61323458" w14:textId="77272400">
      <w:pPr>
        <w:widowControl/>
        <w:tabs>
          <w:tab w:val="num" w:pos="360"/>
        </w:tabs>
        <w:ind w:left="360"/>
        <w:rPr>
          <w:rFonts w:ascii="Times New Roman" w:hAnsi="Times New Roman"/>
          <w:snapToGrid/>
          <w:sz w:val="24"/>
          <w:szCs w:val="24"/>
        </w:rPr>
      </w:pPr>
    </w:p>
    <w:p w:rsidRPr="004F7B95" w:rsidR="002E0ADD" w:rsidP="00022586" w:rsidRDefault="002E0ADD" w14:paraId="339D1BFF" w14:textId="77777777">
      <w:pPr>
        <w:widowControl/>
        <w:tabs>
          <w:tab w:val="num" w:pos="360"/>
        </w:tabs>
        <w:ind w:left="360"/>
        <w:rPr>
          <w:rFonts w:ascii="Times New Roman" w:hAnsi="Times New Roman"/>
          <w:snapToGrid/>
          <w:sz w:val="24"/>
          <w:szCs w:val="24"/>
        </w:rPr>
      </w:pPr>
    </w:p>
    <w:p w:rsidRPr="00075889" w:rsidR="002C3C4F" w:rsidP="009321AC" w:rsidRDefault="002C3C4F" w14:paraId="5E0F08A1"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C54A1B" w:rsidRDefault="00C54A1B" w14:paraId="01CB0194" w14:textId="76F7386D">
      <w:pPr>
        <w:widowControl/>
        <w:tabs>
          <w:tab w:val="num" w:pos="360"/>
        </w:tabs>
        <w:rPr>
          <w:rFonts w:ascii="Times New Roman" w:hAnsi="Times New Roman"/>
          <w:snapToGrid/>
          <w:sz w:val="24"/>
          <w:szCs w:val="24"/>
        </w:rPr>
      </w:pPr>
      <w:r w:rsidRPr="00D330E6">
        <w:rPr>
          <w:rFonts w:ascii="Times New Roman" w:hAnsi="Times New Roman"/>
          <w:color w:val="211D1E"/>
          <w:sz w:val="22"/>
        </w:rPr>
        <w:t>The information being collected by these instruments are not obtainable from other sources.</w:t>
      </w:r>
    </w:p>
    <w:p w:rsidRPr="004F7B95" w:rsidR="009F5543" w:rsidP="00022586" w:rsidRDefault="009F5543" w14:paraId="64082C42"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9321AC" w:rsidRDefault="002C3C4F" w14:paraId="5A812530"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C54A1B" w:rsidRDefault="00C54A1B" w14:paraId="277C911C" w14:textId="68078379">
      <w:pPr>
        <w:widowControl/>
        <w:tabs>
          <w:tab w:val="num" w:pos="360"/>
        </w:tabs>
        <w:rPr>
          <w:rFonts w:ascii="Times New Roman" w:hAnsi="Times New Roman"/>
          <w:snapToGrid/>
          <w:sz w:val="24"/>
          <w:szCs w:val="24"/>
        </w:rPr>
      </w:pPr>
      <w:r w:rsidRPr="00D330E6">
        <w:rPr>
          <w:rFonts w:ascii="Times New Roman" w:hAnsi="Times New Roman"/>
          <w:color w:val="211D1E"/>
          <w:sz w:val="22"/>
        </w:rPr>
        <w:t>The proposed information collections will not burden or impact small businesses.</w:t>
      </w:r>
    </w:p>
    <w:p w:rsidR="00D60543" w:rsidP="00022586"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9321AC" w:rsidRDefault="002C3C4F" w14:paraId="6374389D"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D330E6" w:rsidR="00CB5734" w:rsidP="00CB5734" w:rsidRDefault="00D716D2" w14:paraId="1530C347" w14:textId="2C2F462F">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Not collecting the information requests on these forms</w:t>
      </w:r>
      <w:r w:rsidRPr="00D330E6" w:rsidR="00CB5734">
        <w:rPr>
          <w:rFonts w:ascii="Times New Roman" w:hAnsi="Times New Roman" w:cs="Times New Roman"/>
          <w:color w:val="211D1E"/>
          <w:sz w:val="22"/>
          <w:szCs w:val="20"/>
        </w:rPr>
        <w:t xml:space="preserve"> would impede ORR from performing its </w:t>
      </w:r>
      <w:r w:rsidR="00CB5734">
        <w:rPr>
          <w:rFonts w:ascii="Times New Roman" w:hAnsi="Times New Roman" w:cs="Times New Roman"/>
          <w:color w:val="211D1E"/>
          <w:sz w:val="22"/>
          <w:szCs w:val="20"/>
        </w:rPr>
        <w:t>charged</w:t>
      </w:r>
      <w:r w:rsidRPr="00D330E6" w:rsidR="00CB5734">
        <w:rPr>
          <w:rFonts w:ascii="Times New Roman" w:hAnsi="Times New Roman" w:cs="Times New Roman"/>
          <w:color w:val="211D1E"/>
          <w:sz w:val="22"/>
          <w:szCs w:val="20"/>
        </w:rPr>
        <w:t xml:space="preserve"> duty of </w:t>
      </w:r>
      <w:r w:rsidR="00CB5734">
        <w:rPr>
          <w:rFonts w:ascii="Times New Roman" w:hAnsi="Times New Roman" w:cs="Times New Roman"/>
          <w:color w:val="211D1E"/>
          <w:sz w:val="22"/>
          <w:szCs w:val="20"/>
        </w:rPr>
        <w:t>releasing UAC from its custody as quickly and safely as possible</w:t>
      </w:r>
      <w:r w:rsidRPr="00D330E6" w:rsidR="00CB5734">
        <w:rPr>
          <w:rFonts w:ascii="Times New Roman" w:hAnsi="Times New Roman" w:cs="Times New Roman"/>
          <w:color w:val="211D1E"/>
          <w:sz w:val="22"/>
          <w:szCs w:val="20"/>
        </w:rPr>
        <w:t>. Furthermore, all grantees funded to provide services to these children are required in writing to comply with all of ORR’s program policies</w:t>
      </w:r>
      <w:r w:rsidR="00910CB8">
        <w:rPr>
          <w:rFonts w:ascii="Times New Roman" w:hAnsi="Times New Roman" w:cs="Times New Roman"/>
          <w:color w:val="211D1E"/>
          <w:sz w:val="22"/>
          <w:szCs w:val="20"/>
        </w:rPr>
        <w:t>, procedures,</w:t>
      </w:r>
      <w:r w:rsidRPr="00D330E6" w:rsidR="00CB5734">
        <w:rPr>
          <w:rFonts w:ascii="Times New Roman" w:hAnsi="Times New Roman" w:cs="Times New Roman"/>
          <w:color w:val="211D1E"/>
          <w:sz w:val="22"/>
          <w:szCs w:val="20"/>
        </w:rPr>
        <w:t xml:space="preserve"> and </w:t>
      </w:r>
      <w:r w:rsidR="00910CB8">
        <w:rPr>
          <w:rFonts w:ascii="Times New Roman" w:hAnsi="Times New Roman" w:cs="Times New Roman"/>
          <w:color w:val="211D1E"/>
          <w:sz w:val="22"/>
          <w:szCs w:val="20"/>
        </w:rPr>
        <w:t>guidance</w:t>
      </w:r>
      <w:r w:rsidRPr="00D330E6" w:rsidR="00CB5734">
        <w:rPr>
          <w:rFonts w:ascii="Times New Roman" w:hAnsi="Times New Roman" w:cs="Times New Roman"/>
          <w:color w:val="211D1E"/>
          <w:sz w:val="22"/>
          <w:szCs w:val="20"/>
        </w:rPr>
        <w:t>, which includes collecting the information in these instruments.</w:t>
      </w:r>
    </w:p>
    <w:p w:rsidR="009F5543" w:rsidP="00CB5734" w:rsidRDefault="009F5543" w14:paraId="7CACD664" w14:textId="77777777">
      <w:pPr>
        <w:widowControl/>
        <w:tabs>
          <w:tab w:val="num" w:pos="360"/>
        </w:tabs>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9321AC" w:rsidRDefault="002C3C4F" w14:paraId="16AA9585"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8A031E" w:rsidR="009C2DE1" w:rsidP="00555B5A" w:rsidRDefault="00555B5A" w14:paraId="2936D2FA" w14:textId="6CC9A8B2">
      <w:pPr>
        <w:widowControl/>
        <w:tabs>
          <w:tab w:val="num" w:pos="360"/>
        </w:tabs>
        <w:rPr>
          <w:rFonts w:ascii="Times New Roman" w:hAnsi="Times New Roman"/>
          <w:snapToGrid/>
          <w:sz w:val="28"/>
          <w:szCs w:val="24"/>
        </w:rPr>
      </w:pPr>
      <w:r w:rsidRPr="008A031E">
        <w:rPr>
          <w:rFonts w:ascii="Times New Roman" w:hAnsi="Times New Roman"/>
          <w:sz w:val="22"/>
          <w:szCs w:val="24"/>
        </w:rPr>
        <w:t>None of the characteristics outlined in 5 CFR 1320.5(d)(2) apply to the instruments in this collection.</w:t>
      </w:r>
    </w:p>
    <w:p w:rsidRPr="008A031E" w:rsidR="00DE529D" w:rsidP="00022586" w:rsidRDefault="00DE529D" w14:paraId="46224D5D" w14:textId="77777777">
      <w:pPr>
        <w:widowControl/>
        <w:tabs>
          <w:tab w:val="num" w:pos="360"/>
        </w:tabs>
        <w:ind w:left="360"/>
        <w:rPr>
          <w:rFonts w:ascii="Times New Roman" w:hAnsi="Times New Roman"/>
          <w:snapToGrid/>
          <w:sz w:val="28"/>
          <w:szCs w:val="24"/>
        </w:rPr>
      </w:pPr>
    </w:p>
    <w:p w:rsidRPr="008A031E" w:rsidR="00DE529D" w:rsidP="00022586" w:rsidRDefault="00DE529D" w14:paraId="2CFEBB22" w14:textId="77777777">
      <w:pPr>
        <w:widowControl/>
        <w:tabs>
          <w:tab w:val="num" w:pos="360"/>
        </w:tabs>
        <w:ind w:left="360"/>
        <w:rPr>
          <w:rFonts w:ascii="Times New Roman" w:hAnsi="Times New Roman"/>
          <w:snapToGrid/>
          <w:sz w:val="22"/>
          <w:szCs w:val="24"/>
        </w:rPr>
      </w:pPr>
    </w:p>
    <w:p w:rsidRPr="008A031E" w:rsidR="0051278C" w:rsidP="009321AC" w:rsidRDefault="002C3C4F" w14:paraId="435DD2BB" w14:textId="77777777">
      <w:pPr>
        <w:widowControl/>
        <w:numPr>
          <w:ilvl w:val="0"/>
          <w:numId w:val="3"/>
        </w:numPr>
        <w:spacing w:after="120"/>
        <w:ind w:left="360"/>
        <w:rPr>
          <w:rFonts w:ascii="Times New Roman" w:hAnsi="Times New Roman"/>
          <w:b/>
          <w:snapToGrid/>
          <w:sz w:val="22"/>
          <w:szCs w:val="22"/>
        </w:rPr>
      </w:pPr>
      <w:r w:rsidRPr="00075889">
        <w:rPr>
          <w:rFonts w:ascii="Times New Roman" w:hAnsi="Times New Roman"/>
          <w:b/>
          <w:snapToGrid/>
          <w:sz w:val="24"/>
          <w:szCs w:val="24"/>
        </w:rPr>
        <w:t xml:space="preserve">Comments in Response to the Federal Register Notice and Efforts to Consult Outside the Agency </w:t>
      </w:r>
    </w:p>
    <w:p w:rsidRPr="008A031E" w:rsidR="008A031E" w:rsidP="008A031E" w:rsidRDefault="008A031E" w14:paraId="5F6380A4" w14:textId="3B8CC7D1">
      <w:pPr>
        <w:pStyle w:val="NormalWeb"/>
        <w:spacing w:before="0" w:beforeAutospacing="0" w:after="0" w:afterAutospacing="0"/>
        <w:rPr>
          <w:rFonts w:eastAsiaTheme="minorEastAsia"/>
          <w:color w:val="211D1E"/>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8E2949" w:rsidR="00D057FC">
        <w:rPr>
          <w:rFonts w:eastAsiaTheme="minorEastAsia"/>
          <w:color w:val="211D1E"/>
          <w:sz w:val="22"/>
          <w:szCs w:val="20"/>
        </w:rPr>
        <w:t>This notice was published on Date</w:t>
      </w:r>
      <w:r w:rsidR="00D057FC">
        <w:rPr>
          <w:rFonts w:eastAsiaTheme="minorEastAsia"/>
          <w:color w:val="211D1E"/>
          <w:sz w:val="22"/>
          <w:szCs w:val="20"/>
        </w:rPr>
        <w:t xml:space="preserve"> July 24, 2020</w:t>
      </w:r>
      <w:r w:rsidRPr="008E2949" w:rsidR="00D057FC">
        <w:rPr>
          <w:rFonts w:eastAsiaTheme="minorEastAsia"/>
          <w:color w:val="211D1E"/>
          <w:sz w:val="22"/>
          <w:szCs w:val="20"/>
        </w:rPr>
        <w:t xml:space="preserve">, Volume </w:t>
      </w:r>
      <w:r w:rsidR="00D057FC">
        <w:rPr>
          <w:rFonts w:eastAsiaTheme="minorEastAsia"/>
          <w:color w:val="211D1E"/>
          <w:sz w:val="22"/>
          <w:szCs w:val="20"/>
        </w:rPr>
        <w:t>85</w:t>
      </w:r>
      <w:r w:rsidRPr="008E2949" w:rsidR="00D057FC">
        <w:rPr>
          <w:rFonts w:eastAsiaTheme="minorEastAsia"/>
          <w:color w:val="211D1E"/>
          <w:sz w:val="22"/>
          <w:szCs w:val="20"/>
        </w:rPr>
        <w:t xml:space="preserve">, Number </w:t>
      </w:r>
      <w:r w:rsidR="00D057FC">
        <w:rPr>
          <w:rFonts w:eastAsiaTheme="minorEastAsia"/>
          <w:color w:val="211D1E"/>
          <w:sz w:val="22"/>
          <w:szCs w:val="20"/>
        </w:rPr>
        <w:t>143</w:t>
      </w:r>
      <w:r w:rsidRPr="008E2949" w:rsidR="00D057FC">
        <w:rPr>
          <w:rFonts w:eastAsiaTheme="minorEastAsia"/>
          <w:color w:val="211D1E"/>
          <w:sz w:val="22"/>
          <w:szCs w:val="20"/>
        </w:rPr>
        <w:t>, page</w:t>
      </w:r>
      <w:r w:rsidR="00D057FC">
        <w:rPr>
          <w:rFonts w:eastAsiaTheme="minorEastAsia"/>
          <w:color w:val="211D1E"/>
          <w:sz w:val="22"/>
          <w:szCs w:val="20"/>
        </w:rPr>
        <w:t>s</w:t>
      </w:r>
      <w:r w:rsidRPr="008E2949" w:rsidR="00D057FC">
        <w:rPr>
          <w:rFonts w:eastAsiaTheme="minorEastAsia"/>
          <w:color w:val="211D1E"/>
          <w:sz w:val="22"/>
          <w:szCs w:val="20"/>
        </w:rPr>
        <w:t xml:space="preserve"> </w:t>
      </w:r>
      <w:r w:rsidR="00D057FC">
        <w:rPr>
          <w:rFonts w:eastAsiaTheme="minorEastAsia"/>
          <w:color w:val="211D1E"/>
          <w:sz w:val="22"/>
          <w:szCs w:val="20"/>
        </w:rPr>
        <w:t>44897-44898</w:t>
      </w:r>
      <w:r w:rsidRPr="008E2949" w:rsidR="00D057FC">
        <w:rPr>
          <w:rFonts w:eastAsiaTheme="minorEastAsia"/>
          <w:color w:val="211D1E"/>
          <w:sz w:val="22"/>
          <w:szCs w:val="20"/>
        </w:rPr>
        <w:t xml:space="preserve">, and provided a sixty-day period for public comment.  During the notice and comment period, </w:t>
      </w:r>
      <w:r w:rsidR="00D057FC">
        <w:rPr>
          <w:rFonts w:eastAsiaTheme="minorEastAsia"/>
          <w:color w:val="211D1E"/>
          <w:sz w:val="22"/>
          <w:szCs w:val="20"/>
        </w:rPr>
        <w:t>responses were received from one commenter, containing three comments</w:t>
      </w:r>
      <w:r w:rsidRPr="008E2949" w:rsidR="00D057FC">
        <w:rPr>
          <w:rFonts w:eastAsiaTheme="minorEastAsia"/>
          <w:color w:val="211D1E"/>
          <w:sz w:val="22"/>
          <w:szCs w:val="20"/>
        </w:rPr>
        <w:t>.</w:t>
      </w:r>
      <w:r w:rsidR="00D057FC">
        <w:rPr>
          <w:rFonts w:eastAsiaTheme="minorEastAsia"/>
          <w:color w:val="211D1E"/>
          <w:sz w:val="22"/>
          <w:szCs w:val="20"/>
        </w:rPr>
        <w:t xml:space="preserve"> </w:t>
      </w:r>
      <w:r w:rsidRPr="008E2949" w:rsidR="00D057FC">
        <w:rPr>
          <w:rFonts w:eastAsiaTheme="minorEastAsia"/>
          <w:color w:val="211D1E"/>
          <w:sz w:val="22"/>
          <w:szCs w:val="20"/>
        </w:rPr>
        <w:t xml:space="preserve"> </w:t>
      </w:r>
      <w:r w:rsidR="00D057FC">
        <w:rPr>
          <w:rFonts w:eastAsiaTheme="minorEastAsia"/>
          <w:color w:val="211D1E"/>
          <w:sz w:val="22"/>
          <w:szCs w:val="20"/>
        </w:rPr>
        <w:t>Attachment A provides</w:t>
      </w:r>
      <w:r w:rsidRPr="007A49E8" w:rsidR="00D057FC">
        <w:rPr>
          <w:rFonts w:eastAsiaTheme="minorEastAsia"/>
          <w:color w:val="211D1E"/>
          <w:sz w:val="22"/>
          <w:szCs w:val="20"/>
        </w:rPr>
        <w:t xml:space="preserve"> a summary of those comments and ORR’s responses</w:t>
      </w:r>
      <w:r w:rsidR="00D057FC">
        <w:rPr>
          <w:rFonts w:eastAsiaTheme="minorEastAsia"/>
          <w:color w:val="211D1E"/>
          <w:sz w:val="22"/>
          <w:szCs w:val="20"/>
        </w:rPr>
        <w:t>.</w:t>
      </w:r>
    </w:p>
    <w:p w:rsidRPr="008A031E" w:rsidR="00022586" w:rsidP="00022586" w:rsidRDefault="00022586" w14:paraId="1992C6A4" w14:textId="77777777">
      <w:pPr>
        <w:widowControl/>
        <w:tabs>
          <w:tab w:val="num" w:pos="360"/>
        </w:tabs>
        <w:ind w:left="360"/>
        <w:rPr>
          <w:rFonts w:ascii="Times New Roman" w:hAnsi="Times New Roman"/>
          <w:snapToGrid/>
          <w:sz w:val="22"/>
          <w:szCs w:val="22"/>
        </w:rPr>
      </w:pPr>
    </w:p>
    <w:p w:rsidRPr="008A031E" w:rsidR="00022586" w:rsidP="00022586" w:rsidRDefault="00022586" w14:paraId="2EDB417E" w14:textId="77777777">
      <w:pPr>
        <w:widowControl/>
        <w:tabs>
          <w:tab w:val="num" w:pos="360"/>
        </w:tabs>
        <w:ind w:left="360"/>
        <w:rPr>
          <w:rFonts w:ascii="Times New Roman" w:hAnsi="Times New Roman"/>
          <w:snapToGrid/>
          <w:sz w:val="22"/>
          <w:szCs w:val="22"/>
        </w:rPr>
      </w:pPr>
    </w:p>
    <w:p w:rsidRPr="00075889" w:rsidR="002C3C4F" w:rsidP="009321AC" w:rsidRDefault="002C3C4F" w14:paraId="2C6C564B"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55B5A" w:rsidRDefault="00555B5A" w14:paraId="58AEE861" w14:textId="2CA44055">
      <w:pPr>
        <w:widowControl/>
        <w:tabs>
          <w:tab w:val="num" w:pos="360"/>
        </w:tabs>
        <w:rPr>
          <w:rFonts w:ascii="Times New Roman" w:hAnsi="Times New Roman"/>
          <w:snapToGrid/>
          <w:sz w:val="24"/>
          <w:szCs w:val="24"/>
        </w:rPr>
      </w:pPr>
      <w:r w:rsidRPr="00D330E6">
        <w:rPr>
          <w:rFonts w:ascii="Times New Roman" w:hAnsi="Times New Roman"/>
          <w:color w:val="000000" w:themeColor="text1"/>
          <w:sz w:val="22"/>
        </w:rPr>
        <w:t xml:space="preserve">No </w:t>
      </w:r>
      <w:r w:rsidR="0015084F">
        <w:rPr>
          <w:rFonts w:ascii="Times New Roman" w:hAnsi="Times New Roman"/>
          <w:color w:val="000000" w:themeColor="text1"/>
          <w:sz w:val="22"/>
        </w:rPr>
        <w:t>payment</w:t>
      </w:r>
      <w:r w:rsidRPr="00D330E6" w:rsidR="0015084F">
        <w:rPr>
          <w:rFonts w:ascii="Times New Roman" w:hAnsi="Times New Roman"/>
          <w:color w:val="000000" w:themeColor="text1"/>
          <w:sz w:val="22"/>
        </w:rPr>
        <w:t xml:space="preserve"> </w:t>
      </w:r>
      <w:r w:rsidRPr="00D330E6">
        <w:rPr>
          <w:rFonts w:ascii="Times New Roman" w:hAnsi="Times New Roman"/>
          <w:color w:val="000000" w:themeColor="text1"/>
          <w:sz w:val="22"/>
        </w:rPr>
        <w:t>or gift to the respondents will be provided.</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9321AC" w:rsidRDefault="002C3C4F" w14:paraId="4874FACA"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D330E6" w:rsidR="00555B5A" w:rsidP="00555B5A" w:rsidRDefault="00555B5A" w14:paraId="1638D02F" w14:textId="77777777">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2016 at 81 FR 46682. </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9321AC" w:rsidRDefault="002C3C4F" w14:paraId="63E02878"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970C7" w:rsidRDefault="000970C7" w14:paraId="4BEEA08B" w14:textId="0647823B">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Sensitive information </w:t>
      </w:r>
      <w:r w:rsidR="004E10D9">
        <w:rPr>
          <w:rFonts w:ascii="Times New Roman" w:hAnsi="Times New Roman"/>
          <w:color w:val="211D1E"/>
          <w:sz w:val="22"/>
        </w:rPr>
        <w:t>is</w:t>
      </w:r>
      <w:r w:rsidRPr="00D330E6">
        <w:rPr>
          <w:rFonts w:ascii="Times New Roman" w:hAnsi="Times New Roman"/>
          <w:color w:val="211D1E"/>
          <w:sz w:val="22"/>
        </w:rPr>
        <w:t xml:space="preserve"> collected </w:t>
      </w:r>
      <w:r w:rsidR="00A7331B">
        <w:rPr>
          <w:rFonts w:ascii="Times New Roman" w:hAnsi="Times New Roman"/>
          <w:color w:val="211D1E"/>
          <w:sz w:val="22"/>
        </w:rPr>
        <w:t xml:space="preserve">in the forms in </w:t>
      </w:r>
      <w:r w:rsidRPr="00D330E6">
        <w:rPr>
          <w:rFonts w:ascii="Times New Roman" w:hAnsi="Times New Roman"/>
          <w:color w:val="211D1E"/>
          <w:sz w:val="22"/>
        </w:rPr>
        <w:t xml:space="preserve">order </w:t>
      </w:r>
      <w:r w:rsidR="00247FD1">
        <w:rPr>
          <w:rFonts w:ascii="Times New Roman" w:hAnsi="Times New Roman"/>
          <w:color w:val="211D1E"/>
          <w:sz w:val="22"/>
        </w:rPr>
        <w:t xml:space="preserve">for ORR to </w:t>
      </w:r>
      <w:r w:rsidR="000D2ED5">
        <w:rPr>
          <w:rFonts w:ascii="Times New Roman" w:hAnsi="Times New Roman"/>
          <w:color w:val="211D1E"/>
          <w:sz w:val="22"/>
        </w:rPr>
        <w:t xml:space="preserve">provide appropriate services to UAC and to </w:t>
      </w:r>
      <w:r w:rsidR="00247FD1">
        <w:rPr>
          <w:rFonts w:ascii="Times New Roman" w:hAnsi="Times New Roman"/>
          <w:color w:val="211D1E"/>
          <w:sz w:val="22"/>
        </w:rPr>
        <w:t>make an</w:t>
      </w:r>
      <w:r>
        <w:rPr>
          <w:rFonts w:ascii="Times New Roman" w:hAnsi="Times New Roman"/>
          <w:color w:val="211D1E"/>
          <w:sz w:val="22"/>
        </w:rPr>
        <w:t xml:space="preserve"> informed, timely, and safe release decision</w:t>
      </w:r>
      <w:r w:rsidR="000D2ED5">
        <w:rPr>
          <w:rFonts w:ascii="Times New Roman" w:hAnsi="Times New Roman"/>
          <w:color w:val="211D1E"/>
          <w:sz w:val="22"/>
        </w:rPr>
        <w:t>s</w:t>
      </w:r>
      <w:r w:rsidRPr="00D330E6">
        <w:rPr>
          <w:rFonts w:ascii="Times New Roman" w:hAnsi="Times New Roman"/>
          <w:color w:val="211D1E"/>
          <w:sz w:val="22"/>
        </w:rPr>
        <w:t xml:space="preserve">. ORR does not ask for any information of a sensitive nature beyond </w:t>
      </w:r>
      <w:r w:rsidR="00247FD1">
        <w:rPr>
          <w:rFonts w:ascii="Times New Roman" w:hAnsi="Times New Roman"/>
          <w:color w:val="211D1E"/>
          <w:sz w:val="22"/>
        </w:rPr>
        <w:t xml:space="preserve">what is needed to </w:t>
      </w:r>
      <w:r w:rsidR="000D2ED5">
        <w:rPr>
          <w:rFonts w:ascii="Times New Roman" w:hAnsi="Times New Roman"/>
          <w:color w:val="211D1E"/>
          <w:sz w:val="22"/>
        </w:rPr>
        <w:t xml:space="preserve">provide services and </w:t>
      </w:r>
      <w:r w:rsidR="00247FD1">
        <w:rPr>
          <w:rFonts w:ascii="Times New Roman" w:hAnsi="Times New Roman"/>
          <w:color w:val="211D1E"/>
          <w:sz w:val="22"/>
        </w:rPr>
        <w:t>make the release decision</w:t>
      </w:r>
      <w:r w:rsidR="000D2ED5">
        <w:rPr>
          <w:rFonts w:ascii="Times New Roman" w:hAnsi="Times New Roman"/>
          <w:color w:val="211D1E"/>
          <w:sz w:val="22"/>
        </w:rPr>
        <w:t>s</w:t>
      </w:r>
      <w:r w:rsidR="00247FD1">
        <w:rPr>
          <w:rFonts w:ascii="Times New Roman" w:hAnsi="Times New Roman"/>
          <w:color w:val="211D1E"/>
          <w:sz w:val="22"/>
        </w:rPr>
        <w:t>.</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9321AC" w:rsidRDefault="002C3C4F" w14:paraId="05B17E8A"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D330E6" w:rsidR="00CF3EA3" w:rsidP="00CF3EA3" w:rsidRDefault="00CF3EA3" w14:paraId="6CF045E8"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are based on the following factors: </w:t>
      </w:r>
    </w:p>
    <w:p w:rsidRPr="00C454C5" w:rsidR="00B13EEF" w:rsidP="00B13EEF" w:rsidRDefault="00B13EEF" w14:paraId="3B27D405" w14:textId="77777777">
      <w:pPr>
        <w:pStyle w:val="Default"/>
        <w:numPr>
          <w:ilvl w:val="0"/>
          <w:numId w:val="25"/>
        </w:numPr>
        <w:spacing w:after="120"/>
        <w:rPr>
          <w:rFonts w:ascii="Times New Roman" w:hAnsi="Times New Roman" w:cs="Times New Roman"/>
          <w:sz w:val="22"/>
        </w:rPr>
      </w:pPr>
      <w:r w:rsidRPr="00C454C5">
        <w:rPr>
          <w:rFonts w:ascii="Times New Roman" w:hAnsi="Times New Roman" w:cs="Times New Roman"/>
          <w:sz w:val="22"/>
        </w:rPr>
        <w:t xml:space="preserve">The number of </w:t>
      </w:r>
      <w:r>
        <w:rPr>
          <w:rFonts w:ascii="Times New Roman" w:hAnsi="Times New Roman" w:cs="Times New Roman"/>
          <w:sz w:val="22"/>
        </w:rPr>
        <w:t>responses per respondent</w:t>
      </w:r>
      <w:r w:rsidRPr="00C454C5">
        <w:rPr>
          <w:rFonts w:ascii="Times New Roman" w:hAnsi="Times New Roman" w:cs="Times New Roman"/>
          <w:sz w:val="22"/>
        </w:rPr>
        <w:t xml:space="preserve"> was calculated using FY2019 data on </w:t>
      </w:r>
      <w:r w:rsidRPr="00C454C5">
        <w:rPr>
          <w:rFonts w:ascii="Times New Roman" w:hAnsi="Times New Roman" w:cs="Times New Roman"/>
          <w:sz w:val="22"/>
        </w:rPr>
        <w:lastRenderedPageBreak/>
        <w:t>the actual number of UAC discharged from ORR custody and UAC transferred within the ORR care provider network.</w:t>
      </w:r>
    </w:p>
    <w:p w:rsidRPr="00D330E6" w:rsidR="00CF3EA3" w:rsidP="00CF3EA3" w:rsidRDefault="00CF3EA3" w14:paraId="7696857B" w14:textId="12714683">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ORR funds approximately 195 care provider grantees and expects to continue the trend of increasing capacity each year.</w:t>
      </w:r>
      <w:r w:rsidR="00613C6D">
        <w:rPr>
          <w:rFonts w:ascii="Times New Roman" w:hAnsi="Times New Roman" w:cs="Times New Roman"/>
          <w:sz w:val="22"/>
        </w:rPr>
        <w:t xml:space="preserve"> This includes approximately 30</w:t>
      </w:r>
      <w:r w:rsidR="00C51795">
        <w:rPr>
          <w:rFonts w:ascii="Times New Roman" w:hAnsi="Times New Roman" w:cs="Times New Roman"/>
          <w:sz w:val="22"/>
        </w:rPr>
        <w:t xml:space="preserve"> long term foster care programs and</w:t>
      </w:r>
      <w:r w:rsidR="00613C6D">
        <w:rPr>
          <w:rFonts w:ascii="Times New Roman" w:hAnsi="Times New Roman" w:cs="Times New Roman"/>
          <w:sz w:val="22"/>
        </w:rPr>
        <w:t xml:space="preserve"> 15 restrictive placement programs. </w:t>
      </w:r>
    </w:p>
    <w:p w:rsidRPr="00C454C5" w:rsidR="00CD0237" w:rsidP="00CD0237" w:rsidRDefault="00CD0237" w14:paraId="238FE188" w14:textId="77777777">
      <w:pPr>
        <w:pStyle w:val="Default"/>
        <w:numPr>
          <w:ilvl w:val="0"/>
          <w:numId w:val="25"/>
        </w:numPr>
        <w:rPr>
          <w:rFonts w:ascii="Times New Roman" w:hAnsi="Times New Roman" w:cs="Times New Roman"/>
          <w:sz w:val="22"/>
        </w:rPr>
      </w:pPr>
      <w:r w:rsidRPr="00C454C5">
        <w:rPr>
          <w:rFonts w:ascii="Times New Roman" w:hAnsi="Times New Roman" w:cs="Times New Roman"/>
          <w:sz w:val="22"/>
        </w:rPr>
        <w:t xml:space="preserve">The cost to respondents was calculated using wage data, accessed in March 2020, for the Bureau of Labor Statistics (BLS) job code 21-1021 Child, Family, and School Social Workers in the industry of Other Residential Care Facilities. The rates were multiplied by two to account for fringe benefits and overhead – $19.21 </w:t>
      </w:r>
      <w:r w:rsidRPr="00C454C5">
        <w:rPr>
          <w:rFonts w:ascii="Times New Roman" w:hAnsi="Times New Roman" w:cs="Times New Roman"/>
          <w:sz w:val="22"/>
        </w:rPr>
        <w:sym w:font="Symbol" w:char="F0B4"/>
      </w:r>
      <w:r w:rsidRPr="00C454C5">
        <w:rPr>
          <w:rFonts w:ascii="Times New Roman" w:hAnsi="Times New Roman" w:cs="Times New Roman"/>
          <w:sz w:val="22"/>
        </w:rPr>
        <w:t xml:space="preserve"> 2 = $38.42</w:t>
      </w:r>
    </w:p>
    <w:p w:rsidRPr="004F7B95" w:rsidR="00CB1A12" w:rsidP="00CF3EA3" w:rsidRDefault="00CB1A12" w14:paraId="055034F3" w14:textId="77777777">
      <w:pPr>
        <w:widowControl/>
        <w:rPr>
          <w:rFonts w:ascii="Times New Roman" w:hAnsi="Times New Roman"/>
          <w:snapToGrid/>
          <w:sz w:val="24"/>
          <w:szCs w:val="24"/>
        </w:rPr>
      </w:pPr>
    </w:p>
    <w:tbl>
      <w:tblPr>
        <w:tblW w:w="9677" w:type="dxa"/>
        <w:tblLook w:val="04A0" w:firstRow="1" w:lastRow="0" w:firstColumn="1" w:lastColumn="0" w:noHBand="0" w:noVBand="1"/>
      </w:tblPr>
      <w:tblGrid>
        <w:gridCol w:w="2244"/>
        <w:gridCol w:w="1306"/>
        <w:gridCol w:w="1228"/>
        <w:gridCol w:w="1180"/>
        <w:gridCol w:w="1129"/>
        <w:gridCol w:w="1224"/>
        <w:gridCol w:w="1366"/>
      </w:tblGrid>
      <w:tr w:rsidRPr="0014531A" w:rsidR="0014531A" w:rsidTr="0014531A" w14:paraId="0AC63BF8" w14:textId="77777777">
        <w:trPr>
          <w:trHeight w:val="1007"/>
        </w:trPr>
        <w:tc>
          <w:tcPr>
            <w:tcW w:w="2333"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14531A" w:rsidR="0014531A" w:rsidP="0014531A" w:rsidRDefault="0014531A" w14:paraId="6AEDD1E5" w14:textId="77777777">
            <w:pPr>
              <w:widowControl/>
              <w:rPr>
                <w:rFonts w:ascii="Times New Roman" w:hAnsi="Times New Roman"/>
                <w:b/>
                <w:bCs/>
                <w:snapToGrid/>
                <w:color w:val="000000"/>
              </w:rPr>
            </w:pPr>
            <w:r w:rsidRPr="0014531A">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409A31BB" w14:textId="77777777">
            <w:pPr>
              <w:widowControl/>
              <w:rPr>
                <w:rFonts w:ascii="Times New Roman" w:hAnsi="Times New Roman"/>
                <w:b/>
                <w:bCs/>
                <w:snapToGrid/>
                <w:color w:val="000000"/>
              </w:rPr>
            </w:pPr>
            <w:r w:rsidRPr="0014531A">
              <w:rPr>
                <w:rFonts w:ascii="Times New Roman" w:hAnsi="Times New Roman"/>
                <w:b/>
                <w:bCs/>
                <w:snapToGrid/>
                <w:color w:val="000000"/>
              </w:rPr>
              <w:t>Annual 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7672B05E" w14:textId="77777777">
            <w:pPr>
              <w:widowControl/>
              <w:rPr>
                <w:rFonts w:ascii="Times New Roman" w:hAnsi="Times New Roman"/>
                <w:b/>
                <w:bCs/>
                <w:snapToGrid/>
                <w:color w:val="000000"/>
              </w:rPr>
            </w:pPr>
            <w:r w:rsidRPr="0014531A">
              <w:rPr>
                <w:rFonts w:ascii="Times New Roman" w:hAnsi="Times New Roman"/>
                <w:b/>
                <w:bCs/>
                <w:snapToGrid/>
                <w:color w:val="000000"/>
              </w:rPr>
              <w:t>Annual Number of Responses per Respondent</w:t>
            </w:r>
          </w:p>
        </w:tc>
        <w:tc>
          <w:tcPr>
            <w:tcW w:w="1200"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28E4F365" w14:textId="77777777">
            <w:pPr>
              <w:widowControl/>
              <w:rPr>
                <w:rFonts w:ascii="Times New Roman" w:hAnsi="Times New Roman"/>
                <w:b/>
                <w:bCs/>
                <w:snapToGrid/>
                <w:color w:val="000000"/>
              </w:rPr>
            </w:pPr>
            <w:r w:rsidRPr="0014531A">
              <w:rPr>
                <w:rFonts w:ascii="Times New Roman" w:hAnsi="Times New Roman"/>
                <w:b/>
                <w:bCs/>
                <w:snapToGrid/>
                <w:color w:val="000000"/>
              </w:rPr>
              <w:t>Average Burden Minutes per Response</w:t>
            </w:r>
          </w:p>
        </w:tc>
        <w:tc>
          <w:tcPr>
            <w:tcW w:w="1162"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725A3D3C" w14:textId="77777777">
            <w:pPr>
              <w:widowControl/>
              <w:rPr>
                <w:rFonts w:ascii="Times New Roman" w:hAnsi="Times New Roman"/>
                <w:b/>
                <w:bCs/>
                <w:snapToGrid/>
                <w:color w:val="000000"/>
              </w:rPr>
            </w:pPr>
            <w:r w:rsidRPr="0014531A">
              <w:rPr>
                <w:rFonts w:ascii="Times New Roman" w:hAnsi="Times New Roman"/>
                <w:b/>
                <w:bCs/>
                <w:snapToGrid/>
                <w:color w:val="000000"/>
              </w:rPr>
              <w:t>Annual Total Burden Hours</w:t>
            </w:r>
          </w:p>
        </w:tc>
        <w:tc>
          <w:tcPr>
            <w:tcW w:w="1224"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0AEC14F2" w14:textId="77777777">
            <w:pPr>
              <w:widowControl/>
              <w:rPr>
                <w:rFonts w:ascii="Times New Roman" w:hAnsi="Times New Roman"/>
                <w:b/>
                <w:bCs/>
                <w:snapToGrid/>
                <w:color w:val="000000"/>
              </w:rPr>
            </w:pPr>
            <w:r w:rsidRPr="0014531A">
              <w:rPr>
                <w:rFonts w:ascii="Times New Roman" w:hAnsi="Times New Roman"/>
                <w:b/>
                <w:bCs/>
                <w:snapToGrid/>
                <w:color w:val="000000"/>
              </w:rPr>
              <w:t>Average Hourly Wage</w:t>
            </w:r>
          </w:p>
        </w:tc>
        <w:tc>
          <w:tcPr>
            <w:tcW w:w="1224"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1DEC3BFE" w14:textId="77777777">
            <w:pPr>
              <w:widowControl/>
              <w:rPr>
                <w:rFonts w:ascii="Times New Roman" w:hAnsi="Times New Roman"/>
                <w:b/>
                <w:bCs/>
                <w:snapToGrid/>
                <w:color w:val="000000"/>
              </w:rPr>
            </w:pPr>
            <w:r w:rsidRPr="0014531A">
              <w:rPr>
                <w:rFonts w:ascii="Times New Roman" w:hAnsi="Times New Roman"/>
                <w:b/>
                <w:bCs/>
                <w:snapToGrid/>
                <w:color w:val="000000"/>
              </w:rPr>
              <w:t>Annual Total Cost</w:t>
            </w:r>
          </w:p>
        </w:tc>
      </w:tr>
      <w:tr w:rsidRPr="0014531A" w:rsidR="0014531A" w:rsidTr="0014531A" w14:paraId="08E51850"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71F75183" w14:textId="77777777">
            <w:pPr>
              <w:widowControl/>
              <w:rPr>
                <w:rFonts w:ascii="Times New Roman" w:hAnsi="Times New Roman"/>
                <w:snapToGrid/>
                <w:color w:val="000000"/>
              </w:rPr>
            </w:pPr>
            <w:r w:rsidRPr="0014531A">
              <w:rPr>
                <w:rFonts w:ascii="Times New Roman" w:hAnsi="Times New Roman"/>
                <w:snapToGrid/>
                <w:color w:val="000000"/>
              </w:rPr>
              <w:t>Placement Authorization (Form P-1)</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7FF062D"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D9CC24A" w14:textId="77777777">
            <w:pPr>
              <w:widowControl/>
              <w:jc w:val="right"/>
              <w:rPr>
                <w:rFonts w:ascii="Times New Roman" w:hAnsi="Times New Roman"/>
                <w:snapToGrid/>
                <w:color w:val="000000"/>
              </w:rPr>
            </w:pPr>
            <w:r w:rsidRPr="0014531A">
              <w:rPr>
                <w:rFonts w:ascii="Times New Roman" w:hAnsi="Times New Roman"/>
                <w:snapToGrid/>
                <w:color w:val="000000"/>
              </w:rPr>
              <w:t>377</w:t>
            </w:r>
          </w:p>
        </w:tc>
        <w:tc>
          <w:tcPr>
            <w:tcW w:w="120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1D677D6" w14:textId="77777777">
            <w:pPr>
              <w:widowControl/>
              <w:jc w:val="right"/>
              <w:rPr>
                <w:rFonts w:ascii="Times New Roman" w:hAnsi="Times New Roman"/>
                <w:snapToGrid/>
                <w:color w:val="000000"/>
              </w:rPr>
            </w:pPr>
            <w:r w:rsidRPr="0014531A">
              <w:rPr>
                <w:rFonts w:ascii="Times New Roman" w:hAnsi="Times New Roman"/>
                <w:snapToGrid/>
                <w:color w:val="000000"/>
              </w:rPr>
              <w:t>1</w:t>
            </w:r>
          </w:p>
        </w:tc>
        <w:tc>
          <w:tcPr>
            <w:tcW w:w="1162"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BC0163F" w14:textId="005BBED8">
            <w:pPr>
              <w:widowControl/>
              <w:jc w:val="right"/>
              <w:rPr>
                <w:rFonts w:ascii="Times New Roman" w:hAnsi="Times New Roman"/>
                <w:snapToGrid/>
                <w:color w:val="000000"/>
              </w:rPr>
            </w:pPr>
            <w:r w:rsidRPr="0014531A">
              <w:rPr>
                <w:rFonts w:ascii="Times New Roman" w:hAnsi="Times New Roman"/>
                <w:snapToGrid/>
                <w:color w:val="000000"/>
              </w:rPr>
              <w:t>1,29</w:t>
            </w:r>
            <w:r w:rsidR="000016DA">
              <w:rPr>
                <w:rFonts w:ascii="Times New Roman" w:hAnsi="Times New Roman"/>
                <w:snapToGrid/>
                <w:color w:val="000000"/>
              </w:rPr>
              <w:t>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43224FFE"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0016DA" w:rsidRDefault="0014531A" w14:paraId="1663ACB3" w14:textId="5AB51ACA">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49,715.48</w:t>
            </w:r>
          </w:p>
        </w:tc>
      </w:tr>
      <w:tr w:rsidRPr="0014531A" w:rsidR="0014531A" w:rsidTr="0014531A" w14:paraId="6FA066B8"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57E25AE6" w14:textId="77777777">
            <w:pPr>
              <w:widowControl/>
              <w:rPr>
                <w:rFonts w:ascii="Times New Roman" w:hAnsi="Times New Roman"/>
                <w:snapToGrid/>
                <w:color w:val="000000"/>
              </w:rPr>
            </w:pPr>
            <w:r w:rsidRPr="0014531A">
              <w:rPr>
                <w:rFonts w:ascii="Times New Roman" w:hAnsi="Times New Roman"/>
                <w:snapToGrid/>
                <w:color w:val="000000"/>
              </w:rPr>
              <w:t>Authorization for Medical, Dental, and Mental Health Care (Form P-2)</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1C61F58"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8AD3B20" w14:textId="77777777">
            <w:pPr>
              <w:widowControl/>
              <w:jc w:val="right"/>
              <w:rPr>
                <w:rFonts w:ascii="Times New Roman" w:hAnsi="Times New Roman"/>
                <w:snapToGrid/>
                <w:color w:val="000000"/>
              </w:rPr>
            </w:pPr>
            <w:r w:rsidRPr="0014531A">
              <w:rPr>
                <w:rFonts w:ascii="Times New Roman" w:hAnsi="Times New Roman"/>
                <w:snapToGrid/>
                <w:color w:val="000000"/>
              </w:rPr>
              <w:t>377</w:t>
            </w:r>
          </w:p>
        </w:tc>
        <w:tc>
          <w:tcPr>
            <w:tcW w:w="120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8C21165" w14:textId="77777777">
            <w:pPr>
              <w:widowControl/>
              <w:jc w:val="right"/>
              <w:rPr>
                <w:rFonts w:ascii="Times New Roman" w:hAnsi="Times New Roman"/>
                <w:snapToGrid/>
                <w:color w:val="000000"/>
              </w:rPr>
            </w:pPr>
            <w:r w:rsidRPr="0014531A">
              <w:rPr>
                <w:rFonts w:ascii="Times New Roman" w:hAnsi="Times New Roman"/>
                <w:snapToGrid/>
                <w:color w:val="000000"/>
              </w:rPr>
              <w:t>1</w:t>
            </w:r>
          </w:p>
        </w:tc>
        <w:tc>
          <w:tcPr>
            <w:tcW w:w="1162"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8221035" w14:textId="70D1ABAC">
            <w:pPr>
              <w:widowControl/>
              <w:jc w:val="right"/>
              <w:rPr>
                <w:rFonts w:ascii="Times New Roman" w:hAnsi="Times New Roman"/>
                <w:snapToGrid/>
                <w:color w:val="000000"/>
              </w:rPr>
            </w:pPr>
            <w:r w:rsidRPr="0014531A">
              <w:rPr>
                <w:rFonts w:ascii="Times New Roman" w:hAnsi="Times New Roman"/>
                <w:snapToGrid/>
                <w:color w:val="000000"/>
              </w:rPr>
              <w:t>1,29</w:t>
            </w:r>
            <w:r w:rsidR="000016DA">
              <w:rPr>
                <w:rFonts w:ascii="Times New Roman" w:hAnsi="Times New Roman"/>
                <w:snapToGrid/>
                <w:color w:val="000000"/>
              </w:rPr>
              <w:t>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1DD483CB"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7CD0C19C" w14:textId="36B3CA1D">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49,715.48</w:t>
            </w:r>
          </w:p>
        </w:tc>
      </w:tr>
      <w:tr w:rsidRPr="0014531A" w:rsidR="0014531A" w:rsidTr="0014531A" w14:paraId="4ECE5591"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77919428" w14:textId="77777777">
            <w:pPr>
              <w:widowControl/>
              <w:rPr>
                <w:rFonts w:ascii="Times New Roman" w:hAnsi="Times New Roman"/>
                <w:snapToGrid/>
                <w:color w:val="000000"/>
              </w:rPr>
            </w:pPr>
            <w:r w:rsidRPr="0014531A">
              <w:rPr>
                <w:rFonts w:ascii="Times New Roman" w:hAnsi="Times New Roman"/>
                <w:snapToGrid/>
                <w:color w:val="000000"/>
              </w:rPr>
              <w:t>Notice of Placement in a Restrictive Setting (Form P-4/4s)</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6EDB15A" w14:textId="77777777">
            <w:pPr>
              <w:widowControl/>
              <w:jc w:val="right"/>
              <w:rPr>
                <w:rFonts w:ascii="Times New Roman" w:hAnsi="Times New Roman"/>
                <w:snapToGrid/>
                <w:color w:val="000000"/>
              </w:rPr>
            </w:pPr>
            <w:r w:rsidRPr="0014531A">
              <w:rPr>
                <w:rFonts w:ascii="Times New Roman" w:hAnsi="Times New Roman"/>
                <w:snapToGrid/>
                <w:color w:val="000000"/>
              </w:rPr>
              <w:t>15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7B9960D" w14:textId="77777777">
            <w:pPr>
              <w:widowControl/>
              <w:jc w:val="right"/>
              <w:rPr>
                <w:rFonts w:ascii="Times New Roman" w:hAnsi="Times New Roman"/>
                <w:snapToGrid/>
                <w:color w:val="000000"/>
              </w:rPr>
            </w:pPr>
            <w:r w:rsidRPr="0014531A">
              <w:rPr>
                <w:rFonts w:ascii="Times New Roman" w:hAnsi="Times New Roman"/>
                <w:snapToGrid/>
                <w:color w:val="000000"/>
              </w:rPr>
              <w:t>68</w:t>
            </w:r>
          </w:p>
        </w:tc>
        <w:tc>
          <w:tcPr>
            <w:tcW w:w="120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5BE27B8" w14:textId="77777777">
            <w:pPr>
              <w:widowControl/>
              <w:jc w:val="right"/>
              <w:rPr>
                <w:rFonts w:ascii="Times New Roman" w:hAnsi="Times New Roman"/>
                <w:snapToGrid/>
                <w:color w:val="000000"/>
              </w:rPr>
            </w:pPr>
            <w:r w:rsidRPr="0014531A">
              <w:rPr>
                <w:rFonts w:ascii="Times New Roman" w:hAnsi="Times New Roman"/>
                <w:snapToGrid/>
                <w:color w:val="000000"/>
              </w:rPr>
              <w:t>20</w:t>
            </w:r>
          </w:p>
        </w:tc>
        <w:tc>
          <w:tcPr>
            <w:tcW w:w="1162"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B06A420" w14:textId="77777777">
            <w:pPr>
              <w:widowControl/>
              <w:jc w:val="right"/>
              <w:rPr>
                <w:rFonts w:ascii="Times New Roman" w:hAnsi="Times New Roman"/>
                <w:snapToGrid/>
                <w:color w:val="000000"/>
              </w:rPr>
            </w:pPr>
            <w:r w:rsidRPr="0014531A">
              <w:rPr>
                <w:rFonts w:ascii="Times New Roman" w:hAnsi="Times New Roman"/>
                <w:snapToGrid/>
                <w:color w:val="000000"/>
              </w:rPr>
              <w:t>340</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68D310DA"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043A6200" w14:textId="2A5D9247">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13,062.80</w:t>
            </w:r>
          </w:p>
        </w:tc>
      </w:tr>
      <w:tr w:rsidRPr="0014531A" w:rsidR="0014531A" w:rsidTr="0014531A" w14:paraId="0BC36BC9"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5CB58506" w14:textId="77777777">
            <w:pPr>
              <w:widowControl/>
              <w:rPr>
                <w:rFonts w:ascii="Times New Roman" w:hAnsi="Times New Roman"/>
                <w:snapToGrid/>
                <w:color w:val="000000"/>
              </w:rPr>
            </w:pPr>
            <w:r w:rsidRPr="0014531A">
              <w:rPr>
                <w:rFonts w:ascii="Times New Roman" w:hAnsi="Times New Roman"/>
                <w:snapToGrid/>
                <w:color w:val="000000"/>
              </w:rPr>
              <w:t>Long Term Foster Care Placement Memo (Form P-5)</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ABD1FDB" w14:textId="77777777">
            <w:pPr>
              <w:widowControl/>
              <w:jc w:val="right"/>
              <w:rPr>
                <w:rFonts w:ascii="Times New Roman" w:hAnsi="Times New Roman"/>
                <w:snapToGrid/>
                <w:color w:val="000000"/>
              </w:rPr>
            </w:pPr>
            <w:r w:rsidRPr="0014531A">
              <w:rPr>
                <w:rFonts w:ascii="Times New Roman" w:hAnsi="Times New Roman"/>
                <w:snapToGrid/>
                <w:color w:val="000000"/>
              </w:rPr>
              <w:t>30</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47BE4E3" w14:textId="77777777">
            <w:pPr>
              <w:widowControl/>
              <w:jc w:val="right"/>
              <w:rPr>
                <w:rFonts w:ascii="Times New Roman" w:hAnsi="Times New Roman"/>
                <w:snapToGrid/>
                <w:color w:val="000000"/>
              </w:rPr>
            </w:pPr>
            <w:r w:rsidRPr="0014531A">
              <w:rPr>
                <w:rFonts w:ascii="Times New Roman" w:hAnsi="Times New Roman"/>
                <w:snapToGrid/>
                <w:color w:val="000000"/>
              </w:rPr>
              <w:t>4</w:t>
            </w:r>
          </w:p>
        </w:tc>
        <w:tc>
          <w:tcPr>
            <w:tcW w:w="120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0088127" w14:textId="77777777">
            <w:pPr>
              <w:widowControl/>
              <w:jc w:val="right"/>
              <w:rPr>
                <w:rFonts w:ascii="Times New Roman" w:hAnsi="Times New Roman"/>
                <w:snapToGrid/>
                <w:color w:val="000000"/>
              </w:rPr>
            </w:pPr>
            <w:r w:rsidRPr="0014531A">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14F80DA" w14:textId="77777777">
            <w:pPr>
              <w:widowControl/>
              <w:jc w:val="right"/>
              <w:rPr>
                <w:rFonts w:ascii="Times New Roman" w:hAnsi="Times New Roman"/>
                <w:snapToGrid/>
                <w:color w:val="000000"/>
              </w:rPr>
            </w:pPr>
            <w:r w:rsidRPr="0014531A">
              <w:rPr>
                <w:rFonts w:ascii="Times New Roman" w:hAnsi="Times New Roman"/>
                <w:snapToGrid/>
                <w:color w:val="000000"/>
              </w:rPr>
              <w:t>30</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620EC9D7"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6C62221C" w14:textId="62C17C2B">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1,152.60</w:t>
            </w:r>
          </w:p>
        </w:tc>
      </w:tr>
      <w:tr w:rsidRPr="0014531A" w:rsidR="0014531A" w:rsidTr="0014531A" w14:paraId="59FC92D1"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630AA8CD" w14:textId="77777777">
            <w:pPr>
              <w:widowControl/>
              <w:rPr>
                <w:rFonts w:ascii="Times New Roman" w:hAnsi="Times New Roman"/>
                <w:snapToGrid/>
                <w:color w:val="000000"/>
              </w:rPr>
            </w:pPr>
            <w:r w:rsidRPr="0014531A">
              <w:rPr>
                <w:rFonts w:ascii="Times New Roman" w:hAnsi="Times New Roman"/>
                <w:snapToGrid/>
                <w:color w:val="000000"/>
              </w:rPr>
              <w:t>Intakes Placement Checklist (Form P-7)</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AFAB5D0" w14:textId="77777777">
            <w:pPr>
              <w:widowControl/>
              <w:jc w:val="right"/>
              <w:rPr>
                <w:rFonts w:ascii="Times New Roman" w:hAnsi="Times New Roman"/>
                <w:snapToGrid/>
                <w:color w:val="000000"/>
              </w:rPr>
            </w:pPr>
            <w:r w:rsidRPr="0014531A">
              <w:rPr>
                <w:rFonts w:ascii="Times New Roman" w:hAnsi="Times New Roman"/>
                <w:snapToGrid/>
                <w:color w:val="000000"/>
              </w:rPr>
              <w:t>16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F1DB145" w14:textId="77777777">
            <w:pPr>
              <w:widowControl/>
              <w:jc w:val="right"/>
              <w:rPr>
                <w:rFonts w:ascii="Times New Roman" w:hAnsi="Times New Roman"/>
                <w:snapToGrid/>
                <w:color w:val="000000"/>
              </w:rPr>
            </w:pPr>
            <w:r w:rsidRPr="0014531A">
              <w:rPr>
                <w:rFonts w:ascii="Times New Roman" w:hAnsi="Times New Roman"/>
                <w:snapToGrid/>
                <w:color w:val="000000"/>
              </w:rPr>
              <w:t>4,343</w:t>
            </w:r>
          </w:p>
        </w:tc>
        <w:tc>
          <w:tcPr>
            <w:tcW w:w="120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126938F" w14:textId="77777777">
            <w:pPr>
              <w:widowControl/>
              <w:jc w:val="right"/>
              <w:rPr>
                <w:rFonts w:ascii="Times New Roman" w:hAnsi="Times New Roman"/>
                <w:snapToGrid/>
                <w:color w:val="000000"/>
              </w:rPr>
            </w:pPr>
            <w:r w:rsidRPr="0014531A">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FF7B995" w14:textId="77777777">
            <w:pPr>
              <w:widowControl/>
              <w:jc w:val="right"/>
              <w:rPr>
                <w:rFonts w:ascii="Times New Roman" w:hAnsi="Times New Roman"/>
                <w:snapToGrid/>
                <w:color w:val="000000"/>
              </w:rPr>
            </w:pPr>
            <w:r w:rsidRPr="0014531A">
              <w:rPr>
                <w:rFonts w:ascii="Times New Roman" w:hAnsi="Times New Roman"/>
                <w:snapToGrid/>
                <w:color w:val="000000"/>
              </w:rPr>
              <w:t>17,372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7D973A6E"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2DA97BBB" w14:textId="33C55750">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667,432.24</w:t>
            </w:r>
          </w:p>
        </w:tc>
      </w:tr>
      <w:tr w:rsidRPr="0014531A" w:rsidR="0014531A" w:rsidTr="0014531A" w14:paraId="5EC61807"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49994C9E" w14:textId="77777777">
            <w:pPr>
              <w:widowControl/>
              <w:rPr>
                <w:rFonts w:ascii="Times New Roman" w:hAnsi="Times New Roman"/>
                <w:snapToGrid/>
                <w:color w:val="000000"/>
              </w:rPr>
            </w:pPr>
            <w:r w:rsidRPr="0014531A">
              <w:rPr>
                <w:rFonts w:ascii="Times New Roman" w:hAnsi="Times New Roman"/>
                <w:snapToGrid/>
                <w:color w:val="000000"/>
              </w:rPr>
              <w:t>Care Provider Checklist for Transfers to Influx Care Facilities (Form P-8)</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91D2A6F"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EF1A06C" w14:textId="77777777">
            <w:pPr>
              <w:widowControl/>
              <w:jc w:val="right"/>
              <w:rPr>
                <w:rFonts w:ascii="Times New Roman" w:hAnsi="Times New Roman"/>
                <w:snapToGrid/>
                <w:color w:val="000000"/>
              </w:rPr>
            </w:pPr>
            <w:r w:rsidRPr="0014531A">
              <w:rPr>
                <w:rFonts w:ascii="Times New Roman" w:hAnsi="Times New Roman"/>
                <w:snapToGrid/>
                <w:color w:val="000000"/>
              </w:rPr>
              <w:t>11</w:t>
            </w:r>
          </w:p>
        </w:tc>
        <w:tc>
          <w:tcPr>
            <w:tcW w:w="120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6A3F645" w14:textId="77777777">
            <w:pPr>
              <w:widowControl/>
              <w:jc w:val="right"/>
              <w:rPr>
                <w:rFonts w:ascii="Times New Roman" w:hAnsi="Times New Roman"/>
                <w:snapToGrid/>
                <w:color w:val="000000"/>
              </w:rPr>
            </w:pPr>
            <w:r w:rsidRPr="0014531A">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B2BA742" w14:textId="77777777">
            <w:pPr>
              <w:widowControl/>
              <w:jc w:val="right"/>
              <w:rPr>
                <w:rFonts w:ascii="Times New Roman" w:hAnsi="Times New Roman"/>
                <w:snapToGrid/>
                <w:color w:val="000000"/>
              </w:rPr>
            </w:pPr>
            <w:r w:rsidRPr="0014531A">
              <w:rPr>
                <w:rFonts w:ascii="Times New Roman" w:hAnsi="Times New Roman"/>
                <w:snapToGrid/>
                <w:color w:val="000000"/>
              </w:rPr>
              <w:t>567</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14BC61ED"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1A057780" w14:textId="34B35BCC">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21,784.14</w:t>
            </w:r>
          </w:p>
        </w:tc>
      </w:tr>
      <w:tr w:rsidRPr="0014531A" w:rsidR="0014531A" w:rsidTr="0014531A" w14:paraId="0A72F1FB"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7094BD06" w14:textId="77777777">
            <w:pPr>
              <w:widowControl/>
              <w:rPr>
                <w:rFonts w:ascii="Times New Roman" w:hAnsi="Times New Roman"/>
                <w:snapToGrid/>
                <w:color w:val="000000"/>
              </w:rPr>
            </w:pPr>
            <w:r w:rsidRPr="0014531A">
              <w:rPr>
                <w:rFonts w:ascii="Times New Roman" w:hAnsi="Times New Roman"/>
                <w:snapToGrid/>
                <w:color w:val="000000"/>
              </w:rPr>
              <w:t>Medical Checklist for Transfers (Form P-9A)</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5249262"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7106F2D" w14:textId="77777777">
            <w:pPr>
              <w:widowControl/>
              <w:jc w:val="right"/>
              <w:rPr>
                <w:rFonts w:ascii="Times New Roman" w:hAnsi="Times New Roman"/>
                <w:snapToGrid/>
                <w:color w:val="000000"/>
              </w:rPr>
            </w:pPr>
            <w:r w:rsidRPr="0014531A">
              <w:rPr>
                <w:rFonts w:ascii="Times New Roman" w:hAnsi="Times New Roman"/>
                <w:snapToGrid/>
                <w:color w:val="000000"/>
              </w:rPr>
              <w:t>29</w:t>
            </w:r>
          </w:p>
        </w:tc>
        <w:tc>
          <w:tcPr>
            <w:tcW w:w="120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C85E652" w14:textId="77777777">
            <w:pPr>
              <w:widowControl/>
              <w:jc w:val="right"/>
              <w:rPr>
                <w:rFonts w:ascii="Times New Roman" w:hAnsi="Times New Roman"/>
                <w:snapToGrid/>
                <w:color w:val="000000"/>
              </w:rPr>
            </w:pPr>
            <w:r w:rsidRPr="0014531A">
              <w:rPr>
                <w:rFonts w:ascii="Times New Roman" w:hAnsi="Times New Roman"/>
                <w:snapToGrid/>
                <w:color w:val="000000"/>
              </w:rPr>
              <w:t>5</w:t>
            </w:r>
          </w:p>
        </w:tc>
        <w:tc>
          <w:tcPr>
            <w:tcW w:w="1162"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7E18A85" w14:textId="77777777">
            <w:pPr>
              <w:widowControl/>
              <w:jc w:val="right"/>
              <w:rPr>
                <w:rFonts w:ascii="Times New Roman" w:hAnsi="Times New Roman"/>
                <w:snapToGrid/>
                <w:color w:val="000000"/>
              </w:rPr>
            </w:pPr>
            <w:r w:rsidRPr="0014531A">
              <w:rPr>
                <w:rFonts w:ascii="Times New Roman" w:hAnsi="Times New Roman"/>
                <w:snapToGrid/>
                <w:color w:val="000000"/>
              </w:rPr>
              <w:t>498</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728BC2AA"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76B7F65B" w14:textId="5FD582BD">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19,133.16</w:t>
            </w:r>
          </w:p>
        </w:tc>
      </w:tr>
      <w:tr w:rsidRPr="0014531A" w:rsidR="0014531A" w:rsidTr="0014531A" w14:paraId="088F2B8B"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76B9D377" w14:textId="77777777">
            <w:pPr>
              <w:widowControl/>
              <w:rPr>
                <w:rFonts w:ascii="Times New Roman" w:hAnsi="Times New Roman"/>
                <w:snapToGrid/>
                <w:color w:val="000000"/>
              </w:rPr>
            </w:pPr>
            <w:r w:rsidRPr="0014531A">
              <w:rPr>
                <w:rFonts w:ascii="Times New Roman" w:hAnsi="Times New Roman"/>
                <w:snapToGrid/>
                <w:color w:val="000000"/>
              </w:rPr>
              <w:t>Medical Checklist for Influx Transfers (Form P-9B)</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1F27FA7"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F181A95" w14:textId="77777777">
            <w:pPr>
              <w:widowControl/>
              <w:jc w:val="right"/>
              <w:rPr>
                <w:rFonts w:ascii="Times New Roman" w:hAnsi="Times New Roman"/>
                <w:snapToGrid/>
                <w:color w:val="000000"/>
              </w:rPr>
            </w:pPr>
            <w:r w:rsidRPr="0014531A">
              <w:rPr>
                <w:rFonts w:ascii="Times New Roman" w:hAnsi="Times New Roman"/>
                <w:snapToGrid/>
                <w:color w:val="000000"/>
              </w:rPr>
              <w:t>11</w:t>
            </w:r>
          </w:p>
        </w:tc>
        <w:tc>
          <w:tcPr>
            <w:tcW w:w="120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AC0BC11" w14:textId="77777777">
            <w:pPr>
              <w:widowControl/>
              <w:jc w:val="right"/>
              <w:rPr>
                <w:rFonts w:ascii="Times New Roman" w:hAnsi="Times New Roman"/>
                <w:snapToGrid/>
                <w:color w:val="000000"/>
              </w:rPr>
            </w:pPr>
            <w:r w:rsidRPr="0014531A">
              <w:rPr>
                <w:rFonts w:ascii="Times New Roman" w:hAnsi="Times New Roman"/>
                <w:snapToGrid/>
                <w:color w:val="000000"/>
              </w:rPr>
              <w:t>10</w:t>
            </w:r>
          </w:p>
        </w:tc>
        <w:tc>
          <w:tcPr>
            <w:tcW w:w="1162"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EFBAE46" w14:textId="77777777">
            <w:pPr>
              <w:widowControl/>
              <w:jc w:val="right"/>
              <w:rPr>
                <w:rFonts w:ascii="Times New Roman" w:hAnsi="Times New Roman"/>
                <w:snapToGrid/>
                <w:color w:val="000000"/>
              </w:rPr>
            </w:pPr>
            <w:r w:rsidRPr="0014531A">
              <w:rPr>
                <w:rFonts w:ascii="Times New Roman" w:hAnsi="Times New Roman"/>
                <w:snapToGrid/>
                <w:color w:val="000000"/>
              </w:rPr>
              <w:t>378</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68595B97"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471B977B" w14:textId="1D058080">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14,522.76</w:t>
            </w:r>
          </w:p>
        </w:tc>
      </w:tr>
      <w:tr w:rsidRPr="0014531A" w:rsidR="0014531A" w:rsidTr="0014531A" w14:paraId="5F140F6F"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77862F83" w14:textId="77777777">
            <w:pPr>
              <w:widowControl/>
              <w:rPr>
                <w:rFonts w:ascii="Times New Roman" w:hAnsi="Times New Roman"/>
                <w:snapToGrid/>
                <w:color w:val="000000"/>
              </w:rPr>
            </w:pPr>
            <w:r w:rsidRPr="0014531A">
              <w:rPr>
                <w:rFonts w:ascii="Times New Roman" w:hAnsi="Times New Roman"/>
                <w:snapToGrid/>
                <w:color w:val="000000"/>
              </w:rPr>
              <w:t>Transfer Request (Form P-10)</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1D9A162"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51122EA" w14:textId="77777777">
            <w:pPr>
              <w:widowControl/>
              <w:jc w:val="right"/>
              <w:rPr>
                <w:rFonts w:ascii="Times New Roman" w:hAnsi="Times New Roman"/>
                <w:snapToGrid/>
                <w:color w:val="000000"/>
              </w:rPr>
            </w:pPr>
            <w:r w:rsidRPr="0014531A">
              <w:rPr>
                <w:rFonts w:ascii="Times New Roman" w:hAnsi="Times New Roman"/>
                <w:snapToGrid/>
                <w:color w:val="000000"/>
              </w:rPr>
              <w:t>39</w:t>
            </w:r>
          </w:p>
        </w:tc>
        <w:tc>
          <w:tcPr>
            <w:tcW w:w="120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D753DA7"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162"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5CB16EB" w14:textId="77777777">
            <w:pPr>
              <w:widowControl/>
              <w:jc w:val="right"/>
              <w:rPr>
                <w:rFonts w:ascii="Times New Roman" w:hAnsi="Times New Roman"/>
                <w:snapToGrid/>
                <w:color w:val="000000"/>
              </w:rPr>
            </w:pPr>
            <w:r w:rsidRPr="0014531A">
              <w:rPr>
                <w:rFonts w:ascii="Times New Roman" w:hAnsi="Times New Roman"/>
                <w:snapToGrid/>
                <w:color w:val="000000"/>
              </w:rPr>
              <w:t>6,026</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6B3B1ABF"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557E085F" w14:textId="771F814B">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231,518.92</w:t>
            </w:r>
          </w:p>
        </w:tc>
      </w:tr>
      <w:tr w:rsidRPr="0014531A" w:rsidR="0014531A" w:rsidTr="0014531A" w14:paraId="1E4054EF"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1FA0F6E2" w14:textId="77777777">
            <w:pPr>
              <w:widowControl/>
              <w:rPr>
                <w:rFonts w:ascii="Times New Roman" w:hAnsi="Times New Roman"/>
                <w:snapToGrid/>
                <w:color w:val="000000"/>
              </w:rPr>
            </w:pPr>
            <w:r w:rsidRPr="0014531A">
              <w:rPr>
                <w:rFonts w:ascii="Times New Roman" w:hAnsi="Times New Roman"/>
                <w:snapToGrid/>
                <w:color w:val="000000"/>
              </w:rPr>
              <w:t>Transfer Request and Tracking Form (Form P-11)</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D2C029B"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C6CF197" w14:textId="77777777">
            <w:pPr>
              <w:widowControl/>
              <w:jc w:val="right"/>
              <w:rPr>
                <w:rFonts w:ascii="Times New Roman" w:hAnsi="Times New Roman"/>
                <w:snapToGrid/>
                <w:color w:val="000000"/>
              </w:rPr>
            </w:pPr>
            <w:r w:rsidRPr="0014531A">
              <w:rPr>
                <w:rFonts w:ascii="Times New Roman" w:hAnsi="Times New Roman"/>
                <w:snapToGrid/>
                <w:color w:val="000000"/>
              </w:rPr>
              <w:t>39</w:t>
            </w:r>
          </w:p>
        </w:tc>
        <w:tc>
          <w:tcPr>
            <w:tcW w:w="120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A7CFC4F" w14:textId="77777777">
            <w:pPr>
              <w:widowControl/>
              <w:jc w:val="right"/>
              <w:rPr>
                <w:rFonts w:ascii="Times New Roman" w:hAnsi="Times New Roman"/>
                <w:snapToGrid/>
                <w:color w:val="000000"/>
              </w:rPr>
            </w:pPr>
            <w:r w:rsidRPr="0014531A">
              <w:rPr>
                <w:rFonts w:ascii="Times New Roman" w:hAnsi="Times New Roman"/>
                <w:snapToGrid/>
                <w:color w:val="000000"/>
              </w:rPr>
              <w:t>10</w:t>
            </w:r>
          </w:p>
        </w:tc>
        <w:tc>
          <w:tcPr>
            <w:tcW w:w="1162"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7E81CFE" w14:textId="77777777">
            <w:pPr>
              <w:widowControl/>
              <w:jc w:val="right"/>
              <w:rPr>
                <w:rFonts w:ascii="Times New Roman" w:hAnsi="Times New Roman"/>
                <w:snapToGrid/>
                <w:color w:val="000000"/>
              </w:rPr>
            </w:pPr>
            <w:r w:rsidRPr="0014531A">
              <w:rPr>
                <w:rFonts w:ascii="Times New Roman" w:hAnsi="Times New Roman"/>
                <w:snapToGrid/>
                <w:color w:val="000000"/>
              </w:rPr>
              <w:t>1,339</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2EAD2241"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4307D342" w14:textId="0EB00F70">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51,444.38</w:t>
            </w:r>
          </w:p>
        </w:tc>
      </w:tr>
      <w:tr w:rsidRPr="0014531A" w:rsidR="0014531A" w:rsidTr="0014531A" w14:paraId="785536B9"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25071304" w14:textId="77777777">
            <w:pPr>
              <w:widowControl/>
              <w:rPr>
                <w:rFonts w:ascii="Times New Roman" w:hAnsi="Times New Roman"/>
                <w:snapToGrid/>
                <w:color w:val="000000"/>
              </w:rPr>
            </w:pPr>
            <w:r w:rsidRPr="0014531A">
              <w:rPr>
                <w:rFonts w:ascii="Times New Roman" w:hAnsi="Times New Roman"/>
                <w:snapToGrid/>
                <w:color w:val="000000"/>
              </w:rPr>
              <w:t>UAC Portal Capacity Report (Form P-12)</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B715127"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54310B2" w14:textId="77777777">
            <w:pPr>
              <w:widowControl/>
              <w:jc w:val="right"/>
              <w:rPr>
                <w:rFonts w:ascii="Times New Roman" w:hAnsi="Times New Roman"/>
                <w:snapToGrid/>
                <w:color w:val="000000"/>
              </w:rPr>
            </w:pPr>
            <w:r w:rsidRPr="0014531A">
              <w:rPr>
                <w:rFonts w:ascii="Times New Roman" w:hAnsi="Times New Roman"/>
                <w:snapToGrid/>
                <w:color w:val="000000"/>
              </w:rPr>
              <w:t>365</w:t>
            </w:r>
          </w:p>
        </w:tc>
        <w:tc>
          <w:tcPr>
            <w:tcW w:w="120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8E45A19" w14:textId="77777777">
            <w:pPr>
              <w:widowControl/>
              <w:jc w:val="right"/>
              <w:rPr>
                <w:rFonts w:ascii="Times New Roman" w:hAnsi="Times New Roman"/>
                <w:snapToGrid/>
                <w:color w:val="000000"/>
              </w:rPr>
            </w:pPr>
            <w:r w:rsidRPr="0014531A">
              <w:rPr>
                <w:rFonts w:ascii="Times New Roman" w:hAnsi="Times New Roman"/>
                <w:snapToGrid/>
                <w:color w:val="000000"/>
              </w:rPr>
              <w:t>5</w:t>
            </w:r>
          </w:p>
        </w:tc>
        <w:tc>
          <w:tcPr>
            <w:tcW w:w="1162"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B615E54" w14:textId="77777777">
            <w:pPr>
              <w:widowControl/>
              <w:jc w:val="right"/>
              <w:rPr>
                <w:rFonts w:ascii="Times New Roman" w:hAnsi="Times New Roman"/>
                <w:snapToGrid/>
                <w:color w:val="000000"/>
              </w:rPr>
            </w:pPr>
            <w:r w:rsidRPr="0014531A">
              <w:rPr>
                <w:rFonts w:ascii="Times New Roman" w:hAnsi="Times New Roman"/>
                <w:snapToGrid/>
                <w:color w:val="000000"/>
              </w:rPr>
              <w:t>6,266</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716C8FE8"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6CD9BDDA" w14:textId="134CF277">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240,739.72</w:t>
            </w:r>
          </w:p>
        </w:tc>
      </w:tr>
      <w:tr w:rsidRPr="0014531A" w:rsidR="0014531A" w:rsidTr="0014531A" w14:paraId="2B38209E"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78215203" w14:textId="77777777">
            <w:pPr>
              <w:widowControl/>
              <w:rPr>
                <w:rFonts w:ascii="Times New Roman" w:hAnsi="Times New Roman"/>
                <w:snapToGrid/>
                <w:color w:val="000000"/>
              </w:rPr>
            </w:pPr>
            <w:r w:rsidRPr="0014531A">
              <w:rPr>
                <w:rFonts w:ascii="Times New Roman" w:hAnsi="Times New Roman"/>
                <w:snapToGrid/>
                <w:color w:val="000000"/>
              </w:rPr>
              <w:t>Add New UAC (Form P-13)</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1543234" w14:textId="77777777">
            <w:pPr>
              <w:widowControl/>
              <w:jc w:val="right"/>
              <w:rPr>
                <w:rFonts w:ascii="Times New Roman" w:hAnsi="Times New Roman"/>
                <w:snapToGrid/>
                <w:color w:val="000000"/>
              </w:rPr>
            </w:pPr>
            <w:r w:rsidRPr="0014531A">
              <w:rPr>
                <w:rFonts w:ascii="Times New Roman" w:hAnsi="Times New Roman"/>
                <w:snapToGrid/>
                <w:color w:val="000000"/>
              </w:rPr>
              <w:t>50</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616CB23" w14:textId="77777777">
            <w:pPr>
              <w:widowControl/>
              <w:jc w:val="right"/>
              <w:rPr>
                <w:rFonts w:ascii="Times New Roman" w:hAnsi="Times New Roman"/>
                <w:snapToGrid/>
                <w:color w:val="000000"/>
              </w:rPr>
            </w:pPr>
            <w:r w:rsidRPr="0014531A">
              <w:rPr>
                <w:rFonts w:ascii="Times New Roman" w:hAnsi="Times New Roman"/>
                <w:snapToGrid/>
                <w:color w:val="000000"/>
              </w:rPr>
              <w:t>1,390</w:t>
            </w:r>
          </w:p>
        </w:tc>
        <w:tc>
          <w:tcPr>
            <w:tcW w:w="120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37BB3D0" w14:textId="77777777">
            <w:pPr>
              <w:widowControl/>
              <w:jc w:val="right"/>
              <w:rPr>
                <w:rFonts w:ascii="Times New Roman" w:hAnsi="Times New Roman"/>
                <w:snapToGrid/>
                <w:color w:val="000000"/>
              </w:rPr>
            </w:pPr>
            <w:r w:rsidRPr="0014531A">
              <w:rPr>
                <w:rFonts w:ascii="Times New Roman" w:hAnsi="Times New Roman"/>
                <w:snapToGrid/>
                <w:color w:val="000000"/>
              </w:rPr>
              <w:t>15</w:t>
            </w:r>
          </w:p>
        </w:tc>
        <w:tc>
          <w:tcPr>
            <w:tcW w:w="1162"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BAE11F3" w14:textId="77777777">
            <w:pPr>
              <w:widowControl/>
              <w:jc w:val="right"/>
              <w:rPr>
                <w:rFonts w:ascii="Times New Roman" w:hAnsi="Times New Roman"/>
                <w:snapToGrid/>
                <w:color w:val="000000"/>
              </w:rPr>
            </w:pPr>
            <w:r w:rsidRPr="0014531A">
              <w:rPr>
                <w:rFonts w:ascii="Times New Roman" w:hAnsi="Times New Roman"/>
                <w:snapToGrid/>
                <w:color w:val="000000"/>
              </w:rPr>
              <w:t>17,375</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4FF35385"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44D7F0A7" w14:textId="09FE6A3E">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667,547.50</w:t>
            </w:r>
          </w:p>
        </w:tc>
      </w:tr>
      <w:tr w:rsidRPr="0014531A" w:rsidR="0014531A" w:rsidTr="0014531A" w14:paraId="620A7532"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23482118" w14:textId="77777777">
            <w:pPr>
              <w:widowControl/>
              <w:rPr>
                <w:rFonts w:ascii="Times New Roman" w:hAnsi="Times New Roman"/>
                <w:snapToGrid/>
                <w:color w:val="000000"/>
              </w:rPr>
            </w:pPr>
            <w:r w:rsidRPr="0014531A">
              <w:rPr>
                <w:rFonts w:ascii="Times New Roman" w:hAnsi="Times New Roman"/>
                <w:snapToGrid/>
                <w:color w:val="000000"/>
              </w:rPr>
              <w:t>Notice of Transfer to ICE Chief Counsel - Change of Address/Change of Venue (Form P-14)</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12A6B70" w14:textId="77777777">
            <w:pPr>
              <w:widowControl/>
              <w:jc w:val="right"/>
              <w:rPr>
                <w:rFonts w:ascii="Times New Roman" w:hAnsi="Times New Roman"/>
                <w:snapToGrid/>
                <w:color w:val="000000"/>
              </w:rPr>
            </w:pPr>
            <w:r w:rsidRPr="0014531A">
              <w:rPr>
                <w:rFonts w:ascii="Times New Roman" w:hAnsi="Times New Roman"/>
                <w:snapToGrid/>
                <w:color w:val="000000"/>
              </w:rPr>
              <w:t>206</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36879BB" w14:textId="77777777">
            <w:pPr>
              <w:widowControl/>
              <w:jc w:val="right"/>
              <w:rPr>
                <w:rFonts w:ascii="Times New Roman" w:hAnsi="Times New Roman"/>
                <w:snapToGrid/>
                <w:color w:val="000000"/>
              </w:rPr>
            </w:pPr>
            <w:r w:rsidRPr="0014531A">
              <w:rPr>
                <w:rFonts w:ascii="Times New Roman" w:hAnsi="Times New Roman"/>
                <w:snapToGrid/>
                <w:color w:val="000000"/>
              </w:rPr>
              <w:t>39</w:t>
            </w:r>
          </w:p>
        </w:tc>
        <w:tc>
          <w:tcPr>
            <w:tcW w:w="1200"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A12F72B" w14:textId="77777777">
            <w:pPr>
              <w:widowControl/>
              <w:jc w:val="right"/>
              <w:rPr>
                <w:rFonts w:ascii="Times New Roman" w:hAnsi="Times New Roman"/>
                <w:snapToGrid/>
                <w:color w:val="000000"/>
              </w:rPr>
            </w:pPr>
            <w:r w:rsidRPr="0014531A">
              <w:rPr>
                <w:rFonts w:ascii="Times New Roman" w:hAnsi="Times New Roman"/>
                <w:snapToGrid/>
                <w:color w:val="000000"/>
              </w:rPr>
              <w:t>10</w:t>
            </w:r>
          </w:p>
        </w:tc>
        <w:tc>
          <w:tcPr>
            <w:tcW w:w="1162"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4A0E665" w14:textId="77777777">
            <w:pPr>
              <w:widowControl/>
              <w:jc w:val="right"/>
              <w:rPr>
                <w:rFonts w:ascii="Times New Roman" w:hAnsi="Times New Roman"/>
                <w:snapToGrid/>
                <w:color w:val="000000"/>
              </w:rPr>
            </w:pPr>
            <w:r w:rsidRPr="0014531A">
              <w:rPr>
                <w:rFonts w:ascii="Times New Roman" w:hAnsi="Times New Roman"/>
                <w:snapToGrid/>
                <w:color w:val="000000"/>
              </w:rPr>
              <w:t>1,339</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7BB365E3" w14:textId="77777777">
            <w:pPr>
              <w:widowControl/>
              <w:jc w:val="right"/>
              <w:rPr>
                <w:rFonts w:ascii="Times New Roman" w:hAnsi="Times New Roman"/>
                <w:snapToGrid/>
                <w:color w:val="000000"/>
              </w:rPr>
            </w:pPr>
            <w:r w:rsidRPr="0014531A">
              <w:rPr>
                <w:rFonts w:ascii="Times New Roman" w:hAnsi="Times New Roman"/>
                <w:snapToGrid/>
                <w:color w:val="000000"/>
              </w:rPr>
              <w:t>$38.42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2C58B452" w14:textId="003E8A0B">
            <w:pPr>
              <w:widowControl/>
              <w:jc w:val="right"/>
              <w:rPr>
                <w:rFonts w:ascii="Times New Roman" w:hAnsi="Times New Roman"/>
                <w:snapToGrid/>
                <w:color w:val="000000"/>
              </w:rPr>
            </w:pPr>
            <w:r w:rsidRPr="0014531A">
              <w:rPr>
                <w:rFonts w:ascii="Times New Roman" w:hAnsi="Times New Roman"/>
                <w:snapToGrid/>
                <w:color w:val="000000"/>
              </w:rPr>
              <w:t>$</w:t>
            </w:r>
            <w:r w:rsidR="000016DA">
              <w:rPr>
                <w:rFonts w:ascii="Times New Roman" w:hAnsi="Times New Roman"/>
                <w:snapToGrid/>
                <w:color w:val="000000"/>
              </w:rPr>
              <w:t>51,444.38</w:t>
            </w:r>
          </w:p>
        </w:tc>
      </w:tr>
      <w:tr w:rsidRPr="0014531A" w:rsidR="0014531A" w:rsidTr="0014531A" w14:paraId="430FC527" w14:textId="77777777">
        <w:trPr>
          <w:trHeight w:val="341"/>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463EDCF9" w14:textId="77777777">
            <w:pPr>
              <w:widowControl/>
              <w:rPr>
                <w:rFonts w:ascii="Times New Roman" w:hAnsi="Times New Roman"/>
                <w:snapToGrid/>
                <w:color w:val="000000"/>
              </w:rPr>
            </w:pPr>
            <w:r w:rsidRPr="0014531A">
              <w:rPr>
                <w:rFonts w:ascii="Times New Roman" w:hAnsi="Times New Roman"/>
                <w:snapToGrid/>
                <w:color w:val="000000"/>
              </w:rPr>
              <w:t> </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4B0262E" w14:textId="77777777">
            <w:pPr>
              <w:widowControl/>
              <w:rPr>
                <w:rFonts w:ascii="Times New Roman" w:hAnsi="Times New Roman"/>
                <w:b/>
                <w:bCs/>
                <w:snapToGrid/>
                <w:color w:val="000000"/>
              </w:rPr>
            </w:pPr>
            <w:r w:rsidRPr="0014531A">
              <w:rPr>
                <w:rFonts w:ascii="Times New Roman" w:hAnsi="Times New Roman"/>
                <w:b/>
                <w:bCs/>
                <w:snapToGrid/>
                <w:color w:val="000000"/>
              </w:rPr>
              <w:t> </w:t>
            </w:r>
          </w:p>
        </w:tc>
        <w:tc>
          <w:tcPr>
            <w:tcW w:w="2428" w:type="dxa"/>
            <w:gridSpan w:val="2"/>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58FDB84" w14:textId="6FB65C55">
            <w:pPr>
              <w:widowControl/>
              <w:jc w:val="right"/>
              <w:rPr>
                <w:rFonts w:ascii="Times New Roman" w:hAnsi="Times New Roman"/>
                <w:b/>
                <w:bCs/>
                <w:snapToGrid/>
                <w:color w:val="000000"/>
              </w:rPr>
            </w:pPr>
            <w:r w:rsidRPr="0014531A">
              <w:rPr>
                <w:rFonts w:ascii="Times New Roman" w:hAnsi="Times New Roman"/>
                <w:b/>
                <w:bCs/>
                <w:snapToGrid/>
                <w:color w:val="000000"/>
              </w:rPr>
              <w:t xml:space="preserve">Estimated  Annual Burden Hours Total: </w:t>
            </w:r>
          </w:p>
        </w:tc>
        <w:tc>
          <w:tcPr>
            <w:tcW w:w="1162"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AE535D0" w14:textId="7A428057">
            <w:pPr>
              <w:widowControl/>
              <w:jc w:val="right"/>
              <w:rPr>
                <w:rFonts w:ascii="Times New Roman" w:hAnsi="Times New Roman"/>
                <w:b/>
                <w:bCs/>
                <w:snapToGrid/>
                <w:color w:val="000000"/>
              </w:rPr>
            </w:pPr>
            <w:r w:rsidRPr="0014531A">
              <w:rPr>
                <w:rFonts w:ascii="Times New Roman" w:hAnsi="Times New Roman"/>
                <w:b/>
                <w:bCs/>
                <w:snapToGrid/>
                <w:color w:val="000000"/>
              </w:rPr>
              <w:t>54,1</w:t>
            </w:r>
            <w:r w:rsidR="000016DA">
              <w:rPr>
                <w:rFonts w:ascii="Times New Roman" w:hAnsi="Times New Roman"/>
                <w:b/>
                <w:bCs/>
                <w:snapToGrid/>
                <w:color w:val="000000"/>
              </w:rPr>
              <w:t>18</w:t>
            </w:r>
          </w:p>
        </w:tc>
        <w:tc>
          <w:tcPr>
            <w:tcW w:w="1224"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64E44C1" w14:textId="77777777">
            <w:pPr>
              <w:widowControl/>
              <w:jc w:val="right"/>
              <w:rPr>
                <w:rFonts w:ascii="Times New Roman" w:hAnsi="Times New Roman"/>
                <w:b/>
                <w:bCs/>
                <w:snapToGrid/>
                <w:color w:val="000000"/>
              </w:rPr>
            </w:pPr>
            <w:r w:rsidRPr="0014531A">
              <w:rPr>
                <w:rFonts w:ascii="Times New Roman" w:hAnsi="Times New Roman"/>
                <w:b/>
                <w:bCs/>
                <w:snapToGrid/>
                <w:color w:val="000000"/>
              </w:rPr>
              <w:t>Estimated Annual Cost Total:</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23B071F0" w14:textId="64427A39">
            <w:pPr>
              <w:widowControl/>
              <w:jc w:val="right"/>
              <w:rPr>
                <w:rFonts w:ascii="Times New Roman" w:hAnsi="Times New Roman"/>
                <w:b/>
                <w:bCs/>
                <w:snapToGrid/>
                <w:color w:val="000000"/>
              </w:rPr>
            </w:pPr>
            <w:r w:rsidRPr="0014531A">
              <w:rPr>
                <w:rFonts w:ascii="Times New Roman" w:hAnsi="Times New Roman"/>
                <w:b/>
                <w:bCs/>
                <w:snapToGrid/>
                <w:color w:val="000000"/>
              </w:rPr>
              <w:t>$</w:t>
            </w:r>
            <w:r w:rsidR="000016DA">
              <w:rPr>
                <w:rFonts w:ascii="Times New Roman" w:hAnsi="Times New Roman"/>
                <w:b/>
                <w:bCs/>
                <w:snapToGrid/>
                <w:color w:val="000000"/>
              </w:rPr>
              <w:t>2,079,213.56</w:t>
            </w:r>
          </w:p>
        </w:tc>
      </w:tr>
    </w:tbl>
    <w:p w:rsidR="00D60543" w:rsidP="00DE529D" w:rsidRDefault="00D60543" w14:paraId="77D4A871" w14:textId="77777777">
      <w:pPr>
        <w:widowControl/>
        <w:ind w:left="360"/>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9321AC" w:rsidRDefault="002C3C4F" w14:paraId="548FE903"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D330E6" w:rsidR="00F523E1" w:rsidP="00F523E1" w:rsidRDefault="00F523E1" w14:paraId="1B5BEDDF" w14:textId="77777777">
      <w:pPr>
        <w:pStyle w:val="Default"/>
        <w:rPr>
          <w:sz w:val="26"/>
        </w:rPr>
      </w:pPr>
      <w:r w:rsidRPr="00D330E6">
        <w:rPr>
          <w:rFonts w:ascii="Times New Roman" w:hAnsi="Times New Roman" w:cs="Times New Roman"/>
          <w:color w:val="000000" w:themeColor="text1"/>
          <w:sz w:val="22"/>
          <w:szCs w:val="20"/>
        </w:rPr>
        <w:lastRenderedPageBreak/>
        <w:t xml:space="preserve">Respondents will not incur any direct monetary costs, other than their time, in the completion of these instruments. </w:t>
      </w:r>
    </w:p>
    <w:p w:rsidR="00D60543" w:rsidP="00F523E1" w:rsidRDefault="00D60543" w14:paraId="2FEAF873" w14:textId="77777777">
      <w:pPr>
        <w:widowControl/>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9321AC" w:rsidRDefault="004602FE" w14:paraId="3C0D7334"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D330E6" w:rsidR="00F523E1" w:rsidP="00F523E1" w:rsidRDefault="00F523E1" w14:paraId="00504F7F" w14:textId="77777777">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step 1 GS-12 in the Washington, DC locality to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Pr="004F7B95" w:rsidR="007935D5" w:rsidP="00F523E1" w:rsidRDefault="007935D5" w14:paraId="61EB7859" w14:textId="2EC94056">
      <w:pPr>
        <w:widowControl/>
        <w:rPr>
          <w:rFonts w:ascii="Times New Roman" w:hAnsi="Times New Roman"/>
          <w:snapToGrid/>
          <w:sz w:val="24"/>
          <w:szCs w:val="24"/>
        </w:rPr>
      </w:pPr>
    </w:p>
    <w:tbl>
      <w:tblPr>
        <w:tblW w:w="9677" w:type="dxa"/>
        <w:tblLook w:val="04A0" w:firstRow="1" w:lastRow="0" w:firstColumn="1" w:lastColumn="0" w:noHBand="0" w:noVBand="1"/>
      </w:tblPr>
      <w:tblGrid>
        <w:gridCol w:w="2244"/>
        <w:gridCol w:w="1306"/>
        <w:gridCol w:w="1228"/>
        <w:gridCol w:w="1179"/>
        <w:gridCol w:w="1130"/>
        <w:gridCol w:w="1224"/>
        <w:gridCol w:w="1366"/>
      </w:tblGrid>
      <w:tr w:rsidRPr="0014531A" w:rsidR="0092700B" w:rsidTr="0092700B" w14:paraId="0B09981A" w14:textId="77777777">
        <w:trPr>
          <w:trHeight w:val="1520"/>
        </w:trPr>
        <w:tc>
          <w:tcPr>
            <w:tcW w:w="2333"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14531A" w:rsidR="0014531A" w:rsidP="0014531A" w:rsidRDefault="0014531A" w14:paraId="623C9AB4" w14:textId="77777777">
            <w:pPr>
              <w:widowControl/>
              <w:rPr>
                <w:rFonts w:ascii="Times New Roman" w:hAnsi="Times New Roman"/>
                <w:b/>
                <w:bCs/>
                <w:snapToGrid/>
                <w:color w:val="000000"/>
              </w:rPr>
            </w:pPr>
            <w:r w:rsidRPr="0014531A">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4A07C3E1" w14:textId="77777777">
            <w:pPr>
              <w:widowControl/>
              <w:rPr>
                <w:rFonts w:ascii="Times New Roman" w:hAnsi="Times New Roman"/>
                <w:b/>
                <w:bCs/>
                <w:snapToGrid/>
                <w:color w:val="000000"/>
              </w:rPr>
            </w:pPr>
            <w:r w:rsidRPr="0014531A">
              <w:rPr>
                <w:rFonts w:ascii="Times New Roman" w:hAnsi="Times New Roman"/>
                <w:b/>
                <w:bCs/>
                <w:snapToGrid/>
                <w:color w:val="000000"/>
              </w:rPr>
              <w:t>Annual 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26F27C6F" w14:textId="77777777">
            <w:pPr>
              <w:widowControl/>
              <w:rPr>
                <w:rFonts w:ascii="Times New Roman" w:hAnsi="Times New Roman"/>
                <w:b/>
                <w:bCs/>
                <w:snapToGrid/>
                <w:color w:val="000000"/>
              </w:rPr>
            </w:pPr>
            <w:r w:rsidRPr="0014531A">
              <w:rPr>
                <w:rFonts w:ascii="Times New Roman" w:hAnsi="Times New Roman"/>
                <w:b/>
                <w:bCs/>
                <w:snapToGrid/>
                <w:color w:val="000000"/>
              </w:rPr>
              <w:t>Annual Number of Responses per Respondent</w:t>
            </w:r>
          </w:p>
        </w:tc>
        <w:tc>
          <w:tcPr>
            <w:tcW w:w="1199"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3F9C852B" w14:textId="77777777">
            <w:pPr>
              <w:widowControl/>
              <w:rPr>
                <w:rFonts w:ascii="Times New Roman" w:hAnsi="Times New Roman"/>
                <w:b/>
                <w:bCs/>
                <w:snapToGrid/>
                <w:color w:val="000000"/>
              </w:rPr>
            </w:pPr>
            <w:r w:rsidRPr="0014531A">
              <w:rPr>
                <w:rFonts w:ascii="Times New Roman" w:hAnsi="Times New Roman"/>
                <w:b/>
                <w:bCs/>
                <w:snapToGrid/>
                <w:color w:val="000000"/>
              </w:rPr>
              <w:t>Average Federal Staff Burden Minutes per Response</w:t>
            </w:r>
          </w:p>
        </w:tc>
        <w:tc>
          <w:tcPr>
            <w:tcW w:w="1163"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72AD8A1A" w14:textId="77777777">
            <w:pPr>
              <w:widowControl/>
              <w:rPr>
                <w:rFonts w:ascii="Times New Roman" w:hAnsi="Times New Roman"/>
                <w:b/>
                <w:bCs/>
                <w:snapToGrid/>
                <w:color w:val="000000"/>
              </w:rPr>
            </w:pPr>
            <w:r w:rsidRPr="0014531A">
              <w:rPr>
                <w:rFonts w:ascii="Times New Roman" w:hAnsi="Times New Roman"/>
                <w:b/>
                <w:bCs/>
                <w:snapToGrid/>
                <w:color w:val="000000"/>
              </w:rPr>
              <w:t>Annual Total Federal Staff Burden Hours</w:t>
            </w:r>
          </w:p>
        </w:tc>
        <w:tc>
          <w:tcPr>
            <w:tcW w:w="1224"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0697EC3A" w14:textId="77777777">
            <w:pPr>
              <w:widowControl/>
              <w:rPr>
                <w:rFonts w:ascii="Times New Roman" w:hAnsi="Times New Roman"/>
                <w:b/>
                <w:bCs/>
                <w:snapToGrid/>
                <w:color w:val="000000"/>
              </w:rPr>
            </w:pPr>
            <w:r w:rsidRPr="0014531A">
              <w:rPr>
                <w:rFonts w:ascii="Times New Roman" w:hAnsi="Times New Roman"/>
                <w:b/>
                <w:bCs/>
                <w:snapToGrid/>
                <w:color w:val="000000"/>
              </w:rPr>
              <w:t>Average Federal Staff Hourly Wage</w:t>
            </w:r>
          </w:p>
        </w:tc>
        <w:tc>
          <w:tcPr>
            <w:tcW w:w="1224" w:type="dxa"/>
            <w:tcBorders>
              <w:top w:val="single" w:color="auto" w:sz="4" w:space="0"/>
              <w:left w:val="nil"/>
              <w:bottom w:val="single" w:color="auto" w:sz="4" w:space="0"/>
              <w:right w:val="single" w:color="auto" w:sz="4" w:space="0"/>
            </w:tcBorders>
            <w:shd w:val="clear" w:color="000000" w:fill="D9D9D9"/>
            <w:vAlign w:val="center"/>
            <w:hideMark/>
          </w:tcPr>
          <w:p w:rsidRPr="0014531A" w:rsidR="0014531A" w:rsidP="0014531A" w:rsidRDefault="0014531A" w14:paraId="0D4E2C63" w14:textId="77777777">
            <w:pPr>
              <w:widowControl/>
              <w:rPr>
                <w:rFonts w:ascii="Times New Roman" w:hAnsi="Times New Roman"/>
                <w:b/>
                <w:bCs/>
                <w:snapToGrid/>
                <w:color w:val="000000"/>
              </w:rPr>
            </w:pPr>
            <w:r w:rsidRPr="0014531A">
              <w:rPr>
                <w:rFonts w:ascii="Times New Roman" w:hAnsi="Times New Roman"/>
                <w:b/>
                <w:bCs/>
                <w:snapToGrid/>
                <w:color w:val="000000"/>
              </w:rPr>
              <w:t>Annual Total Federal Staff Cost</w:t>
            </w:r>
          </w:p>
        </w:tc>
      </w:tr>
      <w:tr w:rsidRPr="0014531A" w:rsidR="0014531A" w:rsidTr="0092700B" w14:paraId="2D438C27"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0A1CD186" w14:textId="77777777">
            <w:pPr>
              <w:widowControl/>
              <w:rPr>
                <w:rFonts w:ascii="Times New Roman" w:hAnsi="Times New Roman"/>
                <w:snapToGrid/>
                <w:color w:val="000000"/>
              </w:rPr>
            </w:pPr>
            <w:r w:rsidRPr="0014531A">
              <w:rPr>
                <w:rFonts w:ascii="Times New Roman" w:hAnsi="Times New Roman"/>
                <w:snapToGrid/>
                <w:color w:val="000000"/>
              </w:rPr>
              <w:t>Placement Authorization (Form P-1)</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E9EBE60"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AFA214B" w14:textId="77777777">
            <w:pPr>
              <w:widowControl/>
              <w:jc w:val="right"/>
              <w:rPr>
                <w:rFonts w:ascii="Times New Roman" w:hAnsi="Times New Roman"/>
                <w:snapToGrid/>
                <w:color w:val="000000"/>
              </w:rPr>
            </w:pPr>
            <w:r w:rsidRPr="0014531A">
              <w:rPr>
                <w:rFonts w:ascii="Times New Roman" w:hAnsi="Times New Roman"/>
                <w:snapToGrid/>
                <w:color w:val="000000"/>
              </w:rPr>
              <w:t>1,722</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8DC31D4" w14:textId="77777777">
            <w:pPr>
              <w:widowControl/>
              <w:jc w:val="right"/>
              <w:rPr>
                <w:rFonts w:ascii="Times New Roman" w:hAnsi="Times New Roman"/>
                <w:snapToGrid/>
                <w:color w:val="000000"/>
              </w:rPr>
            </w:pPr>
            <w:r w:rsidRPr="0014531A">
              <w:rPr>
                <w:rFonts w:ascii="Times New Roman" w:hAnsi="Times New Roman"/>
                <w:snapToGrid/>
                <w:color w:val="000000"/>
              </w:rPr>
              <w:t>1</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2708E52" w14:textId="77777777">
            <w:pPr>
              <w:widowControl/>
              <w:jc w:val="right"/>
              <w:rPr>
                <w:rFonts w:ascii="Times New Roman" w:hAnsi="Times New Roman"/>
                <w:snapToGrid/>
                <w:color w:val="000000"/>
              </w:rPr>
            </w:pPr>
            <w:r w:rsidRPr="0014531A">
              <w:rPr>
                <w:rFonts w:ascii="Times New Roman" w:hAnsi="Times New Roman"/>
                <w:snapToGrid/>
                <w:color w:val="000000"/>
              </w:rPr>
              <w:t>1,292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1310C6BE"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05A53088" w14:textId="6557C53B">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106,900.08</w:t>
            </w:r>
          </w:p>
        </w:tc>
      </w:tr>
      <w:tr w:rsidRPr="0014531A" w:rsidR="0014531A" w:rsidTr="0092700B" w14:paraId="17AE62B6"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1364773B" w14:textId="77777777">
            <w:pPr>
              <w:widowControl/>
              <w:rPr>
                <w:rFonts w:ascii="Times New Roman" w:hAnsi="Times New Roman"/>
                <w:snapToGrid/>
                <w:color w:val="000000"/>
              </w:rPr>
            </w:pPr>
            <w:r w:rsidRPr="0014531A">
              <w:rPr>
                <w:rFonts w:ascii="Times New Roman" w:hAnsi="Times New Roman"/>
                <w:snapToGrid/>
                <w:color w:val="000000"/>
              </w:rPr>
              <w:t>Authorization for Medical, Dental, and Mental Health Care (Form P-2)</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03EDBB7"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67FC7AE" w14:textId="77777777">
            <w:pPr>
              <w:widowControl/>
              <w:jc w:val="right"/>
              <w:rPr>
                <w:rFonts w:ascii="Times New Roman" w:hAnsi="Times New Roman"/>
                <w:snapToGrid/>
                <w:color w:val="000000"/>
              </w:rPr>
            </w:pPr>
            <w:r w:rsidRPr="0014531A">
              <w:rPr>
                <w:rFonts w:ascii="Times New Roman" w:hAnsi="Times New Roman"/>
                <w:snapToGrid/>
                <w:color w:val="000000"/>
              </w:rPr>
              <w:t>1,722</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F1C53FF" w14:textId="77777777">
            <w:pPr>
              <w:widowControl/>
              <w:jc w:val="right"/>
              <w:rPr>
                <w:rFonts w:ascii="Times New Roman" w:hAnsi="Times New Roman"/>
                <w:snapToGrid/>
                <w:color w:val="000000"/>
              </w:rPr>
            </w:pPr>
            <w:r w:rsidRPr="0014531A">
              <w:rPr>
                <w:rFonts w:ascii="Times New Roman" w:hAnsi="Times New Roman"/>
                <w:snapToGrid/>
                <w:color w:val="000000"/>
              </w:rPr>
              <w:t>1</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CCF4C27" w14:textId="77777777">
            <w:pPr>
              <w:widowControl/>
              <w:jc w:val="right"/>
              <w:rPr>
                <w:rFonts w:ascii="Times New Roman" w:hAnsi="Times New Roman"/>
                <w:snapToGrid/>
                <w:color w:val="000000"/>
              </w:rPr>
            </w:pPr>
            <w:r w:rsidRPr="0014531A">
              <w:rPr>
                <w:rFonts w:ascii="Times New Roman" w:hAnsi="Times New Roman"/>
                <w:snapToGrid/>
                <w:color w:val="000000"/>
              </w:rPr>
              <w:t>1,292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37A97160"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7A6F376E" w14:textId="7336512E">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106,900.08</w:t>
            </w:r>
          </w:p>
        </w:tc>
      </w:tr>
      <w:tr w:rsidRPr="0014531A" w:rsidR="0014531A" w:rsidTr="0092700B" w14:paraId="25F770F4"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180D9B63" w14:textId="77777777">
            <w:pPr>
              <w:widowControl/>
              <w:rPr>
                <w:rFonts w:ascii="Times New Roman" w:hAnsi="Times New Roman"/>
                <w:snapToGrid/>
                <w:color w:val="000000"/>
              </w:rPr>
            </w:pPr>
            <w:r w:rsidRPr="0014531A">
              <w:rPr>
                <w:rFonts w:ascii="Times New Roman" w:hAnsi="Times New Roman"/>
                <w:snapToGrid/>
                <w:color w:val="000000"/>
              </w:rPr>
              <w:t>Notice of Placement in a Restrictive Setting (Form P-4/4s)</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D0EF270"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177ABD9" w14:textId="77777777">
            <w:pPr>
              <w:widowControl/>
              <w:jc w:val="right"/>
              <w:rPr>
                <w:rFonts w:ascii="Times New Roman" w:hAnsi="Times New Roman"/>
                <w:snapToGrid/>
                <w:color w:val="000000"/>
              </w:rPr>
            </w:pPr>
            <w:r w:rsidRPr="0014531A">
              <w:rPr>
                <w:rFonts w:ascii="Times New Roman" w:hAnsi="Times New Roman"/>
                <w:snapToGrid/>
                <w:color w:val="000000"/>
              </w:rPr>
              <w:t>23</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70872A9" w14:textId="77777777">
            <w:pPr>
              <w:widowControl/>
              <w:jc w:val="right"/>
              <w:rPr>
                <w:rFonts w:ascii="Times New Roman" w:hAnsi="Times New Roman"/>
                <w:snapToGrid/>
                <w:color w:val="000000"/>
              </w:rPr>
            </w:pPr>
            <w:r w:rsidRPr="0014531A">
              <w:rPr>
                <w:rFonts w:ascii="Times New Roman" w:hAnsi="Times New Roman"/>
                <w:snapToGrid/>
                <w:color w:val="000000"/>
              </w:rPr>
              <w:t>10</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A23742A" w14:textId="77777777">
            <w:pPr>
              <w:widowControl/>
              <w:jc w:val="right"/>
              <w:rPr>
                <w:rFonts w:ascii="Times New Roman" w:hAnsi="Times New Roman"/>
                <w:snapToGrid/>
                <w:color w:val="000000"/>
              </w:rPr>
            </w:pPr>
            <w:r w:rsidRPr="0014531A">
              <w:rPr>
                <w:rFonts w:ascii="Times New Roman" w:hAnsi="Times New Roman"/>
                <w:snapToGrid/>
                <w:color w:val="000000"/>
              </w:rPr>
              <w:t>173</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6D2C66FE"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5B780227" w14:textId="05D54F5F">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14,314.02</w:t>
            </w:r>
          </w:p>
        </w:tc>
      </w:tr>
      <w:tr w:rsidRPr="0014531A" w:rsidR="0014531A" w:rsidTr="0092700B" w14:paraId="246CA057"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20B511DD" w14:textId="77777777">
            <w:pPr>
              <w:widowControl/>
              <w:rPr>
                <w:rFonts w:ascii="Times New Roman" w:hAnsi="Times New Roman"/>
                <w:snapToGrid/>
                <w:color w:val="000000"/>
              </w:rPr>
            </w:pPr>
            <w:r w:rsidRPr="0014531A">
              <w:rPr>
                <w:rFonts w:ascii="Times New Roman" w:hAnsi="Times New Roman"/>
                <w:snapToGrid/>
                <w:color w:val="000000"/>
              </w:rPr>
              <w:t>Long Term Foster Care Placement Memo (Form P-5)</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D7B213A"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7B69505" w14:textId="77777777">
            <w:pPr>
              <w:widowControl/>
              <w:jc w:val="right"/>
              <w:rPr>
                <w:rFonts w:ascii="Times New Roman" w:hAnsi="Times New Roman"/>
                <w:snapToGrid/>
                <w:color w:val="000000"/>
              </w:rPr>
            </w:pPr>
            <w:r w:rsidRPr="0014531A">
              <w:rPr>
                <w:rFonts w:ascii="Times New Roman" w:hAnsi="Times New Roman"/>
                <w:snapToGrid/>
                <w:color w:val="000000"/>
              </w:rPr>
              <w:t>3</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27FD0B0" w14:textId="77777777">
            <w:pPr>
              <w:widowControl/>
              <w:jc w:val="right"/>
              <w:rPr>
                <w:rFonts w:ascii="Times New Roman" w:hAnsi="Times New Roman"/>
                <w:snapToGrid/>
                <w:color w:val="000000"/>
              </w:rPr>
            </w:pPr>
            <w:r w:rsidRPr="0014531A">
              <w:rPr>
                <w:rFonts w:ascii="Times New Roman" w:hAnsi="Times New Roman"/>
                <w:snapToGrid/>
                <w:color w:val="000000"/>
              </w:rPr>
              <w:t>1</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924F11" w14:paraId="4C75AAAE" w14:textId="63529426">
            <w:pPr>
              <w:widowControl/>
              <w:jc w:val="right"/>
              <w:rPr>
                <w:rFonts w:ascii="Times New Roman" w:hAnsi="Times New Roman"/>
                <w:snapToGrid/>
                <w:color w:val="000000"/>
              </w:rPr>
            </w:pPr>
            <w:r>
              <w:rPr>
                <w:rFonts w:ascii="Times New Roman" w:hAnsi="Times New Roman"/>
                <w:snapToGrid/>
                <w:color w:val="000000"/>
              </w:rPr>
              <w:t>2</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5921BEA2"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7E9B3C7E" w14:textId="720A6F30">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165.48</w:t>
            </w:r>
          </w:p>
        </w:tc>
      </w:tr>
      <w:tr w:rsidRPr="0014531A" w:rsidR="0014531A" w:rsidTr="0092700B" w14:paraId="4ABE43BD"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764FF91A" w14:textId="77777777">
            <w:pPr>
              <w:widowControl/>
              <w:rPr>
                <w:rFonts w:ascii="Times New Roman" w:hAnsi="Times New Roman"/>
                <w:snapToGrid/>
                <w:color w:val="000000"/>
              </w:rPr>
            </w:pPr>
            <w:r w:rsidRPr="0014531A">
              <w:rPr>
                <w:rFonts w:ascii="Times New Roman" w:hAnsi="Times New Roman"/>
                <w:snapToGrid/>
                <w:color w:val="000000"/>
              </w:rPr>
              <w:t>Intakes Placement Checklist (Form P-7)</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75144FEE"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74B5679" w14:textId="77777777">
            <w:pPr>
              <w:widowControl/>
              <w:jc w:val="right"/>
              <w:rPr>
                <w:rFonts w:ascii="Times New Roman" w:hAnsi="Times New Roman"/>
                <w:snapToGrid/>
                <w:color w:val="000000"/>
              </w:rPr>
            </w:pPr>
            <w:r w:rsidRPr="0014531A">
              <w:rPr>
                <w:rFonts w:ascii="Times New Roman" w:hAnsi="Times New Roman"/>
                <w:snapToGrid/>
                <w:color w:val="000000"/>
              </w:rPr>
              <w:t>1,545</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04120EC" w14:textId="77777777">
            <w:pPr>
              <w:widowControl/>
              <w:jc w:val="right"/>
              <w:rPr>
                <w:rFonts w:ascii="Times New Roman" w:hAnsi="Times New Roman"/>
                <w:snapToGrid/>
                <w:color w:val="000000"/>
              </w:rPr>
            </w:pPr>
            <w:r w:rsidRPr="0014531A">
              <w:rPr>
                <w:rFonts w:ascii="Times New Roman" w:hAnsi="Times New Roman"/>
                <w:snapToGrid/>
                <w:color w:val="000000"/>
              </w:rPr>
              <w:t>7</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D98C3B8" w14:textId="1558682C">
            <w:pPr>
              <w:widowControl/>
              <w:jc w:val="right"/>
              <w:rPr>
                <w:rFonts w:ascii="Times New Roman" w:hAnsi="Times New Roman"/>
                <w:snapToGrid/>
                <w:color w:val="000000"/>
              </w:rPr>
            </w:pPr>
            <w:r w:rsidRPr="0014531A">
              <w:rPr>
                <w:rFonts w:ascii="Times New Roman" w:hAnsi="Times New Roman"/>
                <w:snapToGrid/>
                <w:color w:val="000000"/>
              </w:rPr>
              <w:t>8,11</w:t>
            </w:r>
            <w:r w:rsidR="00924F11">
              <w:rPr>
                <w:rFonts w:ascii="Times New Roman" w:hAnsi="Times New Roman"/>
                <w:snapToGrid/>
                <w:color w:val="000000"/>
              </w:rPr>
              <w:t>1</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58993658"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08C6B945" w14:textId="7BA10A77">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671,104.14</w:t>
            </w:r>
          </w:p>
        </w:tc>
      </w:tr>
      <w:tr w:rsidRPr="0014531A" w:rsidR="0014531A" w:rsidTr="0092700B" w14:paraId="2E94CE5F"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003981EE" w14:textId="77777777">
            <w:pPr>
              <w:widowControl/>
              <w:rPr>
                <w:rFonts w:ascii="Times New Roman" w:hAnsi="Times New Roman"/>
                <w:snapToGrid/>
                <w:color w:val="000000"/>
              </w:rPr>
            </w:pPr>
            <w:r w:rsidRPr="0014531A">
              <w:rPr>
                <w:rFonts w:ascii="Times New Roman" w:hAnsi="Times New Roman"/>
                <w:snapToGrid/>
                <w:color w:val="000000"/>
              </w:rPr>
              <w:t>Care Provider Checklist for Transfers to Influx Care Facilities (Form P-8)</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93A39E3"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9CB9CAD" w14:textId="77777777">
            <w:pPr>
              <w:widowControl/>
              <w:jc w:val="right"/>
              <w:rPr>
                <w:rFonts w:ascii="Times New Roman" w:hAnsi="Times New Roman"/>
                <w:snapToGrid/>
                <w:color w:val="000000"/>
              </w:rPr>
            </w:pPr>
            <w:r w:rsidRPr="0014531A">
              <w:rPr>
                <w:rFonts w:ascii="Times New Roman" w:hAnsi="Times New Roman"/>
                <w:snapToGrid/>
                <w:color w:val="000000"/>
              </w:rPr>
              <w:t>50</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346473A" w14:textId="77777777">
            <w:pPr>
              <w:widowControl/>
              <w:jc w:val="right"/>
              <w:rPr>
                <w:rFonts w:ascii="Times New Roman" w:hAnsi="Times New Roman"/>
                <w:snapToGrid/>
                <w:color w:val="000000"/>
              </w:rPr>
            </w:pPr>
            <w:r w:rsidRPr="0014531A">
              <w:rPr>
                <w:rFonts w:ascii="Times New Roman" w:hAnsi="Times New Roman"/>
                <w:snapToGrid/>
                <w:color w:val="000000"/>
              </w:rPr>
              <w:t>7</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A27669F" w14:textId="77777777">
            <w:pPr>
              <w:widowControl/>
              <w:jc w:val="right"/>
              <w:rPr>
                <w:rFonts w:ascii="Times New Roman" w:hAnsi="Times New Roman"/>
                <w:snapToGrid/>
                <w:color w:val="000000"/>
              </w:rPr>
            </w:pPr>
            <w:r w:rsidRPr="0014531A">
              <w:rPr>
                <w:rFonts w:ascii="Times New Roman" w:hAnsi="Times New Roman"/>
                <w:snapToGrid/>
                <w:color w:val="000000"/>
              </w:rPr>
              <w:t>263</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7498A079"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1E51436F" w14:textId="6C1B770E">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21,760.62</w:t>
            </w:r>
          </w:p>
        </w:tc>
      </w:tr>
      <w:tr w:rsidRPr="0014531A" w:rsidR="0014531A" w:rsidTr="0092700B" w14:paraId="342F8EC7"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1DBDCC35" w14:textId="77777777">
            <w:pPr>
              <w:widowControl/>
              <w:rPr>
                <w:rFonts w:ascii="Times New Roman" w:hAnsi="Times New Roman"/>
                <w:snapToGrid/>
                <w:color w:val="000000"/>
              </w:rPr>
            </w:pPr>
            <w:r w:rsidRPr="0014531A">
              <w:rPr>
                <w:rFonts w:ascii="Times New Roman" w:hAnsi="Times New Roman"/>
                <w:snapToGrid/>
                <w:color w:val="000000"/>
              </w:rPr>
              <w:t>Medical Checklist for Transfers (Form P-9A)</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54FE1DA"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4981E72" w14:textId="77777777">
            <w:pPr>
              <w:widowControl/>
              <w:jc w:val="right"/>
              <w:rPr>
                <w:rFonts w:ascii="Times New Roman" w:hAnsi="Times New Roman"/>
                <w:snapToGrid/>
                <w:color w:val="000000"/>
              </w:rPr>
            </w:pPr>
            <w:r w:rsidRPr="0014531A">
              <w:rPr>
                <w:rFonts w:ascii="Times New Roman" w:hAnsi="Times New Roman"/>
                <w:snapToGrid/>
                <w:color w:val="000000"/>
              </w:rPr>
              <w:t>129</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AD4C25F" w14:textId="77777777">
            <w:pPr>
              <w:widowControl/>
              <w:jc w:val="right"/>
              <w:rPr>
                <w:rFonts w:ascii="Times New Roman" w:hAnsi="Times New Roman"/>
                <w:snapToGrid/>
                <w:color w:val="000000"/>
              </w:rPr>
            </w:pPr>
            <w:r w:rsidRPr="0014531A">
              <w:rPr>
                <w:rFonts w:ascii="Times New Roman" w:hAnsi="Times New Roman"/>
                <w:snapToGrid/>
                <w:color w:val="000000"/>
              </w:rPr>
              <w:t>2</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F3190E0" w14:textId="77777777">
            <w:pPr>
              <w:widowControl/>
              <w:jc w:val="right"/>
              <w:rPr>
                <w:rFonts w:ascii="Times New Roman" w:hAnsi="Times New Roman"/>
                <w:snapToGrid/>
                <w:color w:val="000000"/>
              </w:rPr>
            </w:pPr>
            <w:r w:rsidRPr="0014531A">
              <w:rPr>
                <w:rFonts w:ascii="Times New Roman" w:hAnsi="Times New Roman"/>
                <w:snapToGrid/>
                <w:color w:val="000000"/>
              </w:rPr>
              <w:t>194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0B8FBD77"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24643AC6" w14:textId="74B34FCA">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16,051.56</w:t>
            </w:r>
          </w:p>
        </w:tc>
      </w:tr>
      <w:tr w:rsidRPr="0014531A" w:rsidR="0014531A" w:rsidTr="0092700B" w14:paraId="1AF8B795"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1F8541C2" w14:textId="77777777">
            <w:pPr>
              <w:widowControl/>
              <w:rPr>
                <w:rFonts w:ascii="Times New Roman" w:hAnsi="Times New Roman"/>
                <w:snapToGrid/>
                <w:color w:val="000000"/>
              </w:rPr>
            </w:pPr>
            <w:r w:rsidRPr="0014531A">
              <w:rPr>
                <w:rFonts w:ascii="Times New Roman" w:hAnsi="Times New Roman"/>
                <w:snapToGrid/>
                <w:color w:val="000000"/>
              </w:rPr>
              <w:t>Medical Checklist for Influx Transfers (Form P-9B)</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63884AB"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146821D" w14:textId="77777777">
            <w:pPr>
              <w:widowControl/>
              <w:jc w:val="right"/>
              <w:rPr>
                <w:rFonts w:ascii="Times New Roman" w:hAnsi="Times New Roman"/>
                <w:snapToGrid/>
                <w:color w:val="000000"/>
              </w:rPr>
            </w:pPr>
            <w:r w:rsidRPr="0014531A">
              <w:rPr>
                <w:rFonts w:ascii="Times New Roman" w:hAnsi="Times New Roman"/>
                <w:snapToGrid/>
                <w:color w:val="000000"/>
              </w:rPr>
              <w:t>50</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8FA8541" w14:textId="77777777">
            <w:pPr>
              <w:widowControl/>
              <w:jc w:val="right"/>
              <w:rPr>
                <w:rFonts w:ascii="Times New Roman" w:hAnsi="Times New Roman"/>
                <w:snapToGrid/>
                <w:color w:val="000000"/>
              </w:rPr>
            </w:pPr>
            <w:r w:rsidRPr="0014531A">
              <w:rPr>
                <w:rFonts w:ascii="Times New Roman" w:hAnsi="Times New Roman"/>
                <w:snapToGrid/>
                <w:color w:val="000000"/>
              </w:rPr>
              <w:t>4</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DD6C59C" w14:textId="77777777">
            <w:pPr>
              <w:widowControl/>
              <w:jc w:val="right"/>
              <w:rPr>
                <w:rFonts w:ascii="Times New Roman" w:hAnsi="Times New Roman"/>
                <w:snapToGrid/>
                <w:color w:val="000000"/>
              </w:rPr>
            </w:pPr>
            <w:r w:rsidRPr="0014531A">
              <w:rPr>
                <w:rFonts w:ascii="Times New Roman" w:hAnsi="Times New Roman"/>
                <w:snapToGrid/>
                <w:color w:val="000000"/>
              </w:rPr>
              <w:t>150</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1367D7F4"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11D45CCC" w14:textId="1E08F464">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12,411.00</w:t>
            </w:r>
          </w:p>
        </w:tc>
      </w:tr>
      <w:tr w:rsidRPr="0014531A" w:rsidR="0014531A" w:rsidTr="0092700B" w14:paraId="4195B5C4"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52A78ED1" w14:textId="77777777">
            <w:pPr>
              <w:widowControl/>
              <w:rPr>
                <w:rFonts w:ascii="Times New Roman" w:hAnsi="Times New Roman"/>
                <w:snapToGrid/>
                <w:color w:val="000000"/>
              </w:rPr>
            </w:pPr>
            <w:r w:rsidRPr="0014531A">
              <w:rPr>
                <w:rFonts w:ascii="Times New Roman" w:hAnsi="Times New Roman"/>
                <w:snapToGrid/>
                <w:color w:val="000000"/>
              </w:rPr>
              <w:t>Transfer Request (Form P-10)</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11ED0E8"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640F3C1" w14:textId="77777777">
            <w:pPr>
              <w:widowControl/>
              <w:jc w:val="right"/>
              <w:rPr>
                <w:rFonts w:ascii="Times New Roman" w:hAnsi="Times New Roman"/>
                <w:snapToGrid/>
                <w:color w:val="000000"/>
              </w:rPr>
            </w:pPr>
            <w:r w:rsidRPr="0014531A">
              <w:rPr>
                <w:rFonts w:ascii="Times New Roman" w:hAnsi="Times New Roman"/>
                <w:snapToGrid/>
                <w:color w:val="000000"/>
              </w:rPr>
              <w:t>178</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4D3F1AE" w14:textId="77777777">
            <w:pPr>
              <w:widowControl/>
              <w:jc w:val="right"/>
              <w:rPr>
                <w:rFonts w:ascii="Times New Roman" w:hAnsi="Times New Roman"/>
                <w:snapToGrid/>
                <w:color w:val="000000"/>
              </w:rPr>
            </w:pPr>
            <w:r w:rsidRPr="0014531A">
              <w:rPr>
                <w:rFonts w:ascii="Times New Roman" w:hAnsi="Times New Roman"/>
                <w:snapToGrid/>
                <w:color w:val="000000"/>
              </w:rPr>
              <w:t>20</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1EB78E3" w14:textId="77777777">
            <w:pPr>
              <w:widowControl/>
              <w:jc w:val="right"/>
              <w:rPr>
                <w:rFonts w:ascii="Times New Roman" w:hAnsi="Times New Roman"/>
                <w:snapToGrid/>
                <w:color w:val="000000"/>
              </w:rPr>
            </w:pPr>
            <w:r w:rsidRPr="0014531A">
              <w:rPr>
                <w:rFonts w:ascii="Times New Roman" w:hAnsi="Times New Roman"/>
                <w:snapToGrid/>
                <w:color w:val="000000"/>
              </w:rPr>
              <w:t>2,670</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2189885D"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344120D7" w14:textId="58946B7B">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220,915.80</w:t>
            </w:r>
          </w:p>
        </w:tc>
      </w:tr>
      <w:tr w:rsidRPr="0014531A" w:rsidR="0014531A" w:rsidTr="0092700B" w14:paraId="00F7A550"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276AFBFE" w14:textId="77777777">
            <w:pPr>
              <w:widowControl/>
              <w:rPr>
                <w:rFonts w:ascii="Times New Roman" w:hAnsi="Times New Roman"/>
                <w:snapToGrid/>
                <w:color w:val="000000"/>
              </w:rPr>
            </w:pPr>
            <w:r w:rsidRPr="0014531A">
              <w:rPr>
                <w:rFonts w:ascii="Times New Roman" w:hAnsi="Times New Roman"/>
                <w:snapToGrid/>
                <w:color w:val="000000"/>
              </w:rPr>
              <w:t>Transfer Request and Tracking Form (Form P-11)</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E52064E"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BC8BFAB" w14:textId="77777777">
            <w:pPr>
              <w:widowControl/>
              <w:jc w:val="right"/>
              <w:rPr>
                <w:rFonts w:ascii="Times New Roman" w:hAnsi="Times New Roman"/>
                <w:snapToGrid/>
                <w:color w:val="000000"/>
              </w:rPr>
            </w:pPr>
            <w:r w:rsidRPr="0014531A">
              <w:rPr>
                <w:rFonts w:ascii="Times New Roman" w:hAnsi="Times New Roman"/>
                <w:snapToGrid/>
                <w:color w:val="000000"/>
              </w:rPr>
              <w:t>178</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F6DDB17" w14:textId="77777777">
            <w:pPr>
              <w:widowControl/>
              <w:jc w:val="right"/>
              <w:rPr>
                <w:rFonts w:ascii="Times New Roman" w:hAnsi="Times New Roman"/>
                <w:snapToGrid/>
                <w:color w:val="000000"/>
              </w:rPr>
            </w:pPr>
            <w:r w:rsidRPr="0014531A">
              <w:rPr>
                <w:rFonts w:ascii="Times New Roman" w:hAnsi="Times New Roman"/>
                <w:snapToGrid/>
                <w:color w:val="000000"/>
              </w:rPr>
              <w:t>4</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47ABE45" w14:textId="77777777">
            <w:pPr>
              <w:widowControl/>
              <w:jc w:val="right"/>
              <w:rPr>
                <w:rFonts w:ascii="Times New Roman" w:hAnsi="Times New Roman"/>
                <w:snapToGrid/>
                <w:color w:val="000000"/>
              </w:rPr>
            </w:pPr>
            <w:r w:rsidRPr="0014531A">
              <w:rPr>
                <w:rFonts w:ascii="Times New Roman" w:hAnsi="Times New Roman"/>
                <w:snapToGrid/>
                <w:color w:val="000000"/>
              </w:rPr>
              <w:t>534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03E250C2"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1C40E757" w14:textId="50EC2EA4">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44,183.16</w:t>
            </w:r>
          </w:p>
        </w:tc>
      </w:tr>
      <w:tr w:rsidRPr="0014531A" w:rsidR="0014531A" w:rsidTr="0092700B" w14:paraId="399AF7CC"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378DA416" w14:textId="77777777">
            <w:pPr>
              <w:widowControl/>
              <w:rPr>
                <w:rFonts w:ascii="Times New Roman" w:hAnsi="Times New Roman"/>
                <w:snapToGrid/>
                <w:color w:val="000000"/>
              </w:rPr>
            </w:pPr>
            <w:r w:rsidRPr="0014531A">
              <w:rPr>
                <w:rFonts w:ascii="Times New Roman" w:hAnsi="Times New Roman"/>
                <w:snapToGrid/>
                <w:color w:val="000000"/>
              </w:rPr>
              <w:t>UAC Portal Capacity Report (Form P-12)</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FDCB868"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19B5FF8" w14:textId="77777777">
            <w:pPr>
              <w:widowControl/>
              <w:jc w:val="right"/>
              <w:rPr>
                <w:rFonts w:ascii="Times New Roman" w:hAnsi="Times New Roman"/>
                <w:snapToGrid/>
                <w:color w:val="000000"/>
              </w:rPr>
            </w:pPr>
            <w:r w:rsidRPr="0014531A">
              <w:rPr>
                <w:rFonts w:ascii="Times New Roman" w:hAnsi="Times New Roman"/>
                <w:snapToGrid/>
                <w:color w:val="000000"/>
              </w:rPr>
              <w:t>1,671</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0BDA668" w14:textId="77777777">
            <w:pPr>
              <w:widowControl/>
              <w:jc w:val="right"/>
              <w:rPr>
                <w:rFonts w:ascii="Times New Roman" w:hAnsi="Times New Roman"/>
                <w:snapToGrid/>
                <w:color w:val="000000"/>
              </w:rPr>
            </w:pPr>
            <w:r w:rsidRPr="0014531A">
              <w:rPr>
                <w:rFonts w:ascii="Times New Roman" w:hAnsi="Times New Roman"/>
                <w:snapToGrid/>
                <w:color w:val="000000"/>
              </w:rPr>
              <w:t>1</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26A59A2E" w14:textId="0FC62512">
            <w:pPr>
              <w:widowControl/>
              <w:jc w:val="right"/>
              <w:rPr>
                <w:rFonts w:ascii="Times New Roman" w:hAnsi="Times New Roman"/>
                <w:snapToGrid/>
                <w:color w:val="000000"/>
              </w:rPr>
            </w:pPr>
            <w:r w:rsidRPr="0014531A">
              <w:rPr>
                <w:rFonts w:ascii="Times New Roman" w:hAnsi="Times New Roman"/>
                <w:snapToGrid/>
                <w:color w:val="000000"/>
              </w:rPr>
              <w:t>1,25</w:t>
            </w:r>
            <w:r w:rsidR="00924F11">
              <w:rPr>
                <w:rFonts w:ascii="Times New Roman" w:hAnsi="Times New Roman"/>
                <w:snapToGrid/>
                <w:color w:val="000000"/>
              </w:rPr>
              <w:t>3</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3A18AB9B"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5F7C2B6E" w14:textId="3F88CEB3">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103,673.22</w:t>
            </w:r>
          </w:p>
        </w:tc>
      </w:tr>
      <w:tr w:rsidRPr="0014531A" w:rsidR="0014531A" w:rsidTr="0092700B" w14:paraId="23D49944"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092128FA" w14:textId="77777777">
            <w:pPr>
              <w:widowControl/>
              <w:rPr>
                <w:rFonts w:ascii="Times New Roman" w:hAnsi="Times New Roman"/>
                <w:snapToGrid/>
                <w:color w:val="000000"/>
              </w:rPr>
            </w:pPr>
            <w:r w:rsidRPr="0014531A">
              <w:rPr>
                <w:rFonts w:ascii="Times New Roman" w:hAnsi="Times New Roman"/>
                <w:snapToGrid/>
                <w:color w:val="000000"/>
              </w:rPr>
              <w:t>Add New UAC (Form P-13)</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582DA675"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A57B3B6" w14:textId="77777777">
            <w:pPr>
              <w:widowControl/>
              <w:jc w:val="right"/>
              <w:rPr>
                <w:rFonts w:ascii="Times New Roman" w:hAnsi="Times New Roman"/>
                <w:snapToGrid/>
                <w:color w:val="000000"/>
              </w:rPr>
            </w:pPr>
            <w:r w:rsidRPr="0014531A">
              <w:rPr>
                <w:rFonts w:ascii="Times New Roman" w:hAnsi="Times New Roman"/>
                <w:snapToGrid/>
                <w:color w:val="000000"/>
              </w:rPr>
              <w:t>1,545</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41964BD2" w14:textId="77777777">
            <w:pPr>
              <w:widowControl/>
              <w:jc w:val="right"/>
              <w:rPr>
                <w:rFonts w:ascii="Times New Roman" w:hAnsi="Times New Roman"/>
                <w:snapToGrid/>
                <w:color w:val="000000"/>
              </w:rPr>
            </w:pPr>
            <w:r w:rsidRPr="0014531A">
              <w:rPr>
                <w:rFonts w:ascii="Times New Roman" w:hAnsi="Times New Roman"/>
                <w:snapToGrid/>
                <w:color w:val="000000"/>
              </w:rPr>
              <w:t>5</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DE7970C" w14:textId="77777777">
            <w:pPr>
              <w:widowControl/>
              <w:jc w:val="right"/>
              <w:rPr>
                <w:rFonts w:ascii="Times New Roman" w:hAnsi="Times New Roman"/>
                <w:snapToGrid/>
                <w:color w:val="000000"/>
              </w:rPr>
            </w:pPr>
            <w:r w:rsidRPr="0014531A">
              <w:rPr>
                <w:rFonts w:ascii="Times New Roman" w:hAnsi="Times New Roman"/>
                <w:snapToGrid/>
                <w:color w:val="000000"/>
              </w:rPr>
              <w:t>5,794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789A8671"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5B248A25" w14:textId="7E6E747A">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479,395.56</w:t>
            </w:r>
          </w:p>
        </w:tc>
      </w:tr>
      <w:tr w:rsidRPr="0014531A" w:rsidR="0014531A" w:rsidTr="0092700B" w14:paraId="5FF8082F" w14:textId="77777777">
        <w:trPr>
          <w:trHeight w:val="300"/>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14531A" w:rsidP="0014531A" w:rsidRDefault="0014531A" w14:paraId="2E0887CB" w14:textId="77777777">
            <w:pPr>
              <w:widowControl/>
              <w:rPr>
                <w:rFonts w:ascii="Times New Roman" w:hAnsi="Times New Roman"/>
                <w:snapToGrid/>
                <w:color w:val="000000"/>
              </w:rPr>
            </w:pPr>
            <w:r w:rsidRPr="0014531A">
              <w:rPr>
                <w:rFonts w:ascii="Times New Roman" w:hAnsi="Times New Roman"/>
                <w:snapToGrid/>
                <w:color w:val="000000"/>
              </w:rPr>
              <w:t>Notice of Transfer to ICE Chief Counsel - Change of Address/Change of Venue (Form P-14)</w:t>
            </w:r>
          </w:p>
        </w:tc>
        <w:tc>
          <w:tcPr>
            <w:tcW w:w="1306"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184E322B" w14:textId="77777777">
            <w:pPr>
              <w:widowControl/>
              <w:jc w:val="right"/>
              <w:rPr>
                <w:rFonts w:ascii="Times New Roman" w:hAnsi="Times New Roman"/>
                <w:snapToGrid/>
                <w:color w:val="000000"/>
              </w:rPr>
            </w:pPr>
            <w:r w:rsidRPr="0014531A">
              <w:rPr>
                <w:rFonts w:ascii="Times New Roman" w:hAnsi="Times New Roman"/>
                <w:snapToGrid/>
                <w:color w:val="000000"/>
              </w:rPr>
              <w:t>45</w:t>
            </w:r>
          </w:p>
        </w:tc>
        <w:tc>
          <w:tcPr>
            <w:tcW w:w="1228"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0AE750AD" w14:textId="77777777">
            <w:pPr>
              <w:widowControl/>
              <w:jc w:val="right"/>
              <w:rPr>
                <w:rFonts w:ascii="Times New Roman" w:hAnsi="Times New Roman"/>
                <w:snapToGrid/>
                <w:color w:val="000000"/>
              </w:rPr>
            </w:pPr>
            <w:r w:rsidRPr="0014531A">
              <w:rPr>
                <w:rFonts w:ascii="Times New Roman" w:hAnsi="Times New Roman"/>
                <w:snapToGrid/>
                <w:color w:val="000000"/>
              </w:rPr>
              <w:t>178</w:t>
            </w:r>
          </w:p>
        </w:tc>
        <w:tc>
          <w:tcPr>
            <w:tcW w:w="1199"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670EA109" w14:textId="77777777">
            <w:pPr>
              <w:widowControl/>
              <w:jc w:val="right"/>
              <w:rPr>
                <w:rFonts w:ascii="Times New Roman" w:hAnsi="Times New Roman"/>
                <w:snapToGrid/>
                <w:color w:val="000000"/>
              </w:rPr>
            </w:pPr>
            <w:r w:rsidRPr="0014531A">
              <w:rPr>
                <w:rFonts w:ascii="Times New Roman" w:hAnsi="Times New Roman"/>
                <w:snapToGrid/>
                <w:color w:val="000000"/>
              </w:rPr>
              <w:t>4</w:t>
            </w:r>
          </w:p>
        </w:tc>
        <w:tc>
          <w:tcPr>
            <w:tcW w:w="1163" w:type="dxa"/>
            <w:tcBorders>
              <w:top w:val="nil"/>
              <w:left w:val="nil"/>
              <w:bottom w:val="single" w:color="auto" w:sz="4" w:space="0"/>
              <w:right w:val="single" w:color="auto" w:sz="4" w:space="0"/>
            </w:tcBorders>
            <w:shd w:val="clear" w:color="auto" w:fill="auto"/>
            <w:vAlign w:val="center"/>
            <w:hideMark/>
          </w:tcPr>
          <w:p w:rsidRPr="0014531A" w:rsidR="0014531A" w:rsidP="0014531A" w:rsidRDefault="0014531A" w14:paraId="3744CC35" w14:textId="77777777">
            <w:pPr>
              <w:widowControl/>
              <w:jc w:val="right"/>
              <w:rPr>
                <w:rFonts w:ascii="Times New Roman" w:hAnsi="Times New Roman"/>
                <w:snapToGrid/>
                <w:color w:val="000000"/>
              </w:rPr>
            </w:pPr>
            <w:r w:rsidRPr="0014531A">
              <w:rPr>
                <w:rFonts w:ascii="Times New Roman" w:hAnsi="Times New Roman"/>
                <w:snapToGrid/>
                <w:color w:val="000000"/>
              </w:rPr>
              <w:t>534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14531A" w:rsidRDefault="0014531A" w14:paraId="655AE358" w14:textId="77777777">
            <w:pPr>
              <w:widowControl/>
              <w:jc w:val="right"/>
              <w:rPr>
                <w:rFonts w:ascii="Times New Roman" w:hAnsi="Times New Roman"/>
                <w:snapToGrid/>
                <w:color w:val="000000"/>
              </w:rPr>
            </w:pPr>
            <w:r w:rsidRPr="0014531A">
              <w:rPr>
                <w:rFonts w:ascii="Times New Roman" w:hAnsi="Times New Roman"/>
                <w:snapToGrid/>
                <w:color w:val="000000"/>
              </w:rPr>
              <w:t>$82.74</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14531A" w:rsidP="00A8669E" w:rsidRDefault="0014531A" w14:paraId="6AD09BDB" w14:textId="6E776926">
            <w:pPr>
              <w:widowControl/>
              <w:jc w:val="right"/>
              <w:rPr>
                <w:rFonts w:ascii="Times New Roman" w:hAnsi="Times New Roman"/>
                <w:snapToGrid/>
                <w:color w:val="000000"/>
              </w:rPr>
            </w:pPr>
            <w:r w:rsidRPr="0014531A">
              <w:rPr>
                <w:rFonts w:ascii="Times New Roman" w:hAnsi="Times New Roman"/>
                <w:snapToGrid/>
                <w:color w:val="000000"/>
              </w:rPr>
              <w:t>$</w:t>
            </w:r>
            <w:r w:rsidR="00924F11">
              <w:rPr>
                <w:rFonts w:ascii="Times New Roman" w:hAnsi="Times New Roman"/>
                <w:snapToGrid/>
                <w:color w:val="000000"/>
              </w:rPr>
              <w:t>44,183.16</w:t>
            </w:r>
          </w:p>
        </w:tc>
      </w:tr>
      <w:tr w:rsidRPr="0014531A" w:rsidR="0092700B" w:rsidTr="0092700B" w14:paraId="3995E60A" w14:textId="77777777">
        <w:trPr>
          <w:trHeight w:val="528"/>
        </w:trPr>
        <w:tc>
          <w:tcPr>
            <w:tcW w:w="2333" w:type="dxa"/>
            <w:tcBorders>
              <w:top w:val="nil"/>
              <w:left w:val="single" w:color="auto" w:sz="4" w:space="0"/>
              <w:bottom w:val="single" w:color="auto" w:sz="4" w:space="0"/>
              <w:right w:val="single" w:color="auto" w:sz="4" w:space="0"/>
            </w:tcBorders>
            <w:shd w:val="clear" w:color="auto" w:fill="auto"/>
            <w:vAlign w:val="center"/>
            <w:hideMark/>
          </w:tcPr>
          <w:p w:rsidRPr="0014531A" w:rsidR="0092700B" w:rsidP="0014531A" w:rsidRDefault="0092700B" w14:paraId="495ED501" w14:textId="77777777">
            <w:pPr>
              <w:widowControl/>
              <w:rPr>
                <w:rFonts w:ascii="Times New Roman" w:hAnsi="Times New Roman"/>
                <w:b/>
                <w:bCs/>
                <w:snapToGrid/>
                <w:color w:val="000000"/>
              </w:rPr>
            </w:pPr>
            <w:r w:rsidRPr="0014531A">
              <w:rPr>
                <w:rFonts w:ascii="Times New Roman" w:hAnsi="Times New Roman"/>
                <w:b/>
                <w:bCs/>
                <w:snapToGrid/>
                <w:color w:val="000000"/>
              </w:rPr>
              <w:t> </w:t>
            </w:r>
          </w:p>
        </w:tc>
        <w:tc>
          <w:tcPr>
            <w:tcW w:w="1306" w:type="dxa"/>
            <w:tcBorders>
              <w:top w:val="nil"/>
              <w:left w:val="nil"/>
              <w:bottom w:val="single" w:color="auto" w:sz="4" w:space="0"/>
              <w:right w:val="single" w:color="auto" w:sz="4" w:space="0"/>
            </w:tcBorders>
            <w:shd w:val="clear" w:color="auto" w:fill="auto"/>
            <w:vAlign w:val="center"/>
            <w:hideMark/>
          </w:tcPr>
          <w:p w:rsidRPr="0014531A" w:rsidR="0092700B" w:rsidP="0014531A" w:rsidRDefault="0092700B" w14:paraId="561E70B6" w14:textId="77777777">
            <w:pPr>
              <w:widowControl/>
              <w:rPr>
                <w:rFonts w:ascii="Times New Roman" w:hAnsi="Times New Roman"/>
                <w:b/>
                <w:bCs/>
                <w:snapToGrid/>
                <w:color w:val="000000"/>
              </w:rPr>
            </w:pPr>
            <w:r w:rsidRPr="0014531A">
              <w:rPr>
                <w:rFonts w:ascii="Times New Roman" w:hAnsi="Times New Roman"/>
                <w:b/>
                <w:bCs/>
                <w:snapToGrid/>
                <w:color w:val="000000"/>
              </w:rPr>
              <w:t> </w:t>
            </w:r>
          </w:p>
        </w:tc>
        <w:tc>
          <w:tcPr>
            <w:tcW w:w="2427" w:type="dxa"/>
            <w:gridSpan w:val="2"/>
            <w:tcBorders>
              <w:top w:val="nil"/>
              <w:left w:val="nil"/>
              <w:bottom w:val="single" w:color="auto" w:sz="4" w:space="0"/>
              <w:right w:val="single" w:color="auto" w:sz="4" w:space="0"/>
            </w:tcBorders>
            <w:shd w:val="clear" w:color="auto" w:fill="auto"/>
            <w:vAlign w:val="center"/>
            <w:hideMark/>
          </w:tcPr>
          <w:p w:rsidRPr="0014531A" w:rsidR="0092700B" w:rsidP="0092700B" w:rsidRDefault="0092700B" w14:paraId="162DE212" w14:textId="7B31ED1A">
            <w:pPr>
              <w:widowControl/>
              <w:jc w:val="right"/>
              <w:rPr>
                <w:rFonts w:ascii="Times New Roman" w:hAnsi="Times New Roman"/>
                <w:b/>
                <w:bCs/>
                <w:snapToGrid/>
                <w:color w:val="000000"/>
              </w:rPr>
            </w:pPr>
            <w:r w:rsidRPr="0014531A">
              <w:rPr>
                <w:rFonts w:ascii="Times New Roman" w:hAnsi="Times New Roman"/>
                <w:b/>
                <w:bCs/>
                <w:snapToGrid/>
                <w:color w:val="000000"/>
              </w:rPr>
              <w:t>Estimated  Annual Burden Hours Total:</w:t>
            </w:r>
          </w:p>
        </w:tc>
        <w:tc>
          <w:tcPr>
            <w:tcW w:w="1163" w:type="dxa"/>
            <w:tcBorders>
              <w:top w:val="nil"/>
              <w:left w:val="nil"/>
              <w:bottom w:val="single" w:color="auto" w:sz="4" w:space="0"/>
              <w:right w:val="single" w:color="auto" w:sz="4" w:space="0"/>
            </w:tcBorders>
            <w:shd w:val="clear" w:color="auto" w:fill="auto"/>
            <w:vAlign w:val="center"/>
            <w:hideMark/>
          </w:tcPr>
          <w:p w:rsidRPr="0014531A" w:rsidR="0092700B" w:rsidP="0014531A" w:rsidRDefault="0092700B" w14:paraId="79469B96" w14:textId="77777777">
            <w:pPr>
              <w:widowControl/>
              <w:jc w:val="right"/>
              <w:rPr>
                <w:rFonts w:ascii="Times New Roman" w:hAnsi="Times New Roman"/>
                <w:b/>
                <w:bCs/>
                <w:snapToGrid/>
                <w:color w:val="000000"/>
              </w:rPr>
            </w:pPr>
            <w:r w:rsidRPr="0014531A">
              <w:rPr>
                <w:rFonts w:ascii="Times New Roman" w:hAnsi="Times New Roman"/>
                <w:b/>
                <w:bCs/>
                <w:snapToGrid/>
                <w:color w:val="000000"/>
              </w:rPr>
              <w:t>22,265</w:t>
            </w:r>
          </w:p>
        </w:tc>
        <w:tc>
          <w:tcPr>
            <w:tcW w:w="1224" w:type="dxa"/>
            <w:tcBorders>
              <w:top w:val="nil"/>
              <w:left w:val="nil"/>
              <w:bottom w:val="single" w:color="auto" w:sz="4" w:space="0"/>
              <w:right w:val="single" w:color="auto" w:sz="4" w:space="0"/>
            </w:tcBorders>
            <w:shd w:val="clear" w:color="auto" w:fill="auto"/>
            <w:vAlign w:val="center"/>
            <w:hideMark/>
          </w:tcPr>
          <w:p w:rsidRPr="0014531A" w:rsidR="0092700B" w:rsidP="0092700B" w:rsidRDefault="0092700B" w14:paraId="24CBBB89" w14:textId="77777777">
            <w:pPr>
              <w:widowControl/>
              <w:jc w:val="right"/>
              <w:rPr>
                <w:rFonts w:ascii="Times New Roman" w:hAnsi="Times New Roman"/>
                <w:b/>
                <w:bCs/>
                <w:snapToGrid/>
                <w:color w:val="000000"/>
              </w:rPr>
            </w:pPr>
            <w:r w:rsidRPr="0014531A">
              <w:rPr>
                <w:rFonts w:ascii="Times New Roman" w:hAnsi="Times New Roman"/>
                <w:b/>
                <w:bCs/>
                <w:snapToGrid/>
                <w:color w:val="000000"/>
              </w:rPr>
              <w:t>Estimated Annual Cost Total:</w:t>
            </w:r>
          </w:p>
        </w:tc>
        <w:tc>
          <w:tcPr>
            <w:tcW w:w="1224" w:type="dxa"/>
            <w:tcBorders>
              <w:top w:val="nil"/>
              <w:left w:val="nil"/>
              <w:bottom w:val="single" w:color="auto" w:sz="4" w:space="0"/>
              <w:right w:val="single" w:color="auto" w:sz="4" w:space="0"/>
            </w:tcBorders>
            <w:shd w:val="clear" w:color="auto" w:fill="auto"/>
            <w:noWrap/>
            <w:vAlign w:val="center"/>
            <w:hideMark/>
          </w:tcPr>
          <w:p w:rsidRPr="0014531A" w:rsidR="0092700B" w:rsidP="00A8669E" w:rsidRDefault="0092700B" w14:paraId="36E63BEE" w14:textId="7609C851">
            <w:pPr>
              <w:widowControl/>
              <w:jc w:val="right"/>
              <w:rPr>
                <w:rFonts w:ascii="Times New Roman" w:hAnsi="Times New Roman"/>
                <w:b/>
                <w:bCs/>
                <w:snapToGrid/>
                <w:color w:val="000000"/>
              </w:rPr>
            </w:pPr>
            <w:r w:rsidRPr="0014531A">
              <w:rPr>
                <w:rFonts w:ascii="Times New Roman" w:hAnsi="Times New Roman"/>
                <w:b/>
                <w:bCs/>
                <w:snapToGrid/>
                <w:color w:val="000000"/>
              </w:rPr>
              <w:t>$</w:t>
            </w:r>
            <w:r w:rsidR="00924F11">
              <w:rPr>
                <w:rFonts w:ascii="Times New Roman" w:hAnsi="Times New Roman"/>
                <w:b/>
                <w:bCs/>
                <w:snapToGrid/>
                <w:color w:val="000000"/>
              </w:rPr>
              <w:t>1,841,957.88</w:t>
            </w:r>
          </w:p>
        </w:tc>
      </w:tr>
    </w:tbl>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9321AC" w:rsidRDefault="002C3C4F" w14:paraId="34A74A36" w14:textId="77777777">
      <w:pPr>
        <w:widowControl/>
        <w:numPr>
          <w:ilvl w:val="0"/>
          <w:numId w:val="3"/>
        </w:numPr>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D330E6" w:rsidR="00CF3EA3" w:rsidP="00CF3EA3" w:rsidRDefault="00CF3EA3" w14:paraId="63B85BFF" w14:textId="4F401714">
      <w:pPr>
        <w:pStyle w:val="CM19"/>
        <w:rPr>
          <w:rFonts w:ascii="Times New Roman" w:hAnsi="Times New Roman" w:cs="Times New Roman"/>
          <w:sz w:val="22"/>
          <w:szCs w:val="20"/>
        </w:rPr>
      </w:pPr>
      <w:r w:rsidRPr="00D330E6">
        <w:rPr>
          <w:rFonts w:ascii="Times New Roman" w:hAnsi="Times New Roman" w:cs="Times New Roman"/>
          <w:sz w:val="22"/>
          <w:szCs w:val="20"/>
        </w:rPr>
        <w:lastRenderedPageBreak/>
        <w:t xml:space="preserve">ORR is reorganizing the instruments currently approved under OMB 0970-0498 into separate collections based on the purpose of the information collected. This collection includes </w:t>
      </w:r>
      <w:r w:rsidR="005776A7">
        <w:rPr>
          <w:rFonts w:ascii="Times New Roman" w:hAnsi="Times New Roman" w:cs="Times New Roman"/>
          <w:sz w:val="22"/>
          <w:szCs w:val="20"/>
        </w:rPr>
        <w:t>seven</w:t>
      </w:r>
      <w:r w:rsidRPr="00D330E6">
        <w:rPr>
          <w:rFonts w:ascii="Times New Roman" w:hAnsi="Times New Roman" w:cs="Times New Roman"/>
          <w:sz w:val="22"/>
          <w:szCs w:val="20"/>
        </w:rPr>
        <w:t xml:space="preserve"> instrument</w:t>
      </w:r>
      <w:r>
        <w:rPr>
          <w:rFonts w:ascii="Times New Roman" w:hAnsi="Times New Roman" w:cs="Times New Roman"/>
          <w:sz w:val="22"/>
          <w:szCs w:val="20"/>
        </w:rPr>
        <w:t>s</w:t>
      </w:r>
      <w:r w:rsidRPr="00D330E6">
        <w:rPr>
          <w:rFonts w:ascii="Times New Roman" w:hAnsi="Times New Roman" w:cs="Times New Roman"/>
          <w:sz w:val="22"/>
          <w:szCs w:val="20"/>
        </w:rPr>
        <w:t xml:space="preserve"> from OMB 0970-0498 that </w:t>
      </w:r>
      <w:r>
        <w:rPr>
          <w:rFonts w:ascii="Times New Roman" w:hAnsi="Times New Roman" w:cs="Times New Roman"/>
          <w:sz w:val="22"/>
          <w:szCs w:val="20"/>
        </w:rPr>
        <w:t>are</w:t>
      </w:r>
      <w:r w:rsidRPr="00D330E6">
        <w:rPr>
          <w:rFonts w:ascii="Times New Roman" w:hAnsi="Times New Roman" w:cs="Times New Roman"/>
          <w:sz w:val="22"/>
          <w:szCs w:val="20"/>
        </w:rPr>
        <w:t xml:space="preserve"> related to </w:t>
      </w:r>
      <w:r w:rsidR="005776A7">
        <w:rPr>
          <w:rFonts w:ascii="Times New Roman" w:hAnsi="Times New Roman" w:cs="Times New Roman"/>
          <w:sz w:val="22"/>
          <w:szCs w:val="20"/>
        </w:rPr>
        <w:t>services provided to UAC</w:t>
      </w:r>
      <w:r w:rsidRPr="00D330E6">
        <w:rPr>
          <w:rFonts w:ascii="Times New Roman" w:hAnsi="Times New Roman" w:cs="Times New Roman"/>
          <w:sz w:val="22"/>
          <w:szCs w:val="20"/>
        </w:rPr>
        <w:t xml:space="preserve">. </w:t>
      </w:r>
      <w:r>
        <w:rPr>
          <w:rFonts w:ascii="Times New Roman" w:hAnsi="Times New Roman" w:cs="Times New Roman"/>
          <w:sz w:val="22"/>
          <w:szCs w:val="20"/>
        </w:rPr>
        <w:t xml:space="preserve"> </w:t>
      </w:r>
      <w:r w:rsidRPr="00D330E6">
        <w:rPr>
          <w:rFonts w:ascii="Times New Roman" w:hAnsi="Times New Roman" w:cs="Times New Roman"/>
          <w:sz w:val="22"/>
          <w:szCs w:val="20"/>
        </w:rPr>
        <w:t xml:space="preserve">This collection also includes </w:t>
      </w:r>
      <w:r w:rsidR="002E0ADD">
        <w:rPr>
          <w:rFonts w:ascii="Times New Roman" w:hAnsi="Times New Roman" w:cs="Times New Roman"/>
          <w:sz w:val="22"/>
          <w:szCs w:val="20"/>
        </w:rPr>
        <w:t>five</w:t>
      </w:r>
      <w:r w:rsidRPr="00D330E6">
        <w:rPr>
          <w:rFonts w:ascii="Times New Roman" w:hAnsi="Times New Roman" w:cs="Times New Roman"/>
          <w:sz w:val="22"/>
          <w:szCs w:val="20"/>
        </w:rPr>
        <w:t xml:space="preserve"> other instrument</w:t>
      </w:r>
      <w:r w:rsidR="002E0ADD">
        <w:rPr>
          <w:rFonts w:ascii="Times New Roman" w:hAnsi="Times New Roman" w:cs="Times New Roman"/>
          <w:sz w:val="22"/>
          <w:szCs w:val="20"/>
        </w:rPr>
        <w:t>s</w:t>
      </w:r>
      <w:r w:rsidRPr="00D330E6">
        <w:rPr>
          <w:rFonts w:ascii="Times New Roman" w:hAnsi="Times New Roman" w:cs="Times New Roman"/>
          <w:sz w:val="22"/>
          <w:szCs w:val="20"/>
        </w:rPr>
        <w:t xml:space="preserve"> that fall under this information collection category that </w:t>
      </w:r>
      <w:r w:rsidR="002E0ADD">
        <w:rPr>
          <w:rFonts w:ascii="Times New Roman" w:hAnsi="Times New Roman" w:cs="Times New Roman"/>
          <w:sz w:val="22"/>
          <w:szCs w:val="20"/>
        </w:rPr>
        <w:t>are</w:t>
      </w:r>
      <w:r>
        <w:rPr>
          <w:rFonts w:ascii="Times New Roman" w:hAnsi="Times New Roman" w:cs="Times New Roman"/>
          <w:sz w:val="22"/>
          <w:szCs w:val="20"/>
        </w:rPr>
        <w:t xml:space="preserve"> subject to PRA and require approval by OMB.</w:t>
      </w:r>
      <w:r w:rsidRPr="00D330E6">
        <w:rPr>
          <w:rFonts w:ascii="Times New Roman" w:hAnsi="Times New Roman" w:cs="Times New Roman"/>
          <w:sz w:val="22"/>
          <w:szCs w:val="20"/>
        </w:rPr>
        <w:t xml:space="preserve"> </w:t>
      </w:r>
    </w:p>
    <w:p w:rsidR="00D60543" w:rsidP="004F7B95" w:rsidRDefault="00D60543" w14:paraId="215A8A91"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9321AC" w:rsidRDefault="002C3C4F" w14:paraId="113CF5B4" w14:textId="77777777">
      <w:pPr>
        <w:widowControl/>
        <w:numPr>
          <w:ilvl w:val="0"/>
          <w:numId w:val="3"/>
        </w:numPr>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D330E6" w:rsidR="005B0CD9" w:rsidP="005B0CD9" w:rsidRDefault="005B0CD9" w14:paraId="4456BEC8"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9321AC"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5B0CD9" w:rsidP="005B0CD9" w:rsidRDefault="005B0CD9" w14:paraId="2DEE48E3"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rsidRDefault="005B0CD9" w14:paraId="1ED6C39C" w14:textId="25D677E7">
      <w:pPr>
        <w:pStyle w:val="Default"/>
        <w:rPr>
          <w:rFonts w:ascii="Times New Roman" w:hAnsi="Times New Roman" w:cs="Times New Roman"/>
          <w:color w:val="auto"/>
          <w:sz w:val="20"/>
          <w:szCs w:val="20"/>
        </w:rPr>
      </w:pPr>
    </w:p>
    <w:p w:rsidRPr="003A0558" w:rsidR="005B0CD9" w:rsidP="005B0CD9" w:rsidRDefault="005B0CD9" w14:paraId="2FC293BD" w14:textId="77777777">
      <w:pPr>
        <w:pStyle w:val="Default"/>
      </w:pPr>
    </w:p>
    <w:p w:rsidRPr="00895BE4" w:rsidR="005B0CD9" w:rsidP="005B0CD9" w:rsidRDefault="005B0CD9" w14:paraId="301B0BBE" w14:textId="77777777">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Pr="00005D18" w:rsidR="00DE529D" w:rsidP="002F3EF2" w:rsidRDefault="005B0CD9" w14:paraId="64AD5CFF" w14:textId="08C0B2F5">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p>
    <w:sectPr w:rsidRPr="00005D18" w:rsidR="00DE529D"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79DB9" w14:textId="77777777" w:rsidR="008B50C0" w:rsidRDefault="008B50C0">
      <w:pPr>
        <w:spacing w:line="20" w:lineRule="exact"/>
        <w:rPr>
          <w:sz w:val="24"/>
        </w:rPr>
      </w:pPr>
    </w:p>
  </w:endnote>
  <w:endnote w:type="continuationSeparator" w:id="0">
    <w:p w14:paraId="63735240" w14:textId="77777777" w:rsidR="008B50C0" w:rsidRDefault="008B50C0">
      <w:r>
        <w:rPr>
          <w:sz w:val="24"/>
        </w:rPr>
        <w:t xml:space="preserve"> </w:t>
      </w:r>
    </w:p>
  </w:endnote>
  <w:endnote w:type="continuationNotice" w:id="1">
    <w:p w14:paraId="305D18A5" w14:textId="77777777" w:rsidR="008B50C0" w:rsidRDefault="008B50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217AC80A"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FE092B">
                            <w:rPr>
                              <w:noProof/>
                              <w:sz w:val="24"/>
                            </w:rPr>
                            <w:t>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217AC80A"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FE092B">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5352C" w14:textId="77777777" w:rsidR="008B50C0" w:rsidRDefault="008B50C0">
      <w:r>
        <w:rPr>
          <w:sz w:val="24"/>
        </w:rPr>
        <w:separator/>
      </w:r>
    </w:p>
  </w:footnote>
  <w:footnote w:type="continuationSeparator" w:id="0">
    <w:p w14:paraId="337ACE84" w14:textId="77777777" w:rsidR="008B50C0" w:rsidRDefault="008B5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72218"/>
    <w:multiLevelType w:val="hybridMultilevel"/>
    <w:tmpl w:val="417EF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24E12"/>
    <w:multiLevelType w:val="hybridMultilevel"/>
    <w:tmpl w:val="837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60752D"/>
    <w:multiLevelType w:val="hybridMultilevel"/>
    <w:tmpl w:val="B706DB46"/>
    <w:lvl w:ilvl="0" w:tplc="8D1A8C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31426"/>
    <w:multiLevelType w:val="hybridMultilevel"/>
    <w:tmpl w:val="13D0911C"/>
    <w:lvl w:ilvl="0" w:tplc="59B6F15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D47F13"/>
    <w:multiLevelType w:val="hybridMultilevel"/>
    <w:tmpl w:val="C2F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B23226"/>
    <w:multiLevelType w:val="multilevel"/>
    <w:tmpl w:val="D03E97D2"/>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990"/>
        </w:tabs>
        <w:ind w:left="990" w:hanging="360"/>
      </w:pPr>
    </w:lvl>
    <w:lvl w:ilvl="2" w:tentative="1">
      <w:start w:val="1"/>
      <w:numFmt w:val="decimal"/>
      <w:lvlText w:val="%3."/>
      <w:lvlJc w:val="left"/>
      <w:pPr>
        <w:tabs>
          <w:tab w:val="num" w:pos="1710"/>
        </w:tabs>
        <w:ind w:left="1710" w:hanging="360"/>
      </w:pPr>
    </w:lvl>
    <w:lvl w:ilvl="3" w:tentative="1">
      <w:start w:val="1"/>
      <w:numFmt w:val="decimal"/>
      <w:lvlText w:val="%4."/>
      <w:lvlJc w:val="left"/>
      <w:pPr>
        <w:tabs>
          <w:tab w:val="num" w:pos="2430"/>
        </w:tabs>
        <w:ind w:left="2430" w:hanging="360"/>
      </w:p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num w:numId="1">
    <w:abstractNumId w:val="14"/>
  </w:num>
  <w:num w:numId="2">
    <w:abstractNumId w:val="16"/>
  </w:num>
  <w:num w:numId="3">
    <w:abstractNumId w:val="19"/>
  </w:num>
  <w:num w:numId="4">
    <w:abstractNumId w:val="7"/>
  </w:num>
  <w:num w:numId="5">
    <w:abstractNumId w:val="10"/>
  </w:num>
  <w:num w:numId="6">
    <w:abstractNumId w:val="13"/>
  </w:num>
  <w:num w:numId="7">
    <w:abstractNumId w:val="3"/>
  </w:num>
  <w:num w:numId="8">
    <w:abstractNumId w:val="12"/>
  </w:num>
  <w:num w:numId="9">
    <w:abstractNumId w:val="20"/>
  </w:num>
  <w:num w:numId="10">
    <w:abstractNumId w:val="11"/>
  </w:num>
  <w:num w:numId="11">
    <w:abstractNumId w:val="9"/>
  </w:num>
  <w:num w:numId="12">
    <w:abstractNumId w:val="0"/>
  </w:num>
  <w:num w:numId="13">
    <w:abstractNumId w:val="22"/>
  </w:num>
  <w:num w:numId="14">
    <w:abstractNumId w:val="1"/>
  </w:num>
  <w:num w:numId="15">
    <w:abstractNumId w:val="5"/>
  </w:num>
  <w:num w:numId="16">
    <w:abstractNumId w:val="18"/>
  </w:num>
  <w:num w:numId="17">
    <w:abstractNumId w:val="24"/>
  </w:num>
  <w:num w:numId="18">
    <w:abstractNumId w:val="6"/>
  </w:num>
  <w:num w:numId="19">
    <w:abstractNumId w:val="26"/>
  </w:num>
  <w:num w:numId="20">
    <w:abstractNumId w:val="21"/>
  </w:num>
  <w:num w:numId="21">
    <w:abstractNumId w:val="4"/>
  </w:num>
  <w:num w:numId="22">
    <w:abstractNumId w:val="25"/>
  </w:num>
  <w:num w:numId="23">
    <w:abstractNumId w:val="23"/>
  </w:num>
  <w:num w:numId="24">
    <w:abstractNumId w:val="8"/>
  </w:num>
  <w:num w:numId="25">
    <w:abstractNumId w:val="17"/>
  </w:num>
  <w:num w:numId="26">
    <w:abstractNumId w:val="2"/>
  </w:num>
  <w:num w:numId="27">
    <w:abstractNumId w:val="1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16DA"/>
    <w:rsid w:val="00005D18"/>
    <w:rsid w:val="00022586"/>
    <w:rsid w:val="000239C3"/>
    <w:rsid w:val="00041873"/>
    <w:rsid w:val="00056C4B"/>
    <w:rsid w:val="00075889"/>
    <w:rsid w:val="0009007E"/>
    <w:rsid w:val="000970C7"/>
    <w:rsid w:val="000D2ED5"/>
    <w:rsid w:val="000F069F"/>
    <w:rsid w:val="00102200"/>
    <w:rsid w:val="001337B5"/>
    <w:rsid w:val="0014145B"/>
    <w:rsid w:val="0014531A"/>
    <w:rsid w:val="0015084F"/>
    <w:rsid w:val="00160621"/>
    <w:rsid w:val="00184D93"/>
    <w:rsid w:val="00186385"/>
    <w:rsid w:val="001B7E51"/>
    <w:rsid w:val="001C483C"/>
    <w:rsid w:val="001C7FFE"/>
    <w:rsid w:val="001D1651"/>
    <w:rsid w:val="001E61A7"/>
    <w:rsid w:val="00222C7F"/>
    <w:rsid w:val="00226C42"/>
    <w:rsid w:val="00234235"/>
    <w:rsid w:val="002464EB"/>
    <w:rsid w:val="00247FD1"/>
    <w:rsid w:val="002509BD"/>
    <w:rsid w:val="00290A1C"/>
    <w:rsid w:val="0029589B"/>
    <w:rsid w:val="00296738"/>
    <w:rsid w:val="002C3C4F"/>
    <w:rsid w:val="002E0ADD"/>
    <w:rsid w:val="002E10D1"/>
    <w:rsid w:val="002F3EF2"/>
    <w:rsid w:val="002F4449"/>
    <w:rsid w:val="003405A4"/>
    <w:rsid w:val="00354319"/>
    <w:rsid w:val="00363997"/>
    <w:rsid w:val="0038209B"/>
    <w:rsid w:val="003B2C14"/>
    <w:rsid w:val="003B7A50"/>
    <w:rsid w:val="003C1D6E"/>
    <w:rsid w:val="003C38A3"/>
    <w:rsid w:val="003E6EA3"/>
    <w:rsid w:val="00402D24"/>
    <w:rsid w:val="00405C10"/>
    <w:rsid w:val="004110F5"/>
    <w:rsid w:val="00420111"/>
    <w:rsid w:val="00422E1D"/>
    <w:rsid w:val="004602FE"/>
    <w:rsid w:val="00467954"/>
    <w:rsid w:val="00476C1F"/>
    <w:rsid w:val="00480072"/>
    <w:rsid w:val="004806FA"/>
    <w:rsid w:val="00490457"/>
    <w:rsid w:val="0049119A"/>
    <w:rsid w:val="004943E0"/>
    <w:rsid w:val="004A3CA8"/>
    <w:rsid w:val="004E10D9"/>
    <w:rsid w:val="004F45CE"/>
    <w:rsid w:val="004F7B95"/>
    <w:rsid w:val="0051278C"/>
    <w:rsid w:val="00521F8E"/>
    <w:rsid w:val="00522C18"/>
    <w:rsid w:val="00541E51"/>
    <w:rsid w:val="005520C3"/>
    <w:rsid w:val="00555B5A"/>
    <w:rsid w:val="00556056"/>
    <w:rsid w:val="005745A6"/>
    <w:rsid w:val="005776A7"/>
    <w:rsid w:val="005824BD"/>
    <w:rsid w:val="00597E7F"/>
    <w:rsid w:val="005B00FC"/>
    <w:rsid w:val="005B0CD9"/>
    <w:rsid w:val="005B22D4"/>
    <w:rsid w:val="005C60F1"/>
    <w:rsid w:val="005D1B7E"/>
    <w:rsid w:val="005D274E"/>
    <w:rsid w:val="005D61DB"/>
    <w:rsid w:val="005E0B35"/>
    <w:rsid w:val="005F0ED4"/>
    <w:rsid w:val="00603498"/>
    <w:rsid w:val="00613C6D"/>
    <w:rsid w:val="00634E1D"/>
    <w:rsid w:val="00640565"/>
    <w:rsid w:val="00651F0F"/>
    <w:rsid w:val="00681E38"/>
    <w:rsid w:val="006B1006"/>
    <w:rsid w:val="006B2726"/>
    <w:rsid w:val="006D1643"/>
    <w:rsid w:val="006E6629"/>
    <w:rsid w:val="006F589F"/>
    <w:rsid w:val="006F68BE"/>
    <w:rsid w:val="00707AFB"/>
    <w:rsid w:val="00762C40"/>
    <w:rsid w:val="00786793"/>
    <w:rsid w:val="00790D2C"/>
    <w:rsid w:val="007935D5"/>
    <w:rsid w:val="007A0FBE"/>
    <w:rsid w:val="007E48CC"/>
    <w:rsid w:val="008012FE"/>
    <w:rsid w:val="0080325F"/>
    <w:rsid w:val="00817E2B"/>
    <w:rsid w:val="00841BDF"/>
    <w:rsid w:val="0084609A"/>
    <w:rsid w:val="00846E18"/>
    <w:rsid w:val="00850878"/>
    <w:rsid w:val="00854F99"/>
    <w:rsid w:val="00874F84"/>
    <w:rsid w:val="008900A8"/>
    <w:rsid w:val="00894A64"/>
    <w:rsid w:val="008955AC"/>
    <w:rsid w:val="008A031E"/>
    <w:rsid w:val="008B50C0"/>
    <w:rsid w:val="008F7221"/>
    <w:rsid w:val="00910CB8"/>
    <w:rsid w:val="009113FF"/>
    <w:rsid w:val="00924F11"/>
    <w:rsid w:val="0092700B"/>
    <w:rsid w:val="009321AC"/>
    <w:rsid w:val="00936A53"/>
    <w:rsid w:val="009451B1"/>
    <w:rsid w:val="00945B72"/>
    <w:rsid w:val="00957799"/>
    <w:rsid w:val="00962045"/>
    <w:rsid w:val="00966622"/>
    <w:rsid w:val="00966B52"/>
    <w:rsid w:val="009706F6"/>
    <w:rsid w:val="009C2DE1"/>
    <w:rsid w:val="009C5213"/>
    <w:rsid w:val="009D789F"/>
    <w:rsid w:val="009E6157"/>
    <w:rsid w:val="009F5543"/>
    <w:rsid w:val="009F58E1"/>
    <w:rsid w:val="00A04EF3"/>
    <w:rsid w:val="00A139EB"/>
    <w:rsid w:val="00A160B5"/>
    <w:rsid w:val="00A217C8"/>
    <w:rsid w:val="00A44347"/>
    <w:rsid w:val="00A61AC0"/>
    <w:rsid w:val="00A7331B"/>
    <w:rsid w:val="00A76CA3"/>
    <w:rsid w:val="00A77AC0"/>
    <w:rsid w:val="00A8669E"/>
    <w:rsid w:val="00A918E4"/>
    <w:rsid w:val="00AA7851"/>
    <w:rsid w:val="00AA7B9B"/>
    <w:rsid w:val="00AD5ED7"/>
    <w:rsid w:val="00AE147E"/>
    <w:rsid w:val="00AE49B7"/>
    <w:rsid w:val="00AF0726"/>
    <w:rsid w:val="00AF399C"/>
    <w:rsid w:val="00AF4347"/>
    <w:rsid w:val="00AF5FE7"/>
    <w:rsid w:val="00B13EEF"/>
    <w:rsid w:val="00B14349"/>
    <w:rsid w:val="00B27347"/>
    <w:rsid w:val="00B74C5C"/>
    <w:rsid w:val="00B84243"/>
    <w:rsid w:val="00BD378C"/>
    <w:rsid w:val="00C02282"/>
    <w:rsid w:val="00C127F6"/>
    <w:rsid w:val="00C13BA6"/>
    <w:rsid w:val="00C22D3C"/>
    <w:rsid w:val="00C51795"/>
    <w:rsid w:val="00C54A1B"/>
    <w:rsid w:val="00C83EC4"/>
    <w:rsid w:val="00CB1A12"/>
    <w:rsid w:val="00CB5734"/>
    <w:rsid w:val="00CD0237"/>
    <w:rsid w:val="00CE4133"/>
    <w:rsid w:val="00CE53AB"/>
    <w:rsid w:val="00CE6182"/>
    <w:rsid w:val="00CF3EA3"/>
    <w:rsid w:val="00CF5EE8"/>
    <w:rsid w:val="00D02EF1"/>
    <w:rsid w:val="00D057FC"/>
    <w:rsid w:val="00D176EB"/>
    <w:rsid w:val="00D203FE"/>
    <w:rsid w:val="00D33DA9"/>
    <w:rsid w:val="00D344B2"/>
    <w:rsid w:val="00D51030"/>
    <w:rsid w:val="00D52092"/>
    <w:rsid w:val="00D56D96"/>
    <w:rsid w:val="00D60543"/>
    <w:rsid w:val="00D6317C"/>
    <w:rsid w:val="00D67D80"/>
    <w:rsid w:val="00D716D2"/>
    <w:rsid w:val="00D7443D"/>
    <w:rsid w:val="00D806D3"/>
    <w:rsid w:val="00D9648C"/>
    <w:rsid w:val="00D9720E"/>
    <w:rsid w:val="00DB2443"/>
    <w:rsid w:val="00DC1C23"/>
    <w:rsid w:val="00DD7A68"/>
    <w:rsid w:val="00DE529D"/>
    <w:rsid w:val="00E01B4E"/>
    <w:rsid w:val="00E368FB"/>
    <w:rsid w:val="00E4383A"/>
    <w:rsid w:val="00E77DF5"/>
    <w:rsid w:val="00EC698B"/>
    <w:rsid w:val="00ED782E"/>
    <w:rsid w:val="00EF4777"/>
    <w:rsid w:val="00F02021"/>
    <w:rsid w:val="00F10B17"/>
    <w:rsid w:val="00F210CA"/>
    <w:rsid w:val="00F36E4F"/>
    <w:rsid w:val="00F43872"/>
    <w:rsid w:val="00F440D7"/>
    <w:rsid w:val="00F523E1"/>
    <w:rsid w:val="00F83116"/>
    <w:rsid w:val="00F906AB"/>
    <w:rsid w:val="00FA5092"/>
    <w:rsid w:val="00FB4221"/>
    <w:rsid w:val="00FB7547"/>
    <w:rsid w:val="00FE092B"/>
    <w:rsid w:val="00FE0FDC"/>
    <w:rsid w:val="00FE70B1"/>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eastAsiaTheme="minorEastAsia" w:hAnsi="JMABN O+ Courier New,"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90715422">
      <w:bodyDiv w:val="1"/>
      <w:marLeft w:val="0"/>
      <w:marRight w:val="0"/>
      <w:marTop w:val="0"/>
      <w:marBottom w:val="0"/>
      <w:divBdr>
        <w:top w:val="none" w:sz="0" w:space="0" w:color="auto"/>
        <w:left w:val="none" w:sz="0" w:space="0" w:color="auto"/>
        <w:bottom w:val="none" w:sz="0" w:space="0" w:color="auto"/>
        <w:right w:val="none" w:sz="0" w:space="0" w:color="auto"/>
      </w:divBdr>
    </w:div>
    <w:div w:id="1006787113">
      <w:bodyDiv w:val="1"/>
      <w:marLeft w:val="0"/>
      <w:marRight w:val="0"/>
      <w:marTop w:val="0"/>
      <w:marBottom w:val="0"/>
      <w:divBdr>
        <w:top w:val="none" w:sz="0" w:space="0" w:color="auto"/>
        <w:left w:val="none" w:sz="0" w:space="0" w:color="auto"/>
        <w:bottom w:val="none" w:sz="0" w:space="0" w:color="auto"/>
        <w:right w:val="none" w:sz="0" w:space="0" w:color="auto"/>
      </w:divBdr>
    </w:div>
    <w:div w:id="108383728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8893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8F4C09A9-CF0F-442F-9152-6351278B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2533</Words>
  <Characters>14008</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16508</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2020-12-15T15:19:00Z</dcterms:created>
  <dcterms:modified xsi:type="dcterms:W3CDTF">2020-12-15T15:19:00Z</dcterms:modified>
</cp:coreProperties>
</file>