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B13297" w:rsidR="0054255A" w:rsidP="00B13297" w:rsidRDefault="005E349F" w14:paraId="62DEA0B8" w14:textId="7CF9A14A">
      <w:pPr>
        <w:pStyle w:val="ReportCover-Title"/>
        <w:jc w:val="center"/>
        <w:rPr>
          <w:rFonts w:ascii="Arial" w:hAnsi="Arial" w:cs="Arial"/>
          <w:color w:val="auto"/>
        </w:rPr>
      </w:pPr>
      <w:r>
        <w:rPr>
          <w:rFonts w:ascii="Arial" w:hAnsi="Arial" w:eastAsia="Arial Unicode MS" w:cs="Arial"/>
          <w:noProof/>
          <w:color w:val="auto"/>
        </w:rPr>
        <w:t>C</w:t>
      </w:r>
      <w:r w:rsidR="00EE6F47">
        <w:rPr>
          <w:rFonts w:ascii="Arial" w:hAnsi="Arial" w:eastAsia="Arial Unicode MS" w:cs="Arial"/>
          <w:noProof/>
          <w:color w:val="auto"/>
        </w:rPr>
        <w:t xml:space="preserve">ontact After Adoption or Guardianship:  Child </w:t>
      </w:r>
      <w:r w:rsidR="00237D8E">
        <w:rPr>
          <w:rFonts w:ascii="Arial" w:hAnsi="Arial" w:eastAsia="Arial Unicode MS" w:cs="Arial"/>
          <w:noProof/>
          <w:color w:val="auto"/>
        </w:rPr>
        <w:t xml:space="preserve"> </w:t>
      </w:r>
      <w:r w:rsidR="00EE6F47">
        <w:rPr>
          <w:rFonts w:ascii="Arial" w:hAnsi="Arial" w:eastAsia="Arial Unicode MS" w:cs="Arial"/>
          <w:noProof/>
          <w:color w:val="auto"/>
        </w:rPr>
        <w:t xml:space="preserve">Welfare Agency and Family Interactions </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54255A" w14:paraId="3E8F7648" w14:textId="4AA1E8D2">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sidR="008E18AE">
        <w:rPr>
          <w:rFonts w:ascii="Arial" w:hAnsi="Arial" w:cs="Arial"/>
          <w:color w:val="auto"/>
          <w:sz w:val="32"/>
          <w:szCs w:val="32"/>
        </w:rPr>
        <w:t>– New Collection</w:t>
      </w:r>
      <w:r w:rsidRPr="00B13297">
        <w:rPr>
          <w:rFonts w:ascii="Arial" w:hAnsi="Arial" w:cs="Arial"/>
          <w:color w:val="auto"/>
          <w:sz w:val="32"/>
          <w:szCs w:val="32"/>
        </w:rPr>
        <w:t xml:space="preserve"> </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2E23D8" w14:paraId="782F2D46" w14:textId="3D0CA0EB">
      <w:pPr>
        <w:pStyle w:val="ReportCover-Date"/>
        <w:jc w:val="center"/>
        <w:rPr>
          <w:rFonts w:ascii="Arial" w:hAnsi="Arial" w:cs="Arial"/>
          <w:color w:val="auto"/>
        </w:rPr>
      </w:pPr>
      <w:r>
        <w:rPr>
          <w:rFonts w:ascii="Arial" w:hAnsi="Arial" w:cs="Arial"/>
          <w:color w:val="auto"/>
        </w:rPr>
        <w:t>December</w:t>
      </w:r>
      <w:r w:rsidRPr="008E3041">
        <w:rPr>
          <w:rFonts w:ascii="Arial" w:hAnsi="Arial" w:cs="Arial"/>
          <w:color w:val="auto"/>
        </w:rPr>
        <w:t xml:space="preserve"> </w:t>
      </w:r>
      <w:r w:rsidR="008E3041">
        <w:rPr>
          <w:rFonts w:ascii="Arial" w:hAnsi="Arial" w:cs="Arial"/>
          <w:color w:val="auto"/>
        </w:rPr>
        <w:t>20</w:t>
      </w:r>
      <w:r w:rsidR="005E349F">
        <w:rPr>
          <w:rFonts w:ascii="Arial" w:hAnsi="Arial" w:cs="Arial"/>
          <w:color w:val="auto"/>
        </w:rPr>
        <w:t>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138D2F35">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70265D" w:rsidP="0070265D" w:rsidRDefault="0070265D" w14:paraId="3A22ECD3" w14:textId="77777777">
      <w:pPr>
        <w:spacing w:after="0" w:line="240" w:lineRule="auto"/>
        <w:jc w:val="center"/>
        <w:rPr>
          <w:rFonts w:ascii="Arial" w:hAnsi="Arial" w:cs="Arial"/>
        </w:rPr>
      </w:pPr>
      <w:r w:rsidRPr="00B13297">
        <w:rPr>
          <w:rFonts w:ascii="Arial" w:hAnsi="Arial" w:cs="Arial"/>
        </w:rPr>
        <w:t>Project Officers:</w:t>
      </w:r>
    </w:p>
    <w:p w:rsidR="0070265D" w:rsidP="0070265D" w:rsidRDefault="0070265D" w14:paraId="68E41C83" w14:textId="77777777">
      <w:pPr>
        <w:spacing w:after="0" w:line="240" w:lineRule="auto"/>
        <w:jc w:val="center"/>
        <w:rPr>
          <w:rFonts w:ascii="Arial" w:hAnsi="Arial" w:cs="Arial"/>
        </w:rPr>
      </w:pPr>
      <w:r>
        <w:rPr>
          <w:rFonts w:ascii="Arial" w:hAnsi="Arial" w:cs="Arial"/>
        </w:rPr>
        <w:t xml:space="preserve">Amanda </w:t>
      </w:r>
      <w:proofErr w:type="spellStart"/>
      <w:r>
        <w:rPr>
          <w:rFonts w:ascii="Arial" w:hAnsi="Arial" w:cs="Arial"/>
        </w:rPr>
        <w:t>Clincy</w:t>
      </w:r>
      <w:proofErr w:type="spellEnd"/>
      <w:r>
        <w:rPr>
          <w:rFonts w:ascii="Arial" w:hAnsi="Arial" w:cs="Arial"/>
        </w:rPr>
        <w:t xml:space="preserve"> Coleman, PhD</w:t>
      </w:r>
    </w:p>
    <w:p w:rsidR="0054255A" w:rsidP="0070265D" w:rsidRDefault="0070265D" w14:paraId="0313461E" w14:textId="6CC2F4CD">
      <w:pPr>
        <w:spacing w:after="0" w:line="240" w:lineRule="auto"/>
        <w:jc w:val="center"/>
        <w:rPr>
          <w:b/>
        </w:rPr>
      </w:pPr>
      <w:r>
        <w:rPr>
          <w:rFonts w:ascii="Arial" w:hAnsi="Arial" w:cs="Arial"/>
        </w:rPr>
        <w:t xml:space="preserve">Molly Jones, </w:t>
      </w:r>
      <w:r w:rsidR="00431030">
        <w:rPr>
          <w:rFonts w:ascii="Arial" w:hAnsi="Arial" w:cs="Arial"/>
        </w:rPr>
        <w:t>MAT, MA</w:t>
      </w: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B04785" w:rsidP="00624DDC" w:rsidRDefault="00B04785" w14:paraId="19786CBC" w14:textId="77777777">
      <w:pPr>
        <w:spacing w:after="0" w:line="240" w:lineRule="auto"/>
        <w:jc w:val="center"/>
        <w:rPr>
          <w:b/>
          <w:sz w:val="32"/>
          <w:szCs w:val="32"/>
        </w:rPr>
      </w:pPr>
    </w:p>
    <w:p w:rsidR="00B04785" w:rsidP="00624DDC" w:rsidRDefault="00B04785" w14:paraId="388A70CF" w14:textId="77777777">
      <w:pPr>
        <w:spacing w:after="0" w:line="240" w:lineRule="auto"/>
        <w:jc w:val="center"/>
        <w:rPr>
          <w:b/>
          <w:sz w:val="32"/>
          <w:szCs w:val="32"/>
        </w:rPr>
      </w:pPr>
    </w:p>
    <w:p w:rsidR="00B04785" w:rsidP="00624DDC" w:rsidRDefault="00B04785" w14:paraId="7CB1DEBF" w14:textId="77777777">
      <w:pPr>
        <w:spacing w:after="0" w:line="240" w:lineRule="auto"/>
        <w:jc w:val="center"/>
        <w:rPr>
          <w:b/>
          <w:sz w:val="32"/>
          <w:szCs w:val="32"/>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492CC6" w:rsidRDefault="00B04785" w14:paraId="00321FF0" w14:textId="2AAB26D9">
      <w:pPr>
        <w:pStyle w:val="ListParagraph"/>
        <w:numPr>
          <w:ilvl w:val="0"/>
          <w:numId w:val="2"/>
        </w:numPr>
        <w:spacing w:after="0" w:line="240" w:lineRule="auto"/>
      </w:pPr>
      <w:r w:rsidRPr="00906F6A">
        <w:rPr>
          <w:b/>
        </w:rPr>
        <w:t xml:space="preserve">Type of Request: </w:t>
      </w:r>
      <w:r w:rsidRPr="00906F6A">
        <w:t xml:space="preserve">This Information Collection Request is for a </w:t>
      </w:r>
      <w:r w:rsidR="000A6A74">
        <w:t>new data collection</w:t>
      </w:r>
      <w:r w:rsidRPr="00906F6A">
        <w:t xml:space="preserve">. We are requesting </w:t>
      </w:r>
      <w:r w:rsidR="005E349F">
        <w:t>1</w:t>
      </w:r>
      <w:r w:rsidR="00841E56">
        <w:t>2</w:t>
      </w:r>
      <w:r w:rsidR="005E349F">
        <w:t xml:space="preserve"> months</w:t>
      </w:r>
      <w:r w:rsidRPr="00906F6A">
        <w:t xml:space="preserve"> of approval. </w:t>
      </w:r>
    </w:p>
    <w:p w:rsidRPr="00BD7963" w:rsidR="00906F6A" w:rsidP="00906F6A" w:rsidRDefault="00906F6A" w14:paraId="51CAFB20" w14:textId="77777777">
      <w:pPr>
        <w:pStyle w:val="ListParagraph"/>
      </w:pPr>
    </w:p>
    <w:p w:rsidRPr="00DF37B8" w:rsidR="00907E73" w:rsidP="001467E3" w:rsidRDefault="00C53AEC" w14:paraId="3773026D" w14:textId="12E24F79">
      <w:pPr>
        <w:pStyle w:val="ListParagraph"/>
        <w:numPr>
          <w:ilvl w:val="0"/>
          <w:numId w:val="2"/>
        </w:numPr>
        <w:rPr>
          <w:bCs/>
        </w:rPr>
      </w:pPr>
      <w:r w:rsidRPr="00DF37B8">
        <w:rPr>
          <w:b/>
        </w:rPr>
        <w:t xml:space="preserve">Description of Request: </w:t>
      </w:r>
      <w:r w:rsidR="00C70498">
        <w:t xml:space="preserve">The Administration for Children and Families (ACF) </w:t>
      </w:r>
      <w:bookmarkStart w:name="_Hlk23854351" w:id="0"/>
      <w:r w:rsidR="00C70498">
        <w:t xml:space="preserve">at the U.S. Department of Health and Human Services </w:t>
      </w:r>
      <w:bookmarkEnd w:id="0"/>
      <w:r w:rsidR="00C70498">
        <w:t xml:space="preserve">seeks approval for a one-time study to </w:t>
      </w:r>
      <w:r w:rsidR="00907E73">
        <w:t>examine</w:t>
      </w:r>
      <w:r w:rsidR="00D24CBD">
        <w:t xml:space="preserve"> </w:t>
      </w:r>
      <w:r w:rsidR="00DF37B8">
        <w:t xml:space="preserve">child welfare agency family contact activities. The </w:t>
      </w:r>
      <w:r w:rsidR="00704F8A">
        <w:t xml:space="preserve">primary </w:t>
      </w:r>
      <w:r w:rsidR="00DF37B8">
        <w:t xml:space="preserve">goal is to learn more about the </w:t>
      </w:r>
      <w:r w:rsidR="00907E73">
        <w:t>intentional and unintentional ways public child welfare agencies are in contact with or receive information about the well-being of children and youth who have exited the foster care system through adoption or guardianship</w:t>
      </w:r>
      <w:r w:rsidR="00F241C5">
        <w:t xml:space="preserve"> </w:t>
      </w:r>
      <w:r w:rsidR="00907E73">
        <w:t xml:space="preserve">- in particular, </w:t>
      </w:r>
      <w:r w:rsidR="00F241C5">
        <w:t xml:space="preserve">information about </w:t>
      </w:r>
      <w:r w:rsidR="00907E73">
        <w:t>the experiences of these children and youth with instability</w:t>
      </w:r>
      <w:r w:rsidR="00237D8E">
        <w:t xml:space="preserve"> in those placements</w:t>
      </w:r>
      <w:r w:rsidR="00907E73">
        <w:t>.</w:t>
      </w:r>
      <w:r w:rsidR="00D94DA0">
        <w:t xml:space="preserve"> </w:t>
      </w:r>
      <w:r w:rsidR="00704F8A">
        <w:t>A secondary goal is to</w:t>
      </w:r>
      <w:r w:rsidR="00907E73">
        <w:t xml:space="preserve"> investigate how and what information a </w:t>
      </w:r>
      <w:bookmarkStart w:name="_Hlk21594378" w:id="1"/>
      <w:r w:rsidR="00907E73">
        <w:t>child welfare agency</w:t>
      </w:r>
      <w:bookmarkEnd w:id="1"/>
      <w:r w:rsidR="00907E73">
        <w:t xml:space="preserve"> tracks about children and youth who have exited the foster care system to adoption or guardianship. This study will use a multimode approach that includes </w:t>
      </w:r>
      <w:r w:rsidR="000C0ACF">
        <w:t>up to two</w:t>
      </w:r>
      <w:r w:rsidR="00907E73">
        <w:t xml:space="preserve"> web survey</w:t>
      </w:r>
      <w:r w:rsidR="000C0ACF">
        <w:t>s</w:t>
      </w:r>
      <w:r w:rsidR="00907E73">
        <w:t xml:space="preserve"> </w:t>
      </w:r>
      <w:r w:rsidR="00C83DDA">
        <w:t>of state program managers</w:t>
      </w:r>
      <w:r w:rsidR="00F241C5">
        <w:t xml:space="preserve"> </w:t>
      </w:r>
      <w:r w:rsidR="00907E73">
        <w:t xml:space="preserve">and </w:t>
      </w:r>
      <w:r w:rsidR="009E130E">
        <w:t xml:space="preserve">video-conference </w:t>
      </w:r>
      <w:r w:rsidR="00B3423E">
        <w:t>interviews</w:t>
      </w:r>
      <w:r w:rsidR="00907E73">
        <w:t xml:space="preserve"> </w:t>
      </w:r>
      <w:r w:rsidR="00B3423E">
        <w:t>with</w:t>
      </w:r>
      <w:r w:rsidR="00907E73">
        <w:t xml:space="preserve"> </w:t>
      </w:r>
      <w:r w:rsidR="00CF4C8D">
        <w:t>stakeholders from select</w:t>
      </w:r>
      <w:r w:rsidR="00907E73">
        <w:t xml:space="preserve"> child welfare agency locations.</w:t>
      </w:r>
      <w:r w:rsidR="00704F8A">
        <w:t xml:space="preserve"> </w:t>
      </w:r>
      <w:r w:rsidR="00907E73">
        <w:t>This study is not intended to be generalized beyond the child welfare agencies selected. We do not intend for this information to be used as the principal basis for public policy decisions.</w:t>
      </w:r>
    </w:p>
    <w:p w:rsidR="00907E73" w:rsidP="00907E73" w:rsidRDefault="00907E73" w14:paraId="5230D282" w14:textId="77777777">
      <w:pPr>
        <w:pStyle w:val="ListParagraph"/>
      </w:pPr>
    </w:p>
    <w:p w:rsidR="00013DD1" w:rsidP="00CA2CC8" w:rsidRDefault="00013DD1" w14:paraId="695C22E4" w14:textId="54AD354D">
      <w:pPr>
        <w:pStyle w:val="ListParagraph"/>
        <w:numPr>
          <w:ilvl w:val="0"/>
          <w:numId w:val="2"/>
        </w:numPr>
      </w:pPr>
      <w:r>
        <w:br w:type="page"/>
      </w:r>
    </w:p>
    <w:p w:rsidR="00D5346A" w:rsidP="001A38FD" w:rsidRDefault="00D5346A" w14:paraId="13E2B23A"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D73290" w:rsidP="003B2587" w:rsidRDefault="00D73290" w14:paraId="11754FBA" w14:textId="6F5224EC">
      <w:pPr>
        <w:pStyle w:val="BodyText"/>
        <w:spacing w:after="0"/>
        <w:rPr>
          <w:rFonts w:asciiTheme="minorHAnsi" w:hAnsiTheme="minorHAnsi" w:cstheme="minorHAnsi"/>
          <w:sz w:val="22"/>
          <w:szCs w:val="18"/>
        </w:rPr>
      </w:pPr>
      <w:r w:rsidRPr="00D73290">
        <w:rPr>
          <w:rFonts w:asciiTheme="minorHAnsi" w:hAnsiTheme="minorHAnsi" w:cstheme="minorHAnsi"/>
          <w:sz w:val="22"/>
          <w:szCs w:val="18"/>
        </w:rPr>
        <w:t>Researchers know little about how many families struggle to care for the children and youth they have adopted or assumed guardianship of, the nature of those struggles, and how often formal or informal instability occurs.</w:t>
      </w:r>
      <w:r w:rsidR="003B2587">
        <w:rPr>
          <w:rStyle w:val="FootnoteReference"/>
          <w:rFonts w:asciiTheme="minorHAnsi" w:hAnsiTheme="minorHAnsi" w:cstheme="minorHAnsi"/>
          <w:sz w:val="22"/>
          <w:szCs w:val="18"/>
        </w:rPr>
        <w:footnoteReference w:id="1"/>
      </w:r>
      <w:r>
        <w:t xml:space="preserve"> </w:t>
      </w:r>
      <w:r w:rsidRPr="00D73290">
        <w:rPr>
          <w:rFonts w:asciiTheme="minorHAnsi" w:hAnsiTheme="minorHAnsi" w:cstheme="minorHAnsi"/>
          <w:sz w:val="22"/>
          <w:szCs w:val="18"/>
        </w:rPr>
        <w:t xml:space="preserve">Furthermore, we do not have information on the well-being of children and youth who exited foster care to adoption and guardianship. Those who work in the child welfare field have expressed concern (often </w:t>
      </w:r>
      <w:r w:rsidR="00F241C5">
        <w:rPr>
          <w:rFonts w:asciiTheme="minorHAnsi" w:hAnsiTheme="minorHAnsi" w:cstheme="minorHAnsi"/>
          <w:sz w:val="22"/>
          <w:szCs w:val="18"/>
        </w:rPr>
        <w:t xml:space="preserve">based on </w:t>
      </w:r>
      <w:r w:rsidRPr="00D73290">
        <w:rPr>
          <w:rFonts w:asciiTheme="minorHAnsi" w:hAnsiTheme="minorHAnsi" w:cstheme="minorHAnsi"/>
          <w:sz w:val="22"/>
          <w:szCs w:val="18"/>
        </w:rPr>
        <w:t xml:space="preserve">anecdotal reports) that some subsidy payments intended for care of children who have exited foster care through adoption or guardianship go to families no longer caring for the children or youth they are intended to help. </w:t>
      </w:r>
      <w:r w:rsidR="00C83DDA">
        <w:rPr>
          <w:rFonts w:asciiTheme="minorHAnsi" w:hAnsiTheme="minorHAnsi" w:cstheme="minorHAnsi"/>
          <w:sz w:val="22"/>
          <w:szCs w:val="18"/>
        </w:rPr>
        <w:t>A</w:t>
      </w:r>
      <w:r w:rsidRPr="00D73290">
        <w:rPr>
          <w:rFonts w:asciiTheme="minorHAnsi" w:hAnsiTheme="minorHAnsi" w:cstheme="minorHAnsi"/>
          <w:sz w:val="22"/>
          <w:szCs w:val="18"/>
        </w:rPr>
        <w:t>necdotal reports also describe children and youth in adoptive and guardianship homes who contact child welfare agencies, reporting that they do not have a place to stay.</w:t>
      </w:r>
      <w:r w:rsidR="00F23B45">
        <w:rPr>
          <w:rFonts w:asciiTheme="minorHAnsi" w:hAnsiTheme="minorHAnsi" w:cstheme="minorHAnsi"/>
          <w:sz w:val="22"/>
          <w:szCs w:val="18"/>
        </w:rPr>
        <w:t xml:space="preserve"> </w:t>
      </w:r>
      <w:r w:rsidRPr="00D73290">
        <w:rPr>
          <w:rFonts w:asciiTheme="minorHAnsi" w:hAnsiTheme="minorHAnsi" w:cstheme="minorHAnsi"/>
          <w:sz w:val="22"/>
          <w:szCs w:val="18"/>
        </w:rPr>
        <w:t>Yet, we have little to no information on how often these events occur</w:t>
      </w:r>
      <w:r w:rsidR="00C83DDA">
        <w:rPr>
          <w:rFonts w:asciiTheme="minorHAnsi" w:hAnsiTheme="minorHAnsi" w:cstheme="minorHAnsi"/>
          <w:sz w:val="22"/>
          <w:szCs w:val="18"/>
        </w:rPr>
        <w:t xml:space="preserve"> and </w:t>
      </w:r>
      <w:r w:rsidR="00F6086A">
        <w:rPr>
          <w:rFonts w:asciiTheme="minorHAnsi" w:hAnsiTheme="minorHAnsi" w:cstheme="minorHAnsi"/>
          <w:sz w:val="22"/>
          <w:szCs w:val="18"/>
        </w:rPr>
        <w:t>whether</w:t>
      </w:r>
      <w:r w:rsidR="00C83DDA">
        <w:rPr>
          <w:rFonts w:asciiTheme="minorHAnsi" w:hAnsiTheme="minorHAnsi" w:cstheme="minorHAnsi"/>
          <w:sz w:val="22"/>
          <w:szCs w:val="18"/>
        </w:rPr>
        <w:t xml:space="preserve"> agencies </w:t>
      </w:r>
      <w:r w:rsidR="00F6086A">
        <w:rPr>
          <w:rFonts w:asciiTheme="minorHAnsi" w:hAnsiTheme="minorHAnsi" w:cstheme="minorHAnsi"/>
          <w:sz w:val="22"/>
          <w:szCs w:val="18"/>
        </w:rPr>
        <w:t>keep track of these events</w:t>
      </w:r>
      <w:r w:rsidRPr="00D73290">
        <w:rPr>
          <w:rFonts w:asciiTheme="minorHAnsi" w:hAnsiTheme="minorHAnsi" w:cstheme="minorHAnsi"/>
          <w:sz w:val="22"/>
          <w:szCs w:val="18"/>
        </w:rPr>
        <w:t>.</w:t>
      </w:r>
      <w:r w:rsidRPr="007659FA" w:rsidR="007659FA">
        <w:rPr>
          <w:rFonts w:asciiTheme="minorHAnsi" w:hAnsiTheme="minorHAnsi" w:cstheme="minorHAnsi"/>
          <w:sz w:val="22"/>
          <w:szCs w:val="18"/>
        </w:rPr>
        <w:t xml:space="preserve"> </w:t>
      </w:r>
      <w:r w:rsidR="00032271">
        <w:rPr>
          <w:rFonts w:asciiTheme="minorHAnsi" w:hAnsiTheme="minorHAnsi" w:cstheme="minorHAnsi"/>
          <w:sz w:val="22"/>
          <w:szCs w:val="18"/>
        </w:rPr>
        <w:t>Collecting data about the</w:t>
      </w:r>
      <w:r w:rsidRPr="007659FA" w:rsidR="007659FA">
        <w:rPr>
          <w:rFonts w:asciiTheme="minorHAnsi" w:hAnsiTheme="minorHAnsi" w:cstheme="minorHAnsi"/>
          <w:sz w:val="22"/>
          <w:szCs w:val="18"/>
        </w:rPr>
        <w:t xml:space="preserve"> contact </w:t>
      </w:r>
      <w:r w:rsidR="00E37895">
        <w:rPr>
          <w:rFonts w:asciiTheme="minorHAnsi" w:hAnsiTheme="minorHAnsi" w:cstheme="minorHAnsi"/>
          <w:sz w:val="22"/>
          <w:szCs w:val="18"/>
        </w:rPr>
        <w:t>parents or guardians</w:t>
      </w:r>
      <w:r w:rsidR="00BD34F8">
        <w:rPr>
          <w:rFonts w:asciiTheme="minorHAnsi" w:hAnsiTheme="minorHAnsi" w:cstheme="minorHAnsi"/>
          <w:sz w:val="22"/>
          <w:szCs w:val="18"/>
        </w:rPr>
        <w:t>,</w:t>
      </w:r>
      <w:r w:rsidRPr="007659FA" w:rsidR="00BD34F8">
        <w:rPr>
          <w:rFonts w:asciiTheme="minorHAnsi" w:hAnsiTheme="minorHAnsi" w:cstheme="minorHAnsi"/>
          <w:sz w:val="22"/>
          <w:szCs w:val="18"/>
        </w:rPr>
        <w:t xml:space="preserve"> children</w:t>
      </w:r>
      <w:r w:rsidR="00EE05CB">
        <w:rPr>
          <w:rFonts w:asciiTheme="minorHAnsi" w:hAnsiTheme="minorHAnsi" w:cstheme="minorHAnsi"/>
          <w:sz w:val="22"/>
          <w:szCs w:val="18"/>
        </w:rPr>
        <w:t>, and other community members</w:t>
      </w:r>
      <w:r w:rsidRPr="007659FA" w:rsidR="007659FA">
        <w:rPr>
          <w:rFonts w:asciiTheme="minorHAnsi" w:hAnsiTheme="minorHAnsi" w:cstheme="minorHAnsi"/>
          <w:sz w:val="22"/>
          <w:szCs w:val="18"/>
        </w:rPr>
        <w:t xml:space="preserve"> have with child welfare systems </w:t>
      </w:r>
      <w:r w:rsidR="00F624D6">
        <w:rPr>
          <w:rFonts w:asciiTheme="minorHAnsi" w:hAnsiTheme="minorHAnsi" w:cstheme="minorHAnsi"/>
          <w:sz w:val="22"/>
          <w:szCs w:val="18"/>
        </w:rPr>
        <w:t xml:space="preserve">about children who exit foster care </w:t>
      </w:r>
      <w:r w:rsidRPr="007659FA" w:rsidR="007659FA">
        <w:rPr>
          <w:rFonts w:asciiTheme="minorHAnsi" w:hAnsiTheme="minorHAnsi" w:cstheme="minorHAnsi"/>
          <w:sz w:val="22"/>
          <w:szCs w:val="18"/>
        </w:rPr>
        <w:t>could provide information about children and families’ overall well-being after adoption and guardianship finalization</w:t>
      </w:r>
      <w:r w:rsidR="00032271">
        <w:rPr>
          <w:rFonts w:asciiTheme="minorHAnsi" w:hAnsiTheme="minorHAnsi" w:cstheme="minorHAnsi"/>
          <w:sz w:val="22"/>
          <w:szCs w:val="18"/>
        </w:rPr>
        <w:t xml:space="preserve"> as well as the potential or capacity of child welfare agencies to track information about well-being</w:t>
      </w:r>
      <w:r w:rsidRPr="007659FA" w:rsidR="007659FA">
        <w:rPr>
          <w:rFonts w:asciiTheme="minorHAnsi" w:hAnsiTheme="minorHAnsi" w:cstheme="minorHAnsi"/>
          <w:sz w:val="22"/>
          <w:szCs w:val="18"/>
        </w:rPr>
        <w:t>.</w:t>
      </w:r>
    </w:p>
    <w:p w:rsidRPr="00D73290" w:rsidR="00B8314D" w:rsidP="003B2587" w:rsidRDefault="00B8314D" w14:paraId="5C2891BA" w14:textId="77777777">
      <w:pPr>
        <w:pStyle w:val="BodyText"/>
        <w:spacing w:after="0"/>
        <w:rPr>
          <w:rFonts w:asciiTheme="minorHAnsi" w:hAnsiTheme="minorHAnsi" w:cstheme="minorHAnsi"/>
          <w:sz w:val="22"/>
          <w:szCs w:val="18"/>
        </w:rPr>
      </w:pPr>
    </w:p>
    <w:p w:rsidR="00C375D0" w:rsidP="00C375D0" w:rsidRDefault="008A61EA" w14:paraId="4CEC4014" w14:textId="74584421">
      <w:pPr>
        <w:spacing w:after="0" w:line="240" w:lineRule="auto"/>
      </w:pPr>
      <w:r>
        <w:t>N</w:t>
      </w:r>
      <w:r w:rsidRPr="0021661B" w:rsidR="00C375D0">
        <w:t xml:space="preserve">o legal or administrative requirements necessitate the collection. ACF is undertaking the collection at the discretion of the </w:t>
      </w:r>
      <w:r w:rsidR="00C375D0">
        <w:t>agency</w:t>
      </w:r>
      <w:r w:rsidRPr="0021661B" w:rsidR="00C375D0">
        <w:t>.</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00A17A1E" w:rsidP="00D3411B" w:rsidRDefault="00B81782" w14:paraId="04F4A164" w14:textId="0215CB3B">
      <w:pPr>
        <w:pStyle w:val="BodyText"/>
        <w:spacing w:after="0"/>
        <w:rPr>
          <w:rFonts w:asciiTheme="minorHAnsi" w:hAnsiTheme="minorHAnsi" w:cstheme="minorHAnsi"/>
          <w:iCs/>
          <w:sz w:val="22"/>
          <w:szCs w:val="22"/>
        </w:rPr>
      </w:pPr>
      <w:r w:rsidRPr="00B81782">
        <w:rPr>
          <w:rFonts w:asciiTheme="minorHAnsi" w:hAnsiTheme="minorHAnsi" w:cstheme="minorHAnsi"/>
          <w:iCs/>
          <w:sz w:val="22"/>
          <w:szCs w:val="22"/>
        </w:rPr>
        <w:t xml:space="preserve">The purpose of the data collection is to understand </w:t>
      </w:r>
      <w:r>
        <w:rPr>
          <w:rFonts w:asciiTheme="minorHAnsi" w:hAnsiTheme="minorHAnsi" w:cstheme="minorHAnsi"/>
          <w:iCs/>
          <w:sz w:val="22"/>
          <w:szCs w:val="22"/>
        </w:rPr>
        <w:t xml:space="preserve">the </w:t>
      </w:r>
      <w:r w:rsidR="00A17A1E">
        <w:rPr>
          <w:rFonts w:asciiTheme="minorHAnsi" w:hAnsiTheme="minorHAnsi" w:cstheme="minorHAnsi"/>
          <w:iCs/>
          <w:sz w:val="22"/>
          <w:szCs w:val="22"/>
        </w:rPr>
        <w:t>intentional and unintentional ways public child welfare agencies</w:t>
      </w:r>
      <w:r w:rsidR="002E23D8">
        <w:rPr>
          <w:rStyle w:val="FootnoteReference"/>
        </w:rPr>
        <w:footnoteReference w:id="2"/>
      </w:r>
      <w:r w:rsidR="00A17A1E">
        <w:rPr>
          <w:rFonts w:asciiTheme="minorHAnsi" w:hAnsiTheme="minorHAnsi" w:cstheme="minorHAnsi"/>
          <w:iCs/>
          <w:sz w:val="22"/>
          <w:szCs w:val="22"/>
        </w:rPr>
        <w:t xml:space="preserve"> are in contact with or receive information about the well-being of children and youth who have exited the foster care system through adoption or guardianship – in particular, </w:t>
      </w:r>
      <w:r w:rsidR="00F241C5">
        <w:rPr>
          <w:rFonts w:asciiTheme="minorHAnsi" w:hAnsiTheme="minorHAnsi" w:cstheme="minorHAnsi"/>
          <w:iCs/>
          <w:sz w:val="22"/>
          <w:szCs w:val="22"/>
        </w:rPr>
        <w:t xml:space="preserve">information about </w:t>
      </w:r>
      <w:r w:rsidR="00A17A1E">
        <w:rPr>
          <w:rFonts w:asciiTheme="minorHAnsi" w:hAnsiTheme="minorHAnsi" w:cstheme="minorHAnsi"/>
          <w:iCs/>
          <w:sz w:val="22"/>
          <w:szCs w:val="22"/>
        </w:rPr>
        <w:t>the experiences</w:t>
      </w:r>
      <w:r w:rsidR="00156F5C">
        <w:rPr>
          <w:rFonts w:asciiTheme="minorHAnsi" w:hAnsiTheme="minorHAnsi" w:cstheme="minorHAnsi"/>
          <w:iCs/>
          <w:sz w:val="22"/>
          <w:szCs w:val="22"/>
        </w:rPr>
        <w:t xml:space="preserve"> </w:t>
      </w:r>
      <w:r w:rsidR="00A17A1E">
        <w:rPr>
          <w:rFonts w:asciiTheme="minorHAnsi" w:hAnsiTheme="minorHAnsi" w:cstheme="minorHAnsi"/>
          <w:iCs/>
          <w:sz w:val="22"/>
          <w:szCs w:val="22"/>
        </w:rPr>
        <w:t xml:space="preserve">of these children and youth with </w:t>
      </w:r>
      <w:r w:rsidR="00237D8E">
        <w:rPr>
          <w:rFonts w:asciiTheme="minorHAnsi" w:hAnsiTheme="minorHAnsi" w:cstheme="minorHAnsi"/>
          <w:iCs/>
          <w:sz w:val="22"/>
          <w:szCs w:val="22"/>
        </w:rPr>
        <w:t xml:space="preserve">placement </w:t>
      </w:r>
      <w:r w:rsidR="00A17A1E">
        <w:rPr>
          <w:rFonts w:asciiTheme="minorHAnsi" w:hAnsiTheme="minorHAnsi" w:cstheme="minorHAnsi"/>
          <w:iCs/>
          <w:sz w:val="22"/>
          <w:szCs w:val="22"/>
        </w:rPr>
        <w:t>instability</w:t>
      </w:r>
      <w:r w:rsidR="00C048F9">
        <w:rPr>
          <w:rFonts w:asciiTheme="minorHAnsi" w:hAnsiTheme="minorHAnsi" w:cstheme="minorHAnsi"/>
          <w:iCs/>
          <w:sz w:val="22"/>
          <w:szCs w:val="22"/>
        </w:rPr>
        <w:t xml:space="preserve"> after adoption or guardianship</w:t>
      </w:r>
      <w:r w:rsidR="00A17A1E">
        <w:rPr>
          <w:rFonts w:asciiTheme="minorHAnsi" w:hAnsiTheme="minorHAnsi" w:cstheme="minorHAnsi"/>
          <w:iCs/>
          <w:sz w:val="22"/>
          <w:szCs w:val="22"/>
        </w:rPr>
        <w:t xml:space="preserve">. This study will investigate how </w:t>
      </w:r>
      <w:r w:rsidRPr="00A17A1E" w:rsidR="00A17A1E">
        <w:rPr>
          <w:rFonts w:asciiTheme="minorHAnsi" w:hAnsiTheme="minorHAnsi" w:cstheme="minorHAnsi"/>
          <w:iCs/>
          <w:sz w:val="22"/>
          <w:szCs w:val="22"/>
        </w:rPr>
        <w:t>and what information a child welfare agency tracks about children and youth who have exited the foster care system to adoption or guardianship. Child welfare agencies may have formal and/or informal procedures in place to identify children and youth who have reentered foster care after adoption or guardianship or experienced other forms of instability</w:t>
      </w:r>
      <w:r w:rsidR="00F624D6">
        <w:rPr>
          <w:rFonts w:asciiTheme="minorHAnsi" w:hAnsiTheme="minorHAnsi" w:cstheme="minorHAnsi"/>
          <w:iCs/>
          <w:sz w:val="22"/>
          <w:szCs w:val="22"/>
        </w:rPr>
        <w:t xml:space="preserve"> (e.g., run</w:t>
      </w:r>
      <w:r w:rsidR="00F241C5">
        <w:rPr>
          <w:rFonts w:asciiTheme="minorHAnsi" w:hAnsiTheme="minorHAnsi" w:cstheme="minorHAnsi"/>
          <w:iCs/>
          <w:sz w:val="22"/>
          <w:szCs w:val="22"/>
        </w:rPr>
        <w:t xml:space="preserve">ning </w:t>
      </w:r>
      <w:r w:rsidR="00F624D6">
        <w:rPr>
          <w:rFonts w:asciiTheme="minorHAnsi" w:hAnsiTheme="minorHAnsi" w:cstheme="minorHAnsi"/>
          <w:iCs/>
          <w:sz w:val="22"/>
          <w:szCs w:val="22"/>
        </w:rPr>
        <w:t xml:space="preserve">away, </w:t>
      </w:r>
      <w:r w:rsidR="00F241C5">
        <w:rPr>
          <w:rFonts w:asciiTheme="minorHAnsi" w:hAnsiTheme="minorHAnsi" w:cstheme="minorHAnsi"/>
          <w:iCs/>
          <w:sz w:val="22"/>
          <w:szCs w:val="22"/>
        </w:rPr>
        <w:t xml:space="preserve">becoming </w:t>
      </w:r>
      <w:r w:rsidR="00F624D6">
        <w:rPr>
          <w:rFonts w:asciiTheme="minorHAnsi" w:hAnsiTheme="minorHAnsi" w:cstheme="minorHAnsi"/>
          <w:iCs/>
          <w:sz w:val="22"/>
          <w:szCs w:val="22"/>
        </w:rPr>
        <w:t>homeless)</w:t>
      </w:r>
      <w:r w:rsidRPr="00A17A1E" w:rsidR="00A17A1E">
        <w:rPr>
          <w:rFonts w:asciiTheme="minorHAnsi" w:hAnsiTheme="minorHAnsi" w:cstheme="minorHAnsi"/>
          <w:iCs/>
          <w:sz w:val="22"/>
          <w:szCs w:val="22"/>
        </w:rPr>
        <w:t>.</w:t>
      </w:r>
      <w:r w:rsidR="00A17A1E">
        <w:rPr>
          <w:rFonts w:asciiTheme="minorHAnsi" w:hAnsiTheme="minorHAnsi" w:cstheme="minorHAnsi"/>
          <w:iCs/>
          <w:sz w:val="22"/>
          <w:szCs w:val="22"/>
        </w:rPr>
        <w:t xml:space="preserve"> </w:t>
      </w:r>
      <w:r w:rsidRPr="00A17A1E" w:rsidR="00A17A1E">
        <w:rPr>
          <w:rFonts w:asciiTheme="minorHAnsi" w:hAnsiTheme="minorHAnsi" w:cstheme="minorHAnsi"/>
          <w:iCs/>
          <w:sz w:val="22"/>
          <w:szCs w:val="22"/>
        </w:rPr>
        <w:t>These formal and informal systems</w:t>
      </w:r>
      <w:r w:rsidR="00F624D6">
        <w:rPr>
          <w:rFonts w:asciiTheme="minorHAnsi" w:hAnsiTheme="minorHAnsi" w:cstheme="minorHAnsi"/>
          <w:iCs/>
          <w:sz w:val="22"/>
          <w:szCs w:val="22"/>
        </w:rPr>
        <w:t xml:space="preserve"> may serve as an important source of information</w:t>
      </w:r>
      <w:r w:rsidRPr="00A17A1E" w:rsidR="00A17A1E">
        <w:rPr>
          <w:rFonts w:asciiTheme="minorHAnsi" w:hAnsiTheme="minorHAnsi" w:cstheme="minorHAnsi"/>
          <w:iCs/>
          <w:sz w:val="22"/>
          <w:szCs w:val="22"/>
        </w:rPr>
        <w:t xml:space="preserve"> </w:t>
      </w:r>
      <w:r w:rsidR="00F624D6">
        <w:rPr>
          <w:rFonts w:asciiTheme="minorHAnsi" w:hAnsiTheme="minorHAnsi" w:cstheme="minorHAnsi"/>
          <w:iCs/>
          <w:sz w:val="22"/>
          <w:szCs w:val="22"/>
        </w:rPr>
        <w:t>to</w:t>
      </w:r>
      <w:r w:rsidRPr="00A17A1E" w:rsidR="00F624D6">
        <w:rPr>
          <w:rFonts w:asciiTheme="minorHAnsi" w:hAnsiTheme="minorHAnsi" w:cstheme="minorHAnsi"/>
          <w:iCs/>
          <w:sz w:val="22"/>
          <w:szCs w:val="22"/>
        </w:rPr>
        <w:t xml:space="preserve"> </w:t>
      </w:r>
      <w:r w:rsidRPr="00A17A1E" w:rsidR="00A17A1E">
        <w:rPr>
          <w:rFonts w:asciiTheme="minorHAnsi" w:hAnsiTheme="minorHAnsi" w:cstheme="minorHAnsi"/>
          <w:iCs/>
          <w:sz w:val="22"/>
          <w:szCs w:val="22"/>
        </w:rPr>
        <w:t>help identify post adoption or guardianship instability.</w:t>
      </w:r>
    </w:p>
    <w:p w:rsidRPr="00A17A1E" w:rsidR="00B8314D" w:rsidP="00D3411B" w:rsidRDefault="00B8314D" w14:paraId="41AEAFA3" w14:textId="77777777">
      <w:pPr>
        <w:pStyle w:val="BodyText"/>
        <w:spacing w:after="0"/>
        <w:rPr>
          <w:rFonts w:asciiTheme="minorHAnsi" w:hAnsiTheme="minorHAnsi" w:cstheme="minorHAnsi"/>
          <w:iCs/>
          <w:sz w:val="22"/>
          <w:szCs w:val="22"/>
        </w:rPr>
      </w:pPr>
    </w:p>
    <w:p w:rsidR="00F6086A" w:rsidP="00CA2CC8" w:rsidRDefault="00B81782" w14:paraId="11127C9D" w14:textId="77777777">
      <w:pPr>
        <w:pStyle w:val="BodyText"/>
        <w:spacing w:after="120"/>
        <w:rPr>
          <w:rFonts w:asciiTheme="minorHAnsi" w:hAnsiTheme="minorHAnsi" w:cstheme="minorHAnsi"/>
          <w:sz w:val="22"/>
          <w:szCs w:val="22"/>
        </w:rPr>
      </w:pPr>
      <w:r w:rsidRPr="00B81782">
        <w:rPr>
          <w:rFonts w:asciiTheme="minorHAnsi" w:hAnsiTheme="minorHAnsi" w:cstheme="minorHAnsi"/>
          <w:sz w:val="22"/>
          <w:szCs w:val="22"/>
        </w:rPr>
        <w:t xml:space="preserve">The information collected </w:t>
      </w:r>
      <w:r w:rsidR="00F6086A">
        <w:rPr>
          <w:rFonts w:asciiTheme="minorHAnsi" w:hAnsiTheme="minorHAnsi" w:cstheme="minorHAnsi"/>
          <w:sz w:val="22"/>
          <w:szCs w:val="22"/>
        </w:rPr>
        <w:t>will be used to:</w:t>
      </w:r>
    </w:p>
    <w:p w:rsidR="00F6086A" w:rsidP="00F6086A" w:rsidRDefault="00F6086A" w14:paraId="51DD9175" w14:textId="0F5811F4">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 xml:space="preserve">Describe current agency post adoption and guardianship contact </w:t>
      </w:r>
      <w:r w:rsidR="00210902">
        <w:rPr>
          <w:rFonts w:asciiTheme="minorHAnsi" w:hAnsiTheme="minorHAnsi" w:cstheme="minorHAnsi"/>
          <w:sz w:val="22"/>
          <w:szCs w:val="22"/>
        </w:rPr>
        <w:t>procedures</w:t>
      </w:r>
      <w:r>
        <w:rPr>
          <w:rFonts w:asciiTheme="minorHAnsi" w:hAnsiTheme="minorHAnsi" w:cstheme="minorHAnsi"/>
          <w:sz w:val="22"/>
          <w:szCs w:val="22"/>
        </w:rPr>
        <w:t>,</w:t>
      </w:r>
    </w:p>
    <w:p w:rsidR="00A4271D" w:rsidP="00F6086A" w:rsidRDefault="00A4271D" w14:paraId="468D29B7" w14:textId="40B57324">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Describe the ways that child welfare agencies use information gathered about families after adoption or guardianship,</w:t>
      </w:r>
    </w:p>
    <w:p w:rsidR="00B2434E" w:rsidP="00F6086A" w:rsidRDefault="00B2434E" w14:paraId="08F4AE08" w14:textId="41E1C294">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 xml:space="preserve">Describe </w:t>
      </w:r>
      <w:r w:rsidR="00684AA6">
        <w:rPr>
          <w:rFonts w:asciiTheme="minorHAnsi" w:hAnsiTheme="minorHAnsi" w:cstheme="minorHAnsi"/>
          <w:sz w:val="22"/>
          <w:szCs w:val="22"/>
        </w:rPr>
        <w:t xml:space="preserve">agencies’ </w:t>
      </w:r>
      <w:r>
        <w:rPr>
          <w:rFonts w:asciiTheme="minorHAnsi" w:hAnsiTheme="minorHAnsi" w:cstheme="minorHAnsi"/>
          <w:sz w:val="22"/>
          <w:szCs w:val="22"/>
        </w:rPr>
        <w:t xml:space="preserve">capabilities to </w:t>
      </w:r>
      <w:r w:rsidR="00A7295F">
        <w:rPr>
          <w:rFonts w:asciiTheme="minorHAnsi" w:hAnsiTheme="minorHAnsi" w:cstheme="minorHAnsi"/>
          <w:sz w:val="22"/>
          <w:szCs w:val="22"/>
        </w:rPr>
        <w:t xml:space="preserve">collect, maintain, and utilize </w:t>
      </w:r>
      <w:r>
        <w:rPr>
          <w:rFonts w:asciiTheme="minorHAnsi" w:hAnsiTheme="minorHAnsi" w:cstheme="minorHAnsi"/>
          <w:sz w:val="22"/>
          <w:szCs w:val="22"/>
        </w:rPr>
        <w:t xml:space="preserve">administrative data of children who exit foster care into adoption or guardianship and </w:t>
      </w:r>
      <w:r w:rsidR="00684AA6">
        <w:rPr>
          <w:rFonts w:asciiTheme="minorHAnsi" w:hAnsiTheme="minorHAnsi" w:cstheme="minorHAnsi"/>
          <w:sz w:val="22"/>
          <w:szCs w:val="22"/>
        </w:rPr>
        <w:t xml:space="preserve">children who reenter </w:t>
      </w:r>
      <w:r>
        <w:rPr>
          <w:rFonts w:asciiTheme="minorHAnsi" w:hAnsiTheme="minorHAnsi" w:cstheme="minorHAnsi"/>
          <w:sz w:val="22"/>
          <w:szCs w:val="22"/>
        </w:rPr>
        <w:t xml:space="preserve">foster care, </w:t>
      </w:r>
    </w:p>
    <w:p w:rsidR="00F6086A" w:rsidP="00F6086A" w:rsidRDefault="00F6086A" w14:paraId="11C57C72" w14:textId="0CF27ADD">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 xml:space="preserve">Identify practices that could </w:t>
      </w:r>
      <w:r w:rsidR="00BD7D72">
        <w:rPr>
          <w:rFonts w:asciiTheme="minorHAnsi" w:hAnsiTheme="minorHAnsi" w:cstheme="minorHAnsi"/>
          <w:sz w:val="22"/>
          <w:szCs w:val="22"/>
        </w:rPr>
        <w:t>inform the development of</w:t>
      </w:r>
      <w:r>
        <w:rPr>
          <w:rFonts w:asciiTheme="minorHAnsi" w:hAnsiTheme="minorHAnsi" w:cstheme="minorHAnsi"/>
          <w:sz w:val="22"/>
          <w:szCs w:val="22"/>
        </w:rPr>
        <w:t xml:space="preserve"> a toolkit </w:t>
      </w:r>
      <w:r w:rsidR="00BD7D72">
        <w:rPr>
          <w:rFonts w:asciiTheme="minorHAnsi" w:hAnsiTheme="minorHAnsi" w:cstheme="minorHAnsi"/>
          <w:sz w:val="22"/>
          <w:szCs w:val="22"/>
        </w:rPr>
        <w:t xml:space="preserve">or other resources </w:t>
      </w:r>
      <w:r>
        <w:rPr>
          <w:rFonts w:asciiTheme="minorHAnsi" w:hAnsiTheme="minorHAnsi" w:cstheme="minorHAnsi"/>
          <w:sz w:val="22"/>
          <w:szCs w:val="22"/>
        </w:rPr>
        <w:t>to help child welfare agencies develop</w:t>
      </w:r>
      <w:r w:rsidR="00B039AF">
        <w:rPr>
          <w:rFonts w:asciiTheme="minorHAnsi" w:hAnsiTheme="minorHAnsi" w:cstheme="minorHAnsi"/>
          <w:sz w:val="22"/>
          <w:szCs w:val="22"/>
        </w:rPr>
        <w:t xml:space="preserve"> and/or strengthen</w:t>
      </w:r>
      <w:r>
        <w:rPr>
          <w:rFonts w:asciiTheme="minorHAnsi" w:hAnsiTheme="minorHAnsi" w:cstheme="minorHAnsi"/>
          <w:sz w:val="22"/>
          <w:szCs w:val="22"/>
        </w:rPr>
        <w:t xml:space="preserve"> post adoption and guardianship tracking and contact </w:t>
      </w:r>
      <w:r w:rsidR="00B73A7A">
        <w:rPr>
          <w:rFonts w:asciiTheme="minorHAnsi" w:hAnsiTheme="minorHAnsi" w:cstheme="minorHAnsi"/>
          <w:sz w:val="22"/>
          <w:szCs w:val="22"/>
        </w:rPr>
        <w:t>procedure</w:t>
      </w:r>
      <w:r>
        <w:rPr>
          <w:rFonts w:asciiTheme="minorHAnsi" w:hAnsiTheme="minorHAnsi" w:cstheme="minorHAnsi"/>
          <w:sz w:val="22"/>
          <w:szCs w:val="22"/>
        </w:rPr>
        <w:t>s, and</w:t>
      </w:r>
    </w:p>
    <w:p w:rsidR="00F6086A" w:rsidP="00F6086A" w:rsidRDefault="00F6086A" w14:paraId="4DB7165B" w14:textId="60C27616">
      <w:pPr>
        <w:pStyle w:val="BodyText"/>
        <w:numPr>
          <w:ilvl w:val="0"/>
          <w:numId w:val="29"/>
        </w:numPr>
        <w:spacing w:after="0"/>
        <w:rPr>
          <w:rFonts w:asciiTheme="minorHAnsi" w:hAnsiTheme="minorHAnsi" w:cstheme="minorHAnsi"/>
          <w:sz w:val="22"/>
          <w:szCs w:val="22"/>
        </w:rPr>
      </w:pPr>
      <w:r>
        <w:rPr>
          <w:rFonts w:asciiTheme="minorHAnsi" w:hAnsiTheme="minorHAnsi" w:cstheme="minorHAnsi"/>
          <w:sz w:val="22"/>
          <w:szCs w:val="22"/>
        </w:rPr>
        <w:t>Inform ACFs learning agenda and possible future research activities around promoting permanency for children after adoption and guardianship.</w:t>
      </w:r>
    </w:p>
    <w:p w:rsidRPr="00F6086A" w:rsidR="00F6086A" w:rsidP="00F6086A" w:rsidRDefault="00F6086A" w14:paraId="6354B47F" w14:textId="77777777">
      <w:pPr>
        <w:pStyle w:val="BodyText"/>
        <w:spacing w:after="0"/>
        <w:ind w:left="720"/>
        <w:rPr>
          <w:rFonts w:asciiTheme="minorHAnsi" w:hAnsiTheme="minorHAnsi" w:cstheme="minorHAnsi"/>
          <w:sz w:val="22"/>
          <w:szCs w:val="22"/>
        </w:rPr>
      </w:pPr>
    </w:p>
    <w:p w:rsidRPr="00F6086A" w:rsidR="007D0F6E" w:rsidP="00F6086A" w:rsidRDefault="00F6086A" w14:paraId="3D05813B" w14:textId="7ECF8469">
      <w:pPr>
        <w:pStyle w:val="BodyText"/>
        <w:rPr>
          <w:rFonts w:eastAsia="Arial" w:asciiTheme="minorHAnsi" w:hAnsiTheme="minorHAnsi" w:cstheme="minorHAnsi"/>
          <w:color w:val="000000"/>
          <w:sz w:val="22"/>
          <w:szCs w:val="22"/>
        </w:rPr>
      </w:pPr>
      <w:r>
        <w:rPr>
          <w:rFonts w:asciiTheme="minorHAnsi" w:hAnsiTheme="minorHAnsi" w:cstheme="minorHAnsi"/>
          <w:sz w:val="22"/>
          <w:szCs w:val="22"/>
        </w:rPr>
        <w:t xml:space="preserve">The </w:t>
      </w:r>
      <w:r w:rsidRPr="00F6086A">
        <w:rPr>
          <w:rFonts w:asciiTheme="minorHAnsi" w:hAnsiTheme="minorHAnsi" w:cstheme="minorHAnsi"/>
          <w:sz w:val="22"/>
          <w:szCs w:val="22"/>
        </w:rPr>
        <w:t xml:space="preserve">information collected </w:t>
      </w:r>
      <w:r w:rsidRPr="00F6086A" w:rsidR="00B81782">
        <w:rPr>
          <w:rFonts w:asciiTheme="minorHAnsi" w:hAnsiTheme="minorHAnsi" w:cstheme="minorHAnsi"/>
          <w:sz w:val="22"/>
          <w:szCs w:val="22"/>
        </w:rPr>
        <w:t xml:space="preserve">is meant to </w:t>
      </w:r>
      <w:r w:rsidR="00032271">
        <w:rPr>
          <w:rFonts w:asciiTheme="minorHAnsi" w:hAnsiTheme="minorHAnsi" w:cstheme="minorHAnsi"/>
          <w:sz w:val="22"/>
          <w:szCs w:val="22"/>
        </w:rPr>
        <w:t>help</w:t>
      </w:r>
      <w:r w:rsidRPr="00F6086A" w:rsidR="00B81782">
        <w:rPr>
          <w:rFonts w:asciiTheme="minorHAnsi" w:hAnsiTheme="minorHAnsi" w:cstheme="minorHAnsi"/>
          <w:sz w:val="22"/>
          <w:szCs w:val="22"/>
        </w:rPr>
        <w:t xml:space="preserve"> </w:t>
      </w:r>
      <w:r w:rsidRPr="00F6086A">
        <w:rPr>
          <w:rFonts w:asciiTheme="minorHAnsi" w:hAnsiTheme="minorHAnsi" w:cstheme="minorHAnsi"/>
          <w:sz w:val="22"/>
          <w:szCs w:val="22"/>
        </w:rPr>
        <w:t xml:space="preserve">build the body of knowledge about </w:t>
      </w:r>
      <w:r w:rsidR="00EE05CB">
        <w:rPr>
          <w:rFonts w:asciiTheme="minorHAnsi" w:hAnsiTheme="minorHAnsi" w:cstheme="minorHAnsi"/>
          <w:iCs/>
          <w:sz w:val="22"/>
          <w:szCs w:val="22"/>
        </w:rPr>
        <w:t>the extent to which agencies receive information about the well-being of children and youth who have exited the foster care system through adoption or guardianship</w:t>
      </w:r>
      <w:r w:rsidR="00F41A20">
        <w:rPr>
          <w:rFonts w:asciiTheme="minorHAnsi" w:hAnsiTheme="minorHAnsi" w:cstheme="minorHAnsi"/>
          <w:iCs/>
          <w:sz w:val="22"/>
          <w:szCs w:val="22"/>
        </w:rPr>
        <w:t xml:space="preserve">. </w:t>
      </w:r>
      <w:r w:rsidRPr="00F6086A" w:rsidR="00B81782">
        <w:rPr>
          <w:rFonts w:asciiTheme="minorHAnsi" w:hAnsiTheme="minorHAnsi" w:cstheme="minorHAnsi"/>
          <w:sz w:val="22"/>
          <w:szCs w:val="22"/>
        </w:rPr>
        <w:t>It is not intended to be used as the principal basis for a decision by a federal decision-maker and is not expected to meet the threshold of influential or highly influential scientific information</w:t>
      </w:r>
      <w:r w:rsidRPr="00F6086A" w:rsidR="00B0700D">
        <w:rPr>
          <w:rFonts w:asciiTheme="minorHAnsi" w:hAnsiTheme="minorHAnsi" w:cstheme="minorHAnsi"/>
          <w:sz w:val="22"/>
          <w:szCs w:val="22"/>
        </w:rPr>
        <w:t xml:space="preserve">. </w:t>
      </w:r>
    </w:p>
    <w:p w:rsidRPr="00B81782" w:rsidR="004328A4" w:rsidP="007D0F6E" w:rsidRDefault="004328A4" w14:paraId="57EB8C37" w14:textId="4D915454">
      <w:pPr>
        <w:spacing w:after="120" w:line="240" w:lineRule="auto"/>
        <w:rPr>
          <w:rFonts w:cstheme="minorHAnsi"/>
          <w:i/>
        </w:rPr>
      </w:pPr>
      <w:r w:rsidRPr="00B81782">
        <w:rPr>
          <w:rFonts w:cstheme="minorHAnsi"/>
          <w:i/>
        </w:rPr>
        <w:t>Research Questions or Tests</w:t>
      </w:r>
    </w:p>
    <w:p w:rsidRPr="00251556" w:rsidR="00251556" w:rsidP="00E45F89" w:rsidRDefault="00251556" w14:paraId="69B2C19C" w14:textId="2AD8F150">
      <w:pPr>
        <w:spacing w:after="120" w:line="259" w:lineRule="auto"/>
        <w:rPr>
          <w:rFonts w:ascii="Calibri" w:hAnsi="Calibri" w:eastAsia="SimSun" w:cs="Times New Roman"/>
          <w:b/>
          <w:lang w:eastAsia="zh-CN"/>
        </w:rPr>
      </w:pPr>
      <w:r w:rsidRPr="00251556">
        <w:rPr>
          <w:rFonts w:ascii="Calibri" w:hAnsi="Calibri" w:eastAsia="SimSun" w:cs="Times New Roman"/>
          <w:lang w:eastAsia="zh-CN"/>
        </w:rPr>
        <w:t xml:space="preserve">This </w:t>
      </w:r>
      <w:r w:rsidR="00605F24">
        <w:rPr>
          <w:rFonts w:ascii="Calibri" w:hAnsi="Calibri" w:eastAsia="SimSun" w:cs="Times New Roman"/>
          <w:lang w:eastAsia="zh-CN"/>
        </w:rPr>
        <w:t xml:space="preserve">  study</w:t>
      </w:r>
      <w:r w:rsidRPr="00251556">
        <w:rPr>
          <w:rFonts w:ascii="Calibri" w:hAnsi="Calibri" w:eastAsia="SimSun" w:cs="Times New Roman"/>
          <w:lang w:eastAsia="zh-CN"/>
        </w:rPr>
        <w:t xml:space="preserve"> will address </w:t>
      </w:r>
      <w:r w:rsidR="004663DD">
        <w:rPr>
          <w:rFonts w:ascii="Calibri" w:hAnsi="Calibri" w:eastAsia="SimSun" w:cs="Times New Roman"/>
          <w:lang w:eastAsia="zh-CN"/>
        </w:rPr>
        <w:t>4</w:t>
      </w:r>
      <w:r w:rsidRPr="00251556" w:rsidR="008A61EA">
        <w:rPr>
          <w:rFonts w:ascii="Calibri" w:hAnsi="Calibri" w:eastAsia="SimSun" w:cs="Times New Roman"/>
          <w:lang w:eastAsia="zh-CN"/>
        </w:rPr>
        <w:t xml:space="preserve"> </w:t>
      </w:r>
      <w:r w:rsidRPr="00251556">
        <w:rPr>
          <w:rFonts w:ascii="Calibri" w:hAnsi="Calibri" w:eastAsia="SimSun" w:cs="Times New Roman"/>
          <w:lang w:eastAsia="zh-CN"/>
        </w:rPr>
        <w:t>research questions (RQs):</w:t>
      </w:r>
    </w:p>
    <w:p w:rsidR="00251556" w:rsidP="00492CC6" w:rsidRDefault="00251556" w14:paraId="5982FBDA" w14:textId="7A17A960">
      <w:pPr>
        <w:pStyle w:val="ListParagraph"/>
        <w:numPr>
          <w:ilvl w:val="0"/>
          <w:numId w:val="15"/>
        </w:numPr>
        <w:spacing w:after="0" w:line="240" w:lineRule="auto"/>
        <w:rPr>
          <w:rFonts w:ascii="Calibri" w:hAnsi="Calibri" w:eastAsia="SimSun" w:cs="Times New Roman"/>
          <w:lang w:eastAsia="zh-CN"/>
        </w:rPr>
      </w:pPr>
      <w:r w:rsidRPr="00251556">
        <w:rPr>
          <w:rFonts w:ascii="Calibri" w:hAnsi="Calibri" w:eastAsia="SimSun" w:cs="Times New Roman"/>
          <w:b/>
          <w:lang w:eastAsia="zh-CN"/>
        </w:rPr>
        <w:t>RQ 1</w:t>
      </w:r>
      <w:r w:rsidRPr="00251556">
        <w:rPr>
          <w:rFonts w:ascii="Calibri" w:hAnsi="Calibri" w:eastAsia="SimSun" w:cs="Times New Roman"/>
          <w:lang w:eastAsia="zh-CN"/>
        </w:rPr>
        <w:t xml:space="preserve">. </w:t>
      </w:r>
      <w:bookmarkStart w:name="_Hlk28964626" w:id="2"/>
      <w:r w:rsidRPr="00955ADD" w:rsidR="004663DD">
        <w:t xml:space="preserve">What contact do child welfare agencies initiate with families after adoption or guardianship, and </w:t>
      </w:r>
      <w:r w:rsidR="006A4B92">
        <w:t>to what extent does</w:t>
      </w:r>
      <w:r w:rsidRPr="00955ADD" w:rsidR="004663DD">
        <w:t xml:space="preserve"> this contact provide information on the well-being of the child or youth?</w:t>
      </w:r>
      <w:bookmarkEnd w:id="2"/>
      <w:r w:rsidRPr="00251556">
        <w:rPr>
          <w:rFonts w:ascii="Calibri" w:hAnsi="Calibri" w:eastAsia="SimSun" w:cs="Times New Roman"/>
          <w:lang w:eastAsia="zh-CN"/>
        </w:rPr>
        <w:t xml:space="preserve"> </w:t>
      </w:r>
    </w:p>
    <w:p w:rsidR="006A4B92" w:rsidP="006A4B92" w:rsidRDefault="00251556" w14:paraId="3F3F7E7B" w14:textId="798BB3B1">
      <w:pPr>
        <w:pStyle w:val="ListParagraph"/>
        <w:numPr>
          <w:ilvl w:val="0"/>
          <w:numId w:val="15"/>
        </w:numPr>
        <w:spacing w:after="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68483F">
        <w:rPr>
          <w:rFonts w:ascii="Calibri" w:hAnsi="Calibri" w:eastAsia="SimSun" w:cs="Times New Roman"/>
          <w:b/>
          <w:lang w:eastAsia="zh-CN"/>
        </w:rPr>
        <w:t>2</w:t>
      </w:r>
      <w:r w:rsidRPr="00251556">
        <w:rPr>
          <w:rFonts w:ascii="Calibri" w:hAnsi="Calibri" w:eastAsia="SimSun" w:cs="Times New Roman"/>
          <w:b/>
          <w:lang w:eastAsia="zh-CN"/>
        </w:rPr>
        <w:t xml:space="preserve">. </w:t>
      </w:r>
      <w:r w:rsidRPr="00955ADD" w:rsidR="004663DD">
        <w:t>What contact do families (children, youth, parents, or guardians) initiate with child welfare agencies after adoption or guardianship</w:t>
      </w:r>
      <w:r w:rsidR="006A4B92">
        <w:t xml:space="preserve"> a</w:t>
      </w:r>
      <w:r w:rsidRPr="00955ADD" w:rsidR="006A4B92">
        <w:t xml:space="preserve">nd </w:t>
      </w:r>
      <w:r w:rsidR="006A4B92">
        <w:t>to what extent does</w:t>
      </w:r>
      <w:r w:rsidRPr="00955ADD" w:rsidR="006A4B92">
        <w:t xml:space="preserve"> this contact provide information on the well-being of the child or youth?</w:t>
      </w:r>
      <w:r w:rsidRPr="00251556" w:rsidR="006A4B92">
        <w:rPr>
          <w:rFonts w:ascii="Calibri" w:hAnsi="Calibri" w:eastAsia="SimSun" w:cs="Times New Roman"/>
          <w:lang w:eastAsia="zh-CN"/>
        </w:rPr>
        <w:t xml:space="preserve"> </w:t>
      </w:r>
    </w:p>
    <w:p w:rsidR="00251556" w:rsidP="00492CC6" w:rsidRDefault="00251556" w14:paraId="017D2ECD" w14:textId="5F0DCC83">
      <w:pPr>
        <w:pStyle w:val="ListParagraph"/>
        <w:numPr>
          <w:ilvl w:val="0"/>
          <w:numId w:val="15"/>
        </w:numPr>
        <w:spacing w:after="0" w:line="240" w:lineRule="auto"/>
        <w:rPr>
          <w:rFonts w:ascii="Calibri" w:hAnsi="Calibri" w:eastAsia="SimSun" w:cs="Times New Roman"/>
          <w:lang w:eastAsia="zh-CN"/>
        </w:rPr>
      </w:pPr>
      <w:r w:rsidRPr="00251556">
        <w:rPr>
          <w:rFonts w:ascii="Calibri" w:hAnsi="Calibri" w:eastAsia="SimSun" w:cs="Times New Roman"/>
          <w:b/>
          <w:lang w:eastAsia="zh-CN"/>
        </w:rPr>
        <w:t xml:space="preserve">RQ </w:t>
      </w:r>
      <w:r w:rsidR="00DF2511">
        <w:rPr>
          <w:rFonts w:ascii="Calibri" w:hAnsi="Calibri" w:eastAsia="SimSun" w:cs="Times New Roman"/>
          <w:b/>
          <w:lang w:eastAsia="zh-CN"/>
        </w:rPr>
        <w:t>3</w:t>
      </w:r>
      <w:r w:rsidRPr="00251556">
        <w:rPr>
          <w:rFonts w:ascii="Calibri" w:hAnsi="Calibri" w:eastAsia="SimSun" w:cs="Times New Roman"/>
          <w:b/>
          <w:bCs/>
          <w:lang w:eastAsia="zh-CN"/>
        </w:rPr>
        <w:t>.</w:t>
      </w:r>
      <w:r w:rsidRPr="00251556">
        <w:rPr>
          <w:rFonts w:ascii="Calibri" w:hAnsi="Calibri" w:eastAsia="SimSun" w:cs="Times New Roman"/>
          <w:lang w:eastAsia="zh-CN"/>
        </w:rPr>
        <w:t xml:space="preserve"> </w:t>
      </w:r>
      <w:r w:rsidRPr="00955ADD" w:rsidR="004663DD">
        <w:t>How do child welfare agencies use the information gathered about families after adoption or guardianship?</w:t>
      </w:r>
    </w:p>
    <w:p w:rsidR="007D0F6E" w:rsidP="004663DD" w:rsidRDefault="00251556" w14:paraId="074BB4AA" w14:textId="431DC465">
      <w:pPr>
        <w:pStyle w:val="ListParagraph"/>
        <w:numPr>
          <w:ilvl w:val="0"/>
          <w:numId w:val="15"/>
        </w:numPr>
        <w:spacing w:after="0" w:line="240" w:lineRule="auto"/>
        <w:rPr>
          <w:i/>
        </w:rPr>
      </w:pPr>
      <w:r w:rsidRPr="00251556">
        <w:rPr>
          <w:rFonts w:ascii="Calibri" w:hAnsi="Calibri" w:eastAsia="SimSun" w:cs="Times New Roman"/>
          <w:b/>
          <w:lang w:eastAsia="zh-CN"/>
        </w:rPr>
        <w:t xml:space="preserve">RQ </w:t>
      </w:r>
      <w:r w:rsidR="00DF2511">
        <w:rPr>
          <w:rFonts w:ascii="Calibri" w:hAnsi="Calibri" w:eastAsia="SimSun" w:cs="Times New Roman"/>
          <w:b/>
          <w:lang w:eastAsia="zh-CN"/>
        </w:rPr>
        <w:t>4</w:t>
      </w:r>
      <w:r w:rsidRPr="00251556">
        <w:rPr>
          <w:rFonts w:ascii="Calibri" w:hAnsi="Calibri" w:eastAsia="SimSun" w:cs="Times New Roman"/>
          <w:b/>
          <w:bCs/>
          <w:lang w:eastAsia="zh-CN"/>
        </w:rPr>
        <w:t>.</w:t>
      </w:r>
      <w:r w:rsidRPr="00251556">
        <w:rPr>
          <w:rFonts w:ascii="Calibri" w:hAnsi="Calibri" w:eastAsia="SimSun" w:cs="Times New Roman"/>
          <w:lang w:eastAsia="zh-CN"/>
        </w:rPr>
        <w:t xml:space="preserve"> </w:t>
      </w:r>
      <w:r w:rsidRPr="00955ADD" w:rsidR="004663DD">
        <w:t>To what extent do child welfare agencies track information about families post adoption and guardianship?</w:t>
      </w:r>
      <w:r w:rsidR="009C1EEE">
        <w:t xml:space="preserve"> What challenges do child welfare agencies experience in tracking instability formally and systematically?</w:t>
      </w:r>
    </w:p>
    <w:p w:rsidR="00A4271D" w:rsidP="007D0F6E" w:rsidRDefault="00A4271D" w14:paraId="553CCFE6" w14:textId="77777777">
      <w:pPr>
        <w:spacing w:after="120" w:line="240" w:lineRule="auto"/>
        <w:rPr>
          <w:i/>
        </w:rPr>
      </w:pPr>
    </w:p>
    <w:p w:rsidR="004328A4" w:rsidP="007D0F6E" w:rsidRDefault="004328A4" w14:paraId="5C99A251" w14:textId="3E30125A">
      <w:pPr>
        <w:spacing w:after="120" w:line="240" w:lineRule="auto"/>
        <w:rPr>
          <w:i/>
        </w:rPr>
      </w:pPr>
      <w:r>
        <w:rPr>
          <w:i/>
        </w:rPr>
        <w:t>Study Design</w:t>
      </w:r>
    </w:p>
    <w:p w:rsidR="00CC4B71" w:rsidP="00E45F89" w:rsidRDefault="00333A2A" w14:paraId="6198B3E6" w14:textId="4A1C7566">
      <w:pPr>
        <w:spacing w:after="0"/>
      </w:pPr>
      <w:r>
        <w:rPr>
          <w:rFonts w:eastAsia="SimSun" w:cs="Times New Roman"/>
          <w:lang w:eastAsia="zh-CN"/>
        </w:rPr>
        <w:t xml:space="preserve">This study will conduct </w:t>
      </w:r>
      <w:r w:rsidR="00833567">
        <w:rPr>
          <w:rFonts w:eastAsia="SimSun" w:cs="Times New Roman"/>
          <w:lang w:eastAsia="zh-CN"/>
        </w:rPr>
        <w:t>up to two web surveys</w:t>
      </w:r>
      <w:r w:rsidR="00E45F89">
        <w:rPr>
          <w:rFonts w:eastAsia="SimSun" w:cs="Times New Roman"/>
          <w:lang w:eastAsia="zh-CN"/>
        </w:rPr>
        <w:t xml:space="preserve"> administered to state adoption program managers</w:t>
      </w:r>
      <w:r w:rsidR="002E23D8">
        <w:rPr>
          <w:rStyle w:val="FootnoteReference"/>
        </w:rPr>
        <w:footnoteReference w:id="3"/>
      </w:r>
      <w:r w:rsidR="00833567">
        <w:rPr>
          <w:rFonts w:eastAsia="SimSun" w:cs="Times New Roman"/>
          <w:lang w:eastAsia="zh-CN"/>
        </w:rPr>
        <w:t>, one</w:t>
      </w:r>
      <w:r w:rsidR="00E45F89">
        <w:rPr>
          <w:rFonts w:eastAsia="SimSun" w:cs="Times New Roman"/>
          <w:lang w:eastAsia="zh-CN"/>
        </w:rPr>
        <w:t xml:space="preserve"> web survey focused on adoption practices</w:t>
      </w:r>
      <w:r w:rsidR="00833567">
        <w:rPr>
          <w:rFonts w:eastAsia="SimSun" w:cs="Times New Roman"/>
          <w:lang w:eastAsia="zh-CN"/>
        </w:rPr>
        <w:t xml:space="preserve"> and</w:t>
      </w:r>
      <w:r w:rsidR="008C601B">
        <w:rPr>
          <w:rFonts w:eastAsia="SimSun" w:cs="Times New Roman"/>
          <w:lang w:eastAsia="zh-CN"/>
        </w:rPr>
        <w:t xml:space="preserve"> </w:t>
      </w:r>
      <w:r w:rsidR="00E45F89">
        <w:rPr>
          <w:rFonts w:eastAsia="SimSun" w:cs="Times New Roman"/>
          <w:lang w:eastAsia="zh-CN"/>
        </w:rPr>
        <w:t>one focused on guardianship practices.</w:t>
      </w:r>
      <w:r w:rsidR="00F23B45">
        <w:rPr>
          <w:rFonts w:eastAsia="SimSun" w:cs="Times New Roman"/>
          <w:lang w:eastAsia="zh-CN"/>
        </w:rPr>
        <w:t xml:space="preserve"> </w:t>
      </w:r>
      <w:r w:rsidR="00CC4B71">
        <w:t xml:space="preserve">All state adoption program managers will receive </w:t>
      </w:r>
      <w:r w:rsidRPr="00CA2CC8" w:rsidR="00CC4B71">
        <w:t xml:space="preserve">the </w:t>
      </w:r>
      <w:r w:rsidR="00CC4B71">
        <w:rPr>
          <w:i/>
          <w:iCs/>
        </w:rPr>
        <w:t>Agency Web Survey on Adoption (Instrument 1a)</w:t>
      </w:r>
      <w:r w:rsidR="00CC4B71">
        <w:t>. Only a</w:t>
      </w:r>
      <w:r w:rsidR="00E45F89">
        <w:t xml:space="preserve">doption </w:t>
      </w:r>
      <w:r w:rsidR="00CC4B71">
        <w:t xml:space="preserve">program </w:t>
      </w:r>
      <w:r w:rsidR="00E45F89">
        <w:t xml:space="preserve">managers from </w:t>
      </w:r>
      <w:r w:rsidR="00CC4B71">
        <w:t xml:space="preserve">the 45 </w:t>
      </w:r>
      <w:r w:rsidR="00E45F89">
        <w:t>s</w:t>
      </w:r>
      <w:r w:rsidR="00833567">
        <w:t xml:space="preserve">tates that have a </w:t>
      </w:r>
      <w:r w:rsidR="00E45F89">
        <w:t>federally subsidized guardianship program (i.e., Kin-GAP) will also be asked to complete</w:t>
      </w:r>
      <w:r w:rsidR="00833567">
        <w:t xml:space="preserve"> a separate survey,</w:t>
      </w:r>
      <w:r w:rsidR="002A7F00">
        <w:t xml:space="preserve"> the</w:t>
      </w:r>
      <w:r w:rsidR="00833567">
        <w:t xml:space="preserve"> </w:t>
      </w:r>
      <w:r w:rsidR="00833567">
        <w:rPr>
          <w:i/>
          <w:iCs/>
        </w:rPr>
        <w:t>Agency Web Survey on Guardianship (Instrument 1b)</w:t>
      </w:r>
      <w:r w:rsidRPr="00833567" w:rsidR="00833567">
        <w:t xml:space="preserve">. </w:t>
      </w:r>
      <w:r w:rsidR="00CC4B71">
        <w:rPr>
          <w:rFonts w:eastAsia="SimSun" w:cs="Times New Roman"/>
          <w:lang w:eastAsia="zh-CN"/>
        </w:rPr>
        <w:t>There will be 50 possible respondents (from the 50 states); up to 45 of these respondents will be asked to complete the 2 web surveys.</w:t>
      </w:r>
    </w:p>
    <w:p w:rsidR="00CC4B71" w:rsidP="00E45F89" w:rsidRDefault="00CC4B71" w14:paraId="2DCC58BD" w14:textId="77777777">
      <w:pPr>
        <w:spacing w:after="0"/>
      </w:pPr>
    </w:p>
    <w:p w:rsidRPr="00CA2CC8" w:rsidR="00FE554D" w:rsidP="00E45F89" w:rsidRDefault="00333A2A" w14:paraId="5BB41A6C" w14:textId="6B6C1E1E">
      <w:pPr>
        <w:spacing w:after="0"/>
      </w:pPr>
      <w:r>
        <w:t xml:space="preserve">The </w:t>
      </w:r>
      <w:r w:rsidRPr="00FB71A5" w:rsidR="00FB71A5">
        <w:rPr>
          <w:i/>
          <w:iCs/>
        </w:rPr>
        <w:t xml:space="preserve">Agency Web Survey </w:t>
      </w:r>
      <w:r w:rsidR="00833567">
        <w:rPr>
          <w:i/>
          <w:iCs/>
        </w:rPr>
        <w:t xml:space="preserve">on Adoption </w:t>
      </w:r>
      <w:r w:rsidRPr="00FB71A5" w:rsidR="00FB71A5">
        <w:rPr>
          <w:i/>
          <w:iCs/>
        </w:rPr>
        <w:t>(Instrument 1</w:t>
      </w:r>
      <w:r w:rsidR="00833567">
        <w:rPr>
          <w:i/>
          <w:iCs/>
        </w:rPr>
        <w:t>a</w:t>
      </w:r>
      <w:r w:rsidRPr="00FB71A5" w:rsidR="00FB71A5">
        <w:rPr>
          <w:i/>
          <w:iCs/>
        </w:rPr>
        <w:t>)</w:t>
      </w:r>
      <w:r w:rsidR="00FB71A5">
        <w:t xml:space="preserve"> will gather </w:t>
      </w:r>
      <w:r>
        <w:t xml:space="preserve">general information about </w:t>
      </w:r>
      <w:r w:rsidR="00FB71A5">
        <w:t xml:space="preserve">child welfare agency </w:t>
      </w:r>
      <w:r>
        <w:t>post adoption contact</w:t>
      </w:r>
      <w:r w:rsidR="00192CDB">
        <w:t xml:space="preserve"> with families</w:t>
      </w:r>
      <w:r>
        <w:t xml:space="preserve"> (initiated by agencies and families)</w:t>
      </w:r>
      <w:r w:rsidR="00EE05CB">
        <w:t xml:space="preserve"> and other community members</w:t>
      </w:r>
      <w:r>
        <w:t xml:space="preserve">, types of information received, and capacity to track or record these contacts. </w:t>
      </w:r>
      <w:r w:rsidR="002A7F00">
        <w:t>This survey</w:t>
      </w:r>
      <w:r>
        <w:t xml:space="preserve"> </w:t>
      </w:r>
      <w:r w:rsidR="00D2286D">
        <w:t>will also</w:t>
      </w:r>
      <w:r>
        <w:t xml:space="preserve"> gather information about </w:t>
      </w:r>
      <w:r w:rsidR="00C416FA">
        <w:t>the</w:t>
      </w:r>
      <w:r>
        <w:t xml:space="preserve"> procedures that</w:t>
      </w:r>
      <w:r w:rsidRPr="005B4B48">
        <w:t xml:space="preserve"> </w:t>
      </w:r>
      <w:r>
        <w:t>child welfare agencies use</w:t>
      </w:r>
      <w:r w:rsidR="00C416FA">
        <w:t xml:space="preserve"> to </w:t>
      </w:r>
      <w:r w:rsidR="00EE05CB">
        <w:t>gather and/or receive information</w:t>
      </w:r>
      <w:r w:rsidR="00C416FA">
        <w:t xml:space="preserve"> </w:t>
      </w:r>
      <w:r w:rsidR="00EE05CB">
        <w:t xml:space="preserve">about children </w:t>
      </w:r>
      <w:r w:rsidR="0066463D">
        <w:t xml:space="preserve">who have exited foster care through adoption, </w:t>
      </w:r>
      <w:r w:rsidR="00EE05CB">
        <w:t>and</w:t>
      </w:r>
      <w:r w:rsidR="0066463D">
        <w:t xml:space="preserve"> their</w:t>
      </w:r>
      <w:r w:rsidR="00C416FA">
        <w:t xml:space="preserve"> families</w:t>
      </w:r>
      <w:r w:rsidR="00EE05CB">
        <w:t xml:space="preserve"> (hereinafter referred to as contact procedures)</w:t>
      </w:r>
      <w:r>
        <w:t xml:space="preserve">. </w:t>
      </w:r>
      <w:r w:rsidR="00833567">
        <w:t xml:space="preserve">The </w:t>
      </w:r>
      <w:r w:rsidR="00833567">
        <w:rPr>
          <w:i/>
          <w:iCs/>
        </w:rPr>
        <w:t>Agency Web Survey on Guardianship (Instrument 1b)</w:t>
      </w:r>
      <w:r w:rsidR="00833567">
        <w:t xml:space="preserve"> will gather </w:t>
      </w:r>
      <w:r w:rsidR="002A7F00">
        <w:t>similar</w:t>
      </w:r>
      <w:r w:rsidR="00833567">
        <w:t xml:space="preserve"> information but specific to contact with guardianship families. </w:t>
      </w:r>
      <w:r>
        <w:t xml:space="preserve">Additionally, the </w:t>
      </w:r>
      <w:r w:rsidR="00833567">
        <w:t>results from the two web surveys</w:t>
      </w:r>
      <w:r>
        <w:t xml:space="preserve"> will be used to select </w:t>
      </w:r>
      <w:r w:rsidR="002A7F00">
        <w:t>certain state child welfare agencies to participate</w:t>
      </w:r>
      <w:r>
        <w:t xml:space="preserve"> </w:t>
      </w:r>
      <w:r w:rsidR="002A7F00">
        <w:t>in</w:t>
      </w:r>
      <w:r w:rsidR="006F0118">
        <w:t xml:space="preserve"> </w:t>
      </w:r>
      <w:r w:rsidR="002A7F00">
        <w:t xml:space="preserve">a series of stakeholder </w:t>
      </w:r>
      <w:r w:rsidR="009E130E">
        <w:t>video-conference</w:t>
      </w:r>
      <w:r w:rsidDel="009E130E" w:rsidR="009E130E">
        <w:t xml:space="preserve"> </w:t>
      </w:r>
      <w:r w:rsidR="006F0118">
        <w:t>interview</w:t>
      </w:r>
      <w:r w:rsidR="002A7F00">
        <w:t>s</w:t>
      </w:r>
      <w:r>
        <w:t>.</w:t>
      </w:r>
      <w:r>
        <w:rPr>
          <w:rFonts w:eastAsia="SimSun" w:cs="Times New Roman"/>
          <w:lang w:eastAsia="zh-CN"/>
        </w:rPr>
        <w:t xml:space="preserve"> </w:t>
      </w:r>
    </w:p>
    <w:p w:rsidR="00FE554D" w:rsidP="00E45F89" w:rsidRDefault="00FE554D" w14:paraId="25BE5260" w14:textId="77777777">
      <w:pPr>
        <w:spacing w:after="0"/>
        <w:rPr>
          <w:rFonts w:eastAsia="SimSun" w:cs="Times New Roman"/>
          <w:lang w:eastAsia="zh-CN"/>
        </w:rPr>
      </w:pPr>
    </w:p>
    <w:p w:rsidR="00EE6F47" w:rsidP="00E45F89" w:rsidRDefault="00333A2A" w14:paraId="120E2D08" w14:textId="70175109">
      <w:pPr>
        <w:spacing w:after="0"/>
      </w:pPr>
      <w:r>
        <w:rPr>
          <w:rFonts w:eastAsia="SimSun" w:cs="Times New Roman"/>
          <w:lang w:eastAsia="zh-CN"/>
        </w:rPr>
        <w:t>Once the web survey</w:t>
      </w:r>
      <w:r w:rsidR="00833567">
        <w:rPr>
          <w:rFonts w:eastAsia="SimSun" w:cs="Times New Roman"/>
          <w:lang w:eastAsia="zh-CN"/>
        </w:rPr>
        <w:t xml:space="preserve"> portion of the study</w:t>
      </w:r>
      <w:r>
        <w:rPr>
          <w:rFonts w:eastAsia="SimSun" w:cs="Times New Roman"/>
          <w:lang w:eastAsia="zh-CN"/>
        </w:rPr>
        <w:t xml:space="preserve"> is complete, </w:t>
      </w:r>
      <w:r w:rsidR="00F2409E">
        <w:rPr>
          <w:rFonts w:eastAsia="SimSun" w:cs="Times New Roman"/>
          <w:lang w:eastAsia="zh-CN"/>
        </w:rPr>
        <w:t>six</w:t>
      </w:r>
      <w:r>
        <w:rPr>
          <w:rFonts w:eastAsia="SimSun" w:cs="Times New Roman"/>
          <w:lang w:eastAsia="zh-CN"/>
        </w:rPr>
        <w:t xml:space="preserve"> </w:t>
      </w:r>
      <w:r w:rsidR="00D2286D">
        <w:rPr>
          <w:rFonts w:eastAsia="SimSun" w:cs="Times New Roman"/>
          <w:lang w:eastAsia="zh-CN"/>
        </w:rPr>
        <w:t xml:space="preserve">child welfare agencies will be selected to complete </w:t>
      </w:r>
      <w:r w:rsidR="009E130E">
        <w:t>video-conference</w:t>
      </w:r>
      <w:r w:rsidDel="009E130E" w:rsidR="009E130E">
        <w:rPr>
          <w:rFonts w:eastAsia="SimSun" w:cs="Times New Roman"/>
          <w:lang w:eastAsia="zh-CN"/>
        </w:rPr>
        <w:t xml:space="preserve"> </w:t>
      </w:r>
      <w:r w:rsidR="006F0118">
        <w:rPr>
          <w:rFonts w:eastAsia="SimSun" w:cs="Times New Roman"/>
          <w:lang w:eastAsia="zh-CN"/>
        </w:rPr>
        <w:t>interviews</w:t>
      </w:r>
      <w:r w:rsidR="002A7F00">
        <w:rPr>
          <w:rFonts w:eastAsia="SimSun" w:cs="Times New Roman"/>
          <w:lang w:eastAsia="zh-CN"/>
        </w:rPr>
        <w:t xml:space="preserve"> with some of their agency stakeholders</w:t>
      </w:r>
      <w:r>
        <w:rPr>
          <w:rFonts w:eastAsia="SimSun" w:cs="Times New Roman"/>
          <w:lang w:eastAsia="zh-CN"/>
        </w:rPr>
        <w:t xml:space="preserve">. </w:t>
      </w:r>
      <w:r w:rsidR="00821B97">
        <w:rPr>
          <w:rFonts w:eastAsia="SimSun" w:cs="Times New Roman"/>
          <w:lang w:eastAsia="zh-CN"/>
        </w:rPr>
        <w:t xml:space="preserve">See section B2 of Supporting Statement B for selection criteria. </w:t>
      </w:r>
      <w:r w:rsidR="00D2286D">
        <w:rPr>
          <w:rFonts w:eastAsia="SimSun" w:cs="Times New Roman"/>
          <w:lang w:eastAsia="zh-CN"/>
        </w:rPr>
        <w:t>Information gathered during</w:t>
      </w:r>
      <w:r>
        <w:rPr>
          <w:rFonts w:eastAsia="SimSun" w:cs="Times New Roman"/>
          <w:lang w:eastAsia="zh-CN"/>
        </w:rPr>
        <w:t xml:space="preserve"> </w:t>
      </w:r>
      <w:r w:rsidR="006F0118">
        <w:rPr>
          <w:rFonts w:eastAsia="SimSun" w:cs="Times New Roman"/>
          <w:lang w:eastAsia="zh-CN"/>
        </w:rPr>
        <w:t xml:space="preserve">the </w:t>
      </w:r>
      <w:r w:rsidR="009E130E">
        <w:t>video-conference</w:t>
      </w:r>
      <w:r w:rsidDel="009E130E" w:rsidR="009E130E">
        <w:rPr>
          <w:rFonts w:eastAsia="SimSun" w:cs="Times New Roman"/>
          <w:lang w:eastAsia="zh-CN"/>
        </w:rPr>
        <w:t xml:space="preserve"> </w:t>
      </w:r>
      <w:r w:rsidR="006F0118">
        <w:rPr>
          <w:rFonts w:eastAsia="SimSun" w:cs="Times New Roman"/>
          <w:lang w:eastAsia="zh-CN"/>
        </w:rPr>
        <w:t>interviews</w:t>
      </w:r>
      <w:r>
        <w:rPr>
          <w:rFonts w:eastAsia="SimSun" w:cs="Times New Roman"/>
          <w:lang w:eastAsia="zh-CN"/>
        </w:rPr>
        <w:t xml:space="preserve"> </w:t>
      </w:r>
      <w:r w:rsidR="00D2286D">
        <w:rPr>
          <w:rFonts w:eastAsia="SimSun" w:cs="Times New Roman"/>
          <w:lang w:eastAsia="zh-CN"/>
        </w:rPr>
        <w:t xml:space="preserve">will </w:t>
      </w:r>
      <w:r>
        <w:rPr>
          <w:rFonts w:eastAsia="SimSun" w:cs="Times New Roman"/>
          <w:lang w:eastAsia="zh-CN"/>
        </w:rPr>
        <w:t xml:space="preserve">expand on the content gathered </w:t>
      </w:r>
      <w:r>
        <w:t>in the web survey</w:t>
      </w:r>
      <w:r w:rsidR="00F23B45">
        <w:t xml:space="preserve">. </w:t>
      </w:r>
      <w:r w:rsidR="00D2286D">
        <w:t xml:space="preserve">Prior to each </w:t>
      </w:r>
      <w:r w:rsidR="009E130E">
        <w:t>video-conference</w:t>
      </w:r>
      <w:r w:rsidDel="009E130E" w:rsidR="009E130E">
        <w:t xml:space="preserve"> </w:t>
      </w:r>
      <w:r w:rsidR="006F0118">
        <w:t>interview</w:t>
      </w:r>
      <w:r w:rsidR="00D2286D">
        <w:t xml:space="preserve">, </w:t>
      </w:r>
      <w:r w:rsidR="00FE554D">
        <w:t>the study team will review existing</w:t>
      </w:r>
      <w:r w:rsidR="00D2286D">
        <w:t xml:space="preserve"> documentation associated with </w:t>
      </w:r>
      <w:r w:rsidR="00FE554D">
        <w:t>each site’s</w:t>
      </w:r>
      <w:r w:rsidR="00D2286D">
        <w:t xml:space="preserve"> post adoption and guardianship contact procedures</w:t>
      </w:r>
      <w:r w:rsidRPr="00FE554D" w:rsidR="00FE554D">
        <w:t xml:space="preserve"> </w:t>
      </w:r>
      <w:r w:rsidR="00FE554D">
        <w:t xml:space="preserve">to </w:t>
      </w:r>
      <w:r w:rsidR="00E02AE4">
        <w:t xml:space="preserve">understand each site’s procedures prior to the interviews. </w:t>
      </w:r>
      <w:r w:rsidR="00F23B45">
        <w:t xml:space="preserve"> </w:t>
      </w:r>
      <w:r w:rsidRPr="00CB1706" w:rsidR="009B23F4">
        <w:t>This documentation could include procedure manuals, subsidy recertification letters</w:t>
      </w:r>
      <w:r w:rsidR="009B23F4">
        <w:t xml:space="preserve"> or </w:t>
      </w:r>
      <w:r w:rsidRPr="00CB1706" w:rsidR="009B23F4">
        <w:t xml:space="preserve">forms, staff or provider training guides, or examples of agency communications (e.g., recent newsletters, outreach letters). </w:t>
      </w:r>
      <w:r w:rsidRPr="00E02AE4" w:rsidR="00E02AE4">
        <w:t xml:space="preserve">Information gathered from the document review will be used to streamline information gathered within the stakeholder video-conference interview. </w:t>
      </w:r>
      <w:r w:rsidR="00EE6F47">
        <w:t xml:space="preserve">Each agency </w:t>
      </w:r>
      <w:r w:rsidR="006F0118">
        <w:t xml:space="preserve">in-depth </w:t>
      </w:r>
      <w:r w:rsidR="009E130E">
        <w:t>video-conference</w:t>
      </w:r>
      <w:r w:rsidDel="009E130E" w:rsidR="009E130E">
        <w:t xml:space="preserve"> </w:t>
      </w:r>
      <w:r w:rsidR="006F0118">
        <w:t>interview</w:t>
      </w:r>
      <w:r>
        <w:t xml:space="preserve"> will </w:t>
      </w:r>
      <w:r w:rsidR="006F0118">
        <w:t xml:space="preserve">be </w:t>
      </w:r>
      <w:r w:rsidR="00D2286D">
        <w:t xml:space="preserve">facilitated by the </w:t>
      </w:r>
      <w:r w:rsidRPr="00D2286D" w:rsidR="00D2286D">
        <w:rPr>
          <w:i/>
          <w:iCs/>
        </w:rPr>
        <w:t>Stakeholder Interview Discussion Guide (Instrument 2</w:t>
      </w:r>
      <w:r w:rsidR="00833567">
        <w:rPr>
          <w:i/>
          <w:iCs/>
        </w:rPr>
        <w:t>a and Instrument 2b</w:t>
      </w:r>
      <w:r w:rsidRPr="00D2286D" w:rsidR="00D2286D">
        <w:rPr>
          <w:i/>
          <w:iCs/>
        </w:rPr>
        <w:t>)</w:t>
      </w:r>
      <w:r w:rsidR="00F23B45">
        <w:t xml:space="preserve">. </w:t>
      </w:r>
      <w:r w:rsidR="00833567">
        <w:t>Similar to the web survey</w:t>
      </w:r>
      <w:r w:rsidR="00302AC3">
        <w:t xml:space="preserve"> portion of the study, there are two instruments associated with </w:t>
      </w:r>
      <w:r w:rsidR="009E130E">
        <w:t>video-conference</w:t>
      </w:r>
      <w:r w:rsidDel="009E130E" w:rsidR="009E130E">
        <w:t xml:space="preserve"> </w:t>
      </w:r>
      <w:r w:rsidR="00302AC3">
        <w:t xml:space="preserve">interviews: one for adoption specific contact and protocols and one specific to guardianship contact protocols. </w:t>
      </w:r>
      <w:r w:rsidR="00D2286D">
        <w:t>There will be</w:t>
      </w:r>
      <w:r w:rsidR="00215D13">
        <w:t xml:space="preserve"> up to </w:t>
      </w:r>
      <w:r w:rsidR="00CD097E">
        <w:t>7</w:t>
      </w:r>
      <w:r w:rsidR="00215D13">
        <w:t xml:space="preserve"> </w:t>
      </w:r>
      <w:r w:rsidR="002A7F00">
        <w:t xml:space="preserve">stakeholder </w:t>
      </w:r>
      <w:r w:rsidR="00215D13">
        <w:t xml:space="preserve">interviews </w:t>
      </w:r>
      <w:r w:rsidR="002A7F00">
        <w:t xml:space="preserve">conducted </w:t>
      </w:r>
      <w:r w:rsidR="00215D13">
        <w:t xml:space="preserve">per </w:t>
      </w:r>
      <w:r w:rsidR="006F0118">
        <w:t>agency</w:t>
      </w:r>
      <w:r w:rsidR="00146837">
        <w:t>, for a total of 42 interview</w:t>
      </w:r>
      <w:r w:rsidR="00F23B45">
        <w:t xml:space="preserve">. </w:t>
      </w:r>
      <w:r w:rsidR="00146837">
        <w:t>We expect that approximately 30 of these interviews will focus on adoption and 12 on guardianship</w:t>
      </w:r>
      <w:r w:rsidR="00F23B45">
        <w:t xml:space="preserve">. </w:t>
      </w:r>
      <w:r w:rsidR="00EE6F47">
        <w:t>These interviews will</w:t>
      </w:r>
      <w:r w:rsidR="00A60D7E">
        <w:t xml:space="preserve"> </w:t>
      </w:r>
      <w:r>
        <w:t xml:space="preserve">gather child welfare agency-specific details about post adoption and guardianship contact procedures, information gathered, and </w:t>
      </w:r>
      <w:r w:rsidR="00EE6F47">
        <w:t xml:space="preserve">post adoption and guardianship contact </w:t>
      </w:r>
      <w:r>
        <w:t xml:space="preserve">tracking </w:t>
      </w:r>
      <w:r w:rsidR="000355BE">
        <w:t xml:space="preserve">and linkage </w:t>
      </w:r>
      <w:r>
        <w:t>capacity.</w:t>
      </w:r>
      <w:r w:rsidR="00CA0C77">
        <w:t xml:space="preserve"> </w:t>
      </w:r>
    </w:p>
    <w:p w:rsidR="00B8314D" w:rsidP="00E45F89" w:rsidRDefault="00B8314D" w14:paraId="6D8B94CB" w14:textId="77777777">
      <w:pPr>
        <w:spacing w:after="0"/>
      </w:pPr>
    </w:p>
    <w:p w:rsidR="006953C0" w:rsidP="00FF59BB" w:rsidRDefault="00CA0C77" w14:paraId="5686AEA6" w14:textId="29876EC9">
      <w:pPr>
        <w:rPr>
          <w:rFonts w:eastAsia="SimSun" w:cs="Times New Roman"/>
          <w:lang w:eastAsia="zh-CN"/>
        </w:rPr>
      </w:pPr>
      <w:r>
        <w:t xml:space="preserve">This is a one-time data collection effort, and data collection will occur over a </w:t>
      </w:r>
      <w:r w:rsidR="00841E56">
        <w:t>12</w:t>
      </w:r>
      <w:r>
        <w:t>-month period</w:t>
      </w:r>
      <w:r w:rsidR="00F23B45">
        <w:t xml:space="preserve">. </w:t>
      </w:r>
      <w:r w:rsidR="002E7243">
        <w:t xml:space="preserve">The study will use purposive, or convenience, sampling to select agencies for the </w:t>
      </w:r>
      <w:r w:rsidR="002A7F00">
        <w:t>stakeholder interviews</w:t>
      </w:r>
      <w:r w:rsidR="002E7243">
        <w:t>, and a</w:t>
      </w:r>
      <w:r w:rsidR="00F41A20">
        <w:t xml:space="preserve">lthough data collection will occur </w:t>
      </w:r>
      <w:r w:rsidR="002A7F00">
        <w:t>among stakeholders representing several child welfare agencies</w:t>
      </w:r>
      <w:r w:rsidR="00F41A20">
        <w:t xml:space="preserve"> across the U.S., child welfare practices vary significantly by agency, and sampled agencies will not necessarily be representative of, or generalizable to, other child welfare agencies across the country. </w:t>
      </w:r>
      <w:r w:rsidR="002A7F00">
        <w:t xml:space="preserve">Agencies </w:t>
      </w:r>
      <w:r w:rsidR="002E7243">
        <w:t xml:space="preserve">with more innovative approaches to contacting families after </w:t>
      </w:r>
      <w:r w:rsidR="002A7F00">
        <w:t>adoption or guardianship</w:t>
      </w:r>
      <w:r w:rsidR="002E7243">
        <w:t xml:space="preserve">, and/or tracking </w:t>
      </w:r>
      <w:r w:rsidR="000355BE">
        <w:t>and linkages capabilities</w:t>
      </w:r>
      <w:r w:rsidR="002E7243">
        <w:t xml:space="preserve">, will be selected for </w:t>
      </w:r>
      <w:r w:rsidR="002A7F00">
        <w:t>stakeholder interviews</w:t>
      </w:r>
      <w:r w:rsidR="002E7243">
        <w:t xml:space="preserve"> in order to build information and inform future research and practice. </w:t>
      </w:r>
      <w:r w:rsidR="000B1429">
        <w:rPr>
          <w:rFonts w:eastAsia="SimSun" w:cs="Times New Roman"/>
          <w:lang w:eastAsia="zh-CN"/>
        </w:rPr>
        <w:t xml:space="preserve">More detail on study design, sampling, and data collection procedures </w:t>
      </w:r>
      <w:r w:rsidR="008A61EA">
        <w:rPr>
          <w:rFonts w:eastAsia="SimSun" w:cs="Times New Roman"/>
          <w:lang w:eastAsia="zh-CN"/>
        </w:rPr>
        <w:t>are</w:t>
      </w:r>
      <w:r w:rsidR="000B1429">
        <w:rPr>
          <w:rFonts w:eastAsia="SimSun" w:cs="Times New Roman"/>
          <w:lang w:eastAsia="zh-CN"/>
        </w:rPr>
        <w:t xml:space="preserve"> found in </w:t>
      </w:r>
      <w:r w:rsidRPr="00F23B45" w:rsidR="000B1429">
        <w:rPr>
          <w:rFonts w:eastAsia="SimSun" w:cs="Times New Roman"/>
          <w:lang w:eastAsia="zh-CN"/>
        </w:rPr>
        <w:t>S</w:t>
      </w:r>
      <w:r w:rsidRPr="00F23B45" w:rsidR="000B1429">
        <w:rPr>
          <w:rFonts w:eastAsia="SimSun" w:cs="Times New Roman"/>
          <w:bCs/>
          <w:lang w:eastAsia="zh-CN"/>
        </w:rPr>
        <w:t>upporting Statement B</w:t>
      </w:r>
      <w:r w:rsidRPr="006A4B92" w:rsidR="00B0700D">
        <w:rPr>
          <w:rFonts w:eastAsia="SimSun" w:cs="Times New Roman"/>
          <w:lang w:eastAsia="zh-CN"/>
        </w:rPr>
        <w:t xml:space="preserve">. </w:t>
      </w:r>
      <w:r w:rsidRPr="00F23B45" w:rsidR="00A60D7E">
        <w:rPr>
          <w:rFonts w:eastAsia="SimSun" w:cs="Times New Roman"/>
          <w:bCs/>
          <w:lang w:eastAsia="zh-CN"/>
        </w:rPr>
        <w:t>Table 1</w:t>
      </w:r>
      <w:r w:rsidR="00A60D7E">
        <w:rPr>
          <w:rFonts w:eastAsia="SimSun" w:cs="Times New Roman"/>
          <w:lang w:eastAsia="zh-CN"/>
        </w:rPr>
        <w:t xml:space="preserve"> describes the instruments to be included.  </w:t>
      </w:r>
    </w:p>
    <w:p w:rsidRPr="00A60D7E" w:rsidR="001108AA" w:rsidP="001108AA" w:rsidRDefault="00A60D7E" w14:paraId="0848EB49" w14:textId="72E7989C">
      <w:pPr>
        <w:spacing w:after="0"/>
        <w:rPr>
          <w:rFonts w:eastAsia="SimSun" w:cs="Times New Roman"/>
          <w:b/>
          <w:bCs/>
          <w:lang w:eastAsia="zh-CN"/>
        </w:rPr>
      </w:pPr>
      <w:r w:rsidRPr="00A60D7E">
        <w:rPr>
          <w:rFonts w:eastAsia="SimSun" w:cs="Times New Roman"/>
          <w:b/>
          <w:bCs/>
          <w:lang w:eastAsia="zh-CN"/>
        </w:rPr>
        <w:t>Table 1.  Instrument Summary</w:t>
      </w:r>
    </w:p>
    <w:tbl>
      <w:tblPr>
        <w:tblStyle w:val="TableGrid"/>
        <w:tblW w:w="9355" w:type="dxa"/>
        <w:tblInd w:w="0" w:type="dxa"/>
        <w:tblLook w:val="04A0" w:firstRow="1" w:lastRow="0" w:firstColumn="1" w:lastColumn="0" w:noHBand="0" w:noVBand="1"/>
      </w:tblPr>
      <w:tblGrid>
        <w:gridCol w:w="3505"/>
        <w:gridCol w:w="3150"/>
        <w:gridCol w:w="2700"/>
      </w:tblGrid>
      <w:tr w:rsidRPr="002B2829" w:rsidR="001108AA" w:rsidTr="001467E3" w14:paraId="5B6B99C4" w14:textId="77777777">
        <w:tc>
          <w:tcPr>
            <w:tcW w:w="3505" w:type="dxa"/>
            <w:shd w:val="clear" w:color="auto" w:fill="D9D9D9" w:themeFill="background1" w:themeFillShade="D9"/>
          </w:tcPr>
          <w:p w:rsidRPr="002B2829" w:rsidR="001108AA" w:rsidP="001467E3" w:rsidRDefault="001108AA" w14:paraId="7076F402" w14:textId="77777777">
            <w:pPr>
              <w:rPr>
                <w:rFonts w:asciiTheme="minorHAnsi" w:hAnsiTheme="minorHAnsi" w:cstheme="minorHAnsi"/>
                <w:i/>
              </w:rPr>
            </w:pPr>
            <w:r w:rsidRPr="002B2829">
              <w:rPr>
                <w:rFonts w:asciiTheme="minorHAnsi" w:hAnsiTheme="minorHAnsi" w:cstheme="minorHAnsi"/>
                <w:i/>
              </w:rPr>
              <w:t>Instrument(s)</w:t>
            </w:r>
          </w:p>
        </w:tc>
        <w:tc>
          <w:tcPr>
            <w:tcW w:w="3150" w:type="dxa"/>
            <w:shd w:val="clear" w:color="auto" w:fill="D9D9D9" w:themeFill="background1" w:themeFillShade="D9"/>
          </w:tcPr>
          <w:p w:rsidRPr="002B2829" w:rsidR="001108AA" w:rsidP="001467E3" w:rsidRDefault="001108AA" w14:paraId="1E7BDC2D" w14:textId="77777777">
            <w:pPr>
              <w:rPr>
                <w:rFonts w:asciiTheme="minorHAnsi" w:hAnsiTheme="minorHAnsi" w:cstheme="minorHAnsi"/>
                <w:i/>
              </w:rPr>
            </w:pPr>
            <w:r w:rsidRPr="002B2829">
              <w:rPr>
                <w:rFonts w:asciiTheme="minorHAnsi" w:hAnsiTheme="minorHAnsi" w:cstheme="minorHAnsi"/>
                <w:i/>
              </w:rPr>
              <w:t>Respondent, Content, Purpose of Collection</w:t>
            </w:r>
          </w:p>
        </w:tc>
        <w:tc>
          <w:tcPr>
            <w:tcW w:w="2700" w:type="dxa"/>
            <w:shd w:val="clear" w:color="auto" w:fill="D9D9D9" w:themeFill="background1" w:themeFillShade="D9"/>
          </w:tcPr>
          <w:p w:rsidRPr="002B2829" w:rsidR="001108AA" w:rsidP="001467E3" w:rsidRDefault="001108AA" w14:paraId="10BA701C" w14:textId="77777777">
            <w:pPr>
              <w:rPr>
                <w:rFonts w:asciiTheme="minorHAnsi" w:hAnsiTheme="minorHAnsi" w:cstheme="minorHAnsi"/>
                <w:i/>
              </w:rPr>
            </w:pPr>
            <w:r w:rsidRPr="002B2829">
              <w:rPr>
                <w:rFonts w:asciiTheme="minorHAnsi" w:hAnsiTheme="minorHAnsi" w:cstheme="minorHAnsi"/>
                <w:i/>
              </w:rPr>
              <w:t>Mode and Duration</w:t>
            </w:r>
          </w:p>
        </w:tc>
      </w:tr>
      <w:tr w:rsidRPr="002B2829" w:rsidR="001108AA" w:rsidTr="001467E3" w14:paraId="14C61265" w14:textId="77777777">
        <w:tc>
          <w:tcPr>
            <w:tcW w:w="3505" w:type="dxa"/>
          </w:tcPr>
          <w:p w:rsidRPr="002B2829" w:rsidR="001108AA" w:rsidP="001467E3" w:rsidRDefault="00F002B7" w14:paraId="49F6EBDD" w14:textId="0F1AC000">
            <w:pPr>
              <w:rPr>
                <w:rFonts w:asciiTheme="minorHAnsi" w:hAnsiTheme="minorHAnsi" w:cstheme="minorHAnsi"/>
              </w:rPr>
            </w:pPr>
            <w:r w:rsidRPr="002B2829">
              <w:rPr>
                <w:rFonts w:asciiTheme="minorHAnsi" w:hAnsiTheme="minorHAnsi" w:cstheme="minorHAnsi"/>
              </w:rPr>
              <w:t>Agency</w:t>
            </w:r>
            <w:r w:rsidRPr="002B2829" w:rsidR="00FB71A5">
              <w:rPr>
                <w:rFonts w:asciiTheme="minorHAnsi" w:hAnsiTheme="minorHAnsi" w:cstheme="minorHAnsi"/>
              </w:rPr>
              <w:t xml:space="preserve"> </w:t>
            </w:r>
            <w:r w:rsidRPr="002B2829">
              <w:rPr>
                <w:rFonts w:asciiTheme="minorHAnsi" w:hAnsiTheme="minorHAnsi" w:cstheme="minorHAnsi"/>
              </w:rPr>
              <w:t>Web Survey</w:t>
            </w:r>
            <w:r w:rsidRPr="002B2829" w:rsidR="00302AC3">
              <w:rPr>
                <w:rFonts w:asciiTheme="minorHAnsi" w:hAnsiTheme="minorHAnsi" w:cstheme="minorHAnsi"/>
              </w:rPr>
              <w:t xml:space="preserve"> on Adoption</w:t>
            </w:r>
            <w:r w:rsidRPr="002B2829" w:rsidR="001108AA">
              <w:rPr>
                <w:rFonts w:asciiTheme="minorHAnsi" w:hAnsiTheme="minorHAnsi" w:cstheme="minorHAnsi"/>
              </w:rPr>
              <w:t xml:space="preserve"> (</w:t>
            </w:r>
            <w:r w:rsidRPr="002B2829" w:rsidR="001108AA">
              <w:rPr>
                <w:rFonts w:asciiTheme="minorHAnsi" w:hAnsiTheme="minorHAnsi" w:cstheme="minorHAnsi"/>
                <w:i/>
              </w:rPr>
              <w:t>Instrument 1</w:t>
            </w:r>
            <w:r w:rsidRPr="002B2829" w:rsidR="00302AC3">
              <w:rPr>
                <w:rFonts w:asciiTheme="minorHAnsi" w:hAnsiTheme="minorHAnsi" w:cstheme="minorHAnsi"/>
                <w:i/>
              </w:rPr>
              <w:t>a</w:t>
            </w:r>
            <w:r w:rsidRPr="002B2829" w:rsidR="001108AA">
              <w:rPr>
                <w:rFonts w:asciiTheme="minorHAnsi" w:hAnsiTheme="minorHAnsi" w:cstheme="minorHAnsi"/>
              </w:rPr>
              <w:t>)</w:t>
            </w:r>
          </w:p>
        </w:tc>
        <w:tc>
          <w:tcPr>
            <w:tcW w:w="3150" w:type="dxa"/>
          </w:tcPr>
          <w:p w:rsidRPr="002B2829" w:rsidR="001108AA" w:rsidP="001467E3" w:rsidRDefault="001108AA" w14:paraId="01681300" w14:textId="6CB8FE3B">
            <w:pPr>
              <w:rPr>
                <w:rFonts w:asciiTheme="minorHAnsi" w:hAnsiTheme="minorHAnsi" w:cstheme="minorHAnsi"/>
              </w:rPr>
            </w:pPr>
            <w:r w:rsidRPr="002B2829">
              <w:rPr>
                <w:rFonts w:asciiTheme="minorHAnsi" w:hAnsiTheme="minorHAnsi" w:cstheme="minorHAnsi"/>
                <w:b/>
              </w:rPr>
              <w:t>Respondents</w:t>
            </w:r>
            <w:r w:rsidRPr="002B2829">
              <w:rPr>
                <w:rFonts w:asciiTheme="minorHAnsi" w:hAnsiTheme="minorHAnsi" w:cstheme="minorHAnsi"/>
              </w:rPr>
              <w:t xml:space="preserve">: </w:t>
            </w:r>
            <w:r w:rsidRPr="002B2829" w:rsidR="002A7F00">
              <w:rPr>
                <w:rFonts w:asciiTheme="minorHAnsi" w:hAnsiTheme="minorHAnsi" w:cstheme="minorHAnsi"/>
              </w:rPr>
              <w:t xml:space="preserve">50 </w:t>
            </w:r>
            <w:r w:rsidRPr="002B2829" w:rsidR="00F002B7">
              <w:rPr>
                <w:rFonts w:asciiTheme="minorHAnsi" w:hAnsiTheme="minorHAnsi" w:cstheme="minorHAnsi"/>
              </w:rPr>
              <w:t xml:space="preserve">state adoption </w:t>
            </w:r>
            <w:r w:rsidRPr="002B2829" w:rsidR="002A7F00">
              <w:rPr>
                <w:rFonts w:asciiTheme="minorHAnsi" w:hAnsiTheme="minorHAnsi" w:cstheme="minorHAnsi"/>
              </w:rPr>
              <w:t xml:space="preserve">program </w:t>
            </w:r>
            <w:r w:rsidRPr="002B2829" w:rsidR="00F002B7">
              <w:rPr>
                <w:rFonts w:asciiTheme="minorHAnsi" w:hAnsiTheme="minorHAnsi" w:cstheme="minorHAnsi"/>
              </w:rPr>
              <w:t>managers</w:t>
            </w:r>
          </w:p>
          <w:p w:rsidRPr="002B2829" w:rsidR="00215D13" w:rsidP="001467E3" w:rsidRDefault="00215D13" w14:paraId="1CA16478" w14:textId="77777777">
            <w:pPr>
              <w:rPr>
                <w:rFonts w:asciiTheme="minorHAnsi" w:hAnsiTheme="minorHAnsi" w:cstheme="minorHAnsi"/>
              </w:rPr>
            </w:pPr>
          </w:p>
          <w:p w:rsidRPr="002B2829" w:rsidR="00215D13" w:rsidP="00215D13" w:rsidRDefault="001108AA" w14:paraId="46649F65" w14:textId="2361E0ED">
            <w:pPr>
              <w:rPr>
                <w:rFonts w:asciiTheme="minorHAnsi" w:hAnsiTheme="minorHAnsi" w:cstheme="minorHAnsi"/>
              </w:rPr>
            </w:pPr>
            <w:r w:rsidRPr="002B2829">
              <w:rPr>
                <w:rFonts w:asciiTheme="minorHAnsi" w:hAnsiTheme="minorHAnsi" w:cstheme="minorHAnsi"/>
                <w:b/>
              </w:rPr>
              <w:t>Content</w:t>
            </w:r>
            <w:r w:rsidRPr="002B2829">
              <w:rPr>
                <w:rFonts w:asciiTheme="minorHAnsi" w:hAnsiTheme="minorHAnsi" w:cstheme="minorHAnsi"/>
              </w:rPr>
              <w:t xml:space="preserve">: </w:t>
            </w:r>
            <w:r w:rsidRPr="002B2829" w:rsidR="001617A2">
              <w:rPr>
                <w:rFonts w:asciiTheme="minorHAnsi" w:hAnsiTheme="minorHAnsi" w:cstheme="minorHAnsi"/>
              </w:rPr>
              <w:t xml:space="preserve">Types of agency-initiated routine contact post adoption, types of family-initiated contact to agencies, </w:t>
            </w:r>
            <w:r w:rsidRPr="002B2829" w:rsidR="00824736">
              <w:rPr>
                <w:rFonts w:asciiTheme="minorHAnsi" w:hAnsiTheme="minorHAnsi" w:cstheme="minorHAnsi"/>
              </w:rPr>
              <w:t xml:space="preserve">instability events after adoption finalization, </w:t>
            </w:r>
            <w:r w:rsidRPr="002B2829" w:rsidR="001617A2">
              <w:rPr>
                <w:rFonts w:asciiTheme="minorHAnsi" w:hAnsiTheme="minorHAnsi" w:cstheme="minorHAnsi"/>
              </w:rPr>
              <w:t>support for administrative data linkage on adoption cases</w:t>
            </w:r>
          </w:p>
          <w:p w:rsidRPr="002B2829" w:rsidR="00215D13" w:rsidP="00215D13" w:rsidRDefault="00215D13" w14:paraId="411C56D0" w14:textId="77777777">
            <w:pPr>
              <w:rPr>
                <w:rFonts w:asciiTheme="minorHAnsi" w:hAnsiTheme="minorHAnsi" w:cstheme="minorHAnsi"/>
              </w:rPr>
            </w:pPr>
          </w:p>
          <w:p w:rsidRPr="002B2829" w:rsidR="001108AA" w:rsidP="001467E3" w:rsidRDefault="001108AA" w14:paraId="7B9ED973" w14:textId="7CFEA894">
            <w:pPr>
              <w:rPr>
                <w:rFonts w:asciiTheme="minorHAnsi" w:hAnsiTheme="minorHAnsi" w:cstheme="minorHAnsi"/>
              </w:rPr>
            </w:pPr>
            <w:r w:rsidRPr="002B2829">
              <w:rPr>
                <w:rFonts w:asciiTheme="minorHAnsi" w:hAnsiTheme="minorHAnsi" w:cstheme="minorHAnsi"/>
                <w:b/>
              </w:rPr>
              <w:t>Purpose</w:t>
            </w:r>
            <w:r w:rsidRPr="002B2829">
              <w:rPr>
                <w:rFonts w:asciiTheme="minorHAnsi" w:hAnsiTheme="minorHAnsi" w:cstheme="minorHAnsi"/>
              </w:rPr>
              <w:t>:</w:t>
            </w:r>
            <w:r w:rsidRPr="002B2829" w:rsidR="00215D13">
              <w:rPr>
                <w:rFonts w:asciiTheme="minorHAnsi" w:hAnsiTheme="minorHAnsi" w:cstheme="minorHAnsi"/>
              </w:rPr>
              <w:t xml:space="preserve">  Describe current agency post adoption practices</w:t>
            </w:r>
          </w:p>
        </w:tc>
        <w:tc>
          <w:tcPr>
            <w:tcW w:w="2700" w:type="dxa"/>
          </w:tcPr>
          <w:p w:rsidRPr="002B2829" w:rsidR="001108AA" w:rsidP="001467E3" w:rsidRDefault="001108AA" w14:paraId="180910FB" w14:textId="39D68ADD">
            <w:pPr>
              <w:rPr>
                <w:rFonts w:asciiTheme="minorHAnsi" w:hAnsiTheme="minorHAnsi" w:cstheme="minorHAnsi"/>
              </w:rPr>
            </w:pPr>
            <w:r w:rsidRPr="002B2829">
              <w:rPr>
                <w:rFonts w:asciiTheme="minorHAnsi" w:hAnsiTheme="minorHAnsi" w:cstheme="minorHAnsi"/>
                <w:b/>
              </w:rPr>
              <w:t>Mode</w:t>
            </w:r>
            <w:r w:rsidRPr="002B2829">
              <w:rPr>
                <w:rFonts w:asciiTheme="minorHAnsi" w:hAnsiTheme="minorHAnsi" w:cstheme="minorHAnsi"/>
              </w:rPr>
              <w:t xml:space="preserve">: Web </w:t>
            </w:r>
          </w:p>
          <w:p w:rsidRPr="002B2829" w:rsidR="001108AA" w:rsidP="001467E3" w:rsidRDefault="001108AA" w14:paraId="2EDD3EEF" w14:textId="77777777">
            <w:pPr>
              <w:rPr>
                <w:rFonts w:asciiTheme="minorHAnsi" w:hAnsiTheme="minorHAnsi" w:cstheme="minorHAnsi"/>
              </w:rPr>
            </w:pPr>
          </w:p>
          <w:p w:rsidRPr="002B2829" w:rsidR="001108AA" w:rsidP="001467E3" w:rsidRDefault="001108AA" w14:paraId="78C410D1" w14:textId="2DBA6DB7">
            <w:pPr>
              <w:rPr>
                <w:rFonts w:asciiTheme="minorHAnsi" w:hAnsiTheme="minorHAnsi" w:cstheme="minorHAnsi"/>
              </w:rPr>
            </w:pPr>
            <w:r w:rsidRPr="002B2829">
              <w:rPr>
                <w:rFonts w:asciiTheme="minorHAnsi" w:hAnsiTheme="minorHAnsi" w:cstheme="minorHAnsi"/>
                <w:b/>
              </w:rPr>
              <w:t>Duration</w:t>
            </w:r>
            <w:r w:rsidRPr="002B2829">
              <w:rPr>
                <w:rFonts w:asciiTheme="minorHAnsi" w:hAnsiTheme="minorHAnsi" w:cstheme="minorHAnsi"/>
              </w:rPr>
              <w:t xml:space="preserve">: </w:t>
            </w:r>
            <w:r w:rsidRPr="002B2829" w:rsidR="001617A2">
              <w:rPr>
                <w:rFonts w:asciiTheme="minorHAnsi" w:hAnsiTheme="minorHAnsi" w:cstheme="minorHAnsi"/>
              </w:rPr>
              <w:t>2</w:t>
            </w:r>
            <w:r w:rsidRPr="002B2829">
              <w:rPr>
                <w:rFonts w:asciiTheme="minorHAnsi" w:hAnsiTheme="minorHAnsi" w:cstheme="minorHAnsi"/>
              </w:rPr>
              <w:t>0 minutes</w:t>
            </w:r>
          </w:p>
        </w:tc>
      </w:tr>
      <w:tr w:rsidRPr="002B2829" w:rsidR="00302AC3" w:rsidTr="001467E3" w14:paraId="662C08CC" w14:textId="77777777">
        <w:tc>
          <w:tcPr>
            <w:tcW w:w="3505" w:type="dxa"/>
          </w:tcPr>
          <w:p w:rsidRPr="002B2829" w:rsidR="00302AC3" w:rsidP="001467E3" w:rsidRDefault="00302AC3" w14:paraId="2AC4CEA5" w14:textId="71817E22">
            <w:pPr>
              <w:rPr>
                <w:rFonts w:asciiTheme="minorHAnsi" w:hAnsiTheme="minorHAnsi" w:cstheme="minorHAnsi"/>
              </w:rPr>
            </w:pPr>
            <w:r w:rsidRPr="002B2829">
              <w:rPr>
                <w:rFonts w:asciiTheme="minorHAnsi" w:hAnsiTheme="minorHAnsi" w:cstheme="minorHAnsi"/>
              </w:rPr>
              <w:t>Agency Web Survey on Guardianship (</w:t>
            </w:r>
            <w:r w:rsidRPr="002B2829">
              <w:rPr>
                <w:rFonts w:asciiTheme="minorHAnsi" w:hAnsiTheme="minorHAnsi" w:cstheme="minorHAnsi"/>
                <w:i/>
              </w:rPr>
              <w:t>Instrument 1b</w:t>
            </w:r>
            <w:r w:rsidRPr="002B2829">
              <w:rPr>
                <w:rFonts w:asciiTheme="minorHAnsi" w:hAnsiTheme="minorHAnsi" w:cstheme="minorHAnsi"/>
              </w:rPr>
              <w:t>)</w:t>
            </w:r>
          </w:p>
        </w:tc>
        <w:tc>
          <w:tcPr>
            <w:tcW w:w="3150" w:type="dxa"/>
          </w:tcPr>
          <w:p w:rsidRPr="002B2829" w:rsidR="00302AC3" w:rsidP="001467E3" w:rsidRDefault="00302AC3" w14:paraId="6E2A63D0" w14:textId="06ED9056">
            <w:pPr>
              <w:rPr>
                <w:rFonts w:asciiTheme="minorHAnsi" w:hAnsiTheme="minorHAnsi" w:cstheme="minorHAnsi"/>
                <w:bCs/>
              </w:rPr>
            </w:pPr>
            <w:r w:rsidRPr="002B2829">
              <w:rPr>
                <w:rFonts w:asciiTheme="minorHAnsi" w:hAnsiTheme="minorHAnsi" w:cstheme="minorHAnsi"/>
                <w:b/>
              </w:rPr>
              <w:t xml:space="preserve">Respondents: </w:t>
            </w:r>
            <w:r w:rsidRPr="002B2829" w:rsidR="00B14281">
              <w:rPr>
                <w:rFonts w:asciiTheme="minorHAnsi" w:hAnsiTheme="minorHAnsi" w:cstheme="minorHAnsi"/>
              </w:rPr>
              <w:t>Up to 45</w:t>
            </w:r>
            <w:r w:rsidRPr="002B2829" w:rsidR="00374890">
              <w:rPr>
                <w:rFonts w:asciiTheme="minorHAnsi" w:hAnsiTheme="minorHAnsi" w:cstheme="minorHAnsi"/>
                <w:bCs/>
              </w:rPr>
              <w:t xml:space="preserve"> </w:t>
            </w:r>
            <w:r w:rsidRPr="002B2829" w:rsidR="002A7F00">
              <w:rPr>
                <w:rFonts w:asciiTheme="minorHAnsi" w:hAnsiTheme="minorHAnsi" w:cstheme="minorHAnsi"/>
                <w:bCs/>
              </w:rPr>
              <w:t>adoption program</w:t>
            </w:r>
            <w:r w:rsidRPr="002B2829" w:rsidR="00374890">
              <w:rPr>
                <w:rFonts w:asciiTheme="minorHAnsi" w:hAnsiTheme="minorHAnsi" w:cstheme="minorHAnsi"/>
                <w:bCs/>
              </w:rPr>
              <w:t xml:space="preserve"> manager staff</w:t>
            </w:r>
            <w:r w:rsidRPr="002B2829" w:rsidR="002A7F00">
              <w:rPr>
                <w:rFonts w:asciiTheme="minorHAnsi" w:hAnsiTheme="minorHAnsi" w:cstheme="minorHAnsi"/>
                <w:bCs/>
              </w:rPr>
              <w:t xml:space="preserve"> representing states with federal guardianship programs</w:t>
            </w:r>
          </w:p>
          <w:p w:rsidRPr="002B2829" w:rsidR="00273919" w:rsidP="001467E3" w:rsidRDefault="00273919" w14:paraId="2CD1AF2A" w14:textId="77777777">
            <w:pPr>
              <w:rPr>
                <w:rFonts w:asciiTheme="minorHAnsi" w:hAnsiTheme="minorHAnsi" w:cstheme="minorHAnsi"/>
                <w:bCs/>
              </w:rPr>
            </w:pPr>
          </w:p>
          <w:p w:rsidRPr="002B2829" w:rsidR="00273919" w:rsidP="001467E3" w:rsidRDefault="00273919" w14:paraId="742CC8AE" w14:textId="7535F8D8">
            <w:pPr>
              <w:rPr>
                <w:rFonts w:asciiTheme="minorHAnsi" w:hAnsiTheme="minorHAnsi" w:cstheme="minorHAnsi"/>
                <w:bCs/>
              </w:rPr>
            </w:pPr>
            <w:r w:rsidRPr="002B2829">
              <w:rPr>
                <w:rFonts w:asciiTheme="minorHAnsi" w:hAnsiTheme="minorHAnsi" w:cstheme="minorHAnsi"/>
                <w:b/>
              </w:rPr>
              <w:t>Content:</w:t>
            </w:r>
            <w:r w:rsidRPr="002B2829" w:rsidR="00824736">
              <w:rPr>
                <w:rFonts w:asciiTheme="minorHAnsi" w:hAnsiTheme="minorHAnsi" w:cstheme="minorHAnsi"/>
                <w:b/>
              </w:rPr>
              <w:t xml:space="preserve"> </w:t>
            </w:r>
            <w:r w:rsidRPr="002B2829" w:rsidR="00824736">
              <w:rPr>
                <w:rFonts w:asciiTheme="minorHAnsi" w:hAnsiTheme="minorHAnsi" w:cstheme="minorHAnsi"/>
                <w:bCs/>
              </w:rPr>
              <w:t xml:space="preserve">Types of agency-initiated routine contact post guardianship, types of family-initiated contact to agencies, support for administrative data linkage </w:t>
            </w:r>
          </w:p>
          <w:p w:rsidRPr="002B2829" w:rsidR="00273919" w:rsidP="001467E3" w:rsidRDefault="00273919" w14:paraId="44FA175B" w14:textId="77777777">
            <w:pPr>
              <w:rPr>
                <w:rFonts w:asciiTheme="minorHAnsi" w:hAnsiTheme="minorHAnsi" w:cstheme="minorHAnsi"/>
                <w:b/>
              </w:rPr>
            </w:pPr>
          </w:p>
          <w:p w:rsidRPr="002B2829" w:rsidR="00273919" w:rsidP="001467E3" w:rsidRDefault="00273919" w14:paraId="5B38528D" w14:textId="2312F826">
            <w:pPr>
              <w:rPr>
                <w:rFonts w:asciiTheme="minorHAnsi" w:hAnsiTheme="minorHAnsi" w:cstheme="minorHAnsi"/>
                <w:bCs/>
              </w:rPr>
            </w:pPr>
            <w:r w:rsidRPr="002B2829">
              <w:rPr>
                <w:rFonts w:asciiTheme="minorHAnsi" w:hAnsiTheme="minorHAnsi" w:cstheme="minorHAnsi"/>
                <w:b/>
              </w:rPr>
              <w:t xml:space="preserve">Purpose: </w:t>
            </w:r>
            <w:r w:rsidRPr="002B2829">
              <w:rPr>
                <w:rFonts w:asciiTheme="minorHAnsi" w:hAnsiTheme="minorHAnsi" w:cstheme="minorHAnsi"/>
                <w:bCs/>
              </w:rPr>
              <w:t>Describe current agency post guardianship practices</w:t>
            </w:r>
          </w:p>
        </w:tc>
        <w:tc>
          <w:tcPr>
            <w:tcW w:w="2700" w:type="dxa"/>
          </w:tcPr>
          <w:p w:rsidRPr="002B2829" w:rsidR="00273919" w:rsidP="00273919" w:rsidRDefault="00273919" w14:paraId="31FE85F7" w14:textId="77777777">
            <w:pPr>
              <w:rPr>
                <w:rFonts w:asciiTheme="minorHAnsi" w:hAnsiTheme="minorHAnsi" w:cstheme="minorHAnsi"/>
              </w:rPr>
            </w:pPr>
            <w:r w:rsidRPr="002B2829">
              <w:rPr>
                <w:rFonts w:asciiTheme="minorHAnsi" w:hAnsiTheme="minorHAnsi" w:cstheme="minorHAnsi"/>
                <w:b/>
              </w:rPr>
              <w:t>Mode</w:t>
            </w:r>
            <w:r w:rsidRPr="002B2829">
              <w:rPr>
                <w:rFonts w:asciiTheme="minorHAnsi" w:hAnsiTheme="minorHAnsi" w:cstheme="minorHAnsi"/>
              </w:rPr>
              <w:t xml:space="preserve">: Web </w:t>
            </w:r>
          </w:p>
          <w:p w:rsidRPr="002B2829" w:rsidR="00273919" w:rsidP="00273919" w:rsidRDefault="00273919" w14:paraId="0C6621AF" w14:textId="77777777">
            <w:pPr>
              <w:rPr>
                <w:rFonts w:asciiTheme="minorHAnsi" w:hAnsiTheme="minorHAnsi" w:cstheme="minorHAnsi"/>
              </w:rPr>
            </w:pPr>
          </w:p>
          <w:p w:rsidRPr="002B2829" w:rsidR="00302AC3" w:rsidP="00273919" w:rsidRDefault="00273919" w14:paraId="1AC3D76C" w14:textId="76AF5655">
            <w:pPr>
              <w:rPr>
                <w:rFonts w:asciiTheme="minorHAnsi" w:hAnsiTheme="minorHAnsi" w:cstheme="minorHAnsi"/>
                <w:b/>
              </w:rPr>
            </w:pPr>
            <w:r w:rsidRPr="002B2829">
              <w:rPr>
                <w:rFonts w:asciiTheme="minorHAnsi" w:hAnsiTheme="minorHAnsi" w:cstheme="minorHAnsi"/>
                <w:b/>
              </w:rPr>
              <w:t>Duration</w:t>
            </w:r>
            <w:r w:rsidRPr="002B2829">
              <w:rPr>
                <w:rFonts w:asciiTheme="minorHAnsi" w:hAnsiTheme="minorHAnsi" w:cstheme="minorHAnsi"/>
              </w:rPr>
              <w:t>: 15 minutes</w:t>
            </w:r>
          </w:p>
        </w:tc>
      </w:tr>
      <w:tr w:rsidRPr="002B2829" w:rsidR="001108AA" w:rsidTr="001467E3" w14:paraId="5B6DEC5E" w14:textId="77777777">
        <w:tc>
          <w:tcPr>
            <w:tcW w:w="3505" w:type="dxa"/>
          </w:tcPr>
          <w:p w:rsidRPr="002B2829" w:rsidR="001108AA" w:rsidP="001467E3" w:rsidRDefault="00F002B7" w14:paraId="0DBC78E6" w14:textId="48AD0850">
            <w:pPr>
              <w:rPr>
                <w:rFonts w:asciiTheme="minorHAnsi" w:hAnsiTheme="minorHAnsi" w:cstheme="minorHAnsi"/>
              </w:rPr>
            </w:pPr>
            <w:r w:rsidRPr="002B2829">
              <w:rPr>
                <w:rFonts w:asciiTheme="minorHAnsi" w:hAnsiTheme="minorHAnsi" w:cstheme="minorHAnsi"/>
              </w:rPr>
              <w:t xml:space="preserve">Stakeholder Interview </w:t>
            </w:r>
            <w:r w:rsidRPr="002B2829" w:rsidR="00216A96">
              <w:rPr>
                <w:rFonts w:asciiTheme="minorHAnsi" w:hAnsiTheme="minorHAnsi" w:cstheme="minorHAnsi"/>
              </w:rPr>
              <w:t xml:space="preserve">Discussion </w:t>
            </w:r>
            <w:r w:rsidRPr="002B2829">
              <w:rPr>
                <w:rFonts w:asciiTheme="minorHAnsi" w:hAnsiTheme="minorHAnsi" w:cstheme="minorHAnsi"/>
              </w:rPr>
              <w:t>Guide</w:t>
            </w:r>
            <w:r w:rsidRPr="002B2829" w:rsidR="001108AA">
              <w:rPr>
                <w:rFonts w:asciiTheme="minorHAnsi" w:hAnsiTheme="minorHAnsi" w:cstheme="minorHAnsi"/>
              </w:rPr>
              <w:t xml:space="preserve"> </w:t>
            </w:r>
            <w:r w:rsidRPr="002B2829" w:rsidR="008C601B">
              <w:rPr>
                <w:rFonts w:asciiTheme="minorHAnsi" w:hAnsiTheme="minorHAnsi" w:cstheme="minorHAnsi"/>
              </w:rPr>
              <w:t xml:space="preserve">on Adoption </w:t>
            </w:r>
            <w:r w:rsidRPr="002B2829" w:rsidR="001108AA">
              <w:rPr>
                <w:rFonts w:asciiTheme="minorHAnsi" w:hAnsiTheme="minorHAnsi" w:cstheme="minorHAnsi"/>
              </w:rPr>
              <w:t>(</w:t>
            </w:r>
            <w:r w:rsidRPr="002B2829" w:rsidR="001108AA">
              <w:rPr>
                <w:rFonts w:asciiTheme="minorHAnsi" w:hAnsiTheme="minorHAnsi" w:cstheme="minorHAnsi"/>
                <w:i/>
              </w:rPr>
              <w:t>Instrument 2</w:t>
            </w:r>
            <w:r w:rsidRPr="002B2829" w:rsidR="008C601B">
              <w:rPr>
                <w:rFonts w:asciiTheme="minorHAnsi" w:hAnsiTheme="minorHAnsi" w:cstheme="minorHAnsi"/>
                <w:i/>
              </w:rPr>
              <w:t>a</w:t>
            </w:r>
            <w:r w:rsidRPr="002B2829" w:rsidR="001108AA">
              <w:rPr>
                <w:rFonts w:asciiTheme="minorHAnsi" w:hAnsiTheme="minorHAnsi" w:cstheme="minorHAnsi"/>
              </w:rPr>
              <w:t>)</w:t>
            </w:r>
          </w:p>
        </w:tc>
        <w:tc>
          <w:tcPr>
            <w:tcW w:w="3150" w:type="dxa"/>
          </w:tcPr>
          <w:p w:rsidRPr="002B2829" w:rsidR="001108AA" w:rsidP="001467E3" w:rsidRDefault="001108AA" w14:paraId="1276B89E" w14:textId="62C6D82E">
            <w:pPr>
              <w:rPr>
                <w:rFonts w:asciiTheme="minorHAnsi" w:hAnsiTheme="minorHAnsi" w:cstheme="minorHAnsi"/>
              </w:rPr>
            </w:pPr>
            <w:r w:rsidRPr="002B2829">
              <w:rPr>
                <w:rFonts w:asciiTheme="minorHAnsi" w:hAnsiTheme="minorHAnsi" w:cstheme="minorHAnsi"/>
                <w:b/>
              </w:rPr>
              <w:t>Respondents</w:t>
            </w:r>
            <w:r w:rsidRPr="002B2829">
              <w:rPr>
                <w:rFonts w:asciiTheme="minorHAnsi" w:hAnsiTheme="minorHAnsi" w:cstheme="minorHAnsi"/>
              </w:rPr>
              <w:t xml:space="preserve">: </w:t>
            </w:r>
            <w:r w:rsidRPr="002B2829" w:rsidR="00AD5E20">
              <w:rPr>
                <w:rFonts w:asciiTheme="minorHAnsi" w:hAnsiTheme="minorHAnsi" w:cstheme="minorHAnsi"/>
              </w:rPr>
              <w:t xml:space="preserve">30 </w:t>
            </w:r>
            <w:r w:rsidRPr="002B2829" w:rsidR="00215D13">
              <w:rPr>
                <w:rFonts w:asciiTheme="minorHAnsi" w:hAnsiTheme="minorHAnsi" w:cstheme="minorHAnsi"/>
              </w:rPr>
              <w:t xml:space="preserve">data managers, services coordinators, post adoption case managers, and/or service providers </w:t>
            </w:r>
            <w:r w:rsidRPr="002B2829" w:rsidR="00215D13">
              <w:rPr>
                <w:rFonts w:eastAsia="SimSun" w:asciiTheme="minorHAnsi" w:hAnsiTheme="minorHAnsi" w:cstheme="minorHAnsi"/>
                <w:lang w:eastAsia="zh-CN"/>
              </w:rPr>
              <w:t xml:space="preserve">at 6 child welfare agencies selected for </w:t>
            </w:r>
            <w:r w:rsidRPr="002B2829" w:rsidR="009E130E">
              <w:rPr>
                <w:rFonts w:asciiTheme="minorHAnsi" w:hAnsiTheme="minorHAnsi" w:cstheme="minorHAnsi"/>
              </w:rPr>
              <w:t>video-conference</w:t>
            </w:r>
            <w:r w:rsidRPr="002B2829" w:rsidDel="009E130E" w:rsidR="009E130E">
              <w:rPr>
                <w:rFonts w:eastAsia="SimSun" w:asciiTheme="minorHAnsi" w:hAnsiTheme="minorHAnsi" w:cstheme="minorHAnsi"/>
                <w:lang w:eastAsia="zh-CN"/>
              </w:rPr>
              <w:t xml:space="preserve"> </w:t>
            </w:r>
            <w:r w:rsidRPr="002B2829" w:rsidR="006F0118">
              <w:rPr>
                <w:rFonts w:eastAsia="SimSun" w:asciiTheme="minorHAnsi" w:hAnsiTheme="minorHAnsi" w:cstheme="minorHAnsi"/>
                <w:lang w:eastAsia="zh-CN"/>
              </w:rPr>
              <w:t>interviews</w:t>
            </w:r>
            <w:r w:rsidRPr="002B2829" w:rsidR="00215D13">
              <w:rPr>
                <w:rFonts w:eastAsia="SimSun" w:asciiTheme="minorHAnsi" w:hAnsiTheme="minorHAnsi" w:cstheme="minorHAnsi"/>
                <w:lang w:eastAsia="zh-CN"/>
              </w:rPr>
              <w:t xml:space="preserve"> (</w:t>
            </w:r>
            <w:r w:rsidRPr="002B2829" w:rsidR="00071DD7">
              <w:rPr>
                <w:rFonts w:eastAsia="SimSun" w:asciiTheme="minorHAnsi" w:hAnsiTheme="minorHAnsi" w:cstheme="minorHAnsi"/>
                <w:lang w:eastAsia="zh-CN"/>
              </w:rPr>
              <w:t xml:space="preserve">up to </w:t>
            </w:r>
            <w:r w:rsidRPr="002B2829" w:rsidR="00CD097E">
              <w:rPr>
                <w:rFonts w:eastAsia="SimSun" w:asciiTheme="minorHAnsi" w:hAnsiTheme="minorHAnsi" w:cstheme="minorHAnsi"/>
                <w:lang w:eastAsia="zh-CN"/>
              </w:rPr>
              <w:t>7</w:t>
            </w:r>
            <w:r w:rsidRPr="002B2829" w:rsidR="00215D13">
              <w:rPr>
                <w:rFonts w:eastAsia="SimSun" w:asciiTheme="minorHAnsi" w:hAnsiTheme="minorHAnsi" w:cstheme="minorHAnsi"/>
                <w:lang w:eastAsia="zh-CN"/>
              </w:rPr>
              <w:t xml:space="preserve"> stakeholder interviews per </w:t>
            </w:r>
            <w:r w:rsidRPr="002B2829" w:rsidR="006F0118">
              <w:rPr>
                <w:rFonts w:eastAsia="SimSun" w:asciiTheme="minorHAnsi" w:hAnsiTheme="minorHAnsi" w:cstheme="minorHAnsi"/>
                <w:lang w:eastAsia="zh-CN"/>
              </w:rPr>
              <w:t>agency</w:t>
            </w:r>
            <w:r w:rsidRPr="002B2829" w:rsidR="00215D13">
              <w:rPr>
                <w:rFonts w:eastAsia="SimSun" w:asciiTheme="minorHAnsi" w:hAnsiTheme="minorHAnsi" w:cstheme="minorHAnsi"/>
                <w:lang w:eastAsia="zh-CN"/>
              </w:rPr>
              <w:t>)</w:t>
            </w:r>
          </w:p>
          <w:p w:rsidRPr="002B2829" w:rsidR="001108AA" w:rsidP="001467E3" w:rsidRDefault="001108AA" w14:paraId="6F954D8D" w14:textId="77777777">
            <w:pPr>
              <w:rPr>
                <w:rFonts w:asciiTheme="minorHAnsi" w:hAnsiTheme="minorHAnsi" w:cstheme="minorHAnsi"/>
              </w:rPr>
            </w:pPr>
          </w:p>
          <w:p w:rsidRPr="002B2829" w:rsidR="008412F2" w:rsidP="008412F2" w:rsidRDefault="001108AA" w14:paraId="6DC4F0F4" w14:textId="38A788CC">
            <w:pPr>
              <w:rPr>
                <w:rFonts w:asciiTheme="minorHAnsi" w:hAnsiTheme="minorHAnsi" w:cstheme="minorHAnsi"/>
                <w:b/>
              </w:rPr>
            </w:pPr>
            <w:r w:rsidRPr="002B2829">
              <w:rPr>
                <w:rFonts w:asciiTheme="minorHAnsi" w:hAnsiTheme="minorHAnsi" w:cstheme="minorHAnsi"/>
                <w:b/>
              </w:rPr>
              <w:t>Content</w:t>
            </w:r>
            <w:r w:rsidRPr="002B2829">
              <w:rPr>
                <w:rFonts w:asciiTheme="minorHAnsi" w:hAnsiTheme="minorHAnsi" w:cstheme="minorHAnsi"/>
              </w:rPr>
              <w:t xml:space="preserve">: </w:t>
            </w:r>
            <w:r w:rsidRPr="002B2829" w:rsidR="008412F2">
              <w:rPr>
                <w:rFonts w:asciiTheme="minorHAnsi" w:hAnsiTheme="minorHAnsi" w:cstheme="minorHAnsi"/>
              </w:rPr>
              <w:t xml:space="preserve">Detailed characteristics of agency post adoption practices including: Agency-initiated contact with </w:t>
            </w:r>
            <w:proofErr w:type="gramStart"/>
            <w:r w:rsidRPr="002B2829" w:rsidR="008412F2">
              <w:rPr>
                <w:rFonts w:asciiTheme="minorHAnsi" w:hAnsiTheme="minorHAnsi" w:cstheme="minorHAnsi"/>
              </w:rPr>
              <w:t>adoptive  families</w:t>
            </w:r>
            <w:proofErr w:type="gramEnd"/>
            <w:r w:rsidRPr="002B2829" w:rsidR="008412F2">
              <w:rPr>
                <w:rFonts w:asciiTheme="minorHAnsi" w:hAnsiTheme="minorHAnsi" w:cstheme="minorHAnsi"/>
              </w:rPr>
              <w:t>; family-initiated contact with agency; agencies’ abilities to track instability after adoption; administrative data tracking</w:t>
            </w:r>
            <w:r w:rsidRPr="002B2829" w:rsidR="000355BE">
              <w:rPr>
                <w:rFonts w:asciiTheme="minorHAnsi" w:hAnsiTheme="minorHAnsi" w:cstheme="minorHAnsi"/>
              </w:rPr>
              <w:t xml:space="preserve"> and linkage capabilities</w:t>
            </w:r>
            <w:r w:rsidRPr="002B2829" w:rsidR="008412F2">
              <w:rPr>
                <w:rFonts w:asciiTheme="minorHAnsi" w:hAnsiTheme="minorHAnsi" w:cstheme="minorHAnsi"/>
              </w:rPr>
              <w:t>; and contact and tracing outside of agency.</w:t>
            </w:r>
          </w:p>
          <w:p w:rsidRPr="002B2829" w:rsidR="001108AA" w:rsidP="001467E3" w:rsidRDefault="001108AA" w14:paraId="5005BEB9" w14:textId="77777777">
            <w:pPr>
              <w:rPr>
                <w:rFonts w:asciiTheme="minorHAnsi" w:hAnsiTheme="minorHAnsi" w:cstheme="minorHAnsi"/>
              </w:rPr>
            </w:pPr>
          </w:p>
          <w:p w:rsidRPr="002B2829" w:rsidR="001108AA" w:rsidP="001467E3" w:rsidRDefault="001108AA" w14:paraId="07728FAF" w14:textId="602E5E3A">
            <w:pPr>
              <w:rPr>
                <w:rFonts w:asciiTheme="minorHAnsi" w:hAnsiTheme="minorHAnsi" w:cstheme="minorHAnsi"/>
                <w:b/>
              </w:rPr>
            </w:pPr>
            <w:r w:rsidRPr="002B2829">
              <w:rPr>
                <w:rFonts w:asciiTheme="minorHAnsi" w:hAnsiTheme="minorHAnsi" w:cstheme="minorHAnsi"/>
                <w:b/>
              </w:rPr>
              <w:t>Purpose</w:t>
            </w:r>
            <w:r w:rsidRPr="002B2829">
              <w:rPr>
                <w:rFonts w:asciiTheme="minorHAnsi" w:hAnsiTheme="minorHAnsi" w:cstheme="minorHAnsi"/>
              </w:rPr>
              <w:t>:</w:t>
            </w:r>
            <w:r w:rsidRPr="002B2829" w:rsidR="00071DD7">
              <w:rPr>
                <w:rFonts w:asciiTheme="minorHAnsi" w:hAnsiTheme="minorHAnsi" w:cstheme="minorHAnsi"/>
              </w:rPr>
              <w:t xml:space="preserve">  Gather in-depth information about agency post adoption practices</w:t>
            </w:r>
          </w:p>
        </w:tc>
        <w:tc>
          <w:tcPr>
            <w:tcW w:w="2700" w:type="dxa"/>
          </w:tcPr>
          <w:p w:rsidRPr="002B2829" w:rsidR="001108AA" w:rsidP="001467E3" w:rsidRDefault="001108AA" w14:paraId="50FEE332" w14:textId="66414C8D">
            <w:pPr>
              <w:rPr>
                <w:rFonts w:asciiTheme="minorHAnsi" w:hAnsiTheme="minorHAnsi" w:cstheme="minorHAnsi"/>
              </w:rPr>
            </w:pPr>
            <w:r w:rsidRPr="002B2829">
              <w:rPr>
                <w:rFonts w:asciiTheme="minorHAnsi" w:hAnsiTheme="minorHAnsi" w:cstheme="minorHAnsi"/>
                <w:b/>
              </w:rPr>
              <w:t>Mode</w:t>
            </w:r>
            <w:r w:rsidRPr="002B2829">
              <w:rPr>
                <w:rFonts w:asciiTheme="minorHAnsi" w:hAnsiTheme="minorHAnsi" w:cstheme="minorHAnsi"/>
              </w:rPr>
              <w:t xml:space="preserve">: </w:t>
            </w:r>
            <w:r w:rsidRPr="002B2829" w:rsidR="009E130E">
              <w:rPr>
                <w:rFonts w:asciiTheme="minorHAnsi" w:hAnsiTheme="minorHAnsi" w:cstheme="minorHAnsi"/>
              </w:rPr>
              <w:t>Video-conference</w:t>
            </w:r>
            <w:r w:rsidRPr="002B2829" w:rsidDel="009E130E" w:rsidR="009E130E">
              <w:rPr>
                <w:rFonts w:asciiTheme="minorHAnsi" w:hAnsiTheme="minorHAnsi" w:cstheme="minorHAnsi"/>
              </w:rPr>
              <w:t xml:space="preserve"> </w:t>
            </w:r>
            <w:r w:rsidRPr="002B2829" w:rsidR="006F0118">
              <w:rPr>
                <w:rFonts w:asciiTheme="minorHAnsi" w:hAnsiTheme="minorHAnsi" w:cstheme="minorHAnsi"/>
              </w:rPr>
              <w:t xml:space="preserve">interviews </w:t>
            </w:r>
          </w:p>
          <w:p w:rsidRPr="002B2829" w:rsidR="001108AA" w:rsidP="001467E3" w:rsidRDefault="001108AA" w14:paraId="5D5EDEF6" w14:textId="77777777">
            <w:pPr>
              <w:rPr>
                <w:rFonts w:asciiTheme="minorHAnsi" w:hAnsiTheme="minorHAnsi" w:cstheme="minorHAnsi"/>
              </w:rPr>
            </w:pPr>
          </w:p>
          <w:p w:rsidRPr="002B2829" w:rsidR="001108AA" w:rsidP="001467E3" w:rsidRDefault="001108AA" w14:paraId="1B9C6F7E" w14:textId="0923EB9A">
            <w:pPr>
              <w:rPr>
                <w:rFonts w:asciiTheme="minorHAnsi" w:hAnsiTheme="minorHAnsi" w:cstheme="minorHAnsi"/>
                <w:b/>
              </w:rPr>
            </w:pPr>
            <w:r w:rsidRPr="002B2829">
              <w:rPr>
                <w:rFonts w:asciiTheme="minorHAnsi" w:hAnsiTheme="minorHAnsi" w:cstheme="minorHAnsi"/>
                <w:b/>
              </w:rPr>
              <w:t>Duration</w:t>
            </w:r>
            <w:r w:rsidRPr="002B2829">
              <w:rPr>
                <w:rFonts w:asciiTheme="minorHAnsi" w:hAnsiTheme="minorHAnsi" w:cstheme="minorHAnsi"/>
              </w:rPr>
              <w:t>:</w:t>
            </w:r>
            <w:r w:rsidRPr="002B2829" w:rsidR="00215D13">
              <w:rPr>
                <w:rFonts w:asciiTheme="minorHAnsi" w:hAnsiTheme="minorHAnsi" w:cstheme="minorHAnsi"/>
              </w:rPr>
              <w:t xml:space="preserve"> </w:t>
            </w:r>
            <w:r w:rsidRPr="002B2829" w:rsidR="006F0118">
              <w:rPr>
                <w:rFonts w:asciiTheme="minorHAnsi" w:hAnsiTheme="minorHAnsi" w:cstheme="minorHAnsi"/>
              </w:rPr>
              <w:t>90 minutes</w:t>
            </w:r>
          </w:p>
        </w:tc>
      </w:tr>
      <w:tr w:rsidRPr="002B2829" w:rsidR="008C601B" w:rsidTr="001467E3" w14:paraId="670792E5" w14:textId="77777777">
        <w:tc>
          <w:tcPr>
            <w:tcW w:w="3505" w:type="dxa"/>
          </w:tcPr>
          <w:p w:rsidRPr="002B2829" w:rsidR="008C601B" w:rsidP="001467E3" w:rsidRDefault="008C601B" w14:paraId="545C149C" w14:textId="339A061A">
            <w:pPr>
              <w:rPr>
                <w:rFonts w:asciiTheme="minorHAnsi" w:hAnsiTheme="minorHAnsi" w:cstheme="minorHAnsi"/>
              </w:rPr>
            </w:pPr>
            <w:r w:rsidRPr="002B2829">
              <w:rPr>
                <w:rFonts w:asciiTheme="minorHAnsi" w:hAnsiTheme="minorHAnsi" w:cstheme="minorHAnsi"/>
              </w:rPr>
              <w:t xml:space="preserve">Stakeholder Interview </w:t>
            </w:r>
            <w:r w:rsidRPr="002B2829" w:rsidR="00216A96">
              <w:rPr>
                <w:rFonts w:asciiTheme="minorHAnsi" w:hAnsiTheme="minorHAnsi" w:cstheme="minorHAnsi"/>
              </w:rPr>
              <w:t xml:space="preserve">Discussion </w:t>
            </w:r>
            <w:r w:rsidRPr="002B2829">
              <w:rPr>
                <w:rFonts w:asciiTheme="minorHAnsi" w:hAnsiTheme="minorHAnsi" w:cstheme="minorHAnsi"/>
              </w:rPr>
              <w:t>Guide on Guardianship (</w:t>
            </w:r>
            <w:r w:rsidRPr="002B2829">
              <w:rPr>
                <w:rFonts w:asciiTheme="minorHAnsi" w:hAnsiTheme="minorHAnsi" w:cstheme="minorHAnsi"/>
                <w:i/>
                <w:iCs/>
              </w:rPr>
              <w:t>Instrument 2b</w:t>
            </w:r>
            <w:r w:rsidRPr="002B2829">
              <w:rPr>
                <w:rFonts w:asciiTheme="minorHAnsi" w:hAnsiTheme="minorHAnsi" w:cstheme="minorHAnsi"/>
              </w:rPr>
              <w:t>)</w:t>
            </w:r>
          </w:p>
        </w:tc>
        <w:tc>
          <w:tcPr>
            <w:tcW w:w="3150" w:type="dxa"/>
          </w:tcPr>
          <w:p w:rsidRPr="002B2829" w:rsidR="009A0F17" w:rsidP="009A0F17" w:rsidRDefault="009A0F17" w14:paraId="41814EC0" w14:textId="01621F69">
            <w:pPr>
              <w:rPr>
                <w:rFonts w:asciiTheme="minorHAnsi" w:hAnsiTheme="minorHAnsi" w:cstheme="minorHAnsi"/>
              </w:rPr>
            </w:pPr>
            <w:r w:rsidRPr="002B2829">
              <w:rPr>
                <w:rFonts w:asciiTheme="minorHAnsi" w:hAnsiTheme="minorHAnsi" w:cstheme="minorHAnsi"/>
                <w:b/>
              </w:rPr>
              <w:t>Respondents:</w:t>
            </w:r>
            <w:r w:rsidRPr="002B2829">
              <w:rPr>
                <w:rFonts w:asciiTheme="minorHAnsi" w:hAnsiTheme="minorHAnsi" w:cstheme="minorHAnsi"/>
                <w:bCs/>
              </w:rPr>
              <w:t xml:space="preserve"> </w:t>
            </w:r>
            <w:r w:rsidRPr="002B2829" w:rsidR="00AD5E20">
              <w:rPr>
                <w:rFonts w:asciiTheme="minorHAnsi" w:hAnsiTheme="minorHAnsi" w:cstheme="minorHAnsi"/>
                <w:bCs/>
              </w:rPr>
              <w:t>12</w:t>
            </w:r>
            <w:r w:rsidRPr="002B2829">
              <w:rPr>
                <w:rFonts w:asciiTheme="minorHAnsi" w:hAnsiTheme="minorHAnsi" w:cstheme="minorHAnsi"/>
              </w:rPr>
              <w:t xml:space="preserve"> data managers, services coordinators, post guardianship case managers, and/or service providers </w:t>
            </w:r>
            <w:r w:rsidRPr="002B2829">
              <w:rPr>
                <w:rFonts w:eastAsia="SimSun" w:asciiTheme="minorHAnsi" w:hAnsiTheme="minorHAnsi" w:cstheme="minorHAnsi"/>
                <w:lang w:eastAsia="zh-CN"/>
              </w:rPr>
              <w:t xml:space="preserve">at 6 child welfare agencies selected for </w:t>
            </w:r>
            <w:r w:rsidRPr="002B2829" w:rsidR="009E130E">
              <w:rPr>
                <w:rFonts w:eastAsia="SimSun" w:asciiTheme="minorHAnsi" w:hAnsiTheme="minorHAnsi" w:cstheme="minorHAnsi"/>
                <w:lang w:eastAsia="zh-CN"/>
              </w:rPr>
              <w:t>video-conference</w:t>
            </w:r>
            <w:r w:rsidRPr="002B2829" w:rsidDel="009E130E" w:rsidR="009E130E">
              <w:rPr>
                <w:rFonts w:eastAsia="SimSun" w:asciiTheme="minorHAnsi" w:hAnsiTheme="minorHAnsi" w:cstheme="minorHAnsi"/>
                <w:lang w:eastAsia="zh-CN"/>
              </w:rPr>
              <w:t xml:space="preserve"> </w:t>
            </w:r>
            <w:r w:rsidRPr="002B2829">
              <w:rPr>
                <w:rFonts w:eastAsia="SimSun" w:asciiTheme="minorHAnsi" w:hAnsiTheme="minorHAnsi" w:cstheme="minorHAnsi"/>
                <w:lang w:eastAsia="zh-CN"/>
              </w:rPr>
              <w:t>interviews</w:t>
            </w:r>
            <w:r w:rsidRPr="002B2829" w:rsidR="00F23B45">
              <w:rPr>
                <w:rFonts w:eastAsia="SimSun" w:asciiTheme="minorHAnsi" w:hAnsiTheme="minorHAnsi" w:cstheme="minorHAnsi"/>
                <w:lang w:eastAsia="zh-CN"/>
              </w:rPr>
              <w:t xml:space="preserve">. </w:t>
            </w:r>
            <w:r w:rsidRPr="002B2829" w:rsidR="00CA788B">
              <w:rPr>
                <w:rFonts w:eastAsia="SimSun" w:asciiTheme="minorHAnsi" w:hAnsiTheme="minorHAnsi" w:cstheme="minorHAnsi"/>
                <w:lang w:eastAsia="zh-CN"/>
              </w:rPr>
              <w:t xml:space="preserve">Note that these respondents will likely be a subset of those selected for the </w:t>
            </w:r>
            <w:r w:rsidRPr="002B2829" w:rsidR="00CA788B">
              <w:rPr>
                <w:rFonts w:eastAsia="SimSun" w:asciiTheme="minorHAnsi" w:hAnsiTheme="minorHAnsi" w:cstheme="minorHAnsi"/>
                <w:i/>
                <w:iCs/>
                <w:lang w:eastAsia="zh-CN"/>
              </w:rPr>
              <w:t>Stakeholder Interview Guide on Adoption</w:t>
            </w:r>
            <w:r w:rsidRPr="002B2829" w:rsidR="00CA788B">
              <w:rPr>
                <w:rFonts w:eastAsia="SimSun" w:asciiTheme="minorHAnsi" w:hAnsiTheme="minorHAnsi" w:cstheme="minorHAnsi"/>
                <w:lang w:eastAsia="zh-CN"/>
              </w:rPr>
              <w:t xml:space="preserve">.  </w:t>
            </w:r>
          </w:p>
          <w:p w:rsidRPr="002B2829" w:rsidR="008C601B" w:rsidP="001467E3" w:rsidRDefault="008C601B" w14:paraId="2AA2B504" w14:textId="77777777">
            <w:pPr>
              <w:rPr>
                <w:rFonts w:asciiTheme="minorHAnsi" w:hAnsiTheme="minorHAnsi" w:cstheme="minorHAnsi"/>
                <w:bCs/>
              </w:rPr>
            </w:pPr>
          </w:p>
          <w:p w:rsidRPr="002B2829" w:rsidR="009A0F17" w:rsidP="009A0F17" w:rsidRDefault="009A0F17" w14:paraId="56C2BED2" w14:textId="64185139">
            <w:pPr>
              <w:rPr>
                <w:rFonts w:asciiTheme="minorHAnsi" w:hAnsiTheme="minorHAnsi" w:cstheme="minorHAnsi"/>
                <w:b/>
              </w:rPr>
            </w:pPr>
            <w:r w:rsidRPr="002B2829">
              <w:rPr>
                <w:rFonts w:asciiTheme="minorHAnsi" w:hAnsiTheme="minorHAnsi" w:cstheme="minorHAnsi"/>
                <w:b/>
              </w:rPr>
              <w:t>Content</w:t>
            </w:r>
            <w:r w:rsidRPr="002B2829">
              <w:rPr>
                <w:rFonts w:asciiTheme="minorHAnsi" w:hAnsiTheme="minorHAnsi" w:cstheme="minorHAnsi"/>
              </w:rPr>
              <w:t>: Detailed characteristics of agency post guardianship practices including: Agency-initiated contact with guardianship families; family-initiated contact with agency; agencies’ abilities to track instability after guardianship; administrative data tracking and linkage capabilities; and contact and tracing outside of agency.</w:t>
            </w:r>
          </w:p>
          <w:p w:rsidRPr="002B2829" w:rsidR="009A0F17" w:rsidP="001467E3" w:rsidRDefault="009A0F17" w14:paraId="13A02A9F" w14:textId="77777777">
            <w:pPr>
              <w:rPr>
                <w:rFonts w:asciiTheme="minorHAnsi" w:hAnsiTheme="minorHAnsi" w:cstheme="minorHAnsi"/>
                <w:bCs/>
              </w:rPr>
            </w:pPr>
          </w:p>
          <w:p w:rsidRPr="002B2829" w:rsidR="009A0F17" w:rsidP="001467E3" w:rsidRDefault="009A0F17" w14:paraId="6B8F99DB" w14:textId="1D16DFAA">
            <w:pPr>
              <w:rPr>
                <w:rFonts w:asciiTheme="minorHAnsi" w:hAnsiTheme="minorHAnsi" w:cstheme="minorHAnsi"/>
                <w:bCs/>
              </w:rPr>
            </w:pPr>
            <w:r w:rsidRPr="002B2829">
              <w:rPr>
                <w:rFonts w:asciiTheme="minorHAnsi" w:hAnsiTheme="minorHAnsi" w:cstheme="minorHAnsi"/>
                <w:b/>
              </w:rPr>
              <w:t>Purpose</w:t>
            </w:r>
            <w:r w:rsidRPr="002B2829">
              <w:rPr>
                <w:rFonts w:asciiTheme="minorHAnsi" w:hAnsiTheme="minorHAnsi" w:cstheme="minorHAnsi"/>
              </w:rPr>
              <w:t>:  Gather in-depth information about agency post guardianship practices</w:t>
            </w:r>
          </w:p>
        </w:tc>
        <w:tc>
          <w:tcPr>
            <w:tcW w:w="2700" w:type="dxa"/>
          </w:tcPr>
          <w:p w:rsidRPr="002B2829" w:rsidR="00CA788B" w:rsidP="00CA788B" w:rsidRDefault="00CA788B" w14:paraId="681FC330" w14:textId="13F0F3B7">
            <w:pPr>
              <w:rPr>
                <w:rFonts w:asciiTheme="minorHAnsi" w:hAnsiTheme="minorHAnsi" w:cstheme="minorHAnsi"/>
              </w:rPr>
            </w:pPr>
            <w:r w:rsidRPr="002B2829">
              <w:rPr>
                <w:rFonts w:asciiTheme="minorHAnsi" w:hAnsiTheme="minorHAnsi" w:cstheme="minorHAnsi"/>
                <w:b/>
              </w:rPr>
              <w:t>Mode</w:t>
            </w:r>
            <w:r w:rsidRPr="002B2829">
              <w:rPr>
                <w:rFonts w:asciiTheme="minorHAnsi" w:hAnsiTheme="minorHAnsi" w:cstheme="minorHAnsi"/>
              </w:rPr>
              <w:t xml:space="preserve">: </w:t>
            </w:r>
            <w:r w:rsidRPr="002B2829" w:rsidR="009E130E">
              <w:rPr>
                <w:rFonts w:asciiTheme="minorHAnsi" w:hAnsiTheme="minorHAnsi" w:cstheme="minorHAnsi"/>
              </w:rPr>
              <w:t>Video-conference</w:t>
            </w:r>
            <w:r w:rsidRPr="002B2829" w:rsidDel="009E130E" w:rsidR="009E130E">
              <w:rPr>
                <w:rFonts w:asciiTheme="minorHAnsi" w:hAnsiTheme="minorHAnsi" w:cstheme="minorHAnsi"/>
              </w:rPr>
              <w:t xml:space="preserve"> </w:t>
            </w:r>
            <w:r w:rsidRPr="002B2829">
              <w:rPr>
                <w:rFonts w:asciiTheme="minorHAnsi" w:hAnsiTheme="minorHAnsi" w:cstheme="minorHAnsi"/>
              </w:rPr>
              <w:t xml:space="preserve">interviews </w:t>
            </w:r>
          </w:p>
          <w:p w:rsidRPr="002B2829" w:rsidR="00CA788B" w:rsidP="00CA788B" w:rsidRDefault="00CA788B" w14:paraId="258FEB32" w14:textId="77777777">
            <w:pPr>
              <w:rPr>
                <w:rFonts w:asciiTheme="minorHAnsi" w:hAnsiTheme="minorHAnsi" w:cstheme="minorHAnsi"/>
              </w:rPr>
            </w:pPr>
          </w:p>
          <w:p w:rsidRPr="002B2829" w:rsidR="008C601B" w:rsidP="00CA788B" w:rsidRDefault="00CA788B" w14:paraId="7F0E6A0E" w14:textId="1D3EA014">
            <w:pPr>
              <w:rPr>
                <w:rFonts w:asciiTheme="minorHAnsi" w:hAnsiTheme="minorHAnsi" w:cstheme="minorHAnsi"/>
                <w:b/>
              </w:rPr>
            </w:pPr>
            <w:r w:rsidRPr="002B2829">
              <w:rPr>
                <w:rFonts w:asciiTheme="minorHAnsi" w:hAnsiTheme="minorHAnsi" w:cstheme="minorHAnsi"/>
                <w:b/>
              </w:rPr>
              <w:t>Duration</w:t>
            </w:r>
            <w:r w:rsidRPr="002B2829">
              <w:rPr>
                <w:rFonts w:asciiTheme="minorHAnsi" w:hAnsiTheme="minorHAnsi" w:cstheme="minorHAnsi"/>
              </w:rPr>
              <w:t>: 90 minutes</w:t>
            </w:r>
          </w:p>
        </w:tc>
      </w:tr>
    </w:tbl>
    <w:p w:rsidR="001108AA" w:rsidP="00926310" w:rsidRDefault="001108AA" w14:paraId="5CF39932" w14:textId="77777777">
      <w:pPr>
        <w:spacing w:after="0"/>
        <w:rPr>
          <w:rFonts w:eastAsia="SimSun" w:cs="Times New Roman"/>
          <w:lang w:eastAsia="zh-CN"/>
        </w:rPr>
      </w:pPr>
    </w:p>
    <w:p w:rsidRPr="00926310" w:rsidR="00333A2A" w:rsidP="00736268" w:rsidRDefault="00CA788B" w14:paraId="14EB17A4" w14:textId="3CCA68A4">
      <w:pPr>
        <w:pStyle w:val="BodyText"/>
        <w:spacing w:after="0"/>
        <w:rPr>
          <w:rFonts w:asciiTheme="minorHAnsi" w:hAnsiTheme="minorHAnsi" w:cstheme="minorHAnsi"/>
          <w:sz w:val="22"/>
          <w:szCs w:val="22"/>
        </w:rPr>
      </w:pPr>
      <w:r>
        <w:rPr>
          <w:rFonts w:asciiTheme="minorHAnsi" w:hAnsiTheme="minorHAnsi" w:cstheme="minorHAnsi"/>
          <w:sz w:val="22"/>
          <w:szCs w:val="22"/>
        </w:rPr>
        <w:t>The stakeholder</w:t>
      </w:r>
      <w:r w:rsidRPr="00926310" w:rsidR="002306E2">
        <w:rPr>
          <w:rFonts w:asciiTheme="minorHAnsi" w:hAnsiTheme="minorHAnsi" w:cstheme="minorHAnsi"/>
          <w:sz w:val="22"/>
          <w:szCs w:val="22"/>
        </w:rPr>
        <w:t xml:space="preserve"> </w:t>
      </w:r>
      <w:r w:rsidRPr="009E130E" w:rsidR="009E130E">
        <w:rPr>
          <w:rFonts w:asciiTheme="minorHAnsi" w:hAnsiTheme="minorHAnsi" w:cstheme="minorHAnsi"/>
          <w:sz w:val="22"/>
          <w:szCs w:val="22"/>
        </w:rPr>
        <w:t>video-conference</w:t>
      </w:r>
      <w:r w:rsidRPr="009E130E" w:rsidDel="009E130E" w:rsidR="009E130E">
        <w:rPr>
          <w:rFonts w:asciiTheme="minorHAnsi" w:hAnsiTheme="minorHAnsi" w:cstheme="minorHAnsi"/>
          <w:sz w:val="22"/>
          <w:szCs w:val="22"/>
        </w:rPr>
        <w:t xml:space="preserve"> </w:t>
      </w:r>
      <w:r w:rsidR="006F0118">
        <w:rPr>
          <w:rFonts w:asciiTheme="minorHAnsi" w:hAnsiTheme="minorHAnsi" w:cstheme="minorHAnsi"/>
          <w:sz w:val="22"/>
          <w:szCs w:val="22"/>
        </w:rPr>
        <w:t>interviews</w:t>
      </w:r>
      <w:r w:rsidRPr="00926310" w:rsidR="002306E2">
        <w:rPr>
          <w:rFonts w:asciiTheme="minorHAnsi" w:hAnsiTheme="minorHAnsi" w:cstheme="minorHAnsi"/>
          <w:sz w:val="22"/>
          <w:szCs w:val="22"/>
        </w:rPr>
        <w:t xml:space="preserve"> </w:t>
      </w:r>
      <w:r w:rsidRPr="00926310" w:rsidR="00CA0C77">
        <w:rPr>
          <w:rFonts w:asciiTheme="minorHAnsi" w:hAnsiTheme="minorHAnsi" w:cstheme="minorHAnsi"/>
          <w:sz w:val="22"/>
          <w:szCs w:val="22"/>
        </w:rPr>
        <w:t xml:space="preserve">are intended to gather rich detail about child welfare agencies’ experiences with post </w:t>
      </w:r>
      <w:r>
        <w:rPr>
          <w:rFonts w:asciiTheme="minorHAnsi" w:hAnsiTheme="minorHAnsi" w:cstheme="minorHAnsi"/>
          <w:sz w:val="22"/>
          <w:szCs w:val="22"/>
        </w:rPr>
        <w:t>adoption and guardianship</w:t>
      </w:r>
      <w:r w:rsidRPr="00926310">
        <w:rPr>
          <w:rFonts w:asciiTheme="minorHAnsi" w:hAnsiTheme="minorHAnsi" w:cstheme="minorHAnsi"/>
          <w:sz w:val="22"/>
          <w:szCs w:val="22"/>
        </w:rPr>
        <w:t xml:space="preserve"> </w:t>
      </w:r>
      <w:r w:rsidRPr="00926310" w:rsidR="00CA0C77">
        <w:rPr>
          <w:rFonts w:asciiTheme="minorHAnsi" w:hAnsiTheme="minorHAnsi" w:cstheme="minorHAnsi"/>
          <w:sz w:val="22"/>
          <w:szCs w:val="22"/>
        </w:rPr>
        <w:t xml:space="preserve">outreach and family contacts. </w:t>
      </w:r>
      <w:r w:rsidR="009E130E">
        <w:rPr>
          <w:rFonts w:asciiTheme="minorHAnsi" w:hAnsiTheme="minorHAnsi" w:cstheme="minorHAnsi"/>
          <w:sz w:val="22"/>
          <w:szCs w:val="22"/>
        </w:rPr>
        <w:t>V</w:t>
      </w:r>
      <w:r w:rsidRPr="009E130E" w:rsidR="009E130E">
        <w:rPr>
          <w:rFonts w:asciiTheme="minorHAnsi" w:hAnsiTheme="minorHAnsi" w:cstheme="minorHAnsi"/>
          <w:sz w:val="22"/>
          <w:szCs w:val="22"/>
        </w:rPr>
        <w:t>ideo-conference</w:t>
      </w:r>
      <w:r w:rsidDel="009E130E" w:rsidR="009E130E">
        <w:rPr>
          <w:rFonts w:asciiTheme="minorHAnsi" w:hAnsiTheme="minorHAnsi" w:cstheme="minorHAnsi"/>
          <w:sz w:val="22"/>
          <w:szCs w:val="22"/>
        </w:rPr>
        <w:t xml:space="preserve"> </w:t>
      </w:r>
      <w:r>
        <w:rPr>
          <w:rFonts w:asciiTheme="minorHAnsi" w:hAnsiTheme="minorHAnsi" w:cstheme="minorHAnsi"/>
          <w:sz w:val="22"/>
          <w:szCs w:val="22"/>
        </w:rPr>
        <w:t>interviews</w:t>
      </w:r>
      <w:r w:rsidR="00C30543">
        <w:rPr>
          <w:rFonts w:asciiTheme="minorHAnsi" w:hAnsiTheme="minorHAnsi" w:cstheme="minorHAnsi"/>
          <w:sz w:val="22"/>
          <w:szCs w:val="22"/>
        </w:rPr>
        <w:t xml:space="preserve"> will be conducted with a small sample (six) of child welfare agencies and</w:t>
      </w:r>
      <w:r w:rsidRPr="00926310" w:rsidR="00110C5E">
        <w:rPr>
          <w:rFonts w:asciiTheme="minorHAnsi" w:hAnsiTheme="minorHAnsi" w:cstheme="minorHAnsi"/>
          <w:sz w:val="22"/>
          <w:szCs w:val="22"/>
        </w:rPr>
        <w:t xml:space="preserve"> </w:t>
      </w:r>
      <w:r w:rsidR="00C30543">
        <w:rPr>
          <w:rFonts w:asciiTheme="minorHAnsi" w:hAnsiTheme="minorHAnsi" w:cstheme="minorHAnsi"/>
          <w:sz w:val="22"/>
          <w:szCs w:val="22"/>
        </w:rPr>
        <w:t xml:space="preserve">results </w:t>
      </w:r>
      <w:r w:rsidRPr="00926310" w:rsidR="00110C5E">
        <w:rPr>
          <w:rFonts w:asciiTheme="minorHAnsi" w:hAnsiTheme="minorHAnsi" w:cstheme="minorHAnsi"/>
          <w:sz w:val="22"/>
          <w:szCs w:val="22"/>
        </w:rPr>
        <w:t>are</w:t>
      </w:r>
      <w:r w:rsidRPr="00926310" w:rsidR="00CA0C77">
        <w:rPr>
          <w:rFonts w:asciiTheme="minorHAnsi" w:hAnsiTheme="minorHAnsi" w:cstheme="minorHAnsi"/>
          <w:sz w:val="22"/>
          <w:szCs w:val="22"/>
        </w:rPr>
        <w:t xml:space="preserve"> not intended to promote statistical generalization</w:t>
      </w:r>
      <w:r w:rsidR="00736268">
        <w:rPr>
          <w:rFonts w:asciiTheme="minorHAnsi" w:hAnsiTheme="minorHAnsi" w:cstheme="minorHAnsi"/>
          <w:sz w:val="22"/>
          <w:szCs w:val="22"/>
        </w:rPr>
        <w:t xml:space="preserve"> </w:t>
      </w:r>
      <w:r w:rsidRPr="00926310" w:rsidR="00CA0C77">
        <w:rPr>
          <w:rFonts w:asciiTheme="minorHAnsi" w:hAnsiTheme="minorHAnsi" w:cstheme="minorHAnsi"/>
          <w:sz w:val="22"/>
          <w:szCs w:val="22"/>
        </w:rPr>
        <w:t>to other child welfare agencies</w:t>
      </w:r>
      <w:r w:rsidR="00F23B45">
        <w:rPr>
          <w:rFonts w:asciiTheme="minorHAnsi" w:hAnsiTheme="minorHAnsi" w:cstheme="minorHAnsi"/>
          <w:sz w:val="22"/>
          <w:szCs w:val="22"/>
        </w:rPr>
        <w:t xml:space="preserve">. </w:t>
      </w:r>
      <w:r w:rsidRPr="00926310" w:rsidR="00736268">
        <w:rPr>
          <w:rFonts w:asciiTheme="minorHAnsi" w:hAnsiTheme="minorHAnsi" w:cstheme="minorHAnsi"/>
          <w:sz w:val="22"/>
          <w:szCs w:val="22"/>
        </w:rPr>
        <w:t xml:space="preserve">This study </w:t>
      </w:r>
      <w:r w:rsidR="00736268">
        <w:rPr>
          <w:rFonts w:asciiTheme="minorHAnsi" w:hAnsiTheme="minorHAnsi" w:cstheme="minorHAnsi"/>
          <w:sz w:val="22"/>
          <w:szCs w:val="22"/>
        </w:rPr>
        <w:t>will use survey data and case studies to d</w:t>
      </w:r>
      <w:r w:rsidRPr="00926310" w:rsidR="00736268">
        <w:rPr>
          <w:rFonts w:asciiTheme="minorHAnsi" w:hAnsiTheme="minorHAnsi" w:cstheme="minorHAnsi"/>
          <w:sz w:val="22"/>
          <w:szCs w:val="22"/>
        </w:rPr>
        <w:t>escribe agency practices</w:t>
      </w:r>
      <w:r w:rsidR="00C30543">
        <w:rPr>
          <w:rFonts w:asciiTheme="minorHAnsi" w:hAnsiTheme="minorHAnsi" w:cstheme="minorHAnsi"/>
          <w:sz w:val="22"/>
          <w:szCs w:val="22"/>
        </w:rPr>
        <w:t xml:space="preserve"> related to agency </w:t>
      </w:r>
      <w:r w:rsidR="0096571E">
        <w:rPr>
          <w:rFonts w:asciiTheme="minorHAnsi" w:hAnsiTheme="minorHAnsi" w:cstheme="minorHAnsi"/>
          <w:sz w:val="22"/>
          <w:szCs w:val="22"/>
        </w:rPr>
        <w:t xml:space="preserve">contact with families after they have exited foster care through adoption or guardianship. This study will </w:t>
      </w:r>
      <w:r w:rsidRPr="002E7243" w:rsidR="002E7243">
        <w:rPr>
          <w:rFonts w:asciiTheme="minorHAnsi" w:hAnsiTheme="minorHAnsi" w:cstheme="minorHAnsi"/>
          <w:sz w:val="22"/>
          <w:szCs w:val="22"/>
        </w:rPr>
        <w:t>inform ACF</w:t>
      </w:r>
      <w:r w:rsidR="008A4CBD">
        <w:rPr>
          <w:rFonts w:asciiTheme="minorHAnsi" w:hAnsiTheme="minorHAnsi" w:cstheme="minorHAnsi"/>
          <w:sz w:val="22"/>
          <w:szCs w:val="22"/>
        </w:rPr>
        <w:t>’</w:t>
      </w:r>
      <w:r w:rsidRPr="002E7243" w:rsidR="002E7243">
        <w:rPr>
          <w:rFonts w:asciiTheme="minorHAnsi" w:hAnsiTheme="minorHAnsi" w:cstheme="minorHAnsi"/>
          <w:sz w:val="22"/>
          <w:szCs w:val="22"/>
        </w:rPr>
        <w:t>s learning agenda and possible future research activities around promoting permanency for children after adoption and guardianship</w:t>
      </w:r>
      <w:r w:rsidR="002E7243">
        <w:rPr>
          <w:rFonts w:asciiTheme="minorHAnsi" w:hAnsiTheme="minorHAnsi" w:cstheme="minorHAnsi"/>
          <w:sz w:val="22"/>
          <w:szCs w:val="22"/>
        </w:rPr>
        <w:t xml:space="preserve">. </w:t>
      </w:r>
      <w:r w:rsidR="0096571E">
        <w:rPr>
          <w:rFonts w:asciiTheme="minorHAnsi" w:hAnsiTheme="minorHAnsi" w:cstheme="minorHAnsi"/>
          <w:sz w:val="22"/>
          <w:szCs w:val="22"/>
        </w:rPr>
        <w:t>T</w:t>
      </w:r>
      <w:r w:rsidR="002E7243">
        <w:rPr>
          <w:rFonts w:asciiTheme="minorHAnsi" w:hAnsiTheme="minorHAnsi" w:cstheme="minorHAnsi"/>
          <w:sz w:val="22"/>
          <w:szCs w:val="22"/>
        </w:rPr>
        <w:t>his study</w:t>
      </w:r>
      <w:r w:rsidR="00736268">
        <w:rPr>
          <w:rFonts w:asciiTheme="minorHAnsi" w:hAnsiTheme="minorHAnsi" w:cstheme="minorHAnsi"/>
          <w:sz w:val="22"/>
          <w:szCs w:val="22"/>
        </w:rPr>
        <w:t xml:space="preserve"> will not formally assess the impact of these p</w:t>
      </w:r>
      <w:r w:rsidR="00AC09DB">
        <w:rPr>
          <w:rFonts w:asciiTheme="minorHAnsi" w:hAnsiTheme="minorHAnsi" w:cstheme="minorHAnsi"/>
          <w:sz w:val="22"/>
          <w:szCs w:val="22"/>
        </w:rPr>
        <w:t>ractices on program participant outcomes</w:t>
      </w:r>
      <w:r w:rsidR="00736268">
        <w:rPr>
          <w:rFonts w:asciiTheme="minorHAnsi" w:hAnsiTheme="minorHAnsi" w:cstheme="minorHAnsi"/>
          <w:sz w:val="22"/>
          <w:szCs w:val="22"/>
        </w:rPr>
        <w:t xml:space="preserve">. </w:t>
      </w:r>
      <w:r w:rsidR="002B2829">
        <w:rPr>
          <w:rFonts w:asciiTheme="minorHAnsi" w:hAnsiTheme="minorHAnsi" w:cstheme="minorHAnsi"/>
          <w:sz w:val="22"/>
          <w:szCs w:val="22"/>
        </w:rPr>
        <w:t>L</w:t>
      </w:r>
      <w:r w:rsidR="00AC09DB">
        <w:rPr>
          <w:rFonts w:asciiTheme="minorHAnsi" w:hAnsiTheme="minorHAnsi" w:cstheme="minorHAnsi"/>
          <w:sz w:val="22"/>
          <w:szCs w:val="22"/>
        </w:rPr>
        <w:t>imitation</w:t>
      </w:r>
      <w:r w:rsidR="002B2829">
        <w:rPr>
          <w:rFonts w:asciiTheme="minorHAnsi" w:hAnsiTheme="minorHAnsi" w:cstheme="minorHAnsi"/>
          <w:sz w:val="22"/>
          <w:szCs w:val="22"/>
        </w:rPr>
        <w:t>s</w:t>
      </w:r>
      <w:r w:rsidR="00736268">
        <w:rPr>
          <w:rFonts w:asciiTheme="minorHAnsi" w:hAnsiTheme="minorHAnsi" w:cstheme="minorHAnsi"/>
          <w:sz w:val="22"/>
          <w:szCs w:val="22"/>
        </w:rPr>
        <w:t xml:space="preserve"> will be clearly stated</w:t>
      </w:r>
      <w:r w:rsidRPr="00926310" w:rsidR="00736268">
        <w:rPr>
          <w:rFonts w:asciiTheme="minorHAnsi" w:hAnsiTheme="minorHAnsi" w:cstheme="minorHAnsi"/>
          <w:sz w:val="22"/>
          <w:szCs w:val="22"/>
        </w:rPr>
        <w:t xml:space="preserve"> in </w:t>
      </w:r>
      <w:r w:rsidR="00736268">
        <w:rPr>
          <w:rFonts w:asciiTheme="minorHAnsi" w:hAnsiTheme="minorHAnsi" w:cstheme="minorHAnsi"/>
          <w:sz w:val="22"/>
          <w:szCs w:val="22"/>
        </w:rPr>
        <w:t>written</w:t>
      </w:r>
      <w:r w:rsidRPr="00926310" w:rsidR="00736268">
        <w:rPr>
          <w:rFonts w:asciiTheme="minorHAnsi" w:hAnsiTheme="minorHAnsi" w:cstheme="minorHAnsi"/>
          <w:sz w:val="22"/>
          <w:szCs w:val="22"/>
        </w:rPr>
        <w:t xml:space="preserve"> materials</w:t>
      </w:r>
      <w:r w:rsidR="003D5691">
        <w:rPr>
          <w:rFonts w:asciiTheme="minorHAnsi" w:hAnsiTheme="minorHAnsi" w:cstheme="minorHAnsi"/>
          <w:sz w:val="22"/>
          <w:szCs w:val="22"/>
        </w:rPr>
        <w:t>.</w:t>
      </w:r>
    </w:p>
    <w:p w:rsidR="00B8314D" w:rsidP="00736268" w:rsidRDefault="00B8314D" w14:paraId="635A49AD" w14:textId="77777777">
      <w:pPr>
        <w:pStyle w:val="ListNumber"/>
        <w:tabs>
          <w:tab w:val="clear" w:pos="720"/>
        </w:tabs>
        <w:spacing w:after="0" w:line="276" w:lineRule="auto"/>
        <w:ind w:left="0" w:firstLine="0"/>
      </w:pPr>
    </w:p>
    <w:p w:rsidRPr="004328A4" w:rsidR="004328A4" w:rsidP="00736268" w:rsidRDefault="007D0F6E" w14:paraId="6B7E22CE" w14:textId="14554C6B">
      <w:pPr>
        <w:spacing w:after="120" w:line="240" w:lineRule="auto"/>
        <w:rPr>
          <w:i/>
        </w:rPr>
      </w:pPr>
      <w:r>
        <w:rPr>
          <w:i/>
        </w:rPr>
        <w:t>Other Data Sources and Uses of Information</w:t>
      </w:r>
    </w:p>
    <w:p w:rsidR="002D12C2" w:rsidP="00736268" w:rsidRDefault="002D12C2" w14:paraId="26B2267E" w14:textId="77777777">
      <w:pPr>
        <w:spacing w:after="0" w:line="240" w:lineRule="auto"/>
        <w:rPr>
          <w:bCs/>
        </w:rPr>
      </w:pPr>
      <w:r>
        <w:rPr>
          <w:bCs/>
        </w:rPr>
        <w:t xml:space="preserve">No other data sources will be used in this study. </w:t>
      </w:r>
    </w:p>
    <w:p w:rsidR="00CA0C77" w:rsidP="00736268" w:rsidRDefault="00CA0C77" w14:paraId="59A75124" w14:textId="746AE8D4">
      <w:pPr>
        <w:spacing w:after="0" w:line="240" w:lineRule="auto"/>
        <w:rPr>
          <w:bCs/>
        </w:rPr>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B8314D" w:rsidP="00CA2CC8" w:rsidRDefault="002306E2" w14:paraId="56C38C30" w14:textId="1056D995">
      <w:pPr>
        <w:spacing w:after="0"/>
        <w:rPr>
          <w:rFonts w:eastAsia="SimSun" w:cstheme="minorHAnsi"/>
          <w:lang w:eastAsia="zh-CN"/>
        </w:rPr>
      </w:pPr>
      <w:r>
        <w:rPr>
          <w:rFonts w:eastAsia="SimSun" w:cstheme="minorHAnsi"/>
          <w:lang w:eastAsia="zh-CN"/>
        </w:rPr>
        <w:t xml:space="preserve">Adoption program </w:t>
      </w:r>
      <w:r w:rsidR="00CD097E">
        <w:rPr>
          <w:rFonts w:eastAsia="SimSun" w:cstheme="minorHAnsi"/>
          <w:lang w:eastAsia="zh-CN"/>
        </w:rPr>
        <w:t>managers</w:t>
      </w:r>
      <w:r>
        <w:rPr>
          <w:rFonts w:eastAsia="SimSun" w:cstheme="minorHAnsi"/>
          <w:lang w:eastAsia="zh-CN"/>
        </w:rPr>
        <w:t xml:space="preserve"> </w:t>
      </w:r>
      <w:r w:rsidR="00CA0C77">
        <w:rPr>
          <w:rFonts w:eastAsia="SimSun" w:cstheme="minorHAnsi"/>
          <w:lang w:eastAsia="zh-CN"/>
        </w:rPr>
        <w:t xml:space="preserve">will have 4 weeks to complete the </w:t>
      </w:r>
      <w:r w:rsidR="002B2829">
        <w:rPr>
          <w:rFonts w:eastAsia="SimSun" w:cstheme="minorHAnsi"/>
          <w:lang w:eastAsia="zh-CN"/>
        </w:rPr>
        <w:t xml:space="preserve">web-based </w:t>
      </w:r>
      <w:r w:rsidR="00CA0C77">
        <w:rPr>
          <w:rFonts w:eastAsia="SimSun" w:cstheme="minorHAnsi"/>
          <w:lang w:eastAsia="zh-CN"/>
        </w:rPr>
        <w:t>survey</w:t>
      </w:r>
      <w:r w:rsidR="009A0F17">
        <w:rPr>
          <w:rFonts w:eastAsia="SimSun" w:cstheme="minorHAnsi"/>
          <w:lang w:eastAsia="zh-CN"/>
        </w:rPr>
        <w:t>s</w:t>
      </w:r>
      <w:r w:rsidR="00CA0C77">
        <w:rPr>
          <w:rFonts w:eastAsia="SimSun" w:cstheme="minorHAnsi"/>
          <w:lang w:eastAsia="zh-CN"/>
        </w:rPr>
        <w:t xml:space="preserve">, allowing them to start and stop the survey so that they can complete it when they have availability throughout those weeks. </w:t>
      </w:r>
      <w:r>
        <w:t xml:space="preserve">We </w:t>
      </w:r>
      <w:r w:rsidR="00B8314D">
        <w:t xml:space="preserve">have </w:t>
      </w:r>
      <w:r>
        <w:t>focus</w:t>
      </w:r>
      <w:r w:rsidR="00B8314D">
        <w:t>ed</w:t>
      </w:r>
      <w:r>
        <w:t xml:space="preserve"> on reducing administrative burden of the survey experience for respondents. For example, w</w:t>
      </w:r>
      <w:r w:rsidR="00CA0C77">
        <w:t>e</w:t>
      </w:r>
      <w:r w:rsidR="00B8314D">
        <w:t xml:space="preserve"> designed the</w:t>
      </w:r>
      <w:r w:rsidR="00CA0C77">
        <w:t xml:space="preserve"> survey questions </w:t>
      </w:r>
      <w:r w:rsidR="00B8314D">
        <w:t>to be</w:t>
      </w:r>
      <w:r w:rsidR="008A4CBD">
        <w:t xml:space="preserve"> </w:t>
      </w:r>
      <w:r w:rsidR="00CA0C77">
        <w:t xml:space="preserve">highly structured with close-ended response options. Additionally, to minimize respondent burden and encourage maximum participation, </w:t>
      </w:r>
      <w:r w:rsidR="00734744">
        <w:t xml:space="preserve">the web </w:t>
      </w:r>
      <w:r w:rsidR="00CA0C77">
        <w:t>survey</w:t>
      </w:r>
      <w:r w:rsidR="00734744">
        <w:t>s</w:t>
      </w:r>
      <w:r w:rsidR="00CA0C77">
        <w:t xml:space="preserve"> </w:t>
      </w:r>
      <w:r w:rsidR="00734744">
        <w:t>are</w:t>
      </w:r>
      <w:r w:rsidR="00B8314D">
        <w:t xml:space="preserve"> designed </w:t>
      </w:r>
      <w:r w:rsidR="00CA0C77">
        <w:t xml:space="preserve">so respondents can complete </w:t>
      </w:r>
      <w:r w:rsidR="00734744">
        <w:t>each separate survey in</w:t>
      </w:r>
      <w:r w:rsidR="00CA0C77">
        <w:t xml:space="preserve"> 20 minutes</w:t>
      </w:r>
      <w:r w:rsidR="00734744">
        <w:t xml:space="preserve"> or less</w:t>
      </w:r>
      <w:r w:rsidR="00CA0C77">
        <w:t xml:space="preserve">. </w:t>
      </w:r>
      <w:r w:rsidR="009A0F17">
        <w:t xml:space="preserve">Furthermore, we have separate surveys </w:t>
      </w:r>
      <w:r w:rsidR="00734744">
        <w:t xml:space="preserve">focused on </w:t>
      </w:r>
      <w:r w:rsidR="009A0F17">
        <w:t xml:space="preserve">post adoption </w:t>
      </w:r>
      <w:r w:rsidR="00734744">
        <w:t>and guardianship practices</w:t>
      </w:r>
      <w:r w:rsidR="009A0F17">
        <w:t xml:space="preserve">. This was done so that </w:t>
      </w:r>
      <w:r w:rsidR="00A3421E">
        <w:t xml:space="preserve">state program </w:t>
      </w:r>
      <w:proofErr w:type="gramStart"/>
      <w:r w:rsidR="00A3421E">
        <w:t xml:space="preserve">managers </w:t>
      </w:r>
      <w:r w:rsidR="009A0F17">
        <w:t xml:space="preserve"> who</w:t>
      </w:r>
      <w:r w:rsidR="00734744">
        <w:t>se</w:t>
      </w:r>
      <w:proofErr w:type="gramEnd"/>
      <w:r w:rsidR="00734744">
        <w:t xml:space="preserve"> states do not have a federal guardianship program</w:t>
      </w:r>
      <w:r w:rsidR="009A0F17">
        <w:t>, will just take one survey (</w:t>
      </w:r>
      <w:r w:rsidR="009A0F17">
        <w:rPr>
          <w:i/>
          <w:iCs/>
        </w:rPr>
        <w:t>Instrument 1a).</w:t>
      </w:r>
      <w:r w:rsidR="009A0F17">
        <w:t xml:space="preserve"> </w:t>
      </w:r>
      <w:r w:rsidR="00CA0C77">
        <w:t xml:space="preserve">Throughout the survey, definitions will be displayed on the screen to clarify terms to survey respondents. The web survey program will </w:t>
      </w:r>
      <w:r w:rsidR="00CA0C77">
        <w:rPr>
          <w:rFonts w:eastAsia="SimSun" w:cstheme="minorHAnsi"/>
          <w:lang w:eastAsia="zh-CN"/>
        </w:rPr>
        <w:t xml:space="preserve">automatically eliminate routing errors to ensure that responses are entered accurately. </w:t>
      </w:r>
    </w:p>
    <w:p w:rsidR="00B8314D" w:rsidP="00CA2CC8" w:rsidRDefault="00B8314D" w14:paraId="08F3E990" w14:textId="77777777">
      <w:pPr>
        <w:spacing w:after="0"/>
        <w:rPr>
          <w:rFonts w:eastAsia="SimSun" w:cstheme="minorHAnsi"/>
          <w:lang w:eastAsia="zh-CN"/>
        </w:rPr>
      </w:pPr>
    </w:p>
    <w:p w:rsidR="00891CD9" w:rsidP="007D0F6E" w:rsidRDefault="00BD702B" w14:paraId="1F639D74" w14:textId="05A10497">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w:t>
      </w:r>
      <w:r w:rsidRPr="007D0F6E" w:rsidR="00250A20">
        <w:rPr>
          <w:b/>
        </w:rPr>
        <w:t>Reduce Duplication, Minimize Burden, and Increase Utility and Government Efficiency</w:t>
      </w:r>
    </w:p>
    <w:p w:rsidR="00CB1F9B" w:rsidP="00CA2CC8" w:rsidRDefault="00393272" w14:paraId="3000107E" w14:textId="5C720148">
      <w:pPr>
        <w:spacing w:after="0"/>
        <w:rPr>
          <w:rFonts w:eastAsia="SimSun" w:cs="Times New Roman"/>
          <w:lang w:eastAsia="zh-CN"/>
        </w:rPr>
      </w:pPr>
      <w:r w:rsidRPr="008378F6">
        <w:rPr>
          <w:rFonts w:eastAsia="SimSun" w:cs="Times New Roman"/>
          <w:lang w:eastAsia="zh-CN"/>
        </w:rPr>
        <w:t xml:space="preserve">This study </w:t>
      </w:r>
      <w:r w:rsidR="00B8314D">
        <w:rPr>
          <w:rFonts w:eastAsia="SimSun" w:cs="Times New Roman"/>
          <w:lang w:eastAsia="zh-CN"/>
        </w:rPr>
        <w:t xml:space="preserve">does not request information from respondents that exists or is being collected elsewhere. </w:t>
      </w:r>
    </w:p>
    <w:p w:rsidR="00B8314D" w:rsidP="00CA2CC8" w:rsidRDefault="00B8314D" w14:paraId="0E966A24" w14:textId="2CD65648">
      <w:pPr>
        <w:spacing w:after="0"/>
        <w:rPr>
          <w:rFonts w:eastAsia="SimSun" w:cs="Times New Roman"/>
          <w:lang w:eastAsia="zh-CN"/>
        </w:rPr>
      </w:pPr>
    </w:p>
    <w:p w:rsidR="00B9441B" w:rsidP="00060B30" w:rsidRDefault="00BD702B" w14:paraId="0F92E2E6" w14:textId="0E378F4C">
      <w:pPr>
        <w:spacing w:after="120" w:line="240" w:lineRule="auto"/>
      </w:pPr>
      <w:r w:rsidRPr="00624DDC">
        <w:rPr>
          <w:b/>
        </w:rPr>
        <w:t>A5</w:t>
      </w:r>
      <w:r>
        <w:t>.</w:t>
      </w:r>
      <w:r>
        <w:tab/>
      </w:r>
      <w:r w:rsidRPr="00721395" w:rsidR="004E5778">
        <w:rPr>
          <w:b/>
        </w:rPr>
        <w:t>Impact on Small Businesses</w:t>
      </w:r>
      <w:r w:rsidR="004E5778">
        <w:t xml:space="preserve"> </w:t>
      </w:r>
    </w:p>
    <w:p w:rsidR="005B5FCC" w:rsidP="00CA2CC8" w:rsidRDefault="005E1514" w14:paraId="373D68B1" w14:textId="57673646">
      <w:pPr>
        <w:spacing w:after="120" w:line="240" w:lineRule="auto"/>
      </w:pPr>
      <w:r>
        <w:t>This data collection does not involve small businesses.</w:t>
      </w:r>
    </w:p>
    <w:p w:rsidR="0073792C" w:rsidP="00DF1291" w:rsidRDefault="0073792C" w14:paraId="63150C72"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rsidRDefault="005E1514" w14:paraId="12F9F55B" w14:textId="7A1B0F6F">
      <w:pPr>
        <w:spacing w:after="0"/>
      </w:pPr>
      <w:r>
        <w:t>This is a one-time data collection.</w:t>
      </w:r>
    </w:p>
    <w:p w:rsidR="0073792C" w:rsidP="00060B30" w:rsidRDefault="0073792C" w14:paraId="474A780E" w14:textId="77777777">
      <w:pPr>
        <w:spacing w:after="0"/>
      </w:pPr>
    </w:p>
    <w:p w:rsidR="00B9441B" w:rsidP="00060B30" w:rsidRDefault="00BD702B" w14:paraId="109190DF" w14:textId="7A99E9F5">
      <w:pPr>
        <w:spacing w:after="120" w:line="240" w:lineRule="auto"/>
        <w:rPr>
          <w:b/>
        </w:rPr>
      </w:pPr>
      <w:r w:rsidRPr="00624DDC">
        <w:rPr>
          <w:b/>
        </w:rPr>
        <w:t>A7</w:t>
      </w:r>
      <w:r>
        <w:t>.</w:t>
      </w:r>
      <w:r>
        <w:tab/>
      </w:r>
      <w:r w:rsidRPr="00834C54" w:rsidR="00B9441B">
        <w:rPr>
          <w:b/>
        </w:rPr>
        <w:t xml:space="preserve">Now </w:t>
      </w:r>
      <w:r w:rsidR="00B0700D">
        <w:rPr>
          <w:b/>
        </w:rPr>
        <w:t>S</w:t>
      </w:r>
      <w:r w:rsidRPr="00834C54" w:rsidR="00B9441B">
        <w:rPr>
          <w:b/>
        </w:rPr>
        <w:t xml:space="preserve">ubsumed </w:t>
      </w:r>
      <w:r w:rsidR="00B0700D">
        <w:rPr>
          <w:b/>
        </w:rPr>
        <w:t>U</w:t>
      </w:r>
      <w:r w:rsidRPr="00834C54" w:rsidR="00B9441B">
        <w:rPr>
          <w:b/>
        </w:rPr>
        <w:t xml:space="preserve">nder 2(b) </w:t>
      </w:r>
      <w:r w:rsidR="00B0700D">
        <w:rPr>
          <w:b/>
        </w:rPr>
        <w:t>A</w:t>
      </w:r>
      <w:r w:rsidRPr="00834C54" w:rsidR="00B9441B">
        <w:rPr>
          <w:b/>
        </w:rPr>
        <w:t>bove and 10 (</w:t>
      </w:r>
      <w:r w:rsidR="00B0700D">
        <w:rPr>
          <w:b/>
        </w:rPr>
        <w:t>B</w:t>
      </w:r>
      <w:r w:rsidRPr="00834C54" w:rsidR="00B9441B">
        <w:rPr>
          <w:b/>
        </w:rPr>
        <w:t>elow)</w:t>
      </w:r>
    </w:p>
    <w:p w:rsidR="0073792C" w:rsidP="00CA2CC8" w:rsidRDefault="0073792C" w14:paraId="276F6834" w14:textId="77777777">
      <w:pPr>
        <w:spacing w:after="0"/>
        <w:rPr>
          <w:b/>
        </w:rPr>
      </w:pPr>
    </w:p>
    <w:p w:rsidR="00B9441B" w:rsidP="00060B30" w:rsidRDefault="00BD702B" w14:paraId="3B6F8604" w14:textId="5B40958D">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60B30" w:rsidP="00CA2CC8" w:rsidRDefault="00060B30" w14:paraId="1A9BD6E1" w14:textId="79B26184">
      <w:pPr>
        <w:spacing w:after="0"/>
      </w:pPr>
      <w:r w:rsidRPr="008C71FB">
        <w:t>In accordance with the Paperwork Reduction Act of 1995 (Pub. L. 104-13)</w:t>
      </w:r>
      <w:r w:rsidRPr="0021076B">
        <w:t xml:space="preserve"> and Office of Management and Budget (OMB) regulations at 5 CFR Part 1320 (60 FR 44978, Au</w:t>
      </w:r>
      <w:r w:rsidRPr="008C71FB">
        <w:t>gust 29, 1995), ACF published a notice in the Federal Register announcing the agency’s intention to request an OMB review of this information collection activity</w:t>
      </w:r>
      <w:r w:rsidRPr="008C71FB" w:rsidR="00B0700D">
        <w:t xml:space="preserve">. </w:t>
      </w:r>
      <w:r w:rsidRPr="008C71FB">
        <w:t xml:space="preserve">This notice was published on </w:t>
      </w:r>
      <w:r w:rsidR="0021076B">
        <w:t>August 7, 2020</w:t>
      </w:r>
      <w:r w:rsidRPr="0021076B">
        <w:t xml:space="preserve">, Volume </w:t>
      </w:r>
      <w:r w:rsidRPr="008C71FB" w:rsidR="00BB1C6C">
        <w:t xml:space="preserve">85, </w:t>
      </w:r>
      <w:r w:rsidRPr="008C71FB">
        <w:t xml:space="preserve">Number </w:t>
      </w:r>
      <w:r w:rsidRPr="008C71FB" w:rsidR="00BB1C6C">
        <w:t xml:space="preserve">153, </w:t>
      </w:r>
      <w:r w:rsidRPr="008C71FB">
        <w:t xml:space="preserve">page </w:t>
      </w:r>
      <w:r w:rsidRPr="008C71FB" w:rsidR="00BB1C6C">
        <w:t xml:space="preserve">47970, </w:t>
      </w:r>
      <w:r w:rsidRPr="008C71FB">
        <w:t xml:space="preserve">and provided a </w:t>
      </w:r>
      <w:r w:rsidRPr="008C71FB" w:rsidR="005E29A1">
        <w:t>60</w:t>
      </w:r>
      <w:r w:rsidRPr="008C71FB">
        <w:t>-day period for public comment</w:t>
      </w:r>
      <w:r w:rsidRPr="008C71FB" w:rsidR="00B0700D">
        <w:t xml:space="preserve">. </w:t>
      </w:r>
      <w:r w:rsidRPr="00F23B45">
        <w:t xml:space="preserve">During the notice and comment period, </w:t>
      </w:r>
      <w:r w:rsidR="004C6397">
        <w:t>two comments were</w:t>
      </w:r>
      <w:r w:rsidRPr="00F23B45">
        <w:t xml:space="preserve"> received</w:t>
      </w:r>
      <w:r w:rsidR="00F23B45">
        <w:t xml:space="preserve">. </w:t>
      </w:r>
      <w:r w:rsidR="004C6397">
        <w:t>One</w:t>
      </w:r>
      <w:r w:rsidRPr="008C71FB" w:rsidR="00BB1C6C">
        <w:t xml:space="preserve"> comment did not address prompts within the Federal Register Notice</w:t>
      </w:r>
      <w:r w:rsidRPr="008C71FB" w:rsidR="008C71FB">
        <w:t xml:space="preserve">; </w:t>
      </w:r>
      <w:r w:rsidR="008C71FB">
        <w:t>it</w:t>
      </w:r>
      <w:r w:rsidRPr="008C71FB" w:rsidR="008C71FB">
        <w:t xml:space="preserve"> did not pertain to</w:t>
      </w:r>
      <w:r w:rsidRPr="0021076B" w:rsidR="00BB1C6C">
        <w:t xml:space="preserve"> the</w:t>
      </w:r>
      <w:r w:rsidR="0021076B">
        <w:t xml:space="preserve"> proposed study’s</w:t>
      </w:r>
      <w:r w:rsidRPr="0021076B" w:rsidR="00BB1C6C">
        <w:t xml:space="preserve"> information collection process.</w:t>
      </w:r>
      <w:r w:rsidR="00BB1C6C">
        <w:t xml:space="preserve">  </w:t>
      </w:r>
      <w:r w:rsidR="004C6397">
        <w:t>The second comment</w:t>
      </w:r>
      <w:r w:rsidR="00662459">
        <w:t xml:space="preserve"> </w:t>
      </w:r>
      <w:r w:rsidR="00F53A87">
        <w:t xml:space="preserve">(Attachment G) </w:t>
      </w:r>
      <w:r w:rsidR="00680217">
        <w:t xml:space="preserve">expressed concerns about the feasibility of collecting post adoption </w:t>
      </w:r>
      <w:r w:rsidR="00D45415">
        <w:t xml:space="preserve">and guardianship </w:t>
      </w:r>
      <w:r w:rsidR="00680217">
        <w:t>instability data and conducting interviews with parents or guardians</w:t>
      </w:r>
      <w:r w:rsidR="00662459">
        <w:t xml:space="preserve">.  </w:t>
      </w:r>
      <w:r w:rsidR="006939A5">
        <w:t xml:space="preserve">Since the study </w:t>
      </w:r>
      <w:r w:rsidR="00680217">
        <w:t xml:space="preserve">will not </w:t>
      </w:r>
      <w:r w:rsidR="006939A5">
        <w:t>collect instability data from state or county agencies</w:t>
      </w:r>
      <w:r w:rsidR="00680217">
        <w:t xml:space="preserve"> and will not interview parents or guardians</w:t>
      </w:r>
      <w:r w:rsidR="006939A5">
        <w:t>, the comment</w:t>
      </w:r>
      <w:r w:rsidR="00680217">
        <w:t>’</w:t>
      </w:r>
      <w:r w:rsidR="006939A5">
        <w:t xml:space="preserve">s </w:t>
      </w:r>
      <w:r w:rsidR="00680217">
        <w:t>concerns about</w:t>
      </w:r>
      <w:r w:rsidR="006939A5">
        <w:t xml:space="preserve"> data quality and burden do not pertain to the study’s data collection process.  </w:t>
      </w:r>
      <w:r w:rsidR="00680217">
        <w:t xml:space="preserve">This comment does highlight the complexity of this data collection process for county-administered state child welfare agencies.  </w:t>
      </w:r>
      <w:r w:rsidR="00662459">
        <w:t xml:space="preserve">In response to </w:t>
      </w:r>
      <w:r w:rsidR="00680217">
        <w:t>this concern</w:t>
      </w:r>
      <w:r w:rsidR="00662459">
        <w:t xml:space="preserve">, we added language </w:t>
      </w:r>
      <w:r w:rsidR="00680217">
        <w:t>to the web survey</w:t>
      </w:r>
      <w:r w:rsidR="00662459">
        <w:t xml:space="preserve"> instructions </w:t>
      </w:r>
      <w:r w:rsidR="00680217">
        <w:t xml:space="preserve">that </w:t>
      </w:r>
      <w:r w:rsidR="00D441A2">
        <w:t>clarifies</w:t>
      </w:r>
      <w:r w:rsidR="006939A5">
        <w:t xml:space="preserve"> how adoption program managers from county-administered states should complete the survey.  We also added a section to the end of the web survey where respondents can nominate innovative county-level agencies for participation in stakeholder interviews.  </w:t>
      </w:r>
      <w:r w:rsidR="00680217">
        <w:t xml:space="preserve">This will </w:t>
      </w:r>
      <w:r w:rsidR="00D441A2">
        <w:t>allow the opportunity for</w:t>
      </w:r>
      <w:r w:rsidR="00680217">
        <w:t xml:space="preserve"> stakeholder interviews </w:t>
      </w:r>
      <w:r w:rsidR="00D441A2">
        <w:t xml:space="preserve">to possibly include </w:t>
      </w:r>
      <w:r w:rsidR="00680217">
        <w:t xml:space="preserve">both state and county-level respondents.  </w:t>
      </w:r>
    </w:p>
    <w:p w:rsidR="0073792C" w:rsidP="00CA2CC8" w:rsidRDefault="0073792C" w14:paraId="116BE9B0" w14:textId="77777777">
      <w:pPr>
        <w:spacing w:after="0"/>
      </w:pPr>
    </w:p>
    <w:p w:rsidRPr="00060B30" w:rsidR="00060B30" w:rsidP="00060B30"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00EE6B2B" w:rsidP="00CA2CC8" w:rsidRDefault="00EE6B2B" w14:paraId="2BD0F547" w14:textId="06B965DD">
      <w:pPr>
        <w:spacing w:after="0"/>
      </w:pPr>
      <w:r>
        <w:t xml:space="preserve">The project team consulted with </w:t>
      </w:r>
      <w:r w:rsidR="00CB4E06">
        <w:t xml:space="preserve">four </w:t>
      </w:r>
      <w:r>
        <w:t xml:space="preserve">experts external to the </w:t>
      </w:r>
      <w:r w:rsidR="00445BF4">
        <w:t>project team</w:t>
      </w:r>
      <w:r>
        <w:t xml:space="preserve"> to inform the study design and data collection instrument</w:t>
      </w:r>
      <w:r w:rsidR="00CB4E06">
        <w:t>s</w:t>
      </w:r>
      <w:r w:rsidR="00B0700D">
        <w:t xml:space="preserve">. </w:t>
      </w:r>
      <w:r>
        <w:t xml:space="preserve">These experts offered advice about the </w:t>
      </w:r>
      <w:r w:rsidR="0038113E">
        <w:t xml:space="preserve">conceptualization of the study design. These individuals reacted to proposed study aims, </w:t>
      </w:r>
      <w:r w:rsidR="002306E2">
        <w:t>research questions</w:t>
      </w:r>
      <w:r w:rsidR="0038113E">
        <w:t xml:space="preserve">, methods, and </w:t>
      </w:r>
      <w:r w:rsidRPr="00E65A3F" w:rsidR="0038113E">
        <w:rPr>
          <w:szCs w:val="20"/>
        </w:rPr>
        <w:t>topics considered for inclusion in study interviews.</w:t>
      </w:r>
      <w:r w:rsidR="00B0700D">
        <w:t xml:space="preserve"> </w:t>
      </w:r>
      <w:r>
        <w:t xml:space="preserve">Experts, affiliations, and consultation domains are outlined in </w:t>
      </w:r>
      <w:r w:rsidRPr="00F545A1">
        <w:rPr>
          <w:b/>
          <w:iCs/>
        </w:rPr>
        <w:t xml:space="preserve">Table </w:t>
      </w:r>
      <w:r w:rsidR="002306E2">
        <w:rPr>
          <w:b/>
          <w:iCs/>
        </w:rPr>
        <w:t>2</w:t>
      </w:r>
      <w:r>
        <w:t xml:space="preserve">. </w:t>
      </w:r>
    </w:p>
    <w:p w:rsidR="0073792C" w:rsidP="00CA2CC8" w:rsidRDefault="0073792C" w14:paraId="2FDEDB67" w14:textId="77777777">
      <w:pPr>
        <w:spacing w:after="0"/>
      </w:pPr>
    </w:p>
    <w:p w:rsidRPr="00B33AF9" w:rsidR="00EE6B2B" w:rsidP="00CA2CC8" w:rsidRDefault="00EE6B2B" w14:paraId="350A2304" w14:textId="484A71A1">
      <w:pPr>
        <w:pStyle w:val="ExhibitTitle"/>
        <w:spacing w:before="0"/>
      </w:pPr>
      <w:bookmarkStart w:name="_Toc458001294" w:id="3"/>
      <w:r w:rsidRPr="00F545A1">
        <w:rPr>
          <w:iCs/>
        </w:rPr>
        <w:t xml:space="preserve">Table </w:t>
      </w:r>
      <w:r w:rsidR="001108AA">
        <w:rPr>
          <w:iCs/>
        </w:rPr>
        <w:t>2</w:t>
      </w:r>
      <w:r w:rsidRPr="00F545A1">
        <w:rPr>
          <w:iCs/>
        </w:rPr>
        <w:t>.</w:t>
      </w:r>
      <w:bookmarkEnd w:id="3"/>
      <w:r w:rsidR="00162F3E">
        <w:tab/>
      </w:r>
      <w:r w:rsidRPr="00B33AF9">
        <w:t>Expert Consultants</w:t>
      </w:r>
    </w:p>
    <w:tbl>
      <w:tblPr>
        <w:tblStyle w:val="RTITable"/>
        <w:tblW w:w="9365" w:type="dxa"/>
        <w:tblInd w:w="-5" w:type="dxa"/>
        <w:tblLayout w:type="fixed"/>
        <w:tblLook w:val="04A0" w:firstRow="1" w:lastRow="0" w:firstColumn="1" w:lastColumn="0" w:noHBand="0" w:noVBand="1"/>
      </w:tblPr>
      <w:tblGrid>
        <w:gridCol w:w="2370"/>
        <w:gridCol w:w="2195"/>
        <w:gridCol w:w="4800"/>
      </w:tblGrid>
      <w:tr w:rsidRPr="00F545A1" w:rsidR="00F545A1" w:rsidTr="0038113E" w14:paraId="4E41AA3C" w14:textId="77777777">
        <w:trPr>
          <w:cnfStyle w:val="100000000000" w:firstRow="1" w:lastRow="0" w:firstColumn="0" w:lastColumn="0" w:oddVBand="0" w:evenVBand="0" w:oddHBand="0" w:evenHBand="0" w:firstRowFirstColumn="0" w:firstRowLastColumn="0" w:lastRowFirstColumn="0" w:lastRowLastColumn="0"/>
          <w:trHeight w:val="20"/>
        </w:trPr>
        <w:tc>
          <w:tcPr>
            <w:tcW w:w="1265" w:type="pct"/>
          </w:tcPr>
          <w:p w:rsidRPr="00162F3E" w:rsidR="00EE6B2B" w:rsidP="00492CC6" w:rsidRDefault="00EE6B2B" w14:paraId="60EE13D0" w14:textId="77777777">
            <w:pPr>
              <w:pStyle w:val="TableHeader"/>
              <w:rPr>
                <w:b/>
                <w:bCs/>
              </w:rPr>
            </w:pPr>
            <w:r w:rsidRPr="00162F3E">
              <w:rPr>
                <w:b/>
                <w:bCs/>
              </w:rPr>
              <w:t>Expert Consultant</w:t>
            </w:r>
          </w:p>
        </w:tc>
        <w:tc>
          <w:tcPr>
            <w:tcW w:w="1172" w:type="pct"/>
          </w:tcPr>
          <w:p w:rsidRPr="00162F3E" w:rsidR="00EE6B2B" w:rsidP="00492CC6" w:rsidRDefault="00EE6B2B" w14:paraId="287AF7B8" w14:textId="77777777">
            <w:pPr>
              <w:pStyle w:val="TableHeader"/>
              <w:rPr>
                <w:b/>
                <w:bCs/>
              </w:rPr>
            </w:pPr>
            <w:r w:rsidRPr="00162F3E">
              <w:rPr>
                <w:b/>
                <w:bCs/>
              </w:rPr>
              <w:t xml:space="preserve">Affiliation </w:t>
            </w:r>
          </w:p>
        </w:tc>
        <w:tc>
          <w:tcPr>
            <w:tcW w:w="2563" w:type="pct"/>
          </w:tcPr>
          <w:p w:rsidRPr="00162F3E" w:rsidR="00EE6B2B" w:rsidP="00492CC6" w:rsidRDefault="00EE6B2B" w14:paraId="107E0991" w14:textId="77777777">
            <w:pPr>
              <w:pStyle w:val="TableHeader"/>
              <w:rPr>
                <w:b/>
                <w:bCs/>
                <w:i/>
                <w:iCs/>
              </w:rPr>
            </w:pPr>
            <w:r w:rsidRPr="00162F3E">
              <w:rPr>
                <w:b/>
                <w:bCs/>
              </w:rPr>
              <w:t xml:space="preserve">Consultation Domain </w:t>
            </w:r>
          </w:p>
        </w:tc>
      </w:tr>
      <w:tr w:rsidRPr="00F545A1" w:rsidR="00F545A1" w:rsidTr="0038113E" w14:paraId="7EA825B3" w14:textId="77777777">
        <w:trPr>
          <w:trHeight w:val="20"/>
        </w:trPr>
        <w:tc>
          <w:tcPr>
            <w:tcW w:w="1265" w:type="pct"/>
          </w:tcPr>
          <w:p w:rsidRPr="00F545A1" w:rsidR="00EE6B2B" w:rsidP="00162F3E" w:rsidRDefault="0038113E" w14:paraId="482CA03B" w14:textId="4A2A3652">
            <w:pPr>
              <w:pStyle w:val="TableText"/>
              <w:rPr>
                <w:b/>
              </w:rPr>
            </w:pPr>
            <w:proofErr w:type="spellStart"/>
            <w:r>
              <w:t>Becci</w:t>
            </w:r>
            <w:proofErr w:type="spellEnd"/>
            <w:r>
              <w:t xml:space="preserve"> Akin</w:t>
            </w:r>
          </w:p>
        </w:tc>
        <w:tc>
          <w:tcPr>
            <w:tcW w:w="1172" w:type="pct"/>
          </w:tcPr>
          <w:p w:rsidRPr="00CA2CC8" w:rsidR="00EE6B2B" w:rsidP="00162F3E" w:rsidRDefault="0038113E" w14:paraId="730BC881" w14:textId="6B228A17">
            <w:pPr>
              <w:pStyle w:val="TableText"/>
            </w:pPr>
            <w:r w:rsidRPr="00CA2CC8">
              <w:t>University of Kansas</w:t>
            </w:r>
          </w:p>
        </w:tc>
        <w:tc>
          <w:tcPr>
            <w:tcW w:w="2563" w:type="pct"/>
          </w:tcPr>
          <w:p w:rsidRPr="00F545A1" w:rsidR="00EE6B2B" w:rsidP="00162F3E" w:rsidRDefault="00CA0C77" w14:paraId="2617EB3C" w14:textId="67A195D1">
            <w:pPr>
              <w:pStyle w:val="TableText"/>
              <w:rPr>
                <w:bCs/>
              </w:rPr>
            </w:pPr>
            <w:r w:rsidRPr="00571D06">
              <w:rPr>
                <w:bCs/>
              </w:rPr>
              <w:t>Child Welfare; Foster Care; Adoption; Children's Mental Health; Implementation Science; Intervention Research; Community-Based Research; Evidence-Based Practice; Social Work Administration and Management</w:t>
            </w:r>
          </w:p>
        </w:tc>
      </w:tr>
      <w:tr w:rsidRPr="00F545A1" w:rsidR="0038113E" w:rsidTr="0038113E" w14:paraId="0F7D801A" w14:textId="77777777">
        <w:trPr>
          <w:trHeight w:val="20"/>
        </w:trPr>
        <w:tc>
          <w:tcPr>
            <w:tcW w:w="1265" w:type="pct"/>
          </w:tcPr>
          <w:p w:rsidR="0038113E" w:rsidP="00162F3E" w:rsidRDefault="0038113E" w14:paraId="4296F9CC" w14:textId="0208DA34">
            <w:pPr>
              <w:pStyle w:val="TableText"/>
            </w:pPr>
            <w:r w:rsidRPr="0038113E">
              <w:t>Zoë Breen Wood</w:t>
            </w:r>
          </w:p>
        </w:tc>
        <w:tc>
          <w:tcPr>
            <w:tcW w:w="1172" w:type="pct"/>
          </w:tcPr>
          <w:p w:rsidRPr="00CA2CC8" w:rsidR="0038113E" w:rsidP="00162F3E" w:rsidRDefault="0038113E" w14:paraId="34F9D243" w14:textId="0D6F753A">
            <w:pPr>
              <w:pStyle w:val="TableText"/>
            </w:pPr>
            <w:r w:rsidRPr="00CA2CC8">
              <w:t>Case Western Reserve University</w:t>
            </w:r>
          </w:p>
        </w:tc>
        <w:tc>
          <w:tcPr>
            <w:tcW w:w="2563" w:type="pct"/>
          </w:tcPr>
          <w:p w:rsidR="0038113E" w:rsidP="00162F3E" w:rsidRDefault="00E544AB" w14:paraId="6F04354B" w14:textId="0552D868">
            <w:pPr>
              <w:pStyle w:val="TableText"/>
              <w:rPr>
                <w:bCs/>
              </w:rPr>
            </w:pPr>
            <w:r>
              <w:rPr>
                <w:bCs/>
              </w:rPr>
              <w:t>Practitioner, researcher, educator, and consultant in the fields of social work practice, policy, and education.</w:t>
            </w:r>
          </w:p>
        </w:tc>
      </w:tr>
      <w:tr w:rsidRPr="00F545A1" w:rsidR="00CB4E06" w:rsidTr="0038113E" w14:paraId="6C28940B" w14:textId="77777777">
        <w:trPr>
          <w:trHeight w:val="20"/>
        </w:trPr>
        <w:tc>
          <w:tcPr>
            <w:tcW w:w="1265" w:type="pct"/>
          </w:tcPr>
          <w:p w:rsidRPr="0038113E" w:rsidR="00CB4E06" w:rsidP="00162F3E" w:rsidRDefault="00CB4E06" w14:paraId="1B34AFDE" w14:textId="0E675104">
            <w:pPr>
              <w:pStyle w:val="TableText"/>
            </w:pPr>
            <w:r>
              <w:t xml:space="preserve">Betty </w:t>
            </w:r>
            <w:proofErr w:type="spellStart"/>
            <w:r>
              <w:t>Berzin</w:t>
            </w:r>
            <w:proofErr w:type="spellEnd"/>
          </w:p>
        </w:tc>
        <w:tc>
          <w:tcPr>
            <w:tcW w:w="1172" w:type="pct"/>
          </w:tcPr>
          <w:p w:rsidRPr="00CA2CC8" w:rsidR="00CB4E06" w:rsidP="00162F3E" w:rsidRDefault="0096571E" w14:paraId="4F4B8D26" w14:textId="41C71A07">
            <w:pPr>
              <w:pStyle w:val="TableText"/>
            </w:pPr>
            <w:r w:rsidRPr="00CA2CC8">
              <w:t xml:space="preserve">Formerly the </w:t>
            </w:r>
            <w:r w:rsidRPr="00CA2CC8" w:rsidR="00310927">
              <w:t>Assistant Director, NJ Department of Children and Families</w:t>
            </w:r>
            <w:r w:rsidRPr="00CA2CC8">
              <w:t xml:space="preserve"> (retired)</w:t>
            </w:r>
          </w:p>
        </w:tc>
        <w:tc>
          <w:tcPr>
            <w:tcW w:w="2563" w:type="pct"/>
          </w:tcPr>
          <w:p w:rsidR="00CB4E06" w:rsidP="00162F3E" w:rsidRDefault="0096571E" w14:paraId="2072B8CF" w14:textId="52F5E359">
            <w:pPr>
              <w:pStyle w:val="TableText"/>
              <w:rPr>
                <w:bCs/>
              </w:rPr>
            </w:pPr>
            <w:r>
              <w:rPr>
                <w:bCs/>
              </w:rPr>
              <w:t xml:space="preserve">Former Adoption Program Manager in New Jersey; Extensive background in collecting and using information related to adoption and guardianship families in her state. </w:t>
            </w:r>
          </w:p>
        </w:tc>
      </w:tr>
      <w:tr w:rsidRPr="00F545A1" w:rsidR="002D12C2" w:rsidTr="0038113E" w14:paraId="548E44AE" w14:textId="77777777">
        <w:trPr>
          <w:trHeight w:val="20"/>
        </w:trPr>
        <w:tc>
          <w:tcPr>
            <w:tcW w:w="1265" w:type="pct"/>
          </w:tcPr>
          <w:p w:rsidR="002D12C2" w:rsidP="00162F3E" w:rsidRDefault="002D12C2" w14:paraId="5AF590D4" w14:textId="0F82BDB0">
            <w:pPr>
              <w:pStyle w:val="TableText"/>
            </w:pPr>
            <w:r>
              <w:t>Christine Feldman</w:t>
            </w:r>
          </w:p>
        </w:tc>
        <w:tc>
          <w:tcPr>
            <w:tcW w:w="1172" w:type="pct"/>
          </w:tcPr>
          <w:p w:rsidRPr="00CA2CC8" w:rsidR="002D12C2" w:rsidP="0096571E" w:rsidRDefault="00AA6C06" w14:paraId="19C1E8CA" w14:textId="5513530A">
            <w:pPr>
              <w:pStyle w:val="TableText"/>
            </w:pPr>
            <w:r w:rsidRPr="00CA2CC8">
              <w:t>Former provider of post-permanency services in Illinois; work</w:t>
            </w:r>
            <w:r w:rsidRPr="00CA2CC8" w:rsidR="0096571E">
              <w:t>ed</w:t>
            </w:r>
            <w:r w:rsidRPr="00CA2CC8">
              <w:t xml:space="preserve"> as a Site Implementation Manager in Illinois for QIC-AG</w:t>
            </w:r>
          </w:p>
        </w:tc>
        <w:tc>
          <w:tcPr>
            <w:tcW w:w="2563" w:type="pct"/>
          </w:tcPr>
          <w:p w:rsidR="002D12C2" w:rsidP="0096571E" w:rsidRDefault="0096571E" w14:paraId="3F0C43B5" w14:textId="67957C4B">
            <w:pPr>
              <w:pStyle w:val="TableText"/>
              <w:rPr>
                <w:bCs/>
              </w:rPr>
            </w:pPr>
            <w:r>
              <w:rPr>
                <w:bCs/>
              </w:rPr>
              <w:t>Former manager of post-adoption programs in Illinois; Extensive background in collecting and using information related to adoption and guardianship families in her state.</w:t>
            </w:r>
          </w:p>
        </w:tc>
      </w:tr>
    </w:tbl>
    <w:p w:rsidR="00CB4E06" w:rsidP="00CB4E06" w:rsidRDefault="00CB4E06" w14:paraId="290B1858" w14:textId="77777777">
      <w:pPr>
        <w:spacing w:after="0" w:line="240" w:lineRule="auto"/>
      </w:pPr>
    </w:p>
    <w:p w:rsidR="0073792C" w:rsidP="00EE6B2B" w:rsidRDefault="0073792C" w14:paraId="2718003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CA0C77" w:rsidP="00CA2CC8" w:rsidRDefault="006F0118" w14:paraId="74D1A84C" w14:textId="56A71E8C">
      <w:pPr>
        <w:spacing w:after="0"/>
        <w:rPr>
          <w:rFonts w:cstheme="minorHAnsi"/>
        </w:rPr>
      </w:pPr>
      <w:r>
        <w:t xml:space="preserve">No tokens of appreciation will be provided for this study. </w:t>
      </w:r>
    </w:p>
    <w:p w:rsidR="0073792C" w:rsidP="00CA2CC8" w:rsidRDefault="0073792C" w14:paraId="000516C3" w14:textId="77777777">
      <w:pPr>
        <w:spacing w:after="0"/>
      </w:pPr>
    </w:p>
    <w:p w:rsidR="007C7B4B" w:rsidP="00CB57CE" w:rsidRDefault="00BD702B" w14:paraId="50697237" w14:textId="11E3A623">
      <w:pPr>
        <w:spacing w:after="120" w:line="240" w:lineRule="auto"/>
      </w:pPr>
      <w:r w:rsidRPr="00624DDC">
        <w:rPr>
          <w:b/>
        </w:rPr>
        <w:t>A10</w:t>
      </w:r>
      <w:r>
        <w:t>.</w:t>
      </w:r>
      <w:r>
        <w:tab/>
      </w:r>
      <w:r w:rsidRPr="005B5FCC" w:rsidR="002A41C6">
        <w:rPr>
          <w:b/>
        </w:rPr>
        <w:t xml:space="preserve">Privacy:  </w:t>
      </w:r>
      <w:r w:rsidRPr="005B5FCC" w:rsidR="00FB5BF6">
        <w:rPr>
          <w:b/>
        </w:rPr>
        <w:t xml:space="preserve">Procedures to </w:t>
      </w:r>
      <w:r w:rsidR="00B0700D">
        <w:rPr>
          <w:b/>
        </w:rPr>
        <w:t>P</w:t>
      </w:r>
      <w:r w:rsidRPr="005B5FCC" w:rsidR="004B75AC">
        <w:rPr>
          <w:b/>
        </w:rPr>
        <w:t xml:space="preserve">rotect </w:t>
      </w:r>
      <w:r w:rsidR="00B0700D">
        <w:rPr>
          <w:b/>
        </w:rPr>
        <w:t>P</w:t>
      </w:r>
      <w:r w:rsidRPr="005B5FCC" w:rsidR="00083227">
        <w:rPr>
          <w:b/>
        </w:rPr>
        <w:t>rivacy</w:t>
      </w:r>
      <w:r w:rsidRPr="005B5FCC" w:rsidR="004B75AC">
        <w:rPr>
          <w:b/>
        </w:rPr>
        <w:t xml:space="preserve"> of </w:t>
      </w:r>
      <w:r w:rsidR="00B0700D">
        <w:rPr>
          <w:b/>
        </w:rPr>
        <w:t>I</w:t>
      </w:r>
      <w:r w:rsidRPr="005B5FCC" w:rsidR="004B75AC">
        <w:rPr>
          <w:b/>
        </w:rPr>
        <w:t>nformation</w:t>
      </w:r>
      <w:r w:rsidRPr="005B5FCC" w:rsidR="00FB5BF6">
        <w:rPr>
          <w:b/>
        </w:rPr>
        <w:t xml:space="preserve">, </w:t>
      </w:r>
      <w:r w:rsidR="00B0700D">
        <w:rPr>
          <w:b/>
        </w:rPr>
        <w:t>W</w:t>
      </w:r>
      <w:r w:rsidRPr="005B5FCC" w:rsidR="00FB5BF6">
        <w:rPr>
          <w:b/>
        </w:rPr>
        <w:t xml:space="preserve">hile </w:t>
      </w:r>
      <w:r w:rsidR="00B0700D">
        <w:rPr>
          <w:b/>
        </w:rPr>
        <w:t>M</w:t>
      </w:r>
      <w:r w:rsidRPr="005B5FCC" w:rsidR="00FB5BF6">
        <w:rPr>
          <w:b/>
        </w:rPr>
        <w:t xml:space="preserve">aximizing </w:t>
      </w:r>
      <w:r w:rsidR="00B0700D">
        <w:rPr>
          <w:b/>
        </w:rPr>
        <w:t>D</w:t>
      </w:r>
      <w:r w:rsidRPr="005B5FCC" w:rsidR="00FB5BF6">
        <w:rPr>
          <w:b/>
        </w:rPr>
        <w:t xml:space="preserve">ata </w:t>
      </w:r>
      <w:r w:rsidR="00B0700D">
        <w:rPr>
          <w:b/>
        </w:rPr>
        <w:t>S</w:t>
      </w:r>
      <w:r w:rsidRPr="005B5FCC" w:rsidR="00FB5BF6">
        <w:rPr>
          <w:b/>
        </w:rPr>
        <w:t>haring</w:t>
      </w:r>
    </w:p>
    <w:p w:rsidR="00CB57CE" w:rsidP="00CB57CE" w:rsidRDefault="00CB57CE" w14:paraId="6433E3BC" w14:textId="584A6F56">
      <w:pPr>
        <w:spacing w:after="120" w:line="240" w:lineRule="auto"/>
        <w:rPr>
          <w:i/>
        </w:rPr>
      </w:pPr>
      <w:r>
        <w:rPr>
          <w:i/>
        </w:rPr>
        <w:t>Personally Identifiable Information</w:t>
      </w:r>
    </w:p>
    <w:p w:rsidR="00054547" w:rsidP="00CA2CC8" w:rsidRDefault="00FC1E14" w14:paraId="648068D8" w14:textId="0594BA1C">
      <w:pPr>
        <w:spacing w:after="0"/>
        <w:rPr>
          <w:iCs/>
        </w:rPr>
      </w:pPr>
      <w:r>
        <w:rPr>
          <w:iCs/>
        </w:rPr>
        <w:t>P</w:t>
      </w:r>
      <w:r w:rsidR="00350859">
        <w:rPr>
          <w:iCs/>
        </w:rPr>
        <w:t xml:space="preserve">ersonally Identifiable Information </w:t>
      </w:r>
      <w:r w:rsidR="004B3D30">
        <w:rPr>
          <w:iCs/>
        </w:rPr>
        <w:t xml:space="preserve">will </w:t>
      </w:r>
      <w:r>
        <w:rPr>
          <w:iCs/>
        </w:rPr>
        <w:t xml:space="preserve">not </w:t>
      </w:r>
      <w:r w:rsidR="004B3D30">
        <w:rPr>
          <w:iCs/>
        </w:rPr>
        <w:t xml:space="preserve">be </w:t>
      </w:r>
      <w:r>
        <w:rPr>
          <w:iCs/>
        </w:rPr>
        <w:t xml:space="preserve">collected in this study. </w:t>
      </w:r>
    </w:p>
    <w:p w:rsidR="00350859" w:rsidP="00CA2CC8" w:rsidRDefault="00350859" w14:paraId="58DFBB6E" w14:textId="77777777">
      <w:pPr>
        <w:spacing w:after="0"/>
        <w:rPr>
          <w:i/>
        </w:rPr>
      </w:pPr>
    </w:p>
    <w:p w:rsidR="002560D7" w:rsidP="00CB57CE" w:rsidRDefault="002560D7" w14:paraId="28D37A40" w14:textId="7557B9D2">
      <w:pPr>
        <w:spacing w:after="120" w:line="240" w:lineRule="auto"/>
        <w:rPr>
          <w:i/>
        </w:rPr>
      </w:pPr>
      <w:r>
        <w:rPr>
          <w:i/>
        </w:rPr>
        <w:t>Assurances of Privacy</w:t>
      </w:r>
    </w:p>
    <w:p w:rsidR="00CA0C77" w:rsidP="00CA2CC8" w:rsidRDefault="00CA0C77" w14:paraId="07573F75" w14:textId="07C14DED">
      <w:pPr>
        <w:spacing w:after="0"/>
        <w:rPr>
          <w:rFonts w:cstheme="minorHAnsi"/>
        </w:rPr>
      </w:pPr>
      <w:r w:rsidRPr="00436F5E">
        <w:t xml:space="preserve">Information collected will be kept private to the extent permitted by law. Respondents will be informed </w:t>
      </w:r>
      <w:r w:rsidRPr="00C07B24">
        <w:rPr>
          <w:rFonts w:cstheme="minorHAnsi"/>
        </w:rPr>
        <w:t xml:space="preserve">of all planned uses of data, that their participation is voluntary, and that their information will be kept private to the extent permitted by law. As specified in the contract, RTI will comply with all </w:t>
      </w:r>
      <w:r>
        <w:rPr>
          <w:rFonts w:cstheme="minorHAnsi"/>
        </w:rPr>
        <w:t>f</w:t>
      </w:r>
      <w:r w:rsidRPr="00C07B24">
        <w:rPr>
          <w:rFonts w:cstheme="minorHAnsi"/>
        </w:rPr>
        <w:t xml:space="preserve">ederal and </w:t>
      </w:r>
      <w:r>
        <w:rPr>
          <w:rFonts w:cstheme="minorHAnsi"/>
        </w:rPr>
        <w:t>d</w:t>
      </w:r>
      <w:r w:rsidRPr="00C07B24">
        <w:rPr>
          <w:rFonts w:cstheme="minorHAnsi"/>
        </w:rPr>
        <w:t>epartmental regulations for private information.</w:t>
      </w:r>
    </w:p>
    <w:p w:rsidRPr="00EA09A7" w:rsidR="00350859" w:rsidP="00CA2CC8" w:rsidRDefault="00350859" w14:paraId="1DD72E8E" w14:textId="77777777">
      <w:pPr>
        <w:spacing w:after="0"/>
        <w:rPr>
          <w:rFonts w:cstheme="minorHAnsi"/>
        </w:rPr>
      </w:pPr>
    </w:p>
    <w:p w:rsidR="002560D7" w:rsidP="002560D7" w:rsidRDefault="005125C7" w14:paraId="6E979ED9" w14:textId="5FB2A7A1">
      <w:pPr>
        <w:spacing w:after="0" w:line="240" w:lineRule="auto"/>
        <w:rPr>
          <w:rFonts w:cstheme="minorHAnsi"/>
        </w:rPr>
      </w:pPr>
      <w:r>
        <w:rPr>
          <w:rFonts w:cstheme="minorHAnsi"/>
        </w:rPr>
        <w:t>Neither s</w:t>
      </w:r>
      <w:r w:rsidR="004F73F5">
        <w:rPr>
          <w:rFonts w:cstheme="minorHAnsi"/>
        </w:rPr>
        <w:t>urvey respondents</w:t>
      </w:r>
      <w:r w:rsidR="007516D7">
        <w:rPr>
          <w:rFonts w:cstheme="minorHAnsi"/>
        </w:rPr>
        <w:t xml:space="preserve"> nor stakeholders selected for </w:t>
      </w:r>
      <w:r w:rsidRPr="009E130E" w:rsidR="009E130E">
        <w:rPr>
          <w:rFonts w:cstheme="minorHAnsi"/>
        </w:rPr>
        <w:t>video-conference</w:t>
      </w:r>
      <w:r w:rsidDel="009E130E" w:rsidR="009E130E">
        <w:rPr>
          <w:rFonts w:cstheme="minorHAnsi"/>
        </w:rPr>
        <w:t xml:space="preserve"> </w:t>
      </w:r>
      <w:r w:rsidR="007516D7">
        <w:rPr>
          <w:rFonts w:cstheme="minorHAnsi"/>
        </w:rPr>
        <w:t>interviews</w:t>
      </w:r>
      <w:r w:rsidR="004F73F5">
        <w:rPr>
          <w:rFonts w:cstheme="minorHAnsi"/>
        </w:rPr>
        <w:t xml:space="preserve"> will be identified by name. However, it is possible that the Children’s Bureau and others working in child welfare will be able to discern the identities of the respondents based on the states that participate, and the limited number of adoption and guardianship specific staff in each location. We cannot </w:t>
      </w:r>
      <w:r w:rsidR="00437F8E">
        <w:rPr>
          <w:rFonts w:cstheme="minorHAnsi"/>
        </w:rPr>
        <w:t xml:space="preserve">guarantee confidentiality. However, </w:t>
      </w:r>
      <w:r w:rsidR="00422C2C">
        <w:rPr>
          <w:rFonts w:cstheme="minorHAnsi"/>
        </w:rPr>
        <w:t xml:space="preserve">respondents will not be providing information about themselves, instead </w:t>
      </w:r>
      <w:r w:rsidR="00437F8E">
        <w:rPr>
          <w:rFonts w:cstheme="minorHAnsi"/>
        </w:rPr>
        <w:t>the data collected relates to agenc</w:t>
      </w:r>
      <w:r w:rsidR="00422C2C">
        <w:rPr>
          <w:rFonts w:cstheme="minorHAnsi"/>
        </w:rPr>
        <w:t>y</w:t>
      </w:r>
      <w:r w:rsidR="00437F8E">
        <w:rPr>
          <w:rFonts w:cstheme="minorHAnsi"/>
        </w:rPr>
        <w:t xml:space="preserve"> practices.</w:t>
      </w:r>
    </w:p>
    <w:p w:rsidR="00422C2C" w:rsidP="002560D7" w:rsidRDefault="00422C2C" w14:paraId="20420997" w14:textId="207699EF">
      <w:pPr>
        <w:spacing w:after="0" w:line="240" w:lineRule="auto"/>
        <w:rPr>
          <w:rFonts w:cstheme="minorHAnsi"/>
        </w:rPr>
      </w:pPr>
    </w:p>
    <w:p w:rsidR="00422C2C" w:rsidP="002560D7" w:rsidRDefault="00422C2C" w14:paraId="00FC2285" w14:textId="2B991D9C">
      <w:pPr>
        <w:spacing w:after="0" w:line="240" w:lineRule="auto"/>
        <w:rPr>
          <w:rFonts w:cstheme="minorHAnsi"/>
        </w:rPr>
      </w:pPr>
      <w:r>
        <w:rPr>
          <w:rFonts w:cstheme="minorHAnsi"/>
        </w:rPr>
        <w:t xml:space="preserve">This study </w:t>
      </w:r>
      <w:r w:rsidR="00F95E90">
        <w:rPr>
          <w:rFonts w:cstheme="minorHAnsi"/>
        </w:rPr>
        <w:t>was reviewed by</w:t>
      </w:r>
      <w:r>
        <w:rPr>
          <w:rFonts w:cstheme="minorHAnsi"/>
        </w:rPr>
        <w:t xml:space="preserve"> RTI’s </w:t>
      </w:r>
      <w:r w:rsidRPr="00C07B24">
        <w:rPr>
          <w:rFonts w:eastAsia="SimSun" w:cstheme="minorHAnsi"/>
          <w:lang w:eastAsia="zh-CN"/>
        </w:rPr>
        <w:t>Institutional Review Board (IRB)</w:t>
      </w:r>
      <w:r w:rsidR="00F95E90">
        <w:rPr>
          <w:rFonts w:eastAsia="SimSun" w:cstheme="minorHAnsi"/>
          <w:lang w:eastAsia="zh-CN"/>
        </w:rPr>
        <w:t xml:space="preserve"> and determined not to be human </w:t>
      </w:r>
      <w:proofErr w:type="gramStart"/>
      <w:r w:rsidR="00F95E90">
        <w:rPr>
          <w:rFonts w:eastAsia="SimSun" w:cstheme="minorHAnsi"/>
          <w:lang w:eastAsia="zh-CN"/>
        </w:rPr>
        <w:t>subjects</w:t>
      </w:r>
      <w:proofErr w:type="gramEnd"/>
      <w:r w:rsidR="00F95E90">
        <w:rPr>
          <w:rFonts w:eastAsia="SimSun" w:cstheme="minorHAnsi"/>
          <w:lang w:eastAsia="zh-CN"/>
        </w:rPr>
        <w:t xml:space="preserve"> research</w:t>
      </w:r>
      <w:r>
        <w:rPr>
          <w:rFonts w:eastAsia="SimSun" w:cstheme="minorHAnsi"/>
          <w:lang w:eastAsia="zh-CN"/>
        </w:rPr>
        <w:t xml:space="preserve">. </w:t>
      </w:r>
    </w:p>
    <w:p w:rsidRPr="00EA09A7" w:rsidR="004F73F5" w:rsidP="002560D7" w:rsidRDefault="004F73F5" w14:paraId="5FF9398D" w14:textId="77777777">
      <w:pPr>
        <w:spacing w:after="0" w:line="240" w:lineRule="auto"/>
        <w:rPr>
          <w:rFonts w:cstheme="minorHAnsi"/>
        </w:rPr>
      </w:pPr>
    </w:p>
    <w:p w:rsidRPr="00EA09A7" w:rsidR="002560D7" w:rsidP="00C07B24" w:rsidRDefault="002560D7" w14:paraId="57D59B20" w14:textId="22F136CB">
      <w:pPr>
        <w:spacing w:after="120" w:line="240" w:lineRule="auto"/>
        <w:rPr>
          <w:rFonts w:cstheme="minorHAnsi"/>
          <w:i/>
        </w:rPr>
      </w:pPr>
      <w:r w:rsidRPr="00EA09A7">
        <w:rPr>
          <w:rFonts w:cstheme="minorHAnsi"/>
          <w:i/>
        </w:rPr>
        <w:t>Data Security and Monitoring</w:t>
      </w:r>
    </w:p>
    <w:p w:rsidR="00B756A1" w:rsidP="00CA2CC8" w:rsidRDefault="00B756A1" w14:paraId="2A2BC910" w14:textId="5668F04C">
      <w:pPr>
        <w:spacing w:after="0"/>
        <w:rPr>
          <w:rFonts w:eastAsia="SimSun" w:cstheme="minorHAnsi"/>
          <w:lang w:eastAsia="zh-CN"/>
        </w:rPr>
      </w:pPr>
      <w:r w:rsidRPr="00F93193">
        <w:rPr>
          <w:rFonts w:eastAsia="SimSun" w:cstheme="minorHAnsi"/>
          <w:lang w:eastAsia="zh-CN"/>
        </w:rPr>
        <w:t>The project team will use its extensive corporate administrative and security systems to prevent the unauthorized release of information, including state-of-the-art hardware and software for encryption that meet federal standards and physical security that includes a keyless card-controlled access system on all buildings and local desktop security and account lockout via Microsoft Windows.</w:t>
      </w:r>
    </w:p>
    <w:p w:rsidRPr="00F93193" w:rsidR="00350859" w:rsidP="00CA2CC8" w:rsidRDefault="00350859" w14:paraId="12D789DA" w14:textId="77777777">
      <w:pPr>
        <w:spacing w:after="0"/>
        <w:rPr>
          <w:rFonts w:eastAsia="SimSun" w:cstheme="minorHAnsi"/>
          <w:lang w:eastAsia="zh-CN"/>
        </w:rPr>
      </w:pPr>
    </w:p>
    <w:p w:rsidRPr="00EA09A7" w:rsidR="00B756A1" w:rsidP="00CA2CC8" w:rsidRDefault="00B756A1" w14:paraId="18F2364D" w14:textId="1F684821">
      <w:pPr>
        <w:spacing w:after="120" w:line="240" w:lineRule="auto"/>
        <w:rPr>
          <w:rFonts w:cstheme="minorHAnsi"/>
        </w:rPr>
      </w:pPr>
      <w:r w:rsidRPr="00EA09A7">
        <w:rPr>
          <w:rFonts w:cstheme="minorHAnsi"/>
        </w:rPr>
        <w:t xml:space="preserve">RTI has established data security plans for handling data during data collection, as follows: </w:t>
      </w:r>
    </w:p>
    <w:p w:rsidRPr="00422C2C" w:rsidR="00437F8E" w:rsidP="00CA2CC8" w:rsidRDefault="00EA09A7" w14:paraId="02C60C24" w14:textId="29E717DD">
      <w:pPr>
        <w:pStyle w:val="ListParagraph"/>
        <w:numPr>
          <w:ilvl w:val="0"/>
          <w:numId w:val="17"/>
        </w:numPr>
        <w:spacing w:after="120" w:line="240" w:lineRule="auto"/>
        <w:rPr>
          <w:rFonts w:cstheme="minorHAnsi"/>
        </w:rPr>
      </w:pPr>
      <w:r w:rsidRPr="00EA09A7">
        <w:rPr>
          <w:rFonts w:cstheme="minorHAnsi"/>
        </w:rPr>
        <w:t xml:space="preserve">All </w:t>
      </w:r>
      <w:r>
        <w:rPr>
          <w:rFonts w:cstheme="minorHAnsi"/>
        </w:rPr>
        <w:t>data collection</w:t>
      </w:r>
      <w:r w:rsidRPr="00EA09A7">
        <w:rPr>
          <w:rFonts w:cstheme="minorHAnsi"/>
        </w:rPr>
        <w:t xml:space="preserve"> devices are encrypted with Federal Information Processing Standard (FIPS) 140-2 compliant software and stored in restricted share drives that are available only to authorized project team members through role</w:t>
      </w:r>
      <w:r w:rsidRPr="00EA09A7">
        <w:rPr>
          <w:rFonts w:cstheme="minorHAnsi"/>
          <w:spacing w:val="-3"/>
        </w:rPr>
        <w:t>-based</w:t>
      </w:r>
      <w:r w:rsidRPr="00EA09A7">
        <w:rPr>
          <w:rFonts w:cstheme="minorHAnsi"/>
          <w:spacing w:val="-4"/>
        </w:rPr>
        <w:t xml:space="preserve"> </w:t>
      </w:r>
      <w:r w:rsidRPr="00EA09A7">
        <w:rPr>
          <w:rFonts w:cstheme="minorHAnsi"/>
        </w:rPr>
        <w:t>security</w:t>
      </w:r>
      <w:r w:rsidRPr="00EA09A7">
        <w:rPr>
          <w:rFonts w:cstheme="minorHAnsi"/>
          <w:spacing w:val="-2"/>
        </w:rPr>
        <w:t xml:space="preserve"> </w:t>
      </w:r>
      <w:r w:rsidRPr="00EA09A7">
        <w:rPr>
          <w:rFonts w:cstheme="minorHAnsi"/>
        </w:rPr>
        <w:t>in</w:t>
      </w:r>
      <w:r w:rsidRPr="00EA09A7">
        <w:rPr>
          <w:rFonts w:cstheme="minorHAnsi"/>
          <w:spacing w:val="-3"/>
        </w:rPr>
        <w:t xml:space="preserve"> </w:t>
      </w:r>
      <w:r w:rsidRPr="00EA09A7">
        <w:rPr>
          <w:rFonts w:cstheme="minorHAnsi"/>
          <w:spacing w:val="-1"/>
        </w:rPr>
        <w:t>the</w:t>
      </w:r>
      <w:r w:rsidRPr="00EA09A7">
        <w:rPr>
          <w:rFonts w:cstheme="minorHAnsi"/>
          <w:spacing w:val="-2"/>
        </w:rPr>
        <w:t xml:space="preserve"> </w:t>
      </w:r>
      <w:r w:rsidRPr="00EA09A7">
        <w:rPr>
          <w:rFonts w:cstheme="minorHAnsi"/>
        </w:rPr>
        <w:t>form</w:t>
      </w:r>
      <w:r w:rsidRPr="00EA09A7">
        <w:rPr>
          <w:rFonts w:cstheme="minorHAnsi"/>
          <w:spacing w:val="-3"/>
        </w:rPr>
        <w:t xml:space="preserve"> </w:t>
      </w:r>
      <w:r w:rsidRPr="00EA09A7">
        <w:rPr>
          <w:rFonts w:cstheme="minorHAnsi"/>
          <w:spacing w:val="-1"/>
        </w:rPr>
        <w:t xml:space="preserve">of </w:t>
      </w:r>
      <w:r w:rsidRPr="00EA09A7">
        <w:rPr>
          <w:rFonts w:cstheme="minorHAnsi"/>
        </w:rPr>
        <w:t>Windows</w:t>
      </w:r>
      <w:r w:rsidRPr="00EA09A7">
        <w:rPr>
          <w:rFonts w:cstheme="minorHAnsi"/>
          <w:spacing w:val="-4"/>
        </w:rPr>
        <w:t xml:space="preserve"> </w:t>
      </w:r>
      <w:r w:rsidRPr="00EA09A7">
        <w:rPr>
          <w:rFonts w:cstheme="minorHAnsi"/>
        </w:rPr>
        <w:t>security</w:t>
      </w:r>
      <w:r w:rsidRPr="00EA09A7">
        <w:rPr>
          <w:rFonts w:cstheme="minorHAnsi"/>
          <w:spacing w:val="-2"/>
        </w:rPr>
        <w:t xml:space="preserve"> </w:t>
      </w:r>
      <w:r w:rsidRPr="00EA09A7">
        <w:rPr>
          <w:rFonts w:cstheme="minorHAnsi"/>
          <w:spacing w:val="-1"/>
        </w:rPr>
        <w:t>groups.</w:t>
      </w:r>
      <w:r w:rsidRPr="00EA09A7">
        <w:rPr>
          <w:rFonts w:cstheme="minorHAnsi"/>
          <w:spacing w:val="48"/>
        </w:rPr>
        <w:t xml:space="preserve"> </w:t>
      </w:r>
      <w:r w:rsidRPr="00EA09A7">
        <w:rPr>
          <w:rFonts w:cstheme="minorHAnsi"/>
        </w:rPr>
        <w:t xml:space="preserve">An </w:t>
      </w:r>
      <w:r w:rsidRPr="00EA09A7">
        <w:rPr>
          <w:rFonts w:cstheme="minorHAnsi"/>
          <w:spacing w:val="-1"/>
        </w:rPr>
        <w:t>individual’s</w:t>
      </w:r>
      <w:r w:rsidRPr="00EA09A7">
        <w:rPr>
          <w:rFonts w:cstheme="minorHAnsi"/>
          <w:spacing w:val="-4"/>
        </w:rPr>
        <w:t xml:space="preserve"> </w:t>
      </w:r>
      <w:r w:rsidRPr="00EA09A7">
        <w:rPr>
          <w:rFonts w:cstheme="minorHAnsi"/>
        </w:rPr>
        <w:t>security</w:t>
      </w:r>
      <w:r w:rsidRPr="00EA09A7">
        <w:rPr>
          <w:rFonts w:cstheme="minorHAnsi"/>
          <w:spacing w:val="-4"/>
        </w:rPr>
        <w:t xml:space="preserve"> </w:t>
      </w:r>
      <w:r w:rsidRPr="00EA09A7">
        <w:rPr>
          <w:rFonts w:cstheme="minorHAnsi"/>
          <w:spacing w:val="-1"/>
        </w:rPr>
        <w:t>group</w:t>
      </w:r>
      <w:r w:rsidRPr="00EA09A7">
        <w:rPr>
          <w:rFonts w:cstheme="minorHAnsi"/>
          <w:spacing w:val="-4"/>
        </w:rPr>
        <w:t xml:space="preserve"> </w:t>
      </w:r>
      <w:r w:rsidRPr="00EA09A7">
        <w:rPr>
          <w:rFonts w:cstheme="minorHAnsi"/>
        </w:rPr>
        <w:t>membership</w:t>
      </w:r>
      <w:r w:rsidRPr="00EA09A7">
        <w:rPr>
          <w:rFonts w:cstheme="minorHAnsi"/>
          <w:spacing w:val="-5"/>
        </w:rPr>
        <w:t xml:space="preserve"> </w:t>
      </w:r>
      <w:r w:rsidRPr="00EA09A7">
        <w:rPr>
          <w:rFonts w:cstheme="minorHAnsi"/>
        </w:rPr>
        <w:t>is</w:t>
      </w:r>
      <w:r w:rsidRPr="00EA09A7">
        <w:rPr>
          <w:rFonts w:cstheme="minorHAnsi"/>
          <w:spacing w:val="-4"/>
        </w:rPr>
        <w:t xml:space="preserve"> </w:t>
      </w:r>
      <w:r w:rsidRPr="00EA09A7">
        <w:rPr>
          <w:rFonts w:cstheme="minorHAnsi"/>
        </w:rPr>
        <w:t>determined</w:t>
      </w:r>
      <w:r w:rsidRPr="00EA09A7">
        <w:rPr>
          <w:rFonts w:cstheme="minorHAnsi"/>
          <w:spacing w:val="-4"/>
        </w:rPr>
        <w:t xml:space="preserve"> </w:t>
      </w:r>
      <w:r w:rsidRPr="00EA09A7">
        <w:rPr>
          <w:rFonts w:cstheme="minorHAnsi"/>
          <w:spacing w:val="-1"/>
        </w:rPr>
        <w:t>based</w:t>
      </w:r>
      <w:r w:rsidRPr="00EA09A7">
        <w:rPr>
          <w:rFonts w:cstheme="minorHAnsi"/>
          <w:spacing w:val="-3"/>
        </w:rPr>
        <w:t xml:space="preserve"> </w:t>
      </w:r>
      <w:r w:rsidRPr="00EA09A7">
        <w:rPr>
          <w:rFonts w:cstheme="minorHAnsi"/>
          <w:spacing w:val="-1"/>
        </w:rPr>
        <w:t>on</w:t>
      </w:r>
      <w:r w:rsidRPr="00EA09A7">
        <w:rPr>
          <w:rFonts w:cstheme="minorHAnsi"/>
          <w:spacing w:val="-5"/>
        </w:rPr>
        <w:t xml:space="preserve"> </w:t>
      </w:r>
      <w:r w:rsidRPr="00EA09A7">
        <w:rPr>
          <w:rFonts w:cstheme="minorHAnsi"/>
          <w:spacing w:val="-1"/>
        </w:rPr>
        <w:t>the</w:t>
      </w:r>
      <w:r w:rsidRPr="00EA09A7">
        <w:rPr>
          <w:rFonts w:cstheme="minorHAnsi"/>
          <w:spacing w:val="-3"/>
        </w:rPr>
        <w:t xml:space="preserve"> </w:t>
      </w:r>
      <w:r w:rsidRPr="00EA09A7">
        <w:rPr>
          <w:rFonts w:cstheme="minorHAnsi"/>
        </w:rPr>
        <w:t>minimum</w:t>
      </w:r>
      <w:r w:rsidRPr="00EA09A7">
        <w:rPr>
          <w:rFonts w:cstheme="minorHAnsi"/>
          <w:spacing w:val="-5"/>
        </w:rPr>
        <w:t xml:space="preserve"> </w:t>
      </w:r>
      <w:r w:rsidRPr="00EA09A7">
        <w:rPr>
          <w:rFonts w:cstheme="minorHAnsi"/>
          <w:spacing w:val="-1"/>
        </w:rPr>
        <w:t>necessary</w:t>
      </w:r>
      <w:r w:rsidRPr="00EA09A7">
        <w:rPr>
          <w:rFonts w:cstheme="minorHAnsi"/>
          <w:spacing w:val="26"/>
          <w:w w:val="99"/>
        </w:rPr>
        <w:t xml:space="preserve"> </w:t>
      </w:r>
      <w:r w:rsidRPr="00EA09A7">
        <w:rPr>
          <w:rFonts w:cstheme="minorHAnsi"/>
        </w:rPr>
        <w:t>access</w:t>
      </w:r>
      <w:r w:rsidRPr="00EA09A7">
        <w:rPr>
          <w:rFonts w:cstheme="minorHAnsi"/>
          <w:spacing w:val="-4"/>
        </w:rPr>
        <w:t xml:space="preserve"> </w:t>
      </w:r>
      <w:r w:rsidRPr="00EA09A7">
        <w:rPr>
          <w:rFonts w:cstheme="minorHAnsi"/>
        </w:rPr>
        <w:t>to</w:t>
      </w:r>
      <w:r w:rsidRPr="00EA09A7">
        <w:rPr>
          <w:rFonts w:cstheme="minorHAnsi"/>
          <w:spacing w:val="-3"/>
        </w:rPr>
        <w:t xml:space="preserve"> </w:t>
      </w:r>
      <w:r w:rsidRPr="00EA09A7">
        <w:rPr>
          <w:rFonts w:cstheme="minorHAnsi"/>
        </w:rPr>
        <w:t>perform</w:t>
      </w:r>
      <w:r w:rsidRPr="00EA09A7">
        <w:rPr>
          <w:rFonts w:cstheme="minorHAnsi"/>
          <w:spacing w:val="-3"/>
        </w:rPr>
        <w:t xml:space="preserve"> </w:t>
      </w:r>
      <w:r w:rsidRPr="00EA09A7">
        <w:rPr>
          <w:rFonts w:cstheme="minorHAnsi"/>
        </w:rPr>
        <w:t>their</w:t>
      </w:r>
      <w:r w:rsidRPr="00EA09A7">
        <w:rPr>
          <w:rFonts w:cstheme="minorHAnsi"/>
          <w:spacing w:val="-2"/>
        </w:rPr>
        <w:t xml:space="preserve"> </w:t>
      </w:r>
      <w:r w:rsidRPr="00EA09A7">
        <w:rPr>
          <w:rFonts w:cstheme="minorHAnsi"/>
          <w:spacing w:val="-1"/>
        </w:rPr>
        <w:t>job</w:t>
      </w:r>
      <w:r w:rsidRPr="00EA09A7">
        <w:rPr>
          <w:rFonts w:cstheme="minorHAnsi"/>
          <w:spacing w:val="-3"/>
        </w:rPr>
        <w:t xml:space="preserve"> </w:t>
      </w:r>
      <w:r w:rsidRPr="00EA09A7">
        <w:rPr>
          <w:rFonts w:cstheme="minorHAnsi"/>
          <w:spacing w:val="-1"/>
        </w:rPr>
        <w:t>function</w:t>
      </w:r>
      <w:r w:rsidRPr="00EA09A7">
        <w:rPr>
          <w:rFonts w:cstheme="minorHAnsi"/>
          <w:spacing w:val="-2"/>
        </w:rPr>
        <w:t xml:space="preserve"> </w:t>
      </w:r>
      <w:r w:rsidRPr="00EA09A7">
        <w:rPr>
          <w:rFonts w:cstheme="minorHAnsi"/>
          <w:spacing w:val="-1"/>
        </w:rPr>
        <w:t>on</w:t>
      </w:r>
      <w:r w:rsidRPr="00EA09A7">
        <w:rPr>
          <w:rFonts w:cstheme="minorHAnsi"/>
          <w:spacing w:val="-3"/>
        </w:rPr>
        <w:t xml:space="preserve"> </w:t>
      </w:r>
      <w:r w:rsidRPr="00EA09A7">
        <w:rPr>
          <w:rFonts w:cstheme="minorHAnsi"/>
          <w:spacing w:val="-1"/>
        </w:rPr>
        <w:t>the</w:t>
      </w:r>
      <w:r w:rsidRPr="00EA09A7">
        <w:rPr>
          <w:rFonts w:cstheme="minorHAnsi"/>
          <w:spacing w:val="-2"/>
        </w:rPr>
        <w:t xml:space="preserve"> </w:t>
      </w:r>
      <w:r w:rsidRPr="00EA09A7">
        <w:rPr>
          <w:rFonts w:cstheme="minorHAnsi"/>
        </w:rPr>
        <w:t>project and</w:t>
      </w:r>
      <w:r w:rsidRPr="00EA09A7">
        <w:rPr>
          <w:rFonts w:cstheme="minorHAnsi"/>
          <w:spacing w:val="-3"/>
        </w:rPr>
        <w:t xml:space="preserve"> </w:t>
      </w:r>
      <w:r w:rsidRPr="00EA09A7">
        <w:rPr>
          <w:rFonts w:cstheme="minorHAnsi"/>
          <w:spacing w:val="-1"/>
        </w:rPr>
        <w:t>need-to-know.</w:t>
      </w:r>
    </w:p>
    <w:p w:rsidRPr="00CA2CC8" w:rsidR="00EA09A7" w:rsidP="0025307D" w:rsidRDefault="00EA09A7" w14:paraId="7F2AC4EF" w14:textId="292DEBB8">
      <w:pPr>
        <w:pStyle w:val="ListParagraph"/>
        <w:spacing w:after="0" w:line="240" w:lineRule="auto"/>
        <w:rPr>
          <w:rFonts w:cstheme="minorHAnsi"/>
          <w:sz w:val="6"/>
          <w:szCs w:val="6"/>
        </w:rPr>
      </w:pPr>
    </w:p>
    <w:p w:rsidR="00EA09A7" w:rsidP="00492CC6" w:rsidRDefault="00EA09A7" w14:paraId="1E7146DD" w14:textId="0CC8A365">
      <w:pPr>
        <w:pStyle w:val="ListParagraph"/>
        <w:numPr>
          <w:ilvl w:val="0"/>
          <w:numId w:val="17"/>
        </w:numPr>
        <w:spacing w:after="0" w:line="240" w:lineRule="auto"/>
        <w:rPr>
          <w:rFonts w:cstheme="minorHAnsi"/>
        </w:rPr>
      </w:pPr>
      <w:r w:rsidRPr="0025307D">
        <w:rPr>
          <w:rFonts w:cstheme="minorHAnsi"/>
        </w:rPr>
        <w:t xml:space="preserve">Access to project file shares, systems, and data is strictly controlled by role-based security in the form of Windows security groups. </w:t>
      </w:r>
      <w:r w:rsidR="0025307D">
        <w:rPr>
          <w:rFonts w:cstheme="minorHAnsi"/>
        </w:rPr>
        <w:t>I</w:t>
      </w:r>
      <w:r w:rsidRPr="0025307D">
        <w:rPr>
          <w:rFonts w:cstheme="minorHAnsi"/>
        </w:rPr>
        <w:t>ndividuals</w:t>
      </w:r>
      <w:r w:rsidR="0025307D">
        <w:rPr>
          <w:rFonts w:cstheme="minorHAnsi"/>
        </w:rPr>
        <w:t>’</w:t>
      </w:r>
      <w:r w:rsidRPr="0025307D">
        <w:rPr>
          <w:rFonts w:cstheme="minorHAnsi"/>
        </w:rPr>
        <w:t xml:space="preserve"> security group membership is determined based on the minimum necessary access to perform their job function on the project. Staff are only added to security groups after completing the Project Confidentiality Pledge and any required trainings on data security.</w:t>
      </w:r>
      <w:r w:rsidR="0025307D">
        <w:rPr>
          <w:rFonts w:cstheme="minorHAnsi"/>
        </w:rPr>
        <w:t xml:space="preserve"> Project leaders audit s</w:t>
      </w:r>
      <w:r w:rsidRPr="0025307D">
        <w:rPr>
          <w:rFonts w:cstheme="minorHAnsi"/>
        </w:rPr>
        <w:t>ecurity group membership quarterly to ensure that only those who still need specified access continue group membership.</w:t>
      </w:r>
    </w:p>
    <w:p w:rsidR="004F0785" w:rsidP="00422C2C" w:rsidRDefault="004F0785" w14:paraId="5573979F" w14:textId="77777777">
      <w:pPr>
        <w:spacing w:after="0" w:line="240" w:lineRule="auto"/>
        <w:rPr>
          <w:rFonts w:cstheme="minorHAnsi"/>
        </w:rPr>
      </w:pPr>
    </w:p>
    <w:p w:rsidR="001C6BF8" w:rsidP="00422C2C" w:rsidRDefault="009E130E" w14:paraId="5959F7DA" w14:textId="247520FC">
      <w:pPr>
        <w:spacing w:after="0" w:line="240" w:lineRule="auto"/>
        <w:rPr>
          <w:rFonts w:cstheme="minorHAnsi"/>
        </w:rPr>
      </w:pPr>
      <w:r>
        <w:rPr>
          <w:rFonts w:cstheme="minorHAnsi"/>
        </w:rPr>
        <w:t>Stakeholder interviews, to be conducted by Case Western Reserve University (CWRU) or East Carolina University (ECU)</w:t>
      </w:r>
      <w:r w:rsidR="001C6BF8">
        <w:rPr>
          <w:rFonts w:cstheme="minorHAnsi"/>
        </w:rPr>
        <w:t xml:space="preserve">, </w:t>
      </w:r>
      <w:r>
        <w:rPr>
          <w:rFonts w:cstheme="minorHAnsi"/>
        </w:rPr>
        <w:t xml:space="preserve">will be conducted using the CWRU Zoom account. </w:t>
      </w:r>
      <w:r w:rsidR="001C6BF8">
        <w:rPr>
          <w:rFonts w:cstheme="minorHAnsi"/>
        </w:rPr>
        <w:t xml:space="preserve">CWRU has the following </w:t>
      </w:r>
      <w:r w:rsidRPr="00EA09A7" w:rsidR="001C6BF8">
        <w:rPr>
          <w:rFonts w:cstheme="minorHAnsi"/>
        </w:rPr>
        <w:t xml:space="preserve">data security plans for handling </w:t>
      </w:r>
      <w:r w:rsidR="008B1C62">
        <w:rPr>
          <w:rFonts w:cstheme="minorHAnsi"/>
        </w:rPr>
        <w:t>the stakeholder interviews within Zoom</w:t>
      </w:r>
      <w:r w:rsidRPr="00EA09A7" w:rsidR="001C6BF8">
        <w:rPr>
          <w:rFonts w:cstheme="minorHAnsi"/>
        </w:rPr>
        <w:t xml:space="preserve">: </w:t>
      </w:r>
    </w:p>
    <w:p w:rsidR="001C6BF8" w:rsidP="00A803E3" w:rsidRDefault="001C6BF8" w14:paraId="708CAECB" w14:textId="781AF3DE">
      <w:pPr>
        <w:pStyle w:val="ListParagraph"/>
        <w:numPr>
          <w:ilvl w:val="0"/>
          <w:numId w:val="32"/>
        </w:numPr>
        <w:spacing w:after="0" w:line="240" w:lineRule="auto"/>
        <w:rPr>
          <w:rFonts w:cstheme="minorHAnsi"/>
        </w:rPr>
      </w:pPr>
      <w:r>
        <w:rPr>
          <w:rFonts w:cstheme="minorHAnsi"/>
        </w:rPr>
        <w:t xml:space="preserve">The CWRU Zoom account </w:t>
      </w:r>
      <w:r w:rsidRPr="001C6BF8" w:rsidR="00A803E3">
        <w:rPr>
          <w:rFonts w:cstheme="minorHAnsi"/>
        </w:rPr>
        <w:t>requires a password for participation.</w:t>
      </w:r>
      <w:r w:rsidR="008B1C62">
        <w:rPr>
          <w:rFonts w:cstheme="minorHAnsi"/>
        </w:rPr>
        <w:t xml:space="preserve"> Each videoconference will have a unique password. This password will only be shared with the project team and agency video conference participants.  </w:t>
      </w:r>
    </w:p>
    <w:p w:rsidR="00A803E3" w:rsidP="00A803E3" w:rsidRDefault="009E130E" w14:paraId="5AFC4604" w14:textId="56C3F177">
      <w:pPr>
        <w:pStyle w:val="ListParagraph"/>
        <w:numPr>
          <w:ilvl w:val="0"/>
          <w:numId w:val="32"/>
        </w:numPr>
        <w:spacing w:after="0" w:line="240" w:lineRule="auto"/>
        <w:rPr>
          <w:rFonts w:cstheme="minorHAnsi"/>
        </w:rPr>
      </w:pPr>
      <w:r w:rsidRPr="00A803E3">
        <w:rPr>
          <w:rFonts w:cstheme="minorHAnsi"/>
        </w:rPr>
        <w:t xml:space="preserve">The interviews will be recorded and the Zoom-created transcriptions will be saved. </w:t>
      </w:r>
      <w:r w:rsidRPr="00A803E3" w:rsidR="006B675A">
        <w:rPr>
          <w:rFonts w:cstheme="minorHAnsi"/>
        </w:rPr>
        <w:t>The recording will be password protected.</w:t>
      </w:r>
      <w:r w:rsidRPr="00B14281" w:rsidR="006B675A">
        <w:rPr>
          <w:rFonts w:cstheme="minorHAnsi"/>
        </w:rPr>
        <w:t xml:space="preserve"> A 150</w:t>
      </w:r>
      <w:r w:rsidR="00076D2A">
        <w:rPr>
          <w:rFonts w:cstheme="minorHAnsi"/>
        </w:rPr>
        <w:t>-</w:t>
      </w:r>
      <w:r w:rsidRPr="00B14281" w:rsidR="006B675A">
        <w:rPr>
          <w:rFonts w:cstheme="minorHAnsi"/>
        </w:rPr>
        <w:t>day retention period will be applied to Zoom Cloud recordings</w:t>
      </w:r>
      <w:r w:rsidRPr="00A803E3" w:rsidR="006B675A">
        <w:rPr>
          <w:rFonts w:cstheme="minorHAnsi"/>
        </w:rPr>
        <w:t xml:space="preserve">. After </w:t>
      </w:r>
      <w:r w:rsidRPr="00907F99" w:rsidR="006B675A">
        <w:rPr>
          <w:rFonts w:cstheme="minorHAnsi"/>
        </w:rPr>
        <w:t>the 150</w:t>
      </w:r>
      <w:r w:rsidR="00076D2A">
        <w:rPr>
          <w:rFonts w:cstheme="minorHAnsi"/>
        </w:rPr>
        <w:t>-</w:t>
      </w:r>
      <w:r w:rsidRPr="00907F99" w:rsidR="006B675A">
        <w:rPr>
          <w:rFonts w:cstheme="minorHAnsi"/>
        </w:rPr>
        <w:t>day period, a Zoom recording will be sent to Zoom’s recording trash for 30 days and then deleted permanently.</w:t>
      </w:r>
      <w:r w:rsidRPr="00695A78" w:rsidR="006B675A">
        <w:rPr>
          <w:rFonts w:cstheme="minorHAnsi"/>
        </w:rPr>
        <w:t xml:space="preserve"> </w:t>
      </w:r>
    </w:p>
    <w:p w:rsidRPr="00B14281" w:rsidR="00422C2C" w:rsidP="00A803E3" w:rsidRDefault="006B675A" w14:paraId="08310959" w14:textId="692C13B0">
      <w:pPr>
        <w:pStyle w:val="ListParagraph"/>
        <w:numPr>
          <w:ilvl w:val="0"/>
          <w:numId w:val="32"/>
        </w:numPr>
        <w:spacing w:after="0" w:line="240" w:lineRule="auto"/>
        <w:rPr>
          <w:rFonts w:cstheme="minorHAnsi"/>
        </w:rPr>
      </w:pPr>
      <w:r w:rsidRPr="00A803E3">
        <w:rPr>
          <w:rFonts w:cstheme="minorHAnsi"/>
        </w:rPr>
        <w:t xml:space="preserve">All staff working at CWRU or ECU on this project have been </w:t>
      </w:r>
      <w:r w:rsidRPr="00A84ED0">
        <w:rPr>
          <w:rFonts w:cstheme="minorHAnsi"/>
        </w:rPr>
        <w:t>certified by the Collaborative Institutional Training Initiative (CITI</w:t>
      </w:r>
      <w:r w:rsidRPr="00B14281">
        <w:rPr>
          <w:rFonts w:cstheme="minorHAnsi"/>
        </w:rPr>
        <w:t xml:space="preserve">). </w:t>
      </w:r>
    </w:p>
    <w:p w:rsidRPr="00422C2C" w:rsidR="00350859" w:rsidP="00422C2C" w:rsidRDefault="00350859" w14:paraId="36286FF4" w14:textId="77777777">
      <w:pPr>
        <w:spacing w:after="0" w:line="240" w:lineRule="auto"/>
        <w:rPr>
          <w:rFonts w:cstheme="minorHAnsi"/>
        </w:rPr>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4"/>
      </w:r>
    </w:p>
    <w:p w:rsidR="004D72EA" w:rsidP="00CA2CC8" w:rsidRDefault="00437F8E" w14:paraId="25AB4B09" w14:textId="3FEB113F">
      <w:pPr>
        <w:spacing w:after="0"/>
        <w:rPr>
          <w:rFonts w:eastAsia="SimSun" w:cstheme="minorHAnsi"/>
          <w:lang w:eastAsia="zh-CN"/>
        </w:rPr>
      </w:pPr>
      <w:r>
        <w:rPr>
          <w:rFonts w:eastAsia="SimSun" w:cstheme="minorHAnsi"/>
          <w:lang w:eastAsia="zh-CN"/>
        </w:rPr>
        <w:t xml:space="preserve">This study does not collect sensitive information. </w:t>
      </w:r>
    </w:p>
    <w:p w:rsidRPr="004D72EA" w:rsidR="00350859" w:rsidP="00CA2CC8" w:rsidRDefault="00350859" w14:paraId="158D35AA" w14:textId="77777777">
      <w:pPr>
        <w:spacing w:after="0"/>
        <w:rPr>
          <w:rFonts w:cstheme="minorHAnsi"/>
        </w:rPr>
      </w:pPr>
    </w:p>
    <w:p w:rsidRPr="001F0446" w:rsidR="00230CAA" w:rsidP="001F0446" w:rsidRDefault="00B23277" w14:paraId="1316A99D" w14:textId="234FD9AC">
      <w:pPr>
        <w:spacing w:after="120" w:line="240" w:lineRule="auto"/>
        <w:rPr>
          <w:b/>
        </w:rPr>
      </w:pPr>
      <w:r w:rsidRPr="00624DDC">
        <w:rPr>
          <w:b/>
        </w:rPr>
        <w:t>A12</w:t>
      </w:r>
      <w:r>
        <w:t>.</w:t>
      </w:r>
      <w:r>
        <w:tab/>
      </w:r>
      <w:r w:rsidRPr="00D32E6D" w:rsidR="005D4A40">
        <w:rPr>
          <w:b/>
        </w:rPr>
        <w:t>Burden</w:t>
      </w:r>
    </w:p>
    <w:p w:rsidRPr="00C07B24" w:rsidR="001F0446" w:rsidP="00C07B24" w:rsidRDefault="00230CAA" w14:paraId="1B989E87" w14:textId="1ACFCEE8">
      <w:pPr>
        <w:spacing w:after="120" w:line="240" w:lineRule="auto"/>
        <w:rPr>
          <w:i/>
        </w:rPr>
      </w:pPr>
      <w:r>
        <w:rPr>
          <w:i/>
        </w:rPr>
        <w:t>Explanation of Burden Estimates</w:t>
      </w:r>
    </w:p>
    <w:p w:rsidR="00350859" w:rsidP="001B442A" w:rsidRDefault="00E64DF6" w14:paraId="0E794352" w14:textId="1A89F500">
      <w:pPr>
        <w:rPr>
          <w:rFonts w:eastAsia="SimSun" w:cstheme="minorHAnsi"/>
          <w:lang w:eastAsia="zh-CN"/>
        </w:rPr>
      </w:pPr>
      <w:r w:rsidRPr="0025307D">
        <w:rPr>
          <w:rFonts w:eastAsia="SimSun" w:cstheme="minorHAnsi"/>
          <w:lang w:eastAsia="zh-CN"/>
        </w:rPr>
        <w:t xml:space="preserve">We estimate </w:t>
      </w:r>
      <w:r w:rsidRPr="00D739D2">
        <w:rPr>
          <w:rFonts w:eastAsia="SimSun" w:cstheme="minorHAnsi"/>
          <w:lang w:eastAsia="zh-CN"/>
        </w:rPr>
        <w:t xml:space="preserve">that up to </w:t>
      </w:r>
      <w:r w:rsidR="00F95E90">
        <w:rPr>
          <w:rFonts w:eastAsia="SimSun" w:cstheme="minorHAnsi"/>
          <w:lang w:eastAsia="zh-CN"/>
        </w:rPr>
        <w:t>50</w:t>
      </w:r>
      <w:r w:rsidRPr="00D739D2" w:rsidR="00F95E90">
        <w:rPr>
          <w:rFonts w:eastAsia="SimSun" w:cstheme="minorHAnsi"/>
          <w:lang w:eastAsia="zh-CN"/>
        </w:rPr>
        <w:t xml:space="preserve"> </w:t>
      </w:r>
      <w:r w:rsidRPr="00D739D2" w:rsidR="000B6155">
        <w:rPr>
          <w:rFonts w:eastAsia="SimSun" w:cstheme="minorHAnsi"/>
          <w:lang w:eastAsia="zh-CN"/>
        </w:rPr>
        <w:t xml:space="preserve">respondents will participate in the </w:t>
      </w:r>
      <w:r w:rsidRPr="00FB71A5" w:rsidR="00FB71A5">
        <w:rPr>
          <w:rFonts w:eastAsia="SimSun" w:cstheme="minorHAnsi"/>
          <w:i/>
          <w:iCs/>
          <w:lang w:eastAsia="zh-CN"/>
        </w:rPr>
        <w:t>Agency W</w:t>
      </w:r>
      <w:r w:rsidRPr="00FB71A5" w:rsidR="000B6155">
        <w:rPr>
          <w:rFonts w:eastAsia="SimSun" w:cstheme="minorHAnsi"/>
          <w:i/>
          <w:iCs/>
          <w:lang w:eastAsia="zh-CN"/>
        </w:rPr>
        <w:t xml:space="preserve">eb </w:t>
      </w:r>
      <w:r w:rsidRPr="00FB71A5" w:rsidR="00FB71A5">
        <w:rPr>
          <w:rFonts w:eastAsia="SimSun" w:cstheme="minorHAnsi"/>
          <w:i/>
          <w:iCs/>
          <w:lang w:eastAsia="zh-CN"/>
        </w:rPr>
        <w:t>S</w:t>
      </w:r>
      <w:r w:rsidRPr="00FB71A5" w:rsidR="000B6155">
        <w:rPr>
          <w:rFonts w:eastAsia="SimSun" w:cstheme="minorHAnsi"/>
          <w:i/>
          <w:iCs/>
          <w:lang w:eastAsia="zh-CN"/>
        </w:rPr>
        <w:t>urvey</w:t>
      </w:r>
      <w:r w:rsidR="009A0F17">
        <w:rPr>
          <w:rFonts w:eastAsia="SimSun" w:cstheme="minorHAnsi"/>
          <w:i/>
          <w:iCs/>
          <w:lang w:eastAsia="zh-CN"/>
        </w:rPr>
        <w:t xml:space="preserve"> on Adoption</w:t>
      </w:r>
      <w:r w:rsidRPr="00FB71A5" w:rsidR="00FB71A5">
        <w:rPr>
          <w:rFonts w:eastAsia="SimSun" w:cstheme="minorHAnsi"/>
          <w:i/>
          <w:iCs/>
          <w:lang w:eastAsia="zh-CN"/>
        </w:rPr>
        <w:t xml:space="preserve"> (Instrument 1</w:t>
      </w:r>
      <w:r w:rsidR="009A0F17">
        <w:rPr>
          <w:rFonts w:eastAsia="SimSun" w:cstheme="minorHAnsi"/>
          <w:i/>
          <w:iCs/>
          <w:lang w:eastAsia="zh-CN"/>
        </w:rPr>
        <w:t>a</w:t>
      </w:r>
      <w:r w:rsidR="00FB71A5">
        <w:rPr>
          <w:rFonts w:eastAsia="SimSun" w:cstheme="minorHAnsi"/>
          <w:lang w:eastAsia="zh-CN"/>
        </w:rPr>
        <w:t>)</w:t>
      </w:r>
      <w:r w:rsidR="009A0F17">
        <w:rPr>
          <w:rFonts w:eastAsia="SimSun" w:cstheme="minorHAnsi"/>
          <w:lang w:eastAsia="zh-CN"/>
        </w:rPr>
        <w:t xml:space="preserve"> and </w:t>
      </w:r>
      <w:r w:rsidR="00A84ED0">
        <w:rPr>
          <w:rFonts w:eastAsia="SimSun" w:cstheme="minorHAnsi"/>
          <w:lang w:eastAsia="zh-CN"/>
        </w:rPr>
        <w:t>up to 45</w:t>
      </w:r>
      <w:r w:rsidR="009A0F17">
        <w:rPr>
          <w:rFonts w:eastAsia="SimSun" w:cstheme="minorHAnsi"/>
          <w:lang w:eastAsia="zh-CN"/>
        </w:rPr>
        <w:t xml:space="preserve"> out of those </w:t>
      </w:r>
      <w:r w:rsidR="00F95E90">
        <w:rPr>
          <w:rFonts w:eastAsia="SimSun" w:cstheme="minorHAnsi"/>
          <w:lang w:eastAsia="zh-CN"/>
        </w:rPr>
        <w:t>50</w:t>
      </w:r>
      <w:r w:rsidR="009A0F17">
        <w:rPr>
          <w:rFonts w:eastAsia="SimSun" w:cstheme="minorHAnsi"/>
          <w:lang w:eastAsia="zh-CN"/>
        </w:rPr>
        <w:t xml:space="preserve"> respondents will also fill out the second </w:t>
      </w:r>
      <w:r w:rsidR="009A0F17">
        <w:rPr>
          <w:rFonts w:eastAsia="SimSun" w:cstheme="minorHAnsi"/>
          <w:i/>
          <w:iCs/>
          <w:lang w:eastAsia="zh-CN"/>
        </w:rPr>
        <w:t>Agency Web Survey on Guardianship</w:t>
      </w:r>
      <w:r w:rsidR="009A0F17">
        <w:rPr>
          <w:rFonts w:eastAsia="SimSun" w:cstheme="minorHAnsi"/>
          <w:lang w:eastAsia="zh-CN"/>
        </w:rPr>
        <w:t xml:space="preserve"> </w:t>
      </w:r>
      <w:r w:rsidR="009A0F17">
        <w:rPr>
          <w:rFonts w:eastAsia="SimSun" w:cstheme="minorHAnsi"/>
          <w:i/>
          <w:iCs/>
          <w:lang w:eastAsia="zh-CN"/>
        </w:rPr>
        <w:t>(Instrument 1b)</w:t>
      </w:r>
      <w:r w:rsidRPr="00D739D2" w:rsidR="000B6155">
        <w:rPr>
          <w:rFonts w:eastAsia="SimSun" w:cstheme="minorHAnsi"/>
          <w:lang w:eastAsia="zh-CN"/>
        </w:rPr>
        <w:t xml:space="preserve">. On average, the </w:t>
      </w:r>
      <w:r w:rsidR="009A0F17">
        <w:rPr>
          <w:rFonts w:eastAsia="SimSun" w:cstheme="minorHAnsi"/>
          <w:lang w:eastAsia="zh-CN"/>
        </w:rPr>
        <w:t xml:space="preserve">adoption </w:t>
      </w:r>
      <w:r w:rsidR="00FB71A5">
        <w:rPr>
          <w:rFonts w:eastAsia="SimSun" w:cstheme="minorHAnsi"/>
          <w:lang w:eastAsia="zh-CN"/>
        </w:rPr>
        <w:t xml:space="preserve">web </w:t>
      </w:r>
      <w:r w:rsidRPr="00D739D2" w:rsidR="000B6155">
        <w:rPr>
          <w:rFonts w:eastAsia="SimSun" w:cstheme="minorHAnsi"/>
          <w:lang w:eastAsia="zh-CN"/>
        </w:rPr>
        <w:t>survey is estimated to take 20 minutes</w:t>
      </w:r>
      <w:r w:rsidR="009A0F17">
        <w:rPr>
          <w:rFonts w:eastAsia="SimSun" w:cstheme="minorHAnsi"/>
          <w:lang w:eastAsia="zh-CN"/>
        </w:rPr>
        <w:t xml:space="preserve"> and the guardianship web survey is estimated to take 15 minutes</w:t>
      </w:r>
      <w:r w:rsidRPr="00D739D2" w:rsidR="000B6155">
        <w:rPr>
          <w:rFonts w:eastAsia="SimSun" w:cstheme="minorHAnsi"/>
          <w:lang w:eastAsia="zh-CN"/>
        </w:rPr>
        <w:t>.</w:t>
      </w:r>
      <w:r w:rsidRPr="00350859" w:rsidR="00350859">
        <w:rPr>
          <w:rFonts w:eastAsia="SimSun" w:cstheme="minorHAnsi"/>
          <w:lang w:eastAsia="zh-CN"/>
        </w:rPr>
        <w:t xml:space="preserve"> </w:t>
      </w:r>
      <w:r w:rsidRPr="00D739D2" w:rsidR="00350859">
        <w:rPr>
          <w:rFonts w:eastAsia="SimSun" w:cstheme="minorHAnsi"/>
          <w:lang w:eastAsia="zh-CN"/>
        </w:rPr>
        <w:t>Using a standard estimated time for question</w:t>
      </w:r>
      <w:r w:rsidRPr="0025307D" w:rsidR="00350859">
        <w:rPr>
          <w:rFonts w:eastAsia="SimSun" w:cstheme="minorHAnsi"/>
          <w:lang w:eastAsia="zh-CN"/>
        </w:rPr>
        <w:t xml:space="preserve"> completion, </w:t>
      </w:r>
      <w:r w:rsidR="00350859">
        <w:rPr>
          <w:rFonts w:eastAsia="SimSun" w:cstheme="minorHAnsi"/>
          <w:lang w:eastAsia="zh-CN"/>
        </w:rPr>
        <w:t xml:space="preserve">the project team calculated </w:t>
      </w:r>
      <w:r w:rsidRPr="0025307D" w:rsidR="00350859">
        <w:rPr>
          <w:rFonts w:eastAsia="SimSun" w:cstheme="minorHAnsi"/>
          <w:lang w:eastAsia="zh-CN"/>
        </w:rPr>
        <w:t>the burden by averaging the time to complete the minimum and maximum number of survey items a respondent could be asked based on varying skip patterns.</w:t>
      </w:r>
    </w:p>
    <w:p w:rsidR="00D739D2" w:rsidP="001B442A" w:rsidRDefault="000B6155" w14:paraId="32AB2287" w14:textId="73C442C3">
      <w:pPr>
        <w:rPr>
          <w:rFonts w:eastAsia="SimSun" w:cstheme="minorHAnsi"/>
          <w:lang w:eastAsia="zh-CN"/>
        </w:rPr>
      </w:pPr>
      <w:r w:rsidRPr="00D739D2">
        <w:rPr>
          <w:rFonts w:eastAsia="SimSun" w:cstheme="minorHAnsi"/>
          <w:lang w:eastAsia="zh-CN"/>
        </w:rPr>
        <w:t xml:space="preserve">Then, 6 agencies will be selected for the </w:t>
      </w:r>
      <w:r w:rsidR="00F95E90">
        <w:rPr>
          <w:rFonts w:eastAsia="SimSun" w:cstheme="minorHAnsi"/>
          <w:lang w:eastAsia="zh-CN"/>
        </w:rPr>
        <w:t>stakeholder</w:t>
      </w:r>
      <w:r w:rsidRPr="00D739D2">
        <w:rPr>
          <w:rFonts w:eastAsia="SimSun" w:cstheme="minorHAnsi"/>
          <w:lang w:eastAsia="zh-CN"/>
        </w:rPr>
        <w:t xml:space="preserve"> </w:t>
      </w:r>
      <w:r w:rsidRPr="009E130E" w:rsidR="009E130E">
        <w:rPr>
          <w:rFonts w:cstheme="minorHAnsi"/>
        </w:rPr>
        <w:t>video-conference</w:t>
      </w:r>
      <w:r w:rsidDel="009E130E" w:rsidR="009E130E">
        <w:rPr>
          <w:rFonts w:eastAsia="SimSun" w:cstheme="minorHAnsi"/>
          <w:lang w:eastAsia="zh-CN"/>
        </w:rPr>
        <w:t xml:space="preserve"> </w:t>
      </w:r>
      <w:r w:rsidR="00062D40">
        <w:rPr>
          <w:rFonts w:eastAsia="SimSun" w:cstheme="minorHAnsi"/>
          <w:lang w:eastAsia="zh-CN"/>
        </w:rPr>
        <w:t>interviews</w:t>
      </w:r>
      <w:r w:rsidR="00FB71A5">
        <w:rPr>
          <w:rFonts w:eastAsia="SimSun" w:cstheme="minorHAnsi"/>
          <w:lang w:eastAsia="zh-CN"/>
        </w:rPr>
        <w:t>.</w:t>
      </w:r>
      <w:r w:rsidR="00216A96">
        <w:rPr>
          <w:rFonts w:eastAsia="SimSun" w:cstheme="minorHAnsi"/>
          <w:lang w:eastAsia="zh-CN"/>
        </w:rPr>
        <w:t xml:space="preserve"> </w:t>
      </w:r>
      <w:r w:rsidR="008E3E3A">
        <w:rPr>
          <w:rFonts w:eastAsia="SimSun" w:cstheme="minorHAnsi"/>
          <w:lang w:eastAsia="zh-CN"/>
        </w:rPr>
        <w:t>Up to 7 stakeholders will be selected to be interviewed at each site, for a total of up to 42 stakeholders across the 6 agency sites</w:t>
      </w:r>
      <w:r w:rsidR="00F23B45">
        <w:rPr>
          <w:rFonts w:eastAsia="SimSun" w:cstheme="minorHAnsi"/>
          <w:lang w:eastAsia="zh-CN"/>
        </w:rPr>
        <w:t xml:space="preserve">. </w:t>
      </w:r>
      <w:r w:rsidR="00AD5E20">
        <w:rPr>
          <w:rFonts w:eastAsia="SimSun" w:cstheme="minorHAnsi"/>
          <w:lang w:eastAsia="zh-CN"/>
        </w:rPr>
        <w:t>We expect approximately 30 of these 42 to complete interviews focused on adoption and approximately 12 to complete interviews focused on guardianship</w:t>
      </w:r>
      <w:r w:rsidR="00F23B45">
        <w:rPr>
          <w:rFonts w:eastAsia="SimSun" w:cstheme="minorHAnsi"/>
          <w:lang w:eastAsia="zh-CN"/>
        </w:rPr>
        <w:t xml:space="preserve">. </w:t>
      </w:r>
      <w:r w:rsidR="00FB71A5">
        <w:rPr>
          <w:rFonts w:eastAsia="SimSun" w:cstheme="minorHAnsi"/>
          <w:lang w:eastAsia="zh-CN"/>
        </w:rPr>
        <w:t>On average, st</w:t>
      </w:r>
      <w:r w:rsidR="00092596">
        <w:rPr>
          <w:rFonts w:eastAsia="SimSun" w:cstheme="minorHAnsi"/>
          <w:lang w:eastAsia="zh-CN"/>
        </w:rPr>
        <w:t>akeholder interviews</w:t>
      </w:r>
      <w:r w:rsidR="00FB71A5">
        <w:rPr>
          <w:rFonts w:eastAsia="SimSun" w:cstheme="minorHAnsi"/>
          <w:lang w:eastAsia="zh-CN"/>
        </w:rPr>
        <w:t xml:space="preserve"> following the </w:t>
      </w:r>
      <w:r w:rsidRPr="00FB71A5" w:rsidR="00FB71A5">
        <w:rPr>
          <w:rFonts w:eastAsia="SimSun" w:cstheme="minorHAnsi"/>
          <w:i/>
          <w:iCs/>
          <w:lang w:eastAsia="zh-CN"/>
        </w:rPr>
        <w:t>Stakeholder Interview Discussion Guide</w:t>
      </w:r>
      <w:r w:rsidR="009A0F17">
        <w:rPr>
          <w:rFonts w:eastAsia="SimSun" w:cstheme="minorHAnsi"/>
          <w:i/>
          <w:iCs/>
          <w:lang w:eastAsia="zh-CN"/>
        </w:rPr>
        <w:t>s</w:t>
      </w:r>
      <w:r w:rsidRPr="00FB71A5" w:rsidR="00FB71A5">
        <w:rPr>
          <w:rFonts w:eastAsia="SimSun" w:cstheme="minorHAnsi"/>
          <w:i/>
          <w:iCs/>
          <w:lang w:eastAsia="zh-CN"/>
        </w:rPr>
        <w:t xml:space="preserve"> (Instrument 2</w:t>
      </w:r>
      <w:r w:rsidR="009A0F17">
        <w:rPr>
          <w:rFonts w:eastAsia="SimSun" w:cstheme="minorHAnsi"/>
          <w:i/>
          <w:iCs/>
          <w:lang w:eastAsia="zh-CN"/>
        </w:rPr>
        <w:t>a and 2b</w:t>
      </w:r>
      <w:r w:rsidRPr="00FB71A5" w:rsidR="00FB71A5">
        <w:rPr>
          <w:rFonts w:eastAsia="SimSun" w:cstheme="minorHAnsi"/>
          <w:i/>
          <w:iCs/>
          <w:lang w:eastAsia="zh-CN"/>
        </w:rPr>
        <w:t>)</w:t>
      </w:r>
      <w:r w:rsidR="008E3E3A">
        <w:rPr>
          <w:rFonts w:eastAsia="SimSun" w:cstheme="minorHAnsi"/>
          <w:lang w:eastAsia="zh-CN"/>
        </w:rPr>
        <w:t xml:space="preserve"> will each last </w:t>
      </w:r>
      <w:r w:rsidR="00062D40">
        <w:rPr>
          <w:rFonts w:eastAsia="SimSun" w:cstheme="minorHAnsi"/>
          <w:lang w:eastAsia="zh-CN"/>
        </w:rPr>
        <w:t>90 minutes</w:t>
      </w:r>
      <w:r w:rsidR="008E3E3A">
        <w:rPr>
          <w:rFonts w:eastAsia="SimSun" w:cstheme="minorHAnsi"/>
          <w:lang w:eastAsia="zh-CN"/>
        </w:rPr>
        <w:t>.</w:t>
      </w:r>
      <w:r w:rsidR="00092596">
        <w:rPr>
          <w:rFonts w:eastAsia="SimSun" w:cstheme="minorHAnsi"/>
          <w:lang w:eastAsia="zh-CN"/>
        </w:rPr>
        <w:t xml:space="preserve"> </w:t>
      </w:r>
      <w:r w:rsidR="00AD5E20">
        <w:rPr>
          <w:rFonts w:eastAsia="SimSun" w:cstheme="minorHAnsi"/>
          <w:lang w:eastAsia="zh-CN"/>
        </w:rPr>
        <w:t xml:space="preserve"> </w:t>
      </w:r>
    </w:p>
    <w:p w:rsidR="00E80B14" w:rsidP="00E80B14" w:rsidRDefault="00E80B14" w14:paraId="27803F95" w14:textId="77777777">
      <w:pPr>
        <w:spacing w:after="0" w:line="240" w:lineRule="auto"/>
        <w:rPr>
          <w:rFonts w:eastAsia="SimSun" w:cstheme="minorHAnsi"/>
          <w:lang w:eastAsia="zh-CN"/>
        </w:rPr>
      </w:pPr>
    </w:p>
    <w:p w:rsidR="005E2B77" w:rsidP="001B442A" w:rsidRDefault="001F0446" w14:paraId="7BE3061B" w14:textId="7CAC035A">
      <w:pPr>
        <w:rPr>
          <w:i/>
        </w:rPr>
      </w:pPr>
      <w:r>
        <w:rPr>
          <w:i/>
        </w:rPr>
        <w:t>Estimated Annualized Cost to Respondents</w:t>
      </w:r>
    </w:p>
    <w:p w:rsidR="001F003F" w:rsidP="001F003F" w:rsidRDefault="001F003F" w14:paraId="1FBE8EEF" w14:textId="77777777">
      <w:pPr>
        <w:spacing w:after="0" w:line="240" w:lineRule="auto"/>
        <w:rPr>
          <w:rFonts w:eastAsia="SimSun" w:cstheme="minorHAnsi"/>
          <w:lang w:eastAsia="zh-CN"/>
        </w:rPr>
      </w:pPr>
      <w:r w:rsidRPr="0025307D">
        <w:rPr>
          <w:rFonts w:eastAsia="SimSun" w:cstheme="minorHAnsi"/>
          <w:lang w:eastAsia="zh-CN"/>
        </w:rPr>
        <w:t xml:space="preserve">To compute the total estimated annual cost, </w:t>
      </w:r>
      <w:r>
        <w:rPr>
          <w:rFonts w:eastAsia="SimSun" w:cstheme="minorHAnsi"/>
          <w:lang w:eastAsia="zh-CN"/>
        </w:rPr>
        <w:t xml:space="preserve">we multiplied </w:t>
      </w:r>
      <w:r w:rsidRPr="0025307D">
        <w:rPr>
          <w:rFonts w:eastAsia="SimSun" w:cstheme="minorHAnsi"/>
          <w:lang w:eastAsia="zh-CN"/>
        </w:rPr>
        <w:t>the total burden hours by the average hourly wage for each participant, according to first-quarter 2019 data available from the Bureau of Labor Statistics.</w:t>
      </w:r>
      <w:r w:rsidRPr="00DD4806">
        <w:rPr>
          <w:rFonts w:eastAsia="SimSun" w:cstheme="minorHAnsi"/>
          <w:vertAlign w:val="superscript"/>
          <w:lang w:eastAsia="zh-CN"/>
        </w:rPr>
        <w:footnoteReference w:id="5"/>
      </w:r>
      <w:r w:rsidRPr="0025307D">
        <w:rPr>
          <w:rFonts w:eastAsia="SimSun" w:cstheme="minorHAnsi"/>
          <w:lang w:eastAsia="zh-CN"/>
        </w:rPr>
        <w:t xml:space="preserve"> </w:t>
      </w:r>
      <w:r>
        <w:rPr>
          <w:rFonts w:eastAsia="SimSun" w:cstheme="minorHAnsi"/>
          <w:lang w:eastAsia="zh-CN"/>
        </w:rPr>
        <w:t>Since the majority of the web survey and stakeholder discussion guide respondents will likely be social workers, the project team used t</w:t>
      </w:r>
      <w:r w:rsidRPr="0025307D">
        <w:rPr>
          <w:rFonts w:eastAsia="SimSun" w:cstheme="minorHAnsi"/>
          <w:lang w:eastAsia="zh-CN"/>
        </w:rPr>
        <w:t xml:space="preserve">he mean </w:t>
      </w:r>
      <w:r>
        <w:rPr>
          <w:rFonts w:eastAsia="SimSun" w:cstheme="minorHAnsi"/>
          <w:lang w:eastAsia="zh-CN"/>
        </w:rPr>
        <w:t>hourly wage</w:t>
      </w:r>
      <w:r w:rsidRPr="0025307D">
        <w:rPr>
          <w:rFonts w:eastAsia="SimSun" w:cstheme="minorHAnsi"/>
          <w:lang w:eastAsia="zh-CN"/>
        </w:rPr>
        <w:t xml:space="preserve"> for </w:t>
      </w:r>
      <w:r>
        <w:rPr>
          <w:rFonts w:eastAsia="SimSun" w:cstheme="minorHAnsi"/>
          <w:lang w:eastAsia="zh-CN"/>
        </w:rPr>
        <w:t>social workers</w:t>
      </w:r>
      <w:r w:rsidRPr="0025307D">
        <w:rPr>
          <w:rFonts w:eastAsia="SimSun" w:cstheme="minorHAnsi"/>
          <w:lang w:eastAsia="zh-CN"/>
        </w:rPr>
        <w:t xml:space="preserve"> ($</w:t>
      </w:r>
      <w:r>
        <w:rPr>
          <w:rFonts w:eastAsia="SimSun" w:cstheme="minorHAnsi"/>
          <w:lang w:eastAsia="zh-CN"/>
        </w:rPr>
        <w:t>30.12</w:t>
      </w:r>
      <w:r w:rsidRPr="0025307D">
        <w:rPr>
          <w:rFonts w:eastAsia="SimSun" w:cstheme="minorHAnsi"/>
          <w:lang w:eastAsia="zh-CN"/>
        </w:rPr>
        <w:t xml:space="preserve"> per hour). </w:t>
      </w:r>
    </w:p>
    <w:p w:rsidR="001F003F" w:rsidP="001F0446" w:rsidRDefault="001F003F" w14:paraId="171DF1FC" w14:textId="77777777">
      <w:pPr>
        <w:spacing w:after="0" w:line="240" w:lineRule="auto"/>
        <w:rPr>
          <w:b/>
          <w:bCs/>
        </w:rPr>
      </w:pPr>
    </w:p>
    <w:p w:rsidRPr="00820CE9" w:rsidR="001F0446" w:rsidP="001F0446" w:rsidRDefault="00820CE9" w14:paraId="753617CB" w14:textId="61C1D1AC">
      <w:pPr>
        <w:spacing w:after="0" w:line="240" w:lineRule="auto"/>
      </w:pPr>
      <w:r w:rsidRPr="00820CE9">
        <w:rPr>
          <w:b/>
          <w:bCs/>
        </w:rPr>
        <w:t xml:space="preserve">Table </w:t>
      </w:r>
      <w:r w:rsidR="001108AA">
        <w:rPr>
          <w:b/>
          <w:bCs/>
        </w:rPr>
        <w:t>3</w:t>
      </w:r>
      <w:r w:rsidR="00E6364C">
        <w:rPr>
          <w:b/>
          <w:bCs/>
        </w:rPr>
        <w:t xml:space="preserve"> </w:t>
      </w:r>
      <w:r>
        <w:t xml:space="preserve">provides annual and total </w:t>
      </w:r>
      <w:r w:rsidR="001F003F">
        <w:t xml:space="preserve">burden and </w:t>
      </w:r>
      <w:r>
        <w:t>cost</w:t>
      </w:r>
      <w:r w:rsidR="001F003F">
        <w:t xml:space="preserve"> estimate</w:t>
      </w:r>
      <w:r>
        <w:t>s to respondents</w:t>
      </w:r>
      <w:r w:rsidR="00DD4806">
        <w:t>.</w:t>
      </w:r>
      <w:r>
        <w:t xml:space="preserve"> </w:t>
      </w:r>
    </w:p>
    <w:p w:rsidR="009318E8" w:rsidRDefault="009318E8" w14:paraId="2410C75B" w14:textId="77777777">
      <w:pPr>
        <w:rPr>
          <w:rFonts w:eastAsia="SimSun" w:cstheme="minorHAnsi"/>
          <w:b/>
          <w:lang w:eastAsia="zh-CN"/>
        </w:rPr>
      </w:pPr>
      <w:r>
        <w:br w:type="page"/>
      </w:r>
    </w:p>
    <w:p w:rsidRPr="000D7D44" w:rsidR="001F0446" w:rsidP="00162F3E" w:rsidRDefault="00162F3E" w14:paraId="1A97EB2F" w14:textId="30EA3570">
      <w:pPr>
        <w:pStyle w:val="ExhibitTitle"/>
      </w:pPr>
      <w:r>
        <w:t xml:space="preserve">Table </w:t>
      </w:r>
      <w:r w:rsidR="001108AA">
        <w:t>3</w:t>
      </w:r>
      <w:r>
        <w:t>.</w:t>
      </w:r>
      <w:r>
        <w:tab/>
      </w:r>
      <w:r w:rsidR="005E29A1">
        <w:t>Estimated Annualized Cost to Respondents</w:t>
      </w:r>
    </w:p>
    <w:tbl>
      <w:tblPr>
        <w:tblStyle w:val="RTITable"/>
        <w:tblW w:w="8995" w:type="dxa"/>
        <w:tblLayout w:type="fixed"/>
        <w:tblLook w:val="01E0" w:firstRow="1" w:lastRow="1" w:firstColumn="1" w:lastColumn="1" w:noHBand="0" w:noVBand="0"/>
      </w:tblPr>
      <w:tblGrid>
        <w:gridCol w:w="1687"/>
        <w:gridCol w:w="1283"/>
        <w:gridCol w:w="1260"/>
        <w:gridCol w:w="1084"/>
        <w:gridCol w:w="1431"/>
        <w:gridCol w:w="990"/>
        <w:gridCol w:w="1260"/>
      </w:tblGrid>
      <w:tr w:rsidRPr="00BA31B3" w:rsidR="00841E56" w:rsidTr="00841E56" w14:paraId="10E15412" w14:textId="77777777">
        <w:trPr>
          <w:cnfStyle w:val="100000000000" w:firstRow="1" w:lastRow="0" w:firstColumn="0" w:lastColumn="0" w:oddVBand="0" w:evenVBand="0" w:oddHBand="0" w:evenHBand="0" w:firstRowFirstColumn="0" w:firstRowLastColumn="0" w:lastRowFirstColumn="0" w:lastRowLastColumn="0"/>
        </w:trPr>
        <w:tc>
          <w:tcPr>
            <w:tcW w:w="1687" w:type="dxa"/>
            <w:tcMar>
              <w:left w:w="14" w:type="dxa"/>
              <w:right w:w="14" w:type="dxa"/>
            </w:tcMar>
            <w:vAlign w:val="bottom"/>
            <w:hideMark/>
          </w:tcPr>
          <w:p w:rsidRPr="00BA31B3" w:rsidR="00841E56" w:rsidP="00162F3E" w:rsidRDefault="00841E56" w14:paraId="1157D7E6" w14:textId="74231D6B">
            <w:pPr>
              <w:pStyle w:val="TableHeader"/>
              <w:rPr>
                <w:b/>
                <w:sz w:val="20"/>
              </w:rPr>
            </w:pPr>
            <w:r w:rsidRPr="00BA31B3">
              <w:rPr>
                <w:b/>
                <w:sz w:val="20"/>
              </w:rPr>
              <w:t>Instrument</w:t>
            </w:r>
          </w:p>
        </w:tc>
        <w:tc>
          <w:tcPr>
            <w:tcW w:w="1283" w:type="dxa"/>
            <w:tcMar>
              <w:left w:w="14" w:type="dxa"/>
              <w:right w:w="14" w:type="dxa"/>
            </w:tcMar>
            <w:vAlign w:val="bottom"/>
            <w:hideMark/>
          </w:tcPr>
          <w:p w:rsidRPr="00BA31B3" w:rsidR="00841E56" w:rsidP="00162F3E" w:rsidRDefault="00FE001F" w14:paraId="5E509B0A" w14:textId="3DA4AED7">
            <w:pPr>
              <w:pStyle w:val="TableHeader"/>
              <w:rPr>
                <w:b/>
                <w:sz w:val="20"/>
              </w:rPr>
            </w:pPr>
            <w:r>
              <w:rPr>
                <w:b/>
                <w:sz w:val="20"/>
              </w:rPr>
              <w:t xml:space="preserve">Total/Annual </w:t>
            </w:r>
            <w:r w:rsidRPr="00BA31B3" w:rsidR="00841E56">
              <w:rPr>
                <w:b/>
                <w:sz w:val="20"/>
              </w:rPr>
              <w:t xml:space="preserve">No. of Respondents </w:t>
            </w:r>
          </w:p>
        </w:tc>
        <w:tc>
          <w:tcPr>
            <w:tcW w:w="1260" w:type="dxa"/>
            <w:tcMar>
              <w:left w:w="14" w:type="dxa"/>
              <w:right w:w="14" w:type="dxa"/>
            </w:tcMar>
            <w:vAlign w:val="bottom"/>
            <w:hideMark/>
          </w:tcPr>
          <w:p w:rsidRPr="00BA31B3" w:rsidR="00841E56" w:rsidP="00162F3E" w:rsidRDefault="00841E56" w14:paraId="5558B941" w14:textId="71D44E89">
            <w:pPr>
              <w:pStyle w:val="TableHeader"/>
              <w:rPr>
                <w:b/>
                <w:sz w:val="20"/>
              </w:rPr>
            </w:pPr>
            <w:r w:rsidRPr="00BA31B3">
              <w:rPr>
                <w:b/>
                <w:sz w:val="20"/>
              </w:rPr>
              <w:t xml:space="preserve">No. of Responses per Respondent </w:t>
            </w:r>
          </w:p>
        </w:tc>
        <w:tc>
          <w:tcPr>
            <w:tcW w:w="1084" w:type="dxa"/>
            <w:tcMar>
              <w:left w:w="14" w:type="dxa"/>
              <w:right w:w="14" w:type="dxa"/>
            </w:tcMar>
            <w:vAlign w:val="bottom"/>
            <w:hideMark/>
          </w:tcPr>
          <w:p w:rsidRPr="00BA31B3" w:rsidR="00841E56" w:rsidP="00162F3E" w:rsidRDefault="00841E56" w14:paraId="47C7DEA9" w14:textId="78D5D534">
            <w:pPr>
              <w:pStyle w:val="TableHeader"/>
              <w:rPr>
                <w:b/>
                <w:sz w:val="20"/>
              </w:rPr>
            </w:pPr>
            <w:r w:rsidRPr="00BA31B3">
              <w:rPr>
                <w:b/>
                <w:sz w:val="20"/>
              </w:rPr>
              <w:t xml:space="preserve">Avg. Burden </w:t>
            </w:r>
            <w:r w:rsidR="00FE001F">
              <w:rPr>
                <w:b/>
                <w:sz w:val="20"/>
              </w:rPr>
              <w:t xml:space="preserve">Hours </w:t>
            </w:r>
            <w:r w:rsidRPr="00BA31B3">
              <w:rPr>
                <w:b/>
                <w:sz w:val="20"/>
              </w:rPr>
              <w:t xml:space="preserve">per Response </w:t>
            </w:r>
          </w:p>
        </w:tc>
        <w:tc>
          <w:tcPr>
            <w:tcW w:w="1431" w:type="dxa"/>
            <w:tcMar>
              <w:left w:w="14" w:type="dxa"/>
              <w:right w:w="14" w:type="dxa"/>
            </w:tcMar>
            <w:vAlign w:val="bottom"/>
          </w:tcPr>
          <w:p w:rsidRPr="00BA31B3" w:rsidR="00841E56" w:rsidP="00841E56" w:rsidRDefault="00841E56" w14:paraId="63E93F96" w14:textId="14F6B873">
            <w:pPr>
              <w:pStyle w:val="TableHeader"/>
              <w:rPr>
                <w:sz w:val="20"/>
              </w:rPr>
            </w:pPr>
            <w:r w:rsidRPr="00BA31B3">
              <w:rPr>
                <w:b/>
                <w:sz w:val="20"/>
              </w:rPr>
              <w:t>Total/Annual Burden</w:t>
            </w:r>
            <w:r w:rsidRPr="00BA31B3">
              <w:rPr>
                <w:b/>
                <w:sz w:val="20"/>
              </w:rPr>
              <w:br/>
              <w:t>(in hours)</w:t>
            </w:r>
          </w:p>
        </w:tc>
        <w:tc>
          <w:tcPr>
            <w:tcW w:w="990" w:type="dxa"/>
            <w:tcMar>
              <w:left w:w="14" w:type="dxa"/>
              <w:right w:w="14" w:type="dxa"/>
            </w:tcMar>
            <w:vAlign w:val="bottom"/>
            <w:hideMark/>
          </w:tcPr>
          <w:p w:rsidRPr="00BA31B3" w:rsidR="00841E56" w:rsidP="00162F3E" w:rsidRDefault="00841E56" w14:paraId="2F083B62" w14:textId="77777777">
            <w:pPr>
              <w:pStyle w:val="TableHeader"/>
              <w:rPr>
                <w:b/>
                <w:sz w:val="20"/>
              </w:rPr>
            </w:pPr>
            <w:r w:rsidRPr="00BA31B3">
              <w:rPr>
                <w:b/>
                <w:sz w:val="20"/>
              </w:rPr>
              <w:t>Average Hourly Wage Rate</w:t>
            </w:r>
          </w:p>
        </w:tc>
        <w:tc>
          <w:tcPr>
            <w:tcW w:w="1260" w:type="dxa"/>
            <w:tcMar>
              <w:left w:w="14" w:type="dxa"/>
              <w:right w:w="14" w:type="dxa"/>
            </w:tcMar>
            <w:vAlign w:val="bottom"/>
            <w:hideMark/>
          </w:tcPr>
          <w:p w:rsidRPr="00BA31B3" w:rsidR="00841E56" w:rsidP="00162F3E" w:rsidRDefault="00841E56" w14:paraId="69DAFB23" w14:textId="3E611A69">
            <w:pPr>
              <w:pStyle w:val="TableHeader"/>
              <w:rPr>
                <w:b/>
                <w:sz w:val="20"/>
              </w:rPr>
            </w:pPr>
            <w:r w:rsidRPr="00BA31B3">
              <w:rPr>
                <w:b/>
                <w:sz w:val="20"/>
              </w:rPr>
              <w:t>Total</w:t>
            </w:r>
            <w:r w:rsidR="00FE001F">
              <w:rPr>
                <w:b/>
                <w:sz w:val="20"/>
              </w:rPr>
              <w:t>/</w:t>
            </w:r>
            <w:r w:rsidRPr="00BA31B3">
              <w:rPr>
                <w:b/>
                <w:sz w:val="20"/>
              </w:rPr>
              <w:t>Annual Respondent Cost</w:t>
            </w:r>
          </w:p>
        </w:tc>
      </w:tr>
      <w:tr w:rsidRPr="00BA31B3" w:rsidR="00841E56" w:rsidTr="00841E56" w14:paraId="6B5B6719" w14:textId="77777777">
        <w:tc>
          <w:tcPr>
            <w:tcW w:w="1687" w:type="dxa"/>
          </w:tcPr>
          <w:p w:rsidRPr="00BA31B3" w:rsidR="00841E56" w:rsidP="00162F3E" w:rsidRDefault="00BA31B3" w14:paraId="2F62EEA9" w14:textId="543A521B">
            <w:pPr>
              <w:pStyle w:val="TableText"/>
              <w:rPr>
                <w:sz w:val="20"/>
              </w:rPr>
            </w:pPr>
            <w:r w:rsidRPr="00CA2CC8">
              <w:rPr>
                <w:sz w:val="20"/>
              </w:rPr>
              <w:t xml:space="preserve">Agency Web Survey on Adoption </w:t>
            </w:r>
            <w:r w:rsidRPr="00CA2CC8">
              <w:rPr>
                <w:i/>
                <w:iCs/>
                <w:sz w:val="20"/>
              </w:rPr>
              <w:t>(Instrument 1a</w:t>
            </w:r>
            <w:r w:rsidRPr="00CA2CC8">
              <w:rPr>
                <w:sz w:val="20"/>
              </w:rPr>
              <w:t>)</w:t>
            </w:r>
          </w:p>
        </w:tc>
        <w:tc>
          <w:tcPr>
            <w:tcW w:w="1283" w:type="dxa"/>
          </w:tcPr>
          <w:p w:rsidRPr="00BA31B3" w:rsidR="00841E56" w:rsidP="00162F3E" w:rsidRDefault="00BA31B3" w14:paraId="734CE33C" w14:textId="5C6CBB69">
            <w:pPr>
              <w:pStyle w:val="TableText"/>
              <w:jc w:val="center"/>
              <w:rPr>
                <w:sz w:val="20"/>
              </w:rPr>
            </w:pPr>
            <w:r w:rsidRPr="00BA31B3">
              <w:rPr>
                <w:sz w:val="20"/>
              </w:rPr>
              <w:t>50</w:t>
            </w:r>
          </w:p>
        </w:tc>
        <w:tc>
          <w:tcPr>
            <w:tcW w:w="1260" w:type="dxa"/>
          </w:tcPr>
          <w:p w:rsidRPr="00BA31B3" w:rsidR="00841E56" w:rsidP="00162F3E" w:rsidRDefault="00841E56" w14:paraId="67B65A40" w14:textId="02677E89">
            <w:pPr>
              <w:pStyle w:val="TableText"/>
              <w:jc w:val="center"/>
              <w:rPr>
                <w:sz w:val="20"/>
              </w:rPr>
            </w:pPr>
            <w:r w:rsidRPr="00BA31B3">
              <w:rPr>
                <w:sz w:val="20"/>
              </w:rPr>
              <w:t>1</w:t>
            </w:r>
          </w:p>
        </w:tc>
        <w:tc>
          <w:tcPr>
            <w:tcW w:w="1084" w:type="dxa"/>
          </w:tcPr>
          <w:p w:rsidRPr="00BA31B3" w:rsidR="00841E56" w:rsidP="00162F3E" w:rsidRDefault="00841E56" w14:paraId="59B12C61" w14:textId="39A6CBF4">
            <w:pPr>
              <w:pStyle w:val="TableText"/>
              <w:jc w:val="center"/>
              <w:rPr>
                <w:sz w:val="20"/>
              </w:rPr>
            </w:pPr>
            <w:r w:rsidRPr="00BA31B3">
              <w:rPr>
                <w:sz w:val="20"/>
              </w:rPr>
              <w:t>.33</w:t>
            </w:r>
          </w:p>
        </w:tc>
        <w:tc>
          <w:tcPr>
            <w:tcW w:w="1431" w:type="dxa"/>
          </w:tcPr>
          <w:p w:rsidRPr="00BA31B3" w:rsidR="00841E56" w:rsidP="00350859" w:rsidRDefault="00A3421E" w14:paraId="5DF8136F" w14:textId="0260B842">
            <w:pPr>
              <w:pStyle w:val="TableText"/>
              <w:jc w:val="center"/>
              <w:rPr>
                <w:sz w:val="20"/>
              </w:rPr>
            </w:pPr>
            <w:r>
              <w:rPr>
                <w:sz w:val="20"/>
              </w:rPr>
              <w:t>17</w:t>
            </w:r>
          </w:p>
        </w:tc>
        <w:tc>
          <w:tcPr>
            <w:tcW w:w="990" w:type="dxa"/>
            <w:hideMark/>
          </w:tcPr>
          <w:p w:rsidRPr="00BA31B3" w:rsidR="00841E56" w:rsidP="00162F3E" w:rsidRDefault="00841E56" w14:paraId="14155F61" w14:textId="3399EE75">
            <w:pPr>
              <w:pStyle w:val="TableText"/>
              <w:jc w:val="center"/>
              <w:rPr>
                <w:sz w:val="20"/>
              </w:rPr>
            </w:pPr>
            <w:r w:rsidRPr="00BA31B3">
              <w:rPr>
                <w:sz w:val="20"/>
              </w:rPr>
              <w:t>$30.12</w:t>
            </w:r>
          </w:p>
        </w:tc>
        <w:tc>
          <w:tcPr>
            <w:tcW w:w="1260" w:type="dxa"/>
            <w:hideMark/>
          </w:tcPr>
          <w:p w:rsidRPr="00BA31B3" w:rsidR="00841E56" w:rsidP="00350859" w:rsidRDefault="00841E56" w14:paraId="12F8BC45" w14:textId="538979A4">
            <w:pPr>
              <w:pStyle w:val="TableText"/>
              <w:jc w:val="center"/>
              <w:rPr>
                <w:sz w:val="20"/>
              </w:rPr>
            </w:pPr>
            <w:r w:rsidRPr="00BA31B3">
              <w:rPr>
                <w:sz w:val="20"/>
              </w:rPr>
              <w:t>$</w:t>
            </w:r>
            <w:r w:rsidR="00E02AE4">
              <w:rPr>
                <w:sz w:val="20"/>
              </w:rPr>
              <w:t>512.04</w:t>
            </w:r>
          </w:p>
        </w:tc>
      </w:tr>
      <w:tr w:rsidRPr="00BA31B3" w:rsidR="00BA31B3" w:rsidTr="00841E56" w14:paraId="3294EFD0" w14:textId="77777777">
        <w:tc>
          <w:tcPr>
            <w:tcW w:w="1687" w:type="dxa"/>
          </w:tcPr>
          <w:p w:rsidRPr="00BA31B3" w:rsidR="00BA31B3" w:rsidP="00162F3E" w:rsidRDefault="00BA31B3" w14:paraId="6FF374F6" w14:textId="3CCCA374">
            <w:pPr>
              <w:pStyle w:val="TableText"/>
              <w:rPr>
                <w:sz w:val="20"/>
              </w:rPr>
            </w:pPr>
            <w:r w:rsidRPr="00CA2CC8">
              <w:rPr>
                <w:sz w:val="20"/>
              </w:rPr>
              <w:t xml:space="preserve">Agency Web Survey on Guardianship </w:t>
            </w:r>
            <w:r w:rsidRPr="00CA2CC8">
              <w:rPr>
                <w:i/>
                <w:iCs/>
                <w:sz w:val="20"/>
              </w:rPr>
              <w:t>(Instrument 1b)</w:t>
            </w:r>
          </w:p>
        </w:tc>
        <w:tc>
          <w:tcPr>
            <w:tcW w:w="1283" w:type="dxa"/>
          </w:tcPr>
          <w:p w:rsidRPr="00BA31B3" w:rsidR="00BA31B3" w:rsidP="00162F3E" w:rsidRDefault="00B647D0" w14:paraId="69DAF0C9" w14:textId="6F8BC6BE">
            <w:pPr>
              <w:pStyle w:val="TableText"/>
              <w:jc w:val="center"/>
              <w:rPr>
                <w:sz w:val="20"/>
              </w:rPr>
            </w:pPr>
            <w:r>
              <w:rPr>
                <w:sz w:val="20"/>
              </w:rPr>
              <w:t>45</w:t>
            </w:r>
          </w:p>
        </w:tc>
        <w:tc>
          <w:tcPr>
            <w:tcW w:w="1260" w:type="dxa"/>
          </w:tcPr>
          <w:p w:rsidRPr="00BA31B3" w:rsidR="00BA31B3" w:rsidP="00162F3E" w:rsidRDefault="006F3791" w14:paraId="0F542CC2" w14:textId="4F017EE1">
            <w:pPr>
              <w:pStyle w:val="TableText"/>
              <w:jc w:val="center"/>
              <w:rPr>
                <w:sz w:val="20"/>
              </w:rPr>
            </w:pPr>
            <w:r>
              <w:rPr>
                <w:sz w:val="20"/>
              </w:rPr>
              <w:t>1</w:t>
            </w:r>
          </w:p>
        </w:tc>
        <w:tc>
          <w:tcPr>
            <w:tcW w:w="1084" w:type="dxa"/>
          </w:tcPr>
          <w:p w:rsidRPr="00BA31B3" w:rsidR="00BA31B3" w:rsidP="00162F3E" w:rsidRDefault="006F3791" w14:paraId="2B45CADF" w14:textId="5CA8D038">
            <w:pPr>
              <w:pStyle w:val="TableText"/>
              <w:jc w:val="center"/>
              <w:rPr>
                <w:sz w:val="20"/>
              </w:rPr>
            </w:pPr>
            <w:r>
              <w:rPr>
                <w:sz w:val="20"/>
              </w:rPr>
              <w:t>.25</w:t>
            </w:r>
          </w:p>
        </w:tc>
        <w:tc>
          <w:tcPr>
            <w:tcW w:w="1431" w:type="dxa"/>
          </w:tcPr>
          <w:p w:rsidRPr="00BA31B3" w:rsidR="00BA31B3" w:rsidP="00350859" w:rsidRDefault="00B647D0" w14:paraId="2F848FED" w14:textId="5C0C753A">
            <w:pPr>
              <w:pStyle w:val="TableText"/>
              <w:jc w:val="center"/>
              <w:rPr>
                <w:sz w:val="20"/>
              </w:rPr>
            </w:pPr>
            <w:r>
              <w:rPr>
                <w:sz w:val="20"/>
              </w:rPr>
              <w:t>11</w:t>
            </w:r>
          </w:p>
        </w:tc>
        <w:tc>
          <w:tcPr>
            <w:tcW w:w="990" w:type="dxa"/>
          </w:tcPr>
          <w:p w:rsidRPr="00BA31B3" w:rsidR="00BA31B3" w:rsidP="00162F3E" w:rsidRDefault="006F3791" w14:paraId="0B923272" w14:textId="1F3959DF">
            <w:pPr>
              <w:pStyle w:val="TableText"/>
              <w:jc w:val="center"/>
              <w:rPr>
                <w:sz w:val="20"/>
              </w:rPr>
            </w:pPr>
            <w:r w:rsidRPr="00BA31B3">
              <w:rPr>
                <w:sz w:val="20"/>
              </w:rPr>
              <w:t>$30.12</w:t>
            </w:r>
          </w:p>
        </w:tc>
        <w:tc>
          <w:tcPr>
            <w:tcW w:w="1260" w:type="dxa"/>
          </w:tcPr>
          <w:p w:rsidRPr="00BA31B3" w:rsidR="00BA31B3" w:rsidP="0085236E" w:rsidRDefault="006F3791" w14:paraId="02A5ED80" w14:textId="64FA0B15">
            <w:pPr>
              <w:pStyle w:val="TableText"/>
              <w:jc w:val="center"/>
              <w:rPr>
                <w:sz w:val="20"/>
              </w:rPr>
            </w:pPr>
            <w:r>
              <w:rPr>
                <w:sz w:val="20"/>
              </w:rPr>
              <w:t>$</w:t>
            </w:r>
            <w:r w:rsidR="00E02AE4">
              <w:rPr>
                <w:sz w:val="20"/>
              </w:rPr>
              <w:t>331.32</w:t>
            </w:r>
          </w:p>
        </w:tc>
      </w:tr>
      <w:tr w:rsidRPr="00BA31B3" w:rsidR="00841E56" w:rsidTr="00841E56" w14:paraId="2EC327E8" w14:textId="5E1173B7">
        <w:tc>
          <w:tcPr>
            <w:tcW w:w="1687" w:type="dxa"/>
            <w:hideMark/>
          </w:tcPr>
          <w:p w:rsidRPr="00BA31B3" w:rsidR="00841E56" w:rsidP="00162F3E" w:rsidRDefault="00841E56" w14:paraId="2C8F2797" w14:textId="0E74B737">
            <w:pPr>
              <w:pStyle w:val="TableText"/>
              <w:rPr>
                <w:sz w:val="20"/>
              </w:rPr>
            </w:pPr>
            <w:r w:rsidRPr="00BA31B3">
              <w:rPr>
                <w:sz w:val="20"/>
              </w:rPr>
              <w:t>Stakeholder Interview Discussion Guide</w:t>
            </w:r>
            <w:r w:rsidRPr="00BA31B3" w:rsidR="00BA31B3">
              <w:rPr>
                <w:sz w:val="20"/>
              </w:rPr>
              <w:t>-Adoption</w:t>
            </w:r>
            <w:r w:rsidRPr="00BA31B3">
              <w:rPr>
                <w:sz w:val="20"/>
              </w:rPr>
              <w:t xml:space="preserve"> (</w:t>
            </w:r>
            <w:r w:rsidRPr="00BA31B3">
              <w:rPr>
                <w:i/>
                <w:iCs/>
                <w:sz w:val="20"/>
              </w:rPr>
              <w:t>Instrument 2</w:t>
            </w:r>
            <w:r w:rsidRPr="00BA31B3" w:rsidR="00BA31B3">
              <w:rPr>
                <w:i/>
                <w:iCs/>
                <w:sz w:val="20"/>
              </w:rPr>
              <w:t>a</w:t>
            </w:r>
            <w:r w:rsidRPr="00BA31B3">
              <w:rPr>
                <w:sz w:val="20"/>
              </w:rPr>
              <w:t xml:space="preserve">) </w:t>
            </w:r>
          </w:p>
        </w:tc>
        <w:tc>
          <w:tcPr>
            <w:tcW w:w="1283" w:type="dxa"/>
          </w:tcPr>
          <w:p w:rsidRPr="00BA31B3" w:rsidR="00841E56" w:rsidP="00162F3E" w:rsidRDefault="00AD5E20" w14:paraId="7C07A0FE" w14:textId="061EE7B6">
            <w:pPr>
              <w:pStyle w:val="TableText"/>
              <w:jc w:val="center"/>
              <w:rPr>
                <w:sz w:val="20"/>
              </w:rPr>
            </w:pPr>
            <w:r>
              <w:rPr>
                <w:sz w:val="20"/>
              </w:rPr>
              <w:t>30</w:t>
            </w:r>
          </w:p>
        </w:tc>
        <w:tc>
          <w:tcPr>
            <w:tcW w:w="1260" w:type="dxa"/>
          </w:tcPr>
          <w:p w:rsidRPr="00BA31B3" w:rsidR="00841E56" w:rsidP="00162F3E" w:rsidRDefault="00841E56" w14:paraId="4BB8399E" w14:textId="6C09CF46">
            <w:pPr>
              <w:pStyle w:val="TableText"/>
              <w:jc w:val="center"/>
              <w:rPr>
                <w:sz w:val="20"/>
              </w:rPr>
            </w:pPr>
            <w:r w:rsidRPr="00BA31B3">
              <w:rPr>
                <w:sz w:val="20"/>
              </w:rPr>
              <w:t>1</w:t>
            </w:r>
          </w:p>
        </w:tc>
        <w:tc>
          <w:tcPr>
            <w:tcW w:w="1084" w:type="dxa"/>
          </w:tcPr>
          <w:p w:rsidRPr="00BA31B3" w:rsidR="00841E56" w:rsidP="00162F3E" w:rsidRDefault="00E02AE4" w14:paraId="75873A49" w14:textId="6BC35F04">
            <w:pPr>
              <w:pStyle w:val="TableText"/>
              <w:jc w:val="center"/>
              <w:rPr>
                <w:sz w:val="20"/>
              </w:rPr>
            </w:pPr>
            <w:r>
              <w:rPr>
                <w:sz w:val="20"/>
              </w:rPr>
              <w:t>1.5</w:t>
            </w:r>
          </w:p>
        </w:tc>
        <w:tc>
          <w:tcPr>
            <w:tcW w:w="1431" w:type="dxa"/>
          </w:tcPr>
          <w:p w:rsidRPr="00BA31B3" w:rsidR="00841E56" w:rsidP="00162F3E" w:rsidRDefault="00E02AE4" w14:paraId="738E4AEE" w14:textId="2BF985F0">
            <w:pPr>
              <w:pStyle w:val="TableText"/>
              <w:jc w:val="center"/>
              <w:rPr>
                <w:sz w:val="20"/>
              </w:rPr>
            </w:pPr>
            <w:r>
              <w:rPr>
                <w:sz w:val="20"/>
              </w:rPr>
              <w:t>45</w:t>
            </w:r>
          </w:p>
        </w:tc>
        <w:tc>
          <w:tcPr>
            <w:tcW w:w="990" w:type="dxa"/>
            <w:hideMark/>
          </w:tcPr>
          <w:p w:rsidRPr="00BA31B3" w:rsidR="00841E56" w:rsidP="00162F3E" w:rsidRDefault="00841E56" w14:paraId="63D8209C" w14:textId="7517A42F">
            <w:pPr>
              <w:pStyle w:val="TableText"/>
              <w:jc w:val="center"/>
              <w:rPr>
                <w:sz w:val="20"/>
              </w:rPr>
            </w:pPr>
            <w:r w:rsidRPr="00BA31B3">
              <w:rPr>
                <w:sz w:val="20"/>
              </w:rPr>
              <w:t>$30.12</w:t>
            </w:r>
          </w:p>
        </w:tc>
        <w:tc>
          <w:tcPr>
            <w:tcW w:w="1260" w:type="dxa"/>
            <w:hideMark/>
          </w:tcPr>
          <w:p w:rsidRPr="00BA31B3" w:rsidR="00841E56" w:rsidP="00162F3E" w:rsidRDefault="00841E56" w14:paraId="7567EB84" w14:textId="325AAA31">
            <w:pPr>
              <w:pStyle w:val="TableText"/>
              <w:jc w:val="center"/>
              <w:rPr>
                <w:sz w:val="20"/>
              </w:rPr>
            </w:pPr>
            <w:r w:rsidRPr="00BA31B3">
              <w:rPr>
                <w:sz w:val="20"/>
              </w:rPr>
              <w:t>$</w:t>
            </w:r>
            <w:r w:rsidR="000D54E3">
              <w:rPr>
                <w:sz w:val="20"/>
              </w:rPr>
              <w:t>1,355.40</w:t>
            </w:r>
          </w:p>
        </w:tc>
      </w:tr>
      <w:tr w:rsidRPr="00BA31B3" w:rsidR="00BA31B3" w:rsidTr="00841E56" w14:paraId="19A85950" w14:textId="77777777">
        <w:tc>
          <w:tcPr>
            <w:tcW w:w="1687" w:type="dxa"/>
          </w:tcPr>
          <w:p w:rsidRPr="00BA31B3" w:rsidR="00BA31B3" w:rsidP="00162F3E" w:rsidRDefault="00BA31B3" w14:paraId="6A556123" w14:textId="429EB9BC">
            <w:pPr>
              <w:pStyle w:val="TableText"/>
              <w:rPr>
                <w:sz w:val="20"/>
              </w:rPr>
            </w:pPr>
            <w:r w:rsidRPr="00BA31B3">
              <w:rPr>
                <w:sz w:val="20"/>
              </w:rPr>
              <w:t>Stakeholder Interview Discussion Guide-Guardianship (</w:t>
            </w:r>
            <w:r w:rsidRPr="00BA31B3">
              <w:rPr>
                <w:i/>
                <w:iCs/>
                <w:sz w:val="20"/>
              </w:rPr>
              <w:t>Instrument 2b</w:t>
            </w:r>
            <w:r w:rsidRPr="00BA31B3">
              <w:rPr>
                <w:sz w:val="20"/>
              </w:rPr>
              <w:t xml:space="preserve">) </w:t>
            </w:r>
          </w:p>
        </w:tc>
        <w:tc>
          <w:tcPr>
            <w:tcW w:w="1283" w:type="dxa"/>
          </w:tcPr>
          <w:p w:rsidRPr="00BA31B3" w:rsidR="00BA31B3" w:rsidP="00162F3E" w:rsidRDefault="00AD5E20" w14:paraId="687C75C5" w14:textId="5E3A2D1B">
            <w:pPr>
              <w:pStyle w:val="TableText"/>
              <w:jc w:val="center"/>
              <w:rPr>
                <w:sz w:val="20"/>
              </w:rPr>
            </w:pPr>
            <w:r>
              <w:rPr>
                <w:sz w:val="20"/>
              </w:rPr>
              <w:t>12</w:t>
            </w:r>
          </w:p>
        </w:tc>
        <w:tc>
          <w:tcPr>
            <w:tcW w:w="1260" w:type="dxa"/>
          </w:tcPr>
          <w:p w:rsidRPr="00BA31B3" w:rsidR="00BA31B3" w:rsidP="00162F3E" w:rsidRDefault="006F3791" w14:paraId="09BF02A7" w14:textId="6F54E30B">
            <w:pPr>
              <w:pStyle w:val="TableText"/>
              <w:jc w:val="center"/>
              <w:rPr>
                <w:sz w:val="20"/>
              </w:rPr>
            </w:pPr>
            <w:r>
              <w:rPr>
                <w:sz w:val="20"/>
              </w:rPr>
              <w:t>1</w:t>
            </w:r>
          </w:p>
        </w:tc>
        <w:tc>
          <w:tcPr>
            <w:tcW w:w="1084" w:type="dxa"/>
          </w:tcPr>
          <w:p w:rsidRPr="00BA31B3" w:rsidR="00BA31B3" w:rsidP="00162F3E" w:rsidRDefault="00E02AE4" w14:paraId="7FD56C59" w14:textId="3EFCD18D">
            <w:pPr>
              <w:pStyle w:val="TableText"/>
              <w:jc w:val="center"/>
              <w:rPr>
                <w:sz w:val="20"/>
              </w:rPr>
            </w:pPr>
            <w:r>
              <w:rPr>
                <w:sz w:val="20"/>
              </w:rPr>
              <w:t>1.5</w:t>
            </w:r>
          </w:p>
        </w:tc>
        <w:tc>
          <w:tcPr>
            <w:tcW w:w="1431" w:type="dxa"/>
          </w:tcPr>
          <w:p w:rsidRPr="00BA31B3" w:rsidR="00BA31B3" w:rsidP="00162F3E" w:rsidRDefault="000D54E3" w14:paraId="39AA8E90" w14:textId="0DB8457E">
            <w:pPr>
              <w:pStyle w:val="TableText"/>
              <w:jc w:val="center"/>
              <w:rPr>
                <w:sz w:val="20"/>
              </w:rPr>
            </w:pPr>
            <w:r>
              <w:rPr>
                <w:sz w:val="20"/>
              </w:rPr>
              <w:t>18</w:t>
            </w:r>
          </w:p>
        </w:tc>
        <w:tc>
          <w:tcPr>
            <w:tcW w:w="990" w:type="dxa"/>
          </w:tcPr>
          <w:p w:rsidRPr="00BA31B3" w:rsidR="00BA31B3" w:rsidP="00162F3E" w:rsidRDefault="006F3791" w14:paraId="5F2C0A72" w14:textId="5740C231">
            <w:pPr>
              <w:pStyle w:val="TableText"/>
              <w:jc w:val="center"/>
              <w:rPr>
                <w:sz w:val="20"/>
              </w:rPr>
            </w:pPr>
            <w:r w:rsidRPr="00BA31B3">
              <w:rPr>
                <w:sz w:val="20"/>
              </w:rPr>
              <w:t>$30.12</w:t>
            </w:r>
          </w:p>
        </w:tc>
        <w:tc>
          <w:tcPr>
            <w:tcW w:w="1260" w:type="dxa"/>
          </w:tcPr>
          <w:p w:rsidRPr="00BA31B3" w:rsidR="00BA31B3" w:rsidP="000D54E3" w:rsidRDefault="006F3791" w14:paraId="379992FA" w14:textId="714EB575">
            <w:pPr>
              <w:pStyle w:val="TableText"/>
              <w:jc w:val="center"/>
              <w:rPr>
                <w:sz w:val="20"/>
              </w:rPr>
            </w:pPr>
            <w:r>
              <w:rPr>
                <w:sz w:val="20"/>
              </w:rPr>
              <w:t>$</w:t>
            </w:r>
            <w:r w:rsidR="000D54E3">
              <w:rPr>
                <w:sz w:val="20"/>
              </w:rPr>
              <w:t>542.16</w:t>
            </w:r>
          </w:p>
        </w:tc>
      </w:tr>
      <w:tr w:rsidRPr="00BA31B3" w:rsidR="001F003F" w:rsidTr="009318E8" w14:paraId="76DCF459" w14:textId="77777777">
        <w:tc>
          <w:tcPr>
            <w:tcW w:w="5314" w:type="dxa"/>
            <w:gridSpan w:val="4"/>
            <w:vAlign w:val="center"/>
          </w:tcPr>
          <w:p w:rsidRPr="00BA31B3" w:rsidR="001F003F" w:rsidP="009318E8" w:rsidRDefault="001F003F" w14:paraId="01862C28" w14:textId="54EF4B32">
            <w:pPr>
              <w:pStyle w:val="TableText"/>
              <w:jc w:val="right"/>
              <w:rPr>
                <w:sz w:val="20"/>
              </w:rPr>
            </w:pPr>
            <w:r w:rsidRPr="00BA31B3">
              <w:rPr>
                <w:sz w:val="20"/>
              </w:rPr>
              <w:t>Total Annual Estimates</w:t>
            </w:r>
          </w:p>
        </w:tc>
        <w:tc>
          <w:tcPr>
            <w:tcW w:w="1431" w:type="dxa"/>
          </w:tcPr>
          <w:p w:rsidR="001F003F" w:rsidP="00162F3E" w:rsidRDefault="006E0703" w14:paraId="1358BC3F" w14:textId="4276AA52">
            <w:pPr>
              <w:pStyle w:val="TableText"/>
              <w:jc w:val="center"/>
              <w:rPr>
                <w:sz w:val="20"/>
              </w:rPr>
            </w:pPr>
            <w:r>
              <w:rPr>
                <w:sz w:val="20"/>
              </w:rPr>
              <w:t>91</w:t>
            </w:r>
          </w:p>
        </w:tc>
        <w:tc>
          <w:tcPr>
            <w:tcW w:w="990" w:type="dxa"/>
          </w:tcPr>
          <w:p w:rsidRPr="00BA31B3" w:rsidR="001F003F" w:rsidP="00162F3E" w:rsidRDefault="001F003F" w14:paraId="4E3A7BD4" w14:textId="66FCCD12">
            <w:pPr>
              <w:pStyle w:val="TableText"/>
              <w:jc w:val="center"/>
              <w:rPr>
                <w:sz w:val="20"/>
              </w:rPr>
            </w:pPr>
          </w:p>
        </w:tc>
        <w:tc>
          <w:tcPr>
            <w:tcW w:w="1260" w:type="dxa"/>
          </w:tcPr>
          <w:p w:rsidR="001F003F" w:rsidP="00162F3E" w:rsidRDefault="001F003F" w14:paraId="34AD492C" w14:textId="63AE1446">
            <w:pPr>
              <w:pStyle w:val="TableText"/>
              <w:jc w:val="center"/>
              <w:rPr>
                <w:sz w:val="20"/>
              </w:rPr>
            </w:pPr>
            <w:r w:rsidRPr="00BA31B3">
              <w:rPr>
                <w:sz w:val="20"/>
              </w:rPr>
              <w:t>$</w:t>
            </w:r>
            <w:r w:rsidR="000D54E3">
              <w:rPr>
                <w:sz w:val="20"/>
              </w:rPr>
              <w:t>2,</w:t>
            </w:r>
            <w:r w:rsidR="006E0703">
              <w:rPr>
                <w:sz w:val="20"/>
              </w:rPr>
              <w:t>740.92</w:t>
            </w:r>
          </w:p>
        </w:tc>
      </w:tr>
    </w:tbl>
    <w:p w:rsidR="000D7D44" w:rsidP="00373D2F" w:rsidRDefault="000D7D44" w14:paraId="0FDEB9FD" w14:textId="6A9BC2F1">
      <w:pPr>
        <w:spacing w:after="0" w:line="240" w:lineRule="auto"/>
      </w:pPr>
    </w:p>
    <w:p w:rsidR="00350859" w:rsidP="00373D2F" w:rsidRDefault="00350859" w14:paraId="749290EF"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FA3F43" w14:paraId="0FF19BD8" w14:textId="7EEBE109">
      <w:pPr>
        <w:autoSpaceDE w:val="0"/>
        <w:autoSpaceDN w:val="0"/>
        <w:adjustRightInd w:val="0"/>
        <w:spacing w:after="0" w:line="240" w:lineRule="auto"/>
        <w:rPr>
          <w:rFonts w:cstheme="minorHAnsi"/>
        </w:rPr>
      </w:pPr>
      <w:r>
        <w:rPr>
          <w:rFonts w:cstheme="minorHAnsi"/>
        </w:rPr>
        <w:t>There are no additional costs to respondents.</w:t>
      </w:r>
    </w:p>
    <w:p w:rsidR="00577243" w:rsidP="00577243" w:rsidRDefault="00577243" w14:paraId="456CA4E3" w14:textId="2403585D">
      <w:pPr>
        <w:autoSpaceDE w:val="0"/>
        <w:autoSpaceDN w:val="0"/>
        <w:adjustRightInd w:val="0"/>
        <w:spacing w:after="0" w:line="240" w:lineRule="auto"/>
        <w:rPr>
          <w:rFonts w:cstheme="minorHAnsi"/>
        </w:rPr>
      </w:pPr>
    </w:p>
    <w:p w:rsidRPr="000D4E9A" w:rsidR="00350859" w:rsidP="00577243" w:rsidRDefault="00350859" w14:paraId="2F61B42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73D2F" w:rsidP="00625CF0" w:rsidRDefault="00FA3F43" w14:paraId="6BC921C3" w14:textId="42F83DFC">
      <w:pPr>
        <w:rPr>
          <w:rFonts w:eastAsia="SimSun" w:cstheme="minorHAnsi"/>
          <w:lang w:eastAsia="zh-CN"/>
        </w:rPr>
      </w:pPr>
      <w:r w:rsidRPr="00625CF0">
        <w:rPr>
          <w:rFonts w:eastAsia="SimSun" w:cstheme="minorHAnsi"/>
          <w:lang w:eastAsia="zh-CN"/>
        </w:rPr>
        <w:t xml:space="preserve">The total cost for the data collection activities under this current request will </w:t>
      </w:r>
      <w:r w:rsidRPr="00841E56">
        <w:rPr>
          <w:rFonts w:eastAsia="SimSun" w:cstheme="minorHAnsi"/>
          <w:lang w:eastAsia="zh-CN"/>
        </w:rPr>
        <w:t xml:space="preserve">be </w:t>
      </w:r>
      <w:r w:rsidRPr="008B1C62" w:rsidR="00333B39">
        <w:rPr>
          <w:rFonts w:eastAsia="SimSun" w:cstheme="minorHAnsi"/>
          <w:lang w:eastAsia="zh-CN"/>
        </w:rPr>
        <w:t>$</w:t>
      </w:r>
      <w:r w:rsidRPr="00F23B45" w:rsidR="008B1C62">
        <w:rPr>
          <w:rFonts w:eastAsia="SimSun" w:cstheme="minorHAnsi"/>
          <w:lang w:eastAsia="zh-CN"/>
        </w:rPr>
        <w:t>480,705</w:t>
      </w:r>
      <w:r w:rsidR="00F23B45">
        <w:rPr>
          <w:rFonts w:eastAsia="SimSun" w:cstheme="minorHAnsi"/>
          <w:lang w:eastAsia="zh-CN"/>
        </w:rPr>
        <w:t xml:space="preserve">. </w:t>
      </w:r>
      <w:r w:rsidR="000E3322">
        <w:rPr>
          <w:rFonts w:eastAsia="SimSun" w:cstheme="minorHAnsi"/>
          <w:lang w:eastAsia="zh-CN"/>
        </w:rPr>
        <w:t xml:space="preserve">Cost details by category are provided in </w:t>
      </w:r>
      <w:r w:rsidRPr="000E3322" w:rsidR="000E3322">
        <w:rPr>
          <w:rFonts w:eastAsia="SimSun" w:cstheme="minorHAnsi"/>
          <w:b/>
          <w:bCs/>
          <w:lang w:eastAsia="zh-CN"/>
        </w:rPr>
        <w:t>Table 4</w:t>
      </w:r>
      <w:r w:rsidR="000E3322">
        <w:rPr>
          <w:rFonts w:eastAsia="SimSun" w:cstheme="minorHAnsi"/>
          <w:lang w:eastAsia="zh-CN"/>
        </w:rPr>
        <w:t xml:space="preserve">.  </w:t>
      </w:r>
    </w:p>
    <w:p w:rsidRPr="000E3322" w:rsidR="00841E56" w:rsidP="00841E56" w:rsidRDefault="00841E56" w14:paraId="14975656" w14:textId="34072ED8">
      <w:pPr>
        <w:spacing w:after="0"/>
        <w:rPr>
          <w:b/>
          <w:bCs/>
        </w:rPr>
      </w:pPr>
      <w:r w:rsidRPr="000E3322">
        <w:rPr>
          <w:b/>
          <w:bCs/>
        </w:rPr>
        <w:t>Table 4.  Costs to the Federal Government</w:t>
      </w:r>
    </w:p>
    <w:tbl>
      <w:tblPr>
        <w:tblW w:w="0" w:type="auto"/>
        <w:tblCellMar>
          <w:left w:w="0" w:type="dxa"/>
          <w:right w:w="0" w:type="dxa"/>
        </w:tblCellMar>
        <w:tblLook w:val="04A0" w:firstRow="1" w:lastRow="0" w:firstColumn="1" w:lastColumn="0" w:noHBand="0" w:noVBand="1"/>
      </w:tblPr>
      <w:tblGrid>
        <w:gridCol w:w="4878"/>
        <w:gridCol w:w="2250"/>
      </w:tblGrid>
      <w:tr w:rsidRPr="00292D6F" w:rsidR="00841E56" w:rsidTr="00841E56" w14:paraId="3BAD25D1"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292D6F" w:rsidR="00841E56" w:rsidRDefault="00841E56" w14:paraId="0CD7DF5C" w14:textId="77777777">
            <w:pPr>
              <w:spacing w:after="0"/>
              <w:rPr>
                <w:b/>
                <w:bCs/>
                <w:sz w:val="20"/>
                <w:szCs w:val="20"/>
              </w:rPr>
            </w:pPr>
            <w:r w:rsidRPr="00292D6F">
              <w:rPr>
                <w:b/>
                <w:bCs/>
                <w:sz w:val="20"/>
                <w:szCs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292D6F" w:rsidR="00841E56" w:rsidRDefault="00841E56" w14:paraId="50A09627" w14:textId="77777777">
            <w:pPr>
              <w:spacing w:after="0"/>
              <w:jc w:val="center"/>
              <w:rPr>
                <w:b/>
                <w:bCs/>
                <w:sz w:val="20"/>
                <w:szCs w:val="20"/>
              </w:rPr>
            </w:pPr>
            <w:r w:rsidRPr="00292D6F">
              <w:rPr>
                <w:b/>
                <w:bCs/>
                <w:sz w:val="20"/>
                <w:szCs w:val="20"/>
              </w:rPr>
              <w:t>Estimated Costs</w:t>
            </w:r>
          </w:p>
        </w:tc>
      </w:tr>
      <w:tr w:rsidRPr="00292D6F" w:rsidR="000E3322" w:rsidTr="00841E56" w14:paraId="1C00AE1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92D6F" w:rsidR="000E3322" w:rsidRDefault="000E3322" w14:paraId="647E53A3" w14:textId="0A4980EB">
            <w:pPr>
              <w:spacing w:after="0"/>
              <w:rPr>
                <w:sz w:val="20"/>
                <w:szCs w:val="20"/>
              </w:rPr>
            </w:pPr>
            <w:r w:rsidRPr="00292D6F">
              <w:rPr>
                <w:sz w:val="20"/>
                <w:szCs w:val="20"/>
              </w:rPr>
              <w:t>Project Management</w:t>
            </w:r>
            <w:r w:rsidRPr="00292D6F" w:rsidR="00AC123C">
              <w:rPr>
                <w:sz w:val="20"/>
                <w:szCs w:val="20"/>
              </w:rPr>
              <w:t xml:space="preserve"> </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292D6F" w:rsidR="000E3322" w:rsidRDefault="000E3322" w14:paraId="5D5B8B6D" w14:textId="190E2B35">
            <w:pPr>
              <w:spacing w:after="0"/>
              <w:jc w:val="center"/>
              <w:rPr>
                <w:sz w:val="20"/>
                <w:szCs w:val="20"/>
              </w:rPr>
            </w:pPr>
            <w:r w:rsidRPr="00292D6F">
              <w:rPr>
                <w:sz w:val="20"/>
                <w:szCs w:val="20"/>
              </w:rPr>
              <w:t>$</w:t>
            </w:r>
            <w:r w:rsidRPr="00292D6F" w:rsidR="00152103">
              <w:rPr>
                <w:sz w:val="20"/>
                <w:szCs w:val="20"/>
              </w:rPr>
              <w:t>170,351</w:t>
            </w:r>
          </w:p>
        </w:tc>
      </w:tr>
      <w:tr w:rsidRPr="00292D6F" w:rsidR="00841E56" w:rsidTr="00841E56" w14:paraId="372C202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D6F" w:rsidR="00841E56" w:rsidRDefault="000E3322" w14:paraId="7C909FFC" w14:textId="5D8FAB34">
            <w:pPr>
              <w:spacing w:after="0"/>
              <w:rPr>
                <w:sz w:val="20"/>
                <w:szCs w:val="20"/>
              </w:rPr>
            </w:pPr>
            <w:r w:rsidRPr="00292D6F">
              <w:rPr>
                <w:sz w:val="20"/>
                <w:szCs w:val="20"/>
              </w:rPr>
              <w:t>Stakeholder and expert consultant engagement</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D6F" w:rsidR="00841E56" w:rsidRDefault="00841E56" w14:paraId="53567750" w14:textId="4F9C599C">
            <w:pPr>
              <w:spacing w:after="0"/>
              <w:jc w:val="center"/>
              <w:rPr>
                <w:sz w:val="20"/>
                <w:szCs w:val="20"/>
              </w:rPr>
            </w:pPr>
            <w:r w:rsidRPr="00292D6F">
              <w:rPr>
                <w:sz w:val="20"/>
                <w:szCs w:val="20"/>
              </w:rPr>
              <w:t>$</w:t>
            </w:r>
            <w:r w:rsidRPr="00292D6F" w:rsidR="000E3322">
              <w:rPr>
                <w:sz w:val="20"/>
                <w:szCs w:val="20"/>
              </w:rPr>
              <w:t>20,</w:t>
            </w:r>
            <w:r w:rsidRPr="00292D6F" w:rsidR="00152103">
              <w:rPr>
                <w:sz w:val="20"/>
                <w:szCs w:val="20"/>
              </w:rPr>
              <w:t>421</w:t>
            </w:r>
          </w:p>
        </w:tc>
      </w:tr>
      <w:tr w:rsidRPr="00292D6F" w:rsidR="00841E56" w:rsidTr="00841E56" w14:paraId="600E93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D6F" w:rsidR="00841E56" w:rsidRDefault="00152103" w14:paraId="32D9C405" w14:textId="3C2688D8">
            <w:pPr>
              <w:spacing w:after="0"/>
              <w:rPr>
                <w:rFonts w:ascii="Calibri" w:hAnsi="Calibri" w:eastAsia="Calibri" w:cs="Calibri"/>
                <w:sz w:val="20"/>
                <w:szCs w:val="20"/>
              </w:rPr>
            </w:pPr>
            <w:r w:rsidRPr="00292D6F">
              <w:rPr>
                <w:sz w:val="20"/>
                <w:szCs w:val="20"/>
              </w:rPr>
              <w:t>Data Collection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D6F" w:rsidR="00841E56" w:rsidRDefault="00841E56" w14:paraId="6741BD78" w14:textId="2D5C91C6">
            <w:pPr>
              <w:spacing w:after="0"/>
              <w:jc w:val="center"/>
              <w:rPr>
                <w:sz w:val="20"/>
                <w:szCs w:val="20"/>
              </w:rPr>
            </w:pPr>
            <w:r w:rsidRPr="00292D6F">
              <w:rPr>
                <w:sz w:val="20"/>
                <w:szCs w:val="20"/>
              </w:rPr>
              <w:t>$</w:t>
            </w:r>
            <w:r w:rsidRPr="00292D6F" w:rsidR="000E3322">
              <w:rPr>
                <w:sz w:val="20"/>
                <w:szCs w:val="20"/>
              </w:rPr>
              <w:t>19</w:t>
            </w:r>
            <w:r w:rsidRPr="00292D6F" w:rsidR="00152103">
              <w:rPr>
                <w:sz w:val="20"/>
                <w:szCs w:val="20"/>
              </w:rPr>
              <w:t>0,518</w:t>
            </w:r>
          </w:p>
        </w:tc>
      </w:tr>
      <w:tr w:rsidRPr="00292D6F" w:rsidR="00841E56" w:rsidTr="00841E56" w14:paraId="18161527"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292D6F" w:rsidR="00841E56" w:rsidRDefault="00841E56" w14:paraId="2A42B566" w14:textId="615BA414">
            <w:pPr>
              <w:spacing w:after="0"/>
              <w:rPr>
                <w:sz w:val="20"/>
                <w:szCs w:val="20"/>
              </w:rPr>
            </w:pPr>
            <w:r w:rsidRPr="00292D6F">
              <w:rPr>
                <w:sz w:val="20"/>
                <w:szCs w:val="20"/>
              </w:rPr>
              <w:t>Analysis</w:t>
            </w:r>
            <w:r w:rsidRPr="00292D6F" w:rsidR="000E3322">
              <w:rPr>
                <w:sz w:val="20"/>
                <w:szCs w:val="20"/>
              </w:rPr>
              <w:t xml:space="preserve"> and Dissemination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292D6F" w:rsidR="00841E56" w:rsidRDefault="00841E56" w14:paraId="5C35D415" w14:textId="53512176">
            <w:pPr>
              <w:spacing w:after="0"/>
              <w:jc w:val="center"/>
              <w:rPr>
                <w:sz w:val="20"/>
                <w:szCs w:val="20"/>
              </w:rPr>
            </w:pPr>
            <w:r w:rsidRPr="00292D6F">
              <w:rPr>
                <w:sz w:val="20"/>
                <w:szCs w:val="20"/>
              </w:rPr>
              <w:t>$</w:t>
            </w:r>
            <w:r w:rsidRPr="00292D6F" w:rsidR="00152103">
              <w:rPr>
                <w:sz w:val="20"/>
                <w:szCs w:val="20"/>
              </w:rPr>
              <w:t>67,080</w:t>
            </w:r>
          </w:p>
        </w:tc>
      </w:tr>
      <w:tr w:rsidRPr="00292D6F" w:rsidR="00841E56" w:rsidTr="00841E56" w14:paraId="0792FCCD"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292D6F" w:rsidR="00841E56" w:rsidRDefault="000E3322" w14:paraId="223645BF" w14:textId="0F710DF0">
            <w:pPr>
              <w:spacing w:after="0"/>
              <w:rPr>
                <w:rFonts w:ascii="Calibri" w:hAnsi="Calibri" w:eastAsia="Calibri" w:cs="Calibri"/>
                <w:sz w:val="20"/>
                <w:szCs w:val="20"/>
              </w:rPr>
            </w:pPr>
            <w:r w:rsidRPr="00292D6F">
              <w:rPr>
                <w:sz w:val="20"/>
                <w:szCs w:val="20"/>
              </w:rPr>
              <w:t>Data Security and Archiving</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292D6F" w:rsidR="00841E56" w:rsidRDefault="00841E56" w14:paraId="171E7C4B" w14:textId="6A7D7F1C">
            <w:pPr>
              <w:spacing w:after="0"/>
              <w:jc w:val="center"/>
              <w:rPr>
                <w:sz w:val="20"/>
                <w:szCs w:val="20"/>
              </w:rPr>
            </w:pPr>
            <w:r w:rsidRPr="00292D6F">
              <w:rPr>
                <w:sz w:val="20"/>
                <w:szCs w:val="20"/>
              </w:rPr>
              <w:t>$</w:t>
            </w:r>
            <w:r w:rsidRPr="00292D6F" w:rsidR="000E3322">
              <w:rPr>
                <w:sz w:val="20"/>
                <w:szCs w:val="20"/>
              </w:rPr>
              <w:t>3</w:t>
            </w:r>
            <w:r w:rsidRPr="00292D6F" w:rsidR="00152103">
              <w:rPr>
                <w:sz w:val="20"/>
                <w:szCs w:val="20"/>
              </w:rPr>
              <w:t>2,335</w:t>
            </w:r>
          </w:p>
        </w:tc>
      </w:tr>
      <w:tr w:rsidRPr="00292D6F" w:rsidR="00841E56" w:rsidTr="00841E56" w14:paraId="4D44036A"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292D6F" w:rsidR="00841E56" w:rsidRDefault="00841E56" w14:paraId="2CF8F6C0" w14:textId="77777777">
            <w:pPr>
              <w:spacing w:after="0"/>
              <w:jc w:val="right"/>
              <w:rPr>
                <w:rFonts w:ascii="Calibri" w:hAnsi="Calibri" w:eastAsia="Calibri" w:cs="Calibri"/>
                <w:b/>
                <w:bCs/>
                <w:sz w:val="20"/>
                <w:szCs w:val="20"/>
              </w:rPr>
            </w:pPr>
            <w:r w:rsidRPr="00292D6F">
              <w:rPr>
                <w:b/>
                <w:color w:val="000000"/>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292D6F" w:rsidR="00841E56" w:rsidP="00216A96" w:rsidRDefault="00841E56" w14:paraId="661EF904" w14:textId="3D181FB5">
            <w:pPr>
              <w:spacing w:after="0"/>
              <w:jc w:val="center"/>
              <w:rPr>
                <w:b/>
                <w:bCs/>
                <w:sz w:val="20"/>
                <w:szCs w:val="20"/>
              </w:rPr>
            </w:pPr>
            <w:r w:rsidRPr="00292D6F">
              <w:rPr>
                <w:sz w:val="20"/>
                <w:szCs w:val="20"/>
              </w:rPr>
              <w:t>$</w:t>
            </w:r>
            <w:r w:rsidRPr="00CA2CC8" w:rsidR="00152103">
              <w:rPr>
                <w:rFonts w:eastAsia="SimSun" w:cstheme="minorHAnsi"/>
                <w:sz w:val="20"/>
                <w:szCs w:val="20"/>
                <w:lang w:eastAsia="zh-CN"/>
              </w:rPr>
              <w:t>480,</w:t>
            </w:r>
            <w:r w:rsidRPr="00CA2CC8" w:rsidR="00216A96">
              <w:rPr>
                <w:rFonts w:eastAsia="SimSun" w:cstheme="minorHAnsi"/>
                <w:sz w:val="20"/>
                <w:szCs w:val="20"/>
                <w:lang w:eastAsia="zh-CN"/>
              </w:rPr>
              <w:t>70</w:t>
            </w:r>
            <w:r w:rsidR="00216A96">
              <w:rPr>
                <w:rFonts w:eastAsia="SimSun" w:cstheme="minorHAnsi"/>
                <w:sz w:val="20"/>
                <w:szCs w:val="20"/>
                <w:lang w:eastAsia="zh-CN"/>
              </w:rPr>
              <w:t>5</w:t>
            </w:r>
          </w:p>
        </w:tc>
      </w:tr>
    </w:tbl>
    <w:p w:rsidR="00841E56" w:rsidP="006C03D5" w:rsidRDefault="00841E56" w14:paraId="1D8BAC82" w14:textId="77777777">
      <w:pPr>
        <w:spacing w:after="0"/>
        <w:rPr>
          <w:rFonts w:ascii="Calibri" w:hAnsi="Calibri" w:eastAsia="Calibri" w:cs="Calibri"/>
        </w:rPr>
      </w:pPr>
    </w:p>
    <w:p w:rsidR="00841E56" w:rsidP="00CA2CC8" w:rsidRDefault="00841E56" w14:paraId="7A2F5BDB" w14:textId="424E4A54">
      <w:pPr>
        <w:spacing w:after="0"/>
        <w:rPr>
          <w:rFonts w:eastAsia="SimSun" w:cstheme="minorHAnsi"/>
          <w:lang w:eastAsia="zh-CN"/>
        </w:rPr>
      </w:pPr>
    </w:p>
    <w:p w:rsidRPr="00625CF0" w:rsidR="003E3DAE" w:rsidP="00CA2CC8" w:rsidRDefault="003E3DAE" w14:paraId="50865DE5" w14:textId="77777777">
      <w:pPr>
        <w:spacing w:after="0"/>
        <w:rPr>
          <w:rFonts w:eastAsia="SimSun" w:cstheme="minorHAnsi"/>
          <w:lang w:eastAsia="zh-CN"/>
        </w:rPr>
      </w:pPr>
    </w:p>
    <w:p w:rsidR="0068383E" w:rsidP="00CB4358" w:rsidRDefault="00B23277" w14:paraId="3C111F63" w14:textId="672D4E53">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 xml:space="preserve">Reasons for </w:t>
      </w:r>
      <w:r w:rsidR="00B0700D">
        <w:rPr>
          <w:rFonts w:cstheme="minorHAnsi"/>
          <w:b/>
        </w:rPr>
        <w:t>C</w:t>
      </w:r>
      <w:r w:rsidRPr="00CB4358" w:rsidR="007C7B4B">
        <w:rPr>
          <w:rFonts w:cstheme="minorHAnsi"/>
          <w:b/>
        </w:rPr>
        <w:t xml:space="preserve">hanges in </w:t>
      </w:r>
      <w:r w:rsidR="00B0700D">
        <w:rPr>
          <w:rFonts w:cstheme="minorHAnsi"/>
          <w:b/>
        </w:rPr>
        <w:t>B</w:t>
      </w:r>
      <w:r w:rsidRPr="00CB4358" w:rsidR="007C7B4B">
        <w:rPr>
          <w:rFonts w:cstheme="minorHAnsi"/>
          <w:b/>
        </w:rPr>
        <w:t>urden</w:t>
      </w:r>
      <w:r w:rsidRPr="00B23277" w:rsidR="007C7B4B">
        <w:rPr>
          <w:rFonts w:cstheme="minorHAnsi"/>
        </w:rPr>
        <w:t xml:space="preserve"> </w:t>
      </w:r>
    </w:p>
    <w:p w:rsidR="0068383E" w:rsidP="00CB4358" w:rsidRDefault="00C46B67" w14:paraId="67DF3E79" w14:textId="69DA9862">
      <w:pPr>
        <w:spacing w:after="0" w:line="240" w:lineRule="auto"/>
        <w:rPr>
          <w:rFonts w:cstheme="minorHAnsi"/>
        </w:rPr>
      </w:pPr>
      <w:bookmarkStart w:name="_GoBack" w:id="4"/>
      <w:r>
        <w:rPr>
          <w:rFonts w:cstheme="minorHAnsi"/>
        </w:rPr>
        <w:t>This is a new information collection request.</w:t>
      </w:r>
    </w:p>
    <w:bookmarkEnd w:id="4"/>
    <w:p w:rsidR="006C03D5" w:rsidP="00CB4358" w:rsidRDefault="006C03D5" w14:paraId="0214C63D" w14:textId="77777777">
      <w:pPr>
        <w:spacing w:after="0" w:line="240" w:lineRule="auto"/>
        <w:rPr>
          <w:rFonts w:cstheme="minorHAnsi"/>
        </w:rPr>
      </w:pP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C46B67" w:rsidP="005E2B77" w:rsidRDefault="00C46B67" w14:paraId="4284D66E" w14:textId="6C8A1CDF">
      <w:pPr>
        <w:spacing w:after="0"/>
        <w:rPr>
          <w:rFonts w:eastAsia="SimSun" w:cstheme="minorHAnsi"/>
          <w:lang w:eastAsia="zh-CN"/>
        </w:rPr>
      </w:pPr>
      <w:r w:rsidRPr="00422C2C">
        <w:rPr>
          <w:rFonts w:eastAsia="SimSun" w:cstheme="minorHAnsi"/>
          <w:b/>
          <w:bCs/>
          <w:lang w:eastAsia="zh-CN"/>
        </w:rPr>
        <w:t xml:space="preserve">Table </w:t>
      </w:r>
      <w:r w:rsidR="00841E56">
        <w:rPr>
          <w:rFonts w:eastAsia="SimSun" w:cstheme="minorHAnsi"/>
          <w:b/>
          <w:bCs/>
          <w:lang w:eastAsia="zh-CN"/>
        </w:rPr>
        <w:t>5</w:t>
      </w:r>
      <w:r w:rsidRPr="005E2B77">
        <w:rPr>
          <w:rFonts w:eastAsia="SimSun" w:cstheme="minorHAnsi"/>
          <w:lang w:eastAsia="zh-CN"/>
        </w:rPr>
        <w:t xml:space="preserve"> outlines the key time points for the study and for instrument programing, respondent tracing, data collection, analysis and reporting, and data delivery and archiving. </w:t>
      </w:r>
    </w:p>
    <w:p w:rsidRPr="005E2B77" w:rsidR="006C03D5" w:rsidP="005E2B77" w:rsidRDefault="006C03D5" w14:paraId="09828BD4" w14:textId="77777777">
      <w:pPr>
        <w:spacing w:after="0"/>
        <w:rPr>
          <w:rFonts w:eastAsia="SimSun" w:cstheme="minorHAnsi"/>
          <w:lang w:eastAsia="zh-CN"/>
        </w:rPr>
      </w:pPr>
    </w:p>
    <w:p w:rsidR="00C46B67" w:rsidP="00CA2CC8" w:rsidRDefault="00C46B67" w14:paraId="71CCF66E" w14:textId="545D3292">
      <w:pPr>
        <w:pStyle w:val="ExhibitTitle"/>
        <w:spacing w:before="0"/>
        <w:rPr>
          <w:color w:val="153149"/>
        </w:rPr>
      </w:pPr>
      <w:bookmarkStart w:name="_Toc19880908" w:id="5"/>
      <w:bookmarkStart w:name="_Toc20738226" w:id="6"/>
      <w:r w:rsidRPr="00BD1149">
        <w:t xml:space="preserve">Table </w:t>
      </w:r>
      <w:r w:rsidR="00841E56">
        <w:t>5</w:t>
      </w:r>
      <w:r w:rsidRPr="00BD1149">
        <w:t>.</w:t>
      </w:r>
      <w:r w:rsidRPr="00BD1149">
        <w:tab/>
      </w:r>
      <w:r w:rsidR="00441C86">
        <w:t>Agency</w:t>
      </w:r>
      <w:r w:rsidRPr="00BD1149">
        <w:t xml:space="preserve"> Study Proposed Data Collection and Analysis Timeline</w:t>
      </w:r>
      <w:bookmarkEnd w:id="5"/>
      <w:bookmarkEnd w:id="6"/>
    </w:p>
    <w:tbl>
      <w:tblPr>
        <w:tblStyle w:val="RTITable"/>
        <w:tblW w:w="9504" w:type="dxa"/>
        <w:tblLayout w:type="fixed"/>
        <w:tblLook w:val="01E0" w:firstRow="1" w:lastRow="1" w:firstColumn="1" w:lastColumn="1" w:noHBand="0" w:noVBand="0"/>
      </w:tblPr>
      <w:tblGrid>
        <w:gridCol w:w="6645"/>
        <w:gridCol w:w="2859"/>
      </w:tblGrid>
      <w:tr w:rsidRPr="00746662" w:rsidR="00BD1149" w:rsidTr="004A18DE" w14:paraId="177707DC" w14:textId="77777777">
        <w:trPr>
          <w:cnfStyle w:val="100000000000" w:firstRow="1" w:lastRow="0" w:firstColumn="0" w:lastColumn="0" w:oddVBand="0" w:evenVBand="0" w:oddHBand="0" w:evenHBand="0" w:firstRowFirstColumn="0" w:firstRowLastColumn="0" w:lastRowFirstColumn="0" w:lastRowLastColumn="0"/>
        </w:trPr>
        <w:tc>
          <w:tcPr>
            <w:tcW w:w="6645" w:type="dxa"/>
          </w:tcPr>
          <w:p w:rsidRPr="00BD1149" w:rsidR="00BD1149" w:rsidP="004A18DE" w:rsidRDefault="00BD1149" w14:paraId="6644F321" w14:textId="77777777">
            <w:pPr>
              <w:pStyle w:val="TableHeader"/>
              <w:keepNext/>
              <w:rPr>
                <w:b/>
              </w:rPr>
            </w:pPr>
            <w:r w:rsidRPr="00BD1149">
              <w:rPr>
                <w:b/>
              </w:rPr>
              <w:t>Activity</w:t>
            </w:r>
          </w:p>
        </w:tc>
        <w:tc>
          <w:tcPr>
            <w:tcW w:w="2859" w:type="dxa"/>
          </w:tcPr>
          <w:p w:rsidRPr="00BD1149" w:rsidR="00BD1149" w:rsidP="004A18DE" w:rsidRDefault="00BD1149" w14:paraId="7E302136" w14:textId="1F26CA53">
            <w:pPr>
              <w:pStyle w:val="TableHeader"/>
              <w:keepNext/>
              <w:rPr>
                <w:b/>
              </w:rPr>
            </w:pPr>
            <w:r w:rsidRPr="00BD1149">
              <w:rPr>
                <w:b/>
              </w:rPr>
              <w:t>Time Schedule</w:t>
            </w:r>
          </w:p>
        </w:tc>
      </w:tr>
      <w:tr w:rsidRPr="00746662" w:rsidR="00BD1149" w:rsidTr="004A18DE" w14:paraId="443F5BEC" w14:textId="77777777">
        <w:tc>
          <w:tcPr>
            <w:tcW w:w="6645" w:type="dxa"/>
          </w:tcPr>
          <w:p w:rsidRPr="00746662" w:rsidR="00BD1149" w:rsidP="004A18DE" w:rsidRDefault="00BD1149" w14:paraId="7113E1B6" w14:textId="77777777">
            <w:pPr>
              <w:pStyle w:val="TableText"/>
              <w:keepNext/>
            </w:pPr>
            <w:r w:rsidRPr="00746662">
              <w:t xml:space="preserve">Collect data </w:t>
            </w:r>
          </w:p>
        </w:tc>
        <w:tc>
          <w:tcPr>
            <w:tcW w:w="2859" w:type="dxa"/>
          </w:tcPr>
          <w:p w:rsidRPr="00746662" w:rsidR="00BD1149" w:rsidP="004A18DE" w:rsidRDefault="00BD42D5" w14:paraId="22C6EB58" w14:textId="14CD2AE4">
            <w:pPr>
              <w:pStyle w:val="TableText"/>
              <w:keepNext/>
            </w:pPr>
            <w:r>
              <w:t>6 months</w:t>
            </w:r>
          </w:p>
        </w:tc>
      </w:tr>
      <w:tr w:rsidRPr="00746662" w:rsidR="00BD1149" w:rsidTr="004A18DE" w14:paraId="14A31CC5" w14:textId="77777777">
        <w:tc>
          <w:tcPr>
            <w:tcW w:w="6645" w:type="dxa"/>
          </w:tcPr>
          <w:p w:rsidRPr="00746662" w:rsidR="00BD1149" w:rsidP="004A18DE" w:rsidRDefault="00BD1149" w14:paraId="4DB6351D" w14:textId="77777777">
            <w:pPr>
              <w:pStyle w:val="TableText"/>
              <w:keepNext/>
            </w:pPr>
            <w:r>
              <w:t>Clean and analyze data</w:t>
            </w:r>
            <w:r w:rsidRPr="00746662">
              <w:t xml:space="preserve"> </w:t>
            </w:r>
          </w:p>
        </w:tc>
        <w:tc>
          <w:tcPr>
            <w:tcW w:w="2859" w:type="dxa"/>
          </w:tcPr>
          <w:p w:rsidRPr="00746662" w:rsidR="00BD1149" w:rsidP="004A18DE" w:rsidRDefault="003C7A36" w14:paraId="62208535" w14:textId="537321DE">
            <w:pPr>
              <w:pStyle w:val="TableText"/>
              <w:keepNext/>
            </w:pPr>
            <w:r>
              <w:t xml:space="preserve">3 </w:t>
            </w:r>
            <w:r w:rsidR="00BD42D5">
              <w:t>months</w:t>
            </w:r>
          </w:p>
        </w:tc>
      </w:tr>
      <w:tr w:rsidRPr="00746662" w:rsidR="00BD1149" w:rsidTr="004A18DE" w14:paraId="10C659E6" w14:textId="77777777">
        <w:tc>
          <w:tcPr>
            <w:tcW w:w="6645" w:type="dxa"/>
          </w:tcPr>
          <w:p w:rsidRPr="00746662" w:rsidR="00BD1149" w:rsidP="004A18DE" w:rsidRDefault="00BD1149" w14:paraId="5093753A" w14:textId="77777777">
            <w:pPr>
              <w:pStyle w:val="TableText"/>
              <w:keepNext/>
            </w:pPr>
            <w:r w:rsidRPr="00746662">
              <w:t>Disseminate findings</w:t>
            </w:r>
            <w:r>
              <w:t>, including</w:t>
            </w:r>
            <w:r w:rsidRPr="00746662">
              <w:br/>
            </w:r>
            <w:r w:rsidRPr="00F20A33">
              <w:rPr>
                <w:iCs/>
              </w:rPr>
              <w:t xml:space="preserve">reports, practice briefs, slide decks, </w:t>
            </w:r>
            <w:r>
              <w:rPr>
                <w:iCs/>
              </w:rPr>
              <w:t xml:space="preserve">and </w:t>
            </w:r>
            <w:r w:rsidRPr="00F20A33">
              <w:rPr>
                <w:iCs/>
              </w:rPr>
              <w:t>manuscript(s)</w:t>
            </w:r>
          </w:p>
        </w:tc>
        <w:tc>
          <w:tcPr>
            <w:tcW w:w="2859" w:type="dxa"/>
          </w:tcPr>
          <w:p w:rsidRPr="00746662" w:rsidR="00BD1149" w:rsidP="004A18DE" w:rsidRDefault="00BD42D5" w14:paraId="44050CBC" w14:textId="02E71F33">
            <w:pPr>
              <w:pStyle w:val="TableText"/>
              <w:keepNext/>
            </w:pPr>
            <w:r>
              <w:t xml:space="preserve">About </w:t>
            </w:r>
            <w:r w:rsidR="003C7A36">
              <w:t>9</w:t>
            </w:r>
            <w:r>
              <w:t xml:space="preserve"> months after the start of data collection</w:t>
            </w:r>
          </w:p>
        </w:tc>
      </w:tr>
    </w:tbl>
    <w:p w:rsidR="00CB4358" w:rsidP="00CB4358" w:rsidRDefault="00C46B67" w14:paraId="7C4F5683" w14:textId="38A85065">
      <w:pPr>
        <w:spacing w:after="0" w:line="240" w:lineRule="auto"/>
        <w:rPr>
          <w:rFonts w:cstheme="minorHAnsi"/>
          <w:b/>
          <w:bCs/>
          <w:i/>
          <w:iCs/>
        </w:rPr>
      </w:pPr>
      <w:r w:rsidRPr="00C46B67">
        <w:rPr>
          <w:rFonts w:cstheme="minorHAnsi"/>
          <w:b/>
          <w:bCs/>
          <w:i/>
          <w:iCs/>
        </w:rPr>
        <w:t xml:space="preserve"> </w:t>
      </w:r>
    </w:p>
    <w:p w:rsidRPr="00BD1149" w:rsidR="006C03D5" w:rsidP="00CB4358" w:rsidRDefault="006C03D5" w14:paraId="2C2107A9" w14:textId="77777777">
      <w:pPr>
        <w:spacing w:after="0" w:line="240" w:lineRule="auto"/>
        <w:rPr>
          <w:rFonts w:cstheme="minorHAnsi"/>
          <w:b/>
          <w:bCs/>
          <w:i/>
          <w:iCs/>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CA2CC8" w:rsidRDefault="00CB1F9B" w14:paraId="1E574BF6" w14:textId="55DA33F7">
      <w:pPr>
        <w:spacing w:after="0"/>
      </w:pPr>
      <w:r w:rsidRPr="00CB1F9B">
        <w:t>No exceptions are necessary for this information collection.</w:t>
      </w:r>
      <w:r w:rsidRPr="00CB1F9B">
        <w:tab/>
      </w:r>
    </w:p>
    <w:p w:rsidR="006C03D5" w:rsidP="00CA2CC8" w:rsidRDefault="006C03D5" w14:paraId="2F08719C" w14:textId="7D705D09">
      <w:pPr>
        <w:spacing w:after="0"/>
      </w:pPr>
    </w:p>
    <w:p w:rsidR="006C03D5" w:rsidP="00CA2CC8" w:rsidRDefault="006C03D5" w14:paraId="5AAE1044" w14:textId="77777777">
      <w:pPr>
        <w:spacing w:after="0"/>
      </w:pPr>
    </w:p>
    <w:p w:rsidR="009318E8" w:rsidRDefault="009318E8" w14:paraId="74A6752D" w14:textId="77777777">
      <w:pPr>
        <w:rPr>
          <w:b/>
        </w:rPr>
      </w:pPr>
      <w:r>
        <w:rPr>
          <w:b/>
        </w:rPr>
        <w:br w:type="page"/>
      </w:r>
    </w:p>
    <w:p w:rsidR="003B4EF4" w:rsidP="00306028" w:rsidRDefault="00306028" w14:paraId="747FE23D" w14:textId="05504CFF">
      <w:pPr>
        <w:spacing w:after="0" w:line="240" w:lineRule="auto"/>
        <w:rPr>
          <w:b/>
        </w:rPr>
      </w:pPr>
      <w:r>
        <w:rPr>
          <w:b/>
        </w:rPr>
        <w:t>Attachments</w:t>
      </w:r>
    </w:p>
    <w:p w:rsidR="005905A8" w:rsidRDefault="005905A8" w14:paraId="3D40A32D" w14:textId="77777777">
      <w:pPr>
        <w:rPr>
          <w:bCs/>
        </w:rPr>
      </w:pPr>
    </w:p>
    <w:p w:rsidR="00DF37B8" w:rsidRDefault="00DF37B8" w14:paraId="0B854ACB" w14:textId="3263E478">
      <w:pPr>
        <w:rPr>
          <w:bCs/>
        </w:rPr>
      </w:pPr>
      <w:r w:rsidRPr="00422C2C">
        <w:rPr>
          <w:bCs/>
        </w:rPr>
        <w:t>Instrument 1</w:t>
      </w:r>
      <w:r w:rsidR="00D21F5E">
        <w:rPr>
          <w:bCs/>
        </w:rPr>
        <w:t>a</w:t>
      </w:r>
      <w:r w:rsidRPr="00422C2C">
        <w:rPr>
          <w:bCs/>
        </w:rPr>
        <w:t>: Agency Web Survey</w:t>
      </w:r>
      <w:r>
        <w:rPr>
          <w:bCs/>
        </w:rPr>
        <w:t xml:space="preserve"> </w:t>
      </w:r>
      <w:r w:rsidR="00D21F5E">
        <w:rPr>
          <w:bCs/>
        </w:rPr>
        <w:t>– Contact After Adoption</w:t>
      </w:r>
    </w:p>
    <w:p w:rsidR="00D21F5E" w:rsidRDefault="00D21F5E" w14:paraId="14066C65" w14:textId="3F477583">
      <w:pPr>
        <w:rPr>
          <w:bCs/>
        </w:rPr>
      </w:pPr>
      <w:r>
        <w:rPr>
          <w:bCs/>
        </w:rPr>
        <w:t>Instrument 1b: Agency Web Survey – Contact After Guardianship</w:t>
      </w:r>
    </w:p>
    <w:p w:rsidR="00422C2C" w:rsidRDefault="00422C2C" w14:paraId="627EAFAF" w14:textId="19A0A008">
      <w:pPr>
        <w:rPr>
          <w:bCs/>
        </w:rPr>
      </w:pPr>
      <w:r>
        <w:rPr>
          <w:bCs/>
        </w:rPr>
        <w:t>Instrument 2</w:t>
      </w:r>
      <w:r w:rsidR="00D21F5E">
        <w:rPr>
          <w:bCs/>
        </w:rPr>
        <w:t>a</w:t>
      </w:r>
      <w:r>
        <w:rPr>
          <w:bCs/>
        </w:rPr>
        <w:t xml:space="preserve">:  Stakeholder </w:t>
      </w:r>
      <w:r w:rsidR="00AD1C16">
        <w:rPr>
          <w:bCs/>
        </w:rPr>
        <w:t xml:space="preserve">Interview </w:t>
      </w:r>
      <w:r>
        <w:rPr>
          <w:bCs/>
        </w:rPr>
        <w:t>Discussion Guide</w:t>
      </w:r>
      <w:r w:rsidR="00D21F5E">
        <w:rPr>
          <w:bCs/>
        </w:rPr>
        <w:t xml:space="preserve"> - Adoption</w:t>
      </w:r>
    </w:p>
    <w:p w:rsidR="00D21F5E" w:rsidRDefault="00D21F5E" w14:paraId="15DA0BA6" w14:textId="4D30A0F6">
      <w:pPr>
        <w:rPr>
          <w:bCs/>
        </w:rPr>
      </w:pPr>
      <w:r>
        <w:rPr>
          <w:bCs/>
        </w:rPr>
        <w:t>Instrument 2b: Stakeholder Interview Discussion Guide - Guardianship</w:t>
      </w:r>
    </w:p>
    <w:p w:rsidR="00DF37B8" w:rsidRDefault="00D21F5E" w14:paraId="4DA25605" w14:textId="4B1629A8">
      <w:pPr>
        <w:rPr>
          <w:bCs/>
        </w:rPr>
      </w:pPr>
      <w:r>
        <w:rPr>
          <w:bCs/>
        </w:rPr>
        <w:t xml:space="preserve">Attachment </w:t>
      </w:r>
      <w:r w:rsidR="00DF37B8">
        <w:rPr>
          <w:bCs/>
        </w:rPr>
        <w:t xml:space="preserve">A: </w:t>
      </w:r>
      <w:r>
        <w:rPr>
          <w:bCs/>
        </w:rPr>
        <w:t xml:space="preserve">Children’s Bureau Outreach Email - </w:t>
      </w:r>
      <w:r w:rsidR="00AD1C16">
        <w:rPr>
          <w:bCs/>
        </w:rPr>
        <w:t xml:space="preserve">Agency </w:t>
      </w:r>
      <w:r w:rsidR="00DF37B8">
        <w:rPr>
          <w:bCs/>
        </w:rPr>
        <w:t>Web Survey</w:t>
      </w:r>
    </w:p>
    <w:p w:rsidR="0037695D" w:rsidRDefault="00D21F5E" w14:paraId="29056B4E" w14:textId="2C48F6BD">
      <w:pPr>
        <w:rPr>
          <w:bCs/>
        </w:rPr>
      </w:pPr>
      <w:r>
        <w:rPr>
          <w:bCs/>
        </w:rPr>
        <w:t xml:space="preserve">Attachment </w:t>
      </w:r>
      <w:r w:rsidR="0037695D">
        <w:rPr>
          <w:bCs/>
        </w:rPr>
        <w:t xml:space="preserve">B: </w:t>
      </w:r>
      <w:r>
        <w:rPr>
          <w:bCs/>
        </w:rPr>
        <w:t xml:space="preserve">PAGI Team </w:t>
      </w:r>
      <w:r w:rsidR="0037695D">
        <w:rPr>
          <w:bCs/>
        </w:rPr>
        <w:t>Staff Follow-Up Email -</w:t>
      </w:r>
      <w:r w:rsidR="00B660A9">
        <w:rPr>
          <w:bCs/>
        </w:rPr>
        <w:t xml:space="preserve"> </w:t>
      </w:r>
      <w:r w:rsidR="0037695D">
        <w:rPr>
          <w:bCs/>
        </w:rPr>
        <w:t>Agency Web Survey</w:t>
      </w:r>
    </w:p>
    <w:p w:rsidR="00DF37B8" w:rsidRDefault="00D21F5E" w14:paraId="54AA4B78" w14:textId="062E68EF">
      <w:pPr>
        <w:rPr>
          <w:bCs/>
        </w:rPr>
      </w:pPr>
      <w:r>
        <w:rPr>
          <w:bCs/>
        </w:rPr>
        <w:t xml:space="preserve">Attachment </w:t>
      </w:r>
      <w:r w:rsidR="0037695D">
        <w:rPr>
          <w:bCs/>
        </w:rPr>
        <w:t>C</w:t>
      </w:r>
      <w:r w:rsidR="00DF37B8">
        <w:rPr>
          <w:bCs/>
        </w:rPr>
        <w:t>: Staff Consent Form Web Survey</w:t>
      </w:r>
    </w:p>
    <w:p w:rsidR="004E2350" w:rsidRDefault="00D21F5E" w14:paraId="0B4C6DD0" w14:textId="3D7C5C1C">
      <w:pPr>
        <w:rPr>
          <w:bCs/>
        </w:rPr>
      </w:pPr>
      <w:r>
        <w:rPr>
          <w:bCs/>
        </w:rPr>
        <w:t xml:space="preserve">Attachment </w:t>
      </w:r>
      <w:r w:rsidR="0037695D">
        <w:rPr>
          <w:bCs/>
        </w:rPr>
        <w:t>D</w:t>
      </w:r>
      <w:r w:rsidR="00DF37B8">
        <w:rPr>
          <w:bCs/>
        </w:rPr>
        <w:t>:</w:t>
      </w:r>
      <w:r w:rsidR="004A0FA7">
        <w:rPr>
          <w:bCs/>
        </w:rPr>
        <w:t xml:space="preserve"> Stakeholder </w:t>
      </w:r>
      <w:r w:rsidR="00DF37B8">
        <w:rPr>
          <w:bCs/>
        </w:rPr>
        <w:t xml:space="preserve">Interview Email </w:t>
      </w:r>
      <w:r w:rsidR="004E2350">
        <w:rPr>
          <w:bCs/>
        </w:rPr>
        <w:t>Outreach</w:t>
      </w:r>
    </w:p>
    <w:p w:rsidR="00DF37B8" w:rsidRDefault="00D21F5E" w14:paraId="007C1CCC" w14:textId="66E67C5B">
      <w:pPr>
        <w:rPr>
          <w:bCs/>
        </w:rPr>
      </w:pPr>
      <w:r>
        <w:rPr>
          <w:bCs/>
        </w:rPr>
        <w:t xml:space="preserve">Attachment </w:t>
      </w:r>
      <w:r w:rsidR="0037695D">
        <w:rPr>
          <w:bCs/>
        </w:rPr>
        <w:t>E</w:t>
      </w:r>
      <w:r w:rsidR="00DF37B8">
        <w:rPr>
          <w:bCs/>
        </w:rPr>
        <w:t xml:space="preserve">: </w:t>
      </w:r>
      <w:r w:rsidR="004A0FA7">
        <w:rPr>
          <w:bCs/>
        </w:rPr>
        <w:t>Stakeholder Interview -</w:t>
      </w:r>
      <w:r w:rsidR="00DF37B8">
        <w:rPr>
          <w:bCs/>
        </w:rPr>
        <w:t xml:space="preserve"> Consent Form </w:t>
      </w:r>
    </w:p>
    <w:p w:rsidR="00DF37B8" w:rsidRDefault="00D21F5E" w14:paraId="63789C20" w14:textId="3AD0DA08">
      <w:pPr>
        <w:rPr>
          <w:bCs/>
        </w:rPr>
      </w:pPr>
      <w:r>
        <w:rPr>
          <w:bCs/>
        </w:rPr>
        <w:t xml:space="preserve">Attachment </w:t>
      </w:r>
      <w:r w:rsidR="0037695D">
        <w:rPr>
          <w:bCs/>
        </w:rPr>
        <w:t>F</w:t>
      </w:r>
      <w:r w:rsidR="00DF37B8">
        <w:rPr>
          <w:bCs/>
        </w:rPr>
        <w:t xml:space="preserve">: </w:t>
      </w:r>
      <w:r w:rsidR="00F14CE9">
        <w:rPr>
          <w:bCs/>
        </w:rPr>
        <w:t xml:space="preserve">Study </w:t>
      </w:r>
      <w:r w:rsidR="00DF37B8">
        <w:rPr>
          <w:bCs/>
        </w:rPr>
        <w:t>Information Sheet</w:t>
      </w:r>
    </w:p>
    <w:p w:rsidR="00F53A87" w:rsidRDefault="00F53A87" w14:paraId="7949476F" w14:textId="17A05291">
      <w:pPr>
        <w:rPr>
          <w:bCs/>
        </w:rPr>
      </w:pPr>
      <w:r w:rsidRPr="00F53A87">
        <w:rPr>
          <w:bCs/>
        </w:rPr>
        <w:t xml:space="preserve">Attachment G:  </w:t>
      </w:r>
      <w:r w:rsidRPr="001A4710">
        <w:rPr>
          <w:bCs/>
        </w:rPr>
        <w:t>Public Comment</w:t>
      </w:r>
    </w:p>
    <w:p w:rsidRPr="003A626A" w:rsidR="008C71FB" w:rsidP="00431030" w:rsidRDefault="008C71FB" w14:paraId="05A8D88E" w14:textId="3DCEA53F">
      <w:pPr>
        <w:rPr>
          <w:bCs/>
        </w:rPr>
      </w:pPr>
    </w:p>
    <w:sectPr w:rsidRPr="003A626A" w:rsidR="008C71FB"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C63BE" w14:textId="77777777" w:rsidR="008E5375" w:rsidRDefault="008E5375" w:rsidP="0004063C">
      <w:pPr>
        <w:spacing w:after="0" w:line="240" w:lineRule="auto"/>
      </w:pPr>
      <w:r>
        <w:separator/>
      </w:r>
    </w:p>
  </w:endnote>
  <w:endnote w:type="continuationSeparator" w:id="0">
    <w:p w14:paraId="6C1B1DC4" w14:textId="77777777" w:rsidR="008E5375" w:rsidRDefault="008E5375"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4723F22" w14:textId="5023043B" w:rsidR="00CF4C8D" w:rsidRDefault="00CF4C8D" w:rsidP="00CA4482">
        <w:pPr>
          <w:pStyle w:val="Footer"/>
          <w:jc w:val="right"/>
        </w:pPr>
        <w:r>
          <w:fldChar w:fldCharType="begin"/>
        </w:r>
        <w:r>
          <w:instrText xml:space="preserve"> PAGE   \* MERGEFORMAT </w:instrText>
        </w:r>
        <w:r>
          <w:fldChar w:fldCharType="separate"/>
        </w:r>
        <w:r w:rsidR="003E3DAE">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22D4B" w14:textId="77777777" w:rsidR="008E5375" w:rsidRDefault="008E5375" w:rsidP="0004063C">
      <w:pPr>
        <w:spacing w:after="0" w:line="240" w:lineRule="auto"/>
      </w:pPr>
      <w:r>
        <w:separator/>
      </w:r>
    </w:p>
  </w:footnote>
  <w:footnote w:type="continuationSeparator" w:id="0">
    <w:p w14:paraId="1B9BC27E" w14:textId="77777777" w:rsidR="008E5375" w:rsidRDefault="008E5375" w:rsidP="0004063C">
      <w:pPr>
        <w:spacing w:after="0" w:line="240" w:lineRule="auto"/>
      </w:pPr>
      <w:r>
        <w:continuationSeparator/>
      </w:r>
    </w:p>
  </w:footnote>
  <w:footnote w:id="1">
    <w:p w14:paraId="40169C48" w14:textId="54B115E3" w:rsidR="00CF4C8D" w:rsidRDefault="00CF4C8D">
      <w:pPr>
        <w:pStyle w:val="FootnoteText"/>
      </w:pPr>
      <w:r>
        <w:rPr>
          <w:rStyle w:val="FootnoteReference"/>
        </w:rPr>
        <w:footnoteRef/>
      </w:r>
      <w:r>
        <w:t xml:space="preserve"> For this study, we define </w:t>
      </w:r>
      <w:r w:rsidRPr="003B2587">
        <w:t>formal instability primarily as a reentry into foster care after the adoption has been finalized and before age 18. Informal instability refers to temporary interruptions in caregiving or informal separations—for instance, placement in a residential treatment center or group home (temporary interruption in care), as well as runaway or homeless periods, being locked out of home or time spent living with relatives or other adults (informal separations).</w:t>
      </w:r>
    </w:p>
  </w:footnote>
  <w:footnote w:id="2">
    <w:p w14:paraId="08167F92" w14:textId="498CB769" w:rsidR="002E23D8" w:rsidRDefault="002E23D8" w:rsidP="002E23D8">
      <w:pPr>
        <w:pStyle w:val="FootnoteText"/>
      </w:pPr>
      <w:r>
        <w:rPr>
          <w:rStyle w:val="FootnoteReference"/>
        </w:rPr>
        <w:footnoteRef/>
      </w:r>
      <w:r>
        <w:t xml:space="preserve"> </w:t>
      </w:r>
      <w:r w:rsidRPr="00DE43FC">
        <w:rPr>
          <w:sz w:val="18"/>
          <w:szCs w:val="16"/>
        </w:rPr>
        <w:t>For the purpose of this study, we are only referring to public agencies. The primary scope does not include private agencies.</w:t>
      </w:r>
      <w:r w:rsidRPr="00DE43FC">
        <w:rPr>
          <w:sz w:val="18"/>
          <w:szCs w:val="18"/>
        </w:rPr>
        <w:t xml:space="preserve"> The only time whe</w:t>
      </w:r>
      <w:r w:rsidR="00F241C5">
        <w:rPr>
          <w:sz w:val="18"/>
          <w:szCs w:val="18"/>
        </w:rPr>
        <w:t>n</w:t>
      </w:r>
      <w:r w:rsidRPr="00DE43FC">
        <w:rPr>
          <w:sz w:val="18"/>
          <w:szCs w:val="18"/>
        </w:rPr>
        <w:t xml:space="preserve"> private agencies may be relevant is within the </w:t>
      </w:r>
      <w:r w:rsidRPr="009E130E">
        <w:rPr>
          <w:sz w:val="18"/>
          <w:szCs w:val="18"/>
        </w:rPr>
        <w:t>video-conference</w:t>
      </w:r>
      <w:r w:rsidRPr="009E130E" w:rsidDel="009E130E">
        <w:rPr>
          <w:sz w:val="18"/>
          <w:szCs w:val="18"/>
        </w:rPr>
        <w:t xml:space="preserve"> </w:t>
      </w:r>
      <w:r>
        <w:rPr>
          <w:sz w:val="18"/>
          <w:szCs w:val="18"/>
        </w:rPr>
        <w:t>interviews</w:t>
      </w:r>
      <w:r w:rsidRPr="00DE43FC">
        <w:rPr>
          <w:sz w:val="18"/>
          <w:szCs w:val="18"/>
        </w:rPr>
        <w:t>. Public child welfare agencies may describe contractual relationships with private providers and recommend some private provider representatives for stakeholder interviews.</w:t>
      </w:r>
    </w:p>
  </w:footnote>
  <w:footnote w:id="3">
    <w:p w14:paraId="30249F3B" w14:textId="77777777" w:rsidR="002E23D8" w:rsidRDefault="002E23D8" w:rsidP="002E23D8">
      <w:pPr>
        <w:pStyle w:val="FootnoteText"/>
      </w:pPr>
      <w:r>
        <w:rPr>
          <w:rStyle w:val="FootnoteReference"/>
        </w:rPr>
        <w:footnoteRef/>
      </w:r>
      <w:r>
        <w:t xml:space="preserve"> A separate survey specific to post guardianship will be administered to states that have a child welfare agency staff member responsible for guardianship cases. Every state adoption manager will be asked at the beginning of the first web survey whether their state has this separate agency staff member. </w:t>
      </w:r>
    </w:p>
  </w:footnote>
  <w:footnote w:id="4">
    <w:p w14:paraId="4F110D3D" w14:textId="00D467B7" w:rsidR="00CF4C8D" w:rsidRPr="00D82755" w:rsidRDefault="00CF4C8D" w:rsidP="002560D7">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t>
      </w:r>
      <w:r>
        <w:rPr>
          <w:rFonts w:cstheme="minorHAnsi"/>
        </w:rPr>
        <w:t>that</w:t>
      </w:r>
      <w:r w:rsidRPr="00D30B6F">
        <w:rPr>
          <w:rFonts w:cstheme="minorHAnsi"/>
        </w:rPr>
        <w:t xml:space="preserve"> indicate political affiliation and attitudes; legally recognized privileged and analogous relationships, such as those of lawyers, physicians</w:t>
      </w:r>
      <w:r>
        <w:rPr>
          <w:rFonts w:cstheme="minorHAnsi"/>
        </w:rPr>
        <w:t>,</w:t>
      </w:r>
      <w:r w:rsidRPr="00D30B6F">
        <w:rPr>
          <w:rFonts w:cstheme="minorHAnsi"/>
        </w:rPr>
        <w:t xml:space="preserve"> and ministers; records describing how an individual exercises rights guaranteed by the First Amendment; receipt of economic assistance from the government (e.g., unemployment</w:t>
      </w:r>
      <w:r>
        <w:rPr>
          <w:rFonts w:cstheme="minorHAnsi"/>
        </w:rPr>
        <w:t>,</w:t>
      </w:r>
      <w:r w:rsidRPr="00D30B6F">
        <w:rPr>
          <w:rFonts w:cstheme="minorHAnsi"/>
        </w:rPr>
        <w:t xml:space="preserve"> WIC</w:t>
      </w:r>
      <w:r>
        <w:rPr>
          <w:rFonts w:cstheme="minorHAnsi"/>
        </w:rPr>
        <w:t>,</w:t>
      </w:r>
      <w:r w:rsidRPr="00D30B6F">
        <w:rPr>
          <w:rFonts w:cstheme="minorHAnsi"/>
        </w:rPr>
        <w:t xml:space="preserve"> or SNAP); immigration/citizenship status.</w:t>
      </w:r>
    </w:p>
  </w:footnote>
  <w:footnote w:id="5">
    <w:p w14:paraId="6C7E186D" w14:textId="77777777" w:rsidR="001F003F" w:rsidRDefault="001F003F" w:rsidP="001F003F">
      <w:pPr>
        <w:rPr>
          <w:rFonts w:ascii="Calibri Light" w:hAnsi="Calibri Light" w:cs="Calibri Light"/>
        </w:rPr>
      </w:pPr>
      <w:r>
        <w:rPr>
          <w:rStyle w:val="FootnoteReference"/>
        </w:rPr>
        <w:footnoteRef/>
      </w:r>
      <w:r>
        <w:t xml:space="preserve"> </w:t>
      </w:r>
      <w:hyperlink r:id="rId1" w:anchor="21-0000" w:history="1">
        <w:r w:rsidRPr="00E80B14">
          <w:rPr>
            <w:rStyle w:val="Hyperlink"/>
            <w:rFonts w:ascii="Calibri Light" w:hAnsi="Calibri Light" w:cs="Calibri Light"/>
            <w:sz w:val="20"/>
            <w:szCs w:val="20"/>
          </w:rPr>
          <w:t>https://www.bls.gov/oes/current/oes_nat.htm#21-0000</w:t>
        </w:r>
      </w:hyperlink>
      <w:r w:rsidRPr="00E80B14">
        <w:rPr>
          <w:rFonts w:ascii="Calibri Light" w:hAnsi="Calibri Light" w:cs="Calibri Light"/>
          <w:sz w:val="20"/>
          <w:szCs w:val="20"/>
        </w:rPr>
        <w:t xml:space="preserve">  </w:t>
      </w:r>
    </w:p>
    <w:p w14:paraId="3C7BF0E1" w14:textId="77777777" w:rsidR="001F003F" w:rsidRDefault="001F003F" w:rsidP="001F00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4A78283E" w:rsidR="00CF4C8D" w:rsidRPr="000D7D44" w:rsidRDefault="00CF4C8D"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CF4C8D" w:rsidRDefault="00CF4C8D"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66E1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27C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AA46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C632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6A4C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243B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84BD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54E1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FE5D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2ABF48"/>
    <w:lvl w:ilvl="0">
      <w:start w:val="1"/>
      <w:numFmt w:val="bullet"/>
      <w:pStyle w:val="ListBullet"/>
      <w:lvlText w:val="▪"/>
      <w:lvlJc w:val="left"/>
      <w:pPr>
        <w:ind w:left="360" w:hanging="360"/>
      </w:pPr>
      <w:rPr>
        <w:rFonts w:ascii="Arial" w:hAnsi="Arial" w:hint="default"/>
        <w:sz w:val="24"/>
        <w:szCs w:val="20"/>
      </w:rPr>
    </w:lvl>
  </w:abstractNum>
  <w:abstractNum w:abstractNumId="10" w15:restartNumberingAfterBreak="0">
    <w:nsid w:val="0D4367DD"/>
    <w:multiLevelType w:val="hybridMultilevel"/>
    <w:tmpl w:val="998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484D8B"/>
    <w:multiLevelType w:val="hybridMultilevel"/>
    <w:tmpl w:val="13CA8B24"/>
    <w:lvl w:ilvl="0" w:tplc="731C91AC">
      <w:start w:val="1"/>
      <w:numFmt w:val="bullet"/>
      <w:pStyle w:val="bullets1st-level"/>
      <w:lvlText w:val="▪"/>
      <w:lvlJc w:val="left"/>
      <w:pPr>
        <w:ind w:left="2430" w:hanging="360"/>
      </w:pPr>
      <w:rPr>
        <w:rFonts w:ascii="Arial" w:hAnsi="Arial" w:cs="Times New Roman" w:hint="default"/>
        <w:color w:val="0A357E"/>
        <w:sz w:val="24"/>
        <w:szCs w:val="28"/>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14" w15:restartNumberingAfterBreak="0">
    <w:nsid w:val="21D76D17"/>
    <w:multiLevelType w:val="hybridMultilevel"/>
    <w:tmpl w:val="9880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941AC"/>
    <w:multiLevelType w:val="hybridMultilevel"/>
    <w:tmpl w:val="C4382F36"/>
    <w:lvl w:ilvl="0" w:tplc="7ABCFC76">
      <w:start w:val="1"/>
      <w:numFmt w:val="bullet"/>
      <w:pStyle w:val="bullets2nd-level"/>
      <w:lvlText w:val="–"/>
      <w:lvlJc w:val="left"/>
      <w:pPr>
        <w:ind w:left="360" w:hanging="360"/>
      </w:pPr>
      <w:rPr>
        <w:rFonts w:ascii="Times New Roman" w:hAnsi="Times New Roman" w:cs="Times New Roman" w:hint="default"/>
        <w:color w:val="0A357E"/>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6636C"/>
    <w:multiLevelType w:val="hybridMultilevel"/>
    <w:tmpl w:val="C510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C529E"/>
    <w:multiLevelType w:val="hybridMultilevel"/>
    <w:tmpl w:val="7B7A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12890"/>
    <w:multiLevelType w:val="hybridMultilevel"/>
    <w:tmpl w:val="9560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444B6"/>
    <w:multiLevelType w:val="hybridMultilevel"/>
    <w:tmpl w:val="7E1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6"/>
  </w:num>
  <w:num w:numId="4">
    <w:abstractNumId w:val="11"/>
  </w:num>
  <w:num w:numId="5">
    <w:abstractNumId w:val="23"/>
  </w:num>
  <w:num w:numId="6">
    <w:abstractNumId w:val="26"/>
  </w:num>
  <w:num w:numId="7">
    <w:abstractNumId w:val="15"/>
  </w:num>
  <w:num w:numId="8">
    <w:abstractNumId w:val="21"/>
  </w:num>
  <w:num w:numId="9">
    <w:abstractNumId w:val="18"/>
  </w:num>
  <w:num w:numId="10">
    <w:abstractNumId w:val="27"/>
  </w:num>
  <w:num w:numId="11">
    <w:abstractNumId w:val="24"/>
  </w:num>
  <w:num w:numId="12">
    <w:abstractNumId w:val="12"/>
  </w:num>
  <w:num w:numId="13">
    <w:abstractNumId w:val="31"/>
  </w:num>
  <w:num w:numId="14">
    <w:abstractNumId w:val="28"/>
  </w:num>
  <w:num w:numId="15">
    <w:abstractNumId w:val="29"/>
  </w:num>
  <w:num w:numId="16">
    <w:abstractNumId w:val="22"/>
  </w:num>
  <w:num w:numId="17">
    <w:abstractNumId w:val="30"/>
  </w:num>
  <w:num w:numId="18">
    <w:abstractNumId w:val="9"/>
  </w:num>
  <w:num w:numId="19">
    <w:abstractNumId w:val="8"/>
  </w:num>
  <w:num w:numId="20">
    <w:abstractNumId w:val="3"/>
  </w:num>
  <w:num w:numId="21">
    <w:abstractNumId w:val="2"/>
  </w:num>
  <w:num w:numId="22">
    <w:abstractNumId w:val="1"/>
  </w:num>
  <w:num w:numId="23">
    <w:abstractNumId w:val="0"/>
  </w:num>
  <w:num w:numId="24">
    <w:abstractNumId w:val="7"/>
  </w:num>
  <w:num w:numId="25">
    <w:abstractNumId w:val="6"/>
  </w:num>
  <w:num w:numId="26">
    <w:abstractNumId w:val="5"/>
  </w:num>
  <w:num w:numId="27">
    <w:abstractNumId w:val="4"/>
  </w:num>
  <w:num w:numId="28">
    <w:abstractNumId w:val="10"/>
  </w:num>
  <w:num w:numId="29">
    <w:abstractNumId w:val="25"/>
  </w:num>
  <w:num w:numId="30">
    <w:abstractNumId w:val="13"/>
  </w:num>
  <w:num w:numId="31">
    <w:abstractNumId w:val="19"/>
  </w:num>
  <w:num w:numId="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064A"/>
    <w:rsid w:val="0001255D"/>
    <w:rsid w:val="00013DD1"/>
    <w:rsid w:val="00026192"/>
    <w:rsid w:val="00027E79"/>
    <w:rsid w:val="00032271"/>
    <w:rsid w:val="000355BE"/>
    <w:rsid w:val="0004063C"/>
    <w:rsid w:val="0004247F"/>
    <w:rsid w:val="0004455D"/>
    <w:rsid w:val="00054547"/>
    <w:rsid w:val="00060B30"/>
    <w:rsid w:val="00060C59"/>
    <w:rsid w:val="00062AFB"/>
    <w:rsid w:val="00062D40"/>
    <w:rsid w:val="00064F2D"/>
    <w:rsid w:val="000655DD"/>
    <w:rsid w:val="00071DD7"/>
    <w:rsid w:val="00071F79"/>
    <w:rsid w:val="0007251B"/>
    <w:rsid w:val="000733A5"/>
    <w:rsid w:val="00076D2A"/>
    <w:rsid w:val="00082C5B"/>
    <w:rsid w:val="00083227"/>
    <w:rsid w:val="00085CB7"/>
    <w:rsid w:val="00086CBE"/>
    <w:rsid w:val="00090812"/>
    <w:rsid w:val="000921F0"/>
    <w:rsid w:val="00092596"/>
    <w:rsid w:val="000A012A"/>
    <w:rsid w:val="000A6A74"/>
    <w:rsid w:val="000B1429"/>
    <w:rsid w:val="000B6155"/>
    <w:rsid w:val="000C0ACF"/>
    <w:rsid w:val="000D4E9A"/>
    <w:rsid w:val="000D54E3"/>
    <w:rsid w:val="000D7D44"/>
    <w:rsid w:val="000E1A2F"/>
    <w:rsid w:val="000E3322"/>
    <w:rsid w:val="000F1E4A"/>
    <w:rsid w:val="000F6863"/>
    <w:rsid w:val="00100D34"/>
    <w:rsid w:val="0010270F"/>
    <w:rsid w:val="001029EE"/>
    <w:rsid w:val="00103EFD"/>
    <w:rsid w:val="00107D87"/>
    <w:rsid w:val="001108AA"/>
    <w:rsid w:val="00110C5E"/>
    <w:rsid w:val="00117803"/>
    <w:rsid w:val="001253F4"/>
    <w:rsid w:val="001314F9"/>
    <w:rsid w:val="0013691B"/>
    <w:rsid w:val="00136C8F"/>
    <w:rsid w:val="00141E24"/>
    <w:rsid w:val="001467E3"/>
    <w:rsid w:val="00146837"/>
    <w:rsid w:val="00152103"/>
    <w:rsid w:val="00156F5C"/>
    <w:rsid w:val="00157482"/>
    <w:rsid w:val="001617A2"/>
    <w:rsid w:val="00162F3E"/>
    <w:rsid w:val="001707D8"/>
    <w:rsid w:val="00172EDE"/>
    <w:rsid w:val="001824EE"/>
    <w:rsid w:val="00192CDB"/>
    <w:rsid w:val="001A3824"/>
    <w:rsid w:val="001A38FD"/>
    <w:rsid w:val="001A4710"/>
    <w:rsid w:val="001A6C11"/>
    <w:rsid w:val="001B0A76"/>
    <w:rsid w:val="001B0C81"/>
    <w:rsid w:val="001B3507"/>
    <w:rsid w:val="001B442A"/>
    <w:rsid w:val="001B6E1A"/>
    <w:rsid w:val="001C21C5"/>
    <w:rsid w:val="001C6BF8"/>
    <w:rsid w:val="001D7761"/>
    <w:rsid w:val="001F003F"/>
    <w:rsid w:val="001F0446"/>
    <w:rsid w:val="001F1991"/>
    <w:rsid w:val="001F57F5"/>
    <w:rsid w:val="0020401C"/>
    <w:rsid w:val="002055EC"/>
    <w:rsid w:val="0020629A"/>
    <w:rsid w:val="00206E11"/>
    <w:rsid w:val="00206FE3"/>
    <w:rsid w:val="00207554"/>
    <w:rsid w:val="0021076B"/>
    <w:rsid w:val="00210902"/>
    <w:rsid w:val="00211261"/>
    <w:rsid w:val="00215D13"/>
    <w:rsid w:val="00216A96"/>
    <w:rsid w:val="00222A67"/>
    <w:rsid w:val="00224C89"/>
    <w:rsid w:val="002306E2"/>
    <w:rsid w:val="00230CAA"/>
    <w:rsid w:val="00237D8E"/>
    <w:rsid w:val="00241374"/>
    <w:rsid w:val="00250A20"/>
    <w:rsid w:val="00251556"/>
    <w:rsid w:val="002517BB"/>
    <w:rsid w:val="0025307D"/>
    <w:rsid w:val="00254E52"/>
    <w:rsid w:val="002560D7"/>
    <w:rsid w:val="00256E24"/>
    <w:rsid w:val="00256FB4"/>
    <w:rsid w:val="00265491"/>
    <w:rsid w:val="002733A8"/>
    <w:rsid w:val="00273919"/>
    <w:rsid w:val="00276CE2"/>
    <w:rsid w:val="002840DF"/>
    <w:rsid w:val="002869D1"/>
    <w:rsid w:val="00287AF1"/>
    <w:rsid w:val="00292D6F"/>
    <w:rsid w:val="00293218"/>
    <w:rsid w:val="002A41C6"/>
    <w:rsid w:val="002A7F00"/>
    <w:rsid w:val="002B0CC4"/>
    <w:rsid w:val="002B2829"/>
    <w:rsid w:val="002B335A"/>
    <w:rsid w:val="002B5DBE"/>
    <w:rsid w:val="002B785B"/>
    <w:rsid w:val="002C3C21"/>
    <w:rsid w:val="002C6C72"/>
    <w:rsid w:val="002D12C2"/>
    <w:rsid w:val="002E23D8"/>
    <w:rsid w:val="002E5FDC"/>
    <w:rsid w:val="002E6CCF"/>
    <w:rsid w:val="002E7243"/>
    <w:rsid w:val="002F33D0"/>
    <w:rsid w:val="002F3C7C"/>
    <w:rsid w:val="00300722"/>
    <w:rsid w:val="00302AC3"/>
    <w:rsid w:val="0030316D"/>
    <w:rsid w:val="00306028"/>
    <w:rsid w:val="00310927"/>
    <w:rsid w:val="00311606"/>
    <w:rsid w:val="0031203A"/>
    <w:rsid w:val="003261EA"/>
    <w:rsid w:val="00326F26"/>
    <w:rsid w:val="00333A2A"/>
    <w:rsid w:val="00333B39"/>
    <w:rsid w:val="00350859"/>
    <w:rsid w:val="00351DCF"/>
    <w:rsid w:val="003532B2"/>
    <w:rsid w:val="003664F6"/>
    <w:rsid w:val="00367E66"/>
    <w:rsid w:val="00373D2F"/>
    <w:rsid w:val="00374890"/>
    <w:rsid w:val="0037695D"/>
    <w:rsid w:val="0038113E"/>
    <w:rsid w:val="00393272"/>
    <w:rsid w:val="00395C2A"/>
    <w:rsid w:val="003A044A"/>
    <w:rsid w:val="003A0648"/>
    <w:rsid w:val="003A626A"/>
    <w:rsid w:val="003A7774"/>
    <w:rsid w:val="003B2587"/>
    <w:rsid w:val="003B4297"/>
    <w:rsid w:val="003B4D36"/>
    <w:rsid w:val="003B4EF4"/>
    <w:rsid w:val="003B7C65"/>
    <w:rsid w:val="003C5601"/>
    <w:rsid w:val="003C7358"/>
    <w:rsid w:val="003C7433"/>
    <w:rsid w:val="003C7A36"/>
    <w:rsid w:val="003D5691"/>
    <w:rsid w:val="003D70EF"/>
    <w:rsid w:val="003E3DAE"/>
    <w:rsid w:val="003E61F6"/>
    <w:rsid w:val="00401D0C"/>
    <w:rsid w:val="00407537"/>
    <w:rsid w:val="004165BD"/>
    <w:rsid w:val="0042220D"/>
    <w:rsid w:val="00422C2C"/>
    <w:rsid w:val="00431030"/>
    <w:rsid w:val="004328A4"/>
    <w:rsid w:val="0043377A"/>
    <w:rsid w:val="004379B6"/>
    <w:rsid w:val="00437F8E"/>
    <w:rsid w:val="00441C86"/>
    <w:rsid w:val="0044428E"/>
    <w:rsid w:val="00445BF4"/>
    <w:rsid w:val="00446465"/>
    <w:rsid w:val="00460D54"/>
    <w:rsid w:val="00461D3E"/>
    <w:rsid w:val="00465C4B"/>
    <w:rsid w:val="004663DD"/>
    <w:rsid w:val="004706CC"/>
    <w:rsid w:val="00471CD5"/>
    <w:rsid w:val="00486B27"/>
    <w:rsid w:val="00492CC6"/>
    <w:rsid w:val="004951F4"/>
    <w:rsid w:val="004964F7"/>
    <w:rsid w:val="00497A1E"/>
    <w:rsid w:val="004A0FA7"/>
    <w:rsid w:val="004A18DE"/>
    <w:rsid w:val="004B3D30"/>
    <w:rsid w:val="004B4839"/>
    <w:rsid w:val="004B75AC"/>
    <w:rsid w:val="004C3644"/>
    <w:rsid w:val="004C3DA6"/>
    <w:rsid w:val="004C6397"/>
    <w:rsid w:val="004D12DD"/>
    <w:rsid w:val="004D72EA"/>
    <w:rsid w:val="004E2350"/>
    <w:rsid w:val="004E4984"/>
    <w:rsid w:val="004E4CB4"/>
    <w:rsid w:val="004E5778"/>
    <w:rsid w:val="004E66F6"/>
    <w:rsid w:val="004E7ED8"/>
    <w:rsid w:val="004F0785"/>
    <w:rsid w:val="004F73F5"/>
    <w:rsid w:val="0050376D"/>
    <w:rsid w:val="00504ED2"/>
    <w:rsid w:val="005125C7"/>
    <w:rsid w:val="00512C25"/>
    <w:rsid w:val="005302CB"/>
    <w:rsid w:val="0054255A"/>
    <w:rsid w:val="00547536"/>
    <w:rsid w:val="0055434C"/>
    <w:rsid w:val="00577243"/>
    <w:rsid w:val="005778E0"/>
    <w:rsid w:val="005905A8"/>
    <w:rsid w:val="00591283"/>
    <w:rsid w:val="005A4CCD"/>
    <w:rsid w:val="005A61CE"/>
    <w:rsid w:val="005A7E5A"/>
    <w:rsid w:val="005B1285"/>
    <w:rsid w:val="005B1410"/>
    <w:rsid w:val="005B5FCC"/>
    <w:rsid w:val="005B6F80"/>
    <w:rsid w:val="005D4A40"/>
    <w:rsid w:val="005E1514"/>
    <w:rsid w:val="005E29A1"/>
    <w:rsid w:val="005E2B77"/>
    <w:rsid w:val="005E349F"/>
    <w:rsid w:val="005E3F36"/>
    <w:rsid w:val="005E493B"/>
    <w:rsid w:val="005F2951"/>
    <w:rsid w:val="005F6211"/>
    <w:rsid w:val="00605F24"/>
    <w:rsid w:val="00610235"/>
    <w:rsid w:val="00623BE4"/>
    <w:rsid w:val="0062450A"/>
    <w:rsid w:val="00624DDC"/>
    <w:rsid w:val="006253B6"/>
    <w:rsid w:val="006257ED"/>
    <w:rsid w:val="00625CF0"/>
    <w:rsid w:val="00625E93"/>
    <w:rsid w:val="0062686E"/>
    <w:rsid w:val="00627533"/>
    <w:rsid w:val="00630B30"/>
    <w:rsid w:val="00631712"/>
    <w:rsid w:val="00651FF6"/>
    <w:rsid w:val="00662459"/>
    <w:rsid w:val="0066463D"/>
    <w:rsid w:val="00671391"/>
    <w:rsid w:val="006716DE"/>
    <w:rsid w:val="00680217"/>
    <w:rsid w:val="0068303E"/>
    <w:rsid w:val="006831D6"/>
    <w:rsid w:val="0068383E"/>
    <w:rsid w:val="0068483F"/>
    <w:rsid w:val="00684AA6"/>
    <w:rsid w:val="00693161"/>
    <w:rsid w:val="006935A0"/>
    <w:rsid w:val="006939A5"/>
    <w:rsid w:val="006953C0"/>
    <w:rsid w:val="00695A78"/>
    <w:rsid w:val="006A09C5"/>
    <w:rsid w:val="006A2B00"/>
    <w:rsid w:val="006A4B60"/>
    <w:rsid w:val="006A4B92"/>
    <w:rsid w:val="006A4D02"/>
    <w:rsid w:val="006A6C91"/>
    <w:rsid w:val="006B191A"/>
    <w:rsid w:val="006B1BF9"/>
    <w:rsid w:val="006B31DA"/>
    <w:rsid w:val="006B53F1"/>
    <w:rsid w:val="006B6037"/>
    <w:rsid w:val="006B675A"/>
    <w:rsid w:val="006C03D5"/>
    <w:rsid w:val="006C0E56"/>
    <w:rsid w:val="006D1B53"/>
    <w:rsid w:val="006E0703"/>
    <w:rsid w:val="006E4F82"/>
    <w:rsid w:val="006F0118"/>
    <w:rsid w:val="006F224A"/>
    <w:rsid w:val="006F3791"/>
    <w:rsid w:val="0070176A"/>
    <w:rsid w:val="0070265D"/>
    <w:rsid w:val="00703D08"/>
    <w:rsid w:val="00704F8A"/>
    <w:rsid w:val="00717BDC"/>
    <w:rsid w:val="00721395"/>
    <w:rsid w:val="00721787"/>
    <w:rsid w:val="00723A28"/>
    <w:rsid w:val="007343D1"/>
    <w:rsid w:val="00734744"/>
    <w:rsid w:val="00734F3D"/>
    <w:rsid w:val="007355C1"/>
    <w:rsid w:val="00736268"/>
    <w:rsid w:val="00736B62"/>
    <w:rsid w:val="0073792C"/>
    <w:rsid w:val="007516D7"/>
    <w:rsid w:val="00751992"/>
    <w:rsid w:val="00764C85"/>
    <w:rsid w:val="007659FA"/>
    <w:rsid w:val="0076760C"/>
    <w:rsid w:val="00793E3E"/>
    <w:rsid w:val="007A29C5"/>
    <w:rsid w:val="007B0072"/>
    <w:rsid w:val="007C7B4B"/>
    <w:rsid w:val="007D0F6E"/>
    <w:rsid w:val="007D5585"/>
    <w:rsid w:val="007D60E7"/>
    <w:rsid w:val="007F7347"/>
    <w:rsid w:val="00806172"/>
    <w:rsid w:val="00820CE9"/>
    <w:rsid w:val="00821B97"/>
    <w:rsid w:val="00823428"/>
    <w:rsid w:val="00824736"/>
    <w:rsid w:val="0083081F"/>
    <w:rsid w:val="00833567"/>
    <w:rsid w:val="00834C54"/>
    <w:rsid w:val="008369BA"/>
    <w:rsid w:val="00840D32"/>
    <w:rsid w:val="008412F2"/>
    <w:rsid w:val="00841E56"/>
    <w:rsid w:val="00843933"/>
    <w:rsid w:val="008502D9"/>
    <w:rsid w:val="00850F4C"/>
    <w:rsid w:val="0085236E"/>
    <w:rsid w:val="0085391C"/>
    <w:rsid w:val="0085415D"/>
    <w:rsid w:val="00864C1F"/>
    <w:rsid w:val="00865F1A"/>
    <w:rsid w:val="00870FA1"/>
    <w:rsid w:val="00875220"/>
    <w:rsid w:val="00886B65"/>
    <w:rsid w:val="00891593"/>
    <w:rsid w:val="00891CD9"/>
    <w:rsid w:val="008A4CBD"/>
    <w:rsid w:val="008A61EA"/>
    <w:rsid w:val="008B1C62"/>
    <w:rsid w:val="008C601B"/>
    <w:rsid w:val="008C6615"/>
    <w:rsid w:val="008C71FB"/>
    <w:rsid w:val="008C7CA9"/>
    <w:rsid w:val="008D072E"/>
    <w:rsid w:val="008E0239"/>
    <w:rsid w:val="008E1164"/>
    <w:rsid w:val="008E18AE"/>
    <w:rsid w:val="008E3041"/>
    <w:rsid w:val="008E3E3A"/>
    <w:rsid w:val="008E4718"/>
    <w:rsid w:val="008E5375"/>
    <w:rsid w:val="008F2446"/>
    <w:rsid w:val="008F50B1"/>
    <w:rsid w:val="00901040"/>
    <w:rsid w:val="0090113B"/>
    <w:rsid w:val="009015D9"/>
    <w:rsid w:val="00906F6A"/>
    <w:rsid w:val="00907E73"/>
    <w:rsid w:val="00907F99"/>
    <w:rsid w:val="00923F25"/>
    <w:rsid w:val="00926310"/>
    <w:rsid w:val="009318E8"/>
    <w:rsid w:val="00944662"/>
    <w:rsid w:val="00963503"/>
    <w:rsid w:val="0096571E"/>
    <w:rsid w:val="00965DBD"/>
    <w:rsid w:val="00971944"/>
    <w:rsid w:val="0097323D"/>
    <w:rsid w:val="009815C6"/>
    <w:rsid w:val="0099390B"/>
    <w:rsid w:val="00996201"/>
    <w:rsid w:val="009A0F17"/>
    <w:rsid w:val="009A39E1"/>
    <w:rsid w:val="009A3AD8"/>
    <w:rsid w:val="009A6EE8"/>
    <w:rsid w:val="009B0F58"/>
    <w:rsid w:val="009B23F4"/>
    <w:rsid w:val="009B4E77"/>
    <w:rsid w:val="009B5474"/>
    <w:rsid w:val="009B7AD7"/>
    <w:rsid w:val="009C1EEE"/>
    <w:rsid w:val="009C3380"/>
    <w:rsid w:val="009E130E"/>
    <w:rsid w:val="009E7E38"/>
    <w:rsid w:val="009F265B"/>
    <w:rsid w:val="009F4360"/>
    <w:rsid w:val="009F482C"/>
    <w:rsid w:val="009F68DB"/>
    <w:rsid w:val="00A02A3F"/>
    <w:rsid w:val="00A03E3F"/>
    <w:rsid w:val="00A06E44"/>
    <w:rsid w:val="00A1108E"/>
    <w:rsid w:val="00A114E5"/>
    <w:rsid w:val="00A17A1E"/>
    <w:rsid w:val="00A21BD9"/>
    <w:rsid w:val="00A27CD0"/>
    <w:rsid w:val="00A3421E"/>
    <w:rsid w:val="00A35089"/>
    <w:rsid w:val="00A362B6"/>
    <w:rsid w:val="00A4271D"/>
    <w:rsid w:val="00A5292D"/>
    <w:rsid w:val="00A53232"/>
    <w:rsid w:val="00A55A35"/>
    <w:rsid w:val="00A60D7E"/>
    <w:rsid w:val="00A67DFF"/>
    <w:rsid w:val="00A71475"/>
    <w:rsid w:val="00A714DC"/>
    <w:rsid w:val="00A7179C"/>
    <w:rsid w:val="00A71D77"/>
    <w:rsid w:val="00A7295F"/>
    <w:rsid w:val="00A7375F"/>
    <w:rsid w:val="00A761CB"/>
    <w:rsid w:val="00A803E3"/>
    <w:rsid w:val="00A81945"/>
    <w:rsid w:val="00A84ED0"/>
    <w:rsid w:val="00A85701"/>
    <w:rsid w:val="00AA6C06"/>
    <w:rsid w:val="00AB33E3"/>
    <w:rsid w:val="00AC09DB"/>
    <w:rsid w:val="00AC123C"/>
    <w:rsid w:val="00AD0344"/>
    <w:rsid w:val="00AD1C16"/>
    <w:rsid w:val="00AD3261"/>
    <w:rsid w:val="00AD4355"/>
    <w:rsid w:val="00AD5E20"/>
    <w:rsid w:val="00AE029C"/>
    <w:rsid w:val="00AE0A37"/>
    <w:rsid w:val="00AE3C0B"/>
    <w:rsid w:val="00AE3F5F"/>
    <w:rsid w:val="00AE426A"/>
    <w:rsid w:val="00AE6328"/>
    <w:rsid w:val="00AF170D"/>
    <w:rsid w:val="00AF5F04"/>
    <w:rsid w:val="00B026D1"/>
    <w:rsid w:val="00B039AF"/>
    <w:rsid w:val="00B04785"/>
    <w:rsid w:val="00B0700D"/>
    <w:rsid w:val="00B13297"/>
    <w:rsid w:val="00B13DC4"/>
    <w:rsid w:val="00B14281"/>
    <w:rsid w:val="00B17B7C"/>
    <w:rsid w:val="00B23277"/>
    <w:rsid w:val="00B2434E"/>
    <w:rsid w:val="00B245AD"/>
    <w:rsid w:val="00B30375"/>
    <w:rsid w:val="00B3121F"/>
    <w:rsid w:val="00B3423E"/>
    <w:rsid w:val="00B4182B"/>
    <w:rsid w:val="00B52405"/>
    <w:rsid w:val="00B55E54"/>
    <w:rsid w:val="00B56589"/>
    <w:rsid w:val="00B647D0"/>
    <w:rsid w:val="00B64D05"/>
    <w:rsid w:val="00B660A9"/>
    <w:rsid w:val="00B70460"/>
    <w:rsid w:val="00B732D6"/>
    <w:rsid w:val="00B73A7A"/>
    <w:rsid w:val="00B756A1"/>
    <w:rsid w:val="00B81782"/>
    <w:rsid w:val="00B8314D"/>
    <w:rsid w:val="00B9441B"/>
    <w:rsid w:val="00BA254A"/>
    <w:rsid w:val="00BA31B3"/>
    <w:rsid w:val="00BA6B78"/>
    <w:rsid w:val="00BB14D7"/>
    <w:rsid w:val="00BB1C6C"/>
    <w:rsid w:val="00BB3BC6"/>
    <w:rsid w:val="00BB4BF8"/>
    <w:rsid w:val="00BC17BF"/>
    <w:rsid w:val="00BC1A31"/>
    <w:rsid w:val="00BC3E1C"/>
    <w:rsid w:val="00BD1149"/>
    <w:rsid w:val="00BD34F8"/>
    <w:rsid w:val="00BD42D5"/>
    <w:rsid w:val="00BD702B"/>
    <w:rsid w:val="00BD7963"/>
    <w:rsid w:val="00BD7B78"/>
    <w:rsid w:val="00BD7D72"/>
    <w:rsid w:val="00BE371B"/>
    <w:rsid w:val="00BE6F35"/>
    <w:rsid w:val="00BE773B"/>
    <w:rsid w:val="00C01AD2"/>
    <w:rsid w:val="00C048F9"/>
    <w:rsid w:val="00C05352"/>
    <w:rsid w:val="00C07943"/>
    <w:rsid w:val="00C07B24"/>
    <w:rsid w:val="00C16F50"/>
    <w:rsid w:val="00C206FD"/>
    <w:rsid w:val="00C30543"/>
    <w:rsid w:val="00C32404"/>
    <w:rsid w:val="00C375D0"/>
    <w:rsid w:val="00C416FA"/>
    <w:rsid w:val="00C46B67"/>
    <w:rsid w:val="00C53AEC"/>
    <w:rsid w:val="00C70498"/>
    <w:rsid w:val="00C7152E"/>
    <w:rsid w:val="00C73360"/>
    <w:rsid w:val="00C83DDA"/>
    <w:rsid w:val="00C847D2"/>
    <w:rsid w:val="00C86CB2"/>
    <w:rsid w:val="00C91C71"/>
    <w:rsid w:val="00C95126"/>
    <w:rsid w:val="00CA0C77"/>
    <w:rsid w:val="00CA104E"/>
    <w:rsid w:val="00CA2CC8"/>
    <w:rsid w:val="00CA4482"/>
    <w:rsid w:val="00CA72A5"/>
    <w:rsid w:val="00CA788B"/>
    <w:rsid w:val="00CB1706"/>
    <w:rsid w:val="00CB1F9B"/>
    <w:rsid w:val="00CB4358"/>
    <w:rsid w:val="00CB4E06"/>
    <w:rsid w:val="00CB57CE"/>
    <w:rsid w:val="00CC07BF"/>
    <w:rsid w:val="00CC2C01"/>
    <w:rsid w:val="00CC3A0A"/>
    <w:rsid w:val="00CC4651"/>
    <w:rsid w:val="00CC4B71"/>
    <w:rsid w:val="00CD097E"/>
    <w:rsid w:val="00CD69BA"/>
    <w:rsid w:val="00CE018E"/>
    <w:rsid w:val="00CE7A4A"/>
    <w:rsid w:val="00CF02B5"/>
    <w:rsid w:val="00CF0630"/>
    <w:rsid w:val="00CF315D"/>
    <w:rsid w:val="00CF3731"/>
    <w:rsid w:val="00CF4C8D"/>
    <w:rsid w:val="00D1343F"/>
    <w:rsid w:val="00D13AA8"/>
    <w:rsid w:val="00D207F5"/>
    <w:rsid w:val="00D21F5E"/>
    <w:rsid w:val="00D2286D"/>
    <w:rsid w:val="00D239B5"/>
    <w:rsid w:val="00D24CBD"/>
    <w:rsid w:val="00D30B6F"/>
    <w:rsid w:val="00D32B72"/>
    <w:rsid w:val="00D32E6D"/>
    <w:rsid w:val="00D3411B"/>
    <w:rsid w:val="00D4033C"/>
    <w:rsid w:val="00D42307"/>
    <w:rsid w:val="00D441A2"/>
    <w:rsid w:val="00D45415"/>
    <w:rsid w:val="00D45504"/>
    <w:rsid w:val="00D50488"/>
    <w:rsid w:val="00D51955"/>
    <w:rsid w:val="00D5346A"/>
    <w:rsid w:val="00D55767"/>
    <w:rsid w:val="00D5725D"/>
    <w:rsid w:val="00D6133A"/>
    <w:rsid w:val="00D62406"/>
    <w:rsid w:val="00D704CE"/>
    <w:rsid w:val="00D71330"/>
    <w:rsid w:val="00D71BA0"/>
    <w:rsid w:val="00D73290"/>
    <w:rsid w:val="00D739D2"/>
    <w:rsid w:val="00D749DF"/>
    <w:rsid w:val="00D768E3"/>
    <w:rsid w:val="00D82755"/>
    <w:rsid w:val="00D82E67"/>
    <w:rsid w:val="00D831AC"/>
    <w:rsid w:val="00D84927"/>
    <w:rsid w:val="00D87B09"/>
    <w:rsid w:val="00D94DA0"/>
    <w:rsid w:val="00D97926"/>
    <w:rsid w:val="00DA3557"/>
    <w:rsid w:val="00DA4701"/>
    <w:rsid w:val="00DA5A1F"/>
    <w:rsid w:val="00DB2410"/>
    <w:rsid w:val="00DC65F2"/>
    <w:rsid w:val="00DC7876"/>
    <w:rsid w:val="00DC7DD5"/>
    <w:rsid w:val="00DD4806"/>
    <w:rsid w:val="00DD5299"/>
    <w:rsid w:val="00DE3ED7"/>
    <w:rsid w:val="00DF1291"/>
    <w:rsid w:val="00DF2511"/>
    <w:rsid w:val="00DF37B8"/>
    <w:rsid w:val="00DF4615"/>
    <w:rsid w:val="00E02AE4"/>
    <w:rsid w:val="00E02F78"/>
    <w:rsid w:val="00E1392C"/>
    <w:rsid w:val="00E22AC6"/>
    <w:rsid w:val="00E24830"/>
    <w:rsid w:val="00E318A6"/>
    <w:rsid w:val="00E37895"/>
    <w:rsid w:val="00E41944"/>
    <w:rsid w:val="00E41C62"/>
    <w:rsid w:val="00E41EE9"/>
    <w:rsid w:val="00E44AB6"/>
    <w:rsid w:val="00E45F89"/>
    <w:rsid w:val="00E461D4"/>
    <w:rsid w:val="00E51D59"/>
    <w:rsid w:val="00E544AB"/>
    <w:rsid w:val="00E60EC0"/>
    <w:rsid w:val="00E61901"/>
    <w:rsid w:val="00E62285"/>
    <w:rsid w:val="00E62819"/>
    <w:rsid w:val="00E6364C"/>
    <w:rsid w:val="00E63975"/>
    <w:rsid w:val="00E64DF6"/>
    <w:rsid w:val="00E6779C"/>
    <w:rsid w:val="00E71E25"/>
    <w:rsid w:val="00E80B14"/>
    <w:rsid w:val="00E9045F"/>
    <w:rsid w:val="00E9380C"/>
    <w:rsid w:val="00E9507B"/>
    <w:rsid w:val="00E97AF0"/>
    <w:rsid w:val="00EA09A7"/>
    <w:rsid w:val="00EA0D4F"/>
    <w:rsid w:val="00EA405B"/>
    <w:rsid w:val="00EB4C26"/>
    <w:rsid w:val="00EB5108"/>
    <w:rsid w:val="00EB6134"/>
    <w:rsid w:val="00EC1A6C"/>
    <w:rsid w:val="00EC2277"/>
    <w:rsid w:val="00EC282C"/>
    <w:rsid w:val="00EC46E1"/>
    <w:rsid w:val="00ED36C0"/>
    <w:rsid w:val="00ED7509"/>
    <w:rsid w:val="00EE05CB"/>
    <w:rsid w:val="00EE38AF"/>
    <w:rsid w:val="00EE6B2B"/>
    <w:rsid w:val="00EE6F47"/>
    <w:rsid w:val="00EE746E"/>
    <w:rsid w:val="00EE7A5A"/>
    <w:rsid w:val="00EF254B"/>
    <w:rsid w:val="00EF4FF2"/>
    <w:rsid w:val="00F002B7"/>
    <w:rsid w:val="00F052B9"/>
    <w:rsid w:val="00F071DE"/>
    <w:rsid w:val="00F14CE9"/>
    <w:rsid w:val="00F23B45"/>
    <w:rsid w:val="00F2409E"/>
    <w:rsid w:val="00F241C5"/>
    <w:rsid w:val="00F27E33"/>
    <w:rsid w:val="00F412FF"/>
    <w:rsid w:val="00F41A20"/>
    <w:rsid w:val="00F42246"/>
    <w:rsid w:val="00F44F08"/>
    <w:rsid w:val="00F53A87"/>
    <w:rsid w:val="00F545A1"/>
    <w:rsid w:val="00F6086A"/>
    <w:rsid w:val="00F624D6"/>
    <w:rsid w:val="00F6769E"/>
    <w:rsid w:val="00F70F8B"/>
    <w:rsid w:val="00F74630"/>
    <w:rsid w:val="00F836F1"/>
    <w:rsid w:val="00F83A7A"/>
    <w:rsid w:val="00F87CA1"/>
    <w:rsid w:val="00F9122A"/>
    <w:rsid w:val="00F93193"/>
    <w:rsid w:val="00F95E90"/>
    <w:rsid w:val="00FA09BF"/>
    <w:rsid w:val="00FA3F43"/>
    <w:rsid w:val="00FA6D2C"/>
    <w:rsid w:val="00FB1DCA"/>
    <w:rsid w:val="00FB5BF6"/>
    <w:rsid w:val="00FB71A5"/>
    <w:rsid w:val="00FC1E14"/>
    <w:rsid w:val="00FC4770"/>
    <w:rsid w:val="00FC580B"/>
    <w:rsid w:val="00FC779A"/>
    <w:rsid w:val="00FE001F"/>
    <w:rsid w:val="00FE554D"/>
    <w:rsid w:val="00FF59BB"/>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E8CAB51A-8EAC-4E09-BC64-5B61F114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CC6"/>
  </w:style>
  <w:style w:type="paragraph" w:styleId="Heading3">
    <w:name w:val="heading 3"/>
    <w:basedOn w:val="Normal"/>
    <w:next w:val="Normal"/>
    <w:link w:val="Heading3Char"/>
    <w:uiPriority w:val="9"/>
    <w:semiHidden/>
    <w:unhideWhenUsed/>
    <w:qFormat/>
    <w:rsid w:val="008412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EE6B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table" w:customStyle="1" w:styleId="RTITable">
    <w:name w:val="RTI_Table"/>
    <w:basedOn w:val="TableNormal"/>
    <w:uiPriority w:val="99"/>
    <w:rsid w:val="004A18DE"/>
    <w:pPr>
      <w:spacing w:after="0" w:line="240" w:lineRule="auto"/>
    </w:pPr>
    <w:rPr>
      <w:rFonts w:ascii="Calibri" w:eastAsia="SimSun" w:hAnsi="Calibri" w:cs="Times New Roman"/>
      <w:szCs w:val="20"/>
    </w:rPr>
    <w:tblPr>
      <w:tblBorders>
        <w:top w:val="single" w:sz="4" w:space="0" w:color="D7DFD9"/>
        <w:left w:val="single" w:sz="4" w:space="0" w:color="D7DFD9"/>
        <w:bottom w:val="single" w:sz="18" w:space="0" w:color="4D5F53"/>
        <w:right w:val="single" w:sz="4" w:space="0" w:color="D7DFD9"/>
        <w:insideH w:val="single" w:sz="4" w:space="0" w:color="D7DFD9"/>
        <w:insideV w:val="single" w:sz="4" w:space="0" w:color="D7DFD9"/>
      </w:tblBorders>
      <w:tblCellMar>
        <w:left w:w="86" w:type="dxa"/>
        <w:right w:w="86" w:type="dxa"/>
      </w:tblCellMar>
    </w:tblPr>
    <w:trPr>
      <w:cantSplit/>
    </w:trPr>
    <w:tblStylePr w:type="firstRow">
      <w:rPr>
        <w:rFonts w:ascii="Calibri" w:hAnsi="Calibri"/>
        <w:b/>
        <w:i w:val="0"/>
        <w:color w:val="FFFFFF" w:themeColor="background1"/>
        <w:sz w:val="22"/>
      </w:rPr>
      <w:tblPr/>
      <w:tcPr>
        <w:shd w:val="clear" w:color="auto" w:fill="595959"/>
      </w:tcPr>
    </w:tblStylePr>
  </w:style>
  <w:style w:type="paragraph" w:styleId="BodyText">
    <w:name w:val="Body Text"/>
    <w:basedOn w:val="Normal"/>
    <w:link w:val="BodyTextChar"/>
    <w:uiPriority w:val="1"/>
    <w:qFormat/>
    <w:rsid w:val="00C16F50"/>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C16F50"/>
    <w:rPr>
      <w:rFonts w:ascii="Times New Roman" w:eastAsia="Times New Roman" w:hAnsi="Times New Roman" w:cs="Times New Roman"/>
      <w:sz w:val="24"/>
      <w:szCs w:val="20"/>
    </w:rPr>
  </w:style>
  <w:style w:type="paragraph" w:customStyle="1" w:styleId="aBoxText">
    <w:name w:val="a_BoxText"/>
    <w:uiPriority w:val="1"/>
    <w:qFormat/>
    <w:rsid w:val="003B4EF4"/>
    <w:pPr>
      <w:pBdr>
        <w:top w:val="nil"/>
        <w:left w:val="nil"/>
        <w:bottom w:val="nil"/>
        <w:right w:val="nil"/>
        <w:between w:val="nil"/>
        <w:bar w:val="nil"/>
      </w:pBdr>
      <w:spacing w:after="0" w:line="360" w:lineRule="auto"/>
    </w:pPr>
    <w:rPr>
      <w:rFonts w:ascii="Arial" w:eastAsia="Arial Unicode MS" w:hAnsi="Arial" w:cs="Arial Unicode MS"/>
      <w:color w:val="000000"/>
      <w:spacing w:val="-5"/>
      <w:sz w:val="20"/>
      <w:szCs w:val="20"/>
      <w:u w:color="000000"/>
      <w:bdr w:val="nil"/>
    </w:rPr>
  </w:style>
  <w:style w:type="paragraph" w:customStyle="1" w:styleId="EndNoteBibliography">
    <w:name w:val="EndNote Bibliography"/>
    <w:basedOn w:val="Normal"/>
    <w:link w:val="EndNoteBibliographyChar"/>
    <w:rsid w:val="003B4EF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B4EF4"/>
    <w:rPr>
      <w:rFonts w:ascii="Calibri" w:hAnsi="Calibri" w:cs="Calibri"/>
      <w:noProof/>
    </w:rPr>
  </w:style>
  <w:style w:type="character" w:styleId="Emphasis">
    <w:name w:val="Emphasis"/>
    <w:basedOn w:val="DefaultParagraphFont"/>
    <w:uiPriority w:val="20"/>
    <w:qFormat/>
    <w:rsid w:val="003B4EF4"/>
    <w:rPr>
      <w:i/>
      <w:iCs/>
    </w:rPr>
  </w:style>
  <w:style w:type="character" w:styleId="FollowedHyperlink">
    <w:name w:val="FollowedHyperlink"/>
    <w:basedOn w:val="DefaultParagraphFont"/>
    <w:uiPriority w:val="99"/>
    <w:semiHidden/>
    <w:unhideWhenUsed/>
    <w:rsid w:val="0083081F"/>
    <w:rPr>
      <w:color w:val="800080" w:themeColor="followedHyperlink"/>
      <w:u w:val="single"/>
    </w:rPr>
  </w:style>
  <w:style w:type="character" w:customStyle="1" w:styleId="Heading5Char">
    <w:name w:val="Heading 5 Char"/>
    <w:basedOn w:val="DefaultParagraphFont"/>
    <w:link w:val="Heading5"/>
    <w:rsid w:val="00EE6B2B"/>
    <w:rPr>
      <w:rFonts w:asciiTheme="majorHAnsi" w:eastAsiaTheme="majorEastAsia" w:hAnsiTheme="majorHAnsi" w:cstheme="majorBidi"/>
      <w:color w:val="365F91" w:themeColor="accent1" w:themeShade="BF"/>
    </w:rPr>
  </w:style>
  <w:style w:type="paragraph" w:customStyle="1" w:styleId="TableText">
    <w:name w:val="Table Text"/>
    <w:basedOn w:val="Normal"/>
    <w:qFormat/>
    <w:rsid w:val="00492CC6"/>
    <w:pPr>
      <w:spacing w:before="60" w:after="60" w:line="240" w:lineRule="auto"/>
    </w:pPr>
    <w:rPr>
      <w:rFonts w:eastAsia="SimSun" w:cstheme="minorHAnsi"/>
      <w:lang w:eastAsia="zh-CN"/>
    </w:rPr>
  </w:style>
  <w:style w:type="paragraph" w:customStyle="1" w:styleId="TableHeader">
    <w:name w:val="Table Header"/>
    <w:basedOn w:val="Normal"/>
    <w:qFormat/>
    <w:rsid w:val="00492CC6"/>
    <w:pPr>
      <w:spacing w:before="80" w:after="80" w:line="240" w:lineRule="auto"/>
      <w:jc w:val="center"/>
    </w:pPr>
    <w:rPr>
      <w:rFonts w:eastAsia="SimSun" w:cstheme="minorHAnsi"/>
      <w:b/>
      <w:color w:val="FFFFFF" w:themeColor="background1"/>
      <w:lang w:eastAsia="zh-CN"/>
    </w:rPr>
  </w:style>
  <w:style w:type="paragraph" w:customStyle="1" w:styleId="ExhibitTitle">
    <w:name w:val="Exhibit Title"/>
    <w:basedOn w:val="Normal"/>
    <w:link w:val="ExhibitTitleChar"/>
    <w:qFormat/>
    <w:rsid w:val="00162F3E"/>
    <w:pPr>
      <w:keepNext/>
      <w:keepLines/>
      <w:spacing w:before="320" w:after="120" w:line="240" w:lineRule="auto"/>
      <w:ind w:left="900" w:hanging="900"/>
    </w:pPr>
    <w:rPr>
      <w:rFonts w:eastAsia="SimSun" w:cstheme="minorHAnsi"/>
      <w:b/>
      <w:lang w:eastAsia="zh-CN"/>
    </w:rPr>
  </w:style>
  <w:style w:type="character" w:customStyle="1" w:styleId="ExhibitTitleChar">
    <w:name w:val="Exhibit Title Char"/>
    <w:link w:val="ExhibitTitle"/>
    <w:locked/>
    <w:rsid w:val="00162F3E"/>
    <w:rPr>
      <w:rFonts w:eastAsia="SimSun" w:cstheme="minorHAnsi"/>
      <w:b/>
      <w:lang w:eastAsia="zh-CN"/>
    </w:rPr>
  </w:style>
  <w:style w:type="paragraph" w:styleId="ListBullet">
    <w:name w:val="List Bullet"/>
    <w:basedOn w:val="Normal"/>
    <w:uiPriority w:val="99"/>
    <w:rsid w:val="00EA09A7"/>
    <w:pPr>
      <w:numPr>
        <w:numId w:val="18"/>
      </w:numPr>
      <w:spacing w:after="12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437F8E"/>
    <w:rPr>
      <w:color w:val="605E5C"/>
      <w:shd w:val="clear" w:color="auto" w:fill="E1DFDD"/>
    </w:rPr>
  </w:style>
  <w:style w:type="paragraph" w:styleId="ListNumber">
    <w:name w:val="List Number"/>
    <w:basedOn w:val="Normal"/>
    <w:uiPriority w:val="99"/>
    <w:unhideWhenUsed/>
    <w:rsid w:val="00CA0C77"/>
    <w:pPr>
      <w:tabs>
        <w:tab w:val="num" w:pos="720"/>
      </w:tabs>
      <w:spacing w:after="160" w:line="240" w:lineRule="auto"/>
      <w:ind w:left="720" w:hanging="360"/>
    </w:pPr>
    <w:rPr>
      <w:rFonts w:ascii="Calibri" w:eastAsia="SimSun" w:hAnsi="Calibri" w:cs="Times New Roman"/>
      <w:lang w:eastAsia="zh-CN"/>
    </w:rPr>
  </w:style>
  <w:style w:type="character" w:customStyle="1" w:styleId="Heading3Char">
    <w:name w:val="Heading 3 Char"/>
    <w:basedOn w:val="DefaultParagraphFont"/>
    <w:link w:val="Heading3"/>
    <w:uiPriority w:val="9"/>
    <w:semiHidden/>
    <w:rsid w:val="008412F2"/>
    <w:rPr>
      <w:rFonts w:asciiTheme="majorHAnsi" w:eastAsiaTheme="majorEastAsia" w:hAnsiTheme="majorHAnsi" w:cstheme="majorBidi"/>
      <w:color w:val="243F60" w:themeColor="accent1" w:themeShade="7F"/>
      <w:sz w:val="24"/>
      <w:szCs w:val="24"/>
    </w:rPr>
  </w:style>
  <w:style w:type="paragraph" w:customStyle="1" w:styleId="bullets1st-level">
    <w:name w:val="bullets_1st-level"/>
    <w:basedOn w:val="Normal"/>
    <w:rsid w:val="00E45F89"/>
    <w:pPr>
      <w:numPr>
        <w:numId w:val="30"/>
      </w:numPr>
      <w:spacing w:after="160" w:line="240" w:lineRule="auto"/>
      <w:ind w:left="720"/>
    </w:pPr>
    <w:rPr>
      <w:rFonts w:ascii="Calibri" w:hAnsi="Calibri" w:cs="Calibri"/>
      <w:lang w:eastAsia="zh-CN"/>
    </w:rPr>
  </w:style>
  <w:style w:type="paragraph" w:customStyle="1" w:styleId="bullets2nd-level">
    <w:name w:val="bullets_2nd-level"/>
    <w:basedOn w:val="Normal"/>
    <w:rsid w:val="00E45F89"/>
    <w:pPr>
      <w:numPr>
        <w:numId w:val="31"/>
      </w:numPr>
      <w:spacing w:after="120" w:line="240" w:lineRule="auto"/>
    </w:pPr>
    <w:rPr>
      <w:rFonts w:ascii="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257">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81020452">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2629595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5987442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00C5-E17D-45F3-BAE8-85F8CA44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4019</Words>
  <Characters>22911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Deterding, Nicole (ACF)</dc:creator>
  <cp:keywords/>
  <dc:description/>
  <cp:lastModifiedBy>Jones, Molly (ACF)</cp:lastModifiedBy>
  <cp:revision>4</cp:revision>
  <dcterms:created xsi:type="dcterms:W3CDTF">2020-12-22T19:27:00Z</dcterms:created>
  <dcterms:modified xsi:type="dcterms:W3CDTF">2020-12-22T21:01:00Z</dcterms:modified>
</cp:coreProperties>
</file>