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C73" w:rsidP="001D1C73" w:rsidRDefault="001D1C73" w14:paraId="6A2FA238" w14:textId="1B6E4AE3">
      <w:pPr>
        <w:spacing w:after="0"/>
        <w:jc w:val="center"/>
        <w:rPr>
          <w:b/>
          <w:sz w:val="40"/>
        </w:rPr>
      </w:pPr>
    </w:p>
    <w:p w:rsidR="00555FE8" w:rsidP="001D1C73" w:rsidRDefault="00555FE8" w14:paraId="350BEDE3" w14:textId="77777777">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555FE8" w:rsidRDefault="000C0B18" w14:paraId="23B3F2E9" w14:textId="2BDA806B">
      <w:pPr>
        <w:pStyle w:val="ReportCover-Title"/>
        <w:jc w:val="center"/>
        <w:rPr>
          <w:rFonts w:ascii="Arial" w:hAnsi="Arial" w:cs="Arial"/>
          <w:color w:val="auto"/>
        </w:rPr>
      </w:pPr>
      <w:r>
        <w:rPr>
          <w:rFonts w:ascii="Arial" w:hAnsi="Arial" w:eastAsia="Arial Unicode MS" w:cs="Arial"/>
          <w:noProof/>
          <w:color w:val="auto"/>
        </w:rPr>
        <w:t>Personal Responsibility Education Program (PREP) Performance Measures and Adulthood Preparation Subjects (PMAPS)</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0F4AA033">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sidR="000C0B18">
        <w:rPr>
          <w:rFonts w:ascii="Arial" w:hAnsi="Arial" w:cs="Arial"/>
          <w:color w:val="auto"/>
          <w:sz w:val="32"/>
          <w:szCs w:val="32"/>
        </w:rPr>
        <w:t>0497</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6C33A1" w14:paraId="6AE99265" w14:textId="65B816E1">
      <w:pPr>
        <w:spacing w:after="0" w:line="240" w:lineRule="auto"/>
        <w:jc w:val="center"/>
        <w:rPr>
          <w:rFonts w:ascii="Arial" w:hAnsi="Arial" w:cs="Arial"/>
        </w:rPr>
      </w:pPr>
      <w:r>
        <w:rPr>
          <w:rFonts w:ascii="Arial" w:hAnsi="Arial" w:cs="Arial"/>
        </w:rPr>
        <w:t xml:space="preserve">December </w:t>
      </w:r>
      <w:r w:rsidR="000C0B18">
        <w:rPr>
          <w:rFonts w:ascii="Arial" w:hAnsi="Arial" w:cs="Arial"/>
        </w:rPr>
        <w:t>2020</w:t>
      </w: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6D252312">
      <w:pPr>
        <w:spacing w:after="0" w:line="240" w:lineRule="auto"/>
        <w:jc w:val="center"/>
        <w:rPr>
          <w:rFonts w:ascii="Arial" w:hAnsi="Arial" w:cs="Arial"/>
        </w:rPr>
      </w:pPr>
      <w:r w:rsidRPr="009139B3">
        <w:rPr>
          <w:rFonts w:ascii="Arial" w:hAnsi="Arial" w:cs="Arial"/>
        </w:rPr>
        <w:t>Project Officers:</w:t>
      </w:r>
      <w:r w:rsidR="000C0B18">
        <w:rPr>
          <w:rFonts w:ascii="Arial" w:hAnsi="Arial" w:cs="Arial"/>
        </w:rPr>
        <w:t xml:space="preserve"> Caryn Blitz, Tia </w:t>
      </w:r>
      <w:r w:rsidR="00051451">
        <w:rPr>
          <w:rFonts w:ascii="Arial" w:hAnsi="Arial" w:cs="Arial"/>
        </w:rPr>
        <w:t>Brown</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lastRenderedPageBreak/>
        <w:t>Part A</w:t>
      </w: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484261" w:rsidR="006C33A1" w:rsidP="006C33A1" w:rsidRDefault="001D1C73" w14:paraId="462D7CDC" w14:textId="256B39B6">
      <w:pPr>
        <w:pStyle w:val="ListParagraph"/>
        <w:numPr>
          <w:ilvl w:val="0"/>
          <w:numId w:val="5"/>
        </w:numPr>
        <w:spacing w:after="120"/>
      </w:pPr>
      <w:r w:rsidRPr="00484261">
        <w:rPr>
          <w:b/>
        </w:rPr>
        <w:t xml:space="preserve">Type of Request: </w:t>
      </w:r>
      <w:r w:rsidRPr="00484261">
        <w:t xml:space="preserve">This Information Collection Request is </w:t>
      </w:r>
      <w:r w:rsidRPr="00484261" w:rsidR="00201A4D">
        <w:t xml:space="preserve">to </w:t>
      </w:r>
      <w:proofErr w:type="gramStart"/>
      <w:r w:rsidRPr="00484261" w:rsidR="00474217">
        <w:t>make revisions to</w:t>
      </w:r>
      <w:proofErr w:type="gramEnd"/>
      <w:r w:rsidRPr="00484261" w:rsidR="00474217">
        <w:t xml:space="preserve"> the previously approved Performance Reporting Data System forms (Instruments 3 and 4)</w:t>
      </w:r>
      <w:r w:rsidRPr="00484261" w:rsidR="009A34A4">
        <w:t>.</w:t>
      </w:r>
      <w:r w:rsidRPr="00484261" w:rsidR="006C33A1">
        <w:t xml:space="preserve"> Because the recently approved changes assessed the extent to which COVID immediately impacted program delivery and data collection during the 2019-2020 reporting period, they are not all relevant for the next round of data submission. ACF would like to remove some questions and revise others to understand the extent to which grantees’ responses to the COVID-19 public health emergency </w:t>
      </w:r>
      <w:proofErr w:type="gramStart"/>
      <w:r w:rsidRPr="00484261" w:rsidR="006C33A1">
        <w:t>have</w:t>
      </w:r>
      <w:proofErr w:type="gramEnd"/>
      <w:r w:rsidRPr="00484261" w:rsidR="006C33A1">
        <w:t xml:space="preserve"> persisted or changed as grantees have adjusted to continued operations during a pandemic. </w:t>
      </w:r>
    </w:p>
    <w:p w:rsidRPr="009A34A4" w:rsidR="00825826" w:rsidP="00825826" w:rsidRDefault="00825826" w14:paraId="00CE6800" w14:textId="77777777">
      <w:pPr>
        <w:pStyle w:val="ListParagraph"/>
        <w:spacing w:after="120"/>
      </w:pPr>
    </w:p>
    <w:p w:rsidR="006C33A1" w:rsidP="005D5312" w:rsidRDefault="001D1C73" w14:paraId="7E182B8E" w14:textId="18A481AD">
      <w:pPr>
        <w:pStyle w:val="ListParagraph"/>
        <w:numPr>
          <w:ilvl w:val="0"/>
          <w:numId w:val="5"/>
        </w:numPr>
        <w:spacing w:after="120"/>
      </w:pPr>
      <w:r w:rsidRPr="009139B3">
        <w:rPr>
          <w:b/>
        </w:rPr>
        <w:t xml:space="preserve">Progress to Date: </w:t>
      </w:r>
      <w:bookmarkStart w:name="_Hlk58488816" w:id="0"/>
      <w:bookmarkStart w:name="_Hlk58485240" w:id="1"/>
      <w:r w:rsidR="006C33A1">
        <w:t>In August 2020</w:t>
      </w:r>
      <w:r w:rsidRPr="007D0382" w:rsidR="006C33A1">
        <w:t>, a nonsubstantive change</w:t>
      </w:r>
      <w:r w:rsidR="006C33A1">
        <w:t xml:space="preserve"> request was approved by OMB to </w:t>
      </w:r>
      <w:r w:rsidR="00201241">
        <w:t xml:space="preserve">add and modify measures in Instruments 3 and 4 to </w:t>
      </w:r>
      <w:r w:rsidRPr="00201241" w:rsidR="00201241">
        <w:t xml:space="preserve">understand the extent to which </w:t>
      </w:r>
      <w:r w:rsidR="00201241">
        <w:t xml:space="preserve">the COVID-19 public health emergency </w:t>
      </w:r>
      <w:r w:rsidRPr="00201241" w:rsidR="00201241">
        <w:t>resulted in interruptions in programming or in providers shifting their mode of program delivery and/or their collection of youth participant entry and exit surveys.</w:t>
      </w:r>
      <w:r w:rsidR="00146803">
        <w:t xml:space="preserve"> Data from August through December 2020 data collection period will be submitted by grantees by March 2021.</w:t>
      </w:r>
    </w:p>
    <w:bookmarkEnd w:id="0"/>
    <w:bookmarkEnd w:id="1"/>
    <w:p w:rsidRPr="00AE1F2B" w:rsidR="00256018" w:rsidP="00AE1F2B" w:rsidRDefault="00256018" w14:paraId="3C2F533E" w14:textId="1DB8CEDE">
      <w:pPr>
        <w:pStyle w:val="CommentText"/>
        <w:numPr>
          <w:ilvl w:val="0"/>
          <w:numId w:val="5"/>
        </w:numPr>
        <w:spacing w:after="120"/>
        <w:rPr>
          <w:rFonts w:cstheme="minorHAnsi"/>
          <w:sz w:val="22"/>
          <w:szCs w:val="22"/>
        </w:rPr>
      </w:pPr>
      <w:r w:rsidRPr="00D03D7B">
        <w:rPr>
          <w:b/>
          <w:sz w:val="22"/>
          <w:szCs w:val="22"/>
        </w:rPr>
        <w:t>Summary of changes requested</w:t>
      </w:r>
      <w:r w:rsidRPr="00D03D7B">
        <w:rPr>
          <w:rFonts w:cstheme="minorHAnsi"/>
          <w:b/>
          <w:sz w:val="22"/>
          <w:szCs w:val="22"/>
        </w:rPr>
        <w:t xml:space="preserve">: </w:t>
      </w:r>
      <w:r w:rsidRPr="00D03D7B" w:rsidR="006C33A1">
        <w:rPr>
          <w:rFonts w:cstheme="minorHAnsi"/>
          <w:sz w:val="22"/>
          <w:szCs w:val="22"/>
        </w:rPr>
        <w:t xml:space="preserve">ACF is requesting approval for the following revisions to Instruments 3 and 4: </w:t>
      </w:r>
    </w:p>
    <w:p w:rsidR="006C33A1" w:rsidP="00D03D7B" w:rsidRDefault="006C33A1" w14:paraId="68963D24" w14:textId="37810074">
      <w:pPr>
        <w:pStyle w:val="ListParagraph"/>
        <w:widowControl w:val="0"/>
        <w:numPr>
          <w:ilvl w:val="0"/>
          <w:numId w:val="41"/>
        </w:numPr>
        <w:suppressAutoHyphens/>
        <w:spacing w:after="0" w:line="240" w:lineRule="auto"/>
      </w:pPr>
      <w:r w:rsidRPr="00D03D7B">
        <w:t>Proposed modifications, deletions, and additions related to programming:</w:t>
      </w:r>
    </w:p>
    <w:p w:rsidR="006C33A1" w:rsidP="006C33A1" w:rsidRDefault="006C33A1" w14:paraId="66B48DAE" w14:textId="77777777">
      <w:pPr>
        <w:pStyle w:val="ListParagraph"/>
        <w:widowControl w:val="0"/>
        <w:numPr>
          <w:ilvl w:val="0"/>
          <w:numId w:val="42"/>
        </w:numPr>
        <w:suppressAutoHyphens/>
        <w:spacing w:after="0" w:line="240" w:lineRule="auto"/>
        <w:ind w:left="1080"/>
      </w:pPr>
      <w:r>
        <w:t xml:space="preserve">Drop </w:t>
      </w:r>
      <w:r w:rsidRPr="00470F3C">
        <w:t xml:space="preserve">measures </w:t>
      </w:r>
      <w:bookmarkStart w:name="_Hlk58149767" w:id="2"/>
      <w:r>
        <w:t>that request</w:t>
      </w:r>
      <w:r w:rsidRPr="00470F3C">
        <w:t xml:space="preserve"> </w:t>
      </w:r>
      <w:r>
        <w:t xml:space="preserve">the </w:t>
      </w:r>
      <w:bookmarkEnd w:id="2"/>
      <w:r w:rsidRPr="00470F3C">
        <w:t xml:space="preserve">number of youth participants before and </w:t>
      </w:r>
      <w:r>
        <w:t>since</w:t>
      </w:r>
      <w:r w:rsidRPr="00470F3C">
        <w:t xml:space="preserve"> COVID-19</w:t>
      </w:r>
      <w:r>
        <w:t xml:space="preserve"> occurred.</w:t>
      </w:r>
    </w:p>
    <w:p w:rsidRPr="00B87B64" w:rsidR="006C33A1" w:rsidP="006C33A1" w:rsidRDefault="006C33A1" w14:paraId="37AC32DD" w14:textId="77777777">
      <w:pPr>
        <w:pStyle w:val="ListParagraph"/>
        <w:numPr>
          <w:ilvl w:val="0"/>
          <w:numId w:val="42"/>
        </w:numPr>
        <w:spacing w:after="0" w:line="240" w:lineRule="auto"/>
        <w:ind w:left="1080"/>
        <w:rPr>
          <w:rFonts w:eastAsia="Times New Roman"/>
        </w:rPr>
      </w:pPr>
      <w:r w:rsidRPr="00D86369">
        <w:rPr>
          <w:rFonts w:eastAsia="Times New Roman"/>
        </w:rPr>
        <w:t>Drop</w:t>
      </w:r>
      <w:r>
        <w:rPr>
          <w:rFonts w:eastAsia="Times New Roman"/>
        </w:rPr>
        <w:t xml:space="preserve"> cohort-level measures related to </w:t>
      </w:r>
      <w:r w:rsidRPr="00CC70EB">
        <w:rPr>
          <w:rFonts w:eastAsia="Times New Roman"/>
        </w:rPr>
        <w:t xml:space="preserve">COVID-19 </w:t>
      </w:r>
      <w:r>
        <w:rPr>
          <w:rFonts w:eastAsia="Times New Roman"/>
        </w:rPr>
        <w:t>(</w:t>
      </w:r>
      <w:r w:rsidRPr="0023673F">
        <w:rPr>
          <w:rFonts w:eastAsia="Times New Roman"/>
        </w:rPr>
        <w:t xml:space="preserve">whether </w:t>
      </w:r>
      <w:r>
        <w:rPr>
          <w:rFonts w:eastAsia="Times New Roman"/>
        </w:rPr>
        <w:t xml:space="preserve">PREP </w:t>
      </w:r>
      <w:r w:rsidRPr="0023673F">
        <w:rPr>
          <w:rFonts w:eastAsia="Times New Roman"/>
        </w:rPr>
        <w:t>program</w:t>
      </w:r>
      <w:r>
        <w:rPr>
          <w:rFonts w:eastAsia="Times New Roman"/>
        </w:rPr>
        <w:t>ming</w:t>
      </w:r>
      <w:r w:rsidRPr="0023673F">
        <w:rPr>
          <w:rFonts w:eastAsia="Times New Roman"/>
        </w:rPr>
        <w:t xml:space="preserve"> ended prematurely due to COVID-19</w:t>
      </w:r>
      <w:r>
        <w:rPr>
          <w:rFonts w:eastAsia="Times New Roman"/>
        </w:rPr>
        <w:t xml:space="preserve">, the number </w:t>
      </w:r>
      <w:r w:rsidRPr="002D7EDF">
        <w:t>of program hours that had been delivered</w:t>
      </w:r>
      <w:r>
        <w:rPr>
          <w:rFonts w:eastAsia="Times New Roman"/>
        </w:rPr>
        <w:t xml:space="preserve">, whether programming shifted to online, and </w:t>
      </w:r>
      <w:r w:rsidRPr="002D7EDF">
        <w:t xml:space="preserve">the </w:t>
      </w:r>
      <w:r>
        <w:t xml:space="preserve">percentage </w:t>
      </w:r>
      <w:r w:rsidRPr="002D7EDF">
        <w:t>of participants who shifted to online programming</w:t>
      </w:r>
      <w:r>
        <w:rPr>
          <w:rFonts w:eastAsia="Times New Roman"/>
        </w:rPr>
        <w:t xml:space="preserve">). </w:t>
      </w:r>
    </w:p>
    <w:p w:rsidR="006C33A1" w:rsidP="006C33A1" w:rsidRDefault="006C33A1" w14:paraId="64281C47" w14:textId="3C07A3BA">
      <w:pPr>
        <w:pStyle w:val="ListParagraph"/>
        <w:numPr>
          <w:ilvl w:val="0"/>
          <w:numId w:val="42"/>
        </w:numPr>
        <w:spacing w:after="0" w:line="240" w:lineRule="auto"/>
        <w:ind w:left="1080"/>
        <w:rPr>
          <w:rFonts w:eastAsia="Times New Roman"/>
        </w:rPr>
      </w:pPr>
      <w:r>
        <w:rPr>
          <w:rFonts w:eastAsia="Times New Roman"/>
        </w:rPr>
        <w:t>Add a program</w:t>
      </w:r>
      <w:r w:rsidRPr="005739F6">
        <w:rPr>
          <w:rFonts w:eastAsia="Times New Roman"/>
        </w:rPr>
        <w:t>-level m</w:t>
      </w:r>
      <w:r w:rsidRPr="00353FB5">
        <w:rPr>
          <w:rFonts w:eastAsia="Times New Roman"/>
        </w:rPr>
        <w:t>easure</w:t>
      </w:r>
      <w:r w:rsidRPr="005739F6">
        <w:rPr>
          <w:rFonts w:eastAsia="Times New Roman"/>
        </w:rPr>
        <w:t xml:space="preserve"> on whether</w:t>
      </w:r>
      <w:r>
        <w:rPr>
          <w:rFonts w:eastAsia="Times New Roman"/>
        </w:rPr>
        <w:t xml:space="preserve"> programming was delivered virtually</w:t>
      </w:r>
      <w:r w:rsidR="00F34337">
        <w:rPr>
          <w:rFonts w:eastAsia="Times New Roman"/>
        </w:rPr>
        <w:t>.</w:t>
      </w:r>
      <w:r>
        <w:rPr>
          <w:rFonts w:eastAsia="Times New Roman"/>
        </w:rPr>
        <w:t xml:space="preserve"> </w:t>
      </w:r>
    </w:p>
    <w:p w:rsidRPr="000417F8" w:rsidR="006C33A1" w:rsidP="006C33A1" w:rsidRDefault="006C33A1" w14:paraId="71D1C162" w14:textId="77777777">
      <w:pPr>
        <w:pStyle w:val="ListParagraph"/>
        <w:numPr>
          <w:ilvl w:val="0"/>
          <w:numId w:val="42"/>
        </w:numPr>
        <w:spacing w:after="0" w:line="240" w:lineRule="auto"/>
        <w:ind w:left="1080"/>
      </w:pPr>
      <w:r>
        <w:t xml:space="preserve">Modify grantee-level </w:t>
      </w:r>
      <w:r w:rsidRPr="000417F8">
        <w:t xml:space="preserve">measures </w:t>
      </w:r>
      <w:r>
        <w:t xml:space="preserve">to separately report </w:t>
      </w:r>
      <w:r w:rsidRPr="000417F8">
        <w:t xml:space="preserve">on </w:t>
      </w:r>
      <w:bookmarkStart w:name="_Hlk58150080" w:id="3"/>
      <w:r w:rsidRPr="000417F8">
        <w:t xml:space="preserve">interruptions of PREP </w:t>
      </w:r>
      <w:r>
        <w:t xml:space="preserve">administrative </w:t>
      </w:r>
      <w:r w:rsidRPr="000417F8">
        <w:t xml:space="preserve">operations </w:t>
      </w:r>
      <w:r>
        <w:t>and</w:t>
      </w:r>
      <w:r w:rsidRPr="000417F8">
        <w:t xml:space="preserve"> services </w:t>
      </w:r>
      <w:r>
        <w:t xml:space="preserve">to youth </w:t>
      </w:r>
      <w:r w:rsidRPr="000417F8">
        <w:t>due to COVID-19</w:t>
      </w:r>
      <w:r>
        <w:t xml:space="preserve">. </w:t>
      </w:r>
      <w:bookmarkEnd w:id="3"/>
    </w:p>
    <w:p w:rsidR="006C33A1" w:rsidP="006C33A1" w:rsidRDefault="006C33A1" w14:paraId="16F4B488" w14:textId="77777777">
      <w:pPr>
        <w:pStyle w:val="ListParagraph"/>
        <w:widowControl w:val="0"/>
        <w:numPr>
          <w:ilvl w:val="0"/>
          <w:numId w:val="42"/>
        </w:numPr>
        <w:suppressAutoHyphens/>
        <w:spacing w:after="0" w:line="240" w:lineRule="auto"/>
        <w:ind w:left="1080"/>
      </w:pPr>
      <w:bookmarkStart w:name="_Hlk58150303" w:id="4"/>
      <w:r w:rsidRPr="007F34C9">
        <w:t xml:space="preserve">Modify measures on </w:t>
      </w:r>
      <w:r w:rsidRPr="00B63FA8">
        <w:t xml:space="preserve">administrative staff </w:t>
      </w:r>
      <w:r>
        <w:t>to separate</w:t>
      </w:r>
      <w:r w:rsidRPr="008A795E">
        <w:t xml:space="preserve"> </w:t>
      </w:r>
      <w:r>
        <w:t xml:space="preserve">grantee-level administrative staff from provider-level </w:t>
      </w:r>
      <w:r w:rsidRPr="00911EEC">
        <w:t>administrative staff</w:t>
      </w:r>
      <w:bookmarkEnd w:id="4"/>
      <w:r>
        <w:t>.</w:t>
      </w:r>
    </w:p>
    <w:p w:rsidR="006C33A1" w:rsidP="006C33A1" w:rsidRDefault="006C33A1" w14:paraId="59D44BE9" w14:textId="345D42B9">
      <w:pPr>
        <w:pStyle w:val="ListParagraph"/>
        <w:widowControl w:val="0"/>
        <w:numPr>
          <w:ilvl w:val="0"/>
          <w:numId w:val="42"/>
        </w:numPr>
        <w:suppressAutoHyphens/>
        <w:spacing w:after="0" w:line="240" w:lineRule="auto"/>
        <w:ind w:left="1080"/>
      </w:pPr>
      <w:r>
        <w:t xml:space="preserve">Modify </w:t>
      </w:r>
      <w:r w:rsidRPr="000417F8">
        <w:t xml:space="preserve">measures on changes </w:t>
      </w:r>
      <w:r>
        <w:t>to</w:t>
      </w:r>
      <w:r w:rsidRPr="000417F8">
        <w:t xml:space="preserve"> staffing due to COVID-19</w:t>
      </w:r>
      <w:r>
        <w:t xml:space="preserve"> to capture instead the number of staffing vacancies</w:t>
      </w:r>
      <w:r w:rsidRPr="005739F6">
        <w:t xml:space="preserve"> due to COVID-19 </w:t>
      </w:r>
      <w:r>
        <w:t xml:space="preserve">at any time during the reporting period and the number of those vacancies filled by the end of the reporting period. </w:t>
      </w:r>
    </w:p>
    <w:p w:rsidRPr="00146803" w:rsidR="00146803" w:rsidP="00146803" w:rsidRDefault="00146803" w14:paraId="78D57391" w14:textId="77777777">
      <w:pPr>
        <w:pStyle w:val="ListParagraph"/>
        <w:widowControl w:val="0"/>
        <w:suppressAutoHyphens/>
        <w:spacing w:after="0" w:line="240" w:lineRule="auto"/>
        <w:ind w:left="1080"/>
      </w:pPr>
    </w:p>
    <w:p w:rsidRPr="00D03D7B" w:rsidR="006C33A1" w:rsidP="00D03D7B" w:rsidRDefault="006C33A1" w14:paraId="4D122186" w14:textId="70F759AC">
      <w:pPr>
        <w:pStyle w:val="ListParagraph"/>
        <w:widowControl w:val="0"/>
        <w:numPr>
          <w:ilvl w:val="0"/>
          <w:numId w:val="41"/>
        </w:numPr>
        <w:suppressAutoHyphens/>
        <w:spacing w:after="0" w:line="240" w:lineRule="auto"/>
      </w:pPr>
      <w:r w:rsidRPr="00D03D7B">
        <w:t>Proposed modifications and deletions related to the administration of the participant entry and exit surveys:</w:t>
      </w:r>
    </w:p>
    <w:p w:rsidR="006C33A1" w:rsidP="006C33A1" w:rsidRDefault="006C33A1" w14:paraId="4B9D0166" w14:textId="77777777">
      <w:pPr>
        <w:numPr>
          <w:ilvl w:val="0"/>
          <w:numId w:val="40"/>
        </w:numPr>
        <w:spacing w:after="0" w:line="240" w:lineRule="auto"/>
        <w:rPr>
          <w:rFonts w:eastAsia="Times New Roman"/>
        </w:rPr>
      </w:pPr>
      <w:r>
        <w:rPr>
          <w:rFonts w:eastAsia="Times New Roman"/>
        </w:rPr>
        <w:t>Modify the measure on whether the</w:t>
      </w:r>
      <w:r w:rsidRPr="000F08F8">
        <w:rPr>
          <w:rFonts w:eastAsia="Times New Roman"/>
        </w:rPr>
        <w:t xml:space="preserve"> program</w:t>
      </w:r>
      <w:r>
        <w:rPr>
          <w:rFonts w:eastAsia="Times New Roman"/>
        </w:rPr>
        <w:t xml:space="preserve"> had to stop collecting entry or exit survey data due to COVID-19 to ask whether the program was unable to collect data at any point during the reporting period due to COVID-19.</w:t>
      </w:r>
    </w:p>
    <w:p w:rsidR="006C33A1" w:rsidP="006C33A1" w:rsidRDefault="006C33A1" w14:paraId="614B7939" w14:textId="77777777">
      <w:pPr>
        <w:numPr>
          <w:ilvl w:val="0"/>
          <w:numId w:val="40"/>
        </w:numPr>
        <w:spacing w:after="0" w:line="240" w:lineRule="auto"/>
        <w:rPr>
          <w:rFonts w:eastAsia="Times New Roman"/>
        </w:rPr>
      </w:pPr>
      <w:r>
        <w:rPr>
          <w:rFonts w:eastAsia="Times New Roman"/>
        </w:rPr>
        <w:lastRenderedPageBreak/>
        <w:t xml:space="preserve">Drop the measure </w:t>
      </w:r>
      <w:r w:rsidRPr="00CF38D4">
        <w:rPr>
          <w:rFonts w:eastAsia="Times New Roman"/>
        </w:rPr>
        <w:t>o</w:t>
      </w:r>
      <w:r>
        <w:rPr>
          <w:rFonts w:eastAsia="Times New Roman"/>
        </w:rPr>
        <w:t xml:space="preserve">n </w:t>
      </w:r>
      <w:r w:rsidRPr="0023673F">
        <w:rPr>
          <w:rFonts w:eastAsia="Times New Roman"/>
        </w:rPr>
        <w:t xml:space="preserve">whether the program </w:t>
      </w:r>
      <w:r>
        <w:rPr>
          <w:rFonts w:eastAsia="Times New Roman"/>
        </w:rPr>
        <w:t xml:space="preserve">changed its mode of data collection </w:t>
      </w:r>
      <w:r w:rsidRPr="0023673F">
        <w:rPr>
          <w:rFonts w:eastAsia="Times New Roman"/>
        </w:rPr>
        <w:t>due to COVID-19</w:t>
      </w:r>
      <w:r>
        <w:rPr>
          <w:rFonts w:eastAsia="Times New Roman"/>
        </w:rPr>
        <w:t>.</w:t>
      </w:r>
      <w:r w:rsidRPr="0023673F">
        <w:rPr>
          <w:rFonts w:eastAsia="Times New Roman"/>
        </w:rPr>
        <w:t xml:space="preserve"> </w:t>
      </w:r>
    </w:p>
    <w:p w:rsidR="006C33A1" w:rsidP="006C33A1" w:rsidRDefault="006C33A1" w14:paraId="27767160" w14:textId="77777777">
      <w:pPr>
        <w:numPr>
          <w:ilvl w:val="0"/>
          <w:numId w:val="40"/>
        </w:numPr>
        <w:spacing w:after="0" w:line="240" w:lineRule="auto"/>
        <w:rPr>
          <w:rFonts w:eastAsia="Times New Roman"/>
        </w:rPr>
      </w:pPr>
      <w:r>
        <w:rPr>
          <w:rFonts w:eastAsia="Times New Roman"/>
        </w:rPr>
        <w:t>Modify the measure on modes of data collection to be reported for all programs, not only those that changed their data collection mode.</w:t>
      </w:r>
    </w:p>
    <w:p w:rsidR="006C33A1" w:rsidP="006C33A1" w:rsidRDefault="006C33A1" w14:paraId="05E83869" w14:textId="77777777">
      <w:pPr>
        <w:numPr>
          <w:ilvl w:val="0"/>
          <w:numId w:val="40"/>
        </w:numPr>
        <w:spacing w:after="0" w:line="240" w:lineRule="auto"/>
        <w:rPr>
          <w:rFonts w:eastAsia="Times New Roman"/>
        </w:rPr>
      </w:pPr>
      <w:r>
        <w:rPr>
          <w:rFonts w:eastAsia="Times New Roman"/>
        </w:rPr>
        <w:t xml:space="preserve">Drop measures on how many </w:t>
      </w:r>
      <w:proofErr w:type="gramStart"/>
      <w:r>
        <w:rPr>
          <w:rFonts w:eastAsia="Times New Roman"/>
        </w:rPr>
        <w:t>youth</w:t>
      </w:r>
      <w:proofErr w:type="gramEnd"/>
      <w:r>
        <w:rPr>
          <w:rFonts w:eastAsia="Times New Roman"/>
        </w:rPr>
        <w:t xml:space="preserve"> completed the surveys using the intended mode of data collection and how many youth completed the surveys using an alternative mode of data collection due to COVID-19.</w:t>
      </w:r>
    </w:p>
    <w:p w:rsidRPr="006C33A1" w:rsidR="006C33A1" w:rsidP="006C33A1" w:rsidRDefault="006C33A1" w14:paraId="1A3F5813" w14:textId="77777777">
      <w:pPr>
        <w:spacing w:after="120"/>
        <w:rPr>
          <w:iCs/>
          <w:sz w:val="24"/>
          <w:szCs w:val="24"/>
        </w:rPr>
      </w:pPr>
    </w:p>
    <w:p w:rsidRPr="009A34A4" w:rsidR="009A34A4" w:rsidP="00A03D0C" w:rsidRDefault="009A34A4" w14:paraId="05DEB3B3" w14:textId="73B4EBB1">
      <w:pPr>
        <w:pStyle w:val="ListParagraph"/>
        <w:spacing w:after="120"/>
        <w:rPr>
          <w:iCs/>
        </w:rPr>
      </w:pPr>
      <w:r w:rsidRPr="009A34A4">
        <w:rPr>
          <w:iCs/>
        </w:rPr>
        <w:t xml:space="preserve">We do not request any changes to Instruments 1 or 2. </w:t>
      </w:r>
    </w:p>
    <w:p w:rsidRPr="009A34A4" w:rsidR="00A03D0C" w:rsidP="00A03D0C" w:rsidRDefault="00A03D0C" w14:paraId="546ABDD2" w14:textId="77777777">
      <w:pPr>
        <w:pStyle w:val="ListParagraph"/>
        <w:spacing w:after="120"/>
      </w:pPr>
    </w:p>
    <w:p w:rsidRPr="000F1F02" w:rsidR="001D1C73" w:rsidP="007B37C3" w:rsidRDefault="001D1C73" w14:paraId="432D851C" w14:textId="11D506B0">
      <w:pPr>
        <w:rPr>
          <w:b/>
        </w:rPr>
      </w:pPr>
      <w:r w:rsidRPr="000F1F02">
        <w:rPr>
          <w:b/>
        </w:rPr>
        <w:t xml:space="preserve">Time Sensitivity: </w:t>
      </w:r>
      <w:r w:rsidRPr="000F1F02" w:rsidR="0030055C">
        <w:rPr>
          <w:rFonts w:ascii="Times New Roman" w:hAnsi="Times New Roman" w:cs="Times New Roman"/>
          <w:sz w:val="24"/>
          <w:szCs w:val="24"/>
        </w:rPr>
        <w:t xml:space="preserve"> </w:t>
      </w:r>
      <w:r w:rsidRPr="004B19CC" w:rsidR="000F1F02">
        <w:rPr>
          <w:bCs/>
          <w:iCs/>
        </w:rPr>
        <w:t xml:space="preserve">ACF requests approval </w:t>
      </w:r>
      <w:r w:rsidR="006C33A1">
        <w:rPr>
          <w:bCs/>
          <w:iCs/>
        </w:rPr>
        <w:t xml:space="preserve">by </w:t>
      </w:r>
      <w:r w:rsidR="00146803">
        <w:rPr>
          <w:bCs/>
          <w:iCs/>
        </w:rPr>
        <w:t>January 5</w:t>
      </w:r>
      <w:r w:rsidR="006C33A1">
        <w:rPr>
          <w:bCs/>
          <w:iCs/>
        </w:rPr>
        <w:t>, 202</w:t>
      </w:r>
      <w:r w:rsidR="00146803">
        <w:rPr>
          <w:bCs/>
          <w:iCs/>
        </w:rPr>
        <w:t>1</w:t>
      </w:r>
      <w:r w:rsidR="006C33A1">
        <w:rPr>
          <w:bCs/>
          <w:iCs/>
        </w:rPr>
        <w:t xml:space="preserve"> </w:t>
      </w:r>
      <w:r w:rsidR="000F1F02">
        <w:rPr>
          <w:bCs/>
          <w:iCs/>
        </w:rPr>
        <w:t>so that grantees can submit data on these revised measures during the next data submission period, which begins in</w:t>
      </w:r>
      <w:r w:rsidR="006C33A1">
        <w:rPr>
          <w:bCs/>
          <w:iCs/>
        </w:rPr>
        <w:t xml:space="preserve"> </w:t>
      </w:r>
      <w:r w:rsidR="00146803">
        <w:rPr>
          <w:bCs/>
          <w:iCs/>
        </w:rPr>
        <w:t xml:space="preserve">late </w:t>
      </w:r>
      <w:r w:rsidR="006C33A1">
        <w:rPr>
          <w:bCs/>
          <w:iCs/>
        </w:rPr>
        <w:t>January 2021</w:t>
      </w:r>
      <w:r w:rsidR="000F1F02">
        <w:rPr>
          <w:bCs/>
          <w:iCs/>
        </w:rPr>
        <w:t xml:space="preserve">. </w:t>
      </w: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Pr="00346947" w:rsidR="001B0595" w:rsidP="00346947" w:rsidRDefault="001B0595" w14:paraId="1ACF3E9E" w14:textId="0718D7C6">
      <w:pPr>
        <w:shd w:val="clear" w:color="auto" w:fill="FFFFFF"/>
        <w:spacing w:line="240" w:lineRule="auto"/>
        <w:ind w:firstLine="450"/>
        <w:rPr>
          <w:rFonts w:cstheme="minorHAnsi"/>
        </w:rPr>
      </w:pPr>
      <w:r w:rsidRPr="00343292">
        <w:rPr>
          <w:rFonts w:cstheme="minorHAnsi"/>
        </w:rPr>
        <w:t xml:space="preserve">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 in other industrialized countries and varies widely across geographic regions and racial/ethnic groups (Martin et al., 2017). Further, adolescents and young adults account for half of all new sexually transmitted infection (STI) cases each year (Centers for Disease Control and Prevention, 2017). Sexual </w:t>
      </w:r>
      <w:r w:rsidRPr="00346947">
        <w:rPr>
          <w:rFonts w:cstheme="minorHAnsi"/>
        </w:rPr>
        <w:t xml:space="preserve">activity in youth is also related to engaging in other risk behaviors such as alcohol and substance use. </w:t>
      </w:r>
    </w:p>
    <w:p w:rsidRPr="00DE13C4" w:rsidR="00231553" w:rsidP="00A03D0C" w:rsidRDefault="005230A1" w14:paraId="62DBC0DD" w14:textId="285EBC75">
      <w:pPr>
        <w:spacing w:line="240" w:lineRule="auto"/>
        <w:ind w:firstLine="450"/>
        <w:rPr>
          <w:rFonts w:ascii="Helvetica" w:hAnsi="Helvetica" w:cs="Helvetica"/>
          <w:color w:val="333333"/>
          <w:sz w:val="20"/>
          <w:szCs w:val="20"/>
          <w:lang w:val="en"/>
        </w:rPr>
      </w:pPr>
      <w:r w:rsidRPr="0058602E" w:rsidDel="00597F32">
        <w:t xml:space="preserve">In March 2010, Congress authorized the </w:t>
      </w:r>
      <w:r w:rsidRPr="005935AF" w:rsidR="005935AF">
        <w:t>Personal Respon</w:t>
      </w:r>
      <w:r w:rsidR="005935AF">
        <w:t>sibility Education Program (</w:t>
      </w:r>
      <w:r w:rsidRPr="0058602E" w:rsidDel="00597F32">
        <w:t>PREP</w:t>
      </w:r>
      <w:r w:rsidR="005935AF">
        <w:t>)</w:t>
      </w:r>
      <w:r w:rsidRPr="0058602E" w:rsidDel="00597F32">
        <w:t xml:space="preserve"> as part of the Patient Protection and Affordable Care Act (ACA)</w:t>
      </w:r>
      <w:r w:rsidR="001B0061">
        <w:t xml:space="preserve">. </w:t>
      </w:r>
      <w:r w:rsidRPr="0058602E" w:rsidDel="00597F32">
        <w:t>PREP provides grants to states, tribes and tribal communities</w:t>
      </w:r>
      <w:r w:rsidDel="00597F32">
        <w:t>, and community organizations</w:t>
      </w:r>
      <w:r w:rsidRPr="0058602E" w:rsidDel="00597F32">
        <w:t xml:space="preserve"> to support evidence-based programs to reduce teen pregnancy and sexually transmitted infections (STIs).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youth in foster care, </w:t>
      </w:r>
      <w:r w:rsidDel="00597F32">
        <w:t xml:space="preserve">homeless youth, youth with HIV/AIDS, pregnant youth who are under 21 years of age, mothers who are under 21 years of age, and </w:t>
      </w:r>
      <w:r w:rsidRPr="0058602E" w:rsidDel="00597F32">
        <w:t>youth residing in geographic areas with high teen birth rates</w:t>
      </w:r>
      <w:r w:rsidRPr="00B728AD" w:rsidDel="00597F32">
        <w:rPr>
          <w:rFonts w:ascii="Helvetica" w:hAnsi="Helvetica" w:cs="Helvetica"/>
          <w:color w:val="333333"/>
          <w:sz w:val="20"/>
          <w:szCs w:val="20"/>
          <w:lang w:val="en"/>
        </w:rPr>
        <w:t>.</w:t>
      </w:r>
    </w:p>
    <w:p w:rsidR="005230A1" w:rsidP="005230A1" w:rsidRDefault="005230A1" w14:paraId="50C68633" w14:textId="568209E2">
      <w:pPr>
        <w:spacing w:after="240" w:line="240" w:lineRule="auto"/>
        <w:ind w:firstLine="450"/>
        <w:rPr>
          <w:rFonts w:cstheme="minorHAnsi"/>
          <w:iCs/>
        </w:rPr>
      </w:pPr>
      <w:r w:rsidRPr="00295BC6">
        <w:rPr>
          <w:rFonts w:cstheme="minorHAnsi"/>
          <w:iCs/>
        </w:rPr>
        <w:t xml:space="preserve">The Government Performance and Results Act (GPRA) Modernization Act of 2010 (Public Law 111-352) requires federal agencies to report annually on measures of program performance. It is essential that </w:t>
      </w:r>
      <w:r>
        <w:rPr>
          <w:rFonts w:cstheme="minorHAnsi"/>
          <w:iCs/>
        </w:rPr>
        <w:t xml:space="preserve">PREP </w:t>
      </w:r>
      <w:r w:rsidRPr="00295BC6">
        <w:rPr>
          <w:rFonts w:cstheme="minorHAnsi"/>
          <w:iCs/>
        </w:rPr>
        <w:t>grantees report the performance data described in this</w:t>
      </w:r>
      <w:r w:rsidR="005935AF">
        <w:rPr>
          <w:rFonts w:cstheme="minorHAnsi"/>
          <w:iCs/>
        </w:rPr>
        <w:t xml:space="preserve"> information collection request</w:t>
      </w:r>
      <w:r w:rsidRPr="00295BC6">
        <w:rPr>
          <w:rFonts w:cstheme="minorHAnsi"/>
          <w:iCs/>
        </w:rPr>
        <w:t xml:space="preserve"> </w:t>
      </w:r>
      <w:r w:rsidR="005935AF">
        <w:rPr>
          <w:rFonts w:cstheme="minorHAnsi"/>
          <w:iCs/>
        </w:rPr>
        <w:t>(</w:t>
      </w:r>
      <w:r w:rsidRPr="00295BC6">
        <w:rPr>
          <w:rFonts w:cstheme="minorHAnsi"/>
          <w:iCs/>
        </w:rPr>
        <w:t>ICR</w:t>
      </w:r>
      <w:r w:rsidR="005935AF">
        <w:rPr>
          <w:rFonts w:cstheme="minorHAnsi"/>
          <w:iCs/>
        </w:rPr>
        <w:t>)</w:t>
      </w:r>
      <w:r w:rsidRPr="00295BC6">
        <w:rPr>
          <w:rFonts w:cstheme="minorHAnsi"/>
          <w:iCs/>
        </w:rPr>
        <w:t xml:space="preserve"> to enable </w:t>
      </w:r>
      <w:r w:rsidR="005935AF">
        <w:rPr>
          <w:rFonts w:cstheme="minorHAnsi"/>
          <w:iCs/>
        </w:rPr>
        <w:t>the Administration for Children and Families (</w:t>
      </w:r>
      <w:r w:rsidRPr="00295BC6">
        <w:rPr>
          <w:rFonts w:cstheme="minorHAnsi"/>
          <w:iCs/>
        </w:rPr>
        <w:t>ACF</w:t>
      </w:r>
      <w:r w:rsidR="005935AF">
        <w:rPr>
          <w:rFonts w:cstheme="minorHAnsi"/>
          <w:iCs/>
        </w:rPr>
        <w:t>)</w:t>
      </w:r>
      <w:r w:rsidRPr="00295BC6">
        <w:rPr>
          <w:rFonts w:cstheme="minorHAnsi"/>
          <w:iCs/>
        </w:rPr>
        <w:t xml:space="preserve"> to carry out its reporting requirements to Congress and </w:t>
      </w:r>
      <w:r w:rsidR="005935AF">
        <w:rPr>
          <w:rFonts w:cstheme="minorHAnsi"/>
          <w:iCs/>
        </w:rPr>
        <w:t>the Office of Management and Budget (</w:t>
      </w:r>
      <w:r w:rsidRPr="00295BC6">
        <w:rPr>
          <w:rFonts w:cstheme="minorHAnsi"/>
          <w:iCs/>
        </w:rPr>
        <w:t>OMB</w:t>
      </w:r>
      <w:r w:rsidR="005935AF">
        <w:rPr>
          <w:rFonts w:cstheme="minorHAnsi"/>
          <w:iCs/>
        </w:rPr>
        <w:t>)</w:t>
      </w:r>
      <w:r w:rsidRPr="00295BC6">
        <w:rPr>
          <w:rFonts w:cstheme="minorHAnsi"/>
          <w:iCs/>
        </w:rPr>
        <w:t xml:space="preserve">. Further, collecting these data will allow grantees and ACF to report to other key stakeholders on </w:t>
      </w:r>
      <w:r>
        <w:rPr>
          <w:rFonts w:cstheme="minorHAnsi"/>
          <w:iCs/>
        </w:rPr>
        <w:t xml:space="preserve">PREP </w:t>
      </w:r>
      <w:r w:rsidRPr="00295BC6">
        <w:rPr>
          <w:rFonts w:cstheme="minorHAnsi"/>
          <w:iCs/>
        </w:rPr>
        <w:t>program design, implementation, and outcomes.</w:t>
      </w:r>
    </w:p>
    <w:p w:rsidR="001D1C73" w:rsidP="00A03D0C" w:rsidRDefault="00E218B6" w14:paraId="282538F5" w14:textId="60190492">
      <w:pPr>
        <w:spacing w:after="0"/>
        <w:ind w:firstLine="450"/>
      </w:pPr>
      <w:r>
        <w:t xml:space="preserve">ACF has contracted with Mathematica to carry out the data collection activities described in this ICR. </w:t>
      </w:r>
    </w:p>
    <w:p w:rsidR="00284874" w:rsidRDefault="00284874" w14:paraId="7744246C" w14:textId="406296CE">
      <w:pPr>
        <w:rPr>
          <w:b/>
        </w:rPr>
      </w:pPr>
    </w:p>
    <w:p w:rsidR="00146803" w:rsidRDefault="00146803" w14:paraId="7519941E" w14:textId="77777777">
      <w:pPr>
        <w:rPr>
          <w:b/>
        </w:rPr>
      </w:pPr>
      <w:r>
        <w:rPr>
          <w:b/>
        </w:rPr>
        <w:br w:type="page"/>
      </w:r>
    </w:p>
    <w:p w:rsidRPr="009139B3" w:rsidR="001D1C73" w:rsidP="001D1C73" w:rsidRDefault="001D1C73" w14:paraId="1D64CC0F" w14:textId="0B4870BC">
      <w:pPr>
        <w:spacing w:after="120" w:line="240" w:lineRule="auto"/>
        <w:rPr>
          <w:b/>
        </w:rPr>
      </w:pPr>
      <w:r w:rsidRPr="009139B3">
        <w:rPr>
          <w:b/>
        </w:rPr>
        <w:lastRenderedPageBreak/>
        <w:t>A2</w:t>
      </w:r>
      <w:r w:rsidRPr="009139B3">
        <w:t>.</w:t>
      </w:r>
      <w:r w:rsidRPr="009139B3">
        <w:tab/>
      </w:r>
      <w:r w:rsidRPr="009139B3">
        <w:rPr>
          <w:b/>
        </w:rPr>
        <w:t>Purpose</w:t>
      </w:r>
    </w:p>
    <w:p w:rsidRPr="00DE13C4" w:rsidR="00777925" w:rsidP="00DE13C4" w:rsidRDefault="001D1C73" w14:paraId="6553A66C" w14:textId="101D8E88">
      <w:pPr>
        <w:spacing w:after="60" w:line="240" w:lineRule="auto"/>
        <w:rPr>
          <w:i/>
        </w:rPr>
      </w:pPr>
      <w:r w:rsidRPr="009139B3">
        <w:rPr>
          <w:i/>
        </w:rPr>
        <w:t xml:space="preserve">Purpose and Use </w:t>
      </w:r>
    </w:p>
    <w:p w:rsidRPr="00C40A25" w:rsidR="002F6A26" w:rsidP="0064610A" w:rsidRDefault="00D63ADC" w14:paraId="57DA7E40" w14:textId="67BFC35F">
      <w:pPr>
        <w:pStyle w:val="NormalSS"/>
        <w:rPr>
          <w:rFonts w:asciiTheme="minorHAnsi" w:hAnsiTheme="minorHAnsi" w:cstheme="minorHAnsi"/>
          <w:sz w:val="22"/>
          <w:szCs w:val="22"/>
        </w:rPr>
      </w:pPr>
      <w:r w:rsidRPr="00DE13C4">
        <w:rPr>
          <w:rFonts w:asciiTheme="minorHAnsi" w:hAnsiTheme="minorHAnsi" w:cstheme="minorHAnsi"/>
          <w:sz w:val="22"/>
          <w:szCs w:val="22"/>
        </w:rPr>
        <w:t>Th</w:t>
      </w:r>
      <w:r w:rsidR="005935AF">
        <w:rPr>
          <w:rFonts w:asciiTheme="minorHAnsi" w:hAnsiTheme="minorHAnsi" w:cstheme="minorHAnsi"/>
          <w:sz w:val="22"/>
          <w:szCs w:val="22"/>
        </w:rPr>
        <w:t>is</w:t>
      </w:r>
      <w:r w:rsidRPr="00DE13C4">
        <w:rPr>
          <w:rFonts w:asciiTheme="minorHAnsi" w:hAnsiTheme="minorHAnsi" w:cstheme="minorHAnsi"/>
          <w:sz w:val="22"/>
          <w:szCs w:val="22"/>
        </w:rPr>
        <w:t xml:space="preserve"> </w:t>
      </w:r>
      <w:r w:rsidRPr="00DE13C4" w:rsidR="00EE2155">
        <w:rPr>
          <w:rFonts w:asciiTheme="minorHAnsi" w:hAnsiTheme="minorHAnsi" w:cstheme="minorHAnsi"/>
          <w:sz w:val="22"/>
          <w:szCs w:val="22"/>
        </w:rPr>
        <w:t>p</w:t>
      </w:r>
      <w:r w:rsidRPr="00DE13C4">
        <w:rPr>
          <w:rFonts w:asciiTheme="minorHAnsi" w:hAnsiTheme="minorHAnsi" w:cstheme="minorHAnsi"/>
          <w:sz w:val="22"/>
          <w:szCs w:val="22"/>
        </w:rPr>
        <w:t xml:space="preserve">erformance </w:t>
      </w:r>
      <w:r w:rsidRPr="00DE13C4" w:rsidR="00EE2155">
        <w:rPr>
          <w:rFonts w:asciiTheme="minorHAnsi" w:hAnsiTheme="minorHAnsi" w:cstheme="minorHAnsi"/>
          <w:sz w:val="22"/>
          <w:szCs w:val="22"/>
        </w:rPr>
        <w:t>m</w:t>
      </w:r>
      <w:r w:rsidRPr="00DE13C4">
        <w:rPr>
          <w:rFonts w:asciiTheme="minorHAnsi" w:hAnsiTheme="minorHAnsi" w:cstheme="minorHAnsi"/>
          <w:sz w:val="22"/>
          <w:szCs w:val="22"/>
        </w:rPr>
        <w:t xml:space="preserve">easures </w:t>
      </w:r>
      <w:r w:rsidRPr="00DE13C4" w:rsidR="00EE2155">
        <w:rPr>
          <w:rFonts w:asciiTheme="minorHAnsi" w:hAnsiTheme="minorHAnsi" w:cstheme="minorHAnsi"/>
          <w:sz w:val="22"/>
          <w:szCs w:val="22"/>
        </w:rPr>
        <w:t>effort</w:t>
      </w:r>
      <w:r w:rsidRPr="00DE13C4">
        <w:rPr>
          <w:rFonts w:asciiTheme="minorHAnsi" w:hAnsiTheme="minorHAnsi" w:cstheme="minorHAnsi"/>
          <w:sz w:val="22"/>
          <w:szCs w:val="22"/>
        </w:rPr>
        <w:t xml:space="preserve"> includes collection and analysis of performance measure data from State PREP (SPREP), Tribal PREP (TPREP), Competitive PREP (CPREP), and Personal Responsibility Education Innovative Strategies (PREIS) grantees. </w:t>
      </w:r>
      <w:bookmarkStart w:name="_Hlk35244766" w:id="5"/>
      <w:r w:rsidRPr="00EB77E2" w:rsidR="00EB77E2">
        <w:rPr>
          <w:rFonts w:asciiTheme="minorHAnsi" w:hAnsiTheme="minorHAnsi" w:cstheme="minorHAnsi"/>
          <w:sz w:val="22"/>
        </w:rPr>
        <w:t>The purpose is to document how PREP-funded programs are operationalized in the field and assess program outcomes.</w:t>
      </w:r>
      <w:r w:rsidRPr="00EB77E2" w:rsidR="00EB77E2">
        <w:rPr>
          <w:rFonts w:cstheme="minorHAnsi"/>
          <w:sz w:val="22"/>
        </w:rPr>
        <w:t xml:space="preserve"> </w:t>
      </w:r>
      <w:r w:rsidRPr="00DE13C4" w:rsidR="002F6A26">
        <w:rPr>
          <w:rFonts w:asciiTheme="minorHAnsi" w:hAnsiTheme="minorHAnsi" w:cstheme="minorHAnsi"/>
          <w:sz w:val="22"/>
          <w:szCs w:val="22"/>
        </w:rPr>
        <w:t>ACF will use the performance measures data to</w:t>
      </w:r>
      <w:r w:rsidRPr="00DE13C4" w:rsidR="006F5B9F">
        <w:rPr>
          <w:rFonts w:asciiTheme="minorHAnsi" w:hAnsiTheme="minorHAnsi" w:cstheme="minorHAnsi"/>
          <w:sz w:val="22"/>
          <w:szCs w:val="22"/>
        </w:rPr>
        <w:t xml:space="preserve"> continue to</w:t>
      </w:r>
      <w:r w:rsidRPr="00DE13C4" w:rsidR="002F6A26">
        <w:rPr>
          <w:rFonts w:asciiTheme="minorHAnsi" w:hAnsiTheme="minorHAnsi" w:cstheme="minorHAnsi"/>
          <w:sz w:val="22"/>
          <w:szCs w:val="22"/>
        </w:rPr>
        <w:t xml:space="preserve"> (1) track how grantees are allocating their PREP funds; (2) assess whether PREP objectives are being met (e.g., in terms of the populations served); and (3) help drive PREP programs toward continuous improvement of service delivery. In addition, ACF</w:t>
      </w:r>
      <w:r w:rsidRPr="00C40A25" w:rsidR="002F6A26">
        <w:rPr>
          <w:rFonts w:asciiTheme="minorHAnsi" w:hAnsiTheme="minorHAnsi" w:cstheme="minorHAnsi"/>
          <w:sz w:val="22"/>
          <w:szCs w:val="22"/>
        </w:rPr>
        <w:t xml:space="preserve"> will use this information to fulfill reporting requirements to Congress and </w:t>
      </w:r>
      <w:r w:rsidR="005935AF">
        <w:rPr>
          <w:rFonts w:asciiTheme="minorHAnsi" w:hAnsiTheme="minorHAnsi" w:cstheme="minorHAnsi"/>
          <w:sz w:val="22"/>
          <w:szCs w:val="22"/>
        </w:rPr>
        <w:t>OMB</w:t>
      </w:r>
      <w:r w:rsidRPr="00C40A25" w:rsidR="002F6A26">
        <w:rPr>
          <w:rFonts w:asciiTheme="minorHAnsi" w:hAnsiTheme="minorHAnsi" w:cstheme="minorHAnsi"/>
          <w:sz w:val="22"/>
          <w:szCs w:val="22"/>
        </w:rPr>
        <w:t xml:space="preserve"> concerning the PREP initiative. ACF </w:t>
      </w:r>
      <w:r w:rsidR="006F5B9F">
        <w:rPr>
          <w:rFonts w:asciiTheme="minorHAnsi" w:hAnsiTheme="minorHAnsi" w:cstheme="minorHAnsi"/>
          <w:sz w:val="22"/>
          <w:szCs w:val="22"/>
        </w:rPr>
        <w:t xml:space="preserve">will </w:t>
      </w:r>
      <w:r w:rsidRPr="00C40A25" w:rsidR="002F6A26">
        <w:rPr>
          <w:rFonts w:asciiTheme="minorHAnsi" w:hAnsiTheme="minorHAnsi" w:cstheme="minorHAnsi"/>
          <w:sz w:val="22"/>
          <w:szCs w:val="22"/>
        </w:rPr>
        <w:t>also</w:t>
      </w:r>
      <w:r w:rsidR="006F5B9F">
        <w:rPr>
          <w:rFonts w:asciiTheme="minorHAnsi" w:hAnsiTheme="minorHAnsi" w:cstheme="minorHAnsi"/>
          <w:sz w:val="22"/>
          <w:szCs w:val="22"/>
        </w:rPr>
        <w:t xml:space="preserve"> continue to </w:t>
      </w:r>
      <w:r w:rsidRPr="00C40A25" w:rsidR="002F6A26">
        <w:rPr>
          <w:rFonts w:asciiTheme="minorHAnsi" w:hAnsiTheme="minorHAnsi" w:cstheme="minorHAnsi"/>
          <w:sz w:val="22"/>
          <w:szCs w:val="22"/>
        </w:rPr>
        <w:t xml:space="preserve">share grantee and </w:t>
      </w:r>
      <w:r w:rsidR="00A558B8">
        <w:rPr>
          <w:rFonts w:asciiTheme="minorHAnsi" w:hAnsiTheme="minorHAnsi" w:cstheme="minorHAnsi"/>
          <w:sz w:val="22"/>
          <w:szCs w:val="22"/>
        </w:rPr>
        <w:t>provider</w:t>
      </w:r>
      <w:r w:rsidRPr="00C40A25" w:rsidR="002F6A26">
        <w:rPr>
          <w:rFonts w:asciiTheme="minorHAnsi" w:hAnsiTheme="minorHAnsi" w:cstheme="minorHAnsi"/>
          <w:sz w:val="22"/>
          <w:szCs w:val="22"/>
        </w:rPr>
        <w:t xml:space="preserve"> level findings with each grantee to inform their own program improvement efforts. </w:t>
      </w:r>
    </w:p>
    <w:bookmarkEnd w:id="5"/>
    <w:p w:rsidRPr="009139B3" w:rsidR="001D1C73" w:rsidP="00A03D0C" w:rsidRDefault="001D1C73" w14:paraId="5D584897" w14:textId="71D0BF45">
      <w:pPr>
        <w:spacing w:after="0" w:line="240" w:lineRule="auto"/>
        <w:ind w:firstLine="432"/>
        <w:rPr>
          <w:rFonts w:cs="Calibri"/>
        </w:rPr>
      </w:pPr>
      <w:r w:rsidRPr="009139B3">
        <w:rPr>
          <w:rFonts w:cs="Calibri"/>
        </w:rPr>
        <w:t>The information collected is meant to contribute to the body of knowledge on ACF programs</w:t>
      </w:r>
      <w:r w:rsidR="00474217">
        <w:rPr>
          <w:rFonts w:cs="Calibri"/>
        </w:rPr>
        <w:t>, including</w:t>
      </w:r>
      <w:r w:rsidR="009A34A4">
        <w:rPr>
          <w:rFonts w:cs="Calibri"/>
        </w:rPr>
        <w:t xml:space="preserve"> in the context of the COVID-19 pandemic</w:t>
      </w:r>
      <w:r w:rsidRPr="009139B3">
        <w:rPr>
          <w:rFonts w:cs="Calibri"/>
        </w:rPr>
        <w:t>. It is not intended to be used as the principal basis for a decision by a federal decision-</w:t>
      </w:r>
      <w:proofErr w:type="gramStart"/>
      <w:r w:rsidRPr="009139B3">
        <w:rPr>
          <w:rFonts w:cs="Calibri"/>
        </w:rPr>
        <w:t>maker, and</w:t>
      </w:r>
      <w:proofErr w:type="gramEnd"/>
      <w:r w:rsidRPr="009139B3">
        <w:rPr>
          <w:rFonts w:cs="Calibri"/>
        </w:rPr>
        <w:t xml:space="preserve">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001D1C73" w:rsidP="00DE13C4" w:rsidRDefault="001D1C73" w14:paraId="366BAD8E" w14:textId="4DDF71CC">
      <w:pPr>
        <w:spacing w:after="60" w:line="240" w:lineRule="auto"/>
        <w:rPr>
          <w:i/>
        </w:rPr>
      </w:pPr>
      <w:r w:rsidRPr="009139B3">
        <w:rPr>
          <w:i/>
        </w:rPr>
        <w:t>Research Questions or Tests</w:t>
      </w:r>
    </w:p>
    <w:p w:rsidRPr="00C40A25" w:rsidR="00D41118" w:rsidP="00D41118" w:rsidRDefault="0064610A" w14:paraId="73D313BD" w14:textId="49F19A91">
      <w:pPr>
        <w:pStyle w:val="NormalSS"/>
        <w:rPr>
          <w:rFonts w:asciiTheme="minorHAnsi" w:hAnsiTheme="minorHAnsi" w:cstheme="minorHAnsi"/>
          <w:sz w:val="22"/>
          <w:szCs w:val="22"/>
        </w:rPr>
      </w:pPr>
      <w:r w:rsidRPr="00C40A25">
        <w:rPr>
          <w:rFonts w:asciiTheme="minorHAnsi" w:hAnsiTheme="minorHAnsi" w:cstheme="minorHAnsi"/>
          <w:sz w:val="22"/>
          <w:szCs w:val="22"/>
        </w:rPr>
        <w:t xml:space="preserve">A major objective of the performance measures analysis </w:t>
      </w:r>
      <w:r w:rsidR="00FF3469">
        <w:rPr>
          <w:rFonts w:asciiTheme="minorHAnsi" w:hAnsiTheme="minorHAnsi" w:cstheme="minorHAnsi"/>
          <w:sz w:val="22"/>
          <w:szCs w:val="22"/>
        </w:rPr>
        <w:t>is</w:t>
      </w:r>
      <w:r w:rsidRPr="00C40A25">
        <w:rPr>
          <w:rFonts w:asciiTheme="minorHAnsi" w:hAnsiTheme="minorHAnsi" w:cstheme="minorHAnsi"/>
          <w:sz w:val="22"/>
          <w:szCs w:val="22"/>
        </w:rPr>
        <w:t xml:space="preserve"> to construct, for grantees</w:t>
      </w:r>
      <w:r w:rsidR="00DF2C40">
        <w:rPr>
          <w:rFonts w:asciiTheme="minorHAnsi" w:hAnsiTheme="minorHAnsi" w:cstheme="minorHAnsi"/>
          <w:sz w:val="22"/>
          <w:szCs w:val="22"/>
        </w:rPr>
        <w:t xml:space="preserve"> and </w:t>
      </w:r>
      <w:r w:rsidRPr="00C40A25">
        <w:rPr>
          <w:rFonts w:asciiTheme="minorHAnsi" w:hAnsiTheme="minorHAnsi" w:cstheme="minorHAnsi"/>
          <w:sz w:val="22"/>
          <w:szCs w:val="22"/>
        </w:rPr>
        <w:t xml:space="preserve">ACF a picture of PREP implementation in the form of a basic set of statistics across all grantees. </w:t>
      </w:r>
      <w:r w:rsidRPr="00C40A25" w:rsidR="00D41118">
        <w:rPr>
          <w:rFonts w:asciiTheme="minorHAnsi" w:hAnsiTheme="minorHAnsi" w:cstheme="minorHAnsi"/>
          <w:sz w:val="22"/>
          <w:szCs w:val="22"/>
        </w:rPr>
        <w:t>The</w:t>
      </w:r>
      <w:r w:rsidRPr="00C40A25" w:rsidR="00635F30">
        <w:rPr>
          <w:rFonts w:asciiTheme="minorHAnsi" w:hAnsiTheme="minorHAnsi" w:cstheme="minorHAnsi"/>
          <w:sz w:val="22"/>
          <w:szCs w:val="22"/>
        </w:rPr>
        <w:t xml:space="preserve"> information </w:t>
      </w:r>
      <w:r w:rsidRPr="00C40A25" w:rsidR="00D41118">
        <w:rPr>
          <w:rFonts w:asciiTheme="minorHAnsi" w:hAnsiTheme="minorHAnsi" w:cstheme="minorHAnsi"/>
          <w:sz w:val="22"/>
          <w:szCs w:val="22"/>
        </w:rPr>
        <w:t xml:space="preserve">collected through the performance </w:t>
      </w:r>
      <w:r w:rsidRPr="00C40A25" w:rsidR="00635F30">
        <w:rPr>
          <w:rFonts w:asciiTheme="minorHAnsi" w:hAnsiTheme="minorHAnsi" w:cstheme="minorHAnsi"/>
          <w:sz w:val="22"/>
          <w:szCs w:val="22"/>
        </w:rPr>
        <w:t xml:space="preserve">measures </w:t>
      </w:r>
      <w:r w:rsidRPr="00C40A25" w:rsidR="00D41118">
        <w:rPr>
          <w:rFonts w:asciiTheme="minorHAnsi" w:hAnsiTheme="minorHAnsi" w:cstheme="minorHAnsi"/>
          <w:sz w:val="22"/>
          <w:szCs w:val="22"/>
        </w:rPr>
        <w:t xml:space="preserve">will answer questions for the overall PREP program, such as: </w:t>
      </w:r>
    </w:p>
    <w:p w:rsidRPr="00C40A25" w:rsidR="00D41118" w:rsidP="00D41118" w:rsidRDefault="00D41118" w14:paraId="03A93931"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 xml:space="preserve">What programs were implemented, and for how many </w:t>
      </w:r>
      <w:proofErr w:type="gramStart"/>
      <w:r w:rsidRPr="00C40A25">
        <w:rPr>
          <w:rFonts w:asciiTheme="minorHAnsi" w:hAnsiTheme="minorHAnsi" w:cstheme="minorHAnsi"/>
          <w:sz w:val="22"/>
          <w:szCs w:val="22"/>
        </w:rPr>
        <w:t>youth</w:t>
      </w:r>
      <w:proofErr w:type="gramEnd"/>
      <w:r w:rsidRPr="00C40A25">
        <w:rPr>
          <w:rFonts w:asciiTheme="minorHAnsi" w:hAnsiTheme="minorHAnsi" w:cstheme="minorHAnsi"/>
          <w:sz w:val="22"/>
          <w:szCs w:val="22"/>
        </w:rPr>
        <w:t>?</w:t>
      </w:r>
    </w:p>
    <w:p w:rsidRPr="00C40A25" w:rsidR="00D41118" w:rsidP="00D41118" w:rsidRDefault="00D41118" w14:paraId="0E03C646"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What are the characteristics of the populations served?</w:t>
      </w:r>
    </w:p>
    <w:p w:rsidRPr="00C40A25" w:rsidR="00D41118" w:rsidP="00D41118" w:rsidRDefault="00D41118" w14:paraId="41DA2B1E"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To what extent were members of vulnerable populations served?</w:t>
      </w:r>
    </w:p>
    <w:p w:rsidRPr="00C40A25" w:rsidR="00D41118" w:rsidP="00D41118" w:rsidRDefault="00D41118" w14:paraId="69B506DF"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 xml:space="preserve">How many </w:t>
      </w:r>
      <w:proofErr w:type="gramStart"/>
      <w:r w:rsidRPr="00C40A25">
        <w:rPr>
          <w:rFonts w:asciiTheme="minorHAnsi" w:hAnsiTheme="minorHAnsi" w:cstheme="minorHAnsi"/>
          <w:sz w:val="22"/>
          <w:szCs w:val="22"/>
        </w:rPr>
        <w:t>youth</w:t>
      </w:r>
      <w:proofErr w:type="gramEnd"/>
      <w:r w:rsidRPr="00C40A25">
        <w:rPr>
          <w:rFonts w:asciiTheme="minorHAnsi" w:hAnsiTheme="minorHAnsi" w:cstheme="minorHAnsi"/>
          <w:sz w:val="22"/>
          <w:szCs w:val="22"/>
        </w:rPr>
        <w:t xml:space="preserve"> participated in most program sessions or activities?</w:t>
      </w:r>
    </w:p>
    <w:p w:rsidRPr="00C40A25" w:rsidR="0064610A" w:rsidP="0064610A" w:rsidRDefault="0064610A" w14:paraId="2964F27D"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 xml:space="preserve">How do participants feel about the programs, and how do they perceive </w:t>
      </w:r>
      <w:proofErr w:type="gramStart"/>
      <w:r w:rsidRPr="00C40A25">
        <w:rPr>
          <w:rFonts w:asciiTheme="minorHAnsi" w:hAnsiTheme="minorHAnsi" w:cstheme="minorHAnsi"/>
          <w:sz w:val="22"/>
          <w:szCs w:val="22"/>
        </w:rPr>
        <w:t>its</w:t>
      </w:r>
      <w:proofErr w:type="gramEnd"/>
      <w:r w:rsidRPr="00C40A25">
        <w:rPr>
          <w:rFonts w:asciiTheme="minorHAnsi" w:hAnsiTheme="minorHAnsi" w:cstheme="minorHAnsi"/>
          <w:sz w:val="22"/>
          <w:szCs w:val="22"/>
        </w:rPr>
        <w:t xml:space="preserve"> effect on them?</w:t>
      </w:r>
    </w:p>
    <w:p w:rsidRPr="00C40A25" w:rsidR="00D41118" w:rsidP="00D41118" w:rsidRDefault="00D41118" w14:paraId="60D58535" w14:textId="346E4BE7">
      <w:pPr>
        <w:pStyle w:val="BulletBlack"/>
        <w:rPr>
          <w:rFonts w:asciiTheme="minorHAnsi" w:hAnsiTheme="minorHAnsi" w:cstheme="minorHAnsi"/>
          <w:sz w:val="22"/>
          <w:szCs w:val="22"/>
        </w:rPr>
      </w:pPr>
      <w:r w:rsidRPr="00C40A25">
        <w:rPr>
          <w:rFonts w:asciiTheme="minorHAnsi" w:hAnsiTheme="minorHAnsi" w:cstheme="minorHAnsi"/>
          <w:sz w:val="22"/>
          <w:szCs w:val="22"/>
        </w:rPr>
        <w:t xml:space="preserve">How many entities are involved at the </w:t>
      </w:r>
      <w:r w:rsidR="00E87017">
        <w:rPr>
          <w:rFonts w:asciiTheme="minorHAnsi" w:hAnsiTheme="minorHAnsi" w:cstheme="minorHAnsi"/>
          <w:sz w:val="22"/>
          <w:szCs w:val="22"/>
        </w:rPr>
        <w:t>subrecipient</w:t>
      </w:r>
      <w:r w:rsidRPr="00C40A25">
        <w:rPr>
          <w:rFonts w:asciiTheme="minorHAnsi" w:hAnsiTheme="minorHAnsi" w:cstheme="minorHAnsi"/>
          <w:sz w:val="22"/>
          <w:szCs w:val="22"/>
        </w:rPr>
        <w:t xml:space="preserve"> level in delivering PREP programs?</w:t>
      </w:r>
    </w:p>
    <w:p w:rsidRPr="00C40A25" w:rsidR="00D41118" w:rsidP="00D41118" w:rsidRDefault="00D41118" w14:paraId="7A64272E" w14:textId="77777777">
      <w:pPr>
        <w:pStyle w:val="BulletBlack"/>
        <w:rPr>
          <w:rFonts w:asciiTheme="minorHAnsi" w:hAnsiTheme="minorHAnsi" w:cstheme="minorHAnsi"/>
          <w:sz w:val="22"/>
          <w:szCs w:val="22"/>
        </w:rPr>
      </w:pPr>
      <w:r w:rsidRPr="00C40A25">
        <w:rPr>
          <w:rFonts w:asciiTheme="minorHAnsi" w:hAnsiTheme="minorHAnsi" w:cstheme="minorHAnsi"/>
          <w:sz w:val="22"/>
          <w:szCs w:val="22"/>
        </w:rPr>
        <w:t>How do grantees allocate their resources?</w:t>
      </w:r>
    </w:p>
    <w:p w:rsidR="005D4831" w:rsidP="00D41118" w:rsidRDefault="005D4831" w14:paraId="1E7F22E0" w14:textId="416B24B0">
      <w:pPr>
        <w:pStyle w:val="BulletBlack"/>
        <w:rPr>
          <w:rFonts w:asciiTheme="minorHAnsi" w:hAnsiTheme="minorHAnsi" w:cstheme="minorHAnsi"/>
          <w:sz w:val="22"/>
          <w:szCs w:val="22"/>
        </w:rPr>
      </w:pPr>
      <w:r>
        <w:rPr>
          <w:rFonts w:asciiTheme="minorHAnsi" w:hAnsiTheme="minorHAnsi" w:cstheme="minorHAnsi"/>
          <w:sz w:val="22"/>
          <w:szCs w:val="22"/>
        </w:rPr>
        <w:t>For w</w:t>
      </w:r>
      <w:r w:rsidRPr="001A2373">
        <w:rPr>
          <w:rFonts w:asciiTheme="minorHAnsi" w:hAnsiTheme="minorHAnsi" w:cstheme="minorHAnsi"/>
          <w:sz w:val="22"/>
          <w:szCs w:val="22"/>
        </w:rPr>
        <w:t xml:space="preserve">hich of the implemented program models </w:t>
      </w:r>
      <w:r>
        <w:rPr>
          <w:rFonts w:asciiTheme="minorHAnsi" w:hAnsiTheme="minorHAnsi" w:cstheme="minorHAnsi"/>
          <w:sz w:val="22"/>
          <w:szCs w:val="22"/>
        </w:rPr>
        <w:t>are</w:t>
      </w:r>
      <w:r w:rsidRPr="001A2373">
        <w:rPr>
          <w:rFonts w:asciiTheme="minorHAnsi" w:hAnsiTheme="minorHAnsi" w:cstheme="minorHAnsi"/>
          <w:sz w:val="22"/>
          <w:szCs w:val="22"/>
        </w:rPr>
        <w:t xml:space="preserve"> participants </w:t>
      </w:r>
      <w:r>
        <w:rPr>
          <w:rFonts w:asciiTheme="minorHAnsi" w:hAnsiTheme="minorHAnsi" w:cstheme="minorHAnsi"/>
          <w:sz w:val="22"/>
          <w:szCs w:val="22"/>
        </w:rPr>
        <w:t>c</w:t>
      </w:r>
      <w:r w:rsidRPr="001A2373">
        <w:rPr>
          <w:rFonts w:asciiTheme="minorHAnsi" w:hAnsiTheme="minorHAnsi" w:cstheme="minorHAnsi"/>
          <w:sz w:val="22"/>
          <w:szCs w:val="22"/>
        </w:rPr>
        <w:t>omplet</w:t>
      </w:r>
      <w:r>
        <w:rPr>
          <w:rFonts w:asciiTheme="minorHAnsi" w:hAnsiTheme="minorHAnsi" w:cstheme="minorHAnsi"/>
          <w:sz w:val="22"/>
          <w:szCs w:val="22"/>
        </w:rPr>
        <w:t>ing</w:t>
      </w:r>
      <w:r w:rsidRPr="001A2373">
        <w:rPr>
          <w:rFonts w:asciiTheme="minorHAnsi" w:hAnsiTheme="minorHAnsi" w:cstheme="minorHAnsi"/>
          <w:sz w:val="22"/>
          <w:szCs w:val="22"/>
        </w:rPr>
        <w:t xml:space="preserve"> at least 75 percent of the program sessions</w:t>
      </w:r>
      <w:r>
        <w:rPr>
          <w:rFonts w:asciiTheme="minorHAnsi" w:hAnsiTheme="minorHAnsi" w:cstheme="minorHAnsi"/>
          <w:sz w:val="22"/>
          <w:szCs w:val="22"/>
        </w:rPr>
        <w:t>?</w:t>
      </w:r>
    </w:p>
    <w:p w:rsidR="00D41118" w:rsidP="00D41118" w:rsidRDefault="00D41118" w14:paraId="05C98BB1" w14:textId="18B63A14">
      <w:pPr>
        <w:pStyle w:val="BulletBlack"/>
        <w:rPr>
          <w:rFonts w:asciiTheme="minorHAnsi" w:hAnsiTheme="minorHAnsi" w:cstheme="minorHAnsi"/>
          <w:sz w:val="22"/>
          <w:szCs w:val="22"/>
        </w:rPr>
      </w:pPr>
      <w:r w:rsidRPr="00C40A25">
        <w:rPr>
          <w:rFonts w:asciiTheme="minorHAnsi" w:hAnsiTheme="minorHAnsi" w:cstheme="minorHAnsi"/>
          <w:sz w:val="22"/>
          <w:szCs w:val="22"/>
        </w:rPr>
        <w:t xml:space="preserve">What challenges do grantees and their partners see in implementing PREP programs on a large scale? </w:t>
      </w:r>
    </w:p>
    <w:p w:rsidR="00974BF0" w:rsidP="00D41118" w:rsidRDefault="00474217" w14:paraId="7C192FA1" w14:textId="154913CC">
      <w:pPr>
        <w:pStyle w:val="BulletBlack"/>
        <w:rPr>
          <w:rFonts w:asciiTheme="minorHAnsi" w:hAnsiTheme="minorHAnsi" w:cstheme="minorHAnsi"/>
          <w:sz w:val="22"/>
          <w:szCs w:val="22"/>
        </w:rPr>
      </w:pPr>
      <w:r>
        <w:rPr>
          <w:rFonts w:asciiTheme="minorHAnsi" w:hAnsiTheme="minorHAnsi" w:cstheme="minorHAnsi"/>
          <w:sz w:val="22"/>
          <w:szCs w:val="22"/>
        </w:rPr>
        <w:t xml:space="preserve">To what extent have </w:t>
      </w:r>
      <w:r w:rsidRPr="00F34337" w:rsidR="00F34337">
        <w:rPr>
          <w:rFonts w:asciiTheme="minorHAnsi" w:hAnsiTheme="minorHAnsi" w:cstheme="minorHAnsi"/>
          <w:sz w:val="22"/>
          <w:szCs w:val="22"/>
        </w:rPr>
        <w:t xml:space="preserve">grantees’ responses to the </w:t>
      </w:r>
      <w:r>
        <w:rPr>
          <w:rFonts w:asciiTheme="minorHAnsi" w:hAnsiTheme="minorHAnsi" w:cstheme="minorHAnsi"/>
          <w:sz w:val="22"/>
          <w:szCs w:val="22"/>
        </w:rPr>
        <w:t xml:space="preserve">COVID-19 </w:t>
      </w:r>
      <w:r w:rsidRPr="00F34337" w:rsidR="00F34337">
        <w:rPr>
          <w:rFonts w:asciiTheme="minorHAnsi" w:hAnsiTheme="minorHAnsi" w:cstheme="minorHAnsi"/>
          <w:sz w:val="22"/>
          <w:szCs w:val="22"/>
        </w:rPr>
        <w:t>public health emergency persisted or changed as grantees have adjusted to continued operations during a pandemic?</w:t>
      </w:r>
      <w:r w:rsidDel="00F34337" w:rsidR="00F34337">
        <w:rPr>
          <w:rFonts w:asciiTheme="minorHAnsi" w:hAnsiTheme="minorHAnsi" w:cstheme="minorHAnsi"/>
          <w:sz w:val="22"/>
          <w:szCs w:val="22"/>
        </w:rPr>
        <w:t xml:space="preserve"> </w:t>
      </w:r>
      <w:r w:rsidRPr="00F34337" w:rsidR="00F34337">
        <w:rPr>
          <w:rFonts w:asciiTheme="minorHAnsi" w:hAnsiTheme="minorHAnsi" w:cstheme="minorHAnsi"/>
          <w:sz w:val="22"/>
          <w:szCs w:val="22"/>
        </w:rPr>
        <w:t xml:space="preserve"> </w:t>
      </w:r>
    </w:p>
    <w:p w:rsidR="00825826" w:rsidP="001D1C73" w:rsidRDefault="00825826" w14:paraId="5A98CB02" w14:textId="77777777">
      <w:pPr>
        <w:spacing w:after="60" w:line="240" w:lineRule="auto"/>
        <w:rPr>
          <w:rFonts w:cstheme="minorHAnsi"/>
          <w:i/>
        </w:rPr>
      </w:pPr>
    </w:p>
    <w:p w:rsidR="005D5312" w:rsidRDefault="005D5312" w14:paraId="4898D2B5" w14:textId="77777777">
      <w:pPr>
        <w:rPr>
          <w:rFonts w:cstheme="minorHAnsi"/>
          <w:i/>
        </w:rPr>
      </w:pPr>
      <w:r>
        <w:rPr>
          <w:rFonts w:cstheme="minorHAnsi"/>
          <w:i/>
        </w:rPr>
        <w:br w:type="page"/>
      </w:r>
    </w:p>
    <w:p w:rsidRPr="00C40A25" w:rsidR="001D1C73" w:rsidP="001D1C73" w:rsidRDefault="001D1C73" w14:paraId="51121746" w14:textId="55E4E101">
      <w:pPr>
        <w:spacing w:after="60" w:line="240" w:lineRule="auto"/>
        <w:rPr>
          <w:rFonts w:cstheme="minorHAnsi"/>
          <w:i/>
        </w:rPr>
      </w:pPr>
      <w:r w:rsidRPr="00C40A25">
        <w:rPr>
          <w:rFonts w:cstheme="minorHAnsi"/>
          <w:i/>
        </w:rPr>
        <w:lastRenderedPageBreak/>
        <w:t>Study Design</w:t>
      </w:r>
    </w:p>
    <w:p w:rsidRPr="00C40A25" w:rsidR="005476EF" w:rsidP="005476EF" w:rsidRDefault="005476EF" w14:paraId="6A2BBF5E" w14:textId="540D07FD">
      <w:pPr>
        <w:pStyle w:val="NormalSS"/>
        <w:rPr>
          <w:rFonts w:asciiTheme="minorHAnsi" w:hAnsiTheme="minorHAnsi" w:cstheme="minorHAnsi"/>
          <w:sz w:val="22"/>
          <w:szCs w:val="22"/>
        </w:rPr>
      </w:pPr>
      <w:r w:rsidRPr="00C40A25">
        <w:rPr>
          <w:rFonts w:asciiTheme="minorHAnsi" w:hAnsiTheme="minorHAnsi" w:cstheme="minorHAnsi"/>
          <w:sz w:val="22"/>
          <w:szCs w:val="22"/>
        </w:rPr>
        <w:t xml:space="preserve">The data that the grantees report to ACF will originate from three levels – the grantee, grantees’ </w:t>
      </w:r>
      <w:r w:rsidR="00E87017">
        <w:rPr>
          <w:rFonts w:asciiTheme="minorHAnsi" w:hAnsiTheme="minorHAnsi" w:cstheme="minorHAnsi"/>
          <w:sz w:val="22"/>
          <w:szCs w:val="22"/>
        </w:rPr>
        <w:t>subrecipient</w:t>
      </w:r>
      <w:r w:rsidRPr="00C40A25" w:rsidR="0064610A">
        <w:rPr>
          <w:rFonts w:asciiTheme="minorHAnsi" w:hAnsiTheme="minorHAnsi" w:cstheme="minorHAnsi"/>
          <w:sz w:val="22"/>
          <w:szCs w:val="22"/>
        </w:rPr>
        <w:t xml:space="preserve"> providers</w:t>
      </w:r>
      <w:r w:rsidRPr="00C40A25">
        <w:rPr>
          <w:rFonts w:asciiTheme="minorHAnsi" w:hAnsiTheme="minorHAnsi" w:cstheme="minorHAnsi"/>
          <w:sz w:val="22"/>
          <w:szCs w:val="22"/>
        </w:rPr>
        <w:t>, and the youth completing entry and exit surveys</w:t>
      </w:r>
      <w:r w:rsidRPr="00C40A25" w:rsidR="00E92E96">
        <w:rPr>
          <w:rFonts w:asciiTheme="minorHAnsi" w:hAnsiTheme="minorHAnsi" w:cstheme="minorHAnsi"/>
          <w:sz w:val="22"/>
          <w:szCs w:val="22"/>
        </w:rPr>
        <w:t xml:space="preserve"> (Figure 1)</w:t>
      </w:r>
      <w:r w:rsidRPr="00C40A25">
        <w:rPr>
          <w:rFonts w:asciiTheme="minorHAnsi" w:hAnsiTheme="minorHAnsi" w:cstheme="minorHAnsi"/>
          <w:sz w:val="22"/>
          <w:szCs w:val="22"/>
        </w:rPr>
        <w:t xml:space="preserve">. For some performance measures, grantees will provide data about activities or decisions that they undertake directly at the grantee level. For other measures, data will come from the </w:t>
      </w:r>
      <w:r w:rsidR="00E87017">
        <w:rPr>
          <w:rFonts w:asciiTheme="minorHAnsi" w:hAnsiTheme="minorHAnsi" w:cstheme="minorHAnsi"/>
          <w:sz w:val="22"/>
          <w:szCs w:val="22"/>
        </w:rPr>
        <w:t>subrecipient</w:t>
      </w:r>
      <w:r w:rsidR="00B03859">
        <w:rPr>
          <w:rFonts w:asciiTheme="minorHAnsi" w:hAnsiTheme="minorHAnsi" w:cstheme="minorHAnsi"/>
          <w:sz w:val="22"/>
          <w:szCs w:val="22"/>
        </w:rPr>
        <w:t xml:space="preserve"> providers</w:t>
      </w:r>
      <w:r w:rsidRPr="00C40A25">
        <w:rPr>
          <w:rFonts w:asciiTheme="minorHAnsi" w:hAnsiTheme="minorHAnsi" w:cstheme="minorHAnsi"/>
          <w:sz w:val="22"/>
          <w:szCs w:val="22"/>
        </w:rPr>
        <w:t xml:space="preserve"> to the grantee because </w:t>
      </w:r>
      <w:r w:rsidR="00E87017">
        <w:rPr>
          <w:rFonts w:asciiTheme="minorHAnsi" w:hAnsiTheme="minorHAnsi" w:cstheme="minorHAnsi"/>
          <w:sz w:val="22"/>
          <w:szCs w:val="22"/>
        </w:rPr>
        <w:t>subrecipient</w:t>
      </w:r>
      <w:r w:rsidRPr="00C40A25">
        <w:rPr>
          <w:rFonts w:asciiTheme="minorHAnsi" w:hAnsiTheme="minorHAnsi" w:cstheme="minorHAnsi"/>
          <w:sz w:val="22"/>
          <w:szCs w:val="22"/>
        </w:rPr>
        <w:t xml:space="preserve">s oversee the activities to be documented. In addition, some data will come from the youth themselves, who will be asked to complete entry and exit surveys. The efforts expected to be undertaken at each level and the estimated level of burden are further explained </w:t>
      </w:r>
      <w:r w:rsidRPr="0030211D">
        <w:rPr>
          <w:rFonts w:asciiTheme="minorHAnsi" w:hAnsiTheme="minorHAnsi" w:cstheme="minorHAnsi"/>
          <w:sz w:val="22"/>
          <w:szCs w:val="22"/>
        </w:rPr>
        <w:t>in Section A.12.</w:t>
      </w:r>
      <w:r w:rsidRPr="00C40A25">
        <w:rPr>
          <w:rFonts w:asciiTheme="minorHAnsi" w:hAnsiTheme="minorHAnsi" w:cstheme="minorHAnsi"/>
          <w:sz w:val="22"/>
          <w:szCs w:val="22"/>
        </w:rPr>
        <w:t xml:space="preserve"> </w:t>
      </w:r>
    </w:p>
    <w:p w:rsidRPr="00DE13C4" w:rsidR="005476EF" w:rsidP="00ED2A09" w:rsidRDefault="005476EF" w14:paraId="2B596712" w14:textId="7761AABD">
      <w:pPr>
        <w:rPr>
          <w:rFonts w:cstheme="minorHAnsi"/>
          <w:b/>
          <w:bCs/>
        </w:rPr>
      </w:pPr>
      <w:r w:rsidRPr="00DE13C4">
        <w:rPr>
          <w:rFonts w:cstheme="minorHAnsi"/>
          <w:b/>
          <w:bCs/>
        </w:rPr>
        <w:t>Figure 1: Levels of PREP Performance Measures Data</w:t>
      </w:r>
    </w:p>
    <w:p w:rsidRPr="00C40A25" w:rsidR="005476EF" w:rsidP="005476EF" w:rsidRDefault="005476EF" w14:paraId="1FD3E2ED" w14:textId="77777777">
      <w:pPr>
        <w:pStyle w:val="NormalSS"/>
        <w:tabs>
          <w:tab w:val="clear" w:pos="432"/>
        </w:tabs>
        <w:ind w:firstLine="0"/>
        <w:rPr>
          <w:rFonts w:asciiTheme="minorHAnsi" w:hAnsiTheme="minorHAnsi" w:cstheme="minorHAnsi"/>
          <w:sz w:val="22"/>
          <w:szCs w:val="22"/>
        </w:rPr>
      </w:pPr>
      <w:r w:rsidRPr="00C40A25">
        <w:rPr>
          <w:rFonts w:asciiTheme="minorHAnsi" w:hAnsiTheme="minorHAnsi" w:cstheme="minorHAnsi"/>
          <w:noProof/>
          <w:sz w:val="22"/>
          <w:szCs w:val="22"/>
        </w:rPr>
        <w:drawing>
          <wp:inline distT="0" distB="0" distL="0" distR="0" wp14:anchorId="69FFD322" wp14:editId="1653C208">
            <wp:extent cx="5369357" cy="250179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9882" cy="2502043"/>
                    </a:xfrm>
                    <a:prstGeom prst="rect">
                      <a:avLst/>
                    </a:prstGeom>
                    <a:noFill/>
                  </pic:spPr>
                </pic:pic>
              </a:graphicData>
            </a:graphic>
          </wp:inline>
        </w:drawing>
      </w:r>
    </w:p>
    <w:p w:rsidRPr="00C40A25" w:rsidR="005476EF" w:rsidP="0084096B" w:rsidRDefault="005476EF" w14:paraId="7B265123" w14:textId="3A29DDF7">
      <w:pPr>
        <w:pStyle w:val="NormalSS"/>
        <w:tabs>
          <w:tab w:val="clear" w:pos="432"/>
        </w:tabs>
        <w:ind w:firstLine="450"/>
        <w:rPr>
          <w:rFonts w:asciiTheme="minorHAnsi" w:hAnsiTheme="minorHAnsi" w:cstheme="minorHAnsi"/>
          <w:sz w:val="22"/>
          <w:szCs w:val="22"/>
        </w:rPr>
      </w:pPr>
      <w:r w:rsidRPr="00C40A25">
        <w:rPr>
          <w:rFonts w:asciiTheme="minorHAnsi" w:hAnsiTheme="minorHAnsi" w:cstheme="minorHAnsi"/>
          <w:sz w:val="22"/>
          <w:szCs w:val="22"/>
        </w:rPr>
        <w:t xml:space="preserve">The performance measures data </w:t>
      </w:r>
      <w:r w:rsidR="005935AF">
        <w:rPr>
          <w:rFonts w:asciiTheme="minorHAnsi" w:hAnsiTheme="minorHAnsi" w:cstheme="minorHAnsi"/>
          <w:sz w:val="22"/>
          <w:szCs w:val="22"/>
        </w:rPr>
        <w:t>is</w:t>
      </w:r>
      <w:r w:rsidRPr="00C40A25">
        <w:rPr>
          <w:rFonts w:asciiTheme="minorHAnsi" w:hAnsiTheme="minorHAnsi" w:cstheme="minorHAnsi"/>
          <w:sz w:val="22"/>
          <w:szCs w:val="22"/>
        </w:rPr>
        <w:t xml:space="preserve"> reported by grantees to </w:t>
      </w:r>
      <w:r w:rsidRPr="00B03859">
        <w:rPr>
          <w:rFonts w:asciiTheme="minorHAnsi" w:hAnsiTheme="minorHAnsi" w:cstheme="minorHAnsi"/>
          <w:sz w:val="22"/>
          <w:szCs w:val="22"/>
        </w:rPr>
        <w:t>the PREP PM data warehouse</w:t>
      </w:r>
      <w:r w:rsidRPr="00B03859" w:rsidR="00B03859">
        <w:rPr>
          <w:rFonts w:asciiTheme="minorHAnsi" w:hAnsiTheme="minorHAnsi" w:cstheme="minorHAnsi"/>
          <w:sz w:val="22"/>
          <w:szCs w:val="22"/>
        </w:rPr>
        <w:t>, called the Performance Measures Management System (PMMS)</w:t>
      </w:r>
      <w:r w:rsidRPr="00B03859">
        <w:rPr>
          <w:rFonts w:asciiTheme="minorHAnsi" w:hAnsiTheme="minorHAnsi" w:cstheme="minorHAnsi"/>
          <w:sz w:val="22"/>
          <w:szCs w:val="22"/>
        </w:rPr>
        <w:t>.</w:t>
      </w:r>
      <w:r w:rsidRPr="00C40A25">
        <w:rPr>
          <w:rFonts w:asciiTheme="minorHAnsi" w:hAnsiTheme="minorHAnsi" w:cstheme="minorHAnsi"/>
          <w:sz w:val="22"/>
          <w:szCs w:val="22"/>
        </w:rPr>
        <w:t xml:space="preserve"> </w:t>
      </w:r>
    </w:p>
    <w:p w:rsidR="002553D6" w:rsidP="00A15FEC" w:rsidRDefault="002553D6" w14:paraId="71C408FD" w14:textId="7709D25E">
      <w:pPr>
        <w:pStyle w:val="BulletBlack"/>
        <w:numPr>
          <w:ilvl w:val="0"/>
          <w:numId w:val="0"/>
        </w:numPr>
        <w:rPr>
          <w:rFonts w:asciiTheme="minorHAnsi" w:hAnsiTheme="minorHAnsi" w:cstheme="minorHAnsi"/>
          <w:sz w:val="22"/>
          <w:szCs w:val="22"/>
        </w:rPr>
      </w:pPr>
      <w:r>
        <w:rPr>
          <w:rFonts w:asciiTheme="minorHAnsi" w:hAnsiTheme="minorHAnsi" w:cstheme="minorHAnsi"/>
          <w:sz w:val="22"/>
          <w:szCs w:val="22"/>
        </w:rPr>
        <w:tab/>
      </w:r>
      <w:r w:rsidRPr="00C40A25" w:rsidR="005476EF">
        <w:rPr>
          <w:rFonts w:asciiTheme="minorHAnsi" w:hAnsiTheme="minorHAnsi" w:cstheme="minorHAnsi"/>
          <w:sz w:val="22"/>
          <w:szCs w:val="22"/>
        </w:rPr>
        <w:t xml:space="preserve">The purpose of measuring performance is to track inputs, outputs and outcomes over time to provide information on how all PREP grantees and their programs are performing. Through the PM, grantees will be required to submit </w:t>
      </w:r>
      <w:r w:rsidR="00FE6A6D">
        <w:rPr>
          <w:rFonts w:asciiTheme="minorHAnsi" w:hAnsiTheme="minorHAnsi" w:cstheme="minorHAnsi"/>
          <w:sz w:val="22"/>
          <w:szCs w:val="22"/>
        </w:rPr>
        <w:t xml:space="preserve">the following </w:t>
      </w:r>
      <w:r w:rsidRPr="00C40A25" w:rsidR="005476EF">
        <w:rPr>
          <w:rFonts w:asciiTheme="minorHAnsi" w:hAnsiTheme="minorHAnsi" w:cstheme="minorHAnsi"/>
          <w:sz w:val="22"/>
          <w:szCs w:val="22"/>
        </w:rPr>
        <w:t>data</w:t>
      </w:r>
      <w:r w:rsidR="00FE6A6D">
        <w:rPr>
          <w:rFonts w:asciiTheme="minorHAnsi" w:hAnsiTheme="minorHAnsi" w:cstheme="minorHAnsi"/>
          <w:sz w:val="22"/>
          <w:szCs w:val="22"/>
        </w:rPr>
        <w:t>:</w:t>
      </w:r>
      <w:r w:rsidRPr="00C40A25" w:rsidR="005476EF">
        <w:rPr>
          <w:rFonts w:asciiTheme="minorHAnsi" w:hAnsiTheme="minorHAnsi" w:cstheme="minorHAnsi"/>
          <w:sz w:val="22"/>
          <w:szCs w:val="22"/>
        </w:rPr>
        <w:t xml:space="preserve"> </w:t>
      </w:r>
    </w:p>
    <w:p w:rsidRPr="00FE6A6D" w:rsidR="00FE6A6D" w:rsidP="00A15FEC" w:rsidRDefault="00FE6A6D" w14:paraId="5121AC9B" w14:textId="1FF71ABE">
      <w:pPr>
        <w:pStyle w:val="BulletBlack"/>
        <w:numPr>
          <w:ilvl w:val="1"/>
          <w:numId w:val="5"/>
        </w:numPr>
        <w:ind w:left="1800"/>
        <w:rPr>
          <w:rFonts w:asciiTheme="minorHAnsi" w:hAnsiTheme="minorHAnsi" w:cstheme="minorHAnsi"/>
          <w:sz w:val="22"/>
          <w:szCs w:val="22"/>
        </w:rPr>
      </w:pPr>
      <w:r w:rsidRPr="00FE6A6D">
        <w:rPr>
          <w:rFonts w:asciiTheme="minorHAnsi" w:hAnsiTheme="minorHAnsi" w:cstheme="minorHAnsi"/>
          <w:sz w:val="22"/>
          <w:szCs w:val="22"/>
        </w:rPr>
        <w:t>Participants’ characteristics, behaviors, program experiences, and perceptions of effects –measures based on Instruments 1 and 2</w:t>
      </w:r>
    </w:p>
    <w:p w:rsidRPr="00A15FEC" w:rsidR="00FE6A6D" w:rsidP="00A15FEC" w:rsidRDefault="00FE6A6D" w14:paraId="6D2C2CA8" w14:textId="31972155">
      <w:pPr>
        <w:pStyle w:val="BulletBlack"/>
        <w:numPr>
          <w:ilvl w:val="1"/>
          <w:numId w:val="19"/>
        </w:numPr>
        <w:ind w:left="1800"/>
        <w:rPr>
          <w:rFonts w:asciiTheme="minorHAnsi" w:hAnsiTheme="minorHAnsi" w:cstheme="minorHAnsi"/>
          <w:sz w:val="22"/>
          <w:szCs w:val="22"/>
        </w:rPr>
      </w:pPr>
      <w:r w:rsidRPr="00A15FEC">
        <w:rPr>
          <w:rFonts w:asciiTheme="minorHAnsi" w:hAnsiTheme="minorHAnsi" w:cstheme="minorHAnsi"/>
          <w:sz w:val="22"/>
          <w:szCs w:val="22"/>
        </w:rPr>
        <w:t xml:space="preserve">Structure, cost, and support for program implementation – </w:t>
      </w:r>
      <w:r w:rsidR="00EF3133">
        <w:rPr>
          <w:rFonts w:asciiTheme="minorHAnsi" w:hAnsiTheme="minorHAnsi" w:cstheme="minorHAnsi"/>
          <w:sz w:val="22"/>
          <w:szCs w:val="22"/>
        </w:rPr>
        <w:t xml:space="preserve">measures based on </w:t>
      </w:r>
      <w:r w:rsidR="00663768">
        <w:rPr>
          <w:rFonts w:asciiTheme="minorHAnsi" w:hAnsiTheme="minorHAnsi" w:cstheme="minorHAnsi"/>
          <w:sz w:val="22"/>
          <w:szCs w:val="22"/>
        </w:rPr>
        <w:t xml:space="preserve">Instruments 3 and 4. </w:t>
      </w:r>
    </w:p>
    <w:p w:rsidRPr="00A15FEC" w:rsidR="00FE6A6D" w:rsidP="00A15FEC" w:rsidRDefault="00FE6A6D" w14:paraId="52BA0E55" w14:textId="12F86A2D">
      <w:pPr>
        <w:pStyle w:val="BulletBlack"/>
        <w:numPr>
          <w:ilvl w:val="1"/>
          <w:numId w:val="19"/>
        </w:numPr>
        <w:ind w:left="1800"/>
        <w:rPr>
          <w:rFonts w:asciiTheme="minorHAnsi" w:hAnsiTheme="minorHAnsi" w:cstheme="minorHAnsi"/>
          <w:sz w:val="22"/>
          <w:szCs w:val="22"/>
        </w:rPr>
      </w:pPr>
      <w:r w:rsidRPr="00A15FEC">
        <w:rPr>
          <w:rFonts w:asciiTheme="minorHAnsi" w:hAnsiTheme="minorHAnsi" w:cstheme="minorHAnsi"/>
          <w:sz w:val="22"/>
          <w:szCs w:val="22"/>
        </w:rPr>
        <w:t xml:space="preserve">Attendance, reach, and dosage – </w:t>
      </w:r>
      <w:r w:rsidR="00663768">
        <w:rPr>
          <w:rFonts w:asciiTheme="minorHAnsi" w:hAnsiTheme="minorHAnsi" w:cstheme="minorHAnsi"/>
          <w:sz w:val="22"/>
          <w:szCs w:val="22"/>
        </w:rPr>
        <w:t>measures based on Instruments 3 and 4.</w:t>
      </w:r>
    </w:p>
    <w:p w:rsidRPr="009139B3" w:rsidR="005476EF" w:rsidP="001D1C73" w:rsidRDefault="005476EF" w14:paraId="3036D21F" w14:textId="77777777">
      <w:pPr>
        <w:spacing w:after="0" w:line="240" w:lineRule="auto"/>
        <w:rPr>
          <w:i/>
        </w:rPr>
      </w:pPr>
    </w:p>
    <w:tbl>
      <w:tblPr>
        <w:tblStyle w:val="TableGrid"/>
        <w:tblW w:w="9355" w:type="dxa"/>
        <w:tblInd w:w="0" w:type="dxa"/>
        <w:tblLook w:val="04A0" w:firstRow="1" w:lastRow="0" w:firstColumn="1" w:lastColumn="0" w:noHBand="0" w:noVBand="1"/>
      </w:tblPr>
      <w:tblGrid>
        <w:gridCol w:w="1923"/>
        <w:gridCol w:w="1676"/>
        <w:gridCol w:w="3236"/>
        <w:gridCol w:w="2520"/>
      </w:tblGrid>
      <w:tr w:rsidRPr="009139B3" w:rsidR="001D1C73" w:rsidTr="005D5312" w14:paraId="7A08A530" w14:textId="77777777">
        <w:trPr>
          <w:tblHeader/>
        </w:trPr>
        <w:tc>
          <w:tcPr>
            <w:tcW w:w="1923" w:type="dxa"/>
            <w:shd w:val="clear" w:color="auto" w:fill="D9D9D9" w:themeFill="background1" w:themeFillShade="D9"/>
          </w:tcPr>
          <w:p w:rsidRPr="009139B3" w:rsidR="001D1C73" w:rsidP="00230E9B"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676" w:type="dxa"/>
            <w:shd w:val="clear" w:color="auto" w:fill="D9D9D9" w:themeFill="background1" w:themeFillShade="D9"/>
          </w:tcPr>
          <w:p w:rsidRPr="009139B3" w:rsidR="001D1C73" w:rsidP="00230E9B" w:rsidRDefault="001D1C73" w14:paraId="27BC6F15" w14:textId="77777777">
            <w:pPr>
              <w:rPr>
                <w:rFonts w:asciiTheme="minorHAnsi" w:hAnsiTheme="minorHAnsi" w:cstheme="minorHAnsi"/>
                <w:i/>
              </w:rPr>
            </w:pPr>
            <w:r w:rsidRPr="009139B3">
              <w:rPr>
                <w:rFonts w:asciiTheme="minorHAnsi" w:hAnsiTheme="minorHAnsi" w:cstheme="minorHAnsi"/>
                <w:i/>
              </w:rPr>
              <w:t>Instrument(s)</w:t>
            </w:r>
          </w:p>
        </w:tc>
        <w:tc>
          <w:tcPr>
            <w:tcW w:w="3236" w:type="dxa"/>
            <w:shd w:val="clear" w:color="auto" w:fill="D9D9D9" w:themeFill="background1" w:themeFillShade="D9"/>
          </w:tcPr>
          <w:p w:rsidRPr="009139B3" w:rsidR="001D1C73" w:rsidP="00230E9B"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520" w:type="dxa"/>
            <w:shd w:val="clear" w:color="auto" w:fill="D9D9D9" w:themeFill="background1" w:themeFillShade="D9"/>
          </w:tcPr>
          <w:p w:rsidRPr="009139B3" w:rsidR="001D1C73" w:rsidP="00230E9B"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1D1C73" w:rsidTr="00C47F33" w14:paraId="501EEB21" w14:textId="77777777">
        <w:tc>
          <w:tcPr>
            <w:tcW w:w="1923" w:type="dxa"/>
          </w:tcPr>
          <w:p w:rsidRPr="009139B3" w:rsidR="001D1C73" w:rsidP="00230E9B" w:rsidRDefault="00293392" w14:paraId="38B610F5" w14:textId="4E377813">
            <w:pPr>
              <w:rPr>
                <w:rFonts w:asciiTheme="minorHAnsi" w:hAnsiTheme="minorHAnsi" w:cstheme="minorHAnsi"/>
              </w:rPr>
            </w:pPr>
            <w:r>
              <w:rPr>
                <w:rFonts w:asciiTheme="minorHAnsi" w:hAnsiTheme="minorHAnsi" w:cstheme="minorHAnsi"/>
              </w:rPr>
              <w:t xml:space="preserve">Performance Measures Collection </w:t>
            </w:r>
          </w:p>
        </w:tc>
        <w:tc>
          <w:tcPr>
            <w:tcW w:w="1676" w:type="dxa"/>
          </w:tcPr>
          <w:p w:rsidRPr="009139B3" w:rsidR="001D1C73" w:rsidP="00230E9B" w:rsidRDefault="00C31ED0" w14:paraId="3BB55DD9" w14:textId="1E25F05B">
            <w:pPr>
              <w:rPr>
                <w:rFonts w:asciiTheme="minorHAnsi" w:hAnsiTheme="minorHAnsi" w:cstheme="minorHAnsi"/>
              </w:rPr>
            </w:pPr>
            <w:r>
              <w:rPr>
                <w:rFonts w:asciiTheme="minorHAnsi" w:hAnsiTheme="minorHAnsi" w:cstheme="minorHAnsi"/>
              </w:rPr>
              <w:t>Instrument 1</w:t>
            </w:r>
            <w:r w:rsidR="00266411">
              <w:rPr>
                <w:rFonts w:asciiTheme="minorHAnsi" w:hAnsiTheme="minorHAnsi" w:cstheme="minorHAnsi"/>
              </w:rPr>
              <w:t>a/b</w:t>
            </w:r>
            <w:r>
              <w:rPr>
                <w:rFonts w:asciiTheme="minorHAnsi" w:hAnsiTheme="minorHAnsi" w:cstheme="minorHAnsi"/>
              </w:rPr>
              <w:t xml:space="preserve">: </w:t>
            </w:r>
            <w:r w:rsidR="00293392">
              <w:rPr>
                <w:rFonts w:asciiTheme="minorHAnsi" w:hAnsiTheme="minorHAnsi" w:cstheme="minorHAnsi"/>
              </w:rPr>
              <w:t xml:space="preserve">Participant Entry Survey </w:t>
            </w:r>
          </w:p>
        </w:tc>
        <w:tc>
          <w:tcPr>
            <w:tcW w:w="3236" w:type="dxa"/>
          </w:tcPr>
          <w:p w:rsidRPr="009139B3" w:rsidR="001D1C73" w:rsidP="00230E9B" w:rsidRDefault="001D1C73" w14:paraId="37DE1550" w14:textId="172E0147">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293392">
              <w:rPr>
                <w:rFonts w:asciiTheme="minorHAnsi" w:hAnsiTheme="minorHAnsi" w:cstheme="minorHAnsi"/>
              </w:rPr>
              <w:t xml:space="preserve">Youth participating in PREP programs </w:t>
            </w:r>
          </w:p>
          <w:p w:rsidRPr="009139B3" w:rsidR="001D1C73" w:rsidP="00230E9B" w:rsidRDefault="001D1C73" w14:paraId="5DE482D7" w14:textId="77777777">
            <w:pPr>
              <w:rPr>
                <w:rFonts w:asciiTheme="minorHAnsi" w:hAnsiTheme="minorHAnsi" w:cstheme="minorHAnsi"/>
              </w:rPr>
            </w:pPr>
          </w:p>
          <w:p w:rsidRPr="009139B3" w:rsidR="001D1C73" w:rsidP="00230E9B" w:rsidRDefault="001D1C73" w14:paraId="227C57B6" w14:textId="2AB99833">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C31ED0">
              <w:rPr>
                <w:rFonts w:asciiTheme="minorHAnsi" w:hAnsiTheme="minorHAnsi" w:cstheme="minorHAnsi"/>
              </w:rPr>
              <w:t>Demographics, sexual behavior</w:t>
            </w:r>
            <w:r w:rsidR="006E6031">
              <w:rPr>
                <w:rFonts w:asciiTheme="minorHAnsi" w:hAnsiTheme="minorHAnsi" w:cstheme="minorHAnsi"/>
              </w:rPr>
              <w:t>s and behaviors related to adulthood preparation</w:t>
            </w:r>
            <w:r w:rsidR="00C31ED0">
              <w:rPr>
                <w:rFonts w:asciiTheme="minorHAnsi" w:hAnsiTheme="minorHAnsi" w:cstheme="minorHAnsi"/>
              </w:rPr>
              <w:t xml:space="preserve">, </w:t>
            </w:r>
          </w:p>
          <w:p w:rsidRPr="009139B3" w:rsidR="001D1C73" w:rsidP="00230E9B" w:rsidRDefault="001D1C73" w14:paraId="323AC8B8" w14:textId="6E203409">
            <w:pPr>
              <w:rPr>
                <w:rFonts w:asciiTheme="minorHAnsi" w:hAnsiTheme="minorHAnsi" w:cstheme="minorHAnsi"/>
              </w:rPr>
            </w:pPr>
            <w:r w:rsidRPr="009139B3">
              <w:rPr>
                <w:rFonts w:asciiTheme="minorHAnsi" w:hAnsiTheme="minorHAnsi" w:cstheme="minorHAnsi"/>
                <w:b/>
              </w:rPr>
              <w:lastRenderedPageBreak/>
              <w:t>Purpose</w:t>
            </w:r>
            <w:r w:rsidRPr="009139B3">
              <w:rPr>
                <w:rFonts w:asciiTheme="minorHAnsi" w:hAnsiTheme="minorHAnsi" w:cstheme="minorHAnsi"/>
              </w:rPr>
              <w:t>:</w:t>
            </w:r>
            <w:r w:rsidR="00293392">
              <w:rPr>
                <w:rFonts w:asciiTheme="minorHAnsi" w:hAnsiTheme="minorHAnsi" w:cstheme="minorHAnsi"/>
              </w:rPr>
              <w:t xml:space="preserve"> To collect information on participant characteristics</w:t>
            </w:r>
            <w:r w:rsidR="000F15AA">
              <w:rPr>
                <w:rFonts w:asciiTheme="minorHAnsi" w:hAnsiTheme="minorHAnsi" w:cstheme="minorHAnsi"/>
              </w:rPr>
              <w:t xml:space="preserve"> </w:t>
            </w:r>
            <w:r w:rsidR="006E6031">
              <w:rPr>
                <w:rFonts w:asciiTheme="minorHAnsi" w:hAnsiTheme="minorHAnsi" w:cstheme="minorHAnsi"/>
              </w:rPr>
              <w:t xml:space="preserve">and behaviors </w:t>
            </w:r>
            <w:r w:rsidR="000F15AA">
              <w:rPr>
                <w:rFonts w:asciiTheme="minorHAnsi" w:hAnsiTheme="minorHAnsi" w:cstheme="minorHAnsi"/>
              </w:rPr>
              <w:t xml:space="preserve">at program entry </w:t>
            </w:r>
            <w:r w:rsidR="00293392">
              <w:rPr>
                <w:rFonts w:asciiTheme="minorHAnsi" w:hAnsiTheme="minorHAnsi" w:cstheme="minorHAnsi"/>
              </w:rPr>
              <w:t xml:space="preserve">  </w:t>
            </w:r>
          </w:p>
        </w:tc>
        <w:tc>
          <w:tcPr>
            <w:tcW w:w="2520" w:type="dxa"/>
          </w:tcPr>
          <w:p w:rsidRPr="009139B3" w:rsidR="001D1C73" w:rsidP="00230E9B" w:rsidRDefault="001D1C73" w14:paraId="1432F72A" w14:textId="6B2321EA">
            <w:pPr>
              <w:rPr>
                <w:rFonts w:asciiTheme="minorHAnsi" w:hAnsiTheme="minorHAnsi" w:cstheme="minorHAnsi"/>
              </w:rPr>
            </w:pPr>
            <w:r w:rsidRPr="009139B3">
              <w:rPr>
                <w:rFonts w:asciiTheme="minorHAnsi" w:hAnsiTheme="minorHAnsi" w:cstheme="minorHAnsi"/>
                <w:b/>
              </w:rPr>
              <w:lastRenderedPageBreak/>
              <w:t>Mode</w:t>
            </w:r>
            <w:r w:rsidR="00C31ED0">
              <w:rPr>
                <w:rFonts w:asciiTheme="minorHAnsi" w:hAnsiTheme="minorHAnsi" w:cstheme="minorHAnsi"/>
              </w:rPr>
              <w:t xml:space="preserve"> Self-administered </w:t>
            </w:r>
            <w:r w:rsidR="00293392">
              <w:rPr>
                <w:rFonts w:asciiTheme="minorHAnsi" w:hAnsiTheme="minorHAnsi" w:cstheme="minorHAnsi"/>
              </w:rPr>
              <w:t>PAPI</w:t>
            </w:r>
            <w:r w:rsidR="00C31ED0">
              <w:rPr>
                <w:rFonts w:asciiTheme="minorHAnsi" w:hAnsiTheme="minorHAnsi" w:cstheme="minorHAnsi"/>
              </w:rPr>
              <w:t xml:space="preserve"> and web (facilitated by program providers)</w:t>
            </w:r>
            <w:r w:rsidR="00293392">
              <w:rPr>
                <w:rFonts w:asciiTheme="minorHAnsi" w:hAnsiTheme="minorHAnsi" w:cstheme="minorHAnsi"/>
              </w:rPr>
              <w:t xml:space="preserve"> </w:t>
            </w:r>
          </w:p>
          <w:p w:rsidRPr="009139B3" w:rsidR="001D1C73" w:rsidP="00230E9B" w:rsidRDefault="001D1C73" w14:paraId="0240C234" w14:textId="77777777">
            <w:pPr>
              <w:rPr>
                <w:rFonts w:asciiTheme="minorHAnsi" w:hAnsiTheme="minorHAnsi" w:cstheme="minorHAnsi"/>
              </w:rPr>
            </w:pPr>
          </w:p>
          <w:p w:rsidRPr="009139B3" w:rsidR="001D1C73" w:rsidP="00230E9B" w:rsidRDefault="001D1C73" w14:paraId="0967045C" w14:textId="1F4D6C51">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C31ED0">
              <w:rPr>
                <w:rFonts w:asciiTheme="minorHAnsi" w:hAnsiTheme="minorHAnsi" w:cstheme="minorHAnsi"/>
              </w:rPr>
              <w:t xml:space="preserve"> 9 minutes</w:t>
            </w:r>
          </w:p>
        </w:tc>
      </w:tr>
      <w:tr w:rsidRPr="009139B3" w:rsidR="001D1C73" w:rsidTr="00C47F33" w14:paraId="148EF023" w14:textId="77777777">
        <w:tc>
          <w:tcPr>
            <w:tcW w:w="1923" w:type="dxa"/>
          </w:tcPr>
          <w:p w:rsidRPr="009139B3" w:rsidR="001D1C73" w:rsidP="00230E9B" w:rsidRDefault="001D1C73" w14:paraId="4D2F3A2E" w14:textId="77777777">
            <w:pPr>
              <w:rPr>
                <w:rFonts w:asciiTheme="minorHAnsi" w:hAnsiTheme="minorHAnsi" w:cstheme="minorHAnsi"/>
              </w:rPr>
            </w:pPr>
          </w:p>
        </w:tc>
        <w:tc>
          <w:tcPr>
            <w:tcW w:w="1676" w:type="dxa"/>
          </w:tcPr>
          <w:p w:rsidRPr="009139B3" w:rsidR="001D1C73" w:rsidP="00230E9B" w:rsidRDefault="00C31ED0" w14:paraId="27D7C22A" w14:textId="47064350">
            <w:pPr>
              <w:rPr>
                <w:rFonts w:asciiTheme="minorHAnsi" w:hAnsiTheme="minorHAnsi" w:cstheme="minorHAnsi"/>
              </w:rPr>
            </w:pPr>
            <w:r>
              <w:rPr>
                <w:rFonts w:asciiTheme="minorHAnsi" w:hAnsiTheme="minorHAnsi" w:cstheme="minorHAnsi"/>
              </w:rPr>
              <w:t>Instrument 2</w:t>
            </w:r>
            <w:r w:rsidR="00266411">
              <w:rPr>
                <w:rFonts w:asciiTheme="minorHAnsi" w:hAnsiTheme="minorHAnsi" w:cstheme="minorHAnsi"/>
              </w:rPr>
              <w:t>a/b</w:t>
            </w:r>
            <w:r>
              <w:rPr>
                <w:rFonts w:asciiTheme="minorHAnsi" w:hAnsiTheme="minorHAnsi" w:cstheme="minorHAnsi"/>
              </w:rPr>
              <w:t xml:space="preserve">: </w:t>
            </w:r>
            <w:r w:rsidR="00293392">
              <w:rPr>
                <w:rFonts w:asciiTheme="minorHAnsi" w:hAnsiTheme="minorHAnsi" w:cstheme="minorHAnsi"/>
              </w:rPr>
              <w:t>Participant Exit Survey</w:t>
            </w:r>
          </w:p>
        </w:tc>
        <w:tc>
          <w:tcPr>
            <w:tcW w:w="3236" w:type="dxa"/>
          </w:tcPr>
          <w:p w:rsidRPr="009139B3" w:rsidR="001D1C73" w:rsidP="00230E9B" w:rsidRDefault="001D1C73" w14:paraId="1B409BBA" w14:textId="40CD0B36">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C31ED0">
              <w:rPr>
                <w:rFonts w:asciiTheme="minorHAnsi" w:hAnsiTheme="minorHAnsi" w:cstheme="minorHAnsi"/>
              </w:rPr>
              <w:t>Youth participating in PREP programs</w:t>
            </w:r>
          </w:p>
          <w:p w:rsidRPr="009139B3" w:rsidR="001D1C73" w:rsidP="00230E9B" w:rsidRDefault="001D1C73" w14:paraId="18A2F994" w14:textId="77777777">
            <w:pPr>
              <w:rPr>
                <w:rFonts w:asciiTheme="minorHAnsi" w:hAnsiTheme="minorHAnsi" w:cstheme="minorHAnsi"/>
              </w:rPr>
            </w:pPr>
          </w:p>
          <w:p w:rsidRPr="009139B3" w:rsidR="001D1C73" w:rsidP="00230E9B" w:rsidRDefault="001D1C73" w14:paraId="3F4D4F6C" w14:textId="5F0DFE16">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C31ED0">
              <w:rPr>
                <w:rFonts w:asciiTheme="minorHAnsi" w:hAnsiTheme="minorHAnsi" w:cstheme="minorHAnsi"/>
              </w:rPr>
              <w:t>Demographics, program</w:t>
            </w:r>
            <w:r w:rsidR="006E6031">
              <w:rPr>
                <w:rFonts w:asciiTheme="minorHAnsi" w:hAnsiTheme="minorHAnsi" w:cstheme="minorHAnsi"/>
              </w:rPr>
              <w:t xml:space="preserve"> experiences, and </w:t>
            </w:r>
            <w:r w:rsidR="00C31ED0">
              <w:rPr>
                <w:rFonts w:asciiTheme="minorHAnsi" w:hAnsiTheme="minorHAnsi" w:cstheme="minorHAnsi"/>
              </w:rPr>
              <w:t>perception</w:t>
            </w:r>
            <w:r w:rsidR="006E6031">
              <w:rPr>
                <w:rFonts w:asciiTheme="minorHAnsi" w:hAnsiTheme="minorHAnsi" w:cstheme="minorHAnsi"/>
              </w:rPr>
              <w:t>s of program effects</w:t>
            </w:r>
            <w:r w:rsidR="00C31ED0">
              <w:rPr>
                <w:rFonts w:asciiTheme="minorHAnsi" w:hAnsiTheme="minorHAnsi" w:cstheme="minorHAnsi"/>
              </w:rPr>
              <w:t xml:space="preserve"> </w:t>
            </w:r>
          </w:p>
          <w:p w:rsidRPr="009139B3" w:rsidR="001D1C73" w:rsidP="00230E9B" w:rsidRDefault="001D1C73" w14:paraId="13ECC5F8" w14:textId="77777777">
            <w:pPr>
              <w:rPr>
                <w:rFonts w:asciiTheme="minorHAnsi" w:hAnsiTheme="minorHAnsi" w:cstheme="minorHAnsi"/>
              </w:rPr>
            </w:pPr>
          </w:p>
          <w:p w:rsidRPr="009139B3" w:rsidR="001D1C73" w:rsidP="00230E9B" w:rsidRDefault="001D1C73" w14:paraId="7D736580" w14:textId="4AE080EA">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sidR="000F15AA">
              <w:rPr>
                <w:rFonts w:asciiTheme="minorHAnsi" w:hAnsiTheme="minorHAnsi" w:cstheme="minorHAnsi"/>
              </w:rPr>
              <w:t xml:space="preserve"> To collect information on youth’s </w:t>
            </w:r>
            <w:r w:rsidR="006E6031">
              <w:rPr>
                <w:rFonts w:asciiTheme="minorHAnsi" w:hAnsiTheme="minorHAnsi" w:cstheme="minorHAnsi"/>
              </w:rPr>
              <w:t xml:space="preserve">characteristics, and </w:t>
            </w:r>
            <w:r w:rsidR="000F15AA">
              <w:rPr>
                <w:rFonts w:asciiTheme="minorHAnsi" w:hAnsiTheme="minorHAnsi" w:cstheme="minorHAnsi"/>
              </w:rPr>
              <w:t xml:space="preserve">perceptions of the program and </w:t>
            </w:r>
            <w:r w:rsidR="006E6031">
              <w:rPr>
                <w:rFonts w:asciiTheme="minorHAnsi" w:hAnsiTheme="minorHAnsi" w:cstheme="minorHAnsi"/>
              </w:rPr>
              <w:t xml:space="preserve">its effects on their </w:t>
            </w:r>
            <w:r w:rsidR="00D63ADC">
              <w:rPr>
                <w:rFonts w:asciiTheme="minorHAnsi" w:hAnsiTheme="minorHAnsi" w:cstheme="minorHAnsi"/>
              </w:rPr>
              <w:t xml:space="preserve">attitudes </w:t>
            </w:r>
            <w:r w:rsidR="000F15AA">
              <w:rPr>
                <w:rFonts w:asciiTheme="minorHAnsi" w:hAnsiTheme="minorHAnsi" w:cstheme="minorHAnsi"/>
              </w:rPr>
              <w:t>and intentions at program exit</w:t>
            </w:r>
            <w:r w:rsidR="00D63ADC">
              <w:rPr>
                <w:rFonts w:asciiTheme="minorHAnsi" w:hAnsiTheme="minorHAnsi" w:cstheme="minorHAnsi"/>
              </w:rPr>
              <w:t xml:space="preserve"> </w:t>
            </w:r>
          </w:p>
        </w:tc>
        <w:tc>
          <w:tcPr>
            <w:tcW w:w="2520" w:type="dxa"/>
          </w:tcPr>
          <w:p w:rsidRPr="009139B3" w:rsidR="001D1C73" w:rsidP="00230E9B" w:rsidRDefault="001D1C73" w14:paraId="4F09D85C" w14:textId="292A9812">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C31ED0">
              <w:rPr>
                <w:rFonts w:asciiTheme="minorHAnsi" w:hAnsiTheme="minorHAnsi" w:cstheme="minorHAnsi"/>
              </w:rPr>
              <w:t xml:space="preserve">Self-administered PAPI and web (facilitated by program providers) </w:t>
            </w:r>
          </w:p>
          <w:p w:rsidRPr="009139B3" w:rsidR="001D1C73" w:rsidP="00230E9B" w:rsidRDefault="001D1C73" w14:paraId="47BE1AD0" w14:textId="77777777">
            <w:pPr>
              <w:rPr>
                <w:rFonts w:asciiTheme="minorHAnsi" w:hAnsiTheme="minorHAnsi" w:cstheme="minorHAnsi"/>
              </w:rPr>
            </w:pPr>
          </w:p>
          <w:p w:rsidRPr="009139B3" w:rsidR="001D1C73" w:rsidP="00230E9B" w:rsidRDefault="001D1C73" w14:paraId="63176BC9" w14:textId="224D5A8C">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C31ED0">
              <w:rPr>
                <w:rFonts w:asciiTheme="minorHAnsi" w:hAnsiTheme="minorHAnsi" w:cstheme="minorHAnsi"/>
              </w:rPr>
              <w:t xml:space="preserve"> 8 minutes </w:t>
            </w:r>
          </w:p>
        </w:tc>
      </w:tr>
      <w:tr w:rsidRPr="009139B3" w:rsidR="001D1C73" w:rsidTr="00C47F33" w14:paraId="67F3C42B" w14:textId="77777777">
        <w:tc>
          <w:tcPr>
            <w:tcW w:w="1923" w:type="dxa"/>
          </w:tcPr>
          <w:p w:rsidRPr="009139B3" w:rsidR="001D1C73" w:rsidP="00230E9B" w:rsidRDefault="001D1C73" w14:paraId="4A9F3AB1" w14:textId="77777777">
            <w:pPr>
              <w:rPr>
                <w:rFonts w:cstheme="minorHAnsi"/>
              </w:rPr>
            </w:pPr>
          </w:p>
        </w:tc>
        <w:tc>
          <w:tcPr>
            <w:tcW w:w="1676" w:type="dxa"/>
          </w:tcPr>
          <w:p w:rsidRPr="00C31ED0" w:rsidR="001D1C73" w:rsidP="00230E9B" w:rsidRDefault="00C31ED0" w14:paraId="599B792F" w14:textId="29B6C256">
            <w:pPr>
              <w:rPr>
                <w:rFonts w:asciiTheme="minorHAnsi" w:hAnsiTheme="minorHAnsi" w:cstheme="minorHAnsi"/>
              </w:rPr>
            </w:pPr>
            <w:r w:rsidRPr="00C31ED0">
              <w:rPr>
                <w:rFonts w:asciiTheme="minorHAnsi" w:hAnsiTheme="minorHAnsi" w:cstheme="minorHAnsi"/>
              </w:rPr>
              <w:t xml:space="preserve">Instrument 3: </w:t>
            </w:r>
            <w:r w:rsidR="000F15AA">
              <w:rPr>
                <w:rFonts w:asciiTheme="minorHAnsi" w:hAnsiTheme="minorHAnsi" w:cstheme="minorHAnsi"/>
              </w:rPr>
              <w:t>Grantee Performance Reporting System Data Form</w:t>
            </w:r>
          </w:p>
        </w:tc>
        <w:tc>
          <w:tcPr>
            <w:tcW w:w="3236" w:type="dxa"/>
          </w:tcPr>
          <w:p w:rsidRPr="009139B3" w:rsidR="001D1C73" w:rsidP="00230E9B" w:rsidRDefault="001D1C73" w14:paraId="3C84D498" w14:textId="15BC1FE1">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0F15AA">
              <w:rPr>
                <w:rFonts w:asciiTheme="minorHAnsi" w:hAnsiTheme="minorHAnsi" w:cstheme="minorHAnsi"/>
              </w:rPr>
              <w:t>State (SPREP), Competitive (CPREP), Tribal (TPREP)</w:t>
            </w:r>
            <w:r w:rsidR="00C40A25">
              <w:rPr>
                <w:rFonts w:asciiTheme="minorHAnsi" w:hAnsiTheme="minorHAnsi" w:cstheme="minorHAnsi"/>
              </w:rPr>
              <w:t>,</w:t>
            </w:r>
            <w:r w:rsidR="000F15AA">
              <w:rPr>
                <w:rFonts w:asciiTheme="minorHAnsi" w:hAnsiTheme="minorHAnsi" w:cstheme="minorHAnsi"/>
              </w:rPr>
              <w:t xml:space="preserve"> and PREIS PREP g</w:t>
            </w:r>
            <w:r w:rsidR="00C31ED0">
              <w:rPr>
                <w:rFonts w:asciiTheme="minorHAnsi" w:hAnsiTheme="minorHAnsi" w:cstheme="minorHAnsi"/>
              </w:rPr>
              <w:t xml:space="preserve">rantees </w:t>
            </w:r>
          </w:p>
          <w:p w:rsidRPr="009139B3" w:rsidR="001D1C73" w:rsidP="00230E9B" w:rsidRDefault="001D1C73" w14:paraId="4EDCA0DC" w14:textId="77777777">
            <w:pPr>
              <w:rPr>
                <w:rFonts w:asciiTheme="minorHAnsi" w:hAnsiTheme="minorHAnsi" w:cstheme="minorHAnsi"/>
              </w:rPr>
            </w:pPr>
          </w:p>
          <w:p w:rsidRPr="009139B3" w:rsidR="001D1C73" w:rsidP="00230E9B" w:rsidRDefault="001D1C73" w14:paraId="0114095E" w14:textId="0FEDC850">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6E6031">
              <w:rPr>
                <w:rFonts w:asciiTheme="minorHAnsi" w:hAnsiTheme="minorHAnsi" w:cstheme="minorHAnsi"/>
              </w:rPr>
              <w:t xml:space="preserve">Information </w:t>
            </w:r>
            <w:proofErr w:type="gramStart"/>
            <w:r w:rsidR="006E6031">
              <w:rPr>
                <w:rFonts w:asciiTheme="minorHAnsi" w:hAnsiTheme="minorHAnsi" w:cstheme="minorHAnsi"/>
              </w:rPr>
              <w:t>on</w:t>
            </w:r>
            <w:r w:rsidR="00200EEC">
              <w:rPr>
                <w:rFonts w:asciiTheme="minorHAnsi" w:hAnsiTheme="minorHAnsi" w:cstheme="minorHAnsi"/>
              </w:rPr>
              <w:t>:</w:t>
            </w:r>
            <w:proofErr w:type="gramEnd"/>
            <w:r w:rsidR="006E6031">
              <w:rPr>
                <w:rFonts w:asciiTheme="minorHAnsi" w:hAnsiTheme="minorHAnsi" w:cstheme="minorHAnsi"/>
              </w:rPr>
              <w:t xml:space="preserve"> program structure</w:t>
            </w:r>
            <w:r w:rsidR="00200EEC">
              <w:rPr>
                <w:rFonts w:asciiTheme="minorHAnsi" w:hAnsiTheme="minorHAnsi" w:cstheme="minorHAnsi"/>
              </w:rPr>
              <w:t xml:space="preserve">, cost, and support for program implementation; attendance, reach, and dosage; and aggregated data based on Instruments 1 and 2 </w:t>
            </w:r>
            <w:r w:rsidR="006E6031">
              <w:rPr>
                <w:rFonts w:asciiTheme="minorHAnsi" w:hAnsiTheme="minorHAnsi" w:cstheme="minorHAnsi"/>
              </w:rPr>
              <w:t>at the grantee, provider, and program levels</w:t>
            </w:r>
            <w:r w:rsidR="002239FE">
              <w:rPr>
                <w:rFonts w:asciiTheme="minorHAnsi" w:hAnsiTheme="minorHAnsi" w:cstheme="minorHAnsi"/>
              </w:rPr>
              <w:t>.</w:t>
            </w:r>
          </w:p>
          <w:p w:rsidRPr="009139B3" w:rsidR="001D1C73" w:rsidP="00230E9B" w:rsidRDefault="001D1C73" w14:paraId="78B80EC5" w14:textId="77777777">
            <w:pPr>
              <w:rPr>
                <w:rFonts w:asciiTheme="minorHAnsi" w:hAnsiTheme="minorHAnsi" w:cstheme="minorHAnsi"/>
              </w:rPr>
            </w:pPr>
          </w:p>
          <w:p w:rsidRPr="009139B3" w:rsidR="001D1C73" w:rsidP="00266411" w:rsidRDefault="001D1C73" w14:paraId="481BA18A" w14:textId="49BBB260">
            <w:pPr>
              <w:rPr>
                <w:rFonts w:cstheme="minorHAnsi"/>
                <w:b/>
              </w:rPr>
            </w:pPr>
            <w:r w:rsidRPr="009139B3">
              <w:rPr>
                <w:rFonts w:asciiTheme="minorHAnsi" w:hAnsiTheme="minorHAnsi" w:cstheme="minorHAnsi"/>
                <w:b/>
              </w:rPr>
              <w:t>Purpose</w:t>
            </w:r>
            <w:r w:rsidRPr="0093198E">
              <w:rPr>
                <w:rFonts w:asciiTheme="minorHAnsi" w:hAnsiTheme="minorHAnsi" w:cstheme="minorHAnsi"/>
              </w:rPr>
              <w:t>:</w:t>
            </w:r>
            <w:r w:rsidRPr="0093198E" w:rsidR="00D63ADC">
              <w:rPr>
                <w:rFonts w:asciiTheme="minorHAnsi" w:hAnsiTheme="minorHAnsi" w:cstheme="minorHAnsi"/>
              </w:rPr>
              <w:t xml:space="preserve"> To provide information on program </w:t>
            </w:r>
            <w:r w:rsidRPr="0093198E" w:rsidR="002239FE">
              <w:rPr>
                <w:rFonts w:asciiTheme="minorHAnsi" w:hAnsiTheme="minorHAnsi" w:cstheme="minorHAnsi"/>
              </w:rPr>
              <w:t xml:space="preserve">implementation and delivery </w:t>
            </w:r>
            <w:r w:rsidRPr="0093198E" w:rsidR="00934474">
              <w:rPr>
                <w:rFonts w:asciiTheme="minorHAnsi" w:hAnsiTheme="minorHAnsi" w:cstheme="minorHAnsi"/>
              </w:rPr>
              <w:t>and</w:t>
            </w:r>
            <w:r w:rsidR="00AE1F2B">
              <w:rPr>
                <w:rFonts w:asciiTheme="minorHAnsi" w:hAnsiTheme="minorHAnsi" w:cstheme="minorHAnsi"/>
              </w:rPr>
              <w:t xml:space="preserve"> </w:t>
            </w:r>
            <w:r w:rsidRPr="0093198E" w:rsidR="00934474">
              <w:rPr>
                <w:rFonts w:asciiTheme="minorHAnsi" w:hAnsiTheme="minorHAnsi" w:cstheme="minorHAnsi"/>
              </w:rPr>
              <w:t>youth participant characteristics</w:t>
            </w:r>
            <w:r w:rsidRPr="0093198E" w:rsidR="000E4B23">
              <w:rPr>
                <w:rFonts w:asciiTheme="minorHAnsi" w:hAnsiTheme="minorHAnsi" w:cstheme="minorHAnsi"/>
              </w:rPr>
              <w:t xml:space="preserve"> and </w:t>
            </w:r>
            <w:r w:rsidRPr="0093198E" w:rsidR="00934474">
              <w:rPr>
                <w:rFonts w:asciiTheme="minorHAnsi" w:hAnsiTheme="minorHAnsi" w:cstheme="minorHAnsi"/>
              </w:rPr>
              <w:t>behaviors</w:t>
            </w:r>
            <w:r w:rsidRPr="0093198E" w:rsidR="000E4B23">
              <w:rPr>
                <w:rFonts w:asciiTheme="minorHAnsi" w:hAnsiTheme="minorHAnsi" w:cstheme="minorHAnsi"/>
              </w:rPr>
              <w:t xml:space="preserve"> </w:t>
            </w:r>
            <w:r w:rsidRPr="0093198E" w:rsidR="00934474">
              <w:rPr>
                <w:rFonts w:asciiTheme="minorHAnsi" w:hAnsiTheme="minorHAnsi" w:cstheme="minorHAnsi"/>
              </w:rPr>
              <w:t>at program entry</w:t>
            </w:r>
            <w:r w:rsidRPr="0093198E" w:rsidR="000E4B23">
              <w:rPr>
                <w:rFonts w:asciiTheme="minorHAnsi" w:hAnsiTheme="minorHAnsi" w:cstheme="minorHAnsi"/>
              </w:rPr>
              <w:t>, as well as youth characteristics and perceptions of the program and its effects on their attitudes and intentions at program exit</w:t>
            </w:r>
            <w:r w:rsidRPr="0093198E" w:rsidR="00D63ADC">
              <w:rPr>
                <w:rFonts w:asciiTheme="minorHAnsi" w:hAnsiTheme="minorHAnsi" w:cstheme="minorHAnsi"/>
              </w:rPr>
              <w:t>.</w:t>
            </w:r>
            <w:r w:rsidR="00D63ADC">
              <w:rPr>
                <w:rFonts w:asciiTheme="minorHAnsi" w:hAnsiTheme="minorHAnsi" w:cstheme="minorHAnsi"/>
              </w:rPr>
              <w:t xml:space="preserve">  </w:t>
            </w:r>
          </w:p>
        </w:tc>
        <w:tc>
          <w:tcPr>
            <w:tcW w:w="2520" w:type="dxa"/>
          </w:tcPr>
          <w:p w:rsidRPr="009139B3" w:rsidR="001D1C73" w:rsidP="00230E9B" w:rsidRDefault="001D1C73" w14:paraId="671107D1" w14:textId="58CD0CF6">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00C31ED0">
              <w:rPr>
                <w:rFonts w:asciiTheme="minorHAnsi" w:hAnsiTheme="minorHAnsi" w:cstheme="minorHAnsi"/>
              </w:rPr>
              <w:t xml:space="preserve">Electronically submitted to the </w:t>
            </w:r>
            <w:r w:rsidRPr="00DF6931" w:rsidR="00DF6931">
              <w:rPr>
                <w:rFonts w:asciiTheme="minorHAnsi" w:hAnsiTheme="minorHAnsi" w:cstheme="minorHAnsi"/>
              </w:rPr>
              <w:t>PMMS</w:t>
            </w:r>
          </w:p>
          <w:p w:rsidRPr="009139B3" w:rsidR="001D1C73" w:rsidP="00230E9B" w:rsidRDefault="001D1C73" w14:paraId="1365D138" w14:textId="77777777">
            <w:pPr>
              <w:rPr>
                <w:rFonts w:asciiTheme="minorHAnsi" w:hAnsiTheme="minorHAnsi" w:cstheme="minorHAnsi"/>
              </w:rPr>
            </w:pPr>
          </w:p>
          <w:p w:rsidRPr="009139B3" w:rsidR="001D1C73" w:rsidP="00230E9B" w:rsidRDefault="001D1C73" w14:paraId="44180139" w14:textId="36D9859C">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266411">
              <w:rPr>
                <w:rFonts w:asciiTheme="minorHAnsi" w:hAnsiTheme="minorHAnsi" w:cstheme="minorHAnsi"/>
              </w:rPr>
              <w:t xml:space="preserve"> </w:t>
            </w:r>
            <w:r w:rsidR="000F15AA">
              <w:rPr>
                <w:rFonts w:asciiTheme="minorHAnsi" w:hAnsiTheme="minorHAnsi" w:cstheme="minorHAnsi"/>
              </w:rPr>
              <w:t>14 – 1</w:t>
            </w:r>
            <w:r w:rsidR="006C41A1">
              <w:rPr>
                <w:rFonts w:asciiTheme="minorHAnsi" w:hAnsiTheme="minorHAnsi" w:cstheme="minorHAnsi"/>
              </w:rPr>
              <w:t>9</w:t>
            </w:r>
            <w:r w:rsidR="000F15AA">
              <w:rPr>
                <w:rFonts w:asciiTheme="minorHAnsi" w:hAnsiTheme="minorHAnsi" w:cstheme="minorHAnsi"/>
              </w:rPr>
              <w:t xml:space="preserve"> hours, depending on grant type</w:t>
            </w:r>
          </w:p>
        </w:tc>
      </w:tr>
      <w:tr w:rsidRPr="009139B3" w:rsidR="00C31ED0" w:rsidTr="00C47F33" w14:paraId="6496F7F6" w14:textId="77777777">
        <w:tc>
          <w:tcPr>
            <w:tcW w:w="1923" w:type="dxa"/>
          </w:tcPr>
          <w:p w:rsidRPr="009139B3" w:rsidR="00C31ED0" w:rsidP="00C31ED0" w:rsidRDefault="00C31ED0" w14:paraId="33C7D360" w14:textId="77777777">
            <w:pPr>
              <w:rPr>
                <w:rFonts w:cstheme="minorHAnsi"/>
              </w:rPr>
            </w:pPr>
          </w:p>
        </w:tc>
        <w:tc>
          <w:tcPr>
            <w:tcW w:w="1676" w:type="dxa"/>
          </w:tcPr>
          <w:p w:rsidRPr="00C31ED0" w:rsidR="00C31ED0" w:rsidP="00C31ED0" w:rsidRDefault="00C31ED0" w14:paraId="1404D88D" w14:textId="51E76F90">
            <w:pPr>
              <w:rPr>
                <w:rFonts w:asciiTheme="minorHAnsi" w:hAnsiTheme="minorHAnsi" w:cstheme="minorHAnsi"/>
              </w:rPr>
            </w:pPr>
            <w:r w:rsidRPr="00C31ED0">
              <w:rPr>
                <w:rFonts w:asciiTheme="minorHAnsi" w:hAnsiTheme="minorHAnsi" w:cstheme="minorHAnsi"/>
              </w:rPr>
              <w:t xml:space="preserve">Instrument 4: </w:t>
            </w:r>
            <w:r w:rsidR="00E87017">
              <w:rPr>
                <w:rFonts w:asciiTheme="minorHAnsi" w:hAnsiTheme="minorHAnsi" w:cstheme="minorHAnsi"/>
              </w:rPr>
              <w:t>Subrecipient</w:t>
            </w:r>
            <w:r w:rsidR="000F15AA">
              <w:rPr>
                <w:rFonts w:asciiTheme="minorHAnsi" w:hAnsiTheme="minorHAnsi" w:cstheme="minorHAnsi"/>
              </w:rPr>
              <w:t xml:space="preserve"> Performance Reporting System Data Form</w:t>
            </w:r>
          </w:p>
        </w:tc>
        <w:tc>
          <w:tcPr>
            <w:tcW w:w="3236" w:type="dxa"/>
          </w:tcPr>
          <w:p w:rsidRPr="009139B3" w:rsidR="000F15AA" w:rsidP="000F15AA" w:rsidRDefault="00C31ED0" w14:paraId="4BEAE135" w14:textId="0FC58484">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000F15AA">
              <w:rPr>
                <w:rFonts w:asciiTheme="minorHAnsi" w:hAnsiTheme="minorHAnsi" w:cstheme="minorHAnsi"/>
              </w:rPr>
              <w:t xml:space="preserve">State (SPREP), Competitive (CPREP), Tribal (TPREP) and PREIS PREP </w:t>
            </w:r>
            <w:r w:rsidR="00E87017">
              <w:rPr>
                <w:rFonts w:asciiTheme="minorHAnsi" w:hAnsiTheme="minorHAnsi" w:cstheme="minorHAnsi"/>
              </w:rPr>
              <w:t>subrecipient</w:t>
            </w:r>
            <w:r w:rsidR="000F15AA">
              <w:rPr>
                <w:rFonts w:asciiTheme="minorHAnsi" w:hAnsiTheme="minorHAnsi" w:cstheme="minorHAnsi"/>
              </w:rPr>
              <w:t>s</w:t>
            </w:r>
          </w:p>
          <w:p w:rsidRPr="009139B3" w:rsidR="00C31ED0" w:rsidP="00C31ED0" w:rsidRDefault="00C31ED0" w14:paraId="3CC07D09" w14:textId="77777777">
            <w:pPr>
              <w:rPr>
                <w:rFonts w:asciiTheme="minorHAnsi" w:hAnsiTheme="minorHAnsi" w:cstheme="minorHAnsi"/>
              </w:rPr>
            </w:pPr>
          </w:p>
          <w:p w:rsidRPr="009139B3" w:rsidR="002239FE" w:rsidP="002239FE" w:rsidRDefault="00C31ED0" w14:paraId="06C504C0" w14:textId="147F1197">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2239FE">
              <w:rPr>
                <w:rFonts w:asciiTheme="minorHAnsi" w:hAnsiTheme="minorHAnsi" w:cstheme="minorHAnsi"/>
              </w:rPr>
              <w:t xml:space="preserve">Information </w:t>
            </w:r>
            <w:proofErr w:type="gramStart"/>
            <w:r w:rsidR="002239FE">
              <w:rPr>
                <w:rFonts w:asciiTheme="minorHAnsi" w:hAnsiTheme="minorHAnsi" w:cstheme="minorHAnsi"/>
              </w:rPr>
              <w:t>on:</w:t>
            </w:r>
            <w:proofErr w:type="gramEnd"/>
            <w:r w:rsidR="002239FE">
              <w:rPr>
                <w:rFonts w:asciiTheme="minorHAnsi" w:hAnsiTheme="minorHAnsi" w:cstheme="minorHAnsi"/>
              </w:rPr>
              <w:t xml:space="preserve"> program structure, cost, and support for program implementation</w:t>
            </w:r>
            <w:r w:rsidR="00D03D7B">
              <w:rPr>
                <w:rFonts w:asciiTheme="minorHAnsi" w:hAnsiTheme="minorHAnsi" w:cstheme="minorHAnsi"/>
              </w:rPr>
              <w:t>,</w:t>
            </w:r>
            <w:r w:rsidR="00257318">
              <w:rPr>
                <w:rFonts w:asciiTheme="minorHAnsi" w:hAnsiTheme="minorHAnsi" w:cstheme="minorHAnsi"/>
              </w:rPr>
              <w:t xml:space="preserve"> </w:t>
            </w:r>
            <w:r w:rsidR="002239FE">
              <w:rPr>
                <w:rFonts w:asciiTheme="minorHAnsi" w:hAnsiTheme="minorHAnsi" w:cstheme="minorHAnsi"/>
              </w:rPr>
              <w:t xml:space="preserve">attendance, reach, and dosage; and aggregated data based on Instruments 1 and 2 at the grantee, provider, and program levels. </w:t>
            </w:r>
          </w:p>
          <w:p w:rsidRPr="009139B3" w:rsidR="00C31ED0" w:rsidP="00C31ED0" w:rsidRDefault="00C31ED0" w14:paraId="3F898FBF" w14:textId="10FFEFF2">
            <w:pPr>
              <w:rPr>
                <w:rFonts w:asciiTheme="minorHAnsi" w:hAnsiTheme="minorHAnsi" w:cstheme="minorHAnsi"/>
              </w:rPr>
            </w:pPr>
          </w:p>
          <w:p w:rsidRPr="009139B3" w:rsidR="00C31ED0" w:rsidP="00C31ED0" w:rsidRDefault="00C31ED0" w14:paraId="1B5C652F" w14:textId="77777777">
            <w:pPr>
              <w:rPr>
                <w:rFonts w:asciiTheme="minorHAnsi" w:hAnsiTheme="minorHAnsi" w:cstheme="minorHAnsi"/>
              </w:rPr>
            </w:pPr>
          </w:p>
          <w:p w:rsidRPr="009139B3" w:rsidR="00C31ED0" w:rsidP="00266411" w:rsidRDefault="00C31ED0" w14:paraId="18F4686D" w14:textId="62B3136A">
            <w:pPr>
              <w:rPr>
                <w:rFonts w:cstheme="minorHAnsi"/>
                <w:b/>
              </w:rPr>
            </w:pPr>
            <w:r w:rsidRPr="009139B3">
              <w:rPr>
                <w:rFonts w:asciiTheme="minorHAnsi" w:hAnsiTheme="minorHAnsi" w:cstheme="minorHAnsi"/>
                <w:b/>
              </w:rPr>
              <w:lastRenderedPageBreak/>
              <w:t>Purpose</w:t>
            </w:r>
            <w:r w:rsidRPr="009139B3">
              <w:rPr>
                <w:rFonts w:asciiTheme="minorHAnsi" w:hAnsiTheme="minorHAnsi" w:cstheme="minorHAnsi"/>
              </w:rPr>
              <w:t>:</w:t>
            </w:r>
            <w:r w:rsidR="00D63ADC">
              <w:rPr>
                <w:rFonts w:asciiTheme="minorHAnsi" w:hAnsiTheme="minorHAnsi" w:cstheme="minorHAnsi"/>
              </w:rPr>
              <w:t xml:space="preserve"> </w:t>
            </w:r>
            <w:r w:rsidRPr="00257318" w:rsidR="00D63ADC">
              <w:rPr>
                <w:rFonts w:asciiTheme="minorHAnsi" w:hAnsiTheme="minorHAnsi" w:cstheme="minorHAnsi"/>
              </w:rPr>
              <w:t xml:space="preserve">To provide information on program </w:t>
            </w:r>
            <w:r w:rsidRPr="00257318" w:rsidR="002239FE">
              <w:rPr>
                <w:rFonts w:asciiTheme="minorHAnsi" w:hAnsiTheme="minorHAnsi" w:cstheme="minorHAnsi"/>
              </w:rPr>
              <w:t xml:space="preserve">implementation and delivery </w:t>
            </w:r>
            <w:r w:rsidRPr="00257318" w:rsidR="000E4B23">
              <w:rPr>
                <w:rFonts w:asciiTheme="minorHAnsi" w:hAnsiTheme="minorHAnsi" w:cstheme="minorHAnsi"/>
              </w:rPr>
              <w:t>and youth participant characteristics and behaviors at program entry, as well as youth characteristics and perceptions of the program and its effects on their attitudes and intentions at program exit</w:t>
            </w:r>
            <w:r w:rsidRPr="00257318" w:rsidR="00D63ADC">
              <w:rPr>
                <w:rFonts w:asciiTheme="minorHAnsi" w:hAnsiTheme="minorHAnsi" w:cstheme="minorHAnsi"/>
              </w:rPr>
              <w:t>.</w:t>
            </w:r>
          </w:p>
        </w:tc>
        <w:tc>
          <w:tcPr>
            <w:tcW w:w="2520" w:type="dxa"/>
          </w:tcPr>
          <w:p w:rsidRPr="009139B3" w:rsidR="00C31ED0" w:rsidP="00C31ED0" w:rsidRDefault="00C31ED0" w14:paraId="495135AC" w14:textId="5E66BD3D">
            <w:pPr>
              <w:rPr>
                <w:rFonts w:asciiTheme="minorHAnsi" w:hAnsiTheme="minorHAnsi" w:cstheme="minorHAnsi"/>
              </w:rPr>
            </w:pPr>
            <w:r w:rsidRPr="009139B3">
              <w:rPr>
                <w:rFonts w:asciiTheme="minorHAnsi" w:hAnsiTheme="minorHAnsi" w:cstheme="minorHAnsi"/>
                <w:b/>
              </w:rPr>
              <w:lastRenderedPageBreak/>
              <w:t>Mode</w:t>
            </w:r>
            <w:r w:rsidRPr="009139B3">
              <w:rPr>
                <w:rFonts w:asciiTheme="minorHAnsi" w:hAnsiTheme="minorHAnsi" w:cstheme="minorHAnsi"/>
              </w:rPr>
              <w:t xml:space="preserve">: </w:t>
            </w:r>
            <w:r>
              <w:rPr>
                <w:rFonts w:asciiTheme="minorHAnsi" w:hAnsiTheme="minorHAnsi" w:cstheme="minorHAnsi"/>
              </w:rPr>
              <w:t xml:space="preserve">Electronically submitted to the </w:t>
            </w:r>
            <w:r w:rsidRPr="00DF6931" w:rsidR="00317200">
              <w:rPr>
                <w:rFonts w:asciiTheme="minorHAnsi" w:hAnsiTheme="minorHAnsi" w:cstheme="minorHAnsi"/>
              </w:rPr>
              <w:t>PMMS</w:t>
            </w:r>
          </w:p>
          <w:p w:rsidRPr="009139B3" w:rsidR="00C31ED0" w:rsidP="00C31ED0" w:rsidRDefault="00C31ED0" w14:paraId="4B84EB83" w14:textId="77777777">
            <w:pPr>
              <w:rPr>
                <w:rFonts w:asciiTheme="minorHAnsi" w:hAnsiTheme="minorHAnsi" w:cstheme="minorHAnsi"/>
              </w:rPr>
            </w:pPr>
          </w:p>
          <w:p w:rsidRPr="009139B3" w:rsidR="00C31ED0" w:rsidP="00C31ED0" w:rsidRDefault="00C31ED0" w14:paraId="7356D0D9" w14:textId="27797187">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sidR="00266411">
              <w:rPr>
                <w:rFonts w:asciiTheme="minorHAnsi" w:hAnsiTheme="minorHAnsi" w:cstheme="minorHAnsi"/>
              </w:rPr>
              <w:t xml:space="preserve"> </w:t>
            </w:r>
            <w:r w:rsidR="000F15AA">
              <w:rPr>
                <w:rFonts w:asciiTheme="minorHAnsi" w:hAnsiTheme="minorHAnsi" w:cstheme="minorHAnsi"/>
              </w:rPr>
              <w:t>12-1</w:t>
            </w:r>
            <w:r w:rsidR="006C41A1">
              <w:rPr>
                <w:rFonts w:asciiTheme="minorHAnsi" w:hAnsiTheme="minorHAnsi" w:cstheme="minorHAnsi"/>
              </w:rPr>
              <w:t>5</w:t>
            </w:r>
            <w:r w:rsidR="000F15AA">
              <w:rPr>
                <w:rFonts w:asciiTheme="minorHAnsi" w:hAnsiTheme="minorHAnsi" w:cstheme="minorHAnsi"/>
              </w:rPr>
              <w:t xml:space="preserve"> hours, depending on grant type</w:t>
            </w:r>
          </w:p>
        </w:tc>
      </w:tr>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Pr="009139B3" w:rsidR="00736B7E" w:rsidP="00A15FEC" w:rsidRDefault="00266411" w14:paraId="50B8B467" w14:textId="1441703F">
      <w:pPr>
        <w:spacing w:after="0" w:line="240" w:lineRule="auto"/>
        <w:ind w:firstLine="450"/>
      </w:pPr>
      <w:r>
        <w:t>T</w:t>
      </w:r>
      <w:r w:rsidR="00A03D0C">
        <w:t xml:space="preserve">here are no other data sources </w:t>
      </w:r>
      <w:r>
        <w:t xml:space="preserve">used </w:t>
      </w:r>
      <w:r w:rsidR="00736B7E">
        <w:t xml:space="preserve">for the PMAPS performance measures data collection. </w:t>
      </w:r>
    </w:p>
    <w:p w:rsidR="001D1C73" w:rsidP="001D1C73" w:rsidRDefault="001D1C73" w14:paraId="1B4C1958" w14:textId="5DB25389">
      <w:pPr>
        <w:spacing w:after="0" w:line="240" w:lineRule="auto"/>
      </w:pPr>
    </w:p>
    <w:p w:rsidRPr="009139B3" w:rsidR="002E1458" w:rsidP="001D1C73" w:rsidRDefault="002E1458" w14:paraId="1D3B9FFD"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C40A25" w:rsidR="002F6A26" w:rsidP="00A03D0C" w:rsidRDefault="002F6A26" w14:paraId="63E82434" w14:textId="79051D02">
      <w:pPr>
        <w:autoSpaceDE w:val="0"/>
        <w:autoSpaceDN w:val="0"/>
        <w:adjustRightInd w:val="0"/>
        <w:spacing w:after="0" w:line="240" w:lineRule="auto"/>
        <w:ind w:firstLine="720"/>
        <w:rPr>
          <w:rFonts w:cstheme="minorHAnsi"/>
        </w:rPr>
      </w:pPr>
      <w:r w:rsidRPr="00C40A25">
        <w:rPr>
          <w:rFonts w:cstheme="minorHAnsi"/>
        </w:rPr>
        <w:t>To reduce grantee burden, ACF (1) provid</w:t>
      </w:r>
      <w:r w:rsidR="00197CF9">
        <w:rPr>
          <w:rFonts w:cstheme="minorHAnsi"/>
        </w:rPr>
        <w:t>es</w:t>
      </w:r>
      <w:r w:rsidRPr="00C40A25">
        <w:rPr>
          <w:rFonts w:cstheme="minorHAnsi"/>
        </w:rPr>
        <w:t xml:space="preserve"> common data element definitions across PREP grantees and program models, (2) collect</w:t>
      </w:r>
      <w:r w:rsidR="00197CF9">
        <w:rPr>
          <w:rFonts w:cstheme="minorHAnsi"/>
        </w:rPr>
        <w:t>s</w:t>
      </w:r>
      <w:r w:rsidRPr="00C40A25">
        <w:rPr>
          <w:rFonts w:cstheme="minorHAnsi"/>
        </w:rPr>
        <w:t xml:space="preserve"> these data in a uniform manner through the</w:t>
      </w:r>
      <w:r w:rsidR="0003115A">
        <w:rPr>
          <w:rFonts w:cstheme="minorHAnsi"/>
        </w:rPr>
        <w:t xml:space="preserve"> PMMS</w:t>
      </w:r>
      <w:r w:rsidR="0048309A">
        <w:rPr>
          <w:rFonts w:cstheme="minorHAnsi"/>
        </w:rPr>
        <w:t xml:space="preserve"> </w:t>
      </w:r>
      <w:r w:rsidRPr="00C40A25">
        <w:rPr>
          <w:rFonts w:cstheme="minorHAnsi"/>
        </w:rPr>
        <w:t xml:space="preserve">and (4) </w:t>
      </w:r>
      <w:r w:rsidR="00197CF9">
        <w:rPr>
          <w:rFonts w:cstheme="minorHAnsi"/>
        </w:rPr>
        <w:t>provides</w:t>
      </w:r>
      <w:r w:rsidRPr="00C40A25">
        <w:rPr>
          <w:rFonts w:cstheme="minorHAnsi"/>
        </w:rPr>
        <w:t xml:space="preserve"> a Performance Measures Dashboard (Dashboard) that is interoperable with the </w:t>
      </w:r>
      <w:r w:rsidR="0003115A">
        <w:rPr>
          <w:rFonts w:cstheme="minorHAnsi"/>
        </w:rPr>
        <w:t xml:space="preserve">PMMS </w:t>
      </w:r>
      <w:r w:rsidRPr="00C40A25">
        <w:rPr>
          <w:rFonts w:cstheme="minorHAnsi"/>
        </w:rPr>
        <w:t xml:space="preserve">to provide near-real-time data reporting for PREP grantees, FYSB project officers, and other ACF staff.  Using the </w:t>
      </w:r>
      <w:r w:rsidR="0003115A">
        <w:rPr>
          <w:rFonts w:cstheme="minorHAnsi"/>
        </w:rPr>
        <w:t xml:space="preserve">PMMS </w:t>
      </w:r>
      <w:r w:rsidRPr="00C40A25">
        <w:rPr>
          <w:rFonts w:cstheme="minorHAnsi"/>
        </w:rPr>
        <w:t xml:space="preserve">reduces reporting burden and minimizes grantee and </w:t>
      </w:r>
      <w:r w:rsidR="00E87017">
        <w:rPr>
          <w:rFonts w:cstheme="minorHAnsi"/>
        </w:rPr>
        <w:t>subrecipient</w:t>
      </w:r>
      <w:r w:rsidRPr="00C40A25">
        <w:rPr>
          <w:rFonts w:cstheme="minorHAnsi"/>
        </w:rPr>
        <w:t xml:space="preserve"> costs related to implementing the reporting requirements. </w:t>
      </w:r>
    </w:p>
    <w:p w:rsidRPr="009139B3" w:rsidR="001D1C73" w:rsidP="00DE13C4" w:rsidRDefault="001D1C73" w14:paraId="0C050866" w14:textId="77777777">
      <w:pPr>
        <w:spacing w:after="0" w:line="240" w:lineRule="auto"/>
      </w:pPr>
    </w:p>
    <w:p w:rsidRPr="009139B3" w:rsidR="001D1C73" w:rsidP="001D1C73" w:rsidRDefault="001D1C73" w14:paraId="381FEAAD" w14:textId="77777777">
      <w:pPr>
        <w:pStyle w:val="ListParagraph"/>
        <w:spacing w:after="0" w:line="240" w:lineRule="auto"/>
        <w:ind w:left="360"/>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C40A25" w:rsidR="002F6A26" w:rsidP="002F6A26" w:rsidRDefault="002F6A26" w14:paraId="42FD96BE" w14:textId="558397B3">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ACF has carefully reviewed the information collection requirements to avoid duplication with existing studies or other ongoing federal teen pregnancy prevention evaluations and believes that this data collection complements, rather than duplicates, the existing literature and the other ongoing federal teen pregnancy prevention evaluations and projects. </w:t>
      </w:r>
    </w:p>
    <w:p w:rsidRPr="00C40A25" w:rsidR="002F6A26" w:rsidP="00A15FEC" w:rsidRDefault="002F6A26" w14:paraId="158CD6DC" w14:textId="4A7314E7">
      <w:pPr>
        <w:spacing w:after="0" w:line="240" w:lineRule="auto"/>
        <w:rPr>
          <w:rFonts w:cstheme="minorHAnsi"/>
        </w:rPr>
      </w:pPr>
    </w:p>
    <w:p w:rsidRPr="00C40A25" w:rsidR="002F6A26" w:rsidP="00A03D0C" w:rsidRDefault="002F6A26" w14:paraId="537BCAA5" w14:textId="345F97FA">
      <w:pPr>
        <w:spacing w:after="120" w:line="240" w:lineRule="auto"/>
        <w:ind w:firstLine="360"/>
        <w:rPr>
          <w:rFonts w:cstheme="minorHAnsi"/>
        </w:rPr>
      </w:pPr>
      <w:r w:rsidRPr="00C40A25">
        <w:rPr>
          <w:rFonts w:cstheme="minorHAnsi"/>
        </w:rPr>
        <w:t xml:space="preserve">Specifically, </w:t>
      </w:r>
      <w:r w:rsidR="002E1458">
        <w:rPr>
          <w:rFonts w:cstheme="minorHAnsi"/>
        </w:rPr>
        <w:t>this</w:t>
      </w:r>
      <w:r w:rsidRPr="00C40A25">
        <w:rPr>
          <w:rFonts w:cstheme="minorHAnsi"/>
        </w:rPr>
        <w:t xml:space="preserve"> effort provides the following unique opportunities:</w:t>
      </w:r>
    </w:p>
    <w:p w:rsidRPr="00C40A25" w:rsidR="002F6A26" w:rsidP="00A15FEC" w:rsidRDefault="002F6A26" w14:paraId="4F1A0823" w14:textId="77777777">
      <w:pPr>
        <w:pStyle w:val="ListParagraph"/>
        <w:numPr>
          <w:ilvl w:val="0"/>
          <w:numId w:val="20"/>
        </w:numPr>
        <w:spacing w:after="120" w:line="240" w:lineRule="auto"/>
        <w:rPr>
          <w:rFonts w:cstheme="minorHAnsi"/>
        </w:rPr>
      </w:pPr>
      <w:r w:rsidRPr="00C40A25">
        <w:rPr>
          <w:rFonts w:cstheme="minorHAnsi"/>
          <w:i/>
        </w:rPr>
        <w:t>Opportunity to learn about using a state formula grant to scale up evidence-based programs</w:t>
      </w:r>
      <w:r w:rsidRPr="00C40A25">
        <w:rPr>
          <w:rFonts w:cstheme="minorHAnsi"/>
        </w:rPr>
        <w:t>.  The PREP PM effort will allow us to learn about both the opportunities and the challenges of scaling up evidence-based teen pregnancy prevention programs through both state formula grants (SPREP) and competitive discretionary grants (TREP, SPREP, and PREIS). It is the only federal evaluation to examine both.</w:t>
      </w:r>
    </w:p>
    <w:p w:rsidRPr="00C40A25" w:rsidR="002F6A26" w:rsidP="009510DD" w:rsidRDefault="002F6A26" w14:paraId="34B70BA5" w14:textId="002EB412">
      <w:pPr>
        <w:pStyle w:val="ListParagraph"/>
        <w:numPr>
          <w:ilvl w:val="0"/>
          <w:numId w:val="20"/>
        </w:numPr>
        <w:spacing w:after="0" w:line="240" w:lineRule="auto"/>
        <w:rPr>
          <w:rFonts w:cstheme="minorHAnsi"/>
        </w:rPr>
      </w:pPr>
      <w:r w:rsidRPr="00C40A25">
        <w:rPr>
          <w:rFonts w:cstheme="minorHAnsi"/>
          <w:i/>
        </w:rPr>
        <w:t>Opportunity to understand the special components of PREP programs</w:t>
      </w:r>
      <w:r w:rsidRPr="00C40A25">
        <w:rPr>
          <w:rFonts w:cstheme="minorHAnsi"/>
        </w:rPr>
        <w:t xml:space="preserve">.  The PREP PM effort will help us to understand the unique components of the programs funded through PREP, such as the adulthood preparation </w:t>
      </w:r>
      <w:r w:rsidRPr="00C40A25" w:rsidR="00204378">
        <w:rPr>
          <w:rFonts w:cstheme="minorHAnsi"/>
        </w:rPr>
        <w:t>subjects</w:t>
      </w:r>
      <w:r w:rsidRPr="00C40A25">
        <w:rPr>
          <w:rFonts w:cstheme="minorHAnsi"/>
        </w:rPr>
        <w:t>, which are being incorporated in the teen pregnancy prevention programming funded through PREP.  These components are not part of the other teen pregnancy prevention programs.</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005D5312" w:rsidRDefault="005D5312" w14:paraId="682D3552" w14:textId="77777777">
      <w:pPr>
        <w:rPr>
          <w:b/>
        </w:rPr>
      </w:pPr>
      <w:r>
        <w:rPr>
          <w:b/>
        </w:rPr>
        <w:br w:type="page"/>
      </w:r>
    </w:p>
    <w:p w:rsidR="001D1C73" w:rsidP="001D1C73" w:rsidRDefault="001D1C73" w14:paraId="4BED94FB" w14:textId="29D84073">
      <w:pPr>
        <w:spacing w:after="120" w:line="240" w:lineRule="auto"/>
      </w:pPr>
      <w:r w:rsidRPr="009139B3">
        <w:rPr>
          <w:b/>
        </w:rPr>
        <w:lastRenderedPageBreak/>
        <w:t>A5</w:t>
      </w:r>
      <w:r w:rsidRPr="009139B3">
        <w:t>.</w:t>
      </w:r>
      <w:r w:rsidRPr="009139B3">
        <w:tab/>
      </w:r>
      <w:r w:rsidRPr="009139B3">
        <w:rPr>
          <w:b/>
        </w:rPr>
        <w:t>Impact on Small Businesses</w:t>
      </w:r>
      <w:r w:rsidRPr="009139B3">
        <w:t xml:space="preserve"> </w:t>
      </w:r>
    </w:p>
    <w:p w:rsidRPr="00C40A25" w:rsidR="001D1C73" w:rsidP="00F56E38" w:rsidRDefault="002F6A26" w14:paraId="69B7A867" w14:textId="73EF8347">
      <w:pPr>
        <w:pStyle w:val="NormalSS"/>
        <w:rPr>
          <w:rFonts w:asciiTheme="minorHAnsi" w:hAnsiTheme="minorHAnsi" w:cstheme="minorHAnsi"/>
          <w:sz w:val="22"/>
          <w:szCs w:val="22"/>
        </w:rPr>
      </w:pPr>
      <w:r w:rsidRPr="0068239D">
        <w:rPr>
          <w:rFonts w:asciiTheme="minorHAnsi" w:hAnsiTheme="minorHAnsi" w:cstheme="minorHAnsi"/>
          <w:sz w:val="22"/>
          <w:szCs w:val="22"/>
        </w:rPr>
        <w:t>Programs</w:t>
      </w:r>
      <w:r w:rsidRPr="00C40A25">
        <w:rPr>
          <w:rFonts w:asciiTheme="minorHAnsi" w:hAnsiTheme="minorHAnsi" w:cstheme="minorHAnsi"/>
          <w:sz w:val="22"/>
          <w:szCs w:val="22"/>
        </w:rPr>
        <w:t xml:space="preserve"> in some sites may be operated by community-based organizations. ACF and its contractor teams </w:t>
      </w:r>
      <w:r w:rsidRPr="00C40A25" w:rsidR="00F56E38">
        <w:rPr>
          <w:rFonts w:asciiTheme="minorHAnsi" w:hAnsiTheme="minorHAnsi" w:cstheme="minorHAnsi"/>
          <w:sz w:val="22"/>
          <w:szCs w:val="22"/>
        </w:rPr>
        <w:t xml:space="preserve">have provided and </w:t>
      </w:r>
      <w:r w:rsidRPr="00C40A25">
        <w:rPr>
          <w:rFonts w:asciiTheme="minorHAnsi" w:hAnsiTheme="minorHAnsi" w:cstheme="minorHAnsi"/>
          <w:sz w:val="22"/>
          <w:szCs w:val="22"/>
        </w:rPr>
        <w:t xml:space="preserve">will </w:t>
      </w:r>
      <w:r w:rsidRPr="00C40A25" w:rsidR="00F56E38">
        <w:rPr>
          <w:rFonts w:asciiTheme="minorHAnsi" w:hAnsiTheme="minorHAnsi" w:cstheme="minorHAnsi"/>
          <w:sz w:val="22"/>
          <w:szCs w:val="22"/>
        </w:rPr>
        <w:t xml:space="preserve">continue to </w:t>
      </w:r>
      <w:r w:rsidRPr="00C40A25">
        <w:rPr>
          <w:rFonts w:asciiTheme="minorHAnsi" w:hAnsiTheme="minorHAnsi" w:cstheme="minorHAnsi"/>
          <w:sz w:val="22"/>
          <w:szCs w:val="22"/>
        </w:rPr>
        <w:t>provide thorough training and technical assistance throughout the entire data collection effort, from the planning period all the way through data analysis. This training and technical assistance should help to minimize the burden on small businesses.</w:t>
      </w:r>
    </w:p>
    <w:p w:rsidRPr="00C40A25" w:rsidR="001D1C73" w:rsidP="001D1C73" w:rsidRDefault="001D1C73" w14:paraId="190C1007" w14:textId="77777777">
      <w:pPr>
        <w:spacing w:after="120"/>
        <w:rPr>
          <w:rFonts w:cstheme="minorHAnsi"/>
        </w:rPr>
      </w:pPr>
      <w:r w:rsidRPr="00C40A25">
        <w:rPr>
          <w:rFonts w:cstheme="minorHAnsi"/>
          <w:b/>
        </w:rPr>
        <w:t>A6</w:t>
      </w:r>
      <w:r w:rsidRPr="00C40A25">
        <w:rPr>
          <w:rFonts w:cstheme="minorHAnsi"/>
        </w:rPr>
        <w:t>.</w:t>
      </w:r>
      <w:r w:rsidRPr="00C40A25">
        <w:rPr>
          <w:rFonts w:cstheme="minorHAnsi"/>
        </w:rPr>
        <w:tab/>
      </w:r>
      <w:r w:rsidRPr="00C40A25">
        <w:rPr>
          <w:rFonts w:cstheme="minorHAnsi"/>
          <w:b/>
        </w:rPr>
        <w:t>Consequences of Less Frequent Collection</w:t>
      </w:r>
      <w:r w:rsidRPr="00C40A25">
        <w:rPr>
          <w:rFonts w:cstheme="minorHAnsi"/>
        </w:rPr>
        <w:t xml:space="preserve">  </w:t>
      </w:r>
    </w:p>
    <w:p w:rsidRPr="00C40A25" w:rsidR="005E50B6" w:rsidP="002E1458" w:rsidRDefault="005E50B6" w14:paraId="2F616E3C" w14:textId="06BC0D45">
      <w:pPr>
        <w:pStyle w:val="NormalSS"/>
        <w:rPr>
          <w:rFonts w:asciiTheme="minorHAnsi" w:hAnsiTheme="minorHAnsi" w:cstheme="minorHAnsi"/>
          <w:sz w:val="22"/>
          <w:szCs w:val="22"/>
        </w:rPr>
      </w:pPr>
      <w:r w:rsidRPr="00C40A25">
        <w:rPr>
          <w:rFonts w:asciiTheme="minorHAnsi" w:hAnsiTheme="minorHAnsi" w:cstheme="minorHAnsi"/>
          <w:sz w:val="22"/>
          <w:szCs w:val="22"/>
        </w:rPr>
        <w:t>The Government Performance and Results Act (GPRA) requires federal agencies to report annually</w:t>
      </w:r>
      <w:r w:rsidR="0048309A">
        <w:rPr>
          <w:rFonts w:asciiTheme="minorHAnsi" w:hAnsiTheme="minorHAnsi" w:cstheme="minorHAnsi"/>
          <w:sz w:val="22"/>
          <w:szCs w:val="22"/>
        </w:rPr>
        <w:t xml:space="preserve"> </w:t>
      </w:r>
      <w:r w:rsidRPr="00C40A25">
        <w:rPr>
          <w:rFonts w:asciiTheme="minorHAnsi" w:hAnsiTheme="minorHAnsi" w:cstheme="minorHAnsi"/>
          <w:sz w:val="22"/>
          <w:szCs w:val="22"/>
        </w:rPr>
        <w:t>on measures of program performance. Therefore, it is essential that grantees report the performance data described in this ICR to ACF. Failure to collect performance measures across all grantees will inhibit ACF from carrying out its reporting requirements to Congress</w:t>
      </w:r>
      <w:r w:rsidR="008706B0">
        <w:rPr>
          <w:rFonts w:asciiTheme="minorHAnsi" w:hAnsiTheme="minorHAnsi" w:cstheme="minorHAnsi"/>
          <w:sz w:val="22"/>
          <w:szCs w:val="22"/>
        </w:rPr>
        <w:t xml:space="preserve"> and OMB</w:t>
      </w:r>
      <w:r w:rsidRPr="00C40A25">
        <w:rPr>
          <w:rFonts w:asciiTheme="minorHAnsi" w:hAnsiTheme="minorHAnsi" w:cstheme="minorHAnsi"/>
          <w:sz w:val="22"/>
          <w:szCs w:val="22"/>
        </w:rPr>
        <w:t xml:space="preserve">. </w:t>
      </w:r>
      <w:r w:rsidR="008706B0">
        <w:rPr>
          <w:rFonts w:asciiTheme="minorHAnsi" w:hAnsiTheme="minorHAnsi" w:cstheme="minorHAnsi"/>
          <w:sz w:val="22"/>
          <w:szCs w:val="22"/>
        </w:rPr>
        <w:t>In addition</w:t>
      </w:r>
      <w:r w:rsidR="00197CF9">
        <w:rPr>
          <w:rFonts w:asciiTheme="minorHAnsi" w:hAnsiTheme="minorHAnsi" w:cstheme="minorHAnsi"/>
          <w:sz w:val="22"/>
          <w:szCs w:val="22"/>
        </w:rPr>
        <w:t>, at the grantee level, most PREP programs are offered in school during each school semester.  Biannual reporting of participant performance measures provides grantees with information about the</w:t>
      </w:r>
      <w:r w:rsidR="008706B0">
        <w:rPr>
          <w:rFonts w:asciiTheme="minorHAnsi" w:hAnsiTheme="minorHAnsi" w:cstheme="minorHAnsi"/>
          <w:sz w:val="22"/>
          <w:szCs w:val="22"/>
        </w:rPr>
        <w:t xml:space="preserve"> program performance results from the most recent semester</w:t>
      </w:r>
      <w:r w:rsidR="00197CF9">
        <w:rPr>
          <w:rFonts w:asciiTheme="minorHAnsi" w:hAnsiTheme="minorHAnsi" w:cstheme="minorHAnsi"/>
          <w:sz w:val="22"/>
          <w:szCs w:val="22"/>
        </w:rPr>
        <w:t>, which can be used to improve their program performance for the next semester.</w:t>
      </w:r>
    </w:p>
    <w:p w:rsidRPr="009139B3" w:rsidR="002E1458" w:rsidP="001D1C73" w:rsidRDefault="002E1458" w14:paraId="25062758"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A03D0C" w:rsidP="001D1C73" w:rsidRDefault="00A03D0C" w14:paraId="50C1BCDE" w14:textId="2B205D62">
      <w:pPr>
        <w:spacing w:after="120"/>
        <w:rPr>
          <w:b/>
        </w:rPr>
      </w:pPr>
    </w:p>
    <w:p w:rsidRPr="009139B3" w:rsidR="001D1C73" w:rsidP="001D1C73" w:rsidRDefault="001D1C73" w14:paraId="68912205" w14:textId="5ACEF60A">
      <w:pPr>
        <w:spacing w:after="120"/>
        <w:rPr>
          <w:b/>
        </w:rPr>
      </w:pPr>
      <w:r w:rsidRPr="009139B3">
        <w:rPr>
          <w:b/>
        </w:rPr>
        <w:t>A8</w:t>
      </w:r>
      <w:r w:rsidRPr="009139B3">
        <w:t>.</w:t>
      </w:r>
      <w:r w:rsidRPr="009139B3">
        <w:tab/>
      </w:r>
      <w:r w:rsidRPr="009139B3">
        <w:rPr>
          <w:b/>
        </w:rPr>
        <w:t>Consultation</w:t>
      </w:r>
    </w:p>
    <w:p w:rsidRPr="00C40A25" w:rsidR="001D1C73" w:rsidP="001D1C73" w:rsidRDefault="001D1C73" w14:paraId="22D30DBC" w14:textId="77777777">
      <w:pPr>
        <w:spacing w:after="60"/>
        <w:rPr>
          <w:rFonts w:cstheme="minorHAnsi"/>
          <w:i/>
        </w:rPr>
      </w:pPr>
      <w:r w:rsidRPr="00C40A25">
        <w:rPr>
          <w:rFonts w:cstheme="minorHAnsi"/>
          <w:i/>
        </w:rPr>
        <w:t>Federal Register Notice and Comments</w:t>
      </w:r>
    </w:p>
    <w:p w:rsidRPr="00C40A25" w:rsidR="001D1C73" w:rsidP="00A03D0C" w:rsidRDefault="001D1C73" w14:paraId="15C2AFB4" w14:textId="5BF84A2E">
      <w:pPr>
        <w:spacing w:after="0"/>
        <w:ind w:firstLine="720"/>
        <w:rPr>
          <w:rFonts w:cstheme="minorHAnsi"/>
        </w:rPr>
      </w:pPr>
      <w:r w:rsidRPr="00C40A25">
        <w:rPr>
          <w:rFonts w:cstheme="minorHAnsi"/>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Pr="00C40A25" w:rsidR="008239DF">
        <w:rPr>
          <w:rFonts w:cstheme="minorHAnsi"/>
        </w:rPr>
        <w:t xml:space="preserve"> February 28, 2020</w:t>
      </w:r>
      <w:r w:rsidRPr="00C40A25">
        <w:rPr>
          <w:rFonts w:cstheme="minorHAnsi"/>
        </w:rPr>
        <w:t xml:space="preserve">, Volume </w:t>
      </w:r>
      <w:r w:rsidRPr="00C40A25" w:rsidR="008239DF">
        <w:rPr>
          <w:rFonts w:cstheme="minorHAnsi"/>
        </w:rPr>
        <w:t>85</w:t>
      </w:r>
      <w:r w:rsidRPr="00C40A25">
        <w:rPr>
          <w:rFonts w:cstheme="minorHAnsi"/>
        </w:rPr>
        <w:t xml:space="preserve">, Number </w:t>
      </w:r>
      <w:r w:rsidRPr="00C40A25" w:rsidR="008239DF">
        <w:rPr>
          <w:rFonts w:cstheme="minorHAnsi"/>
        </w:rPr>
        <w:t>40</w:t>
      </w:r>
      <w:r w:rsidRPr="00C40A25">
        <w:rPr>
          <w:rFonts w:cstheme="minorHAnsi"/>
        </w:rPr>
        <w:t xml:space="preserve">, page </w:t>
      </w:r>
      <w:r w:rsidRPr="00C40A25" w:rsidR="008239DF">
        <w:rPr>
          <w:rFonts w:cstheme="minorHAnsi"/>
        </w:rPr>
        <w:t>11995</w:t>
      </w:r>
      <w:r w:rsidRPr="00C40A25">
        <w:rPr>
          <w:rFonts w:cstheme="minorHAnsi"/>
        </w:rPr>
        <w:t xml:space="preserve">, and provided a sixty-day period for public comment.  A copy of this notice is attached as Appendix </w:t>
      </w:r>
      <w:r w:rsidR="00E24B92">
        <w:rPr>
          <w:rFonts w:cstheme="minorHAnsi"/>
        </w:rPr>
        <w:t>A</w:t>
      </w:r>
      <w:r w:rsidRPr="00C40A25">
        <w:rPr>
          <w:rFonts w:cstheme="minorHAnsi"/>
        </w:rPr>
        <w:t xml:space="preserve">.  During the notice and comment period, </w:t>
      </w:r>
      <w:r w:rsidR="0067293D">
        <w:rPr>
          <w:rFonts w:cstheme="minorHAnsi"/>
        </w:rPr>
        <w:t xml:space="preserve">no substantive comments were </w:t>
      </w:r>
      <w:r w:rsidRPr="00C40A25">
        <w:rPr>
          <w:rFonts w:cstheme="minorHAnsi"/>
        </w:rPr>
        <w:t xml:space="preserve">received. </w:t>
      </w:r>
    </w:p>
    <w:p w:rsidRPr="00C40A25" w:rsidR="001D1C73" w:rsidP="001D1C73" w:rsidRDefault="001D1C73" w14:paraId="68DB4E07" w14:textId="77777777">
      <w:pPr>
        <w:spacing w:after="0"/>
        <w:rPr>
          <w:rFonts w:cstheme="minorHAnsi"/>
        </w:rPr>
      </w:pPr>
    </w:p>
    <w:p w:rsidRPr="00C40A25" w:rsidR="001D1C73" w:rsidP="001D1C73" w:rsidRDefault="001D1C73" w14:paraId="404D40E1" w14:textId="77777777">
      <w:pPr>
        <w:pStyle w:val="Heading4"/>
        <w:spacing w:before="0"/>
        <w:rPr>
          <w:rFonts w:asciiTheme="minorHAnsi" w:hAnsiTheme="minorHAnsi" w:cstheme="minorHAnsi"/>
          <w:b w:val="0"/>
          <w:i/>
          <w:sz w:val="22"/>
          <w:szCs w:val="22"/>
        </w:rPr>
      </w:pPr>
      <w:r w:rsidRPr="00C40A25">
        <w:rPr>
          <w:rFonts w:asciiTheme="minorHAnsi" w:hAnsiTheme="minorHAnsi" w:cstheme="minorHAnsi"/>
          <w:b w:val="0"/>
          <w:i/>
          <w:sz w:val="22"/>
          <w:szCs w:val="22"/>
        </w:rPr>
        <w:t>Consultation with Experts Outside of the Study</w:t>
      </w:r>
    </w:p>
    <w:p w:rsidRPr="00C40A25" w:rsidR="005E50B6" w:rsidP="00363616" w:rsidRDefault="005E50B6" w14:paraId="1F21C18A" w14:textId="27DE0F16">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To develop the original PREP performance measures (OMB Control # 0970-0398), ACF consulted with staff of Mathematica, Child Trends, and RTI International. </w:t>
      </w:r>
      <w:r w:rsidR="00E24B92">
        <w:rPr>
          <w:rFonts w:asciiTheme="minorHAnsi" w:hAnsiTheme="minorHAnsi" w:cstheme="minorHAnsi"/>
          <w:sz w:val="22"/>
          <w:szCs w:val="22"/>
        </w:rPr>
        <w:t xml:space="preserve">For the revised measures, </w:t>
      </w:r>
      <w:r w:rsidRPr="00C40A25" w:rsidR="00356F0C">
        <w:rPr>
          <w:rFonts w:asciiTheme="minorHAnsi" w:hAnsiTheme="minorHAnsi" w:cstheme="minorHAnsi"/>
          <w:sz w:val="22"/>
          <w:szCs w:val="22"/>
        </w:rPr>
        <w:t>ACF also consulted internal staff from FYSB and OPRE and select PREP grantees, as well as FYSB and ACF leadership.</w:t>
      </w:r>
      <w:r w:rsidRPr="00C40A25">
        <w:rPr>
          <w:rFonts w:asciiTheme="minorHAnsi" w:hAnsiTheme="minorHAnsi" w:cstheme="minorHAnsi"/>
          <w:sz w:val="22"/>
          <w:szCs w:val="22"/>
        </w:rPr>
        <w:t xml:space="preserve"> </w:t>
      </w:r>
    </w:p>
    <w:p w:rsidRPr="009139B3" w:rsidR="00363616" w:rsidP="001D1C73" w:rsidRDefault="00363616" w14:paraId="03BBA170" w14:textId="77777777">
      <w:pPr>
        <w:spacing w:after="0"/>
      </w:pPr>
    </w:p>
    <w:p w:rsidRPr="009139B3" w:rsidR="001D1C73" w:rsidP="00B34469" w:rsidRDefault="001D1C73" w14:paraId="700EEC01" w14:textId="266BC83C">
      <w:pPr>
        <w:spacing w:after="120" w:line="240" w:lineRule="auto"/>
      </w:pPr>
      <w:r w:rsidRPr="009139B3">
        <w:rPr>
          <w:b/>
        </w:rPr>
        <w:t>A9</w:t>
      </w:r>
      <w:r w:rsidRPr="009139B3">
        <w:t>.</w:t>
      </w:r>
      <w:r w:rsidRPr="009139B3">
        <w:tab/>
      </w:r>
      <w:r w:rsidRPr="009139B3">
        <w:rPr>
          <w:b/>
        </w:rPr>
        <w:t>Tokens of Appreciation</w:t>
      </w:r>
    </w:p>
    <w:p w:rsidRPr="00C40A25" w:rsidR="005E50B6" w:rsidP="00363616" w:rsidRDefault="005E50B6" w14:paraId="27F1CA3D" w14:textId="0CF58594">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No </w:t>
      </w:r>
      <w:r w:rsidR="00363616">
        <w:rPr>
          <w:rFonts w:asciiTheme="minorHAnsi" w:hAnsiTheme="minorHAnsi" w:cstheme="minorHAnsi"/>
          <w:sz w:val="22"/>
          <w:szCs w:val="22"/>
        </w:rPr>
        <w:t>tokens of appreciation</w:t>
      </w:r>
      <w:r w:rsidRPr="00C40A25" w:rsidR="00363616">
        <w:rPr>
          <w:rFonts w:asciiTheme="minorHAnsi" w:hAnsiTheme="minorHAnsi" w:cstheme="minorHAnsi"/>
          <w:sz w:val="22"/>
          <w:szCs w:val="22"/>
        </w:rPr>
        <w:t xml:space="preserve"> </w:t>
      </w:r>
      <w:r w:rsidRPr="00C40A25">
        <w:rPr>
          <w:rFonts w:asciiTheme="minorHAnsi" w:hAnsiTheme="minorHAnsi" w:cstheme="minorHAnsi"/>
          <w:sz w:val="22"/>
          <w:szCs w:val="22"/>
        </w:rPr>
        <w:t xml:space="preserve">are proposed for the PMs information collection.  </w:t>
      </w:r>
    </w:p>
    <w:p w:rsidRPr="009139B3" w:rsidR="001D1C73" w:rsidP="00363616" w:rsidRDefault="001D1C73" w14:paraId="7735BE59" w14:textId="77777777">
      <w:pPr>
        <w:spacing w:after="120"/>
      </w:pPr>
    </w:p>
    <w:p w:rsidR="005E50B6" w:rsidP="001D1C73" w:rsidRDefault="001D1C73" w14:paraId="11F9FB44" w14:textId="40032EDF">
      <w:pPr>
        <w:spacing w:after="120" w:line="240" w:lineRule="auto"/>
        <w:rPr>
          <w:b/>
        </w:rPr>
      </w:pPr>
      <w:r w:rsidRPr="009139B3">
        <w:rPr>
          <w:b/>
        </w:rPr>
        <w:t>A10</w:t>
      </w:r>
      <w:r w:rsidRPr="009139B3">
        <w:t>.</w:t>
      </w:r>
      <w:r w:rsidRPr="009139B3">
        <w:tab/>
      </w:r>
      <w:r w:rsidRPr="009139B3">
        <w:rPr>
          <w:b/>
        </w:rPr>
        <w:t>Privacy:  Procedures to protect privacy of information, while maximizing data sharing</w:t>
      </w:r>
      <w:bookmarkStart w:name="carol" w:id="6"/>
      <w:bookmarkEnd w:id="6"/>
    </w:p>
    <w:p w:rsidRPr="009139B3" w:rsidR="001D1C73" w:rsidP="001D1C73" w:rsidRDefault="001D1C73" w14:paraId="628A8123" w14:textId="77777777">
      <w:pPr>
        <w:spacing w:after="60" w:line="240" w:lineRule="auto"/>
        <w:rPr>
          <w:i/>
        </w:rPr>
      </w:pPr>
      <w:proofErr w:type="gramStart"/>
      <w:r w:rsidRPr="009139B3">
        <w:rPr>
          <w:i/>
        </w:rPr>
        <w:t>Personally</w:t>
      </w:r>
      <w:proofErr w:type="gramEnd"/>
      <w:r w:rsidRPr="009139B3">
        <w:rPr>
          <w:i/>
        </w:rPr>
        <w:t xml:space="preserve"> Identifiable Information</w:t>
      </w:r>
    </w:p>
    <w:p w:rsidRPr="009139B3" w:rsidR="001D1C73" w:rsidP="00E9422D" w:rsidRDefault="00197E24" w14:paraId="7688FE78" w14:textId="3FFDAEF1">
      <w:pPr>
        <w:autoSpaceDE w:val="0"/>
        <w:autoSpaceDN w:val="0"/>
        <w:adjustRightInd w:val="0"/>
        <w:spacing w:after="0" w:line="240" w:lineRule="auto"/>
        <w:ind w:firstLine="450"/>
        <w:rPr>
          <w:i/>
        </w:rPr>
      </w:pPr>
      <w:r w:rsidRPr="005E50B6">
        <w:t xml:space="preserve">Grantees submit aggregate data, so no personally identifiable information is collected by ACF and its contractor. </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001D1C73" w:rsidP="00A03D0C" w:rsidRDefault="001D1C73" w14:paraId="3B371F60" w14:textId="1C780A45">
      <w:pPr>
        <w:spacing w:after="0" w:line="240" w:lineRule="auto"/>
        <w:ind w:firstLine="432"/>
        <w:rPr>
          <w:rFonts w:cstheme="minorHAnsi"/>
        </w:rPr>
      </w:pPr>
      <w:r w:rsidRPr="009139B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9139B3" w:rsidR="00A03D0C" w:rsidP="00A03D0C" w:rsidRDefault="00A03D0C" w14:paraId="2F071653" w14:textId="77777777">
      <w:pPr>
        <w:spacing w:after="0" w:line="240" w:lineRule="auto"/>
        <w:ind w:firstLine="432"/>
        <w:rPr>
          <w:rFonts w:cstheme="minorHAnsi"/>
        </w:rPr>
      </w:pPr>
    </w:p>
    <w:p w:rsidRPr="005563A4" w:rsidR="00E218B6" w:rsidP="00E9422D" w:rsidRDefault="00E218B6" w14:paraId="69105CEC" w14:textId="40AA7358">
      <w:pPr>
        <w:pStyle w:val="NormalSS"/>
        <w:spacing w:after="0"/>
      </w:pPr>
      <w:r w:rsidRPr="00903A35">
        <w:rPr>
          <w:rFonts w:asciiTheme="minorHAnsi" w:hAnsiTheme="minorHAnsi" w:cstheme="minorHAnsi"/>
          <w:sz w:val="22"/>
          <w:szCs w:val="22"/>
        </w:rPr>
        <w:t xml:space="preserve">Grantees </w:t>
      </w:r>
      <w:r>
        <w:rPr>
          <w:rFonts w:asciiTheme="minorHAnsi" w:hAnsiTheme="minorHAnsi" w:cstheme="minorHAnsi"/>
          <w:sz w:val="22"/>
          <w:szCs w:val="22"/>
        </w:rPr>
        <w:t xml:space="preserve">are </w:t>
      </w:r>
      <w:r w:rsidRPr="00903A35">
        <w:rPr>
          <w:rFonts w:asciiTheme="minorHAnsi" w:hAnsiTheme="minorHAnsi" w:cstheme="minorHAnsi"/>
          <w:sz w:val="22"/>
          <w:szCs w:val="22"/>
        </w:rPr>
        <w:t>required to inform participants of the measures that are being taken to protect the privacy of their answers.</w:t>
      </w:r>
      <w:r>
        <w:rPr>
          <w:rFonts w:asciiTheme="minorHAnsi" w:hAnsiTheme="minorHAnsi" w:cstheme="minorHAnsi"/>
          <w:sz w:val="22"/>
          <w:szCs w:val="22"/>
        </w:rPr>
        <w:t xml:space="preserve"> D</w:t>
      </w:r>
      <w:r w:rsidRPr="00903A35">
        <w:rPr>
          <w:rFonts w:asciiTheme="minorHAnsi" w:hAnsiTheme="minorHAnsi" w:cstheme="minorHAnsi"/>
          <w:sz w:val="22"/>
          <w:szCs w:val="22"/>
        </w:rPr>
        <w:t xml:space="preserve">ata will be reported by grantees only as aggregate counts. There will be no means by </w:t>
      </w:r>
      <w:r w:rsidRPr="005563A4">
        <w:rPr>
          <w:rFonts w:asciiTheme="minorHAnsi" w:hAnsiTheme="minorHAnsi" w:cstheme="minorHAnsi"/>
          <w:sz w:val="22"/>
          <w:szCs w:val="22"/>
        </w:rPr>
        <w:t>which individual respon</w:t>
      </w:r>
      <w:r>
        <w:rPr>
          <w:rFonts w:asciiTheme="minorHAnsi" w:hAnsiTheme="minorHAnsi" w:cstheme="minorHAnsi"/>
          <w:sz w:val="22"/>
          <w:szCs w:val="22"/>
        </w:rPr>
        <w:t xml:space="preserve">dents </w:t>
      </w:r>
      <w:r w:rsidRPr="005563A4">
        <w:rPr>
          <w:rFonts w:asciiTheme="minorHAnsi" w:hAnsiTheme="minorHAnsi" w:cstheme="minorHAnsi"/>
          <w:sz w:val="22"/>
          <w:szCs w:val="22"/>
        </w:rPr>
        <w:t>can be identified by ACF, Mathematica, or other end-users of the data.  Grantees will receive guidance for active or passive consent (see Consent Forms, A</w:t>
      </w:r>
      <w:r>
        <w:rPr>
          <w:rFonts w:asciiTheme="minorHAnsi" w:hAnsiTheme="minorHAnsi" w:cstheme="minorHAnsi"/>
          <w:sz w:val="22"/>
          <w:szCs w:val="22"/>
        </w:rPr>
        <w:t>ppendix</w:t>
      </w:r>
      <w:r w:rsidRPr="005563A4">
        <w:rPr>
          <w:rFonts w:asciiTheme="minorHAnsi" w:hAnsiTheme="minorHAnsi" w:cstheme="minorHAnsi"/>
          <w:sz w:val="22"/>
          <w:szCs w:val="22"/>
        </w:rPr>
        <w:t xml:space="preserve"> B).  </w:t>
      </w:r>
    </w:p>
    <w:p w:rsidRPr="009139B3" w:rsidR="001D1C73" w:rsidP="001D1C73" w:rsidRDefault="001D1C73" w14:paraId="66D7D622" w14:textId="69C15415">
      <w:pPr>
        <w:spacing w:after="0" w:line="240" w:lineRule="auto"/>
        <w:rPr>
          <w:rFonts w:cstheme="minorHAnsi"/>
        </w:rPr>
      </w:pPr>
    </w:p>
    <w:p w:rsidRPr="009139B3" w:rsidR="001D1C73" w:rsidP="00ED2A09" w:rsidRDefault="001D1C73" w14:paraId="013EB7D6" w14:textId="357A1B03">
      <w:pPr>
        <w:rPr>
          <w:rFonts w:cstheme="minorHAnsi"/>
          <w:i/>
        </w:rPr>
      </w:pPr>
      <w:r w:rsidRPr="009139B3">
        <w:rPr>
          <w:rFonts w:cstheme="minorHAnsi"/>
          <w:i/>
        </w:rPr>
        <w:t>Data Security and Monitoring</w:t>
      </w:r>
    </w:p>
    <w:p w:rsidRPr="009139B3" w:rsidR="001D1C73" w:rsidP="00A03D0C" w:rsidRDefault="001D1C73" w14:paraId="5E1F4C48" w14:textId="6617C2CB">
      <w:pPr>
        <w:spacing w:after="0" w:line="240" w:lineRule="auto"/>
        <w:ind w:firstLine="720"/>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w:t>
      </w:r>
      <w:r w:rsidR="00197CF9">
        <w:rPr>
          <w:rFonts w:eastAsia="Times New Roman" w:cstheme="minorHAnsi"/>
        </w:rPr>
        <w:t>information</w:t>
      </w:r>
      <w:r w:rsidRPr="009139B3">
        <w:rPr>
          <w:rFonts w:eastAsia="Times New Roman" w:cstheme="minorHAnsi"/>
        </w:rPr>
        <w:t xml:space="preserve">.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001D1C73" w:rsidP="00A03D0C" w:rsidRDefault="001D1C73" w14:paraId="2AD7F4B4" w14:textId="2A1BC7F2">
      <w:pPr>
        <w:spacing w:after="0" w:line="240" w:lineRule="auto"/>
        <w:ind w:firstLine="432"/>
        <w:rPr>
          <w:rFonts w:eastAsia="Times New Roman" w:cstheme="minorHAnsi"/>
        </w:rPr>
      </w:pPr>
      <w:r w:rsidRPr="009139B3">
        <w:rPr>
          <w:rFonts w:eastAsia="Times New Roman" w:cstheme="minorHAnsi"/>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t>
      </w:r>
      <w:r w:rsidR="00996E47">
        <w:rPr>
          <w:rFonts w:eastAsia="Times New Roman" w:cstheme="minorHAnsi"/>
        </w:rPr>
        <w:t>has submitted an approved</w:t>
      </w:r>
      <w:r w:rsidRPr="009139B3">
        <w:rPr>
          <w:rFonts w:eastAsia="Times New Roman" w:cstheme="minorHAnsi"/>
        </w:rPr>
        <w:t xml:space="preserve"> plan for minimizing to the extent possible the inclusion of sensitive information on paper records and for the protection of any paper records, field notes, or other documents that contain sensitive </w:t>
      </w:r>
      <w:r w:rsidR="00996E47">
        <w:rPr>
          <w:rFonts w:eastAsia="Times New Roman" w:cstheme="minorHAnsi"/>
        </w:rPr>
        <w:t>information</w:t>
      </w:r>
      <w:r w:rsidRPr="009139B3">
        <w:rPr>
          <w:rFonts w:eastAsia="Times New Roman" w:cstheme="minorHAnsi"/>
        </w:rPr>
        <w:t xml:space="preserve"> that ensures secure storage and limits on access.   </w:t>
      </w:r>
    </w:p>
    <w:p w:rsidR="005563A4" w:rsidP="001D1C73" w:rsidRDefault="005563A4" w14:paraId="0219A82F" w14:textId="784AA404">
      <w:pPr>
        <w:spacing w:after="0" w:line="240" w:lineRule="auto"/>
        <w:rPr>
          <w:rFonts w:eastAsia="Times New Roman" w:cstheme="minorHAnsi"/>
        </w:rPr>
      </w:pPr>
    </w:p>
    <w:p w:rsidRPr="005563A4" w:rsidR="005563A4" w:rsidP="00A15FEC" w:rsidRDefault="005563A4" w14:paraId="5F2ADD52" w14:textId="569D1E80">
      <w:pPr>
        <w:pStyle w:val="NormalSS"/>
      </w:pPr>
      <w:r w:rsidRPr="00903A35">
        <w:rPr>
          <w:rFonts w:asciiTheme="minorHAnsi" w:hAnsiTheme="minorHAnsi" w:cstheme="minorHAnsi"/>
          <w:i/>
          <w:sz w:val="22"/>
          <w:szCs w:val="22"/>
        </w:rPr>
        <w:t>Participant-level data</w:t>
      </w:r>
      <w:r w:rsidRPr="00903A35">
        <w:rPr>
          <w:rFonts w:asciiTheme="minorHAnsi" w:hAnsiTheme="minorHAnsi" w:cstheme="minorHAnsi"/>
          <w:sz w:val="22"/>
          <w:szCs w:val="22"/>
        </w:rPr>
        <w:t xml:space="preserve">. Participant-level data required for PM reporting </w:t>
      </w:r>
      <w:r>
        <w:rPr>
          <w:rFonts w:asciiTheme="minorHAnsi" w:hAnsiTheme="minorHAnsi" w:cstheme="minorHAnsi"/>
          <w:sz w:val="22"/>
          <w:szCs w:val="22"/>
        </w:rPr>
        <w:t xml:space="preserve">is collected </w:t>
      </w:r>
      <w:r w:rsidRPr="00903A35">
        <w:rPr>
          <w:rFonts w:asciiTheme="minorHAnsi" w:hAnsiTheme="minorHAnsi" w:cstheme="minorHAnsi"/>
          <w:sz w:val="22"/>
          <w:szCs w:val="22"/>
        </w:rPr>
        <w:t xml:space="preserve">by grantees and their </w:t>
      </w:r>
      <w:r w:rsidR="00E87017">
        <w:rPr>
          <w:rFonts w:asciiTheme="minorHAnsi" w:hAnsiTheme="minorHAnsi" w:cstheme="minorHAnsi"/>
          <w:sz w:val="22"/>
          <w:szCs w:val="22"/>
        </w:rPr>
        <w:t>subrecipient</w:t>
      </w:r>
      <w:r>
        <w:rPr>
          <w:rFonts w:asciiTheme="minorHAnsi" w:hAnsiTheme="minorHAnsi" w:cstheme="minorHAnsi"/>
          <w:sz w:val="22"/>
          <w:szCs w:val="22"/>
        </w:rPr>
        <w:t xml:space="preserve"> provider</w:t>
      </w:r>
      <w:r w:rsidRPr="00903A35">
        <w:rPr>
          <w:rFonts w:asciiTheme="minorHAnsi" w:hAnsiTheme="minorHAnsi" w:cstheme="minorHAnsi"/>
          <w:sz w:val="22"/>
          <w:szCs w:val="22"/>
        </w:rPr>
        <w:t>s. Grantees then enter this information in aggregated form into the</w:t>
      </w:r>
      <w:r>
        <w:rPr>
          <w:rFonts w:asciiTheme="minorHAnsi" w:hAnsiTheme="minorHAnsi" w:cstheme="minorHAnsi"/>
          <w:sz w:val="22"/>
          <w:szCs w:val="22"/>
        </w:rPr>
        <w:t xml:space="preserve"> PMMS</w:t>
      </w:r>
      <w:r w:rsidRPr="00903A35">
        <w:rPr>
          <w:rFonts w:asciiTheme="minorHAnsi" w:hAnsiTheme="minorHAnsi" w:cstheme="minorHAnsi"/>
          <w:sz w:val="22"/>
          <w:szCs w:val="22"/>
        </w:rPr>
        <w:t xml:space="preserve">. Grantees and </w:t>
      </w:r>
      <w:r w:rsidR="00E87017">
        <w:rPr>
          <w:rFonts w:asciiTheme="minorHAnsi" w:hAnsiTheme="minorHAnsi" w:cstheme="minorHAnsi"/>
          <w:sz w:val="22"/>
          <w:szCs w:val="22"/>
        </w:rPr>
        <w:t>subrecipient</w:t>
      </w:r>
      <w:r>
        <w:rPr>
          <w:rFonts w:asciiTheme="minorHAnsi" w:hAnsiTheme="minorHAnsi" w:cstheme="minorHAnsi"/>
          <w:sz w:val="22"/>
          <w:szCs w:val="22"/>
        </w:rPr>
        <w:t xml:space="preserve"> providers</w:t>
      </w:r>
      <w:r w:rsidRPr="00903A35">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903A35">
        <w:rPr>
          <w:rFonts w:asciiTheme="minorHAnsi" w:hAnsiTheme="minorHAnsi" w:cstheme="minorHAnsi"/>
          <w:sz w:val="22"/>
          <w:szCs w:val="22"/>
        </w:rPr>
        <w:t xml:space="preserve">responsible for ensuring privacy of participant-level data and securing institutional review board (IRB) approvals to collect these items, as necessary. </w:t>
      </w:r>
    </w:p>
    <w:p w:rsidR="005563A4" w:rsidP="00A15FEC" w:rsidRDefault="005563A4" w14:paraId="7311E293" w14:textId="64A7F7B4">
      <w:pPr>
        <w:autoSpaceDE w:val="0"/>
        <w:autoSpaceDN w:val="0"/>
        <w:adjustRightInd w:val="0"/>
        <w:spacing w:after="0" w:line="240" w:lineRule="auto"/>
        <w:ind w:firstLine="450"/>
      </w:pPr>
      <w:r w:rsidRPr="0073373F">
        <w:rPr>
          <w:rFonts w:cs="Calibri"/>
          <w:i/>
        </w:rPr>
        <w:t>Grantee</w:t>
      </w:r>
      <w:r w:rsidR="008C04A6">
        <w:rPr>
          <w:rFonts w:cs="Calibri"/>
          <w:i/>
        </w:rPr>
        <w:t xml:space="preserve">, </w:t>
      </w:r>
      <w:r w:rsidR="0052401B">
        <w:rPr>
          <w:rFonts w:cs="Calibri"/>
          <w:i/>
        </w:rPr>
        <w:t>provider</w:t>
      </w:r>
      <w:r w:rsidR="008C04A6">
        <w:rPr>
          <w:rFonts w:cs="Calibri"/>
          <w:i/>
        </w:rPr>
        <w:t>,</w:t>
      </w:r>
      <w:r w:rsidR="0052401B">
        <w:rPr>
          <w:rFonts w:cs="Calibri"/>
          <w:i/>
        </w:rPr>
        <w:t xml:space="preserve"> and program-</w:t>
      </w:r>
      <w:r w:rsidRPr="0073373F">
        <w:rPr>
          <w:rFonts w:cs="Calibri"/>
          <w:i/>
        </w:rPr>
        <w:t>level data</w:t>
      </w:r>
      <w:r>
        <w:rPr>
          <w:rFonts w:cs="Calibri"/>
        </w:rPr>
        <w:t xml:space="preserve">. Grantees </w:t>
      </w:r>
      <w:r w:rsidR="0052401B">
        <w:rPr>
          <w:rFonts w:cs="Calibri"/>
        </w:rPr>
        <w:t xml:space="preserve">and </w:t>
      </w:r>
      <w:r w:rsidR="00E87017">
        <w:rPr>
          <w:rFonts w:cs="Calibri"/>
        </w:rPr>
        <w:t>subrecipient</w:t>
      </w:r>
      <w:r w:rsidR="0052401B">
        <w:rPr>
          <w:rFonts w:cs="Calibri"/>
        </w:rPr>
        <w:t xml:space="preserve"> providers </w:t>
      </w:r>
      <w:r>
        <w:rPr>
          <w:rFonts w:cs="Calibri"/>
        </w:rPr>
        <w:t xml:space="preserve">enter all data into the PMMS. </w:t>
      </w:r>
      <w:r w:rsidRPr="00B125A4">
        <w:t xml:space="preserve">The </w:t>
      </w:r>
      <w:r>
        <w:t>PMMS is</w:t>
      </w:r>
      <w:r w:rsidRPr="00B125A4">
        <w:t xml:space="preserve"> designed to ensure the security of data that are maintained in the</w:t>
      </w:r>
      <w:r>
        <w:t>re</w:t>
      </w:r>
      <w:r w:rsidRPr="00B125A4">
        <w:t xml:space="preserve">. Electronic data </w:t>
      </w:r>
      <w:r>
        <w:t xml:space="preserve">from the PMAPS projects is </w:t>
      </w:r>
      <w:r w:rsidRPr="00B125A4">
        <w:t xml:space="preserve">stored in a location within the </w:t>
      </w:r>
      <w:r>
        <w:t xml:space="preserve">Mathematica </w:t>
      </w:r>
      <w:r w:rsidRPr="00B125A4">
        <w:t xml:space="preserve">network that provides the appropriate level of security based on the sensitivity or identifiability of the data. Further, all data reported by grantees </w:t>
      </w:r>
      <w:r w:rsidR="0052401B">
        <w:t xml:space="preserve">and providers </w:t>
      </w:r>
      <w:r w:rsidRPr="00B125A4">
        <w:t xml:space="preserve">related to program participants </w:t>
      </w:r>
      <w:r>
        <w:t xml:space="preserve">is </w:t>
      </w:r>
      <w:r w:rsidRPr="00B125A4">
        <w:t xml:space="preserve">aggregated; no personal identifiers or data on individual participants will be submitted to ACF. </w:t>
      </w:r>
      <w:r>
        <w:t>Data</w:t>
      </w:r>
      <w:r w:rsidRPr="00B125A4">
        <w:t xml:space="preserve"> generated by the </w:t>
      </w:r>
      <w:r>
        <w:t xml:space="preserve">PMMS </w:t>
      </w:r>
      <w:r w:rsidRPr="00B125A4">
        <w:t xml:space="preserve">will </w:t>
      </w:r>
      <w:r>
        <w:t>be</w:t>
      </w:r>
      <w:r w:rsidRPr="00B125A4">
        <w:t xml:space="preserve"> in aggregate form only.</w:t>
      </w:r>
    </w:p>
    <w:p w:rsidRPr="005563A4" w:rsidR="00E218B6" w:rsidP="00A15FEC" w:rsidRDefault="00E218B6" w14:paraId="6E9C527E" w14:textId="77777777">
      <w:pPr>
        <w:autoSpaceDE w:val="0"/>
        <w:autoSpaceDN w:val="0"/>
        <w:adjustRightInd w:val="0"/>
        <w:spacing w:after="0" w:line="240" w:lineRule="auto"/>
        <w:ind w:firstLine="450"/>
      </w:pPr>
    </w:p>
    <w:p w:rsidR="005563A4" w:rsidP="00A15FEC" w:rsidRDefault="005563A4" w14:paraId="5392B73A" w14:textId="296377D0">
      <w:pPr>
        <w:autoSpaceDE w:val="0"/>
        <w:autoSpaceDN w:val="0"/>
        <w:adjustRightInd w:val="0"/>
        <w:spacing w:after="0" w:line="240" w:lineRule="auto"/>
        <w:ind w:firstLine="450"/>
        <w:rPr>
          <w:rFonts w:cs="Garamond"/>
        </w:rPr>
      </w:pPr>
      <w:r>
        <w:rPr>
          <w:rFonts w:cs="Garamond"/>
        </w:rPr>
        <w:lastRenderedPageBreak/>
        <w:t>Mathematica houses a Performance Dashboard to provide authorized stakeholders with self-service access to various views of performance indicators that support the management and improvement of PREP programs. As needed, Mathematica will</w:t>
      </w:r>
      <w:r w:rsidRPr="003455C5">
        <w:rPr>
          <w:rFonts w:cs="Garamond"/>
        </w:rPr>
        <w:t xml:space="preserve"> enforce security roles to prohibit grantees</w:t>
      </w:r>
      <w:r>
        <w:rPr>
          <w:rFonts w:cs="Garamond"/>
        </w:rPr>
        <w:t xml:space="preserve"> </w:t>
      </w:r>
      <w:r w:rsidRPr="003455C5">
        <w:rPr>
          <w:rFonts w:cs="Garamond"/>
        </w:rPr>
        <w:t>from</w:t>
      </w:r>
      <w:r>
        <w:rPr>
          <w:rFonts w:cs="Garamond"/>
        </w:rPr>
        <w:t xml:space="preserve"> accessing others’ data.</w:t>
      </w:r>
    </w:p>
    <w:p w:rsidR="005D5312" w:rsidP="00A15FEC" w:rsidRDefault="005D5312" w14:paraId="67F8250D" w14:textId="77777777">
      <w:pPr>
        <w:autoSpaceDE w:val="0"/>
        <w:autoSpaceDN w:val="0"/>
        <w:adjustRightInd w:val="0"/>
        <w:spacing w:after="0" w:line="240" w:lineRule="auto"/>
        <w:ind w:firstLine="450"/>
        <w:rPr>
          <w:rFonts w:cs="Garamond"/>
        </w:rPr>
      </w:pPr>
    </w:p>
    <w:p w:rsidR="005563A4" w:rsidP="005563A4" w:rsidRDefault="005563A4" w14:paraId="3E8C083C" w14:textId="77777777">
      <w:pPr>
        <w:autoSpaceDE w:val="0"/>
        <w:autoSpaceDN w:val="0"/>
        <w:adjustRightInd w:val="0"/>
        <w:spacing w:line="240" w:lineRule="auto"/>
        <w:ind w:firstLine="450"/>
        <w:rPr>
          <w:rFonts w:cs="Garamond"/>
        </w:rPr>
      </w:pPr>
      <w:r w:rsidRPr="003455C5">
        <w:rPr>
          <w:rFonts w:cs="Garamond"/>
        </w:rPr>
        <w:t xml:space="preserve">The Dashboard </w:t>
      </w:r>
      <w:r>
        <w:rPr>
          <w:rFonts w:cs="Garamond"/>
        </w:rPr>
        <w:t xml:space="preserve">is </w:t>
      </w:r>
      <w:r w:rsidRPr="003455C5">
        <w:rPr>
          <w:rFonts w:cs="Garamond"/>
        </w:rPr>
        <w:t xml:space="preserve">interoperable with </w:t>
      </w:r>
      <w:r>
        <w:rPr>
          <w:rFonts w:cs="Garamond"/>
        </w:rPr>
        <w:t>the PMMS</w:t>
      </w:r>
      <w:r w:rsidRPr="003455C5">
        <w:rPr>
          <w:rFonts w:cs="Garamond"/>
        </w:rPr>
        <w:t xml:space="preserve">. It </w:t>
      </w:r>
      <w:r>
        <w:rPr>
          <w:rFonts w:cs="Garamond"/>
        </w:rPr>
        <w:t xml:space="preserve">has </w:t>
      </w:r>
      <w:r w:rsidRPr="003455C5">
        <w:rPr>
          <w:rFonts w:cs="Garamond"/>
        </w:rPr>
        <w:t xml:space="preserve">a near-real-time interface with the </w:t>
      </w:r>
      <w:r>
        <w:rPr>
          <w:rFonts w:cs="Garamond"/>
        </w:rPr>
        <w:t xml:space="preserve">PMMS </w:t>
      </w:r>
      <w:r w:rsidRPr="003455C5">
        <w:rPr>
          <w:rFonts w:cs="Garamond"/>
        </w:rPr>
        <w:t>so it can display the status</w:t>
      </w:r>
      <w:r>
        <w:rPr>
          <w:rFonts w:cs="Garamond"/>
        </w:rPr>
        <w:t xml:space="preserve"> </w:t>
      </w:r>
      <w:r w:rsidRPr="003455C5">
        <w:rPr>
          <w:rFonts w:cs="Garamond"/>
        </w:rPr>
        <w:t xml:space="preserve">of data submissions and help monitor agencies’ compliance with reporting requirements. </w:t>
      </w:r>
    </w:p>
    <w:p w:rsidRPr="009139B3" w:rsidR="001D1C73" w:rsidP="001D1C73" w:rsidRDefault="001D1C73" w14:paraId="39D379A1" w14:textId="6C08DACB">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1"/>
      </w:r>
    </w:p>
    <w:p w:rsidRPr="00C40A25" w:rsidR="00F954A1" w:rsidP="00F954A1" w:rsidRDefault="00F954A1" w14:paraId="21F7B2F1" w14:textId="0DBC64BB">
      <w:pPr>
        <w:pStyle w:val="NormalSS"/>
        <w:rPr>
          <w:rFonts w:asciiTheme="minorHAnsi" w:hAnsiTheme="minorHAnsi" w:cstheme="minorHAnsi"/>
          <w:sz w:val="22"/>
          <w:szCs w:val="22"/>
        </w:rPr>
      </w:pPr>
      <w:r w:rsidRPr="00C40A25">
        <w:rPr>
          <w:rFonts w:asciiTheme="minorHAnsi" w:hAnsiTheme="minorHAnsi" w:cstheme="minorHAnsi"/>
          <w:sz w:val="22"/>
          <w:szCs w:val="22"/>
        </w:rPr>
        <w:t xml:space="preserve">A key objective of PREP programs is to prevent teen pregnancy through a decrease in sexual activity and/or an increase in contraceptive use. We understand that issues pertaining to the sexual behavior of and contraceptive use among youth and young adults can be very sensitive in nature; however, the questions for the programs’ PM are necessary to understanding program functioning. </w:t>
      </w:r>
    </w:p>
    <w:p w:rsidRPr="00C40A25" w:rsidR="00F954A1" w:rsidP="00F954A1" w:rsidRDefault="00F954A1" w14:paraId="369888E4" w14:textId="2B5DA1B9">
      <w:pPr>
        <w:pStyle w:val="NormalSS"/>
        <w:rPr>
          <w:rFonts w:asciiTheme="minorHAnsi" w:hAnsiTheme="minorHAnsi" w:cstheme="minorHAnsi"/>
          <w:sz w:val="22"/>
          <w:szCs w:val="22"/>
        </w:rPr>
      </w:pPr>
      <w:r w:rsidRPr="00C40A25">
        <w:rPr>
          <w:rFonts w:asciiTheme="minorHAnsi" w:hAnsiTheme="minorHAnsi" w:cstheme="minorHAnsi"/>
          <w:sz w:val="22"/>
          <w:szCs w:val="22"/>
        </w:rPr>
        <w:t>Table A11.1 provides a list of sensitive questions that will be asked on the participant entry and exit surveys</w:t>
      </w:r>
      <w:r w:rsidR="00807B42">
        <w:rPr>
          <w:rFonts w:asciiTheme="minorHAnsi" w:hAnsiTheme="minorHAnsi" w:cstheme="minorHAnsi"/>
          <w:sz w:val="22"/>
          <w:szCs w:val="22"/>
        </w:rPr>
        <w:t xml:space="preserve"> </w:t>
      </w:r>
      <w:r w:rsidRPr="00C40A25">
        <w:rPr>
          <w:rFonts w:asciiTheme="minorHAnsi" w:hAnsiTheme="minorHAnsi" w:cstheme="minorHAnsi"/>
          <w:sz w:val="22"/>
          <w:szCs w:val="22"/>
        </w:rPr>
        <w:t xml:space="preserve">and the justification for their inclusion. </w:t>
      </w:r>
      <w:r w:rsidRPr="000E700C" w:rsidR="000E700C">
        <w:rPr>
          <w:rFonts w:asciiTheme="minorHAnsi" w:hAnsiTheme="minorHAnsi" w:eastAsiaTheme="minorHAnsi" w:cstheme="minorHAnsi"/>
          <w:sz w:val="22"/>
          <w:szCs w:val="22"/>
        </w:rPr>
        <w:t xml:space="preserve"> </w:t>
      </w:r>
      <w:r w:rsidRPr="00C40A25" w:rsidR="000E700C">
        <w:rPr>
          <w:rFonts w:asciiTheme="minorHAnsi" w:hAnsiTheme="minorHAnsi" w:cstheme="minorHAnsi"/>
          <w:sz w:val="22"/>
          <w:szCs w:val="22"/>
        </w:rPr>
        <w:t xml:space="preserve">To address concerns about questions on sexual behavior of younger adolescents at program entry before they have been </w:t>
      </w:r>
      <w:r w:rsidR="000E7D9A">
        <w:rPr>
          <w:rFonts w:asciiTheme="minorHAnsi" w:hAnsiTheme="minorHAnsi" w:cstheme="minorHAnsi"/>
          <w:sz w:val="22"/>
          <w:szCs w:val="22"/>
        </w:rPr>
        <w:t xml:space="preserve">introduced to </w:t>
      </w:r>
      <w:r w:rsidRPr="00C40A25" w:rsidR="000E700C">
        <w:rPr>
          <w:rFonts w:asciiTheme="minorHAnsi" w:hAnsiTheme="minorHAnsi" w:cstheme="minorHAnsi"/>
          <w:sz w:val="22"/>
          <w:szCs w:val="22"/>
        </w:rPr>
        <w:t>program</w:t>
      </w:r>
      <w:r w:rsidR="000E7D9A">
        <w:rPr>
          <w:rFonts w:asciiTheme="minorHAnsi" w:hAnsiTheme="minorHAnsi" w:cstheme="minorHAnsi"/>
          <w:sz w:val="22"/>
          <w:szCs w:val="22"/>
        </w:rPr>
        <w:t xml:space="preserve"> content</w:t>
      </w:r>
      <w:r w:rsidRPr="00C40A25" w:rsidR="000E700C">
        <w:rPr>
          <w:rFonts w:asciiTheme="minorHAnsi" w:hAnsiTheme="minorHAnsi" w:cstheme="minorHAnsi"/>
          <w:sz w:val="22"/>
          <w:szCs w:val="22"/>
        </w:rPr>
        <w:t>, information on sexual activity, contraceptive use, incidence of pregnancy, and incidence of STIs will not be collected from middle school</w:t>
      </w:r>
      <w:r w:rsidR="000E700C">
        <w:rPr>
          <w:rFonts w:asciiTheme="minorHAnsi" w:hAnsiTheme="minorHAnsi" w:cstheme="minorHAnsi"/>
          <w:sz w:val="22"/>
          <w:szCs w:val="22"/>
        </w:rPr>
        <w:t xml:space="preserve"> participants</w:t>
      </w:r>
      <w:r w:rsidRPr="00C40A25" w:rsidR="000E700C">
        <w:rPr>
          <w:rFonts w:asciiTheme="minorHAnsi" w:hAnsiTheme="minorHAnsi" w:cstheme="minorHAnsi"/>
          <w:sz w:val="22"/>
          <w:szCs w:val="22"/>
        </w:rPr>
        <w:t xml:space="preserve">. </w:t>
      </w:r>
      <w:r w:rsidR="000E7D9A">
        <w:rPr>
          <w:rFonts w:asciiTheme="minorHAnsi" w:hAnsiTheme="minorHAnsi" w:cstheme="minorHAnsi"/>
          <w:sz w:val="22"/>
          <w:szCs w:val="22"/>
        </w:rPr>
        <w:t xml:space="preserve">Middle school participants will only be </w:t>
      </w:r>
      <w:r w:rsidR="000E700C">
        <w:rPr>
          <w:rFonts w:asciiTheme="minorHAnsi" w:hAnsiTheme="minorHAnsi" w:cstheme="minorHAnsi"/>
          <w:sz w:val="22"/>
          <w:szCs w:val="22"/>
        </w:rPr>
        <w:t>asked questions about intentions</w:t>
      </w:r>
      <w:r w:rsidR="000E7D9A">
        <w:rPr>
          <w:rFonts w:asciiTheme="minorHAnsi" w:hAnsiTheme="minorHAnsi" w:cstheme="minorHAnsi"/>
          <w:sz w:val="22"/>
          <w:szCs w:val="22"/>
        </w:rPr>
        <w:t xml:space="preserve"> and reducing intentions</w:t>
      </w:r>
      <w:r w:rsidR="000E700C">
        <w:rPr>
          <w:rFonts w:asciiTheme="minorHAnsi" w:hAnsiTheme="minorHAnsi" w:cstheme="minorHAnsi"/>
          <w:sz w:val="22"/>
          <w:szCs w:val="22"/>
        </w:rPr>
        <w:t xml:space="preserve"> to engage in sexual activity and whether they considered their PREP program to</w:t>
      </w:r>
      <w:r w:rsidR="000E7D9A">
        <w:rPr>
          <w:rFonts w:asciiTheme="minorHAnsi" w:hAnsiTheme="minorHAnsi" w:cstheme="minorHAnsi"/>
          <w:sz w:val="22"/>
          <w:szCs w:val="22"/>
        </w:rPr>
        <w:t xml:space="preserve"> be effective in achieving these goals. </w:t>
      </w:r>
      <w:r w:rsidRPr="00C40A25" w:rsidR="000E700C">
        <w:rPr>
          <w:rFonts w:asciiTheme="minorHAnsi" w:hAnsiTheme="minorHAnsi" w:cstheme="minorHAnsi"/>
          <w:sz w:val="22"/>
          <w:szCs w:val="22"/>
        </w:rPr>
        <w:t xml:space="preserve">In addition, grantees will inform program participants that their participation is </w:t>
      </w:r>
      <w:proofErr w:type="gramStart"/>
      <w:r w:rsidRPr="00C40A25" w:rsidR="000E700C">
        <w:rPr>
          <w:rFonts w:asciiTheme="minorHAnsi" w:hAnsiTheme="minorHAnsi" w:cstheme="minorHAnsi"/>
          <w:sz w:val="22"/>
          <w:szCs w:val="22"/>
        </w:rPr>
        <w:t>voluntary</w:t>
      </w:r>
      <w:proofErr w:type="gramEnd"/>
      <w:r w:rsidRPr="00C40A25" w:rsidR="000E700C">
        <w:rPr>
          <w:rFonts w:asciiTheme="minorHAnsi" w:hAnsiTheme="minorHAnsi" w:cstheme="minorHAnsi"/>
          <w:sz w:val="22"/>
          <w:szCs w:val="22"/>
        </w:rPr>
        <w:t xml:space="preserve"> and they may refuse to answer any or all of the questions in the entry and exit surveys.  All grantees will have the opportunity to </w:t>
      </w:r>
      <w:r w:rsidR="000E700C">
        <w:rPr>
          <w:rFonts w:asciiTheme="minorHAnsi" w:hAnsiTheme="minorHAnsi" w:cstheme="minorHAnsi"/>
          <w:sz w:val="22"/>
          <w:szCs w:val="22"/>
        </w:rPr>
        <w:t>obtain waivers from the program office to opt out of asking</w:t>
      </w:r>
      <w:r w:rsidRPr="00C40A25" w:rsidR="000E700C">
        <w:rPr>
          <w:rFonts w:asciiTheme="minorHAnsi" w:hAnsiTheme="minorHAnsi" w:cstheme="minorHAnsi"/>
          <w:sz w:val="22"/>
          <w:szCs w:val="22"/>
        </w:rPr>
        <w:t xml:space="preserve"> sensitive questions</w:t>
      </w:r>
      <w:r w:rsidR="000E7D9A">
        <w:rPr>
          <w:rFonts w:asciiTheme="minorHAnsi" w:hAnsiTheme="minorHAnsi" w:cstheme="minorHAnsi"/>
          <w:sz w:val="22"/>
          <w:szCs w:val="22"/>
        </w:rPr>
        <w:t>,</w:t>
      </w:r>
      <w:r w:rsidRPr="00C40A25" w:rsidR="000E700C">
        <w:rPr>
          <w:rFonts w:asciiTheme="minorHAnsi" w:hAnsiTheme="minorHAnsi" w:cstheme="minorHAnsi"/>
          <w:sz w:val="22"/>
          <w:szCs w:val="22"/>
        </w:rPr>
        <w:t xml:space="preserve"> if necessary</w:t>
      </w:r>
      <w:r w:rsidR="00930BAF">
        <w:rPr>
          <w:rFonts w:asciiTheme="minorHAnsi" w:hAnsiTheme="minorHAnsi" w:cstheme="minorHAnsi"/>
          <w:sz w:val="22"/>
          <w:szCs w:val="22"/>
        </w:rPr>
        <w:t>.</w:t>
      </w:r>
    </w:p>
    <w:p w:rsidRPr="00A81524" w:rsidR="00F954A1" w:rsidP="00F954A1" w:rsidRDefault="00F954A1" w14:paraId="14C8554B" w14:textId="0728B6AC">
      <w:pPr>
        <w:pStyle w:val="MarkforTableHeading"/>
      </w:pPr>
      <w:bookmarkStart w:name="_Toc325379698" w:id="7"/>
      <w:bookmarkStart w:name="_Toc326750788" w:id="8"/>
      <w:bookmarkStart w:name="_Toc326753075" w:id="9"/>
      <w:r>
        <w:t>Table A11.1.</w:t>
      </w:r>
      <w:r w:rsidRPr="00A81524">
        <w:t xml:space="preserve"> Summary of Sensitive Questions </w:t>
      </w:r>
      <w:r>
        <w:t>t</w:t>
      </w:r>
      <w:r w:rsidRPr="00A81524">
        <w:t xml:space="preserve">o </w:t>
      </w:r>
      <w:r>
        <w:t>B</w:t>
      </w:r>
      <w:r w:rsidRPr="00A81524">
        <w:t xml:space="preserve">e Included on the </w:t>
      </w:r>
      <w:r>
        <w:t xml:space="preserve">Participant Entry and Exit Surveys, </w:t>
      </w:r>
      <w:r w:rsidRPr="00A81524">
        <w:t>and Their Justification</w:t>
      </w:r>
      <w:bookmarkEnd w:id="7"/>
      <w:bookmarkEnd w:id="8"/>
      <w:bookmarkEnd w:id="9"/>
    </w:p>
    <w:tbl>
      <w:tblPr>
        <w:tblStyle w:val="TableGrid"/>
        <w:tblW w:w="5000" w:type="pct"/>
        <w:tblInd w:w="0" w:type="dxa"/>
        <w:tblBorders>
          <w:top w:val="single" w:color="auto" w:sz="12"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0"/>
        <w:gridCol w:w="6380"/>
      </w:tblGrid>
      <w:tr w:rsidR="00F954A1" w:rsidTr="00230E9B" w14:paraId="62EC33AD" w14:textId="77777777">
        <w:trPr>
          <w:tblHeader/>
        </w:trPr>
        <w:tc>
          <w:tcPr>
            <w:tcW w:w="1592" w:type="pct"/>
            <w:tcBorders>
              <w:top w:val="single" w:color="auto" w:sz="12" w:space="0"/>
              <w:bottom w:val="single" w:color="auto" w:sz="4" w:space="0"/>
            </w:tcBorders>
            <w:shd w:val="clear" w:color="auto" w:fill="auto"/>
            <w:vAlign w:val="bottom"/>
          </w:tcPr>
          <w:p w:rsidRPr="00C72963" w:rsidR="00F954A1" w:rsidP="00230E9B" w:rsidRDefault="00F954A1" w14:paraId="647CD624" w14:textId="77777777">
            <w:pPr>
              <w:pStyle w:val="TableHeaderLeft"/>
            </w:pPr>
            <w:r w:rsidRPr="00C72963">
              <w:t>Topic</w:t>
            </w:r>
          </w:p>
        </w:tc>
        <w:tc>
          <w:tcPr>
            <w:tcW w:w="3408" w:type="pct"/>
            <w:tcBorders>
              <w:top w:val="single" w:color="auto" w:sz="12" w:space="0"/>
              <w:bottom w:val="single" w:color="auto" w:sz="4" w:space="0"/>
            </w:tcBorders>
            <w:shd w:val="clear" w:color="auto" w:fill="auto"/>
            <w:vAlign w:val="bottom"/>
          </w:tcPr>
          <w:p w:rsidRPr="00C72963" w:rsidR="00F954A1" w:rsidP="00230E9B" w:rsidRDefault="00F954A1" w14:paraId="24301040" w14:textId="77777777">
            <w:pPr>
              <w:pStyle w:val="TableHeaderCenter"/>
            </w:pPr>
            <w:r w:rsidRPr="00C72963">
              <w:t>Justification</w:t>
            </w:r>
          </w:p>
        </w:tc>
      </w:tr>
      <w:tr w:rsidR="00F954A1" w:rsidTr="00230E9B" w14:paraId="554E9881" w14:textId="77777777">
        <w:tc>
          <w:tcPr>
            <w:tcW w:w="5000" w:type="pct"/>
            <w:gridSpan w:val="2"/>
            <w:tcBorders>
              <w:top w:val="single" w:color="auto" w:sz="4" w:space="0"/>
              <w:bottom w:val="single" w:color="auto" w:sz="4" w:space="0"/>
            </w:tcBorders>
            <w:shd w:val="clear" w:color="auto" w:fill="BFBFBF" w:themeFill="background1" w:themeFillShade="BF"/>
            <w:vAlign w:val="center"/>
          </w:tcPr>
          <w:p w:rsidR="00F954A1" w:rsidP="00230E9B" w:rsidRDefault="00F954A1" w14:paraId="1A87582E" w14:textId="4211FAB1">
            <w:pPr>
              <w:pStyle w:val="TableText"/>
              <w:spacing w:before="40" w:after="40"/>
              <w:jc w:val="center"/>
            </w:pPr>
            <w:r>
              <w:t>Participant Entry Survey (Instrument 1)</w:t>
            </w:r>
          </w:p>
        </w:tc>
      </w:tr>
      <w:tr w:rsidR="00F954A1" w:rsidTr="00230E9B" w14:paraId="6702530B" w14:textId="77777777">
        <w:tc>
          <w:tcPr>
            <w:tcW w:w="1592" w:type="pct"/>
            <w:tcBorders>
              <w:top w:val="single" w:color="auto" w:sz="4" w:space="0"/>
              <w:bottom w:val="single" w:color="auto" w:sz="4" w:space="0"/>
            </w:tcBorders>
            <w:shd w:val="clear" w:color="auto" w:fill="auto"/>
          </w:tcPr>
          <w:p w:rsidRPr="00C72963" w:rsidR="00F954A1" w:rsidP="00230E9B" w:rsidRDefault="00F954A1" w14:paraId="433D64C1" w14:textId="50581C35">
            <w:pPr>
              <w:pStyle w:val="TableText"/>
              <w:spacing w:before="40" w:after="40"/>
            </w:pPr>
          </w:p>
        </w:tc>
        <w:tc>
          <w:tcPr>
            <w:tcW w:w="3408" w:type="pct"/>
            <w:tcBorders>
              <w:top w:val="single" w:color="auto" w:sz="4" w:space="0"/>
              <w:bottom w:val="single" w:color="auto" w:sz="4" w:space="0"/>
            </w:tcBorders>
            <w:shd w:val="clear" w:color="auto" w:fill="auto"/>
          </w:tcPr>
          <w:p w:rsidRPr="00C72963" w:rsidR="00F954A1" w:rsidP="00230E9B" w:rsidRDefault="00F954A1" w14:paraId="254F1C6D" w14:textId="10042997">
            <w:pPr>
              <w:pStyle w:val="TableText"/>
              <w:spacing w:before="40" w:after="40"/>
              <w:jc w:val="both"/>
            </w:pPr>
          </w:p>
        </w:tc>
      </w:tr>
      <w:tr w:rsidR="00F954A1" w:rsidTr="00230E9B" w14:paraId="5C956E14" w14:textId="77777777">
        <w:tc>
          <w:tcPr>
            <w:tcW w:w="1592" w:type="pct"/>
            <w:tcBorders>
              <w:top w:val="single" w:color="auto" w:sz="4" w:space="0"/>
              <w:bottom w:val="single" w:color="auto" w:sz="4" w:space="0"/>
            </w:tcBorders>
            <w:shd w:val="clear" w:color="auto" w:fill="auto"/>
          </w:tcPr>
          <w:p w:rsidRPr="00C72963" w:rsidR="00F954A1" w:rsidP="00B71750" w:rsidRDefault="00F954A1" w14:paraId="5F38B7D8" w14:textId="46CB32E4">
            <w:pPr>
              <w:pStyle w:val="TableText"/>
              <w:spacing w:before="40" w:after="40"/>
            </w:pPr>
            <w:r w:rsidRPr="00C72963">
              <w:t>Sexual activity, contraceptive use</w:t>
            </w:r>
            <w:r w:rsidR="007E45F1">
              <w:t xml:space="preserve">, </w:t>
            </w:r>
            <w:r w:rsidR="00D82CBB">
              <w:t xml:space="preserve">incidence </w:t>
            </w:r>
            <w:r w:rsidR="007E45F1">
              <w:t xml:space="preserve">of </w:t>
            </w:r>
            <w:r w:rsidR="00D82CBB">
              <w:t>pregnancy</w:t>
            </w:r>
            <w:r w:rsidR="005C0856">
              <w:t>,</w:t>
            </w:r>
            <w:r w:rsidR="00D82CBB">
              <w:t xml:space="preserve"> and </w:t>
            </w:r>
            <w:r w:rsidR="007E45F1">
              <w:t xml:space="preserve">incidence of </w:t>
            </w:r>
            <w:r w:rsidR="00D82CBB">
              <w:t>STIs</w:t>
            </w:r>
            <w:r w:rsidRPr="00C72963">
              <w:t>)</w:t>
            </w:r>
          </w:p>
        </w:tc>
        <w:tc>
          <w:tcPr>
            <w:tcW w:w="3408" w:type="pct"/>
            <w:tcBorders>
              <w:top w:val="single" w:color="auto" w:sz="4" w:space="0"/>
              <w:bottom w:val="single" w:color="auto" w:sz="4" w:space="0"/>
            </w:tcBorders>
            <w:shd w:val="clear" w:color="auto" w:fill="auto"/>
          </w:tcPr>
          <w:p w:rsidRPr="00C72963" w:rsidR="00F954A1" w:rsidP="00230E9B" w:rsidRDefault="00F954A1" w14:paraId="1DF1B40F" w14:textId="2F5C7380">
            <w:pPr>
              <w:pStyle w:val="TableText"/>
              <w:spacing w:before="40" w:after="40"/>
              <w:jc w:val="both"/>
            </w:pPr>
            <w:r>
              <w:t>Level of s</w:t>
            </w:r>
            <w:r w:rsidRPr="00C72963">
              <w:t>exual activity, contraceptive use</w:t>
            </w:r>
            <w:r w:rsidR="00D82CBB">
              <w:t xml:space="preserve">, and </w:t>
            </w:r>
            <w:r w:rsidRPr="00C72963" w:rsidR="00D82CBB">
              <w:t>incidence of pregnancy and</w:t>
            </w:r>
            <w:r w:rsidR="00D82CBB">
              <w:t xml:space="preserve"> STIs</w:t>
            </w:r>
            <w:r w:rsidRPr="00C72963">
              <w:t xml:space="preserve"> are all </w:t>
            </w:r>
            <w:r>
              <w:t>central to the PREP</w:t>
            </w:r>
            <w:r w:rsidRPr="00C72963">
              <w:t xml:space="preserve"> evaluation. </w:t>
            </w:r>
            <w:r>
              <w:t>Collecting this information will allow us to document the characteristics of the population served by PREP and the degree to which they engage in risky behavior</w:t>
            </w:r>
            <w:r w:rsidR="00D9779D">
              <w:t xml:space="preserve">. </w:t>
            </w:r>
            <w:r w:rsidR="007E45F1">
              <w:t xml:space="preserve"> </w:t>
            </w:r>
          </w:p>
        </w:tc>
      </w:tr>
      <w:tr w:rsidR="00F954A1" w:rsidTr="00230E9B" w14:paraId="5F13962B" w14:textId="77777777">
        <w:tc>
          <w:tcPr>
            <w:tcW w:w="5000" w:type="pct"/>
            <w:gridSpan w:val="2"/>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6BACCBCE" w14:textId="7C6C1F74">
            <w:pPr>
              <w:pStyle w:val="TableText"/>
              <w:spacing w:before="40" w:after="40"/>
              <w:jc w:val="center"/>
            </w:pPr>
            <w:r>
              <w:t>Participant Exit Survey (Instrument 2)</w:t>
            </w:r>
          </w:p>
        </w:tc>
      </w:tr>
      <w:tr w:rsidR="00F954A1" w:rsidTr="00230E9B" w14:paraId="41851049" w14:textId="77777777">
        <w:tc>
          <w:tcPr>
            <w:tcW w:w="1592" w:type="pct"/>
            <w:tcBorders>
              <w:top w:val="single" w:color="auto" w:sz="4" w:space="0"/>
              <w:bottom w:val="single" w:color="auto" w:sz="4" w:space="0"/>
            </w:tcBorders>
            <w:shd w:val="clear" w:color="auto" w:fill="auto"/>
          </w:tcPr>
          <w:p w:rsidRPr="00C72963" w:rsidR="00F954A1" w:rsidP="00B71750" w:rsidRDefault="00F954A1" w14:paraId="0D74E50A" w14:textId="753F059E">
            <w:pPr>
              <w:pStyle w:val="TableText"/>
              <w:spacing w:before="40" w:after="40"/>
            </w:pPr>
            <w:r>
              <w:lastRenderedPageBreak/>
              <w:t xml:space="preserve">Participants’ perceptions of PREP’s effects on their sexual activity and contraceptive use </w:t>
            </w:r>
          </w:p>
        </w:tc>
        <w:tc>
          <w:tcPr>
            <w:tcW w:w="3408" w:type="pct"/>
            <w:tcBorders>
              <w:top w:val="single" w:color="auto" w:sz="4" w:space="0"/>
              <w:bottom w:val="single" w:color="auto" w:sz="4" w:space="0"/>
            </w:tcBorders>
            <w:shd w:val="clear" w:color="auto" w:fill="auto"/>
          </w:tcPr>
          <w:p w:rsidRPr="00C72963" w:rsidR="00F954A1" w:rsidP="00230E9B" w:rsidRDefault="00F954A1" w14:paraId="588355F2" w14:textId="4ECD4094">
            <w:pPr>
              <w:pStyle w:val="TableText"/>
              <w:spacing w:before="40" w:after="40"/>
              <w:jc w:val="both"/>
            </w:pPr>
            <w:r>
              <w:t>Reducing intentions to engage in sexual activity, risky adolescent sexual behavior and increasing contraceptive use for those who are sexually active are among the central goals of PREP-funded programs. Examining whether participating youth consider PREP programs to be effective in achieving these goals is an important element of gauging the success of these programs</w:t>
            </w:r>
            <w:r w:rsidRPr="00C72963">
              <w:t>.</w:t>
            </w:r>
            <w:r w:rsidR="00BD3472">
              <w:t xml:space="preserve"> </w:t>
            </w:r>
          </w:p>
        </w:tc>
      </w:tr>
      <w:tr w:rsidRPr="00C72963" w:rsidR="00F954A1" w:rsidTr="00230E9B" w14:paraId="0DA14CD2" w14:textId="77777777">
        <w:tc>
          <w:tcPr>
            <w:tcW w:w="1592" w:type="pct"/>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28CEA586" w14:textId="77777777">
            <w:pPr>
              <w:pStyle w:val="TableText"/>
              <w:spacing w:before="40" w:after="40"/>
              <w:jc w:val="center"/>
            </w:pPr>
          </w:p>
        </w:tc>
        <w:tc>
          <w:tcPr>
            <w:tcW w:w="3408" w:type="pct"/>
            <w:tcBorders>
              <w:top w:val="single" w:color="auto" w:sz="4" w:space="0"/>
              <w:bottom w:val="single" w:color="auto" w:sz="4" w:space="0"/>
            </w:tcBorders>
            <w:shd w:val="clear" w:color="auto" w:fill="BFBFBF" w:themeFill="background1" w:themeFillShade="BF"/>
            <w:vAlign w:val="center"/>
          </w:tcPr>
          <w:p w:rsidRPr="00C72963" w:rsidR="00F954A1" w:rsidP="00230E9B" w:rsidRDefault="00F954A1" w14:paraId="1AB0D9D4" w14:textId="6E282719">
            <w:pPr>
              <w:pStyle w:val="TableText"/>
              <w:spacing w:before="40" w:after="40"/>
            </w:pPr>
          </w:p>
        </w:tc>
      </w:tr>
    </w:tbl>
    <w:p w:rsidR="005D5312" w:rsidP="00A03D0C" w:rsidRDefault="005D5312" w14:paraId="14BF2EA8" w14:textId="77777777">
      <w:pPr>
        <w:spacing w:after="120" w:line="240" w:lineRule="auto"/>
        <w:rPr>
          <w:b/>
        </w:rPr>
      </w:pPr>
    </w:p>
    <w:p w:rsidRPr="009139B3" w:rsidR="001D1C73" w:rsidP="00A03D0C" w:rsidRDefault="001D1C73" w14:paraId="62ADEB38" w14:textId="35B2504B">
      <w:pPr>
        <w:spacing w:after="120" w:line="240" w:lineRule="auto"/>
        <w:rPr>
          <w:b/>
        </w:rPr>
      </w:pPr>
      <w:bookmarkStart w:name="_GoBack" w:id="10"/>
      <w:bookmarkEnd w:id="10"/>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62513F" w:rsidR="00D84564" w:rsidP="00A03D0C" w:rsidRDefault="00D84564" w14:paraId="44F5C03E" w14:textId="43C316CB">
      <w:pPr>
        <w:spacing w:after="240" w:line="240" w:lineRule="auto"/>
        <w:ind w:firstLine="720"/>
        <w:rPr>
          <w:szCs w:val="20"/>
        </w:rPr>
      </w:pPr>
      <w:r w:rsidRPr="00D9779D">
        <w:rPr>
          <w:szCs w:val="20"/>
        </w:rPr>
        <w:t xml:space="preserve">Table A12.1 </w:t>
      </w:r>
      <w:r w:rsidRPr="0062513F">
        <w:rPr>
          <w:szCs w:val="20"/>
        </w:rPr>
        <w:t>provide</w:t>
      </w:r>
      <w:r w:rsidR="00065F3C">
        <w:rPr>
          <w:szCs w:val="20"/>
        </w:rPr>
        <w:t>s</w:t>
      </w:r>
      <w:r w:rsidRPr="0062513F">
        <w:rPr>
          <w:szCs w:val="20"/>
        </w:rPr>
        <w:t xml:space="preserve"> the estimated annual burden calculations for the performance measures reporting. </w:t>
      </w:r>
    </w:p>
    <w:p w:rsidRPr="00D9779D" w:rsidR="00D84564" w:rsidP="00A15FEC" w:rsidRDefault="00D84564" w14:paraId="0C7FB480" w14:textId="3E6B4276">
      <w:pPr>
        <w:keepNext/>
        <w:keepLines/>
        <w:spacing w:before="40" w:after="120" w:line="240" w:lineRule="auto"/>
        <w:outlineLvl w:val="2"/>
        <w:rPr>
          <w:b/>
        </w:rPr>
      </w:pPr>
      <w:r w:rsidRPr="0062513F">
        <w:rPr>
          <w:b/>
        </w:rPr>
        <w:t>1.</w:t>
      </w:r>
      <w:r w:rsidRPr="0062513F">
        <w:rPr>
          <w:b/>
        </w:rPr>
        <w:tab/>
        <w:t>Annual Performance Measures Burden for Youth Participants</w:t>
      </w:r>
    </w:p>
    <w:p w:rsidR="00D84564" w:rsidP="00A03D0C" w:rsidRDefault="00D84564" w14:paraId="1A3C3D23" w14:textId="5F183720">
      <w:pPr>
        <w:spacing w:after="0" w:line="240" w:lineRule="auto"/>
        <w:ind w:firstLine="720"/>
        <w:rPr>
          <w:szCs w:val="20"/>
        </w:rPr>
      </w:pPr>
      <w:r w:rsidRPr="0062513F">
        <w:rPr>
          <w:szCs w:val="20"/>
        </w:rPr>
        <w:t xml:space="preserve">The </w:t>
      </w:r>
      <w:r w:rsidR="00D9779D">
        <w:rPr>
          <w:szCs w:val="20"/>
        </w:rPr>
        <w:t xml:space="preserve">estimated </w:t>
      </w:r>
      <w:r w:rsidRPr="0062513F">
        <w:rPr>
          <w:szCs w:val="20"/>
        </w:rPr>
        <w:t>number of participants completing the</w:t>
      </w:r>
      <w:r w:rsidR="00D9779D">
        <w:rPr>
          <w:szCs w:val="20"/>
        </w:rPr>
        <w:t xml:space="preserve"> entry and exit </w:t>
      </w:r>
      <w:r w:rsidRPr="0062513F">
        <w:rPr>
          <w:szCs w:val="20"/>
        </w:rPr>
        <w:t xml:space="preserve">surveys is based on data collected </w:t>
      </w:r>
      <w:r w:rsidR="00C54E7E">
        <w:rPr>
          <w:szCs w:val="20"/>
        </w:rPr>
        <w:t xml:space="preserve">by </w:t>
      </w:r>
      <w:r w:rsidR="008D0767">
        <w:rPr>
          <w:szCs w:val="20"/>
        </w:rPr>
        <w:t xml:space="preserve">PREP </w:t>
      </w:r>
      <w:r w:rsidRPr="0062513F">
        <w:rPr>
          <w:szCs w:val="20"/>
        </w:rPr>
        <w:t xml:space="preserve">grantees </w:t>
      </w:r>
      <w:r w:rsidR="00C54E7E">
        <w:rPr>
          <w:szCs w:val="20"/>
        </w:rPr>
        <w:t>in 2018-2019</w:t>
      </w:r>
      <w:r w:rsidRPr="0062513F">
        <w:rPr>
          <w:szCs w:val="20"/>
        </w:rPr>
        <w:t>. The amount of time it will take for youth to complete the entry and exit surveys is estimated based on previous experience</w:t>
      </w:r>
      <w:r w:rsidR="008D0767">
        <w:rPr>
          <w:szCs w:val="20"/>
        </w:rPr>
        <w:t xml:space="preserve"> </w:t>
      </w:r>
      <w:r w:rsidRPr="0062513F">
        <w:rPr>
          <w:szCs w:val="20"/>
        </w:rPr>
        <w:t xml:space="preserve">administering similar surveys to youth participants. The cost </w:t>
      </w:r>
      <w:r w:rsidR="00195D83">
        <w:rPr>
          <w:szCs w:val="20"/>
        </w:rPr>
        <w:t>to respondents</w:t>
      </w:r>
      <w:r w:rsidRPr="0062513F">
        <w:rPr>
          <w:szCs w:val="20"/>
        </w:rPr>
        <w:t xml:space="preserve"> is estimated by assuming that </w:t>
      </w:r>
      <w:r w:rsidR="007F6333">
        <w:rPr>
          <w:szCs w:val="20"/>
        </w:rPr>
        <w:t xml:space="preserve">7.8 </w:t>
      </w:r>
      <w:r w:rsidRPr="0062513F">
        <w:rPr>
          <w:szCs w:val="20"/>
        </w:rPr>
        <w:t xml:space="preserve">percent of the youth served by grantees will be age 18 or older, and then assigning a value to their time of $7.25 per hour, the federal minimum wage. The estimate of the proportion of youth served by PREP programs that will be 18 or older is based on </w:t>
      </w:r>
      <w:r w:rsidR="00930BAF">
        <w:rPr>
          <w:szCs w:val="20"/>
        </w:rPr>
        <w:t>previous</w:t>
      </w:r>
      <w:r w:rsidR="007F6333">
        <w:rPr>
          <w:szCs w:val="20"/>
        </w:rPr>
        <w:t xml:space="preserve"> performance measures </w:t>
      </w:r>
      <w:r w:rsidRPr="0062513F">
        <w:rPr>
          <w:szCs w:val="20"/>
        </w:rPr>
        <w:t>data collect</w:t>
      </w:r>
      <w:r w:rsidR="007F6333">
        <w:rPr>
          <w:szCs w:val="20"/>
        </w:rPr>
        <w:t xml:space="preserve">ion. </w:t>
      </w:r>
      <w:r w:rsidRPr="0062513F">
        <w:rPr>
          <w:szCs w:val="20"/>
        </w:rPr>
        <w:t xml:space="preserve"> </w:t>
      </w:r>
    </w:p>
    <w:p w:rsidRPr="0062513F" w:rsidR="008669D9" w:rsidP="00A15FEC" w:rsidRDefault="008669D9" w14:paraId="72D7C97E" w14:textId="77777777">
      <w:pPr>
        <w:spacing w:after="0" w:line="240" w:lineRule="auto"/>
        <w:rPr>
          <w:szCs w:val="20"/>
        </w:rPr>
      </w:pPr>
    </w:p>
    <w:p w:rsidRPr="0062513F" w:rsidR="00D84564" w:rsidP="00A03D0C" w:rsidRDefault="00D84564" w14:paraId="140228C1" w14:textId="114BEA30">
      <w:pPr>
        <w:spacing w:after="240" w:line="240" w:lineRule="auto"/>
        <w:ind w:firstLine="720"/>
        <w:rPr>
          <w:szCs w:val="20"/>
        </w:rPr>
      </w:pPr>
      <w:r w:rsidRPr="0062513F">
        <w:rPr>
          <w:b/>
          <w:szCs w:val="20"/>
        </w:rPr>
        <w:t>Participant entry survey.</w:t>
      </w:r>
      <w:r w:rsidRPr="0062513F">
        <w:rPr>
          <w:szCs w:val="20"/>
        </w:rPr>
        <w:t xml:space="preserve"> PREP grantees are expected to serve approximately </w:t>
      </w:r>
      <w:bookmarkStart w:name="_Hlk35798581" w:id="11"/>
      <w:r w:rsidR="00BF1395">
        <w:rPr>
          <w:szCs w:val="20"/>
        </w:rPr>
        <w:t xml:space="preserve">336,498 </w:t>
      </w:r>
      <w:bookmarkEnd w:id="11"/>
      <w:r w:rsidRPr="0062513F">
        <w:rPr>
          <w:szCs w:val="20"/>
        </w:rPr>
        <w:t xml:space="preserve">participants over the </w:t>
      </w:r>
      <w:proofErr w:type="gramStart"/>
      <w:r w:rsidRPr="0062513F">
        <w:rPr>
          <w:szCs w:val="20"/>
        </w:rPr>
        <w:t>three year</w:t>
      </w:r>
      <w:proofErr w:type="gramEnd"/>
      <w:r w:rsidRPr="0062513F">
        <w:rPr>
          <w:szCs w:val="20"/>
        </w:rPr>
        <w:t xml:space="preserve"> OMB clearance period</w:t>
      </w:r>
      <w:r w:rsidR="008669D9">
        <w:rPr>
          <w:szCs w:val="20"/>
        </w:rPr>
        <w:t xml:space="preserve">. </w:t>
      </w:r>
      <w:r w:rsidRPr="0062513F" w:rsidR="008669D9">
        <w:rPr>
          <w:szCs w:val="20"/>
        </w:rPr>
        <w:t>Once we apply a 95 percent response rate to the participants, we anticipate</w:t>
      </w:r>
      <w:r w:rsidR="008669D9">
        <w:rPr>
          <w:szCs w:val="20"/>
        </w:rPr>
        <w:t xml:space="preserve"> a total of 319,673 </w:t>
      </w:r>
      <w:r w:rsidRPr="0062513F" w:rsidR="008669D9">
        <w:rPr>
          <w:szCs w:val="20"/>
        </w:rPr>
        <w:t xml:space="preserve">respondents </w:t>
      </w:r>
      <w:r w:rsidR="008669D9">
        <w:rPr>
          <w:szCs w:val="20"/>
        </w:rPr>
        <w:t>over three</w:t>
      </w:r>
      <w:r w:rsidRPr="0062513F" w:rsidR="008669D9">
        <w:rPr>
          <w:szCs w:val="20"/>
        </w:rPr>
        <w:t xml:space="preserve"> year</w:t>
      </w:r>
      <w:r w:rsidR="008669D9">
        <w:rPr>
          <w:szCs w:val="20"/>
        </w:rPr>
        <w:t>s</w:t>
      </w:r>
      <w:r w:rsidRPr="0062513F" w:rsidR="008669D9">
        <w:rPr>
          <w:szCs w:val="20"/>
        </w:rPr>
        <w:t xml:space="preserve"> (</w:t>
      </w:r>
      <w:r w:rsidR="008669D9">
        <w:rPr>
          <w:szCs w:val="20"/>
        </w:rPr>
        <w:t>336,498</w:t>
      </w:r>
      <w:r w:rsidRPr="0062513F" w:rsidR="008669D9">
        <w:rPr>
          <w:szCs w:val="20"/>
        </w:rPr>
        <w:t xml:space="preserve"> x 0.95 =</w:t>
      </w:r>
      <w:r w:rsidR="008669D9">
        <w:rPr>
          <w:szCs w:val="20"/>
        </w:rPr>
        <w:t xml:space="preserve"> 319,673</w:t>
      </w:r>
      <w:r w:rsidRPr="0062513F" w:rsidR="008669D9">
        <w:rPr>
          <w:szCs w:val="20"/>
        </w:rPr>
        <w:t>)</w:t>
      </w:r>
      <w:r w:rsidR="00837E3F">
        <w:rPr>
          <w:szCs w:val="20"/>
        </w:rPr>
        <w:t>.</w:t>
      </w:r>
      <w:r w:rsidRPr="0062513F">
        <w:rPr>
          <w:szCs w:val="20"/>
        </w:rPr>
        <w:t xml:space="preserve"> </w:t>
      </w:r>
      <w:r w:rsidRPr="008D0767">
        <w:rPr>
          <w:szCs w:val="20"/>
        </w:rPr>
        <w:t>Based on previous experience with similar instruments,</w:t>
      </w:r>
      <w:r w:rsidRPr="0062513F">
        <w:rPr>
          <w:szCs w:val="20"/>
        </w:rPr>
        <w:t xml:space="preserve"> the participant entry survey is estimated to take </w:t>
      </w:r>
      <w:r w:rsidR="00BF1395">
        <w:rPr>
          <w:szCs w:val="20"/>
        </w:rPr>
        <w:t>9</w:t>
      </w:r>
      <w:r w:rsidRPr="0062513F">
        <w:rPr>
          <w:szCs w:val="20"/>
        </w:rPr>
        <w:t xml:space="preserve"> minutes (0.1</w:t>
      </w:r>
      <w:r w:rsidR="00BF1395">
        <w:rPr>
          <w:szCs w:val="20"/>
        </w:rPr>
        <w:t>5</w:t>
      </w:r>
      <w:r w:rsidR="00761DDC">
        <w:rPr>
          <w:szCs w:val="20"/>
        </w:rPr>
        <w:t xml:space="preserve"> </w:t>
      </w:r>
      <w:r w:rsidRPr="0062513F">
        <w:rPr>
          <w:szCs w:val="20"/>
        </w:rPr>
        <w:t xml:space="preserve">hour) to complete. The total </w:t>
      </w:r>
      <w:r w:rsidR="008669D9">
        <w:rPr>
          <w:szCs w:val="20"/>
        </w:rPr>
        <w:t xml:space="preserve">burden over three years is estimated to be </w:t>
      </w:r>
      <w:r w:rsidRPr="002A6901" w:rsidR="008669D9">
        <w:rPr>
          <w:rFonts w:cstheme="minorHAnsi"/>
          <w:bCs/>
        </w:rPr>
        <w:t>47,951</w:t>
      </w:r>
      <w:r w:rsidR="008669D9">
        <w:rPr>
          <w:rFonts w:cstheme="minorHAnsi"/>
          <w:bCs/>
        </w:rPr>
        <w:t xml:space="preserve"> hours (</w:t>
      </w:r>
      <w:r w:rsidR="008669D9">
        <w:rPr>
          <w:szCs w:val="20"/>
        </w:rPr>
        <w:t xml:space="preserve">319,673 x .15) and the </w:t>
      </w:r>
      <w:r w:rsidRPr="0062513F">
        <w:rPr>
          <w:szCs w:val="20"/>
        </w:rPr>
        <w:t>annual burden for this data collection is estimated to be</w:t>
      </w:r>
      <w:r w:rsidR="004B720F">
        <w:rPr>
          <w:szCs w:val="20"/>
        </w:rPr>
        <w:t xml:space="preserve"> 15,984 </w:t>
      </w:r>
      <w:r w:rsidRPr="0062513F">
        <w:rPr>
          <w:szCs w:val="20"/>
        </w:rPr>
        <w:t>hours</w:t>
      </w:r>
      <w:r w:rsidR="008669D9">
        <w:rPr>
          <w:szCs w:val="20"/>
        </w:rPr>
        <w:t xml:space="preserve"> (</w:t>
      </w:r>
      <w:r w:rsidRPr="002A6901" w:rsidR="008669D9">
        <w:rPr>
          <w:rFonts w:cstheme="minorHAnsi"/>
          <w:bCs/>
        </w:rPr>
        <w:t>47,951</w:t>
      </w:r>
      <w:r w:rsidR="008669D9">
        <w:rPr>
          <w:szCs w:val="20"/>
        </w:rPr>
        <w:t>/3)</w:t>
      </w:r>
      <w:r w:rsidRPr="0062513F">
        <w:rPr>
          <w:szCs w:val="20"/>
        </w:rPr>
        <w:t xml:space="preserve">. The annual cost </w:t>
      </w:r>
      <w:r w:rsidR="00195D83">
        <w:rPr>
          <w:szCs w:val="20"/>
        </w:rPr>
        <w:t>to respondents</w:t>
      </w:r>
      <w:r w:rsidRPr="0062513F">
        <w:rPr>
          <w:szCs w:val="20"/>
        </w:rPr>
        <w:t xml:space="preserve"> </w:t>
      </w:r>
      <w:r w:rsidR="004349ED">
        <w:rPr>
          <w:szCs w:val="20"/>
        </w:rPr>
        <w:t xml:space="preserve">for youth 18 or older </w:t>
      </w:r>
      <w:r w:rsidRPr="0062513F">
        <w:rPr>
          <w:szCs w:val="20"/>
        </w:rPr>
        <w:t xml:space="preserve">is estimated to be </w:t>
      </w:r>
      <w:r w:rsidR="004349ED">
        <w:rPr>
          <w:szCs w:val="20"/>
        </w:rPr>
        <w:t xml:space="preserve">15,984 *.078*$7.25 </w:t>
      </w:r>
      <w:r w:rsidRPr="0062513F">
        <w:rPr>
          <w:szCs w:val="20"/>
        </w:rPr>
        <w:t>= $</w:t>
      </w:r>
      <w:r w:rsidR="00E85DF1">
        <w:rPr>
          <w:szCs w:val="20"/>
        </w:rPr>
        <w:t>9,0</w:t>
      </w:r>
      <w:r w:rsidR="004349ED">
        <w:rPr>
          <w:szCs w:val="20"/>
        </w:rPr>
        <w:t>39</w:t>
      </w:r>
      <w:r w:rsidRPr="0062513F">
        <w:rPr>
          <w:szCs w:val="20"/>
        </w:rPr>
        <w:t>.</w:t>
      </w:r>
      <w:r w:rsidRPr="0062513F">
        <w:rPr>
          <w:rFonts w:eastAsia="Calibri"/>
          <w:u w:color="000080"/>
          <w:vertAlign w:val="superscript"/>
        </w:rPr>
        <w:t xml:space="preserve"> </w:t>
      </w:r>
    </w:p>
    <w:p w:rsidRPr="0062513F" w:rsidR="00D84564" w:rsidP="00A03D0C" w:rsidRDefault="00D84564" w14:paraId="31E24111" w14:textId="236CFDDA">
      <w:pPr>
        <w:spacing w:after="0" w:line="240" w:lineRule="auto"/>
        <w:ind w:firstLine="720"/>
        <w:rPr>
          <w:szCs w:val="20"/>
        </w:rPr>
      </w:pPr>
      <w:r w:rsidRPr="0062513F">
        <w:rPr>
          <w:b/>
          <w:szCs w:val="20"/>
        </w:rPr>
        <w:t>Participant exit survey.</w:t>
      </w:r>
      <w:r w:rsidRPr="0062513F">
        <w:rPr>
          <w:szCs w:val="20"/>
        </w:rPr>
        <w:t xml:space="preserve"> </w:t>
      </w:r>
      <w:r w:rsidR="00FC08CF">
        <w:rPr>
          <w:szCs w:val="20"/>
        </w:rPr>
        <w:t xml:space="preserve">Based on numbers from </w:t>
      </w:r>
      <w:r w:rsidR="00A95190">
        <w:rPr>
          <w:szCs w:val="20"/>
        </w:rPr>
        <w:t xml:space="preserve">the 2018-2019 </w:t>
      </w:r>
      <w:r w:rsidR="00FC08CF">
        <w:rPr>
          <w:szCs w:val="20"/>
        </w:rPr>
        <w:t>PREP PM data collection</w:t>
      </w:r>
      <w:r w:rsidRPr="00B84CD4" w:rsidR="00FC08CF">
        <w:rPr>
          <w:szCs w:val="20"/>
        </w:rPr>
        <w:t>, i</w:t>
      </w:r>
      <w:r w:rsidRPr="00B84CD4">
        <w:rPr>
          <w:szCs w:val="20"/>
        </w:rPr>
        <w:t xml:space="preserve">t is estimated that </w:t>
      </w:r>
      <w:r w:rsidRPr="00B84CD4" w:rsidR="00556A95">
        <w:rPr>
          <w:szCs w:val="20"/>
        </w:rPr>
        <w:t xml:space="preserve">approximately </w:t>
      </w:r>
      <w:r w:rsidRPr="002A6901" w:rsidR="008669D9">
        <w:rPr>
          <w:rFonts w:cstheme="minorHAnsi"/>
          <w:color w:val="000000"/>
        </w:rPr>
        <w:t>291,624</w:t>
      </w:r>
      <w:r w:rsidR="008669D9">
        <w:rPr>
          <w:rFonts w:cstheme="minorHAnsi"/>
          <w:color w:val="000000"/>
        </w:rPr>
        <w:t xml:space="preserve"> </w:t>
      </w:r>
      <w:r w:rsidRPr="0062513F">
        <w:rPr>
          <w:szCs w:val="20"/>
        </w:rPr>
        <w:t xml:space="preserve">participants will complete the participant exit survey </w:t>
      </w:r>
      <w:r w:rsidR="008669D9">
        <w:rPr>
          <w:rFonts w:cstheme="minorHAnsi"/>
          <w:color w:val="000000"/>
        </w:rPr>
        <w:t xml:space="preserve">over three </w:t>
      </w:r>
      <w:r w:rsidRPr="0062513F">
        <w:rPr>
          <w:szCs w:val="20"/>
        </w:rPr>
        <w:t>year</w:t>
      </w:r>
      <w:r w:rsidR="008669D9">
        <w:rPr>
          <w:szCs w:val="20"/>
        </w:rPr>
        <w:t>s</w:t>
      </w:r>
      <w:r w:rsidRPr="0062513F">
        <w:rPr>
          <w:szCs w:val="20"/>
        </w:rPr>
        <w:t xml:space="preserve">. Based on previous experience with similar surveys, the exit survey is estimated to take youth </w:t>
      </w:r>
      <w:r w:rsidR="00E85DF1">
        <w:rPr>
          <w:szCs w:val="20"/>
        </w:rPr>
        <w:t xml:space="preserve">8 </w:t>
      </w:r>
      <w:r w:rsidRPr="0062513F">
        <w:rPr>
          <w:szCs w:val="20"/>
        </w:rPr>
        <w:t>minutes (0.</w:t>
      </w:r>
      <w:r w:rsidR="00E85DF1">
        <w:rPr>
          <w:szCs w:val="20"/>
        </w:rPr>
        <w:t>13333</w:t>
      </w:r>
      <w:r w:rsidRPr="0062513F">
        <w:rPr>
          <w:szCs w:val="20"/>
        </w:rPr>
        <w:t xml:space="preserve"> hour</w:t>
      </w:r>
      <w:r>
        <w:rPr>
          <w:szCs w:val="20"/>
        </w:rPr>
        <w:t>s</w:t>
      </w:r>
      <w:r w:rsidRPr="0062513F">
        <w:rPr>
          <w:szCs w:val="20"/>
        </w:rPr>
        <w:t xml:space="preserve">) to complete. The total </w:t>
      </w:r>
      <w:r w:rsidR="00B55492">
        <w:rPr>
          <w:szCs w:val="20"/>
        </w:rPr>
        <w:t xml:space="preserve">burden over three years is estimated to be </w:t>
      </w:r>
      <w:r w:rsidRPr="002A6901" w:rsidR="00B55492">
        <w:rPr>
          <w:rFonts w:cstheme="minorHAnsi"/>
          <w:bCs/>
        </w:rPr>
        <w:t>38,882</w:t>
      </w:r>
      <w:r w:rsidR="00B55492">
        <w:rPr>
          <w:rFonts w:cstheme="minorHAnsi"/>
          <w:bCs/>
        </w:rPr>
        <w:t xml:space="preserve"> hours (</w:t>
      </w:r>
      <w:r w:rsidR="00B55492">
        <w:rPr>
          <w:szCs w:val="20"/>
        </w:rPr>
        <w:t xml:space="preserve">291,624 x </w:t>
      </w:r>
      <w:r w:rsidRPr="0062513F" w:rsidR="00B55492">
        <w:rPr>
          <w:szCs w:val="20"/>
        </w:rPr>
        <w:t>.</w:t>
      </w:r>
      <w:r w:rsidR="00B55492">
        <w:rPr>
          <w:szCs w:val="20"/>
        </w:rPr>
        <w:t xml:space="preserve">13333) and the </w:t>
      </w:r>
      <w:r w:rsidRPr="0062513F">
        <w:rPr>
          <w:szCs w:val="20"/>
        </w:rPr>
        <w:t xml:space="preserve">annual burden for this data collection is estimated to be </w:t>
      </w:r>
      <w:r w:rsidR="00B84CD4">
        <w:rPr>
          <w:szCs w:val="20"/>
        </w:rPr>
        <w:t>12,961</w:t>
      </w:r>
      <w:r w:rsidR="00746805">
        <w:rPr>
          <w:szCs w:val="20"/>
        </w:rPr>
        <w:t xml:space="preserve"> </w:t>
      </w:r>
      <w:r w:rsidRPr="0062513F">
        <w:rPr>
          <w:szCs w:val="20"/>
        </w:rPr>
        <w:t>hours</w:t>
      </w:r>
      <w:r w:rsidR="00B55492">
        <w:rPr>
          <w:szCs w:val="20"/>
        </w:rPr>
        <w:t xml:space="preserve"> (38,882/3)</w:t>
      </w:r>
      <w:r w:rsidRPr="0062513F">
        <w:rPr>
          <w:szCs w:val="20"/>
        </w:rPr>
        <w:t xml:space="preserve">. The </w:t>
      </w:r>
      <w:r w:rsidR="00015BFC">
        <w:rPr>
          <w:szCs w:val="20"/>
        </w:rPr>
        <w:t xml:space="preserve">annual </w:t>
      </w:r>
      <w:r w:rsidRPr="0062513F">
        <w:rPr>
          <w:szCs w:val="20"/>
        </w:rPr>
        <w:t xml:space="preserve">cost </w:t>
      </w:r>
      <w:r w:rsidR="00195D83">
        <w:rPr>
          <w:szCs w:val="20"/>
        </w:rPr>
        <w:t>to respondents</w:t>
      </w:r>
      <w:r w:rsidRPr="0062513F">
        <w:rPr>
          <w:szCs w:val="20"/>
        </w:rPr>
        <w:t xml:space="preserve"> </w:t>
      </w:r>
      <w:r w:rsidR="004E08D5">
        <w:rPr>
          <w:szCs w:val="20"/>
        </w:rPr>
        <w:t xml:space="preserve">for youth age 18 and older </w:t>
      </w:r>
      <w:r w:rsidRPr="0062513F">
        <w:rPr>
          <w:szCs w:val="20"/>
        </w:rPr>
        <w:t xml:space="preserve">is estimated to be </w:t>
      </w:r>
      <w:r w:rsidR="00BC53F2">
        <w:rPr>
          <w:szCs w:val="20"/>
        </w:rPr>
        <w:t>12,961 hours *</w:t>
      </w:r>
      <w:r w:rsidRPr="00BC53F2" w:rsidR="00BC53F2">
        <w:rPr>
          <w:szCs w:val="20"/>
        </w:rPr>
        <w:t>.078</w:t>
      </w:r>
      <w:r w:rsidR="00BC53F2">
        <w:rPr>
          <w:szCs w:val="20"/>
        </w:rPr>
        <w:t xml:space="preserve"> *$7.25 = </w:t>
      </w:r>
      <w:r w:rsidRPr="0062513F">
        <w:rPr>
          <w:szCs w:val="20"/>
        </w:rPr>
        <w:t>$</w:t>
      </w:r>
      <w:r w:rsidR="00015BFC">
        <w:rPr>
          <w:szCs w:val="20"/>
        </w:rPr>
        <w:t>7,3</w:t>
      </w:r>
      <w:r w:rsidR="00746805">
        <w:rPr>
          <w:szCs w:val="20"/>
        </w:rPr>
        <w:t>29</w:t>
      </w:r>
      <w:r w:rsidRPr="0062513F">
        <w:rPr>
          <w:szCs w:val="20"/>
        </w:rPr>
        <w:t>.</w:t>
      </w:r>
    </w:p>
    <w:p w:rsidRPr="0062513F" w:rsidR="00D84564" w:rsidP="00A15FEC" w:rsidRDefault="00D84564" w14:paraId="6C0B5C3E" w14:textId="77777777">
      <w:pPr>
        <w:spacing w:after="0" w:line="240" w:lineRule="auto"/>
        <w:rPr>
          <w:rFonts w:ascii="Calibri" w:hAnsi="Calibri" w:eastAsia="Calibri"/>
          <w:i/>
        </w:rPr>
      </w:pPr>
    </w:p>
    <w:p w:rsidRPr="0062513F" w:rsidR="00D84564" w:rsidP="00A15FEC" w:rsidRDefault="00D84564" w14:paraId="0ADEB8AD" w14:textId="5AFFA20B">
      <w:pPr>
        <w:spacing w:after="120" w:line="240" w:lineRule="auto"/>
        <w:rPr>
          <w:b/>
          <w:szCs w:val="20"/>
        </w:rPr>
      </w:pPr>
      <w:r w:rsidRPr="0062513F">
        <w:rPr>
          <w:b/>
          <w:szCs w:val="20"/>
        </w:rPr>
        <w:t>2.</w:t>
      </w:r>
      <w:r w:rsidRPr="0062513F">
        <w:rPr>
          <w:b/>
          <w:szCs w:val="20"/>
        </w:rPr>
        <w:tab/>
        <w:t xml:space="preserve">Annual Performance Measures Burden for Grantees and </w:t>
      </w:r>
      <w:r w:rsidR="00E87017">
        <w:rPr>
          <w:b/>
          <w:szCs w:val="20"/>
        </w:rPr>
        <w:t>Subrecipient</w:t>
      </w:r>
      <w:r w:rsidRPr="0062513F">
        <w:rPr>
          <w:b/>
          <w:szCs w:val="20"/>
        </w:rPr>
        <w:t>s</w:t>
      </w:r>
    </w:p>
    <w:p w:rsidRPr="004529CC" w:rsidR="00C54E7E" w:rsidP="004529CC" w:rsidRDefault="00D84564" w14:paraId="6175C0C4" w14:textId="3D37FF82">
      <w:pPr>
        <w:spacing w:after="240" w:line="240" w:lineRule="auto"/>
        <w:ind w:firstLine="720"/>
        <w:rPr>
          <w:szCs w:val="20"/>
        </w:rPr>
      </w:pPr>
      <w:r w:rsidRPr="0062513F">
        <w:rPr>
          <w:szCs w:val="20"/>
        </w:rPr>
        <w:t xml:space="preserve">The </w:t>
      </w:r>
      <w:r w:rsidRPr="00547207">
        <w:rPr>
          <w:szCs w:val="20"/>
        </w:rPr>
        <w:t>9</w:t>
      </w:r>
      <w:r w:rsidRPr="00547207" w:rsidR="00547207">
        <w:rPr>
          <w:szCs w:val="20"/>
        </w:rPr>
        <w:t>2</w:t>
      </w:r>
      <w:r w:rsidRPr="00547207">
        <w:rPr>
          <w:szCs w:val="20"/>
        </w:rPr>
        <w:t xml:space="preserve"> grantees</w:t>
      </w:r>
      <w:r w:rsidRPr="0062513F">
        <w:rPr>
          <w:szCs w:val="20"/>
          <w:vertAlign w:val="superscript"/>
        </w:rPr>
        <w:footnoteReference w:id="2"/>
      </w:r>
      <w:r w:rsidRPr="0062513F">
        <w:rPr>
          <w:szCs w:val="20"/>
        </w:rPr>
        <w:t xml:space="preserve"> will report performance measure</w:t>
      </w:r>
      <w:r>
        <w:rPr>
          <w:szCs w:val="20"/>
        </w:rPr>
        <w:t>s</w:t>
      </w:r>
      <w:r w:rsidRPr="0062513F">
        <w:rPr>
          <w:szCs w:val="20"/>
        </w:rPr>
        <w:t xml:space="preserve"> data into </w:t>
      </w:r>
      <w:r w:rsidR="000C5F42">
        <w:rPr>
          <w:szCs w:val="20"/>
        </w:rPr>
        <w:t xml:space="preserve">the </w:t>
      </w:r>
      <w:r w:rsidRPr="000C5F42" w:rsidR="00224DF6">
        <w:rPr>
          <w:szCs w:val="20"/>
        </w:rPr>
        <w:t>PMMS</w:t>
      </w:r>
      <w:r w:rsidRPr="0062513F">
        <w:rPr>
          <w:szCs w:val="20"/>
        </w:rPr>
        <w:t xml:space="preserve">. They will gather this information with the assistance of their </w:t>
      </w:r>
      <w:r w:rsidR="00E87017">
        <w:rPr>
          <w:szCs w:val="20"/>
        </w:rPr>
        <w:t>subrecipient</w:t>
      </w:r>
      <w:r w:rsidRPr="0062513F">
        <w:rPr>
          <w:szCs w:val="20"/>
        </w:rPr>
        <w:t xml:space="preserve"> </w:t>
      </w:r>
      <w:r w:rsidR="000C5F42">
        <w:rPr>
          <w:szCs w:val="20"/>
        </w:rPr>
        <w:t xml:space="preserve">providers </w:t>
      </w:r>
      <w:r w:rsidRPr="0062513F">
        <w:rPr>
          <w:szCs w:val="20"/>
        </w:rPr>
        <w:t xml:space="preserve">(estimated to be </w:t>
      </w:r>
      <w:r w:rsidR="00547207">
        <w:rPr>
          <w:szCs w:val="20"/>
        </w:rPr>
        <w:t>391</w:t>
      </w:r>
      <w:r w:rsidRPr="0062513F">
        <w:rPr>
          <w:szCs w:val="20"/>
        </w:rPr>
        <w:t xml:space="preserve"> across all </w:t>
      </w:r>
      <w:r w:rsidRPr="0062513F">
        <w:rPr>
          <w:szCs w:val="20"/>
        </w:rPr>
        <w:lastRenderedPageBreak/>
        <w:t>grantees)</w:t>
      </w:r>
      <w:r>
        <w:rPr>
          <w:szCs w:val="20"/>
        </w:rPr>
        <w:t>.</w:t>
      </w:r>
      <w:r w:rsidRPr="0062513F">
        <w:rPr>
          <w:szCs w:val="20"/>
          <w:vertAlign w:val="superscript"/>
        </w:rPr>
        <w:footnoteReference w:id="3"/>
      </w:r>
      <w:r w:rsidRPr="0062513F">
        <w:rPr>
          <w:szCs w:val="20"/>
        </w:rPr>
        <w:t xml:space="preserve"> The grantee and </w:t>
      </w:r>
      <w:r w:rsidR="00E87017">
        <w:rPr>
          <w:szCs w:val="20"/>
        </w:rPr>
        <w:t>subrecipient</w:t>
      </w:r>
      <w:r w:rsidRPr="0062513F">
        <w:rPr>
          <w:szCs w:val="20"/>
        </w:rPr>
        <w:t xml:space="preserve"> data collection efforts described below are record-keeping tasks.</w:t>
      </w:r>
    </w:p>
    <w:p w:rsidRPr="0062513F" w:rsidR="00D84564" w:rsidP="00E9422D" w:rsidRDefault="00D84564" w14:paraId="2CB9D35F" w14:textId="2B2910C9">
      <w:pPr>
        <w:rPr>
          <w:i/>
          <w:szCs w:val="20"/>
        </w:rPr>
      </w:pPr>
      <w:r w:rsidRPr="0062513F">
        <w:rPr>
          <w:i/>
          <w:szCs w:val="20"/>
        </w:rPr>
        <w:t>Total Annual Burden and Cost for Grantees</w:t>
      </w:r>
    </w:p>
    <w:p w:rsidRPr="0062513F" w:rsidR="00D84564" w:rsidP="00A03D0C" w:rsidRDefault="00D84564" w14:paraId="6FEEB448" w14:textId="3A0E8610">
      <w:pPr>
        <w:spacing w:after="240" w:line="240" w:lineRule="auto"/>
        <w:ind w:firstLine="720"/>
        <w:rPr>
          <w:szCs w:val="20"/>
        </w:rPr>
      </w:pPr>
      <w:r w:rsidRPr="0062513F">
        <w:rPr>
          <w:szCs w:val="20"/>
        </w:rPr>
        <w:t xml:space="preserve">Twice per year, all </w:t>
      </w:r>
      <w:r w:rsidRPr="00640064">
        <w:rPr>
          <w:szCs w:val="20"/>
        </w:rPr>
        <w:t>9</w:t>
      </w:r>
      <w:r w:rsidR="00547207">
        <w:rPr>
          <w:szCs w:val="20"/>
        </w:rPr>
        <w:t>2</w:t>
      </w:r>
      <w:r w:rsidRPr="0062513F">
        <w:rPr>
          <w:szCs w:val="20"/>
        </w:rPr>
        <w:t xml:space="preserve"> grantees</w:t>
      </w:r>
      <w:r w:rsidRPr="0062513F">
        <w:rPr>
          <w:szCs w:val="20"/>
          <w:vertAlign w:val="superscript"/>
        </w:rPr>
        <w:footnoteReference w:id="4"/>
      </w:r>
      <w:r w:rsidRPr="0062513F">
        <w:rPr>
          <w:szCs w:val="20"/>
        </w:rPr>
        <w:t xml:space="preserve"> will be required to submit required performance measures into the</w:t>
      </w:r>
      <w:r w:rsidR="002F61C5">
        <w:rPr>
          <w:szCs w:val="20"/>
        </w:rPr>
        <w:t xml:space="preserve"> PMMS</w:t>
      </w:r>
      <w:r w:rsidRPr="002F61C5">
        <w:rPr>
          <w:szCs w:val="20"/>
        </w:rPr>
        <w:t>.</w:t>
      </w:r>
      <w:r w:rsidR="004F0471">
        <w:rPr>
          <w:rStyle w:val="FootnoteReference"/>
          <w:szCs w:val="20"/>
        </w:rPr>
        <w:footnoteReference w:id="5"/>
      </w:r>
      <w:r w:rsidRPr="0062513F">
        <w:rPr>
          <w:szCs w:val="20"/>
        </w:rPr>
        <w:t xml:space="preserve"> Time for a designated PREP grantee administrator to aggregate the data across each of the grantee’s </w:t>
      </w:r>
      <w:r w:rsidR="00E87017">
        <w:rPr>
          <w:szCs w:val="20"/>
        </w:rPr>
        <w:t>subrecipient</w:t>
      </w:r>
      <w:r w:rsidR="002F61C5">
        <w:rPr>
          <w:szCs w:val="20"/>
        </w:rPr>
        <w:t xml:space="preserve"> provider</w:t>
      </w:r>
      <w:r w:rsidRPr="0062513F">
        <w:rPr>
          <w:szCs w:val="20"/>
        </w:rPr>
        <w:t>s and submit all of the required data into the</w:t>
      </w:r>
      <w:r w:rsidR="002F61C5">
        <w:rPr>
          <w:szCs w:val="20"/>
        </w:rPr>
        <w:t xml:space="preserve"> PMMS</w:t>
      </w:r>
      <w:r>
        <w:rPr>
          <w:szCs w:val="20"/>
        </w:rPr>
        <w:t xml:space="preserve"> </w:t>
      </w:r>
      <w:r w:rsidRPr="0062513F">
        <w:rPr>
          <w:szCs w:val="20"/>
        </w:rPr>
        <w:t xml:space="preserve"> is included in the burde</w:t>
      </w:r>
      <w:r>
        <w:rPr>
          <w:szCs w:val="20"/>
        </w:rPr>
        <w:t xml:space="preserve">n estimates along with time to </w:t>
      </w:r>
      <w:r w:rsidRPr="0062513F">
        <w:rPr>
          <w:szCs w:val="20"/>
        </w:rPr>
        <w:t xml:space="preserve">collect information at the grantee-level that pertain to grantee structure, cost, and support for program implementation. The Performance Reporting System Data Entry Form includes </w:t>
      </w:r>
      <w:proofErr w:type="gramStart"/>
      <w:r w:rsidRPr="0062513F">
        <w:rPr>
          <w:szCs w:val="20"/>
        </w:rPr>
        <w:t>all of</w:t>
      </w:r>
      <w:proofErr w:type="gramEnd"/>
      <w:r w:rsidRPr="0062513F">
        <w:rPr>
          <w:szCs w:val="20"/>
        </w:rPr>
        <w:t xml:space="preserve"> these required data elements that the grantee will collect, aggregate, and submit into the </w:t>
      </w:r>
      <w:r w:rsidR="002F61C5">
        <w:rPr>
          <w:szCs w:val="20"/>
        </w:rPr>
        <w:t xml:space="preserve">PMMS </w:t>
      </w:r>
      <w:r w:rsidRPr="0062513F">
        <w:rPr>
          <w:szCs w:val="20"/>
        </w:rPr>
        <w:t xml:space="preserve">(see Instrument 3). Time for these activities is estimated to be </w:t>
      </w:r>
      <w:r w:rsidR="000123AA">
        <w:rPr>
          <w:szCs w:val="20"/>
        </w:rPr>
        <w:t>3</w:t>
      </w:r>
      <w:r w:rsidR="000D768D">
        <w:rPr>
          <w:szCs w:val="20"/>
        </w:rPr>
        <w:t>7</w:t>
      </w:r>
      <w:r w:rsidR="000123AA">
        <w:rPr>
          <w:szCs w:val="20"/>
        </w:rPr>
        <w:t xml:space="preserve"> </w:t>
      </w:r>
      <w:r w:rsidRPr="0062513F">
        <w:rPr>
          <w:szCs w:val="20"/>
        </w:rPr>
        <w:t xml:space="preserve">hours per year per </w:t>
      </w:r>
      <w:r w:rsidR="000C56E6">
        <w:rPr>
          <w:szCs w:val="20"/>
        </w:rPr>
        <w:t>SPREP</w:t>
      </w:r>
      <w:r w:rsidR="000123AA">
        <w:rPr>
          <w:szCs w:val="20"/>
        </w:rPr>
        <w:t xml:space="preserve"> grantee, </w:t>
      </w:r>
      <w:r w:rsidR="000D768D">
        <w:rPr>
          <w:szCs w:val="20"/>
        </w:rPr>
        <w:t xml:space="preserve">36.76 </w:t>
      </w:r>
      <w:r w:rsidR="000123AA">
        <w:rPr>
          <w:szCs w:val="20"/>
        </w:rPr>
        <w:t>hours per</w:t>
      </w:r>
      <w:r w:rsidR="006E7B9F">
        <w:rPr>
          <w:szCs w:val="20"/>
        </w:rPr>
        <w:t xml:space="preserve"> year per </w:t>
      </w:r>
      <w:r w:rsidR="000C56E6">
        <w:rPr>
          <w:szCs w:val="20"/>
        </w:rPr>
        <w:t>TPREP</w:t>
      </w:r>
      <w:r w:rsidRPr="0062513F">
        <w:rPr>
          <w:szCs w:val="20"/>
        </w:rPr>
        <w:t xml:space="preserve"> grantee</w:t>
      </w:r>
      <w:r w:rsidR="000123AA">
        <w:rPr>
          <w:szCs w:val="20"/>
        </w:rPr>
        <w:t>,</w:t>
      </w:r>
      <w:r w:rsidRPr="0062513F">
        <w:rPr>
          <w:szCs w:val="20"/>
        </w:rPr>
        <w:t xml:space="preserve"> </w:t>
      </w:r>
      <w:r w:rsidR="000D768D">
        <w:rPr>
          <w:szCs w:val="20"/>
        </w:rPr>
        <w:t>29</w:t>
      </w:r>
      <w:r w:rsidR="000123AA">
        <w:rPr>
          <w:szCs w:val="20"/>
        </w:rPr>
        <w:t xml:space="preserve"> </w:t>
      </w:r>
      <w:r w:rsidRPr="0062513F">
        <w:rPr>
          <w:szCs w:val="20"/>
        </w:rPr>
        <w:t>hours per year per CPREP</w:t>
      </w:r>
      <w:r w:rsidR="000123AA">
        <w:rPr>
          <w:szCs w:val="20"/>
        </w:rPr>
        <w:t xml:space="preserve"> grantee, </w:t>
      </w:r>
      <w:r w:rsidRPr="0062513F">
        <w:rPr>
          <w:szCs w:val="20"/>
        </w:rPr>
        <w:t xml:space="preserve">and </w:t>
      </w:r>
      <w:r w:rsidR="000D768D">
        <w:rPr>
          <w:szCs w:val="20"/>
        </w:rPr>
        <w:t xml:space="preserve">28.76 </w:t>
      </w:r>
      <w:r w:rsidR="000123AA">
        <w:rPr>
          <w:szCs w:val="20"/>
        </w:rPr>
        <w:t xml:space="preserve">hours </w:t>
      </w:r>
      <w:r w:rsidR="006E7B9F">
        <w:rPr>
          <w:szCs w:val="20"/>
        </w:rPr>
        <w:t xml:space="preserve">per year </w:t>
      </w:r>
      <w:r w:rsidR="000123AA">
        <w:rPr>
          <w:szCs w:val="20"/>
        </w:rPr>
        <w:t xml:space="preserve">per </w:t>
      </w:r>
      <w:r w:rsidRPr="0062513F">
        <w:rPr>
          <w:szCs w:val="20"/>
        </w:rPr>
        <w:t>PREIS grantee</w:t>
      </w:r>
      <w:r w:rsidRPr="004A5661">
        <w:rPr>
          <w:szCs w:val="20"/>
        </w:rPr>
        <w:t xml:space="preserve">. The total annual burden for these activities is estimated to be </w:t>
      </w:r>
      <w:r w:rsidR="000D768D">
        <w:rPr>
          <w:szCs w:val="20"/>
        </w:rPr>
        <w:t xml:space="preserve">3,135 </w:t>
      </w:r>
      <w:r w:rsidRPr="004A5661" w:rsidR="003D4F34">
        <w:rPr>
          <w:szCs w:val="20"/>
        </w:rPr>
        <w:t>hours</w:t>
      </w:r>
      <w:r w:rsidR="000123AA">
        <w:rPr>
          <w:szCs w:val="20"/>
        </w:rPr>
        <w:t xml:space="preserve"> </w:t>
      </w:r>
      <w:r w:rsidR="00C85E5F">
        <w:rPr>
          <w:szCs w:val="20"/>
        </w:rPr>
        <w:t xml:space="preserve">(51 </w:t>
      </w:r>
      <w:r w:rsidR="006E7B9F">
        <w:rPr>
          <w:szCs w:val="20"/>
        </w:rPr>
        <w:t xml:space="preserve">SPREP </w:t>
      </w:r>
      <w:r w:rsidR="00C85E5F">
        <w:rPr>
          <w:szCs w:val="20"/>
        </w:rPr>
        <w:t xml:space="preserve">grantees x </w:t>
      </w:r>
      <w:r w:rsidR="000D768D">
        <w:rPr>
          <w:szCs w:val="20"/>
        </w:rPr>
        <w:t xml:space="preserve">37 </w:t>
      </w:r>
      <w:r w:rsidR="00C85E5F">
        <w:rPr>
          <w:szCs w:val="20"/>
        </w:rPr>
        <w:t>hours) + (</w:t>
      </w:r>
      <w:r w:rsidR="000D768D">
        <w:rPr>
          <w:szCs w:val="20"/>
        </w:rPr>
        <w:t>8</w:t>
      </w:r>
      <w:r w:rsidR="00C85E5F">
        <w:rPr>
          <w:szCs w:val="20"/>
        </w:rPr>
        <w:t xml:space="preserve"> </w:t>
      </w:r>
      <w:r w:rsidR="006E7B9F">
        <w:rPr>
          <w:szCs w:val="20"/>
        </w:rPr>
        <w:t xml:space="preserve">TPREP </w:t>
      </w:r>
      <w:r w:rsidR="00C85E5F">
        <w:rPr>
          <w:szCs w:val="20"/>
        </w:rPr>
        <w:t xml:space="preserve">grantees x </w:t>
      </w:r>
      <w:r w:rsidR="000D768D">
        <w:rPr>
          <w:szCs w:val="20"/>
        </w:rPr>
        <w:t xml:space="preserve">36.76 </w:t>
      </w:r>
      <w:r w:rsidR="00C85E5F">
        <w:rPr>
          <w:szCs w:val="20"/>
        </w:rPr>
        <w:t>hours) + (2</w:t>
      </w:r>
      <w:r w:rsidR="000D768D">
        <w:rPr>
          <w:szCs w:val="20"/>
        </w:rPr>
        <w:t>1</w:t>
      </w:r>
      <w:r w:rsidR="00C85E5F">
        <w:rPr>
          <w:szCs w:val="20"/>
        </w:rPr>
        <w:t xml:space="preserve"> </w:t>
      </w:r>
      <w:r w:rsidR="006E7B9F">
        <w:rPr>
          <w:szCs w:val="20"/>
        </w:rPr>
        <w:t xml:space="preserve">CPREP </w:t>
      </w:r>
      <w:r w:rsidR="00C85E5F">
        <w:rPr>
          <w:szCs w:val="20"/>
        </w:rPr>
        <w:t xml:space="preserve">grantees x </w:t>
      </w:r>
      <w:r w:rsidR="000D768D">
        <w:rPr>
          <w:szCs w:val="20"/>
        </w:rPr>
        <w:t xml:space="preserve">29 </w:t>
      </w:r>
      <w:r w:rsidR="00C85E5F">
        <w:rPr>
          <w:szCs w:val="20"/>
        </w:rPr>
        <w:t>hours) + (1</w:t>
      </w:r>
      <w:r w:rsidR="000D768D">
        <w:rPr>
          <w:szCs w:val="20"/>
        </w:rPr>
        <w:t>2</w:t>
      </w:r>
      <w:r w:rsidR="00C85E5F">
        <w:rPr>
          <w:szCs w:val="20"/>
        </w:rPr>
        <w:t xml:space="preserve"> </w:t>
      </w:r>
      <w:r w:rsidR="006E7B9F">
        <w:rPr>
          <w:szCs w:val="20"/>
        </w:rPr>
        <w:t xml:space="preserve">PREIS </w:t>
      </w:r>
      <w:r w:rsidR="00C85E5F">
        <w:rPr>
          <w:szCs w:val="20"/>
        </w:rPr>
        <w:t xml:space="preserve">grantees x </w:t>
      </w:r>
      <w:r w:rsidR="000D768D">
        <w:rPr>
          <w:szCs w:val="20"/>
        </w:rPr>
        <w:t xml:space="preserve">28.76 </w:t>
      </w:r>
      <w:r w:rsidR="00C85E5F">
        <w:rPr>
          <w:szCs w:val="20"/>
        </w:rPr>
        <w:t>hours)</w:t>
      </w:r>
      <w:r w:rsidRPr="004A5661">
        <w:rPr>
          <w:szCs w:val="20"/>
        </w:rPr>
        <w:t xml:space="preserve">. The </w:t>
      </w:r>
      <w:r w:rsidRPr="004A5661" w:rsidR="003D4F34">
        <w:rPr>
          <w:szCs w:val="20"/>
        </w:rPr>
        <w:t xml:space="preserve">annual </w:t>
      </w:r>
      <w:r w:rsidRPr="004A5661">
        <w:rPr>
          <w:szCs w:val="20"/>
        </w:rPr>
        <w:t xml:space="preserve">cost </w:t>
      </w:r>
      <w:r w:rsidR="00195D83">
        <w:rPr>
          <w:szCs w:val="20"/>
        </w:rPr>
        <w:t>to record-keepers</w:t>
      </w:r>
      <w:r w:rsidRPr="004A5661" w:rsidR="00195D83">
        <w:rPr>
          <w:szCs w:val="20"/>
        </w:rPr>
        <w:t xml:space="preserve"> </w:t>
      </w:r>
      <w:r w:rsidRPr="004A5661">
        <w:rPr>
          <w:szCs w:val="20"/>
        </w:rPr>
        <w:t>for this activity is estimated to be $</w:t>
      </w:r>
      <w:r w:rsidR="007E7412">
        <w:rPr>
          <w:szCs w:val="20"/>
        </w:rPr>
        <w:t xml:space="preserve"> ((</w:t>
      </w:r>
      <w:r w:rsidR="00805550">
        <w:rPr>
          <w:szCs w:val="20"/>
        </w:rPr>
        <w:t>2,</w:t>
      </w:r>
      <w:r w:rsidR="000D768D">
        <w:rPr>
          <w:szCs w:val="20"/>
        </w:rPr>
        <w:t>181</w:t>
      </w:r>
      <w:r w:rsidR="00805550">
        <w:rPr>
          <w:szCs w:val="20"/>
        </w:rPr>
        <w:t xml:space="preserve"> </w:t>
      </w:r>
      <w:r w:rsidR="007E7412">
        <w:rPr>
          <w:szCs w:val="20"/>
        </w:rPr>
        <w:t>hours x $24.98</w:t>
      </w:r>
      <w:r w:rsidR="00805550">
        <w:rPr>
          <w:szCs w:val="20"/>
        </w:rPr>
        <w:t xml:space="preserve"> for SPREP and TPREP</w:t>
      </w:r>
      <w:r w:rsidR="007E7412">
        <w:rPr>
          <w:szCs w:val="20"/>
        </w:rPr>
        <w:t>) + (</w:t>
      </w:r>
      <w:r w:rsidR="000D768D">
        <w:rPr>
          <w:szCs w:val="20"/>
        </w:rPr>
        <w:t xml:space="preserve">954 </w:t>
      </w:r>
      <w:r w:rsidR="007E7412">
        <w:rPr>
          <w:szCs w:val="20"/>
        </w:rPr>
        <w:t>hours x $23.69</w:t>
      </w:r>
      <w:r w:rsidR="00805550">
        <w:rPr>
          <w:szCs w:val="20"/>
        </w:rPr>
        <w:t xml:space="preserve"> for </w:t>
      </w:r>
      <w:r w:rsidR="000D768D">
        <w:rPr>
          <w:szCs w:val="20"/>
        </w:rPr>
        <w:t>C</w:t>
      </w:r>
      <w:r w:rsidR="00805550">
        <w:rPr>
          <w:szCs w:val="20"/>
        </w:rPr>
        <w:t>PREP and PREIS</w:t>
      </w:r>
      <w:r w:rsidR="007E7412">
        <w:rPr>
          <w:szCs w:val="20"/>
        </w:rPr>
        <w:t>))</w:t>
      </w:r>
      <w:r w:rsidRPr="004A5661" w:rsidR="0007633B">
        <w:rPr>
          <w:szCs w:val="20"/>
        </w:rPr>
        <w:t>.</w:t>
      </w:r>
      <w:r w:rsidRPr="004A5661" w:rsidR="003D4F34">
        <w:rPr>
          <w:szCs w:val="20"/>
        </w:rPr>
        <w:t xml:space="preserve"> </w:t>
      </w:r>
      <w:r w:rsidRPr="004A5661">
        <w:rPr>
          <w:szCs w:val="20"/>
        </w:rPr>
        <w:t>The</w:t>
      </w:r>
      <w:r w:rsidRPr="0062513F">
        <w:rPr>
          <w:szCs w:val="20"/>
        </w:rPr>
        <w:t xml:space="preserve"> hourly wage rates represent the mean hourly wage rate for all occupations ($2</w:t>
      </w:r>
      <w:r w:rsidR="00471707">
        <w:rPr>
          <w:szCs w:val="20"/>
        </w:rPr>
        <w:t>4.98</w:t>
      </w:r>
      <w:r w:rsidRPr="0062513F">
        <w:rPr>
          <w:szCs w:val="20"/>
        </w:rPr>
        <w:t>) and the mean hourly wage rate for community and social service occupations ($2</w:t>
      </w:r>
      <w:r w:rsidR="00471707">
        <w:rPr>
          <w:szCs w:val="20"/>
        </w:rPr>
        <w:t>3.69</w:t>
      </w:r>
      <w:r w:rsidRPr="0062513F">
        <w:rPr>
          <w:szCs w:val="20"/>
        </w:rPr>
        <w:t>) (National Occupational Employment and Wage Estimates, Bureau of Labor Statistics, Department of Labor, May 201</w:t>
      </w:r>
      <w:r w:rsidR="00471707">
        <w:rPr>
          <w:szCs w:val="20"/>
        </w:rPr>
        <w:t>8</w:t>
      </w:r>
      <w:r w:rsidRPr="0062513F">
        <w:rPr>
          <w:szCs w:val="20"/>
        </w:rPr>
        <w:t>).</w:t>
      </w:r>
    </w:p>
    <w:p w:rsidR="00D84564" w:rsidP="000478D2" w:rsidRDefault="00D84564" w14:paraId="33873285" w14:textId="5A39F7EA">
      <w:pPr>
        <w:spacing w:after="0" w:line="240" w:lineRule="auto"/>
        <w:rPr>
          <w:i/>
          <w:szCs w:val="20"/>
        </w:rPr>
      </w:pPr>
      <w:r w:rsidRPr="0062513F">
        <w:rPr>
          <w:i/>
          <w:szCs w:val="20"/>
        </w:rPr>
        <w:t xml:space="preserve">Total Annual Burden and Cost for </w:t>
      </w:r>
      <w:r w:rsidR="00E87017">
        <w:rPr>
          <w:i/>
          <w:szCs w:val="20"/>
        </w:rPr>
        <w:t>Subrecipient</w:t>
      </w:r>
      <w:r w:rsidRPr="0062513F">
        <w:rPr>
          <w:i/>
          <w:szCs w:val="20"/>
        </w:rPr>
        <w:t>s</w:t>
      </w:r>
    </w:p>
    <w:p w:rsidRPr="0062513F" w:rsidR="000478D2" w:rsidP="000478D2" w:rsidRDefault="000478D2" w14:paraId="427694B0" w14:textId="77777777">
      <w:pPr>
        <w:spacing w:after="0" w:line="240" w:lineRule="auto"/>
        <w:rPr>
          <w:i/>
          <w:szCs w:val="20"/>
        </w:rPr>
      </w:pPr>
    </w:p>
    <w:p w:rsidRPr="00DE13C4" w:rsidR="00D84564" w:rsidP="00A03D0C" w:rsidRDefault="00D84564" w14:paraId="6DBAC969" w14:textId="5BF753AA">
      <w:pPr>
        <w:spacing w:after="240" w:line="240" w:lineRule="auto"/>
        <w:ind w:firstLine="720"/>
        <w:rPr>
          <w:szCs w:val="20"/>
        </w:rPr>
      </w:pPr>
      <w:r w:rsidRPr="0062513F">
        <w:rPr>
          <w:szCs w:val="20"/>
        </w:rPr>
        <w:t xml:space="preserve">The </w:t>
      </w:r>
      <w:r w:rsidR="00A26652">
        <w:rPr>
          <w:szCs w:val="20"/>
        </w:rPr>
        <w:t>391</w:t>
      </w:r>
      <w:r w:rsidRPr="0062513F">
        <w:rPr>
          <w:szCs w:val="20"/>
        </w:rPr>
        <w:t xml:space="preserve"> estimated </w:t>
      </w:r>
      <w:r w:rsidR="00E87017">
        <w:rPr>
          <w:szCs w:val="20"/>
        </w:rPr>
        <w:t>subrecipient</w:t>
      </w:r>
      <w:r w:rsidRPr="0062513F">
        <w:rPr>
          <w:szCs w:val="20"/>
        </w:rPr>
        <w:t xml:space="preserve">s will conduct multiple </w:t>
      </w:r>
      <w:r w:rsidR="004D2507">
        <w:rPr>
          <w:szCs w:val="20"/>
        </w:rPr>
        <w:t>p</w:t>
      </w:r>
      <w:r w:rsidRPr="0062513F" w:rsidR="004D2507">
        <w:rPr>
          <w:szCs w:val="20"/>
        </w:rPr>
        <w:t xml:space="preserve">erformance </w:t>
      </w:r>
      <w:r w:rsidR="004D2507">
        <w:rPr>
          <w:szCs w:val="20"/>
        </w:rPr>
        <w:t>m</w:t>
      </w:r>
      <w:r w:rsidRPr="0062513F" w:rsidR="004D2507">
        <w:rPr>
          <w:szCs w:val="20"/>
        </w:rPr>
        <w:t xml:space="preserve">easures </w:t>
      </w:r>
      <w:r w:rsidRPr="0062513F">
        <w:rPr>
          <w:szCs w:val="20"/>
        </w:rPr>
        <w:t xml:space="preserve">activities each year (see Instrument 4). They will aggregate data </w:t>
      </w:r>
      <w:r w:rsidR="000C56E6">
        <w:rPr>
          <w:szCs w:val="20"/>
        </w:rPr>
        <w:t>from</w:t>
      </w:r>
      <w:r w:rsidRPr="0062513F">
        <w:rPr>
          <w:szCs w:val="20"/>
        </w:rPr>
        <w:t xml:space="preserve"> participant entry and exit surveys a</w:t>
      </w:r>
      <w:r>
        <w:rPr>
          <w:szCs w:val="20"/>
        </w:rPr>
        <w:t>nd</w:t>
      </w:r>
      <w:r w:rsidRPr="0062513F">
        <w:rPr>
          <w:szCs w:val="20"/>
        </w:rPr>
        <w:t xml:space="preserve"> on attendance and program session hours, report to the grantee on implementation challenges and needs for technical assistance, and report to the grantee on </w:t>
      </w:r>
      <w:r w:rsidR="00E87017">
        <w:rPr>
          <w:szCs w:val="20"/>
        </w:rPr>
        <w:t>subrecipient</w:t>
      </w:r>
      <w:r w:rsidRPr="0062513F">
        <w:rPr>
          <w:szCs w:val="20"/>
        </w:rPr>
        <w:t xml:space="preserve"> structure, cost, and support for program implementation. The total estimated annual time </w:t>
      </w:r>
      <w:r w:rsidR="00471707">
        <w:rPr>
          <w:szCs w:val="20"/>
        </w:rPr>
        <w:t xml:space="preserve">per </w:t>
      </w:r>
      <w:r w:rsidR="00E87017">
        <w:rPr>
          <w:szCs w:val="20"/>
        </w:rPr>
        <w:t>subrecipient</w:t>
      </w:r>
      <w:r w:rsidRPr="009773D7">
        <w:rPr>
          <w:szCs w:val="20"/>
        </w:rPr>
        <w:t xml:space="preserve"> is </w:t>
      </w:r>
      <w:r w:rsidRPr="009773D7" w:rsidR="009773D7">
        <w:rPr>
          <w:szCs w:val="20"/>
        </w:rPr>
        <w:t xml:space="preserve">28.76 </w:t>
      </w:r>
      <w:r w:rsidRPr="009773D7">
        <w:rPr>
          <w:szCs w:val="20"/>
        </w:rPr>
        <w:t>hours for state</w:t>
      </w:r>
      <w:r w:rsidRPr="009773D7" w:rsidR="0031297F">
        <w:rPr>
          <w:szCs w:val="20"/>
        </w:rPr>
        <w:t xml:space="preserve">, </w:t>
      </w:r>
      <w:r w:rsidRPr="009773D7" w:rsidR="009773D7">
        <w:rPr>
          <w:szCs w:val="20"/>
        </w:rPr>
        <w:t xml:space="preserve">28.5 </w:t>
      </w:r>
      <w:r w:rsidRPr="009773D7" w:rsidR="0031297F">
        <w:rPr>
          <w:szCs w:val="20"/>
        </w:rPr>
        <w:t xml:space="preserve">hours for </w:t>
      </w:r>
      <w:r w:rsidRPr="009773D7">
        <w:rPr>
          <w:szCs w:val="20"/>
        </w:rPr>
        <w:t>tribal</w:t>
      </w:r>
      <w:r w:rsidRPr="009773D7" w:rsidR="0031297F">
        <w:rPr>
          <w:szCs w:val="20"/>
        </w:rPr>
        <w:t>,</w:t>
      </w:r>
      <w:r w:rsidRPr="009773D7">
        <w:rPr>
          <w:szCs w:val="20"/>
        </w:rPr>
        <w:t xml:space="preserve"> </w:t>
      </w:r>
      <w:r w:rsidRPr="009773D7" w:rsidR="009773D7">
        <w:rPr>
          <w:szCs w:val="20"/>
        </w:rPr>
        <w:t xml:space="preserve">24.76 </w:t>
      </w:r>
      <w:r w:rsidRPr="009773D7">
        <w:rPr>
          <w:szCs w:val="20"/>
        </w:rPr>
        <w:t>hours for CPREP</w:t>
      </w:r>
      <w:r w:rsidRPr="009773D7" w:rsidR="006B1B44">
        <w:rPr>
          <w:szCs w:val="20"/>
        </w:rPr>
        <w:t>,</w:t>
      </w:r>
      <w:r w:rsidRPr="009773D7" w:rsidR="00163172">
        <w:rPr>
          <w:szCs w:val="20"/>
        </w:rPr>
        <w:t xml:space="preserve"> and </w:t>
      </w:r>
      <w:r w:rsidRPr="009773D7" w:rsidR="009773D7">
        <w:rPr>
          <w:szCs w:val="20"/>
        </w:rPr>
        <w:t>24.5</w:t>
      </w:r>
      <w:r w:rsidRPr="009773D7" w:rsidR="006B1B44">
        <w:rPr>
          <w:szCs w:val="20"/>
        </w:rPr>
        <w:t xml:space="preserve"> hours for </w:t>
      </w:r>
      <w:r w:rsidRPr="009773D7" w:rsidR="00163172">
        <w:rPr>
          <w:szCs w:val="20"/>
        </w:rPr>
        <w:t>PREIS</w:t>
      </w:r>
      <w:r w:rsidRPr="009773D7">
        <w:rPr>
          <w:szCs w:val="20"/>
        </w:rPr>
        <w:t xml:space="preserve">. </w:t>
      </w:r>
      <w:r w:rsidRPr="009773D7" w:rsidR="00C74F96">
        <w:rPr>
          <w:szCs w:val="20"/>
        </w:rPr>
        <w:t>The total estimated</w:t>
      </w:r>
      <w:r w:rsidR="00C74F96">
        <w:rPr>
          <w:szCs w:val="20"/>
        </w:rPr>
        <w:t xml:space="preserve"> annual burden for this activity is </w:t>
      </w:r>
      <w:r w:rsidR="009773D7">
        <w:rPr>
          <w:szCs w:val="20"/>
        </w:rPr>
        <w:t xml:space="preserve">10,989 </w:t>
      </w:r>
      <w:r w:rsidR="00C74F96">
        <w:rPr>
          <w:szCs w:val="20"/>
        </w:rPr>
        <w:t xml:space="preserve">hours across all </w:t>
      </w:r>
      <w:r w:rsidR="00E87017">
        <w:rPr>
          <w:szCs w:val="20"/>
        </w:rPr>
        <w:t>subrecipient</w:t>
      </w:r>
      <w:r w:rsidR="00C74F96">
        <w:rPr>
          <w:szCs w:val="20"/>
        </w:rPr>
        <w:t>s</w:t>
      </w:r>
      <w:r w:rsidR="00381341">
        <w:rPr>
          <w:szCs w:val="20"/>
        </w:rPr>
        <w:t xml:space="preserve"> </w:t>
      </w:r>
      <w:r w:rsidR="006B1B44">
        <w:rPr>
          <w:szCs w:val="20"/>
        </w:rPr>
        <w:t>(</w:t>
      </w:r>
      <w:r w:rsidR="009773D7">
        <w:rPr>
          <w:szCs w:val="20"/>
        </w:rPr>
        <w:t xml:space="preserve">303 </w:t>
      </w:r>
      <w:r w:rsidR="00E87017">
        <w:rPr>
          <w:szCs w:val="20"/>
        </w:rPr>
        <w:t>subrecipient</w:t>
      </w:r>
      <w:r w:rsidR="006B1B44">
        <w:rPr>
          <w:szCs w:val="20"/>
        </w:rPr>
        <w:t xml:space="preserve">s x </w:t>
      </w:r>
      <w:r w:rsidR="009773D7">
        <w:rPr>
          <w:szCs w:val="20"/>
        </w:rPr>
        <w:t xml:space="preserve">28.76 </w:t>
      </w:r>
      <w:r w:rsidR="006B1B44">
        <w:rPr>
          <w:szCs w:val="20"/>
        </w:rPr>
        <w:t>hours) + (</w:t>
      </w:r>
      <w:r w:rsidR="009773D7">
        <w:rPr>
          <w:szCs w:val="20"/>
        </w:rPr>
        <w:t>27</w:t>
      </w:r>
      <w:r w:rsidR="00E87017">
        <w:rPr>
          <w:szCs w:val="20"/>
        </w:rPr>
        <w:t>subrecipient</w:t>
      </w:r>
      <w:r w:rsidR="006B1B44">
        <w:rPr>
          <w:szCs w:val="20"/>
        </w:rPr>
        <w:t xml:space="preserve">s x </w:t>
      </w:r>
      <w:r w:rsidR="009773D7">
        <w:rPr>
          <w:szCs w:val="20"/>
        </w:rPr>
        <w:t xml:space="preserve">28.5 </w:t>
      </w:r>
      <w:r w:rsidR="006B1B44">
        <w:rPr>
          <w:szCs w:val="20"/>
        </w:rPr>
        <w:t>hours) + (</w:t>
      </w:r>
      <w:r w:rsidR="009773D7">
        <w:rPr>
          <w:szCs w:val="20"/>
        </w:rPr>
        <w:t xml:space="preserve">40 </w:t>
      </w:r>
      <w:r w:rsidR="00E87017">
        <w:rPr>
          <w:szCs w:val="20"/>
        </w:rPr>
        <w:t>subrecipient</w:t>
      </w:r>
      <w:r w:rsidR="006B1B44">
        <w:rPr>
          <w:szCs w:val="20"/>
        </w:rPr>
        <w:t xml:space="preserve">s x </w:t>
      </w:r>
      <w:r w:rsidR="004B52E8">
        <w:rPr>
          <w:szCs w:val="20"/>
        </w:rPr>
        <w:t xml:space="preserve">24.76 </w:t>
      </w:r>
      <w:r w:rsidR="006B1B44">
        <w:rPr>
          <w:szCs w:val="20"/>
        </w:rPr>
        <w:t>hours) + (</w:t>
      </w:r>
      <w:r w:rsidR="004B52E8">
        <w:rPr>
          <w:szCs w:val="20"/>
        </w:rPr>
        <w:t xml:space="preserve">21 </w:t>
      </w:r>
      <w:r w:rsidR="00E87017">
        <w:rPr>
          <w:szCs w:val="20"/>
        </w:rPr>
        <w:t>subrecipient</w:t>
      </w:r>
      <w:r w:rsidR="006B1B44">
        <w:rPr>
          <w:szCs w:val="20"/>
        </w:rPr>
        <w:t xml:space="preserve">s x </w:t>
      </w:r>
      <w:r w:rsidR="004B52E8">
        <w:rPr>
          <w:szCs w:val="20"/>
        </w:rPr>
        <w:t xml:space="preserve">24.5 </w:t>
      </w:r>
      <w:r w:rsidR="006B1B44">
        <w:rPr>
          <w:szCs w:val="20"/>
        </w:rPr>
        <w:t xml:space="preserve">hours). </w:t>
      </w:r>
      <w:r w:rsidRPr="00163172">
        <w:rPr>
          <w:szCs w:val="20"/>
        </w:rPr>
        <w:t xml:space="preserve">The cost </w:t>
      </w:r>
      <w:r w:rsidR="00195D83">
        <w:rPr>
          <w:szCs w:val="20"/>
        </w:rPr>
        <w:t>to record-keepers</w:t>
      </w:r>
      <w:r w:rsidRPr="00163172" w:rsidR="00195D83">
        <w:rPr>
          <w:szCs w:val="20"/>
        </w:rPr>
        <w:t xml:space="preserve"> </w:t>
      </w:r>
      <w:r w:rsidRPr="00163172">
        <w:rPr>
          <w:szCs w:val="20"/>
        </w:rPr>
        <w:t>for this activity is estimated to be $</w:t>
      </w:r>
      <w:r w:rsidR="004B52E8">
        <w:rPr>
          <w:szCs w:val="20"/>
        </w:rPr>
        <w:t>260,329</w:t>
      </w:r>
      <w:r w:rsidR="00471707">
        <w:rPr>
          <w:szCs w:val="20"/>
        </w:rPr>
        <w:t xml:space="preserve"> (</w:t>
      </w:r>
      <w:r w:rsidR="004B52E8">
        <w:rPr>
          <w:szCs w:val="20"/>
        </w:rPr>
        <w:t xml:space="preserve">10,989 </w:t>
      </w:r>
      <w:r w:rsidR="00471707">
        <w:rPr>
          <w:szCs w:val="20"/>
        </w:rPr>
        <w:t>hours x $23.69)</w:t>
      </w:r>
      <w:r w:rsidRPr="00163172">
        <w:rPr>
          <w:szCs w:val="20"/>
        </w:rPr>
        <w:t>.</w:t>
      </w:r>
    </w:p>
    <w:p w:rsidRPr="00DE13C4" w:rsidR="001D1C73" w:rsidP="00A03D0C" w:rsidRDefault="00D84564" w14:paraId="688B2061" w14:textId="611725A4">
      <w:pPr>
        <w:spacing w:after="240" w:line="240" w:lineRule="auto"/>
        <w:ind w:firstLine="720"/>
        <w:rPr>
          <w:szCs w:val="20"/>
        </w:rPr>
      </w:pPr>
      <w:r w:rsidRPr="0062513F">
        <w:rPr>
          <w:szCs w:val="20"/>
        </w:rPr>
        <w:t xml:space="preserve">A total </w:t>
      </w:r>
      <w:r w:rsidR="00140A7D">
        <w:rPr>
          <w:szCs w:val="20"/>
        </w:rPr>
        <w:t xml:space="preserve">annual burden </w:t>
      </w:r>
      <w:r w:rsidRPr="0062513F">
        <w:rPr>
          <w:szCs w:val="20"/>
        </w:rPr>
        <w:t xml:space="preserve">of </w:t>
      </w:r>
      <w:r w:rsidR="00CD4167">
        <w:rPr>
          <w:szCs w:val="20"/>
        </w:rPr>
        <w:t>43,069</w:t>
      </w:r>
      <w:r w:rsidR="00140A7D">
        <w:rPr>
          <w:szCs w:val="20"/>
        </w:rPr>
        <w:t xml:space="preserve"> </w:t>
      </w:r>
      <w:r w:rsidRPr="00FA5C2A">
        <w:rPr>
          <w:szCs w:val="20"/>
        </w:rPr>
        <w:t>hours</w:t>
      </w:r>
      <w:r w:rsidRPr="0062513F">
        <w:rPr>
          <w:szCs w:val="20"/>
        </w:rPr>
        <w:t xml:space="preserve"> (and cost of $</w:t>
      </w:r>
      <w:r w:rsidR="00CD4167">
        <w:rPr>
          <w:szCs w:val="20"/>
        </w:rPr>
        <w:t>353,778</w:t>
      </w:r>
      <w:r w:rsidRPr="0062513F">
        <w:rPr>
          <w:szCs w:val="20"/>
        </w:rPr>
        <w:t>) is requested in this ICR.  This includes time and cost for performance measures data collection associated with participants, grantees</w:t>
      </w:r>
      <w:r w:rsidR="00A558B8">
        <w:rPr>
          <w:szCs w:val="20"/>
        </w:rPr>
        <w:t>,</w:t>
      </w:r>
      <w:r w:rsidRPr="0062513F">
        <w:rPr>
          <w:szCs w:val="20"/>
        </w:rPr>
        <w:t xml:space="preserve"> and </w:t>
      </w:r>
      <w:r w:rsidR="00E87017">
        <w:rPr>
          <w:szCs w:val="20"/>
        </w:rPr>
        <w:t>subrecipient</w:t>
      </w:r>
      <w:r w:rsidRPr="0062513F">
        <w:rPr>
          <w:szCs w:val="20"/>
        </w:rPr>
        <w:t xml:space="preserve">s. </w:t>
      </w:r>
    </w:p>
    <w:p w:rsidRPr="009139B3" w:rsidR="001D1C73" w:rsidP="001D1C73" w:rsidRDefault="001D1C73" w14:paraId="3C662ADD" w14:textId="77777777">
      <w:pPr>
        <w:spacing w:after="0" w:line="240" w:lineRule="auto"/>
      </w:pPr>
    </w:p>
    <w:p w:rsidR="0048309A" w:rsidRDefault="0048309A" w14:paraId="6E271874" w14:textId="77777777">
      <w:pPr>
        <w:rPr>
          <w:i/>
        </w:rPr>
      </w:pPr>
      <w:r>
        <w:rPr>
          <w:i/>
        </w:rPr>
        <w:br w:type="page"/>
      </w:r>
    </w:p>
    <w:p w:rsidRPr="009139B3" w:rsidR="001D1C73" w:rsidP="001D1C73" w:rsidRDefault="001D1C73" w14:paraId="36874344" w14:textId="21AFBE5F">
      <w:pPr>
        <w:spacing w:after="60" w:line="240" w:lineRule="auto"/>
        <w:rPr>
          <w:i/>
        </w:rPr>
      </w:pPr>
      <w:r w:rsidRPr="009139B3">
        <w:rPr>
          <w:i/>
        </w:rPr>
        <w:lastRenderedPageBreak/>
        <w:t>Estimated Annualized Cost to Respondents</w:t>
      </w:r>
    </w:p>
    <w:p w:rsidRPr="009139B3" w:rsidR="001D1C73" w:rsidP="001D1C73" w:rsidRDefault="001D1C73" w14:paraId="06F8970B" w14:textId="77777777">
      <w:pPr>
        <w:spacing w:after="0" w:line="240" w:lineRule="auto"/>
      </w:pPr>
    </w:p>
    <w:tbl>
      <w:tblPr>
        <w:tblStyle w:val="TableGrid"/>
        <w:tblW w:w="9946" w:type="dxa"/>
        <w:tblInd w:w="-185" w:type="dxa"/>
        <w:tblLayout w:type="fixed"/>
        <w:tblLook w:val="01E0" w:firstRow="1" w:lastRow="1" w:firstColumn="1" w:lastColumn="1" w:noHBand="0" w:noVBand="0"/>
      </w:tblPr>
      <w:tblGrid>
        <w:gridCol w:w="1710"/>
        <w:gridCol w:w="1350"/>
        <w:gridCol w:w="1260"/>
        <w:gridCol w:w="1350"/>
        <w:gridCol w:w="1080"/>
        <w:gridCol w:w="990"/>
        <w:gridCol w:w="946"/>
        <w:gridCol w:w="1260"/>
      </w:tblGrid>
      <w:tr w:rsidRPr="009139B3" w:rsidR="001D1C73" w:rsidTr="00555FE8" w14:paraId="4E2D066D" w14:textId="77777777">
        <w:tc>
          <w:tcPr>
            <w:tcW w:w="171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9139B3" w:rsidR="001D1C73" w:rsidP="00230E9B"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46"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72CE99A2" w14:textId="6C6DE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Average Hourly Wage </w:t>
            </w:r>
            <w:proofErr w:type="spellStart"/>
            <w:r w:rsidRPr="009139B3">
              <w:rPr>
                <w:rFonts w:asciiTheme="minorHAnsi" w:hAnsiTheme="minorHAnsi" w:cstheme="minorHAnsi"/>
                <w:bCs/>
              </w:rPr>
              <w:t>Rate</w:t>
            </w:r>
            <w:r w:rsidRPr="00D73945" w:rsidR="00A20EA8">
              <w:rPr>
                <w:rFonts w:asciiTheme="minorHAnsi" w:hAnsiTheme="minorHAnsi" w:cstheme="minorHAnsi"/>
                <w:bCs/>
                <w:sz w:val="22"/>
                <w:szCs w:val="22"/>
                <w:vertAlign w:val="superscript"/>
              </w:rPr>
              <w:t>a</w:t>
            </w:r>
            <w:proofErr w:type="spellEnd"/>
          </w:p>
        </w:tc>
        <w:tc>
          <w:tcPr>
            <w:tcW w:w="1260" w:type="dxa"/>
            <w:tcBorders>
              <w:top w:val="single" w:color="auto" w:sz="4" w:space="0"/>
              <w:left w:val="single" w:color="auto" w:sz="4" w:space="0"/>
              <w:bottom w:val="single" w:color="auto" w:sz="4" w:space="0"/>
              <w:right w:val="single" w:color="auto" w:sz="4" w:space="0"/>
            </w:tcBorders>
            <w:hideMark/>
          </w:tcPr>
          <w:p w:rsidRPr="009139B3" w:rsidR="001D1C73" w:rsidP="00230E9B" w:rsidRDefault="001D1C73" w14:paraId="7AE8C07A" w14:textId="7995C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Total Annual Respondent </w:t>
            </w:r>
            <w:proofErr w:type="spellStart"/>
            <w:r w:rsidRPr="009139B3">
              <w:rPr>
                <w:rFonts w:asciiTheme="minorHAnsi" w:hAnsiTheme="minorHAnsi" w:cstheme="minorHAnsi"/>
                <w:bCs/>
              </w:rPr>
              <w:t>Cost</w:t>
            </w:r>
            <w:r w:rsidRPr="00D73945" w:rsidR="00A20EA8">
              <w:rPr>
                <w:rFonts w:asciiTheme="minorHAnsi" w:hAnsiTheme="minorHAnsi" w:cstheme="minorHAnsi"/>
                <w:bCs/>
                <w:sz w:val="22"/>
                <w:szCs w:val="22"/>
                <w:vertAlign w:val="superscript"/>
              </w:rPr>
              <w:t>b</w:t>
            </w:r>
            <w:proofErr w:type="spellEnd"/>
          </w:p>
        </w:tc>
      </w:tr>
      <w:tr w:rsidRPr="009139B3" w:rsidR="00545159" w:rsidTr="00555FE8" w14:paraId="5BC27676"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05C520D" w14:textId="53F90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2A6901">
              <w:rPr>
                <w:rFonts w:asciiTheme="minorHAnsi" w:hAnsiTheme="minorHAnsi" w:cstheme="minorHAnsi"/>
              </w:rPr>
              <w:t>Participant Entry Survey</w:t>
            </w:r>
            <w:r w:rsidR="00024DBB">
              <w:rPr>
                <w:rFonts w:asciiTheme="minorHAnsi" w:hAnsiTheme="minorHAnsi" w:cstheme="minorHAnsi"/>
              </w:rPr>
              <w:t xml:space="preserve"> (all versions)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0C47704" w14:textId="441E5A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319,673</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256018" w14:paraId="6C16BA6E" w14:textId="2252B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EFAEFF8" w14:textId="2C72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0.15</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3BD4C70C" w14:textId="0C2C85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47,951</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CE4FBE9" w14:textId="77465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15,984</w:t>
            </w:r>
          </w:p>
        </w:tc>
        <w:tc>
          <w:tcPr>
            <w:tcW w:w="946" w:type="dxa"/>
            <w:tcBorders>
              <w:top w:val="single" w:color="auto" w:sz="4" w:space="0"/>
              <w:left w:val="single" w:color="auto" w:sz="4" w:space="0"/>
              <w:bottom w:val="single" w:color="auto" w:sz="4" w:space="0"/>
              <w:right w:val="single" w:color="auto" w:sz="4" w:space="0"/>
            </w:tcBorders>
            <w:vAlign w:val="center"/>
            <w:hideMark/>
          </w:tcPr>
          <w:p w:rsidRPr="002A6901" w:rsidR="00545159" w:rsidP="00545159" w:rsidRDefault="00545159" w14:paraId="27A110B5" w14:textId="325A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w:t>
            </w:r>
            <w:r w:rsidRPr="002A6901" w:rsidR="00E67811">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A6901" w:rsidR="00545159" w:rsidP="00545159" w:rsidRDefault="00545159" w14:paraId="690ABB5B" w14:textId="28FD0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w:t>
            </w:r>
            <w:r w:rsidRPr="002A6901" w:rsidR="006B4615">
              <w:rPr>
                <w:rFonts w:asciiTheme="minorHAnsi" w:hAnsiTheme="minorHAnsi" w:cstheme="minorHAnsi"/>
                <w:bCs/>
              </w:rPr>
              <w:t>9,</w:t>
            </w:r>
            <w:r w:rsidRPr="002A6901" w:rsidR="00E85DF1">
              <w:rPr>
                <w:rFonts w:asciiTheme="minorHAnsi" w:hAnsiTheme="minorHAnsi" w:cstheme="minorHAnsi"/>
                <w:bCs/>
              </w:rPr>
              <w:t>0</w:t>
            </w:r>
            <w:r w:rsidR="0061733A">
              <w:rPr>
                <w:rFonts w:asciiTheme="minorHAnsi" w:hAnsiTheme="minorHAnsi" w:cstheme="minorHAnsi"/>
                <w:bCs/>
              </w:rPr>
              <w:t>39</w:t>
            </w:r>
          </w:p>
        </w:tc>
      </w:tr>
      <w:tr w:rsidRPr="009139B3" w:rsidR="00545159" w:rsidTr="00555FE8" w14:paraId="5920A0F9"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E41409A" w14:textId="328B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Participant Exit Survey</w:t>
            </w:r>
            <w:r w:rsidR="00024DBB">
              <w:rPr>
                <w:rFonts w:asciiTheme="minorHAnsi" w:hAnsiTheme="minorHAnsi" w:cstheme="minorHAnsi"/>
              </w:rPr>
              <w:t xml:space="preserve"> (all versions)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685830A1" w14:textId="325D6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2A6901">
              <w:rPr>
                <w:rFonts w:asciiTheme="minorHAnsi" w:hAnsiTheme="minorHAnsi" w:cstheme="minorHAnsi"/>
                <w:color w:val="000000"/>
              </w:rPr>
              <w:t>291,624</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256018" w14:paraId="1A4E84C8" w14:textId="460751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51489C89" w14:textId="3B577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0.13333</w:t>
            </w:r>
          </w:p>
        </w:tc>
        <w:tc>
          <w:tcPr>
            <w:tcW w:w="108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F75ABC" w14:paraId="69AA103B" w14:textId="0E7C1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38,882</w:t>
            </w:r>
          </w:p>
        </w:tc>
        <w:tc>
          <w:tcPr>
            <w:tcW w:w="99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45159" w14:paraId="3C3D86D1" w14:textId="61927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color w:val="000000"/>
              </w:rPr>
              <w:t>12,961</w:t>
            </w:r>
          </w:p>
        </w:tc>
        <w:tc>
          <w:tcPr>
            <w:tcW w:w="946"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E67811" w14:paraId="1F69E289" w14:textId="75047A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$7.25</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E85DF1" w14:paraId="3C2456BF" w14:textId="0AE9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2A6901">
              <w:rPr>
                <w:rFonts w:asciiTheme="minorHAnsi" w:hAnsiTheme="minorHAnsi" w:cstheme="minorHAnsi"/>
                <w:bCs/>
              </w:rPr>
              <w:t>$7,3</w:t>
            </w:r>
            <w:r w:rsidR="0061733A">
              <w:rPr>
                <w:rFonts w:asciiTheme="minorHAnsi" w:hAnsiTheme="minorHAnsi" w:cstheme="minorHAnsi"/>
                <w:bCs/>
              </w:rPr>
              <w:t>29</w:t>
            </w:r>
          </w:p>
        </w:tc>
      </w:tr>
      <w:tr w:rsidRPr="009139B3" w:rsidR="00545159" w:rsidTr="00555FE8" w14:paraId="078E4CE4"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3AE002CD" w14:textId="74651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State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5B79B1" w14:paraId="3ED83CCD" w14:textId="19538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51</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8A16582" w14:textId="230AA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334924" w:rsidP="00545159" w:rsidRDefault="00334924" w14:paraId="792F23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18.5</w:t>
            </w:r>
          </w:p>
          <w:p w:rsidRPr="00E87017" w:rsidR="00545159" w:rsidP="00545159" w:rsidRDefault="00545159" w14:paraId="32BFE852" w14:textId="500BFE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334924" w:rsidP="00334924" w:rsidRDefault="00334924" w14:paraId="31849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5,661</w:t>
            </w:r>
          </w:p>
          <w:p w:rsidRPr="00E87017" w:rsidR="00545159" w:rsidP="00545159" w:rsidRDefault="00545159" w14:paraId="07405F32" w14:textId="7731A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334924" w:rsidP="00334924" w:rsidRDefault="00334924" w14:paraId="362D4D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1,887</w:t>
            </w:r>
          </w:p>
          <w:p w:rsidRPr="00E87017" w:rsidR="00545159" w:rsidP="00545159" w:rsidRDefault="00545159" w14:paraId="4B90A6A1" w14:textId="472FA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07554170" w14:textId="4D996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$24.98</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334924" w:rsidP="00334924" w:rsidRDefault="00334924" w14:paraId="54C0DE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$47,137</w:t>
            </w:r>
          </w:p>
          <w:p w:rsidRPr="00E87017" w:rsidR="00545159" w:rsidP="00545159" w:rsidRDefault="00545159" w14:paraId="6CBC1C15" w14:textId="66F09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555FE8" w14:paraId="3734A402"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7B5EAA31" w14:textId="50109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TPREP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334924" w14:paraId="79B40BEA" w14:textId="375464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8</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B3A026D" w14:textId="6477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164C91" w:rsidP="00545159" w:rsidRDefault="00164C91" w14:paraId="025B39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18.38</w:t>
            </w:r>
          </w:p>
          <w:p w:rsidRPr="00E87017" w:rsidR="00545159" w:rsidP="00545159" w:rsidRDefault="00545159" w14:paraId="4B7BD129" w14:textId="3BA85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164C91" w:rsidP="00545159" w:rsidRDefault="00856641" w14:paraId="6E40D9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164C91">
              <w:rPr>
                <w:rFonts w:cstheme="minorHAnsi"/>
                <w:bCs/>
              </w:rPr>
              <w:t>882</w:t>
            </w:r>
          </w:p>
          <w:p w:rsidRPr="00E87017" w:rsidR="00545159" w:rsidP="00545159" w:rsidRDefault="00545159" w14:paraId="6813E942" w14:textId="4392E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814F96" w:rsidP="00814F96" w:rsidRDefault="00856641" w14:paraId="227E3D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asciiTheme="minorHAnsi" w:hAnsiTheme="minorHAnsi" w:cstheme="minorHAnsi"/>
                <w:color w:val="000000"/>
              </w:rPr>
              <w:t xml:space="preserve"> </w:t>
            </w:r>
            <w:r w:rsidRPr="00E87017" w:rsidR="00814F96">
              <w:rPr>
                <w:rFonts w:cstheme="minorHAnsi"/>
                <w:color w:val="000000"/>
              </w:rPr>
              <w:t xml:space="preserve"> 294</w:t>
            </w:r>
          </w:p>
          <w:p w:rsidRPr="00E87017" w:rsidR="00545159" w:rsidP="00545159" w:rsidRDefault="00545159" w14:paraId="5EE8813C" w14:textId="75D88A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18B2C918" w14:textId="031B2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$24.98</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814F96" w:rsidP="00814F96" w:rsidRDefault="00814F96" w14:paraId="79502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$7,344</w:t>
            </w:r>
          </w:p>
          <w:p w:rsidRPr="00E87017" w:rsidR="00545159" w:rsidP="00545159" w:rsidRDefault="00545159" w14:paraId="1DD95F95" w14:textId="49549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555FE8" w14:paraId="334F509E"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73B77C51" w14:textId="34FEA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CPREP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017FD0" w14:paraId="612932D9" w14:textId="4D3C6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w:t>
            </w:r>
            <w:r w:rsidR="00334924">
              <w:rPr>
                <w:rFonts w:asciiTheme="minorHAnsi" w:hAnsiTheme="minorHAnsi" w:cstheme="minorHAnsi"/>
                <w:color w:val="000000"/>
              </w:rPr>
              <w:t>1</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04909FC1" w14:textId="3A4A5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814F96" w:rsidP="00814F96" w:rsidRDefault="00814F96" w14:paraId="169FB8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14.5</w:t>
            </w:r>
          </w:p>
          <w:p w:rsidRPr="00E87017" w:rsidR="00545159" w:rsidP="00545159" w:rsidRDefault="00545159" w14:paraId="3B4D5853" w14:textId="21CA5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814F96" w:rsidP="00545159" w:rsidRDefault="00856641" w14:paraId="35016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814F96">
              <w:rPr>
                <w:rFonts w:cstheme="minorHAnsi"/>
                <w:bCs/>
              </w:rPr>
              <w:t>1,827</w:t>
            </w:r>
          </w:p>
          <w:p w:rsidRPr="00E87017" w:rsidR="00545159" w:rsidP="00545159" w:rsidRDefault="00545159" w14:paraId="21423E3F" w14:textId="69B3C6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814F96" w:rsidP="00814F96" w:rsidRDefault="00856641" w14:paraId="074DB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asciiTheme="minorHAnsi" w:hAnsiTheme="minorHAnsi" w:cstheme="minorHAnsi"/>
                <w:color w:val="000000"/>
              </w:rPr>
              <w:t xml:space="preserve"> </w:t>
            </w:r>
            <w:r w:rsidRPr="00E87017" w:rsidR="00814F96">
              <w:rPr>
                <w:rFonts w:cstheme="minorHAnsi"/>
                <w:color w:val="000000"/>
              </w:rPr>
              <w:t xml:space="preserve"> 609</w:t>
            </w:r>
          </w:p>
          <w:p w:rsidRPr="00E87017" w:rsidR="00545159" w:rsidP="00545159" w:rsidRDefault="00545159" w14:paraId="055AC56A" w14:textId="30C5C6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065434C6" w14:textId="558B8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814F96" w:rsidP="00814F96" w:rsidRDefault="00814F96" w14:paraId="3CF4EF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$14,427</w:t>
            </w:r>
          </w:p>
          <w:p w:rsidRPr="00E87017" w:rsidR="00545159" w:rsidP="00545159" w:rsidRDefault="00545159" w14:paraId="67794B6C" w14:textId="1618E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555FE8" w14:paraId="5C20E6D2"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28979BE5" w14:textId="3F589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PREIS grantees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017FD0" w14:paraId="5B445A1C" w14:textId="551B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1</w:t>
            </w:r>
            <w:r w:rsidR="00334924">
              <w:rPr>
                <w:rFonts w:asciiTheme="minorHAnsi" w:hAnsiTheme="minorHAnsi" w:cstheme="minorHAnsi"/>
                <w:color w:val="000000"/>
              </w:rPr>
              <w:t>2</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6841CDAB" w14:textId="1D40F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814F96" w:rsidP="00545159" w:rsidRDefault="00814F96" w14:paraId="69D4F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14.38</w:t>
            </w:r>
          </w:p>
          <w:p w:rsidRPr="00E87017" w:rsidR="00545159" w:rsidP="00545159" w:rsidRDefault="00545159" w14:paraId="3F7C0FBC" w14:textId="0FC08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814F96" w:rsidP="00545159" w:rsidRDefault="00856641" w14:paraId="503AB2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814F96">
              <w:rPr>
                <w:rFonts w:cstheme="minorHAnsi"/>
                <w:bCs/>
              </w:rPr>
              <w:t>1,035</w:t>
            </w:r>
          </w:p>
          <w:p w:rsidRPr="00E87017" w:rsidR="00545159" w:rsidP="00545159" w:rsidRDefault="00545159" w14:paraId="15746761" w14:textId="6819F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814F96" w:rsidP="00545159" w:rsidRDefault="00856641" w14:paraId="3B34C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asciiTheme="minorHAnsi" w:hAnsiTheme="minorHAnsi" w:cstheme="minorHAnsi"/>
                <w:color w:val="000000"/>
              </w:rPr>
              <w:t xml:space="preserve"> </w:t>
            </w:r>
            <w:r w:rsidRPr="00E87017" w:rsidR="00814F96">
              <w:rPr>
                <w:rFonts w:cstheme="minorHAnsi"/>
                <w:color w:val="000000"/>
              </w:rPr>
              <w:t>345</w:t>
            </w:r>
          </w:p>
          <w:p w:rsidRPr="00E87017" w:rsidR="00545159" w:rsidP="00545159" w:rsidRDefault="00545159" w14:paraId="2DAEC40A" w14:textId="46281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24A37845" w14:textId="1682E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814F96" w:rsidP="00814F96" w:rsidRDefault="00814F96" w14:paraId="6EF62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$8,173</w:t>
            </w:r>
          </w:p>
          <w:p w:rsidRPr="00E87017" w:rsidR="00545159" w:rsidP="00545159" w:rsidRDefault="00545159" w14:paraId="2E49B13B" w14:textId="04011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555FE8" w14:paraId="3EF49C29"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128BC626" w14:textId="37F46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State </w:t>
            </w:r>
            <w:r w:rsidR="00E87017">
              <w:rPr>
                <w:rFonts w:asciiTheme="minorHAnsi" w:hAnsiTheme="minorHAnsi" w:cstheme="minorHAnsi"/>
              </w:rPr>
              <w:t>subrecipient</w:t>
            </w:r>
            <w:r w:rsidRPr="002A6901">
              <w:rPr>
                <w:rFonts w:asciiTheme="minorHAnsi" w:hAnsiTheme="minorHAnsi" w:cstheme="minorHAnsi"/>
              </w:rPr>
              <w:t xml:space="preserv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334924" w14:paraId="173D5C33" w14:textId="35A9E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303</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BF32C9" w14:paraId="2806D371" w14:textId="66D69D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A20EA8" w14:paraId="0CB696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14.38</w:t>
            </w:r>
          </w:p>
          <w:p w:rsidRPr="00E87017" w:rsidR="00545159" w:rsidP="00545159" w:rsidRDefault="00545159" w14:paraId="28EA5165" w14:textId="52A30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856641" w14:paraId="079B92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A20EA8">
              <w:rPr>
                <w:rFonts w:cstheme="minorHAnsi"/>
                <w:bCs/>
              </w:rPr>
              <w:t>26,143</w:t>
            </w:r>
          </w:p>
          <w:p w:rsidRPr="00E87017" w:rsidR="00545159" w:rsidP="00545159" w:rsidRDefault="00545159" w14:paraId="40416423" w14:textId="52DCB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856641" w14:paraId="74178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asciiTheme="minorHAnsi" w:hAnsiTheme="minorHAnsi" w:cstheme="minorHAnsi"/>
                <w:color w:val="000000"/>
              </w:rPr>
              <w:t xml:space="preserve"> </w:t>
            </w:r>
            <w:r w:rsidRPr="00E87017" w:rsidR="00A20EA8">
              <w:rPr>
                <w:rFonts w:cstheme="minorHAnsi"/>
                <w:color w:val="000000"/>
              </w:rPr>
              <w:t>8,714</w:t>
            </w:r>
          </w:p>
          <w:p w:rsidRPr="00E87017" w:rsidR="00545159" w:rsidP="00545159" w:rsidRDefault="00545159" w14:paraId="27AB6164" w14:textId="7890C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74C40886" w14:textId="37E71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A20EA8" w14:paraId="06838B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$206,435</w:t>
            </w:r>
          </w:p>
          <w:p w:rsidRPr="00E87017" w:rsidR="00545159" w:rsidP="00545159" w:rsidRDefault="00545159" w14:paraId="1F87FCA9" w14:textId="57EAC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B0361C" w14:paraId="14F59B24"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1F0A7E97" w14:textId="646458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TPREP </w:t>
            </w:r>
            <w:r w:rsidR="00E87017">
              <w:rPr>
                <w:rFonts w:asciiTheme="minorHAnsi" w:hAnsiTheme="minorHAnsi" w:cstheme="minorHAnsi"/>
              </w:rPr>
              <w:t>subrecipient</w:t>
            </w:r>
            <w:r w:rsidRPr="002A6901">
              <w:rPr>
                <w:rFonts w:asciiTheme="minorHAnsi" w:hAnsiTheme="minorHAnsi" w:cstheme="minorHAnsi"/>
              </w:rPr>
              <w:t xml:space="preserve">s </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70A731EE" w14:textId="78B12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w:t>
            </w:r>
            <w:r w:rsidR="00334924">
              <w:rPr>
                <w:rFonts w:asciiTheme="minorHAnsi" w:hAnsiTheme="minorHAnsi" w:cstheme="minorHAnsi"/>
                <w:color w:val="000000"/>
              </w:rPr>
              <w:t>7</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593377D0" w14:textId="1D5D4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A20EA8" w14:paraId="414B9C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14.25</w:t>
            </w:r>
          </w:p>
          <w:p w:rsidRPr="00E87017" w:rsidR="00545159" w:rsidP="00545159" w:rsidRDefault="00545159" w14:paraId="2688463F" w14:textId="3EB9E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CE025C" w14:paraId="3B32D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A20EA8">
              <w:rPr>
                <w:rFonts w:cstheme="minorHAnsi"/>
                <w:bCs/>
              </w:rPr>
              <w:t xml:space="preserve"> 2,309</w:t>
            </w:r>
          </w:p>
          <w:p w:rsidRPr="00E87017" w:rsidR="00545159" w:rsidP="00545159" w:rsidRDefault="00545159" w14:paraId="54FBB700" w14:textId="7DE62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1E736C" w:rsidR="00A20EA8" w:rsidP="00545159" w:rsidRDefault="00CE025C" w14:paraId="63CEF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asciiTheme="minorHAnsi" w:hAnsiTheme="minorHAnsi" w:cstheme="minorHAnsi"/>
                <w:color w:val="000000"/>
              </w:rPr>
              <w:t xml:space="preserve"> </w:t>
            </w:r>
            <w:r w:rsidRPr="00E87017" w:rsidR="00A20EA8">
              <w:rPr>
                <w:rFonts w:cstheme="minorHAnsi"/>
                <w:color w:val="000000"/>
              </w:rPr>
              <w:t>770</w:t>
            </w:r>
          </w:p>
          <w:p w:rsidRPr="00E87017" w:rsidR="00545159" w:rsidP="00545159" w:rsidRDefault="00545159" w14:paraId="57A86C37" w14:textId="0101E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734C656D" w14:textId="36DC27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A20EA8" w14:paraId="0D970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$18,241</w:t>
            </w:r>
          </w:p>
          <w:p w:rsidRPr="00E87017" w:rsidR="00545159" w:rsidP="00545159" w:rsidRDefault="00545159" w14:paraId="54DBF292" w14:textId="2B480F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555FE8" w14:paraId="2C2ACEA3"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6C63701A" w14:textId="06843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CPREP </w:t>
            </w:r>
            <w:r w:rsidR="00E87017">
              <w:rPr>
                <w:rFonts w:asciiTheme="minorHAnsi" w:hAnsiTheme="minorHAnsi" w:cstheme="minorHAnsi"/>
              </w:rPr>
              <w:t>subrecipient</w:t>
            </w:r>
            <w:r w:rsidRPr="002A6901">
              <w:rPr>
                <w:rFonts w:asciiTheme="minorHAnsi" w:hAnsiTheme="minorHAnsi" w:cstheme="minorHAnsi"/>
              </w:rPr>
              <w:t>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334924" w14:paraId="3DD08E3B" w14:textId="1907D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40</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04ED3FC9" w14:textId="03E47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A20EA8" w14:paraId="2BBD9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12.38</w:t>
            </w:r>
          </w:p>
          <w:p w:rsidRPr="00E87017" w:rsidR="00545159" w:rsidP="00545159" w:rsidRDefault="00545159" w14:paraId="1CB4A709" w14:textId="5BCDC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CE025C" w14:paraId="33AEA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A20EA8">
              <w:rPr>
                <w:rFonts w:cstheme="minorHAnsi"/>
                <w:bCs/>
              </w:rPr>
              <w:t xml:space="preserve"> 2,971</w:t>
            </w:r>
          </w:p>
          <w:p w:rsidRPr="00E87017" w:rsidR="00545159" w:rsidP="00545159" w:rsidRDefault="00545159" w14:paraId="5978D3C4" w14:textId="7FD8B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CE025C" w14:paraId="1D1F5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asciiTheme="minorHAnsi" w:hAnsiTheme="minorHAnsi" w:cstheme="minorHAnsi"/>
                <w:color w:val="000000"/>
              </w:rPr>
              <w:t xml:space="preserve"> </w:t>
            </w:r>
            <w:r w:rsidRPr="00E87017" w:rsidR="00A20EA8">
              <w:rPr>
                <w:rFonts w:cstheme="minorHAnsi"/>
                <w:color w:val="000000"/>
              </w:rPr>
              <w:t xml:space="preserve"> 990</w:t>
            </w:r>
          </w:p>
          <w:p w:rsidRPr="00E87017" w:rsidR="00545159" w:rsidP="00545159" w:rsidRDefault="00545159" w14:paraId="0B60FBB2" w14:textId="37119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22A487F3" w14:textId="36F07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A20EA8" w14:paraId="5E5F3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$23,453</w:t>
            </w:r>
          </w:p>
          <w:p w:rsidRPr="00E87017" w:rsidR="00545159" w:rsidP="00545159" w:rsidRDefault="00545159" w14:paraId="1D00362B" w14:textId="223104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555FE8" w14:paraId="63DF7D93" w14:textId="77777777">
        <w:tc>
          <w:tcPr>
            <w:tcW w:w="1710" w:type="dxa"/>
            <w:tcBorders>
              <w:top w:val="single" w:color="auto" w:sz="4" w:space="0"/>
              <w:left w:val="single" w:color="auto" w:sz="4" w:space="0"/>
              <w:bottom w:val="single" w:color="auto" w:sz="4" w:space="0"/>
              <w:right w:val="single" w:color="auto" w:sz="4" w:space="0"/>
            </w:tcBorders>
          </w:tcPr>
          <w:p w:rsidRPr="002A6901" w:rsidR="00545159" w:rsidP="00545159" w:rsidRDefault="00545159" w14:paraId="0866B0B1" w14:textId="4D86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A6901">
              <w:rPr>
                <w:rFonts w:asciiTheme="minorHAnsi" w:hAnsiTheme="minorHAnsi" w:cstheme="minorHAnsi"/>
              </w:rPr>
              <w:t xml:space="preserve">Performance reporting system data form – PREIS </w:t>
            </w:r>
            <w:r w:rsidR="00E87017">
              <w:rPr>
                <w:rFonts w:asciiTheme="minorHAnsi" w:hAnsiTheme="minorHAnsi" w:cstheme="minorHAnsi"/>
              </w:rPr>
              <w:t>subrecipient</w:t>
            </w:r>
            <w:r w:rsidRPr="002A6901">
              <w:rPr>
                <w:rFonts w:asciiTheme="minorHAnsi" w:hAnsiTheme="minorHAnsi" w:cstheme="minorHAnsi"/>
              </w:rPr>
              <w:t>s</w:t>
            </w:r>
          </w:p>
        </w:tc>
        <w:tc>
          <w:tcPr>
            <w:tcW w:w="135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8372B9" w14:paraId="66952DD2" w14:textId="38C7C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Pr>
                <w:rFonts w:asciiTheme="minorHAnsi" w:hAnsiTheme="minorHAnsi" w:cstheme="minorHAnsi"/>
                <w:color w:val="000000"/>
              </w:rPr>
              <w:t>2</w:t>
            </w:r>
            <w:r w:rsidR="00334924">
              <w:rPr>
                <w:rFonts w:asciiTheme="minorHAnsi" w:hAnsiTheme="minorHAnsi" w:cstheme="minorHAnsi"/>
                <w:color w:val="000000"/>
              </w:rPr>
              <w:t>1</w:t>
            </w:r>
          </w:p>
        </w:tc>
        <w:tc>
          <w:tcPr>
            <w:tcW w:w="1260" w:type="dxa"/>
            <w:tcBorders>
              <w:top w:val="single" w:color="auto" w:sz="4" w:space="0"/>
              <w:left w:val="single" w:color="auto" w:sz="4" w:space="0"/>
              <w:bottom w:val="single" w:color="auto" w:sz="4" w:space="0"/>
              <w:right w:val="single" w:color="auto" w:sz="4" w:space="0"/>
            </w:tcBorders>
            <w:vAlign w:val="center"/>
          </w:tcPr>
          <w:p w:rsidRPr="002A6901" w:rsidR="00545159" w:rsidP="00545159" w:rsidRDefault="00647144" w14:paraId="040BC1FC" w14:textId="55435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35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A20EA8" w14:paraId="0B39D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cstheme="minorHAnsi"/>
                <w:color w:val="000000"/>
              </w:rPr>
              <w:t>12.25</w:t>
            </w:r>
          </w:p>
          <w:p w:rsidRPr="00E87017" w:rsidR="00545159" w:rsidP="00545159" w:rsidRDefault="00545159" w14:paraId="521D9B37" w14:textId="62DE45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CE025C" w14:paraId="3FFB03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A20EA8">
              <w:rPr>
                <w:rFonts w:cstheme="minorHAnsi"/>
                <w:bCs/>
              </w:rPr>
              <w:t>1,544</w:t>
            </w:r>
          </w:p>
          <w:p w:rsidRPr="00E87017" w:rsidR="00545159" w:rsidP="00545159" w:rsidRDefault="00545159" w14:paraId="54D86F6F" w14:textId="04169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CE025C" w14:paraId="0A343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87017">
              <w:rPr>
                <w:rFonts w:asciiTheme="minorHAnsi" w:hAnsiTheme="minorHAnsi" w:cstheme="minorHAnsi"/>
                <w:color w:val="000000"/>
              </w:rPr>
              <w:t xml:space="preserve"> </w:t>
            </w:r>
            <w:r w:rsidRPr="00E87017" w:rsidR="00A20EA8">
              <w:rPr>
                <w:rFonts w:cstheme="minorHAnsi"/>
                <w:color w:val="000000"/>
              </w:rPr>
              <w:t xml:space="preserve"> 515</w:t>
            </w:r>
          </w:p>
          <w:p w:rsidRPr="00E87017" w:rsidR="00545159" w:rsidP="00545159" w:rsidRDefault="00545159" w14:paraId="0E37E917" w14:textId="71055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4B779D" w14:paraId="11F5E330" w14:textId="42C3A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$23.69</w:t>
            </w:r>
          </w:p>
        </w:tc>
        <w:tc>
          <w:tcPr>
            <w:tcW w:w="1260" w:type="dxa"/>
            <w:tcBorders>
              <w:top w:val="single" w:color="auto" w:sz="4" w:space="0"/>
              <w:left w:val="single" w:color="auto" w:sz="4" w:space="0"/>
              <w:bottom w:val="single" w:color="auto" w:sz="4" w:space="0"/>
              <w:right w:val="single" w:color="auto" w:sz="4" w:space="0"/>
            </w:tcBorders>
            <w:vAlign w:val="center"/>
          </w:tcPr>
          <w:p w:rsidRPr="001E736C" w:rsidR="00A20EA8" w:rsidP="00A20EA8" w:rsidRDefault="00A20EA8" w14:paraId="49313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$12,200</w:t>
            </w:r>
          </w:p>
          <w:p w:rsidRPr="00E87017" w:rsidR="00545159" w:rsidP="00545159" w:rsidRDefault="00545159" w14:paraId="21195506" w14:textId="5B8A3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r w:rsidRPr="009139B3" w:rsidR="00545159" w:rsidTr="00555FE8" w14:paraId="718F3303" w14:textId="77777777">
        <w:tc>
          <w:tcPr>
            <w:tcW w:w="1710" w:type="dxa"/>
            <w:tcBorders>
              <w:top w:val="single" w:color="auto" w:sz="4" w:space="0"/>
              <w:left w:val="single" w:color="auto" w:sz="4" w:space="0"/>
              <w:bottom w:val="single" w:color="auto" w:sz="4" w:space="0"/>
              <w:right w:val="single" w:color="auto" w:sz="4" w:space="0"/>
            </w:tcBorders>
            <w:hideMark/>
          </w:tcPr>
          <w:p w:rsidRPr="009139B3" w:rsidR="00545159" w:rsidP="00545159" w:rsidRDefault="00545159"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545159" w:rsidP="003B75BE" w:rsidRDefault="00545159" w14:paraId="2686650C" w14:textId="61699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9139B3" w:rsidR="00545159" w:rsidP="00545159" w:rsidRDefault="00545159"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E87017" w:rsidR="00545159" w:rsidP="00545159" w:rsidRDefault="00545159"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tcPr>
          <w:p w:rsidRPr="001E736C" w:rsidR="00A20EA8" w:rsidP="00545159" w:rsidRDefault="00CE025C" w14:paraId="1A9F1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A20EA8">
              <w:rPr>
                <w:rFonts w:cstheme="minorHAnsi"/>
                <w:bCs/>
              </w:rPr>
              <w:t>129,205</w:t>
            </w:r>
          </w:p>
          <w:p w:rsidRPr="00E87017" w:rsidR="00545159" w:rsidP="00545159" w:rsidRDefault="00545159" w14:paraId="343D9ABE" w14:textId="60C1D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vAlign w:val="center"/>
          </w:tcPr>
          <w:p w:rsidRPr="001E736C" w:rsidR="00A20EA8" w:rsidP="00545159" w:rsidRDefault="00CE025C" w14:paraId="31EE81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asciiTheme="minorHAnsi" w:hAnsiTheme="minorHAnsi" w:cstheme="minorHAnsi"/>
                <w:bCs/>
              </w:rPr>
              <w:t xml:space="preserve"> </w:t>
            </w:r>
            <w:r w:rsidRPr="00E87017" w:rsidR="00A20EA8">
              <w:rPr>
                <w:rFonts w:cstheme="minorHAnsi"/>
                <w:bCs/>
              </w:rPr>
              <w:t>43,069</w:t>
            </w:r>
          </w:p>
          <w:p w:rsidRPr="00E87017" w:rsidR="00545159" w:rsidP="00545159" w:rsidRDefault="00545159" w14:paraId="3A66477C" w14:textId="0853C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46" w:type="dxa"/>
            <w:tcBorders>
              <w:top w:val="single" w:color="auto" w:sz="4" w:space="0"/>
              <w:left w:val="single" w:color="auto" w:sz="4" w:space="0"/>
              <w:bottom w:val="single" w:color="auto" w:sz="4" w:space="0"/>
              <w:right w:val="single" w:color="auto" w:sz="4" w:space="0"/>
            </w:tcBorders>
            <w:vAlign w:val="center"/>
            <w:hideMark/>
          </w:tcPr>
          <w:p w:rsidRPr="00E87017" w:rsidR="00545159" w:rsidP="00545159" w:rsidRDefault="00545159" w14:paraId="00D13F6F" w14:textId="0A9CE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1E736C" w:rsidR="00A20EA8" w:rsidP="00A20EA8" w:rsidRDefault="00A20EA8" w14:paraId="5DD17F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87017">
              <w:rPr>
                <w:rFonts w:cstheme="minorHAnsi"/>
                <w:bCs/>
              </w:rPr>
              <w:t>$353,778</w:t>
            </w:r>
            <w:r w:rsidRPr="00E87017">
              <w:rPr>
                <w:rFonts w:cstheme="minorHAnsi"/>
                <w:bCs/>
                <w:vertAlign w:val="superscript"/>
              </w:rPr>
              <w:t xml:space="preserve"> c</w:t>
            </w:r>
          </w:p>
          <w:p w:rsidRPr="00E87017" w:rsidR="00545159" w:rsidP="00545159" w:rsidRDefault="00545159" w14:paraId="767B4190" w14:textId="20A538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r>
    </w:tbl>
    <w:p w:rsidRPr="0005680D" w:rsidR="00A20EA8" w:rsidP="00A20EA8" w:rsidRDefault="00A20EA8" w14:paraId="181AEA18" w14:textId="77777777">
      <w:pPr>
        <w:pStyle w:val="FootnoteText"/>
      </w:pPr>
      <w:proofErr w:type="spellStart"/>
      <w:r w:rsidRPr="002D699B">
        <w:rPr>
          <w:vertAlign w:val="superscript"/>
        </w:rPr>
        <w:lastRenderedPageBreak/>
        <w:t>a</w:t>
      </w:r>
      <w:proofErr w:type="spellEnd"/>
      <w:r w:rsidRPr="00743C92">
        <w:t xml:space="preserve"> </w:t>
      </w:r>
      <w:r>
        <w:t>For Instruments 1 and 2, t</w:t>
      </w:r>
      <w:r>
        <w:rPr>
          <w:rFonts w:eastAsia="Times New Roman"/>
        </w:rPr>
        <w:t>he cost to respondents is estimated by assuming that 7.8 percent of the youth served by grantees will be age 18 or older, and then assigning a value to their time of $7.25 per hour, the federal minimum wage. The estimate of the proportion of youth served by PREP programs that will be 18 or older is based on previous performance measures data collection.</w:t>
      </w:r>
    </w:p>
    <w:p w:rsidR="00A20EA8" w:rsidP="00A20EA8" w:rsidRDefault="00A20EA8" w14:paraId="5B935DA1" w14:textId="77777777">
      <w:pPr>
        <w:pStyle w:val="FootnoteText"/>
      </w:pPr>
      <w:r>
        <w:rPr>
          <w:vertAlign w:val="superscript"/>
        </w:rPr>
        <w:t>b</w:t>
      </w:r>
      <w:r w:rsidRPr="0019567B">
        <w:t xml:space="preserve"> </w:t>
      </w:r>
      <w:r>
        <w:t xml:space="preserve">Differences between </w:t>
      </w:r>
      <w:r w:rsidRPr="004539CE">
        <w:t xml:space="preserve">this value and the </w:t>
      </w:r>
      <w:r>
        <w:t>c</w:t>
      </w:r>
      <w:r w:rsidRPr="0019567B">
        <w:t>ompute</w:t>
      </w:r>
      <w:r>
        <w:t>d</w:t>
      </w:r>
      <w:r w:rsidRPr="0019567B">
        <w:t xml:space="preserve"> values </w:t>
      </w:r>
      <w:r>
        <w:t>based on the previous two columns are due to rounding.</w:t>
      </w:r>
    </w:p>
    <w:p w:rsidR="00A20EA8" w:rsidP="00A20EA8" w:rsidRDefault="00A20EA8" w14:paraId="3F7BCB32" w14:textId="77777777">
      <w:pPr>
        <w:pStyle w:val="FootnoteText"/>
      </w:pPr>
      <w:r>
        <w:rPr>
          <w:vertAlign w:val="superscript"/>
        </w:rPr>
        <w:t>c</w:t>
      </w:r>
      <w:r w:rsidRPr="0019567B">
        <w:t xml:space="preserve"> Differences between </w:t>
      </w:r>
      <w:r>
        <w:t xml:space="preserve">this value and the </w:t>
      </w:r>
      <w:r w:rsidRPr="0019567B">
        <w:t xml:space="preserve">computed </w:t>
      </w:r>
      <w:r>
        <w:t xml:space="preserve">sum of the </w:t>
      </w:r>
      <w:r w:rsidRPr="0019567B">
        <w:t xml:space="preserve">values </w:t>
      </w:r>
      <w:r>
        <w:t xml:space="preserve">above </w:t>
      </w:r>
      <w:r w:rsidRPr="0019567B">
        <w:t>are due to rounding.</w:t>
      </w:r>
    </w:p>
    <w:p w:rsidRPr="009139B3" w:rsidR="001D1C73" w:rsidP="001D1C73" w:rsidRDefault="001D1C73" w14:paraId="1DA4EFA8"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Pr="00DE13C4" w:rsidR="001D1C73" w:rsidP="00A03D0C" w:rsidRDefault="00D84564" w14:paraId="01ADACD0" w14:textId="21F5AE27">
      <w:pPr>
        <w:spacing w:after="0" w:line="240" w:lineRule="auto"/>
        <w:ind w:firstLine="720"/>
        <w:rPr>
          <w:szCs w:val="20"/>
        </w:rPr>
      </w:pPr>
      <w:r w:rsidRPr="0062513F">
        <w:rPr>
          <w:szCs w:val="20"/>
        </w:rPr>
        <w:t>The</w:t>
      </w:r>
      <w:r w:rsidR="003101E3">
        <w:rPr>
          <w:szCs w:val="20"/>
        </w:rPr>
        <w:t>re are no additional costs to respondents.</w:t>
      </w:r>
      <w:r w:rsidRPr="0062513F">
        <w:rPr>
          <w:szCs w:val="20"/>
        </w:rPr>
        <w:t xml:space="preserve"> </w:t>
      </w:r>
    </w:p>
    <w:p w:rsidR="001D1C73" w:rsidP="001D1C73" w:rsidRDefault="001D1C73" w14:paraId="7ECB5AF6" w14:textId="55DEA266">
      <w:pPr>
        <w:autoSpaceDE w:val="0"/>
        <w:autoSpaceDN w:val="0"/>
        <w:adjustRightInd w:val="0"/>
        <w:spacing w:after="0" w:line="240" w:lineRule="auto"/>
        <w:rPr>
          <w:rFonts w:cstheme="minorHAnsi"/>
        </w:rPr>
      </w:pPr>
    </w:p>
    <w:p w:rsidRPr="009139B3" w:rsidR="003B75BE" w:rsidP="001D1C73" w:rsidRDefault="003B75BE" w14:paraId="59090715"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62513F" w:rsidR="00D84564" w:rsidP="00A03D0C" w:rsidRDefault="00D84564" w14:paraId="008B4031" w14:textId="7B6FB000">
      <w:pPr>
        <w:spacing w:after="240" w:line="240" w:lineRule="auto"/>
        <w:ind w:firstLine="720"/>
        <w:rPr>
          <w:szCs w:val="20"/>
        </w:rPr>
      </w:pPr>
      <w:r w:rsidRPr="00DB7B27">
        <w:rPr>
          <w:szCs w:val="20"/>
        </w:rPr>
        <w:t xml:space="preserve">The estimated cost for, collection, </w:t>
      </w:r>
      <w:r w:rsidRPr="00DB7B27" w:rsidR="004E6B0C">
        <w:rPr>
          <w:szCs w:val="20"/>
        </w:rPr>
        <w:t xml:space="preserve">monitoring, </w:t>
      </w:r>
      <w:r w:rsidRPr="00DB7B27">
        <w:rPr>
          <w:szCs w:val="20"/>
        </w:rPr>
        <w:t>and analysis of the PREP performance measures is</w:t>
      </w:r>
      <w:r w:rsidRPr="00DB7B27" w:rsidR="00071099">
        <w:rPr>
          <w:szCs w:val="20"/>
        </w:rPr>
        <w:t xml:space="preserve"> </w:t>
      </w:r>
      <w:r w:rsidRPr="00DB7B27">
        <w:rPr>
          <w:szCs w:val="20"/>
        </w:rPr>
        <w:t>$</w:t>
      </w:r>
      <w:r w:rsidRPr="00DB7B27" w:rsidR="007F54D7">
        <w:rPr>
          <w:szCs w:val="20"/>
        </w:rPr>
        <w:t xml:space="preserve">1,453,430 </w:t>
      </w:r>
      <w:r w:rsidRPr="00DB7B27">
        <w:rPr>
          <w:szCs w:val="20"/>
        </w:rPr>
        <w:t>over the three years for requested clearance. The annual cost to the federal government is estimated to be $</w:t>
      </w:r>
      <w:r w:rsidRPr="00DB7B27" w:rsidR="007F54D7">
        <w:rPr>
          <w:szCs w:val="20"/>
        </w:rPr>
        <w:t>484,477</w:t>
      </w:r>
      <w:r w:rsidRPr="00DB7B27">
        <w:rPr>
          <w:szCs w:val="20"/>
        </w:rPr>
        <w:t>.</w:t>
      </w:r>
      <w:r w:rsidRPr="0062513F">
        <w:rPr>
          <w:szCs w:val="20"/>
        </w:rPr>
        <w:t xml:space="preserve"> </w:t>
      </w:r>
    </w:p>
    <w:p w:rsidR="00D84564" w:rsidP="00E9422D" w:rsidRDefault="000E2D04" w14:paraId="0B34B833" w14:textId="2F8CCE17">
      <w:pPr>
        <w:rPr>
          <w:rFonts w:cstheme="minorHAnsi"/>
          <w:b/>
          <w:bCs/>
        </w:rPr>
      </w:pPr>
      <w:r w:rsidRPr="000E2D04">
        <w:rPr>
          <w:rFonts w:cstheme="minorHAnsi"/>
          <w:b/>
          <w:bCs/>
        </w:rPr>
        <w:t xml:space="preserve">Table 2. Total Estimated Costs by Category for PM Data Collection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230E9B"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230E9B"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230E9B" w:rsidRDefault="001D1C73" w14:paraId="2D64809B" w14:textId="77777777">
            <w:pPr>
              <w:spacing w:after="0"/>
              <w:jc w:val="center"/>
              <w:rPr>
                <w:b/>
                <w:bCs/>
                <w:sz w:val="20"/>
              </w:rPr>
            </w:pPr>
            <w:r w:rsidRPr="009139B3">
              <w:rPr>
                <w:b/>
                <w:bCs/>
                <w:sz w:val="20"/>
              </w:rPr>
              <w:t>Estimated Costs</w:t>
            </w:r>
          </w:p>
        </w:tc>
      </w:tr>
      <w:tr w:rsidRPr="009139B3" w:rsidR="000E2D04" w:rsidTr="00230E9B" w14:paraId="4EDB25CB"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129EB1A2" w14:textId="40C15A5C">
            <w:pPr>
              <w:spacing w:after="0"/>
              <w:rPr>
                <w:sz w:val="20"/>
              </w:rPr>
            </w:pPr>
            <w:r>
              <w:rPr>
                <w:sz w:val="20"/>
              </w:rPr>
              <w:t xml:space="preserve">Dashboard </w:t>
            </w:r>
            <w:r w:rsidR="007F54D7">
              <w:rPr>
                <w:sz w:val="20"/>
              </w:rPr>
              <w:t>Monitoring</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6D1161A0" w14:textId="57B731F1">
            <w:pPr>
              <w:spacing w:after="0"/>
              <w:jc w:val="center"/>
              <w:rPr>
                <w:sz w:val="20"/>
              </w:rPr>
            </w:pPr>
            <w:r>
              <w:rPr>
                <w:sz w:val="20"/>
              </w:rPr>
              <w:t>$</w:t>
            </w:r>
            <w:r w:rsidR="007F54D7">
              <w:rPr>
                <w:sz w:val="20"/>
              </w:rPr>
              <w:t>427,083</w:t>
            </w:r>
          </w:p>
        </w:tc>
      </w:tr>
      <w:tr w:rsidRPr="009139B3" w:rsidR="000E2D04" w:rsidTr="00230E9B" w14:paraId="655F1C4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68876612" w14:textId="04B48CD5">
            <w:pPr>
              <w:spacing w:after="0"/>
              <w:rPr>
                <w:sz w:val="20"/>
              </w:rPr>
            </w:pPr>
            <w:r>
              <w:rPr>
                <w:sz w:val="20"/>
              </w:rPr>
              <w:t>Training and Technical Assistance to grantees (on PM)</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2D63B68D" w14:textId="0AB9AABB">
            <w:pPr>
              <w:spacing w:after="0"/>
              <w:jc w:val="center"/>
              <w:rPr>
                <w:sz w:val="20"/>
              </w:rPr>
            </w:pPr>
            <w:r>
              <w:rPr>
                <w:sz w:val="20"/>
              </w:rPr>
              <w:t>$</w:t>
            </w:r>
            <w:r w:rsidR="007F54D7">
              <w:rPr>
                <w:sz w:val="20"/>
              </w:rPr>
              <w:t>163,050</w:t>
            </w:r>
          </w:p>
        </w:tc>
      </w:tr>
      <w:tr w:rsidRPr="009139B3" w:rsidR="000E2D04" w:rsidTr="00230E9B" w14:paraId="5897CA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12E1E07D" w14:textId="6013B6B0">
            <w:pPr>
              <w:spacing w:after="0"/>
              <w:rPr>
                <w:sz w:val="20"/>
              </w:rPr>
            </w:pPr>
            <w:r>
              <w:rPr>
                <w:sz w:val="20"/>
              </w:rPr>
              <w:t>PMMS</w:t>
            </w:r>
            <w:r w:rsidR="007F54D7">
              <w:rPr>
                <w:sz w:val="20"/>
              </w:rPr>
              <w:t xml:space="preserve"> Monitoring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E2D04" w:rsidP="00230E9B" w:rsidRDefault="00044C72" w14:paraId="7E6DE283" w14:textId="34573DD2">
            <w:pPr>
              <w:spacing w:after="0"/>
              <w:jc w:val="center"/>
              <w:rPr>
                <w:sz w:val="20"/>
              </w:rPr>
            </w:pPr>
            <w:r>
              <w:rPr>
                <w:sz w:val="20"/>
              </w:rPr>
              <w:t>$</w:t>
            </w:r>
            <w:r w:rsidR="007F54D7">
              <w:rPr>
                <w:sz w:val="20"/>
              </w:rPr>
              <w:t>343,667</w:t>
            </w:r>
          </w:p>
        </w:tc>
      </w:tr>
      <w:tr w:rsidRPr="009139B3" w:rsidR="00044C72" w:rsidTr="00230E9B" w14:paraId="5754206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0B0B60ED" w14:textId="18CE42B5">
            <w:pPr>
              <w:spacing w:after="0"/>
              <w:rPr>
                <w:sz w:val="20"/>
              </w:rPr>
            </w:pPr>
            <w:r>
              <w:rPr>
                <w:sz w:val="20"/>
              </w:rPr>
              <w:t xml:space="preserve">PMMS Training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4E9222F6" w14:textId="43E311A6">
            <w:pPr>
              <w:spacing w:after="0"/>
              <w:jc w:val="center"/>
              <w:rPr>
                <w:sz w:val="20"/>
              </w:rPr>
            </w:pPr>
            <w:r>
              <w:rPr>
                <w:sz w:val="20"/>
              </w:rPr>
              <w:t>$</w:t>
            </w:r>
            <w:r w:rsidR="007F54D7">
              <w:rPr>
                <w:sz w:val="20"/>
              </w:rPr>
              <w:t>114,944</w:t>
            </w:r>
          </w:p>
        </w:tc>
      </w:tr>
      <w:tr w:rsidRPr="009139B3" w:rsidR="00044C72" w:rsidTr="00230E9B" w14:paraId="7962666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2052096F" w14:textId="243D0B28">
            <w:pPr>
              <w:spacing w:after="0"/>
              <w:rPr>
                <w:sz w:val="20"/>
              </w:rPr>
            </w:pPr>
            <w:r>
              <w:rPr>
                <w:sz w:val="20"/>
              </w:rPr>
              <w:t xml:space="preserve">Analysis and Reporting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0640A764" w14:textId="5639CDFF">
            <w:pPr>
              <w:spacing w:after="0"/>
              <w:jc w:val="center"/>
              <w:rPr>
                <w:sz w:val="20"/>
              </w:rPr>
            </w:pPr>
            <w:r>
              <w:rPr>
                <w:sz w:val="20"/>
              </w:rPr>
              <w:t>$</w:t>
            </w:r>
            <w:r w:rsidR="007F54D7">
              <w:rPr>
                <w:sz w:val="20"/>
              </w:rPr>
              <w:t>339,417</w:t>
            </w:r>
          </w:p>
        </w:tc>
      </w:tr>
      <w:tr w:rsidRPr="009139B3" w:rsidR="00044C72" w:rsidTr="00230E9B" w14:paraId="211ABCB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31B76422" w14:textId="67D7CE46">
            <w:pPr>
              <w:spacing w:after="0"/>
              <w:rPr>
                <w:sz w:val="20"/>
              </w:rPr>
            </w:pPr>
            <w:r>
              <w:rPr>
                <w:sz w:val="20"/>
              </w:rPr>
              <w:t xml:space="preserve">Dissemination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044C72" w:rsidP="00230E9B" w:rsidRDefault="00044C72" w14:paraId="6389309C" w14:textId="684D6F10">
            <w:pPr>
              <w:spacing w:after="0"/>
              <w:jc w:val="center"/>
              <w:rPr>
                <w:sz w:val="20"/>
              </w:rPr>
            </w:pPr>
            <w:r>
              <w:rPr>
                <w:sz w:val="20"/>
              </w:rPr>
              <w:t>$</w:t>
            </w:r>
            <w:r w:rsidR="007F54D7">
              <w:rPr>
                <w:sz w:val="20"/>
              </w:rPr>
              <w:t>65,269</w:t>
            </w:r>
          </w:p>
        </w:tc>
      </w:tr>
      <w:tr w:rsidRPr="009139B3" w:rsidR="001D1C73" w:rsidTr="00230E9B"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230E9B" w:rsidRDefault="001D1C73" w14:paraId="7EDD4F98" w14:textId="06B5855B">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230E9B" w:rsidRDefault="001D1C73" w14:paraId="0B43751B" w14:textId="1D2E7A51">
            <w:pPr>
              <w:spacing w:after="0"/>
              <w:jc w:val="center"/>
              <w:rPr>
                <w:b/>
                <w:bCs/>
                <w:sz w:val="20"/>
              </w:rPr>
            </w:pPr>
            <w:r w:rsidRPr="009139B3">
              <w:rPr>
                <w:sz w:val="20"/>
              </w:rPr>
              <w:t>$</w:t>
            </w:r>
            <w:r w:rsidR="007F54D7">
              <w:rPr>
                <w:sz w:val="20"/>
              </w:rPr>
              <w:t>1,453,430</w:t>
            </w:r>
          </w:p>
        </w:tc>
      </w:tr>
      <w:tr w:rsidRPr="009139B3" w:rsidR="001D1C73" w:rsidTr="00230E9B"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230E9B"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230E9B" w:rsidRDefault="001D1C73" w14:paraId="52FCC150" w14:textId="061C0121">
            <w:pPr>
              <w:spacing w:after="0"/>
              <w:jc w:val="center"/>
              <w:rPr>
                <w:b/>
                <w:bCs/>
                <w:sz w:val="20"/>
              </w:rPr>
            </w:pPr>
            <w:r w:rsidRPr="009139B3">
              <w:rPr>
                <w:sz w:val="20"/>
              </w:rPr>
              <w:t>$</w:t>
            </w:r>
            <w:r w:rsidR="007F54D7">
              <w:rPr>
                <w:sz w:val="20"/>
              </w:rPr>
              <w:t>484,477</w:t>
            </w:r>
          </w:p>
        </w:tc>
      </w:tr>
    </w:tbl>
    <w:p w:rsidR="001D1C73" w:rsidP="001D1C73" w:rsidRDefault="001D1C73" w14:paraId="29B359B6" w14:textId="0CCADA5B">
      <w:pPr>
        <w:spacing w:after="0"/>
        <w:rPr>
          <w:rFonts w:ascii="Calibri" w:hAnsi="Calibri" w:eastAsia="Calibri" w:cs="Calibri"/>
          <w:color w:val="1F497D"/>
        </w:rPr>
      </w:pPr>
    </w:p>
    <w:p w:rsidRPr="009139B3" w:rsidR="00A03D0C" w:rsidP="001D1C73" w:rsidRDefault="00A03D0C" w14:paraId="5D277C2B"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A03D0C" w:rsidRDefault="00D84564" w14:paraId="766F8004" w14:textId="24892375">
      <w:pPr>
        <w:spacing w:after="0" w:line="240" w:lineRule="auto"/>
        <w:ind w:firstLine="720"/>
        <w:rPr>
          <w:rFonts w:cstheme="minorHAnsi"/>
        </w:rPr>
      </w:pPr>
      <w:r>
        <w:t xml:space="preserve">This data collection </w:t>
      </w:r>
      <w:r w:rsidR="004E6B0C">
        <w:t xml:space="preserve">is </w:t>
      </w:r>
      <w:r w:rsidR="00CC161C">
        <w:t>a continuation of a currently approved data collection.</w:t>
      </w:r>
      <w:r w:rsidRPr="00AD4F96" w:rsidR="00AD4F96">
        <w:rPr>
          <w:rFonts w:ascii="Times New Roman" w:hAnsi="Times New Roman" w:eastAsia="Tahoma" w:cs="Times New Roman"/>
          <w:iCs/>
          <w:kern w:val="1"/>
          <w:sz w:val="24"/>
          <w:szCs w:val="24"/>
        </w:rPr>
        <w:t xml:space="preserve"> </w:t>
      </w:r>
      <w:r w:rsidRPr="00AD4F96" w:rsidR="00AD4F96">
        <w:rPr>
          <w:iCs/>
        </w:rPr>
        <w:t xml:space="preserve">The proposed changes to Instruments 3 and 4 will reduce the burden for respondents. In addition, </w:t>
      </w:r>
      <w:r w:rsidR="00AD4F96">
        <w:rPr>
          <w:iCs/>
        </w:rPr>
        <w:t xml:space="preserve">the revised </w:t>
      </w:r>
      <w:r w:rsidRPr="00AD4F96" w:rsidR="00AD4F96">
        <w:rPr>
          <w:iCs/>
        </w:rPr>
        <w:t>burden reflect</w:t>
      </w:r>
      <w:r w:rsidR="00AD4F96">
        <w:rPr>
          <w:iCs/>
        </w:rPr>
        <w:t>s</w:t>
      </w:r>
      <w:r w:rsidRPr="00AD4F96" w:rsidR="00AD4F96">
        <w:rPr>
          <w:iCs/>
        </w:rPr>
        <w:t xml:space="preserve"> minor changes in the numbers of PREP grantees and subrecipients. The combination of these changes decreases the expected </w:t>
      </w:r>
      <w:r w:rsidRPr="00AD4F96" w:rsidR="00AD4F96">
        <w:t xml:space="preserve">annual burden by 1,298 hours. </w:t>
      </w:r>
      <w:r w:rsidR="00AD4F96">
        <w:t xml:space="preserve"> </w:t>
      </w:r>
      <w:r w:rsidR="00CC161C">
        <w:t xml:space="preserve"> </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7C146D" w:rsidP="00A15FEC" w:rsidRDefault="007C146D" w14:paraId="2A9CF1ED" w14:textId="2B5711AD">
      <w:pPr>
        <w:spacing w:after="0" w:line="240" w:lineRule="auto"/>
        <w:ind w:firstLine="450"/>
        <w:rPr>
          <w:rFonts w:cstheme="minorHAnsi"/>
        </w:rPr>
      </w:pPr>
      <w:bookmarkStart w:name="_Toc320884265" w:id="12"/>
      <w:bookmarkStart w:name="_Toc320887170" w:id="13"/>
      <w:bookmarkStart w:name="_Toc326752800" w:id="14"/>
      <w:bookmarkStart w:name="_Toc326753069" w:id="15"/>
      <w:r w:rsidRPr="0003473C">
        <w:rPr>
          <w:rFonts w:cstheme="minorHAnsi"/>
        </w:rPr>
        <w:t xml:space="preserve">Displays of performance measures data </w:t>
      </w:r>
      <w:r>
        <w:rPr>
          <w:rFonts w:cstheme="minorHAnsi"/>
        </w:rPr>
        <w:t>are</w:t>
      </w:r>
      <w:r w:rsidRPr="0003473C">
        <w:rPr>
          <w:rFonts w:cstheme="minorHAnsi"/>
        </w:rPr>
        <w:t xml:space="preserve"> available to ACF and grantees through the </w:t>
      </w:r>
      <w:r>
        <w:rPr>
          <w:rFonts w:cstheme="minorHAnsi"/>
        </w:rPr>
        <w:t>PREP</w:t>
      </w:r>
      <w:r w:rsidRPr="0003473C">
        <w:rPr>
          <w:rFonts w:cstheme="minorHAnsi"/>
        </w:rPr>
        <w:t xml:space="preserve"> Performance Measures Dashboard</w:t>
      </w:r>
      <w:r>
        <w:rPr>
          <w:rFonts w:cstheme="minorHAnsi"/>
        </w:rPr>
        <w:t xml:space="preserve"> soon after each round of submission</w:t>
      </w:r>
      <w:r w:rsidRPr="0003473C">
        <w:rPr>
          <w:rFonts w:cstheme="minorHAnsi"/>
        </w:rPr>
        <w:t>.</w:t>
      </w:r>
      <w:r>
        <w:rPr>
          <w:rFonts w:cstheme="minorHAnsi"/>
        </w:rPr>
        <w:t xml:space="preserve"> In addition, t</w:t>
      </w:r>
      <w:r w:rsidRPr="00632057">
        <w:rPr>
          <w:rFonts w:cstheme="minorHAnsi"/>
        </w:rPr>
        <w:t>he Contractor analyze</w:t>
      </w:r>
      <w:r>
        <w:rPr>
          <w:rFonts w:cstheme="minorHAnsi"/>
        </w:rPr>
        <w:t>s</w:t>
      </w:r>
      <w:r w:rsidRPr="00632057">
        <w:rPr>
          <w:rFonts w:cstheme="minorHAnsi"/>
        </w:rPr>
        <w:t xml:space="preserve"> the</w:t>
      </w:r>
      <w:r>
        <w:rPr>
          <w:rFonts w:cstheme="minorHAnsi"/>
        </w:rPr>
        <w:t xml:space="preserve"> data</w:t>
      </w:r>
      <w:r w:rsidRPr="00632057">
        <w:rPr>
          <w:rFonts w:cstheme="minorHAnsi"/>
        </w:rPr>
        <w:t xml:space="preserve"> and report</w:t>
      </w:r>
      <w:r>
        <w:rPr>
          <w:rFonts w:cstheme="minorHAnsi"/>
        </w:rPr>
        <w:t>s</w:t>
      </w:r>
      <w:r w:rsidRPr="00632057">
        <w:rPr>
          <w:rFonts w:cstheme="minorHAnsi"/>
        </w:rPr>
        <w:t xml:space="preserve"> on them to ACF. End-of-cohort reports and briefs on the performance data </w:t>
      </w:r>
      <w:r>
        <w:rPr>
          <w:rFonts w:cstheme="minorHAnsi"/>
        </w:rPr>
        <w:t xml:space="preserve">will </w:t>
      </w:r>
      <w:r w:rsidRPr="00CB4358">
        <w:rPr>
          <w:rFonts w:cstheme="minorHAnsi"/>
        </w:rPr>
        <w:t xml:space="preserve">be made available on </w:t>
      </w:r>
      <w:r>
        <w:rPr>
          <w:rFonts w:cstheme="minorHAnsi"/>
        </w:rPr>
        <w:t>ACF’s</w:t>
      </w:r>
      <w:r w:rsidRPr="00CB4358">
        <w:rPr>
          <w:rFonts w:cstheme="minorHAnsi"/>
        </w:rPr>
        <w:t xml:space="preserve"> website</w:t>
      </w:r>
      <w:r>
        <w:rPr>
          <w:rFonts w:cstheme="minorHAnsi"/>
        </w:rPr>
        <w:t>.</w:t>
      </w:r>
    </w:p>
    <w:p w:rsidR="003B75BE" w:rsidP="00A15FEC" w:rsidRDefault="003B75BE" w14:paraId="464DD80A" w14:textId="77777777">
      <w:pPr>
        <w:spacing w:after="0" w:line="240" w:lineRule="auto"/>
        <w:ind w:firstLine="450"/>
      </w:pPr>
    </w:p>
    <w:bookmarkEnd w:id="12"/>
    <w:bookmarkEnd w:id="13"/>
    <w:bookmarkEnd w:id="14"/>
    <w:bookmarkEnd w:id="15"/>
    <w:p w:rsidR="00D84564" w:rsidP="00A03D0C" w:rsidRDefault="00D84564" w14:paraId="1730C84B" w14:textId="2ECC54C0">
      <w:pPr>
        <w:pStyle w:val="NormalSS"/>
        <w:spacing w:after="0"/>
        <w:rPr>
          <w:rFonts w:asciiTheme="minorHAnsi" w:hAnsiTheme="minorHAnsi" w:cstheme="minorHAnsi"/>
          <w:sz w:val="22"/>
          <w:szCs w:val="22"/>
        </w:rPr>
      </w:pPr>
      <w:r w:rsidRPr="00C40A25">
        <w:rPr>
          <w:rFonts w:asciiTheme="minorHAnsi" w:hAnsiTheme="minorHAnsi" w:cstheme="minorHAnsi"/>
          <w:sz w:val="22"/>
          <w:szCs w:val="22"/>
        </w:rPr>
        <w:t xml:space="preserve">Performance measures are expected to be continuously collected and analyzed. This request is for a three year period. </w:t>
      </w:r>
    </w:p>
    <w:p w:rsidRPr="00C40A25" w:rsidR="00A03D0C" w:rsidP="00A03D0C" w:rsidRDefault="00A03D0C" w14:paraId="6FDC290E" w14:textId="77777777">
      <w:pPr>
        <w:pStyle w:val="NormalSS"/>
        <w:spacing w:after="0"/>
        <w:rPr>
          <w:rFonts w:asciiTheme="minorHAnsi" w:hAnsiTheme="minorHAnsi" w:cstheme="minorHAnsi"/>
          <w:sz w:val="22"/>
          <w:szCs w:val="22"/>
        </w:rPr>
      </w:pPr>
    </w:p>
    <w:p w:rsidRPr="00C40A25" w:rsidR="00D84564" w:rsidP="00A15FEC" w:rsidRDefault="00197CF9" w14:paraId="70560F8D" w14:textId="3C2213CC">
      <w:pPr>
        <w:pStyle w:val="NormalSS"/>
        <w:ind w:firstLine="0"/>
        <w:rPr>
          <w:rFonts w:asciiTheme="minorHAnsi" w:hAnsiTheme="minorHAnsi" w:cstheme="minorHAnsi"/>
          <w:sz w:val="22"/>
          <w:szCs w:val="22"/>
        </w:rPr>
      </w:pPr>
      <w:r>
        <w:rPr>
          <w:rFonts w:asciiTheme="minorHAnsi" w:hAnsiTheme="minorHAnsi" w:cstheme="minorHAnsi"/>
          <w:sz w:val="22"/>
          <w:szCs w:val="22"/>
        </w:rPr>
        <w:tab/>
      </w:r>
      <w:r w:rsidRPr="00C40A25" w:rsidR="00D84564">
        <w:rPr>
          <w:rFonts w:asciiTheme="minorHAnsi" w:hAnsiTheme="minorHAnsi" w:cstheme="minorHAnsi"/>
          <w:sz w:val="22"/>
          <w:szCs w:val="22"/>
        </w:rPr>
        <w:t xml:space="preserve">All PREP grantees will </w:t>
      </w:r>
      <w:r w:rsidRPr="00C40A25" w:rsidR="008D5771">
        <w:rPr>
          <w:rFonts w:asciiTheme="minorHAnsi" w:hAnsiTheme="minorHAnsi" w:cstheme="minorHAnsi"/>
          <w:sz w:val="22"/>
          <w:szCs w:val="22"/>
        </w:rPr>
        <w:t xml:space="preserve">collect </w:t>
      </w:r>
      <w:r w:rsidRPr="00C40A25" w:rsidR="00D84564">
        <w:rPr>
          <w:rFonts w:asciiTheme="minorHAnsi" w:hAnsiTheme="minorHAnsi" w:cstheme="minorHAnsi"/>
          <w:sz w:val="22"/>
          <w:szCs w:val="22"/>
        </w:rPr>
        <w:t xml:space="preserve">data on characteristics of the individual youth served, youths’ perceptions of program effectiveness and program experiences, and data on participants’ enrollment, attendance, and delivered program hours; and how grant funds are being used, the program models selected, and the ways in which grantees and </w:t>
      </w:r>
      <w:r w:rsidR="00E87017">
        <w:rPr>
          <w:rFonts w:asciiTheme="minorHAnsi" w:hAnsiTheme="minorHAnsi" w:cstheme="minorHAnsi"/>
          <w:sz w:val="22"/>
          <w:szCs w:val="22"/>
        </w:rPr>
        <w:t>subrecipient</w:t>
      </w:r>
      <w:r w:rsidRPr="00C40A25" w:rsidR="00D84564">
        <w:rPr>
          <w:rFonts w:asciiTheme="minorHAnsi" w:hAnsiTheme="minorHAnsi" w:cstheme="minorHAnsi"/>
          <w:sz w:val="22"/>
          <w:szCs w:val="22"/>
        </w:rPr>
        <w:t>s support program implementation.</w:t>
      </w:r>
      <w:r w:rsidRPr="00C40A25" w:rsidR="00AC70C6">
        <w:rPr>
          <w:rFonts w:asciiTheme="minorHAnsi" w:hAnsiTheme="minorHAnsi" w:cstheme="minorHAnsi"/>
          <w:sz w:val="22"/>
          <w:szCs w:val="22"/>
        </w:rPr>
        <w:t xml:space="preserve"> Grantees will submit performance measures data twice a year: each winter and summer. </w:t>
      </w:r>
    </w:p>
    <w:p w:rsidRPr="00C40A25" w:rsidR="00D84564" w:rsidP="00D84564" w:rsidRDefault="00D84564" w14:paraId="309F81D8" w14:textId="025E6037">
      <w:pPr>
        <w:pStyle w:val="NormalSS"/>
        <w:rPr>
          <w:rFonts w:asciiTheme="minorHAnsi" w:hAnsiTheme="minorHAnsi" w:cstheme="minorHAnsi"/>
          <w:sz w:val="22"/>
          <w:szCs w:val="22"/>
        </w:rPr>
      </w:pPr>
      <w:r w:rsidRPr="00C40A25">
        <w:rPr>
          <w:rFonts w:asciiTheme="minorHAnsi" w:hAnsiTheme="minorHAnsi" w:cstheme="minorHAnsi"/>
          <w:sz w:val="22"/>
          <w:szCs w:val="22"/>
        </w:rPr>
        <w:t>The analytical results based on grantees</w:t>
      </w:r>
      <w:r w:rsidRPr="00C40A25" w:rsidR="008D5771">
        <w:rPr>
          <w:rFonts w:asciiTheme="minorHAnsi" w:hAnsiTheme="minorHAnsi" w:cstheme="minorHAnsi"/>
          <w:sz w:val="22"/>
          <w:szCs w:val="22"/>
        </w:rPr>
        <w:t>’</w:t>
      </w:r>
      <w:r w:rsidRPr="00C40A25">
        <w:rPr>
          <w:rFonts w:asciiTheme="minorHAnsi" w:hAnsiTheme="minorHAnsi" w:cstheme="minorHAnsi"/>
          <w:sz w:val="22"/>
          <w:szCs w:val="22"/>
        </w:rPr>
        <w:t xml:space="preserve"> reported </w:t>
      </w:r>
      <w:r w:rsidR="00BA618E">
        <w:rPr>
          <w:rFonts w:asciiTheme="minorHAnsi" w:hAnsiTheme="minorHAnsi" w:cstheme="minorHAnsi"/>
          <w:sz w:val="22"/>
          <w:szCs w:val="22"/>
        </w:rPr>
        <w:t>p</w:t>
      </w:r>
      <w:r w:rsidRPr="00C40A25" w:rsidR="00BA618E">
        <w:rPr>
          <w:rFonts w:asciiTheme="minorHAnsi" w:hAnsiTheme="minorHAnsi" w:cstheme="minorHAnsi"/>
          <w:sz w:val="22"/>
          <w:szCs w:val="22"/>
        </w:rPr>
        <w:t xml:space="preserve">erformance </w:t>
      </w:r>
      <w:r w:rsidR="00BA618E">
        <w:rPr>
          <w:rFonts w:asciiTheme="minorHAnsi" w:hAnsiTheme="minorHAnsi" w:cstheme="minorHAnsi"/>
          <w:sz w:val="22"/>
          <w:szCs w:val="22"/>
        </w:rPr>
        <w:t>m</w:t>
      </w:r>
      <w:r w:rsidRPr="00C40A25" w:rsidR="00BA618E">
        <w:rPr>
          <w:rFonts w:asciiTheme="minorHAnsi" w:hAnsiTheme="minorHAnsi" w:cstheme="minorHAnsi"/>
          <w:sz w:val="22"/>
          <w:szCs w:val="22"/>
        </w:rPr>
        <w:t>easures</w:t>
      </w:r>
      <w:r w:rsidRPr="00C40A25">
        <w:rPr>
          <w:rFonts w:asciiTheme="minorHAnsi" w:hAnsiTheme="minorHAnsi" w:cstheme="minorHAnsi"/>
          <w:sz w:val="22"/>
          <w:szCs w:val="22"/>
        </w:rPr>
        <w:t xml:space="preserve"> data will be compiled</w:t>
      </w:r>
      <w:r w:rsidR="00197CF9">
        <w:rPr>
          <w:rFonts w:asciiTheme="minorHAnsi" w:hAnsiTheme="minorHAnsi" w:cstheme="minorHAnsi"/>
          <w:sz w:val="22"/>
          <w:szCs w:val="22"/>
        </w:rPr>
        <w:t xml:space="preserve"> for ACF</w:t>
      </w:r>
      <w:r w:rsidRPr="00C40A25">
        <w:rPr>
          <w:rFonts w:asciiTheme="minorHAnsi" w:hAnsiTheme="minorHAnsi" w:cstheme="minorHAnsi"/>
          <w:sz w:val="22"/>
          <w:szCs w:val="22"/>
        </w:rPr>
        <w:t xml:space="preserve"> into full written reports once each year, with data profiles more immediately available </w:t>
      </w:r>
      <w:r w:rsidR="00197CF9">
        <w:rPr>
          <w:rFonts w:asciiTheme="minorHAnsi" w:hAnsiTheme="minorHAnsi" w:cstheme="minorHAnsi"/>
          <w:sz w:val="22"/>
          <w:szCs w:val="22"/>
        </w:rPr>
        <w:t xml:space="preserve">to ACF and grantees </w:t>
      </w:r>
      <w:r w:rsidRPr="00C40A25">
        <w:rPr>
          <w:rFonts w:asciiTheme="minorHAnsi" w:hAnsiTheme="minorHAnsi" w:cstheme="minorHAnsi"/>
          <w:sz w:val="22"/>
          <w:szCs w:val="22"/>
        </w:rPr>
        <w:t xml:space="preserve">(within one to two months) through the Performance Measures Dashboard. </w:t>
      </w:r>
      <w:r w:rsidR="00197CF9">
        <w:rPr>
          <w:rFonts w:asciiTheme="minorHAnsi" w:hAnsiTheme="minorHAnsi" w:cstheme="minorHAnsi"/>
          <w:sz w:val="22"/>
          <w:szCs w:val="22"/>
        </w:rPr>
        <w:t>End-of cohort reports (across all grantees for a grant period) will be available to the public.</w:t>
      </w:r>
    </w:p>
    <w:p w:rsidRPr="009139B3" w:rsidR="001D1C73" w:rsidP="001D1C73" w:rsidRDefault="001D1C73" w14:paraId="27BD65F7" w14:textId="77777777">
      <w:pPr>
        <w:spacing w:after="0" w:line="240" w:lineRule="auto"/>
        <w:rPr>
          <w:rFonts w:cstheme="minorHAnsi"/>
        </w:rPr>
      </w:pPr>
    </w:p>
    <w:p w:rsidRPr="009139B3" w:rsidR="001D1C73" w:rsidP="001D1C73" w:rsidRDefault="001D1C73" w14:paraId="48C4ACC5" w14:textId="01C2F7D4">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A03D0C" w:rsidRDefault="001D1C73" w14:paraId="3C24CF91" w14:textId="77777777">
      <w:pPr>
        <w:spacing w:after="0"/>
        <w:ind w:firstLine="72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A03D0C" w:rsidRDefault="00A03D0C" w14:paraId="202F5A2C" w14:textId="77777777">
      <w:pPr>
        <w:rPr>
          <w:b/>
        </w:rPr>
      </w:pPr>
      <w:r>
        <w:rPr>
          <w:b/>
        </w:rPr>
        <w:br w:type="page"/>
      </w:r>
    </w:p>
    <w:p w:rsidR="001D1C73" w:rsidP="001D1C73" w:rsidRDefault="001D1C73" w14:paraId="7BED44AA" w14:textId="3B57539C">
      <w:pPr>
        <w:spacing w:after="120" w:line="240" w:lineRule="auto"/>
        <w:rPr>
          <w:b/>
        </w:rPr>
      </w:pPr>
      <w:r w:rsidRPr="009139B3">
        <w:rPr>
          <w:b/>
        </w:rPr>
        <w:lastRenderedPageBreak/>
        <w:t>Attachments</w:t>
      </w:r>
    </w:p>
    <w:p w:rsidR="008148CB" w:rsidP="008148CB" w:rsidRDefault="008148CB" w14:paraId="6C9AD0E8" w14:textId="77777777">
      <w:pPr>
        <w:spacing w:after="0" w:line="240" w:lineRule="auto"/>
      </w:pPr>
      <w:bookmarkStart w:name="_Hlk36117514" w:id="16"/>
      <w:r>
        <w:t>Instrument 1: Participant Entry Survey</w:t>
      </w:r>
      <w:r>
        <w:tab/>
      </w:r>
    </w:p>
    <w:p w:rsidR="008148CB" w:rsidP="008148CB" w:rsidRDefault="008148CB" w14:paraId="0A4D4580" w14:textId="77777777">
      <w:pPr>
        <w:spacing w:after="0" w:line="240" w:lineRule="auto"/>
      </w:pPr>
      <w:r>
        <w:tab/>
        <w:t>1a: Participant Entry Survey (middle school-aged youth)</w:t>
      </w:r>
    </w:p>
    <w:p w:rsidR="008148CB" w:rsidP="008148CB" w:rsidRDefault="008148CB" w14:paraId="517004A8" w14:textId="77777777">
      <w:pPr>
        <w:spacing w:after="0" w:line="240" w:lineRule="auto"/>
      </w:pPr>
      <w:r>
        <w:tab/>
        <w:t>1b:</w:t>
      </w:r>
      <w:r w:rsidRPr="00624F49">
        <w:t xml:space="preserve"> </w:t>
      </w:r>
      <w:r>
        <w:t>Participant Entry Survey (high school-aged and older youth)</w:t>
      </w:r>
    </w:p>
    <w:p w:rsidR="008148CB" w:rsidP="008148CB" w:rsidRDefault="008148CB" w14:paraId="516F93F8" w14:textId="77777777">
      <w:pPr>
        <w:spacing w:after="0" w:line="240" w:lineRule="auto"/>
      </w:pPr>
      <w:r>
        <w:t>Instrument 2: Participant Exit Survey</w:t>
      </w:r>
    </w:p>
    <w:p w:rsidR="008148CB" w:rsidP="008148CB" w:rsidRDefault="008148CB" w14:paraId="408C835C" w14:textId="77777777">
      <w:pPr>
        <w:spacing w:after="0" w:line="240" w:lineRule="auto"/>
        <w:ind w:firstLine="720"/>
      </w:pPr>
      <w:r>
        <w:t>2a: Participant Exit Survey (middle school-aged youth)</w:t>
      </w:r>
    </w:p>
    <w:p w:rsidR="008148CB" w:rsidP="008148CB" w:rsidRDefault="008148CB" w14:paraId="69983A55" w14:textId="77777777">
      <w:pPr>
        <w:spacing w:after="0" w:line="240" w:lineRule="auto"/>
      </w:pPr>
      <w:r>
        <w:tab/>
        <w:t>2b:</w:t>
      </w:r>
      <w:r w:rsidRPr="00624F49">
        <w:t xml:space="preserve"> </w:t>
      </w:r>
      <w:r>
        <w:t>Participant Exit Survey (high school-aged and older youth)</w:t>
      </w:r>
    </w:p>
    <w:p w:rsidR="008148CB" w:rsidP="008148CB" w:rsidRDefault="008148CB" w14:paraId="1002CDE3" w14:textId="77777777">
      <w:pPr>
        <w:spacing w:after="0" w:line="240" w:lineRule="auto"/>
      </w:pPr>
      <w:r>
        <w:t xml:space="preserve">Instrument 3: Performance Reporting Data Entry Form – Grantees </w:t>
      </w:r>
    </w:p>
    <w:p w:rsidR="008148CB" w:rsidP="008148CB" w:rsidRDefault="008148CB" w14:paraId="56A12C5E" w14:textId="361D4B51">
      <w:pPr>
        <w:spacing w:after="0" w:line="240" w:lineRule="auto"/>
        <w:rPr>
          <w:bCs/>
        </w:rPr>
      </w:pPr>
      <w:r>
        <w:t xml:space="preserve">Instrument 4: </w:t>
      </w:r>
      <w:r w:rsidR="00E87017">
        <w:rPr>
          <w:bCs/>
        </w:rPr>
        <w:t>Subrecipient</w:t>
      </w:r>
      <w:r w:rsidRPr="00487B33">
        <w:rPr>
          <w:bCs/>
        </w:rPr>
        <w:t xml:space="preserve"> Data Collection and Reporting Form – </w:t>
      </w:r>
      <w:r w:rsidR="00E87017">
        <w:rPr>
          <w:bCs/>
        </w:rPr>
        <w:t>subrecipient</w:t>
      </w:r>
      <w:r w:rsidRPr="00487B33">
        <w:rPr>
          <w:bCs/>
        </w:rPr>
        <w:t xml:space="preserve"> program providers </w:t>
      </w:r>
    </w:p>
    <w:p w:rsidR="008148CB" w:rsidP="008148CB" w:rsidRDefault="008148CB" w14:paraId="0030071E" w14:textId="77777777">
      <w:pPr>
        <w:spacing w:after="0" w:line="240" w:lineRule="auto"/>
        <w:rPr>
          <w:bCs/>
        </w:rPr>
      </w:pPr>
      <w:r>
        <w:rPr>
          <w:bCs/>
        </w:rPr>
        <w:t>Appendix A: 60-day FRN</w:t>
      </w:r>
    </w:p>
    <w:p w:rsidRPr="00487B33" w:rsidR="008148CB" w:rsidP="008148CB" w:rsidRDefault="008148CB" w14:paraId="4D8DABC4" w14:textId="77777777">
      <w:pPr>
        <w:spacing w:after="0" w:line="240" w:lineRule="auto"/>
        <w:rPr>
          <w:rFonts w:eastAsia="Times New Roman" w:cstheme="minorHAnsi"/>
          <w:bCs/>
          <w:color w:val="000000"/>
        </w:rPr>
      </w:pPr>
      <w:r>
        <w:rPr>
          <w:bCs/>
        </w:rPr>
        <w:t>Appendix B: Consent forms</w:t>
      </w:r>
    </w:p>
    <w:bookmarkEnd w:id="16"/>
    <w:p w:rsidRPr="006B53F1" w:rsidR="008148CB" w:rsidP="001D1C73" w:rsidRDefault="008148CB" w14:paraId="2BA4D34E" w14:textId="77777777">
      <w:pPr>
        <w:spacing w:after="0"/>
      </w:pPr>
    </w:p>
    <w:p w:rsidRPr="006B53F1" w:rsidR="00083227" w:rsidP="004876D4" w:rsidRDefault="00083227" w14:paraId="1E574BF6" w14:textId="77777777"/>
    <w:sectPr w:rsidRPr="006B53F1" w:rsidR="00083227" w:rsidSect="00C91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71093" w14:textId="77777777" w:rsidR="005367DC" w:rsidRDefault="005367DC" w:rsidP="0004063C">
      <w:pPr>
        <w:spacing w:after="0" w:line="240" w:lineRule="auto"/>
      </w:pPr>
      <w:r>
        <w:separator/>
      </w:r>
    </w:p>
  </w:endnote>
  <w:endnote w:type="continuationSeparator" w:id="0">
    <w:p w14:paraId="5C2244ED" w14:textId="77777777" w:rsidR="005367DC" w:rsidRDefault="005367DC"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216F4666" w:rsidR="001D44A4" w:rsidRDefault="001D44A4">
        <w:pPr>
          <w:pStyle w:val="Footer"/>
          <w:jc w:val="right"/>
        </w:pPr>
        <w:r>
          <w:fldChar w:fldCharType="begin"/>
        </w:r>
        <w:r>
          <w:instrText xml:space="preserve"> PAGE   \* MERGEFORMAT </w:instrText>
        </w:r>
        <w:r>
          <w:fldChar w:fldCharType="separate"/>
        </w:r>
        <w:r w:rsidR="00D27A75">
          <w:rPr>
            <w:noProof/>
          </w:rPr>
          <w:t>2</w:t>
        </w:r>
        <w:r>
          <w:rPr>
            <w:noProof/>
          </w:rPr>
          <w:fldChar w:fldCharType="end"/>
        </w:r>
      </w:p>
    </w:sdtContent>
  </w:sdt>
  <w:p w14:paraId="04723F22" w14:textId="77777777" w:rsidR="001D44A4" w:rsidRDefault="001D4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6572" w14:textId="77777777" w:rsidR="005367DC" w:rsidRDefault="005367DC" w:rsidP="0004063C">
      <w:pPr>
        <w:spacing w:after="0" w:line="240" w:lineRule="auto"/>
      </w:pPr>
      <w:r>
        <w:separator/>
      </w:r>
    </w:p>
  </w:footnote>
  <w:footnote w:type="continuationSeparator" w:id="0">
    <w:p w14:paraId="58D3266F" w14:textId="77777777" w:rsidR="005367DC" w:rsidRDefault="005367DC" w:rsidP="0004063C">
      <w:pPr>
        <w:spacing w:after="0" w:line="240" w:lineRule="auto"/>
      </w:pPr>
      <w:r>
        <w:continuationSeparator/>
      </w:r>
    </w:p>
  </w:footnote>
  <w:footnote w:id="1">
    <w:p w14:paraId="440255E6" w14:textId="77777777" w:rsidR="001D44A4" w:rsidRPr="00D82755" w:rsidRDefault="001D44A4"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2">
    <w:p w14:paraId="41C8D59A" w14:textId="6390BD1C" w:rsidR="001D44A4" w:rsidRPr="00380872" w:rsidRDefault="001D44A4" w:rsidP="00D84564">
      <w:pPr>
        <w:pStyle w:val="FootnoteText"/>
      </w:pPr>
      <w:r w:rsidRPr="00380872">
        <w:rPr>
          <w:rStyle w:val="FootnoteReference"/>
        </w:rPr>
        <w:footnoteRef/>
      </w:r>
      <w:r w:rsidRPr="00380872">
        <w:t xml:space="preserve"> The </w:t>
      </w:r>
      <w:r>
        <w:t xml:space="preserve">estimated </w:t>
      </w:r>
      <w:r w:rsidRPr="00380872">
        <w:t>9</w:t>
      </w:r>
      <w:r>
        <w:t>2</w:t>
      </w:r>
      <w:r w:rsidRPr="00380872">
        <w:t xml:space="preserve"> grantees include </w:t>
      </w:r>
      <w:r>
        <w:t>51</w:t>
      </w:r>
      <w:r w:rsidRPr="00380872">
        <w:t xml:space="preserve"> states and </w:t>
      </w:r>
      <w:proofErr w:type="gramStart"/>
      <w:r w:rsidRPr="00380872">
        <w:t xml:space="preserve">territories,  </w:t>
      </w:r>
      <w:r>
        <w:t>8</w:t>
      </w:r>
      <w:proofErr w:type="gramEnd"/>
      <w:r>
        <w:t xml:space="preserve"> </w:t>
      </w:r>
      <w:r w:rsidRPr="00380872">
        <w:t>grants to tribes and tribal communities, 2</w:t>
      </w:r>
      <w:r>
        <w:t>1</w:t>
      </w:r>
      <w:r w:rsidRPr="00380872">
        <w:t xml:space="preserve"> grants under Competitive PREP, and 1</w:t>
      </w:r>
      <w:r>
        <w:t>2</w:t>
      </w:r>
      <w:r w:rsidRPr="00380872">
        <w:t xml:space="preserve"> PREIS grantees.</w:t>
      </w:r>
      <w:r>
        <w:t xml:space="preserve"> </w:t>
      </w:r>
      <w:r w:rsidRPr="00380872">
        <w:t xml:space="preserve">Our estimates </w:t>
      </w:r>
      <w:r>
        <w:t xml:space="preserve">are based upon the number of grantees observed through the 2019-2020 PMAPS performance measures data collection and the estimated growth in grantees annually. </w:t>
      </w:r>
    </w:p>
  </w:footnote>
  <w:footnote w:id="3">
    <w:p w14:paraId="50B7547A" w14:textId="056D2C29" w:rsidR="001D44A4" w:rsidRDefault="001D44A4" w:rsidP="00D84564">
      <w:pPr>
        <w:pStyle w:val="FootnoteText"/>
      </w:pPr>
      <w:r w:rsidRPr="00380872">
        <w:rPr>
          <w:rStyle w:val="FootnoteReference"/>
        </w:rPr>
        <w:footnoteRef/>
      </w:r>
      <w:r w:rsidRPr="00380872">
        <w:t xml:space="preserve"> </w:t>
      </w:r>
      <w:r w:rsidRPr="00380872">
        <w:rPr>
          <w:rFonts w:cstheme="minorHAnsi"/>
          <w:sz w:val="18"/>
          <w:szCs w:val="22"/>
        </w:rPr>
        <w:t xml:space="preserve"> </w:t>
      </w:r>
      <w:r w:rsidRPr="00380872">
        <w:t xml:space="preserve">Our estimates </w:t>
      </w:r>
      <w:r>
        <w:t xml:space="preserve">are based upon the number of providers observed through the 2019-2020 PMAPS performance measures data collection and the growth in providers annually. </w:t>
      </w:r>
    </w:p>
  </w:footnote>
  <w:footnote w:id="4">
    <w:p w14:paraId="2430BCDD" w14:textId="5310A411" w:rsidR="001D44A4" w:rsidRPr="00380872" w:rsidRDefault="001D44A4" w:rsidP="00D84564">
      <w:pPr>
        <w:pStyle w:val="FootnoteText"/>
      </w:pPr>
      <w:r w:rsidRPr="00380872">
        <w:rPr>
          <w:rStyle w:val="FootnoteReference"/>
        </w:rPr>
        <w:footnoteRef/>
      </w:r>
      <w:r w:rsidRPr="00380872">
        <w:t xml:space="preserve"> As mentioned previously, the 9</w:t>
      </w:r>
      <w:r>
        <w:t>2</w:t>
      </w:r>
      <w:r w:rsidRPr="00380872">
        <w:t xml:space="preserve"> grantees include </w:t>
      </w:r>
      <w:r>
        <w:t>51</w:t>
      </w:r>
      <w:r w:rsidRPr="00380872">
        <w:t xml:space="preserve"> states and territories, </w:t>
      </w:r>
      <w:r>
        <w:t xml:space="preserve">8 </w:t>
      </w:r>
      <w:r w:rsidRPr="00380872">
        <w:t>grants to tribes and tribal communities, 2</w:t>
      </w:r>
      <w:r>
        <w:t>1</w:t>
      </w:r>
      <w:r w:rsidRPr="00380872">
        <w:t xml:space="preserve"> grants under Competitive PREP, and 1</w:t>
      </w:r>
      <w:r>
        <w:t>2</w:t>
      </w:r>
      <w:r w:rsidRPr="00380872">
        <w:t xml:space="preserve"> PREIS grantees.</w:t>
      </w:r>
    </w:p>
  </w:footnote>
  <w:footnote w:id="5">
    <w:p w14:paraId="597EC79B" w14:textId="37A7300A" w:rsidR="001D44A4" w:rsidRDefault="001D44A4">
      <w:pPr>
        <w:pStyle w:val="FootnoteText"/>
      </w:pPr>
      <w:r>
        <w:rPr>
          <w:rStyle w:val="FootnoteReference"/>
        </w:rPr>
        <w:footnoteRef/>
      </w:r>
      <w:r>
        <w:t xml:space="preserve"> Measures of structure, cost</w:t>
      </w:r>
      <w:r w:rsidRPr="0062513F">
        <w:t xml:space="preserve">, and support for program implementation </w:t>
      </w:r>
      <w:r>
        <w:t>will be submitted once per year, and all other measures will be submitted t</w:t>
      </w:r>
      <w:r w:rsidRPr="0062513F">
        <w:t>wice per year</w:t>
      </w:r>
      <w:r w:rsidRPr="002F61C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65B9B"/>
    <w:multiLevelType w:val="hybridMultilevel"/>
    <w:tmpl w:val="2FAC65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D349C"/>
    <w:multiLevelType w:val="hybridMultilevel"/>
    <w:tmpl w:val="1E2853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57FA8"/>
    <w:multiLevelType w:val="hybridMultilevel"/>
    <w:tmpl w:val="2F6ED82C"/>
    <w:lvl w:ilvl="0" w:tplc="7BBE9B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A06C2"/>
    <w:multiLevelType w:val="hybridMultilevel"/>
    <w:tmpl w:val="4B0A3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513D4"/>
    <w:multiLevelType w:val="hybridMultilevel"/>
    <w:tmpl w:val="724AF852"/>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D0D74"/>
    <w:multiLevelType w:val="hybridMultilevel"/>
    <w:tmpl w:val="3C3AFC7E"/>
    <w:lvl w:ilvl="0" w:tplc="4F7EF2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25868"/>
    <w:multiLevelType w:val="hybridMultilevel"/>
    <w:tmpl w:val="B94E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67B76"/>
    <w:multiLevelType w:val="hybridMultilevel"/>
    <w:tmpl w:val="E48429D4"/>
    <w:lvl w:ilvl="0" w:tplc="1F869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40456"/>
    <w:multiLevelType w:val="hybridMultilevel"/>
    <w:tmpl w:val="E48429D4"/>
    <w:lvl w:ilvl="0" w:tplc="1F869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C162AF"/>
    <w:multiLevelType w:val="hybridMultilevel"/>
    <w:tmpl w:val="6C2C45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71008"/>
    <w:multiLevelType w:val="hybridMultilevel"/>
    <w:tmpl w:val="5A0AB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0E4416"/>
    <w:multiLevelType w:val="hybridMultilevel"/>
    <w:tmpl w:val="A17478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B51AE"/>
    <w:multiLevelType w:val="hybridMultilevel"/>
    <w:tmpl w:val="74B25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54369DC"/>
    <w:multiLevelType w:val="hybridMultilevel"/>
    <w:tmpl w:val="B40A5C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6048B"/>
    <w:multiLevelType w:val="singleLevel"/>
    <w:tmpl w:val="A91AB81A"/>
    <w:lvl w:ilvl="0">
      <w:start w:val="1"/>
      <w:numFmt w:val="decimal"/>
      <w:pStyle w:val="NumberedBullet"/>
      <w:lvlText w:val="%1."/>
      <w:lvlJc w:val="left"/>
      <w:pPr>
        <w:tabs>
          <w:tab w:val="num" w:pos="792"/>
        </w:tabs>
        <w:ind w:left="792" w:hanging="360"/>
      </w:pPr>
      <w:rPr>
        <w:rFonts w:hint="default"/>
      </w:rPr>
    </w:lvl>
  </w:abstractNum>
  <w:abstractNum w:abstractNumId="31" w15:restartNumberingAfterBreak="0">
    <w:nsid w:val="59ED2EC6"/>
    <w:multiLevelType w:val="hybridMultilevel"/>
    <w:tmpl w:val="2D9A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6098D"/>
    <w:multiLevelType w:val="hybridMultilevel"/>
    <w:tmpl w:val="408EE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20F97"/>
    <w:multiLevelType w:val="hybridMultilevel"/>
    <w:tmpl w:val="90B025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C58E2"/>
    <w:multiLevelType w:val="hybridMultilevel"/>
    <w:tmpl w:val="5ED0CA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6892B77"/>
    <w:multiLevelType w:val="hybridMultilevel"/>
    <w:tmpl w:val="5C602D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7DA429C"/>
    <w:multiLevelType w:val="hybridMultilevel"/>
    <w:tmpl w:val="37B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2"/>
  </w:num>
  <w:num w:numId="4">
    <w:abstractNumId w:val="37"/>
  </w:num>
  <w:num w:numId="5">
    <w:abstractNumId w:val="15"/>
  </w:num>
  <w:num w:numId="6">
    <w:abstractNumId w:val="13"/>
  </w:num>
  <w:num w:numId="7">
    <w:abstractNumId w:val="2"/>
  </w:num>
  <w:num w:numId="8">
    <w:abstractNumId w:val="27"/>
  </w:num>
  <w:num w:numId="9">
    <w:abstractNumId w:val="11"/>
  </w:num>
  <w:num w:numId="10">
    <w:abstractNumId w:val="22"/>
  </w:num>
  <w:num w:numId="11">
    <w:abstractNumId w:val="17"/>
  </w:num>
  <w:num w:numId="12">
    <w:abstractNumId w:val="33"/>
  </w:num>
  <w:num w:numId="13">
    <w:abstractNumId w:val="28"/>
  </w:num>
  <w:num w:numId="14">
    <w:abstractNumId w:val="6"/>
  </w:num>
  <w:num w:numId="15">
    <w:abstractNumId w:val="41"/>
  </w:num>
  <w:num w:numId="16">
    <w:abstractNumId w:val="34"/>
  </w:num>
  <w:num w:numId="17">
    <w:abstractNumId w:val="9"/>
  </w:num>
  <w:num w:numId="18">
    <w:abstractNumId w:val="29"/>
  </w:num>
  <w:num w:numId="19">
    <w:abstractNumId w:val="8"/>
  </w:num>
  <w:num w:numId="20">
    <w:abstractNumId w:val="4"/>
  </w:num>
  <w:num w:numId="21">
    <w:abstractNumId w:val="38"/>
  </w:num>
  <w:num w:numId="22">
    <w:abstractNumId w:val="1"/>
  </w:num>
  <w:num w:numId="23">
    <w:abstractNumId w:val="5"/>
  </w:num>
  <w:num w:numId="24">
    <w:abstractNumId w:val="19"/>
  </w:num>
  <w:num w:numId="25">
    <w:abstractNumId w:val="16"/>
  </w:num>
  <w:num w:numId="26">
    <w:abstractNumId w:val="18"/>
  </w:num>
  <w:num w:numId="27">
    <w:abstractNumId w:val="32"/>
  </w:num>
  <w:num w:numId="28">
    <w:abstractNumId w:val="40"/>
  </w:num>
  <w:num w:numId="29">
    <w:abstractNumId w:val="30"/>
  </w:num>
  <w:num w:numId="30">
    <w:abstractNumId w:val="35"/>
  </w:num>
  <w:num w:numId="31">
    <w:abstractNumId w:val="23"/>
  </w:num>
  <w:num w:numId="32">
    <w:abstractNumId w:val="26"/>
  </w:num>
  <w:num w:numId="33">
    <w:abstractNumId w:val="24"/>
  </w:num>
  <w:num w:numId="34">
    <w:abstractNumId w:val="36"/>
  </w:num>
  <w:num w:numId="35">
    <w:abstractNumId w:val="39"/>
  </w:num>
  <w:num w:numId="36">
    <w:abstractNumId w:val="10"/>
  </w:num>
  <w:num w:numId="37">
    <w:abstractNumId w:val="21"/>
  </w:num>
  <w:num w:numId="38">
    <w:abstractNumId w:val="3"/>
  </w:num>
  <w:num w:numId="39">
    <w:abstractNumId w:val="31"/>
  </w:num>
  <w:num w:numId="40">
    <w:abstractNumId w:val="25"/>
  </w:num>
  <w:num w:numId="41">
    <w:abstractNumId w:val="14"/>
  </w:num>
  <w:num w:numId="4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D01"/>
    <w:rsid w:val="000069CD"/>
    <w:rsid w:val="000123AA"/>
    <w:rsid w:val="0001255D"/>
    <w:rsid w:val="00015BFC"/>
    <w:rsid w:val="00017FD0"/>
    <w:rsid w:val="0002166D"/>
    <w:rsid w:val="00024DBB"/>
    <w:rsid w:val="00027E79"/>
    <w:rsid w:val="000301F1"/>
    <w:rsid w:val="0003115A"/>
    <w:rsid w:val="0004019D"/>
    <w:rsid w:val="0004063C"/>
    <w:rsid w:val="0004247F"/>
    <w:rsid w:val="0004354E"/>
    <w:rsid w:val="00044C72"/>
    <w:rsid w:val="000478D2"/>
    <w:rsid w:val="00047C55"/>
    <w:rsid w:val="00051451"/>
    <w:rsid w:val="000523C9"/>
    <w:rsid w:val="00057580"/>
    <w:rsid w:val="000602C9"/>
    <w:rsid w:val="00062AFB"/>
    <w:rsid w:val="000655DD"/>
    <w:rsid w:val="00065F3C"/>
    <w:rsid w:val="000675B2"/>
    <w:rsid w:val="0007061F"/>
    <w:rsid w:val="00071099"/>
    <w:rsid w:val="0007133F"/>
    <w:rsid w:val="00071F79"/>
    <w:rsid w:val="0007251B"/>
    <w:rsid w:val="000733A5"/>
    <w:rsid w:val="000743E4"/>
    <w:rsid w:val="0007633B"/>
    <w:rsid w:val="00082C5B"/>
    <w:rsid w:val="00083227"/>
    <w:rsid w:val="00086CBE"/>
    <w:rsid w:val="00090812"/>
    <w:rsid w:val="00090C30"/>
    <w:rsid w:val="00091385"/>
    <w:rsid w:val="000921F0"/>
    <w:rsid w:val="00093FD6"/>
    <w:rsid w:val="000A012A"/>
    <w:rsid w:val="000B7DC2"/>
    <w:rsid w:val="000C0B18"/>
    <w:rsid w:val="000C0FD3"/>
    <w:rsid w:val="000C1C5F"/>
    <w:rsid w:val="000C56E6"/>
    <w:rsid w:val="000C5F42"/>
    <w:rsid w:val="000D4E9A"/>
    <w:rsid w:val="000D5657"/>
    <w:rsid w:val="000D6F46"/>
    <w:rsid w:val="000D768D"/>
    <w:rsid w:val="000D7D44"/>
    <w:rsid w:val="000E23A0"/>
    <w:rsid w:val="000E2D04"/>
    <w:rsid w:val="000E3B21"/>
    <w:rsid w:val="000E4B23"/>
    <w:rsid w:val="000E4E8B"/>
    <w:rsid w:val="000E6D3A"/>
    <w:rsid w:val="000E700C"/>
    <w:rsid w:val="000E7D9A"/>
    <w:rsid w:val="000F15AA"/>
    <w:rsid w:val="000F1E4A"/>
    <w:rsid w:val="000F1F02"/>
    <w:rsid w:val="00100D34"/>
    <w:rsid w:val="0010148B"/>
    <w:rsid w:val="00102D45"/>
    <w:rsid w:val="00103EFD"/>
    <w:rsid w:val="00105AD4"/>
    <w:rsid w:val="00107D87"/>
    <w:rsid w:val="00113D52"/>
    <w:rsid w:val="00113FCE"/>
    <w:rsid w:val="001253F4"/>
    <w:rsid w:val="00126F37"/>
    <w:rsid w:val="00140A7D"/>
    <w:rsid w:val="00146803"/>
    <w:rsid w:val="00150EC7"/>
    <w:rsid w:val="00157337"/>
    <w:rsid w:val="00157482"/>
    <w:rsid w:val="00163172"/>
    <w:rsid w:val="00164C91"/>
    <w:rsid w:val="001707D8"/>
    <w:rsid w:val="00177814"/>
    <w:rsid w:val="00180ECB"/>
    <w:rsid w:val="001815CB"/>
    <w:rsid w:val="00183CA1"/>
    <w:rsid w:val="00186FD1"/>
    <w:rsid w:val="00192F12"/>
    <w:rsid w:val="001937E1"/>
    <w:rsid w:val="00195D83"/>
    <w:rsid w:val="00197CF9"/>
    <w:rsid w:val="00197E24"/>
    <w:rsid w:val="001B0061"/>
    <w:rsid w:val="001B0595"/>
    <w:rsid w:val="001B0A76"/>
    <w:rsid w:val="001B3917"/>
    <w:rsid w:val="001D1C73"/>
    <w:rsid w:val="001D264D"/>
    <w:rsid w:val="001D44A4"/>
    <w:rsid w:val="001E736C"/>
    <w:rsid w:val="001F57F5"/>
    <w:rsid w:val="00200EEC"/>
    <w:rsid w:val="00201241"/>
    <w:rsid w:val="00201A4D"/>
    <w:rsid w:val="0020401C"/>
    <w:rsid w:val="00204378"/>
    <w:rsid w:val="00204649"/>
    <w:rsid w:val="00205898"/>
    <w:rsid w:val="0020629A"/>
    <w:rsid w:val="00206E11"/>
    <w:rsid w:val="00206FE3"/>
    <w:rsid w:val="00207554"/>
    <w:rsid w:val="00207755"/>
    <w:rsid w:val="00210BA6"/>
    <w:rsid w:val="00211261"/>
    <w:rsid w:val="002239FE"/>
    <w:rsid w:val="00224DF6"/>
    <w:rsid w:val="00230E9B"/>
    <w:rsid w:val="00231553"/>
    <w:rsid w:val="002431E6"/>
    <w:rsid w:val="0024478E"/>
    <w:rsid w:val="002517BB"/>
    <w:rsid w:val="002524F6"/>
    <w:rsid w:val="002553D6"/>
    <w:rsid w:val="00256018"/>
    <w:rsid w:val="00256154"/>
    <w:rsid w:val="00256E24"/>
    <w:rsid w:val="002572B4"/>
    <w:rsid w:val="00257318"/>
    <w:rsid w:val="00265491"/>
    <w:rsid w:val="00266411"/>
    <w:rsid w:val="00271681"/>
    <w:rsid w:val="00276CE2"/>
    <w:rsid w:val="00281CDF"/>
    <w:rsid w:val="00281F94"/>
    <w:rsid w:val="00284874"/>
    <w:rsid w:val="00287AF1"/>
    <w:rsid w:val="00293392"/>
    <w:rsid w:val="002A41C6"/>
    <w:rsid w:val="002A6901"/>
    <w:rsid w:val="002A7E2F"/>
    <w:rsid w:val="002B2685"/>
    <w:rsid w:val="002B358C"/>
    <w:rsid w:val="002B785B"/>
    <w:rsid w:val="002C0CA4"/>
    <w:rsid w:val="002C42EA"/>
    <w:rsid w:val="002C7EF8"/>
    <w:rsid w:val="002D1E2E"/>
    <w:rsid w:val="002E1458"/>
    <w:rsid w:val="002E6CCF"/>
    <w:rsid w:val="002E7A9F"/>
    <w:rsid w:val="002F33D0"/>
    <w:rsid w:val="002F61C5"/>
    <w:rsid w:val="002F6A26"/>
    <w:rsid w:val="0030001B"/>
    <w:rsid w:val="0030055C"/>
    <w:rsid w:val="00300722"/>
    <w:rsid w:val="0030211D"/>
    <w:rsid w:val="0030316D"/>
    <w:rsid w:val="00304941"/>
    <w:rsid w:val="003101E3"/>
    <w:rsid w:val="0031297F"/>
    <w:rsid w:val="00317200"/>
    <w:rsid w:val="00323765"/>
    <w:rsid w:val="00334924"/>
    <w:rsid w:val="00334CC0"/>
    <w:rsid w:val="00336A75"/>
    <w:rsid w:val="00342E63"/>
    <w:rsid w:val="00346947"/>
    <w:rsid w:val="00347DE0"/>
    <w:rsid w:val="00356F0C"/>
    <w:rsid w:val="0036206B"/>
    <w:rsid w:val="00363616"/>
    <w:rsid w:val="003667ED"/>
    <w:rsid w:val="00367235"/>
    <w:rsid w:val="00372233"/>
    <w:rsid w:val="00373D2F"/>
    <w:rsid w:val="00377231"/>
    <w:rsid w:val="00381341"/>
    <w:rsid w:val="00381ABD"/>
    <w:rsid w:val="00382C7B"/>
    <w:rsid w:val="0039124F"/>
    <w:rsid w:val="003941AE"/>
    <w:rsid w:val="00397A72"/>
    <w:rsid w:val="003A36CB"/>
    <w:rsid w:val="003A6936"/>
    <w:rsid w:val="003A7774"/>
    <w:rsid w:val="003B10A9"/>
    <w:rsid w:val="003B75BE"/>
    <w:rsid w:val="003C7358"/>
    <w:rsid w:val="003D4F34"/>
    <w:rsid w:val="003D5E0E"/>
    <w:rsid w:val="003E180F"/>
    <w:rsid w:val="003E3886"/>
    <w:rsid w:val="003E56F7"/>
    <w:rsid w:val="003E61F6"/>
    <w:rsid w:val="003F0A73"/>
    <w:rsid w:val="003F6004"/>
    <w:rsid w:val="00401AB5"/>
    <w:rsid w:val="00407537"/>
    <w:rsid w:val="00415B33"/>
    <w:rsid w:val="004164CA"/>
    <w:rsid w:val="004165BD"/>
    <w:rsid w:val="0042220D"/>
    <w:rsid w:val="004251C7"/>
    <w:rsid w:val="0042691D"/>
    <w:rsid w:val="00432829"/>
    <w:rsid w:val="0043377A"/>
    <w:rsid w:val="004349ED"/>
    <w:rsid w:val="004379B6"/>
    <w:rsid w:val="00440B56"/>
    <w:rsid w:val="0044428E"/>
    <w:rsid w:val="00446465"/>
    <w:rsid w:val="004470A4"/>
    <w:rsid w:val="004500F8"/>
    <w:rsid w:val="00450617"/>
    <w:rsid w:val="004526C5"/>
    <w:rsid w:val="004529CC"/>
    <w:rsid w:val="00453784"/>
    <w:rsid w:val="00460D54"/>
    <w:rsid w:val="00461D3E"/>
    <w:rsid w:val="00464CF7"/>
    <w:rsid w:val="00467DDA"/>
    <w:rsid w:val="004706CC"/>
    <w:rsid w:val="00471707"/>
    <w:rsid w:val="00471B51"/>
    <w:rsid w:val="00474217"/>
    <w:rsid w:val="0048309A"/>
    <w:rsid w:val="00484261"/>
    <w:rsid w:val="004876D4"/>
    <w:rsid w:val="00487736"/>
    <w:rsid w:val="00491B1C"/>
    <w:rsid w:val="004A5661"/>
    <w:rsid w:val="004A678E"/>
    <w:rsid w:val="004B32EC"/>
    <w:rsid w:val="004B47E1"/>
    <w:rsid w:val="004B52E8"/>
    <w:rsid w:val="004B720F"/>
    <w:rsid w:val="004B75AC"/>
    <w:rsid w:val="004B779D"/>
    <w:rsid w:val="004C3644"/>
    <w:rsid w:val="004D0220"/>
    <w:rsid w:val="004D12DD"/>
    <w:rsid w:val="004D2507"/>
    <w:rsid w:val="004E0109"/>
    <w:rsid w:val="004E08D5"/>
    <w:rsid w:val="004E4462"/>
    <w:rsid w:val="004E5778"/>
    <w:rsid w:val="004E6B0C"/>
    <w:rsid w:val="004E7ED8"/>
    <w:rsid w:val="004F0471"/>
    <w:rsid w:val="004F082F"/>
    <w:rsid w:val="00500040"/>
    <w:rsid w:val="0050376D"/>
    <w:rsid w:val="00504211"/>
    <w:rsid w:val="00506F3E"/>
    <w:rsid w:val="00512C25"/>
    <w:rsid w:val="00517CBA"/>
    <w:rsid w:val="00522092"/>
    <w:rsid w:val="005230A1"/>
    <w:rsid w:val="0052401B"/>
    <w:rsid w:val="005302CB"/>
    <w:rsid w:val="00532944"/>
    <w:rsid w:val="005367DC"/>
    <w:rsid w:val="00541633"/>
    <w:rsid w:val="00544AA8"/>
    <w:rsid w:val="00545159"/>
    <w:rsid w:val="005457C3"/>
    <w:rsid w:val="00547207"/>
    <w:rsid w:val="005476EF"/>
    <w:rsid w:val="00553D60"/>
    <w:rsid w:val="0055434C"/>
    <w:rsid w:val="00555FE8"/>
    <w:rsid w:val="005563A4"/>
    <w:rsid w:val="00556A95"/>
    <w:rsid w:val="0058588B"/>
    <w:rsid w:val="005906E3"/>
    <w:rsid w:val="00591283"/>
    <w:rsid w:val="0059322D"/>
    <w:rsid w:val="005935AF"/>
    <w:rsid w:val="00597F32"/>
    <w:rsid w:val="005A61CE"/>
    <w:rsid w:val="005A6FF5"/>
    <w:rsid w:val="005A7E5A"/>
    <w:rsid w:val="005B1285"/>
    <w:rsid w:val="005B1410"/>
    <w:rsid w:val="005B79B1"/>
    <w:rsid w:val="005C0102"/>
    <w:rsid w:val="005C0856"/>
    <w:rsid w:val="005D4831"/>
    <w:rsid w:val="005D4A40"/>
    <w:rsid w:val="005D5312"/>
    <w:rsid w:val="005D5F4D"/>
    <w:rsid w:val="005E3C95"/>
    <w:rsid w:val="005E493B"/>
    <w:rsid w:val="005E50B6"/>
    <w:rsid w:val="005E6822"/>
    <w:rsid w:val="005E7AFE"/>
    <w:rsid w:val="005F2951"/>
    <w:rsid w:val="006101F8"/>
    <w:rsid w:val="0061733A"/>
    <w:rsid w:val="006218F1"/>
    <w:rsid w:val="00624DDC"/>
    <w:rsid w:val="006253B6"/>
    <w:rsid w:val="006257ED"/>
    <w:rsid w:val="0062686E"/>
    <w:rsid w:val="00627A58"/>
    <w:rsid w:val="00630B30"/>
    <w:rsid w:val="00634F47"/>
    <w:rsid w:val="00635F30"/>
    <w:rsid w:val="00640064"/>
    <w:rsid w:val="00643C16"/>
    <w:rsid w:val="0064610A"/>
    <w:rsid w:val="00647144"/>
    <w:rsid w:val="00650806"/>
    <w:rsid w:val="00651FF6"/>
    <w:rsid w:val="00655EA8"/>
    <w:rsid w:val="00662B11"/>
    <w:rsid w:val="00663558"/>
    <w:rsid w:val="00663768"/>
    <w:rsid w:val="00670297"/>
    <w:rsid w:val="00671407"/>
    <w:rsid w:val="0067293D"/>
    <w:rsid w:val="0068239D"/>
    <w:rsid w:val="00682E23"/>
    <w:rsid w:val="0068303E"/>
    <w:rsid w:val="0068383E"/>
    <w:rsid w:val="006905DE"/>
    <w:rsid w:val="0069609B"/>
    <w:rsid w:val="00696F27"/>
    <w:rsid w:val="006A38B3"/>
    <w:rsid w:val="006A4D02"/>
    <w:rsid w:val="006B1B44"/>
    <w:rsid w:val="006B1BF9"/>
    <w:rsid w:val="006B31DA"/>
    <w:rsid w:val="006B3732"/>
    <w:rsid w:val="006B4615"/>
    <w:rsid w:val="006B53F1"/>
    <w:rsid w:val="006B6037"/>
    <w:rsid w:val="006B637E"/>
    <w:rsid w:val="006B6E22"/>
    <w:rsid w:val="006C0E56"/>
    <w:rsid w:val="006C33A1"/>
    <w:rsid w:val="006C41A1"/>
    <w:rsid w:val="006D6CD5"/>
    <w:rsid w:val="006E1EF1"/>
    <w:rsid w:val="006E374F"/>
    <w:rsid w:val="006E4F82"/>
    <w:rsid w:val="006E6031"/>
    <w:rsid w:val="006E7B9F"/>
    <w:rsid w:val="006F5B9F"/>
    <w:rsid w:val="007020F3"/>
    <w:rsid w:val="00702A30"/>
    <w:rsid w:val="00706955"/>
    <w:rsid w:val="00711EA4"/>
    <w:rsid w:val="00717BDC"/>
    <w:rsid w:val="00723A28"/>
    <w:rsid w:val="007255C6"/>
    <w:rsid w:val="00736B62"/>
    <w:rsid w:val="00736B7E"/>
    <w:rsid w:val="0074597B"/>
    <w:rsid w:val="00746805"/>
    <w:rsid w:val="007602DF"/>
    <w:rsid w:val="00761DDC"/>
    <w:rsid w:val="00764C85"/>
    <w:rsid w:val="00777925"/>
    <w:rsid w:val="00785A07"/>
    <w:rsid w:val="007868A3"/>
    <w:rsid w:val="00793E3E"/>
    <w:rsid w:val="007946F8"/>
    <w:rsid w:val="007A29C5"/>
    <w:rsid w:val="007B0431"/>
    <w:rsid w:val="007B37C3"/>
    <w:rsid w:val="007C146D"/>
    <w:rsid w:val="007C7B4B"/>
    <w:rsid w:val="007D0382"/>
    <w:rsid w:val="007D159B"/>
    <w:rsid w:val="007D65D8"/>
    <w:rsid w:val="007E45F1"/>
    <w:rsid w:val="007E7412"/>
    <w:rsid w:val="007E7E6C"/>
    <w:rsid w:val="007F20F2"/>
    <w:rsid w:val="007F54D7"/>
    <w:rsid w:val="007F6333"/>
    <w:rsid w:val="00801506"/>
    <w:rsid w:val="00805550"/>
    <w:rsid w:val="00807B42"/>
    <w:rsid w:val="00811AC7"/>
    <w:rsid w:val="008148CB"/>
    <w:rsid w:val="00814F96"/>
    <w:rsid w:val="00823428"/>
    <w:rsid w:val="008239DF"/>
    <w:rsid w:val="00825826"/>
    <w:rsid w:val="008336DB"/>
    <w:rsid w:val="00834948"/>
    <w:rsid w:val="008369BA"/>
    <w:rsid w:val="008372B9"/>
    <w:rsid w:val="00837E3F"/>
    <w:rsid w:val="0084096B"/>
    <w:rsid w:val="00840D32"/>
    <w:rsid w:val="00843933"/>
    <w:rsid w:val="00844802"/>
    <w:rsid w:val="00851716"/>
    <w:rsid w:val="00856641"/>
    <w:rsid w:val="00862D3A"/>
    <w:rsid w:val="00864C1F"/>
    <w:rsid w:val="00865CD3"/>
    <w:rsid w:val="008669D9"/>
    <w:rsid w:val="008706B0"/>
    <w:rsid w:val="00870FA1"/>
    <w:rsid w:val="00873457"/>
    <w:rsid w:val="00873B61"/>
    <w:rsid w:val="00875220"/>
    <w:rsid w:val="00881E93"/>
    <w:rsid w:val="00885AA2"/>
    <w:rsid w:val="00891B88"/>
    <w:rsid w:val="00891CD9"/>
    <w:rsid w:val="00892B4A"/>
    <w:rsid w:val="008A0923"/>
    <w:rsid w:val="008A2761"/>
    <w:rsid w:val="008B26B9"/>
    <w:rsid w:val="008B60E2"/>
    <w:rsid w:val="008C04A6"/>
    <w:rsid w:val="008C3884"/>
    <w:rsid w:val="008D0767"/>
    <w:rsid w:val="008D0B60"/>
    <w:rsid w:val="008D4E5A"/>
    <w:rsid w:val="008D529D"/>
    <w:rsid w:val="008D5771"/>
    <w:rsid w:val="008D6606"/>
    <w:rsid w:val="008E0239"/>
    <w:rsid w:val="008E4718"/>
    <w:rsid w:val="008F2446"/>
    <w:rsid w:val="008F6DEA"/>
    <w:rsid w:val="00901040"/>
    <w:rsid w:val="00903A35"/>
    <w:rsid w:val="00913679"/>
    <w:rsid w:val="009139B3"/>
    <w:rsid w:val="00923F25"/>
    <w:rsid w:val="00930BAF"/>
    <w:rsid w:val="0093198E"/>
    <w:rsid w:val="00934474"/>
    <w:rsid w:val="00943445"/>
    <w:rsid w:val="0095064C"/>
    <w:rsid w:val="009510DD"/>
    <w:rsid w:val="009618FE"/>
    <w:rsid w:val="00963503"/>
    <w:rsid w:val="0096477D"/>
    <w:rsid w:val="00965DBD"/>
    <w:rsid w:val="00970267"/>
    <w:rsid w:val="00971944"/>
    <w:rsid w:val="00972E44"/>
    <w:rsid w:val="00974BF0"/>
    <w:rsid w:val="009773D7"/>
    <w:rsid w:val="009815C6"/>
    <w:rsid w:val="00996201"/>
    <w:rsid w:val="00996E47"/>
    <w:rsid w:val="009A34A4"/>
    <w:rsid w:val="009A39E1"/>
    <w:rsid w:val="009A3AD8"/>
    <w:rsid w:val="009A3D93"/>
    <w:rsid w:val="009A6EE8"/>
    <w:rsid w:val="009B0F58"/>
    <w:rsid w:val="009B6A53"/>
    <w:rsid w:val="009C3380"/>
    <w:rsid w:val="009C4BF8"/>
    <w:rsid w:val="009E7E38"/>
    <w:rsid w:val="009F1C24"/>
    <w:rsid w:val="009F265B"/>
    <w:rsid w:val="009F482C"/>
    <w:rsid w:val="009F68DB"/>
    <w:rsid w:val="00A03D0C"/>
    <w:rsid w:val="00A03E3F"/>
    <w:rsid w:val="00A045C2"/>
    <w:rsid w:val="00A07EED"/>
    <w:rsid w:val="00A1108E"/>
    <w:rsid w:val="00A15FEC"/>
    <w:rsid w:val="00A20EA8"/>
    <w:rsid w:val="00A22B0C"/>
    <w:rsid w:val="00A26652"/>
    <w:rsid w:val="00A27CD0"/>
    <w:rsid w:val="00A346AF"/>
    <w:rsid w:val="00A362B6"/>
    <w:rsid w:val="00A37A4E"/>
    <w:rsid w:val="00A43B93"/>
    <w:rsid w:val="00A558B8"/>
    <w:rsid w:val="00A67DFF"/>
    <w:rsid w:val="00A71475"/>
    <w:rsid w:val="00A714DC"/>
    <w:rsid w:val="00A7179C"/>
    <w:rsid w:val="00A725BC"/>
    <w:rsid w:val="00A761CB"/>
    <w:rsid w:val="00A85701"/>
    <w:rsid w:val="00A87AC5"/>
    <w:rsid w:val="00A93035"/>
    <w:rsid w:val="00A95190"/>
    <w:rsid w:val="00AA19A6"/>
    <w:rsid w:val="00AA5FB8"/>
    <w:rsid w:val="00AB3F54"/>
    <w:rsid w:val="00AC70C6"/>
    <w:rsid w:val="00AD2059"/>
    <w:rsid w:val="00AD3261"/>
    <w:rsid w:val="00AD37DF"/>
    <w:rsid w:val="00AD4355"/>
    <w:rsid w:val="00AD4F96"/>
    <w:rsid w:val="00AD6096"/>
    <w:rsid w:val="00AE003F"/>
    <w:rsid w:val="00AE1F2B"/>
    <w:rsid w:val="00AE3F5F"/>
    <w:rsid w:val="00AE6EB3"/>
    <w:rsid w:val="00AF05B7"/>
    <w:rsid w:val="00AF0E6A"/>
    <w:rsid w:val="00B0361C"/>
    <w:rsid w:val="00B03859"/>
    <w:rsid w:val="00B07232"/>
    <w:rsid w:val="00B13DC4"/>
    <w:rsid w:val="00B17B7C"/>
    <w:rsid w:val="00B20D9F"/>
    <w:rsid w:val="00B23277"/>
    <w:rsid w:val="00B245AD"/>
    <w:rsid w:val="00B30A18"/>
    <w:rsid w:val="00B34469"/>
    <w:rsid w:val="00B4182B"/>
    <w:rsid w:val="00B419DC"/>
    <w:rsid w:val="00B55492"/>
    <w:rsid w:val="00B55E54"/>
    <w:rsid w:val="00B56589"/>
    <w:rsid w:val="00B5741A"/>
    <w:rsid w:val="00B634D6"/>
    <w:rsid w:val="00B64D05"/>
    <w:rsid w:val="00B66EA4"/>
    <w:rsid w:val="00B70460"/>
    <w:rsid w:val="00B71750"/>
    <w:rsid w:val="00B84CD4"/>
    <w:rsid w:val="00B9441B"/>
    <w:rsid w:val="00B96957"/>
    <w:rsid w:val="00B97FC1"/>
    <w:rsid w:val="00BA1337"/>
    <w:rsid w:val="00BA3E06"/>
    <w:rsid w:val="00BA5034"/>
    <w:rsid w:val="00BA618E"/>
    <w:rsid w:val="00BB39CE"/>
    <w:rsid w:val="00BB4BF8"/>
    <w:rsid w:val="00BC17F6"/>
    <w:rsid w:val="00BC22DF"/>
    <w:rsid w:val="00BC53F2"/>
    <w:rsid w:val="00BD3472"/>
    <w:rsid w:val="00BD483E"/>
    <w:rsid w:val="00BD702B"/>
    <w:rsid w:val="00BD7B78"/>
    <w:rsid w:val="00BE0D6B"/>
    <w:rsid w:val="00BE2667"/>
    <w:rsid w:val="00BE3317"/>
    <w:rsid w:val="00BE773B"/>
    <w:rsid w:val="00BF1395"/>
    <w:rsid w:val="00BF32C9"/>
    <w:rsid w:val="00BF5002"/>
    <w:rsid w:val="00C05352"/>
    <w:rsid w:val="00C16F22"/>
    <w:rsid w:val="00C244A5"/>
    <w:rsid w:val="00C26A89"/>
    <w:rsid w:val="00C31ED0"/>
    <w:rsid w:val="00C32404"/>
    <w:rsid w:val="00C40A25"/>
    <w:rsid w:val="00C456E4"/>
    <w:rsid w:val="00C47F33"/>
    <w:rsid w:val="00C50583"/>
    <w:rsid w:val="00C51074"/>
    <w:rsid w:val="00C53550"/>
    <w:rsid w:val="00C548FA"/>
    <w:rsid w:val="00C54E7E"/>
    <w:rsid w:val="00C61512"/>
    <w:rsid w:val="00C660EB"/>
    <w:rsid w:val="00C73360"/>
    <w:rsid w:val="00C74F96"/>
    <w:rsid w:val="00C85E5F"/>
    <w:rsid w:val="00C86CB2"/>
    <w:rsid w:val="00C91C71"/>
    <w:rsid w:val="00C95126"/>
    <w:rsid w:val="00C960E6"/>
    <w:rsid w:val="00CA713B"/>
    <w:rsid w:val="00CA72A5"/>
    <w:rsid w:val="00CB196D"/>
    <w:rsid w:val="00CB217D"/>
    <w:rsid w:val="00CB68EE"/>
    <w:rsid w:val="00CC07BF"/>
    <w:rsid w:val="00CC161C"/>
    <w:rsid w:val="00CC4651"/>
    <w:rsid w:val="00CD4167"/>
    <w:rsid w:val="00CD5851"/>
    <w:rsid w:val="00CE018E"/>
    <w:rsid w:val="00CE025C"/>
    <w:rsid w:val="00CE7A4A"/>
    <w:rsid w:val="00CF1A30"/>
    <w:rsid w:val="00CF4EFF"/>
    <w:rsid w:val="00CF4FFE"/>
    <w:rsid w:val="00D02F70"/>
    <w:rsid w:val="00D03D7B"/>
    <w:rsid w:val="00D04267"/>
    <w:rsid w:val="00D10DFF"/>
    <w:rsid w:val="00D1301E"/>
    <w:rsid w:val="00D1343F"/>
    <w:rsid w:val="00D13AA8"/>
    <w:rsid w:val="00D239B5"/>
    <w:rsid w:val="00D274EF"/>
    <w:rsid w:val="00D27A75"/>
    <w:rsid w:val="00D32B72"/>
    <w:rsid w:val="00D34E56"/>
    <w:rsid w:val="00D4033C"/>
    <w:rsid w:val="00D41118"/>
    <w:rsid w:val="00D45504"/>
    <w:rsid w:val="00D5346A"/>
    <w:rsid w:val="00D55767"/>
    <w:rsid w:val="00D63ADC"/>
    <w:rsid w:val="00D6521A"/>
    <w:rsid w:val="00D704D9"/>
    <w:rsid w:val="00D71BA0"/>
    <w:rsid w:val="00D729F7"/>
    <w:rsid w:val="00D72CBE"/>
    <w:rsid w:val="00D749DF"/>
    <w:rsid w:val="00D82755"/>
    <w:rsid w:val="00D82CBB"/>
    <w:rsid w:val="00D82E67"/>
    <w:rsid w:val="00D831AC"/>
    <w:rsid w:val="00D84564"/>
    <w:rsid w:val="00D9779D"/>
    <w:rsid w:val="00D97926"/>
    <w:rsid w:val="00DA3557"/>
    <w:rsid w:val="00DA4701"/>
    <w:rsid w:val="00DB04BC"/>
    <w:rsid w:val="00DB7B27"/>
    <w:rsid w:val="00DC2C8E"/>
    <w:rsid w:val="00DC65F2"/>
    <w:rsid w:val="00DC7876"/>
    <w:rsid w:val="00DC7DD5"/>
    <w:rsid w:val="00DD11E9"/>
    <w:rsid w:val="00DD1FB3"/>
    <w:rsid w:val="00DE13C4"/>
    <w:rsid w:val="00DE156B"/>
    <w:rsid w:val="00DE3D1B"/>
    <w:rsid w:val="00DE3ED7"/>
    <w:rsid w:val="00DF1291"/>
    <w:rsid w:val="00DF1EF7"/>
    <w:rsid w:val="00DF2C40"/>
    <w:rsid w:val="00DF6931"/>
    <w:rsid w:val="00DF7BD1"/>
    <w:rsid w:val="00E11139"/>
    <w:rsid w:val="00E1392C"/>
    <w:rsid w:val="00E15788"/>
    <w:rsid w:val="00E20DA8"/>
    <w:rsid w:val="00E218B6"/>
    <w:rsid w:val="00E22AC6"/>
    <w:rsid w:val="00E24830"/>
    <w:rsid w:val="00E24B92"/>
    <w:rsid w:val="00E261EB"/>
    <w:rsid w:val="00E318A6"/>
    <w:rsid w:val="00E36208"/>
    <w:rsid w:val="00E41C62"/>
    <w:rsid w:val="00E41EE9"/>
    <w:rsid w:val="00E461D4"/>
    <w:rsid w:val="00E56A7A"/>
    <w:rsid w:val="00E62285"/>
    <w:rsid w:val="00E62819"/>
    <w:rsid w:val="00E67811"/>
    <w:rsid w:val="00E71BFF"/>
    <w:rsid w:val="00E71E25"/>
    <w:rsid w:val="00E8108C"/>
    <w:rsid w:val="00E81BA9"/>
    <w:rsid w:val="00E8472C"/>
    <w:rsid w:val="00E85DF1"/>
    <w:rsid w:val="00E8632A"/>
    <w:rsid w:val="00E86540"/>
    <w:rsid w:val="00E87017"/>
    <w:rsid w:val="00E9045F"/>
    <w:rsid w:val="00E92BD6"/>
    <w:rsid w:val="00E92E96"/>
    <w:rsid w:val="00E9422D"/>
    <w:rsid w:val="00E9447E"/>
    <w:rsid w:val="00E970F4"/>
    <w:rsid w:val="00EA0D4F"/>
    <w:rsid w:val="00EA405B"/>
    <w:rsid w:val="00EB0B94"/>
    <w:rsid w:val="00EB4C26"/>
    <w:rsid w:val="00EB6134"/>
    <w:rsid w:val="00EB77E2"/>
    <w:rsid w:val="00EC1A6C"/>
    <w:rsid w:val="00EC4994"/>
    <w:rsid w:val="00ED2A09"/>
    <w:rsid w:val="00ED7509"/>
    <w:rsid w:val="00EE107A"/>
    <w:rsid w:val="00EE2155"/>
    <w:rsid w:val="00EE289B"/>
    <w:rsid w:val="00EE38AF"/>
    <w:rsid w:val="00EE69D3"/>
    <w:rsid w:val="00EF254B"/>
    <w:rsid w:val="00EF3133"/>
    <w:rsid w:val="00EF426C"/>
    <w:rsid w:val="00EF4FF2"/>
    <w:rsid w:val="00EF685A"/>
    <w:rsid w:val="00F05666"/>
    <w:rsid w:val="00F071DE"/>
    <w:rsid w:val="00F25117"/>
    <w:rsid w:val="00F34337"/>
    <w:rsid w:val="00F3694F"/>
    <w:rsid w:val="00F37ACD"/>
    <w:rsid w:val="00F42246"/>
    <w:rsid w:val="00F427B4"/>
    <w:rsid w:val="00F474D2"/>
    <w:rsid w:val="00F50F57"/>
    <w:rsid w:val="00F53C46"/>
    <w:rsid w:val="00F56E38"/>
    <w:rsid w:val="00F64537"/>
    <w:rsid w:val="00F661C8"/>
    <w:rsid w:val="00F66C89"/>
    <w:rsid w:val="00F73C0A"/>
    <w:rsid w:val="00F744FC"/>
    <w:rsid w:val="00F74630"/>
    <w:rsid w:val="00F75ABC"/>
    <w:rsid w:val="00F85281"/>
    <w:rsid w:val="00F9122A"/>
    <w:rsid w:val="00F954A1"/>
    <w:rsid w:val="00FA4654"/>
    <w:rsid w:val="00FA5C2A"/>
    <w:rsid w:val="00FA6D2C"/>
    <w:rsid w:val="00FA7F4E"/>
    <w:rsid w:val="00FA7FCB"/>
    <w:rsid w:val="00FB5BF6"/>
    <w:rsid w:val="00FC08CF"/>
    <w:rsid w:val="00FC779A"/>
    <w:rsid w:val="00FD01D5"/>
    <w:rsid w:val="00FD776B"/>
    <w:rsid w:val="00FE1716"/>
    <w:rsid w:val="00FE6A6D"/>
    <w:rsid w:val="00FF3469"/>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C4F445A4-16A8-4719-8971-B6419D3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semiHidden/>
    <w:unhideWhenUsed/>
    <w:qFormat/>
    <w:rsid w:val="00D845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2,F"/>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Footnote Text2 Char,F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2F6A26"/>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2F6A26"/>
    <w:rPr>
      <w:rFonts w:ascii="Garamond" w:eastAsia="Times New Roman" w:hAnsi="Garamond" w:cs="Times New Roman"/>
      <w:sz w:val="24"/>
      <w:szCs w:val="24"/>
    </w:rPr>
  </w:style>
  <w:style w:type="paragraph" w:customStyle="1" w:styleId="BulletBlack">
    <w:name w:val="Bullet_Black"/>
    <w:basedOn w:val="Normal"/>
    <w:qFormat/>
    <w:rsid w:val="002F6A26"/>
    <w:pPr>
      <w:numPr>
        <w:numId w:val="19"/>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2F6A26"/>
    <w:pPr>
      <w:spacing w:after="240"/>
    </w:pPr>
  </w:style>
  <w:style w:type="paragraph" w:customStyle="1" w:styleId="MarkforTableHeading">
    <w:name w:val="Mark for Table Heading"/>
    <w:basedOn w:val="Normal"/>
    <w:next w:val="Normal"/>
    <w:qFormat/>
    <w:rsid w:val="00F954A1"/>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954A1"/>
    <w:pPr>
      <w:spacing w:before="120" w:after="60"/>
      <w:ind w:firstLine="0"/>
      <w:jc w:val="center"/>
    </w:pPr>
    <w:rPr>
      <w:rFonts w:ascii="Lucida Sans" w:hAnsi="Lucida Sans"/>
      <w:sz w:val="18"/>
    </w:rPr>
  </w:style>
  <w:style w:type="paragraph" w:customStyle="1" w:styleId="TableHeaderLeft">
    <w:name w:val="Table Header Left"/>
    <w:basedOn w:val="NormalSS"/>
    <w:qFormat/>
    <w:rsid w:val="00F954A1"/>
    <w:pPr>
      <w:spacing w:before="120" w:after="60"/>
      <w:ind w:firstLine="0"/>
      <w:jc w:val="left"/>
    </w:pPr>
    <w:rPr>
      <w:rFonts w:ascii="Lucida Sans" w:hAnsi="Lucida Sans"/>
      <w:sz w:val="18"/>
    </w:rPr>
  </w:style>
  <w:style w:type="paragraph" w:customStyle="1" w:styleId="TableText">
    <w:name w:val="Table Text"/>
    <w:basedOn w:val="NormalSS"/>
    <w:qFormat/>
    <w:rsid w:val="00F954A1"/>
    <w:pPr>
      <w:tabs>
        <w:tab w:val="clear" w:pos="432"/>
      </w:tabs>
      <w:spacing w:after="0"/>
      <w:ind w:firstLine="0"/>
      <w:jc w:val="left"/>
    </w:pPr>
    <w:rPr>
      <w:rFonts w:ascii="Lucida Sans" w:hAnsi="Lucida Sans"/>
      <w:sz w:val="18"/>
    </w:rPr>
  </w:style>
  <w:style w:type="character" w:customStyle="1" w:styleId="Heading3Char">
    <w:name w:val="Heading 3 Char"/>
    <w:basedOn w:val="DefaultParagraphFont"/>
    <w:link w:val="Heading3"/>
    <w:uiPriority w:val="9"/>
    <w:semiHidden/>
    <w:rsid w:val="00D84564"/>
    <w:rPr>
      <w:rFonts w:asciiTheme="majorHAnsi" w:eastAsiaTheme="majorEastAsia" w:hAnsiTheme="majorHAnsi" w:cstheme="majorBidi"/>
      <w:color w:val="243F60" w:themeColor="accent1" w:themeShade="7F"/>
      <w:sz w:val="24"/>
      <w:szCs w:val="24"/>
    </w:rPr>
  </w:style>
  <w:style w:type="paragraph" w:customStyle="1" w:styleId="NumberedBullet">
    <w:name w:val="Numbered Bullet"/>
    <w:basedOn w:val="Normal"/>
    <w:link w:val="NumberedBulletChar"/>
    <w:qFormat/>
    <w:rsid w:val="006B6E22"/>
    <w:pPr>
      <w:numPr>
        <w:numId w:val="29"/>
      </w:numPr>
      <w:tabs>
        <w:tab w:val="left" w:pos="432"/>
      </w:tabs>
      <w:spacing w:after="120" w:line="280" w:lineRule="exact"/>
    </w:pPr>
    <w:rPr>
      <w:rFonts w:ascii="Arial" w:eastAsia="Times New Roman" w:hAnsi="Arial" w:cs="Arial"/>
      <w:sz w:val="24"/>
      <w:szCs w:val="20"/>
    </w:rPr>
  </w:style>
  <w:style w:type="character" w:customStyle="1" w:styleId="NumberedBulletChar">
    <w:name w:val="Numbered Bullet Char"/>
    <w:basedOn w:val="DefaultParagraphFont"/>
    <w:link w:val="NumberedBullet"/>
    <w:rsid w:val="006B6E22"/>
    <w:rPr>
      <w:rFonts w:ascii="Arial" w:eastAsia="Times New Roman" w:hAnsi="Arial" w:cs="Arial"/>
      <w:sz w:val="24"/>
      <w:szCs w:val="20"/>
    </w:rPr>
  </w:style>
  <w:style w:type="character" w:styleId="Strong">
    <w:name w:val="Strong"/>
    <w:basedOn w:val="DefaultParagraphFont"/>
    <w:uiPriority w:val="22"/>
    <w:qFormat/>
    <w:rsid w:val="00BC5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917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8003218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2084534">
      <w:bodyDiv w:val="1"/>
      <w:marLeft w:val="0"/>
      <w:marRight w:val="0"/>
      <w:marTop w:val="0"/>
      <w:marBottom w:val="0"/>
      <w:divBdr>
        <w:top w:val="none" w:sz="0" w:space="0" w:color="auto"/>
        <w:left w:val="none" w:sz="0" w:space="0" w:color="auto"/>
        <w:bottom w:val="none" w:sz="0" w:space="0" w:color="auto"/>
        <w:right w:val="none" w:sz="0" w:space="0" w:color="auto"/>
      </w:divBdr>
    </w:div>
    <w:div w:id="1561477582">
      <w:bodyDiv w:val="1"/>
      <w:marLeft w:val="0"/>
      <w:marRight w:val="0"/>
      <w:marTop w:val="0"/>
      <w:marBottom w:val="0"/>
      <w:divBdr>
        <w:top w:val="none" w:sz="0" w:space="0" w:color="auto"/>
        <w:left w:val="none" w:sz="0" w:space="0" w:color="auto"/>
        <w:bottom w:val="none" w:sz="0" w:space="0" w:color="auto"/>
        <w:right w:val="none" w:sz="0" w:space="0" w:color="auto"/>
      </w:divBdr>
    </w:div>
    <w:div w:id="1581014380">
      <w:bodyDiv w:val="1"/>
      <w:marLeft w:val="0"/>
      <w:marRight w:val="0"/>
      <w:marTop w:val="0"/>
      <w:marBottom w:val="0"/>
      <w:divBdr>
        <w:top w:val="none" w:sz="0" w:space="0" w:color="auto"/>
        <w:left w:val="none" w:sz="0" w:space="0" w:color="auto"/>
        <w:bottom w:val="none" w:sz="0" w:space="0" w:color="auto"/>
        <w:right w:val="none" w:sz="0" w:space="0" w:color="auto"/>
      </w:divBdr>
    </w:div>
    <w:div w:id="167125473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7" ma:contentTypeDescription="Create a new document." ma:contentTypeScope="" ma:versionID="6f3104d47e71a0589d16b11da8b3c7e0">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31ced0c4534e232865e36076866e8ae8"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5B98C0-0114-44AC-AD4A-00BA76D5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0449190F-A1E9-477D-8C84-BEFBFBC0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Blitz, Caryn (ACF)</dc:creator>
  <cp:keywords/>
  <dc:description/>
  <cp:lastModifiedBy>Blitz, Caryn (ACF)</cp:lastModifiedBy>
  <cp:revision>2</cp:revision>
  <dcterms:created xsi:type="dcterms:W3CDTF">2020-12-22T00:29:00Z</dcterms:created>
  <dcterms:modified xsi:type="dcterms:W3CDTF">2020-12-22T00:29:00Z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