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95C8B" w14:textId="77777777" w:rsidR="00157712" w:rsidRDefault="00157712" w:rsidP="00157712">
      <w:bookmarkStart w:id="0" w:name="_GoBack"/>
      <w:bookmarkEnd w:id="0"/>
    </w:p>
    <w:p w14:paraId="2AD837AB" w14:textId="2B4A4A99" w:rsidR="007217A2" w:rsidRPr="00C72533" w:rsidRDefault="0069528B" w:rsidP="00F45413">
      <w:pPr>
        <w:pStyle w:val="Heading5"/>
      </w:pPr>
      <w:r w:rsidRPr="009B4156">
        <w:t>Operating Subsidiary Application</w:t>
      </w:r>
    </w:p>
    <w:p w14:paraId="2AD837AE" w14:textId="77777777" w:rsidR="007217A2" w:rsidRPr="00C72533" w:rsidRDefault="007217A2" w:rsidP="00F45413">
      <w:pPr>
        <w:rPr>
          <w:szCs w:val="24"/>
        </w:rPr>
      </w:pPr>
    </w:p>
    <w:p w14:paraId="2AD837B0" w14:textId="44BF2019" w:rsidR="007217A2" w:rsidRDefault="0069528B" w:rsidP="00C72533">
      <w:pPr>
        <w:jc w:val="center"/>
        <w:rPr>
          <w:b/>
        </w:rPr>
      </w:pPr>
      <w:r>
        <w:rPr>
          <w:b/>
        </w:rPr>
        <w:t>General Information and Instructions</w:t>
      </w:r>
    </w:p>
    <w:p w14:paraId="2AD837B1" w14:textId="77777777" w:rsidR="007217A2" w:rsidRPr="00C72533" w:rsidRDefault="007217A2" w:rsidP="00C72533"/>
    <w:p w14:paraId="2AD837B2" w14:textId="77777777" w:rsidR="007217A2" w:rsidRDefault="007217A2" w:rsidP="00C72533">
      <w:pPr>
        <w:rPr>
          <w:b/>
        </w:rPr>
      </w:pPr>
      <w:r>
        <w:rPr>
          <w:b/>
        </w:rPr>
        <w:t>Preparation and Use</w:t>
      </w:r>
      <w:r w:rsidR="00B63B17">
        <w:rPr>
          <w:b/>
        </w:rPr>
        <w:t xml:space="preserve"> </w:t>
      </w:r>
    </w:p>
    <w:p w14:paraId="2AD837B3" w14:textId="77777777" w:rsidR="007217A2" w:rsidRPr="00C72533" w:rsidRDefault="007217A2" w:rsidP="00C72533"/>
    <w:p w14:paraId="2AD837B4" w14:textId="29720866" w:rsidR="007217A2" w:rsidRDefault="007217A2" w:rsidP="00C72533">
      <w:r>
        <w:t>This application is used to effect a transaction under</w:t>
      </w:r>
      <w:r w:rsidR="00207902">
        <w:t xml:space="preserve"> </w:t>
      </w:r>
      <w:r w:rsidR="00FE436A">
        <w:t>12 USC 24(Seventh) and</w:t>
      </w:r>
      <w:r w:rsidR="00207902">
        <w:t xml:space="preserve"> </w:t>
      </w:r>
      <w:r w:rsidR="006C3FDD">
        <w:t xml:space="preserve">12 CFR 5.34 for </w:t>
      </w:r>
      <w:r w:rsidR="00FB6D10">
        <w:t>n</w:t>
      </w:r>
      <w:r w:rsidR="006C3FDD">
        <w:t xml:space="preserve">ational </w:t>
      </w:r>
      <w:r w:rsidR="00FB6D10">
        <w:t>b</w:t>
      </w:r>
      <w:r w:rsidR="006C3FDD">
        <w:t xml:space="preserve">anks and </w:t>
      </w:r>
      <w:r w:rsidR="00FB6D10">
        <w:t xml:space="preserve">12 USC 1828(m) and </w:t>
      </w:r>
      <w:r w:rsidR="006C3FDD">
        <w:t xml:space="preserve">12 CFR 5.38 for </w:t>
      </w:r>
      <w:r w:rsidR="0069528B">
        <w:t>f</w:t>
      </w:r>
      <w:r w:rsidR="006C3FDD">
        <w:t xml:space="preserve">ederal </w:t>
      </w:r>
      <w:r w:rsidR="00FB6D10">
        <w:t>s</w:t>
      </w:r>
      <w:r w:rsidR="006C3FDD">
        <w:t xml:space="preserve">avings </w:t>
      </w:r>
      <w:r w:rsidR="00FB6D10">
        <w:t>a</w:t>
      </w:r>
      <w:r w:rsidR="006C3FDD">
        <w:t>ssociations to acquire or establish an operating subsidiary, or to commence a new activity in an existing operating subsidiary.</w:t>
      </w:r>
      <w:r w:rsidR="0069528B">
        <w:t xml:space="preserve"> </w:t>
      </w:r>
      <w:r w:rsidR="00ED71A0">
        <w:t xml:space="preserve">A national bank or a </w:t>
      </w:r>
      <w:r w:rsidR="0069528B">
        <w:t>f</w:t>
      </w:r>
      <w:r w:rsidR="00ED71A0">
        <w:t xml:space="preserve">ederal savings association will be referred to as </w:t>
      </w:r>
      <w:r w:rsidR="0069528B">
        <w:t>“</w:t>
      </w:r>
      <w:r w:rsidR="00ED71A0">
        <w:t>bank</w:t>
      </w:r>
      <w:r w:rsidR="0069528B">
        <w:t>”</w:t>
      </w:r>
      <w:r w:rsidR="00ED71A0">
        <w:t xml:space="preserve"> or </w:t>
      </w:r>
      <w:r w:rsidR="0069528B">
        <w:t>“a</w:t>
      </w:r>
      <w:r w:rsidR="00ED71A0">
        <w:t>pplicant</w:t>
      </w:r>
      <w:r w:rsidR="00FA7988">
        <w:t>.</w:t>
      </w:r>
      <w:r w:rsidR="0069528B">
        <w:t xml:space="preserve">” </w:t>
      </w:r>
    </w:p>
    <w:p w14:paraId="2AD837B5" w14:textId="77777777" w:rsidR="007217A2" w:rsidRDefault="007217A2" w:rsidP="00C72533"/>
    <w:p w14:paraId="2AD837B6" w14:textId="5020D030" w:rsidR="007217A2" w:rsidRDefault="007217A2" w:rsidP="00C72533">
      <w:r>
        <w:t>All questions must be answered with complete and accurate information that is subject to v</w:t>
      </w:r>
      <w:r w:rsidR="00D07EED">
        <w:t>erification.</w:t>
      </w:r>
      <w:r w:rsidR="0069528B">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69528B">
        <w:t xml:space="preserve"> </w:t>
      </w:r>
      <w:r>
        <w:t xml:space="preserve">Answers of </w:t>
      </w:r>
      <w:r w:rsidR="00D07EED">
        <w:t>“</w:t>
      </w:r>
      <w:r>
        <w:t>unknown</w:t>
      </w:r>
      <w:r w:rsidR="00D07EED">
        <w:t>”</w:t>
      </w:r>
      <w:r>
        <w:t xml:space="preserve"> should be explained.</w:t>
      </w:r>
    </w:p>
    <w:p w14:paraId="2AD837B7" w14:textId="77777777" w:rsidR="007217A2" w:rsidRDefault="007217A2" w:rsidP="00C72533"/>
    <w:p w14:paraId="2AD837B8" w14:textId="799144C4" w:rsidR="007217A2" w:rsidRDefault="007217A2" w:rsidP="00C72533">
      <w:r>
        <w:t xml:space="preserve">The questions in the application are not intended to limit the </w:t>
      </w:r>
      <w:r w:rsidR="009B4156">
        <w:t>a</w:t>
      </w:r>
      <w:r>
        <w:t>pplicant</w:t>
      </w:r>
      <w:r w:rsidR="003A3C42">
        <w:t>’</w:t>
      </w:r>
      <w:r>
        <w:t>s presentation nor are the questions intended to duplicate information supplied on another form or in an exhibit.</w:t>
      </w:r>
      <w:r w:rsidR="0069528B">
        <w:t xml:space="preserve"> </w:t>
      </w:r>
      <w:r>
        <w:t>For such information, a cross</w:t>
      </w:r>
      <w:r w:rsidR="009B4156">
        <w:t>-</w:t>
      </w:r>
      <w:r>
        <w:t>reference to the information is acceptable.</w:t>
      </w:r>
      <w:r w:rsidR="0069528B">
        <w:t xml:space="preserve"> </w:t>
      </w:r>
      <w:r>
        <w:rPr>
          <w:iCs/>
        </w:rPr>
        <w:t>Any cross-reference must be made to a specific cite or location in the documents, so the information can be found easily.</w:t>
      </w:r>
      <w:r w:rsidR="0069528B">
        <w:rPr>
          <w:i/>
        </w:rPr>
        <w:t xml:space="preserve"> </w:t>
      </w:r>
      <w:r>
        <w:t xml:space="preserve">Supporting information for all relevant factors, setting forth the basis for </w:t>
      </w:r>
      <w:r w:rsidR="00E15C02">
        <w:t xml:space="preserve">the </w:t>
      </w:r>
      <w:r w:rsidR="009B4156">
        <w:t>a</w:t>
      </w:r>
      <w:r>
        <w:t>pplicant</w:t>
      </w:r>
      <w:r w:rsidR="003A3C42">
        <w:t>’</w:t>
      </w:r>
      <w:r>
        <w:t>s conclusions, should accompany the application.</w:t>
      </w:r>
      <w:r w:rsidR="0069528B">
        <w:t xml:space="preserve"> </w:t>
      </w:r>
      <w:r>
        <w:t xml:space="preserve">The regulatory agency may request additional information. </w:t>
      </w:r>
    </w:p>
    <w:p w14:paraId="2AD837B9" w14:textId="77777777" w:rsidR="007217A2" w:rsidRDefault="007217A2" w:rsidP="00C72533"/>
    <w:p w14:paraId="2AD837BA" w14:textId="43219523" w:rsidR="007217A2" w:rsidRDefault="007217A2" w:rsidP="00C72533">
      <w:pPr>
        <w:rPr>
          <w:b/>
        </w:rPr>
      </w:pPr>
      <w:r>
        <w:t xml:space="preserve">This application form collects information that </w:t>
      </w:r>
      <w:r w:rsidR="009B1DC3">
        <w:t xml:space="preserve">the </w:t>
      </w:r>
      <w:r w:rsidR="008D37C7">
        <w:t>Office of the Comptroller of the Currency (</w:t>
      </w:r>
      <w:r w:rsidR="009B1DC3">
        <w:t>OCC</w:t>
      </w:r>
      <w:r w:rsidR="008D37C7">
        <w:t>)</w:t>
      </w:r>
      <w:r w:rsidR="009B1DC3">
        <w:t xml:space="preserve"> will need to evaluate an operating subsidiary </w:t>
      </w:r>
      <w:r>
        <w:t>application.</w:t>
      </w:r>
      <w:r w:rsidR="0069528B">
        <w:t xml:space="preserve"> </w:t>
      </w:r>
      <w:r>
        <w:t>The OCC must consider the applicable statutory requirements</w:t>
      </w:r>
      <w:r w:rsidR="00FB6D10">
        <w:t>,</w:t>
      </w:r>
      <w:r>
        <w:t xml:space="preserve"> set forth above</w:t>
      </w:r>
      <w:r w:rsidR="009B4156">
        <w:t xml:space="preserve">, </w:t>
      </w:r>
      <w:r w:rsidR="00FB6D10">
        <w:t>if any</w:t>
      </w:r>
      <w:r w:rsidR="00207902">
        <w:t>,</w:t>
      </w:r>
      <w:r w:rsidR="00FB6D10">
        <w:t xml:space="preserve"> </w:t>
      </w:r>
      <w:r>
        <w:t>as well as applicable regulatory requirements, when acting on this application.</w:t>
      </w:r>
      <w:r w:rsidR="0069528B">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69528B">
        <w:t xml:space="preserve"> </w:t>
      </w:r>
      <w:r>
        <w:t xml:space="preserve">The </w:t>
      </w:r>
      <w:r w:rsidR="009B4156">
        <w:t>a</w:t>
      </w:r>
      <w:r>
        <w:t>pplicant may contact the OCC directly for specific instruction or visit the</w:t>
      </w:r>
      <w:r w:rsidR="009B4156">
        <w:t xml:space="preserve"> OCC’s </w:t>
      </w:r>
      <w:r>
        <w:t xml:space="preserve">Web site at </w:t>
      </w:r>
      <w:hyperlink r:id="rId12" w:history="1">
        <w:r w:rsidR="009B4156">
          <w:rPr>
            <w:rStyle w:val="Hyperlink"/>
          </w:rPr>
          <w:t>www.occ.gov</w:t>
        </w:r>
      </w:hyperlink>
      <w:r>
        <w:t>.</w:t>
      </w:r>
    </w:p>
    <w:p w14:paraId="2AD837BB" w14:textId="77777777" w:rsidR="007217A2" w:rsidRPr="00C72533" w:rsidRDefault="007217A2" w:rsidP="00C72533"/>
    <w:p w14:paraId="2AD837BC" w14:textId="77777777" w:rsidR="007217A2" w:rsidRDefault="007217A2" w:rsidP="00C72533">
      <w:pPr>
        <w:rPr>
          <w:b/>
        </w:rPr>
      </w:pPr>
      <w:r>
        <w:rPr>
          <w:b/>
        </w:rPr>
        <w:t>Notice of Publication</w:t>
      </w:r>
    </w:p>
    <w:p w14:paraId="2AD837BD" w14:textId="77777777" w:rsidR="007217A2" w:rsidRDefault="007217A2" w:rsidP="00C72533"/>
    <w:p w14:paraId="2AD837BE" w14:textId="4AAC9961" w:rsidR="007217A2" w:rsidRDefault="007217A2" w:rsidP="00C72533">
      <w:pPr>
        <w:rPr>
          <w:szCs w:val="26"/>
        </w:rPr>
      </w:pPr>
      <w:r>
        <w:rPr>
          <w:szCs w:val="26"/>
        </w:rPr>
        <w:t>Generally, public notice under</w:t>
      </w:r>
      <w:r w:rsidR="009B1DC3">
        <w:rPr>
          <w:szCs w:val="26"/>
        </w:rPr>
        <w:t xml:space="preserve"> 12 CFR 5.8 does not apply to an operating subsidiary</w:t>
      </w:r>
      <w:r w:rsidR="000D60C1">
        <w:rPr>
          <w:szCs w:val="26"/>
        </w:rPr>
        <w:t xml:space="preserve"> application</w:t>
      </w:r>
      <w:r>
        <w:rPr>
          <w:szCs w:val="26"/>
        </w:rPr>
        <w:t>, unless the OCC determines that the application presents a significant or novel policy, supervisory, or legal issue where a public notice is considered necessary</w:t>
      </w:r>
      <w:r w:rsidR="007B16D9">
        <w:rPr>
          <w:szCs w:val="26"/>
        </w:rPr>
        <w:t>.</w:t>
      </w:r>
      <w:r w:rsidR="0069528B">
        <w:rPr>
          <w:szCs w:val="26"/>
        </w:rPr>
        <w:t xml:space="preserve"> </w:t>
      </w:r>
      <w:r>
        <w:rPr>
          <w:szCs w:val="26"/>
        </w:rPr>
        <w:t xml:space="preserve">A public notice also may be required where </w:t>
      </w:r>
      <w:r w:rsidR="00FB6D10">
        <w:rPr>
          <w:szCs w:val="26"/>
        </w:rPr>
        <w:t>an operating subsidiary</w:t>
      </w:r>
      <w:r>
        <w:rPr>
          <w:szCs w:val="26"/>
        </w:rPr>
        <w:t xml:space="preserve"> application is accompanied by a second application that requires a publication notice under 12 CFR 5.8.</w:t>
      </w:r>
      <w:r w:rsidR="0069528B">
        <w:rPr>
          <w:szCs w:val="26"/>
        </w:rPr>
        <w:t xml:space="preserve"> </w:t>
      </w:r>
      <w:r>
        <w:rPr>
          <w:szCs w:val="26"/>
        </w:rPr>
        <w:t xml:space="preserve">In this instance, a public notice describing the entire transaction may be necessary to ensure the public has a full understanding of the entire transaction. </w:t>
      </w:r>
    </w:p>
    <w:p w14:paraId="2AD837BF" w14:textId="77777777" w:rsidR="007217A2" w:rsidRDefault="007217A2" w:rsidP="00C72533"/>
    <w:p w14:paraId="2AD837C0" w14:textId="063613E6" w:rsidR="007217A2" w:rsidRDefault="007217A2" w:rsidP="00C72533">
      <w:r>
        <w:t xml:space="preserve">If a notice is required, the </w:t>
      </w:r>
      <w:r w:rsidR="009B4156">
        <w:t>a</w:t>
      </w:r>
      <w:r>
        <w:t>pplicant must publish notice of the proposed</w:t>
      </w:r>
      <w:r w:rsidR="009B1DC3">
        <w:t xml:space="preserve"> operating subsidiary application</w:t>
      </w:r>
      <w:r w:rsidR="00586427">
        <w:t xml:space="preserve"> </w:t>
      </w:r>
      <w:r>
        <w:t>in a newspaper of general circulation in the community or communities</w:t>
      </w:r>
      <w:r w:rsidR="00C7718B">
        <w:t xml:space="preserve"> in which the </w:t>
      </w:r>
      <w:r w:rsidR="009B4156">
        <w:lastRenderedPageBreak/>
        <w:t>a</w:t>
      </w:r>
      <w:r w:rsidR="00C7718B">
        <w:t>pplicant proposes to engage in business</w:t>
      </w:r>
      <w:r>
        <w:t>.</w:t>
      </w:r>
      <w:r w:rsidR="0069528B">
        <w:t xml:space="preserve"> </w:t>
      </w:r>
      <w:r>
        <w:t>The OCC will provide specific requirements for the notice of publication.</w:t>
      </w:r>
    </w:p>
    <w:p w14:paraId="2AD837C1" w14:textId="77777777" w:rsidR="007217A2" w:rsidRDefault="007217A2" w:rsidP="00C72533"/>
    <w:p w14:paraId="2AD837C2" w14:textId="77777777" w:rsidR="007217A2" w:rsidRDefault="007217A2" w:rsidP="00C72533">
      <w:pPr>
        <w:rPr>
          <w:b/>
        </w:rPr>
      </w:pPr>
      <w:r>
        <w:rPr>
          <w:b/>
        </w:rPr>
        <w:t>Submission</w:t>
      </w:r>
    </w:p>
    <w:p w14:paraId="2AD837C3" w14:textId="77777777" w:rsidR="007217A2" w:rsidRDefault="007217A2" w:rsidP="00C72533">
      <w:pPr>
        <w:rPr>
          <w:snapToGrid w:val="0"/>
        </w:rPr>
      </w:pPr>
    </w:p>
    <w:p w14:paraId="2AD837C4" w14:textId="63A60B83" w:rsidR="007217A2" w:rsidRDefault="007217A2" w:rsidP="00F45413">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69528B">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2AD837C5" w14:textId="77777777" w:rsidR="007217A2" w:rsidRDefault="007217A2" w:rsidP="00C72533"/>
    <w:p w14:paraId="2AD837C6" w14:textId="77777777" w:rsidR="007217A2" w:rsidRDefault="007217A2" w:rsidP="00C72533">
      <w:pPr>
        <w:rPr>
          <w:b/>
        </w:rPr>
      </w:pPr>
      <w:r>
        <w:rPr>
          <w:b/>
        </w:rPr>
        <w:t>Confidentiality</w:t>
      </w:r>
    </w:p>
    <w:p w14:paraId="2AD837C7" w14:textId="77777777" w:rsidR="007217A2" w:rsidRDefault="007217A2" w:rsidP="00C72533"/>
    <w:p w14:paraId="2AD837C8" w14:textId="74AEB420" w:rsidR="007217A2" w:rsidRDefault="007217A2" w:rsidP="00C72533">
      <w:r>
        <w:t xml:space="preserve">Any </w:t>
      </w:r>
      <w:r w:rsidR="009B4156">
        <w:t>a</w:t>
      </w:r>
      <w:r>
        <w:t>pplicant desiring confidential treatment of specific portions of the application must submit a request in writing with the application.</w:t>
      </w:r>
      <w:r w:rsidR="0069528B">
        <w:t xml:space="preserve"> </w:t>
      </w:r>
      <w:r>
        <w:t>The request must discuss the justification for the requested treatment.</w:t>
      </w:r>
      <w:r w:rsidR="0069528B">
        <w:t xml:space="preserve"> </w:t>
      </w:r>
      <w:r>
        <w:t xml:space="preserve">The </w:t>
      </w:r>
      <w:r w:rsidR="009B4156">
        <w:t>a</w:t>
      </w:r>
      <w:r>
        <w:t>pplicant</w:t>
      </w:r>
      <w:r w:rsidR="003A3C42">
        <w:t>’</w:t>
      </w:r>
      <w:r>
        <w:t>s reasons for requesting confidentiality should specifically demonstrate the harm (for example, loss of competitive position, invasion of privacy) that would result from public release of information (5 USC 552 or relevant state law).</w:t>
      </w:r>
      <w:r w:rsidR="0069528B">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69528B">
        <w:t xml:space="preserve"> </w:t>
      </w:r>
      <w:r>
        <w:t xml:space="preserve">The </w:t>
      </w:r>
      <w:r w:rsidR="009B4156">
        <w:t>a</w:t>
      </w:r>
      <w:r>
        <w:t>pplicant should follow the same procedure when requesting confidential treatment for the subsequent filing of supplemental information to the application.</w:t>
      </w:r>
      <w:r w:rsidR="0069528B">
        <w:t xml:space="preserve"> </w:t>
      </w:r>
      <w:r w:rsidR="00D07EED">
        <w:t>Contact the OCC for any further questions regarding requests for confidential treatment.</w:t>
      </w:r>
    </w:p>
    <w:p w14:paraId="2AD837CA" w14:textId="77777777" w:rsidR="00D07EED" w:rsidRDefault="00D07EED" w:rsidP="00C72533"/>
    <w:p w14:paraId="2AD837CB" w14:textId="77777777" w:rsidR="007217A2" w:rsidRPr="00C72533" w:rsidRDefault="007217A2" w:rsidP="00C72533">
      <w:pPr>
        <w:rPr>
          <w:szCs w:val="24"/>
        </w:rPr>
        <w:sectPr w:rsidR="007217A2" w:rsidRPr="00C72533" w:rsidSect="001577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2AD837CC" w14:textId="5432ABB2" w:rsidR="007217A2" w:rsidRPr="00F45413" w:rsidRDefault="0069528B" w:rsidP="00C72533">
      <w:pPr>
        <w:pStyle w:val="Heading5"/>
        <w:rPr>
          <w:szCs w:val="28"/>
        </w:rPr>
      </w:pPr>
      <w:r w:rsidRPr="009B4156">
        <w:rPr>
          <w:szCs w:val="28"/>
        </w:rPr>
        <w:lastRenderedPageBreak/>
        <w:t>Operating Subsidiary Application</w:t>
      </w:r>
    </w:p>
    <w:p w14:paraId="2AD837CF" w14:textId="77777777" w:rsidR="007217A2" w:rsidRPr="00C72533" w:rsidRDefault="007217A2" w:rsidP="00F45413">
      <w:pPr>
        <w:rPr>
          <w:szCs w:val="24"/>
        </w:rPr>
      </w:pPr>
    </w:p>
    <w:p w14:paraId="2AD837D0" w14:textId="6C5BE10F" w:rsidR="007217A2" w:rsidRPr="009B4156" w:rsidRDefault="00075D29" w:rsidP="00F45413">
      <w:pPr>
        <w:rPr>
          <w:szCs w:val="24"/>
        </w:rPr>
      </w:pPr>
      <w:r w:rsidRPr="009B4156">
        <w:rPr>
          <w:b/>
          <w:szCs w:val="24"/>
        </w:rPr>
        <w:t>Applicant</w:t>
      </w:r>
    </w:p>
    <w:p w14:paraId="2AD837D1" w14:textId="77777777" w:rsidR="007217A2" w:rsidRPr="00C72533" w:rsidRDefault="007217A2" w:rsidP="00F45413">
      <w:pPr>
        <w:rPr>
          <w:szCs w:val="24"/>
        </w:rPr>
      </w:pPr>
    </w:p>
    <w:p w14:paraId="2AD837D2" w14:textId="77777777" w:rsidR="007217A2" w:rsidRPr="009B4156" w:rsidRDefault="007217A2" w:rsidP="00F45413">
      <w:pPr>
        <w:rPr>
          <w:szCs w:val="24"/>
          <w:u w:val="single"/>
        </w:rPr>
      </w:pPr>
      <w:r w:rsidRPr="009B4156">
        <w:rPr>
          <w:szCs w:val="24"/>
        </w:rPr>
        <w:t>_____________________________________________________________________</w:t>
      </w:r>
    </w:p>
    <w:p w14:paraId="2AD837D3" w14:textId="3091FD9A" w:rsidR="007217A2" w:rsidRPr="009B4156" w:rsidRDefault="007217A2" w:rsidP="00830AEE">
      <w:pPr>
        <w:tabs>
          <w:tab w:val="left" w:pos="5760"/>
        </w:tabs>
        <w:rPr>
          <w:szCs w:val="24"/>
        </w:rPr>
      </w:pPr>
      <w:r w:rsidRPr="009B4156">
        <w:rPr>
          <w:szCs w:val="24"/>
        </w:rPr>
        <w:t>Name</w:t>
      </w:r>
      <w:r w:rsidR="00830AEE">
        <w:rPr>
          <w:szCs w:val="24"/>
        </w:rPr>
        <w:tab/>
      </w:r>
      <w:r w:rsidR="00F33409" w:rsidRPr="009B4156">
        <w:rPr>
          <w:szCs w:val="24"/>
        </w:rPr>
        <w:t xml:space="preserve">Charter </w:t>
      </w:r>
      <w:r w:rsidR="009B4156">
        <w:rPr>
          <w:szCs w:val="24"/>
        </w:rPr>
        <w:t>n</w:t>
      </w:r>
      <w:r w:rsidR="00F33409" w:rsidRPr="009B4156">
        <w:rPr>
          <w:szCs w:val="24"/>
        </w:rPr>
        <w:t>o.</w:t>
      </w:r>
    </w:p>
    <w:p w14:paraId="2AD837D4" w14:textId="77777777" w:rsidR="007217A2" w:rsidRPr="009B4156" w:rsidRDefault="007217A2" w:rsidP="00F45413">
      <w:pPr>
        <w:rPr>
          <w:szCs w:val="24"/>
          <w:u w:val="single"/>
        </w:rPr>
      </w:pPr>
      <w:r w:rsidRPr="009B4156">
        <w:rPr>
          <w:szCs w:val="24"/>
        </w:rPr>
        <w:t>_____________________________________________________________________</w:t>
      </w:r>
    </w:p>
    <w:p w14:paraId="2AD837D5" w14:textId="6A84A4E3" w:rsidR="007217A2" w:rsidRPr="009B4156" w:rsidRDefault="007217A2" w:rsidP="00F45413">
      <w:pPr>
        <w:rPr>
          <w:szCs w:val="24"/>
        </w:rPr>
      </w:pPr>
      <w:r w:rsidRPr="009B4156">
        <w:rPr>
          <w:szCs w:val="24"/>
        </w:rPr>
        <w:t xml:space="preserve">Current </w:t>
      </w:r>
      <w:r w:rsidR="009B4156">
        <w:rPr>
          <w:szCs w:val="24"/>
        </w:rPr>
        <w:t>s</w:t>
      </w:r>
      <w:r w:rsidRPr="009B4156">
        <w:rPr>
          <w:szCs w:val="24"/>
        </w:rPr>
        <w:t xml:space="preserve">treet </w:t>
      </w:r>
      <w:r w:rsidR="009B4156">
        <w:rPr>
          <w:szCs w:val="24"/>
        </w:rPr>
        <w:t>a</w:t>
      </w:r>
      <w:r w:rsidRPr="009B4156">
        <w:rPr>
          <w:szCs w:val="24"/>
        </w:rPr>
        <w:t>ddress</w:t>
      </w:r>
    </w:p>
    <w:p w14:paraId="2AD837D6" w14:textId="77777777" w:rsidR="007217A2" w:rsidRPr="009B4156" w:rsidRDefault="007217A2" w:rsidP="00F45413">
      <w:pPr>
        <w:rPr>
          <w:szCs w:val="24"/>
          <w:u w:val="single"/>
        </w:rPr>
      </w:pPr>
      <w:r w:rsidRPr="009B4156">
        <w:rPr>
          <w:szCs w:val="24"/>
        </w:rPr>
        <w:t>_____________________________________________________________________</w:t>
      </w:r>
    </w:p>
    <w:p w14:paraId="2AD837D7" w14:textId="5C1EBC59" w:rsidR="007217A2" w:rsidRPr="009B4156" w:rsidRDefault="007217A2" w:rsidP="00830AEE">
      <w:pPr>
        <w:tabs>
          <w:tab w:val="left" w:pos="3600"/>
          <w:tab w:val="left" w:pos="5040"/>
          <w:tab w:val="left" w:pos="6480"/>
        </w:tabs>
        <w:rPr>
          <w:szCs w:val="24"/>
        </w:rPr>
      </w:pPr>
      <w:r w:rsidRPr="009B4156">
        <w:rPr>
          <w:szCs w:val="24"/>
        </w:rPr>
        <w:t>City</w:t>
      </w:r>
      <w:r w:rsidR="00830AEE">
        <w:rPr>
          <w:szCs w:val="24"/>
        </w:rPr>
        <w:tab/>
      </w:r>
      <w:r w:rsidR="00F33409" w:rsidRPr="009B4156">
        <w:rPr>
          <w:szCs w:val="24"/>
        </w:rPr>
        <w:t>County</w:t>
      </w:r>
      <w:r w:rsidR="00830AEE">
        <w:rPr>
          <w:szCs w:val="24"/>
        </w:rPr>
        <w:tab/>
      </w:r>
      <w:r w:rsidRPr="009B4156">
        <w:rPr>
          <w:szCs w:val="24"/>
        </w:rPr>
        <w:t>State</w:t>
      </w:r>
      <w:r w:rsidR="00830AEE">
        <w:rPr>
          <w:szCs w:val="24"/>
        </w:rPr>
        <w:tab/>
      </w:r>
      <w:r w:rsidRPr="009B4156">
        <w:rPr>
          <w:szCs w:val="24"/>
        </w:rPr>
        <w:t>Z</w:t>
      </w:r>
      <w:r w:rsidR="008D37C7">
        <w:rPr>
          <w:szCs w:val="24"/>
        </w:rPr>
        <w:t>ip</w:t>
      </w:r>
      <w:r w:rsidRPr="009B4156">
        <w:rPr>
          <w:szCs w:val="24"/>
        </w:rPr>
        <w:t xml:space="preserve"> </w:t>
      </w:r>
      <w:r w:rsidR="009B4156">
        <w:rPr>
          <w:szCs w:val="24"/>
        </w:rPr>
        <w:t>c</w:t>
      </w:r>
      <w:r w:rsidRPr="009B4156">
        <w:rPr>
          <w:szCs w:val="24"/>
        </w:rPr>
        <w:t>ode</w:t>
      </w:r>
    </w:p>
    <w:p w14:paraId="2AD837D8" w14:textId="77777777" w:rsidR="007217A2" w:rsidRPr="009B4156" w:rsidRDefault="007217A2" w:rsidP="00F45413">
      <w:pPr>
        <w:rPr>
          <w:szCs w:val="24"/>
        </w:rPr>
      </w:pPr>
    </w:p>
    <w:p w14:paraId="2AD837D9" w14:textId="77777777" w:rsidR="007217A2" w:rsidRPr="00C72533" w:rsidRDefault="007217A2" w:rsidP="00F45413">
      <w:pPr>
        <w:rPr>
          <w:szCs w:val="24"/>
        </w:rPr>
      </w:pPr>
    </w:p>
    <w:p w14:paraId="2AD837DA" w14:textId="77777777" w:rsidR="007217A2" w:rsidRPr="009B4156" w:rsidRDefault="007217A2" w:rsidP="00F45413">
      <w:pPr>
        <w:rPr>
          <w:szCs w:val="24"/>
        </w:rPr>
      </w:pPr>
      <w:r w:rsidRPr="009B4156">
        <w:rPr>
          <w:b/>
          <w:szCs w:val="24"/>
        </w:rPr>
        <w:t xml:space="preserve">Parent Company Identifying Information </w:t>
      </w:r>
      <w:r w:rsidRPr="009B4156">
        <w:rPr>
          <w:szCs w:val="24"/>
        </w:rPr>
        <w:t>(if applicable)</w:t>
      </w:r>
    </w:p>
    <w:p w14:paraId="2AD837DB" w14:textId="77777777" w:rsidR="007217A2" w:rsidRPr="009B4156" w:rsidRDefault="007217A2" w:rsidP="00F45413">
      <w:pPr>
        <w:rPr>
          <w:szCs w:val="24"/>
        </w:rPr>
      </w:pPr>
    </w:p>
    <w:p w14:paraId="2AD837DC" w14:textId="77777777" w:rsidR="007217A2" w:rsidRPr="009B4156" w:rsidRDefault="007217A2" w:rsidP="00F45413">
      <w:pPr>
        <w:rPr>
          <w:szCs w:val="24"/>
          <w:u w:val="single"/>
        </w:rPr>
      </w:pPr>
      <w:r w:rsidRPr="009B4156">
        <w:rPr>
          <w:szCs w:val="24"/>
        </w:rPr>
        <w:t>_____________________________________________________________________</w:t>
      </w:r>
    </w:p>
    <w:p w14:paraId="2AD837DD" w14:textId="222C8F5B" w:rsidR="007217A2" w:rsidRPr="009B4156" w:rsidRDefault="007217A2" w:rsidP="00F45413">
      <w:pPr>
        <w:rPr>
          <w:szCs w:val="24"/>
        </w:rPr>
      </w:pPr>
      <w:r w:rsidRPr="009B4156">
        <w:rPr>
          <w:szCs w:val="24"/>
        </w:rPr>
        <w:t>Name</w:t>
      </w:r>
    </w:p>
    <w:p w14:paraId="2AD837DE" w14:textId="77777777" w:rsidR="007217A2" w:rsidRPr="009B4156" w:rsidRDefault="007217A2" w:rsidP="00F45413">
      <w:pPr>
        <w:rPr>
          <w:szCs w:val="24"/>
          <w:u w:val="single"/>
        </w:rPr>
      </w:pPr>
      <w:r w:rsidRPr="009B4156">
        <w:rPr>
          <w:szCs w:val="24"/>
        </w:rPr>
        <w:t>_____________________________________________________________________</w:t>
      </w:r>
    </w:p>
    <w:p w14:paraId="2AD837DF" w14:textId="77777777" w:rsidR="007217A2" w:rsidRPr="009B4156" w:rsidRDefault="007217A2" w:rsidP="00F45413">
      <w:pPr>
        <w:rPr>
          <w:szCs w:val="24"/>
        </w:rPr>
      </w:pPr>
      <w:r w:rsidRPr="009B4156">
        <w:rPr>
          <w:szCs w:val="24"/>
        </w:rPr>
        <w:t>Street</w:t>
      </w:r>
    </w:p>
    <w:p w14:paraId="2AD837E0" w14:textId="77777777" w:rsidR="007217A2" w:rsidRPr="009B4156" w:rsidRDefault="007217A2" w:rsidP="00F45413">
      <w:pPr>
        <w:rPr>
          <w:szCs w:val="24"/>
          <w:u w:val="single"/>
        </w:rPr>
      </w:pPr>
      <w:r w:rsidRPr="009B4156">
        <w:rPr>
          <w:szCs w:val="24"/>
        </w:rPr>
        <w:t>_____________________________________________________________________</w:t>
      </w:r>
    </w:p>
    <w:p w14:paraId="2AD837E1" w14:textId="23E621DD" w:rsidR="007217A2" w:rsidRPr="009B4156" w:rsidRDefault="007217A2" w:rsidP="00830AEE">
      <w:pPr>
        <w:tabs>
          <w:tab w:val="left" w:pos="5040"/>
          <w:tab w:val="left" w:pos="6480"/>
        </w:tabs>
        <w:rPr>
          <w:szCs w:val="24"/>
        </w:rPr>
      </w:pPr>
      <w:r w:rsidRPr="009B4156">
        <w:rPr>
          <w:szCs w:val="24"/>
        </w:rPr>
        <w:t>City</w:t>
      </w:r>
      <w:r w:rsidR="00830AEE">
        <w:rPr>
          <w:szCs w:val="24"/>
        </w:rPr>
        <w:tab/>
      </w:r>
      <w:r w:rsidRPr="009B4156">
        <w:rPr>
          <w:szCs w:val="24"/>
        </w:rPr>
        <w:t>State</w:t>
      </w:r>
      <w:r w:rsidR="00830AEE">
        <w:rPr>
          <w:szCs w:val="24"/>
        </w:rPr>
        <w:tab/>
      </w:r>
      <w:r w:rsidRPr="009B4156">
        <w:rPr>
          <w:szCs w:val="24"/>
        </w:rPr>
        <w:t>Z</w:t>
      </w:r>
      <w:r w:rsidR="008D37C7">
        <w:rPr>
          <w:szCs w:val="24"/>
        </w:rPr>
        <w:t>ip</w:t>
      </w:r>
      <w:r w:rsidRPr="009B4156">
        <w:rPr>
          <w:szCs w:val="24"/>
        </w:rPr>
        <w:t xml:space="preserve"> </w:t>
      </w:r>
      <w:r w:rsidR="009B4156">
        <w:rPr>
          <w:szCs w:val="24"/>
        </w:rPr>
        <w:t>c</w:t>
      </w:r>
      <w:r w:rsidRPr="009B4156">
        <w:rPr>
          <w:szCs w:val="24"/>
        </w:rPr>
        <w:t>ode</w:t>
      </w:r>
    </w:p>
    <w:p w14:paraId="2AD837E2" w14:textId="77777777" w:rsidR="007217A2" w:rsidRDefault="007217A2" w:rsidP="00F45413">
      <w:pPr>
        <w:rPr>
          <w:szCs w:val="24"/>
        </w:rPr>
      </w:pPr>
    </w:p>
    <w:p w14:paraId="126B96EE" w14:textId="77777777" w:rsidR="00C72533" w:rsidRPr="009B4156" w:rsidRDefault="00C72533" w:rsidP="00F45413">
      <w:pPr>
        <w:rPr>
          <w:szCs w:val="24"/>
        </w:rPr>
      </w:pPr>
    </w:p>
    <w:p w14:paraId="2AD837E3" w14:textId="77777777" w:rsidR="007217A2" w:rsidRPr="009B4156" w:rsidRDefault="007217A2" w:rsidP="00F45413">
      <w:pPr>
        <w:rPr>
          <w:szCs w:val="24"/>
        </w:rPr>
      </w:pPr>
      <w:r w:rsidRPr="009B4156">
        <w:rPr>
          <w:b/>
          <w:szCs w:val="24"/>
        </w:rPr>
        <w:t xml:space="preserve">Contact Person </w:t>
      </w:r>
    </w:p>
    <w:p w14:paraId="2AD837E4" w14:textId="77777777" w:rsidR="007217A2" w:rsidRPr="009B4156" w:rsidRDefault="007217A2" w:rsidP="00F45413">
      <w:pPr>
        <w:rPr>
          <w:szCs w:val="24"/>
        </w:rPr>
      </w:pPr>
    </w:p>
    <w:p w14:paraId="2AD837E5" w14:textId="77777777" w:rsidR="007217A2" w:rsidRPr="009B4156" w:rsidRDefault="007217A2" w:rsidP="00F45413">
      <w:pPr>
        <w:rPr>
          <w:szCs w:val="24"/>
        </w:rPr>
      </w:pPr>
      <w:r w:rsidRPr="009B4156">
        <w:rPr>
          <w:szCs w:val="24"/>
        </w:rPr>
        <w:t>_____________________________________________________________________</w:t>
      </w:r>
    </w:p>
    <w:p w14:paraId="2AD837E6" w14:textId="546B257A" w:rsidR="007217A2" w:rsidRPr="009B4156" w:rsidRDefault="007217A2" w:rsidP="00830AEE">
      <w:pPr>
        <w:tabs>
          <w:tab w:val="left" w:pos="5760"/>
        </w:tabs>
        <w:rPr>
          <w:szCs w:val="24"/>
        </w:rPr>
      </w:pPr>
      <w:r w:rsidRPr="009B4156">
        <w:rPr>
          <w:szCs w:val="24"/>
        </w:rPr>
        <w:t>Name</w:t>
      </w:r>
      <w:r w:rsidR="00830AEE">
        <w:rPr>
          <w:szCs w:val="24"/>
        </w:rPr>
        <w:tab/>
      </w:r>
      <w:r w:rsidRPr="009B4156">
        <w:rPr>
          <w:szCs w:val="24"/>
        </w:rPr>
        <w:t>Title</w:t>
      </w:r>
    </w:p>
    <w:p w14:paraId="2AD837E7" w14:textId="77777777" w:rsidR="007217A2" w:rsidRPr="009B4156" w:rsidRDefault="007217A2" w:rsidP="00F45413">
      <w:pPr>
        <w:rPr>
          <w:szCs w:val="24"/>
        </w:rPr>
      </w:pPr>
      <w:r w:rsidRPr="009B4156">
        <w:rPr>
          <w:szCs w:val="24"/>
        </w:rPr>
        <w:t>_____________________________________________________________________</w:t>
      </w:r>
    </w:p>
    <w:p w14:paraId="2AD837E8" w14:textId="77777777" w:rsidR="007217A2" w:rsidRPr="009B4156" w:rsidRDefault="007217A2" w:rsidP="00F45413">
      <w:pPr>
        <w:rPr>
          <w:szCs w:val="24"/>
        </w:rPr>
      </w:pPr>
      <w:r w:rsidRPr="009B4156">
        <w:rPr>
          <w:szCs w:val="24"/>
        </w:rPr>
        <w:t>Employer</w:t>
      </w:r>
    </w:p>
    <w:p w14:paraId="2AD837E9" w14:textId="77777777" w:rsidR="007217A2" w:rsidRPr="009B4156" w:rsidRDefault="007217A2" w:rsidP="00F45413">
      <w:pPr>
        <w:rPr>
          <w:szCs w:val="24"/>
          <w:u w:val="single"/>
        </w:rPr>
      </w:pPr>
      <w:r w:rsidRPr="009B4156">
        <w:rPr>
          <w:szCs w:val="24"/>
        </w:rPr>
        <w:t>_____________________________________________________________________</w:t>
      </w:r>
    </w:p>
    <w:p w14:paraId="2AD837EA" w14:textId="77777777" w:rsidR="007217A2" w:rsidRPr="009B4156" w:rsidRDefault="007217A2" w:rsidP="00F45413">
      <w:pPr>
        <w:rPr>
          <w:szCs w:val="24"/>
        </w:rPr>
      </w:pPr>
      <w:r w:rsidRPr="009B4156">
        <w:rPr>
          <w:szCs w:val="24"/>
        </w:rPr>
        <w:t>Street</w:t>
      </w:r>
    </w:p>
    <w:p w14:paraId="2AD837EB" w14:textId="77777777" w:rsidR="007217A2" w:rsidRPr="009B4156" w:rsidRDefault="007217A2" w:rsidP="00F45413">
      <w:pPr>
        <w:rPr>
          <w:szCs w:val="24"/>
          <w:u w:val="single"/>
        </w:rPr>
      </w:pPr>
      <w:r w:rsidRPr="009B4156">
        <w:rPr>
          <w:szCs w:val="24"/>
        </w:rPr>
        <w:t>_____________________________________________________________________</w:t>
      </w:r>
    </w:p>
    <w:p w14:paraId="2AD837EC" w14:textId="4264334E" w:rsidR="007217A2" w:rsidRPr="009B4156" w:rsidRDefault="007217A2" w:rsidP="00830AEE">
      <w:pPr>
        <w:tabs>
          <w:tab w:val="left" w:pos="5040"/>
          <w:tab w:val="left" w:pos="6480"/>
        </w:tabs>
        <w:rPr>
          <w:szCs w:val="24"/>
        </w:rPr>
      </w:pPr>
      <w:r w:rsidRPr="009B4156">
        <w:rPr>
          <w:szCs w:val="24"/>
        </w:rPr>
        <w:t>City</w:t>
      </w:r>
      <w:r w:rsidR="00830AEE">
        <w:rPr>
          <w:szCs w:val="24"/>
        </w:rPr>
        <w:tab/>
      </w:r>
      <w:r w:rsidRPr="009B4156">
        <w:rPr>
          <w:szCs w:val="24"/>
        </w:rPr>
        <w:t>State</w:t>
      </w:r>
      <w:r w:rsidR="00830AEE">
        <w:rPr>
          <w:szCs w:val="24"/>
        </w:rPr>
        <w:tab/>
      </w:r>
      <w:r w:rsidRPr="009B4156">
        <w:rPr>
          <w:szCs w:val="24"/>
        </w:rPr>
        <w:t>Z</w:t>
      </w:r>
      <w:r w:rsidR="008D37C7">
        <w:rPr>
          <w:szCs w:val="24"/>
        </w:rPr>
        <w:t>ip</w:t>
      </w:r>
      <w:r w:rsidRPr="009B4156">
        <w:rPr>
          <w:szCs w:val="24"/>
        </w:rPr>
        <w:t xml:space="preserve"> </w:t>
      </w:r>
      <w:r w:rsidR="009B4156">
        <w:rPr>
          <w:szCs w:val="24"/>
        </w:rPr>
        <w:t>c</w:t>
      </w:r>
      <w:r w:rsidRPr="009B4156">
        <w:rPr>
          <w:szCs w:val="24"/>
        </w:rPr>
        <w:t>ode</w:t>
      </w:r>
    </w:p>
    <w:p w14:paraId="2AD837ED" w14:textId="77777777" w:rsidR="007217A2" w:rsidRPr="009B4156" w:rsidRDefault="007217A2" w:rsidP="00F45413">
      <w:pPr>
        <w:rPr>
          <w:szCs w:val="24"/>
          <w:u w:val="single"/>
        </w:rPr>
      </w:pPr>
      <w:r w:rsidRPr="009B4156">
        <w:rPr>
          <w:szCs w:val="24"/>
        </w:rPr>
        <w:t>_____________________________________________________________________</w:t>
      </w:r>
    </w:p>
    <w:p w14:paraId="2AD837EE" w14:textId="1A5F2B0E" w:rsidR="007217A2" w:rsidRPr="009B4156" w:rsidRDefault="007217A2" w:rsidP="00830AEE">
      <w:pPr>
        <w:tabs>
          <w:tab w:val="left" w:pos="4320"/>
          <w:tab w:val="left" w:pos="6480"/>
        </w:tabs>
        <w:rPr>
          <w:szCs w:val="24"/>
        </w:rPr>
      </w:pPr>
      <w:r w:rsidRPr="009B4156">
        <w:rPr>
          <w:szCs w:val="24"/>
        </w:rPr>
        <w:t xml:space="preserve">Telephone </w:t>
      </w:r>
      <w:r w:rsidR="009B4156">
        <w:rPr>
          <w:szCs w:val="24"/>
        </w:rPr>
        <w:t>n</w:t>
      </w:r>
      <w:r w:rsidR="009B4156" w:rsidRPr="00D31ADF">
        <w:rPr>
          <w:szCs w:val="24"/>
        </w:rPr>
        <w:t>o.</w:t>
      </w:r>
      <w:r w:rsidR="00830AEE">
        <w:rPr>
          <w:szCs w:val="24"/>
        </w:rPr>
        <w:tab/>
      </w:r>
      <w:r w:rsidRPr="009B4156">
        <w:rPr>
          <w:szCs w:val="24"/>
        </w:rPr>
        <w:t>Fax</w:t>
      </w:r>
      <w:r w:rsidR="009B4156">
        <w:rPr>
          <w:szCs w:val="24"/>
        </w:rPr>
        <w:t xml:space="preserve"> n</w:t>
      </w:r>
      <w:r w:rsidR="009B4156" w:rsidRPr="00D31ADF">
        <w:rPr>
          <w:szCs w:val="24"/>
        </w:rPr>
        <w:t>o.</w:t>
      </w:r>
      <w:r w:rsidR="00830AEE">
        <w:rPr>
          <w:szCs w:val="24"/>
        </w:rPr>
        <w:tab/>
      </w:r>
      <w:r w:rsidRPr="009B4156">
        <w:rPr>
          <w:szCs w:val="24"/>
        </w:rPr>
        <w:t>E-</w:t>
      </w:r>
      <w:r w:rsidR="009B4156">
        <w:rPr>
          <w:szCs w:val="24"/>
        </w:rPr>
        <w:t>m</w:t>
      </w:r>
      <w:r w:rsidRPr="009B4156">
        <w:rPr>
          <w:szCs w:val="24"/>
        </w:rPr>
        <w:t xml:space="preserve">ail </w:t>
      </w:r>
      <w:r w:rsidR="009B4156">
        <w:rPr>
          <w:szCs w:val="24"/>
        </w:rPr>
        <w:t>a</w:t>
      </w:r>
      <w:r w:rsidRPr="009B4156">
        <w:rPr>
          <w:szCs w:val="24"/>
        </w:rPr>
        <w:t>ddress</w:t>
      </w:r>
    </w:p>
    <w:p w14:paraId="2AD837EF" w14:textId="77777777" w:rsidR="00075D29" w:rsidRDefault="00075D29" w:rsidP="00F45413">
      <w:pPr>
        <w:rPr>
          <w:szCs w:val="24"/>
        </w:rPr>
      </w:pPr>
    </w:p>
    <w:p w14:paraId="5604FABA" w14:textId="77777777" w:rsidR="00C92ED0" w:rsidRDefault="00C92ED0" w:rsidP="00F45413">
      <w:pPr>
        <w:rPr>
          <w:szCs w:val="24"/>
        </w:rPr>
      </w:pPr>
    </w:p>
    <w:p w14:paraId="2AD837F2" w14:textId="77777777" w:rsidR="007B1B0F" w:rsidRPr="009B4156" w:rsidRDefault="009F02E7" w:rsidP="00C72533">
      <w:pPr>
        <w:pStyle w:val="ListParagraph"/>
        <w:numPr>
          <w:ilvl w:val="1"/>
          <w:numId w:val="18"/>
        </w:numPr>
        <w:ind w:left="360"/>
      </w:pPr>
      <w:r w:rsidRPr="009B4156">
        <w:t>Overview</w:t>
      </w:r>
    </w:p>
    <w:p w14:paraId="2AD837F3" w14:textId="77777777" w:rsidR="007B1B0F" w:rsidRPr="009B4156" w:rsidRDefault="007B1B0F" w:rsidP="009B4156">
      <w:pPr>
        <w:rPr>
          <w:szCs w:val="24"/>
        </w:rPr>
      </w:pPr>
    </w:p>
    <w:p w14:paraId="2AD837F4" w14:textId="58D5B617" w:rsidR="007B1B0F" w:rsidRDefault="007B1B0F" w:rsidP="00C72533">
      <w:pPr>
        <w:ind w:firstLine="360"/>
        <w:rPr>
          <w:szCs w:val="24"/>
        </w:rPr>
      </w:pPr>
      <w:r w:rsidRPr="009B4156">
        <w:rPr>
          <w:szCs w:val="24"/>
        </w:rPr>
        <w:t xml:space="preserve">The </w:t>
      </w:r>
      <w:r w:rsidR="009B4156">
        <w:rPr>
          <w:szCs w:val="24"/>
        </w:rPr>
        <w:t>a</w:t>
      </w:r>
      <w:r w:rsidR="00FB6D10" w:rsidRPr="009B4156">
        <w:rPr>
          <w:szCs w:val="24"/>
        </w:rPr>
        <w:t>pplicant</w:t>
      </w:r>
      <w:r w:rsidRPr="009B4156">
        <w:rPr>
          <w:szCs w:val="24"/>
        </w:rPr>
        <w:t xml:space="preserve"> requests approval to</w:t>
      </w:r>
    </w:p>
    <w:bookmarkStart w:id="1" w:name="Check7"/>
    <w:p w14:paraId="2AD837F5" w14:textId="30CD1FA9" w:rsidR="007B1B0F" w:rsidRPr="00C72533" w:rsidRDefault="007B1B0F" w:rsidP="00C72533">
      <w:pPr>
        <w:pStyle w:val="ListParagraph"/>
        <w:ind w:left="360"/>
        <w:rPr>
          <w:szCs w:val="24"/>
        </w:rPr>
      </w:pPr>
      <w:r w:rsidRPr="00C72533">
        <w:rPr>
          <w:szCs w:val="24"/>
        </w:rPr>
        <w:fldChar w:fldCharType="begin">
          <w:ffData>
            <w:name w:val="Check7"/>
            <w:enabled/>
            <w:calcOnExit w:val="0"/>
            <w:checkBox>
              <w:sizeAuto/>
              <w:default w:val="0"/>
            </w:checkBox>
          </w:ffData>
        </w:fldChar>
      </w:r>
      <w:r w:rsidRPr="00C72533">
        <w:rPr>
          <w:szCs w:val="24"/>
        </w:rPr>
        <w:instrText xml:space="preserve"> FORMCHECKBOX </w:instrText>
      </w:r>
      <w:r w:rsidR="00BA4E00">
        <w:rPr>
          <w:szCs w:val="24"/>
        </w:rPr>
      </w:r>
      <w:r w:rsidR="00BA4E00">
        <w:rPr>
          <w:szCs w:val="24"/>
        </w:rPr>
        <w:fldChar w:fldCharType="separate"/>
      </w:r>
      <w:r w:rsidRPr="00C72533">
        <w:rPr>
          <w:szCs w:val="24"/>
        </w:rPr>
        <w:fldChar w:fldCharType="end"/>
      </w:r>
      <w:bookmarkEnd w:id="1"/>
      <w:r w:rsidRPr="00C72533">
        <w:rPr>
          <w:szCs w:val="24"/>
        </w:rPr>
        <w:tab/>
      </w:r>
      <w:r w:rsidR="00E15C02" w:rsidRPr="00C72533">
        <w:rPr>
          <w:szCs w:val="24"/>
        </w:rPr>
        <w:t>e</w:t>
      </w:r>
      <w:r w:rsidRPr="00C72533">
        <w:rPr>
          <w:szCs w:val="24"/>
        </w:rPr>
        <w:t>stablish an operating subsidiary</w:t>
      </w:r>
      <w:r w:rsidR="00B243ED">
        <w:rPr>
          <w:szCs w:val="24"/>
        </w:rPr>
        <w:t>.</w:t>
      </w:r>
    </w:p>
    <w:bookmarkStart w:id="2" w:name="Check8"/>
    <w:p w14:paraId="2AD837F6" w14:textId="0098ED41" w:rsidR="007B1B0F" w:rsidRPr="00C72533" w:rsidRDefault="007B1B0F" w:rsidP="00C72533">
      <w:pPr>
        <w:pStyle w:val="ListParagraph"/>
        <w:ind w:left="360"/>
        <w:rPr>
          <w:szCs w:val="24"/>
        </w:rPr>
      </w:pPr>
      <w:r w:rsidRPr="00C72533">
        <w:rPr>
          <w:szCs w:val="24"/>
        </w:rPr>
        <w:fldChar w:fldCharType="begin">
          <w:ffData>
            <w:name w:val="Check8"/>
            <w:enabled/>
            <w:calcOnExit w:val="0"/>
            <w:checkBox>
              <w:sizeAuto/>
              <w:default w:val="0"/>
            </w:checkBox>
          </w:ffData>
        </w:fldChar>
      </w:r>
      <w:r w:rsidRPr="00C72533">
        <w:rPr>
          <w:szCs w:val="24"/>
        </w:rPr>
        <w:instrText xml:space="preserve"> FORMCHECKBOX </w:instrText>
      </w:r>
      <w:r w:rsidR="00BA4E00">
        <w:rPr>
          <w:szCs w:val="24"/>
        </w:rPr>
      </w:r>
      <w:r w:rsidR="00BA4E00">
        <w:rPr>
          <w:szCs w:val="24"/>
        </w:rPr>
        <w:fldChar w:fldCharType="separate"/>
      </w:r>
      <w:r w:rsidRPr="00C72533">
        <w:rPr>
          <w:szCs w:val="24"/>
        </w:rPr>
        <w:fldChar w:fldCharType="end"/>
      </w:r>
      <w:bookmarkEnd w:id="2"/>
      <w:r w:rsidRPr="00C72533">
        <w:rPr>
          <w:szCs w:val="24"/>
        </w:rPr>
        <w:tab/>
      </w:r>
      <w:r w:rsidR="00E15C02" w:rsidRPr="00C72533">
        <w:rPr>
          <w:szCs w:val="24"/>
        </w:rPr>
        <w:t>a</w:t>
      </w:r>
      <w:r w:rsidRPr="00C72533">
        <w:rPr>
          <w:szCs w:val="24"/>
        </w:rPr>
        <w:t>cquire an operating subsidiary</w:t>
      </w:r>
      <w:r w:rsidR="00B243ED">
        <w:rPr>
          <w:szCs w:val="24"/>
        </w:rPr>
        <w:t>.</w:t>
      </w:r>
    </w:p>
    <w:bookmarkStart w:id="3" w:name="Check9"/>
    <w:p w14:paraId="2AD837F7" w14:textId="05D28AB1" w:rsidR="007B1B0F" w:rsidRPr="00C72533" w:rsidRDefault="007B1B0F" w:rsidP="00C72533">
      <w:pPr>
        <w:pStyle w:val="ListParagraph"/>
        <w:ind w:left="360"/>
        <w:rPr>
          <w:szCs w:val="24"/>
        </w:rPr>
      </w:pPr>
      <w:r w:rsidRPr="00C72533">
        <w:rPr>
          <w:szCs w:val="24"/>
        </w:rPr>
        <w:fldChar w:fldCharType="begin">
          <w:ffData>
            <w:name w:val="Check9"/>
            <w:enabled/>
            <w:calcOnExit w:val="0"/>
            <w:checkBox>
              <w:sizeAuto/>
              <w:default w:val="0"/>
            </w:checkBox>
          </w:ffData>
        </w:fldChar>
      </w:r>
      <w:r w:rsidRPr="00C72533">
        <w:rPr>
          <w:szCs w:val="24"/>
        </w:rPr>
        <w:instrText xml:space="preserve"> FORMCHECKBOX </w:instrText>
      </w:r>
      <w:r w:rsidR="00BA4E00">
        <w:rPr>
          <w:szCs w:val="24"/>
        </w:rPr>
      </w:r>
      <w:r w:rsidR="00BA4E00">
        <w:rPr>
          <w:szCs w:val="24"/>
        </w:rPr>
        <w:fldChar w:fldCharType="separate"/>
      </w:r>
      <w:r w:rsidRPr="00C72533">
        <w:rPr>
          <w:szCs w:val="24"/>
        </w:rPr>
        <w:fldChar w:fldCharType="end"/>
      </w:r>
      <w:bookmarkEnd w:id="3"/>
      <w:r w:rsidRPr="00C72533">
        <w:rPr>
          <w:szCs w:val="24"/>
        </w:rPr>
        <w:tab/>
      </w:r>
      <w:r w:rsidR="00E15C02" w:rsidRPr="00C72533">
        <w:rPr>
          <w:szCs w:val="24"/>
        </w:rPr>
        <w:t>c</w:t>
      </w:r>
      <w:r w:rsidRPr="00C72533">
        <w:rPr>
          <w:szCs w:val="24"/>
        </w:rPr>
        <w:t>onduct a new activity in an existing operating subsidiary</w:t>
      </w:r>
      <w:r w:rsidR="00B243ED">
        <w:rPr>
          <w:szCs w:val="24"/>
        </w:rPr>
        <w:t>.</w:t>
      </w:r>
    </w:p>
    <w:p w14:paraId="2AD837F8" w14:textId="156093CC" w:rsidR="00C72533" w:rsidRDefault="00C72533" w:rsidP="009B4156">
      <w:pPr>
        <w:rPr>
          <w:szCs w:val="24"/>
        </w:rPr>
      </w:pPr>
      <w:r>
        <w:rPr>
          <w:szCs w:val="24"/>
        </w:rPr>
        <w:br w:type="page"/>
      </w:r>
    </w:p>
    <w:p w14:paraId="2AD837FB" w14:textId="77777777" w:rsidR="007B1B0F" w:rsidRPr="00F06C70" w:rsidRDefault="007B1B0F" w:rsidP="00C72533">
      <w:pPr>
        <w:pStyle w:val="ListParagraph"/>
        <w:numPr>
          <w:ilvl w:val="1"/>
          <w:numId w:val="18"/>
        </w:numPr>
        <w:ind w:left="360"/>
      </w:pPr>
      <w:r w:rsidRPr="00F06C70">
        <w:lastRenderedPageBreak/>
        <w:t xml:space="preserve">Name and address of </w:t>
      </w:r>
      <w:r w:rsidR="009F02E7" w:rsidRPr="00F06C70">
        <w:t xml:space="preserve">operating </w:t>
      </w:r>
      <w:r w:rsidRPr="00F06C70">
        <w:t>subsidiary:</w:t>
      </w:r>
    </w:p>
    <w:p w14:paraId="2AD837FC" w14:textId="77777777" w:rsidR="00A06370" w:rsidRPr="009B4156" w:rsidRDefault="00A06370" w:rsidP="00F45413">
      <w:pPr>
        <w:rPr>
          <w:szCs w:val="24"/>
        </w:rPr>
      </w:pPr>
    </w:p>
    <w:p w14:paraId="2AD837FD" w14:textId="614E37AA" w:rsidR="00A06370" w:rsidRPr="009B4156" w:rsidRDefault="00A06370" w:rsidP="00F45413">
      <w:pPr>
        <w:ind w:left="360"/>
        <w:rPr>
          <w:szCs w:val="24"/>
          <w:u w:val="single"/>
        </w:rPr>
      </w:pPr>
      <w:r w:rsidRPr="009B4156">
        <w:rPr>
          <w:szCs w:val="24"/>
        </w:rPr>
        <w:t>_____________________________________</w:t>
      </w:r>
      <w:r w:rsidR="00F45413">
        <w:rPr>
          <w:szCs w:val="24"/>
        </w:rPr>
        <w:t>_____________________________</w:t>
      </w:r>
    </w:p>
    <w:p w14:paraId="2AD837FE" w14:textId="77777777" w:rsidR="00A06370" w:rsidRPr="009B4156" w:rsidRDefault="00A06370" w:rsidP="00F45413">
      <w:pPr>
        <w:ind w:left="360"/>
        <w:rPr>
          <w:szCs w:val="24"/>
        </w:rPr>
      </w:pPr>
      <w:r w:rsidRPr="009B4156">
        <w:rPr>
          <w:szCs w:val="24"/>
        </w:rPr>
        <w:t xml:space="preserve">Name </w:t>
      </w:r>
    </w:p>
    <w:p w14:paraId="2AD837FF" w14:textId="0AD9B140" w:rsidR="00A06370" w:rsidRPr="009B4156" w:rsidRDefault="00A06370" w:rsidP="00F45413">
      <w:pPr>
        <w:ind w:left="360"/>
        <w:rPr>
          <w:szCs w:val="24"/>
          <w:u w:val="single"/>
        </w:rPr>
      </w:pPr>
      <w:r w:rsidRPr="009B4156">
        <w:rPr>
          <w:szCs w:val="24"/>
        </w:rPr>
        <w:t>_____________________________________</w:t>
      </w:r>
      <w:r w:rsidR="00F45413">
        <w:rPr>
          <w:szCs w:val="24"/>
        </w:rPr>
        <w:t>_____________________________</w:t>
      </w:r>
    </w:p>
    <w:p w14:paraId="2AD83800" w14:textId="77777777" w:rsidR="00A06370" w:rsidRPr="009B4156" w:rsidRDefault="00A06370" w:rsidP="00F45413">
      <w:pPr>
        <w:ind w:left="360"/>
        <w:rPr>
          <w:szCs w:val="24"/>
        </w:rPr>
      </w:pPr>
      <w:r w:rsidRPr="009B4156">
        <w:rPr>
          <w:szCs w:val="24"/>
        </w:rPr>
        <w:t>Street</w:t>
      </w:r>
    </w:p>
    <w:p w14:paraId="2AD83801" w14:textId="2EB18F7A" w:rsidR="00A06370" w:rsidRPr="009B4156" w:rsidRDefault="00A06370" w:rsidP="00F45413">
      <w:pPr>
        <w:ind w:left="360"/>
        <w:rPr>
          <w:szCs w:val="24"/>
          <w:u w:val="single"/>
        </w:rPr>
      </w:pPr>
      <w:r w:rsidRPr="009B4156">
        <w:rPr>
          <w:szCs w:val="24"/>
        </w:rPr>
        <w:t>_____________________________________</w:t>
      </w:r>
      <w:r w:rsidR="00F45413">
        <w:rPr>
          <w:szCs w:val="24"/>
        </w:rPr>
        <w:t>_____________________________</w:t>
      </w:r>
    </w:p>
    <w:p w14:paraId="2AD83802" w14:textId="1C39E3CC" w:rsidR="00A06370" w:rsidRPr="009B4156" w:rsidRDefault="00A06370" w:rsidP="00830AEE">
      <w:pPr>
        <w:tabs>
          <w:tab w:val="left" w:pos="3600"/>
          <w:tab w:val="left" w:pos="5040"/>
          <w:tab w:val="left" w:pos="6480"/>
        </w:tabs>
        <w:ind w:left="360"/>
        <w:rPr>
          <w:szCs w:val="24"/>
        </w:rPr>
      </w:pPr>
      <w:r w:rsidRPr="009B4156">
        <w:rPr>
          <w:szCs w:val="24"/>
        </w:rPr>
        <w:t>City</w:t>
      </w:r>
      <w:r w:rsidR="00830AEE">
        <w:rPr>
          <w:szCs w:val="24"/>
        </w:rPr>
        <w:tab/>
      </w:r>
      <w:r w:rsidRPr="009B4156">
        <w:rPr>
          <w:szCs w:val="24"/>
        </w:rPr>
        <w:t>State</w:t>
      </w:r>
      <w:r w:rsidR="00830AEE">
        <w:rPr>
          <w:szCs w:val="24"/>
        </w:rPr>
        <w:tab/>
      </w:r>
      <w:r w:rsidRPr="009B4156">
        <w:rPr>
          <w:szCs w:val="24"/>
        </w:rPr>
        <w:t>Z</w:t>
      </w:r>
      <w:r w:rsidR="00C72533">
        <w:rPr>
          <w:szCs w:val="24"/>
        </w:rPr>
        <w:t>ip</w:t>
      </w:r>
      <w:r w:rsidRPr="009B4156">
        <w:rPr>
          <w:szCs w:val="24"/>
        </w:rPr>
        <w:t xml:space="preserve"> </w:t>
      </w:r>
      <w:r w:rsidR="009B4156">
        <w:rPr>
          <w:szCs w:val="24"/>
        </w:rPr>
        <w:t>c</w:t>
      </w:r>
      <w:r w:rsidRPr="009B4156">
        <w:rPr>
          <w:szCs w:val="24"/>
        </w:rPr>
        <w:t>ode</w:t>
      </w:r>
      <w:r w:rsidR="00830AEE">
        <w:rPr>
          <w:szCs w:val="24"/>
        </w:rPr>
        <w:tab/>
      </w:r>
      <w:r w:rsidRPr="009B4156">
        <w:rPr>
          <w:szCs w:val="24"/>
        </w:rPr>
        <w:t>Country</w:t>
      </w:r>
    </w:p>
    <w:p w14:paraId="2AD83803" w14:textId="77777777" w:rsidR="007B1B0F" w:rsidRPr="009B4156" w:rsidRDefault="007B1B0F" w:rsidP="00A569DC">
      <w:pPr>
        <w:rPr>
          <w:szCs w:val="24"/>
        </w:rPr>
      </w:pPr>
    </w:p>
    <w:p w14:paraId="2AD83804" w14:textId="4A637D33" w:rsidR="007B1B0F" w:rsidRPr="00F06C70" w:rsidRDefault="007B1B0F" w:rsidP="00C72533">
      <w:pPr>
        <w:pStyle w:val="ListParagraph"/>
        <w:numPr>
          <w:ilvl w:val="1"/>
          <w:numId w:val="18"/>
        </w:numPr>
        <w:ind w:left="360"/>
      </w:pPr>
      <w:r w:rsidRPr="00F06C70">
        <w:t>The activity will be performed at</w:t>
      </w:r>
    </w:p>
    <w:bookmarkStart w:id="4" w:name="Check10"/>
    <w:p w14:paraId="2AD83805" w14:textId="1ADA907F" w:rsidR="007B1B0F" w:rsidRPr="00C72533" w:rsidRDefault="007B1B0F" w:rsidP="00A569DC">
      <w:pPr>
        <w:pStyle w:val="ListParagraph"/>
        <w:ind w:left="360"/>
        <w:rPr>
          <w:szCs w:val="24"/>
        </w:rPr>
      </w:pPr>
      <w:r w:rsidRPr="00C72533">
        <w:rPr>
          <w:szCs w:val="24"/>
        </w:rPr>
        <w:fldChar w:fldCharType="begin">
          <w:ffData>
            <w:name w:val="Check10"/>
            <w:enabled/>
            <w:calcOnExit w:val="0"/>
            <w:checkBox>
              <w:sizeAuto/>
              <w:default w:val="0"/>
            </w:checkBox>
          </w:ffData>
        </w:fldChar>
      </w:r>
      <w:r w:rsidRPr="00C72533">
        <w:rPr>
          <w:szCs w:val="24"/>
        </w:rPr>
        <w:instrText xml:space="preserve"> FORMCHECKBOX </w:instrText>
      </w:r>
      <w:r w:rsidR="00BA4E00">
        <w:rPr>
          <w:szCs w:val="24"/>
        </w:rPr>
      </w:r>
      <w:r w:rsidR="00BA4E00">
        <w:rPr>
          <w:szCs w:val="24"/>
        </w:rPr>
        <w:fldChar w:fldCharType="separate"/>
      </w:r>
      <w:r w:rsidRPr="00C72533">
        <w:rPr>
          <w:szCs w:val="24"/>
        </w:rPr>
        <w:fldChar w:fldCharType="end"/>
      </w:r>
      <w:bookmarkEnd w:id="4"/>
      <w:r w:rsidRPr="00C72533">
        <w:rPr>
          <w:szCs w:val="24"/>
        </w:rPr>
        <w:tab/>
      </w:r>
      <w:r w:rsidR="00E15C02" w:rsidRPr="00C72533">
        <w:rPr>
          <w:szCs w:val="24"/>
        </w:rPr>
        <w:t>m</w:t>
      </w:r>
      <w:r w:rsidRPr="00C72533">
        <w:rPr>
          <w:szCs w:val="24"/>
        </w:rPr>
        <w:t>ain/</w:t>
      </w:r>
      <w:r w:rsidR="009B4156" w:rsidRPr="00C72533">
        <w:rPr>
          <w:szCs w:val="24"/>
        </w:rPr>
        <w:t>h</w:t>
      </w:r>
      <w:r w:rsidRPr="00C72533">
        <w:rPr>
          <w:szCs w:val="24"/>
        </w:rPr>
        <w:t>ome office</w:t>
      </w:r>
      <w:r w:rsidR="00B243ED">
        <w:rPr>
          <w:szCs w:val="24"/>
        </w:rPr>
        <w:t>.</w:t>
      </w:r>
    </w:p>
    <w:bookmarkStart w:id="5" w:name="Check11"/>
    <w:p w14:paraId="571CE6F7" w14:textId="5F7DE358" w:rsidR="003A3C42" w:rsidRPr="00C72533" w:rsidRDefault="007B1B0F" w:rsidP="00A569DC">
      <w:pPr>
        <w:pStyle w:val="ListParagraph"/>
        <w:ind w:left="360"/>
        <w:rPr>
          <w:szCs w:val="24"/>
        </w:rPr>
      </w:pPr>
      <w:r w:rsidRPr="00C72533">
        <w:rPr>
          <w:szCs w:val="24"/>
        </w:rPr>
        <w:fldChar w:fldCharType="begin">
          <w:ffData>
            <w:name w:val="Check11"/>
            <w:enabled/>
            <w:calcOnExit w:val="0"/>
            <w:checkBox>
              <w:sizeAuto/>
              <w:default w:val="0"/>
            </w:checkBox>
          </w:ffData>
        </w:fldChar>
      </w:r>
      <w:r w:rsidRPr="00C72533">
        <w:rPr>
          <w:szCs w:val="24"/>
        </w:rPr>
        <w:instrText xml:space="preserve"> FORMCHECKBOX </w:instrText>
      </w:r>
      <w:r w:rsidR="00BA4E00">
        <w:rPr>
          <w:szCs w:val="24"/>
        </w:rPr>
      </w:r>
      <w:r w:rsidR="00BA4E00">
        <w:rPr>
          <w:szCs w:val="24"/>
        </w:rPr>
        <w:fldChar w:fldCharType="separate"/>
      </w:r>
      <w:r w:rsidRPr="00C72533">
        <w:rPr>
          <w:szCs w:val="24"/>
        </w:rPr>
        <w:fldChar w:fldCharType="end"/>
      </w:r>
      <w:bookmarkEnd w:id="5"/>
      <w:r w:rsidRPr="00C72533">
        <w:rPr>
          <w:szCs w:val="24"/>
        </w:rPr>
        <w:tab/>
      </w:r>
      <w:r w:rsidR="00E15C02" w:rsidRPr="00C72533">
        <w:rPr>
          <w:szCs w:val="24"/>
        </w:rPr>
        <w:t>b</w:t>
      </w:r>
      <w:r w:rsidRPr="00C72533">
        <w:rPr>
          <w:szCs w:val="24"/>
        </w:rPr>
        <w:t>ranch location</w:t>
      </w:r>
      <w:r w:rsidR="00B243ED">
        <w:rPr>
          <w:szCs w:val="24"/>
        </w:rPr>
        <w:t>.</w:t>
      </w:r>
    </w:p>
    <w:bookmarkStart w:id="6" w:name="Check12"/>
    <w:p w14:paraId="2AD83807" w14:textId="7B878334" w:rsidR="007B1B0F" w:rsidRPr="00C72533" w:rsidRDefault="007B1B0F" w:rsidP="00A569DC">
      <w:pPr>
        <w:pStyle w:val="ListParagraph"/>
        <w:ind w:left="360"/>
        <w:rPr>
          <w:szCs w:val="24"/>
        </w:rPr>
      </w:pPr>
      <w:r w:rsidRPr="00C72533">
        <w:rPr>
          <w:szCs w:val="24"/>
        </w:rPr>
        <w:fldChar w:fldCharType="begin">
          <w:ffData>
            <w:name w:val="Check12"/>
            <w:enabled/>
            <w:calcOnExit w:val="0"/>
            <w:checkBox>
              <w:sizeAuto/>
              <w:default w:val="0"/>
            </w:checkBox>
          </w:ffData>
        </w:fldChar>
      </w:r>
      <w:r w:rsidRPr="00C72533">
        <w:rPr>
          <w:szCs w:val="24"/>
        </w:rPr>
        <w:instrText xml:space="preserve"> FORMCHECKBOX </w:instrText>
      </w:r>
      <w:r w:rsidR="00BA4E00">
        <w:rPr>
          <w:szCs w:val="24"/>
        </w:rPr>
      </w:r>
      <w:r w:rsidR="00BA4E00">
        <w:rPr>
          <w:szCs w:val="24"/>
        </w:rPr>
        <w:fldChar w:fldCharType="separate"/>
      </w:r>
      <w:r w:rsidRPr="00C72533">
        <w:rPr>
          <w:szCs w:val="24"/>
        </w:rPr>
        <w:fldChar w:fldCharType="end"/>
      </w:r>
      <w:bookmarkEnd w:id="6"/>
      <w:r w:rsidRPr="00C72533">
        <w:rPr>
          <w:szCs w:val="24"/>
        </w:rPr>
        <w:tab/>
      </w:r>
      <w:r w:rsidR="00E15C02" w:rsidRPr="00C72533">
        <w:rPr>
          <w:szCs w:val="24"/>
        </w:rPr>
        <w:t>o</w:t>
      </w:r>
      <w:r w:rsidRPr="00C72533">
        <w:rPr>
          <w:szCs w:val="24"/>
        </w:rPr>
        <w:t>ffshore location</w:t>
      </w:r>
      <w:r w:rsidR="00B243ED">
        <w:rPr>
          <w:szCs w:val="24"/>
        </w:rPr>
        <w:t>.</w:t>
      </w:r>
    </w:p>
    <w:p w14:paraId="2AD83808" w14:textId="18C152BC" w:rsidR="007B1B0F" w:rsidRPr="00C72533" w:rsidRDefault="007B1B0F" w:rsidP="00A569DC">
      <w:pPr>
        <w:pStyle w:val="ListParagraph"/>
        <w:ind w:left="360"/>
        <w:rPr>
          <w:szCs w:val="24"/>
        </w:rPr>
      </w:pPr>
      <w:r w:rsidRPr="00C72533">
        <w:rPr>
          <w:szCs w:val="24"/>
        </w:rPr>
        <w:fldChar w:fldCharType="begin">
          <w:ffData>
            <w:name w:val="Check12"/>
            <w:enabled/>
            <w:calcOnExit w:val="0"/>
            <w:checkBox>
              <w:sizeAuto/>
              <w:default w:val="0"/>
            </w:checkBox>
          </w:ffData>
        </w:fldChar>
      </w:r>
      <w:r w:rsidRPr="00C72533">
        <w:rPr>
          <w:szCs w:val="24"/>
        </w:rPr>
        <w:instrText xml:space="preserve"> FORMCHECKBOX </w:instrText>
      </w:r>
      <w:r w:rsidR="00BA4E00">
        <w:rPr>
          <w:szCs w:val="24"/>
        </w:rPr>
      </w:r>
      <w:r w:rsidR="00BA4E00">
        <w:rPr>
          <w:szCs w:val="24"/>
        </w:rPr>
        <w:fldChar w:fldCharType="separate"/>
      </w:r>
      <w:r w:rsidRPr="00C72533">
        <w:rPr>
          <w:szCs w:val="24"/>
        </w:rPr>
        <w:fldChar w:fldCharType="end"/>
      </w:r>
      <w:r w:rsidRPr="00C72533">
        <w:rPr>
          <w:szCs w:val="24"/>
        </w:rPr>
        <w:tab/>
      </w:r>
      <w:r w:rsidR="00E15C02" w:rsidRPr="00C72533">
        <w:rPr>
          <w:szCs w:val="24"/>
        </w:rPr>
        <w:t>o</w:t>
      </w:r>
      <w:r w:rsidRPr="00C72533">
        <w:rPr>
          <w:szCs w:val="24"/>
        </w:rPr>
        <w:t>ther location</w:t>
      </w:r>
      <w:r w:rsidR="00B243ED">
        <w:rPr>
          <w:szCs w:val="24"/>
        </w:rPr>
        <w:t>.</w:t>
      </w:r>
    </w:p>
    <w:p w14:paraId="2AD83809" w14:textId="77777777" w:rsidR="007B1B0F" w:rsidRPr="009B4156" w:rsidRDefault="007B1B0F" w:rsidP="009B4156">
      <w:pPr>
        <w:rPr>
          <w:szCs w:val="24"/>
        </w:rPr>
      </w:pPr>
    </w:p>
    <w:p w14:paraId="08222A3A" w14:textId="4B8FBEE7" w:rsidR="003A3C42" w:rsidRDefault="007B1B0F" w:rsidP="00C72533">
      <w:pPr>
        <w:pStyle w:val="ListParagraph"/>
        <w:numPr>
          <w:ilvl w:val="1"/>
          <w:numId w:val="18"/>
        </w:numPr>
        <w:ind w:left="360"/>
      </w:pPr>
      <w:r w:rsidRPr="00F06C70">
        <w:t>The bank owns more than 50 percent of the voting or similar type of controlling interest of the subsidiary:</w:t>
      </w:r>
      <w:r w:rsidR="0069528B" w:rsidRPr="00AC0C6E">
        <w:t xml:space="preserve"> </w:t>
      </w:r>
    </w:p>
    <w:p w14:paraId="1237C7A7" w14:textId="77777777" w:rsidR="003A3C42" w:rsidRDefault="003A3C42" w:rsidP="00830AEE"/>
    <w:p w14:paraId="2AD8380A" w14:textId="1633086D" w:rsidR="007B1B0F" w:rsidRPr="00830AEE" w:rsidRDefault="007B1B0F" w:rsidP="00C72533">
      <w:pPr>
        <w:pStyle w:val="ListParagraph"/>
        <w:ind w:left="360"/>
        <w:rPr>
          <w:b/>
        </w:rPr>
      </w:pPr>
      <w:r w:rsidRPr="00830AEE">
        <w:rPr>
          <w:b/>
        </w:rPr>
        <w:t>Y</w:t>
      </w:r>
      <w:r w:rsidR="00C72533" w:rsidRPr="00830AEE">
        <w:rPr>
          <w:b/>
        </w:rPr>
        <w:t>es</w:t>
      </w:r>
      <w:r w:rsidR="0069528B" w:rsidRPr="00830AEE">
        <w:rPr>
          <w:b/>
        </w:rPr>
        <w:t xml:space="preserve"> </w:t>
      </w:r>
      <w:r w:rsidRPr="00830AEE">
        <w:rPr>
          <w:b/>
        </w:rPr>
        <w:fldChar w:fldCharType="begin">
          <w:ffData>
            <w:name w:val="Check3"/>
            <w:enabled/>
            <w:calcOnExit w:val="0"/>
            <w:checkBox>
              <w:sizeAuto/>
              <w:default w:val="0"/>
            </w:checkBox>
          </w:ffData>
        </w:fldChar>
      </w:r>
      <w:r w:rsidRPr="00830AEE">
        <w:rPr>
          <w:b/>
        </w:rPr>
        <w:instrText xml:space="preserve"> FORMCHECKBOX </w:instrText>
      </w:r>
      <w:r w:rsidR="00BA4E00">
        <w:rPr>
          <w:b/>
        </w:rPr>
      </w:r>
      <w:r w:rsidR="00BA4E00">
        <w:rPr>
          <w:b/>
        </w:rPr>
        <w:fldChar w:fldCharType="separate"/>
      </w:r>
      <w:r w:rsidRPr="00830AEE">
        <w:rPr>
          <w:b/>
        </w:rPr>
        <w:fldChar w:fldCharType="end"/>
      </w:r>
      <w:r w:rsidR="0069528B" w:rsidRPr="00830AEE">
        <w:rPr>
          <w:b/>
        </w:rPr>
        <w:t xml:space="preserve">    </w:t>
      </w:r>
      <w:r w:rsidRPr="00830AEE">
        <w:rPr>
          <w:b/>
        </w:rPr>
        <w:t>N</w:t>
      </w:r>
      <w:r w:rsidR="00C72533" w:rsidRPr="00830AEE">
        <w:rPr>
          <w:b/>
        </w:rPr>
        <w:t>o</w:t>
      </w:r>
      <w:r w:rsidR="0069528B" w:rsidRPr="00830AEE">
        <w:rPr>
          <w:b/>
        </w:rPr>
        <w:t xml:space="preserve"> </w:t>
      </w:r>
      <w:r w:rsidRPr="00830AEE">
        <w:rPr>
          <w:b/>
        </w:rPr>
        <w:fldChar w:fldCharType="begin">
          <w:ffData>
            <w:name w:val="Check4"/>
            <w:enabled/>
            <w:calcOnExit w:val="0"/>
            <w:checkBox>
              <w:sizeAuto/>
              <w:default w:val="0"/>
            </w:checkBox>
          </w:ffData>
        </w:fldChar>
      </w:r>
      <w:r w:rsidRPr="00830AEE">
        <w:rPr>
          <w:b/>
        </w:rPr>
        <w:instrText xml:space="preserve"> FORMCHECKBOX </w:instrText>
      </w:r>
      <w:r w:rsidR="00BA4E00">
        <w:rPr>
          <w:b/>
        </w:rPr>
      </w:r>
      <w:r w:rsidR="00BA4E00">
        <w:rPr>
          <w:b/>
        </w:rPr>
        <w:fldChar w:fldCharType="separate"/>
      </w:r>
      <w:r w:rsidRPr="00830AEE">
        <w:rPr>
          <w:b/>
        </w:rPr>
        <w:fldChar w:fldCharType="end"/>
      </w:r>
    </w:p>
    <w:p w14:paraId="2AD8380B" w14:textId="77777777" w:rsidR="009F02E7" w:rsidRPr="009B4156" w:rsidRDefault="009F02E7" w:rsidP="009B4156">
      <w:pPr>
        <w:rPr>
          <w:szCs w:val="24"/>
        </w:rPr>
      </w:pPr>
    </w:p>
    <w:p w14:paraId="2AD8380C" w14:textId="77777777" w:rsidR="007B1B0F" w:rsidRPr="009B4156" w:rsidRDefault="007B1B0F" w:rsidP="00C72533">
      <w:pPr>
        <w:ind w:left="360"/>
        <w:rPr>
          <w:szCs w:val="24"/>
        </w:rPr>
      </w:pPr>
      <w:r w:rsidRPr="009B4156">
        <w:rPr>
          <w:szCs w:val="24"/>
        </w:rPr>
        <w:t>If no, describe how the bank controls or will control the</w:t>
      </w:r>
      <w:r w:rsidR="0017099E" w:rsidRPr="009B4156">
        <w:rPr>
          <w:szCs w:val="24"/>
        </w:rPr>
        <w:t xml:space="preserve"> subsidiary.</w:t>
      </w:r>
    </w:p>
    <w:p w14:paraId="2AD8380D" w14:textId="77777777" w:rsidR="007B1B0F" w:rsidRPr="009B4156" w:rsidRDefault="007B1B0F" w:rsidP="009B4156">
      <w:pPr>
        <w:rPr>
          <w:szCs w:val="24"/>
        </w:rPr>
      </w:pPr>
    </w:p>
    <w:p w14:paraId="2AD8380E" w14:textId="3ED6EAC8" w:rsidR="007B1B0F" w:rsidRPr="00AC0C6E" w:rsidRDefault="007B1B0F" w:rsidP="00C72533">
      <w:pPr>
        <w:pStyle w:val="ListParagraph"/>
        <w:numPr>
          <w:ilvl w:val="1"/>
          <w:numId w:val="18"/>
        </w:numPr>
        <w:ind w:left="360"/>
      </w:pPr>
      <w:r w:rsidRPr="00F06C70">
        <w:t xml:space="preserve">If the </w:t>
      </w:r>
      <w:r w:rsidR="009B4156" w:rsidRPr="00F06C70">
        <w:t>f</w:t>
      </w:r>
      <w:r w:rsidR="009F02E7" w:rsidRPr="00F06C70">
        <w:t xml:space="preserve">ederal </w:t>
      </w:r>
      <w:r w:rsidRPr="00F06C70">
        <w:t>savings association will own less than 100 percent, identify the other owne</w:t>
      </w:r>
      <w:r w:rsidR="0017099E" w:rsidRPr="00F06C70">
        <w:t>rs and their ownership interest.</w:t>
      </w:r>
    </w:p>
    <w:p w14:paraId="2AD8380F" w14:textId="77777777" w:rsidR="007B1B0F" w:rsidRPr="009B4156" w:rsidRDefault="007B1B0F" w:rsidP="009B4156">
      <w:pPr>
        <w:rPr>
          <w:szCs w:val="24"/>
        </w:rPr>
      </w:pPr>
    </w:p>
    <w:p w14:paraId="2AD83811" w14:textId="5F617FF3" w:rsidR="007B1B0F" w:rsidRPr="00852FBD" w:rsidRDefault="007B1B0F" w:rsidP="00852FBD">
      <w:pPr>
        <w:pStyle w:val="ListParagraph"/>
        <w:numPr>
          <w:ilvl w:val="1"/>
          <w:numId w:val="18"/>
        </w:numPr>
        <w:ind w:left="360"/>
        <w:rPr>
          <w:szCs w:val="24"/>
        </w:rPr>
      </w:pPr>
      <w:r w:rsidRPr="00852FBD">
        <w:rPr>
          <w:szCs w:val="24"/>
        </w:rPr>
        <w:t>Proposed</w:t>
      </w:r>
      <w:r w:rsidR="00E15C02" w:rsidRPr="00852FBD">
        <w:rPr>
          <w:szCs w:val="24"/>
        </w:rPr>
        <w:t xml:space="preserve"> i</w:t>
      </w:r>
      <w:r w:rsidRPr="00852FBD">
        <w:rPr>
          <w:szCs w:val="24"/>
        </w:rPr>
        <w:t xml:space="preserve">nvestment </w:t>
      </w:r>
      <w:r w:rsidR="00E15C02" w:rsidRPr="00852FBD">
        <w:rPr>
          <w:szCs w:val="24"/>
        </w:rPr>
        <w:t>a</w:t>
      </w:r>
      <w:r w:rsidRPr="00852FBD">
        <w:rPr>
          <w:szCs w:val="24"/>
        </w:rPr>
        <w:t>mount:</w:t>
      </w:r>
      <w:r w:rsidR="0069528B" w:rsidRPr="00852FBD">
        <w:rPr>
          <w:szCs w:val="24"/>
        </w:rPr>
        <w:t xml:space="preserve"> </w:t>
      </w:r>
      <w:r w:rsidRPr="00852FBD">
        <w:rPr>
          <w:szCs w:val="24"/>
        </w:rPr>
        <w:t>$</w:t>
      </w:r>
    </w:p>
    <w:p w14:paraId="2AD83812" w14:textId="4A4087F3" w:rsidR="007B1B0F" w:rsidRPr="009B4156" w:rsidRDefault="007B1B0F" w:rsidP="003A3C42">
      <w:pPr>
        <w:ind w:left="360"/>
        <w:rPr>
          <w:b/>
          <w:szCs w:val="24"/>
        </w:rPr>
      </w:pPr>
      <w:r w:rsidRPr="009B4156">
        <w:rPr>
          <w:szCs w:val="24"/>
        </w:rPr>
        <w:t xml:space="preserve">Percent of </w:t>
      </w:r>
      <w:r w:rsidR="00E15C02">
        <w:rPr>
          <w:szCs w:val="24"/>
        </w:rPr>
        <w:t>t</w:t>
      </w:r>
      <w:r w:rsidRPr="009B4156">
        <w:rPr>
          <w:szCs w:val="24"/>
        </w:rPr>
        <w:t xml:space="preserve">otal </w:t>
      </w:r>
      <w:r w:rsidR="00E15C02">
        <w:rPr>
          <w:szCs w:val="24"/>
        </w:rPr>
        <w:t>c</w:t>
      </w:r>
      <w:r w:rsidRPr="009B4156">
        <w:rPr>
          <w:szCs w:val="24"/>
        </w:rPr>
        <w:t>apital</w:t>
      </w:r>
      <w:r w:rsidR="0017099E" w:rsidRPr="009B4156">
        <w:rPr>
          <w:szCs w:val="24"/>
        </w:rPr>
        <w:t>:</w:t>
      </w:r>
      <w:r w:rsidR="0069528B">
        <w:rPr>
          <w:szCs w:val="24"/>
        </w:rPr>
        <w:t xml:space="preserve"> </w:t>
      </w:r>
      <w:r w:rsidRPr="009B4156">
        <w:rPr>
          <w:szCs w:val="24"/>
        </w:rPr>
        <w:t>%</w:t>
      </w:r>
      <w:r w:rsidR="0069528B">
        <w:rPr>
          <w:b/>
          <w:szCs w:val="24"/>
        </w:rPr>
        <w:t xml:space="preserve"> </w:t>
      </w:r>
    </w:p>
    <w:p w14:paraId="2AD83813" w14:textId="77777777" w:rsidR="0017099E" w:rsidRPr="009B4156" w:rsidRDefault="0017099E" w:rsidP="009B4156">
      <w:pPr>
        <w:rPr>
          <w:szCs w:val="24"/>
        </w:rPr>
      </w:pPr>
    </w:p>
    <w:p w14:paraId="2AD83815" w14:textId="77777777" w:rsidR="007B1B0F" w:rsidRPr="00F06C70" w:rsidRDefault="007B1B0F" w:rsidP="00C72533">
      <w:pPr>
        <w:pStyle w:val="ListParagraph"/>
        <w:numPr>
          <w:ilvl w:val="1"/>
          <w:numId w:val="18"/>
        </w:numPr>
        <w:ind w:left="360"/>
      </w:pPr>
      <w:r w:rsidRPr="00F06C70">
        <w:t>Include a copy of any filings made with other regulators.</w:t>
      </w:r>
    </w:p>
    <w:p w14:paraId="2AD83816" w14:textId="77777777" w:rsidR="007B1B0F" w:rsidRPr="00C72533" w:rsidRDefault="007B1B0F" w:rsidP="009B4156">
      <w:pPr>
        <w:rPr>
          <w:szCs w:val="24"/>
        </w:rPr>
      </w:pPr>
    </w:p>
    <w:p w14:paraId="2AD83818" w14:textId="77777777" w:rsidR="007B1B0F" w:rsidRPr="00AC0C6E" w:rsidRDefault="007B1B0F" w:rsidP="00C72533">
      <w:pPr>
        <w:pStyle w:val="ListParagraph"/>
        <w:numPr>
          <w:ilvl w:val="1"/>
          <w:numId w:val="18"/>
        </w:numPr>
        <w:ind w:left="360"/>
      </w:pPr>
      <w:r w:rsidRPr="00F06C70">
        <w:t>Provide a complete description of the investment and the activity to be performed, and the organizational structure, management, and relationships between the bank and the subsidiary, and any significant effect that the subsidiary will have on the bank’s condition and earnings.</w:t>
      </w:r>
    </w:p>
    <w:p w14:paraId="2AD8381A" w14:textId="77777777" w:rsidR="0017099E" w:rsidRPr="009B4156" w:rsidRDefault="0017099E" w:rsidP="009B4156">
      <w:pPr>
        <w:rPr>
          <w:szCs w:val="24"/>
        </w:rPr>
      </w:pPr>
    </w:p>
    <w:p w14:paraId="2AD8381B" w14:textId="41C80A5F" w:rsidR="007B1B0F" w:rsidRPr="00C72533" w:rsidRDefault="007B1B0F" w:rsidP="00C72533">
      <w:pPr>
        <w:pStyle w:val="ListParagraph"/>
        <w:numPr>
          <w:ilvl w:val="1"/>
          <w:numId w:val="18"/>
        </w:numPr>
        <w:ind w:left="360"/>
      </w:pPr>
      <w:r w:rsidRPr="00F06C70">
        <w:t xml:space="preserve">Describe how the </w:t>
      </w:r>
      <w:r w:rsidR="009B4156" w:rsidRPr="00F06C70">
        <w:t>a</w:t>
      </w:r>
      <w:r w:rsidR="0017099E" w:rsidRPr="00F06C70">
        <w:t>pplicant</w:t>
      </w:r>
      <w:r w:rsidR="00024BBD" w:rsidRPr="00F06C70">
        <w:t xml:space="preserve"> </w:t>
      </w:r>
      <w:r w:rsidRPr="00F06C70">
        <w:t>has the ability to control the management and operations of the subsidiary</w:t>
      </w:r>
      <w:r w:rsidR="00F6374F" w:rsidRPr="00AC0C6E">
        <w:t xml:space="preserve">, </w:t>
      </w:r>
      <w:r w:rsidR="00697C8A" w:rsidRPr="00C72533">
        <w:t xml:space="preserve">and no other person or entity </w:t>
      </w:r>
      <w:r w:rsidR="00F6374F" w:rsidRPr="00C72533">
        <w:t>exercises effective operating control over the subsidiary or has the ability to influence the subsidiary’s operations to an extent equal to or greater than that of the bank</w:t>
      </w:r>
      <w:r w:rsidRPr="00C72533">
        <w:t>.</w:t>
      </w:r>
    </w:p>
    <w:p w14:paraId="2AD8381D" w14:textId="77777777" w:rsidR="0017099E" w:rsidRPr="009B4156" w:rsidRDefault="0017099E" w:rsidP="009B4156">
      <w:pPr>
        <w:rPr>
          <w:szCs w:val="24"/>
        </w:rPr>
      </w:pPr>
    </w:p>
    <w:p w14:paraId="2AD8381E" w14:textId="77777777" w:rsidR="007B1B0F" w:rsidRPr="009B4156" w:rsidRDefault="007B1B0F" w:rsidP="00C72533">
      <w:pPr>
        <w:pStyle w:val="ListParagraph"/>
        <w:numPr>
          <w:ilvl w:val="1"/>
          <w:numId w:val="18"/>
        </w:numPr>
        <w:ind w:left="360"/>
        <w:rPr>
          <w:szCs w:val="24"/>
        </w:rPr>
      </w:pPr>
      <w:r w:rsidRPr="00F06C70">
        <w:t xml:space="preserve">Include a copy of the draft or final operating agreement or similar document. </w:t>
      </w:r>
    </w:p>
    <w:p w14:paraId="2AD8381F" w14:textId="77777777" w:rsidR="007B1B0F" w:rsidRPr="009B4156" w:rsidRDefault="007B1B0F" w:rsidP="009B4156">
      <w:pPr>
        <w:rPr>
          <w:szCs w:val="24"/>
        </w:rPr>
      </w:pPr>
    </w:p>
    <w:p w14:paraId="2AD83821" w14:textId="17E8B29D" w:rsidR="007B1B0F" w:rsidRPr="00C72533" w:rsidRDefault="007B1B0F" w:rsidP="00C72533">
      <w:pPr>
        <w:pStyle w:val="ListParagraph"/>
        <w:numPr>
          <w:ilvl w:val="1"/>
          <w:numId w:val="18"/>
        </w:numPr>
        <w:ind w:left="360"/>
      </w:pPr>
      <w:r w:rsidRPr="00F06C70">
        <w:t>Cite the specific authority permitting the activity to be conducted.</w:t>
      </w:r>
      <w:r w:rsidR="0069528B" w:rsidRPr="00F06C70">
        <w:t xml:space="preserve"> </w:t>
      </w:r>
      <w:r w:rsidRPr="00AC0C6E">
        <w:t>Where the authority relied on is in published OCC precedent or former, non-rescinded</w:t>
      </w:r>
      <w:r w:rsidR="00B52408">
        <w:t xml:space="preserve"> Office of Thrift Supervision</w:t>
      </w:r>
      <w:r w:rsidRPr="00F06C70">
        <w:t xml:space="preserve"> opinions, attach a copy of the document.</w:t>
      </w:r>
      <w:r w:rsidR="0069528B" w:rsidRPr="00AC0C6E">
        <w:t xml:space="preserve"> </w:t>
      </w:r>
    </w:p>
    <w:p w14:paraId="2AD83822" w14:textId="77777777" w:rsidR="007B1B0F" w:rsidRPr="009B4156" w:rsidRDefault="007B1B0F" w:rsidP="009B4156">
      <w:pPr>
        <w:rPr>
          <w:szCs w:val="24"/>
        </w:rPr>
      </w:pPr>
    </w:p>
    <w:p w14:paraId="1A359B02" w14:textId="5982DEF0" w:rsidR="003A3C42" w:rsidRDefault="007B1B0F" w:rsidP="00C72533">
      <w:pPr>
        <w:pStyle w:val="ListParagraph"/>
        <w:numPr>
          <w:ilvl w:val="1"/>
          <w:numId w:val="18"/>
        </w:numPr>
        <w:ind w:left="360"/>
      </w:pPr>
      <w:r w:rsidRPr="00F06C70">
        <w:t>Is the operating subsidiary a registered investment advisor?</w:t>
      </w:r>
    </w:p>
    <w:p w14:paraId="2B169B43" w14:textId="77777777" w:rsidR="003A3C42" w:rsidRDefault="003A3C42" w:rsidP="00C72533"/>
    <w:p w14:paraId="2AD83823" w14:textId="6A0E55E9" w:rsidR="007B1B0F" w:rsidRPr="00830AEE" w:rsidRDefault="007B1B0F" w:rsidP="00C72533">
      <w:pPr>
        <w:pStyle w:val="ListParagraph"/>
        <w:ind w:left="360"/>
        <w:rPr>
          <w:b/>
        </w:rPr>
      </w:pPr>
      <w:r w:rsidRPr="00830AEE">
        <w:rPr>
          <w:b/>
        </w:rPr>
        <w:t>Y</w:t>
      </w:r>
      <w:r w:rsidR="00C72533" w:rsidRPr="00830AEE">
        <w:rPr>
          <w:b/>
        </w:rPr>
        <w:t>es</w:t>
      </w:r>
      <w:r w:rsidR="0069528B" w:rsidRPr="00830AEE">
        <w:rPr>
          <w:b/>
        </w:rPr>
        <w:t xml:space="preserve"> </w:t>
      </w:r>
      <w:r w:rsidRPr="00830AEE">
        <w:rPr>
          <w:b/>
        </w:rPr>
        <w:fldChar w:fldCharType="begin">
          <w:ffData>
            <w:name w:val="Check3"/>
            <w:enabled/>
            <w:calcOnExit w:val="0"/>
            <w:checkBox>
              <w:sizeAuto/>
              <w:default w:val="0"/>
            </w:checkBox>
          </w:ffData>
        </w:fldChar>
      </w:r>
      <w:r w:rsidRPr="00830AEE">
        <w:rPr>
          <w:b/>
        </w:rPr>
        <w:instrText xml:space="preserve"> FORMCHECKBOX </w:instrText>
      </w:r>
      <w:r w:rsidR="00BA4E00">
        <w:rPr>
          <w:b/>
        </w:rPr>
      </w:r>
      <w:r w:rsidR="00BA4E00">
        <w:rPr>
          <w:b/>
        </w:rPr>
        <w:fldChar w:fldCharType="separate"/>
      </w:r>
      <w:r w:rsidRPr="00830AEE">
        <w:rPr>
          <w:b/>
        </w:rPr>
        <w:fldChar w:fldCharType="end"/>
      </w:r>
      <w:r w:rsidR="0069528B" w:rsidRPr="00830AEE">
        <w:rPr>
          <w:b/>
        </w:rPr>
        <w:t xml:space="preserve">    </w:t>
      </w:r>
      <w:r w:rsidRPr="00830AEE">
        <w:rPr>
          <w:b/>
        </w:rPr>
        <w:t>N</w:t>
      </w:r>
      <w:r w:rsidR="00C72533" w:rsidRPr="00830AEE">
        <w:rPr>
          <w:b/>
        </w:rPr>
        <w:t>o</w:t>
      </w:r>
      <w:r w:rsidR="00A06370" w:rsidRPr="00830AEE">
        <w:rPr>
          <w:b/>
        </w:rPr>
        <w:t xml:space="preserve"> </w:t>
      </w:r>
      <w:r w:rsidRPr="00830AEE">
        <w:rPr>
          <w:b/>
        </w:rPr>
        <w:fldChar w:fldCharType="begin">
          <w:ffData>
            <w:name w:val="Check4"/>
            <w:enabled/>
            <w:calcOnExit w:val="0"/>
            <w:checkBox>
              <w:sizeAuto/>
              <w:default w:val="0"/>
            </w:checkBox>
          </w:ffData>
        </w:fldChar>
      </w:r>
      <w:r w:rsidRPr="00830AEE">
        <w:rPr>
          <w:b/>
        </w:rPr>
        <w:instrText xml:space="preserve"> FORMCHECKBOX </w:instrText>
      </w:r>
      <w:r w:rsidR="00BA4E00">
        <w:rPr>
          <w:b/>
        </w:rPr>
      </w:r>
      <w:r w:rsidR="00BA4E00">
        <w:rPr>
          <w:b/>
        </w:rPr>
        <w:fldChar w:fldCharType="separate"/>
      </w:r>
      <w:r w:rsidRPr="00830AEE">
        <w:rPr>
          <w:b/>
        </w:rPr>
        <w:fldChar w:fldCharType="end"/>
      </w:r>
    </w:p>
    <w:p w14:paraId="2AD83824" w14:textId="77777777" w:rsidR="007B1B0F" w:rsidRPr="009B4156" w:rsidRDefault="007B1B0F" w:rsidP="009B4156">
      <w:pPr>
        <w:rPr>
          <w:szCs w:val="24"/>
        </w:rPr>
      </w:pPr>
    </w:p>
    <w:p w14:paraId="1D4F118A" w14:textId="4302C3D4" w:rsidR="003A3C42" w:rsidRDefault="007B1B0F" w:rsidP="003A3C42">
      <w:pPr>
        <w:ind w:left="360"/>
        <w:rPr>
          <w:szCs w:val="24"/>
        </w:rPr>
      </w:pPr>
      <w:r w:rsidRPr="009B4156">
        <w:rPr>
          <w:szCs w:val="24"/>
        </w:rPr>
        <w:t>If no, will the operating subsidiary accept fiduciary appointments for which fiduciary powers are required, such as acting as trustee or executor?</w:t>
      </w:r>
      <w:r w:rsidR="0069528B">
        <w:rPr>
          <w:szCs w:val="24"/>
        </w:rPr>
        <w:t xml:space="preserve"> </w:t>
      </w:r>
    </w:p>
    <w:p w14:paraId="7D9EF914" w14:textId="77777777" w:rsidR="003A3C42" w:rsidRDefault="003A3C42" w:rsidP="00C72533">
      <w:pPr>
        <w:rPr>
          <w:szCs w:val="24"/>
        </w:rPr>
      </w:pPr>
    </w:p>
    <w:p w14:paraId="2AD83825" w14:textId="61F25AAC" w:rsidR="007B1B0F" w:rsidRPr="00830AEE" w:rsidRDefault="007B1B0F" w:rsidP="003A3C42">
      <w:pPr>
        <w:ind w:left="360"/>
        <w:rPr>
          <w:b/>
          <w:szCs w:val="24"/>
        </w:rPr>
      </w:pPr>
      <w:r w:rsidRPr="00830AEE">
        <w:rPr>
          <w:b/>
          <w:szCs w:val="24"/>
        </w:rPr>
        <w:t>Y</w:t>
      </w:r>
      <w:r w:rsidR="00C72533" w:rsidRPr="00830AEE">
        <w:rPr>
          <w:b/>
          <w:szCs w:val="24"/>
        </w:rPr>
        <w:t>es</w:t>
      </w:r>
      <w:r w:rsidR="00A06370" w:rsidRPr="00830AEE">
        <w:rPr>
          <w:b/>
          <w:szCs w:val="24"/>
        </w:rPr>
        <w:t xml:space="preserve"> </w:t>
      </w:r>
      <w:r w:rsidRPr="00830AEE">
        <w:rPr>
          <w:b/>
          <w:szCs w:val="24"/>
        </w:rPr>
        <w:fldChar w:fldCharType="begin">
          <w:ffData>
            <w:name w:val="Check3"/>
            <w:enabled/>
            <w:calcOnExit w:val="0"/>
            <w:checkBox>
              <w:sizeAuto/>
              <w:default w:val="0"/>
            </w:checkBox>
          </w:ffData>
        </w:fldChar>
      </w:r>
      <w:r w:rsidRPr="00830AEE">
        <w:rPr>
          <w:b/>
          <w:szCs w:val="24"/>
        </w:rPr>
        <w:instrText xml:space="preserve"> FORMCHECKBOX </w:instrText>
      </w:r>
      <w:r w:rsidR="00BA4E00">
        <w:rPr>
          <w:b/>
          <w:szCs w:val="24"/>
        </w:rPr>
      </w:r>
      <w:r w:rsidR="00BA4E00">
        <w:rPr>
          <w:b/>
          <w:szCs w:val="24"/>
        </w:rPr>
        <w:fldChar w:fldCharType="separate"/>
      </w:r>
      <w:r w:rsidRPr="00830AEE">
        <w:rPr>
          <w:b/>
          <w:szCs w:val="24"/>
        </w:rPr>
        <w:fldChar w:fldCharType="end"/>
      </w:r>
      <w:r w:rsidR="0069528B" w:rsidRPr="00830AEE">
        <w:rPr>
          <w:b/>
          <w:szCs w:val="24"/>
        </w:rPr>
        <w:t xml:space="preserve">    </w:t>
      </w:r>
      <w:r w:rsidRPr="00830AEE">
        <w:rPr>
          <w:b/>
          <w:szCs w:val="24"/>
        </w:rPr>
        <w:t>N</w:t>
      </w:r>
      <w:r w:rsidR="00C72533" w:rsidRPr="00830AEE">
        <w:rPr>
          <w:b/>
          <w:szCs w:val="24"/>
        </w:rPr>
        <w:t>o</w:t>
      </w:r>
      <w:r w:rsidR="0069528B" w:rsidRPr="00830AEE">
        <w:rPr>
          <w:b/>
          <w:szCs w:val="24"/>
        </w:rPr>
        <w:t xml:space="preserve"> </w:t>
      </w:r>
      <w:r w:rsidRPr="00830AEE">
        <w:rPr>
          <w:b/>
          <w:szCs w:val="24"/>
        </w:rPr>
        <w:fldChar w:fldCharType="begin">
          <w:ffData>
            <w:name w:val="Check4"/>
            <w:enabled/>
            <w:calcOnExit w:val="0"/>
            <w:checkBox>
              <w:sizeAuto/>
              <w:default w:val="0"/>
            </w:checkBox>
          </w:ffData>
        </w:fldChar>
      </w:r>
      <w:r w:rsidRPr="00830AEE">
        <w:rPr>
          <w:b/>
          <w:szCs w:val="24"/>
        </w:rPr>
        <w:instrText xml:space="preserve"> FORMCHECKBOX </w:instrText>
      </w:r>
      <w:r w:rsidR="00BA4E00">
        <w:rPr>
          <w:b/>
          <w:szCs w:val="24"/>
        </w:rPr>
      </w:r>
      <w:r w:rsidR="00BA4E00">
        <w:rPr>
          <w:b/>
          <w:szCs w:val="24"/>
        </w:rPr>
        <w:fldChar w:fldCharType="separate"/>
      </w:r>
      <w:r w:rsidRPr="00830AEE">
        <w:rPr>
          <w:b/>
          <w:szCs w:val="24"/>
        </w:rPr>
        <w:fldChar w:fldCharType="end"/>
      </w:r>
    </w:p>
    <w:p w14:paraId="2AD83826" w14:textId="77777777" w:rsidR="007B1B0F" w:rsidRPr="009B4156" w:rsidRDefault="007B1B0F" w:rsidP="00830AEE">
      <w:pPr>
        <w:rPr>
          <w:szCs w:val="24"/>
        </w:rPr>
      </w:pPr>
    </w:p>
    <w:p w14:paraId="2AD83827" w14:textId="453EF924" w:rsidR="00A06370" w:rsidRDefault="007B1B0F" w:rsidP="003A3C42">
      <w:pPr>
        <w:ind w:left="360"/>
        <w:rPr>
          <w:szCs w:val="24"/>
        </w:rPr>
      </w:pPr>
      <w:r w:rsidRPr="009B4156">
        <w:rPr>
          <w:szCs w:val="24"/>
        </w:rPr>
        <w:t>If yes, both the bank and the operating subsidiary must each have its own fiduciary powers.</w:t>
      </w:r>
      <w:r w:rsidR="0069528B">
        <w:rPr>
          <w:szCs w:val="24"/>
        </w:rPr>
        <w:t xml:space="preserve"> </w:t>
      </w:r>
      <w:r w:rsidRPr="009B4156">
        <w:rPr>
          <w:szCs w:val="24"/>
        </w:rPr>
        <w:t>Has the operating subsidiary filed for and received approval to engage in fiduciary activities under the law applicable to the subsidiary AND has the parent bank filed for and received approval to engage in fiduciary activities pursuant to 12 CFR 5.26 (or a predecessor provision)?</w:t>
      </w:r>
    </w:p>
    <w:p w14:paraId="1BE8C142" w14:textId="77777777" w:rsidR="00830AEE" w:rsidRPr="009B4156" w:rsidRDefault="00830AEE" w:rsidP="00830AEE">
      <w:pPr>
        <w:rPr>
          <w:szCs w:val="24"/>
        </w:rPr>
      </w:pPr>
    </w:p>
    <w:p w14:paraId="2AD83828" w14:textId="6C52DE0D" w:rsidR="007B1B0F" w:rsidRPr="00830AEE" w:rsidRDefault="007B1B0F" w:rsidP="003A3C42">
      <w:pPr>
        <w:ind w:left="360"/>
        <w:rPr>
          <w:b/>
          <w:szCs w:val="24"/>
        </w:rPr>
      </w:pPr>
      <w:r w:rsidRPr="00830AEE">
        <w:rPr>
          <w:b/>
          <w:szCs w:val="24"/>
        </w:rPr>
        <w:t>Y</w:t>
      </w:r>
      <w:r w:rsidR="00C72533" w:rsidRPr="00830AEE">
        <w:rPr>
          <w:b/>
          <w:szCs w:val="24"/>
        </w:rPr>
        <w:t>es</w:t>
      </w:r>
      <w:r w:rsidR="0069528B" w:rsidRPr="00830AEE">
        <w:rPr>
          <w:b/>
          <w:szCs w:val="24"/>
        </w:rPr>
        <w:t xml:space="preserve"> </w:t>
      </w:r>
      <w:r w:rsidRPr="00830AEE">
        <w:rPr>
          <w:b/>
          <w:szCs w:val="24"/>
        </w:rPr>
        <w:fldChar w:fldCharType="begin">
          <w:ffData>
            <w:name w:val="Check3"/>
            <w:enabled/>
            <w:calcOnExit w:val="0"/>
            <w:checkBox>
              <w:sizeAuto/>
              <w:default w:val="0"/>
            </w:checkBox>
          </w:ffData>
        </w:fldChar>
      </w:r>
      <w:r w:rsidRPr="00830AEE">
        <w:rPr>
          <w:b/>
          <w:szCs w:val="24"/>
        </w:rPr>
        <w:instrText xml:space="preserve"> FORMCHECKBOX </w:instrText>
      </w:r>
      <w:r w:rsidR="00BA4E00">
        <w:rPr>
          <w:b/>
          <w:szCs w:val="24"/>
        </w:rPr>
      </w:r>
      <w:r w:rsidR="00BA4E00">
        <w:rPr>
          <w:b/>
          <w:szCs w:val="24"/>
        </w:rPr>
        <w:fldChar w:fldCharType="separate"/>
      </w:r>
      <w:r w:rsidRPr="00830AEE">
        <w:rPr>
          <w:b/>
          <w:szCs w:val="24"/>
        </w:rPr>
        <w:fldChar w:fldCharType="end"/>
      </w:r>
      <w:r w:rsidR="0069528B" w:rsidRPr="00830AEE">
        <w:rPr>
          <w:b/>
          <w:szCs w:val="24"/>
        </w:rPr>
        <w:t xml:space="preserve">    </w:t>
      </w:r>
      <w:r w:rsidRPr="00830AEE">
        <w:rPr>
          <w:b/>
          <w:szCs w:val="24"/>
        </w:rPr>
        <w:t>N</w:t>
      </w:r>
      <w:r w:rsidR="00C72533" w:rsidRPr="00830AEE">
        <w:rPr>
          <w:b/>
          <w:szCs w:val="24"/>
        </w:rPr>
        <w:t>o</w:t>
      </w:r>
      <w:r w:rsidR="0069528B" w:rsidRPr="00830AEE">
        <w:rPr>
          <w:b/>
          <w:szCs w:val="24"/>
        </w:rPr>
        <w:t xml:space="preserve"> </w:t>
      </w:r>
      <w:r w:rsidRPr="00830AEE">
        <w:rPr>
          <w:b/>
          <w:szCs w:val="24"/>
        </w:rPr>
        <w:fldChar w:fldCharType="begin">
          <w:ffData>
            <w:name w:val="Check4"/>
            <w:enabled/>
            <w:calcOnExit w:val="0"/>
            <w:checkBox>
              <w:sizeAuto/>
              <w:default w:val="0"/>
            </w:checkBox>
          </w:ffData>
        </w:fldChar>
      </w:r>
      <w:r w:rsidRPr="00830AEE">
        <w:rPr>
          <w:b/>
          <w:szCs w:val="24"/>
        </w:rPr>
        <w:instrText xml:space="preserve"> FORMCHECKBOX </w:instrText>
      </w:r>
      <w:r w:rsidR="00BA4E00">
        <w:rPr>
          <w:b/>
          <w:szCs w:val="24"/>
        </w:rPr>
      </w:r>
      <w:r w:rsidR="00BA4E00">
        <w:rPr>
          <w:b/>
          <w:szCs w:val="24"/>
        </w:rPr>
        <w:fldChar w:fldCharType="separate"/>
      </w:r>
      <w:r w:rsidRPr="00830AEE">
        <w:rPr>
          <w:b/>
          <w:szCs w:val="24"/>
        </w:rPr>
        <w:fldChar w:fldCharType="end"/>
      </w:r>
    </w:p>
    <w:p w14:paraId="2AD8382A" w14:textId="77777777" w:rsidR="001F3E8B" w:rsidRPr="009B4156" w:rsidRDefault="001F3E8B" w:rsidP="009B4156">
      <w:pPr>
        <w:rPr>
          <w:szCs w:val="24"/>
        </w:rPr>
      </w:pPr>
    </w:p>
    <w:p w14:paraId="183ADCA7" w14:textId="10E07310" w:rsidR="003A3C42" w:rsidRDefault="007B1B0F" w:rsidP="00C72533">
      <w:pPr>
        <w:pStyle w:val="ListParagraph"/>
        <w:numPr>
          <w:ilvl w:val="1"/>
          <w:numId w:val="18"/>
        </w:numPr>
        <w:ind w:left="360"/>
      </w:pPr>
      <w:r w:rsidRPr="00F06C70">
        <w:t>Is this the initial affiliation of the bank with a company engaged in insurance activities</w:t>
      </w:r>
      <w:r w:rsidR="0069528B" w:rsidRPr="00F06C70">
        <w:t xml:space="preserve"> </w:t>
      </w:r>
      <w:r w:rsidRPr="00AC0C6E">
        <w:t>(including a broker dealer selling annuities that are considered insurance products under state law</w:t>
      </w:r>
      <w:r w:rsidRPr="00C72533">
        <w:t>)</w:t>
      </w:r>
      <w:r w:rsidR="00E15C02" w:rsidRPr="00C72533">
        <w:t>?</w:t>
      </w:r>
      <w:r w:rsidR="0069528B" w:rsidRPr="00C72533">
        <w:t xml:space="preserve"> </w:t>
      </w:r>
    </w:p>
    <w:p w14:paraId="2FEBCC47" w14:textId="77777777" w:rsidR="003A3C42" w:rsidRDefault="003A3C42" w:rsidP="00C72533">
      <w:pPr>
        <w:pStyle w:val="ListParagraph"/>
        <w:ind w:left="360"/>
      </w:pPr>
    </w:p>
    <w:p w14:paraId="2AD8382B" w14:textId="5D1863EA" w:rsidR="007B1B0F" w:rsidRPr="00830AEE" w:rsidRDefault="007B1B0F" w:rsidP="00C72533">
      <w:pPr>
        <w:pStyle w:val="ListParagraph"/>
        <w:ind w:left="360"/>
        <w:rPr>
          <w:b/>
        </w:rPr>
      </w:pPr>
      <w:r w:rsidRPr="00830AEE">
        <w:rPr>
          <w:b/>
        </w:rPr>
        <w:t>Y</w:t>
      </w:r>
      <w:r w:rsidR="00C72533" w:rsidRPr="00830AEE">
        <w:rPr>
          <w:b/>
        </w:rPr>
        <w:t>es</w:t>
      </w:r>
      <w:bookmarkStart w:id="7" w:name="Check3"/>
      <w:r w:rsidR="0069528B" w:rsidRPr="00830AEE">
        <w:rPr>
          <w:b/>
        </w:rPr>
        <w:t xml:space="preserve"> </w:t>
      </w:r>
      <w:r w:rsidRPr="00830AEE">
        <w:rPr>
          <w:b/>
        </w:rPr>
        <w:fldChar w:fldCharType="begin">
          <w:ffData>
            <w:name w:val="Check3"/>
            <w:enabled/>
            <w:calcOnExit w:val="0"/>
            <w:checkBox>
              <w:sizeAuto/>
              <w:default w:val="0"/>
            </w:checkBox>
          </w:ffData>
        </w:fldChar>
      </w:r>
      <w:r w:rsidRPr="00830AEE">
        <w:rPr>
          <w:b/>
        </w:rPr>
        <w:instrText xml:space="preserve"> FORMCHECKBOX </w:instrText>
      </w:r>
      <w:r w:rsidR="00BA4E00">
        <w:rPr>
          <w:b/>
        </w:rPr>
      </w:r>
      <w:r w:rsidR="00BA4E00">
        <w:rPr>
          <w:b/>
        </w:rPr>
        <w:fldChar w:fldCharType="separate"/>
      </w:r>
      <w:r w:rsidRPr="00830AEE">
        <w:rPr>
          <w:b/>
        </w:rPr>
        <w:fldChar w:fldCharType="end"/>
      </w:r>
      <w:bookmarkEnd w:id="7"/>
      <w:r w:rsidR="0069528B" w:rsidRPr="00830AEE">
        <w:rPr>
          <w:b/>
        </w:rPr>
        <w:t xml:space="preserve">    </w:t>
      </w:r>
      <w:r w:rsidRPr="00830AEE">
        <w:rPr>
          <w:b/>
        </w:rPr>
        <w:t>N</w:t>
      </w:r>
      <w:r w:rsidR="00C72533" w:rsidRPr="00830AEE">
        <w:rPr>
          <w:b/>
        </w:rPr>
        <w:t>o</w:t>
      </w:r>
      <w:bookmarkStart w:id="8" w:name="Check4"/>
      <w:r w:rsidR="0069528B" w:rsidRPr="00830AEE">
        <w:rPr>
          <w:b/>
        </w:rPr>
        <w:t xml:space="preserve"> </w:t>
      </w:r>
      <w:r w:rsidRPr="00830AEE">
        <w:rPr>
          <w:b/>
        </w:rPr>
        <w:fldChar w:fldCharType="begin">
          <w:ffData>
            <w:name w:val="Check4"/>
            <w:enabled/>
            <w:calcOnExit w:val="0"/>
            <w:checkBox>
              <w:sizeAuto/>
              <w:default w:val="0"/>
            </w:checkBox>
          </w:ffData>
        </w:fldChar>
      </w:r>
      <w:r w:rsidRPr="00830AEE">
        <w:rPr>
          <w:b/>
        </w:rPr>
        <w:instrText xml:space="preserve"> FORMCHECKBOX </w:instrText>
      </w:r>
      <w:r w:rsidR="00BA4E00">
        <w:rPr>
          <w:b/>
        </w:rPr>
      </w:r>
      <w:r w:rsidR="00BA4E00">
        <w:rPr>
          <w:b/>
        </w:rPr>
        <w:fldChar w:fldCharType="separate"/>
      </w:r>
      <w:r w:rsidRPr="00830AEE">
        <w:rPr>
          <w:b/>
        </w:rPr>
        <w:fldChar w:fldCharType="end"/>
      </w:r>
      <w:bookmarkEnd w:id="8"/>
    </w:p>
    <w:p w14:paraId="2AD8382C" w14:textId="77777777" w:rsidR="007B1B0F" w:rsidRPr="009B4156" w:rsidRDefault="007B1B0F" w:rsidP="009B4156">
      <w:pPr>
        <w:rPr>
          <w:szCs w:val="24"/>
        </w:rPr>
      </w:pPr>
    </w:p>
    <w:p w14:paraId="2AD8382D" w14:textId="77777777" w:rsidR="007B1B0F" w:rsidRPr="009B4156" w:rsidRDefault="007B1B0F" w:rsidP="003A3C42">
      <w:pPr>
        <w:ind w:left="360"/>
        <w:rPr>
          <w:szCs w:val="24"/>
        </w:rPr>
      </w:pPr>
      <w:r w:rsidRPr="009B4156">
        <w:rPr>
          <w:szCs w:val="24"/>
        </w:rPr>
        <w:t>If yes, describe the type of insurance activities that the company is engaged in and has present plans to conduct:</w:t>
      </w:r>
    </w:p>
    <w:p w14:paraId="2AD8382E" w14:textId="77777777" w:rsidR="007B1B0F" w:rsidRPr="009B4156" w:rsidRDefault="007B1B0F" w:rsidP="00830AEE">
      <w:pPr>
        <w:rPr>
          <w:szCs w:val="24"/>
        </w:rPr>
      </w:pPr>
    </w:p>
    <w:p w14:paraId="52D3D5D5" w14:textId="77777777" w:rsidR="00A01757" w:rsidRDefault="00A01757" w:rsidP="00F45413">
      <w:pPr>
        <w:ind w:left="360"/>
      </w:pPr>
      <w:r>
        <w:t>For each state in which the company holds an insurance license, indicate the lines of business, the state where the subsidiary holds a resident license or charter, and the type of license (enter additional lines as needed):</w:t>
      </w:r>
    </w:p>
    <w:p w14:paraId="23BF337B" w14:textId="77777777" w:rsidR="00A01757" w:rsidRDefault="00A01757" w:rsidP="00830AEE">
      <w:pPr>
        <w:rPr>
          <w:szCs w:val="24"/>
        </w:rPr>
      </w:pPr>
    </w:p>
    <w:p w14:paraId="7926CD1F" w14:textId="77777777" w:rsidR="00A01757" w:rsidRDefault="00A01757" w:rsidP="00A01757">
      <w:pPr>
        <w:pStyle w:val="ListParagraph"/>
        <w:numPr>
          <w:ilvl w:val="1"/>
          <w:numId w:val="25"/>
        </w:numPr>
        <w:ind w:left="720"/>
        <w:rPr>
          <w:szCs w:val="24"/>
        </w:rPr>
      </w:pPr>
      <w:r>
        <w:rPr>
          <w:szCs w:val="24"/>
        </w:rPr>
        <w:t>Line of business:</w:t>
      </w:r>
    </w:p>
    <w:p w14:paraId="60981D7D" w14:textId="77777777" w:rsidR="00A01757" w:rsidRDefault="00A01757" w:rsidP="00A01757">
      <w:pPr>
        <w:ind w:left="720"/>
        <w:rPr>
          <w:szCs w:val="24"/>
        </w:rPr>
      </w:pPr>
      <w:r>
        <w:rPr>
          <w:szCs w:val="24"/>
        </w:rPr>
        <w:t>State:</w:t>
      </w:r>
    </w:p>
    <w:p w14:paraId="46B02E95" w14:textId="77777777" w:rsidR="00A01757" w:rsidRDefault="00A01757" w:rsidP="00A01757">
      <w:pPr>
        <w:ind w:left="720"/>
        <w:rPr>
          <w:szCs w:val="24"/>
        </w:rPr>
      </w:pPr>
      <w:r>
        <w:rPr>
          <w:szCs w:val="24"/>
        </w:rPr>
        <w:t>Type of license:</w:t>
      </w:r>
    </w:p>
    <w:p w14:paraId="6FF7F2BA" w14:textId="77777777" w:rsidR="00A01757" w:rsidRDefault="00A01757" w:rsidP="00A01757">
      <w:pPr>
        <w:pStyle w:val="ListParagraph"/>
        <w:numPr>
          <w:ilvl w:val="1"/>
          <w:numId w:val="25"/>
        </w:numPr>
        <w:ind w:left="720"/>
        <w:rPr>
          <w:szCs w:val="24"/>
        </w:rPr>
      </w:pPr>
      <w:r>
        <w:rPr>
          <w:szCs w:val="24"/>
        </w:rPr>
        <w:t>Line of business:</w:t>
      </w:r>
    </w:p>
    <w:p w14:paraId="1627B94B" w14:textId="77777777" w:rsidR="00A01757" w:rsidRDefault="00A01757" w:rsidP="00A01757">
      <w:pPr>
        <w:ind w:left="720"/>
        <w:rPr>
          <w:szCs w:val="24"/>
        </w:rPr>
      </w:pPr>
      <w:r>
        <w:rPr>
          <w:szCs w:val="24"/>
        </w:rPr>
        <w:t>State:</w:t>
      </w:r>
    </w:p>
    <w:p w14:paraId="0CFC1F22" w14:textId="77777777" w:rsidR="00A01757" w:rsidRDefault="00A01757" w:rsidP="00A01757">
      <w:pPr>
        <w:ind w:left="720"/>
        <w:rPr>
          <w:szCs w:val="24"/>
        </w:rPr>
      </w:pPr>
      <w:r>
        <w:rPr>
          <w:szCs w:val="24"/>
        </w:rPr>
        <w:t>Type of license:</w:t>
      </w:r>
    </w:p>
    <w:p w14:paraId="3F430743" w14:textId="77777777" w:rsidR="00A01757" w:rsidRDefault="00A01757" w:rsidP="00A01757">
      <w:pPr>
        <w:pStyle w:val="ListParagraph"/>
        <w:numPr>
          <w:ilvl w:val="1"/>
          <w:numId w:val="25"/>
        </w:numPr>
        <w:ind w:left="720"/>
        <w:rPr>
          <w:szCs w:val="24"/>
        </w:rPr>
      </w:pPr>
      <w:r>
        <w:rPr>
          <w:szCs w:val="24"/>
        </w:rPr>
        <w:t>Line of business:</w:t>
      </w:r>
    </w:p>
    <w:p w14:paraId="097A59C1" w14:textId="77777777" w:rsidR="00A01757" w:rsidRDefault="00A01757" w:rsidP="00A01757">
      <w:pPr>
        <w:ind w:left="720"/>
        <w:rPr>
          <w:szCs w:val="24"/>
        </w:rPr>
      </w:pPr>
      <w:r>
        <w:rPr>
          <w:szCs w:val="24"/>
        </w:rPr>
        <w:t>State:</w:t>
      </w:r>
    </w:p>
    <w:p w14:paraId="35D1EE5F" w14:textId="77777777" w:rsidR="00A01757" w:rsidRDefault="00A01757" w:rsidP="00A01757">
      <w:pPr>
        <w:ind w:left="720"/>
        <w:rPr>
          <w:szCs w:val="24"/>
        </w:rPr>
      </w:pPr>
      <w:r>
        <w:rPr>
          <w:szCs w:val="24"/>
        </w:rPr>
        <w:t>Type of license:</w:t>
      </w:r>
    </w:p>
    <w:p w14:paraId="2AD83837" w14:textId="77777777" w:rsidR="007B1B0F" w:rsidRPr="009B4156" w:rsidRDefault="007B1B0F" w:rsidP="00830AEE">
      <w:pPr>
        <w:rPr>
          <w:szCs w:val="24"/>
        </w:rPr>
      </w:pPr>
    </w:p>
    <w:p w14:paraId="2AD83839" w14:textId="659D3484" w:rsidR="007B1B0F" w:rsidRPr="00C72533" w:rsidRDefault="007B1B0F" w:rsidP="00C72533">
      <w:pPr>
        <w:pStyle w:val="ListParagraph"/>
        <w:numPr>
          <w:ilvl w:val="1"/>
          <w:numId w:val="18"/>
        </w:numPr>
        <w:ind w:left="360"/>
      </w:pPr>
      <w:r w:rsidRPr="00F06C70">
        <w:t xml:space="preserve">For </w:t>
      </w:r>
      <w:r w:rsidR="009B4156" w:rsidRPr="00AC0C6E">
        <w:t>f</w:t>
      </w:r>
      <w:r w:rsidRPr="00C72533">
        <w:t xml:space="preserve">ederal </w:t>
      </w:r>
      <w:r w:rsidR="009B4156" w:rsidRPr="00C72533">
        <w:t>s</w:t>
      </w:r>
      <w:r w:rsidRPr="00C72533">
        <w:t xml:space="preserve">avings </w:t>
      </w:r>
      <w:r w:rsidR="009B4156" w:rsidRPr="00C72533">
        <w:t>a</w:t>
      </w:r>
      <w:r w:rsidRPr="00C72533">
        <w:t>ssociations</w:t>
      </w:r>
      <w:r w:rsidR="00C90FAF" w:rsidRPr="00C72533">
        <w:t xml:space="preserve"> </w:t>
      </w:r>
      <w:r w:rsidR="009B4156" w:rsidRPr="00C72533">
        <w:t>o</w:t>
      </w:r>
      <w:r w:rsidR="00C90FAF" w:rsidRPr="00C72533">
        <w:t>nly:</w:t>
      </w:r>
      <w:r w:rsidRPr="00C72533">
        <w:t xml:space="preserve"> </w:t>
      </w:r>
    </w:p>
    <w:p w14:paraId="2AD8383A" w14:textId="77777777" w:rsidR="007B1B0F" w:rsidRPr="009B4156" w:rsidRDefault="007B1B0F" w:rsidP="003A3C42">
      <w:pPr>
        <w:ind w:left="360"/>
        <w:rPr>
          <w:szCs w:val="24"/>
        </w:rPr>
      </w:pPr>
    </w:p>
    <w:p w14:paraId="030B972E" w14:textId="5AF4AA0E" w:rsidR="008E4D45" w:rsidRDefault="007B1B0F" w:rsidP="003A3C42">
      <w:pPr>
        <w:ind w:left="360"/>
        <w:rPr>
          <w:szCs w:val="24"/>
        </w:rPr>
      </w:pPr>
      <w:r w:rsidRPr="009B4156">
        <w:rPr>
          <w:szCs w:val="24"/>
        </w:rPr>
        <w:t>Is the application eligible for the expedited review process pursuant to 12 CFR 5.38(e)(5)(ii)(B)?</w:t>
      </w:r>
      <w:r w:rsidR="0069528B">
        <w:rPr>
          <w:szCs w:val="24"/>
        </w:rPr>
        <w:t xml:space="preserve"> </w:t>
      </w:r>
    </w:p>
    <w:p w14:paraId="725D0C61" w14:textId="77777777" w:rsidR="008E4D45" w:rsidRDefault="008E4D45" w:rsidP="003A3C42">
      <w:pPr>
        <w:ind w:left="360"/>
        <w:rPr>
          <w:szCs w:val="24"/>
        </w:rPr>
      </w:pPr>
    </w:p>
    <w:p w14:paraId="2AD8383B" w14:textId="4A234125" w:rsidR="007B1B0F" w:rsidRPr="009B4156" w:rsidRDefault="007B1B0F" w:rsidP="003A3C42">
      <w:pPr>
        <w:ind w:left="360"/>
        <w:rPr>
          <w:szCs w:val="24"/>
        </w:rPr>
      </w:pPr>
      <w:r w:rsidRPr="009B4156">
        <w:rPr>
          <w:szCs w:val="24"/>
        </w:rPr>
        <w:t>Y</w:t>
      </w:r>
      <w:r w:rsidR="00785696">
        <w:rPr>
          <w:szCs w:val="24"/>
        </w:rPr>
        <w:t>es</w:t>
      </w:r>
      <w:r w:rsidR="0069528B">
        <w:rPr>
          <w:szCs w:val="24"/>
        </w:rPr>
        <w:t xml:space="preserve"> </w:t>
      </w:r>
      <w:r w:rsidRPr="009B4156">
        <w:rPr>
          <w:b/>
          <w:szCs w:val="24"/>
        </w:rPr>
        <w:fldChar w:fldCharType="begin">
          <w:ffData>
            <w:name w:val="Check3"/>
            <w:enabled/>
            <w:calcOnExit w:val="0"/>
            <w:checkBox>
              <w:sizeAuto/>
              <w:default w:val="0"/>
            </w:checkBox>
          </w:ffData>
        </w:fldChar>
      </w:r>
      <w:r w:rsidRPr="009B4156">
        <w:rPr>
          <w:b/>
          <w:szCs w:val="24"/>
        </w:rPr>
        <w:instrText xml:space="preserve"> FORMCHECKBOX </w:instrText>
      </w:r>
      <w:r w:rsidR="00BA4E00">
        <w:rPr>
          <w:b/>
          <w:szCs w:val="24"/>
        </w:rPr>
      </w:r>
      <w:r w:rsidR="00BA4E00">
        <w:rPr>
          <w:b/>
          <w:szCs w:val="24"/>
        </w:rPr>
        <w:fldChar w:fldCharType="separate"/>
      </w:r>
      <w:r w:rsidRPr="009B4156">
        <w:rPr>
          <w:b/>
          <w:szCs w:val="24"/>
        </w:rPr>
        <w:fldChar w:fldCharType="end"/>
      </w:r>
      <w:r w:rsidR="0069528B" w:rsidRPr="00785696">
        <w:rPr>
          <w:szCs w:val="24"/>
        </w:rPr>
        <w:t xml:space="preserve">    </w:t>
      </w:r>
      <w:r w:rsidRPr="009B4156">
        <w:rPr>
          <w:szCs w:val="24"/>
        </w:rPr>
        <w:t>N</w:t>
      </w:r>
      <w:r w:rsidR="00785696">
        <w:rPr>
          <w:szCs w:val="24"/>
        </w:rPr>
        <w:t>o</w:t>
      </w:r>
      <w:r w:rsidR="0069528B">
        <w:rPr>
          <w:szCs w:val="24"/>
        </w:rPr>
        <w:t xml:space="preserve"> </w:t>
      </w:r>
      <w:r w:rsidRPr="009B4156">
        <w:rPr>
          <w:b/>
          <w:szCs w:val="24"/>
        </w:rPr>
        <w:fldChar w:fldCharType="begin">
          <w:ffData>
            <w:name w:val="Check4"/>
            <w:enabled/>
            <w:calcOnExit w:val="0"/>
            <w:checkBox>
              <w:sizeAuto/>
              <w:default w:val="0"/>
            </w:checkBox>
          </w:ffData>
        </w:fldChar>
      </w:r>
      <w:r w:rsidRPr="009B4156">
        <w:rPr>
          <w:b/>
          <w:szCs w:val="24"/>
        </w:rPr>
        <w:instrText xml:space="preserve"> FORMCHECKBOX </w:instrText>
      </w:r>
      <w:r w:rsidR="00BA4E00">
        <w:rPr>
          <w:b/>
          <w:szCs w:val="24"/>
        </w:rPr>
      </w:r>
      <w:r w:rsidR="00BA4E00">
        <w:rPr>
          <w:b/>
          <w:szCs w:val="24"/>
        </w:rPr>
        <w:fldChar w:fldCharType="separate"/>
      </w:r>
      <w:r w:rsidRPr="009B4156">
        <w:rPr>
          <w:b/>
          <w:szCs w:val="24"/>
        </w:rPr>
        <w:fldChar w:fldCharType="end"/>
      </w:r>
    </w:p>
    <w:p w14:paraId="2AD8383C" w14:textId="77777777" w:rsidR="007B1B0F" w:rsidRPr="009B4156" w:rsidRDefault="007B1B0F" w:rsidP="003A3C42">
      <w:pPr>
        <w:ind w:left="360"/>
        <w:rPr>
          <w:szCs w:val="24"/>
        </w:rPr>
      </w:pPr>
    </w:p>
    <w:p w14:paraId="2AD8383D" w14:textId="65D44852" w:rsidR="007B1B0F" w:rsidRPr="009B4156" w:rsidRDefault="007B1B0F" w:rsidP="003A3C42">
      <w:pPr>
        <w:ind w:left="360"/>
        <w:rPr>
          <w:szCs w:val="24"/>
        </w:rPr>
      </w:pPr>
      <w:r w:rsidRPr="009B4156">
        <w:rPr>
          <w:szCs w:val="24"/>
        </w:rPr>
        <w:lastRenderedPageBreak/>
        <w:t>If yes, indicate the proposed activity as listed at 12 CFR 5.38(e)(5)(v) cite (A-S)</w:t>
      </w:r>
      <w:r w:rsidR="006A6298" w:rsidRPr="009B4156">
        <w:rPr>
          <w:szCs w:val="24"/>
        </w:rPr>
        <w:t>.</w:t>
      </w:r>
      <w:r w:rsidR="0069528B">
        <w:rPr>
          <w:szCs w:val="24"/>
        </w:rPr>
        <w:t xml:space="preserve"> </w:t>
      </w:r>
      <w:r w:rsidR="006A6298" w:rsidRPr="009B4156">
        <w:rPr>
          <w:szCs w:val="24"/>
        </w:rPr>
        <w:t xml:space="preserve">If no, explain why the </w:t>
      </w:r>
      <w:r w:rsidR="009B4156">
        <w:rPr>
          <w:szCs w:val="24"/>
        </w:rPr>
        <w:t>f</w:t>
      </w:r>
      <w:r w:rsidRPr="009B4156">
        <w:rPr>
          <w:szCs w:val="24"/>
        </w:rPr>
        <w:t>ederal savings association is not eligible for expedited review.</w:t>
      </w:r>
    </w:p>
    <w:p w14:paraId="2AD8383E" w14:textId="77777777" w:rsidR="007B1B0F" w:rsidRPr="009B4156" w:rsidRDefault="007B1B0F" w:rsidP="003A3C42">
      <w:pPr>
        <w:ind w:left="360"/>
        <w:rPr>
          <w:szCs w:val="24"/>
        </w:rPr>
      </w:pPr>
    </w:p>
    <w:p w14:paraId="2AD8383F" w14:textId="77777777" w:rsidR="001053C6" w:rsidRPr="009B4156" w:rsidRDefault="001053C6" w:rsidP="009B4156">
      <w:pPr>
        <w:rPr>
          <w:szCs w:val="24"/>
        </w:rPr>
      </w:pPr>
      <w:r w:rsidRPr="009B4156">
        <w:rPr>
          <w:szCs w:val="24"/>
        </w:rPr>
        <w:br w:type="page"/>
      </w:r>
    </w:p>
    <w:p w14:paraId="2AD83841" w14:textId="2E9FD5B7" w:rsidR="007217A2" w:rsidRPr="009B4156" w:rsidRDefault="007217A2" w:rsidP="00F45413">
      <w:pPr>
        <w:rPr>
          <w:szCs w:val="24"/>
        </w:rPr>
      </w:pPr>
      <w:r w:rsidRPr="009B4156">
        <w:rPr>
          <w:b/>
          <w:szCs w:val="24"/>
        </w:rPr>
        <w:lastRenderedPageBreak/>
        <w:t>OCC CERTIFICATION</w:t>
      </w:r>
    </w:p>
    <w:p w14:paraId="2AD83842" w14:textId="77777777" w:rsidR="007217A2" w:rsidRPr="00785696" w:rsidRDefault="007217A2" w:rsidP="00F45413">
      <w:pPr>
        <w:rPr>
          <w:highlight w:val="yellow"/>
        </w:rPr>
      </w:pPr>
    </w:p>
    <w:p w14:paraId="2AD83843" w14:textId="76AD6B30" w:rsidR="004B588E" w:rsidRPr="009B4156" w:rsidRDefault="004B588E" w:rsidP="009B4156">
      <w:pPr>
        <w:rPr>
          <w:szCs w:val="24"/>
        </w:rPr>
      </w:pPr>
      <w:r w:rsidRPr="009B4156">
        <w:rPr>
          <w:bCs/>
          <w:szCs w:val="24"/>
        </w:rPr>
        <w:t>I certify that the bank’s board of directors, shareholders or a designated official has authorized the filing of this application.</w:t>
      </w:r>
      <w:r w:rsidR="0069528B">
        <w:rPr>
          <w:szCs w:val="24"/>
        </w:rPr>
        <w:t xml:space="preserve"> </w:t>
      </w:r>
      <w:r w:rsidRPr="009B4156">
        <w:rPr>
          <w:szCs w:val="24"/>
        </w:rPr>
        <w:t>I certify that the information contained in this application has been examined carefully and is true, correct, complete and current as of the date of this submission.</w:t>
      </w:r>
      <w:r w:rsidR="0069528B">
        <w:rPr>
          <w:szCs w:val="24"/>
        </w:rPr>
        <w:t xml:space="preserve"> </w:t>
      </w:r>
      <w:r w:rsidRPr="009B4156">
        <w:rPr>
          <w:szCs w:val="24"/>
        </w:rPr>
        <w:t>Additionally, I agree to notify the OCC if the facts described in the filing materially change prior to receiving a decision or at any time prior to consummation of the action contemplated herein.</w:t>
      </w:r>
    </w:p>
    <w:p w14:paraId="2AD83844" w14:textId="77777777" w:rsidR="004B588E" w:rsidRPr="009B4156" w:rsidRDefault="004B588E" w:rsidP="009B4156">
      <w:pPr>
        <w:rPr>
          <w:szCs w:val="24"/>
        </w:rPr>
      </w:pPr>
    </w:p>
    <w:p w14:paraId="2AD83845" w14:textId="2D366849" w:rsidR="004B588E" w:rsidRPr="009B4156" w:rsidRDefault="004B588E" w:rsidP="009B4156">
      <w:pPr>
        <w:rPr>
          <w:szCs w:val="24"/>
        </w:rPr>
      </w:pPr>
      <w:r w:rsidRPr="009B41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B92CB9" w:rsidRPr="009B4156">
        <w:rPr>
          <w:szCs w:val="24"/>
        </w:rPr>
        <w:t>d</w:t>
      </w:r>
      <w:r w:rsidRPr="009B4156">
        <w:rPr>
          <w:szCs w:val="24"/>
        </w:rPr>
        <w:t xml:space="preserve"> States Code.</w:t>
      </w:r>
    </w:p>
    <w:p w14:paraId="2AD83846" w14:textId="77777777" w:rsidR="004B588E" w:rsidRPr="009B4156" w:rsidRDefault="004B588E" w:rsidP="009B4156">
      <w:pPr>
        <w:rPr>
          <w:szCs w:val="24"/>
        </w:rPr>
      </w:pPr>
    </w:p>
    <w:p w14:paraId="2AD83847" w14:textId="790396B0" w:rsidR="004B588E" w:rsidRPr="009B4156" w:rsidRDefault="004B588E" w:rsidP="009B4156">
      <w:pPr>
        <w:rPr>
          <w:szCs w:val="24"/>
        </w:rPr>
      </w:pPr>
      <w:r w:rsidRPr="009B4156">
        <w:rPr>
          <w:szCs w:val="24"/>
        </w:rPr>
        <w:t>I acknowledge that the approval of this application is in the discretion of the OCC.</w:t>
      </w:r>
      <w:r w:rsidR="0069528B">
        <w:rPr>
          <w:szCs w:val="24"/>
        </w:rPr>
        <w:t xml:space="preserve"> </w:t>
      </w:r>
      <w:r w:rsidRPr="009B41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69528B">
        <w:rPr>
          <w:szCs w:val="24"/>
        </w:rPr>
        <w:t xml:space="preserve"> </w:t>
      </w:r>
      <w:r w:rsidRPr="009B4156">
        <w:rPr>
          <w:szCs w:val="24"/>
        </w:rPr>
        <w:t>I further acknowledge that the foregoing may not be waived or modified by any employee or agent of the OCC or the United States.</w:t>
      </w:r>
    </w:p>
    <w:p w14:paraId="2AD83848" w14:textId="77777777" w:rsidR="004B588E" w:rsidRPr="009B4156" w:rsidRDefault="004B588E" w:rsidP="009B4156">
      <w:pPr>
        <w:rPr>
          <w:szCs w:val="24"/>
        </w:rPr>
      </w:pPr>
    </w:p>
    <w:p w14:paraId="2AD8384B" w14:textId="77777777" w:rsidR="007217A2" w:rsidRPr="009B4156" w:rsidRDefault="007217A2" w:rsidP="00F45413">
      <w:pPr>
        <w:rPr>
          <w:szCs w:val="24"/>
        </w:rPr>
      </w:pPr>
    </w:p>
    <w:p w14:paraId="2AD8384C" w14:textId="77777777" w:rsidR="007217A2" w:rsidRPr="009B4156" w:rsidRDefault="007217A2" w:rsidP="00F45413">
      <w:pPr>
        <w:rPr>
          <w:szCs w:val="24"/>
          <w:u w:val="single"/>
        </w:rPr>
      </w:pPr>
      <w:r w:rsidRPr="009B4156">
        <w:rPr>
          <w:szCs w:val="24"/>
        </w:rPr>
        <w:t>_______________________________________</w:t>
      </w:r>
    </w:p>
    <w:p w14:paraId="2AD8384D" w14:textId="77777777" w:rsidR="007217A2" w:rsidRPr="009B4156" w:rsidRDefault="007217A2" w:rsidP="00F45413">
      <w:pPr>
        <w:rPr>
          <w:szCs w:val="24"/>
        </w:rPr>
      </w:pPr>
      <w:r w:rsidRPr="009B4156">
        <w:rPr>
          <w:szCs w:val="24"/>
        </w:rPr>
        <w:t>President or other authorized officer</w:t>
      </w:r>
    </w:p>
    <w:p w14:paraId="2AD8384E" w14:textId="77777777" w:rsidR="007217A2" w:rsidRPr="009B4156" w:rsidRDefault="007217A2" w:rsidP="00F45413">
      <w:pPr>
        <w:rPr>
          <w:szCs w:val="24"/>
        </w:rPr>
      </w:pPr>
    </w:p>
    <w:p w14:paraId="2AD8384F" w14:textId="77777777" w:rsidR="007217A2" w:rsidRPr="009B4156" w:rsidRDefault="007217A2" w:rsidP="00F45413">
      <w:pPr>
        <w:rPr>
          <w:szCs w:val="24"/>
        </w:rPr>
      </w:pPr>
      <w:r w:rsidRPr="009B4156">
        <w:rPr>
          <w:szCs w:val="24"/>
        </w:rPr>
        <w:t>_______________________________________</w:t>
      </w:r>
    </w:p>
    <w:p w14:paraId="2AD83850" w14:textId="19B8D9CC" w:rsidR="007217A2" w:rsidRPr="009B4156" w:rsidRDefault="007217A2" w:rsidP="00F45413">
      <w:pPr>
        <w:rPr>
          <w:szCs w:val="24"/>
        </w:rPr>
      </w:pPr>
      <w:r w:rsidRPr="009B4156">
        <w:rPr>
          <w:szCs w:val="24"/>
        </w:rPr>
        <w:t xml:space="preserve">Typed </w:t>
      </w:r>
      <w:r w:rsidR="009B4156">
        <w:rPr>
          <w:szCs w:val="24"/>
        </w:rPr>
        <w:t>n</w:t>
      </w:r>
      <w:r w:rsidRPr="009B4156">
        <w:rPr>
          <w:szCs w:val="24"/>
        </w:rPr>
        <w:t>ame</w:t>
      </w:r>
    </w:p>
    <w:p w14:paraId="2AD83851" w14:textId="77777777" w:rsidR="007217A2" w:rsidRPr="009B4156" w:rsidRDefault="007217A2" w:rsidP="00F45413">
      <w:pPr>
        <w:rPr>
          <w:szCs w:val="24"/>
        </w:rPr>
      </w:pPr>
    </w:p>
    <w:p w14:paraId="2AD83852" w14:textId="77777777" w:rsidR="007217A2" w:rsidRPr="009B4156" w:rsidRDefault="007217A2" w:rsidP="00F45413">
      <w:pPr>
        <w:rPr>
          <w:szCs w:val="24"/>
        </w:rPr>
      </w:pPr>
      <w:r w:rsidRPr="009B4156">
        <w:rPr>
          <w:szCs w:val="24"/>
        </w:rPr>
        <w:t>_______________________________________</w:t>
      </w:r>
    </w:p>
    <w:p w14:paraId="2AD83853" w14:textId="77777777" w:rsidR="007217A2" w:rsidRPr="009B4156" w:rsidRDefault="007217A2" w:rsidP="00F45413">
      <w:pPr>
        <w:rPr>
          <w:szCs w:val="24"/>
        </w:rPr>
      </w:pPr>
      <w:r w:rsidRPr="009B4156">
        <w:rPr>
          <w:szCs w:val="24"/>
        </w:rPr>
        <w:t>Title</w:t>
      </w:r>
    </w:p>
    <w:p w14:paraId="2AD83854" w14:textId="77777777" w:rsidR="007217A2" w:rsidRPr="009B4156" w:rsidRDefault="007217A2" w:rsidP="00F45413">
      <w:pPr>
        <w:rPr>
          <w:szCs w:val="24"/>
        </w:rPr>
      </w:pPr>
    </w:p>
    <w:p w14:paraId="2AD83855" w14:textId="77777777" w:rsidR="007217A2" w:rsidRPr="009B4156" w:rsidRDefault="007217A2" w:rsidP="00F45413">
      <w:pPr>
        <w:rPr>
          <w:szCs w:val="24"/>
        </w:rPr>
      </w:pPr>
      <w:r w:rsidRPr="009B4156">
        <w:rPr>
          <w:szCs w:val="24"/>
        </w:rPr>
        <w:t>_______________________________________</w:t>
      </w:r>
    </w:p>
    <w:p w14:paraId="2AD83856" w14:textId="77777777" w:rsidR="007217A2" w:rsidRPr="009B4156" w:rsidRDefault="007217A2" w:rsidP="00F45413">
      <w:pPr>
        <w:rPr>
          <w:szCs w:val="24"/>
        </w:rPr>
      </w:pPr>
      <w:r w:rsidRPr="009B4156">
        <w:rPr>
          <w:szCs w:val="24"/>
        </w:rPr>
        <w:t>Employer</w:t>
      </w:r>
      <w:bookmarkStart w:id="9" w:name="documents"/>
      <w:bookmarkEnd w:id="9"/>
    </w:p>
    <w:sectPr w:rsidR="007217A2" w:rsidRPr="009B4156">
      <w:headerReference w:type="default" r:id="rId17"/>
      <w:footerReference w:type="even"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0AA9D" w14:textId="77777777" w:rsidR="00EF3DBE" w:rsidRDefault="00EF3DBE">
      <w:r>
        <w:separator/>
      </w:r>
    </w:p>
  </w:endnote>
  <w:endnote w:type="continuationSeparator" w:id="0">
    <w:p w14:paraId="2F0D7BA4" w14:textId="77777777" w:rsidR="00EF3DBE" w:rsidRDefault="00EF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8386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AD83862"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893984"/>
      <w:docPartObj>
        <w:docPartGallery w:val="Page Numbers (Bottom of Page)"/>
        <w:docPartUnique/>
      </w:docPartObj>
    </w:sdtPr>
    <w:sdtEndPr>
      <w:rPr>
        <w:rFonts w:ascii="Arial" w:hAnsi="Arial" w:cs="Arial"/>
        <w:noProof/>
      </w:rPr>
    </w:sdtEndPr>
    <w:sdtContent>
      <w:p w14:paraId="2AD83864" w14:textId="46DBDF58" w:rsidR="007217A2" w:rsidRPr="00157712" w:rsidRDefault="009F6CCC" w:rsidP="00C72533">
        <w:pPr>
          <w:pStyle w:val="Footer"/>
          <w:jc w:val="center"/>
          <w:rPr>
            <w:rFonts w:ascii="Arial" w:hAnsi="Arial" w:cs="Arial"/>
          </w:rPr>
        </w:pPr>
        <w:r w:rsidRPr="00157712">
          <w:rPr>
            <w:rFonts w:ascii="Arial" w:hAnsi="Arial" w:cs="Arial"/>
          </w:rPr>
          <w:fldChar w:fldCharType="begin"/>
        </w:r>
        <w:r w:rsidRPr="00157712">
          <w:rPr>
            <w:rFonts w:ascii="Arial" w:hAnsi="Arial" w:cs="Arial"/>
          </w:rPr>
          <w:instrText xml:space="preserve"> PAGE   \* MERGEFORMAT </w:instrText>
        </w:r>
        <w:r w:rsidRPr="00157712">
          <w:rPr>
            <w:rFonts w:ascii="Arial" w:hAnsi="Arial" w:cs="Arial"/>
          </w:rPr>
          <w:fldChar w:fldCharType="separate"/>
        </w:r>
        <w:r w:rsidR="00BA4E00">
          <w:rPr>
            <w:rFonts w:ascii="Arial" w:hAnsi="Arial" w:cs="Arial"/>
            <w:noProof/>
          </w:rPr>
          <w:t>7</w:t>
        </w:r>
        <w:r w:rsidRPr="00157712">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626096"/>
      <w:docPartObj>
        <w:docPartGallery w:val="Page Numbers (Bottom of Page)"/>
        <w:docPartUnique/>
      </w:docPartObj>
    </w:sdtPr>
    <w:sdtEndPr>
      <w:rPr>
        <w:rFonts w:ascii="Arial" w:hAnsi="Arial" w:cs="Arial"/>
        <w:noProof/>
      </w:rPr>
    </w:sdtEndPr>
    <w:sdtContent>
      <w:p w14:paraId="4195213A" w14:textId="722A43F2" w:rsidR="009F6CCC" w:rsidRPr="00157712" w:rsidRDefault="009F6CCC" w:rsidP="00C72533">
        <w:pPr>
          <w:pStyle w:val="Footer"/>
          <w:jc w:val="center"/>
          <w:rPr>
            <w:rFonts w:ascii="Arial" w:hAnsi="Arial" w:cs="Arial"/>
          </w:rPr>
        </w:pPr>
        <w:r w:rsidRPr="00157712">
          <w:rPr>
            <w:rFonts w:ascii="Arial" w:hAnsi="Arial" w:cs="Arial"/>
          </w:rPr>
          <w:fldChar w:fldCharType="begin"/>
        </w:r>
        <w:r w:rsidRPr="00157712">
          <w:rPr>
            <w:rFonts w:ascii="Arial" w:hAnsi="Arial" w:cs="Arial"/>
          </w:rPr>
          <w:instrText xml:space="preserve"> PAGE   \* MERGEFORMAT </w:instrText>
        </w:r>
        <w:r w:rsidRPr="00157712">
          <w:rPr>
            <w:rFonts w:ascii="Arial" w:hAnsi="Arial" w:cs="Arial"/>
          </w:rPr>
          <w:fldChar w:fldCharType="separate"/>
        </w:r>
        <w:r w:rsidR="00BA4E00">
          <w:rPr>
            <w:rFonts w:ascii="Arial" w:hAnsi="Arial" w:cs="Arial"/>
            <w:noProof/>
          </w:rPr>
          <w:t>1</w:t>
        </w:r>
        <w:r w:rsidRPr="00157712">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8386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83867"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931E0" w14:textId="77777777" w:rsidR="00EF3DBE" w:rsidRDefault="00EF3DBE">
      <w:r>
        <w:separator/>
      </w:r>
    </w:p>
  </w:footnote>
  <w:footnote w:type="continuationSeparator" w:id="0">
    <w:p w14:paraId="0C557D62" w14:textId="77777777" w:rsidR="00EF3DBE" w:rsidRDefault="00EF3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B833" w14:textId="77777777" w:rsidR="00157712" w:rsidRDefault="00157712" w:rsidP="00157712">
    <w:pPr>
      <w:jc w:val="right"/>
      <w:rPr>
        <w:rFonts w:ascii="Arial" w:hAnsi="Arial" w:cs="Arial"/>
        <w:sz w:val="20"/>
      </w:rPr>
    </w:pPr>
    <w:r>
      <w:rPr>
        <w:rFonts w:ascii="Arial" w:hAnsi="Arial" w:cs="Arial"/>
        <w:sz w:val="20"/>
      </w:rPr>
      <w:t>Office of the Comptroller of the Currency</w:t>
    </w:r>
  </w:p>
  <w:p w14:paraId="4820516C" w14:textId="77777777" w:rsidR="00157712" w:rsidRDefault="00157712" w:rsidP="00157712">
    <w:pPr>
      <w:pStyle w:val="Header"/>
      <w:jc w:val="right"/>
      <w:rPr>
        <w:rFonts w:ascii="Arial" w:hAnsi="Arial" w:cs="Arial"/>
        <w:sz w:val="20"/>
        <w:szCs w:val="20"/>
      </w:rPr>
    </w:pPr>
    <w:r>
      <w:rPr>
        <w:rFonts w:ascii="Arial" w:hAnsi="Arial" w:cs="Arial"/>
        <w:sz w:val="20"/>
        <w:szCs w:val="20"/>
      </w:rPr>
      <w:t>OMB no. 1557-0014</w:t>
    </w:r>
  </w:p>
  <w:p w14:paraId="1AE06E5C" w14:textId="77777777" w:rsidR="00157712" w:rsidRDefault="00157712" w:rsidP="00157712">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804A9" w14:textId="77777777" w:rsidR="0069528B" w:rsidRPr="00157712" w:rsidRDefault="0069528B" w:rsidP="009B4156">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16C37B2"/>
    <w:multiLevelType w:val="hybridMultilevel"/>
    <w:tmpl w:val="E81C0F24"/>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A4353"/>
    <w:multiLevelType w:val="hybridMultilevel"/>
    <w:tmpl w:val="3C366E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E6C74BE"/>
    <w:multiLevelType w:val="hybridMultilevel"/>
    <w:tmpl w:val="EA962B1E"/>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7">
    <w:nsid w:val="17E27272"/>
    <w:multiLevelType w:val="hybridMultilevel"/>
    <w:tmpl w:val="E03E55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1D34272"/>
    <w:multiLevelType w:val="hybridMultilevel"/>
    <w:tmpl w:val="9CB8B0DA"/>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248B8"/>
    <w:multiLevelType w:val="hybridMultilevel"/>
    <w:tmpl w:val="2256A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0070329"/>
    <w:multiLevelType w:val="hybridMultilevel"/>
    <w:tmpl w:val="99A27230"/>
    <w:lvl w:ilvl="0" w:tplc="90102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6">
    <w:nsid w:val="4F164AF5"/>
    <w:multiLevelType w:val="hybridMultilevel"/>
    <w:tmpl w:val="C72A1DC4"/>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8">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9">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81C1AB3"/>
    <w:multiLevelType w:val="hybridMultilevel"/>
    <w:tmpl w:val="E89C5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9"/>
  </w:num>
  <w:num w:numId="8">
    <w:abstractNumId w:val="6"/>
  </w:num>
  <w:num w:numId="9">
    <w:abstractNumId w:val="17"/>
  </w:num>
  <w:num w:numId="10">
    <w:abstractNumId w:val="18"/>
  </w:num>
  <w:num w:numId="11">
    <w:abstractNumId w:val="2"/>
    <w:lvlOverride w:ilvl="0">
      <w:startOverride w:val="1"/>
      <w:lvl w:ilvl="0">
        <w:start w:val="1"/>
        <w:numFmt w:val="decimal"/>
        <w:pStyle w:val="1"/>
        <w:lvlText w:val="%1."/>
        <w:lvlJc w:val="left"/>
      </w:lvl>
    </w:lvlOverride>
  </w:num>
  <w:num w:numId="12">
    <w:abstractNumId w:val="11"/>
  </w:num>
  <w:num w:numId="13">
    <w:abstractNumId w:val="12"/>
  </w:num>
  <w:num w:numId="14">
    <w:abstractNumId w:val="20"/>
  </w:num>
  <w:num w:numId="15">
    <w:abstractNumId w:val="15"/>
  </w:num>
  <w:num w:numId="16">
    <w:abstractNumId w:val="8"/>
  </w:num>
  <w:num w:numId="17">
    <w:abstractNumId w:val="21"/>
  </w:num>
  <w:num w:numId="18">
    <w:abstractNumId w:val="7"/>
  </w:num>
  <w:num w:numId="19">
    <w:abstractNumId w:val="9"/>
  </w:num>
  <w:num w:numId="20">
    <w:abstractNumId w:val="3"/>
  </w:num>
  <w:num w:numId="21">
    <w:abstractNumId w:val="5"/>
  </w:num>
  <w:num w:numId="22">
    <w:abstractNumId w:val="16"/>
  </w:num>
  <w:num w:numId="23">
    <w:abstractNumId w:val="10"/>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24BBD"/>
    <w:rsid w:val="00075D29"/>
    <w:rsid w:val="00076ABE"/>
    <w:rsid w:val="00082068"/>
    <w:rsid w:val="000D60C1"/>
    <w:rsid w:val="001053C6"/>
    <w:rsid w:val="00157712"/>
    <w:rsid w:val="0017099E"/>
    <w:rsid w:val="00174E8D"/>
    <w:rsid w:val="001F3E8B"/>
    <w:rsid w:val="00207902"/>
    <w:rsid w:val="00246642"/>
    <w:rsid w:val="002A0325"/>
    <w:rsid w:val="002B5118"/>
    <w:rsid w:val="003A3C42"/>
    <w:rsid w:val="003F6D64"/>
    <w:rsid w:val="00450425"/>
    <w:rsid w:val="004B26F3"/>
    <w:rsid w:val="004B588E"/>
    <w:rsid w:val="00533BFF"/>
    <w:rsid w:val="00562453"/>
    <w:rsid w:val="00584B6E"/>
    <w:rsid w:val="00586427"/>
    <w:rsid w:val="005A7595"/>
    <w:rsid w:val="0060471D"/>
    <w:rsid w:val="00616100"/>
    <w:rsid w:val="00685850"/>
    <w:rsid w:val="0069528B"/>
    <w:rsid w:val="00697C8A"/>
    <w:rsid w:val="006A6298"/>
    <w:rsid w:val="006C3FDD"/>
    <w:rsid w:val="006D0FF5"/>
    <w:rsid w:val="007217A2"/>
    <w:rsid w:val="00773739"/>
    <w:rsid w:val="00785696"/>
    <w:rsid w:val="007B16D9"/>
    <w:rsid w:val="007B1B0F"/>
    <w:rsid w:val="00830AEE"/>
    <w:rsid w:val="008409BA"/>
    <w:rsid w:val="00852FBD"/>
    <w:rsid w:val="00875685"/>
    <w:rsid w:val="008A6E5A"/>
    <w:rsid w:val="008D37C7"/>
    <w:rsid w:val="008E4D45"/>
    <w:rsid w:val="00942668"/>
    <w:rsid w:val="009B1DC3"/>
    <w:rsid w:val="009B4156"/>
    <w:rsid w:val="009B51A9"/>
    <w:rsid w:val="009F02E7"/>
    <w:rsid w:val="009F6CCC"/>
    <w:rsid w:val="00A01757"/>
    <w:rsid w:val="00A06370"/>
    <w:rsid w:val="00A569DC"/>
    <w:rsid w:val="00A57C7E"/>
    <w:rsid w:val="00AB4019"/>
    <w:rsid w:val="00AC0C6E"/>
    <w:rsid w:val="00AC4C66"/>
    <w:rsid w:val="00B05323"/>
    <w:rsid w:val="00B243ED"/>
    <w:rsid w:val="00B52408"/>
    <w:rsid w:val="00B564F5"/>
    <w:rsid w:val="00B63B17"/>
    <w:rsid w:val="00B64511"/>
    <w:rsid w:val="00B92CB9"/>
    <w:rsid w:val="00BA4E00"/>
    <w:rsid w:val="00BB493A"/>
    <w:rsid w:val="00BE3E3E"/>
    <w:rsid w:val="00BF0D00"/>
    <w:rsid w:val="00C10E21"/>
    <w:rsid w:val="00C23221"/>
    <w:rsid w:val="00C55FF3"/>
    <w:rsid w:val="00C72533"/>
    <w:rsid w:val="00C7718B"/>
    <w:rsid w:val="00C862E3"/>
    <w:rsid w:val="00C90FAF"/>
    <w:rsid w:val="00C92ED0"/>
    <w:rsid w:val="00D07EED"/>
    <w:rsid w:val="00D47DFF"/>
    <w:rsid w:val="00D743A8"/>
    <w:rsid w:val="00DD31F9"/>
    <w:rsid w:val="00E15C02"/>
    <w:rsid w:val="00E71472"/>
    <w:rsid w:val="00ED71A0"/>
    <w:rsid w:val="00EF3DBE"/>
    <w:rsid w:val="00F06C70"/>
    <w:rsid w:val="00F33409"/>
    <w:rsid w:val="00F4375A"/>
    <w:rsid w:val="00F45413"/>
    <w:rsid w:val="00F6374F"/>
    <w:rsid w:val="00FA7988"/>
    <w:rsid w:val="00FB6D10"/>
    <w:rsid w:val="00FE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511"/>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F45413"/>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rsid w:val="004B26F3"/>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rsid w:val="004B26F3"/>
    <w:pPr>
      <w:ind w:left="720" w:hanging="72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69528B"/>
    <w:rPr>
      <w:rFonts w:ascii="CG Times (W1)" w:hAnsi="CG Times (W1)"/>
    </w:rPr>
  </w:style>
  <w:style w:type="character" w:styleId="CommentReference">
    <w:name w:val="annotation reference"/>
    <w:basedOn w:val="DefaultParagraphFont"/>
    <w:rsid w:val="009B4156"/>
    <w:rPr>
      <w:sz w:val="16"/>
      <w:szCs w:val="16"/>
    </w:rPr>
  </w:style>
  <w:style w:type="paragraph" w:styleId="CommentText">
    <w:name w:val="annotation text"/>
    <w:basedOn w:val="Normal"/>
    <w:link w:val="CommentTextChar"/>
    <w:rsid w:val="009B4156"/>
    <w:rPr>
      <w:sz w:val="20"/>
    </w:rPr>
  </w:style>
  <w:style w:type="character" w:customStyle="1" w:styleId="CommentTextChar">
    <w:name w:val="Comment Text Char"/>
    <w:basedOn w:val="DefaultParagraphFont"/>
    <w:link w:val="CommentText"/>
    <w:rsid w:val="009B4156"/>
  </w:style>
  <w:style w:type="paragraph" w:styleId="CommentSubject">
    <w:name w:val="annotation subject"/>
    <w:basedOn w:val="CommentText"/>
    <w:next w:val="CommentText"/>
    <w:link w:val="CommentSubjectChar"/>
    <w:rsid w:val="009B4156"/>
    <w:rPr>
      <w:b/>
      <w:bCs/>
    </w:rPr>
  </w:style>
  <w:style w:type="character" w:customStyle="1" w:styleId="CommentSubjectChar">
    <w:name w:val="Comment Subject Char"/>
    <w:basedOn w:val="CommentTextChar"/>
    <w:link w:val="CommentSubject"/>
    <w:rsid w:val="009B4156"/>
    <w:rPr>
      <w:b/>
      <w:bCs/>
    </w:rPr>
  </w:style>
  <w:style w:type="paragraph" w:styleId="Revision">
    <w:name w:val="Revision"/>
    <w:hidden/>
    <w:uiPriority w:val="99"/>
    <w:semiHidden/>
    <w:rsid w:val="009B4156"/>
    <w:rPr>
      <w:sz w:val="24"/>
    </w:rPr>
  </w:style>
  <w:style w:type="character" w:customStyle="1" w:styleId="BodyTextIndentChar">
    <w:name w:val="Body Text Indent Char"/>
    <w:basedOn w:val="DefaultParagraphFont"/>
    <w:link w:val="BodyTextIndent"/>
    <w:rsid w:val="004B26F3"/>
    <w:rPr>
      <w:sz w:val="24"/>
    </w:rPr>
  </w:style>
  <w:style w:type="character" w:customStyle="1" w:styleId="HeaderChar">
    <w:name w:val="Header Char"/>
    <w:basedOn w:val="DefaultParagraphFont"/>
    <w:link w:val="Header"/>
    <w:uiPriority w:val="99"/>
    <w:rsid w:val="00157712"/>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511"/>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F45413"/>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rsid w:val="004B26F3"/>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rsid w:val="004B26F3"/>
    <w:pPr>
      <w:ind w:left="720" w:hanging="72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69528B"/>
    <w:rPr>
      <w:rFonts w:ascii="CG Times (W1)" w:hAnsi="CG Times (W1)"/>
    </w:rPr>
  </w:style>
  <w:style w:type="character" w:styleId="CommentReference">
    <w:name w:val="annotation reference"/>
    <w:basedOn w:val="DefaultParagraphFont"/>
    <w:rsid w:val="009B4156"/>
    <w:rPr>
      <w:sz w:val="16"/>
      <w:szCs w:val="16"/>
    </w:rPr>
  </w:style>
  <w:style w:type="paragraph" w:styleId="CommentText">
    <w:name w:val="annotation text"/>
    <w:basedOn w:val="Normal"/>
    <w:link w:val="CommentTextChar"/>
    <w:rsid w:val="009B4156"/>
    <w:rPr>
      <w:sz w:val="20"/>
    </w:rPr>
  </w:style>
  <w:style w:type="character" w:customStyle="1" w:styleId="CommentTextChar">
    <w:name w:val="Comment Text Char"/>
    <w:basedOn w:val="DefaultParagraphFont"/>
    <w:link w:val="CommentText"/>
    <w:rsid w:val="009B4156"/>
  </w:style>
  <w:style w:type="paragraph" w:styleId="CommentSubject">
    <w:name w:val="annotation subject"/>
    <w:basedOn w:val="CommentText"/>
    <w:next w:val="CommentText"/>
    <w:link w:val="CommentSubjectChar"/>
    <w:rsid w:val="009B4156"/>
    <w:rPr>
      <w:b/>
      <w:bCs/>
    </w:rPr>
  </w:style>
  <w:style w:type="character" w:customStyle="1" w:styleId="CommentSubjectChar">
    <w:name w:val="Comment Subject Char"/>
    <w:basedOn w:val="CommentTextChar"/>
    <w:link w:val="CommentSubject"/>
    <w:rsid w:val="009B4156"/>
    <w:rPr>
      <w:b/>
      <w:bCs/>
    </w:rPr>
  </w:style>
  <w:style w:type="paragraph" w:styleId="Revision">
    <w:name w:val="Revision"/>
    <w:hidden/>
    <w:uiPriority w:val="99"/>
    <w:semiHidden/>
    <w:rsid w:val="009B4156"/>
    <w:rPr>
      <w:sz w:val="24"/>
    </w:rPr>
  </w:style>
  <w:style w:type="character" w:customStyle="1" w:styleId="BodyTextIndentChar">
    <w:name w:val="Body Text Indent Char"/>
    <w:basedOn w:val="DefaultParagraphFont"/>
    <w:link w:val="BodyTextIndent"/>
    <w:rsid w:val="004B26F3"/>
    <w:rPr>
      <w:sz w:val="24"/>
    </w:rPr>
  </w:style>
  <w:style w:type="character" w:customStyle="1" w:styleId="HeaderChar">
    <w:name w:val="Header Char"/>
    <w:basedOn w:val="DefaultParagraphFont"/>
    <w:link w:val="Header"/>
    <w:uiPriority w:val="99"/>
    <w:rsid w:val="0015771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819">
      <w:bodyDiv w:val="1"/>
      <w:marLeft w:val="0"/>
      <w:marRight w:val="0"/>
      <w:marTop w:val="0"/>
      <w:marBottom w:val="0"/>
      <w:divBdr>
        <w:top w:val="none" w:sz="0" w:space="0" w:color="auto"/>
        <w:left w:val="none" w:sz="0" w:space="0" w:color="auto"/>
        <w:bottom w:val="none" w:sz="0" w:space="0" w:color="auto"/>
        <w:right w:val="none" w:sz="0" w:space="0" w:color="auto"/>
      </w:divBdr>
    </w:div>
    <w:div w:id="11760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52FA-66BE-420B-8C7E-4EAAA91A267F}">
  <ds:schemaRefs>
    <ds:schemaRef ds:uri="http://schemas.microsoft.com/sharepoint/v3/contenttype/forms"/>
  </ds:schemaRefs>
</ds:datastoreItem>
</file>

<file path=customXml/itemProps2.xml><?xml version="1.0" encoding="utf-8"?>
<ds:datastoreItem xmlns:ds="http://schemas.openxmlformats.org/officeDocument/2006/customXml" ds:itemID="{ABE7D61B-D1EA-41C3-A73E-9C10F52FF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DC5C42-65F5-4242-92DC-1B173AB8909C}">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B8F6B54-E8F4-4308-A552-815BD1AA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1498</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11070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2014-09-09T16:31:00Z</cp:lastPrinted>
  <dcterms:created xsi:type="dcterms:W3CDTF">2015-05-12T19:08:00Z</dcterms:created>
  <dcterms:modified xsi:type="dcterms:W3CDTF">2015-05-12T19:08:00Z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