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3E50" w:rsidP="007C2F42" w:rsidRDefault="00233E50" w14:paraId="76383D4A" w14:textId="77777777">
      <w:pPr>
        <w:spacing w:after="0" w:line="480" w:lineRule="auto"/>
        <w:rPr>
          <w:rFonts w:ascii="Courier New" w:hAnsi="Courier New" w:cs="Courier New"/>
          <w:sz w:val="24"/>
        </w:rPr>
      </w:pPr>
      <w:r w:rsidRPr="0024021C">
        <w:rPr>
          <w:rFonts w:ascii="Courier New" w:hAnsi="Courier New" w:cs="Courier New"/>
          <w:sz w:val="24"/>
        </w:rPr>
        <w:t>4000</w:t>
      </w:r>
      <w:r w:rsidRPr="0024021C">
        <w:rPr>
          <w:rFonts w:ascii="Courier New" w:hAnsi="Courier New" w:cs="Courier New"/>
          <w:sz w:val="24"/>
        </w:rPr>
        <w:noBreakHyphen/>
        <w:t>01-U</w:t>
      </w:r>
    </w:p>
    <w:p w:rsidRPr="0024021C" w:rsidR="00233E50" w:rsidP="007C2F42" w:rsidRDefault="00233E50" w14:paraId="6694258F" w14:textId="77777777">
      <w:pPr>
        <w:spacing w:after="0" w:line="480" w:lineRule="auto"/>
        <w:rPr>
          <w:rFonts w:ascii="Courier New" w:hAnsi="Courier New" w:cs="Courier New"/>
          <w:sz w:val="24"/>
        </w:rPr>
      </w:pPr>
      <w:r w:rsidRPr="0024021C">
        <w:rPr>
          <w:rFonts w:ascii="Courier New" w:hAnsi="Courier New" w:cs="Courier New"/>
          <w:sz w:val="24"/>
        </w:rPr>
        <w:t>DEPARTMENT OF EDUCATION</w:t>
      </w:r>
    </w:p>
    <w:p w:rsidRPr="006F152D" w:rsidR="00233E50" w:rsidP="007C2F42" w:rsidRDefault="00233E50" w14:paraId="5C71CB85" w14:textId="77777777">
      <w:pPr>
        <w:spacing w:after="0" w:line="480" w:lineRule="auto"/>
        <w:rPr>
          <w:rFonts w:ascii="Courier New" w:hAnsi="Courier New" w:cs="Courier New"/>
          <w:b/>
          <w:i/>
          <w:sz w:val="24"/>
        </w:rPr>
      </w:pPr>
      <w:r w:rsidRPr="0024021C">
        <w:rPr>
          <w:rFonts w:ascii="Courier New" w:hAnsi="Courier New" w:cs="Courier New"/>
          <w:sz w:val="24"/>
        </w:rPr>
        <w:t>34 CFR Part</w:t>
      </w:r>
      <w:r>
        <w:rPr>
          <w:rFonts w:ascii="Courier New" w:hAnsi="Courier New" w:cs="Courier New"/>
          <w:sz w:val="24"/>
        </w:rPr>
        <w:t xml:space="preserve"> </w:t>
      </w:r>
      <w:r w:rsidR="001F5437">
        <w:rPr>
          <w:rFonts w:ascii="Courier New" w:hAnsi="Courier New" w:cs="Courier New"/>
          <w:sz w:val="24"/>
        </w:rPr>
        <w:t>263</w:t>
      </w:r>
    </w:p>
    <w:p w:rsidRPr="00381DCD" w:rsidR="00233E50" w:rsidP="007C2F42" w:rsidRDefault="00233E50" w14:paraId="14998EBA" w14:textId="77777777">
      <w:pPr>
        <w:spacing w:after="0" w:line="480" w:lineRule="auto"/>
        <w:rPr>
          <w:rFonts w:ascii="Courier New" w:hAnsi="Courier New" w:cs="Courier New"/>
          <w:sz w:val="24"/>
        </w:rPr>
      </w:pPr>
      <w:r w:rsidRPr="00381DCD">
        <w:rPr>
          <w:rFonts w:ascii="Courier New" w:hAnsi="Courier New" w:cs="Courier New"/>
          <w:sz w:val="24"/>
        </w:rPr>
        <w:t xml:space="preserve">RIN </w:t>
      </w:r>
      <w:r w:rsidRPr="00381DCD" w:rsidR="00381DCD">
        <w:rPr>
          <w:rFonts w:ascii="Courier New" w:hAnsi="Courier New" w:cs="Courier New"/>
          <w:sz w:val="24"/>
        </w:rPr>
        <w:t>1810–AB54</w:t>
      </w:r>
    </w:p>
    <w:p w:rsidRPr="006F152D" w:rsidR="00233E50" w:rsidP="007C2F42" w:rsidRDefault="00233E50" w14:paraId="62052E24" w14:textId="77777777">
      <w:pPr>
        <w:autoSpaceDE w:val="0"/>
        <w:autoSpaceDN w:val="0"/>
        <w:adjustRightInd w:val="0"/>
        <w:spacing w:after="0" w:line="480" w:lineRule="auto"/>
        <w:rPr>
          <w:rFonts w:ascii="Courier New" w:hAnsi="Courier New" w:cs="Courier New"/>
          <w:sz w:val="24"/>
          <w:szCs w:val="24"/>
        </w:rPr>
      </w:pPr>
      <w:r w:rsidRPr="006F152D">
        <w:rPr>
          <w:rFonts w:ascii="Courier New" w:hAnsi="Courier New" w:cs="Courier New"/>
          <w:sz w:val="24"/>
          <w:szCs w:val="24"/>
        </w:rPr>
        <w:t xml:space="preserve">[Docket ID </w:t>
      </w:r>
      <w:r w:rsidRPr="007C2F42" w:rsidR="00425B3C">
        <w:rPr>
          <w:rFonts w:ascii="Courier New" w:hAnsi="Courier New" w:cs="Courier New"/>
          <w:bCs/>
          <w:iCs/>
          <w:sz w:val="24"/>
          <w:szCs w:val="24"/>
        </w:rPr>
        <w:t>ED-2019-OESE-0068</w:t>
      </w:r>
      <w:r w:rsidRPr="006F152D">
        <w:rPr>
          <w:rFonts w:ascii="Courier New" w:hAnsi="Courier New" w:cs="Courier New"/>
          <w:sz w:val="24"/>
          <w:szCs w:val="24"/>
        </w:rPr>
        <w:t>]</w:t>
      </w:r>
    </w:p>
    <w:p w:rsidRPr="00F92CA1" w:rsidR="00F92CA1" w:rsidP="007C2F42" w:rsidRDefault="00F92CA1" w14:paraId="7BC7FA3C" w14:textId="77777777">
      <w:pPr>
        <w:spacing w:after="0" w:line="480" w:lineRule="auto"/>
        <w:rPr>
          <w:rFonts w:ascii="Courier New" w:hAnsi="Courier New" w:cs="Courier New"/>
          <w:iCs/>
          <w:sz w:val="24"/>
        </w:rPr>
      </w:pPr>
      <w:r w:rsidRPr="00F92CA1">
        <w:rPr>
          <w:rFonts w:ascii="Courier New" w:hAnsi="Courier New" w:cs="Courier New"/>
          <w:iCs/>
          <w:sz w:val="24"/>
        </w:rPr>
        <w:t>Indian Education Discretionary Grant</w:t>
      </w:r>
      <w:r w:rsidRPr="009266CA">
        <w:rPr>
          <w:rFonts w:ascii="Courier New" w:hAnsi="Courier New" w:cs="Courier New"/>
          <w:iCs/>
          <w:sz w:val="24"/>
        </w:rPr>
        <w:t xml:space="preserve"> </w:t>
      </w:r>
      <w:r w:rsidRPr="00F92CA1">
        <w:rPr>
          <w:rFonts w:ascii="Courier New" w:hAnsi="Courier New" w:cs="Courier New"/>
          <w:iCs/>
          <w:sz w:val="24"/>
        </w:rPr>
        <w:t>Programs; Professional Development</w:t>
      </w:r>
      <w:r w:rsidRPr="009266CA">
        <w:rPr>
          <w:rFonts w:ascii="Courier New" w:hAnsi="Courier New" w:cs="Courier New"/>
          <w:iCs/>
          <w:sz w:val="24"/>
        </w:rPr>
        <w:t xml:space="preserve"> </w:t>
      </w:r>
      <w:r w:rsidRPr="00F92CA1">
        <w:rPr>
          <w:rFonts w:ascii="Courier New" w:hAnsi="Courier New" w:cs="Courier New"/>
          <w:iCs/>
          <w:sz w:val="24"/>
        </w:rPr>
        <w:t>Program</w:t>
      </w:r>
    </w:p>
    <w:p w:rsidRPr="00F92CA1" w:rsidR="00F92CA1" w:rsidP="007C2F42" w:rsidRDefault="00F92CA1" w14:paraId="41D7C3DC" w14:textId="77777777">
      <w:pPr>
        <w:spacing w:after="0" w:line="480" w:lineRule="auto"/>
        <w:rPr>
          <w:rFonts w:ascii="Courier New" w:hAnsi="Courier New" w:cs="Courier New"/>
          <w:iCs/>
          <w:sz w:val="24"/>
        </w:rPr>
      </w:pPr>
      <w:r w:rsidRPr="00F92CA1">
        <w:rPr>
          <w:rFonts w:ascii="Courier New" w:hAnsi="Courier New" w:cs="Courier New"/>
          <w:iCs/>
          <w:sz w:val="24"/>
        </w:rPr>
        <w:t xml:space="preserve">AGENCY: </w:t>
      </w:r>
      <w:r w:rsidRPr="009266CA" w:rsidR="009266CA">
        <w:rPr>
          <w:rFonts w:ascii="Courier New" w:hAnsi="Courier New" w:cs="Courier New"/>
          <w:iCs/>
          <w:sz w:val="24"/>
        </w:rPr>
        <w:t xml:space="preserve"> </w:t>
      </w:r>
      <w:r w:rsidRPr="00F92CA1">
        <w:rPr>
          <w:rFonts w:ascii="Courier New" w:hAnsi="Courier New" w:cs="Courier New"/>
          <w:iCs/>
          <w:sz w:val="24"/>
        </w:rPr>
        <w:t>Office of Elementary and</w:t>
      </w:r>
      <w:r w:rsidRPr="009266CA">
        <w:rPr>
          <w:rFonts w:ascii="Courier New" w:hAnsi="Courier New" w:cs="Courier New"/>
          <w:iCs/>
          <w:sz w:val="24"/>
        </w:rPr>
        <w:t xml:space="preserve"> </w:t>
      </w:r>
      <w:r w:rsidRPr="00F92CA1">
        <w:rPr>
          <w:rFonts w:ascii="Courier New" w:hAnsi="Courier New" w:cs="Courier New"/>
          <w:iCs/>
          <w:sz w:val="24"/>
        </w:rPr>
        <w:t>Secondary Education, Department of</w:t>
      </w:r>
      <w:r w:rsidRPr="009266CA" w:rsidR="009266CA">
        <w:rPr>
          <w:rFonts w:ascii="Courier New" w:hAnsi="Courier New" w:cs="Courier New"/>
          <w:iCs/>
          <w:sz w:val="24"/>
        </w:rPr>
        <w:t xml:space="preserve"> </w:t>
      </w:r>
      <w:r w:rsidRPr="00F92CA1">
        <w:rPr>
          <w:rFonts w:ascii="Courier New" w:hAnsi="Courier New" w:cs="Courier New"/>
          <w:iCs/>
          <w:sz w:val="24"/>
        </w:rPr>
        <w:t>Education.</w:t>
      </w:r>
    </w:p>
    <w:p w:rsidRPr="009266CA" w:rsidR="009266CA" w:rsidP="007C2F42" w:rsidRDefault="00F92CA1" w14:paraId="0D81B6B3" w14:textId="77777777">
      <w:pPr>
        <w:spacing w:after="0" w:line="480" w:lineRule="auto"/>
        <w:rPr>
          <w:rFonts w:ascii="Courier New" w:hAnsi="Courier New" w:cs="Courier New"/>
          <w:iCs/>
          <w:sz w:val="24"/>
        </w:rPr>
      </w:pPr>
      <w:r w:rsidRPr="009266CA">
        <w:rPr>
          <w:rFonts w:ascii="Courier New" w:hAnsi="Courier New" w:cs="Courier New"/>
          <w:iCs/>
          <w:sz w:val="24"/>
        </w:rPr>
        <w:t>ACTION:</w:t>
      </w:r>
      <w:r w:rsidRPr="009266CA" w:rsidR="009266CA">
        <w:rPr>
          <w:rFonts w:ascii="Courier New" w:hAnsi="Courier New" w:cs="Courier New"/>
          <w:iCs/>
          <w:sz w:val="24"/>
        </w:rPr>
        <w:t xml:space="preserve"> </w:t>
      </w:r>
      <w:r w:rsidRPr="009266CA">
        <w:rPr>
          <w:rFonts w:ascii="Courier New" w:hAnsi="Courier New" w:cs="Courier New"/>
          <w:iCs/>
          <w:sz w:val="24"/>
        </w:rPr>
        <w:t xml:space="preserve"> </w:t>
      </w:r>
      <w:r w:rsidRPr="009266CA" w:rsidR="009266CA">
        <w:rPr>
          <w:rFonts w:ascii="Courier New" w:hAnsi="Courier New" w:cs="Courier New"/>
          <w:iCs/>
          <w:sz w:val="24"/>
        </w:rPr>
        <w:t xml:space="preserve">Final </w:t>
      </w:r>
      <w:r w:rsidR="000F1CC7">
        <w:rPr>
          <w:rFonts w:ascii="Courier New" w:hAnsi="Courier New" w:cs="Courier New"/>
          <w:iCs/>
          <w:sz w:val="24"/>
        </w:rPr>
        <w:t>r</w:t>
      </w:r>
      <w:r w:rsidRPr="009266CA" w:rsidR="009266CA">
        <w:rPr>
          <w:rFonts w:ascii="Courier New" w:hAnsi="Courier New" w:cs="Courier New"/>
          <w:iCs/>
          <w:sz w:val="24"/>
        </w:rPr>
        <w:t>egulations</w:t>
      </w:r>
      <w:r w:rsidRPr="009266CA">
        <w:rPr>
          <w:rFonts w:ascii="Courier New" w:hAnsi="Courier New" w:cs="Courier New"/>
          <w:iCs/>
          <w:sz w:val="24"/>
        </w:rPr>
        <w:t>.</w:t>
      </w:r>
    </w:p>
    <w:p w:rsidRPr="00A460AB" w:rsidR="00A460AB" w:rsidP="007C2F42" w:rsidRDefault="00233E50" w14:paraId="444ABA75" w14:textId="77777777">
      <w:pPr>
        <w:spacing w:after="0" w:line="480" w:lineRule="auto"/>
        <w:rPr>
          <w:rFonts w:ascii="Courier New" w:hAnsi="Courier New" w:cs="Courier New"/>
          <w:sz w:val="24"/>
        </w:rPr>
      </w:pPr>
      <w:r w:rsidRPr="0024021C">
        <w:rPr>
          <w:rFonts w:ascii="Courier New" w:hAnsi="Courier New" w:cs="Courier New"/>
          <w:sz w:val="24"/>
        </w:rPr>
        <w:t>SUMMARY</w:t>
      </w:r>
      <w:r w:rsidRPr="00583FC2">
        <w:rPr>
          <w:rFonts w:ascii="Courier New" w:hAnsi="Courier New" w:cs="Courier New"/>
          <w:sz w:val="24"/>
        </w:rPr>
        <w:t xml:space="preserve">:  </w:t>
      </w:r>
      <w:r w:rsidRPr="00583FC2" w:rsidR="00A460AB">
        <w:rPr>
          <w:rFonts w:ascii="Courier New" w:hAnsi="Courier New" w:cs="Courier New"/>
          <w:sz w:val="24"/>
        </w:rPr>
        <w:t xml:space="preserve">The Secretary </w:t>
      </w:r>
      <w:r w:rsidRPr="00583FC2" w:rsidR="005B5F2A">
        <w:rPr>
          <w:rFonts w:ascii="Courier New" w:hAnsi="Courier New" w:cs="Courier New"/>
          <w:sz w:val="24"/>
        </w:rPr>
        <w:t>amends the</w:t>
      </w:r>
      <w:r w:rsidRPr="00A460AB" w:rsidR="00A460AB">
        <w:rPr>
          <w:rFonts w:ascii="Courier New" w:hAnsi="Courier New" w:cs="Courier New"/>
          <w:sz w:val="24"/>
        </w:rPr>
        <w:t xml:space="preserve"> regulations that govern the</w:t>
      </w:r>
      <w:r w:rsidRPr="00583FC2" w:rsidR="005B5F2A">
        <w:rPr>
          <w:rFonts w:ascii="Courier New" w:hAnsi="Courier New" w:cs="Courier New"/>
          <w:sz w:val="24"/>
        </w:rPr>
        <w:t xml:space="preserve"> </w:t>
      </w:r>
      <w:r w:rsidRPr="00A460AB" w:rsidR="00A460AB">
        <w:rPr>
          <w:rFonts w:ascii="Courier New" w:hAnsi="Courier New" w:cs="Courier New"/>
          <w:sz w:val="24"/>
        </w:rPr>
        <w:t>Professional Development</w:t>
      </w:r>
      <w:r w:rsidR="00A20CE4">
        <w:rPr>
          <w:rFonts w:ascii="Courier New" w:hAnsi="Courier New" w:cs="Courier New"/>
          <w:sz w:val="24"/>
        </w:rPr>
        <w:t xml:space="preserve"> (PD)</w:t>
      </w:r>
      <w:r w:rsidRPr="00A460AB" w:rsidR="00A460AB">
        <w:rPr>
          <w:rFonts w:ascii="Courier New" w:hAnsi="Courier New" w:cs="Courier New"/>
          <w:sz w:val="24"/>
        </w:rPr>
        <w:t xml:space="preserve"> program,</w:t>
      </w:r>
      <w:r w:rsidRPr="00583FC2" w:rsidR="005B5F2A">
        <w:rPr>
          <w:rFonts w:ascii="Courier New" w:hAnsi="Courier New" w:cs="Courier New"/>
          <w:sz w:val="24"/>
        </w:rPr>
        <w:t xml:space="preserve"> </w:t>
      </w:r>
      <w:r w:rsidRPr="00A460AB" w:rsidR="00A460AB">
        <w:rPr>
          <w:rFonts w:ascii="Courier New" w:hAnsi="Courier New" w:cs="Courier New"/>
          <w:sz w:val="24"/>
        </w:rPr>
        <w:t>authorized under title VI of the</w:t>
      </w:r>
      <w:r w:rsidRPr="00583FC2" w:rsidR="005B5F2A">
        <w:rPr>
          <w:rFonts w:ascii="Courier New" w:hAnsi="Courier New" w:cs="Courier New"/>
          <w:sz w:val="24"/>
        </w:rPr>
        <w:t xml:space="preserve"> </w:t>
      </w:r>
      <w:r w:rsidRPr="00A460AB" w:rsidR="00A460AB">
        <w:rPr>
          <w:rFonts w:ascii="Courier New" w:hAnsi="Courier New" w:cs="Courier New"/>
          <w:sz w:val="24"/>
        </w:rPr>
        <w:t>Elementary and Secondary Education</w:t>
      </w:r>
      <w:r w:rsidRPr="00583FC2" w:rsidR="005B5F2A">
        <w:rPr>
          <w:rFonts w:ascii="Courier New" w:hAnsi="Courier New" w:cs="Courier New"/>
          <w:sz w:val="24"/>
        </w:rPr>
        <w:t xml:space="preserve"> </w:t>
      </w:r>
      <w:r w:rsidRPr="00A460AB" w:rsidR="00A460AB">
        <w:rPr>
          <w:rFonts w:ascii="Courier New" w:hAnsi="Courier New" w:cs="Courier New"/>
          <w:sz w:val="24"/>
        </w:rPr>
        <w:t>Act of 1965, as amended (ESEA), to</w:t>
      </w:r>
      <w:r w:rsidRPr="00583FC2" w:rsidR="005B5F2A">
        <w:rPr>
          <w:rFonts w:ascii="Courier New" w:hAnsi="Courier New" w:cs="Courier New"/>
          <w:sz w:val="24"/>
        </w:rPr>
        <w:t xml:space="preserve"> </w:t>
      </w:r>
      <w:r w:rsidRPr="00A460AB" w:rsidR="00A460AB">
        <w:rPr>
          <w:rFonts w:ascii="Courier New" w:hAnsi="Courier New" w:cs="Courier New"/>
          <w:sz w:val="24"/>
        </w:rPr>
        <w:t>implement changes to title VI resulting</w:t>
      </w:r>
      <w:r w:rsidRPr="00583FC2" w:rsidR="005B16C0">
        <w:rPr>
          <w:rFonts w:ascii="Courier New" w:hAnsi="Courier New" w:cs="Courier New"/>
          <w:sz w:val="24"/>
        </w:rPr>
        <w:t xml:space="preserve"> </w:t>
      </w:r>
      <w:r w:rsidRPr="00A460AB" w:rsidR="00A460AB">
        <w:rPr>
          <w:rFonts w:ascii="Courier New" w:hAnsi="Courier New" w:cs="Courier New"/>
          <w:sz w:val="24"/>
        </w:rPr>
        <w:t xml:space="preserve">from the enactment of </w:t>
      </w:r>
      <w:proofErr w:type="gramStart"/>
      <w:r w:rsidRPr="00A460AB" w:rsidR="00A460AB">
        <w:rPr>
          <w:rFonts w:ascii="Courier New" w:hAnsi="Courier New" w:cs="Courier New"/>
          <w:sz w:val="24"/>
        </w:rPr>
        <w:t>the Every</w:t>
      </w:r>
      <w:proofErr w:type="gramEnd"/>
      <w:r w:rsidRPr="00A460AB" w:rsidR="00A460AB">
        <w:rPr>
          <w:rFonts w:ascii="Courier New" w:hAnsi="Courier New" w:cs="Courier New"/>
          <w:sz w:val="24"/>
        </w:rPr>
        <w:t xml:space="preserve"> Student</w:t>
      </w:r>
      <w:r w:rsidRPr="00583FC2" w:rsidR="005B16C0">
        <w:rPr>
          <w:rFonts w:ascii="Courier New" w:hAnsi="Courier New" w:cs="Courier New"/>
          <w:sz w:val="24"/>
        </w:rPr>
        <w:t xml:space="preserve"> </w:t>
      </w:r>
      <w:r w:rsidRPr="00A460AB" w:rsidR="00A460AB">
        <w:rPr>
          <w:rFonts w:ascii="Courier New" w:hAnsi="Courier New" w:cs="Courier New"/>
          <w:sz w:val="24"/>
        </w:rPr>
        <w:t xml:space="preserve">Succeeds Act (ESSA). </w:t>
      </w:r>
      <w:r w:rsidR="00D53288">
        <w:rPr>
          <w:rFonts w:ascii="Courier New" w:hAnsi="Courier New" w:cs="Courier New"/>
          <w:sz w:val="24"/>
        </w:rPr>
        <w:t xml:space="preserve"> </w:t>
      </w:r>
      <w:r w:rsidRPr="00A460AB" w:rsidR="00A460AB">
        <w:rPr>
          <w:rFonts w:ascii="Courier New" w:hAnsi="Courier New" w:cs="Courier New"/>
          <w:sz w:val="24"/>
        </w:rPr>
        <w:t xml:space="preserve">These </w:t>
      </w:r>
      <w:r w:rsidRPr="00583FC2" w:rsidR="005B16C0">
        <w:rPr>
          <w:rFonts w:ascii="Courier New" w:hAnsi="Courier New" w:cs="Courier New"/>
          <w:sz w:val="24"/>
        </w:rPr>
        <w:t xml:space="preserve">final </w:t>
      </w:r>
      <w:r w:rsidRPr="00A460AB" w:rsidR="00A460AB">
        <w:rPr>
          <w:rFonts w:ascii="Courier New" w:hAnsi="Courier New" w:cs="Courier New"/>
          <w:sz w:val="24"/>
        </w:rPr>
        <w:t>regulations update, clarify, and</w:t>
      </w:r>
    </w:p>
    <w:p w:rsidRPr="00583FC2" w:rsidR="00233E50" w:rsidP="007C2F42" w:rsidRDefault="00A460AB" w14:paraId="01DFF4A6" w14:textId="77777777">
      <w:pPr>
        <w:spacing w:after="0" w:line="480" w:lineRule="auto"/>
        <w:rPr>
          <w:rFonts w:ascii="Courier New" w:hAnsi="Courier New" w:cs="Courier New"/>
          <w:sz w:val="24"/>
        </w:rPr>
      </w:pPr>
      <w:r w:rsidRPr="00A460AB">
        <w:rPr>
          <w:rFonts w:ascii="Courier New" w:hAnsi="Courier New" w:cs="Courier New"/>
          <w:sz w:val="24"/>
        </w:rPr>
        <w:t xml:space="preserve">improve the current regulations. </w:t>
      </w:r>
      <w:r w:rsidR="00D53288">
        <w:rPr>
          <w:rFonts w:ascii="Courier New" w:hAnsi="Courier New" w:cs="Courier New"/>
          <w:sz w:val="24"/>
        </w:rPr>
        <w:t xml:space="preserve"> </w:t>
      </w:r>
      <w:r w:rsidRPr="00A460AB">
        <w:rPr>
          <w:rFonts w:ascii="Courier New" w:hAnsi="Courier New" w:cs="Courier New"/>
          <w:sz w:val="24"/>
        </w:rPr>
        <w:t>These</w:t>
      </w:r>
      <w:r w:rsidRPr="00583FC2" w:rsidR="00490A4B">
        <w:rPr>
          <w:rFonts w:ascii="Courier New" w:hAnsi="Courier New" w:cs="Courier New"/>
          <w:sz w:val="24"/>
        </w:rPr>
        <w:t xml:space="preserve"> </w:t>
      </w:r>
      <w:r w:rsidRPr="00A460AB">
        <w:rPr>
          <w:rFonts w:ascii="Courier New" w:hAnsi="Courier New" w:cs="Courier New"/>
          <w:sz w:val="24"/>
        </w:rPr>
        <w:t>regulations pertain to Catalog of Federal</w:t>
      </w:r>
      <w:r w:rsidRPr="00583FC2" w:rsidR="00490A4B">
        <w:rPr>
          <w:rFonts w:ascii="Courier New" w:hAnsi="Courier New" w:cs="Courier New"/>
          <w:sz w:val="24"/>
        </w:rPr>
        <w:t xml:space="preserve"> </w:t>
      </w:r>
      <w:r w:rsidRPr="00A460AB">
        <w:rPr>
          <w:rFonts w:ascii="Courier New" w:hAnsi="Courier New" w:cs="Courier New"/>
          <w:sz w:val="24"/>
        </w:rPr>
        <w:t>Domestic Assistance (CFDA) number</w:t>
      </w:r>
      <w:r w:rsidRPr="00583FC2" w:rsidR="00490A4B">
        <w:rPr>
          <w:rFonts w:ascii="Courier New" w:hAnsi="Courier New" w:cs="Courier New"/>
          <w:sz w:val="24"/>
        </w:rPr>
        <w:t xml:space="preserve"> </w:t>
      </w:r>
      <w:r w:rsidRPr="00583FC2">
        <w:rPr>
          <w:rFonts w:ascii="Courier New" w:hAnsi="Courier New" w:cs="Courier New"/>
          <w:sz w:val="24"/>
        </w:rPr>
        <w:t>84.299B.</w:t>
      </w:r>
    </w:p>
    <w:p w:rsidR="00EE61B3" w:rsidP="007C2F42" w:rsidRDefault="00233E50" w14:paraId="07B92521" w14:textId="05A50D8A">
      <w:pPr>
        <w:spacing w:after="0" w:line="480" w:lineRule="auto"/>
        <w:rPr>
          <w:rFonts w:ascii="Courier New" w:hAnsi="Courier New" w:cs="Courier New"/>
          <w:sz w:val="24"/>
        </w:rPr>
      </w:pPr>
      <w:r w:rsidRPr="0024021C">
        <w:rPr>
          <w:rFonts w:ascii="Courier New" w:hAnsi="Courier New" w:cs="Courier New"/>
          <w:sz w:val="24"/>
        </w:rPr>
        <w:t xml:space="preserve">DATES:  </w:t>
      </w:r>
      <w:r w:rsidRPr="0024021C" w:rsidR="00E51F6A">
        <w:rPr>
          <w:rFonts w:ascii="Courier New" w:hAnsi="Courier New" w:cs="Courier New"/>
          <w:sz w:val="24"/>
        </w:rPr>
        <w:t xml:space="preserve">These regulations are effective </w:t>
      </w:r>
      <w:r w:rsidR="00E51F6A">
        <w:rPr>
          <w:rFonts w:ascii="Courier New" w:hAnsi="Courier New" w:cs="Courier New"/>
          <w:sz w:val="24"/>
        </w:rPr>
        <w:t>[</w:t>
      </w:r>
      <w:r w:rsidRPr="0024021C" w:rsidR="00E51F6A">
        <w:rPr>
          <w:rFonts w:ascii="Courier New" w:hAnsi="Courier New" w:cs="Courier New"/>
          <w:sz w:val="24"/>
        </w:rPr>
        <w:t>INSERT DATE 30 DAYS AFTER</w:t>
      </w:r>
      <w:r w:rsidR="00E51F6A">
        <w:rPr>
          <w:rFonts w:ascii="Courier New" w:hAnsi="Courier New" w:cs="Courier New"/>
          <w:sz w:val="24"/>
        </w:rPr>
        <w:t xml:space="preserve"> </w:t>
      </w:r>
      <w:r w:rsidRPr="0024021C" w:rsidR="00E51F6A">
        <w:rPr>
          <w:rFonts w:ascii="Courier New" w:hAnsi="Courier New" w:cs="Courier New"/>
          <w:sz w:val="24"/>
        </w:rPr>
        <w:t>DATE OF PUBLICATION IN THE FEDERAL REGISTER</w:t>
      </w:r>
      <w:r w:rsidR="00E51F6A">
        <w:rPr>
          <w:rFonts w:ascii="Courier New" w:hAnsi="Courier New" w:cs="Courier New"/>
          <w:sz w:val="24"/>
        </w:rPr>
        <w:t>]</w:t>
      </w:r>
      <w:r w:rsidRPr="0024021C" w:rsidR="00E51F6A">
        <w:rPr>
          <w:rFonts w:ascii="Courier New" w:hAnsi="Courier New" w:cs="Courier New"/>
          <w:sz w:val="24"/>
        </w:rPr>
        <w:t xml:space="preserve">.    </w:t>
      </w:r>
    </w:p>
    <w:p w:rsidRPr="003B3C12" w:rsidR="00672E97" w:rsidP="0072683D" w:rsidRDefault="00672E97" w14:paraId="64D20588" w14:textId="77777777">
      <w:pPr>
        <w:spacing w:after="0" w:line="480" w:lineRule="auto"/>
        <w:rPr>
          <w:rFonts w:ascii="Courier New" w:hAnsi="Courier New" w:cs="Courier New"/>
          <w:sz w:val="24"/>
          <w:szCs w:val="24"/>
        </w:rPr>
      </w:pPr>
      <w:r w:rsidRPr="0024021C">
        <w:rPr>
          <w:rFonts w:ascii="Courier New" w:hAnsi="Courier New" w:cs="Courier New"/>
          <w:sz w:val="24"/>
        </w:rPr>
        <w:t xml:space="preserve">FOR FURTHER INFORMATION CONTACT:  </w:t>
      </w:r>
      <w:r w:rsidRPr="00F213B0" w:rsidR="00F213B0">
        <w:rPr>
          <w:rFonts w:ascii="Courier New" w:hAnsi="Courier New" w:cs="Courier New"/>
          <w:bCs/>
          <w:iCs/>
          <w:sz w:val="24"/>
        </w:rPr>
        <w:t>Angela Hernandez-Marshall</w:t>
      </w:r>
      <w:r w:rsidRPr="00F213B0">
        <w:rPr>
          <w:rFonts w:ascii="Courier New" w:hAnsi="Courier New" w:cs="Courier New"/>
          <w:bCs/>
          <w:iCs/>
          <w:sz w:val="24"/>
        </w:rPr>
        <w:t>,</w:t>
      </w:r>
      <w:r w:rsidRPr="0024021C">
        <w:rPr>
          <w:rFonts w:ascii="Courier New" w:hAnsi="Courier New" w:cs="Courier New"/>
          <w:sz w:val="24"/>
        </w:rPr>
        <w:t xml:space="preserve"> U.S. </w:t>
      </w:r>
      <w:r w:rsidRPr="003B3C12">
        <w:rPr>
          <w:rFonts w:ascii="Courier New" w:hAnsi="Courier New" w:cs="Courier New"/>
          <w:sz w:val="24"/>
          <w:szCs w:val="24"/>
        </w:rPr>
        <w:t xml:space="preserve">Department of Education, 400 Maryland </w:t>
      </w:r>
      <w:r w:rsidRPr="003B3C12">
        <w:rPr>
          <w:rFonts w:ascii="Courier New" w:hAnsi="Courier New" w:cs="Courier New"/>
          <w:sz w:val="24"/>
          <w:szCs w:val="24"/>
        </w:rPr>
        <w:lastRenderedPageBreak/>
        <w:t>Avenue, SW, Washington, DC 20202</w:t>
      </w:r>
      <w:r w:rsidRPr="003B3C12" w:rsidR="00674A8A">
        <w:rPr>
          <w:rFonts w:ascii="Courier New" w:hAnsi="Courier New" w:cs="Courier New"/>
          <w:sz w:val="24"/>
          <w:szCs w:val="24"/>
        </w:rPr>
        <w:t>.</w:t>
      </w:r>
      <w:r w:rsidRPr="003B3C12" w:rsidR="005907F7">
        <w:rPr>
          <w:rFonts w:ascii="Courier New" w:hAnsi="Courier New" w:cs="Courier New"/>
          <w:sz w:val="24"/>
          <w:szCs w:val="24"/>
        </w:rPr>
        <w:t xml:space="preserve"> </w:t>
      </w:r>
      <w:r w:rsidRPr="003B3C12" w:rsidR="00674A8A">
        <w:rPr>
          <w:rFonts w:ascii="Courier New" w:hAnsi="Courier New" w:cs="Courier New"/>
          <w:sz w:val="24"/>
          <w:szCs w:val="24"/>
        </w:rPr>
        <w:t xml:space="preserve"> Telephone: </w:t>
      </w:r>
      <w:r w:rsidRPr="003B3C12" w:rsidR="003F1957">
        <w:rPr>
          <w:rFonts w:ascii="Courier New" w:hAnsi="Courier New" w:cs="Courier New"/>
          <w:sz w:val="24"/>
          <w:szCs w:val="24"/>
        </w:rPr>
        <w:t xml:space="preserve"> </w:t>
      </w:r>
      <w:r w:rsidRPr="003B3C12" w:rsidR="00674A8A">
        <w:rPr>
          <w:rFonts w:ascii="Courier New" w:hAnsi="Courier New" w:cs="Courier New"/>
          <w:sz w:val="24"/>
          <w:szCs w:val="24"/>
        </w:rPr>
        <w:t xml:space="preserve">202-205-1909.  Email: </w:t>
      </w:r>
      <w:r w:rsidRPr="003B3C12" w:rsidR="003F1957">
        <w:rPr>
          <w:rFonts w:ascii="Courier New" w:hAnsi="Courier New" w:cs="Courier New"/>
          <w:sz w:val="24"/>
          <w:szCs w:val="24"/>
        </w:rPr>
        <w:t xml:space="preserve"> </w:t>
      </w:r>
      <w:r w:rsidRPr="003B3C12" w:rsidR="00674A8A">
        <w:rPr>
          <w:rFonts w:ascii="Courier New" w:hAnsi="Courier New" w:cs="Courier New"/>
          <w:sz w:val="24"/>
          <w:szCs w:val="24"/>
        </w:rPr>
        <w:t>Angela.Hernandez-Marshall@ed.gov.</w:t>
      </w:r>
      <w:r w:rsidRPr="003B3C12" w:rsidR="005907F7">
        <w:rPr>
          <w:rFonts w:ascii="Courier New" w:hAnsi="Courier New" w:cs="Courier New"/>
          <w:sz w:val="24"/>
          <w:szCs w:val="24"/>
        </w:rPr>
        <w:t xml:space="preserve"> </w:t>
      </w:r>
    </w:p>
    <w:p w:rsidRPr="002830F2" w:rsidR="004653D0" w:rsidP="007C2F42" w:rsidRDefault="00616065" w14:paraId="682B191F" w14:textId="77777777">
      <w:pPr>
        <w:spacing w:after="0" w:line="480" w:lineRule="auto"/>
        <w:rPr>
          <w:rFonts w:ascii="Courier New" w:hAnsi="Courier New" w:cs="Courier New"/>
          <w:sz w:val="24"/>
          <w:szCs w:val="24"/>
        </w:rPr>
      </w:pPr>
      <w:r w:rsidRPr="00616065">
        <w:rPr>
          <w:rFonts w:ascii="Courier New" w:hAnsi="Courier New" w:cs="Courier New"/>
          <w:sz w:val="24"/>
          <w:szCs w:val="24"/>
        </w:rPr>
        <w:t xml:space="preserve">SUPPLEMENTARY INFORMATION: </w:t>
      </w:r>
      <w:r>
        <w:rPr>
          <w:rFonts w:ascii="Courier New" w:hAnsi="Courier New" w:cs="Courier New"/>
          <w:sz w:val="24"/>
          <w:szCs w:val="24"/>
        </w:rPr>
        <w:t xml:space="preserve"> </w:t>
      </w:r>
      <w:r w:rsidR="004653D0">
        <w:rPr>
          <w:rFonts w:ascii="Courier New" w:hAnsi="Courier New" w:cs="Courier New"/>
          <w:sz w:val="24"/>
          <w:szCs w:val="24"/>
        </w:rPr>
        <w:t xml:space="preserve">These regulations implement statutory changes made to </w:t>
      </w:r>
      <w:r w:rsidR="00A444CE">
        <w:rPr>
          <w:rFonts w:ascii="Courier New" w:hAnsi="Courier New" w:cs="Courier New"/>
          <w:sz w:val="24"/>
          <w:szCs w:val="24"/>
        </w:rPr>
        <w:t xml:space="preserve">the </w:t>
      </w:r>
      <w:r w:rsidR="00552C5C">
        <w:rPr>
          <w:rFonts w:ascii="Courier New" w:hAnsi="Courier New" w:cs="Courier New"/>
          <w:sz w:val="24"/>
        </w:rPr>
        <w:t>PD</w:t>
      </w:r>
      <w:r w:rsidRPr="00A460AB" w:rsidR="00A444CE">
        <w:rPr>
          <w:rFonts w:ascii="Courier New" w:hAnsi="Courier New" w:cs="Courier New"/>
          <w:sz w:val="24"/>
        </w:rPr>
        <w:t xml:space="preserve"> program</w:t>
      </w:r>
      <w:r w:rsidR="00A444CE">
        <w:rPr>
          <w:rFonts w:ascii="Courier New" w:hAnsi="Courier New" w:cs="Courier New"/>
          <w:sz w:val="24"/>
          <w:szCs w:val="24"/>
        </w:rPr>
        <w:t xml:space="preserve"> in </w:t>
      </w:r>
      <w:r w:rsidR="004653D0">
        <w:rPr>
          <w:rFonts w:ascii="Courier New" w:hAnsi="Courier New" w:cs="Courier New"/>
          <w:sz w:val="24"/>
          <w:szCs w:val="24"/>
        </w:rPr>
        <w:t xml:space="preserve">section 6122 of the ESEA (20 U.S.C. 7442) by the </w:t>
      </w:r>
      <w:r w:rsidR="0096140C">
        <w:rPr>
          <w:rFonts w:ascii="Courier New" w:hAnsi="Courier New" w:cs="Courier New"/>
          <w:sz w:val="24"/>
          <w:szCs w:val="24"/>
        </w:rPr>
        <w:t>ESSA and</w:t>
      </w:r>
      <w:r w:rsidR="004653D0">
        <w:rPr>
          <w:rFonts w:ascii="Courier New" w:hAnsi="Courier New" w:cs="Courier New"/>
          <w:sz w:val="24"/>
          <w:szCs w:val="24"/>
        </w:rPr>
        <w:t xml:space="preserve"> make other changes to better enable the Department and grantees to meet the objectives of the program.</w:t>
      </w:r>
    </w:p>
    <w:p w:rsidR="002830F2" w:rsidP="007C2F42" w:rsidRDefault="002830F2" w14:paraId="586FAC4D" w14:textId="77777777">
      <w:pPr>
        <w:spacing w:after="0" w:line="480" w:lineRule="auto"/>
        <w:rPr>
          <w:rFonts w:ascii="Courier New" w:hAnsi="Courier New" w:cs="Courier New"/>
          <w:sz w:val="24"/>
          <w:szCs w:val="24"/>
        </w:rPr>
      </w:pPr>
      <w:r w:rsidRPr="002830F2">
        <w:rPr>
          <w:rFonts w:ascii="Courier New" w:hAnsi="Courier New" w:cs="Courier New"/>
          <w:sz w:val="24"/>
          <w:szCs w:val="24"/>
        </w:rPr>
        <w:t>We published a notice of proposed</w:t>
      </w:r>
      <w:r w:rsidR="00751595">
        <w:rPr>
          <w:rFonts w:ascii="Courier New" w:hAnsi="Courier New" w:cs="Courier New"/>
          <w:sz w:val="24"/>
          <w:szCs w:val="24"/>
        </w:rPr>
        <w:t xml:space="preserve"> rulemaking</w:t>
      </w:r>
      <w:r w:rsidRPr="002830F2">
        <w:rPr>
          <w:rFonts w:ascii="Courier New" w:hAnsi="Courier New" w:cs="Courier New"/>
          <w:sz w:val="24"/>
          <w:szCs w:val="24"/>
        </w:rPr>
        <w:t xml:space="preserve"> for this</w:t>
      </w:r>
      <w:r w:rsidR="00751595">
        <w:rPr>
          <w:rFonts w:ascii="Courier New" w:hAnsi="Courier New" w:cs="Courier New"/>
          <w:sz w:val="24"/>
          <w:szCs w:val="24"/>
        </w:rPr>
        <w:t xml:space="preserve"> </w:t>
      </w:r>
      <w:r w:rsidRPr="002830F2">
        <w:rPr>
          <w:rFonts w:ascii="Courier New" w:hAnsi="Courier New" w:cs="Courier New"/>
          <w:sz w:val="24"/>
          <w:szCs w:val="24"/>
        </w:rPr>
        <w:t>program (NP</w:t>
      </w:r>
      <w:r w:rsidR="00751595">
        <w:rPr>
          <w:rFonts w:ascii="Courier New" w:hAnsi="Courier New" w:cs="Courier New"/>
          <w:sz w:val="24"/>
          <w:szCs w:val="24"/>
        </w:rPr>
        <w:t>RM</w:t>
      </w:r>
      <w:r w:rsidRPr="002830F2">
        <w:rPr>
          <w:rFonts w:ascii="Courier New" w:hAnsi="Courier New" w:cs="Courier New"/>
          <w:sz w:val="24"/>
          <w:szCs w:val="24"/>
        </w:rPr>
        <w:t xml:space="preserve">) in the </w:t>
      </w:r>
      <w:r w:rsidRPr="007C2F42">
        <w:rPr>
          <w:rFonts w:ascii="Courier New" w:hAnsi="Courier New" w:cs="Courier New"/>
          <w:i/>
          <w:iCs/>
          <w:sz w:val="24"/>
          <w:szCs w:val="24"/>
        </w:rPr>
        <w:t>Federal Register</w:t>
      </w:r>
      <w:r w:rsidR="00751595">
        <w:rPr>
          <w:rFonts w:ascii="Courier New" w:hAnsi="Courier New" w:cs="Courier New"/>
          <w:b/>
          <w:bCs/>
          <w:sz w:val="24"/>
          <w:szCs w:val="24"/>
        </w:rPr>
        <w:t xml:space="preserve"> </w:t>
      </w:r>
      <w:r w:rsidRPr="002830F2">
        <w:rPr>
          <w:rFonts w:ascii="Courier New" w:hAnsi="Courier New" w:cs="Courier New"/>
          <w:sz w:val="24"/>
          <w:szCs w:val="24"/>
        </w:rPr>
        <w:t xml:space="preserve">on </w:t>
      </w:r>
      <w:r w:rsidR="00DB7C76">
        <w:rPr>
          <w:rFonts w:ascii="Courier New" w:hAnsi="Courier New" w:cs="Courier New"/>
          <w:sz w:val="24"/>
          <w:szCs w:val="24"/>
        </w:rPr>
        <w:t>October 11, 2019</w:t>
      </w:r>
      <w:r w:rsidRPr="002830F2">
        <w:rPr>
          <w:rFonts w:ascii="Courier New" w:hAnsi="Courier New" w:cs="Courier New"/>
          <w:sz w:val="24"/>
          <w:szCs w:val="24"/>
        </w:rPr>
        <w:t xml:space="preserve"> (8</w:t>
      </w:r>
      <w:r w:rsidR="00C80DAF">
        <w:rPr>
          <w:rFonts w:ascii="Courier New" w:hAnsi="Courier New" w:cs="Courier New"/>
          <w:sz w:val="24"/>
          <w:szCs w:val="24"/>
        </w:rPr>
        <w:t>4</w:t>
      </w:r>
      <w:r w:rsidRPr="002830F2">
        <w:rPr>
          <w:rFonts w:ascii="Courier New" w:hAnsi="Courier New" w:cs="Courier New"/>
          <w:sz w:val="24"/>
          <w:szCs w:val="24"/>
        </w:rPr>
        <w:t xml:space="preserve"> FR </w:t>
      </w:r>
      <w:r w:rsidR="006E07CC">
        <w:rPr>
          <w:rFonts w:ascii="Courier New" w:hAnsi="Courier New" w:cs="Courier New"/>
          <w:sz w:val="24"/>
          <w:szCs w:val="24"/>
        </w:rPr>
        <w:t>54806</w:t>
      </w:r>
      <w:r w:rsidRPr="002830F2">
        <w:rPr>
          <w:rFonts w:ascii="Courier New" w:hAnsi="Courier New" w:cs="Courier New"/>
          <w:sz w:val="24"/>
          <w:szCs w:val="24"/>
        </w:rPr>
        <w:t>).</w:t>
      </w:r>
    </w:p>
    <w:p w:rsidRPr="00DD2912" w:rsidR="00DD2912" w:rsidP="000468B6" w:rsidRDefault="00383DB3" w14:paraId="4F31F158" w14:textId="77777777">
      <w:pPr>
        <w:spacing w:after="0" w:line="480" w:lineRule="auto"/>
        <w:rPr>
          <w:rFonts w:ascii="Courier New" w:hAnsi="Courier New" w:cs="Courier New"/>
          <w:sz w:val="24"/>
          <w:szCs w:val="24"/>
        </w:rPr>
      </w:pPr>
      <w:r w:rsidRPr="0024021C">
        <w:rPr>
          <w:rFonts w:ascii="Courier New" w:hAnsi="Courier New" w:cs="Courier New"/>
          <w:sz w:val="24"/>
        </w:rPr>
        <w:t xml:space="preserve">Publication of the control </w:t>
      </w:r>
      <w:r>
        <w:rPr>
          <w:rFonts w:ascii="Courier New" w:hAnsi="Courier New" w:cs="Courier New"/>
          <w:sz w:val="24"/>
        </w:rPr>
        <w:t>number</w:t>
      </w:r>
      <w:r w:rsidRPr="0024021C">
        <w:rPr>
          <w:rFonts w:ascii="Courier New" w:hAnsi="Courier New" w:cs="Courier New"/>
          <w:sz w:val="24"/>
        </w:rPr>
        <w:t xml:space="preserve"> notifies the public that </w:t>
      </w:r>
      <w:r>
        <w:rPr>
          <w:rFonts w:ascii="Courier New" w:hAnsi="Courier New" w:cs="Courier New"/>
          <w:sz w:val="24"/>
        </w:rPr>
        <w:t>the Office of Management and Budget (</w:t>
      </w:r>
      <w:r w:rsidRPr="0024021C">
        <w:rPr>
          <w:rFonts w:ascii="Courier New" w:hAnsi="Courier New" w:cs="Courier New"/>
          <w:sz w:val="24"/>
        </w:rPr>
        <w:t>OMB</w:t>
      </w:r>
      <w:r>
        <w:rPr>
          <w:rFonts w:ascii="Courier New" w:hAnsi="Courier New" w:cs="Courier New"/>
          <w:sz w:val="24"/>
        </w:rPr>
        <w:t>)</w:t>
      </w:r>
      <w:r w:rsidRPr="0024021C">
        <w:rPr>
          <w:rFonts w:ascii="Courier New" w:hAnsi="Courier New" w:cs="Courier New"/>
          <w:sz w:val="24"/>
        </w:rPr>
        <w:t xml:space="preserve"> has approved th</w:t>
      </w:r>
      <w:r>
        <w:rPr>
          <w:rFonts w:ascii="Courier New" w:hAnsi="Courier New" w:cs="Courier New"/>
          <w:sz w:val="24"/>
        </w:rPr>
        <w:t>ese</w:t>
      </w:r>
      <w:r w:rsidRPr="0024021C">
        <w:rPr>
          <w:rFonts w:ascii="Courier New" w:hAnsi="Courier New" w:cs="Courier New"/>
          <w:sz w:val="24"/>
        </w:rPr>
        <w:t xml:space="preserve"> information collection </w:t>
      </w:r>
      <w:r>
        <w:rPr>
          <w:rFonts w:ascii="Courier New" w:hAnsi="Courier New" w:cs="Courier New"/>
          <w:sz w:val="24"/>
        </w:rPr>
        <w:t>requirement</w:t>
      </w:r>
      <w:r w:rsidRPr="006F152D">
        <w:rPr>
          <w:rFonts w:ascii="Courier New" w:hAnsi="Courier New" w:cs="Courier New"/>
          <w:sz w:val="24"/>
        </w:rPr>
        <w:t>s</w:t>
      </w:r>
      <w:r w:rsidRPr="0024021C">
        <w:rPr>
          <w:rFonts w:ascii="Courier New" w:hAnsi="Courier New" w:cs="Courier New"/>
          <w:sz w:val="24"/>
        </w:rPr>
        <w:t xml:space="preserve"> under the Paperwork Reduction Act of</w:t>
      </w:r>
      <w:r>
        <w:rPr>
          <w:rFonts w:ascii="Courier New" w:hAnsi="Courier New" w:cs="Courier New"/>
          <w:sz w:val="24"/>
        </w:rPr>
        <w:t xml:space="preserve"> 1995. These regulations apply to applications for the PD program for fiscal year (FY) 2020 and subsequent years. In addition, the most recently-funded cohort of PD grantees, which received grants for FY 2018, may use the flexibility offered by the definition of </w:t>
      </w:r>
      <w:r>
        <w:rPr>
          <w:rFonts w:ascii="Courier New" w:hAnsi="Courier New" w:cs="Courier New"/>
          <w:sz w:val="24"/>
          <w:szCs w:val="24"/>
        </w:rPr>
        <w:t>“</w:t>
      </w:r>
      <w:r w:rsidRPr="007C2F42">
        <w:rPr>
          <w:rFonts w:ascii="Courier New" w:hAnsi="Courier New" w:cs="Courier New"/>
          <w:iCs/>
          <w:sz w:val="24"/>
          <w:szCs w:val="24"/>
        </w:rPr>
        <w:t>local educational agency (LEA) that serves a high proportion of Indian students</w:t>
      </w:r>
      <w:r>
        <w:rPr>
          <w:rFonts w:ascii="Courier New" w:hAnsi="Courier New" w:cs="Courier New"/>
          <w:iCs/>
          <w:sz w:val="24"/>
          <w:szCs w:val="24"/>
        </w:rPr>
        <w:t>” in these regulations, in arranging teaching or administrative  placements for project graduates as of the effective date of these regulations.</w:t>
      </w:r>
    </w:p>
    <w:p w:rsidR="004653D0" w:rsidP="007C2F42" w:rsidRDefault="004653D0" w14:paraId="4A04A1F9" w14:textId="77777777">
      <w:pPr>
        <w:spacing w:after="0" w:line="480" w:lineRule="auto"/>
        <w:ind w:firstLine="720"/>
        <w:rPr>
          <w:rFonts w:ascii="Courier New" w:hAnsi="Courier New" w:cs="Courier New"/>
          <w:sz w:val="24"/>
        </w:rPr>
      </w:pPr>
      <w:r w:rsidRPr="00323E5A">
        <w:rPr>
          <w:rFonts w:ascii="Courier New" w:hAnsi="Courier New" w:cs="Courier New"/>
          <w:sz w:val="24"/>
        </w:rPr>
        <w:lastRenderedPageBreak/>
        <w:t xml:space="preserve">In the preamble </w:t>
      </w:r>
      <w:r>
        <w:rPr>
          <w:rFonts w:ascii="Courier New" w:hAnsi="Courier New" w:cs="Courier New"/>
          <w:sz w:val="24"/>
        </w:rPr>
        <w:t>of</w:t>
      </w:r>
      <w:r w:rsidRPr="00323E5A">
        <w:rPr>
          <w:rFonts w:ascii="Courier New" w:hAnsi="Courier New" w:cs="Courier New"/>
          <w:sz w:val="24"/>
        </w:rPr>
        <w:t xml:space="preserve"> the NPRM, </w:t>
      </w:r>
      <w:r>
        <w:rPr>
          <w:rFonts w:ascii="Courier New" w:hAnsi="Courier New" w:cs="Courier New"/>
          <w:sz w:val="24"/>
        </w:rPr>
        <w:t>w</w:t>
      </w:r>
      <w:r w:rsidRPr="00323E5A">
        <w:rPr>
          <w:rFonts w:ascii="Courier New" w:hAnsi="Courier New" w:cs="Courier New"/>
          <w:sz w:val="24"/>
        </w:rPr>
        <w:t xml:space="preserve">e </w:t>
      </w:r>
      <w:r>
        <w:rPr>
          <w:rFonts w:ascii="Courier New" w:hAnsi="Courier New" w:cs="Courier New"/>
          <w:sz w:val="24"/>
        </w:rPr>
        <w:t>d</w:t>
      </w:r>
      <w:r w:rsidRPr="00323E5A">
        <w:rPr>
          <w:rFonts w:ascii="Courier New" w:hAnsi="Courier New" w:cs="Courier New"/>
          <w:sz w:val="24"/>
        </w:rPr>
        <w:t xml:space="preserve">iscussed on pages </w:t>
      </w:r>
      <w:r>
        <w:rPr>
          <w:rFonts w:ascii="Courier New" w:hAnsi="Courier New" w:cs="Courier New"/>
          <w:sz w:val="24"/>
        </w:rPr>
        <w:t>54807-54811</w:t>
      </w:r>
      <w:r w:rsidRPr="00323E5A">
        <w:rPr>
          <w:rFonts w:ascii="Courier New" w:hAnsi="Courier New" w:cs="Courier New"/>
          <w:sz w:val="24"/>
        </w:rPr>
        <w:t xml:space="preserve"> the major changes proposed in that document.  These included the following:</w:t>
      </w:r>
    </w:p>
    <w:p w:rsidRPr="007C2F42" w:rsidR="00CC1947" w:rsidP="007C2F42" w:rsidRDefault="00F416A7" w14:paraId="2EC6A19A" w14:textId="77777777">
      <w:pPr>
        <w:spacing w:after="0" w:line="480" w:lineRule="auto"/>
        <w:ind w:firstLine="360"/>
        <w:rPr>
          <w:rFonts w:ascii="Courier New" w:hAnsi="Courier New" w:cs="Courier New"/>
          <w:sz w:val="24"/>
        </w:rPr>
      </w:pPr>
      <w:r>
        <w:rPr>
          <w:rFonts w:ascii="Courier New" w:hAnsi="Courier New" w:cs="Courier New"/>
          <w:sz w:val="24"/>
        </w:rPr>
        <w:t xml:space="preserve">•  </w:t>
      </w:r>
      <w:r w:rsidRPr="007C2F42" w:rsidR="00CC1947">
        <w:rPr>
          <w:rFonts w:ascii="Courier New" w:hAnsi="Courier New" w:cs="Courier New"/>
          <w:sz w:val="24"/>
        </w:rPr>
        <w:t>Amending §</w:t>
      </w:r>
      <w:r w:rsidRPr="007C2F42" w:rsidR="00D90C84">
        <w:rPr>
          <w:rFonts w:ascii="Courier New" w:hAnsi="Courier New" w:cs="Courier New"/>
          <w:sz w:val="24"/>
        </w:rPr>
        <w:t xml:space="preserve"> </w:t>
      </w:r>
      <w:r w:rsidRPr="007C2F42" w:rsidR="00CC1947">
        <w:rPr>
          <w:rFonts w:ascii="Courier New" w:hAnsi="Courier New" w:cs="Courier New"/>
          <w:sz w:val="24"/>
        </w:rPr>
        <w:t xml:space="preserve">263.2 to include </w:t>
      </w:r>
      <w:r w:rsidRPr="007C2F42" w:rsidR="00A34ABF">
        <w:rPr>
          <w:rFonts w:ascii="Courier New" w:hAnsi="Courier New" w:cs="Courier New"/>
          <w:sz w:val="24"/>
        </w:rPr>
        <w:t>institutions of higher education (</w:t>
      </w:r>
      <w:r w:rsidRPr="007C2F42" w:rsidR="00CC1947">
        <w:rPr>
          <w:rFonts w:ascii="Courier New" w:hAnsi="Courier New" w:cs="Courier New"/>
          <w:sz w:val="24"/>
        </w:rPr>
        <w:t>IHEs</w:t>
      </w:r>
      <w:r w:rsidRPr="007C2F42" w:rsidR="00A34ABF">
        <w:rPr>
          <w:rFonts w:ascii="Courier New" w:hAnsi="Courier New" w:cs="Courier New"/>
          <w:sz w:val="24"/>
        </w:rPr>
        <w:t>)</w:t>
      </w:r>
      <w:r w:rsidRPr="007C2F42" w:rsidR="00CC1947">
        <w:rPr>
          <w:rFonts w:ascii="Courier New" w:hAnsi="Courier New" w:cs="Courier New"/>
          <w:sz w:val="24"/>
        </w:rPr>
        <w:t xml:space="preserve"> that are accredited to provide a Native American language </w:t>
      </w:r>
      <w:r w:rsidRPr="007C2F42" w:rsidR="00F213B0">
        <w:rPr>
          <w:rFonts w:ascii="Courier New" w:hAnsi="Courier New" w:cs="Courier New"/>
          <w:sz w:val="24"/>
        </w:rPr>
        <w:t>certificate and</w:t>
      </w:r>
      <w:r w:rsidRPr="007C2F42" w:rsidR="00CC1947">
        <w:rPr>
          <w:rFonts w:ascii="Courier New" w:hAnsi="Courier New" w:cs="Courier New"/>
          <w:sz w:val="24"/>
        </w:rPr>
        <w:t xml:space="preserve"> making conforming changes to other provisions</w:t>
      </w:r>
      <w:r w:rsidRPr="007C2F42" w:rsidR="001D2AC5">
        <w:rPr>
          <w:rFonts w:ascii="Courier New" w:hAnsi="Courier New" w:cs="Courier New"/>
          <w:sz w:val="24"/>
        </w:rPr>
        <w:t>.</w:t>
      </w:r>
    </w:p>
    <w:p w:rsidR="001D2AC5" w:rsidP="007C2F42" w:rsidRDefault="00F416A7" w14:paraId="15326A1D" w14:textId="77777777">
      <w:pPr>
        <w:spacing w:after="0" w:line="480" w:lineRule="auto"/>
        <w:ind w:firstLine="360"/>
        <w:rPr>
          <w:rFonts w:ascii="Courier New" w:hAnsi="Courier New" w:cs="Courier New"/>
          <w:sz w:val="24"/>
        </w:rPr>
      </w:pPr>
      <w:r>
        <w:rPr>
          <w:rFonts w:ascii="Courier New" w:hAnsi="Courier New" w:cs="Courier New"/>
          <w:sz w:val="24"/>
        </w:rPr>
        <w:t xml:space="preserve">•  </w:t>
      </w:r>
      <w:r w:rsidR="001D2AC5">
        <w:rPr>
          <w:rFonts w:ascii="Courier New" w:hAnsi="Courier New" w:cs="Courier New"/>
          <w:sz w:val="24"/>
        </w:rPr>
        <w:t>Adding to §</w:t>
      </w:r>
      <w:r w:rsidR="00D90C84">
        <w:rPr>
          <w:rFonts w:ascii="Courier New" w:hAnsi="Courier New" w:cs="Courier New"/>
          <w:sz w:val="24"/>
        </w:rPr>
        <w:t xml:space="preserve"> </w:t>
      </w:r>
      <w:r w:rsidR="001D2AC5">
        <w:rPr>
          <w:rFonts w:ascii="Courier New" w:hAnsi="Courier New" w:cs="Courier New"/>
          <w:sz w:val="24"/>
        </w:rPr>
        <w:t xml:space="preserve">263.3 a </w:t>
      </w:r>
      <w:r w:rsidRPr="00D90C84" w:rsidR="001D2AC5">
        <w:rPr>
          <w:rFonts w:ascii="Courier New" w:hAnsi="Courier New" w:cs="Courier New"/>
          <w:sz w:val="24"/>
          <w:szCs w:val="24"/>
        </w:rPr>
        <w:t xml:space="preserve">definition of </w:t>
      </w:r>
      <w:r>
        <w:rPr>
          <w:rFonts w:ascii="Courier New" w:hAnsi="Courier New" w:cs="Courier New"/>
          <w:sz w:val="24"/>
          <w:szCs w:val="24"/>
        </w:rPr>
        <w:t>“</w:t>
      </w:r>
      <w:r w:rsidRPr="007C2F42" w:rsidR="000D3A46">
        <w:rPr>
          <w:rFonts w:ascii="Courier New" w:hAnsi="Courier New" w:cs="Courier New"/>
          <w:iCs/>
          <w:sz w:val="24"/>
          <w:szCs w:val="24"/>
        </w:rPr>
        <w:t>l</w:t>
      </w:r>
      <w:r w:rsidRPr="007C2F42" w:rsidR="00C275F5">
        <w:rPr>
          <w:rFonts w:ascii="Courier New" w:hAnsi="Courier New" w:cs="Courier New"/>
          <w:iCs/>
          <w:sz w:val="24"/>
          <w:szCs w:val="24"/>
        </w:rPr>
        <w:t>ocal educational agency (LEA) that serves a high proportion of Indian students</w:t>
      </w:r>
      <w:r>
        <w:rPr>
          <w:rFonts w:ascii="Courier New" w:hAnsi="Courier New" w:cs="Courier New"/>
          <w:iCs/>
          <w:sz w:val="24"/>
          <w:szCs w:val="24"/>
        </w:rPr>
        <w:t>”</w:t>
      </w:r>
      <w:r w:rsidRPr="00F0700B" w:rsidR="00C275F5">
        <w:rPr>
          <w:rFonts w:ascii="Courier New" w:hAnsi="Courier New" w:cs="Courier New"/>
          <w:szCs w:val="24"/>
        </w:rPr>
        <w:t xml:space="preserve"> </w:t>
      </w:r>
      <w:r w:rsidR="001D2AC5">
        <w:rPr>
          <w:rFonts w:ascii="Courier New" w:hAnsi="Courier New" w:cs="Courier New"/>
          <w:sz w:val="24"/>
        </w:rPr>
        <w:t>and making conforming changes to other provisions.</w:t>
      </w:r>
    </w:p>
    <w:p w:rsidRPr="007C2F42" w:rsidR="001D2AC5" w:rsidP="007C2F42" w:rsidRDefault="00F416A7" w14:paraId="4A1D93DB" w14:textId="77777777">
      <w:pPr>
        <w:spacing w:after="0" w:line="480" w:lineRule="auto"/>
        <w:ind w:firstLine="360"/>
        <w:rPr>
          <w:rFonts w:ascii="Courier New" w:hAnsi="Courier New" w:cs="Courier New"/>
          <w:sz w:val="24"/>
        </w:rPr>
      </w:pPr>
      <w:r>
        <w:rPr>
          <w:rFonts w:ascii="Courier New" w:hAnsi="Courier New" w:cs="Courier New"/>
          <w:sz w:val="24"/>
        </w:rPr>
        <w:t xml:space="preserve">•  </w:t>
      </w:r>
      <w:r w:rsidRPr="007C2F42" w:rsidR="001D2AC5">
        <w:rPr>
          <w:rFonts w:ascii="Courier New" w:hAnsi="Courier New" w:cs="Courier New"/>
          <w:sz w:val="24"/>
        </w:rPr>
        <w:t xml:space="preserve">Adding </w:t>
      </w:r>
      <w:r>
        <w:rPr>
          <w:rFonts w:ascii="Courier New" w:hAnsi="Courier New" w:cs="Courier New"/>
          <w:sz w:val="24"/>
        </w:rPr>
        <w:t>in</w:t>
      </w:r>
      <w:r w:rsidRPr="007C2F42">
        <w:rPr>
          <w:rFonts w:ascii="Courier New" w:hAnsi="Courier New" w:cs="Courier New"/>
          <w:sz w:val="24"/>
        </w:rPr>
        <w:t xml:space="preserve"> </w:t>
      </w:r>
      <w:r w:rsidRPr="007C2F42" w:rsidR="001D2AC5">
        <w:rPr>
          <w:rFonts w:ascii="Courier New" w:hAnsi="Courier New" w:cs="Courier New"/>
          <w:sz w:val="24"/>
        </w:rPr>
        <w:t>new §</w:t>
      </w:r>
      <w:r w:rsidRPr="007C2F42" w:rsidR="00D90C84">
        <w:rPr>
          <w:rFonts w:ascii="Courier New" w:hAnsi="Courier New" w:cs="Courier New"/>
          <w:sz w:val="24"/>
        </w:rPr>
        <w:t xml:space="preserve"> </w:t>
      </w:r>
      <w:r w:rsidRPr="007C2F42" w:rsidR="001D2AC5">
        <w:rPr>
          <w:rFonts w:ascii="Courier New" w:hAnsi="Courier New" w:cs="Courier New"/>
          <w:sz w:val="24"/>
        </w:rPr>
        <w:t xml:space="preserve">263.5 application requirements, including an application requirement for </w:t>
      </w:r>
      <w:r w:rsidRPr="007C2F42" w:rsidR="00C275F5">
        <w:rPr>
          <w:rFonts w:ascii="Courier New" w:hAnsi="Courier New" w:cs="Courier New"/>
          <w:sz w:val="24"/>
        </w:rPr>
        <w:t xml:space="preserve">a </w:t>
      </w:r>
      <w:r w:rsidRPr="007C2F42" w:rsidR="001D2AC5">
        <w:rPr>
          <w:rFonts w:ascii="Courier New" w:hAnsi="Courier New" w:cs="Courier New"/>
          <w:sz w:val="24"/>
        </w:rPr>
        <w:t xml:space="preserve">letter of support from </w:t>
      </w:r>
      <w:r w:rsidRPr="007C2F42" w:rsidR="00C275F5">
        <w:rPr>
          <w:rFonts w:ascii="Courier New" w:hAnsi="Courier New" w:cs="Courier New"/>
          <w:sz w:val="24"/>
        </w:rPr>
        <w:t xml:space="preserve">an </w:t>
      </w:r>
      <w:r w:rsidRPr="007C2F42" w:rsidR="001D2AC5">
        <w:rPr>
          <w:rFonts w:ascii="Courier New" w:hAnsi="Courier New" w:cs="Courier New"/>
          <w:sz w:val="24"/>
        </w:rPr>
        <w:t>LEA</w:t>
      </w:r>
      <w:r w:rsidRPr="007C2F42" w:rsidR="00C275F5">
        <w:rPr>
          <w:rFonts w:ascii="Courier New" w:hAnsi="Courier New" w:cs="Courier New"/>
          <w:sz w:val="24"/>
        </w:rPr>
        <w:t xml:space="preserve"> that serve</w:t>
      </w:r>
      <w:r>
        <w:rPr>
          <w:rFonts w:ascii="Courier New" w:hAnsi="Courier New" w:cs="Courier New"/>
          <w:sz w:val="24"/>
        </w:rPr>
        <w:t>s</w:t>
      </w:r>
      <w:r w:rsidRPr="007C2F42" w:rsidR="00C275F5">
        <w:rPr>
          <w:rFonts w:ascii="Courier New" w:hAnsi="Courier New" w:cs="Courier New"/>
          <w:sz w:val="24"/>
        </w:rPr>
        <w:t xml:space="preserve"> a high proportion of Indian students</w:t>
      </w:r>
      <w:r w:rsidRPr="007C2F42" w:rsidR="007C550E">
        <w:rPr>
          <w:rFonts w:ascii="Courier New" w:hAnsi="Courier New" w:cs="Courier New"/>
          <w:sz w:val="24"/>
        </w:rPr>
        <w:t>.</w:t>
      </w:r>
      <w:r w:rsidRPr="007C2F42" w:rsidR="001D2AC5">
        <w:rPr>
          <w:rFonts w:ascii="Courier New" w:hAnsi="Courier New" w:cs="Courier New"/>
          <w:sz w:val="24"/>
        </w:rPr>
        <w:t xml:space="preserve"> </w:t>
      </w:r>
    </w:p>
    <w:p w:rsidRPr="007C2F42" w:rsidR="00CC1947" w:rsidP="007C2F42" w:rsidRDefault="00F416A7" w14:paraId="6BBE10AC" w14:textId="77777777">
      <w:pPr>
        <w:spacing w:after="0" w:line="480" w:lineRule="auto"/>
        <w:ind w:firstLine="360"/>
        <w:rPr>
          <w:rFonts w:ascii="Courier New" w:hAnsi="Courier New" w:cs="Courier New"/>
          <w:sz w:val="24"/>
        </w:rPr>
      </w:pPr>
      <w:r>
        <w:rPr>
          <w:rFonts w:ascii="Courier New" w:hAnsi="Courier New" w:cs="Courier New"/>
          <w:sz w:val="24"/>
        </w:rPr>
        <w:t xml:space="preserve">•  </w:t>
      </w:r>
      <w:r w:rsidRPr="007C2F42" w:rsidR="001D2AC5">
        <w:rPr>
          <w:rFonts w:ascii="Courier New" w:hAnsi="Courier New" w:cs="Courier New"/>
          <w:sz w:val="24"/>
        </w:rPr>
        <w:t>Amending renumbered §</w:t>
      </w:r>
      <w:r w:rsidRPr="007C2F42" w:rsidR="00D90C84">
        <w:rPr>
          <w:rFonts w:ascii="Courier New" w:hAnsi="Courier New" w:cs="Courier New"/>
          <w:sz w:val="24"/>
        </w:rPr>
        <w:t xml:space="preserve"> </w:t>
      </w:r>
      <w:r w:rsidRPr="007C2F42" w:rsidR="001D2AC5">
        <w:rPr>
          <w:rFonts w:ascii="Courier New" w:hAnsi="Courier New" w:cs="Courier New"/>
          <w:sz w:val="24"/>
        </w:rPr>
        <w:t xml:space="preserve">263.6 to add priorities for administrator training for work in </w:t>
      </w:r>
      <w:r>
        <w:rPr>
          <w:rFonts w:ascii="Courier New" w:hAnsi="Courier New" w:cs="Courier New"/>
          <w:sz w:val="24"/>
        </w:rPr>
        <w:t>Tribal educational agencies (</w:t>
      </w:r>
      <w:r w:rsidRPr="007C2F42" w:rsidR="001D2AC5">
        <w:rPr>
          <w:rFonts w:ascii="Courier New" w:hAnsi="Courier New" w:cs="Courier New"/>
          <w:sz w:val="24"/>
        </w:rPr>
        <w:t>TEAs</w:t>
      </w:r>
      <w:r>
        <w:rPr>
          <w:rFonts w:ascii="Courier New" w:hAnsi="Courier New" w:cs="Courier New"/>
          <w:sz w:val="24"/>
        </w:rPr>
        <w:t>)</w:t>
      </w:r>
      <w:r w:rsidRPr="007C2F42" w:rsidR="001D2AC5">
        <w:rPr>
          <w:rFonts w:ascii="Courier New" w:hAnsi="Courier New" w:cs="Courier New"/>
          <w:sz w:val="24"/>
        </w:rPr>
        <w:t xml:space="preserve">, and for </w:t>
      </w:r>
      <w:r w:rsidRPr="007C2F42" w:rsidR="00305695">
        <w:rPr>
          <w:rFonts w:ascii="Courier New" w:hAnsi="Courier New" w:cs="Courier New"/>
          <w:sz w:val="24"/>
        </w:rPr>
        <w:t xml:space="preserve">administrator training for </w:t>
      </w:r>
      <w:r w:rsidRPr="007C2F42" w:rsidR="001D2AC5">
        <w:rPr>
          <w:rFonts w:ascii="Courier New" w:hAnsi="Courier New" w:cs="Courier New"/>
          <w:sz w:val="24"/>
        </w:rPr>
        <w:t xml:space="preserve">school start-ups. </w:t>
      </w:r>
    </w:p>
    <w:p w:rsidRPr="007C2F42" w:rsidR="001D2AC5" w:rsidP="007C2F42" w:rsidRDefault="00F416A7" w14:paraId="759287B3" w14:textId="77777777">
      <w:pPr>
        <w:spacing w:after="0" w:line="480" w:lineRule="auto"/>
        <w:ind w:firstLine="360"/>
        <w:rPr>
          <w:rFonts w:ascii="Courier New" w:hAnsi="Courier New" w:cs="Courier New"/>
          <w:sz w:val="24"/>
        </w:rPr>
      </w:pPr>
      <w:r>
        <w:rPr>
          <w:rFonts w:ascii="Courier New" w:hAnsi="Courier New" w:cs="Courier New"/>
          <w:sz w:val="24"/>
        </w:rPr>
        <w:t xml:space="preserve">•  </w:t>
      </w:r>
      <w:r w:rsidRPr="007C2F42" w:rsidR="001D2AC5">
        <w:rPr>
          <w:rFonts w:ascii="Courier New" w:hAnsi="Courier New" w:cs="Courier New"/>
          <w:sz w:val="24"/>
        </w:rPr>
        <w:t>Amending renumbered §</w:t>
      </w:r>
      <w:r w:rsidRPr="007C2F42" w:rsidR="00D90C84">
        <w:rPr>
          <w:rFonts w:ascii="Courier New" w:hAnsi="Courier New" w:cs="Courier New"/>
          <w:sz w:val="24"/>
        </w:rPr>
        <w:t xml:space="preserve"> </w:t>
      </w:r>
      <w:r w:rsidRPr="007C2F42" w:rsidR="001D2AC5">
        <w:rPr>
          <w:rFonts w:ascii="Courier New" w:hAnsi="Courier New" w:cs="Courier New"/>
          <w:sz w:val="24"/>
        </w:rPr>
        <w:t xml:space="preserve">263.7 to add </w:t>
      </w:r>
      <w:r w:rsidRPr="007C2F42" w:rsidR="00FE09DE">
        <w:rPr>
          <w:rFonts w:ascii="Courier New" w:hAnsi="Courier New" w:cs="Courier New"/>
          <w:sz w:val="24"/>
        </w:rPr>
        <w:t xml:space="preserve">new </w:t>
      </w:r>
      <w:r w:rsidRPr="007C2F42" w:rsidR="001D2AC5">
        <w:rPr>
          <w:rFonts w:ascii="Courier New" w:hAnsi="Courier New" w:cs="Courier New"/>
          <w:sz w:val="24"/>
        </w:rPr>
        <w:t xml:space="preserve">selection criteria. </w:t>
      </w:r>
    </w:p>
    <w:p w:rsidRPr="00CC1947" w:rsidR="002830F2" w:rsidP="007C2F42" w:rsidRDefault="00CC1947" w14:paraId="116CC98D" w14:textId="77777777">
      <w:pPr>
        <w:spacing w:after="0" w:line="480" w:lineRule="auto"/>
        <w:ind w:firstLine="720"/>
        <w:rPr>
          <w:rFonts w:ascii="Courier New" w:hAnsi="Courier New" w:cs="Courier New"/>
          <w:bCs/>
          <w:iCs/>
          <w:sz w:val="24"/>
          <w:szCs w:val="24"/>
        </w:rPr>
      </w:pPr>
      <w:r w:rsidRPr="00F213B0">
        <w:rPr>
          <w:rFonts w:ascii="Courier New" w:hAnsi="Courier New" w:cs="Courier New"/>
          <w:bCs/>
          <w:iCs/>
          <w:sz w:val="24"/>
        </w:rPr>
        <w:t xml:space="preserve">These final regulations contain </w:t>
      </w:r>
      <w:r w:rsidR="00AC0B3C">
        <w:rPr>
          <w:rFonts w:ascii="Courier New" w:hAnsi="Courier New" w:cs="Courier New"/>
          <w:bCs/>
          <w:iCs/>
          <w:sz w:val="24"/>
        </w:rPr>
        <w:t>two</w:t>
      </w:r>
      <w:r w:rsidRPr="00F213B0">
        <w:rPr>
          <w:rFonts w:ascii="Courier New" w:hAnsi="Courier New" w:cs="Courier New"/>
          <w:bCs/>
          <w:iCs/>
          <w:sz w:val="24"/>
        </w:rPr>
        <w:t xml:space="preserve"> </w:t>
      </w:r>
      <w:r w:rsidR="00255539">
        <w:rPr>
          <w:rFonts w:ascii="Courier New" w:hAnsi="Courier New" w:cs="Courier New"/>
          <w:bCs/>
          <w:iCs/>
          <w:sz w:val="24"/>
        </w:rPr>
        <w:t xml:space="preserve">substantive </w:t>
      </w:r>
      <w:r w:rsidRPr="00F213B0">
        <w:rPr>
          <w:rFonts w:ascii="Courier New" w:hAnsi="Courier New" w:cs="Courier New"/>
          <w:bCs/>
          <w:iCs/>
          <w:sz w:val="24"/>
        </w:rPr>
        <w:t>change</w:t>
      </w:r>
      <w:r w:rsidR="00AC0B3C">
        <w:rPr>
          <w:rFonts w:ascii="Courier New" w:hAnsi="Courier New" w:cs="Courier New"/>
          <w:bCs/>
          <w:iCs/>
          <w:sz w:val="24"/>
        </w:rPr>
        <w:t>s</w:t>
      </w:r>
      <w:r w:rsidRPr="00F213B0">
        <w:rPr>
          <w:rFonts w:ascii="Courier New" w:hAnsi="Courier New" w:cs="Courier New"/>
          <w:bCs/>
          <w:iCs/>
          <w:sz w:val="24"/>
        </w:rPr>
        <w:t xml:space="preserve"> from the NPRM, </w:t>
      </w:r>
      <w:r w:rsidRPr="00CC1947">
        <w:rPr>
          <w:rFonts w:ascii="Courier New" w:hAnsi="Courier New" w:cs="Courier New"/>
          <w:bCs/>
          <w:iCs/>
          <w:sz w:val="24"/>
          <w:szCs w:val="24"/>
        </w:rPr>
        <w:t xml:space="preserve">which </w:t>
      </w:r>
      <w:r w:rsidRPr="00F213B0">
        <w:rPr>
          <w:rFonts w:ascii="Courier New" w:hAnsi="Courier New" w:cs="Courier New"/>
          <w:bCs/>
          <w:iCs/>
          <w:sz w:val="24"/>
        </w:rPr>
        <w:t>we fully explain in the</w:t>
      </w:r>
      <w:r w:rsidRPr="00F213B0">
        <w:rPr>
          <w:rFonts w:ascii="Courier New" w:hAnsi="Courier New" w:cs="Courier New"/>
          <w:bCs/>
          <w:i/>
          <w:sz w:val="24"/>
        </w:rPr>
        <w:t xml:space="preserve"> Analysis of Comments and Changes</w:t>
      </w:r>
      <w:r w:rsidRPr="0069547C">
        <w:rPr>
          <w:rFonts w:ascii="Courier New" w:hAnsi="Courier New" w:cs="Courier New"/>
          <w:b/>
          <w:i/>
          <w:sz w:val="24"/>
        </w:rPr>
        <w:t xml:space="preserve"> </w:t>
      </w:r>
      <w:r w:rsidR="00D34022">
        <w:rPr>
          <w:rFonts w:ascii="Courier New" w:hAnsi="Courier New" w:cs="Courier New"/>
          <w:bCs/>
          <w:iCs/>
          <w:sz w:val="24"/>
        </w:rPr>
        <w:t>section of</w:t>
      </w:r>
      <w:r w:rsidRPr="00F213B0">
        <w:rPr>
          <w:rFonts w:ascii="Courier New" w:hAnsi="Courier New" w:cs="Courier New"/>
          <w:bCs/>
          <w:iCs/>
          <w:sz w:val="24"/>
        </w:rPr>
        <w:t xml:space="preserve"> this preamble</w:t>
      </w:r>
      <w:r w:rsidR="00255539">
        <w:rPr>
          <w:rFonts w:ascii="Courier New" w:hAnsi="Courier New" w:cs="Courier New"/>
          <w:bCs/>
          <w:iCs/>
          <w:sz w:val="24"/>
        </w:rPr>
        <w:t>, in addition to several technical changes</w:t>
      </w:r>
      <w:r w:rsidRPr="00F213B0">
        <w:rPr>
          <w:rFonts w:ascii="Courier New" w:hAnsi="Courier New" w:cs="Courier New"/>
          <w:bCs/>
          <w:iCs/>
          <w:sz w:val="24"/>
        </w:rPr>
        <w:t>.</w:t>
      </w:r>
    </w:p>
    <w:p w:rsidRPr="001F3E1B" w:rsidR="002654E3" w:rsidP="007C2F42" w:rsidRDefault="002654E3" w14:paraId="157CF2E1" w14:textId="77777777">
      <w:pPr>
        <w:spacing w:after="0" w:line="480" w:lineRule="auto"/>
        <w:rPr>
          <w:rFonts w:ascii="Courier New" w:hAnsi="Courier New" w:cs="Courier New"/>
          <w:sz w:val="24"/>
          <w:szCs w:val="24"/>
        </w:rPr>
      </w:pPr>
      <w:r w:rsidRPr="001F3E1B">
        <w:rPr>
          <w:rFonts w:ascii="Courier New" w:hAnsi="Courier New" w:cs="Courier New"/>
          <w:i/>
          <w:iCs/>
          <w:sz w:val="24"/>
          <w:szCs w:val="24"/>
        </w:rPr>
        <w:lastRenderedPageBreak/>
        <w:t>Public Comment</w:t>
      </w:r>
      <w:r w:rsidRPr="007C2F42">
        <w:rPr>
          <w:rFonts w:ascii="Courier New" w:hAnsi="Courier New" w:cs="Courier New"/>
          <w:sz w:val="24"/>
          <w:szCs w:val="24"/>
        </w:rPr>
        <w:t>:</w:t>
      </w:r>
      <w:r w:rsidRPr="001F3E1B">
        <w:rPr>
          <w:rFonts w:ascii="Courier New" w:hAnsi="Courier New" w:cs="Courier New"/>
          <w:i/>
          <w:iCs/>
          <w:sz w:val="24"/>
          <w:szCs w:val="24"/>
        </w:rPr>
        <w:t xml:space="preserve"> </w:t>
      </w:r>
      <w:r w:rsidR="00A20CE4">
        <w:rPr>
          <w:rFonts w:ascii="Courier New" w:hAnsi="Courier New" w:cs="Courier New"/>
          <w:sz w:val="24"/>
          <w:szCs w:val="24"/>
        </w:rPr>
        <w:t xml:space="preserve"> </w:t>
      </w:r>
      <w:r w:rsidRPr="001F3E1B">
        <w:rPr>
          <w:rFonts w:ascii="Courier New" w:hAnsi="Courier New" w:cs="Courier New"/>
          <w:sz w:val="24"/>
          <w:szCs w:val="24"/>
        </w:rPr>
        <w:t>In response to our</w:t>
      </w:r>
      <w:r w:rsidRPr="001F3E1B" w:rsidR="00F00C6F">
        <w:rPr>
          <w:rFonts w:ascii="Courier New" w:hAnsi="Courier New" w:cs="Courier New"/>
          <w:sz w:val="24"/>
          <w:szCs w:val="24"/>
        </w:rPr>
        <w:t xml:space="preserve"> </w:t>
      </w:r>
      <w:r w:rsidRPr="001F3E1B">
        <w:rPr>
          <w:rFonts w:ascii="Courier New" w:hAnsi="Courier New" w:cs="Courier New"/>
          <w:sz w:val="24"/>
          <w:szCs w:val="24"/>
        </w:rPr>
        <w:t xml:space="preserve">invitation in the </w:t>
      </w:r>
      <w:r w:rsidRPr="001F3E1B" w:rsidR="00AA6D67">
        <w:rPr>
          <w:rFonts w:ascii="Courier New" w:hAnsi="Courier New" w:cs="Courier New"/>
          <w:sz w:val="24"/>
          <w:szCs w:val="24"/>
        </w:rPr>
        <w:t>NPRM</w:t>
      </w:r>
      <w:r w:rsidRPr="001F3E1B">
        <w:rPr>
          <w:rFonts w:ascii="Courier New" w:hAnsi="Courier New" w:cs="Courier New"/>
          <w:sz w:val="24"/>
          <w:szCs w:val="24"/>
        </w:rPr>
        <w:t xml:space="preserve">, </w:t>
      </w:r>
      <w:r w:rsidRPr="001F3E1B" w:rsidR="00B32E67">
        <w:rPr>
          <w:rFonts w:ascii="Courier New" w:hAnsi="Courier New" w:cs="Courier New"/>
          <w:sz w:val="24"/>
          <w:szCs w:val="24"/>
        </w:rPr>
        <w:t>14</w:t>
      </w:r>
      <w:r w:rsidRPr="001F3E1B">
        <w:rPr>
          <w:rFonts w:ascii="Courier New" w:hAnsi="Courier New" w:cs="Courier New"/>
          <w:sz w:val="24"/>
          <w:szCs w:val="24"/>
        </w:rPr>
        <w:t xml:space="preserve"> parties</w:t>
      </w:r>
      <w:r w:rsidRPr="001F3E1B" w:rsidR="003D4253">
        <w:rPr>
          <w:rFonts w:ascii="Courier New" w:hAnsi="Courier New" w:cs="Courier New"/>
          <w:sz w:val="24"/>
          <w:szCs w:val="24"/>
        </w:rPr>
        <w:t xml:space="preserve"> </w:t>
      </w:r>
      <w:r w:rsidRPr="001F3E1B">
        <w:rPr>
          <w:rFonts w:ascii="Courier New" w:hAnsi="Courier New" w:cs="Courier New"/>
          <w:sz w:val="24"/>
          <w:szCs w:val="24"/>
        </w:rPr>
        <w:t>submitted comments on the</w:t>
      </w:r>
      <w:r w:rsidR="00B37746">
        <w:rPr>
          <w:rFonts w:ascii="Courier New" w:hAnsi="Courier New" w:cs="Courier New"/>
          <w:sz w:val="24"/>
          <w:szCs w:val="24"/>
        </w:rPr>
        <w:t xml:space="preserve"> proposed regulations.</w:t>
      </w:r>
    </w:p>
    <w:p w:rsidRPr="001F3E1B" w:rsidR="003B7C90" w:rsidP="007C2F42" w:rsidRDefault="002654E3" w14:paraId="757E4E3E" w14:textId="77777777">
      <w:pPr>
        <w:spacing w:after="0" w:line="480" w:lineRule="auto"/>
        <w:rPr>
          <w:rFonts w:ascii="Courier New" w:hAnsi="Courier New" w:cs="Courier New"/>
          <w:sz w:val="24"/>
        </w:rPr>
      </w:pPr>
      <w:r w:rsidRPr="001F3E1B">
        <w:rPr>
          <w:rFonts w:ascii="Courier New" w:hAnsi="Courier New" w:cs="Courier New"/>
          <w:i/>
          <w:iCs/>
          <w:sz w:val="24"/>
          <w:szCs w:val="24"/>
        </w:rPr>
        <w:t>Analysis of Comments</w:t>
      </w:r>
      <w:r w:rsidR="00B37746">
        <w:rPr>
          <w:rFonts w:ascii="Courier New" w:hAnsi="Courier New" w:cs="Courier New"/>
          <w:i/>
          <w:iCs/>
          <w:sz w:val="24"/>
          <w:szCs w:val="24"/>
        </w:rPr>
        <w:t xml:space="preserve"> and Changes</w:t>
      </w:r>
      <w:r w:rsidRPr="007C2F42">
        <w:rPr>
          <w:rFonts w:ascii="Courier New" w:hAnsi="Courier New" w:cs="Courier New"/>
          <w:sz w:val="24"/>
          <w:szCs w:val="24"/>
        </w:rPr>
        <w:t xml:space="preserve">: </w:t>
      </w:r>
      <w:r w:rsidR="00A20CE4">
        <w:rPr>
          <w:rFonts w:ascii="Courier New" w:hAnsi="Courier New" w:cs="Courier New"/>
          <w:sz w:val="24"/>
          <w:szCs w:val="24"/>
        </w:rPr>
        <w:t xml:space="preserve"> </w:t>
      </w:r>
      <w:r w:rsidRPr="001F3E1B">
        <w:rPr>
          <w:rFonts w:ascii="Courier New" w:hAnsi="Courier New" w:cs="Courier New"/>
          <w:sz w:val="24"/>
          <w:szCs w:val="24"/>
        </w:rPr>
        <w:t>An analysis of</w:t>
      </w:r>
      <w:r w:rsidRPr="001F3E1B" w:rsidR="003D4253">
        <w:rPr>
          <w:rFonts w:ascii="Courier New" w:hAnsi="Courier New" w:cs="Courier New"/>
          <w:sz w:val="24"/>
          <w:szCs w:val="24"/>
        </w:rPr>
        <w:t xml:space="preserve"> </w:t>
      </w:r>
      <w:r w:rsidRPr="001F3E1B">
        <w:rPr>
          <w:rFonts w:ascii="Courier New" w:hAnsi="Courier New" w:cs="Courier New"/>
          <w:sz w:val="24"/>
          <w:szCs w:val="24"/>
        </w:rPr>
        <w:t>the comments and of any changes in the</w:t>
      </w:r>
      <w:r w:rsidRPr="001F3E1B" w:rsidR="00312FCD">
        <w:rPr>
          <w:rFonts w:ascii="Courier New" w:hAnsi="Courier New" w:cs="Courier New"/>
          <w:sz w:val="24"/>
          <w:szCs w:val="24"/>
        </w:rPr>
        <w:t xml:space="preserve"> </w:t>
      </w:r>
      <w:r w:rsidR="00DC2E35">
        <w:rPr>
          <w:rFonts w:ascii="Courier New" w:hAnsi="Courier New" w:cs="Courier New"/>
          <w:sz w:val="24"/>
          <w:szCs w:val="24"/>
        </w:rPr>
        <w:t>regulations</w:t>
      </w:r>
      <w:r w:rsidR="00F213B0">
        <w:rPr>
          <w:rFonts w:ascii="Courier New" w:hAnsi="Courier New" w:cs="Courier New"/>
          <w:sz w:val="24"/>
          <w:szCs w:val="24"/>
        </w:rPr>
        <w:t xml:space="preserve"> </w:t>
      </w:r>
      <w:r w:rsidRPr="001F3E1B">
        <w:rPr>
          <w:rFonts w:ascii="Courier New" w:hAnsi="Courier New" w:cs="Courier New"/>
          <w:sz w:val="24"/>
          <w:szCs w:val="24"/>
        </w:rPr>
        <w:t xml:space="preserve">since publication of the </w:t>
      </w:r>
      <w:r w:rsidRPr="001F3E1B" w:rsidR="00312FCD">
        <w:rPr>
          <w:rFonts w:ascii="Courier New" w:hAnsi="Courier New" w:cs="Courier New"/>
          <w:sz w:val="24"/>
          <w:szCs w:val="24"/>
        </w:rPr>
        <w:t>NPRM</w:t>
      </w:r>
      <w:r w:rsidRPr="001F3E1B">
        <w:rPr>
          <w:rFonts w:ascii="Courier New" w:hAnsi="Courier New" w:cs="Courier New"/>
          <w:sz w:val="24"/>
          <w:szCs w:val="24"/>
        </w:rPr>
        <w:t xml:space="preserve"> follows.</w:t>
      </w:r>
      <w:r w:rsidR="00B024ED">
        <w:rPr>
          <w:rFonts w:ascii="Courier New" w:hAnsi="Courier New" w:cs="Courier New"/>
          <w:sz w:val="24"/>
          <w:szCs w:val="24"/>
        </w:rPr>
        <w:t xml:space="preserve">  </w:t>
      </w:r>
      <w:r w:rsidRPr="001F3E1B" w:rsidR="003B7C90">
        <w:rPr>
          <w:rFonts w:ascii="Courier New" w:hAnsi="Courier New" w:cs="Courier New"/>
          <w:sz w:val="24"/>
        </w:rPr>
        <w:t>We group major issues according to subject.  Generally, we do not address technical and other minor changes.</w:t>
      </w:r>
    </w:p>
    <w:p w:rsidRPr="00CB2AB1" w:rsidR="00353343" w:rsidP="007C2F42" w:rsidRDefault="00353343" w14:paraId="098C9CAF" w14:textId="77777777">
      <w:pPr>
        <w:spacing w:after="0" w:line="480" w:lineRule="auto"/>
        <w:rPr>
          <w:rFonts w:ascii="Courier New" w:hAnsi="Courier New" w:cs="Courier New"/>
          <w:iCs/>
          <w:sz w:val="24"/>
          <w:u w:val="single"/>
        </w:rPr>
      </w:pPr>
      <w:r w:rsidRPr="00CB2AB1">
        <w:rPr>
          <w:rFonts w:ascii="Courier New" w:hAnsi="Courier New" w:cs="Courier New"/>
          <w:iCs/>
          <w:sz w:val="24"/>
          <w:u w:val="single"/>
        </w:rPr>
        <w:t>General</w:t>
      </w:r>
    </w:p>
    <w:p w:rsidRPr="00CB2AB1" w:rsidR="001F0DB1" w:rsidP="003B3C12" w:rsidRDefault="00353343" w14:paraId="7263984C" w14:textId="77777777">
      <w:pPr>
        <w:spacing w:after="0" w:line="480" w:lineRule="auto"/>
        <w:rPr>
          <w:rFonts w:ascii="Courier New" w:hAnsi="Courier New" w:cs="Courier New"/>
          <w:iCs/>
          <w:sz w:val="24"/>
        </w:rPr>
      </w:pPr>
      <w:r w:rsidRPr="00CB2AB1">
        <w:rPr>
          <w:rFonts w:ascii="Courier New" w:hAnsi="Courier New" w:cs="Courier New"/>
          <w:iCs/>
          <w:sz w:val="24"/>
          <w:u w:val="single"/>
        </w:rPr>
        <w:t>Comments</w:t>
      </w:r>
      <w:r w:rsidRPr="00CB2AB1">
        <w:rPr>
          <w:rFonts w:ascii="Courier New" w:hAnsi="Courier New" w:cs="Courier New"/>
          <w:iCs/>
          <w:sz w:val="24"/>
        </w:rPr>
        <w:t xml:space="preserve">:  We received </w:t>
      </w:r>
      <w:r w:rsidRPr="00CB2AB1" w:rsidR="00F44324">
        <w:rPr>
          <w:rFonts w:ascii="Courier New" w:hAnsi="Courier New" w:cs="Courier New"/>
          <w:iCs/>
          <w:sz w:val="24"/>
        </w:rPr>
        <w:t>comments from multiple parties expressing support for the PD program</w:t>
      </w:r>
      <w:r w:rsidRPr="00CB2AB1" w:rsidR="006175C4">
        <w:rPr>
          <w:rFonts w:ascii="Courier New" w:hAnsi="Courier New" w:cs="Courier New"/>
          <w:iCs/>
          <w:sz w:val="24"/>
        </w:rPr>
        <w:t xml:space="preserve"> and for the </w:t>
      </w:r>
      <w:r w:rsidRPr="00CB2AB1" w:rsidR="00894918">
        <w:rPr>
          <w:rFonts w:ascii="Courier New" w:hAnsi="Courier New" w:cs="Courier New"/>
          <w:iCs/>
          <w:sz w:val="24"/>
        </w:rPr>
        <w:t xml:space="preserve">program’s expansion to include Native language certification. </w:t>
      </w:r>
      <w:r w:rsidR="00CB2AB1">
        <w:rPr>
          <w:rFonts w:ascii="Courier New" w:hAnsi="Courier New" w:cs="Courier New"/>
          <w:iCs/>
          <w:sz w:val="24"/>
        </w:rPr>
        <w:t xml:space="preserve"> </w:t>
      </w:r>
      <w:r w:rsidR="005908BF">
        <w:rPr>
          <w:rFonts w:ascii="Courier New" w:hAnsi="Courier New" w:cs="Courier New"/>
          <w:iCs/>
          <w:sz w:val="24"/>
        </w:rPr>
        <w:t xml:space="preserve">One commenter noted that allowing American Indian language certificate-earners access to the program should lead to greater student achievement. </w:t>
      </w:r>
      <w:r w:rsidRPr="001F3E1B" w:rsidR="00CB2AB1">
        <w:rPr>
          <w:rFonts w:ascii="Courier New" w:hAnsi="Courier New" w:cs="Courier New"/>
          <w:sz w:val="24"/>
        </w:rPr>
        <w:t xml:space="preserve">  </w:t>
      </w:r>
    </w:p>
    <w:p w:rsidRPr="00CB2AB1" w:rsidR="00A216D7" w:rsidP="00F50FC1" w:rsidRDefault="00A216D7" w14:paraId="71D69AAF" w14:textId="77777777">
      <w:pPr>
        <w:spacing w:after="0" w:line="480" w:lineRule="auto"/>
        <w:rPr>
          <w:rFonts w:ascii="Courier New" w:hAnsi="Courier New" w:cs="Courier New"/>
          <w:iCs/>
          <w:sz w:val="24"/>
        </w:rPr>
      </w:pPr>
      <w:r w:rsidRPr="00CB2AB1">
        <w:rPr>
          <w:rFonts w:ascii="Courier New" w:hAnsi="Courier New" w:cs="Courier New"/>
          <w:iCs/>
          <w:sz w:val="24"/>
          <w:u w:val="single"/>
        </w:rPr>
        <w:t>Discussion</w:t>
      </w:r>
      <w:r w:rsidRPr="00CB2AB1">
        <w:rPr>
          <w:rFonts w:ascii="Courier New" w:hAnsi="Courier New" w:cs="Courier New"/>
          <w:iCs/>
          <w:sz w:val="24"/>
        </w:rPr>
        <w:t xml:space="preserve">: </w:t>
      </w:r>
      <w:r w:rsidRPr="00CB2AB1" w:rsidR="00CB2AB1">
        <w:rPr>
          <w:rFonts w:ascii="Courier New" w:hAnsi="Courier New" w:cs="Courier New"/>
          <w:iCs/>
          <w:sz w:val="24"/>
        </w:rPr>
        <w:t xml:space="preserve"> </w:t>
      </w:r>
      <w:r w:rsidRPr="00CB2AB1">
        <w:rPr>
          <w:rFonts w:ascii="Courier New" w:hAnsi="Courier New" w:cs="Courier New"/>
          <w:iCs/>
          <w:sz w:val="24"/>
        </w:rPr>
        <w:t xml:space="preserve">We appreciate </w:t>
      </w:r>
      <w:r w:rsidR="00994C00">
        <w:rPr>
          <w:rFonts w:ascii="Courier New" w:hAnsi="Courier New" w:cs="Courier New"/>
          <w:iCs/>
          <w:sz w:val="24"/>
        </w:rPr>
        <w:t xml:space="preserve">the </w:t>
      </w:r>
      <w:r w:rsidRPr="00CB2AB1">
        <w:rPr>
          <w:rFonts w:ascii="Courier New" w:hAnsi="Courier New" w:cs="Courier New"/>
          <w:iCs/>
          <w:sz w:val="24"/>
        </w:rPr>
        <w:t>support for this program</w:t>
      </w:r>
      <w:r w:rsidRPr="00CB2AB1" w:rsidR="00CB2AB1">
        <w:rPr>
          <w:rFonts w:ascii="Courier New" w:hAnsi="Courier New" w:cs="Courier New"/>
          <w:iCs/>
          <w:sz w:val="24"/>
        </w:rPr>
        <w:t>.</w:t>
      </w:r>
    </w:p>
    <w:p w:rsidRPr="00CB2AB1" w:rsidR="00CB2AB1" w:rsidRDefault="00CB2AB1" w14:paraId="50F92E2C" w14:textId="77777777">
      <w:pPr>
        <w:spacing w:after="0" w:line="480" w:lineRule="auto"/>
        <w:rPr>
          <w:rFonts w:ascii="Courier New" w:hAnsi="Courier New" w:cs="Courier New"/>
          <w:iCs/>
          <w:sz w:val="24"/>
        </w:rPr>
      </w:pPr>
      <w:r w:rsidRPr="00CB2AB1">
        <w:rPr>
          <w:rFonts w:ascii="Courier New" w:hAnsi="Courier New" w:cs="Courier New"/>
          <w:iCs/>
          <w:sz w:val="24"/>
          <w:u w:val="single"/>
        </w:rPr>
        <w:t>Change</w:t>
      </w:r>
      <w:r w:rsidR="00A20CE4">
        <w:rPr>
          <w:rFonts w:ascii="Courier New" w:hAnsi="Courier New" w:cs="Courier New"/>
          <w:iCs/>
          <w:sz w:val="24"/>
          <w:u w:val="single"/>
        </w:rPr>
        <w:t>s</w:t>
      </w:r>
      <w:r w:rsidRPr="00CB2AB1">
        <w:rPr>
          <w:rFonts w:ascii="Courier New" w:hAnsi="Courier New" w:cs="Courier New"/>
          <w:iCs/>
          <w:sz w:val="24"/>
        </w:rPr>
        <w:t>:  None.</w:t>
      </w:r>
    </w:p>
    <w:p w:rsidRPr="00CB2AB1" w:rsidR="0083367D" w:rsidP="008C5044" w:rsidRDefault="0083367D" w14:paraId="026D3EE8" w14:textId="77777777">
      <w:pPr>
        <w:spacing w:after="0" w:line="480" w:lineRule="auto"/>
        <w:rPr>
          <w:rFonts w:ascii="Courier New" w:hAnsi="Courier New" w:cs="Courier New"/>
          <w:iCs/>
          <w:sz w:val="24"/>
          <w:u w:val="single"/>
        </w:rPr>
      </w:pPr>
      <w:r w:rsidRPr="00CB2AB1">
        <w:rPr>
          <w:rFonts w:ascii="Courier New" w:hAnsi="Courier New" w:cs="Courier New"/>
          <w:iCs/>
          <w:sz w:val="24"/>
          <w:u w:val="single"/>
        </w:rPr>
        <w:t>Qualifying Job Placements That Satisfy the Service Payback Obligation</w:t>
      </w:r>
      <w:r w:rsidRPr="00CB2AB1" w:rsidR="006F7211">
        <w:rPr>
          <w:rFonts w:ascii="Courier New" w:hAnsi="Courier New" w:cs="Courier New"/>
          <w:iCs/>
          <w:sz w:val="24"/>
          <w:u w:val="single"/>
        </w:rPr>
        <w:t xml:space="preserve"> and </w:t>
      </w:r>
      <w:r w:rsidRPr="00CB2AB1" w:rsidR="009C0498">
        <w:rPr>
          <w:rFonts w:ascii="Courier New" w:hAnsi="Courier New" w:cs="Courier New"/>
          <w:iCs/>
          <w:sz w:val="24"/>
          <w:u w:val="single"/>
        </w:rPr>
        <w:t>Letter of Support Application Requirement</w:t>
      </w:r>
      <w:r w:rsidR="00553BCB">
        <w:rPr>
          <w:rFonts w:ascii="Courier New" w:hAnsi="Courier New" w:cs="Courier New"/>
          <w:iCs/>
          <w:sz w:val="24"/>
          <w:u w:val="single"/>
        </w:rPr>
        <w:t xml:space="preserve"> </w:t>
      </w:r>
      <w:r w:rsidRPr="00553BCB" w:rsidR="00553BCB">
        <w:rPr>
          <w:rFonts w:ascii="Courier New" w:hAnsi="Courier New" w:cs="Courier New"/>
          <w:iCs/>
          <w:sz w:val="24"/>
          <w:u w:val="single"/>
        </w:rPr>
        <w:t>(</w:t>
      </w:r>
      <w:r w:rsidRPr="0015566B" w:rsidR="00553BCB">
        <w:rPr>
          <w:rFonts w:ascii="Courier New" w:hAnsi="Courier New" w:cs="Courier New"/>
          <w:sz w:val="24"/>
          <w:u w:val="single"/>
        </w:rPr>
        <w:t>§</w:t>
      </w:r>
      <w:r w:rsidRPr="0015566B" w:rsidR="001948BE">
        <w:rPr>
          <w:rFonts w:ascii="Courier New" w:hAnsi="Courier New" w:cs="Courier New"/>
          <w:sz w:val="24"/>
          <w:u w:val="single"/>
        </w:rPr>
        <w:t>§</w:t>
      </w:r>
      <w:r w:rsidR="00C52AF9">
        <w:rPr>
          <w:rFonts w:ascii="Courier New" w:hAnsi="Courier New" w:cs="Courier New"/>
          <w:sz w:val="24"/>
          <w:u w:val="single"/>
        </w:rPr>
        <w:t xml:space="preserve"> </w:t>
      </w:r>
      <w:r w:rsidRPr="0015566B" w:rsidR="00553BCB">
        <w:rPr>
          <w:rFonts w:ascii="Courier New" w:hAnsi="Courier New" w:cs="Courier New"/>
          <w:sz w:val="24"/>
          <w:u w:val="single"/>
        </w:rPr>
        <w:t>263.3, 263.5, 263.12(c)(1))</w:t>
      </w:r>
      <w:r w:rsidR="00553BCB">
        <w:rPr>
          <w:rFonts w:ascii="Courier New" w:hAnsi="Courier New" w:cs="Courier New"/>
          <w:sz w:val="24"/>
        </w:rPr>
        <w:t>.</w:t>
      </w:r>
    </w:p>
    <w:p w:rsidRPr="001F3E1B" w:rsidR="003B7C90" w:rsidP="008C5044" w:rsidRDefault="003B7C90" w14:paraId="3412F37E" w14:textId="77777777">
      <w:pPr>
        <w:spacing w:after="0" w:line="480" w:lineRule="auto"/>
        <w:rPr>
          <w:rFonts w:ascii="Courier New" w:hAnsi="Courier New" w:cs="Courier New"/>
          <w:sz w:val="24"/>
        </w:rPr>
      </w:pPr>
      <w:bookmarkStart w:name="_Hlk27050320" w:id="0"/>
      <w:r w:rsidRPr="001F3E1B">
        <w:rPr>
          <w:rFonts w:ascii="Courier New" w:hAnsi="Courier New" w:cs="Courier New"/>
          <w:sz w:val="24"/>
          <w:u w:val="single"/>
        </w:rPr>
        <w:t>Comment</w:t>
      </w:r>
      <w:r w:rsidR="00CB2AB1">
        <w:rPr>
          <w:rFonts w:ascii="Courier New" w:hAnsi="Courier New" w:cs="Courier New"/>
          <w:sz w:val="24"/>
          <w:u w:val="single"/>
        </w:rPr>
        <w:t>s</w:t>
      </w:r>
      <w:r w:rsidRPr="00D70FA3" w:rsidR="00CB2AB1">
        <w:rPr>
          <w:rFonts w:ascii="Courier New" w:hAnsi="Courier New" w:cs="Courier New"/>
          <w:sz w:val="24"/>
        </w:rPr>
        <w:t xml:space="preserve">:  </w:t>
      </w:r>
      <w:r w:rsidRPr="001F3E1B" w:rsidR="00421F13">
        <w:rPr>
          <w:rFonts w:ascii="Courier New" w:hAnsi="Courier New" w:cs="Courier New"/>
          <w:sz w:val="24"/>
        </w:rPr>
        <w:t xml:space="preserve">Nine </w:t>
      </w:r>
      <w:r w:rsidR="00CB3DC2">
        <w:rPr>
          <w:rFonts w:ascii="Courier New" w:hAnsi="Courier New" w:cs="Courier New"/>
          <w:sz w:val="24"/>
        </w:rPr>
        <w:t>commenters</w:t>
      </w:r>
      <w:r w:rsidR="00421F13">
        <w:rPr>
          <w:rFonts w:ascii="Courier New" w:hAnsi="Courier New" w:cs="Courier New"/>
          <w:sz w:val="24"/>
        </w:rPr>
        <w:t xml:space="preserve"> </w:t>
      </w:r>
      <w:r w:rsidRPr="001F3E1B" w:rsidR="00421F13">
        <w:rPr>
          <w:rFonts w:ascii="Courier New" w:hAnsi="Courier New" w:cs="Courier New"/>
          <w:sz w:val="24"/>
        </w:rPr>
        <w:t xml:space="preserve">stated their support </w:t>
      </w:r>
      <w:r w:rsidR="00421F13">
        <w:rPr>
          <w:rFonts w:ascii="Courier New" w:hAnsi="Courier New" w:cs="Courier New"/>
          <w:sz w:val="24"/>
        </w:rPr>
        <w:t>for</w:t>
      </w:r>
      <w:r w:rsidRPr="001F3E1B" w:rsidR="00421F13">
        <w:rPr>
          <w:rFonts w:ascii="Courier New" w:hAnsi="Courier New" w:cs="Courier New"/>
          <w:sz w:val="24"/>
        </w:rPr>
        <w:t xml:space="preserve"> the Department’s definition of </w:t>
      </w:r>
      <w:r w:rsidR="009A62F3">
        <w:rPr>
          <w:rFonts w:ascii="Courier New" w:hAnsi="Courier New" w:cs="Courier New"/>
          <w:sz w:val="24"/>
        </w:rPr>
        <w:t>“</w:t>
      </w:r>
      <w:r w:rsidRPr="001F3E1B" w:rsidR="00421F13">
        <w:rPr>
          <w:rFonts w:ascii="Courier New" w:hAnsi="Courier New" w:cs="Courier New"/>
          <w:sz w:val="24"/>
        </w:rPr>
        <w:t>local education</w:t>
      </w:r>
      <w:r w:rsidR="00FD0E78">
        <w:rPr>
          <w:rFonts w:ascii="Courier New" w:hAnsi="Courier New" w:cs="Courier New"/>
          <w:sz w:val="24"/>
        </w:rPr>
        <w:t>al</w:t>
      </w:r>
      <w:r w:rsidRPr="001F3E1B" w:rsidR="00421F13">
        <w:rPr>
          <w:rFonts w:ascii="Courier New" w:hAnsi="Courier New" w:cs="Courier New"/>
          <w:sz w:val="24"/>
        </w:rPr>
        <w:t xml:space="preserve"> agency (LEA)</w:t>
      </w:r>
      <w:r w:rsidRPr="009F648F" w:rsidR="00421F13">
        <w:rPr>
          <w:rFonts w:ascii="Courier New" w:hAnsi="Courier New" w:cs="Courier New"/>
          <w:sz w:val="24"/>
        </w:rPr>
        <w:t xml:space="preserve"> that</w:t>
      </w:r>
      <w:r w:rsidRPr="001F3E1B" w:rsidR="00421F13">
        <w:rPr>
          <w:rFonts w:ascii="Courier New" w:hAnsi="Courier New" w:cs="Courier New"/>
          <w:sz w:val="24"/>
        </w:rPr>
        <w:t xml:space="preserve"> </w:t>
      </w:r>
      <w:r w:rsidRPr="009F648F" w:rsidR="00421F13">
        <w:rPr>
          <w:rFonts w:ascii="Courier New" w:hAnsi="Courier New" w:cs="Courier New"/>
          <w:sz w:val="24"/>
        </w:rPr>
        <w:t>serves a high proportion of Indian</w:t>
      </w:r>
      <w:r w:rsidRPr="001F3E1B" w:rsidR="00421F13">
        <w:rPr>
          <w:rFonts w:ascii="Courier New" w:hAnsi="Courier New" w:cs="Courier New"/>
          <w:sz w:val="24"/>
        </w:rPr>
        <w:t xml:space="preserve"> </w:t>
      </w:r>
      <w:r w:rsidRPr="009F648F" w:rsidR="00421F13">
        <w:rPr>
          <w:rFonts w:ascii="Courier New" w:hAnsi="Courier New" w:cs="Courier New"/>
          <w:sz w:val="24"/>
        </w:rPr>
        <w:t>students</w:t>
      </w:r>
      <w:r w:rsidR="009A62F3">
        <w:rPr>
          <w:rFonts w:ascii="Courier New" w:hAnsi="Courier New" w:cs="Courier New"/>
          <w:sz w:val="24"/>
        </w:rPr>
        <w:t>”</w:t>
      </w:r>
      <w:r w:rsidRPr="009F648F" w:rsidR="00421F13">
        <w:rPr>
          <w:rFonts w:ascii="Courier New" w:hAnsi="Courier New" w:cs="Courier New"/>
          <w:sz w:val="24"/>
        </w:rPr>
        <w:t xml:space="preserve"> in § 263.3</w:t>
      </w:r>
      <w:r w:rsidR="00077685">
        <w:rPr>
          <w:rFonts w:ascii="Courier New" w:hAnsi="Courier New" w:cs="Courier New"/>
          <w:sz w:val="24"/>
        </w:rPr>
        <w:t>.</w:t>
      </w:r>
      <w:r w:rsidRPr="009F648F" w:rsidR="00421F13">
        <w:rPr>
          <w:rFonts w:ascii="Courier New" w:hAnsi="Courier New" w:cs="Courier New"/>
          <w:sz w:val="24"/>
        </w:rPr>
        <w:t xml:space="preserve"> </w:t>
      </w:r>
      <w:r w:rsidR="0019120F">
        <w:rPr>
          <w:rFonts w:ascii="Courier New" w:hAnsi="Courier New" w:cs="Courier New"/>
          <w:sz w:val="24"/>
        </w:rPr>
        <w:t xml:space="preserve"> </w:t>
      </w:r>
      <w:r w:rsidR="00CB3DC2">
        <w:rPr>
          <w:rFonts w:ascii="Courier New" w:hAnsi="Courier New" w:cs="Courier New"/>
          <w:sz w:val="24"/>
        </w:rPr>
        <w:t>One of</w:t>
      </w:r>
      <w:r w:rsidRPr="001F3E1B" w:rsidR="002F6387">
        <w:rPr>
          <w:rFonts w:ascii="Courier New" w:hAnsi="Courier New" w:cs="Courier New"/>
          <w:sz w:val="24"/>
        </w:rPr>
        <w:t xml:space="preserve"> th</w:t>
      </w:r>
      <w:r w:rsidR="00077685">
        <w:rPr>
          <w:rFonts w:ascii="Courier New" w:hAnsi="Courier New" w:cs="Courier New"/>
          <w:sz w:val="24"/>
        </w:rPr>
        <w:t>ose</w:t>
      </w:r>
      <w:r w:rsidRPr="001F3E1B" w:rsidR="002F6387">
        <w:rPr>
          <w:rFonts w:ascii="Courier New" w:hAnsi="Courier New" w:cs="Courier New"/>
          <w:sz w:val="24"/>
        </w:rPr>
        <w:t xml:space="preserve"> nine parties </w:t>
      </w:r>
      <w:r w:rsidRPr="001F3E1B" w:rsidR="00912D5D">
        <w:rPr>
          <w:rFonts w:ascii="Courier New" w:hAnsi="Courier New" w:cs="Courier New"/>
          <w:sz w:val="24"/>
        </w:rPr>
        <w:t xml:space="preserve">suggested including schools as well as LEAs in the definition. </w:t>
      </w:r>
      <w:r w:rsidR="003A02C6">
        <w:rPr>
          <w:rFonts w:ascii="Courier New" w:hAnsi="Courier New" w:cs="Courier New"/>
          <w:sz w:val="24"/>
        </w:rPr>
        <w:t xml:space="preserve"> </w:t>
      </w:r>
      <w:r w:rsidR="00CE09F4">
        <w:rPr>
          <w:rFonts w:ascii="Courier New" w:hAnsi="Courier New" w:cs="Courier New"/>
          <w:sz w:val="24"/>
        </w:rPr>
        <w:t xml:space="preserve">One of the </w:t>
      </w:r>
      <w:r w:rsidR="00CE09F4">
        <w:rPr>
          <w:rFonts w:ascii="Courier New" w:hAnsi="Courier New" w:cs="Courier New"/>
          <w:sz w:val="24"/>
        </w:rPr>
        <w:lastRenderedPageBreak/>
        <w:t xml:space="preserve">commenters was supportive of the definition but stated that it benefitted mainly </w:t>
      </w:r>
      <w:r w:rsidR="00517928">
        <w:rPr>
          <w:rFonts w:ascii="Courier New" w:hAnsi="Courier New" w:cs="Courier New"/>
          <w:sz w:val="24"/>
        </w:rPr>
        <w:t xml:space="preserve">teacher </w:t>
      </w:r>
      <w:r w:rsidR="00CE09F4">
        <w:rPr>
          <w:rFonts w:ascii="Courier New" w:hAnsi="Courier New" w:cs="Courier New"/>
          <w:sz w:val="24"/>
        </w:rPr>
        <w:t xml:space="preserve">placement in rural areas. </w:t>
      </w:r>
      <w:r w:rsidR="0015566B">
        <w:rPr>
          <w:rFonts w:ascii="Courier New" w:hAnsi="Courier New" w:cs="Courier New"/>
          <w:sz w:val="24"/>
        </w:rPr>
        <w:t xml:space="preserve"> </w:t>
      </w:r>
      <w:r w:rsidRPr="001F3E1B" w:rsidR="00912D5D">
        <w:rPr>
          <w:rFonts w:ascii="Courier New" w:hAnsi="Courier New" w:cs="Courier New"/>
          <w:sz w:val="24"/>
        </w:rPr>
        <w:t>F</w:t>
      </w:r>
      <w:r w:rsidRPr="001F3E1B" w:rsidR="004E570C">
        <w:rPr>
          <w:rFonts w:ascii="Courier New" w:hAnsi="Courier New" w:cs="Courier New"/>
          <w:sz w:val="24"/>
        </w:rPr>
        <w:t xml:space="preserve">our </w:t>
      </w:r>
      <w:r w:rsidR="00CB3DC2">
        <w:rPr>
          <w:rFonts w:ascii="Courier New" w:hAnsi="Courier New" w:cs="Courier New"/>
          <w:sz w:val="24"/>
        </w:rPr>
        <w:t xml:space="preserve">of the commenters </w:t>
      </w:r>
      <w:r w:rsidRPr="001F3E1B" w:rsidR="004E570C">
        <w:rPr>
          <w:rFonts w:ascii="Courier New" w:hAnsi="Courier New" w:cs="Courier New"/>
          <w:sz w:val="24"/>
        </w:rPr>
        <w:t>s</w:t>
      </w:r>
      <w:r w:rsidRPr="001F3E1B" w:rsidR="002D49ED">
        <w:rPr>
          <w:rFonts w:ascii="Courier New" w:hAnsi="Courier New" w:cs="Courier New"/>
          <w:sz w:val="24"/>
        </w:rPr>
        <w:t xml:space="preserve">uggested </w:t>
      </w:r>
      <w:r w:rsidR="00F5687D">
        <w:rPr>
          <w:rFonts w:ascii="Courier New" w:hAnsi="Courier New" w:cs="Courier New"/>
          <w:sz w:val="24"/>
        </w:rPr>
        <w:t>expanding</w:t>
      </w:r>
      <w:r w:rsidRPr="001F3E1B" w:rsidR="00CF2C56">
        <w:rPr>
          <w:rFonts w:ascii="Courier New" w:hAnsi="Courier New" w:cs="Courier New"/>
          <w:sz w:val="24"/>
        </w:rPr>
        <w:t xml:space="preserve"> the definition</w:t>
      </w:r>
      <w:r w:rsidRPr="001F3E1B" w:rsidR="001469E8">
        <w:rPr>
          <w:rFonts w:ascii="Courier New" w:hAnsi="Courier New" w:cs="Courier New"/>
          <w:sz w:val="24"/>
        </w:rPr>
        <w:t xml:space="preserve"> in a variety of ways</w:t>
      </w:r>
      <w:r w:rsidRPr="001F3E1B" w:rsidR="00290E1F">
        <w:rPr>
          <w:rFonts w:ascii="Courier New" w:hAnsi="Courier New" w:cs="Courier New"/>
          <w:sz w:val="24"/>
        </w:rPr>
        <w:t xml:space="preserve"> for </w:t>
      </w:r>
      <w:r w:rsidRPr="001F3E1B" w:rsidR="00F171DD">
        <w:rPr>
          <w:rFonts w:ascii="Courier New" w:hAnsi="Courier New" w:cs="Courier New"/>
          <w:sz w:val="24"/>
        </w:rPr>
        <w:t xml:space="preserve">both qualifying employment and for the application requirement of a letter of support from </w:t>
      </w:r>
      <w:r w:rsidR="008A19D2">
        <w:rPr>
          <w:rFonts w:ascii="Courier New" w:hAnsi="Courier New" w:cs="Courier New"/>
          <w:sz w:val="24"/>
        </w:rPr>
        <w:t xml:space="preserve">an </w:t>
      </w:r>
      <w:r w:rsidRPr="001F3E1B" w:rsidR="00B51AEF">
        <w:rPr>
          <w:rFonts w:ascii="Courier New" w:hAnsi="Courier New" w:cs="Courier New"/>
          <w:sz w:val="24"/>
        </w:rPr>
        <w:t>LEA</w:t>
      </w:r>
      <w:r w:rsidR="008A19D2">
        <w:rPr>
          <w:rFonts w:ascii="Courier New" w:hAnsi="Courier New" w:cs="Courier New"/>
          <w:sz w:val="24"/>
        </w:rPr>
        <w:t xml:space="preserve"> that serves a high proportion of Indian students</w:t>
      </w:r>
      <w:r w:rsidRPr="001F3E1B" w:rsidR="005C1FD3">
        <w:rPr>
          <w:rFonts w:ascii="Courier New" w:hAnsi="Courier New" w:cs="Courier New"/>
          <w:sz w:val="24"/>
        </w:rPr>
        <w:t xml:space="preserve">, citing concerns about </w:t>
      </w:r>
      <w:r w:rsidRPr="001F3E1B" w:rsidR="00B51AEF">
        <w:rPr>
          <w:rFonts w:ascii="Courier New" w:hAnsi="Courier New" w:cs="Courier New"/>
          <w:sz w:val="24"/>
        </w:rPr>
        <w:t xml:space="preserve">the </w:t>
      </w:r>
      <w:r w:rsidR="008A19D2">
        <w:rPr>
          <w:rFonts w:ascii="Courier New" w:hAnsi="Courier New" w:cs="Courier New"/>
          <w:sz w:val="24"/>
        </w:rPr>
        <w:t xml:space="preserve">source of evidentiary </w:t>
      </w:r>
      <w:r w:rsidRPr="001F3E1B" w:rsidR="00917BC6">
        <w:rPr>
          <w:rFonts w:ascii="Courier New" w:hAnsi="Courier New" w:cs="Courier New"/>
          <w:sz w:val="24"/>
        </w:rPr>
        <w:t xml:space="preserve">data </w:t>
      </w:r>
      <w:r w:rsidR="00F5687D">
        <w:rPr>
          <w:rFonts w:ascii="Courier New" w:hAnsi="Courier New" w:cs="Courier New"/>
          <w:sz w:val="24"/>
        </w:rPr>
        <w:t xml:space="preserve">that would be </w:t>
      </w:r>
      <w:r w:rsidRPr="001F3E1B" w:rsidR="00917BC6">
        <w:rPr>
          <w:rFonts w:ascii="Courier New" w:hAnsi="Courier New" w:cs="Courier New"/>
          <w:sz w:val="24"/>
        </w:rPr>
        <w:t xml:space="preserve">used </w:t>
      </w:r>
      <w:r w:rsidRPr="001F3E1B" w:rsidR="00F2010F">
        <w:rPr>
          <w:rFonts w:ascii="Courier New" w:hAnsi="Courier New" w:cs="Courier New"/>
          <w:sz w:val="24"/>
        </w:rPr>
        <w:t xml:space="preserve">to </w:t>
      </w:r>
      <w:r w:rsidRPr="001F3E1B" w:rsidR="00313FC3">
        <w:rPr>
          <w:rFonts w:ascii="Courier New" w:hAnsi="Courier New" w:cs="Courier New"/>
          <w:sz w:val="24"/>
        </w:rPr>
        <w:t xml:space="preserve">determine </w:t>
      </w:r>
      <w:r w:rsidRPr="001F3E1B" w:rsidR="00A53D7F">
        <w:rPr>
          <w:rFonts w:ascii="Courier New" w:hAnsi="Courier New" w:cs="Courier New"/>
          <w:sz w:val="24"/>
        </w:rPr>
        <w:t xml:space="preserve">whether or not </w:t>
      </w:r>
      <w:r w:rsidR="003A02C6">
        <w:rPr>
          <w:rFonts w:ascii="Courier New" w:hAnsi="Courier New" w:cs="Courier New"/>
          <w:sz w:val="24"/>
        </w:rPr>
        <w:t>a</w:t>
      </w:r>
      <w:r w:rsidRPr="001F3E1B" w:rsidR="003A02C6">
        <w:rPr>
          <w:rFonts w:ascii="Courier New" w:hAnsi="Courier New" w:cs="Courier New"/>
          <w:sz w:val="24"/>
        </w:rPr>
        <w:t xml:space="preserve"> </w:t>
      </w:r>
      <w:r w:rsidRPr="001F3E1B" w:rsidR="007316E0">
        <w:rPr>
          <w:rFonts w:ascii="Courier New" w:hAnsi="Courier New" w:cs="Courier New"/>
          <w:sz w:val="24"/>
        </w:rPr>
        <w:t>proposed LEA meet</w:t>
      </w:r>
      <w:r w:rsidR="003A02C6">
        <w:rPr>
          <w:rFonts w:ascii="Courier New" w:hAnsi="Courier New" w:cs="Courier New"/>
          <w:sz w:val="24"/>
        </w:rPr>
        <w:t>s</w:t>
      </w:r>
      <w:r w:rsidRPr="001F3E1B" w:rsidR="007316E0">
        <w:rPr>
          <w:rFonts w:ascii="Courier New" w:hAnsi="Courier New" w:cs="Courier New"/>
          <w:sz w:val="24"/>
        </w:rPr>
        <w:t xml:space="preserve"> the definition</w:t>
      </w:r>
      <w:r w:rsidRPr="001F3E1B" w:rsidR="001469E8">
        <w:rPr>
          <w:rFonts w:ascii="Courier New" w:hAnsi="Courier New" w:cs="Courier New"/>
          <w:sz w:val="24"/>
        </w:rPr>
        <w:t>.</w:t>
      </w:r>
      <w:r w:rsidRPr="001F3E1B" w:rsidR="00917BC6">
        <w:rPr>
          <w:rFonts w:ascii="Courier New" w:hAnsi="Courier New" w:cs="Courier New"/>
          <w:sz w:val="24"/>
        </w:rPr>
        <w:t xml:space="preserve"> </w:t>
      </w:r>
      <w:r w:rsidR="003A02C6">
        <w:rPr>
          <w:rFonts w:ascii="Courier New" w:hAnsi="Courier New" w:cs="Courier New"/>
          <w:sz w:val="24"/>
        </w:rPr>
        <w:t xml:space="preserve"> </w:t>
      </w:r>
      <w:r w:rsidR="003806D7">
        <w:rPr>
          <w:rFonts w:ascii="Courier New" w:hAnsi="Courier New" w:cs="Courier New"/>
          <w:sz w:val="24"/>
        </w:rPr>
        <w:t>For instance, o</w:t>
      </w:r>
      <w:r w:rsidR="00994C00">
        <w:rPr>
          <w:rFonts w:ascii="Courier New" w:hAnsi="Courier New" w:cs="Courier New"/>
          <w:sz w:val="24"/>
        </w:rPr>
        <w:t xml:space="preserve">ne </w:t>
      </w:r>
      <w:r w:rsidR="003806D7">
        <w:rPr>
          <w:rFonts w:ascii="Courier New" w:hAnsi="Courier New" w:cs="Courier New"/>
          <w:sz w:val="24"/>
        </w:rPr>
        <w:t xml:space="preserve">of the </w:t>
      </w:r>
      <w:r w:rsidR="00994C00">
        <w:rPr>
          <w:rFonts w:ascii="Courier New" w:hAnsi="Courier New" w:cs="Courier New"/>
          <w:sz w:val="24"/>
        </w:rPr>
        <w:t>commenter</w:t>
      </w:r>
      <w:r w:rsidR="003806D7">
        <w:rPr>
          <w:rFonts w:ascii="Courier New" w:hAnsi="Courier New" w:cs="Courier New"/>
          <w:sz w:val="24"/>
        </w:rPr>
        <w:t>s</w:t>
      </w:r>
      <w:r w:rsidR="00994C00">
        <w:rPr>
          <w:rFonts w:ascii="Courier New" w:hAnsi="Courier New" w:cs="Courier New"/>
          <w:sz w:val="24"/>
        </w:rPr>
        <w:t xml:space="preserve"> was concerned that </w:t>
      </w:r>
      <w:r w:rsidR="007E7722">
        <w:rPr>
          <w:rFonts w:ascii="Courier New" w:hAnsi="Courier New" w:cs="Courier New"/>
          <w:sz w:val="24"/>
        </w:rPr>
        <w:t xml:space="preserve">LEA and </w:t>
      </w:r>
      <w:r w:rsidR="00994C00">
        <w:rPr>
          <w:rFonts w:ascii="Courier New" w:hAnsi="Courier New" w:cs="Courier New"/>
          <w:sz w:val="24"/>
        </w:rPr>
        <w:t xml:space="preserve">State-level data are </w:t>
      </w:r>
      <w:r w:rsidR="007E7722">
        <w:rPr>
          <w:rFonts w:ascii="Courier New" w:hAnsi="Courier New" w:cs="Courier New"/>
          <w:sz w:val="24"/>
        </w:rPr>
        <w:t>often inaccurate</w:t>
      </w:r>
      <w:r w:rsidR="00994C00">
        <w:rPr>
          <w:rFonts w:ascii="Courier New" w:hAnsi="Courier New" w:cs="Courier New"/>
          <w:sz w:val="24"/>
        </w:rPr>
        <w:t xml:space="preserve"> and often undercount the number of American Indian/Alaska Native students. </w:t>
      </w:r>
      <w:r w:rsidR="003A02C6">
        <w:rPr>
          <w:rFonts w:ascii="Courier New" w:hAnsi="Courier New" w:cs="Courier New"/>
          <w:sz w:val="24"/>
        </w:rPr>
        <w:t xml:space="preserve"> </w:t>
      </w:r>
      <w:r w:rsidR="007E7722">
        <w:rPr>
          <w:rFonts w:ascii="Courier New" w:hAnsi="Courier New" w:cs="Courier New"/>
          <w:sz w:val="24"/>
        </w:rPr>
        <w:t xml:space="preserve">Several </w:t>
      </w:r>
      <w:r w:rsidR="00CB3DC2">
        <w:rPr>
          <w:rFonts w:ascii="Courier New" w:hAnsi="Courier New" w:cs="Courier New"/>
          <w:sz w:val="24"/>
        </w:rPr>
        <w:t xml:space="preserve">of these </w:t>
      </w:r>
      <w:r w:rsidR="007E7722">
        <w:rPr>
          <w:rFonts w:ascii="Courier New" w:hAnsi="Courier New" w:cs="Courier New"/>
          <w:sz w:val="24"/>
        </w:rPr>
        <w:t xml:space="preserve">commenters </w:t>
      </w:r>
      <w:r w:rsidRPr="001F3E1B" w:rsidR="001469E8">
        <w:rPr>
          <w:rFonts w:ascii="Courier New" w:hAnsi="Courier New" w:cs="Courier New"/>
          <w:sz w:val="24"/>
        </w:rPr>
        <w:t>suggested</w:t>
      </w:r>
      <w:r w:rsidRPr="001F3E1B" w:rsidR="00CF2C56">
        <w:rPr>
          <w:rFonts w:ascii="Courier New" w:hAnsi="Courier New" w:cs="Courier New"/>
          <w:sz w:val="24"/>
        </w:rPr>
        <w:t xml:space="preserve"> allow</w:t>
      </w:r>
      <w:r w:rsidRPr="001F3E1B" w:rsidR="001469E8">
        <w:rPr>
          <w:rFonts w:ascii="Courier New" w:hAnsi="Courier New" w:cs="Courier New"/>
          <w:sz w:val="24"/>
        </w:rPr>
        <w:t>ing</w:t>
      </w:r>
      <w:r w:rsidRPr="001F3E1B" w:rsidR="004E570C">
        <w:rPr>
          <w:rFonts w:ascii="Courier New" w:hAnsi="Courier New" w:cs="Courier New"/>
          <w:sz w:val="24"/>
        </w:rPr>
        <w:t xml:space="preserve"> Tribes to identify LEAs that would </w:t>
      </w:r>
      <w:r w:rsidRPr="001F3E1B" w:rsidR="000642ED">
        <w:rPr>
          <w:rFonts w:ascii="Courier New" w:hAnsi="Courier New" w:cs="Courier New"/>
          <w:sz w:val="24"/>
        </w:rPr>
        <w:t>serve as qualifying placement, even if t</w:t>
      </w:r>
      <w:r w:rsidRPr="001F3E1B" w:rsidR="005B12F5">
        <w:rPr>
          <w:rFonts w:ascii="Courier New" w:hAnsi="Courier New" w:cs="Courier New"/>
          <w:sz w:val="24"/>
        </w:rPr>
        <w:t>he LEA</w:t>
      </w:r>
      <w:r w:rsidRPr="001F3E1B" w:rsidR="00C63873">
        <w:rPr>
          <w:rFonts w:ascii="Courier New" w:hAnsi="Courier New" w:cs="Courier New"/>
          <w:sz w:val="24"/>
        </w:rPr>
        <w:t xml:space="preserve">, or the school in which the participant works, </w:t>
      </w:r>
      <w:r w:rsidRPr="001F3E1B" w:rsidR="005B12F5">
        <w:rPr>
          <w:rFonts w:ascii="Courier New" w:hAnsi="Courier New" w:cs="Courier New"/>
          <w:sz w:val="24"/>
        </w:rPr>
        <w:t>did not have a high proportion of Indian students</w:t>
      </w:r>
      <w:r w:rsidR="007E7722">
        <w:rPr>
          <w:rFonts w:ascii="Courier New" w:hAnsi="Courier New" w:cs="Courier New"/>
          <w:sz w:val="24"/>
        </w:rPr>
        <w:t>; other commenters suggested that the local Tribe be the entity to determine what data source to use for evidence of meeting the definition of “high proportion</w:t>
      </w:r>
      <w:r w:rsidRPr="001F3E1B" w:rsidR="00912620">
        <w:rPr>
          <w:rFonts w:ascii="Courier New" w:hAnsi="Courier New" w:cs="Courier New"/>
          <w:sz w:val="24"/>
        </w:rPr>
        <w:t>.</w:t>
      </w:r>
      <w:r w:rsidR="007E7722">
        <w:rPr>
          <w:rFonts w:ascii="Courier New" w:hAnsi="Courier New" w:cs="Courier New"/>
          <w:sz w:val="24"/>
        </w:rPr>
        <w:t>”</w:t>
      </w:r>
      <w:r w:rsidRPr="001F3E1B" w:rsidR="000C3D76">
        <w:rPr>
          <w:rFonts w:ascii="Courier New" w:hAnsi="Courier New" w:cs="Courier New"/>
          <w:sz w:val="24"/>
        </w:rPr>
        <w:t xml:space="preserve"> </w:t>
      </w:r>
      <w:r w:rsidR="003A02C6">
        <w:rPr>
          <w:rFonts w:ascii="Courier New" w:hAnsi="Courier New" w:cs="Courier New"/>
          <w:sz w:val="24"/>
        </w:rPr>
        <w:t xml:space="preserve"> </w:t>
      </w:r>
      <w:r w:rsidRPr="001F3E1B" w:rsidR="00917BC6">
        <w:rPr>
          <w:rFonts w:ascii="Courier New" w:hAnsi="Courier New" w:cs="Courier New"/>
          <w:sz w:val="24"/>
        </w:rPr>
        <w:t>One</w:t>
      </w:r>
      <w:r w:rsidRPr="001F3E1B" w:rsidR="00856CE4">
        <w:rPr>
          <w:rFonts w:ascii="Courier New" w:hAnsi="Courier New" w:cs="Courier New"/>
          <w:sz w:val="24"/>
        </w:rPr>
        <w:t xml:space="preserve"> </w:t>
      </w:r>
      <w:r w:rsidR="00CB3DC2">
        <w:rPr>
          <w:rFonts w:ascii="Courier New" w:hAnsi="Courier New" w:cs="Courier New"/>
          <w:sz w:val="24"/>
        </w:rPr>
        <w:t xml:space="preserve">of the commenters </w:t>
      </w:r>
      <w:r w:rsidRPr="001F3E1B" w:rsidR="00A0742F">
        <w:rPr>
          <w:rFonts w:ascii="Courier New" w:hAnsi="Courier New" w:cs="Courier New"/>
          <w:sz w:val="24"/>
        </w:rPr>
        <w:t>recommended</w:t>
      </w:r>
      <w:r w:rsidRPr="001F3E1B" w:rsidR="00917BC6">
        <w:rPr>
          <w:rFonts w:ascii="Courier New" w:hAnsi="Courier New" w:cs="Courier New"/>
          <w:sz w:val="24"/>
        </w:rPr>
        <w:t xml:space="preserve"> using</w:t>
      </w:r>
      <w:r w:rsidRPr="001F3E1B" w:rsidR="00A127DB">
        <w:rPr>
          <w:rFonts w:ascii="Courier New" w:hAnsi="Courier New" w:cs="Courier New"/>
          <w:sz w:val="24"/>
        </w:rPr>
        <w:t xml:space="preserve"> five percent </w:t>
      </w:r>
      <w:r w:rsidR="00077685">
        <w:rPr>
          <w:rFonts w:ascii="Courier New" w:hAnsi="Courier New" w:cs="Courier New"/>
          <w:sz w:val="24"/>
        </w:rPr>
        <w:t>to measure whether an</w:t>
      </w:r>
      <w:r w:rsidRPr="001F3E1B" w:rsidR="00A856C4">
        <w:rPr>
          <w:rFonts w:ascii="Courier New" w:hAnsi="Courier New" w:cs="Courier New"/>
          <w:sz w:val="24"/>
        </w:rPr>
        <w:t xml:space="preserve"> </w:t>
      </w:r>
      <w:r w:rsidR="00DD5B6A">
        <w:rPr>
          <w:rFonts w:ascii="Courier New" w:hAnsi="Courier New" w:cs="Courier New"/>
          <w:sz w:val="24"/>
        </w:rPr>
        <w:t xml:space="preserve">LEA </w:t>
      </w:r>
      <w:r w:rsidR="00077685">
        <w:rPr>
          <w:rFonts w:ascii="Courier New" w:hAnsi="Courier New" w:cs="Courier New"/>
          <w:sz w:val="24"/>
        </w:rPr>
        <w:t>has</w:t>
      </w:r>
      <w:r w:rsidR="00DD5B6A">
        <w:rPr>
          <w:rFonts w:ascii="Courier New" w:hAnsi="Courier New" w:cs="Courier New"/>
          <w:sz w:val="24"/>
        </w:rPr>
        <w:t xml:space="preserve"> a </w:t>
      </w:r>
      <w:r w:rsidRPr="001F3E1B" w:rsidR="00A856C4">
        <w:rPr>
          <w:rFonts w:ascii="Courier New" w:hAnsi="Courier New" w:cs="Courier New"/>
          <w:sz w:val="24"/>
        </w:rPr>
        <w:t>high proportion</w:t>
      </w:r>
      <w:r w:rsidR="00DD5B6A">
        <w:rPr>
          <w:rFonts w:ascii="Courier New" w:hAnsi="Courier New" w:cs="Courier New"/>
          <w:sz w:val="24"/>
        </w:rPr>
        <w:t xml:space="preserve"> of Indian students.</w:t>
      </w:r>
      <w:r w:rsidRPr="001F3E1B" w:rsidR="00224C06">
        <w:rPr>
          <w:rFonts w:ascii="Courier New" w:hAnsi="Courier New" w:cs="Courier New"/>
          <w:sz w:val="24"/>
        </w:rPr>
        <w:t xml:space="preserve"> </w:t>
      </w:r>
      <w:r w:rsidR="003A02C6">
        <w:rPr>
          <w:rFonts w:ascii="Courier New" w:hAnsi="Courier New" w:cs="Courier New"/>
          <w:sz w:val="24"/>
        </w:rPr>
        <w:t xml:space="preserve"> </w:t>
      </w:r>
      <w:r w:rsidR="00CB3DC2">
        <w:rPr>
          <w:rFonts w:ascii="Courier New" w:hAnsi="Courier New" w:cs="Courier New"/>
          <w:sz w:val="24"/>
        </w:rPr>
        <w:t xml:space="preserve">This </w:t>
      </w:r>
      <w:r w:rsidR="00E13C1C">
        <w:rPr>
          <w:rFonts w:ascii="Courier New" w:hAnsi="Courier New" w:cs="Courier New"/>
          <w:sz w:val="24"/>
        </w:rPr>
        <w:t xml:space="preserve">commenter </w:t>
      </w:r>
      <w:r w:rsidR="00CB3DC2">
        <w:rPr>
          <w:rFonts w:ascii="Courier New" w:hAnsi="Courier New" w:cs="Courier New"/>
          <w:sz w:val="24"/>
        </w:rPr>
        <w:t xml:space="preserve">asked </w:t>
      </w:r>
      <w:r w:rsidR="003A02C6">
        <w:rPr>
          <w:rFonts w:ascii="Courier New" w:hAnsi="Courier New" w:cs="Courier New"/>
          <w:sz w:val="24"/>
        </w:rPr>
        <w:t xml:space="preserve">the Department to establish </w:t>
      </w:r>
      <w:r w:rsidR="00CB3DC2">
        <w:rPr>
          <w:rFonts w:ascii="Courier New" w:hAnsi="Courier New" w:cs="Courier New"/>
          <w:sz w:val="24"/>
        </w:rPr>
        <w:t xml:space="preserve">five percent as a non-binding threshold for “high proportion” </w:t>
      </w:r>
      <w:proofErr w:type="gramStart"/>
      <w:r w:rsidR="00CB3DC2">
        <w:rPr>
          <w:rFonts w:ascii="Courier New" w:hAnsi="Courier New" w:cs="Courier New"/>
          <w:sz w:val="24"/>
        </w:rPr>
        <w:t>in order to</w:t>
      </w:r>
      <w:proofErr w:type="gramEnd"/>
      <w:r w:rsidR="00CB3DC2">
        <w:rPr>
          <w:rFonts w:ascii="Courier New" w:hAnsi="Courier New" w:cs="Courier New"/>
          <w:sz w:val="24"/>
        </w:rPr>
        <w:t xml:space="preserve"> provide a </w:t>
      </w:r>
      <w:r w:rsidR="0015566B">
        <w:rPr>
          <w:rFonts w:ascii="Courier New" w:hAnsi="Courier New" w:cs="Courier New"/>
          <w:sz w:val="24"/>
        </w:rPr>
        <w:t>clearer</w:t>
      </w:r>
      <w:r w:rsidR="00CB3DC2">
        <w:rPr>
          <w:rFonts w:ascii="Courier New" w:hAnsi="Courier New" w:cs="Courier New"/>
          <w:sz w:val="24"/>
        </w:rPr>
        <w:t xml:space="preserve"> guideline. </w:t>
      </w:r>
      <w:r w:rsidRPr="001F3E1B" w:rsidR="00224C06">
        <w:rPr>
          <w:rFonts w:ascii="Courier New" w:hAnsi="Courier New" w:cs="Courier New"/>
          <w:sz w:val="24"/>
        </w:rPr>
        <w:t xml:space="preserve"> </w:t>
      </w:r>
      <w:r w:rsidRPr="001F3E1B" w:rsidR="00384032">
        <w:rPr>
          <w:rFonts w:ascii="Courier New" w:hAnsi="Courier New" w:cs="Courier New"/>
          <w:sz w:val="24"/>
        </w:rPr>
        <w:t xml:space="preserve">Another </w:t>
      </w:r>
      <w:r w:rsidR="003A02C6">
        <w:rPr>
          <w:rFonts w:ascii="Courier New" w:hAnsi="Courier New" w:cs="Courier New"/>
          <w:sz w:val="24"/>
        </w:rPr>
        <w:t>commenter</w:t>
      </w:r>
      <w:r w:rsidRPr="001F3E1B" w:rsidR="003A02C6">
        <w:rPr>
          <w:rFonts w:ascii="Courier New" w:hAnsi="Courier New" w:cs="Courier New"/>
          <w:sz w:val="24"/>
        </w:rPr>
        <w:t xml:space="preserve"> </w:t>
      </w:r>
      <w:r w:rsidRPr="001F3E1B" w:rsidR="00384032">
        <w:rPr>
          <w:rFonts w:ascii="Courier New" w:hAnsi="Courier New" w:cs="Courier New"/>
          <w:sz w:val="24"/>
        </w:rPr>
        <w:t xml:space="preserve">suggested allowing all LEAs </w:t>
      </w:r>
      <w:r w:rsidR="003A02C6">
        <w:rPr>
          <w:rFonts w:ascii="Courier New" w:hAnsi="Courier New" w:cs="Courier New"/>
          <w:sz w:val="24"/>
        </w:rPr>
        <w:t>that</w:t>
      </w:r>
      <w:r w:rsidRPr="001F3E1B" w:rsidR="003A02C6">
        <w:rPr>
          <w:rFonts w:ascii="Courier New" w:hAnsi="Courier New" w:cs="Courier New"/>
          <w:sz w:val="24"/>
        </w:rPr>
        <w:t xml:space="preserve"> </w:t>
      </w:r>
      <w:r w:rsidRPr="001F3E1B" w:rsidR="00384032">
        <w:rPr>
          <w:rFonts w:ascii="Courier New" w:hAnsi="Courier New" w:cs="Courier New"/>
          <w:sz w:val="24"/>
        </w:rPr>
        <w:t xml:space="preserve">receive </w:t>
      </w:r>
      <w:r w:rsidRPr="001F3E1B" w:rsidR="00384032">
        <w:rPr>
          <w:rFonts w:ascii="Courier New" w:hAnsi="Courier New" w:cs="Courier New"/>
          <w:sz w:val="24"/>
        </w:rPr>
        <w:lastRenderedPageBreak/>
        <w:t xml:space="preserve">Title VI </w:t>
      </w:r>
      <w:r w:rsidRPr="001F3E1B" w:rsidR="00DE1504">
        <w:rPr>
          <w:rFonts w:ascii="Courier New" w:hAnsi="Courier New" w:cs="Courier New"/>
          <w:sz w:val="24"/>
        </w:rPr>
        <w:t xml:space="preserve">formula grant funds </w:t>
      </w:r>
      <w:r w:rsidRPr="001F3E1B" w:rsidR="00CE6D1B">
        <w:rPr>
          <w:rFonts w:ascii="Courier New" w:hAnsi="Courier New" w:cs="Courier New"/>
          <w:sz w:val="24"/>
        </w:rPr>
        <w:t>to be considered qualifying employment.</w:t>
      </w:r>
      <w:r w:rsidRPr="001F3E1B" w:rsidR="005C1FD3">
        <w:rPr>
          <w:rFonts w:ascii="Courier New" w:hAnsi="Courier New" w:cs="Courier New"/>
          <w:sz w:val="24"/>
        </w:rPr>
        <w:t xml:space="preserve"> </w:t>
      </w:r>
    </w:p>
    <w:bookmarkEnd w:id="0"/>
    <w:p w:rsidR="009C7A5C" w:rsidP="0072683D" w:rsidRDefault="003B7C90" w14:paraId="5613FEDE" w14:textId="77777777">
      <w:pPr>
        <w:spacing w:after="0" w:line="480" w:lineRule="auto"/>
        <w:rPr>
          <w:rFonts w:ascii="Courier New" w:hAnsi="Courier New" w:cs="Courier New"/>
          <w:sz w:val="24"/>
          <w:szCs w:val="24"/>
        </w:rPr>
      </w:pPr>
      <w:r w:rsidRPr="001F3E1B">
        <w:rPr>
          <w:rFonts w:ascii="Courier New" w:hAnsi="Courier New" w:cs="Courier New"/>
          <w:sz w:val="24"/>
          <w:szCs w:val="24"/>
          <w:u w:val="single"/>
        </w:rPr>
        <w:t>Discussion</w:t>
      </w:r>
      <w:r w:rsidRPr="001F3E1B">
        <w:rPr>
          <w:rFonts w:ascii="Courier New" w:hAnsi="Courier New" w:cs="Courier New"/>
          <w:sz w:val="24"/>
          <w:szCs w:val="24"/>
        </w:rPr>
        <w:t xml:space="preserve">:  </w:t>
      </w:r>
      <w:r w:rsidR="003806D7">
        <w:rPr>
          <w:rFonts w:ascii="Courier New" w:hAnsi="Courier New" w:cs="Courier New"/>
          <w:sz w:val="24"/>
          <w:szCs w:val="24"/>
        </w:rPr>
        <w:t xml:space="preserve">We appreciate the many positive and supportive responses we received regarding the definition of </w:t>
      </w:r>
      <w:r w:rsidR="003A02C6">
        <w:rPr>
          <w:rFonts w:ascii="Courier New" w:hAnsi="Courier New" w:cs="Courier New"/>
          <w:sz w:val="24"/>
          <w:szCs w:val="24"/>
        </w:rPr>
        <w:t>“</w:t>
      </w:r>
      <w:r w:rsidR="003806D7">
        <w:rPr>
          <w:rFonts w:ascii="Courier New" w:hAnsi="Courier New" w:cs="Courier New"/>
          <w:sz w:val="24"/>
          <w:szCs w:val="24"/>
        </w:rPr>
        <w:t>LEA that serves a high proportion of Indian students.</w:t>
      </w:r>
      <w:r w:rsidR="003A02C6">
        <w:rPr>
          <w:rFonts w:ascii="Courier New" w:hAnsi="Courier New" w:cs="Courier New"/>
          <w:sz w:val="24"/>
          <w:szCs w:val="24"/>
        </w:rPr>
        <w:t>”</w:t>
      </w:r>
      <w:r w:rsidR="003806D7">
        <w:rPr>
          <w:rFonts w:ascii="Courier New" w:hAnsi="Courier New" w:cs="Courier New"/>
          <w:sz w:val="24"/>
          <w:szCs w:val="24"/>
        </w:rPr>
        <w:t xml:space="preserve">  </w:t>
      </w:r>
      <w:r w:rsidRPr="001F3E1B" w:rsidR="003806D7">
        <w:rPr>
          <w:rFonts w:ascii="Courier New" w:hAnsi="Courier New" w:cs="Courier New"/>
          <w:sz w:val="24"/>
          <w:szCs w:val="24"/>
        </w:rPr>
        <w:t>In response to the comment</w:t>
      </w:r>
      <w:r w:rsidR="003806D7">
        <w:rPr>
          <w:rFonts w:ascii="Courier New" w:hAnsi="Courier New" w:cs="Courier New"/>
          <w:sz w:val="24"/>
          <w:szCs w:val="24"/>
        </w:rPr>
        <w:t xml:space="preserve"> asking that schools as well as LEAs be considered in the definition of “high proportion</w:t>
      </w:r>
      <w:r w:rsidRPr="001F3E1B" w:rsidR="003806D7">
        <w:rPr>
          <w:rFonts w:ascii="Courier New" w:hAnsi="Courier New" w:cs="Courier New"/>
          <w:sz w:val="24"/>
          <w:szCs w:val="24"/>
        </w:rPr>
        <w:t>,</w:t>
      </w:r>
      <w:r w:rsidR="003806D7">
        <w:rPr>
          <w:rFonts w:ascii="Courier New" w:hAnsi="Courier New" w:cs="Courier New"/>
          <w:sz w:val="24"/>
          <w:szCs w:val="24"/>
        </w:rPr>
        <w:t>”</w:t>
      </w:r>
      <w:r w:rsidRPr="001F3E1B" w:rsidR="003806D7">
        <w:rPr>
          <w:rFonts w:ascii="Courier New" w:hAnsi="Courier New" w:cs="Courier New"/>
          <w:sz w:val="24"/>
          <w:szCs w:val="24"/>
        </w:rPr>
        <w:t xml:space="preserve"> the Department’s new definition of “LEA that serves a high proportion of Indian students” does, in fact, include consideration of schools as well as LEAs</w:t>
      </w:r>
      <w:r w:rsidR="00531ABD">
        <w:rPr>
          <w:rFonts w:ascii="Courier New" w:hAnsi="Courier New" w:cs="Courier New"/>
          <w:sz w:val="24"/>
          <w:szCs w:val="24"/>
        </w:rPr>
        <w:t xml:space="preserve">. </w:t>
      </w:r>
      <w:r w:rsidR="003A02C6">
        <w:rPr>
          <w:rFonts w:ascii="Courier New" w:hAnsi="Courier New" w:cs="Courier New"/>
          <w:sz w:val="24"/>
          <w:szCs w:val="24"/>
        </w:rPr>
        <w:t xml:space="preserve"> </w:t>
      </w:r>
      <w:r w:rsidR="00531ABD">
        <w:rPr>
          <w:rFonts w:ascii="Courier New" w:hAnsi="Courier New" w:cs="Courier New"/>
          <w:sz w:val="24"/>
          <w:szCs w:val="24"/>
        </w:rPr>
        <w:t xml:space="preserve">The definition provides </w:t>
      </w:r>
      <w:r w:rsidRPr="009952B0" w:rsidR="00CA5473">
        <w:rPr>
          <w:rFonts w:ascii="Courier New" w:hAnsi="Courier New" w:cs="Courier New"/>
          <w:sz w:val="24"/>
          <w:szCs w:val="24"/>
        </w:rPr>
        <w:t xml:space="preserve">an alternative test under which </w:t>
      </w:r>
      <w:r w:rsidR="00531ABD">
        <w:rPr>
          <w:rFonts w:ascii="Courier New" w:hAnsi="Courier New" w:cs="Courier New"/>
          <w:sz w:val="24"/>
          <w:szCs w:val="24"/>
        </w:rPr>
        <w:t xml:space="preserve">service in a </w:t>
      </w:r>
      <w:r w:rsidRPr="009952B0" w:rsidR="00CA5473">
        <w:rPr>
          <w:rFonts w:ascii="Courier New" w:hAnsi="Courier New" w:cs="Courier New"/>
          <w:sz w:val="24"/>
          <w:szCs w:val="24"/>
        </w:rPr>
        <w:t>particular</w:t>
      </w:r>
      <w:r w:rsidR="00CA5473">
        <w:rPr>
          <w:rFonts w:ascii="Courier New" w:hAnsi="Courier New" w:cs="Courier New"/>
          <w:sz w:val="24"/>
          <w:szCs w:val="24"/>
        </w:rPr>
        <w:t xml:space="preserve"> </w:t>
      </w:r>
      <w:r w:rsidR="00531ABD">
        <w:rPr>
          <w:rFonts w:ascii="Courier New" w:hAnsi="Courier New" w:cs="Courier New"/>
          <w:sz w:val="24"/>
          <w:szCs w:val="24"/>
        </w:rPr>
        <w:t xml:space="preserve">school that has a high proportion </w:t>
      </w:r>
      <w:r w:rsidR="00442ED4">
        <w:rPr>
          <w:rFonts w:ascii="Courier New" w:hAnsi="Courier New" w:cs="Courier New"/>
          <w:sz w:val="24"/>
          <w:szCs w:val="24"/>
        </w:rPr>
        <w:t xml:space="preserve">of Indian students </w:t>
      </w:r>
      <w:r w:rsidR="00531ABD">
        <w:rPr>
          <w:rFonts w:ascii="Courier New" w:hAnsi="Courier New" w:cs="Courier New"/>
          <w:sz w:val="24"/>
          <w:szCs w:val="24"/>
        </w:rPr>
        <w:t>compared to other LEAs in the State qualif</w:t>
      </w:r>
      <w:r w:rsidRPr="009952B0" w:rsidR="00CA5473">
        <w:rPr>
          <w:rFonts w:ascii="Courier New" w:hAnsi="Courier New" w:cs="Courier New"/>
          <w:sz w:val="24"/>
          <w:szCs w:val="24"/>
        </w:rPr>
        <w:t>ies</w:t>
      </w:r>
      <w:r w:rsidR="00531ABD">
        <w:rPr>
          <w:rFonts w:ascii="Courier New" w:hAnsi="Courier New" w:cs="Courier New"/>
          <w:sz w:val="24"/>
          <w:szCs w:val="24"/>
        </w:rPr>
        <w:t xml:space="preserve"> even if the LEA as a whole in which the participant works does not have a high proportion of Indian students</w:t>
      </w:r>
      <w:r w:rsidRPr="001F3E1B" w:rsidR="003806D7">
        <w:rPr>
          <w:rFonts w:ascii="Courier New" w:hAnsi="Courier New" w:cs="Courier New"/>
          <w:sz w:val="24"/>
          <w:szCs w:val="24"/>
        </w:rPr>
        <w:t xml:space="preserve">. </w:t>
      </w:r>
      <w:r w:rsidR="003806D7">
        <w:rPr>
          <w:rFonts w:ascii="Courier New" w:hAnsi="Courier New" w:cs="Courier New"/>
          <w:sz w:val="24"/>
          <w:szCs w:val="24"/>
        </w:rPr>
        <w:t xml:space="preserve"> </w:t>
      </w:r>
      <w:r w:rsidR="0084730A">
        <w:rPr>
          <w:rFonts w:ascii="Courier New" w:hAnsi="Courier New" w:cs="Courier New"/>
          <w:sz w:val="24"/>
          <w:szCs w:val="24"/>
        </w:rPr>
        <w:t xml:space="preserve">We do not believe it is currently clear whether the program will mainly benefit placements in rural areas, </w:t>
      </w:r>
      <w:r w:rsidR="00FA31B1">
        <w:rPr>
          <w:rFonts w:ascii="Courier New" w:hAnsi="Courier New" w:cs="Courier New"/>
          <w:sz w:val="24"/>
          <w:szCs w:val="24"/>
        </w:rPr>
        <w:t xml:space="preserve">but </w:t>
      </w:r>
      <w:r w:rsidR="0084730A">
        <w:rPr>
          <w:rFonts w:ascii="Courier New" w:hAnsi="Courier New" w:cs="Courier New"/>
          <w:sz w:val="24"/>
          <w:szCs w:val="24"/>
        </w:rPr>
        <w:t xml:space="preserve">this </w:t>
      </w:r>
      <w:r w:rsidR="00FA31B1">
        <w:rPr>
          <w:rFonts w:ascii="Courier New" w:hAnsi="Courier New" w:cs="Courier New"/>
          <w:sz w:val="24"/>
          <w:szCs w:val="24"/>
        </w:rPr>
        <w:t xml:space="preserve">is something that the Department will be able to track in the years to come.  </w:t>
      </w:r>
      <w:r w:rsidR="00DC33C6">
        <w:rPr>
          <w:rFonts w:ascii="Courier New" w:hAnsi="Courier New" w:cs="Courier New"/>
          <w:sz w:val="24"/>
          <w:szCs w:val="24"/>
        </w:rPr>
        <w:t>The statutory text is clear</w:t>
      </w:r>
      <w:r w:rsidR="00FA31B1">
        <w:rPr>
          <w:rFonts w:ascii="Courier New" w:hAnsi="Courier New" w:cs="Courier New"/>
          <w:sz w:val="24"/>
          <w:szCs w:val="24"/>
        </w:rPr>
        <w:t xml:space="preserve"> that job placement </w:t>
      </w:r>
      <w:r w:rsidR="00DC33C6">
        <w:rPr>
          <w:rFonts w:ascii="Courier New" w:hAnsi="Courier New" w:cs="Courier New"/>
          <w:sz w:val="24"/>
          <w:szCs w:val="24"/>
        </w:rPr>
        <w:t xml:space="preserve">must </w:t>
      </w:r>
      <w:r w:rsidR="00FA31B1">
        <w:rPr>
          <w:rFonts w:ascii="Courier New" w:hAnsi="Courier New" w:cs="Courier New"/>
          <w:sz w:val="24"/>
          <w:szCs w:val="24"/>
        </w:rPr>
        <w:t xml:space="preserve">correspond to LEAs with high proportions of Native students.  </w:t>
      </w:r>
    </w:p>
    <w:p w:rsidR="00FA31B1" w:rsidP="003B3C12" w:rsidRDefault="00F27125" w14:paraId="5825702D" w14:textId="77777777">
      <w:pPr>
        <w:spacing w:after="0" w:line="480" w:lineRule="auto"/>
        <w:ind w:firstLine="720"/>
        <w:rPr>
          <w:rFonts w:ascii="Courier New" w:hAnsi="Courier New" w:cs="Courier New"/>
          <w:sz w:val="24"/>
          <w:szCs w:val="24"/>
        </w:rPr>
      </w:pPr>
      <w:r>
        <w:rPr>
          <w:rFonts w:ascii="Courier New" w:hAnsi="Courier New" w:cs="Courier New"/>
          <w:sz w:val="24"/>
          <w:szCs w:val="24"/>
        </w:rPr>
        <w:t>With regard to concerns about evidentiary data sources</w:t>
      </w:r>
      <w:r w:rsidR="006D5D8C">
        <w:rPr>
          <w:rFonts w:ascii="Courier New" w:hAnsi="Courier New" w:cs="Courier New"/>
          <w:sz w:val="24"/>
          <w:szCs w:val="24"/>
        </w:rPr>
        <w:t>, t</w:t>
      </w:r>
      <w:r w:rsidRPr="001F3E1B" w:rsidR="001453FB">
        <w:rPr>
          <w:rFonts w:ascii="Courier New" w:hAnsi="Courier New" w:cs="Courier New"/>
          <w:sz w:val="24"/>
          <w:szCs w:val="24"/>
        </w:rPr>
        <w:t>he</w:t>
      </w:r>
      <w:r w:rsidRPr="001F3E1B" w:rsidR="00CA0FCA">
        <w:rPr>
          <w:rFonts w:ascii="Courier New" w:hAnsi="Courier New" w:cs="Courier New"/>
          <w:sz w:val="24"/>
          <w:szCs w:val="24"/>
        </w:rPr>
        <w:t xml:space="preserve"> Department </w:t>
      </w:r>
      <w:r w:rsidRPr="001F3E1B" w:rsidR="008A58A5">
        <w:rPr>
          <w:rFonts w:ascii="Courier New" w:hAnsi="Courier New" w:cs="Courier New"/>
          <w:sz w:val="24"/>
          <w:szCs w:val="24"/>
        </w:rPr>
        <w:t>a</w:t>
      </w:r>
      <w:r w:rsidRPr="001F3E1B" w:rsidR="00CA0FCA">
        <w:rPr>
          <w:rFonts w:ascii="Courier New" w:hAnsi="Courier New" w:cs="Courier New"/>
          <w:sz w:val="24"/>
          <w:szCs w:val="24"/>
        </w:rPr>
        <w:t>gree</w:t>
      </w:r>
      <w:r w:rsidRPr="001F3E1B" w:rsidR="008A58A5">
        <w:rPr>
          <w:rFonts w:ascii="Courier New" w:hAnsi="Courier New" w:cs="Courier New"/>
          <w:sz w:val="24"/>
          <w:szCs w:val="24"/>
        </w:rPr>
        <w:t>s</w:t>
      </w:r>
      <w:r w:rsidRPr="001F3E1B" w:rsidR="00CA0FCA">
        <w:rPr>
          <w:rFonts w:ascii="Courier New" w:hAnsi="Courier New" w:cs="Courier New"/>
          <w:sz w:val="24"/>
          <w:szCs w:val="24"/>
        </w:rPr>
        <w:t xml:space="preserve"> </w:t>
      </w:r>
      <w:r w:rsidR="00553BCB">
        <w:rPr>
          <w:rFonts w:ascii="Courier New" w:hAnsi="Courier New" w:cs="Courier New"/>
          <w:sz w:val="24"/>
          <w:szCs w:val="24"/>
        </w:rPr>
        <w:t xml:space="preserve">that it should consider a variety of different types </w:t>
      </w:r>
      <w:r w:rsidRPr="001F3E1B" w:rsidR="00F23471">
        <w:rPr>
          <w:rFonts w:ascii="Courier New" w:hAnsi="Courier New" w:cs="Courier New"/>
          <w:sz w:val="24"/>
          <w:szCs w:val="24"/>
        </w:rPr>
        <w:t>of data</w:t>
      </w:r>
      <w:r w:rsidR="007C1570">
        <w:rPr>
          <w:rFonts w:ascii="Courier New" w:hAnsi="Courier New" w:cs="Courier New"/>
          <w:sz w:val="24"/>
          <w:szCs w:val="24"/>
        </w:rPr>
        <w:t xml:space="preserve"> </w:t>
      </w:r>
      <w:r w:rsidR="00A30605">
        <w:rPr>
          <w:rFonts w:ascii="Courier New" w:hAnsi="Courier New" w:cs="Courier New"/>
          <w:sz w:val="24"/>
          <w:szCs w:val="24"/>
        </w:rPr>
        <w:t xml:space="preserve">in analyzing whether </w:t>
      </w:r>
      <w:r w:rsidR="00A30605">
        <w:rPr>
          <w:rFonts w:ascii="Courier New" w:hAnsi="Courier New" w:cs="Courier New"/>
          <w:sz w:val="24"/>
          <w:szCs w:val="24"/>
        </w:rPr>
        <w:lastRenderedPageBreak/>
        <w:t>LEAs or schools constitute qualifying employment locations</w:t>
      </w:r>
      <w:r w:rsidR="00C956C9">
        <w:rPr>
          <w:rFonts w:ascii="Courier New" w:hAnsi="Courier New" w:cs="Courier New"/>
          <w:sz w:val="24"/>
          <w:szCs w:val="24"/>
        </w:rPr>
        <w:t>, and that local Tribes can play an important role in helping identify accurate data for the Indian student population</w:t>
      </w:r>
      <w:r w:rsidR="00A30605">
        <w:rPr>
          <w:rFonts w:ascii="Courier New" w:hAnsi="Courier New" w:cs="Courier New"/>
          <w:sz w:val="24"/>
          <w:szCs w:val="24"/>
        </w:rPr>
        <w:t>.</w:t>
      </w:r>
      <w:r w:rsidR="003A02C6">
        <w:rPr>
          <w:rFonts w:ascii="Courier New" w:hAnsi="Courier New" w:cs="Courier New"/>
          <w:sz w:val="24"/>
          <w:szCs w:val="24"/>
        </w:rPr>
        <w:t xml:space="preserve"> </w:t>
      </w:r>
      <w:r w:rsidR="00C956C9">
        <w:rPr>
          <w:rFonts w:ascii="Courier New" w:hAnsi="Courier New" w:cs="Courier New"/>
          <w:sz w:val="24"/>
          <w:szCs w:val="24"/>
        </w:rPr>
        <w:t xml:space="preserve"> For example, </w:t>
      </w:r>
      <w:r w:rsidRPr="001F3E1B" w:rsidR="00C956C9">
        <w:rPr>
          <w:rFonts w:ascii="Courier New" w:hAnsi="Courier New" w:cs="Courier New"/>
          <w:sz w:val="24"/>
          <w:szCs w:val="24"/>
        </w:rPr>
        <w:t xml:space="preserve">an applicant’s letter of support </w:t>
      </w:r>
      <w:r w:rsidR="00C956C9">
        <w:rPr>
          <w:rFonts w:ascii="Courier New" w:hAnsi="Courier New" w:cs="Courier New"/>
          <w:sz w:val="24"/>
          <w:szCs w:val="24"/>
        </w:rPr>
        <w:t xml:space="preserve">from an LEA </w:t>
      </w:r>
      <w:r w:rsidRPr="001F3E1B" w:rsidR="00C956C9">
        <w:rPr>
          <w:rFonts w:ascii="Courier New" w:hAnsi="Courier New" w:cs="Courier New"/>
          <w:sz w:val="24"/>
          <w:szCs w:val="24"/>
        </w:rPr>
        <w:t xml:space="preserve">may </w:t>
      </w:r>
      <w:r w:rsidR="00CB3DC2">
        <w:rPr>
          <w:rFonts w:ascii="Courier New" w:hAnsi="Courier New" w:cs="Courier New"/>
          <w:sz w:val="24"/>
          <w:szCs w:val="24"/>
        </w:rPr>
        <w:t>use as evidence</w:t>
      </w:r>
      <w:r w:rsidRPr="001F3E1B" w:rsidR="00C956C9">
        <w:rPr>
          <w:rFonts w:ascii="Courier New" w:hAnsi="Courier New" w:cs="Courier New"/>
          <w:sz w:val="24"/>
          <w:szCs w:val="24"/>
        </w:rPr>
        <w:t xml:space="preserve"> </w:t>
      </w:r>
      <w:r w:rsidR="00C7595A">
        <w:rPr>
          <w:rFonts w:ascii="Courier New" w:hAnsi="Courier New" w:cs="Courier New"/>
          <w:sz w:val="24"/>
          <w:szCs w:val="24"/>
        </w:rPr>
        <w:t xml:space="preserve">its </w:t>
      </w:r>
      <w:r w:rsidRPr="001F3E1B" w:rsidR="00C956C9">
        <w:rPr>
          <w:rFonts w:ascii="Courier New" w:hAnsi="Courier New" w:cs="Courier New"/>
          <w:sz w:val="24"/>
          <w:szCs w:val="24"/>
        </w:rPr>
        <w:t xml:space="preserve">Indian student count based on valid and complete Title VI formula grant program Indian Student Eligibility Certification </w:t>
      </w:r>
      <w:r w:rsidR="009864E9">
        <w:rPr>
          <w:rFonts w:ascii="Courier New" w:hAnsi="Courier New" w:cs="Courier New"/>
          <w:sz w:val="24"/>
          <w:szCs w:val="24"/>
        </w:rPr>
        <w:t>(“</w:t>
      </w:r>
      <w:r w:rsidRPr="001F3E1B" w:rsidR="009864E9">
        <w:rPr>
          <w:rFonts w:ascii="Courier New" w:hAnsi="Courier New" w:cs="Courier New"/>
          <w:sz w:val="24"/>
          <w:szCs w:val="24"/>
        </w:rPr>
        <w:t>ED 506</w:t>
      </w:r>
      <w:r w:rsidR="009864E9">
        <w:rPr>
          <w:rFonts w:ascii="Courier New" w:hAnsi="Courier New" w:cs="Courier New"/>
          <w:sz w:val="24"/>
          <w:szCs w:val="24"/>
        </w:rPr>
        <w:t>”)</w:t>
      </w:r>
      <w:r w:rsidRPr="001F3E1B" w:rsidR="009864E9">
        <w:rPr>
          <w:rFonts w:ascii="Courier New" w:hAnsi="Courier New" w:cs="Courier New"/>
          <w:sz w:val="24"/>
          <w:szCs w:val="24"/>
        </w:rPr>
        <w:t xml:space="preserve"> </w:t>
      </w:r>
      <w:r w:rsidRPr="001F3E1B" w:rsidR="00C956C9">
        <w:rPr>
          <w:rFonts w:ascii="Courier New" w:hAnsi="Courier New" w:cs="Courier New"/>
          <w:sz w:val="24"/>
          <w:szCs w:val="24"/>
        </w:rPr>
        <w:t xml:space="preserve">Forms (OMB Number: 1810-0021) </w:t>
      </w:r>
      <w:r w:rsidR="00C956C9">
        <w:rPr>
          <w:rFonts w:ascii="Courier New" w:hAnsi="Courier New" w:cs="Courier New"/>
          <w:sz w:val="24"/>
          <w:szCs w:val="24"/>
        </w:rPr>
        <w:t>to show a</w:t>
      </w:r>
      <w:r w:rsidRPr="001F3E1B" w:rsidR="00C956C9">
        <w:rPr>
          <w:rFonts w:ascii="Courier New" w:hAnsi="Courier New" w:cs="Courier New"/>
          <w:sz w:val="24"/>
          <w:szCs w:val="24"/>
        </w:rPr>
        <w:t xml:space="preserve"> high proportion as compared to the proportion </w:t>
      </w:r>
      <w:r w:rsidR="009A6CD5">
        <w:rPr>
          <w:rFonts w:ascii="Courier New" w:hAnsi="Courier New" w:cs="Courier New"/>
          <w:sz w:val="24"/>
          <w:szCs w:val="24"/>
        </w:rPr>
        <w:t>in</w:t>
      </w:r>
      <w:r w:rsidRPr="001F3E1B" w:rsidR="00C956C9">
        <w:rPr>
          <w:rFonts w:ascii="Courier New" w:hAnsi="Courier New" w:cs="Courier New"/>
          <w:sz w:val="24"/>
          <w:szCs w:val="24"/>
        </w:rPr>
        <w:t xml:space="preserve"> other LEAs in the </w:t>
      </w:r>
      <w:r w:rsidR="00DB791F">
        <w:rPr>
          <w:rFonts w:ascii="Courier New" w:hAnsi="Courier New" w:cs="Courier New"/>
          <w:sz w:val="24"/>
          <w:szCs w:val="24"/>
        </w:rPr>
        <w:t>S</w:t>
      </w:r>
      <w:r w:rsidRPr="001F3E1B" w:rsidR="00C956C9">
        <w:rPr>
          <w:rFonts w:ascii="Courier New" w:hAnsi="Courier New" w:cs="Courier New"/>
          <w:sz w:val="24"/>
          <w:szCs w:val="24"/>
        </w:rPr>
        <w:t>tate</w:t>
      </w:r>
      <w:r w:rsidR="00C956C9">
        <w:rPr>
          <w:rFonts w:ascii="Courier New" w:hAnsi="Courier New" w:cs="Courier New"/>
          <w:sz w:val="24"/>
          <w:szCs w:val="24"/>
        </w:rPr>
        <w:t>.</w:t>
      </w:r>
      <w:r w:rsidR="00BB641C">
        <w:rPr>
          <w:rFonts w:ascii="Courier New" w:hAnsi="Courier New" w:cs="Courier New"/>
          <w:sz w:val="24"/>
          <w:szCs w:val="24"/>
        </w:rPr>
        <w:t xml:space="preserve"> </w:t>
      </w:r>
      <w:r w:rsidRPr="001F3E1B" w:rsidR="00CA0FCA">
        <w:rPr>
          <w:rFonts w:ascii="Courier New" w:hAnsi="Courier New" w:cs="Courier New"/>
          <w:sz w:val="24"/>
          <w:szCs w:val="24"/>
        </w:rPr>
        <w:t xml:space="preserve"> </w:t>
      </w:r>
      <w:r w:rsidR="00C7595A">
        <w:rPr>
          <w:rFonts w:ascii="Courier New" w:hAnsi="Courier New" w:cs="Courier New"/>
          <w:sz w:val="24"/>
          <w:szCs w:val="24"/>
        </w:rPr>
        <w:t xml:space="preserve">Tribes can </w:t>
      </w:r>
      <w:r w:rsidR="007946E9">
        <w:rPr>
          <w:rFonts w:ascii="Courier New" w:hAnsi="Courier New" w:cs="Courier New"/>
          <w:sz w:val="24"/>
          <w:szCs w:val="24"/>
        </w:rPr>
        <w:t>provide</w:t>
      </w:r>
      <w:r w:rsidR="00C7595A">
        <w:rPr>
          <w:rFonts w:ascii="Courier New" w:hAnsi="Courier New" w:cs="Courier New"/>
          <w:sz w:val="24"/>
          <w:szCs w:val="24"/>
        </w:rPr>
        <w:t xml:space="preserve"> critical</w:t>
      </w:r>
      <w:r w:rsidR="007946E9">
        <w:rPr>
          <w:rFonts w:ascii="Courier New" w:hAnsi="Courier New" w:cs="Courier New"/>
          <w:sz w:val="24"/>
          <w:szCs w:val="24"/>
        </w:rPr>
        <w:t xml:space="preserve"> </w:t>
      </w:r>
      <w:r w:rsidR="00C7595A">
        <w:rPr>
          <w:rFonts w:ascii="Courier New" w:hAnsi="Courier New" w:cs="Courier New"/>
          <w:sz w:val="24"/>
          <w:szCs w:val="24"/>
        </w:rPr>
        <w:t>aid</w:t>
      </w:r>
      <w:r w:rsidR="007946E9">
        <w:rPr>
          <w:rFonts w:ascii="Courier New" w:hAnsi="Courier New" w:cs="Courier New"/>
          <w:sz w:val="24"/>
          <w:szCs w:val="24"/>
        </w:rPr>
        <w:t xml:space="preserve"> to</w:t>
      </w:r>
      <w:r w:rsidR="00C7595A">
        <w:rPr>
          <w:rFonts w:ascii="Courier New" w:hAnsi="Courier New" w:cs="Courier New"/>
          <w:sz w:val="24"/>
          <w:szCs w:val="24"/>
        </w:rPr>
        <w:t xml:space="preserve"> LEAs </w:t>
      </w:r>
      <w:r w:rsidR="007946E9">
        <w:rPr>
          <w:rFonts w:ascii="Courier New" w:hAnsi="Courier New" w:cs="Courier New"/>
          <w:sz w:val="24"/>
          <w:szCs w:val="24"/>
        </w:rPr>
        <w:t xml:space="preserve">in </w:t>
      </w:r>
      <w:r w:rsidR="00C7595A">
        <w:rPr>
          <w:rFonts w:ascii="Courier New" w:hAnsi="Courier New" w:cs="Courier New"/>
          <w:sz w:val="24"/>
          <w:szCs w:val="24"/>
        </w:rPr>
        <w:t>ensuring the LEA</w:t>
      </w:r>
      <w:r w:rsidR="007946E9">
        <w:rPr>
          <w:rFonts w:ascii="Courier New" w:hAnsi="Courier New" w:cs="Courier New"/>
          <w:sz w:val="24"/>
          <w:szCs w:val="24"/>
        </w:rPr>
        <w:t>s</w:t>
      </w:r>
      <w:r w:rsidR="00C7595A">
        <w:rPr>
          <w:rFonts w:ascii="Courier New" w:hAnsi="Courier New" w:cs="Courier New"/>
          <w:sz w:val="24"/>
          <w:szCs w:val="24"/>
        </w:rPr>
        <w:t xml:space="preserve"> ha</w:t>
      </w:r>
      <w:r w:rsidR="007946E9">
        <w:rPr>
          <w:rFonts w:ascii="Courier New" w:hAnsi="Courier New" w:cs="Courier New"/>
          <w:sz w:val="24"/>
          <w:szCs w:val="24"/>
        </w:rPr>
        <w:t>ve</w:t>
      </w:r>
      <w:r w:rsidR="00C7595A">
        <w:rPr>
          <w:rFonts w:ascii="Courier New" w:hAnsi="Courier New" w:cs="Courier New"/>
          <w:sz w:val="24"/>
          <w:szCs w:val="24"/>
        </w:rPr>
        <w:t xml:space="preserve"> complete and valid forms for all Indian students, </w:t>
      </w:r>
      <w:proofErr w:type="gramStart"/>
      <w:r w:rsidR="00C7595A">
        <w:rPr>
          <w:rFonts w:ascii="Courier New" w:hAnsi="Courier New" w:cs="Courier New"/>
          <w:sz w:val="24"/>
          <w:szCs w:val="24"/>
        </w:rPr>
        <w:t>in order to</w:t>
      </w:r>
      <w:proofErr w:type="gramEnd"/>
      <w:r w:rsidR="00C7595A">
        <w:rPr>
          <w:rFonts w:ascii="Courier New" w:hAnsi="Courier New" w:cs="Courier New"/>
          <w:sz w:val="24"/>
          <w:szCs w:val="24"/>
        </w:rPr>
        <w:t xml:space="preserve"> increase the accuracy of this count.  </w:t>
      </w:r>
    </w:p>
    <w:p w:rsidR="00CB3DC2" w:rsidP="0072683D" w:rsidRDefault="009A3278" w14:paraId="2F4D4CE9" w14:textId="77777777">
      <w:pPr>
        <w:spacing w:after="0" w:line="480" w:lineRule="auto"/>
        <w:ind w:firstLine="720"/>
        <w:rPr>
          <w:rFonts w:ascii="Courier New" w:hAnsi="Courier New" w:cs="Courier New"/>
          <w:sz w:val="24"/>
          <w:szCs w:val="24"/>
        </w:rPr>
      </w:pPr>
      <w:r>
        <w:rPr>
          <w:rFonts w:ascii="Courier New" w:hAnsi="Courier New" w:cs="Courier New"/>
          <w:sz w:val="24"/>
          <w:szCs w:val="24"/>
        </w:rPr>
        <w:t>In the NPRM</w:t>
      </w:r>
      <w:r w:rsidR="00C451A6">
        <w:rPr>
          <w:rFonts w:ascii="Courier New" w:hAnsi="Courier New" w:cs="Courier New"/>
          <w:sz w:val="24"/>
          <w:szCs w:val="24"/>
        </w:rPr>
        <w:t>,</w:t>
      </w:r>
      <w:r>
        <w:rPr>
          <w:rFonts w:ascii="Courier New" w:hAnsi="Courier New" w:cs="Courier New"/>
          <w:sz w:val="24"/>
          <w:szCs w:val="24"/>
        </w:rPr>
        <w:t xml:space="preserve"> </w:t>
      </w:r>
      <w:r w:rsidR="00260F7B">
        <w:rPr>
          <w:rFonts w:ascii="Courier New" w:hAnsi="Courier New" w:cs="Courier New"/>
          <w:sz w:val="24"/>
          <w:szCs w:val="24"/>
        </w:rPr>
        <w:t>t</w:t>
      </w:r>
      <w:r w:rsidRPr="001F3E1B" w:rsidR="00F23471">
        <w:rPr>
          <w:rFonts w:ascii="Courier New" w:hAnsi="Courier New" w:cs="Courier New"/>
          <w:sz w:val="24"/>
          <w:szCs w:val="24"/>
        </w:rPr>
        <w:t xml:space="preserve">he Department </w:t>
      </w:r>
      <w:r w:rsidRPr="001F3E1B" w:rsidR="00B067E5">
        <w:rPr>
          <w:rFonts w:ascii="Courier New" w:hAnsi="Courier New" w:cs="Courier New"/>
          <w:sz w:val="24"/>
          <w:szCs w:val="24"/>
        </w:rPr>
        <w:t>solicit</w:t>
      </w:r>
      <w:r w:rsidR="00260F7B">
        <w:rPr>
          <w:rFonts w:ascii="Courier New" w:hAnsi="Courier New" w:cs="Courier New"/>
          <w:sz w:val="24"/>
          <w:szCs w:val="24"/>
        </w:rPr>
        <w:t>ed</w:t>
      </w:r>
      <w:r w:rsidRPr="001F3E1B" w:rsidR="00F23471">
        <w:rPr>
          <w:rFonts w:ascii="Courier New" w:hAnsi="Courier New" w:cs="Courier New"/>
          <w:sz w:val="24"/>
          <w:szCs w:val="24"/>
        </w:rPr>
        <w:t xml:space="preserve"> public </w:t>
      </w:r>
      <w:r w:rsidR="009B1366">
        <w:rPr>
          <w:rFonts w:ascii="Courier New" w:hAnsi="Courier New" w:cs="Courier New"/>
          <w:sz w:val="24"/>
          <w:szCs w:val="24"/>
        </w:rPr>
        <w:t xml:space="preserve">comment on </w:t>
      </w:r>
      <w:r w:rsidRPr="001F3E1B" w:rsidR="00F23471">
        <w:rPr>
          <w:rFonts w:ascii="Courier New" w:hAnsi="Courier New" w:cs="Courier New"/>
          <w:sz w:val="24"/>
          <w:szCs w:val="24"/>
        </w:rPr>
        <w:t>sources of evidence</w:t>
      </w:r>
      <w:r w:rsidR="00EF08A7">
        <w:rPr>
          <w:rFonts w:ascii="Courier New" w:hAnsi="Courier New" w:cs="Courier New"/>
          <w:sz w:val="24"/>
          <w:szCs w:val="24"/>
        </w:rPr>
        <w:t xml:space="preserve"> beyond demographic information on State and district report cards</w:t>
      </w:r>
      <w:r w:rsidR="00BB641C">
        <w:rPr>
          <w:rFonts w:ascii="Courier New" w:hAnsi="Courier New" w:cs="Courier New"/>
          <w:sz w:val="24"/>
          <w:szCs w:val="24"/>
        </w:rPr>
        <w:t xml:space="preserve">; however, we </w:t>
      </w:r>
      <w:r w:rsidRPr="001F3E1B" w:rsidR="00F23471">
        <w:rPr>
          <w:rFonts w:ascii="Courier New" w:hAnsi="Courier New" w:cs="Courier New"/>
          <w:sz w:val="24"/>
          <w:szCs w:val="24"/>
        </w:rPr>
        <w:t>received no suggestions</w:t>
      </w:r>
      <w:r>
        <w:rPr>
          <w:rFonts w:ascii="Courier New" w:hAnsi="Courier New" w:cs="Courier New"/>
          <w:sz w:val="24"/>
          <w:szCs w:val="24"/>
        </w:rPr>
        <w:t xml:space="preserve"> on this topic</w:t>
      </w:r>
      <w:r w:rsidRPr="001F3E1B" w:rsidR="004A4698">
        <w:rPr>
          <w:rFonts w:ascii="Courier New" w:hAnsi="Courier New" w:cs="Courier New"/>
          <w:sz w:val="24"/>
          <w:szCs w:val="24"/>
        </w:rPr>
        <w:t>.</w:t>
      </w:r>
      <w:r w:rsidRPr="001F3E1B" w:rsidR="008E380A">
        <w:rPr>
          <w:rFonts w:ascii="Courier New" w:hAnsi="Courier New" w:cs="Courier New"/>
          <w:sz w:val="24"/>
          <w:szCs w:val="24"/>
        </w:rPr>
        <w:t xml:space="preserve"> </w:t>
      </w:r>
      <w:r w:rsidR="007946E9">
        <w:rPr>
          <w:rFonts w:ascii="Courier New" w:hAnsi="Courier New" w:cs="Courier New"/>
          <w:sz w:val="24"/>
          <w:szCs w:val="24"/>
        </w:rPr>
        <w:t xml:space="preserve"> </w:t>
      </w:r>
      <w:r>
        <w:rPr>
          <w:rFonts w:ascii="Courier New" w:hAnsi="Courier New" w:cs="Courier New"/>
          <w:sz w:val="24"/>
          <w:szCs w:val="24"/>
        </w:rPr>
        <w:t>T</w:t>
      </w:r>
      <w:r w:rsidRPr="001F3E1B" w:rsidR="008929EB">
        <w:rPr>
          <w:rFonts w:ascii="Courier New" w:hAnsi="Courier New" w:cs="Courier New"/>
          <w:sz w:val="24"/>
          <w:szCs w:val="24"/>
        </w:rPr>
        <w:t xml:space="preserve">he Department </w:t>
      </w:r>
      <w:r>
        <w:rPr>
          <w:rFonts w:ascii="Courier New" w:hAnsi="Courier New" w:cs="Courier New"/>
          <w:sz w:val="24"/>
          <w:szCs w:val="24"/>
        </w:rPr>
        <w:t xml:space="preserve">plans to further examine this issue and develop technical assistance for applicants </w:t>
      </w:r>
      <w:r w:rsidRPr="001F3E1B" w:rsidR="00AB46F5">
        <w:rPr>
          <w:rFonts w:ascii="Courier New" w:hAnsi="Courier New" w:cs="Courier New"/>
          <w:sz w:val="24"/>
          <w:szCs w:val="24"/>
        </w:rPr>
        <w:t>regarding</w:t>
      </w:r>
      <w:r w:rsidRPr="001F3E1B" w:rsidR="00557097">
        <w:rPr>
          <w:rFonts w:ascii="Courier New" w:hAnsi="Courier New" w:cs="Courier New"/>
          <w:sz w:val="24"/>
          <w:szCs w:val="24"/>
        </w:rPr>
        <w:t xml:space="preserve"> the types of </w:t>
      </w:r>
      <w:r w:rsidRPr="001F3E1B" w:rsidR="004A4698">
        <w:rPr>
          <w:rFonts w:ascii="Courier New" w:hAnsi="Courier New" w:cs="Courier New"/>
          <w:sz w:val="24"/>
          <w:szCs w:val="24"/>
        </w:rPr>
        <w:t>evidentiary data</w:t>
      </w:r>
      <w:r w:rsidRPr="001F3E1B" w:rsidR="00557097">
        <w:rPr>
          <w:rFonts w:ascii="Courier New" w:hAnsi="Courier New" w:cs="Courier New"/>
          <w:sz w:val="24"/>
          <w:szCs w:val="24"/>
        </w:rPr>
        <w:t xml:space="preserve"> that would be considered in determining </w:t>
      </w:r>
      <w:r w:rsidR="005B3593">
        <w:rPr>
          <w:rFonts w:ascii="Courier New" w:hAnsi="Courier New" w:cs="Courier New"/>
          <w:sz w:val="24"/>
          <w:szCs w:val="24"/>
        </w:rPr>
        <w:t xml:space="preserve">“high proportion” for </w:t>
      </w:r>
      <w:r w:rsidRPr="001F3E1B" w:rsidR="00586093">
        <w:rPr>
          <w:rFonts w:ascii="Courier New" w:hAnsi="Courier New" w:cs="Courier New"/>
          <w:sz w:val="24"/>
          <w:szCs w:val="24"/>
        </w:rPr>
        <w:t xml:space="preserve">qualifying placement. </w:t>
      </w:r>
      <w:r w:rsidRPr="001F3E1B" w:rsidR="002C4520">
        <w:rPr>
          <w:rFonts w:ascii="Courier New" w:hAnsi="Courier New" w:cs="Courier New"/>
          <w:sz w:val="24"/>
          <w:szCs w:val="24"/>
        </w:rPr>
        <w:t xml:space="preserve"> </w:t>
      </w:r>
      <w:r w:rsidRPr="001F3E1B" w:rsidR="00B86E7B">
        <w:rPr>
          <w:rFonts w:ascii="Courier New" w:hAnsi="Courier New" w:cs="Courier New"/>
          <w:sz w:val="24"/>
          <w:szCs w:val="24"/>
        </w:rPr>
        <w:t>In addition, the Department plan</w:t>
      </w:r>
      <w:r w:rsidR="004F75F8">
        <w:rPr>
          <w:rFonts w:ascii="Courier New" w:hAnsi="Courier New" w:cs="Courier New"/>
          <w:sz w:val="24"/>
          <w:szCs w:val="24"/>
        </w:rPr>
        <w:t>s</w:t>
      </w:r>
      <w:r w:rsidRPr="001F3E1B" w:rsidR="00B86E7B">
        <w:rPr>
          <w:rFonts w:ascii="Courier New" w:hAnsi="Courier New" w:cs="Courier New"/>
          <w:sz w:val="24"/>
          <w:szCs w:val="24"/>
        </w:rPr>
        <w:t xml:space="preserve"> to publish </w:t>
      </w:r>
      <w:r w:rsidRPr="001F3E1B" w:rsidR="001C5EB1">
        <w:rPr>
          <w:rFonts w:ascii="Courier New" w:hAnsi="Courier New" w:cs="Courier New"/>
          <w:sz w:val="24"/>
          <w:szCs w:val="24"/>
        </w:rPr>
        <w:t xml:space="preserve">on the program’s website </w:t>
      </w:r>
      <w:r w:rsidR="005B3593">
        <w:rPr>
          <w:rFonts w:ascii="Courier New" w:hAnsi="Courier New" w:cs="Courier New"/>
          <w:sz w:val="24"/>
          <w:szCs w:val="24"/>
        </w:rPr>
        <w:t xml:space="preserve">the </w:t>
      </w:r>
      <w:r w:rsidRPr="001F3E1B" w:rsidR="00DA6616">
        <w:rPr>
          <w:rFonts w:ascii="Courier New" w:hAnsi="Courier New" w:cs="Courier New"/>
          <w:sz w:val="24"/>
          <w:szCs w:val="24"/>
        </w:rPr>
        <w:t xml:space="preserve">average </w:t>
      </w:r>
      <w:r w:rsidR="005B3593">
        <w:rPr>
          <w:rFonts w:ascii="Courier New" w:hAnsi="Courier New" w:cs="Courier New"/>
          <w:sz w:val="24"/>
          <w:szCs w:val="24"/>
        </w:rPr>
        <w:t>school</w:t>
      </w:r>
      <w:r w:rsidR="00310A9D">
        <w:rPr>
          <w:rFonts w:ascii="Courier New" w:hAnsi="Courier New" w:cs="Courier New"/>
          <w:sz w:val="24"/>
          <w:szCs w:val="24"/>
        </w:rPr>
        <w:t xml:space="preserve">-level and </w:t>
      </w:r>
      <w:r w:rsidR="0096140C">
        <w:rPr>
          <w:rFonts w:ascii="Courier New" w:hAnsi="Courier New" w:cs="Courier New"/>
          <w:sz w:val="24"/>
          <w:szCs w:val="24"/>
        </w:rPr>
        <w:t>school district</w:t>
      </w:r>
      <w:r w:rsidR="007C550E">
        <w:rPr>
          <w:rFonts w:ascii="Courier New" w:hAnsi="Courier New" w:cs="Courier New"/>
          <w:sz w:val="24"/>
          <w:szCs w:val="24"/>
        </w:rPr>
        <w:t>-</w:t>
      </w:r>
      <w:r w:rsidR="00310A9D">
        <w:rPr>
          <w:rFonts w:ascii="Courier New" w:hAnsi="Courier New" w:cs="Courier New"/>
          <w:sz w:val="24"/>
          <w:szCs w:val="24"/>
        </w:rPr>
        <w:t xml:space="preserve">level </w:t>
      </w:r>
      <w:r w:rsidRPr="001F3E1B" w:rsidR="00DA6616">
        <w:rPr>
          <w:rFonts w:ascii="Courier New" w:hAnsi="Courier New" w:cs="Courier New"/>
          <w:sz w:val="24"/>
          <w:szCs w:val="24"/>
        </w:rPr>
        <w:t>Indian student population</w:t>
      </w:r>
      <w:r w:rsidR="00310A9D">
        <w:rPr>
          <w:rFonts w:ascii="Courier New" w:hAnsi="Courier New" w:cs="Courier New"/>
          <w:sz w:val="24"/>
          <w:szCs w:val="24"/>
        </w:rPr>
        <w:t>, by State,</w:t>
      </w:r>
      <w:r w:rsidR="005B3593">
        <w:rPr>
          <w:rFonts w:ascii="Courier New" w:hAnsi="Courier New" w:cs="Courier New"/>
          <w:sz w:val="24"/>
          <w:szCs w:val="24"/>
        </w:rPr>
        <w:t xml:space="preserve"> </w:t>
      </w:r>
      <w:r w:rsidR="001C5EB1">
        <w:rPr>
          <w:rFonts w:ascii="Courier New" w:hAnsi="Courier New" w:cs="Courier New"/>
          <w:sz w:val="24"/>
          <w:szCs w:val="24"/>
        </w:rPr>
        <w:t xml:space="preserve">after </w:t>
      </w:r>
      <w:r w:rsidRPr="001F3E1B" w:rsidR="00ED206B">
        <w:rPr>
          <w:rFonts w:ascii="Courier New" w:hAnsi="Courier New" w:cs="Courier New"/>
          <w:sz w:val="24"/>
          <w:szCs w:val="24"/>
        </w:rPr>
        <w:t xml:space="preserve">publishing the </w:t>
      </w:r>
      <w:r w:rsidR="007946E9">
        <w:rPr>
          <w:rFonts w:ascii="Courier New" w:hAnsi="Courier New" w:cs="Courier New"/>
          <w:sz w:val="24"/>
          <w:szCs w:val="24"/>
        </w:rPr>
        <w:t>n</w:t>
      </w:r>
      <w:r w:rsidRPr="001F3E1B" w:rsidR="00ED206B">
        <w:rPr>
          <w:rFonts w:ascii="Courier New" w:hAnsi="Courier New" w:cs="Courier New"/>
          <w:sz w:val="24"/>
          <w:szCs w:val="24"/>
        </w:rPr>
        <w:t xml:space="preserve">otice </w:t>
      </w:r>
      <w:r w:rsidR="007946E9">
        <w:rPr>
          <w:rFonts w:ascii="Courier New" w:hAnsi="Courier New" w:cs="Courier New"/>
          <w:sz w:val="24"/>
          <w:szCs w:val="24"/>
        </w:rPr>
        <w:t>i</w:t>
      </w:r>
      <w:r w:rsidRPr="001F3E1B" w:rsidR="00ED206B">
        <w:rPr>
          <w:rFonts w:ascii="Courier New" w:hAnsi="Courier New" w:cs="Courier New"/>
          <w:sz w:val="24"/>
          <w:szCs w:val="24"/>
        </w:rPr>
        <w:t xml:space="preserve">nviting </w:t>
      </w:r>
      <w:r w:rsidR="007946E9">
        <w:rPr>
          <w:rFonts w:ascii="Courier New" w:hAnsi="Courier New" w:cs="Courier New"/>
          <w:sz w:val="24"/>
          <w:szCs w:val="24"/>
        </w:rPr>
        <w:t>a</w:t>
      </w:r>
      <w:r w:rsidRPr="001F3E1B" w:rsidR="00ED206B">
        <w:rPr>
          <w:rFonts w:ascii="Courier New" w:hAnsi="Courier New" w:cs="Courier New"/>
          <w:sz w:val="24"/>
          <w:szCs w:val="24"/>
        </w:rPr>
        <w:t>pplications</w:t>
      </w:r>
      <w:r w:rsidR="00C451A6">
        <w:rPr>
          <w:rFonts w:ascii="Courier New" w:hAnsi="Courier New" w:cs="Courier New"/>
          <w:sz w:val="24"/>
          <w:szCs w:val="24"/>
        </w:rPr>
        <w:t xml:space="preserve"> for new awards for fiscal year 2020</w:t>
      </w:r>
      <w:r w:rsidRPr="001F3E1B" w:rsidR="00ED206B">
        <w:rPr>
          <w:rFonts w:ascii="Courier New" w:hAnsi="Courier New" w:cs="Courier New"/>
          <w:sz w:val="24"/>
          <w:szCs w:val="24"/>
        </w:rPr>
        <w:t xml:space="preserve">, so that applicants </w:t>
      </w:r>
      <w:r w:rsidRPr="001F3E1B" w:rsidR="00ED206B">
        <w:rPr>
          <w:rFonts w:ascii="Courier New" w:hAnsi="Courier New" w:cs="Courier New"/>
          <w:sz w:val="24"/>
          <w:szCs w:val="24"/>
        </w:rPr>
        <w:lastRenderedPageBreak/>
        <w:t>will</w:t>
      </w:r>
      <w:r w:rsidR="003B3D8A">
        <w:rPr>
          <w:rFonts w:ascii="Courier New" w:hAnsi="Courier New" w:cs="Courier New"/>
          <w:sz w:val="24"/>
          <w:szCs w:val="24"/>
        </w:rPr>
        <w:t xml:space="preserve"> have that data for comparison purposes in choosing which LEAs to ask for letters of support.</w:t>
      </w:r>
      <w:r w:rsidRPr="001F3E1B" w:rsidR="00894AE4">
        <w:rPr>
          <w:rFonts w:ascii="Courier New" w:hAnsi="Courier New" w:cs="Courier New"/>
          <w:sz w:val="24"/>
          <w:szCs w:val="24"/>
        </w:rPr>
        <w:t xml:space="preserve"> </w:t>
      </w:r>
      <w:r w:rsidR="007946E9">
        <w:rPr>
          <w:rFonts w:ascii="Courier New" w:hAnsi="Courier New" w:cs="Courier New"/>
          <w:sz w:val="24"/>
          <w:szCs w:val="24"/>
        </w:rPr>
        <w:t xml:space="preserve"> </w:t>
      </w:r>
      <w:r w:rsidR="00DA7236">
        <w:rPr>
          <w:rFonts w:ascii="Courier New" w:hAnsi="Courier New" w:cs="Courier New"/>
          <w:sz w:val="24"/>
          <w:szCs w:val="24"/>
        </w:rPr>
        <w:t>We do not</w:t>
      </w:r>
      <w:r w:rsidR="007946E9">
        <w:rPr>
          <w:rFonts w:ascii="Courier New" w:hAnsi="Courier New" w:cs="Courier New"/>
          <w:sz w:val="24"/>
          <w:szCs w:val="24"/>
        </w:rPr>
        <w:t>,</w:t>
      </w:r>
      <w:r w:rsidR="00DA7236">
        <w:rPr>
          <w:rFonts w:ascii="Courier New" w:hAnsi="Courier New" w:cs="Courier New"/>
          <w:sz w:val="24"/>
          <w:szCs w:val="24"/>
        </w:rPr>
        <w:t xml:space="preserve"> however, support allowing Tribes to identify an LEA that serves a</w:t>
      </w:r>
      <w:r w:rsidR="00100B13">
        <w:rPr>
          <w:rFonts w:ascii="Courier New" w:hAnsi="Courier New" w:cs="Courier New"/>
          <w:sz w:val="24"/>
          <w:szCs w:val="24"/>
        </w:rPr>
        <w:t>s</w:t>
      </w:r>
      <w:r w:rsidR="00DA7236">
        <w:rPr>
          <w:rFonts w:ascii="Courier New" w:hAnsi="Courier New" w:cs="Courier New"/>
          <w:sz w:val="24"/>
          <w:szCs w:val="24"/>
        </w:rPr>
        <w:t xml:space="preserve"> qualifying placement without any specific criteria, as this runs counter to the legislative intent to place Indian teacher</w:t>
      </w:r>
      <w:r w:rsidR="00100B13">
        <w:rPr>
          <w:rFonts w:ascii="Courier New" w:hAnsi="Courier New" w:cs="Courier New"/>
          <w:sz w:val="24"/>
          <w:szCs w:val="24"/>
        </w:rPr>
        <w:t>s</w:t>
      </w:r>
      <w:r w:rsidR="00DA7236">
        <w:rPr>
          <w:rFonts w:ascii="Courier New" w:hAnsi="Courier New" w:cs="Courier New"/>
          <w:sz w:val="24"/>
          <w:szCs w:val="24"/>
        </w:rPr>
        <w:t xml:space="preserve"> and administrators in schools and LEAs that serve a high proportion of Indian students.</w:t>
      </w:r>
    </w:p>
    <w:p w:rsidRPr="001F3E1B" w:rsidR="00E94829" w:rsidP="0072683D" w:rsidRDefault="00CB3DC2" w14:paraId="438C42F6" w14:textId="77777777">
      <w:pPr>
        <w:spacing w:after="0" w:line="480" w:lineRule="auto"/>
        <w:ind w:firstLine="720"/>
        <w:rPr>
          <w:rFonts w:ascii="Courier New" w:hAnsi="Courier New" w:cs="Courier New"/>
          <w:sz w:val="24"/>
          <w:szCs w:val="24"/>
        </w:rPr>
      </w:pPr>
      <w:r>
        <w:rPr>
          <w:rFonts w:ascii="Courier New" w:hAnsi="Courier New" w:cs="Courier New"/>
          <w:sz w:val="24"/>
          <w:szCs w:val="24"/>
        </w:rPr>
        <w:t>W</w:t>
      </w:r>
      <w:r w:rsidR="003B3D8A">
        <w:rPr>
          <w:rFonts w:ascii="Courier New" w:hAnsi="Courier New" w:cs="Courier New"/>
          <w:sz w:val="24"/>
          <w:szCs w:val="24"/>
        </w:rPr>
        <w:t xml:space="preserve">e </w:t>
      </w:r>
      <w:r w:rsidR="00AB70D7">
        <w:rPr>
          <w:rFonts w:ascii="Courier New" w:hAnsi="Courier New" w:cs="Courier New"/>
          <w:sz w:val="24"/>
          <w:szCs w:val="24"/>
        </w:rPr>
        <w:t xml:space="preserve">decline to accept </w:t>
      </w:r>
      <w:r w:rsidR="003B3D8A">
        <w:rPr>
          <w:rFonts w:ascii="Courier New" w:hAnsi="Courier New" w:cs="Courier New"/>
          <w:sz w:val="24"/>
          <w:szCs w:val="24"/>
        </w:rPr>
        <w:t xml:space="preserve">the suggestion of a </w:t>
      </w:r>
      <w:r w:rsidRPr="001F3E1B" w:rsidR="002A5BEE">
        <w:rPr>
          <w:rFonts w:ascii="Courier New" w:hAnsi="Courier New" w:cs="Courier New"/>
          <w:sz w:val="24"/>
          <w:szCs w:val="24"/>
        </w:rPr>
        <w:t xml:space="preserve">threshold </w:t>
      </w:r>
      <w:r w:rsidR="003B3D8A">
        <w:rPr>
          <w:rFonts w:ascii="Courier New" w:hAnsi="Courier New" w:cs="Courier New"/>
          <w:sz w:val="24"/>
          <w:szCs w:val="24"/>
        </w:rPr>
        <w:t xml:space="preserve">of </w:t>
      </w:r>
      <w:r w:rsidRPr="001F3E1B" w:rsidR="003B3D8A">
        <w:rPr>
          <w:rFonts w:ascii="Courier New" w:hAnsi="Courier New" w:cs="Courier New"/>
          <w:sz w:val="24"/>
          <w:szCs w:val="24"/>
        </w:rPr>
        <w:t>five percent</w:t>
      </w:r>
      <w:r w:rsidR="00DA7ED3">
        <w:rPr>
          <w:rFonts w:ascii="Courier New" w:hAnsi="Courier New" w:cs="Courier New"/>
          <w:sz w:val="24"/>
          <w:szCs w:val="24"/>
        </w:rPr>
        <w:t>.</w:t>
      </w:r>
      <w:r w:rsidR="003B3D8A">
        <w:rPr>
          <w:rFonts w:ascii="Courier New" w:hAnsi="Courier New" w:cs="Courier New"/>
          <w:sz w:val="24"/>
          <w:szCs w:val="24"/>
        </w:rPr>
        <w:t xml:space="preserve"> </w:t>
      </w:r>
      <w:r w:rsidR="00DA7ED3">
        <w:rPr>
          <w:rFonts w:ascii="Courier New" w:hAnsi="Courier New" w:cs="Courier New"/>
          <w:sz w:val="24"/>
          <w:szCs w:val="24"/>
        </w:rPr>
        <w:t xml:space="preserve"> W</w:t>
      </w:r>
      <w:r w:rsidR="003B3D8A">
        <w:rPr>
          <w:rFonts w:ascii="Courier New" w:hAnsi="Courier New" w:cs="Courier New"/>
          <w:sz w:val="24"/>
          <w:szCs w:val="24"/>
        </w:rPr>
        <w:t>e heard during Tribal consultation that a specific percentage cut-point w</w:t>
      </w:r>
      <w:r w:rsidRPr="001F3E1B" w:rsidR="008C64F6">
        <w:rPr>
          <w:rFonts w:ascii="Courier New" w:hAnsi="Courier New" w:cs="Courier New"/>
          <w:sz w:val="24"/>
          <w:szCs w:val="24"/>
        </w:rPr>
        <w:t xml:space="preserve">ould </w:t>
      </w:r>
      <w:r w:rsidR="003B3D8A">
        <w:rPr>
          <w:rFonts w:ascii="Courier New" w:hAnsi="Courier New" w:cs="Courier New"/>
          <w:sz w:val="24"/>
          <w:szCs w:val="24"/>
        </w:rPr>
        <w:t xml:space="preserve">eliminate as job placements those </w:t>
      </w:r>
      <w:r w:rsidRPr="001F3E1B" w:rsidR="003342C2">
        <w:rPr>
          <w:rFonts w:ascii="Courier New" w:hAnsi="Courier New" w:cs="Courier New"/>
          <w:sz w:val="24"/>
          <w:szCs w:val="24"/>
        </w:rPr>
        <w:t xml:space="preserve">LEAs that </w:t>
      </w:r>
      <w:r w:rsidR="002B1F68">
        <w:rPr>
          <w:rFonts w:ascii="Courier New" w:hAnsi="Courier New" w:cs="Courier New"/>
          <w:sz w:val="24"/>
          <w:szCs w:val="24"/>
        </w:rPr>
        <w:t xml:space="preserve">are located in States with </w:t>
      </w:r>
      <w:r w:rsidR="000179D5">
        <w:rPr>
          <w:rFonts w:ascii="Courier New" w:hAnsi="Courier New" w:cs="Courier New"/>
          <w:sz w:val="24"/>
          <w:szCs w:val="24"/>
        </w:rPr>
        <w:t xml:space="preserve">very </w:t>
      </w:r>
      <w:r w:rsidR="003B3D8A">
        <w:rPr>
          <w:rFonts w:ascii="Courier New" w:hAnsi="Courier New" w:cs="Courier New"/>
          <w:sz w:val="24"/>
          <w:szCs w:val="24"/>
        </w:rPr>
        <w:t xml:space="preserve">small </w:t>
      </w:r>
      <w:r w:rsidR="005A52D5">
        <w:rPr>
          <w:rFonts w:ascii="Courier New" w:hAnsi="Courier New" w:cs="Courier New"/>
          <w:sz w:val="24"/>
          <w:szCs w:val="24"/>
        </w:rPr>
        <w:t>Native student population</w:t>
      </w:r>
      <w:r w:rsidR="003B3D8A">
        <w:rPr>
          <w:rFonts w:ascii="Courier New" w:hAnsi="Courier New" w:cs="Courier New"/>
          <w:sz w:val="24"/>
          <w:szCs w:val="24"/>
        </w:rPr>
        <w:t>s</w:t>
      </w:r>
      <w:r w:rsidR="009B1366">
        <w:rPr>
          <w:rFonts w:ascii="Courier New" w:hAnsi="Courier New" w:cs="Courier New"/>
          <w:sz w:val="24"/>
          <w:szCs w:val="24"/>
        </w:rPr>
        <w:t xml:space="preserve">, even though the particular school or LEA may have </w:t>
      </w:r>
      <w:r>
        <w:rPr>
          <w:rFonts w:ascii="Courier New" w:hAnsi="Courier New" w:cs="Courier New"/>
          <w:sz w:val="24"/>
          <w:szCs w:val="24"/>
        </w:rPr>
        <w:t xml:space="preserve">a </w:t>
      </w:r>
      <w:r w:rsidR="009B1366">
        <w:rPr>
          <w:rFonts w:ascii="Courier New" w:hAnsi="Courier New" w:cs="Courier New"/>
          <w:sz w:val="24"/>
          <w:szCs w:val="24"/>
        </w:rPr>
        <w:t>larger percentage than the State average</w:t>
      </w:r>
      <w:r w:rsidR="003B3D8A">
        <w:rPr>
          <w:rFonts w:ascii="Courier New" w:hAnsi="Courier New" w:cs="Courier New"/>
          <w:sz w:val="24"/>
          <w:szCs w:val="24"/>
        </w:rPr>
        <w:t xml:space="preserve">. </w:t>
      </w:r>
      <w:r w:rsidR="005655C0">
        <w:rPr>
          <w:rFonts w:ascii="Courier New" w:hAnsi="Courier New" w:cs="Courier New"/>
          <w:sz w:val="24"/>
          <w:szCs w:val="24"/>
        </w:rPr>
        <w:t xml:space="preserve"> </w:t>
      </w:r>
      <w:r>
        <w:rPr>
          <w:rFonts w:ascii="Courier New" w:hAnsi="Courier New" w:cs="Courier New"/>
          <w:sz w:val="24"/>
          <w:szCs w:val="24"/>
        </w:rPr>
        <w:t xml:space="preserve">We are aware that the nationwide population of </w:t>
      </w:r>
      <w:r w:rsidR="00552CFA">
        <w:rPr>
          <w:rFonts w:ascii="Courier New" w:hAnsi="Courier New" w:cs="Courier New"/>
          <w:sz w:val="24"/>
          <w:szCs w:val="24"/>
        </w:rPr>
        <w:t>American Indian/ Alaska Native (</w:t>
      </w:r>
      <w:r>
        <w:rPr>
          <w:rFonts w:ascii="Courier New" w:hAnsi="Courier New" w:cs="Courier New"/>
          <w:sz w:val="24"/>
          <w:szCs w:val="24"/>
        </w:rPr>
        <w:t>AI/AN</w:t>
      </w:r>
      <w:r w:rsidR="00552CFA">
        <w:rPr>
          <w:rFonts w:ascii="Courier New" w:hAnsi="Courier New" w:cs="Courier New"/>
          <w:sz w:val="24"/>
          <w:szCs w:val="24"/>
        </w:rPr>
        <w:t>)</w:t>
      </w:r>
      <w:r>
        <w:rPr>
          <w:rFonts w:ascii="Courier New" w:hAnsi="Courier New" w:cs="Courier New"/>
          <w:sz w:val="24"/>
          <w:szCs w:val="24"/>
        </w:rPr>
        <w:t xml:space="preserve"> students is approximately one percent of all students, and we </w:t>
      </w:r>
      <w:r w:rsidR="007946E9">
        <w:rPr>
          <w:rFonts w:ascii="Courier New" w:hAnsi="Courier New" w:cs="Courier New"/>
          <w:sz w:val="24"/>
          <w:szCs w:val="24"/>
        </w:rPr>
        <w:t xml:space="preserve">believe </w:t>
      </w:r>
      <w:r>
        <w:rPr>
          <w:rFonts w:ascii="Courier New" w:hAnsi="Courier New" w:cs="Courier New"/>
          <w:sz w:val="24"/>
          <w:szCs w:val="24"/>
        </w:rPr>
        <w:t>that a comparative analysis better meets the statutory purposes of this program.</w:t>
      </w:r>
      <w:r w:rsidR="005A52D5">
        <w:rPr>
          <w:rFonts w:ascii="Courier New" w:hAnsi="Courier New" w:cs="Courier New"/>
          <w:sz w:val="24"/>
          <w:szCs w:val="24"/>
        </w:rPr>
        <w:t xml:space="preserve"> </w:t>
      </w:r>
      <w:r w:rsidR="007946E9">
        <w:rPr>
          <w:rFonts w:ascii="Courier New" w:hAnsi="Courier New" w:cs="Courier New"/>
          <w:sz w:val="24"/>
          <w:szCs w:val="24"/>
        </w:rPr>
        <w:t xml:space="preserve"> </w:t>
      </w:r>
      <w:r w:rsidR="003B3D8A">
        <w:rPr>
          <w:rFonts w:ascii="Courier New" w:hAnsi="Courier New" w:cs="Courier New"/>
          <w:sz w:val="24"/>
          <w:szCs w:val="24"/>
        </w:rPr>
        <w:t>We also reject the suggestion of allowing</w:t>
      </w:r>
      <w:r w:rsidRPr="001F3E1B" w:rsidR="003B3D8A">
        <w:rPr>
          <w:rFonts w:ascii="Courier New" w:hAnsi="Courier New" w:cs="Courier New"/>
          <w:sz w:val="24"/>
          <w:szCs w:val="24"/>
        </w:rPr>
        <w:t xml:space="preserve"> all LEAs with Title VI formula grants </w:t>
      </w:r>
      <w:r w:rsidR="003B3D8A">
        <w:rPr>
          <w:rFonts w:ascii="Courier New" w:hAnsi="Courier New" w:cs="Courier New"/>
          <w:sz w:val="24"/>
          <w:szCs w:val="24"/>
        </w:rPr>
        <w:t xml:space="preserve">to serve </w:t>
      </w:r>
      <w:r w:rsidRPr="001F3E1B" w:rsidR="003B3D8A">
        <w:rPr>
          <w:rFonts w:ascii="Courier New" w:hAnsi="Courier New" w:cs="Courier New"/>
          <w:sz w:val="24"/>
          <w:szCs w:val="24"/>
        </w:rPr>
        <w:t xml:space="preserve">as qualifying placement because the formula grant program funds LEAs with as few as 10 </w:t>
      </w:r>
      <w:r w:rsidR="009C01A3">
        <w:rPr>
          <w:rFonts w:ascii="Courier New" w:hAnsi="Courier New" w:cs="Courier New"/>
          <w:sz w:val="24"/>
          <w:szCs w:val="24"/>
        </w:rPr>
        <w:t xml:space="preserve">AI/AN </w:t>
      </w:r>
      <w:r w:rsidRPr="001F3E1B" w:rsidR="003B3D8A">
        <w:rPr>
          <w:rFonts w:ascii="Courier New" w:hAnsi="Courier New" w:cs="Courier New"/>
          <w:sz w:val="24"/>
          <w:szCs w:val="24"/>
        </w:rPr>
        <w:t>students</w:t>
      </w:r>
      <w:r w:rsidR="00C2155F">
        <w:rPr>
          <w:rFonts w:ascii="Courier New" w:hAnsi="Courier New" w:cs="Courier New"/>
          <w:sz w:val="24"/>
          <w:szCs w:val="24"/>
        </w:rPr>
        <w:t>-</w:t>
      </w:r>
      <w:r w:rsidRPr="001F3E1B" w:rsidR="003B3D8A">
        <w:rPr>
          <w:rFonts w:ascii="Courier New" w:hAnsi="Courier New" w:cs="Courier New"/>
          <w:sz w:val="24"/>
          <w:szCs w:val="24"/>
        </w:rPr>
        <w:t xml:space="preserve">–and </w:t>
      </w:r>
      <w:r w:rsidR="00100B13">
        <w:rPr>
          <w:rFonts w:ascii="Courier New" w:hAnsi="Courier New" w:cs="Courier New"/>
          <w:sz w:val="24"/>
          <w:szCs w:val="24"/>
        </w:rPr>
        <w:t>even fewer in the three States excluded by statute from this minimum--</w:t>
      </w:r>
      <w:r w:rsidRPr="001F3E1B" w:rsidR="003B3D8A">
        <w:rPr>
          <w:rFonts w:ascii="Courier New" w:hAnsi="Courier New" w:cs="Courier New"/>
          <w:sz w:val="24"/>
          <w:szCs w:val="24"/>
        </w:rPr>
        <w:t xml:space="preserve">–a number that is highly unlikely to represent a “high proportion” of the </w:t>
      </w:r>
      <w:r w:rsidR="003B3D8A">
        <w:rPr>
          <w:rFonts w:ascii="Courier New" w:hAnsi="Courier New" w:cs="Courier New"/>
          <w:sz w:val="24"/>
          <w:szCs w:val="24"/>
        </w:rPr>
        <w:t xml:space="preserve">student body.  </w:t>
      </w:r>
    </w:p>
    <w:p w:rsidR="00C74912" w:rsidP="008C5044" w:rsidRDefault="006C3603" w14:paraId="76F1B9AC" w14:textId="77777777">
      <w:pPr>
        <w:spacing w:after="0" w:line="480" w:lineRule="auto"/>
        <w:rPr>
          <w:rFonts w:ascii="Courier New" w:hAnsi="Courier New" w:cs="Courier New"/>
          <w:sz w:val="24"/>
          <w:szCs w:val="24"/>
        </w:rPr>
      </w:pPr>
      <w:r w:rsidRPr="006C3603">
        <w:rPr>
          <w:rFonts w:ascii="Courier New" w:hAnsi="Courier New" w:cs="Courier New"/>
          <w:sz w:val="24"/>
          <w:szCs w:val="24"/>
          <w:u w:val="single"/>
        </w:rPr>
        <w:lastRenderedPageBreak/>
        <w:t>Changes</w:t>
      </w:r>
      <w:r>
        <w:rPr>
          <w:rFonts w:ascii="Courier New" w:hAnsi="Courier New" w:cs="Courier New"/>
          <w:sz w:val="24"/>
          <w:szCs w:val="24"/>
        </w:rPr>
        <w:t xml:space="preserve">: </w:t>
      </w:r>
      <w:r w:rsidR="000528DD">
        <w:rPr>
          <w:rFonts w:ascii="Courier New" w:hAnsi="Courier New" w:cs="Courier New"/>
          <w:sz w:val="24"/>
          <w:szCs w:val="24"/>
        </w:rPr>
        <w:t xml:space="preserve"> </w:t>
      </w:r>
      <w:r>
        <w:rPr>
          <w:rFonts w:ascii="Courier New" w:hAnsi="Courier New" w:cs="Courier New"/>
          <w:sz w:val="24"/>
          <w:szCs w:val="24"/>
        </w:rPr>
        <w:t>None.</w:t>
      </w:r>
    </w:p>
    <w:p w:rsidRPr="00E14FA4" w:rsidR="00FA31B1" w:rsidP="008C5044" w:rsidRDefault="00FA31B1" w14:paraId="326CE150" w14:textId="77777777">
      <w:pPr>
        <w:spacing w:after="0" w:line="480" w:lineRule="auto"/>
        <w:rPr>
          <w:rFonts w:ascii="Courier New" w:hAnsi="Courier New" w:cs="Courier New"/>
          <w:sz w:val="24"/>
          <w:szCs w:val="24"/>
          <w:u w:val="single"/>
        </w:rPr>
      </w:pPr>
      <w:r w:rsidRPr="00E14FA4">
        <w:rPr>
          <w:rFonts w:ascii="Courier New" w:hAnsi="Courier New" w:cs="Courier New"/>
          <w:sz w:val="24"/>
          <w:u w:val="single"/>
        </w:rPr>
        <w:t>Application Requirement</w:t>
      </w:r>
      <w:r>
        <w:rPr>
          <w:rFonts w:ascii="Courier New" w:hAnsi="Courier New" w:cs="Courier New"/>
          <w:sz w:val="24"/>
          <w:u w:val="single"/>
        </w:rPr>
        <w:t xml:space="preserve">s </w:t>
      </w:r>
      <w:r w:rsidRPr="00553BCB">
        <w:rPr>
          <w:rFonts w:ascii="Courier New" w:hAnsi="Courier New" w:cs="Courier New"/>
          <w:iCs/>
          <w:sz w:val="24"/>
          <w:u w:val="single"/>
        </w:rPr>
        <w:t>(</w:t>
      </w:r>
      <w:r w:rsidRPr="00D7522B">
        <w:rPr>
          <w:rFonts w:ascii="Courier New" w:hAnsi="Courier New" w:cs="Courier New"/>
          <w:sz w:val="24"/>
          <w:u w:val="single"/>
        </w:rPr>
        <w:t>§</w:t>
      </w:r>
      <w:r w:rsidR="003C1A00">
        <w:rPr>
          <w:rFonts w:ascii="Courier New" w:hAnsi="Courier New" w:cs="Courier New"/>
          <w:sz w:val="24"/>
          <w:u w:val="single"/>
        </w:rPr>
        <w:t xml:space="preserve"> </w:t>
      </w:r>
      <w:r w:rsidRPr="00D7522B">
        <w:rPr>
          <w:rFonts w:ascii="Courier New" w:hAnsi="Courier New" w:cs="Courier New"/>
          <w:sz w:val="24"/>
          <w:u w:val="single"/>
        </w:rPr>
        <w:t>263.</w:t>
      </w:r>
      <w:r>
        <w:rPr>
          <w:rFonts w:ascii="Courier New" w:hAnsi="Courier New" w:cs="Courier New"/>
          <w:sz w:val="24"/>
          <w:u w:val="single"/>
        </w:rPr>
        <w:t>5)</w:t>
      </w:r>
    </w:p>
    <w:p w:rsidR="00FA31B1" w:rsidP="0072683D" w:rsidRDefault="00FA31B1" w14:paraId="160C8E36" w14:textId="77777777">
      <w:pPr>
        <w:spacing w:after="0" w:line="480" w:lineRule="auto"/>
        <w:rPr>
          <w:rFonts w:ascii="Courier New" w:hAnsi="Courier New" w:cs="Courier New"/>
          <w:sz w:val="24"/>
        </w:rPr>
      </w:pPr>
      <w:r w:rsidRPr="00586CA9">
        <w:rPr>
          <w:rFonts w:ascii="Courier New" w:hAnsi="Courier New" w:cs="Courier New"/>
          <w:sz w:val="24"/>
          <w:u w:val="single"/>
        </w:rPr>
        <w:t>Comment</w:t>
      </w:r>
      <w:r w:rsidR="00A20CE4">
        <w:rPr>
          <w:rFonts w:ascii="Courier New" w:hAnsi="Courier New" w:cs="Courier New"/>
          <w:sz w:val="24"/>
          <w:u w:val="single"/>
        </w:rPr>
        <w:t>s</w:t>
      </w:r>
      <w:r>
        <w:rPr>
          <w:rFonts w:ascii="Courier New" w:hAnsi="Courier New" w:cs="Courier New"/>
          <w:sz w:val="24"/>
        </w:rPr>
        <w:t xml:space="preserve">: </w:t>
      </w:r>
      <w:r w:rsidR="007946E9">
        <w:rPr>
          <w:rFonts w:ascii="Courier New" w:hAnsi="Courier New" w:cs="Courier New"/>
          <w:sz w:val="24"/>
        </w:rPr>
        <w:t xml:space="preserve"> </w:t>
      </w:r>
      <w:r>
        <w:rPr>
          <w:rFonts w:ascii="Courier New" w:hAnsi="Courier New" w:cs="Courier New"/>
          <w:sz w:val="24"/>
        </w:rPr>
        <w:t xml:space="preserve">One party recommended that, to ensure </w:t>
      </w:r>
      <w:r w:rsidR="00230A01">
        <w:rPr>
          <w:rFonts w:ascii="Courier New" w:hAnsi="Courier New" w:cs="Courier New"/>
          <w:sz w:val="24"/>
        </w:rPr>
        <w:t xml:space="preserve">that </w:t>
      </w:r>
      <w:r>
        <w:rPr>
          <w:rFonts w:ascii="Courier New" w:hAnsi="Courier New" w:cs="Courier New"/>
          <w:sz w:val="24"/>
        </w:rPr>
        <w:t>participant training supports the Native students to be served, e</w:t>
      </w:r>
      <w:r w:rsidRPr="0041582F">
        <w:rPr>
          <w:rFonts w:ascii="Courier New" w:hAnsi="Courier New" w:cs="Courier New"/>
          <w:sz w:val="24"/>
        </w:rPr>
        <w:t xml:space="preserve">ach grantee should be required to submit a letter of support from </w:t>
      </w:r>
      <w:r>
        <w:rPr>
          <w:rFonts w:ascii="Courier New" w:hAnsi="Courier New" w:cs="Courier New"/>
          <w:sz w:val="24"/>
        </w:rPr>
        <w:t>nearby T</w:t>
      </w:r>
      <w:r w:rsidRPr="0041582F">
        <w:rPr>
          <w:rFonts w:ascii="Courier New" w:hAnsi="Courier New" w:cs="Courier New"/>
          <w:sz w:val="24"/>
        </w:rPr>
        <w:t xml:space="preserve">ribes </w:t>
      </w:r>
      <w:r>
        <w:rPr>
          <w:rFonts w:ascii="Courier New" w:hAnsi="Courier New" w:cs="Courier New"/>
          <w:sz w:val="24"/>
        </w:rPr>
        <w:t>to verify that Tribal</w:t>
      </w:r>
      <w:r w:rsidRPr="0041582F">
        <w:rPr>
          <w:rFonts w:ascii="Courier New" w:hAnsi="Courier New" w:cs="Courier New"/>
          <w:sz w:val="24"/>
        </w:rPr>
        <w:t xml:space="preserve"> consultation has occurred</w:t>
      </w:r>
      <w:r>
        <w:rPr>
          <w:rFonts w:ascii="Courier New" w:hAnsi="Courier New" w:cs="Courier New"/>
          <w:sz w:val="24"/>
        </w:rPr>
        <w:t xml:space="preserve"> with LEAs, consistent with</w:t>
      </w:r>
      <w:r w:rsidRPr="0041582F">
        <w:rPr>
          <w:rFonts w:ascii="Courier New" w:hAnsi="Courier New" w:cs="Courier New"/>
          <w:sz w:val="24"/>
        </w:rPr>
        <w:t xml:space="preserve"> </w:t>
      </w:r>
      <w:r w:rsidR="00F93E17">
        <w:rPr>
          <w:rFonts w:ascii="Courier New" w:hAnsi="Courier New" w:cs="Courier New"/>
          <w:sz w:val="24"/>
        </w:rPr>
        <w:t xml:space="preserve">the ESEA consultation </w:t>
      </w:r>
      <w:r w:rsidRPr="0041582F">
        <w:rPr>
          <w:rFonts w:ascii="Courier New" w:hAnsi="Courier New" w:cs="Courier New"/>
          <w:sz w:val="24"/>
        </w:rPr>
        <w:t xml:space="preserve">requirement for </w:t>
      </w:r>
      <w:r w:rsidR="00F93E17">
        <w:rPr>
          <w:rFonts w:ascii="Courier New" w:hAnsi="Courier New" w:cs="Courier New"/>
          <w:sz w:val="24"/>
        </w:rPr>
        <w:t xml:space="preserve">certain </w:t>
      </w:r>
      <w:r w:rsidR="00DB7815">
        <w:rPr>
          <w:rFonts w:ascii="Courier New" w:hAnsi="Courier New" w:cs="Courier New"/>
          <w:sz w:val="24"/>
        </w:rPr>
        <w:t>LEA</w:t>
      </w:r>
      <w:r w:rsidRPr="0041582F">
        <w:rPr>
          <w:rFonts w:ascii="Courier New" w:hAnsi="Courier New" w:cs="Courier New"/>
          <w:sz w:val="24"/>
        </w:rPr>
        <w:t>s</w:t>
      </w:r>
      <w:r w:rsidR="00F93E17">
        <w:rPr>
          <w:rFonts w:ascii="Courier New" w:hAnsi="Courier New" w:cs="Courier New"/>
          <w:sz w:val="24"/>
        </w:rPr>
        <w:t>.</w:t>
      </w:r>
      <w:r w:rsidRPr="0041582F">
        <w:rPr>
          <w:rFonts w:ascii="Courier New" w:hAnsi="Courier New" w:cs="Courier New"/>
          <w:sz w:val="24"/>
        </w:rPr>
        <w:t xml:space="preserve"> </w:t>
      </w:r>
    </w:p>
    <w:p w:rsidR="00596214" w:rsidP="008C5044" w:rsidRDefault="00FA31B1" w14:paraId="7AB8606A" w14:textId="77777777">
      <w:pPr>
        <w:spacing w:after="0" w:line="480" w:lineRule="auto"/>
        <w:rPr>
          <w:rFonts w:ascii="Courier New" w:hAnsi="Courier New" w:cs="Courier New"/>
          <w:sz w:val="24"/>
        </w:rPr>
      </w:pPr>
      <w:r w:rsidRPr="00586CA9">
        <w:rPr>
          <w:rFonts w:ascii="Courier New" w:hAnsi="Courier New" w:cs="Courier New"/>
          <w:sz w:val="24"/>
          <w:u w:val="single"/>
        </w:rPr>
        <w:t>Discussion</w:t>
      </w:r>
      <w:r>
        <w:rPr>
          <w:rFonts w:ascii="Courier New" w:hAnsi="Courier New" w:cs="Courier New"/>
          <w:sz w:val="24"/>
        </w:rPr>
        <w:t xml:space="preserve">:  The Department strongly agrees that participants </w:t>
      </w:r>
      <w:r w:rsidR="00397CEA">
        <w:rPr>
          <w:rFonts w:ascii="Courier New" w:hAnsi="Courier New" w:cs="Courier New"/>
          <w:sz w:val="24"/>
        </w:rPr>
        <w:t xml:space="preserve">should be </w:t>
      </w:r>
      <w:r>
        <w:rPr>
          <w:rFonts w:ascii="Courier New" w:hAnsi="Courier New" w:cs="Courier New"/>
          <w:sz w:val="24"/>
        </w:rPr>
        <w:t xml:space="preserve">trained to understand the unique needs of Native students, and the Tribal role in informing that work. </w:t>
      </w:r>
      <w:r w:rsidR="00397CEA">
        <w:rPr>
          <w:rFonts w:ascii="Courier New" w:hAnsi="Courier New" w:cs="Courier New"/>
          <w:sz w:val="24"/>
        </w:rPr>
        <w:t xml:space="preserve"> </w:t>
      </w:r>
      <w:r>
        <w:rPr>
          <w:rFonts w:ascii="Courier New" w:hAnsi="Courier New" w:cs="Courier New"/>
          <w:sz w:val="24"/>
        </w:rPr>
        <w:t>To that end, the program regulations address these issues in multiple respects</w:t>
      </w:r>
      <w:r w:rsidR="001C06BA">
        <w:rPr>
          <w:rFonts w:ascii="Courier New" w:hAnsi="Courier New" w:cs="Courier New"/>
          <w:sz w:val="24"/>
        </w:rPr>
        <w:t xml:space="preserve">. </w:t>
      </w:r>
      <w:r w:rsidR="00397CEA">
        <w:rPr>
          <w:rFonts w:ascii="Courier New" w:hAnsi="Courier New" w:cs="Courier New"/>
          <w:sz w:val="24"/>
        </w:rPr>
        <w:t xml:space="preserve"> </w:t>
      </w:r>
      <w:r>
        <w:rPr>
          <w:rFonts w:ascii="Courier New" w:hAnsi="Courier New" w:cs="Courier New"/>
          <w:sz w:val="24"/>
        </w:rPr>
        <w:t xml:space="preserve">First, the selection criteria, under quality of project services in </w:t>
      </w:r>
      <w:r w:rsidRPr="00F213B0">
        <w:rPr>
          <w:rFonts w:ascii="Courier New" w:hAnsi="Courier New" w:cs="Courier New"/>
          <w:sz w:val="24"/>
        </w:rPr>
        <w:t>§</w:t>
      </w:r>
      <w:r w:rsidR="00283C43">
        <w:rPr>
          <w:rFonts w:ascii="Courier New" w:hAnsi="Courier New" w:cs="Courier New"/>
          <w:sz w:val="24"/>
        </w:rPr>
        <w:t> </w:t>
      </w:r>
      <w:r w:rsidRPr="00F213B0">
        <w:rPr>
          <w:rFonts w:ascii="Courier New" w:hAnsi="Courier New" w:cs="Courier New"/>
          <w:sz w:val="24"/>
        </w:rPr>
        <w:t>263.</w:t>
      </w:r>
      <w:r>
        <w:rPr>
          <w:rFonts w:ascii="Courier New" w:hAnsi="Courier New" w:cs="Courier New"/>
          <w:sz w:val="24"/>
        </w:rPr>
        <w:t>7(d)</w:t>
      </w:r>
      <w:r w:rsidR="00F46A63">
        <w:rPr>
          <w:rFonts w:ascii="Courier New" w:hAnsi="Courier New" w:cs="Courier New"/>
          <w:sz w:val="24"/>
        </w:rPr>
        <w:t xml:space="preserve"> of these final regulations</w:t>
      </w:r>
      <w:r>
        <w:rPr>
          <w:rFonts w:ascii="Courier New" w:hAnsi="Courier New" w:cs="Courier New"/>
          <w:sz w:val="24"/>
        </w:rPr>
        <w:t xml:space="preserve">, address cultural training by providing points for projects that prepare participants to adapt teaching and/or administrative practices to meet the breadth of </w:t>
      </w:r>
      <w:r w:rsidR="00F370B1">
        <w:rPr>
          <w:rFonts w:ascii="Courier New" w:hAnsi="Courier New" w:cs="Courier New"/>
          <w:sz w:val="24"/>
        </w:rPr>
        <w:t xml:space="preserve">Indian </w:t>
      </w:r>
      <w:r>
        <w:rPr>
          <w:rFonts w:ascii="Courier New" w:hAnsi="Courier New" w:cs="Courier New"/>
          <w:sz w:val="24"/>
        </w:rPr>
        <w:t xml:space="preserve">student needs.  Second, the PD program grant competitions have consistently incentivized Tribal engagement by awarding competitive preference points to applicants whose lead entity is a Tribe, </w:t>
      </w:r>
      <w:r w:rsidR="00CD3317">
        <w:rPr>
          <w:rFonts w:ascii="Courier New" w:hAnsi="Courier New" w:cs="Courier New"/>
          <w:sz w:val="24"/>
        </w:rPr>
        <w:t>Tribal College or University (</w:t>
      </w:r>
      <w:r>
        <w:rPr>
          <w:rFonts w:ascii="Courier New" w:hAnsi="Courier New" w:cs="Courier New"/>
          <w:sz w:val="24"/>
        </w:rPr>
        <w:t>TCU</w:t>
      </w:r>
      <w:r w:rsidR="00CD3317">
        <w:rPr>
          <w:rFonts w:ascii="Courier New" w:hAnsi="Courier New" w:cs="Courier New"/>
          <w:sz w:val="24"/>
        </w:rPr>
        <w:t>)</w:t>
      </w:r>
      <w:r w:rsidR="00121DB7">
        <w:rPr>
          <w:rFonts w:ascii="Courier New" w:hAnsi="Courier New" w:cs="Courier New"/>
          <w:sz w:val="24"/>
        </w:rPr>
        <w:t>,</w:t>
      </w:r>
      <w:r>
        <w:rPr>
          <w:rFonts w:ascii="Courier New" w:hAnsi="Courier New" w:cs="Courier New"/>
          <w:sz w:val="24"/>
        </w:rPr>
        <w:t xml:space="preserve"> or </w:t>
      </w:r>
      <w:r w:rsidR="00121DB7">
        <w:rPr>
          <w:rFonts w:ascii="Courier New" w:hAnsi="Courier New" w:cs="Courier New"/>
          <w:sz w:val="24"/>
        </w:rPr>
        <w:t>T</w:t>
      </w:r>
      <w:r>
        <w:rPr>
          <w:rFonts w:ascii="Courier New" w:hAnsi="Courier New" w:cs="Courier New"/>
          <w:sz w:val="24"/>
        </w:rPr>
        <w:t>ribal organization</w:t>
      </w:r>
      <w:r w:rsidR="00121DB7">
        <w:rPr>
          <w:rFonts w:ascii="Courier New" w:hAnsi="Courier New" w:cs="Courier New"/>
          <w:sz w:val="24"/>
        </w:rPr>
        <w:t>,</w:t>
      </w:r>
      <w:r>
        <w:rPr>
          <w:rFonts w:ascii="Courier New" w:hAnsi="Courier New" w:cs="Courier New"/>
          <w:sz w:val="24"/>
        </w:rPr>
        <w:t xml:space="preserve"> as well as points to non-Tribal entities that apply in consortium with a Tribe, TCU</w:t>
      </w:r>
      <w:r w:rsidR="00121DB7">
        <w:rPr>
          <w:rFonts w:ascii="Courier New" w:hAnsi="Courier New" w:cs="Courier New"/>
          <w:sz w:val="24"/>
        </w:rPr>
        <w:t>,</w:t>
      </w:r>
      <w:r>
        <w:rPr>
          <w:rFonts w:ascii="Courier New" w:hAnsi="Courier New" w:cs="Courier New"/>
          <w:sz w:val="24"/>
        </w:rPr>
        <w:t xml:space="preserve"> or </w:t>
      </w:r>
      <w:r w:rsidR="00121DB7">
        <w:rPr>
          <w:rFonts w:ascii="Courier New" w:hAnsi="Courier New" w:cs="Courier New"/>
          <w:sz w:val="24"/>
        </w:rPr>
        <w:t>T</w:t>
      </w:r>
      <w:r>
        <w:rPr>
          <w:rFonts w:ascii="Courier New" w:hAnsi="Courier New" w:cs="Courier New"/>
          <w:sz w:val="24"/>
        </w:rPr>
        <w:t>ribal organization.</w:t>
      </w:r>
      <w:r w:rsidR="00121DB7">
        <w:rPr>
          <w:rFonts w:ascii="Courier New" w:hAnsi="Courier New" w:cs="Courier New"/>
          <w:sz w:val="24"/>
        </w:rPr>
        <w:t xml:space="preserve"> </w:t>
      </w:r>
      <w:r>
        <w:rPr>
          <w:rFonts w:ascii="Courier New" w:hAnsi="Courier New" w:cs="Courier New"/>
          <w:sz w:val="24"/>
        </w:rPr>
        <w:t xml:space="preserve"> These priority points </w:t>
      </w:r>
      <w:r>
        <w:rPr>
          <w:rFonts w:ascii="Courier New" w:hAnsi="Courier New" w:cs="Courier New"/>
          <w:sz w:val="24"/>
        </w:rPr>
        <w:lastRenderedPageBreak/>
        <w:t xml:space="preserve">implement the statutory requirement in section 6143 of the ESEA that we give preference to Tribal entities in awarding grants.  More than two-thirds of the 43 grantees awarded from 2016 and 2018 received these points.  </w:t>
      </w:r>
    </w:p>
    <w:p w:rsidR="007352FA" w:rsidP="007352FA" w:rsidRDefault="007352FA" w14:paraId="0E57C88F" w14:textId="77777777">
      <w:pPr>
        <w:spacing w:after="0" w:line="480" w:lineRule="auto"/>
        <w:ind w:firstLine="720"/>
        <w:rPr>
          <w:rFonts w:ascii="Courier New" w:hAnsi="Courier New" w:cs="Courier New"/>
          <w:sz w:val="24"/>
        </w:rPr>
      </w:pPr>
      <w:r>
        <w:rPr>
          <w:rFonts w:ascii="Courier New" w:hAnsi="Courier New" w:cs="Courier New"/>
          <w:sz w:val="24"/>
        </w:rPr>
        <w:t xml:space="preserve">If an IHE applies that is not a TCU, and is not in consortium with a Tribe, we strongly encourage that IHE to involve or consult with any local Tribes in designing and implementing their project. </w:t>
      </w:r>
      <w:r w:rsidR="00121DB7">
        <w:rPr>
          <w:rFonts w:ascii="Courier New" w:hAnsi="Courier New" w:cs="Courier New"/>
          <w:sz w:val="24"/>
        </w:rPr>
        <w:t xml:space="preserve"> </w:t>
      </w:r>
      <w:r>
        <w:rPr>
          <w:rFonts w:ascii="Courier New" w:hAnsi="Courier New" w:cs="Courier New"/>
          <w:sz w:val="24"/>
        </w:rPr>
        <w:t>As explained above, historically we have awarded additional points to IHEs that apply in consortium with Tribes, Tribal organizations</w:t>
      </w:r>
      <w:r w:rsidR="00121DB7">
        <w:rPr>
          <w:rFonts w:ascii="Courier New" w:hAnsi="Courier New" w:cs="Courier New"/>
          <w:sz w:val="24"/>
        </w:rPr>
        <w:t>,</w:t>
      </w:r>
      <w:r>
        <w:rPr>
          <w:rFonts w:ascii="Courier New" w:hAnsi="Courier New" w:cs="Courier New"/>
          <w:sz w:val="24"/>
        </w:rPr>
        <w:t xml:space="preserve"> or TCUs, under the priority in renumbered </w:t>
      </w:r>
      <w:r w:rsidR="00283C43">
        <w:rPr>
          <w:rFonts w:ascii="Courier New" w:hAnsi="Courier New" w:cs="Courier New"/>
          <w:sz w:val="24"/>
        </w:rPr>
        <w:t>§</w:t>
      </w:r>
      <w:r>
        <w:rPr>
          <w:rFonts w:ascii="Courier New" w:hAnsi="Courier New" w:cs="Courier New"/>
          <w:sz w:val="24"/>
        </w:rPr>
        <w:t xml:space="preserve"> 263.6(a)(2); including a Tribe as a partner in a project </w:t>
      </w:r>
      <w:r w:rsidR="00121DB7">
        <w:rPr>
          <w:rFonts w:ascii="Courier New" w:hAnsi="Courier New" w:cs="Courier New"/>
          <w:sz w:val="24"/>
        </w:rPr>
        <w:t>more effectively</w:t>
      </w:r>
      <w:r>
        <w:rPr>
          <w:rFonts w:ascii="Courier New" w:hAnsi="Courier New" w:cs="Courier New"/>
          <w:sz w:val="24"/>
        </w:rPr>
        <w:t xml:space="preserve"> ensur</w:t>
      </w:r>
      <w:r w:rsidR="00121DB7">
        <w:rPr>
          <w:rFonts w:ascii="Courier New" w:hAnsi="Courier New" w:cs="Courier New"/>
          <w:sz w:val="24"/>
        </w:rPr>
        <w:t>es</w:t>
      </w:r>
      <w:r>
        <w:rPr>
          <w:rFonts w:ascii="Courier New" w:hAnsi="Courier New" w:cs="Courier New"/>
          <w:sz w:val="24"/>
        </w:rPr>
        <w:t xml:space="preserve"> that Tribal views are heard than </w:t>
      </w:r>
      <w:r w:rsidR="00121DB7">
        <w:rPr>
          <w:rFonts w:ascii="Courier New" w:hAnsi="Courier New" w:cs="Courier New"/>
          <w:sz w:val="24"/>
        </w:rPr>
        <w:t xml:space="preserve">does </w:t>
      </w:r>
      <w:r>
        <w:rPr>
          <w:rFonts w:ascii="Courier New" w:hAnsi="Courier New" w:cs="Courier New"/>
          <w:sz w:val="24"/>
        </w:rPr>
        <w:t xml:space="preserve">consultation.  </w:t>
      </w:r>
    </w:p>
    <w:p w:rsidR="007352FA" w:rsidP="008C5044" w:rsidRDefault="00BE583D" w14:paraId="58B5C7C6" w14:textId="77777777">
      <w:pPr>
        <w:spacing w:after="0" w:line="480" w:lineRule="auto"/>
        <w:ind w:firstLine="720"/>
        <w:rPr>
          <w:rFonts w:ascii="Courier New" w:hAnsi="Courier New" w:cs="Courier New"/>
          <w:sz w:val="24"/>
        </w:rPr>
      </w:pPr>
      <w:r>
        <w:rPr>
          <w:rFonts w:ascii="Courier New" w:hAnsi="Courier New" w:cs="Courier New"/>
          <w:sz w:val="24"/>
        </w:rPr>
        <w:t>Finally, with</w:t>
      </w:r>
      <w:r w:rsidR="00596214">
        <w:rPr>
          <w:rFonts w:ascii="Courier New" w:hAnsi="Courier New" w:cs="Courier New"/>
          <w:sz w:val="24"/>
        </w:rPr>
        <w:t xml:space="preserve"> regard to</w:t>
      </w:r>
      <w:r w:rsidR="00FA31B1">
        <w:rPr>
          <w:rFonts w:ascii="Courier New" w:hAnsi="Courier New" w:cs="Courier New"/>
          <w:sz w:val="24"/>
        </w:rPr>
        <w:t xml:space="preserve"> the commenter’s suggestion to require </w:t>
      </w:r>
      <w:r>
        <w:rPr>
          <w:rFonts w:ascii="Courier New" w:hAnsi="Courier New" w:cs="Courier New"/>
          <w:sz w:val="24"/>
        </w:rPr>
        <w:t xml:space="preserve">an applicant </w:t>
      </w:r>
      <w:r w:rsidR="00FA31B1">
        <w:rPr>
          <w:rFonts w:ascii="Courier New" w:hAnsi="Courier New" w:cs="Courier New"/>
          <w:sz w:val="24"/>
        </w:rPr>
        <w:t xml:space="preserve">to submit a letter from Tribes to evidence that Tribal consultation has occurred, </w:t>
      </w:r>
      <w:r w:rsidR="00B2510D">
        <w:rPr>
          <w:rFonts w:ascii="Courier New" w:hAnsi="Courier New" w:cs="Courier New"/>
          <w:sz w:val="24"/>
        </w:rPr>
        <w:t xml:space="preserve">we agree that </w:t>
      </w:r>
      <w:r w:rsidR="00C300EF">
        <w:rPr>
          <w:rFonts w:ascii="Courier New" w:hAnsi="Courier New" w:cs="Courier New"/>
          <w:sz w:val="24"/>
        </w:rPr>
        <w:t xml:space="preserve">the requirement in section 8538 of the ESEA for certain </w:t>
      </w:r>
      <w:r w:rsidR="007352FA">
        <w:rPr>
          <w:rFonts w:ascii="Courier New" w:hAnsi="Courier New" w:cs="Courier New"/>
          <w:sz w:val="24"/>
        </w:rPr>
        <w:t xml:space="preserve">affected </w:t>
      </w:r>
      <w:r w:rsidR="00C300EF">
        <w:rPr>
          <w:rFonts w:ascii="Courier New" w:hAnsi="Courier New" w:cs="Courier New"/>
          <w:sz w:val="24"/>
        </w:rPr>
        <w:t xml:space="preserve">LEAs to consult with Tribes </w:t>
      </w:r>
      <w:r w:rsidR="007352FA">
        <w:rPr>
          <w:rFonts w:ascii="Courier New" w:hAnsi="Courier New" w:cs="Courier New"/>
          <w:sz w:val="24"/>
        </w:rPr>
        <w:t xml:space="preserve">prior to submitting an application </w:t>
      </w:r>
      <w:r w:rsidR="00C300EF">
        <w:rPr>
          <w:rFonts w:ascii="Courier New" w:hAnsi="Courier New" w:cs="Courier New"/>
          <w:sz w:val="24"/>
        </w:rPr>
        <w:t xml:space="preserve">does apply to this program, if an </w:t>
      </w:r>
      <w:r w:rsidR="007352FA">
        <w:rPr>
          <w:rFonts w:ascii="Courier New" w:hAnsi="Courier New" w:cs="Courier New"/>
          <w:sz w:val="24"/>
        </w:rPr>
        <w:t xml:space="preserve">affected </w:t>
      </w:r>
      <w:r w:rsidR="00C300EF">
        <w:rPr>
          <w:rFonts w:ascii="Courier New" w:hAnsi="Courier New" w:cs="Courier New"/>
          <w:sz w:val="24"/>
        </w:rPr>
        <w:t>LEA is the applicant</w:t>
      </w:r>
      <w:r w:rsidR="007352FA">
        <w:rPr>
          <w:rFonts w:ascii="Courier New" w:hAnsi="Courier New" w:cs="Courier New"/>
          <w:sz w:val="24"/>
        </w:rPr>
        <w:t xml:space="preserve"> for</w:t>
      </w:r>
      <w:r w:rsidR="00FA31B1">
        <w:rPr>
          <w:rFonts w:ascii="Courier New" w:hAnsi="Courier New" w:cs="Courier New"/>
          <w:sz w:val="24"/>
        </w:rPr>
        <w:t xml:space="preserve"> this program in consortium with an IHE or TCU</w:t>
      </w:r>
      <w:r w:rsidR="007352FA">
        <w:rPr>
          <w:rFonts w:ascii="Courier New" w:hAnsi="Courier New" w:cs="Courier New"/>
          <w:sz w:val="24"/>
        </w:rPr>
        <w:t xml:space="preserve">. </w:t>
      </w:r>
      <w:r w:rsidR="00121DB7">
        <w:rPr>
          <w:rFonts w:ascii="Courier New" w:hAnsi="Courier New" w:cs="Courier New"/>
          <w:sz w:val="24"/>
        </w:rPr>
        <w:t xml:space="preserve"> </w:t>
      </w:r>
      <w:r w:rsidR="007352FA">
        <w:rPr>
          <w:rFonts w:ascii="Courier New" w:hAnsi="Courier New" w:cs="Courier New"/>
          <w:sz w:val="24"/>
        </w:rPr>
        <w:t>Affected LEAs are</w:t>
      </w:r>
      <w:r w:rsidR="00FA31B1">
        <w:rPr>
          <w:rFonts w:ascii="Courier New" w:hAnsi="Courier New" w:cs="Courier New"/>
          <w:sz w:val="24"/>
        </w:rPr>
        <w:t xml:space="preserve"> those LEAs that have 50</w:t>
      </w:r>
      <w:r w:rsidR="00FB1413">
        <w:rPr>
          <w:rFonts w:ascii="Courier New" w:hAnsi="Courier New" w:cs="Courier New"/>
          <w:sz w:val="24"/>
        </w:rPr>
        <w:t xml:space="preserve"> percent</w:t>
      </w:r>
      <w:r w:rsidR="00FA31B1">
        <w:rPr>
          <w:rFonts w:ascii="Courier New" w:hAnsi="Courier New" w:cs="Courier New"/>
          <w:sz w:val="24"/>
        </w:rPr>
        <w:t xml:space="preserve"> Indian student population or received a Title VI formula grant of </w:t>
      </w:r>
      <w:r w:rsidR="008F2D6C">
        <w:rPr>
          <w:rFonts w:ascii="Courier New" w:hAnsi="Courier New" w:cs="Courier New"/>
          <w:sz w:val="24"/>
        </w:rPr>
        <w:t xml:space="preserve">more than </w:t>
      </w:r>
      <w:r w:rsidR="00FA31B1">
        <w:rPr>
          <w:rFonts w:ascii="Courier New" w:hAnsi="Courier New" w:cs="Courier New"/>
          <w:sz w:val="24"/>
        </w:rPr>
        <w:t>$40,000</w:t>
      </w:r>
      <w:r>
        <w:rPr>
          <w:rFonts w:ascii="Courier New" w:hAnsi="Courier New" w:cs="Courier New"/>
          <w:sz w:val="24"/>
        </w:rPr>
        <w:t>.</w:t>
      </w:r>
      <w:r w:rsidR="00FA31B1">
        <w:rPr>
          <w:rFonts w:ascii="Courier New" w:hAnsi="Courier New" w:cs="Courier New"/>
          <w:sz w:val="24"/>
        </w:rPr>
        <w:t xml:space="preserve">  </w:t>
      </w:r>
      <w:r w:rsidRPr="00595599" w:rsidR="007352FA">
        <w:rPr>
          <w:rFonts w:ascii="Courier New" w:hAnsi="Courier New" w:cs="Courier New"/>
          <w:sz w:val="24"/>
          <w:szCs w:val="24"/>
        </w:rPr>
        <w:lastRenderedPageBreak/>
        <w:t>The</w:t>
      </w:r>
      <w:r w:rsidR="00FA31B1">
        <w:rPr>
          <w:rFonts w:ascii="Courier New" w:hAnsi="Courier New" w:cs="Courier New"/>
          <w:sz w:val="24"/>
        </w:rPr>
        <w:t xml:space="preserve"> consultation </w:t>
      </w:r>
      <w:r w:rsidRPr="00595599" w:rsidR="007352FA">
        <w:rPr>
          <w:rFonts w:ascii="Courier New" w:hAnsi="Courier New" w:cs="Courier New"/>
          <w:sz w:val="24"/>
          <w:szCs w:val="24"/>
        </w:rPr>
        <w:t xml:space="preserve">must provide for the opportunity for officials from Indian Tribes or </w:t>
      </w:r>
      <w:r w:rsidR="00121DB7">
        <w:rPr>
          <w:rFonts w:ascii="Courier New" w:hAnsi="Courier New" w:cs="Courier New"/>
          <w:sz w:val="24"/>
          <w:szCs w:val="24"/>
        </w:rPr>
        <w:t>T</w:t>
      </w:r>
      <w:r w:rsidRPr="00595599" w:rsidR="007352FA">
        <w:rPr>
          <w:rFonts w:ascii="Courier New" w:hAnsi="Courier New" w:cs="Courier New"/>
          <w:sz w:val="24"/>
          <w:szCs w:val="24"/>
        </w:rPr>
        <w:t xml:space="preserve">ribal organizations to </w:t>
      </w:r>
      <w:proofErr w:type="gramStart"/>
      <w:r w:rsidRPr="00595599" w:rsidR="007352FA">
        <w:rPr>
          <w:rFonts w:ascii="Courier New" w:hAnsi="Courier New" w:cs="Courier New"/>
          <w:sz w:val="24"/>
          <w:szCs w:val="24"/>
        </w:rPr>
        <w:t>meaningfully and substantively contribute to the application</w:t>
      </w:r>
      <w:proofErr w:type="gramEnd"/>
      <w:r w:rsidRPr="00595599" w:rsidR="007352FA">
        <w:rPr>
          <w:rFonts w:ascii="Courier New" w:hAnsi="Courier New" w:cs="Courier New"/>
          <w:sz w:val="24"/>
          <w:szCs w:val="24"/>
        </w:rPr>
        <w:t>.</w:t>
      </w:r>
      <w:r w:rsidR="00121DB7">
        <w:rPr>
          <w:rFonts w:ascii="Courier New" w:hAnsi="Courier New" w:cs="Courier New"/>
          <w:sz w:val="24"/>
          <w:szCs w:val="24"/>
        </w:rPr>
        <w:t xml:space="preserve"> </w:t>
      </w:r>
      <w:r w:rsidR="007352FA">
        <w:rPr>
          <w:rFonts w:ascii="Courier New" w:hAnsi="Courier New" w:cs="Courier New"/>
          <w:sz w:val="24"/>
          <w:szCs w:val="24"/>
        </w:rPr>
        <w:t xml:space="preserve"> </w:t>
      </w:r>
      <w:r w:rsidR="007352FA">
        <w:rPr>
          <w:rFonts w:ascii="Courier New" w:hAnsi="Courier New" w:cs="Courier New"/>
          <w:sz w:val="24"/>
        </w:rPr>
        <w:t>Although w</w:t>
      </w:r>
      <w:r w:rsidR="00FA31B1">
        <w:rPr>
          <w:rFonts w:ascii="Courier New" w:hAnsi="Courier New" w:cs="Courier New"/>
          <w:sz w:val="24"/>
        </w:rPr>
        <w:t>e have rarely</w:t>
      </w:r>
      <w:r w:rsidR="00D740FF">
        <w:rPr>
          <w:rFonts w:ascii="Courier New" w:hAnsi="Courier New" w:cs="Courier New"/>
          <w:sz w:val="24"/>
        </w:rPr>
        <w:t>,</w:t>
      </w:r>
      <w:r w:rsidR="00FA31B1">
        <w:rPr>
          <w:rFonts w:ascii="Courier New" w:hAnsi="Courier New" w:cs="Courier New"/>
          <w:sz w:val="24"/>
        </w:rPr>
        <w:t xml:space="preserve"> if ever</w:t>
      </w:r>
      <w:r w:rsidR="00D740FF">
        <w:rPr>
          <w:rFonts w:ascii="Courier New" w:hAnsi="Courier New" w:cs="Courier New"/>
          <w:sz w:val="24"/>
        </w:rPr>
        <w:t>,</w:t>
      </w:r>
      <w:r w:rsidR="00FA31B1">
        <w:rPr>
          <w:rFonts w:ascii="Courier New" w:hAnsi="Courier New" w:cs="Courier New"/>
          <w:sz w:val="24"/>
        </w:rPr>
        <w:t xml:space="preserve"> received applications for this program from LEAs or SEAs, </w:t>
      </w:r>
      <w:r w:rsidRPr="00F24AA6" w:rsidR="007352FA">
        <w:rPr>
          <w:rFonts w:ascii="Courier New" w:hAnsi="Courier New" w:cs="Courier New"/>
          <w:sz w:val="24"/>
          <w:szCs w:val="24"/>
        </w:rPr>
        <w:t xml:space="preserve">we have added an application requirement to </w:t>
      </w:r>
      <w:r w:rsidR="00CA754F">
        <w:rPr>
          <w:rFonts w:ascii="Courier New" w:hAnsi="Courier New" w:cs="Courier New"/>
          <w:sz w:val="24"/>
          <w:szCs w:val="24"/>
        </w:rPr>
        <w:t>§</w:t>
      </w:r>
      <w:r w:rsidRPr="00F24AA6" w:rsidR="007352FA">
        <w:rPr>
          <w:rFonts w:ascii="Courier New" w:hAnsi="Courier New" w:cs="Courier New"/>
          <w:sz w:val="24"/>
          <w:szCs w:val="24"/>
        </w:rPr>
        <w:t xml:space="preserve"> 263.5 to </w:t>
      </w:r>
      <w:r w:rsidR="00D21412">
        <w:rPr>
          <w:rFonts w:ascii="Courier New" w:hAnsi="Courier New" w:cs="Courier New"/>
          <w:sz w:val="24"/>
          <w:szCs w:val="24"/>
        </w:rPr>
        <w:t>highlight this important</w:t>
      </w:r>
      <w:r w:rsidRPr="00F24AA6" w:rsidR="007352FA">
        <w:rPr>
          <w:rFonts w:ascii="Courier New" w:hAnsi="Courier New" w:cs="Courier New"/>
          <w:sz w:val="24"/>
          <w:szCs w:val="24"/>
        </w:rPr>
        <w:t xml:space="preserve"> statutory requirement in </w:t>
      </w:r>
      <w:r w:rsidRPr="008C5044" w:rsidR="007352FA">
        <w:rPr>
          <w:rFonts w:ascii="Courier New" w:hAnsi="Courier New" w:cs="Courier New"/>
          <w:sz w:val="24"/>
          <w:szCs w:val="24"/>
        </w:rPr>
        <w:t>section 8538</w:t>
      </w:r>
      <w:r w:rsidRPr="009A60E8" w:rsidR="007352FA">
        <w:rPr>
          <w:rFonts w:ascii="Courier New" w:hAnsi="Courier New" w:cs="Courier New"/>
          <w:sz w:val="24"/>
          <w:szCs w:val="24"/>
        </w:rPr>
        <w:t xml:space="preserve"> </w:t>
      </w:r>
      <w:r w:rsidRPr="00F24AA6" w:rsidR="007352FA">
        <w:rPr>
          <w:rFonts w:ascii="Courier New" w:hAnsi="Courier New" w:cs="Courier New"/>
          <w:sz w:val="24"/>
          <w:szCs w:val="24"/>
        </w:rPr>
        <w:t>of the ESEA</w:t>
      </w:r>
      <w:r w:rsidR="007352FA">
        <w:rPr>
          <w:rFonts w:ascii="Courier New" w:hAnsi="Courier New" w:cs="Courier New"/>
          <w:sz w:val="24"/>
          <w:szCs w:val="24"/>
        </w:rPr>
        <w:t xml:space="preserve"> for affected LEAs</w:t>
      </w:r>
      <w:r w:rsidRPr="00F24AA6" w:rsidR="007352FA">
        <w:rPr>
          <w:rFonts w:ascii="Courier New" w:hAnsi="Courier New" w:cs="Courier New"/>
          <w:sz w:val="24"/>
          <w:szCs w:val="24"/>
        </w:rPr>
        <w:t>.</w:t>
      </w:r>
      <w:r w:rsidR="00FA31B1">
        <w:rPr>
          <w:rFonts w:ascii="Courier New" w:hAnsi="Courier New" w:cs="Courier New"/>
          <w:sz w:val="24"/>
        </w:rPr>
        <w:t xml:space="preserve">  </w:t>
      </w:r>
    </w:p>
    <w:p w:rsidRPr="00E14FA4" w:rsidR="00191213" w:rsidP="008C5044" w:rsidRDefault="00FA31B1" w14:paraId="50BDEF1D" w14:textId="77777777">
      <w:pPr>
        <w:spacing w:after="0" w:line="480" w:lineRule="auto"/>
        <w:rPr>
          <w:rFonts w:ascii="Courier New" w:hAnsi="Courier New" w:cs="Courier New"/>
          <w:sz w:val="24"/>
          <w:szCs w:val="24"/>
          <w:u w:val="single"/>
        </w:rPr>
      </w:pPr>
      <w:r w:rsidRPr="0028498E">
        <w:rPr>
          <w:rFonts w:ascii="Courier New" w:hAnsi="Courier New" w:cs="Courier New"/>
          <w:sz w:val="24"/>
          <w:u w:val="single"/>
        </w:rPr>
        <w:t>Change</w:t>
      </w:r>
      <w:r w:rsidR="00A20CE4">
        <w:rPr>
          <w:rFonts w:ascii="Courier New" w:hAnsi="Courier New" w:cs="Courier New"/>
          <w:sz w:val="24"/>
          <w:u w:val="single"/>
        </w:rPr>
        <w:t>s</w:t>
      </w:r>
      <w:r>
        <w:rPr>
          <w:rFonts w:ascii="Courier New" w:hAnsi="Courier New" w:cs="Courier New"/>
          <w:sz w:val="24"/>
        </w:rPr>
        <w:t xml:space="preserve">:  </w:t>
      </w:r>
      <w:r w:rsidR="007352FA">
        <w:rPr>
          <w:rFonts w:ascii="Courier New" w:hAnsi="Courier New" w:cs="Courier New"/>
          <w:sz w:val="24"/>
        </w:rPr>
        <w:t xml:space="preserve">We have added a new paragraph (d) to </w:t>
      </w:r>
      <w:r w:rsidR="00B05372">
        <w:rPr>
          <w:rFonts w:ascii="Courier New" w:hAnsi="Courier New" w:cs="Courier New"/>
          <w:sz w:val="24"/>
        </w:rPr>
        <w:t>§</w:t>
      </w:r>
      <w:r w:rsidR="007352FA">
        <w:rPr>
          <w:rFonts w:ascii="Courier New" w:hAnsi="Courier New" w:cs="Courier New"/>
          <w:sz w:val="24"/>
        </w:rPr>
        <w:t xml:space="preserve"> 263.5 to include the application requirement described above. </w:t>
      </w:r>
      <w:r w:rsidRPr="00E14FA4" w:rsidR="003A4C73">
        <w:rPr>
          <w:rFonts w:ascii="Courier New" w:hAnsi="Courier New" w:cs="Courier New"/>
          <w:sz w:val="24"/>
          <w:szCs w:val="24"/>
          <w:u w:val="single"/>
        </w:rPr>
        <w:t>Priority for Administrator Training for Work in TEAs</w:t>
      </w:r>
      <w:r w:rsidR="00A56C10">
        <w:rPr>
          <w:rFonts w:ascii="Courier New" w:hAnsi="Courier New" w:cs="Courier New"/>
          <w:sz w:val="24"/>
          <w:szCs w:val="24"/>
          <w:u w:val="single"/>
        </w:rPr>
        <w:t xml:space="preserve"> </w:t>
      </w:r>
      <w:r w:rsidRPr="00553BCB" w:rsidR="00A56C10">
        <w:rPr>
          <w:rFonts w:ascii="Courier New" w:hAnsi="Courier New" w:cs="Courier New"/>
          <w:iCs/>
          <w:sz w:val="24"/>
          <w:u w:val="single"/>
        </w:rPr>
        <w:t>(</w:t>
      </w:r>
      <w:r w:rsidRPr="00D7522B" w:rsidR="00A56C10">
        <w:rPr>
          <w:rFonts w:ascii="Courier New" w:hAnsi="Courier New" w:cs="Courier New"/>
          <w:sz w:val="24"/>
          <w:u w:val="single"/>
        </w:rPr>
        <w:t>§</w:t>
      </w:r>
      <w:r w:rsidR="00BB2FC0">
        <w:rPr>
          <w:rFonts w:ascii="Courier New" w:hAnsi="Courier New" w:cs="Courier New"/>
          <w:sz w:val="24"/>
          <w:u w:val="single"/>
        </w:rPr>
        <w:t xml:space="preserve"> </w:t>
      </w:r>
      <w:r w:rsidRPr="00D7522B" w:rsidR="00A56C10">
        <w:rPr>
          <w:rFonts w:ascii="Courier New" w:hAnsi="Courier New" w:cs="Courier New"/>
          <w:sz w:val="24"/>
          <w:u w:val="single"/>
        </w:rPr>
        <w:t>263.</w:t>
      </w:r>
      <w:r w:rsidR="00A56C10">
        <w:rPr>
          <w:rFonts w:ascii="Courier New" w:hAnsi="Courier New" w:cs="Courier New"/>
          <w:sz w:val="24"/>
          <w:u w:val="single"/>
        </w:rPr>
        <w:t>6(b))</w:t>
      </w:r>
    </w:p>
    <w:p w:rsidR="00503A5A" w:rsidP="008C5044" w:rsidRDefault="00503A5A" w14:paraId="218B12DD" w14:textId="77777777">
      <w:pPr>
        <w:spacing w:after="0" w:line="480" w:lineRule="auto"/>
        <w:rPr>
          <w:rFonts w:ascii="Courier New" w:hAnsi="Courier New" w:cs="Courier New"/>
          <w:sz w:val="24"/>
          <w:szCs w:val="24"/>
        </w:rPr>
      </w:pPr>
      <w:r w:rsidRPr="006B44AD">
        <w:rPr>
          <w:rFonts w:ascii="Courier New" w:hAnsi="Courier New" w:cs="Courier New"/>
          <w:sz w:val="24"/>
          <w:szCs w:val="24"/>
          <w:u w:val="single"/>
        </w:rPr>
        <w:t>Comment</w:t>
      </w:r>
      <w:r w:rsidR="00A20CE4">
        <w:rPr>
          <w:rFonts w:ascii="Courier New" w:hAnsi="Courier New" w:cs="Courier New"/>
          <w:sz w:val="24"/>
          <w:szCs w:val="24"/>
          <w:u w:val="single"/>
        </w:rPr>
        <w:t>s</w:t>
      </w:r>
      <w:r>
        <w:rPr>
          <w:rFonts w:ascii="Courier New" w:hAnsi="Courier New" w:cs="Courier New"/>
          <w:sz w:val="24"/>
          <w:szCs w:val="24"/>
        </w:rPr>
        <w:t xml:space="preserve">: </w:t>
      </w:r>
      <w:r w:rsidR="00E14FA4">
        <w:rPr>
          <w:rFonts w:ascii="Courier New" w:hAnsi="Courier New" w:cs="Courier New"/>
          <w:sz w:val="24"/>
          <w:szCs w:val="24"/>
        </w:rPr>
        <w:t xml:space="preserve"> </w:t>
      </w:r>
      <w:r w:rsidR="00EF1DCA">
        <w:rPr>
          <w:rFonts w:ascii="Courier New" w:hAnsi="Courier New" w:cs="Courier New"/>
          <w:sz w:val="24"/>
          <w:szCs w:val="24"/>
        </w:rPr>
        <w:t xml:space="preserve">One </w:t>
      </w:r>
      <w:r w:rsidR="00906DA7">
        <w:rPr>
          <w:rFonts w:ascii="Courier New" w:hAnsi="Courier New" w:cs="Courier New"/>
          <w:sz w:val="24"/>
          <w:szCs w:val="24"/>
        </w:rPr>
        <w:t xml:space="preserve">commenter was concerned that </w:t>
      </w:r>
      <w:r w:rsidR="0059665F">
        <w:rPr>
          <w:rFonts w:ascii="Courier New" w:hAnsi="Courier New" w:cs="Courier New"/>
          <w:sz w:val="24"/>
          <w:szCs w:val="24"/>
        </w:rPr>
        <w:t xml:space="preserve">program participants would </w:t>
      </w:r>
      <w:r w:rsidR="00906DA7">
        <w:rPr>
          <w:rFonts w:ascii="Courier New" w:hAnsi="Courier New" w:cs="Courier New"/>
          <w:sz w:val="24"/>
          <w:szCs w:val="24"/>
        </w:rPr>
        <w:t xml:space="preserve">have difficulty </w:t>
      </w:r>
      <w:r w:rsidR="0059665F">
        <w:rPr>
          <w:rFonts w:ascii="Courier New" w:hAnsi="Courier New" w:cs="Courier New"/>
          <w:sz w:val="24"/>
          <w:szCs w:val="24"/>
        </w:rPr>
        <w:t>complet</w:t>
      </w:r>
      <w:r w:rsidR="00906DA7">
        <w:rPr>
          <w:rFonts w:ascii="Courier New" w:hAnsi="Courier New" w:cs="Courier New"/>
          <w:sz w:val="24"/>
          <w:szCs w:val="24"/>
        </w:rPr>
        <w:t>ing</w:t>
      </w:r>
      <w:r w:rsidR="0059665F">
        <w:rPr>
          <w:rFonts w:ascii="Courier New" w:hAnsi="Courier New" w:cs="Courier New"/>
          <w:sz w:val="24"/>
          <w:szCs w:val="24"/>
        </w:rPr>
        <w:t xml:space="preserve"> </w:t>
      </w:r>
      <w:r w:rsidR="00C542DE">
        <w:rPr>
          <w:rFonts w:ascii="Courier New" w:hAnsi="Courier New" w:cs="Courier New"/>
          <w:sz w:val="24"/>
          <w:szCs w:val="24"/>
        </w:rPr>
        <w:t xml:space="preserve">on-the-job administrator training in a TEA if they were already full-time employees while completing </w:t>
      </w:r>
      <w:r w:rsidR="003008A0">
        <w:rPr>
          <w:rFonts w:ascii="Courier New" w:hAnsi="Courier New" w:cs="Courier New"/>
          <w:sz w:val="24"/>
          <w:szCs w:val="24"/>
        </w:rPr>
        <w:t>an</w:t>
      </w:r>
      <w:r w:rsidR="00C542DE">
        <w:rPr>
          <w:rFonts w:ascii="Courier New" w:hAnsi="Courier New" w:cs="Courier New"/>
          <w:sz w:val="24"/>
          <w:szCs w:val="24"/>
        </w:rPr>
        <w:t xml:space="preserve"> administrator training program</w:t>
      </w:r>
      <w:r w:rsidR="00906DA7">
        <w:rPr>
          <w:rFonts w:ascii="Courier New" w:hAnsi="Courier New" w:cs="Courier New"/>
          <w:sz w:val="24"/>
          <w:szCs w:val="24"/>
        </w:rPr>
        <w:t xml:space="preserve">. </w:t>
      </w:r>
      <w:r w:rsidR="00121DB7">
        <w:rPr>
          <w:rFonts w:ascii="Courier New" w:hAnsi="Courier New" w:cs="Courier New"/>
          <w:sz w:val="24"/>
          <w:szCs w:val="24"/>
        </w:rPr>
        <w:t xml:space="preserve"> </w:t>
      </w:r>
      <w:r w:rsidR="00906DA7">
        <w:rPr>
          <w:rFonts w:ascii="Courier New" w:hAnsi="Courier New" w:cs="Courier New"/>
          <w:sz w:val="24"/>
          <w:szCs w:val="24"/>
        </w:rPr>
        <w:t xml:space="preserve">The commenter also </w:t>
      </w:r>
      <w:r w:rsidR="003B5F12">
        <w:rPr>
          <w:rFonts w:ascii="Courier New" w:hAnsi="Courier New" w:cs="Courier New"/>
          <w:sz w:val="24"/>
          <w:szCs w:val="24"/>
        </w:rPr>
        <w:t xml:space="preserve">asked if </w:t>
      </w:r>
      <w:r w:rsidR="00AA0E97">
        <w:rPr>
          <w:rFonts w:ascii="Courier New" w:hAnsi="Courier New" w:cs="Courier New"/>
          <w:sz w:val="24"/>
          <w:szCs w:val="24"/>
        </w:rPr>
        <w:t xml:space="preserve">a </w:t>
      </w:r>
      <w:r w:rsidR="00B36AC0">
        <w:rPr>
          <w:rFonts w:ascii="Courier New" w:hAnsi="Courier New" w:cs="Courier New"/>
          <w:sz w:val="24"/>
          <w:szCs w:val="24"/>
        </w:rPr>
        <w:t xml:space="preserve">job in a </w:t>
      </w:r>
      <w:r w:rsidR="002A0BB8">
        <w:rPr>
          <w:rFonts w:ascii="Courier New" w:hAnsi="Courier New" w:cs="Courier New"/>
          <w:sz w:val="24"/>
          <w:szCs w:val="24"/>
        </w:rPr>
        <w:t>TCU</w:t>
      </w:r>
      <w:r w:rsidR="00906DA7">
        <w:rPr>
          <w:rFonts w:ascii="Courier New" w:hAnsi="Courier New" w:cs="Courier New"/>
          <w:sz w:val="24"/>
          <w:szCs w:val="24"/>
        </w:rPr>
        <w:t xml:space="preserve">, </w:t>
      </w:r>
      <w:r w:rsidR="00121DB7">
        <w:rPr>
          <w:rFonts w:ascii="Courier New" w:hAnsi="Courier New" w:cs="Courier New"/>
          <w:sz w:val="24"/>
          <w:szCs w:val="24"/>
        </w:rPr>
        <w:t>such as</w:t>
      </w:r>
      <w:r w:rsidR="00906DA7">
        <w:rPr>
          <w:rFonts w:ascii="Courier New" w:hAnsi="Courier New" w:cs="Courier New"/>
          <w:sz w:val="24"/>
          <w:szCs w:val="24"/>
        </w:rPr>
        <w:t xml:space="preserve"> professor or administrator,</w:t>
      </w:r>
      <w:r w:rsidR="002A0BB8">
        <w:rPr>
          <w:rFonts w:ascii="Courier New" w:hAnsi="Courier New" w:cs="Courier New"/>
          <w:sz w:val="24"/>
          <w:szCs w:val="24"/>
        </w:rPr>
        <w:t xml:space="preserve"> would qualify as service payback</w:t>
      </w:r>
      <w:r w:rsidR="007735C1">
        <w:rPr>
          <w:rFonts w:ascii="Courier New" w:hAnsi="Courier New" w:cs="Courier New"/>
          <w:sz w:val="24"/>
          <w:szCs w:val="24"/>
        </w:rPr>
        <w:t xml:space="preserve">, </w:t>
      </w:r>
      <w:r w:rsidR="005D0760">
        <w:rPr>
          <w:rFonts w:ascii="Courier New" w:hAnsi="Courier New" w:cs="Courier New"/>
          <w:sz w:val="24"/>
          <w:szCs w:val="24"/>
        </w:rPr>
        <w:t>under the assumption that a TCU is a TEA</w:t>
      </w:r>
      <w:r w:rsidR="00C87D53">
        <w:rPr>
          <w:rFonts w:ascii="Courier New" w:hAnsi="Courier New" w:cs="Courier New"/>
          <w:sz w:val="24"/>
          <w:szCs w:val="24"/>
        </w:rPr>
        <w:t>.</w:t>
      </w:r>
      <w:r w:rsidR="006762C2">
        <w:rPr>
          <w:rFonts w:ascii="Courier New" w:hAnsi="Courier New" w:cs="Courier New"/>
          <w:sz w:val="24"/>
          <w:szCs w:val="24"/>
        </w:rPr>
        <w:t xml:space="preserve"> </w:t>
      </w:r>
      <w:r w:rsidR="00121DB7">
        <w:rPr>
          <w:rFonts w:ascii="Courier New" w:hAnsi="Courier New" w:cs="Courier New"/>
          <w:sz w:val="24"/>
          <w:szCs w:val="24"/>
        </w:rPr>
        <w:t xml:space="preserve"> </w:t>
      </w:r>
      <w:r w:rsidR="00F01E84">
        <w:rPr>
          <w:rFonts w:ascii="Courier New" w:hAnsi="Courier New" w:cs="Courier New"/>
          <w:sz w:val="24"/>
          <w:szCs w:val="24"/>
        </w:rPr>
        <w:t xml:space="preserve">Finally, </w:t>
      </w:r>
      <w:r w:rsidR="00906DA7">
        <w:rPr>
          <w:rFonts w:ascii="Courier New" w:hAnsi="Courier New" w:cs="Courier New"/>
          <w:sz w:val="24"/>
          <w:szCs w:val="24"/>
        </w:rPr>
        <w:t>the commenter expressed their hope that</w:t>
      </w:r>
      <w:r w:rsidR="00F01E84">
        <w:rPr>
          <w:rFonts w:ascii="Courier New" w:hAnsi="Courier New" w:cs="Courier New"/>
          <w:sz w:val="24"/>
          <w:szCs w:val="24"/>
        </w:rPr>
        <w:t xml:space="preserve"> roles such as </w:t>
      </w:r>
      <w:r w:rsidR="00C71B4F">
        <w:rPr>
          <w:rFonts w:ascii="Courier New" w:hAnsi="Courier New" w:cs="Courier New"/>
          <w:sz w:val="24"/>
          <w:szCs w:val="24"/>
        </w:rPr>
        <w:t>language and cultural curriculum</w:t>
      </w:r>
      <w:r w:rsidR="004630D8">
        <w:rPr>
          <w:rFonts w:ascii="Courier New" w:hAnsi="Courier New" w:cs="Courier New"/>
          <w:sz w:val="24"/>
          <w:szCs w:val="24"/>
        </w:rPr>
        <w:t xml:space="preserve"> coordinator, instructional coach</w:t>
      </w:r>
      <w:r w:rsidR="00121DB7">
        <w:rPr>
          <w:rFonts w:ascii="Courier New" w:hAnsi="Courier New" w:cs="Courier New"/>
          <w:sz w:val="24"/>
          <w:szCs w:val="24"/>
        </w:rPr>
        <w:t>,</w:t>
      </w:r>
      <w:r w:rsidR="004630D8">
        <w:rPr>
          <w:rFonts w:ascii="Courier New" w:hAnsi="Courier New" w:cs="Courier New"/>
          <w:sz w:val="24"/>
          <w:szCs w:val="24"/>
        </w:rPr>
        <w:t xml:space="preserve"> and </w:t>
      </w:r>
      <w:r w:rsidR="00AB4E7B">
        <w:rPr>
          <w:rFonts w:ascii="Courier New" w:hAnsi="Courier New" w:cs="Courier New"/>
          <w:sz w:val="24"/>
          <w:szCs w:val="24"/>
        </w:rPr>
        <w:t>D</w:t>
      </w:r>
      <w:r w:rsidR="00C71B4F">
        <w:rPr>
          <w:rFonts w:ascii="Courier New" w:hAnsi="Courier New" w:cs="Courier New"/>
          <w:sz w:val="24"/>
          <w:szCs w:val="24"/>
        </w:rPr>
        <w:t>epartment chair</w:t>
      </w:r>
      <w:r w:rsidR="00906DA7">
        <w:rPr>
          <w:rFonts w:ascii="Courier New" w:hAnsi="Courier New" w:cs="Courier New"/>
          <w:sz w:val="24"/>
          <w:szCs w:val="24"/>
        </w:rPr>
        <w:t>, in either a BIE-funded school or LEA with a large Native student population,</w:t>
      </w:r>
      <w:r w:rsidR="00C71B4F">
        <w:rPr>
          <w:rFonts w:ascii="Courier New" w:hAnsi="Courier New" w:cs="Courier New"/>
          <w:sz w:val="24"/>
          <w:szCs w:val="24"/>
        </w:rPr>
        <w:t xml:space="preserve"> would count as </w:t>
      </w:r>
      <w:r w:rsidR="00B32C47">
        <w:rPr>
          <w:rFonts w:ascii="Courier New" w:hAnsi="Courier New" w:cs="Courier New"/>
          <w:sz w:val="24"/>
          <w:szCs w:val="24"/>
        </w:rPr>
        <w:t>qualifying employment.</w:t>
      </w:r>
    </w:p>
    <w:p w:rsidR="00584E79" w:rsidP="008C5044" w:rsidRDefault="008456C2" w14:paraId="6F5F6E44" w14:textId="77777777">
      <w:pPr>
        <w:spacing w:after="0" w:line="480" w:lineRule="auto"/>
        <w:rPr>
          <w:rFonts w:ascii="Courier New" w:hAnsi="Courier New" w:cs="Courier New"/>
          <w:sz w:val="24"/>
          <w:szCs w:val="24"/>
        </w:rPr>
      </w:pPr>
      <w:r w:rsidRPr="004E095E">
        <w:rPr>
          <w:rFonts w:ascii="Courier New" w:hAnsi="Courier New" w:cs="Courier New"/>
          <w:sz w:val="24"/>
          <w:szCs w:val="24"/>
          <w:u w:val="single"/>
        </w:rPr>
        <w:lastRenderedPageBreak/>
        <w:t>Discussion</w:t>
      </w:r>
      <w:r>
        <w:rPr>
          <w:rFonts w:ascii="Courier New" w:hAnsi="Courier New" w:cs="Courier New"/>
          <w:sz w:val="24"/>
          <w:szCs w:val="24"/>
        </w:rPr>
        <w:t xml:space="preserve">: </w:t>
      </w:r>
      <w:r w:rsidR="00FB27E0">
        <w:rPr>
          <w:rFonts w:ascii="Courier New" w:hAnsi="Courier New" w:cs="Courier New"/>
          <w:sz w:val="24"/>
          <w:szCs w:val="24"/>
        </w:rPr>
        <w:t xml:space="preserve"> The Department</w:t>
      </w:r>
      <w:r w:rsidR="0092174F">
        <w:rPr>
          <w:rFonts w:ascii="Courier New" w:hAnsi="Courier New" w:cs="Courier New"/>
          <w:sz w:val="24"/>
          <w:szCs w:val="24"/>
        </w:rPr>
        <w:t xml:space="preserve"> agrees that </w:t>
      </w:r>
      <w:r w:rsidR="004D6504">
        <w:rPr>
          <w:rFonts w:ascii="Courier New" w:hAnsi="Courier New" w:cs="Courier New"/>
          <w:sz w:val="24"/>
          <w:szCs w:val="24"/>
        </w:rPr>
        <w:t xml:space="preserve">an administrator training program </w:t>
      </w:r>
      <w:r w:rsidR="0092174F">
        <w:rPr>
          <w:rFonts w:ascii="Courier New" w:hAnsi="Courier New" w:cs="Courier New"/>
          <w:sz w:val="24"/>
          <w:szCs w:val="24"/>
        </w:rPr>
        <w:t xml:space="preserve">participant’s on-the-job training in a TEA </w:t>
      </w:r>
      <w:r w:rsidR="00B71F7F">
        <w:rPr>
          <w:rFonts w:ascii="Courier New" w:hAnsi="Courier New" w:cs="Courier New"/>
          <w:sz w:val="24"/>
          <w:szCs w:val="24"/>
        </w:rPr>
        <w:t>could pose a challenge</w:t>
      </w:r>
      <w:r w:rsidR="00F024F1">
        <w:rPr>
          <w:rFonts w:ascii="Courier New" w:hAnsi="Courier New" w:cs="Courier New"/>
          <w:sz w:val="24"/>
          <w:szCs w:val="24"/>
        </w:rPr>
        <w:t xml:space="preserve"> if they were also employed full-time as a teacher or other school staff. </w:t>
      </w:r>
      <w:r w:rsidR="006B56BA">
        <w:rPr>
          <w:rFonts w:ascii="Courier New" w:hAnsi="Courier New" w:cs="Courier New"/>
          <w:sz w:val="24"/>
          <w:szCs w:val="24"/>
        </w:rPr>
        <w:t xml:space="preserve"> For this reason, the Department</w:t>
      </w:r>
      <w:r w:rsidR="00D85446">
        <w:rPr>
          <w:rFonts w:ascii="Courier New" w:hAnsi="Courier New" w:cs="Courier New"/>
          <w:sz w:val="24"/>
          <w:szCs w:val="24"/>
        </w:rPr>
        <w:t xml:space="preserve">’s new priority </w:t>
      </w:r>
      <w:r w:rsidR="00625382">
        <w:rPr>
          <w:rFonts w:ascii="Courier New" w:hAnsi="Courier New" w:cs="Courier New"/>
          <w:sz w:val="24"/>
          <w:szCs w:val="24"/>
        </w:rPr>
        <w:t>allows grantees flexibility to determine</w:t>
      </w:r>
      <w:r w:rsidR="006B56BA">
        <w:rPr>
          <w:rFonts w:ascii="Courier New" w:hAnsi="Courier New" w:cs="Courier New"/>
          <w:sz w:val="24"/>
          <w:szCs w:val="24"/>
        </w:rPr>
        <w:t xml:space="preserve"> the length of time </w:t>
      </w:r>
      <w:r w:rsidR="00F06F3D">
        <w:rPr>
          <w:rFonts w:ascii="Courier New" w:hAnsi="Courier New" w:cs="Courier New"/>
          <w:sz w:val="24"/>
          <w:szCs w:val="24"/>
        </w:rPr>
        <w:t>that the on-the-job training would need to take place</w:t>
      </w:r>
      <w:r w:rsidR="00625382">
        <w:rPr>
          <w:rFonts w:ascii="Courier New" w:hAnsi="Courier New" w:cs="Courier New"/>
          <w:sz w:val="24"/>
          <w:szCs w:val="24"/>
        </w:rPr>
        <w:t xml:space="preserve">.  For example, a grantee may implement the </w:t>
      </w:r>
      <w:r w:rsidR="00F83C9A">
        <w:rPr>
          <w:rFonts w:ascii="Courier New" w:hAnsi="Courier New" w:cs="Courier New"/>
          <w:sz w:val="24"/>
          <w:szCs w:val="24"/>
        </w:rPr>
        <w:t xml:space="preserve">on-the-job </w:t>
      </w:r>
      <w:r w:rsidR="00625382">
        <w:rPr>
          <w:rFonts w:ascii="Courier New" w:hAnsi="Courier New" w:cs="Courier New"/>
          <w:sz w:val="24"/>
          <w:szCs w:val="24"/>
        </w:rPr>
        <w:t xml:space="preserve">training </w:t>
      </w:r>
      <w:r w:rsidR="00F83C9A">
        <w:rPr>
          <w:rFonts w:ascii="Courier New" w:hAnsi="Courier New" w:cs="Courier New"/>
          <w:sz w:val="24"/>
          <w:szCs w:val="24"/>
        </w:rPr>
        <w:t xml:space="preserve">in a TEA </w:t>
      </w:r>
      <w:r w:rsidR="00625382">
        <w:rPr>
          <w:rFonts w:ascii="Courier New" w:hAnsi="Courier New" w:cs="Courier New"/>
          <w:sz w:val="24"/>
          <w:szCs w:val="24"/>
        </w:rPr>
        <w:t>over the summer, when existing school jobs are likely on hiatus</w:t>
      </w:r>
      <w:r w:rsidR="00A90683">
        <w:rPr>
          <w:rFonts w:ascii="Courier New" w:hAnsi="Courier New" w:cs="Courier New"/>
          <w:sz w:val="24"/>
          <w:szCs w:val="24"/>
        </w:rPr>
        <w:t xml:space="preserve">. </w:t>
      </w:r>
      <w:r w:rsidR="00121DB7">
        <w:rPr>
          <w:rFonts w:ascii="Courier New" w:hAnsi="Courier New" w:cs="Courier New"/>
          <w:sz w:val="24"/>
          <w:szCs w:val="24"/>
        </w:rPr>
        <w:t xml:space="preserve"> </w:t>
      </w:r>
      <w:r w:rsidR="00A90683">
        <w:rPr>
          <w:rFonts w:ascii="Courier New" w:hAnsi="Courier New" w:cs="Courier New"/>
          <w:sz w:val="24"/>
          <w:szCs w:val="24"/>
        </w:rPr>
        <w:t>Another option would be to allow the participant to seek a brief leave from their full-time job.</w:t>
      </w:r>
      <w:r w:rsidR="00F06F3D">
        <w:rPr>
          <w:rFonts w:ascii="Courier New" w:hAnsi="Courier New" w:cs="Courier New"/>
          <w:sz w:val="24"/>
          <w:szCs w:val="24"/>
        </w:rPr>
        <w:t xml:space="preserve"> </w:t>
      </w:r>
      <w:r w:rsidR="004A5E83">
        <w:rPr>
          <w:rFonts w:ascii="Courier New" w:hAnsi="Courier New" w:cs="Courier New"/>
          <w:sz w:val="24"/>
          <w:szCs w:val="24"/>
        </w:rPr>
        <w:t xml:space="preserve"> </w:t>
      </w:r>
    </w:p>
    <w:p w:rsidR="004D04B5" w:rsidP="008C5044" w:rsidRDefault="00A0627B" w14:paraId="3B161992" w14:textId="77777777">
      <w:pPr>
        <w:spacing w:after="0" w:line="480" w:lineRule="auto"/>
        <w:ind w:firstLine="720"/>
        <w:rPr>
          <w:rFonts w:ascii="Courier New" w:hAnsi="Courier New" w:cs="Courier New"/>
          <w:sz w:val="24"/>
          <w:szCs w:val="24"/>
        </w:rPr>
      </w:pPr>
      <w:r>
        <w:rPr>
          <w:rFonts w:ascii="Courier New" w:hAnsi="Courier New" w:cs="Courier New"/>
          <w:sz w:val="24"/>
          <w:szCs w:val="24"/>
        </w:rPr>
        <w:t>With regard to whether or not a</w:t>
      </w:r>
      <w:r w:rsidR="006F0F46">
        <w:rPr>
          <w:rFonts w:ascii="Courier New" w:hAnsi="Courier New" w:cs="Courier New"/>
          <w:sz w:val="24"/>
          <w:szCs w:val="24"/>
        </w:rPr>
        <w:t xml:space="preserve"> job in a TCU would </w:t>
      </w:r>
      <w:r w:rsidR="000A72FE">
        <w:rPr>
          <w:rFonts w:ascii="Courier New" w:hAnsi="Courier New" w:cs="Courier New"/>
          <w:sz w:val="24"/>
          <w:szCs w:val="24"/>
        </w:rPr>
        <w:t>serve as qualifying employment</w:t>
      </w:r>
      <w:r w:rsidR="00394DD6">
        <w:rPr>
          <w:rFonts w:ascii="Courier New" w:hAnsi="Courier New" w:cs="Courier New"/>
          <w:sz w:val="24"/>
          <w:szCs w:val="24"/>
        </w:rPr>
        <w:t xml:space="preserve"> under the new priority for </w:t>
      </w:r>
      <w:r w:rsidR="00457A05">
        <w:rPr>
          <w:rFonts w:ascii="Courier New" w:hAnsi="Courier New" w:cs="Courier New"/>
          <w:bCs/>
          <w:sz w:val="24"/>
          <w:szCs w:val="24"/>
        </w:rPr>
        <w:t>p</w:t>
      </w:r>
      <w:r w:rsidRPr="006854E7" w:rsidR="00457A05">
        <w:rPr>
          <w:rFonts w:ascii="Courier New" w:hAnsi="Courier New" w:cs="Courier New"/>
          <w:bCs/>
          <w:sz w:val="24"/>
          <w:szCs w:val="24"/>
        </w:rPr>
        <w:t xml:space="preserve">re-service administrator training for </w:t>
      </w:r>
      <w:r w:rsidR="00121DB7">
        <w:rPr>
          <w:rFonts w:ascii="Courier New" w:hAnsi="Courier New" w:cs="Courier New"/>
          <w:sz w:val="24"/>
          <w:szCs w:val="24"/>
        </w:rPr>
        <w:t xml:space="preserve">work in a </w:t>
      </w:r>
      <w:r w:rsidR="00394DD6">
        <w:rPr>
          <w:rFonts w:ascii="Courier New" w:hAnsi="Courier New" w:cs="Courier New"/>
          <w:sz w:val="24"/>
          <w:szCs w:val="24"/>
        </w:rPr>
        <w:t>TEA</w:t>
      </w:r>
      <w:r w:rsidR="000A72FE">
        <w:rPr>
          <w:rFonts w:ascii="Courier New" w:hAnsi="Courier New" w:cs="Courier New"/>
          <w:sz w:val="24"/>
          <w:szCs w:val="24"/>
        </w:rPr>
        <w:t xml:space="preserve">, </w:t>
      </w:r>
      <w:r w:rsidR="000502BF">
        <w:rPr>
          <w:rFonts w:ascii="Courier New" w:hAnsi="Courier New" w:cs="Courier New"/>
          <w:sz w:val="24"/>
          <w:szCs w:val="24"/>
        </w:rPr>
        <w:t>TEA is defined in</w:t>
      </w:r>
      <w:r w:rsidR="006B40D0">
        <w:rPr>
          <w:rFonts w:ascii="Courier New" w:hAnsi="Courier New" w:cs="Courier New"/>
          <w:sz w:val="24"/>
          <w:szCs w:val="24"/>
        </w:rPr>
        <w:t xml:space="preserve"> the</w:t>
      </w:r>
      <w:r w:rsidR="00D740FF">
        <w:rPr>
          <w:rFonts w:ascii="Courier New" w:hAnsi="Courier New" w:cs="Courier New"/>
          <w:sz w:val="24"/>
          <w:szCs w:val="24"/>
        </w:rPr>
        <w:t xml:space="preserve">se final </w:t>
      </w:r>
      <w:r w:rsidR="000502BF">
        <w:rPr>
          <w:rFonts w:ascii="Courier New" w:hAnsi="Courier New" w:cs="Courier New"/>
          <w:sz w:val="24"/>
          <w:szCs w:val="24"/>
        </w:rPr>
        <w:t xml:space="preserve">PD </w:t>
      </w:r>
      <w:r w:rsidR="006B40D0">
        <w:rPr>
          <w:rFonts w:ascii="Courier New" w:hAnsi="Courier New" w:cs="Courier New"/>
          <w:sz w:val="24"/>
          <w:szCs w:val="24"/>
        </w:rPr>
        <w:t>prog</w:t>
      </w:r>
      <w:r w:rsidR="00901AAB">
        <w:rPr>
          <w:rFonts w:ascii="Courier New" w:hAnsi="Courier New" w:cs="Courier New"/>
          <w:sz w:val="24"/>
          <w:szCs w:val="24"/>
        </w:rPr>
        <w:t>ram</w:t>
      </w:r>
      <w:r w:rsidR="00D740FF">
        <w:rPr>
          <w:rFonts w:ascii="Courier New" w:hAnsi="Courier New" w:cs="Courier New"/>
          <w:sz w:val="24"/>
          <w:szCs w:val="24"/>
        </w:rPr>
        <w:t xml:space="preserve"> regulations</w:t>
      </w:r>
      <w:r w:rsidR="00901AAB">
        <w:rPr>
          <w:rFonts w:ascii="Courier New" w:hAnsi="Courier New" w:cs="Courier New"/>
          <w:sz w:val="24"/>
          <w:szCs w:val="24"/>
        </w:rPr>
        <w:t xml:space="preserve"> </w:t>
      </w:r>
      <w:r w:rsidR="00CD1500">
        <w:rPr>
          <w:rFonts w:ascii="Courier New" w:hAnsi="Courier New" w:cs="Courier New"/>
          <w:sz w:val="24"/>
          <w:szCs w:val="24"/>
        </w:rPr>
        <w:t xml:space="preserve">as </w:t>
      </w:r>
      <w:r w:rsidR="006A5A04">
        <w:rPr>
          <w:rFonts w:ascii="Courier New" w:hAnsi="Courier New" w:cs="Courier New"/>
          <w:sz w:val="24"/>
          <w:szCs w:val="24"/>
        </w:rPr>
        <w:t>an agency</w:t>
      </w:r>
      <w:r w:rsidR="002A3C46">
        <w:rPr>
          <w:rFonts w:ascii="Courier New" w:hAnsi="Courier New" w:cs="Courier New"/>
          <w:sz w:val="24"/>
          <w:szCs w:val="24"/>
        </w:rPr>
        <w:t>,</w:t>
      </w:r>
      <w:r w:rsidR="006A5A04">
        <w:rPr>
          <w:rFonts w:ascii="Courier New" w:hAnsi="Courier New" w:cs="Courier New"/>
          <w:sz w:val="24"/>
          <w:szCs w:val="24"/>
        </w:rPr>
        <w:t xml:space="preserve"> department</w:t>
      </w:r>
      <w:r w:rsidR="002A3C46">
        <w:rPr>
          <w:rFonts w:ascii="Courier New" w:hAnsi="Courier New" w:cs="Courier New"/>
          <w:sz w:val="24"/>
          <w:szCs w:val="24"/>
        </w:rPr>
        <w:t>, or instrumentality</w:t>
      </w:r>
      <w:r w:rsidR="006A5A04">
        <w:rPr>
          <w:rFonts w:ascii="Courier New" w:hAnsi="Courier New" w:cs="Courier New"/>
          <w:sz w:val="24"/>
          <w:szCs w:val="24"/>
        </w:rPr>
        <w:t xml:space="preserve"> of a Tribe that is </w:t>
      </w:r>
      <w:r w:rsidR="006F5C5C">
        <w:rPr>
          <w:rFonts w:ascii="Courier New" w:hAnsi="Courier New" w:cs="Courier New"/>
          <w:sz w:val="24"/>
          <w:szCs w:val="24"/>
        </w:rPr>
        <w:t>primarily responsible for Tribal students’ elementary and secondary education</w:t>
      </w:r>
      <w:r w:rsidR="00EE2BCC">
        <w:rPr>
          <w:rFonts w:ascii="Courier New" w:hAnsi="Courier New" w:cs="Courier New"/>
          <w:sz w:val="24"/>
          <w:szCs w:val="24"/>
        </w:rPr>
        <w:t xml:space="preserve">. </w:t>
      </w:r>
      <w:r w:rsidR="00AC3A05">
        <w:rPr>
          <w:rFonts w:ascii="Courier New" w:hAnsi="Courier New" w:cs="Courier New"/>
          <w:sz w:val="24"/>
          <w:szCs w:val="24"/>
        </w:rPr>
        <w:t xml:space="preserve"> </w:t>
      </w:r>
      <w:r w:rsidR="00EE2BCC">
        <w:rPr>
          <w:rFonts w:ascii="Courier New" w:hAnsi="Courier New" w:cs="Courier New"/>
          <w:sz w:val="24"/>
          <w:szCs w:val="24"/>
        </w:rPr>
        <w:t xml:space="preserve">A TCU, however, does not provide elementary or secondary education but rather post-secondary education. </w:t>
      </w:r>
      <w:r w:rsidR="00457A05">
        <w:rPr>
          <w:rFonts w:ascii="Courier New" w:hAnsi="Courier New" w:cs="Courier New"/>
          <w:sz w:val="24"/>
          <w:szCs w:val="24"/>
        </w:rPr>
        <w:t xml:space="preserve"> </w:t>
      </w:r>
      <w:r w:rsidR="006224E7">
        <w:rPr>
          <w:rFonts w:ascii="Courier New" w:hAnsi="Courier New" w:cs="Courier New"/>
          <w:sz w:val="24"/>
          <w:szCs w:val="24"/>
        </w:rPr>
        <w:t>Therefore, a participant could not complete service payback in any IHE or TCU</w:t>
      </w:r>
      <w:r w:rsidR="00B87FCF">
        <w:rPr>
          <w:rFonts w:ascii="Courier New" w:hAnsi="Courier New" w:cs="Courier New"/>
          <w:sz w:val="24"/>
          <w:szCs w:val="24"/>
        </w:rPr>
        <w:t xml:space="preserve">, unless that entity </w:t>
      </w:r>
      <w:r w:rsidR="00D90EE0">
        <w:rPr>
          <w:rFonts w:ascii="Courier New" w:hAnsi="Courier New" w:cs="Courier New"/>
          <w:sz w:val="24"/>
          <w:szCs w:val="24"/>
        </w:rPr>
        <w:t>directly operates</w:t>
      </w:r>
      <w:r w:rsidR="00B87FCF">
        <w:rPr>
          <w:rFonts w:ascii="Courier New" w:hAnsi="Courier New" w:cs="Courier New"/>
          <w:sz w:val="24"/>
          <w:szCs w:val="24"/>
        </w:rPr>
        <w:t xml:space="preserve"> an elementary or secondary school</w:t>
      </w:r>
      <w:r w:rsidR="006224E7">
        <w:rPr>
          <w:rFonts w:ascii="Courier New" w:hAnsi="Courier New" w:cs="Courier New"/>
          <w:sz w:val="24"/>
          <w:szCs w:val="24"/>
        </w:rPr>
        <w:t>.</w:t>
      </w:r>
    </w:p>
    <w:p w:rsidR="00591090" w:rsidP="008C5044" w:rsidRDefault="00591090" w14:paraId="59DFBB0C" w14:textId="77777777">
      <w:pPr>
        <w:spacing w:after="0" w:line="480" w:lineRule="auto"/>
        <w:ind w:firstLine="720"/>
        <w:rPr>
          <w:rFonts w:ascii="Courier New" w:hAnsi="Courier New" w:cs="Courier New"/>
          <w:sz w:val="24"/>
          <w:szCs w:val="24"/>
        </w:rPr>
      </w:pPr>
      <w:r>
        <w:rPr>
          <w:rFonts w:ascii="Courier New" w:hAnsi="Courier New" w:cs="Courier New"/>
          <w:sz w:val="24"/>
          <w:szCs w:val="24"/>
        </w:rPr>
        <w:t xml:space="preserve">On the issue of whether leadership roles such as instructional coordinator, </w:t>
      </w:r>
      <w:r w:rsidR="00CF4ADB">
        <w:rPr>
          <w:rFonts w:ascii="Courier New" w:hAnsi="Courier New" w:cs="Courier New"/>
          <w:sz w:val="24"/>
          <w:szCs w:val="24"/>
        </w:rPr>
        <w:t xml:space="preserve">Department chair, and similar </w:t>
      </w:r>
      <w:r w:rsidR="00B8264B">
        <w:rPr>
          <w:rFonts w:ascii="Courier New" w:hAnsi="Courier New" w:cs="Courier New"/>
          <w:sz w:val="24"/>
          <w:szCs w:val="24"/>
        </w:rPr>
        <w:lastRenderedPageBreak/>
        <w:t xml:space="preserve">positions </w:t>
      </w:r>
      <w:r w:rsidR="00FB6664">
        <w:rPr>
          <w:rFonts w:ascii="Courier New" w:hAnsi="Courier New" w:cs="Courier New"/>
          <w:sz w:val="24"/>
          <w:szCs w:val="24"/>
        </w:rPr>
        <w:t xml:space="preserve">are qualifying employment, </w:t>
      </w:r>
      <w:r w:rsidR="00545433">
        <w:rPr>
          <w:rFonts w:ascii="Courier New" w:hAnsi="Courier New" w:cs="Courier New"/>
          <w:sz w:val="24"/>
          <w:szCs w:val="24"/>
        </w:rPr>
        <w:t xml:space="preserve">this question is not unique to </w:t>
      </w:r>
      <w:r w:rsidR="005D2CD5">
        <w:rPr>
          <w:rFonts w:ascii="Courier New" w:hAnsi="Courier New" w:cs="Courier New"/>
          <w:sz w:val="24"/>
          <w:szCs w:val="24"/>
        </w:rPr>
        <w:t>the new priority under which the question</w:t>
      </w:r>
      <w:r w:rsidR="008101A1">
        <w:rPr>
          <w:rFonts w:ascii="Courier New" w:hAnsi="Courier New" w:cs="Courier New"/>
          <w:sz w:val="24"/>
          <w:szCs w:val="24"/>
        </w:rPr>
        <w:t xml:space="preserve"> was posed</w:t>
      </w:r>
      <w:r w:rsidR="00B87FCF">
        <w:rPr>
          <w:rFonts w:ascii="Courier New" w:hAnsi="Courier New" w:cs="Courier New"/>
          <w:sz w:val="24"/>
          <w:szCs w:val="24"/>
        </w:rPr>
        <w:t xml:space="preserve"> but </w:t>
      </w:r>
      <w:r w:rsidR="008101A1">
        <w:rPr>
          <w:rFonts w:ascii="Courier New" w:hAnsi="Courier New" w:cs="Courier New"/>
          <w:sz w:val="24"/>
          <w:szCs w:val="24"/>
        </w:rPr>
        <w:t xml:space="preserve">is also relevant to the existing priority for administrator training.  </w:t>
      </w:r>
      <w:r w:rsidR="00457A05">
        <w:rPr>
          <w:rFonts w:ascii="Courier New" w:hAnsi="Courier New" w:cs="Courier New"/>
          <w:sz w:val="24"/>
          <w:szCs w:val="24"/>
        </w:rPr>
        <w:t>S</w:t>
      </w:r>
      <w:r w:rsidR="00E05A55">
        <w:rPr>
          <w:rFonts w:ascii="Courier New" w:hAnsi="Courier New" w:cs="Courier New"/>
          <w:sz w:val="24"/>
          <w:szCs w:val="24"/>
        </w:rPr>
        <w:t xml:space="preserve">ection 6122(h) of the ESEA </w:t>
      </w:r>
      <w:r w:rsidR="00457A05">
        <w:rPr>
          <w:rFonts w:ascii="Courier New" w:hAnsi="Courier New" w:cs="Courier New"/>
          <w:sz w:val="24"/>
          <w:szCs w:val="24"/>
        </w:rPr>
        <w:t xml:space="preserve">requires </w:t>
      </w:r>
      <w:r w:rsidR="0034219A">
        <w:rPr>
          <w:rFonts w:ascii="Courier New" w:hAnsi="Courier New" w:cs="Courier New"/>
          <w:sz w:val="24"/>
          <w:szCs w:val="24"/>
        </w:rPr>
        <w:t xml:space="preserve">that </w:t>
      </w:r>
      <w:r w:rsidR="00E05A55">
        <w:rPr>
          <w:rFonts w:ascii="Courier New" w:hAnsi="Courier New" w:cs="Courier New"/>
          <w:sz w:val="24"/>
          <w:szCs w:val="24"/>
        </w:rPr>
        <w:t xml:space="preserve">the </w:t>
      </w:r>
      <w:r w:rsidR="0006270C">
        <w:rPr>
          <w:rFonts w:ascii="Courier New" w:hAnsi="Courier New" w:cs="Courier New"/>
          <w:sz w:val="24"/>
          <w:szCs w:val="24"/>
        </w:rPr>
        <w:t xml:space="preserve">participant </w:t>
      </w:r>
      <w:r w:rsidR="00531D04">
        <w:rPr>
          <w:rFonts w:ascii="Courier New" w:hAnsi="Courier New" w:cs="Courier New"/>
          <w:sz w:val="24"/>
          <w:szCs w:val="24"/>
        </w:rPr>
        <w:t>perform work related to the training received.</w:t>
      </w:r>
      <w:r w:rsidR="00DB397F">
        <w:rPr>
          <w:rFonts w:ascii="Courier New" w:hAnsi="Courier New" w:cs="Courier New"/>
          <w:sz w:val="24"/>
          <w:szCs w:val="24"/>
        </w:rPr>
        <w:t xml:space="preserve">  </w:t>
      </w:r>
      <w:r w:rsidR="00B87FCF">
        <w:rPr>
          <w:rFonts w:ascii="Courier New" w:hAnsi="Courier New" w:cs="Courier New"/>
          <w:sz w:val="24"/>
          <w:szCs w:val="24"/>
        </w:rPr>
        <w:t>Thus,</w:t>
      </w:r>
      <w:r w:rsidR="005B045F">
        <w:rPr>
          <w:rFonts w:ascii="Courier New" w:hAnsi="Courier New" w:cs="Courier New"/>
          <w:sz w:val="24"/>
          <w:szCs w:val="24"/>
        </w:rPr>
        <w:t xml:space="preserve"> </w:t>
      </w:r>
      <w:r w:rsidR="00E90323">
        <w:rPr>
          <w:rFonts w:ascii="Courier New" w:hAnsi="Courier New" w:cs="Courier New"/>
          <w:sz w:val="24"/>
          <w:szCs w:val="24"/>
        </w:rPr>
        <w:t xml:space="preserve">assuming that the job is in an LEA or BIE-funded school at the elementary or secondary level, </w:t>
      </w:r>
      <w:r w:rsidR="005B045F">
        <w:rPr>
          <w:rFonts w:ascii="Courier New" w:hAnsi="Courier New" w:cs="Courier New"/>
          <w:sz w:val="24"/>
          <w:szCs w:val="24"/>
        </w:rPr>
        <w:t>i</w:t>
      </w:r>
      <w:r w:rsidR="00DB397F">
        <w:rPr>
          <w:rFonts w:ascii="Courier New" w:hAnsi="Courier New" w:cs="Courier New"/>
          <w:sz w:val="24"/>
          <w:szCs w:val="24"/>
        </w:rPr>
        <w:t xml:space="preserve">f the position requires the degree and certification </w:t>
      </w:r>
      <w:r w:rsidR="00707D13">
        <w:rPr>
          <w:rFonts w:ascii="Courier New" w:hAnsi="Courier New" w:cs="Courier New"/>
          <w:sz w:val="24"/>
          <w:szCs w:val="24"/>
        </w:rPr>
        <w:t>for which the participant received the training benefit</w:t>
      </w:r>
      <w:r w:rsidR="00B06C63">
        <w:rPr>
          <w:rFonts w:ascii="Courier New" w:hAnsi="Courier New" w:cs="Courier New"/>
          <w:sz w:val="24"/>
          <w:szCs w:val="24"/>
        </w:rPr>
        <w:t>, then the employment qualifies for service payback.</w:t>
      </w:r>
    </w:p>
    <w:p w:rsidR="008456C2" w:rsidP="008C5044" w:rsidRDefault="008456C2" w14:paraId="7717A05C" w14:textId="77777777">
      <w:pPr>
        <w:spacing w:after="0" w:line="480" w:lineRule="auto"/>
        <w:rPr>
          <w:rFonts w:ascii="Courier New" w:hAnsi="Courier New" w:cs="Courier New"/>
          <w:sz w:val="24"/>
          <w:szCs w:val="24"/>
        </w:rPr>
      </w:pPr>
      <w:r w:rsidRPr="00E14FA4">
        <w:rPr>
          <w:rFonts w:ascii="Courier New" w:hAnsi="Courier New" w:cs="Courier New"/>
          <w:sz w:val="24"/>
          <w:szCs w:val="24"/>
          <w:u w:val="single"/>
        </w:rPr>
        <w:t>Change</w:t>
      </w:r>
      <w:r w:rsidR="00A20CE4">
        <w:rPr>
          <w:rFonts w:ascii="Courier New" w:hAnsi="Courier New" w:cs="Courier New"/>
          <w:sz w:val="24"/>
          <w:szCs w:val="24"/>
          <w:u w:val="single"/>
        </w:rPr>
        <w:t>s</w:t>
      </w:r>
      <w:r>
        <w:rPr>
          <w:rFonts w:ascii="Courier New" w:hAnsi="Courier New" w:cs="Courier New"/>
          <w:sz w:val="24"/>
          <w:szCs w:val="24"/>
        </w:rPr>
        <w:t xml:space="preserve">: </w:t>
      </w:r>
      <w:r w:rsidR="000528DD">
        <w:rPr>
          <w:rFonts w:ascii="Courier New" w:hAnsi="Courier New" w:cs="Courier New"/>
          <w:sz w:val="24"/>
          <w:szCs w:val="24"/>
        </w:rPr>
        <w:t xml:space="preserve"> </w:t>
      </w:r>
      <w:r>
        <w:rPr>
          <w:rFonts w:ascii="Courier New" w:hAnsi="Courier New" w:cs="Courier New"/>
          <w:sz w:val="24"/>
          <w:szCs w:val="24"/>
        </w:rPr>
        <w:t>None</w:t>
      </w:r>
      <w:r w:rsidR="00D43FA1">
        <w:rPr>
          <w:rFonts w:ascii="Courier New" w:hAnsi="Courier New" w:cs="Courier New"/>
          <w:sz w:val="24"/>
          <w:szCs w:val="24"/>
        </w:rPr>
        <w:t>.</w:t>
      </w:r>
    </w:p>
    <w:p w:rsidR="00A05368" w:rsidP="0072683D" w:rsidRDefault="00A05368" w14:paraId="606FE3EE" w14:textId="77777777">
      <w:pPr>
        <w:spacing w:after="0" w:line="480" w:lineRule="auto"/>
        <w:rPr>
          <w:rFonts w:ascii="Courier New" w:hAnsi="Courier New" w:cs="Courier New"/>
          <w:sz w:val="24"/>
          <w:u w:val="single"/>
        </w:rPr>
      </w:pPr>
      <w:r>
        <w:rPr>
          <w:rFonts w:ascii="Courier New" w:hAnsi="Courier New" w:cs="Courier New"/>
          <w:sz w:val="24"/>
          <w:u w:val="single"/>
        </w:rPr>
        <w:t>Other Issues</w:t>
      </w:r>
    </w:p>
    <w:p w:rsidR="00910041" w:rsidP="001948BE" w:rsidRDefault="00910041" w14:paraId="3F87FAB3" w14:textId="77777777">
      <w:pPr>
        <w:spacing w:after="0" w:line="480" w:lineRule="auto"/>
        <w:rPr>
          <w:rFonts w:ascii="Courier New" w:hAnsi="Courier New" w:cs="Courier New"/>
          <w:sz w:val="24"/>
        </w:rPr>
      </w:pPr>
      <w:r w:rsidRPr="0028498E">
        <w:rPr>
          <w:rFonts w:ascii="Courier New" w:hAnsi="Courier New" w:cs="Courier New"/>
          <w:sz w:val="24"/>
          <w:u w:val="single"/>
        </w:rPr>
        <w:t>Comment</w:t>
      </w:r>
      <w:r w:rsidR="00A20CE4">
        <w:rPr>
          <w:rFonts w:ascii="Courier New" w:hAnsi="Courier New" w:cs="Courier New"/>
          <w:sz w:val="24"/>
          <w:u w:val="single"/>
        </w:rPr>
        <w:t>s</w:t>
      </w:r>
      <w:r>
        <w:rPr>
          <w:rFonts w:ascii="Courier New" w:hAnsi="Courier New" w:cs="Courier New"/>
          <w:sz w:val="24"/>
        </w:rPr>
        <w:t xml:space="preserve">: </w:t>
      </w:r>
      <w:r w:rsidR="005847F7">
        <w:rPr>
          <w:rFonts w:ascii="Courier New" w:hAnsi="Courier New" w:cs="Courier New"/>
          <w:sz w:val="24"/>
        </w:rPr>
        <w:t xml:space="preserve"> </w:t>
      </w:r>
      <w:r>
        <w:rPr>
          <w:rFonts w:ascii="Courier New" w:hAnsi="Courier New" w:cs="Courier New"/>
          <w:sz w:val="24"/>
        </w:rPr>
        <w:t>None</w:t>
      </w:r>
      <w:r w:rsidR="00D43FA1">
        <w:rPr>
          <w:rFonts w:ascii="Courier New" w:hAnsi="Courier New" w:cs="Courier New"/>
          <w:sz w:val="24"/>
        </w:rPr>
        <w:t>.</w:t>
      </w:r>
    </w:p>
    <w:p w:rsidR="005847F7" w:rsidP="009A62F3" w:rsidRDefault="00910041" w14:paraId="5EA98BAD" w14:textId="77777777">
      <w:pPr>
        <w:spacing w:after="0" w:line="480" w:lineRule="auto"/>
        <w:rPr>
          <w:rFonts w:ascii="Courier New" w:hAnsi="Courier New" w:cs="Courier New"/>
          <w:sz w:val="24"/>
        </w:rPr>
      </w:pPr>
      <w:r w:rsidRPr="004C1856">
        <w:rPr>
          <w:rFonts w:ascii="Courier New" w:hAnsi="Courier New" w:cs="Courier New"/>
          <w:sz w:val="24"/>
          <w:u w:val="single"/>
        </w:rPr>
        <w:t>Discussion</w:t>
      </w:r>
      <w:r>
        <w:rPr>
          <w:rFonts w:ascii="Courier New" w:hAnsi="Courier New" w:cs="Courier New"/>
          <w:sz w:val="24"/>
        </w:rPr>
        <w:t xml:space="preserve">: </w:t>
      </w:r>
      <w:r w:rsidR="005847F7">
        <w:rPr>
          <w:rFonts w:ascii="Courier New" w:hAnsi="Courier New" w:cs="Courier New"/>
          <w:sz w:val="24"/>
        </w:rPr>
        <w:t xml:space="preserve"> </w:t>
      </w:r>
      <w:r w:rsidR="008C58BB">
        <w:rPr>
          <w:rFonts w:ascii="Courier New" w:hAnsi="Courier New" w:cs="Courier New"/>
          <w:sz w:val="24"/>
        </w:rPr>
        <w:t>A</w:t>
      </w:r>
      <w:r w:rsidRPr="0062315E" w:rsidR="008C58BB">
        <w:rPr>
          <w:rFonts w:ascii="Courier New" w:hAnsi="Courier New" w:cs="Courier New"/>
          <w:sz w:val="24"/>
          <w:szCs w:val="24"/>
        </w:rPr>
        <w:t xml:space="preserve">s a result of our further review of the proposed </w:t>
      </w:r>
      <w:r w:rsidR="008C58BB">
        <w:rPr>
          <w:rFonts w:ascii="Courier New" w:hAnsi="Courier New" w:cs="Courier New"/>
          <w:sz w:val="24"/>
          <w:szCs w:val="24"/>
        </w:rPr>
        <w:t>regulations</w:t>
      </w:r>
      <w:r w:rsidRPr="0062315E" w:rsidR="008C58BB">
        <w:rPr>
          <w:rFonts w:ascii="Courier New" w:hAnsi="Courier New" w:cs="Courier New"/>
          <w:sz w:val="24"/>
          <w:szCs w:val="24"/>
        </w:rPr>
        <w:t xml:space="preserve"> since publication of the </w:t>
      </w:r>
      <w:r w:rsidR="008C58BB">
        <w:rPr>
          <w:rFonts w:ascii="Courier New" w:hAnsi="Courier New" w:cs="Courier New"/>
          <w:sz w:val="24"/>
          <w:szCs w:val="24"/>
        </w:rPr>
        <w:t>NPRM,</w:t>
      </w:r>
      <w:r w:rsidRPr="0062315E" w:rsidR="008C58BB">
        <w:rPr>
          <w:rFonts w:ascii="Courier New" w:hAnsi="Courier New" w:cs="Courier New"/>
          <w:sz w:val="24"/>
          <w:szCs w:val="24"/>
        </w:rPr>
        <w:t xml:space="preserve"> we have made </w:t>
      </w:r>
      <w:r w:rsidR="00FA4D25">
        <w:rPr>
          <w:rFonts w:ascii="Courier New" w:hAnsi="Courier New" w:cs="Courier New"/>
          <w:sz w:val="24"/>
          <w:szCs w:val="24"/>
        </w:rPr>
        <w:t xml:space="preserve">two additional </w:t>
      </w:r>
      <w:r w:rsidRPr="00676C4E" w:rsidR="00FA4D25">
        <w:rPr>
          <w:rFonts w:ascii="Courier New" w:hAnsi="Courier New" w:cs="Courier New"/>
          <w:sz w:val="24"/>
          <w:szCs w:val="24"/>
        </w:rPr>
        <w:t xml:space="preserve">changes. </w:t>
      </w:r>
      <w:r w:rsidR="00CC386F">
        <w:rPr>
          <w:rFonts w:ascii="Courier New" w:hAnsi="Courier New" w:cs="Courier New"/>
          <w:sz w:val="24"/>
          <w:szCs w:val="24"/>
        </w:rPr>
        <w:t xml:space="preserve"> </w:t>
      </w:r>
      <w:r w:rsidRPr="00676C4E" w:rsidR="00FA4D25">
        <w:rPr>
          <w:rFonts w:ascii="Courier New" w:hAnsi="Courier New" w:cs="Courier New"/>
          <w:sz w:val="24"/>
          <w:szCs w:val="24"/>
        </w:rPr>
        <w:t xml:space="preserve">First, we </w:t>
      </w:r>
      <w:r w:rsidRPr="00676C4E" w:rsidR="00676C4E">
        <w:rPr>
          <w:rFonts w:ascii="Courier New" w:hAnsi="Courier New" w:cs="Courier New"/>
          <w:sz w:val="24"/>
          <w:szCs w:val="24"/>
        </w:rPr>
        <w:t xml:space="preserve">made </w:t>
      </w:r>
      <w:r w:rsidRPr="00676C4E" w:rsidR="008C58BB">
        <w:rPr>
          <w:rFonts w:ascii="Courier New" w:hAnsi="Courier New" w:cs="Courier New"/>
          <w:sz w:val="24"/>
          <w:szCs w:val="24"/>
        </w:rPr>
        <w:t>a change to</w:t>
      </w:r>
      <w:r w:rsidRPr="00676C4E" w:rsidR="001D17B6">
        <w:rPr>
          <w:rFonts w:ascii="Courier New" w:hAnsi="Courier New" w:cs="Courier New"/>
          <w:sz w:val="24"/>
          <w:szCs w:val="24"/>
        </w:rPr>
        <w:t xml:space="preserve"> </w:t>
      </w:r>
      <w:r w:rsidRPr="00676C4E" w:rsidR="000410AB">
        <w:rPr>
          <w:rFonts w:ascii="Courier New" w:hAnsi="Courier New" w:cs="Courier New"/>
          <w:sz w:val="24"/>
          <w:szCs w:val="24"/>
        </w:rPr>
        <w:t>renumbered §</w:t>
      </w:r>
      <w:r w:rsidRPr="00676C4E" w:rsidR="00FA4D25">
        <w:rPr>
          <w:rFonts w:ascii="Courier New" w:hAnsi="Courier New" w:cs="Courier New"/>
          <w:sz w:val="24"/>
          <w:szCs w:val="24"/>
        </w:rPr>
        <w:t xml:space="preserve"> 263.7. </w:t>
      </w:r>
      <w:r w:rsidR="00CC386F">
        <w:rPr>
          <w:rFonts w:ascii="Courier New" w:hAnsi="Courier New" w:cs="Courier New"/>
          <w:sz w:val="24"/>
          <w:szCs w:val="24"/>
        </w:rPr>
        <w:t xml:space="preserve"> </w:t>
      </w:r>
      <w:r w:rsidRPr="00676C4E" w:rsidR="001D17B6">
        <w:rPr>
          <w:rFonts w:ascii="Courier New" w:hAnsi="Courier New" w:cs="Courier New"/>
          <w:sz w:val="24"/>
          <w:szCs w:val="24"/>
        </w:rPr>
        <w:t xml:space="preserve">We are no longer including what we proposed as paragraph (d)(5) in the NPRM because, upon further review, we realized that information was captured in </w:t>
      </w:r>
      <w:r w:rsidR="00341CE2">
        <w:rPr>
          <w:rFonts w:ascii="Courier New" w:hAnsi="Courier New" w:cs="Courier New"/>
          <w:sz w:val="24"/>
          <w:szCs w:val="24"/>
        </w:rPr>
        <w:t xml:space="preserve">paragraph </w:t>
      </w:r>
      <w:r w:rsidRPr="00676C4E" w:rsidR="001D17B6">
        <w:rPr>
          <w:rFonts w:ascii="Courier New" w:hAnsi="Courier New" w:cs="Courier New"/>
          <w:sz w:val="24"/>
          <w:szCs w:val="24"/>
        </w:rPr>
        <w:t>(c)(2)</w:t>
      </w:r>
      <w:r w:rsidRPr="00676C4E" w:rsidR="00FA4D25">
        <w:rPr>
          <w:rFonts w:ascii="Courier New" w:hAnsi="Courier New" w:cs="Courier New"/>
          <w:sz w:val="24"/>
          <w:szCs w:val="24"/>
        </w:rPr>
        <w:t xml:space="preserve">. </w:t>
      </w:r>
      <w:r w:rsidRPr="00676C4E" w:rsidR="008C58BB">
        <w:rPr>
          <w:rFonts w:ascii="Courier New" w:hAnsi="Courier New" w:cs="Courier New"/>
          <w:sz w:val="24"/>
          <w:szCs w:val="24"/>
        </w:rPr>
        <w:t xml:space="preserve"> </w:t>
      </w:r>
      <w:r w:rsidRPr="00676C4E" w:rsidR="00676C4E">
        <w:rPr>
          <w:rFonts w:ascii="Courier New" w:hAnsi="Courier New" w:cs="Courier New"/>
          <w:sz w:val="24"/>
          <w:szCs w:val="24"/>
        </w:rPr>
        <w:t xml:space="preserve">Second, we have </w:t>
      </w:r>
      <w:r w:rsidR="00090905">
        <w:rPr>
          <w:rFonts w:ascii="Courier New" w:hAnsi="Courier New" w:cs="Courier New"/>
          <w:sz w:val="24"/>
          <w:szCs w:val="24"/>
        </w:rPr>
        <w:t xml:space="preserve">revised </w:t>
      </w:r>
      <w:r w:rsidRPr="00676C4E" w:rsidR="00B87FCF">
        <w:rPr>
          <w:rFonts w:ascii="Courier New" w:hAnsi="Courier New" w:cs="Courier New"/>
          <w:sz w:val="24"/>
          <w:szCs w:val="24"/>
        </w:rPr>
        <w:t xml:space="preserve">renumbered </w:t>
      </w:r>
      <w:r w:rsidRPr="00676C4E" w:rsidR="00B05372">
        <w:rPr>
          <w:rFonts w:ascii="Courier New" w:hAnsi="Courier New" w:cs="Courier New"/>
          <w:sz w:val="24"/>
          <w:szCs w:val="24"/>
        </w:rPr>
        <w:t>§</w:t>
      </w:r>
      <w:r w:rsidRPr="00676C4E" w:rsidR="008C58BB">
        <w:rPr>
          <w:rFonts w:ascii="Courier New" w:hAnsi="Courier New" w:cs="Courier New"/>
          <w:sz w:val="24"/>
          <w:szCs w:val="24"/>
        </w:rPr>
        <w:t xml:space="preserve"> 263</w:t>
      </w:r>
      <w:r w:rsidR="008C58BB">
        <w:rPr>
          <w:rFonts w:ascii="Courier New" w:hAnsi="Courier New" w:cs="Courier New"/>
          <w:sz w:val="24"/>
          <w:szCs w:val="24"/>
        </w:rPr>
        <w:t>.8(b)</w:t>
      </w:r>
      <w:r w:rsidR="000B0CE3">
        <w:rPr>
          <w:rFonts w:ascii="Courier New" w:hAnsi="Courier New" w:cs="Courier New"/>
          <w:sz w:val="24"/>
          <w:szCs w:val="24"/>
        </w:rPr>
        <w:t xml:space="preserve"> </w:t>
      </w:r>
      <w:r w:rsidR="005847F7">
        <w:rPr>
          <w:rFonts w:ascii="Courier New" w:hAnsi="Courier New" w:cs="Courier New"/>
          <w:sz w:val="24"/>
        </w:rPr>
        <w:t>regard</w:t>
      </w:r>
      <w:r w:rsidR="008C58BB">
        <w:rPr>
          <w:rFonts w:ascii="Courier New" w:hAnsi="Courier New" w:cs="Courier New"/>
          <w:sz w:val="24"/>
        </w:rPr>
        <w:t>ing</w:t>
      </w:r>
      <w:r w:rsidR="005847F7">
        <w:rPr>
          <w:rFonts w:ascii="Courier New" w:hAnsi="Courier New" w:cs="Courier New"/>
          <w:sz w:val="24"/>
        </w:rPr>
        <w:t xml:space="preserve"> a participant’s leave of absence</w:t>
      </w:r>
      <w:r w:rsidR="008C58BB">
        <w:rPr>
          <w:rFonts w:ascii="Courier New" w:hAnsi="Courier New" w:cs="Courier New"/>
          <w:sz w:val="24"/>
        </w:rPr>
        <w:t>.</w:t>
      </w:r>
      <w:r w:rsidR="005847F7">
        <w:rPr>
          <w:rFonts w:ascii="Courier New" w:hAnsi="Courier New" w:cs="Courier New"/>
          <w:sz w:val="24"/>
        </w:rPr>
        <w:t xml:space="preserve"> </w:t>
      </w:r>
      <w:r w:rsidR="00457A05">
        <w:rPr>
          <w:rFonts w:ascii="Courier New" w:hAnsi="Courier New" w:cs="Courier New"/>
          <w:sz w:val="24"/>
        </w:rPr>
        <w:t xml:space="preserve"> </w:t>
      </w:r>
      <w:r w:rsidR="008C58BB">
        <w:rPr>
          <w:rFonts w:ascii="Courier New" w:hAnsi="Courier New" w:cs="Courier New"/>
          <w:sz w:val="24"/>
        </w:rPr>
        <w:t>T</w:t>
      </w:r>
      <w:r w:rsidR="005847F7">
        <w:rPr>
          <w:rFonts w:ascii="Courier New" w:hAnsi="Courier New" w:cs="Courier New"/>
          <w:sz w:val="24"/>
        </w:rPr>
        <w:t xml:space="preserve">he existing regulations require that the participant have completed 12 months of training before </w:t>
      </w:r>
      <w:r w:rsidR="00B87FCF">
        <w:rPr>
          <w:rFonts w:ascii="Courier New" w:hAnsi="Courier New" w:cs="Courier New"/>
          <w:sz w:val="24"/>
        </w:rPr>
        <w:t xml:space="preserve">a project director </w:t>
      </w:r>
      <w:r w:rsidR="00B87FCF">
        <w:rPr>
          <w:rFonts w:ascii="Courier New" w:hAnsi="Courier New" w:cs="Courier New"/>
          <w:sz w:val="24"/>
        </w:rPr>
        <w:lastRenderedPageBreak/>
        <w:t>can grant a leave of absence</w:t>
      </w:r>
      <w:r w:rsidR="005847F7">
        <w:rPr>
          <w:rFonts w:ascii="Courier New" w:hAnsi="Courier New" w:cs="Courier New"/>
          <w:sz w:val="24"/>
        </w:rPr>
        <w:t xml:space="preserve">.  However, </w:t>
      </w:r>
      <w:r w:rsidR="00D30F1D">
        <w:rPr>
          <w:rFonts w:ascii="Courier New" w:hAnsi="Courier New" w:cs="Courier New"/>
          <w:sz w:val="24"/>
        </w:rPr>
        <w:t xml:space="preserve">we have learned </w:t>
      </w:r>
      <w:r w:rsidR="005847F7">
        <w:rPr>
          <w:rFonts w:ascii="Courier New" w:hAnsi="Courier New" w:cs="Courier New"/>
          <w:sz w:val="24"/>
        </w:rPr>
        <w:t xml:space="preserve">that </w:t>
      </w:r>
      <w:r w:rsidR="00391D47">
        <w:rPr>
          <w:rFonts w:ascii="Courier New" w:hAnsi="Courier New" w:cs="Courier New"/>
          <w:sz w:val="24"/>
        </w:rPr>
        <w:t xml:space="preserve">in </w:t>
      </w:r>
      <w:r w:rsidR="00EF158F">
        <w:rPr>
          <w:rFonts w:ascii="Courier New" w:hAnsi="Courier New" w:cs="Courier New"/>
          <w:sz w:val="24"/>
        </w:rPr>
        <w:t>some</w:t>
      </w:r>
      <w:r w:rsidR="005847F7">
        <w:rPr>
          <w:rFonts w:ascii="Courier New" w:hAnsi="Courier New" w:cs="Courier New"/>
          <w:sz w:val="24"/>
        </w:rPr>
        <w:t xml:space="preserve"> cases, teacher and administrator training programs are designed to be completed within one year, essentially prohibiting participants in these programs </w:t>
      </w:r>
      <w:r w:rsidR="00743B0C">
        <w:rPr>
          <w:rFonts w:ascii="Courier New" w:hAnsi="Courier New" w:cs="Courier New"/>
          <w:sz w:val="24"/>
        </w:rPr>
        <w:t xml:space="preserve">from being able to </w:t>
      </w:r>
      <w:r w:rsidR="005847F7">
        <w:rPr>
          <w:rFonts w:ascii="Courier New" w:hAnsi="Courier New" w:cs="Courier New"/>
          <w:sz w:val="24"/>
        </w:rPr>
        <w:t xml:space="preserve">request a leave of absence from the program. </w:t>
      </w:r>
      <w:r w:rsidR="00457A05">
        <w:rPr>
          <w:rFonts w:ascii="Courier New" w:hAnsi="Courier New" w:cs="Courier New"/>
          <w:sz w:val="24"/>
        </w:rPr>
        <w:t xml:space="preserve"> </w:t>
      </w:r>
      <w:r w:rsidR="005847F7">
        <w:rPr>
          <w:rFonts w:ascii="Courier New" w:hAnsi="Courier New" w:cs="Courier New"/>
          <w:sz w:val="24"/>
        </w:rPr>
        <w:t xml:space="preserve">The original language presumed that </w:t>
      </w:r>
      <w:r w:rsidR="00457A05">
        <w:rPr>
          <w:rFonts w:ascii="Courier New" w:hAnsi="Courier New" w:cs="Courier New"/>
          <w:sz w:val="24"/>
        </w:rPr>
        <w:t xml:space="preserve">12 </w:t>
      </w:r>
      <w:r w:rsidR="005847F7">
        <w:rPr>
          <w:rFonts w:ascii="Courier New" w:hAnsi="Courier New" w:cs="Courier New"/>
          <w:sz w:val="24"/>
        </w:rPr>
        <w:t xml:space="preserve">months of program completion translated into having completed at least half of the program. </w:t>
      </w:r>
    </w:p>
    <w:p w:rsidRPr="0041582F" w:rsidR="00910041" w:rsidP="009A62F3" w:rsidRDefault="005847F7" w14:paraId="29606635" w14:textId="77777777">
      <w:pPr>
        <w:spacing w:after="0" w:line="480" w:lineRule="auto"/>
        <w:rPr>
          <w:rFonts w:ascii="Courier New" w:hAnsi="Courier New" w:cs="Courier New"/>
          <w:sz w:val="24"/>
        </w:rPr>
      </w:pPr>
      <w:r w:rsidRPr="00A44FB2">
        <w:rPr>
          <w:rFonts w:ascii="Courier New" w:hAnsi="Courier New" w:cs="Courier New"/>
          <w:sz w:val="24"/>
          <w:u w:val="single"/>
        </w:rPr>
        <w:t>Change</w:t>
      </w:r>
      <w:r w:rsidR="00A20CE4">
        <w:rPr>
          <w:rFonts w:ascii="Courier New" w:hAnsi="Courier New" w:cs="Courier New"/>
          <w:sz w:val="24"/>
          <w:u w:val="single"/>
        </w:rPr>
        <w:t>s</w:t>
      </w:r>
      <w:r>
        <w:rPr>
          <w:rFonts w:ascii="Courier New" w:hAnsi="Courier New" w:cs="Courier New"/>
          <w:sz w:val="24"/>
        </w:rPr>
        <w:t xml:space="preserve">:  </w:t>
      </w:r>
      <w:r w:rsidR="00232FBC">
        <w:rPr>
          <w:rFonts w:ascii="Courier New" w:hAnsi="Courier New" w:cs="Courier New"/>
          <w:sz w:val="24"/>
        </w:rPr>
        <w:t xml:space="preserve">We have </w:t>
      </w:r>
      <w:r w:rsidR="00090905">
        <w:rPr>
          <w:rFonts w:ascii="Courier New" w:hAnsi="Courier New" w:cs="Courier New"/>
          <w:sz w:val="24"/>
        </w:rPr>
        <w:t xml:space="preserve">omitted proposed § 263.7(d)(5). </w:t>
      </w:r>
      <w:r w:rsidR="00341CE2">
        <w:rPr>
          <w:rFonts w:ascii="Courier New" w:hAnsi="Courier New" w:cs="Courier New"/>
          <w:sz w:val="24"/>
        </w:rPr>
        <w:t xml:space="preserve"> </w:t>
      </w:r>
      <w:r w:rsidR="00090905">
        <w:rPr>
          <w:rFonts w:ascii="Courier New" w:hAnsi="Courier New" w:cs="Courier New"/>
          <w:sz w:val="24"/>
        </w:rPr>
        <w:t xml:space="preserve">We have </w:t>
      </w:r>
      <w:r w:rsidR="00232FBC">
        <w:rPr>
          <w:rFonts w:ascii="Courier New" w:hAnsi="Courier New" w:cs="Courier New"/>
          <w:sz w:val="24"/>
        </w:rPr>
        <w:t xml:space="preserve">revised </w:t>
      </w:r>
      <w:r w:rsidR="00B05372">
        <w:rPr>
          <w:rFonts w:ascii="Courier New" w:hAnsi="Courier New" w:cs="Courier New"/>
          <w:sz w:val="24"/>
        </w:rPr>
        <w:t xml:space="preserve">§ </w:t>
      </w:r>
      <w:r w:rsidR="00232FBC">
        <w:rPr>
          <w:rFonts w:ascii="Courier New" w:hAnsi="Courier New" w:cs="Courier New"/>
          <w:sz w:val="24"/>
        </w:rPr>
        <w:t xml:space="preserve">263.8(b) to allow grant project directors to approve a participant’s leave of absence only after </w:t>
      </w:r>
      <w:r w:rsidR="00743B0C">
        <w:rPr>
          <w:rFonts w:ascii="Courier New" w:hAnsi="Courier New" w:cs="Courier New"/>
          <w:sz w:val="24"/>
        </w:rPr>
        <w:t xml:space="preserve">the participant </w:t>
      </w:r>
      <w:r w:rsidR="00232FBC">
        <w:rPr>
          <w:rFonts w:ascii="Courier New" w:hAnsi="Courier New" w:cs="Courier New"/>
          <w:sz w:val="24"/>
        </w:rPr>
        <w:t>ha</w:t>
      </w:r>
      <w:r w:rsidR="00743B0C">
        <w:rPr>
          <w:rFonts w:ascii="Courier New" w:hAnsi="Courier New" w:cs="Courier New"/>
          <w:sz w:val="24"/>
        </w:rPr>
        <w:t>s</w:t>
      </w:r>
      <w:r w:rsidR="00232FBC">
        <w:rPr>
          <w:rFonts w:ascii="Courier New" w:hAnsi="Courier New" w:cs="Courier New"/>
          <w:sz w:val="24"/>
        </w:rPr>
        <w:t xml:space="preserve"> completed at least </w:t>
      </w:r>
      <w:r w:rsidR="00866B8D">
        <w:rPr>
          <w:rFonts w:ascii="Courier New" w:hAnsi="Courier New" w:cs="Courier New"/>
          <w:sz w:val="24"/>
        </w:rPr>
        <w:t xml:space="preserve">50 </w:t>
      </w:r>
      <w:r w:rsidR="00232FBC">
        <w:rPr>
          <w:rFonts w:ascii="Courier New" w:hAnsi="Courier New" w:cs="Courier New"/>
          <w:sz w:val="24"/>
        </w:rPr>
        <w:t>percent of their training.</w:t>
      </w:r>
    </w:p>
    <w:p w:rsidRPr="00202FCB" w:rsidR="00636D9A" w:rsidP="009E00D3" w:rsidRDefault="00636D9A" w14:paraId="723DCA7B" w14:textId="77777777">
      <w:pPr>
        <w:spacing w:after="0" w:line="480" w:lineRule="auto"/>
        <w:rPr>
          <w:rFonts w:ascii="Courier New" w:hAnsi="Courier New" w:cs="Courier New"/>
          <w:sz w:val="24"/>
          <w:u w:val="single"/>
        </w:rPr>
      </w:pPr>
      <w:r w:rsidRPr="00202FCB">
        <w:rPr>
          <w:rFonts w:ascii="Courier New" w:hAnsi="Courier New" w:cs="Courier New"/>
          <w:sz w:val="24"/>
          <w:u w:val="single"/>
        </w:rPr>
        <w:t>Executive Orders 12866</w:t>
      </w:r>
      <w:r w:rsidR="00FE0F7C">
        <w:rPr>
          <w:rFonts w:ascii="Courier New" w:hAnsi="Courier New" w:cs="Courier New"/>
          <w:sz w:val="24"/>
          <w:u w:val="single"/>
        </w:rPr>
        <w:t>,</w:t>
      </w:r>
      <w:r w:rsidRPr="00202FCB">
        <w:rPr>
          <w:rFonts w:ascii="Courier New" w:hAnsi="Courier New" w:cs="Courier New"/>
          <w:sz w:val="24"/>
          <w:u w:val="single"/>
        </w:rPr>
        <w:t xml:space="preserve"> 13563</w:t>
      </w:r>
      <w:r w:rsidR="00AC3A05">
        <w:rPr>
          <w:rFonts w:ascii="Courier New" w:hAnsi="Courier New" w:cs="Courier New"/>
          <w:sz w:val="24"/>
          <w:u w:val="single"/>
        </w:rPr>
        <w:t>,</w:t>
      </w:r>
      <w:r w:rsidR="00FE0F7C">
        <w:rPr>
          <w:rFonts w:ascii="Courier New" w:hAnsi="Courier New" w:cs="Courier New"/>
          <w:sz w:val="24"/>
          <w:u w:val="single"/>
        </w:rPr>
        <w:t xml:space="preserve"> and 13771</w:t>
      </w:r>
    </w:p>
    <w:p w:rsidRPr="00202FCB" w:rsidR="00636D9A" w:rsidP="006F46F8" w:rsidRDefault="00636D9A" w14:paraId="478DB89C" w14:textId="77777777">
      <w:pPr>
        <w:spacing w:after="0" w:line="480" w:lineRule="auto"/>
        <w:rPr>
          <w:rFonts w:ascii="Courier New" w:hAnsi="Courier New" w:cs="Courier New"/>
          <w:sz w:val="24"/>
          <w:u w:val="single"/>
        </w:rPr>
      </w:pPr>
      <w:r w:rsidRPr="00202FCB">
        <w:rPr>
          <w:rFonts w:ascii="Courier New" w:hAnsi="Courier New" w:cs="Courier New"/>
          <w:sz w:val="24"/>
          <w:u w:val="single"/>
        </w:rPr>
        <w:t>Regulatory Impact Analysis</w:t>
      </w:r>
    </w:p>
    <w:p w:rsidR="00636D9A" w:rsidP="008A319E" w:rsidRDefault="00636D9A" w14:paraId="22F0101E" w14:textId="77777777">
      <w:pPr>
        <w:spacing w:after="0" w:line="480" w:lineRule="auto"/>
        <w:ind w:firstLine="720"/>
        <w:rPr>
          <w:rFonts w:ascii="Courier New" w:hAnsi="Courier New" w:cs="Courier New"/>
          <w:sz w:val="24"/>
          <w:szCs w:val="24"/>
        </w:rPr>
      </w:pPr>
      <w:r w:rsidRPr="00BE2A29">
        <w:rPr>
          <w:rFonts w:ascii="Courier New" w:hAnsi="Courier New" w:cs="Courier New"/>
          <w:sz w:val="24"/>
          <w:szCs w:val="24"/>
        </w:rPr>
        <w:t xml:space="preserve">Under Executive Order 12866, </w:t>
      </w:r>
      <w:r w:rsidR="00AC3A05">
        <w:rPr>
          <w:rFonts w:ascii="Courier New" w:hAnsi="Courier New" w:cs="Courier New"/>
          <w:sz w:val="24"/>
          <w:szCs w:val="24"/>
        </w:rPr>
        <w:t>it</w:t>
      </w:r>
      <w:r w:rsidRPr="00BE2A29">
        <w:rPr>
          <w:rFonts w:ascii="Courier New" w:hAnsi="Courier New" w:cs="Courier New"/>
          <w:sz w:val="24"/>
          <w:szCs w:val="24"/>
        </w:rPr>
        <w:t xml:space="preserve"> must </w:t>
      </w:r>
      <w:r w:rsidR="00AC3A05">
        <w:rPr>
          <w:rFonts w:ascii="Courier New" w:hAnsi="Courier New" w:cs="Courier New"/>
          <w:sz w:val="24"/>
          <w:szCs w:val="24"/>
        </w:rPr>
        <w:t xml:space="preserve">be </w:t>
      </w:r>
      <w:r w:rsidRPr="00BE2A29">
        <w:rPr>
          <w:rFonts w:ascii="Courier New" w:hAnsi="Courier New" w:cs="Courier New"/>
          <w:sz w:val="24"/>
          <w:szCs w:val="24"/>
        </w:rPr>
        <w:t>determine</w:t>
      </w:r>
      <w:r w:rsidR="00AC3A05">
        <w:rPr>
          <w:rFonts w:ascii="Courier New" w:hAnsi="Courier New" w:cs="Courier New"/>
          <w:sz w:val="24"/>
          <w:szCs w:val="24"/>
        </w:rPr>
        <w:t>d</w:t>
      </w:r>
      <w:r w:rsidRPr="00BE2A29">
        <w:rPr>
          <w:rFonts w:ascii="Courier New" w:hAnsi="Courier New" w:cs="Courier New"/>
          <w:sz w:val="24"/>
          <w:szCs w:val="24"/>
        </w:rPr>
        <w:t xml:space="preserve"> whether this regulatory action is “significant” and, therefore, subject to the requirements of the Executive order and subject to review by the Office of Management and Budget (OMB).  Section 3(f) of Executive Order 12866 defines a “significant regulatory action” as an action likely to result in a rule that may</w:t>
      </w:r>
      <w:r>
        <w:rPr>
          <w:rFonts w:ascii="Courier New" w:hAnsi="Courier New" w:cs="Courier New"/>
          <w:sz w:val="24"/>
          <w:szCs w:val="24"/>
        </w:rPr>
        <w:t>--</w:t>
      </w:r>
    </w:p>
    <w:p w:rsidRPr="00BE2A29" w:rsidR="00636D9A" w:rsidP="003E2A2D" w:rsidRDefault="00636D9A" w14:paraId="6EA70166" w14:textId="77777777">
      <w:pPr>
        <w:spacing w:after="0" w:line="480" w:lineRule="auto"/>
        <w:ind w:firstLine="720"/>
        <w:rPr>
          <w:rFonts w:ascii="Courier New" w:hAnsi="Courier New" w:cs="Courier New"/>
          <w:sz w:val="24"/>
          <w:szCs w:val="24"/>
        </w:rPr>
      </w:pPr>
      <w:r w:rsidRPr="00BE2A29">
        <w:rPr>
          <w:rFonts w:ascii="Courier New" w:hAnsi="Courier New" w:cs="Courier New"/>
          <w:sz w:val="24"/>
          <w:szCs w:val="24"/>
        </w:rPr>
        <w:t xml:space="preserve">(1)  Have an annual effect on the economy of $100 million or more, or adversely affect a sector of the </w:t>
      </w:r>
      <w:r w:rsidRPr="00BE2A29">
        <w:rPr>
          <w:rFonts w:ascii="Courier New" w:hAnsi="Courier New" w:cs="Courier New"/>
          <w:sz w:val="24"/>
          <w:szCs w:val="24"/>
        </w:rPr>
        <w:lastRenderedPageBreak/>
        <w:t>economy, productivity, competition, jobs, the environment, public health or safety, or State, local</w:t>
      </w:r>
      <w:r>
        <w:rPr>
          <w:rFonts w:ascii="Courier New" w:hAnsi="Courier New" w:cs="Courier New"/>
          <w:sz w:val="24"/>
          <w:szCs w:val="24"/>
        </w:rPr>
        <w:t>,</w:t>
      </w:r>
      <w:r w:rsidRPr="00BE2A29">
        <w:rPr>
          <w:rFonts w:ascii="Courier New" w:hAnsi="Courier New" w:cs="Courier New"/>
          <w:sz w:val="24"/>
          <w:szCs w:val="24"/>
        </w:rPr>
        <w:t xml:space="preserve"> or </w:t>
      </w:r>
      <w:r w:rsidR="00AC3A05">
        <w:rPr>
          <w:rFonts w:ascii="Courier New" w:hAnsi="Courier New" w:cs="Courier New"/>
          <w:sz w:val="24"/>
          <w:szCs w:val="24"/>
        </w:rPr>
        <w:t>T</w:t>
      </w:r>
      <w:r w:rsidRPr="00BE2A29">
        <w:rPr>
          <w:rFonts w:ascii="Courier New" w:hAnsi="Courier New" w:cs="Courier New"/>
          <w:sz w:val="24"/>
          <w:szCs w:val="24"/>
        </w:rPr>
        <w:t>ribal governments or communities in a material way (also referred to as an “economically significant” rule);</w:t>
      </w:r>
    </w:p>
    <w:p w:rsidRPr="00BE2A29" w:rsidR="00636D9A" w:rsidP="00636D9A" w:rsidRDefault="00636D9A" w14:paraId="17ED903B" w14:textId="77777777">
      <w:pPr>
        <w:spacing w:after="0" w:line="480" w:lineRule="auto"/>
        <w:ind w:firstLine="720"/>
        <w:rPr>
          <w:rFonts w:ascii="Courier New" w:hAnsi="Courier New" w:cs="Courier New"/>
          <w:sz w:val="24"/>
          <w:szCs w:val="24"/>
        </w:rPr>
      </w:pPr>
      <w:r w:rsidRPr="00BE2A29">
        <w:rPr>
          <w:rFonts w:ascii="Courier New" w:hAnsi="Courier New" w:cs="Courier New"/>
          <w:sz w:val="24"/>
          <w:szCs w:val="24"/>
        </w:rPr>
        <w:t xml:space="preserve">(2)  Create serious inconsistency or otherwise interfere with an action taken or planned by another </w:t>
      </w:r>
      <w:proofErr w:type="gramStart"/>
      <w:r w:rsidRPr="00BE2A29">
        <w:rPr>
          <w:rFonts w:ascii="Courier New" w:hAnsi="Courier New" w:cs="Courier New"/>
          <w:sz w:val="24"/>
          <w:szCs w:val="24"/>
        </w:rPr>
        <w:t>agency;</w:t>
      </w:r>
      <w:proofErr w:type="gramEnd"/>
    </w:p>
    <w:p w:rsidRPr="00BE2A29" w:rsidR="00636D9A" w:rsidP="00636D9A" w:rsidRDefault="00636D9A" w14:paraId="0FC2E9C0" w14:textId="77777777">
      <w:pPr>
        <w:spacing w:after="0" w:line="480" w:lineRule="auto"/>
        <w:ind w:firstLine="720"/>
        <w:rPr>
          <w:rFonts w:ascii="Courier New" w:hAnsi="Courier New" w:cs="Courier New"/>
          <w:sz w:val="24"/>
          <w:szCs w:val="24"/>
        </w:rPr>
      </w:pPr>
      <w:r w:rsidRPr="00BE2A29">
        <w:rPr>
          <w:rFonts w:ascii="Courier New" w:hAnsi="Courier New" w:cs="Courier New"/>
          <w:sz w:val="24"/>
          <w:szCs w:val="24"/>
        </w:rPr>
        <w:t>(3)  Materially alter the budgetary impacts of entitlement grants, user fees, or loan programs or the rights and obligations of recipients thereof; or</w:t>
      </w:r>
    </w:p>
    <w:p w:rsidRPr="00BE2A29" w:rsidR="00636D9A" w:rsidP="00636D9A" w:rsidRDefault="00636D9A" w14:paraId="438E14B6" w14:textId="77777777">
      <w:pPr>
        <w:spacing w:after="0" w:line="480" w:lineRule="auto"/>
        <w:ind w:firstLine="720"/>
        <w:rPr>
          <w:rFonts w:ascii="Courier New" w:hAnsi="Courier New" w:cs="Courier New"/>
          <w:sz w:val="24"/>
          <w:szCs w:val="24"/>
        </w:rPr>
      </w:pPr>
      <w:r w:rsidRPr="00BE2A29">
        <w:rPr>
          <w:rFonts w:ascii="Courier New" w:hAnsi="Courier New" w:cs="Courier New"/>
          <w:sz w:val="24"/>
          <w:szCs w:val="24"/>
        </w:rPr>
        <w:t>(4)  Raise novel legal or policy issues arising out of legal mandates, the President</w:t>
      </w:r>
      <w:r w:rsidR="005F517F">
        <w:rPr>
          <w:rFonts w:ascii="Courier New" w:hAnsi="Courier New" w:cs="Courier New"/>
          <w:sz w:val="24"/>
          <w:szCs w:val="24"/>
        </w:rPr>
        <w:t>’</w:t>
      </w:r>
      <w:r w:rsidRPr="00BE2A29">
        <w:rPr>
          <w:rFonts w:ascii="Courier New" w:hAnsi="Courier New" w:cs="Courier New"/>
          <w:sz w:val="24"/>
          <w:szCs w:val="24"/>
        </w:rPr>
        <w:t>s priorities, or the principles stated in the Executive order.</w:t>
      </w:r>
    </w:p>
    <w:p w:rsidRPr="00202FCB" w:rsidR="00584E79" w:rsidP="00584E79" w:rsidRDefault="00584E79" w14:paraId="3CBD592B" w14:textId="77777777">
      <w:pPr>
        <w:spacing w:after="0" w:line="480" w:lineRule="auto"/>
        <w:ind w:firstLine="720"/>
        <w:rPr>
          <w:rFonts w:ascii="Courier New" w:hAnsi="Courier New" w:cs="Courier New"/>
          <w:sz w:val="24"/>
          <w:szCs w:val="24"/>
        </w:rPr>
      </w:pPr>
      <w:r w:rsidRPr="00202FCB">
        <w:rPr>
          <w:rFonts w:ascii="Courier New" w:hAnsi="Courier New" w:cs="Courier New"/>
          <w:sz w:val="24"/>
          <w:szCs w:val="24"/>
        </w:rPr>
        <w:t xml:space="preserve">This </w:t>
      </w:r>
      <w:r>
        <w:rPr>
          <w:rFonts w:ascii="Courier New" w:hAnsi="Courier New" w:cs="Courier New"/>
          <w:sz w:val="24"/>
          <w:szCs w:val="24"/>
        </w:rPr>
        <w:t>final r</w:t>
      </w:r>
      <w:r w:rsidRPr="00202FCB">
        <w:rPr>
          <w:rFonts w:ascii="Courier New" w:hAnsi="Courier New" w:cs="Courier New"/>
          <w:sz w:val="24"/>
          <w:szCs w:val="24"/>
        </w:rPr>
        <w:t>egulatory action is not a significant regulatory action subject to review by OMB under section 3(f) of Executive Order 12866.</w:t>
      </w:r>
    </w:p>
    <w:p w:rsidRPr="00202FCB" w:rsidR="00FE0F7C" w:rsidP="00584E79" w:rsidRDefault="00FE0F7C" w14:paraId="4712924C" w14:textId="77777777">
      <w:pPr>
        <w:spacing w:after="0" w:line="480" w:lineRule="auto"/>
        <w:ind w:firstLine="720"/>
        <w:rPr>
          <w:rFonts w:ascii="Courier New" w:hAnsi="Courier New" w:cs="Courier New"/>
          <w:sz w:val="24"/>
          <w:szCs w:val="24"/>
        </w:rPr>
      </w:pPr>
      <w:r w:rsidRPr="00FE0F7C">
        <w:rPr>
          <w:rFonts w:ascii="Courier New" w:hAnsi="Courier New" w:cs="Courier New"/>
          <w:sz w:val="24"/>
          <w:szCs w:val="24"/>
        </w:rPr>
        <w:t xml:space="preserve">Under Executive Order 13771, for each new regulation that the Department proposes for notice and comment or otherwise promulgates that is a significant regulatory action under Executive Order 12866 and that imposes total costs greater than zero, it must identify two deregulatory actions. </w:t>
      </w:r>
      <w:r w:rsidR="00AC3A05">
        <w:rPr>
          <w:rFonts w:ascii="Courier New" w:hAnsi="Courier New" w:cs="Courier New"/>
          <w:sz w:val="24"/>
          <w:szCs w:val="24"/>
        </w:rPr>
        <w:t xml:space="preserve"> </w:t>
      </w:r>
      <w:r w:rsidRPr="00FE0F7C">
        <w:rPr>
          <w:rFonts w:ascii="Courier New" w:hAnsi="Courier New" w:cs="Courier New"/>
          <w:sz w:val="24"/>
          <w:szCs w:val="24"/>
        </w:rPr>
        <w:t xml:space="preserve">For Fiscal Year 2020, any new incremental costs associated with a new regulation must be fully offset by the elimination of existing costs through deregulatory </w:t>
      </w:r>
      <w:r w:rsidRPr="00FE0F7C">
        <w:rPr>
          <w:rFonts w:ascii="Courier New" w:hAnsi="Courier New" w:cs="Courier New"/>
          <w:sz w:val="24"/>
          <w:szCs w:val="24"/>
        </w:rPr>
        <w:lastRenderedPageBreak/>
        <w:t xml:space="preserve">actions. </w:t>
      </w:r>
      <w:r w:rsidR="00AC3A05">
        <w:rPr>
          <w:rFonts w:ascii="Courier New" w:hAnsi="Courier New" w:cs="Courier New"/>
          <w:sz w:val="24"/>
          <w:szCs w:val="24"/>
        </w:rPr>
        <w:t xml:space="preserve"> </w:t>
      </w:r>
      <w:r>
        <w:rPr>
          <w:rFonts w:ascii="Courier New" w:hAnsi="Courier New" w:cs="Courier New"/>
          <w:sz w:val="24"/>
          <w:szCs w:val="24"/>
        </w:rPr>
        <w:t>These final</w:t>
      </w:r>
      <w:r w:rsidRPr="00FE0F7C">
        <w:rPr>
          <w:rFonts w:ascii="Courier New" w:hAnsi="Courier New" w:cs="Courier New"/>
          <w:sz w:val="24"/>
          <w:szCs w:val="24"/>
        </w:rPr>
        <w:t xml:space="preserve"> regulations are not a significant regulatory action.</w:t>
      </w:r>
      <w:r w:rsidR="00AC3A05">
        <w:rPr>
          <w:rFonts w:ascii="Courier New" w:hAnsi="Courier New" w:cs="Courier New"/>
          <w:sz w:val="24"/>
          <w:szCs w:val="24"/>
        </w:rPr>
        <w:t xml:space="preserve"> </w:t>
      </w:r>
      <w:r w:rsidRPr="00FE0F7C">
        <w:rPr>
          <w:rFonts w:ascii="Courier New" w:hAnsi="Courier New" w:cs="Courier New"/>
          <w:sz w:val="24"/>
          <w:szCs w:val="24"/>
        </w:rPr>
        <w:t xml:space="preserve"> Therefore, the requirements of Executive Order 13771 do not apply.</w:t>
      </w:r>
    </w:p>
    <w:p w:rsidRPr="00B54D53" w:rsidR="00584E79" w:rsidP="00584E79" w:rsidRDefault="00584E79" w14:paraId="2E8358FC" w14:textId="77777777">
      <w:pPr>
        <w:spacing w:after="0" w:line="480" w:lineRule="auto"/>
        <w:ind w:firstLine="720"/>
        <w:rPr>
          <w:rFonts w:ascii="Courier New" w:hAnsi="Courier New" w:cs="Courier New"/>
          <w:i/>
          <w:sz w:val="24"/>
          <w:szCs w:val="24"/>
        </w:rPr>
      </w:pPr>
      <w:r w:rsidRPr="00202FCB">
        <w:rPr>
          <w:rFonts w:ascii="Courier New" w:hAnsi="Courier New" w:cs="Courier New"/>
          <w:sz w:val="24"/>
        </w:rPr>
        <w:t>We have also reviewed these regulations under Executive Order 13563, which supplements and explicitly reaffirms the principles, structures, and definitions governing regulatory review established in Executive Order 12866.</w:t>
      </w:r>
      <w:r w:rsidRPr="0048030F">
        <w:rPr>
          <w:rFonts w:ascii="Courier New" w:hAnsi="Courier New" w:cs="Courier New"/>
        </w:rPr>
        <w:t xml:space="preserve"> </w:t>
      </w:r>
      <w:r>
        <w:rPr>
          <w:rFonts w:ascii="Courier New" w:hAnsi="Courier New" w:cs="Courier New"/>
        </w:rPr>
        <w:t xml:space="preserve"> </w:t>
      </w:r>
      <w:r w:rsidRPr="003B3C12">
        <w:rPr>
          <w:rFonts w:ascii="Courier New" w:hAnsi="Courier New" w:cs="Courier New"/>
          <w:sz w:val="24"/>
          <w:szCs w:val="24"/>
        </w:rPr>
        <w:t xml:space="preserve">To the extent permitted by law, Executive Order 13563 </w:t>
      </w:r>
      <w:r w:rsidRPr="00F67EC9">
        <w:rPr>
          <w:rFonts w:ascii="Courier New" w:hAnsi="Courier New" w:cs="Courier New"/>
          <w:sz w:val="24"/>
        </w:rPr>
        <w:t>requires that an agency--</w:t>
      </w:r>
    </w:p>
    <w:p w:rsidRPr="0062315E" w:rsidR="00584E79" w:rsidP="00584E79" w:rsidRDefault="00584E79" w14:paraId="7FF97A2F" w14:textId="77777777">
      <w:pPr>
        <w:spacing w:after="0" w:line="480" w:lineRule="auto"/>
        <w:ind w:firstLine="720"/>
        <w:rPr>
          <w:rFonts w:ascii="Courier New" w:hAnsi="Courier New" w:cs="Courier New"/>
          <w:sz w:val="24"/>
        </w:rPr>
      </w:pPr>
      <w:r w:rsidRPr="0062315E">
        <w:rPr>
          <w:rFonts w:ascii="Courier New" w:hAnsi="Courier New" w:cs="Courier New"/>
          <w:sz w:val="24"/>
        </w:rPr>
        <w:t>(1) Propose or adopt regulations only on a reasoned determination that their benefits justify their costs (recognizing that some benefits and costs are difficult to quantify</w:t>
      </w:r>
      <w:proofErr w:type="gramStart"/>
      <w:r w:rsidRPr="0062315E">
        <w:rPr>
          <w:rFonts w:ascii="Courier New" w:hAnsi="Courier New" w:cs="Courier New"/>
          <w:sz w:val="24"/>
        </w:rPr>
        <w:t>);</w:t>
      </w:r>
      <w:proofErr w:type="gramEnd"/>
    </w:p>
    <w:p w:rsidRPr="0062315E" w:rsidR="00584E79" w:rsidP="00584E79" w:rsidRDefault="00584E79" w14:paraId="20D15796" w14:textId="77777777">
      <w:pPr>
        <w:spacing w:after="0" w:line="480" w:lineRule="auto"/>
        <w:ind w:firstLine="720"/>
        <w:rPr>
          <w:rFonts w:ascii="Courier New" w:hAnsi="Courier New" w:cs="Courier New"/>
          <w:sz w:val="24"/>
        </w:rPr>
      </w:pPr>
      <w:r w:rsidRPr="0062315E">
        <w:rPr>
          <w:rFonts w:ascii="Courier New" w:hAnsi="Courier New" w:cs="Courier New"/>
          <w:sz w:val="24"/>
        </w:rPr>
        <w:t xml:space="preserve">(2) Tailor its regulations to impose the least burden on society, consistent with obtaining regulatory objectives and taking into account--among other things and to the extent practicable--the costs of cumulative </w:t>
      </w:r>
      <w:proofErr w:type="gramStart"/>
      <w:r w:rsidRPr="0062315E">
        <w:rPr>
          <w:rFonts w:ascii="Courier New" w:hAnsi="Courier New" w:cs="Courier New"/>
          <w:sz w:val="24"/>
        </w:rPr>
        <w:t>regulations;</w:t>
      </w:r>
      <w:proofErr w:type="gramEnd"/>
    </w:p>
    <w:p w:rsidRPr="0062315E" w:rsidR="00584E79" w:rsidP="00584E79" w:rsidRDefault="00584E79" w14:paraId="1A19C85F" w14:textId="77777777">
      <w:pPr>
        <w:spacing w:after="0" w:line="480" w:lineRule="auto"/>
        <w:ind w:firstLine="720"/>
        <w:rPr>
          <w:rFonts w:ascii="Courier New" w:hAnsi="Courier New" w:cs="Courier New"/>
          <w:sz w:val="24"/>
        </w:rPr>
      </w:pPr>
      <w:r w:rsidRPr="0062315E">
        <w:rPr>
          <w:rFonts w:ascii="Courier New" w:hAnsi="Courier New" w:cs="Courier New"/>
          <w:sz w:val="24"/>
        </w:rPr>
        <w:t>(3) In choosing among alternative regulatory approaches, select those approaches that maximize net benefits (including potential economic, environmental, public health and safety, and other advantages; distributive impacts; and equity</w:t>
      </w:r>
      <w:proofErr w:type="gramStart"/>
      <w:r w:rsidRPr="0062315E">
        <w:rPr>
          <w:rFonts w:ascii="Courier New" w:hAnsi="Courier New" w:cs="Courier New"/>
          <w:sz w:val="24"/>
        </w:rPr>
        <w:t>);</w:t>
      </w:r>
      <w:proofErr w:type="gramEnd"/>
    </w:p>
    <w:p w:rsidRPr="0062315E" w:rsidR="00584E79" w:rsidP="00584E79" w:rsidRDefault="00584E79" w14:paraId="6A28A4CC" w14:textId="77777777">
      <w:pPr>
        <w:spacing w:after="0" w:line="480" w:lineRule="auto"/>
        <w:ind w:firstLine="720"/>
        <w:rPr>
          <w:rFonts w:ascii="Courier New" w:hAnsi="Courier New" w:cs="Courier New"/>
          <w:sz w:val="24"/>
        </w:rPr>
      </w:pPr>
      <w:r w:rsidRPr="0062315E">
        <w:rPr>
          <w:rFonts w:ascii="Courier New" w:hAnsi="Courier New" w:cs="Courier New"/>
          <w:sz w:val="24"/>
        </w:rPr>
        <w:lastRenderedPageBreak/>
        <w:t>(4) To the extent feasible, specify performance objectives, rather than the behavior or manner of compliance a regulated entity must adopt; and</w:t>
      </w:r>
    </w:p>
    <w:p w:rsidRPr="0062315E" w:rsidR="00584E79" w:rsidP="00584E79" w:rsidRDefault="00584E79" w14:paraId="34472078" w14:textId="77777777">
      <w:pPr>
        <w:spacing w:after="0" w:line="480" w:lineRule="auto"/>
        <w:ind w:firstLine="720"/>
        <w:rPr>
          <w:rFonts w:ascii="Courier New" w:hAnsi="Courier New" w:cs="Courier New"/>
          <w:sz w:val="24"/>
        </w:rPr>
      </w:pPr>
      <w:r w:rsidRPr="0062315E">
        <w:rPr>
          <w:rFonts w:ascii="Courier New" w:hAnsi="Courier New" w:cs="Courier New"/>
          <w:sz w:val="24"/>
        </w:rPr>
        <w:t>(5) Identify and assess available alternatives to direct regulation, including economic incentives--such as user fees or marketable permits--to encourage the desired behavior, or provide information that enables the public to make choices.</w:t>
      </w:r>
    </w:p>
    <w:p w:rsidRPr="0062315E" w:rsidR="00584E79" w:rsidP="00584E79" w:rsidRDefault="00584E79" w14:paraId="27B566D3" w14:textId="77777777">
      <w:pPr>
        <w:spacing w:after="0" w:line="480" w:lineRule="auto"/>
        <w:ind w:firstLine="720"/>
        <w:rPr>
          <w:rFonts w:ascii="Courier New" w:hAnsi="Courier New" w:cs="Courier New"/>
          <w:sz w:val="24"/>
        </w:rPr>
      </w:pPr>
      <w:r w:rsidRPr="0062315E">
        <w:rPr>
          <w:rFonts w:ascii="Courier New" w:hAnsi="Courier New" w:cs="Courier New"/>
          <w:sz w:val="24"/>
        </w:rPr>
        <w:t xml:space="preserve">Executive Order 13563 also requires an agency “to use the best available techniques to quantify anticipated present and future benefits and costs as accurately as possible.” </w:t>
      </w:r>
      <w:r>
        <w:rPr>
          <w:rFonts w:ascii="Courier New" w:hAnsi="Courier New" w:cs="Courier New"/>
          <w:sz w:val="24"/>
        </w:rPr>
        <w:t xml:space="preserve"> </w:t>
      </w:r>
      <w:r w:rsidRPr="0062315E">
        <w:rPr>
          <w:rFonts w:ascii="Courier New" w:hAnsi="Courier New" w:cs="Courier New"/>
          <w:sz w:val="24"/>
        </w:rPr>
        <w:t>The Office of Information and Regulatory Affairs of OMB has emphasized that these techniques may include “identifying changing future compliance costs that might result from technological innovation or anticipated behavioral changes.”</w:t>
      </w:r>
    </w:p>
    <w:p w:rsidRPr="00202FCB" w:rsidR="00584E79" w:rsidP="00584E79" w:rsidRDefault="00584E79" w14:paraId="75366E36" w14:textId="77777777">
      <w:pPr>
        <w:spacing w:after="0" w:line="480" w:lineRule="auto"/>
        <w:ind w:firstLine="720"/>
        <w:rPr>
          <w:rFonts w:ascii="Courier New" w:hAnsi="Courier New" w:cs="Courier New"/>
          <w:sz w:val="24"/>
        </w:rPr>
      </w:pPr>
      <w:r w:rsidRPr="00202FCB">
        <w:rPr>
          <w:rFonts w:ascii="Courier New" w:hAnsi="Courier New" w:cs="Courier New"/>
          <w:sz w:val="24"/>
        </w:rPr>
        <w:t xml:space="preserve">We are issuing these </w:t>
      </w:r>
      <w:r>
        <w:rPr>
          <w:rFonts w:ascii="Courier New" w:hAnsi="Courier New" w:cs="Courier New"/>
          <w:sz w:val="24"/>
        </w:rPr>
        <w:t>final</w:t>
      </w:r>
      <w:r w:rsidRPr="00202FCB">
        <w:rPr>
          <w:rFonts w:ascii="Courier New" w:hAnsi="Courier New" w:cs="Courier New"/>
          <w:sz w:val="24"/>
        </w:rPr>
        <w:t xml:space="preserve"> regulations only on a reasoned determination that their benefits justify their costs. </w:t>
      </w:r>
      <w:r>
        <w:rPr>
          <w:rFonts w:ascii="Courier New" w:hAnsi="Courier New" w:cs="Courier New"/>
          <w:sz w:val="24"/>
        </w:rPr>
        <w:t xml:space="preserve"> </w:t>
      </w:r>
      <w:r w:rsidRPr="00202FCB">
        <w:rPr>
          <w:rFonts w:ascii="Courier New" w:hAnsi="Courier New" w:cs="Courier New"/>
          <w:sz w:val="24"/>
        </w:rPr>
        <w:t xml:space="preserve">In choosing among alternative regulatory approaches, we selected those approaches that maximize net benefits. </w:t>
      </w:r>
      <w:r>
        <w:rPr>
          <w:rFonts w:ascii="Courier New" w:hAnsi="Courier New" w:cs="Courier New"/>
          <w:sz w:val="24"/>
        </w:rPr>
        <w:t xml:space="preserve"> </w:t>
      </w:r>
      <w:r w:rsidRPr="00202FCB">
        <w:rPr>
          <w:rFonts w:ascii="Courier New" w:hAnsi="Courier New" w:cs="Courier New"/>
          <w:sz w:val="24"/>
        </w:rPr>
        <w:t xml:space="preserve">Based on the analysis that follows, the Department believes that these </w:t>
      </w:r>
      <w:r>
        <w:rPr>
          <w:rFonts w:ascii="Courier New" w:hAnsi="Courier New" w:cs="Courier New"/>
          <w:sz w:val="24"/>
        </w:rPr>
        <w:t>final</w:t>
      </w:r>
      <w:r w:rsidRPr="00202FCB">
        <w:rPr>
          <w:rFonts w:ascii="Courier New" w:hAnsi="Courier New" w:cs="Courier New"/>
          <w:sz w:val="24"/>
        </w:rPr>
        <w:t xml:space="preserve"> regulations are consistent with the principles in Executive Order 13563.</w:t>
      </w:r>
    </w:p>
    <w:p w:rsidRPr="00202FCB" w:rsidR="00DA6016" w:rsidRDefault="00E1508C" w14:paraId="442F0B59" w14:textId="77777777">
      <w:pPr>
        <w:spacing w:after="0" w:line="480" w:lineRule="auto"/>
        <w:rPr>
          <w:rFonts w:ascii="Courier New" w:hAnsi="Courier New" w:cs="Courier New"/>
          <w:sz w:val="24"/>
        </w:rPr>
      </w:pPr>
      <w:r w:rsidRPr="00E1508C">
        <w:rPr>
          <w:rFonts w:ascii="Courier New" w:hAnsi="Courier New" w:cs="Courier New"/>
          <w:i/>
          <w:iCs/>
          <w:sz w:val="24"/>
        </w:rPr>
        <w:lastRenderedPageBreak/>
        <w:t xml:space="preserve">Discussion of Costs and Benefits: </w:t>
      </w:r>
      <w:r w:rsidR="00FE0F7C">
        <w:rPr>
          <w:rFonts w:ascii="Courier New" w:hAnsi="Courier New" w:cs="Courier New"/>
          <w:i/>
          <w:iCs/>
          <w:sz w:val="24"/>
        </w:rPr>
        <w:t xml:space="preserve"> </w:t>
      </w:r>
      <w:r w:rsidRPr="00E1508C">
        <w:rPr>
          <w:rFonts w:ascii="Courier New" w:hAnsi="Courier New" w:cs="Courier New"/>
          <w:sz w:val="24"/>
        </w:rPr>
        <w:t>The</w:t>
      </w:r>
      <w:r w:rsidR="00E429C0">
        <w:rPr>
          <w:rFonts w:ascii="Courier New" w:hAnsi="Courier New" w:cs="Courier New"/>
          <w:sz w:val="24"/>
        </w:rPr>
        <w:t xml:space="preserve"> </w:t>
      </w:r>
      <w:r w:rsidRPr="00E1508C">
        <w:rPr>
          <w:rFonts w:ascii="Courier New" w:hAnsi="Courier New" w:cs="Courier New"/>
          <w:sz w:val="24"/>
        </w:rPr>
        <w:t xml:space="preserve">potential costs associated with </w:t>
      </w:r>
      <w:r w:rsidR="00512868">
        <w:rPr>
          <w:rFonts w:ascii="Courier New" w:hAnsi="Courier New" w:cs="Courier New"/>
          <w:sz w:val="24"/>
        </w:rPr>
        <w:t>these final</w:t>
      </w:r>
      <w:r w:rsidRPr="00E1508C">
        <w:rPr>
          <w:rFonts w:ascii="Courier New" w:hAnsi="Courier New" w:cs="Courier New"/>
          <w:sz w:val="24"/>
        </w:rPr>
        <w:t xml:space="preserve"> regulatory changes </w:t>
      </w:r>
      <w:r w:rsidR="00E429C0">
        <w:rPr>
          <w:rFonts w:ascii="Courier New" w:hAnsi="Courier New" w:cs="Courier New"/>
          <w:sz w:val="24"/>
        </w:rPr>
        <w:t xml:space="preserve">are </w:t>
      </w:r>
      <w:r w:rsidRPr="00E1508C">
        <w:rPr>
          <w:rFonts w:ascii="Courier New" w:hAnsi="Courier New" w:cs="Courier New"/>
          <w:sz w:val="24"/>
        </w:rPr>
        <w:t xml:space="preserve">minimal, while there </w:t>
      </w:r>
      <w:r w:rsidR="00E429C0">
        <w:rPr>
          <w:rFonts w:ascii="Courier New" w:hAnsi="Courier New" w:cs="Courier New"/>
          <w:sz w:val="24"/>
        </w:rPr>
        <w:t>are</w:t>
      </w:r>
      <w:r w:rsidRPr="00E1508C">
        <w:rPr>
          <w:rFonts w:ascii="Courier New" w:hAnsi="Courier New" w:cs="Courier New"/>
          <w:sz w:val="24"/>
        </w:rPr>
        <w:t xml:space="preserve"> greater</w:t>
      </w:r>
      <w:r w:rsidR="00E429C0">
        <w:rPr>
          <w:rFonts w:ascii="Courier New" w:hAnsi="Courier New" w:cs="Courier New"/>
          <w:sz w:val="24"/>
        </w:rPr>
        <w:t xml:space="preserve"> </w:t>
      </w:r>
      <w:r w:rsidRPr="00E1508C">
        <w:rPr>
          <w:rFonts w:ascii="Courier New" w:hAnsi="Courier New" w:cs="Courier New"/>
          <w:sz w:val="24"/>
        </w:rPr>
        <w:t>potential benefits.</w:t>
      </w:r>
      <w:r w:rsidR="008114D1">
        <w:rPr>
          <w:rFonts w:ascii="Courier New" w:hAnsi="Courier New" w:cs="Courier New"/>
          <w:sz w:val="24"/>
        </w:rPr>
        <w:t xml:space="preserve"> </w:t>
      </w:r>
      <w:r w:rsidRPr="00E1508C">
        <w:rPr>
          <w:rFonts w:ascii="Courier New" w:hAnsi="Courier New" w:cs="Courier New"/>
          <w:sz w:val="24"/>
        </w:rPr>
        <w:t xml:space="preserve">For </w:t>
      </w:r>
      <w:r w:rsidR="00AC3A05">
        <w:rPr>
          <w:rFonts w:ascii="Courier New" w:hAnsi="Courier New" w:cs="Courier New"/>
          <w:sz w:val="24"/>
        </w:rPr>
        <w:t>PD</w:t>
      </w:r>
      <w:r w:rsidRPr="00E1508C">
        <w:rPr>
          <w:rFonts w:ascii="Courier New" w:hAnsi="Courier New" w:cs="Courier New"/>
          <w:sz w:val="24"/>
        </w:rPr>
        <w:t xml:space="preserve"> grants,</w:t>
      </w:r>
      <w:r w:rsidR="008114D1">
        <w:rPr>
          <w:rFonts w:ascii="Courier New" w:hAnsi="Courier New" w:cs="Courier New"/>
          <w:sz w:val="24"/>
        </w:rPr>
        <w:t xml:space="preserve"> </w:t>
      </w:r>
      <w:r w:rsidRPr="00E1508C">
        <w:rPr>
          <w:rFonts w:ascii="Courier New" w:hAnsi="Courier New" w:cs="Courier New"/>
          <w:sz w:val="24"/>
        </w:rPr>
        <w:t>applicants may anticipate minimal</w:t>
      </w:r>
      <w:r w:rsidR="008114D1">
        <w:rPr>
          <w:rFonts w:ascii="Courier New" w:hAnsi="Courier New" w:cs="Courier New"/>
          <w:sz w:val="24"/>
        </w:rPr>
        <w:t xml:space="preserve"> </w:t>
      </w:r>
      <w:r w:rsidRPr="00E1508C">
        <w:rPr>
          <w:rFonts w:ascii="Courier New" w:hAnsi="Courier New" w:cs="Courier New"/>
          <w:sz w:val="24"/>
        </w:rPr>
        <w:t>additional costs in developing their</w:t>
      </w:r>
      <w:r w:rsidR="008114D1">
        <w:rPr>
          <w:rFonts w:ascii="Courier New" w:hAnsi="Courier New" w:cs="Courier New"/>
          <w:sz w:val="24"/>
        </w:rPr>
        <w:t xml:space="preserve"> a</w:t>
      </w:r>
      <w:r w:rsidRPr="00E1508C">
        <w:rPr>
          <w:rFonts w:ascii="Courier New" w:hAnsi="Courier New" w:cs="Courier New"/>
          <w:sz w:val="24"/>
        </w:rPr>
        <w:t>pplications due to the new required</w:t>
      </w:r>
      <w:r w:rsidR="008114D1">
        <w:rPr>
          <w:rFonts w:ascii="Courier New" w:hAnsi="Courier New" w:cs="Courier New"/>
          <w:sz w:val="24"/>
        </w:rPr>
        <w:t xml:space="preserve"> </w:t>
      </w:r>
      <w:r w:rsidRPr="00E1508C">
        <w:rPr>
          <w:rFonts w:ascii="Courier New" w:hAnsi="Courier New" w:cs="Courier New"/>
          <w:sz w:val="24"/>
        </w:rPr>
        <w:t>letter of support that the applicant must</w:t>
      </w:r>
      <w:r w:rsidR="0056721D">
        <w:rPr>
          <w:rFonts w:ascii="Courier New" w:hAnsi="Courier New" w:cs="Courier New"/>
          <w:sz w:val="24"/>
        </w:rPr>
        <w:t xml:space="preserve"> </w:t>
      </w:r>
      <w:r w:rsidRPr="00E1508C">
        <w:rPr>
          <w:rFonts w:ascii="Courier New" w:hAnsi="Courier New" w:cs="Courier New"/>
          <w:sz w:val="24"/>
        </w:rPr>
        <w:t xml:space="preserve">obtain from an LEA </w:t>
      </w:r>
      <w:r w:rsidR="00AC3A05">
        <w:rPr>
          <w:rFonts w:ascii="Courier New" w:hAnsi="Courier New" w:cs="Courier New"/>
          <w:sz w:val="24"/>
        </w:rPr>
        <w:t>under</w:t>
      </w:r>
      <w:r w:rsidRPr="00E1508C" w:rsidR="00AC3A05">
        <w:rPr>
          <w:rFonts w:ascii="Courier New" w:hAnsi="Courier New" w:cs="Courier New"/>
          <w:sz w:val="24"/>
        </w:rPr>
        <w:t xml:space="preserve"> </w:t>
      </w:r>
      <w:r w:rsidR="00AC3A05">
        <w:rPr>
          <w:rFonts w:ascii="Courier New" w:hAnsi="Courier New" w:cs="Courier New"/>
          <w:sz w:val="24"/>
        </w:rPr>
        <w:t>§</w:t>
      </w:r>
      <w:r w:rsidRPr="00E1508C">
        <w:rPr>
          <w:rFonts w:ascii="Courier New" w:hAnsi="Courier New" w:cs="Courier New"/>
          <w:sz w:val="24"/>
        </w:rPr>
        <w:t>263.5, estimated at two hours of</w:t>
      </w:r>
      <w:r w:rsidR="0056721D">
        <w:rPr>
          <w:rFonts w:ascii="Courier New" w:hAnsi="Courier New" w:cs="Courier New"/>
          <w:sz w:val="24"/>
        </w:rPr>
        <w:t xml:space="preserve"> </w:t>
      </w:r>
      <w:r w:rsidRPr="00E1508C">
        <w:rPr>
          <w:rFonts w:ascii="Courier New" w:hAnsi="Courier New" w:cs="Courier New"/>
          <w:sz w:val="24"/>
        </w:rPr>
        <w:t xml:space="preserve">additional work. </w:t>
      </w:r>
      <w:r w:rsidR="00AC3A05">
        <w:rPr>
          <w:rFonts w:ascii="Courier New" w:hAnsi="Courier New" w:cs="Courier New"/>
          <w:sz w:val="24"/>
        </w:rPr>
        <w:t xml:space="preserve"> </w:t>
      </w:r>
      <w:r w:rsidRPr="00E1508C">
        <w:rPr>
          <w:rFonts w:ascii="Courier New" w:hAnsi="Courier New" w:cs="Courier New"/>
          <w:sz w:val="24"/>
        </w:rPr>
        <w:t>We anticipate no</w:t>
      </w:r>
      <w:r w:rsidR="00776CB7">
        <w:rPr>
          <w:rFonts w:ascii="Courier New" w:hAnsi="Courier New" w:cs="Courier New"/>
          <w:sz w:val="24"/>
        </w:rPr>
        <w:t xml:space="preserve"> </w:t>
      </w:r>
      <w:r w:rsidRPr="00E1508C">
        <w:rPr>
          <w:rFonts w:ascii="Courier New" w:hAnsi="Courier New" w:cs="Courier New"/>
          <w:sz w:val="24"/>
        </w:rPr>
        <w:t>additional time spent reporting</w:t>
      </w:r>
      <w:r w:rsidR="00776CB7">
        <w:rPr>
          <w:rFonts w:ascii="Courier New" w:hAnsi="Courier New" w:cs="Courier New"/>
          <w:sz w:val="24"/>
        </w:rPr>
        <w:t xml:space="preserve"> </w:t>
      </w:r>
      <w:r w:rsidRPr="00E1508C">
        <w:rPr>
          <w:rFonts w:ascii="Courier New" w:hAnsi="Courier New" w:cs="Courier New"/>
          <w:sz w:val="24"/>
        </w:rPr>
        <w:t>participant payback information in the</w:t>
      </w:r>
      <w:r w:rsidR="00776CB7">
        <w:rPr>
          <w:rFonts w:ascii="Courier New" w:hAnsi="Courier New" w:cs="Courier New"/>
          <w:sz w:val="24"/>
        </w:rPr>
        <w:t xml:space="preserve"> </w:t>
      </w:r>
      <w:r w:rsidRPr="00E1508C">
        <w:rPr>
          <w:rFonts w:ascii="Courier New" w:hAnsi="Courier New" w:cs="Courier New"/>
          <w:sz w:val="24"/>
        </w:rPr>
        <w:t>Professional Development Program Data</w:t>
      </w:r>
      <w:r w:rsidR="00776CB7">
        <w:rPr>
          <w:rFonts w:ascii="Courier New" w:hAnsi="Courier New" w:cs="Courier New"/>
          <w:sz w:val="24"/>
        </w:rPr>
        <w:t xml:space="preserve"> </w:t>
      </w:r>
      <w:r w:rsidRPr="00E1508C">
        <w:rPr>
          <w:rFonts w:ascii="Courier New" w:hAnsi="Courier New" w:cs="Courier New"/>
          <w:sz w:val="24"/>
        </w:rPr>
        <w:t>Collection System (PDPDCS) and the</w:t>
      </w:r>
      <w:r w:rsidR="00776CB7">
        <w:rPr>
          <w:rFonts w:ascii="Courier New" w:hAnsi="Courier New" w:cs="Courier New"/>
          <w:sz w:val="24"/>
        </w:rPr>
        <w:t xml:space="preserve"> </w:t>
      </w:r>
      <w:r w:rsidRPr="00E1508C">
        <w:rPr>
          <w:rFonts w:ascii="Courier New" w:hAnsi="Courier New" w:cs="Courier New"/>
          <w:sz w:val="24"/>
        </w:rPr>
        <w:t>costs of carrying out these activities</w:t>
      </w:r>
      <w:r w:rsidR="00776CB7">
        <w:rPr>
          <w:rFonts w:ascii="Courier New" w:hAnsi="Courier New" w:cs="Courier New"/>
          <w:sz w:val="24"/>
        </w:rPr>
        <w:t xml:space="preserve"> </w:t>
      </w:r>
      <w:r w:rsidRPr="00E1508C">
        <w:rPr>
          <w:rFonts w:ascii="Courier New" w:hAnsi="Courier New" w:cs="Courier New"/>
          <w:sz w:val="24"/>
        </w:rPr>
        <w:t>would continue to be paid for with</w:t>
      </w:r>
      <w:r w:rsidR="00776CB7">
        <w:rPr>
          <w:rFonts w:ascii="Courier New" w:hAnsi="Courier New" w:cs="Courier New"/>
          <w:sz w:val="24"/>
        </w:rPr>
        <w:t xml:space="preserve"> </w:t>
      </w:r>
      <w:r w:rsidRPr="00E1508C">
        <w:rPr>
          <w:rFonts w:ascii="Courier New" w:hAnsi="Courier New" w:cs="Courier New"/>
          <w:sz w:val="24"/>
        </w:rPr>
        <w:t>program funds.</w:t>
      </w:r>
      <w:r w:rsidR="00776CB7">
        <w:rPr>
          <w:rFonts w:ascii="Courier New" w:hAnsi="Courier New" w:cs="Courier New"/>
          <w:sz w:val="24"/>
        </w:rPr>
        <w:t xml:space="preserve"> </w:t>
      </w:r>
      <w:r w:rsidR="00AC3A05">
        <w:rPr>
          <w:rFonts w:ascii="Courier New" w:hAnsi="Courier New" w:cs="Courier New"/>
          <w:sz w:val="24"/>
        </w:rPr>
        <w:t xml:space="preserve"> </w:t>
      </w:r>
      <w:r w:rsidRPr="00E1508C">
        <w:rPr>
          <w:rFonts w:ascii="Courier New" w:hAnsi="Courier New" w:cs="Courier New"/>
          <w:sz w:val="24"/>
        </w:rPr>
        <w:t>The benefits include enhancing</w:t>
      </w:r>
      <w:r w:rsidR="00776CB7">
        <w:rPr>
          <w:rFonts w:ascii="Courier New" w:hAnsi="Courier New" w:cs="Courier New"/>
          <w:sz w:val="24"/>
        </w:rPr>
        <w:t xml:space="preserve"> </w:t>
      </w:r>
      <w:r w:rsidRPr="00E1508C">
        <w:rPr>
          <w:rFonts w:ascii="Courier New" w:hAnsi="Courier New" w:cs="Courier New"/>
          <w:sz w:val="24"/>
        </w:rPr>
        <w:t>project design and quality of services to</w:t>
      </w:r>
      <w:r w:rsidR="00776CB7">
        <w:rPr>
          <w:rFonts w:ascii="Courier New" w:hAnsi="Courier New" w:cs="Courier New"/>
          <w:sz w:val="24"/>
        </w:rPr>
        <w:t xml:space="preserve"> </w:t>
      </w:r>
      <w:r w:rsidRPr="00E1508C">
        <w:rPr>
          <w:rFonts w:ascii="Courier New" w:hAnsi="Courier New" w:cs="Courier New"/>
          <w:sz w:val="24"/>
        </w:rPr>
        <w:t>better meet the objectives of the</w:t>
      </w:r>
      <w:r w:rsidR="00776CB7">
        <w:rPr>
          <w:rFonts w:ascii="Courier New" w:hAnsi="Courier New" w:cs="Courier New"/>
          <w:sz w:val="24"/>
        </w:rPr>
        <w:t xml:space="preserve"> </w:t>
      </w:r>
      <w:r w:rsidRPr="00E1508C">
        <w:rPr>
          <w:rFonts w:ascii="Courier New" w:hAnsi="Courier New" w:cs="Courier New"/>
          <w:sz w:val="24"/>
        </w:rPr>
        <w:t>programs with the result being more</w:t>
      </w:r>
      <w:r w:rsidR="00776CB7">
        <w:rPr>
          <w:rFonts w:ascii="Courier New" w:hAnsi="Courier New" w:cs="Courier New"/>
          <w:sz w:val="24"/>
        </w:rPr>
        <w:t xml:space="preserve"> </w:t>
      </w:r>
      <w:r w:rsidRPr="00E1508C">
        <w:rPr>
          <w:rFonts w:ascii="Courier New" w:hAnsi="Courier New" w:cs="Courier New"/>
          <w:sz w:val="24"/>
        </w:rPr>
        <w:t>participants successfully completing</w:t>
      </w:r>
      <w:r w:rsidR="00776CB7">
        <w:rPr>
          <w:rFonts w:ascii="Courier New" w:hAnsi="Courier New" w:cs="Courier New"/>
          <w:sz w:val="24"/>
        </w:rPr>
        <w:t xml:space="preserve"> </w:t>
      </w:r>
      <w:r w:rsidRPr="00E1508C">
        <w:rPr>
          <w:rFonts w:ascii="Courier New" w:hAnsi="Courier New" w:cs="Courier New"/>
          <w:sz w:val="24"/>
        </w:rPr>
        <w:t xml:space="preserve">their programs of study and </w:t>
      </w:r>
      <w:r w:rsidR="00776CB7">
        <w:rPr>
          <w:rFonts w:ascii="Courier New" w:hAnsi="Courier New" w:cs="Courier New"/>
          <w:sz w:val="24"/>
        </w:rPr>
        <w:t>o</w:t>
      </w:r>
      <w:r w:rsidRPr="00E1508C">
        <w:rPr>
          <w:rFonts w:ascii="Courier New" w:hAnsi="Courier New" w:cs="Courier New"/>
          <w:sz w:val="24"/>
        </w:rPr>
        <w:t>btaining</w:t>
      </w:r>
      <w:r w:rsidR="00776CB7">
        <w:rPr>
          <w:rFonts w:ascii="Courier New" w:hAnsi="Courier New" w:cs="Courier New"/>
          <w:sz w:val="24"/>
        </w:rPr>
        <w:t xml:space="preserve"> </w:t>
      </w:r>
      <w:r w:rsidRPr="00E1508C">
        <w:rPr>
          <w:rFonts w:ascii="Courier New" w:hAnsi="Courier New" w:cs="Courier New"/>
          <w:sz w:val="24"/>
        </w:rPr>
        <w:t>employment as teachers and</w:t>
      </w:r>
      <w:r w:rsidR="00776CB7">
        <w:rPr>
          <w:rFonts w:ascii="Courier New" w:hAnsi="Courier New" w:cs="Courier New"/>
          <w:sz w:val="24"/>
        </w:rPr>
        <w:t xml:space="preserve"> </w:t>
      </w:r>
      <w:r w:rsidRPr="00E1508C">
        <w:rPr>
          <w:rFonts w:ascii="Courier New" w:hAnsi="Courier New" w:cs="Courier New"/>
          <w:sz w:val="24"/>
        </w:rPr>
        <w:t xml:space="preserve">administrators. </w:t>
      </w:r>
      <w:r w:rsidR="00AC3A05">
        <w:rPr>
          <w:rFonts w:ascii="Courier New" w:hAnsi="Courier New" w:cs="Courier New"/>
          <w:sz w:val="24"/>
        </w:rPr>
        <w:t xml:space="preserve"> </w:t>
      </w:r>
      <w:r w:rsidRPr="00202FCB" w:rsidR="00DA6016">
        <w:rPr>
          <w:rFonts w:ascii="Courier New" w:hAnsi="Courier New" w:cs="Courier New"/>
          <w:sz w:val="24"/>
        </w:rPr>
        <w:t>Elsewhere in this section</w:t>
      </w:r>
      <w:r w:rsidR="00DA6016">
        <w:rPr>
          <w:rFonts w:ascii="Courier New" w:hAnsi="Courier New" w:cs="Courier New"/>
          <w:sz w:val="24"/>
        </w:rPr>
        <w:t>,</w:t>
      </w:r>
      <w:r w:rsidRPr="00202FCB" w:rsidR="00DA6016">
        <w:rPr>
          <w:rFonts w:ascii="Courier New" w:hAnsi="Courier New" w:cs="Courier New"/>
          <w:sz w:val="24"/>
        </w:rPr>
        <w:t xml:space="preserve"> under </w:t>
      </w:r>
      <w:r w:rsidRPr="00202FCB" w:rsidR="00DA6016">
        <w:rPr>
          <w:rFonts w:ascii="Courier New" w:hAnsi="Courier New" w:cs="Courier New"/>
          <w:sz w:val="24"/>
          <w:u w:val="single"/>
        </w:rPr>
        <w:t>Paperwork Reduction Act of 1995</w:t>
      </w:r>
      <w:r w:rsidRPr="008D3822" w:rsidR="00DA6016">
        <w:rPr>
          <w:rFonts w:ascii="Courier New" w:hAnsi="Courier New" w:cs="Courier New"/>
          <w:sz w:val="24"/>
        </w:rPr>
        <w:t xml:space="preserve">, </w:t>
      </w:r>
      <w:r w:rsidRPr="00202FCB" w:rsidR="00DA6016">
        <w:rPr>
          <w:rFonts w:ascii="Courier New" w:hAnsi="Courier New" w:cs="Courier New"/>
          <w:sz w:val="24"/>
        </w:rPr>
        <w:t xml:space="preserve">we identify </w:t>
      </w:r>
      <w:r w:rsidRPr="00426075" w:rsidR="00DA6016">
        <w:rPr>
          <w:rFonts w:ascii="Courier New" w:hAnsi="Courier New" w:cs="Courier New"/>
          <w:sz w:val="24"/>
        </w:rPr>
        <w:t>and explain burdens specifically associated with information collection requirements.</w:t>
      </w:r>
      <w:r w:rsidRPr="00202FCB" w:rsidR="00DA6016">
        <w:rPr>
          <w:rFonts w:ascii="Courier New" w:hAnsi="Courier New" w:cs="Courier New"/>
          <w:sz w:val="24"/>
        </w:rPr>
        <w:t xml:space="preserve"> </w:t>
      </w:r>
    </w:p>
    <w:p w:rsidR="00092903" w:rsidRDefault="00092903" w14:paraId="5BD32761" w14:textId="77777777">
      <w:pPr>
        <w:spacing w:after="0" w:line="480" w:lineRule="auto"/>
        <w:rPr>
          <w:rFonts w:ascii="Courier New" w:hAnsi="Courier New" w:cs="Courier New"/>
          <w:sz w:val="24"/>
        </w:rPr>
      </w:pPr>
      <w:r>
        <w:rPr>
          <w:rFonts w:ascii="Courier New" w:hAnsi="Courier New" w:cs="Courier New"/>
          <w:sz w:val="24"/>
          <w:u w:val="single"/>
        </w:rPr>
        <w:t>Regulatory Flexibility Act Certification</w:t>
      </w:r>
    </w:p>
    <w:p w:rsidRPr="001046E1" w:rsidR="001046E1" w:rsidP="008C5044" w:rsidRDefault="001046E1" w14:paraId="4E9A8A1B" w14:textId="77777777">
      <w:pPr>
        <w:spacing w:after="0" w:line="480" w:lineRule="auto"/>
        <w:ind w:firstLine="720"/>
        <w:rPr>
          <w:rFonts w:ascii="Courier New" w:hAnsi="Courier New" w:cs="Courier New"/>
          <w:sz w:val="24"/>
        </w:rPr>
      </w:pPr>
      <w:r w:rsidRPr="001046E1">
        <w:rPr>
          <w:rFonts w:ascii="Courier New" w:hAnsi="Courier New" w:cs="Courier New"/>
          <w:sz w:val="24"/>
        </w:rPr>
        <w:t xml:space="preserve">The Secretary certifies that these </w:t>
      </w:r>
      <w:r w:rsidR="00545AC2">
        <w:rPr>
          <w:rFonts w:ascii="Courier New" w:hAnsi="Courier New" w:cs="Courier New"/>
          <w:sz w:val="24"/>
        </w:rPr>
        <w:t xml:space="preserve">final </w:t>
      </w:r>
      <w:r w:rsidRPr="001046E1">
        <w:rPr>
          <w:rFonts w:ascii="Courier New" w:hAnsi="Courier New" w:cs="Courier New"/>
          <w:sz w:val="24"/>
        </w:rPr>
        <w:t xml:space="preserve">regulations </w:t>
      </w:r>
      <w:r w:rsidR="00AC3A05">
        <w:rPr>
          <w:rFonts w:ascii="Courier New" w:hAnsi="Courier New" w:cs="Courier New"/>
          <w:sz w:val="24"/>
        </w:rPr>
        <w:t>will</w:t>
      </w:r>
      <w:r w:rsidRPr="001046E1">
        <w:rPr>
          <w:rFonts w:ascii="Courier New" w:hAnsi="Courier New" w:cs="Courier New"/>
          <w:sz w:val="24"/>
        </w:rPr>
        <w:t xml:space="preserve"> not have a </w:t>
      </w:r>
      <w:r w:rsidR="00DE3E7F">
        <w:rPr>
          <w:rFonts w:ascii="Courier New" w:hAnsi="Courier New" w:cs="Courier New"/>
          <w:sz w:val="24"/>
        </w:rPr>
        <w:t>significant</w:t>
      </w:r>
      <w:r w:rsidRPr="001046E1" w:rsidR="00DE3E7F">
        <w:rPr>
          <w:rFonts w:ascii="Courier New" w:hAnsi="Courier New" w:cs="Courier New"/>
          <w:sz w:val="24"/>
        </w:rPr>
        <w:t xml:space="preserve"> </w:t>
      </w:r>
      <w:r w:rsidRPr="001046E1">
        <w:rPr>
          <w:rFonts w:ascii="Courier New" w:hAnsi="Courier New" w:cs="Courier New"/>
          <w:sz w:val="24"/>
        </w:rPr>
        <w:t xml:space="preserve">economic impact on a substantial number of small entities. </w:t>
      </w:r>
      <w:r w:rsidR="00AC3A05">
        <w:rPr>
          <w:rFonts w:ascii="Courier New" w:hAnsi="Courier New" w:cs="Courier New"/>
          <w:sz w:val="24"/>
        </w:rPr>
        <w:t xml:space="preserve"> </w:t>
      </w:r>
      <w:r w:rsidRPr="001046E1">
        <w:rPr>
          <w:rFonts w:ascii="Courier New" w:hAnsi="Courier New" w:cs="Courier New"/>
          <w:sz w:val="24"/>
        </w:rPr>
        <w:t xml:space="preserve">The U.S. Small </w:t>
      </w:r>
      <w:r w:rsidRPr="001046E1">
        <w:rPr>
          <w:rFonts w:ascii="Courier New" w:hAnsi="Courier New" w:cs="Courier New"/>
          <w:sz w:val="24"/>
        </w:rPr>
        <w:lastRenderedPageBreak/>
        <w:t xml:space="preserve">Business Administration Size Standards define proprietary institutions as small businesses if they are independently owned and operated, are not dominant in their field of operation, and have total annual revenue below $7,000,000. </w:t>
      </w:r>
      <w:r w:rsidR="00AC3A05">
        <w:rPr>
          <w:rFonts w:ascii="Courier New" w:hAnsi="Courier New" w:cs="Courier New"/>
          <w:sz w:val="24"/>
        </w:rPr>
        <w:t xml:space="preserve"> </w:t>
      </w:r>
      <w:r w:rsidRPr="001046E1">
        <w:rPr>
          <w:rFonts w:ascii="Courier New" w:hAnsi="Courier New" w:cs="Courier New"/>
          <w:sz w:val="24"/>
        </w:rPr>
        <w:t>Nonprofit institutions are defined as small entities if they are independently owned and operated and not dominant in their field of operation.</w:t>
      </w:r>
      <w:r w:rsidR="00AC3A05">
        <w:rPr>
          <w:rFonts w:ascii="Courier New" w:hAnsi="Courier New" w:cs="Courier New"/>
          <w:sz w:val="24"/>
        </w:rPr>
        <w:t xml:space="preserve"> </w:t>
      </w:r>
      <w:r w:rsidRPr="001046E1">
        <w:rPr>
          <w:rFonts w:ascii="Courier New" w:hAnsi="Courier New" w:cs="Courier New"/>
          <w:sz w:val="24"/>
        </w:rPr>
        <w:t xml:space="preserve"> Public institutions are defined as small organizations if they are operated by a government overseeing a population below 50,000.</w:t>
      </w:r>
    </w:p>
    <w:p w:rsidRPr="00092903" w:rsidR="00092903" w:rsidP="008C5044" w:rsidRDefault="001046E1" w14:paraId="19B10DCB" w14:textId="77777777">
      <w:pPr>
        <w:spacing w:after="0" w:line="480" w:lineRule="auto"/>
        <w:ind w:firstLine="720"/>
        <w:rPr>
          <w:rFonts w:ascii="Courier New" w:hAnsi="Courier New" w:cs="Courier New"/>
          <w:sz w:val="24"/>
        </w:rPr>
      </w:pPr>
      <w:r w:rsidRPr="001046E1">
        <w:rPr>
          <w:rFonts w:ascii="Courier New" w:hAnsi="Courier New" w:cs="Courier New"/>
          <w:sz w:val="24"/>
        </w:rPr>
        <w:t xml:space="preserve">The small entities that </w:t>
      </w:r>
      <w:r w:rsidR="00AC3A05">
        <w:rPr>
          <w:rFonts w:ascii="Courier New" w:hAnsi="Courier New" w:cs="Courier New"/>
          <w:sz w:val="24"/>
        </w:rPr>
        <w:t>will</w:t>
      </w:r>
      <w:r w:rsidRPr="001046E1">
        <w:rPr>
          <w:rFonts w:ascii="Courier New" w:hAnsi="Courier New" w:cs="Courier New"/>
          <w:sz w:val="24"/>
        </w:rPr>
        <w:t xml:space="preserve"> be affected by these </w:t>
      </w:r>
      <w:r>
        <w:rPr>
          <w:rFonts w:ascii="Courier New" w:hAnsi="Courier New" w:cs="Courier New"/>
          <w:sz w:val="24"/>
        </w:rPr>
        <w:t>final</w:t>
      </w:r>
      <w:r w:rsidRPr="001046E1">
        <w:rPr>
          <w:rFonts w:ascii="Courier New" w:hAnsi="Courier New" w:cs="Courier New"/>
          <w:sz w:val="24"/>
        </w:rPr>
        <w:t xml:space="preserve"> regulations are LEAs, </w:t>
      </w:r>
      <w:r w:rsidR="00AC3A05">
        <w:rPr>
          <w:rFonts w:ascii="Courier New" w:hAnsi="Courier New" w:cs="Courier New"/>
          <w:sz w:val="24"/>
        </w:rPr>
        <w:t>IHEs</w:t>
      </w:r>
      <w:r w:rsidRPr="001046E1">
        <w:rPr>
          <w:rFonts w:ascii="Courier New" w:hAnsi="Courier New" w:cs="Courier New"/>
          <w:sz w:val="24"/>
        </w:rPr>
        <w:t xml:space="preserve">, TCUs, </w:t>
      </w:r>
      <w:r w:rsidR="00F07278">
        <w:rPr>
          <w:rFonts w:ascii="Courier New" w:hAnsi="Courier New" w:cs="Courier New"/>
          <w:sz w:val="24"/>
        </w:rPr>
        <w:t>T</w:t>
      </w:r>
      <w:r w:rsidRPr="001046E1">
        <w:rPr>
          <w:rFonts w:ascii="Courier New" w:hAnsi="Courier New" w:cs="Courier New"/>
          <w:sz w:val="24"/>
        </w:rPr>
        <w:t xml:space="preserve">ribes, and </w:t>
      </w:r>
      <w:r w:rsidR="00F07278">
        <w:rPr>
          <w:rFonts w:ascii="Courier New" w:hAnsi="Courier New" w:cs="Courier New"/>
          <w:sz w:val="24"/>
        </w:rPr>
        <w:t>T</w:t>
      </w:r>
      <w:r w:rsidRPr="001046E1">
        <w:rPr>
          <w:rFonts w:ascii="Courier New" w:hAnsi="Courier New" w:cs="Courier New"/>
          <w:sz w:val="24"/>
        </w:rPr>
        <w:t xml:space="preserve">ribally operated schools receiving Federal funds under this program. </w:t>
      </w:r>
      <w:r w:rsidR="00AC3A05">
        <w:rPr>
          <w:rFonts w:ascii="Courier New" w:hAnsi="Courier New" w:cs="Courier New"/>
          <w:sz w:val="24"/>
        </w:rPr>
        <w:t xml:space="preserve"> </w:t>
      </w:r>
      <w:r w:rsidRPr="001046E1">
        <w:rPr>
          <w:rFonts w:ascii="Courier New" w:hAnsi="Courier New" w:cs="Courier New"/>
          <w:sz w:val="24"/>
        </w:rPr>
        <w:t xml:space="preserve">The </w:t>
      </w:r>
      <w:r>
        <w:rPr>
          <w:rFonts w:ascii="Courier New" w:hAnsi="Courier New" w:cs="Courier New"/>
          <w:sz w:val="24"/>
        </w:rPr>
        <w:t xml:space="preserve">final </w:t>
      </w:r>
      <w:r w:rsidRPr="001046E1">
        <w:rPr>
          <w:rFonts w:ascii="Courier New" w:hAnsi="Courier New" w:cs="Courier New"/>
          <w:sz w:val="24"/>
        </w:rPr>
        <w:t xml:space="preserve">regulations </w:t>
      </w:r>
      <w:r w:rsidR="00AC3A05">
        <w:rPr>
          <w:rFonts w:ascii="Courier New" w:hAnsi="Courier New" w:cs="Courier New"/>
          <w:sz w:val="24"/>
        </w:rPr>
        <w:t>will</w:t>
      </w:r>
      <w:r w:rsidRPr="001046E1">
        <w:rPr>
          <w:rFonts w:ascii="Courier New" w:hAnsi="Courier New" w:cs="Courier New"/>
          <w:sz w:val="24"/>
        </w:rPr>
        <w:t xml:space="preserve"> not have a significant economic impact on the small entities affected because the regulations do not impose excessive regulatory burdens or require unnecessary Federal supervision. </w:t>
      </w:r>
      <w:r w:rsidR="00AC3A05">
        <w:rPr>
          <w:rFonts w:ascii="Courier New" w:hAnsi="Courier New" w:cs="Courier New"/>
          <w:sz w:val="24"/>
        </w:rPr>
        <w:t xml:space="preserve"> </w:t>
      </w:r>
      <w:r w:rsidRPr="001046E1">
        <w:rPr>
          <w:rFonts w:ascii="Courier New" w:hAnsi="Courier New" w:cs="Courier New"/>
          <w:sz w:val="24"/>
        </w:rPr>
        <w:t xml:space="preserve">The </w:t>
      </w:r>
      <w:r>
        <w:rPr>
          <w:rFonts w:ascii="Courier New" w:hAnsi="Courier New" w:cs="Courier New"/>
          <w:sz w:val="24"/>
        </w:rPr>
        <w:t>final</w:t>
      </w:r>
      <w:r w:rsidRPr="001046E1">
        <w:rPr>
          <w:rFonts w:ascii="Courier New" w:hAnsi="Courier New" w:cs="Courier New"/>
          <w:sz w:val="24"/>
        </w:rPr>
        <w:t xml:space="preserve"> regulations </w:t>
      </w:r>
      <w:r w:rsidR="00AC3A05">
        <w:rPr>
          <w:rFonts w:ascii="Courier New" w:hAnsi="Courier New" w:cs="Courier New"/>
          <w:sz w:val="24"/>
        </w:rPr>
        <w:t>will</w:t>
      </w:r>
      <w:r w:rsidRPr="001046E1">
        <w:rPr>
          <w:rFonts w:ascii="Courier New" w:hAnsi="Courier New" w:cs="Courier New"/>
          <w:sz w:val="24"/>
        </w:rPr>
        <w:t xml:space="preserve"> impose minimal requirements to ensure the proper expenditure of program funds, including reporting of participant payback information. </w:t>
      </w:r>
      <w:r w:rsidR="00AC3A05">
        <w:rPr>
          <w:rFonts w:ascii="Courier New" w:hAnsi="Courier New" w:cs="Courier New"/>
          <w:sz w:val="24"/>
        </w:rPr>
        <w:t xml:space="preserve"> </w:t>
      </w:r>
      <w:r w:rsidRPr="001046E1">
        <w:rPr>
          <w:rFonts w:ascii="Courier New" w:hAnsi="Courier New" w:cs="Courier New"/>
          <w:sz w:val="24"/>
        </w:rPr>
        <w:t>We note that grantees that w</w:t>
      </w:r>
      <w:r w:rsidR="00AC3A05">
        <w:rPr>
          <w:rFonts w:ascii="Courier New" w:hAnsi="Courier New" w:cs="Courier New"/>
          <w:sz w:val="24"/>
        </w:rPr>
        <w:t>ill</w:t>
      </w:r>
      <w:r w:rsidRPr="001046E1">
        <w:rPr>
          <w:rFonts w:ascii="Courier New" w:hAnsi="Courier New" w:cs="Courier New"/>
          <w:sz w:val="24"/>
        </w:rPr>
        <w:t xml:space="preserve"> be subject to the minimal requirements </w:t>
      </w:r>
      <w:r w:rsidR="00AC3A05">
        <w:rPr>
          <w:rFonts w:ascii="Courier New" w:hAnsi="Courier New" w:cs="Courier New"/>
          <w:sz w:val="24"/>
        </w:rPr>
        <w:t>imposed by</w:t>
      </w:r>
      <w:r w:rsidRPr="001046E1">
        <w:rPr>
          <w:rFonts w:ascii="Courier New" w:hAnsi="Courier New" w:cs="Courier New"/>
          <w:sz w:val="24"/>
        </w:rPr>
        <w:t xml:space="preserve"> these </w:t>
      </w:r>
      <w:r>
        <w:rPr>
          <w:rFonts w:ascii="Courier New" w:hAnsi="Courier New" w:cs="Courier New"/>
          <w:sz w:val="24"/>
        </w:rPr>
        <w:t>final</w:t>
      </w:r>
      <w:r w:rsidRPr="001046E1">
        <w:rPr>
          <w:rFonts w:ascii="Courier New" w:hAnsi="Courier New" w:cs="Courier New"/>
          <w:sz w:val="24"/>
        </w:rPr>
        <w:t xml:space="preserve"> regulations </w:t>
      </w:r>
      <w:r w:rsidR="00AC3A05">
        <w:rPr>
          <w:rFonts w:ascii="Courier New" w:hAnsi="Courier New" w:cs="Courier New"/>
          <w:sz w:val="24"/>
        </w:rPr>
        <w:t>will</w:t>
      </w:r>
      <w:r w:rsidRPr="001046E1">
        <w:rPr>
          <w:rFonts w:ascii="Courier New" w:hAnsi="Courier New" w:cs="Courier New"/>
          <w:sz w:val="24"/>
        </w:rPr>
        <w:t xml:space="preserve"> be able to meet the costs of compliance using Federal funds provided through the Indian Education Discretionary Grant programs.</w:t>
      </w:r>
    </w:p>
    <w:p w:rsidRPr="002A1BC3" w:rsidR="00B26A94" w:rsidP="008C5044" w:rsidRDefault="00B26A94" w14:paraId="386AF25F" w14:textId="77777777">
      <w:pPr>
        <w:spacing w:after="0" w:line="480" w:lineRule="auto"/>
        <w:rPr>
          <w:rFonts w:ascii="Courier New" w:hAnsi="Courier New" w:cs="Courier New"/>
          <w:sz w:val="24"/>
          <w:u w:val="single"/>
        </w:rPr>
      </w:pPr>
      <w:r w:rsidRPr="002A1BC3">
        <w:rPr>
          <w:rFonts w:ascii="Courier New" w:hAnsi="Courier New" w:cs="Courier New"/>
          <w:sz w:val="24"/>
          <w:u w:val="single"/>
        </w:rPr>
        <w:t>Paperwork Reduction Act of 1995</w:t>
      </w:r>
    </w:p>
    <w:p w:rsidRPr="00517E9D" w:rsidR="001F4CE0" w:rsidP="0072683D" w:rsidRDefault="001F4CE0" w14:paraId="79E1073E" w14:textId="77777777">
      <w:pPr>
        <w:spacing w:after="0" w:line="480" w:lineRule="auto"/>
        <w:ind w:firstLine="720"/>
        <w:rPr>
          <w:rFonts w:ascii="Courier New" w:hAnsi="Courier New" w:cs="Courier New"/>
          <w:sz w:val="24"/>
        </w:rPr>
      </w:pPr>
      <w:r w:rsidRPr="003806D7">
        <w:rPr>
          <w:rFonts w:ascii="Courier New" w:hAnsi="Courier New" w:cs="Courier New"/>
          <w:sz w:val="24"/>
        </w:rPr>
        <w:lastRenderedPageBreak/>
        <w:t xml:space="preserve">Sections </w:t>
      </w:r>
      <w:r w:rsidRPr="003806D7" w:rsidR="0039125F">
        <w:rPr>
          <w:rFonts w:ascii="Courier New" w:hAnsi="Courier New" w:cs="Courier New"/>
          <w:sz w:val="24"/>
        </w:rPr>
        <w:t>263.5</w:t>
      </w:r>
      <w:r w:rsidRPr="003806D7" w:rsidR="00391D47">
        <w:rPr>
          <w:rFonts w:ascii="Courier New" w:hAnsi="Courier New" w:cs="Courier New"/>
          <w:sz w:val="24"/>
        </w:rPr>
        <w:t xml:space="preserve"> and</w:t>
      </w:r>
      <w:r w:rsidRPr="003806D7" w:rsidR="0039125F">
        <w:rPr>
          <w:rFonts w:ascii="Courier New" w:hAnsi="Courier New" w:cs="Courier New"/>
          <w:sz w:val="24"/>
        </w:rPr>
        <w:t xml:space="preserve"> </w:t>
      </w:r>
      <w:r w:rsidRPr="003806D7">
        <w:rPr>
          <w:rFonts w:ascii="Courier New" w:hAnsi="Courier New" w:cs="Courier New"/>
          <w:sz w:val="24"/>
        </w:rPr>
        <w:t>263.</w:t>
      </w:r>
      <w:r w:rsidRPr="003806D7" w:rsidR="0039125F">
        <w:rPr>
          <w:rFonts w:ascii="Courier New" w:hAnsi="Courier New" w:cs="Courier New"/>
          <w:sz w:val="24"/>
        </w:rPr>
        <w:t>7</w:t>
      </w:r>
      <w:r w:rsidR="00391D47">
        <w:rPr>
          <w:rFonts w:ascii="Courier New" w:hAnsi="Courier New" w:cs="Courier New"/>
          <w:sz w:val="24"/>
        </w:rPr>
        <w:t xml:space="preserve"> </w:t>
      </w:r>
      <w:r w:rsidRPr="0039125F">
        <w:rPr>
          <w:rFonts w:ascii="Courier New" w:hAnsi="Courier New" w:cs="Courier New"/>
          <w:sz w:val="24"/>
        </w:rPr>
        <w:t xml:space="preserve">contain information collection requirements. </w:t>
      </w:r>
      <w:r w:rsidR="00AC3A05">
        <w:rPr>
          <w:rFonts w:ascii="Courier New" w:hAnsi="Courier New" w:cs="Courier New"/>
          <w:sz w:val="24"/>
        </w:rPr>
        <w:t xml:space="preserve"> </w:t>
      </w:r>
      <w:r w:rsidRPr="0039125F">
        <w:rPr>
          <w:rFonts w:ascii="Courier New" w:hAnsi="Courier New" w:cs="Courier New"/>
          <w:sz w:val="24"/>
        </w:rPr>
        <w:t>Under the Paperwork Reduction Act of 1995 (PRA) (</w:t>
      </w:r>
      <w:r w:rsidRPr="001D6A94">
        <w:rPr>
          <w:rFonts w:ascii="Courier New" w:hAnsi="Courier New" w:cs="Courier New"/>
          <w:sz w:val="24"/>
        </w:rPr>
        <w:t>44 U.S.C. 3507</w:t>
      </w:r>
      <w:r w:rsidRPr="00AE5241">
        <w:rPr>
          <w:rFonts w:ascii="Courier New" w:hAnsi="Courier New" w:cs="Courier New"/>
          <w:sz w:val="24"/>
        </w:rPr>
        <w:t>(</w:t>
      </w:r>
      <w:r w:rsidRPr="0039125F">
        <w:rPr>
          <w:rFonts w:ascii="Courier New" w:hAnsi="Courier New" w:cs="Courier New"/>
          <w:sz w:val="24"/>
        </w:rPr>
        <w:t xml:space="preserve">d)), the Department of Education has submitted a copy of these sections and related application forms to OMB for its review and approval. </w:t>
      </w:r>
      <w:r w:rsidR="00AC3A05">
        <w:rPr>
          <w:rFonts w:ascii="Courier New" w:hAnsi="Courier New" w:cs="Courier New"/>
          <w:sz w:val="24"/>
        </w:rPr>
        <w:t xml:space="preserve"> </w:t>
      </w:r>
      <w:r w:rsidRPr="003806D7">
        <w:rPr>
          <w:rFonts w:ascii="Courier New" w:hAnsi="Courier New" w:cs="Courier New"/>
          <w:sz w:val="24"/>
        </w:rPr>
        <w:t xml:space="preserve">In accordance with the PRA, the OMB </w:t>
      </w:r>
      <w:r w:rsidR="00DD61E7">
        <w:rPr>
          <w:rFonts w:ascii="Courier New" w:hAnsi="Courier New" w:cs="Courier New"/>
          <w:sz w:val="24"/>
        </w:rPr>
        <w:t>c</w:t>
      </w:r>
      <w:r w:rsidRPr="003806D7">
        <w:rPr>
          <w:rFonts w:ascii="Courier New" w:hAnsi="Courier New" w:cs="Courier New"/>
          <w:sz w:val="24"/>
        </w:rPr>
        <w:t xml:space="preserve">ontrol number associated with the </w:t>
      </w:r>
      <w:r w:rsidR="00AC3A05">
        <w:rPr>
          <w:rFonts w:ascii="Courier New" w:hAnsi="Courier New" w:cs="Courier New"/>
          <w:sz w:val="24"/>
        </w:rPr>
        <w:t>PD</w:t>
      </w:r>
      <w:r w:rsidRPr="003806D7">
        <w:rPr>
          <w:rFonts w:ascii="Courier New" w:hAnsi="Courier New" w:cs="Courier New"/>
          <w:sz w:val="24"/>
        </w:rPr>
        <w:t xml:space="preserve"> final regulations, related application forms, and ICRs for </w:t>
      </w:r>
      <w:r w:rsidR="00BB2FC0">
        <w:rPr>
          <w:rFonts w:ascii="Courier New" w:hAnsi="Courier New" w:cs="Courier New"/>
          <w:sz w:val="24"/>
        </w:rPr>
        <w:t>§§</w:t>
      </w:r>
      <w:r w:rsidRPr="003806D7" w:rsidR="0039125F">
        <w:rPr>
          <w:rFonts w:ascii="Courier New" w:hAnsi="Courier New" w:cs="Courier New"/>
          <w:sz w:val="24"/>
        </w:rPr>
        <w:t xml:space="preserve"> 263.5</w:t>
      </w:r>
      <w:r w:rsidRPr="003806D7">
        <w:rPr>
          <w:rFonts w:ascii="Courier New" w:hAnsi="Courier New" w:cs="Courier New"/>
          <w:sz w:val="24"/>
        </w:rPr>
        <w:t xml:space="preserve"> </w:t>
      </w:r>
      <w:r w:rsidRPr="003806D7" w:rsidR="0039125F">
        <w:rPr>
          <w:rFonts w:ascii="Courier New" w:hAnsi="Courier New" w:cs="Courier New"/>
          <w:sz w:val="24"/>
        </w:rPr>
        <w:t xml:space="preserve">and 263.7 </w:t>
      </w:r>
      <w:r w:rsidRPr="003806D7">
        <w:rPr>
          <w:rFonts w:ascii="Courier New" w:hAnsi="Courier New" w:cs="Courier New"/>
          <w:sz w:val="24"/>
        </w:rPr>
        <w:t xml:space="preserve">is OMB </w:t>
      </w:r>
      <w:r w:rsidRPr="003806D7" w:rsidR="0039125F">
        <w:rPr>
          <w:rFonts w:ascii="Courier New" w:hAnsi="Courier New" w:cs="Courier New"/>
          <w:sz w:val="24"/>
        </w:rPr>
        <w:t>1894-0006</w:t>
      </w:r>
      <w:r w:rsidRPr="003806D7">
        <w:rPr>
          <w:rFonts w:ascii="Courier New" w:hAnsi="Courier New" w:cs="Courier New"/>
          <w:sz w:val="24"/>
        </w:rPr>
        <w:t>.</w:t>
      </w:r>
      <w:r w:rsidRPr="00517E9D">
        <w:rPr>
          <w:rFonts w:ascii="Courier New" w:hAnsi="Courier New" w:cs="Courier New"/>
          <w:sz w:val="24"/>
        </w:rPr>
        <w:t xml:space="preserve"> </w:t>
      </w:r>
    </w:p>
    <w:p w:rsidR="001F4CE0" w:rsidP="001948BE" w:rsidRDefault="001F4CE0" w14:paraId="48DFC278" w14:textId="77777777">
      <w:pPr>
        <w:spacing w:after="0" w:line="480" w:lineRule="auto"/>
        <w:ind w:firstLine="720"/>
        <w:rPr>
          <w:rFonts w:ascii="Courier New" w:hAnsi="Courier New" w:cs="Courier New"/>
          <w:sz w:val="24"/>
        </w:rPr>
      </w:pPr>
      <w:r w:rsidRPr="00517E9D">
        <w:rPr>
          <w:rFonts w:ascii="Courier New" w:hAnsi="Courier New" w:cs="Courier New"/>
          <w:sz w:val="24"/>
        </w:rPr>
        <w:t xml:space="preserve">A Federal agency may not conduct or sponsor a collection of information unless OMB approves the collection under the PRA and the corresponding information collection instrument displays a currently valid OMB control number. </w:t>
      </w:r>
      <w:r w:rsidR="0006037E">
        <w:rPr>
          <w:rFonts w:ascii="Courier New" w:hAnsi="Courier New" w:cs="Courier New"/>
          <w:sz w:val="24"/>
        </w:rPr>
        <w:t xml:space="preserve"> </w:t>
      </w:r>
      <w:r w:rsidRPr="00517E9D">
        <w:rPr>
          <w:rFonts w:ascii="Courier New" w:hAnsi="Courier New" w:cs="Courier New"/>
          <w:sz w:val="24"/>
        </w:rPr>
        <w:t>Notwithstanding any other provision of law, no person is required to comply with, or is subject to penalty for failure to comply with, a collection of information if the collection instrument does not display a currently valid OMB control number.</w:t>
      </w:r>
    </w:p>
    <w:p w:rsidRPr="003B3C12" w:rsidR="00DF015C" w:rsidP="003B3C12" w:rsidRDefault="00DF015C" w14:paraId="4B3453A1" w14:textId="77777777">
      <w:pPr>
        <w:autoSpaceDE w:val="0"/>
        <w:autoSpaceDN w:val="0"/>
        <w:adjustRightInd w:val="0"/>
        <w:spacing w:line="480" w:lineRule="auto"/>
        <w:ind w:firstLine="720"/>
        <w:rPr>
          <w:rFonts w:ascii="Courier New" w:hAnsi="Courier New" w:cs="Courier New" w:eastAsiaTheme="minorHAnsi"/>
          <w:sz w:val="24"/>
          <w:szCs w:val="24"/>
        </w:rPr>
      </w:pPr>
      <w:r w:rsidRPr="003B3C12">
        <w:rPr>
          <w:rFonts w:ascii="Courier New" w:hAnsi="Courier New" w:cs="Courier New" w:eastAsiaTheme="minorHAnsi"/>
          <w:sz w:val="24"/>
          <w:szCs w:val="24"/>
        </w:rPr>
        <w:t xml:space="preserve">Table A-1 illustrates the status of both the </w:t>
      </w:r>
      <w:r w:rsidRPr="003B3C12" w:rsidR="001D6B90">
        <w:rPr>
          <w:rFonts w:ascii="Courier New" w:hAnsi="Courier New" w:cs="Courier New" w:eastAsiaTheme="minorHAnsi"/>
          <w:sz w:val="24"/>
          <w:szCs w:val="24"/>
        </w:rPr>
        <w:t xml:space="preserve">previous collections and the collections under these </w:t>
      </w:r>
      <w:r w:rsidR="00FC6B29">
        <w:rPr>
          <w:rFonts w:ascii="Courier New" w:hAnsi="Courier New" w:cs="Courier New" w:eastAsiaTheme="minorHAnsi"/>
          <w:sz w:val="24"/>
          <w:szCs w:val="24"/>
        </w:rPr>
        <w:t>final regulations</w:t>
      </w:r>
      <w:r w:rsidRPr="003B3C12" w:rsidR="00FC6B29">
        <w:rPr>
          <w:rFonts w:ascii="Courier New" w:hAnsi="Courier New" w:cs="Courier New" w:eastAsiaTheme="minorHAnsi"/>
          <w:sz w:val="24"/>
          <w:szCs w:val="24"/>
        </w:rPr>
        <w:t xml:space="preserve"> </w:t>
      </w:r>
      <w:r w:rsidRPr="003B3C12">
        <w:rPr>
          <w:rFonts w:ascii="Courier New" w:hAnsi="Courier New" w:cs="Courier New" w:eastAsiaTheme="minorHAnsi"/>
          <w:sz w:val="24"/>
          <w:szCs w:val="24"/>
        </w:rPr>
        <w:t>associated with this program:</w:t>
      </w:r>
    </w:p>
    <w:p w:rsidRPr="003B3C12" w:rsidR="00DF015C" w:rsidP="00DF015C" w:rsidRDefault="00DF015C" w14:paraId="31791FC1" w14:textId="77777777">
      <w:pPr>
        <w:autoSpaceDE w:val="0"/>
        <w:autoSpaceDN w:val="0"/>
        <w:adjustRightInd w:val="0"/>
        <w:spacing w:line="480" w:lineRule="auto"/>
        <w:rPr>
          <w:rFonts w:ascii="Courier New" w:hAnsi="Courier New" w:cs="Courier New" w:eastAsiaTheme="minorHAnsi"/>
          <w:sz w:val="24"/>
          <w:szCs w:val="24"/>
        </w:rPr>
      </w:pPr>
      <w:r w:rsidRPr="003B3C12">
        <w:rPr>
          <w:rFonts w:ascii="Courier New" w:hAnsi="Courier New" w:cs="Courier New" w:eastAsiaTheme="minorHAnsi"/>
          <w:sz w:val="24"/>
          <w:szCs w:val="24"/>
        </w:rPr>
        <w:t>TABLE A-1:  PD Program Information Collection Status</w:t>
      </w:r>
    </w:p>
    <w:tbl>
      <w:tblPr>
        <w:tblStyle w:val="TableGrid"/>
        <w:tblW w:w="9615" w:type="dxa"/>
        <w:tblInd w:w="0" w:type="dxa"/>
        <w:tblLayout w:type="fixed"/>
        <w:tblLook w:val="04A0" w:firstRow="1" w:lastRow="0" w:firstColumn="1" w:lastColumn="0" w:noHBand="0" w:noVBand="1"/>
      </w:tblPr>
      <w:tblGrid>
        <w:gridCol w:w="1224"/>
        <w:gridCol w:w="1800"/>
        <w:gridCol w:w="1019"/>
        <w:gridCol w:w="1882"/>
        <w:gridCol w:w="1980"/>
        <w:gridCol w:w="1710"/>
      </w:tblGrid>
      <w:tr w:rsidR="00DF015C" w:rsidTr="00DF015C" w14:paraId="4EEA6057" w14:textId="77777777">
        <w:tc>
          <w:tcPr>
            <w:tcW w:w="1225" w:type="dxa"/>
            <w:tcBorders>
              <w:top w:val="single" w:color="auto" w:sz="4" w:space="0"/>
              <w:left w:val="single" w:color="auto" w:sz="4" w:space="0"/>
              <w:bottom w:val="single" w:color="auto" w:sz="4" w:space="0"/>
              <w:right w:val="single" w:color="auto" w:sz="4" w:space="0"/>
            </w:tcBorders>
            <w:hideMark/>
          </w:tcPr>
          <w:p w:rsidR="00DF015C" w:rsidRDefault="00DF015C" w14:paraId="0EC407E8"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lastRenderedPageBreak/>
              <w:t>OMB Control Number</w:t>
            </w:r>
          </w:p>
        </w:tc>
        <w:tc>
          <w:tcPr>
            <w:tcW w:w="1801" w:type="dxa"/>
            <w:tcBorders>
              <w:top w:val="single" w:color="auto" w:sz="4" w:space="0"/>
              <w:left w:val="single" w:color="auto" w:sz="4" w:space="0"/>
              <w:bottom w:val="single" w:color="auto" w:sz="4" w:space="0"/>
              <w:right w:val="single" w:color="auto" w:sz="4" w:space="0"/>
            </w:tcBorders>
            <w:hideMark/>
          </w:tcPr>
          <w:p w:rsidR="00DF015C" w:rsidRDefault="00DF015C" w14:paraId="11700C20"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Relevant Regulations</w:t>
            </w:r>
          </w:p>
        </w:tc>
        <w:tc>
          <w:tcPr>
            <w:tcW w:w="1019" w:type="dxa"/>
            <w:tcBorders>
              <w:top w:val="single" w:color="auto" w:sz="4" w:space="0"/>
              <w:left w:val="single" w:color="auto" w:sz="4" w:space="0"/>
              <w:bottom w:val="single" w:color="auto" w:sz="4" w:space="0"/>
              <w:right w:val="single" w:color="auto" w:sz="4" w:space="0"/>
            </w:tcBorders>
            <w:hideMark/>
          </w:tcPr>
          <w:p w:rsidR="00DF015C" w:rsidRDefault="00DF015C" w14:paraId="128DEDFC"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Expiration</w:t>
            </w:r>
          </w:p>
        </w:tc>
        <w:tc>
          <w:tcPr>
            <w:tcW w:w="1882" w:type="dxa"/>
            <w:tcBorders>
              <w:top w:val="single" w:color="auto" w:sz="4" w:space="0"/>
              <w:left w:val="single" w:color="auto" w:sz="4" w:space="0"/>
              <w:bottom w:val="single" w:color="auto" w:sz="4" w:space="0"/>
              <w:right w:val="single" w:color="auto" w:sz="4" w:space="0"/>
            </w:tcBorders>
            <w:hideMark/>
          </w:tcPr>
          <w:p w:rsidR="00DF015C" w:rsidP="003B3C12" w:rsidRDefault="002106D8" w14:paraId="69EFA586" w14:textId="77777777">
            <w:pPr>
              <w:autoSpaceDE w:val="0"/>
              <w:autoSpaceDN w:val="0"/>
              <w:adjustRightInd w:val="0"/>
              <w:spacing w:after="0"/>
              <w:rPr>
                <w:rFonts w:ascii="Courier New" w:hAnsi="Courier New" w:cs="Courier New" w:eastAsiaTheme="minorHAnsi"/>
                <w:szCs w:val="24"/>
              </w:rPr>
            </w:pPr>
            <w:r>
              <w:rPr>
                <w:rFonts w:ascii="Courier New" w:hAnsi="Courier New" w:cs="Courier New" w:eastAsiaTheme="minorHAnsi"/>
                <w:szCs w:val="24"/>
              </w:rPr>
              <w:t>Previous</w:t>
            </w:r>
          </w:p>
          <w:p w:rsidR="00DF015C" w:rsidP="003B3C12" w:rsidRDefault="00DF015C" w14:paraId="29AE02BD" w14:textId="77777777">
            <w:pPr>
              <w:autoSpaceDE w:val="0"/>
              <w:autoSpaceDN w:val="0"/>
              <w:adjustRightInd w:val="0"/>
              <w:spacing w:after="0"/>
              <w:rPr>
                <w:rFonts w:ascii="Courier New" w:hAnsi="Courier New" w:cs="Courier New" w:eastAsiaTheme="minorHAnsi"/>
                <w:szCs w:val="24"/>
              </w:rPr>
            </w:pPr>
            <w:r>
              <w:rPr>
                <w:rFonts w:ascii="Courier New" w:hAnsi="Courier New" w:cs="Courier New" w:eastAsiaTheme="minorHAnsi"/>
                <w:szCs w:val="24"/>
              </w:rPr>
              <w:t xml:space="preserve">Burden </w:t>
            </w:r>
          </w:p>
          <w:p w:rsidR="00DF015C" w:rsidP="003B3C12" w:rsidRDefault="00DF015C" w14:paraId="13ABC635" w14:textId="77777777">
            <w:pPr>
              <w:autoSpaceDE w:val="0"/>
              <w:autoSpaceDN w:val="0"/>
              <w:adjustRightInd w:val="0"/>
              <w:spacing w:after="0"/>
              <w:rPr>
                <w:rFonts w:ascii="Courier New" w:hAnsi="Courier New" w:cs="Courier New" w:eastAsiaTheme="minorHAnsi"/>
                <w:szCs w:val="24"/>
              </w:rPr>
            </w:pPr>
            <w:r>
              <w:rPr>
                <w:rFonts w:ascii="Courier New" w:hAnsi="Courier New" w:cs="Courier New" w:eastAsiaTheme="minorHAnsi"/>
                <w:szCs w:val="24"/>
              </w:rPr>
              <w:t xml:space="preserve">(Total </w:t>
            </w:r>
          </w:p>
          <w:p w:rsidR="00DF015C" w:rsidP="003B3C12" w:rsidRDefault="00DF015C" w14:paraId="3FDFA5E9" w14:textId="77777777">
            <w:pPr>
              <w:autoSpaceDE w:val="0"/>
              <w:autoSpaceDN w:val="0"/>
              <w:adjustRightInd w:val="0"/>
              <w:spacing w:after="0"/>
              <w:ind w:right="450"/>
              <w:rPr>
                <w:rFonts w:ascii="Courier New" w:hAnsi="Courier New" w:cs="Courier New" w:eastAsiaTheme="minorHAnsi"/>
                <w:szCs w:val="24"/>
              </w:rPr>
            </w:pPr>
            <w:r>
              <w:rPr>
                <w:rFonts w:ascii="Courier New" w:hAnsi="Courier New" w:cs="Courier New" w:eastAsiaTheme="minorHAnsi"/>
                <w:szCs w:val="24"/>
              </w:rPr>
              <w:t>Hours)</w:t>
            </w:r>
          </w:p>
        </w:tc>
        <w:tc>
          <w:tcPr>
            <w:tcW w:w="1980" w:type="dxa"/>
            <w:tcBorders>
              <w:top w:val="single" w:color="auto" w:sz="4" w:space="0"/>
              <w:left w:val="single" w:color="auto" w:sz="4" w:space="0"/>
              <w:bottom w:val="single" w:color="auto" w:sz="4" w:space="0"/>
              <w:right w:val="single" w:color="auto" w:sz="4" w:space="0"/>
            </w:tcBorders>
            <w:hideMark/>
          </w:tcPr>
          <w:p w:rsidR="00DF015C" w:rsidP="003B3C12" w:rsidRDefault="00DF015C" w14:paraId="01ECC081" w14:textId="77777777">
            <w:pPr>
              <w:autoSpaceDE w:val="0"/>
              <w:autoSpaceDN w:val="0"/>
              <w:adjustRightInd w:val="0"/>
              <w:spacing w:after="0"/>
              <w:rPr>
                <w:rFonts w:ascii="Courier New" w:hAnsi="Courier New" w:cs="Courier New" w:eastAsiaTheme="minorHAnsi"/>
                <w:szCs w:val="24"/>
              </w:rPr>
            </w:pPr>
            <w:r>
              <w:rPr>
                <w:rFonts w:ascii="Courier New" w:hAnsi="Courier New" w:cs="Courier New" w:eastAsiaTheme="minorHAnsi"/>
                <w:szCs w:val="24"/>
              </w:rPr>
              <w:t xml:space="preserve">Burden </w:t>
            </w:r>
            <w:r w:rsidR="002106D8">
              <w:rPr>
                <w:rFonts w:ascii="Courier New" w:hAnsi="Courier New" w:cs="Courier New" w:eastAsiaTheme="minorHAnsi"/>
                <w:szCs w:val="24"/>
              </w:rPr>
              <w:t>Under Final Rule</w:t>
            </w:r>
          </w:p>
          <w:p w:rsidR="00DF015C" w:rsidP="003B3C12" w:rsidRDefault="00DF015C" w14:paraId="72A1B4B4" w14:textId="77777777">
            <w:pPr>
              <w:autoSpaceDE w:val="0"/>
              <w:autoSpaceDN w:val="0"/>
              <w:adjustRightInd w:val="0"/>
              <w:spacing w:after="0"/>
              <w:rPr>
                <w:rFonts w:ascii="Courier New" w:hAnsi="Courier New" w:cs="Courier New" w:eastAsiaTheme="minorHAnsi"/>
                <w:szCs w:val="24"/>
              </w:rPr>
            </w:pPr>
            <w:r>
              <w:rPr>
                <w:rFonts w:ascii="Courier New" w:hAnsi="Courier New" w:cs="Courier New" w:eastAsiaTheme="minorHAnsi"/>
                <w:szCs w:val="24"/>
              </w:rPr>
              <w:t xml:space="preserve">(Total </w:t>
            </w:r>
          </w:p>
          <w:p w:rsidR="00DF015C" w:rsidP="003B3C12" w:rsidRDefault="00DF015C" w14:paraId="409E652A" w14:textId="77777777">
            <w:pPr>
              <w:autoSpaceDE w:val="0"/>
              <w:autoSpaceDN w:val="0"/>
              <w:adjustRightInd w:val="0"/>
              <w:spacing w:after="0"/>
              <w:rPr>
                <w:rFonts w:ascii="Courier New" w:hAnsi="Courier New" w:cs="Courier New" w:eastAsiaTheme="minorHAnsi"/>
                <w:szCs w:val="24"/>
              </w:rPr>
            </w:pPr>
            <w:r>
              <w:rPr>
                <w:rFonts w:ascii="Courier New" w:hAnsi="Courier New" w:cs="Courier New" w:eastAsiaTheme="minorHAnsi"/>
                <w:szCs w:val="24"/>
              </w:rPr>
              <w:t>Hours)</w:t>
            </w:r>
          </w:p>
        </w:tc>
        <w:tc>
          <w:tcPr>
            <w:tcW w:w="1710" w:type="dxa"/>
            <w:tcBorders>
              <w:top w:val="single" w:color="auto" w:sz="4" w:space="0"/>
              <w:left w:val="single" w:color="auto" w:sz="4" w:space="0"/>
              <w:bottom w:val="single" w:color="auto" w:sz="4" w:space="0"/>
              <w:right w:val="single" w:color="auto" w:sz="4" w:space="0"/>
            </w:tcBorders>
            <w:hideMark/>
          </w:tcPr>
          <w:p w:rsidR="00DF015C" w:rsidRDefault="00DF015C" w14:paraId="179BCBE9"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Action Under Final Rule</w:t>
            </w:r>
          </w:p>
        </w:tc>
      </w:tr>
      <w:tr w:rsidR="00DF015C" w:rsidTr="00DF015C" w14:paraId="6ABED029" w14:textId="77777777">
        <w:tc>
          <w:tcPr>
            <w:tcW w:w="1225" w:type="dxa"/>
            <w:tcBorders>
              <w:top w:val="single" w:color="auto" w:sz="4" w:space="0"/>
              <w:left w:val="single" w:color="auto" w:sz="4" w:space="0"/>
              <w:bottom w:val="single" w:color="auto" w:sz="4" w:space="0"/>
              <w:right w:val="single" w:color="auto" w:sz="4" w:space="0"/>
            </w:tcBorders>
            <w:hideMark/>
          </w:tcPr>
          <w:p w:rsidR="00DF015C" w:rsidRDefault="00DF015C" w14:paraId="107EDA60"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1810-0580</w:t>
            </w:r>
          </w:p>
        </w:tc>
        <w:tc>
          <w:tcPr>
            <w:tcW w:w="1801" w:type="dxa"/>
            <w:tcBorders>
              <w:top w:val="single" w:color="auto" w:sz="4" w:space="0"/>
              <w:left w:val="single" w:color="auto" w:sz="4" w:space="0"/>
              <w:bottom w:val="single" w:color="auto" w:sz="4" w:space="0"/>
              <w:right w:val="single" w:color="auto" w:sz="4" w:space="0"/>
            </w:tcBorders>
            <w:hideMark/>
          </w:tcPr>
          <w:p w:rsidR="00DF015C" w:rsidRDefault="002106D8" w14:paraId="6D8C5682"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S</w:t>
            </w:r>
            <w:r w:rsidR="00DF015C">
              <w:rPr>
                <w:rFonts w:ascii="Courier New" w:hAnsi="Courier New" w:cs="Courier New" w:eastAsiaTheme="minorHAnsi"/>
                <w:szCs w:val="24"/>
              </w:rPr>
              <w:t>ections 263.5, 263.6, and 263.7</w:t>
            </w:r>
          </w:p>
        </w:tc>
        <w:tc>
          <w:tcPr>
            <w:tcW w:w="1019" w:type="dxa"/>
            <w:tcBorders>
              <w:top w:val="single" w:color="auto" w:sz="4" w:space="0"/>
              <w:left w:val="single" w:color="auto" w:sz="4" w:space="0"/>
              <w:bottom w:val="single" w:color="auto" w:sz="4" w:space="0"/>
              <w:right w:val="single" w:color="auto" w:sz="4" w:space="0"/>
            </w:tcBorders>
            <w:hideMark/>
          </w:tcPr>
          <w:p w:rsidR="00DF015C" w:rsidRDefault="00DF015C" w14:paraId="3BDFBDED"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June 30, 2021</w:t>
            </w:r>
          </w:p>
        </w:tc>
        <w:tc>
          <w:tcPr>
            <w:tcW w:w="1882" w:type="dxa"/>
            <w:tcBorders>
              <w:top w:val="single" w:color="auto" w:sz="4" w:space="0"/>
              <w:left w:val="single" w:color="auto" w:sz="4" w:space="0"/>
              <w:bottom w:val="single" w:color="auto" w:sz="4" w:space="0"/>
              <w:right w:val="single" w:color="auto" w:sz="4" w:space="0"/>
            </w:tcBorders>
          </w:tcPr>
          <w:p w:rsidR="00DF015C" w:rsidRDefault="00DF015C" w14:paraId="1185FAF4" w14:textId="77777777">
            <w:pPr>
              <w:autoSpaceDE w:val="0"/>
              <w:autoSpaceDN w:val="0"/>
              <w:adjustRightInd w:val="0"/>
              <w:rPr>
                <w:rFonts w:ascii="Courier New" w:hAnsi="Courier New" w:cs="Courier New" w:eastAsiaTheme="minorHAnsi"/>
                <w:szCs w:val="24"/>
              </w:rPr>
            </w:pPr>
          </w:p>
          <w:p w:rsidR="00DF015C" w:rsidRDefault="00DF015C" w14:paraId="5BF90B8D" w14:textId="77777777">
            <w:pPr>
              <w:autoSpaceDE w:val="0"/>
              <w:autoSpaceDN w:val="0"/>
              <w:adjustRightInd w:val="0"/>
              <w:ind w:right="77"/>
              <w:rPr>
                <w:rFonts w:ascii="Courier New" w:hAnsi="Courier New" w:cs="Courier New" w:eastAsiaTheme="minorHAnsi"/>
                <w:szCs w:val="24"/>
              </w:rPr>
            </w:pPr>
            <w:r>
              <w:rPr>
                <w:rFonts w:ascii="Courier New" w:hAnsi="Courier New" w:cs="Courier New" w:eastAsiaTheme="minorHAnsi"/>
                <w:szCs w:val="24"/>
              </w:rPr>
              <w:t>Applicants: 1,500</w:t>
            </w:r>
          </w:p>
        </w:tc>
        <w:tc>
          <w:tcPr>
            <w:tcW w:w="1980" w:type="dxa"/>
            <w:tcBorders>
              <w:top w:val="single" w:color="auto" w:sz="4" w:space="0"/>
              <w:left w:val="single" w:color="auto" w:sz="4" w:space="0"/>
              <w:bottom w:val="single" w:color="auto" w:sz="4" w:space="0"/>
              <w:right w:val="single" w:color="auto" w:sz="4" w:space="0"/>
            </w:tcBorders>
          </w:tcPr>
          <w:p w:rsidR="00DF015C" w:rsidRDefault="00DF015C" w14:paraId="7C3D00CD" w14:textId="77777777">
            <w:pPr>
              <w:autoSpaceDE w:val="0"/>
              <w:autoSpaceDN w:val="0"/>
              <w:adjustRightInd w:val="0"/>
              <w:rPr>
                <w:rFonts w:ascii="Courier New" w:hAnsi="Courier New" w:cs="Courier New" w:eastAsiaTheme="minorHAnsi"/>
                <w:szCs w:val="24"/>
              </w:rPr>
            </w:pPr>
          </w:p>
          <w:p w:rsidR="00DF015C" w:rsidRDefault="00DF015C" w14:paraId="4B54BDD8"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0</w:t>
            </w:r>
          </w:p>
        </w:tc>
        <w:tc>
          <w:tcPr>
            <w:tcW w:w="1710" w:type="dxa"/>
            <w:tcBorders>
              <w:top w:val="single" w:color="auto" w:sz="4" w:space="0"/>
              <w:left w:val="single" w:color="auto" w:sz="4" w:space="0"/>
              <w:bottom w:val="single" w:color="auto" w:sz="4" w:space="0"/>
              <w:right w:val="single" w:color="auto" w:sz="4" w:space="0"/>
            </w:tcBorders>
            <w:hideMark/>
          </w:tcPr>
          <w:p w:rsidR="00DF015C" w:rsidRDefault="00DF015C" w14:paraId="0D03ED99"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Discontinue this collection and use 1894-0006</w:t>
            </w:r>
          </w:p>
        </w:tc>
      </w:tr>
      <w:tr w:rsidR="00DF015C" w:rsidTr="00DF015C" w14:paraId="3EE5CD40" w14:textId="77777777">
        <w:tc>
          <w:tcPr>
            <w:tcW w:w="1225" w:type="dxa"/>
            <w:tcBorders>
              <w:top w:val="single" w:color="auto" w:sz="4" w:space="0"/>
              <w:left w:val="single" w:color="auto" w:sz="4" w:space="0"/>
              <w:bottom w:val="single" w:color="auto" w:sz="4" w:space="0"/>
              <w:right w:val="single" w:color="auto" w:sz="4" w:space="0"/>
            </w:tcBorders>
            <w:hideMark/>
          </w:tcPr>
          <w:p w:rsidR="00DF015C" w:rsidRDefault="00DF015C" w14:paraId="35449CF9"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1894-0006</w:t>
            </w:r>
          </w:p>
        </w:tc>
        <w:tc>
          <w:tcPr>
            <w:tcW w:w="1801" w:type="dxa"/>
            <w:tcBorders>
              <w:top w:val="single" w:color="auto" w:sz="4" w:space="0"/>
              <w:left w:val="single" w:color="auto" w:sz="4" w:space="0"/>
              <w:bottom w:val="single" w:color="auto" w:sz="4" w:space="0"/>
              <w:right w:val="single" w:color="auto" w:sz="4" w:space="0"/>
            </w:tcBorders>
            <w:hideMark/>
          </w:tcPr>
          <w:p w:rsidR="00DF015C" w:rsidRDefault="002106D8" w14:paraId="2446BB66"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S</w:t>
            </w:r>
            <w:r w:rsidR="00DF015C">
              <w:rPr>
                <w:rFonts w:ascii="Courier New" w:hAnsi="Courier New" w:cs="Courier New" w:eastAsiaTheme="minorHAnsi"/>
                <w:szCs w:val="24"/>
              </w:rPr>
              <w:t>ections 263.5, 263.6, and 263.7</w:t>
            </w:r>
          </w:p>
        </w:tc>
        <w:tc>
          <w:tcPr>
            <w:tcW w:w="1019" w:type="dxa"/>
            <w:tcBorders>
              <w:top w:val="single" w:color="auto" w:sz="4" w:space="0"/>
              <w:left w:val="single" w:color="auto" w:sz="4" w:space="0"/>
              <w:bottom w:val="single" w:color="auto" w:sz="4" w:space="0"/>
              <w:right w:val="single" w:color="auto" w:sz="4" w:space="0"/>
            </w:tcBorders>
            <w:hideMark/>
          </w:tcPr>
          <w:p w:rsidR="00DF015C" w:rsidRDefault="00DF015C" w14:paraId="489001B6"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January 31, 2021</w:t>
            </w:r>
          </w:p>
        </w:tc>
        <w:tc>
          <w:tcPr>
            <w:tcW w:w="1882" w:type="dxa"/>
            <w:tcBorders>
              <w:top w:val="single" w:color="auto" w:sz="4" w:space="0"/>
              <w:left w:val="single" w:color="auto" w:sz="4" w:space="0"/>
              <w:bottom w:val="single" w:color="auto" w:sz="4" w:space="0"/>
              <w:right w:val="single" w:color="auto" w:sz="4" w:space="0"/>
            </w:tcBorders>
          </w:tcPr>
          <w:p w:rsidR="00DF015C" w:rsidRDefault="00DF015C" w14:paraId="579E6BCC" w14:textId="77777777">
            <w:pPr>
              <w:autoSpaceDE w:val="0"/>
              <w:autoSpaceDN w:val="0"/>
              <w:adjustRightInd w:val="0"/>
              <w:rPr>
                <w:rFonts w:ascii="Courier New" w:hAnsi="Courier New" w:cs="Courier New" w:eastAsiaTheme="minorHAnsi"/>
                <w:szCs w:val="24"/>
              </w:rPr>
            </w:pPr>
          </w:p>
          <w:p w:rsidR="00DF015C" w:rsidRDefault="00DF015C" w14:paraId="739A524A"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0</w:t>
            </w:r>
          </w:p>
        </w:tc>
        <w:tc>
          <w:tcPr>
            <w:tcW w:w="1980" w:type="dxa"/>
            <w:tcBorders>
              <w:top w:val="single" w:color="auto" w:sz="4" w:space="0"/>
              <w:left w:val="single" w:color="auto" w:sz="4" w:space="0"/>
              <w:bottom w:val="single" w:color="auto" w:sz="4" w:space="0"/>
              <w:right w:val="single" w:color="auto" w:sz="4" w:space="0"/>
            </w:tcBorders>
          </w:tcPr>
          <w:p w:rsidR="00DF015C" w:rsidRDefault="00DF015C" w14:paraId="0253D148" w14:textId="77777777">
            <w:pPr>
              <w:autoSpaceDE w:val="0"/>
              <w:autoSpaceDN w:val="0"/>
              <w:adjustRightInd w:val="0"/>
              <w:rPr>
                <w:rFonts w:ascii="Courier New" w:hAnsi="Courier New" w:cs="Courier New" w:eastAsiaTheme="minorHAnsi"/>
                <w:szCs w:val="24"/>
              </w:rPr>
            </w:pPr>
          </w:p>
          <w:p w:rsidR="00DF015C" w:rsidRDefault="00DF015C" w14:paraId="649055F3"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Applicants: 1,500</w:t>
            </w:r>
          </w:p>
        </w:tc>
        <w:tc>
          <w:tcPr>
            <w:tcW w:w="1710" w:type="dxa"/>
            <w:tcBorders>
              <w:top w:val="single" w:color="auto" w:sz="4" w:space="0"/>
              <w:left w:val="single" w:color="auto" w:sz="4" w:space="0"/>
              <w:bottom w:val="single" w:color="auto" w:sz="4" w:space="0"/>
              <w:right w:val="single" w:color="auto" w:sz="4" w:space="0"/>
            </w:tcBorders>
            <w:hideMark/>
          </w:tcPr>
          <w:p w:rsidR="00DF015C" w:rsidRDefault="00DF015C" w14:paraId="103E3E39"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Use this collection.</w:t>
            </w:r>
          </w:p>
        </w:tc>
      </w:tr>
      <w:tr w:rsidR="00DF015C" w:rsidTr="00DF015C" w14:paraId="52D6E2D4" w14:textId="77777777">
        <w:tc>
          <w:tcPr>
            <w:tcW w:w="1225" w:type="dxa"/>
            <w:tcBorders>
              <w:top w:val="single" w:color="auto" w:sz="4" w:space="0"/>
              <w:left w:val="single" w:color="auto" w:sz="4" w:space="0"/>
              <w:bottom w:val="single" w:color="auto" w:sz="4" w:space="0"/>
              <w:right w:val="single" w:color="auto" w:sz="4" w:space="0"/>
            </w:tcBorders>
            <w:hideMark/>
          </w:tcPr>
          <w:p w:rsidR="00DF015C" w:rsidRDefault="00DF015C" w14:paraId="10FFE11A"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1810-0698</w:t>
            </w:r>
          </w:p>
        </w:tc>
        <w:tc>
          <w:tcPr>
            <w:tcW w:w="1801" w:type="dxa"/>
            <w:tcBorders>
              <w:top w:val="single" w:color="auto" w:sz="4" w:space="0"/>
              <w:left w:val="single" w:color="auto" w:sz="4" w:space="0"/>
              <w:bottom w:val="single" w:color="auto" w:sz="4" w:space="0"/>
              <w:right w:val="single" w:color="auto" w:sz="4" w:space="0"/>
            </w:tcBorders>
            <w:hideMark/>
          </w:tcPr>
          <w:p w:rsidR="00DF015C" w:rsidRDefault="002106D8" w14:paraId="436B558C"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S</w:t>
            </w:r>
            <w:r w:rsidR="00DF015C">
              <w:rPr>
                <w:rFonts w:ascii="Courier New" w:hAnsi="Courier New" w:cs="Courier New" w:eastAsiaTheme="minorHAnsi"/>
                <w:szCs w:val="24"/>
              </w:rPr>
              <w:t xml:space="preserve">ection 263.12 </w:t>
            </w:r>
          </w:p>
        </w:tc>
        <w:tc>
          <w:tcPr>
            <w:tcW w:w="1019" w:type="dxa"/>
            <w:tcBorders>
              <w:top w:val="single" w:color="auto" w:sz="4" w:space="0"/>
              <w:left w:val="single" w:color="auto" w:sz="4" w:space="0"/>
              <w:bottom w:val="single" w:color="auto" w:sz="4" w:space="0"/>
              <w:right w:val="single" w:color="auto" w:sz="4" w:space="0"/>
            </w:tcBorders>
            <w:hideMark/>
          </w:tcPr>
          <w:p w:rsidR="00DF015C" w:rsidRDefault="00DF015C" w14:paraId="07BDB10E"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August 31, 2022</w:t>
            </w:r>
          </w:p>
        </w:tc>
        <w:tc>
          <w:tcPr>
            <w:tcW w:w="1882" w:type="dxa"/>
            <w:tcBorders>
              <w:top w:val="single" w:color="auto" w:sz="4" w:space="0"/>
              <w:left w:val="single" w:color="auto" w:sz="4" w:space="0"/>
              <w:bottom w:val="single" w:color="auto" w:sz="4" w:space="0"/>
              <w:right w:val="single" w:color="auto" w:sz="4" w:space="0"/>
            </w:tcBorders>
            <w:hideMark/>
          </w:tcPr>
          <w:p w:rsidR="00DF015C" w:rsidRDefault="00DF015C" w14:paraId="133E2DB8"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Grantees: 2,040</w:t>
            </w:r>
          </w:p>
          <w:p w:rsidR="00DF015C" w:rsidRDefault="00DF015C" w14:paraId="536CB832"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 xml:space="preserve">Participants:  660 </w:t>
            </w:r>
          </w:p>
          <w:p w:rsidR="00DF015C" w:rsidRDefault="00DF015C" w14:paraId="0CE33387"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 xml:space="preserve">Employers:304 </w:t>
            </w:r>
          </w:p>
        </w:tc>
        <w:tc>
          <w:tcPr>
            <w:tcW w:w="1980" w:type="dxa"/>
            <w:tcBorders>
              <w:top w:val="single" w:color="auto" w:sz="4" w:space="0"/>
              <w:left w:val="single" w:color="auto" w:sz="4" w:space="0"/>
              <w:bottom w:val="single" w:color="auto" w:sz="4" w:space="0"/>
              <w:right w:val="single" w:color="auto" w:sz="4" w:space="0"/>
            </w:tcBorders>
            <w:hideMark/>
          </w:tcPr>
          <w:p w:rsidR="00DF015C" w:rsidRDefault="00DF015C" w14:paraId="033C81F6"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Grantees: 2,040</w:t>
            </w:r>
          </w:p>
          <w:p w:rsidR="00DF015C" w:rsidRDefault="00DF015C" w14:paraId="43526B85"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 xml:space="preserve">Participants:  660 </w:t>
            </w:r>
          </w:p>
          <w:p w:rsidR="00DF015C" w:rsidRDefault="00DF015C" w14:paraId="4BF3AD27"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Employers:304</w:t>
            </w:r>
          </w:p>
        </w:tc>
        <w:tc>
          <w:tcPr>
            <w:tcW w:w="1710" w:type="dxa"/>
            <w:tcBorders>
              <w:top w:val="single" w:color="auto" w:sz="4" w:space="0"/>
              <w:left w:val="single" w:color="auto" w:sz="4" w:space="0"/>
              <w:bottom w:val="single" w:color="auto" w:sz="4" w:space="0"/>
              <w:right w:val="single" w:color="auto" w:sz="4" w:space="0"/>
            </w:tcBorders>
            <w:hideMark/>
          </w:tcPr>
          <w:p w:rsidR="00DF015C" w:rsidRDefault="00DF015C" w14:paraId="5E4687DC" w14:textId="77777777">
            <w:pPr>
              <w:autoSpaceDE w:val="0"/>
              <w:autoSpaceDN w:val="0"/>
              <w:adjustRightInd w:val="0"/>
              <w:rPr>
                <w:rFonts w:ascii="Courier New" w:hAnsi="Courier New" w:cs="Courier New" w:eastAsiaTheme="minorHAnsi"/>
                <w:szCs w:val="24"/>
              </w:rPr>
            </w:pPr>
            <w:r>
              <w:rPr>
                <w:rFonts w:ascii="Courier New" w:hAnsi="Courier New" w:cs="Courier New" w:eastAsiaTheme="minorHAnsi"/>
                <w:szCs w:val="24"/>
              </w:rPr>
              <w:t>Use this collection.</w:t>
            </w:r>
          </w:p>
        </w:tc>
      </w:tr>
    </w:tbl>
    <w:p w:rsidRPr="00517E9D" w:rsidR="00DF015C" w:rsidP="001948BE" w:rsidRDefault="00DF015C" w14:paraId="18C8CC0A" w14:textId="77777777">
      <w:pPr>
        <w:spacing w:after="0" w:line="480" w:lineRule="auto"/>
        <w:ind w:firstLine="720"/>
        <w:rPr>
          <w:rFonts w:ascii="Courier New" w:hAnsi="Courier New" w:cs="Courier New"/>
          <w:sz w:val="24"/>
        </w:rPr>
      </w:pPr>
    </w:p>
    <w:p w:rsidRPr="0024021C" w:rsidR="0039125F" w:rsidP="009A62F3" w:rsidRDefault="0039125F" w14:paraId="6A485A1F" w14:textId="77777777">
      <w:pPr>
        <w:spacing w:after="0" w:line="480" w:lineRule="auto"/>
        <w:rPr>
          <w:rFonts w:ascii="Courier New" w:hAnsi="Courier New" w:cs="Courier New"/>
          <w:sz w:val="24"/>
        </w:rPr>
      </w:pPr>
      <w:r w:rsidRPr="0024021C">
        <w:rPr>
          <w:rFonts w:ascii="Courier New" w:hAnsi="Courier New" w:cs="Courier New"/>
          <w:sz w:val="24"/>
          <w:u w:val="single"/>
        </w:rPr>
        <w:t>Intergovernmental Review</w:t>
      </w:r>
    </w:p>
    <w:p w:rsidRPr="0024021C" w:rsidR="0039125F" w:rsidP="009A62F3" w:rsidRDefault="0039125F" w14:paraId="74B643D4" w14:textId="77777777">
      <w:pPr>
        <w:spacing w:after="0" w:line="480" w:lineRule="auto"/>
        <w:ind w:firstLine="720"/>
        <w:rPr>
          <w:rFonts w:ascii="Courier New" w:hAnsi="Courier New" w:cs="Courier New"/>
          <w:sz w:val="24"/>
        </w:rPr>
      </w:pPr>
      <w:r w:rsidRPr="0024021C">
        <w:rPr>
          <w:rFonts w:ascii="Courier New" w:hAnsi="Courier New" w:cs="Courier New"/>
          <w:sz w:val="24"/>
        </w:rPr>
        <w:t>This program is subject to the requirements of Executive Order 12372 and the regulations in 34 CFR part 79.</w:t>
      </w:r>
      <w:r>
        <w:rPr>
          <w:rFonts w:ascii="Courier New" w:hAnsi="Courier New" w:cs="Courier New"/>
          <w:sz w:val="24"/>
        </w:rPr>
        <w:t xml:space="preserve"> </w:t>
      </w:r>
      <w:r w:rsidRPr="0024021C">
        <w:rPr>
          <w:rFonts w:ascii="Courier New" w:hAnsi="Courier New" w:cs="Courier New"/>
          <w:sz w:val="24"/>
        </w:rPr>
        <w:t xml:space="preserve"> </w:t>
      </w:r>
      <w:r>
        <w:rPr>
          <w:rFonts w:ascii="Courier New" w:hAnsi="Courier New" w:cs="Courier New"/>
          <w:sz w:val="24"/>
        </w:rPr>
        <w:t>One of t</w:t>
      </w:r>
      <w:r w:rsidRPr="0024021C">
        <w:rPr>
          <w:rFonts w:ascii="Courier New" w:hAnsi="Courier New" w:cs="Courier New"/>
          <w:sz w:val="24"/>
        </w:rPr>
        <w:t>he objective</w:t>
      </w:r>
      <w:r>
        <w:rPr>
          <w:rFonts w:ascii="Courier New" w:hAnsi="Courier New" w:cs="Courier New"/>
          <w:sz w:val="24"/>
        </w:rPr>
        <w:t>s</w:t>
      </w:r>
      <w:r w:rsidRPr="0024021C">
        <w:rPr>
          <w:rFonts w:ascii="Courier New" w:hAnsi="Courier New" w:cs="Courier New"/>
          <w:sz w:val="24"/>
        </w:rPr>
        <w:t xml:space="preserve"> of the Executive order is to foster an intergovernmental partnership and a strengthened federalism</w:t>
      </w:r>
      <w:r>
        <w:rPr>
          <w:rFonts w:ascii="Courier New" w:hAnsi="Courier New" w:cs="Courier New"/>
          <w:sz w:val="24"/>
        </w:rPr>
        <w:t>.  The Executive order</w:t>
      </w:r>
      <w:r w:rsidRPr="0024021C">
        <w:rPr>
          <w:rFonts w:ascii="Courier New" w:hAnsi="Courier New" w:cs="Courier New"/>
          <w:sz w:val="24"/>
        </w:rPr>
        <w:t xml:space="preserve"> reli</w:t>
      </w:r>
      <w:r>
        <w:rPr>
          <w:rFonts w:ascii="Courier New" w:hAnsi="Courier New" w:cs="Courier New"/>
          <w:sz w:val="24"/>
        </w:rPr>
        <w:t>es</w:t>
      </w:r>
      <w:r w:rsidRPr="0024021C">
        <w:rPr>
          <w:rFonts w:ascii="Courier New" w:hAnsi="Courier New" w:cs="Courier New"/>
          <w:sz w:val="24"/>
        </w:rPr>
        <w:t xml:space="preserve"> on processes developed by State and local governments for coordination and review of proposed Federal financial assistance.</w:t>
      </w:r>
    </w:p>
    <w:p w:rsidRPr="0039125F" w:rsidR="001F4CE0" w:rsidP="009E00D3" w:rsidRDefault="0039125F" w14:paraId="0F5523CA" w14:textId="77777777">
      <w:pPr>
        <w:spacing w:after="0" w:line="480" w:lineRule="auto"/>
        <w:ind w:firstLine="720"/>
        <w:rPr>
          <w:rFonts w:ascii="Courier New" w:hAnsi="Courier New" w:cs="Courier New"/>
          <w:sz w:val="24"/>
        </w:rPr>
      </w:pPr>
      <w:r>
        <w:rPr>
          <w:rFonts w:ascii="Courier New" w:hAnsi="Courier New" w:cs="Courier New"/>
          <w:sz w:val="24"/>
        </w:rPr>
        <w:t>T</w:t>
      </w:r>
      <w:r w:rsidRPr="0024021C">
        <w:rPr>
          <w:rFonts w:ascii="Courier New" w:hAnsi="Courier New" w:cs="Courier New"/>
          <w:sz w:val="24"/>
        </w:rPr>
        <w:t>his document provide</w:t>
      </w:r>
      <w:r>
        <w:rPr>
          <w:rFonts w:ascii="Courier New" w:hAnsi="Courier New" w:cs="Courier New"/>
          <w:sz w:val="24"/>
        </w:rPr>
        <w:t>s</w:t>
      </w:r>
      <w:r w:rsidRPr="0024021C">
        <w:rPr>
          <w:rFonts w:ascii="Courier New" w:hAnsi="Courier New" w:cs="Courier New"/>
          <w:sz w:val="24"/>
        </w:rPr>
        <w:t xml:space="preserve"> early notification of </w:t>
      </w:r>
      <w:r>
        <w:rPr>
          <w:rFonts w:ascii="Courier New" w:hAnsi="Courier New" w:cs="Courier New"/>
          <w:sz w:val="24"/>
        </w:rPr>
        <w:t>our</w:t>
      </w:r>
      <w:r w:rsidRPr="0024021C">
        <w:rPr>
          <w:rFonts w:ascii="Courier New" w:hAnsi="Courier New" w:cs="Courier New"/>
          <w:sz w:val="24"/>
        </w:rPr>
        <w:t xml:space="preserve"> specific plans and actions for this program</w:t>
      </w:r>
      <w:r>
        <w:rPr>
          <w:rFonts w:ascii="Courier New" w:hAnsi="Courier New" w:cs="Courier New"/>
          <w:sz w:val="24"/>
        </w:rPr>
        <w:t>.</w:t>
      </w:r>
    </w:p>
    <w:p w:rsidR="00220188" w:rsidP="008A319E" w:rsidRDefault="00220188" w14:paraId="504AB4F4" w14:textId="77777777">
      <w:pPr>
        <w:spacing w:after="0" w:line="480" w:lineRule="auto"/>
        <w:rPr>
          <w:rFonts w:ascii="Courier New" w:hAnsi="Courier New" w:cs="Courier New"/>
          <w:sz w:val="24"/>
          <w:u w:val="single"/>
        </w:rPr>
      </w:pPr>
      <w:r w:rsidRPr="0039125F">
        <w:rPr>
          <w:rFonts w:ascii="Courier New" w:hAnsi="Courier New" w:cs="Courier New"/>
          <w:sz w:val="24"/>
          <w:u w:val="single"/>
        </w:rPr>
        <w:t>Assessment of Educational Impact</w:t>
      </w:r>
      <w:r>
        <w:rPr>
          <w:rFonts w:ascii="Courier New" w:hAnsi="Courier New" w:cs="Courier New"/>
          <w:sz w:val="24"/>
          <w:u w:val="single"/>
        </w:rPr>
        <w:t xml:space="preserve"> </w:t>
      </w:r>
    </w:p>
    <w:p w:rsidRPr="0024021C" w:rsidR="00220188" w:rsidP="008A319E" w:rsidRDefault="00220188" w14:paraId="5D0CD3CC" w14:textId="77777777">
      <w:pPr>
        <w:spacing w:after="0" w:line="480" w:lineRule="auto"/>
        <w:ind w:firstLine="720"/>
        <w:rPr>
          <w:rFonts w:ascii="Courier New" w:hAnsi="Courier New" w:cs="Courier New"/>
          <w:sz w:val="24"/>
        </w:rPr>
      </w:pPr>
      <w:r w:rsidRPr="0024021C">
        <w:rPr>
          <w:rFonts w:ascii="Courier New" w:hAnsi="Courier New" w:cs="Courier New"/>
          <w:sz w:val="24"/>
        </w:rPr>
        <w:lastRenderedPageBreak/>
        <w:t>In the NPRM we requested comments on whether the proposed regulations would require transmission of information that any other agency or authority of the United States gathers or makes available.</w:t>
      </w:r>
    </w:p>
    <w:p w:rsidR="00584E79" w:rsidP="008C5044" w:rsidRDefault="00220188" w14:paraId="50262D2C" w14:textId="77777777">
      <w:pPr>
        <w:spacing w:after="0" w:line="480" w:lineRule="auto"/>
        <w:ind w:firstLine="720"/>
        <w:rPr>
          <w:rFonts w:ascii="Courier New" w:hAnsi="Courier New" w:cs="Courier New"/>
          <w:sz w:val="24"/>
        </w:rPr>
      </w:pPr>
      <w:r w:rsidRPr="0024021C">
        <w:rPr>
          <w:rFonts w:ascii="Courier New" w:hAnsi="Courier New" w:cs="Courier New"/>
          <w:sz w:val="24"/>
        </w:rPr>
        <w:t>Based on the response to the NPRM and on our review, we have determined that these final regulations do not require transmission of information that any other agency or authority of the United States gathers or makes available.</w:t>
      </w:r>
    </w:p>
    <w:p w:rsidR="00C008AF" w:rsidP="0072683D" w:rsidRDefault="00C008AF" w14:paraId="639FD8AF" w14:textId="77777777">
      <w:pPr>
        <w:spacing w:after="0" w:line="480" w:lineRule="auto"/>
        <w:rPr>
          <w:rFonts w:ascii="Courier New" w:hAnsi="Courier New" w:cs="Courier New"/>
          <w:sz w:val="24"/>
        </w:rPr>
      </w:pPr>
      <w:r w:rsidRPr="00D33E8B">
        <w:rPr>
          <w:rFonts w:ascii="Courier New" w:hAnsi="Courier New" w:cs="Courier New"/>
          <w:sz w:val="24"/>
          <w:u w:val="single"/>
        </w:rPr>
        <w:t>Federalism</w:t>
      </w:r>
      <w:r>
        <w:rPr>
          <w:rFonts w:ascii="Courier New" w:hAnsi="Courier New" w:cs="Courier New"/>
          <w:sz w:val="24"/>
          <w:u w:val="single"/>
        </w:rPr>
        <w:t xml:space="preserve"> </w:t>
      </w:r>
      <w:r>
        <w:rPr>
          <w:rFonts w:ascii="Courier New" w:hAnsi="Courier New" w:cs="Courier New"/>
          <w:sz w:val="24"/>
        </w:rPr>
        <w:t xml:space="preserve">                                        </w:t>
      </w:r>
    </w:p>
    <w:p w:rsidR="00C008AF" w:rsidP="001948BE" w:rsidRDefault="00C008AF" w14:paraId="06489A67" w14:textId="77777777">
      <w:pPr>
        <w:spacing w:after="0" w:line="480" w:lineRule="auto"/>
        <w:ind w:firstLine="720"/>
        <w:rPr>
          <w:rFonts w:ascii="Courier New" w:hAnsi="Courier New" w:cs="Courier New"/>
          <w:sz w:val="24"/>
        </w:rPr>
      </w:pPr>
      <w:r>
        <w:rPr>
          <w:rFonts w:ascii="Courier New" w:hAnsi="Courier New" w:cs="Courier New"/>
          <w:sz w:val="24"/>
        </w:rPr>
        <w:t>E</w:t>
      </w:r>
      <w:r w:rsidRPr="00D33E8B">
        <w:rPr>
          <w:rFonts w:ascii="Courier New" w:hAnsi="Courier New" w:cs="Courier New"/>
          <w:sz w:val="24"/>
        </w:rPr>
        <w:t>xecutive Order 13132 requires us to ensure meaningful and timely input by State and local elected officials in the development of regulatory policies that have federalism implications.  “Federalism implications” means substantial direct effects on the States, on the relationship between the National Government and the States, or on the distribution of power and responsibilities among the various levels of government.</w:t>
      </w:r>
    </w:p>
    <w:p w:rsidR="008A319E" w:rsidP="008C5044" w:rsidRDefault="00C008AF" w14:paraId="2A581951" w14:textId="77777777">
      <w:pPr>
        <w:spacing w:after="0" w:line="480" w:lineRule="auto"/>
        <w:ind w:firstLine="720"/>
        <w:rPr>
          <w:rFonts w:ascii="Courier New" w:hAnsi="Courier New" w:cs="Courier New"/>
          <w:sz w:val="24"/>
        </w:rPr>
      </w:pPr>
      <w:r w:rsidRPr="00340568">
        <w:rPr>
          <w:rFonts w:ascii="Courier New" w:hAnsi="Courier New" w:cs="Courier New"/>
          <w:sz w:val="24"/>
        </w:rPr>
        <w:t xml:space="preserve">In the NPRM we </w:t>
      </w:r>
      <w:r w:rsidR="001C58DB">
        <w:rPr>
          <w:rFonts w:ascii="Courier New" w:hAnsi="Courier New" w:cs="Courier New"/>
          <w:sz w:val="24"/>
        </w:rPr>
        <w:t>solicited comments</w:t>
      </w:r>
      <w:r w:rsidRPr="00340568">
        <w:rPr>
          <w:rFonts w:ascii="Courier New" w:hAnsi="Courier New" w:cs="Courier New"/>
          <w:sz w:val="24"/>
        </w:rPr>
        <w:t xml:space="preserve"> </w:t>
      </w:r>
      <w:r w:rsidR="00FC6B29">
        <w:rPr>
          <w:rFonts w:ascii="Courier New" w:hAnsi="Courier New" w:cs="Courier New"/>
          <w:sz w:val="24"/>
        </w:rPr>
        <w:t>on whether any sections of the proposed regulations</w:t>
      </w:r>
      <w:r w:rsidRPr="00340568">
        <w:rPr>
          <w:rFonts w:ascii="Courier New" w:hAnsi="Courier New" w:cs="Courier New"/>
          <w:sz w:val="24"/>
        </w:rPr>
        <w:t xml:space="preserve"> </w:t>
      </w:r>
      <w:r w:rsidR="00FC6B29">
        <w:rPr>
          <w:rFonts w:ascii="Courier New" w:hAnsi="Courier New" w:cs="Courier New"/>
          <w:sz w:val="24"/>
        </w:rPr>
        <w:t>could</w:t>
      </w:r>
      <w:r w:rsidRPr="00340568" w:rsidR="00FC6B29">
        <w:rPr>
          <w:rFonts w:ascii="Courier New" w:hAnsi="Courier New" w:cs="Courier New"/>
          <w:sz w:val="24"/>
        </w:rPr>
        <w:t xml:space="preserve"> </w:t>
      </w:r>
      <w:r w:rsidRPr="00340568">
        <w:rPr>
          <w:rFonts w:ascii="Courier New" w:hAnsi="Courier New" w:cs="Courier New"/>
          <w:sz w:val="24"/>
        </w:rPr>
        <w:t xml:space="preserve">have federalism implications and encouraged State and local elected officials to review and provide comments on the proposed regulations.  </w:t>
      </w:r>
      <w:r w:rsidR="00634FC7">
        <w:rPr>
          <w:rFonts w:ascii="Courier New" w:hAnsi="Courier New" w:cs="Courier New"/>
          <w:sz w:val="24"/>
        </w:rPr>
        <w:t xml:space="preserve">In the </w:t>
      </w:r>
      <w:r w:rsidRPr="00D33E8B" w:rsidR="00634FC7">
        <w:rPr>
          <w:rFonts w:ascii="Courier New" w:hAnsi="Courier New" w:cs="Courier New"/>
          <w:sz w:val="24"/>
          <w:u w:val="single"/>
        </w:rPr>
        <w:t>Public Comment</w:t>
      </w:r>
      <w:r w:rsidR="00634FC7">
        <w:rPr>
          <w:rFonts w:ascii="Courier New" w:hAnsi="Courier New" w:cs="Courier New"/>
          <w:sz w:val="24"/>
        </w:rPr>
        <w:t xml:space="preserve"> section of this </w:t>
      </w:r>
      <w:r w:rsidR="00634FC7">
        <w:rPr>
          <w:rFonts w:ascii="Courier New" w:hAnsi="Courier New" w:cs="Courier New"/>
          <w:sz w:val="24"/>
        </w:rPr>
        <w:lastRenderedPageBreak/>
        <w:t>preamble, we discuss any comments we received on this subject.</w:t>
      </w:r>
    </w:p>
    <w:p w:rsidRPr="00992998" w:rsidR="00992998" w:rsidP="001948BE" w:rsidRDefault="00C008AF" w14:paraId="10CFFF3C" w14:textId="77777777">
      <w:pPr>
        <w:spacing w:after="0" w:line="480" w:lineRule="auto"/>
        <w:rPr>
          <w:rFonts w:ascii="Courier New" w:hAnsi="Courier New" w:cs="Courier New"/>
          <w:sz w:val="24"/>
        </w:rPr>
      </w:pPr>
      <w:r w:rsidRPr="006F152D">
        <w:rPr>
          <w:rFonts w:ascii="Courier New" w:hAnsi="Courier New" w:cs="Courier New"/>
          <w:sz w:val="24"/>
          <w:u w:val="single"/>
        </w:rPr>
        <w:t>Accessible Format</w:t>
      </w:r>
      <w:r>
        <w:rPr>
          <w:rFonts w:ascii="Courier New" w:hAnsi="Courier New" w:cs="Courier New"/>
          <w:sz w:val="24"/>
        </w:rPr>
        <w:t>:  Ind</w:t>
      </w:r>
      <w:r w:rsidRPr="0024021C">
        <w:rPr>
          <w:rFonts w:ascii="Courier New" w:hAnsi="Courier New" w:cs="Courier New"/>
          <w:sz w:val="24"/>
        </w:rPr>
        <w:t xml:space="preserve">ividuals with disabilities </w:t>
      </w:r>
      <w:r>
        <w:rPr>
          <w:rFonts w:ascii="Courier New" w:hAnsi="Courier New" w:cs="Courier New"/>
          <w:sz w:val="24"/>
        </w:rPr>
        <w:t>can</w:t>
      </w:r>
      <w:r w:rsidRPr="0024021C">
        <w:rPr>
          <w:rFonts w:ascii="Courier New" w:hAnsi="Courier New" w:cs="Courier New"/>
          <w:sz w:val="24"/>
        </w:rPr>
        <w:t xml:space="preserve"> obtain this document in an a</w:t>
      </w:r>
      <w:r>
        <w:rPr>
          <w:rFonts w:ascii="Courier New" w:hAnsi="Courier New" w:cs="Courier New"/>
          <w:sz w:val="24"/>
        </w:rPr>
        <w:t>ccessible</w:t>
      </w:r>
      <w:r w:rsidRPr="0024021C">
        <w:rPr>
          <w:rFonts w:ascii="Courier New" w:hAnsi="Courier New" w:cs="Courier New"/>
          <w:sz w:val="24"/>
        </w:rPr>
        <w:t xml:space="preserve"> format (e.g., </w:t>
      </w:r>
      <w:r>
        <w:rPr>
          <w:rFonts w:ascii="Courier New" w:hAnsi="Courier New" w:cs="Courier New"/>
          <w:sz w:val="24"/>
        </w:rPr>
        <w:t>b</w:t>
      </w:r>
      <w:r w:rsidRPr="0024021C">
        <w:rPr>
          <w:rFonts w:ascii="Courier New" w:hAnsi="Courier New" w:cs="Courier New"/>
          <w:sz w:val="24"/>
        </w:rPr>
        <w:t>raille, large print, audiotape, or comp</w:t>
      </w:r>
      <w:r>
        <w:rPr>
          <w:rFonts w:ascii="Courier New" w:hAnsi="Courier New" w:cs="Courier New"/>
          <w:sz w:val="24"/>
        </w:rPr>
        <w:t>act</w:t>
      </w:r>
      <w:r w:rsidRPr="0024021C">
        <w:rPr>
          <w:rFonts w:ascii="Courier New" w:hAnsi="Courier New" w:cs="Courier New"/>
          <w:sz w:val="24"/>
        </w:rPr>
        <w:t xml:space="preserve"> dis</w:t>
      </w:r>
      <w:r>
        <w:rPr>
          <w:rFonts w:ascii="Courier New" w:hAnsi="Courier New" w:cs="Courier New"/>
          <w:sz w:val="24"/>
        </w:rPr>
        <w:t>c</w:t>
      </w:r>
      <w:r w:rsidRPr="0024021C">
        <w:rPr>
          <w:rFonts w:ascii="Courier New" w:hAnsi="Courier New" w:cs="Courier New"/>
          <w:sz w:val="24"/>
        </w:rPr>
        <w:t xml:space="preserve">) on request to the </w:t>
      </w:r>
      <w:r>
        <w:rPr>
          <w:rFonts w:ascii="Courier New" w:hAnsi="Courier New" w:cs="Courier New"/>
          <w:sz w:val="24"/>
        </w:rPr>
        <w:t xml:space="preserve">program </w:t>
      </w:r>
      <w:r w:rsidRPr="0024021C">
        <w:rPr>
          <w:rFonts w:ascii="Courier New" w:hAnsi="Courier New" w:cs="Courier New"/>
          <w:sz w:val="24"/>
        </w:rPr>
        <w:t xml:space="preserve">contact person listed </w:t>
      </w:r>
      <w:r>
        <w:rPr>
          <w:rFonts w:ascii="Courier New" w:hAnsi="Courier New" w:cs="Courier New"/>
          <w:sz w:val="24"/>
        </w:rPr>
        <w:t xml:space="preserve">under FOR FURTHER INFORMATION CONTACT.                                            </w:t>
      </w:r>
      <w:r w:rsidRPr="0024021C">
        <w:rPr>
          <w:rFonts w:ascii="Courier New" w:hAnsi="Courier New" w:cs="Courier New"/>
          <w:sz w:val="24"/>
          <w:u w:val="single"/>
        </w:rPr>
        <w:t>Electronic Access to This Document</w:t>
      </w:r>
      <w:r w:rsidRPr="0024021C">
        <w:rPr>
          <w:rFonts w:ascii="Courier New" w:hAnsi="Courier New" w:cs="Courier New"/>
          <w:sz w:val="24"/>
        </w:rPr>
        <w:t xml:space="preserve">:  </w:t>
      </w:r>
      <w:r w:rsidRPr="00992998" w:rsidR="00992998">
        <w:rPr>
          <w:rFonts w:ascii="Courier New" w:hAnsi="Courier New" w:cs="Courier New"/>
          <w:sz w:val="24"/>
        </w:rPr>
        <w:t>The official version of this document is</w:t>
      </w:r>
      <w:r w:rsidR="004B6439">
        <w:rPr>
          <w:rFonts w:ascii="Courier New" w:hAnsi="Courier New" w:cs="Courier New"/>
          <w:sz w:val="24"/>
        </w:rPr>
        <w:t xml:space="preserve"> </w:t>
      </w:r>
      <w:r w:rsidRPr="00992998" w:rsidR="00992998">
        <w:rPr>
          <w:rFonts w:ascii="Courier New" w:hAnsi="Courier New" w:cs="Courier New"/>
          <w:sz w:val="24"/>
        </w:rPr>
        <w:t xml:space="preserve">the document published in the </w:t>
      </w:r>
      <w:r w:rsidRPr="008C5044" w:rsidR="00992998">
        <w:rPr>
          <w:rFonts w:ascii="Courier New" w:hAnsi="Courier New" w:cs="Courier New"/>
          <w:i/>
          <w:iCs/>
          <w:sz w:val="24"/>
        </w:rPr>
        <w:t>Federal</w:t>
      </w:r>
      <w:r w:rsidRPr="008C5044" w:rsidR="004B6439">
        <w:rPr>
          <w:rFonts w:ascii="Courier New" w:hAnsi="Courier New" w:cs="Courier New"/>
          <w:i/>
          <w:iCs/>
          <w:sz w:val="24"/>
        </w:rPr>
        <w:t xml:space="preserve"> </w:t>
      </w:r>
      <w:r w:rsidRPr="008C5044" w:rsidR="00992998">
        <w:rPr>
          <w:rFonts w:ascii="Courier New" w:hAnsi="Courier New" w:cs="Courier New"/>
          <w:i/>
          <w:iCs/>
          <w:sz w:val="24"/>
        </w:rPr>
        <w:t>Register</w:t>
      </w:r>
      <w:r w:rsidRPr="00992998" w:rsidR="00992998">
        <w:rPr>
          <w:rFonts w:ascii="Courier New" w:hAnsi="Courier New" w:cs="Courier New"/>
          <w:sz w:val="24"/>
        </w:rPr>
        <w:t xml:space="preserve">. </w:t>
      </w:r>
      <w:r w:rsidR="00AC3A05">
        <w:rPr>
          <w:rFonts w:ascii="Courier New" w:hAnsi="Courier New" w:cs="Courier New"/>
          <w:sz w:val="24"/>
        </w:rPr>
        <w:t xml:space="preserve"> </w:t>
      </w:r>
      <w:r w:rsidRPr="00992998" w:rsidR="00992998">
        <w:rPr>
          <w:rFonts w:ascii="Courier New" w:hAnsi="Courier New" w:cs="Courier New"/>
          <w:sz w:val="24"/>
        </w:rPr>
        <w:t>You may access the official</w:t>
      </w:r>
      <w:r w:rsidR="004B6439">
        <w:rPr>
          <w:rFonts w:ascii="Courier New" w:hAnsi="Courier New" w:cs="Courier New"/>
          <w:sz w:val="24"/>
        </w:rPr>
        <w:t xml:space="preserve"> </w:t>
      </w:r>
      <w:r w:rsidRPr="00992998" w:rsidR="00992998">
        <w:rPr>
          <w:rFonts w:ascii="Courier New" w:hAnsi="Courier New" w:cs="Courier New"/>
          <w:sz w:val="24"/>
        </w:rPr>
        <w:t xml:space="preserve">edition of the </w:t>
      </w:r>
      <w:r w:rsidRPr="008C5044" w:rsidR="00992998">
        <w:rPr>
          <w:rFonts w:ascii="Courier New" w:hAnsi="Courier New" w:cs="Courier New"/>
          <w:i/>
          <w:iCs/>
          <w:sz w:val="24"/>
        </w:rPr>
        <w:t>Federal Register</w:t>
      </w:r>
      <w:r w:rsidRPr="00992998" w:rsidR="00992998">
        <w:rPr>
          <w:rFonts w:ascii="Courier New" w:hAnsi="Courier New" w:cs="Courier New"/>
          <w:b/>
          <w:bCs/>
          <w:sz w:val="24"/>
        </w:rPr>
        <w:t xml:space="preserve"> </w:t>
      </w:r>
      <w:r w:rsidRPr="00992998" w:rsidR="00992998">
        <w:rPr>
          <w:rFonts w:ascii="Courier New" w:hAnsi="Courier New" w:cs="Courier New"/>
          <w:sz w:val="24"/>
        </w:rPr>
        <w:t>and the</w:t>
      </w:r>
      <w:r w:rsidR="0022788F">
        <w:rPr>
          <w:rFonts w:ascii="Courier New" w:hAnsi="Courier New" w:cs="Courier New"/>
          <w:sz w:val="24"/>
        </w:rPr>
        <w:t xml:space="preserve"> </w:t>
      </w:r>
      <w:r w:rsidRPr="00992998" w:rsidR="00992998">
        <w:rPr>
          <w:rFonts w:ascii="Courier New" w:hAnsi="Courier New" w:cs="Courier New"/>
          <w:sz w:val="24"/>
        </w:rPr>
        <w:t>Code of Federal Regulations at</w:t>
      </w:r>
      <w:r w:rsidR="0022788F">
        <w:rPr>
          <w:rFonts w:ascii="Courier New" w:hAnsi="Courier New" w:cs="Courier New"/>
          <w:sz w:val="24"/>
        </w:rPr>
        <w:t xml:space="preserve"> </w:t>
      </w:r>
      <w:r w:rsidRPr="008C5044" w:rsidR="00992998">
        <w:rPr>
          <w:rFonts w:ascii="Courier New" w:hAnsi="Courier New" w:cs="Courier New"/>
          <w:sz w:val="24"/>
        </w:rPr>
        <w:t>www.govinfo.gov</w:t>
      </w:r>
      <w:r w:rsidRPr="00992998" w:rsidR="00992998">
        <w:rPr>
          <w:rFonts w:ascii="Courier New" w:hAnsi="Courier New" w:cs="Courier New"/>
          <w:i/>
          <w:iCs/>
          <w:sz w:val="24"/>
        </w:rPr>
        <w:t xml:space="preserve">. </w:t>
      </w:r>
      <w:r w:rsidR="00AC3A05">
        <w:rPr>
          <w:rFonts w:ascii="Courier New" w:hAnsi="Courier New" w:cs="Courier New"/>
          <w:i/>
          <w:iCs/>
          <w:sz w:val="24"/>
        </w:rPr>
        <w:t xml:space="preserve"> </w:t>
      </w:r>
      <w:r w:rsidRPr="00992998" w:rsidR="00992998">
        <w:rPr>
          <w:rFonts w:ascii="Courier New" w:hAnsi="Courier New" w:cs="Courier New"/>
          <w:sz w:val="24"/>
        </w:rPr>
        <w:t>At this site you can</w:t>
      </w:r>
      <w:r w:rsidR="0022788F">
        <w:rPr>
          <w:rFonts w:ascii="Courier New" w:hAnsi="Courier New" w:cs="Courier New"/>
          <w:sz w:val="24"/>
        </w:rPr>
        <w:t xml:space="preserve"> </w:t>
      </w:r>
      <w:r w:rsidRPr="00992998" w:rsidR="00992998">
        <w:rPr>
          <w:rFonts w:ascii="Courier New" w:hAnsi="Courier New" w:cs="Courier New"/>
          <w:sz w:val="24"/>
        </w:rPr>
        <w:t>view this document, as well as all other</w:t>
      </w:r>
      <w:r w:rsidR="0022788F">
        <w:rPr>
          <w:rFonts w:ascii="Courier New" w:hAnsi="Courier New" w:cs="Courier New"/>
          <w:sz w:val="24"/>
        </w:rPr>
        <w:t xml:space="preserve"> </w:t>
      </w:r>
      <w:r w:rsidRPr="00992998" w:rsidR="00992998">
        <w:rPr>
          <w:rFonts w:ascii="Courier New" w:hAnsi="Courier New" w:cs="Courier New"/>
          <w:sz w:val="24"/>
        </w:rPr>
        <w:t>documents of this Department</w:t>
      </w:r>
      <w:r w:rsidR="0022788F">
        <w:rPr>
          <w:rFonts w:ascii="Courier New" w:hAnsi="Courier New" w:cs="Courier New"/>
          <w:sz w:val="24"/>
        </w:rPr>
        <w:t xml:space="preserve"> </w:t>
      </w:r>
      <w:r w:rsidRPr="00992998" w:rsidR="00992998">
        <w:rPr>
          <w:rFonts w:ascii="Courier New" w:hAnsi="Courier New" w:cs="Courier New"/>
          <w:sz w:val="24"/>
        </w:rPr>
        <w:t xml:space="preserve">published in the </w:t>
      </w:r>
      <w:r w:rsidRPr="008C5044" w:rsidR="00992998">
        <w:rPr>
          <w:rFonts w:ascii="Courier New" w:hAnsi="Courier New" w:cs="Courier New"/>
          <w:i/>
          <w:iCs/>
          <w:sz w:val="24"/>
        </w:rPr>
        <w:t>Federal Register</w:t>
      </w:r>
      <w:r w:rsidRPr="00992998" w:rsidR="00992998">
        <w:rPr>
          <w:rFonts w:ascii="Courier New" w:hAnsi="Courier New" w:cs="Courier New"/>
          <w:sz w:val="24"/>
        </w:rPr>
        <w:t>, in</w:t>
      </w:r>
      <w:r w:rsidR="0022788F">
        <w:rPr>
          <w:rFonts w:ascii="Courier New" w:hAnsi="Courier New" w:cs="Courier New"/>
          <w:sz w:val="24"/>
        </w:rPr>
        <w:t xml:space="preserve"> </w:t>
      </w:r>
      <w:r w:rsidRPr="00992998" w:rsidR="00992998">
        <w:rPr>
          <w:rFonts w:ascii="Courier New" w:hAnsi="Courier New" w:cs="Courier New"/>
          <w:sz w:val="24"/>
        </w:rPr>
        <w:t>text or Portable Document</w:t>
      </w:r>
      <w:r w:rsidR="0022788F">
        <w:rPr>
          <w:rFonts w:ascii="Courier New" w:hAnsi="Courier New" w:cs="Courier New"/>
          <w:sz w:val="24"/>
        </w:rPr>
        <w:t xml:space="preserve"> </w:t>
      </w:r>
      <w:r w:rsidRPr="00992998" w:rsidR="00992998">
        <w:rPr>
          <w:rFonts w:ascii="Courier New" w:hAnsi="Courier New" w:cs="Courier New"/>
          <w:sz w:val="24"/>
        </w:rPr>
        <w:t xml:space="preserve">Format (PDF). </w:t>
      </w:r>
      <w:r w:rsidR="00AC3A05">
        <w:rPr>
          <w:rFonts w:ascii="Courier New" w:hAnsi="Courier New" w:cs="Courier New"/>
          <w:sz w:val="24"/>
        </w:rPr>
        <w:t xml:space="preserve"> </w:t>
      </w:r>
      <w:r w:rsidRPr="00992998" w:rsidR="00992998">
        <w:rPr>
          <w:rFonts w:ascii="Courier New" w:hAnsi="Courier New" w:cs="Courier New"/>
          <w:sz w:val="24"/>
        </w:rPr>
        <w:t xml:space="preserve">To use </w:t>
      </w:r>
      <w:proofErr w:type="gramStart"/>
      <w:r w:rsidRPr="00992998" w:rsidR="00992998">
        <w:rPr>
          <w:rFonts w:ascii="Courier New" w:hAnsi="Courier New" w:cs="Courier New"/>
          <w:sz w:val="24"/>
        </w:rPr>
        <w:t>PDF</w:t>
      </w:r>
      <w:proofErr w:type="gramEnd"/>
      <w:r w:rsidRPr="00992998" w:rsidR="00992998">
        <w:rPr>
          <w:rFonts w:ascii="Courier New" w:hAnsi="Courier New" w:cs="Courier New"/>
          <w:sz w:val="24"/>
        </w:rPr>
        <w:t xml:space="preserve"> you must</w:t>
      </w:r>
      <w:r w:rsidR="002136DF">
        <w:rPr>
          <w:rFonts w:ascii="Courier New" w:hAnsi="Courier New" w:cs="Courier New"/>
          <w:sz w:val="24"/>
        </w:rPr>
        <w:t xml:space="preserve"> </w:t>
      </w:r>
      <w:r w:rsidRPr="00992998" w:rsidR="00992998">
        <w:rPr>
          <w:rFonts w:ascii="Courier New" w:hAnsi="Courier New" w:cs="Courier New"/>
          <w:sz w:val="24"/>
        </w:rPr>
        <w:t>have Adobe Acrobat Reader, which is</w:t>
      </w:r>
      <w:r w:rsidR="002136DF">
        <w:rPr>
          <w:rFonts w:ascii="Courier New" w:hAnsi="Courier New" w:cs="Courier New"/>
          <w:sz w:val="24"/>
        </w:rPr>
        <w:t xml:space="preserve"> </w:t>
      </w:r>
      <w:r w:rsidRPr="00992998" w:rsidR="00992998">
        <w:rPr>
          <w:rFonts w:ascii="Courier New" w:hAnsi="Courier New" w:cs="Courier New"/>
          <w:sz w:val="24"/>
        </w:rPr>
        <w:t>available free at the site.</w:t>
      </w:r>
      <w:r w:rsidR="002136DF">
        <w:rPr>
          <w:rFonts w:ascii="Courier New" w:hAnsi="Courier New" w:cs="Courier New"/>
          <w:sz w:val="24"/>
        </w:rPr>
        <w:t xml:space="preserve">  </w:t>
      </w:r>
      <w:r w:rsidRPr="00992998" w:rsidR="00992998">
        <w:rPr>
          <w:rFonts w:ascii="Courier New" w:hAnsi="Courier New" w:cs="Courier New"/>
          <w:sz w:val="24"/>
        </w:rPr>
        <w:t>You may also access documents of the</w:t>
      </w:r>
      <w:r w:rsidR="002136DF">
        <w:rPr>
          <w:rFonts w:ascii="Courier New" w:hAnsi="Courier New" w:cs="Courier New"/>
          <w:sz w:val="24"/>
        </w:rPr>
        <w:t xml:space="preserve"> </w:t>
      </w:r>
      <w:r w:rsidRPr="00992998" w:rsidR="00992998">
        <w:rPr>
          <w:rFonts w:ascii="Courier New" w:hAnsi="Courier New" w:cs="Courier New"/>
          <w:sz w:val="24"/>
        </w:rPr>
        <w:t xml:space="preserve">Department published in the </w:t>
      </w:r>
      <w:r w:rsidRPr="008C5044" w:rsidR="00992998">
        <w:rPr>
          <w:rFonts w:ascii="Courier New" w:hAnsi="Courier New" w:cs="Courier New"/>
          <w:i/>
          <w:iCs/>
          <w:sz w:val="24"/>
        </w:rPr>
        <w:t>Federal</w:t>
      </w:r>
      <w:r w:rsidRPr="008C5044" w:rsidR="002136DF">
        <w:rPr>
          <w:rFonts w:ascii="Courier New" w:hAnsi="Courier New" w:cs="Courier New"/>
          <w:i/>
          <w:iCs/>
          <w:sz w:val="24"/>
        </w:rPr>
        <w:t xml:space="preserve"> </w:t>
      </w:r>
      <w:r w:rsidRPr="008C5044" w:rsidR="00992998">
        <w:rPr>
          <w:rFonts w:ascii="Courier New" w:hAnsi="Courier New" w:cs="Courier New"/>
          <w:i/>
          <w:iCs/>
          <w:sz w:val="24"/>
        </w:rPr>
        <w:t>Register</w:t>
      </w:r>
      <w:r w:rsidRPr="00992998" w:rsidR="00992998">
        <w:rPr>
          <w:rFonts w:ascii="Courier New" w:hAnsi="Courier New" w:cs="Courier New"/>
          <w:b/>
          <w:bCs/>
          <w:sz w:val="24"/>
        </w:rPr>
        <w:t xml:space="preserve"> </w:t>
      </w:r>
      <w:r w:rsidRPr="00992998" w:rsidR="00992998">
        <w:rPr>
          <w:rFonts w:ascii="Courier New" w:hAnsi="Courier New" w:cs="Courier New"/>
          <w:sz w:val="24"/>
        </w:rPr>
        <w:t>by using the article search</w:t>
      </w:r>
      <w:r w:rsidR="002136DF">
        <w:rPr>
          <w:rFonts w:ascii="Courier New" w:hAnsi="Courier New" w:cs="Courier New"/>
          <w:sz w:val="24"/>
        </w:rPr>
        <w:t xml:space="preserve"> </w:t>
      </w:r>
      <w:r w:rsidRPr="00992998" w:rsidR="00992998">
        <w:rPr>
          <w:rFonts w:ascii="Courier New" w:hAnsi="Courier New" w:cs="Courier New"/>
          <w:sz w:val="24"/>
        </w:rPr>
        <w:t xml:space="preserve">feature at </w:t>
      </w:r>
      <w:r w:rsidRPr="001D6A94" w:rsidR="002136DF">
        <w:rPr>
          <w:rFonts w:ascii="Courier New" w:hAnsi="Courier New" w:cs="Courier New"/>
          <w:sz w:val="24"/>
        </w:rPr>
        <w:t>www.federalregister.gov</w:t>
      </w:r>
      <w:r w:rsidRPr="00992998" w:rsidR="00992998">
        <w:rPr>
          <w:rFonts w:ascii="Courier New" w:hAnsi="Courier New" w:cs="Courier New"/>
          <w:i/>
          <w:iCs/>
          <w:sz w:val="24"/>
        </w:rPr>
        <w:t>.</w:t>
      </w:r>
      <w:r w:rsidR="002136DF">
        <w:rPr>
          <w:rFonts w:ascii="Courier New" w:hAnsi="Courier New" w:cs="Courier New"/>
          <w:i/>
          <w:iCs/>
          <w:sz w:val="24"/>
        </w:rPr>
        <w:t xml:space="preserve">  </w:t>
      </w:r>
      <w:r w:rsidRPr="00992998" w:rsidR="00992998">
        <w:rPr>
          <w:rFonts w:ascii="Courier New" w:hAnsi="Courier New" w:cs="Courier New"/>
          <w:sz w:val="24"/>
        </w:rPr>
        <w:t>Specifically, through the advanced</w:t>
      </w:r>
      <w:r w:rsidR="002136DF">
        <w:rPr>
          <w:rFonts w:ascii="Courier New" w:hAnsi="Courier New" w:cs="Courier New"/>
          <w:sz w:val="24"/>
        </w:rPr>
        <w:t xml:space="preserve"> </w:t>
      </w:r>
      <w:r w:rsidRPr="00992998" w:rsidR="00992998">
        <w:rPr>
          <w:rFonts w:ascii="Courier New" w:hAnsi="Courier New" w:cs="Courier New"/>
          <w:sz w:val="24"/>
        </w:rPr>
        <w:t>search feature at this site, you can limit</w:t>
      </w:r>
      <w:r w:rsidR="002136DF">
        <w:rPr>
          <w:rFonts w:ascii="Courier New" w:hAnsi="Courier New" w:cs="Courier New"/>
          <w:sz w:val="24"/>
        </w:rPr>
        <w:t xml:space="preserve"> </w:t>
      </w:r>
      <w:r w:rsidRPr="00992998" w:rsidR="00992998">
        <w:rPr>
          <w:rFonts w:ascii="Courier New" w:hAnsi="Courier New" w:cs="Courier New"/>
          <w:sz w:val="24"/>
        </w:rPr>
        <w:t>your search to documents published by</w:t>
      </w:r>
      <w:r w:rsidR="002136DF">
        <w:rPr>
          <w:rFonts w:ascii="Courier New" w:hAnsi="Courier New" w:cs="Courier New"/>
          <w:sz w:val="24"/>
        </w:rPr>
        <w:t xml:space="preserve"> </w:t>
      </w:r>
      <w:r w:rsidRPr="00992998" w:rsidR="00992998">
        <w:rPr>
          <w:rFonts w:ascii="Courier New" w:hAnsi="Courier New" w:cs="Courier New"/>
          <w:sz w:val="24"/>
        </w:rPr>
        <w:t>the Department.</w:t>
      </w:r>
    </w:p>
    <w:p w:rsidRPr="008B408D" w:rsidR="00C008AF" w:rsidP="001948BE" w:rsidRDefault="00992998" w14:paraId="167F6D3A" w14:textId="77777777">
      <w:pPr>
        <w:spacing w:after="0" w:line="480" w:lineRule="auto"/>
        <w:rPr>
          <w:rFonts w:ascii="Courier New" w:hAnsi="Courier New" w:cs="Courier New"/>
          <w:b/>
          <w:i/>
          <w:sz w:val="24"/>
        </w:rPr>
      </w:pPr>
      <w:r w:rsidRPr="00992998">
        <w:rPr>
          <w:rFonts w:ascii="Courier New" w:hAnsi="Courier New" w:cs="Courier New"/>
          <w:sz w:val="24"/>
        </w:rPr>
        <w:t>(Catalog of Federal Domestic Assistance</w:t>
      </w:r>
      <w:r w:rsidR="002136DF">
        <w:rPr>
          <w:rFonts w:ascii="Courier New" w:hAnsi="Courier New" w:cs="Courier New"/>
          <w:sz w:val="24"/>
        </w:rPr>
        <w:t xml:space="preserve"> </w:t>
      </w:r>
      <w:r w:rsidRPr="00992998">
        <w:rPr>
          <w:rFonts w:ascii="Courier New" w:hAnsi="Courier New" w:cs="Courier New"/>
          <w:sz w:val="24"/>
        </w:rPr>
        <w:t>Number: 84.299B Professional Development</w:t>
      </w:r>
      <w:r w:rsidR="002136DF">
        <w:rPr>
          <w:rFonts w:ascii="Courier New" w:hAnsi="Courier New" w:cs="Courier New"/>
          <w:sz w:val="24"/>
        </w:rPr>
        <w:t xml:space="preserve"> </w:t>
      </w:r>
      <w:r w:rsidRPr="00992998">
        <w:rPr>
          <w:rFonts w:ascii="Courier New" w:hAnsi="Courier New" w:cs="Courier New"/>
          <w:sz w:val="24"/>
        </w:rPr>
        <w:t>Program.)</w:t>
      </w:r>
      <w:r w:rsidRPr="008B408D" w:rsidR="00C008AF">
        <w:rPr>
          <w:rFonts w:ascii="Courier New" w:hAnsi="Courier New" w:cs="Courier New"/>
          <w:sz w:val="24"/>
        </w:rPr>
        <w:tab/>
      </w:r>
    </w:p>
    <w:p w:rsidR="0058784F" w:rsidP="008C5044" w:rsidRDefault="0058784F" w14:paraId="318E080A" w14:textId="77777777">
      <w:pPr>
        <w:spacing w:after="0" w:line="480" w:lineRule="auto"/>
        <w:rPr>
          <w:rFonts w:ascii="Courier New" w:hAnsi="Courier New" w:cs="Courier New"/>
          <w:sz w:val="24"/>
          <w:u w:val="single"/>
        </w:rPr>
      </w:pPr>
      <w:r>
        <w:rPr>
          <w:rFonts w:ascii="Courier New" w:hAnsi="Courier New" w:cs="Courier New"/>
          <w:sz w:val="24"/>
          <w:u w:val="single"/>
        </w:rPr>
        <w:br w:type="page"/>
      </w:r>
    </w:p>
    <w:p w:rsidRPr="00A2276B" w:rsidR="00C008AF" w:rsidP="008C5044" w:rsidRDefault="00C008AF" w14:paraId="30D7236D" w14:textId="77777777">
      <w:pPr>
        <w:spacing w:after="0" w:line="480" w:lineRule="auto"/>
        <w:rPr>
          <w:rFonts w:ascii="Courier New" w:hAnsi="Courier New" w:cs="Courier New"/>
          <w:sz w:val="24"/>
          <w:u w:val="single"/>
        </w:rPr>
      </w:pPr>
      <w:r w:rsidRPr="00A2276B">
        <w:rPr>
          <w:rFonts w:ascii="Courier New" w:hAnsi="Courier New" w:cs="Courier New"/>
          <w:sz w:val="24"/>
          <w:u w:val="single"/>
        </w:rPr>
        <w:lastRenderedPageBreak/>
        <w:t xml:space="preserve">List of Subjects in 34 CFR Part </w:t>
      </w:r>
      <w:r w:rsidRPr="00EF47CB" w:rsidR="00EF47CB">
        <w:rPr>
          <w:rFonts w:ascii="Courier New" w:hAnsi="Courier New" w:cs="Courier New"/>
          <w:bCs/>
          <w:iCs/>
          <w:sz w:val="24"/>
          <w:u w:val="single"/>
        </w:rPr>
        <w:t>263</w:t>
      </w:r>
    </w:p>
    <w:p w:rsidRPr="00EF47CB" w:rsidR="004D26BD" w:rsidP="008C5044" w:rsidRDefault="00EF47CB" w14:paraId="4876E47D" w14:textId="77777777">
      <w:pPr>
        <w:spacing w:after="0" w:line="480" w:lineRule="auto"/>
        <w:ind w:firstLine="720"/>
        <w:rPr>
          <w:rFonts w:ascii="Courier New" w:hAnsi="Courier New" w:cs="Courier New"/>
          <w:bCs/>
          <w:iCs/>
          <w:sz w:val="24"/>
        </w:rPr>
      </w:pPr>
      <w:r w:rsidRPr="00EF47CB">
        <w:rPr>
          <w:rFonts w:ascii="Courier New" w:hAnsi="Courier New" w:cs="Courier New"/>
          <w:bCs/>
          <w:iCs/>
          <w:sz w:val="24"/>
        </w:rPr>
        <w:t>Business and industry, College and</w:t>
      </w:r>
      <w:r>
        <w:rPr>
          <w:rFonts w:ascii="Courier New" w:hAnsi="Courier New" w:cs="Courier New"/>
          <w:bCs/>
          <w:iCs/>
          <w:sz w:val="24"/>
        </w:rPr>
        <w:t xml:space="preserve"> </w:t>
      </w:r>
      <w:r w:rsidRPr="00EF47CB">
        <w:rPr>
          <w:rFonts w:ascii="Courier New" w:hAnsi="Courier New" w:cs="Courier New"/>
          <w:bCs/>
          <w:iCs/>
          <w:sz w:val="24"/>
        </w:rPr>
        <w:t>universities, Elementary and secondary</w:t>
      </w:r>
      <w:r>
        <w:rPr>
          <w:rFonts w:ascii="Courier New" w:hAnsi="Courier New" w:cs="Courier New"/>
          <w:bCs/>
          <w:iCs/>
          <w:sz w:val="24"/>
        </w:rPr>
        <w:t xml:space="preserve"> </w:t>
      </w:r>
      <w:r w:rsidRPr="00EF47CB">
        <w:rPr>
          <w:rFonts w:ascii="Courier New" w:hAnsi="Courier New" w:cs="Courier New"/>
          <w:bCs/>
          <w:iCs/>
          <w:sz w:val="24"/>
        </w:rPr>
        <w:t>education, Grant programs—education,</w:t>
      </w:r>
      <w:r>
        <w:rPr>
          <w:rFonts w:ascii="Courier New" w:hAnsi="Courier New" w:cs="Courier New"/>
          <w:bCs/>
          <w:iCs/>
          <w:sz w:val="24"/>
        </w:rPr>
        <w:t xml:space="preserve"> </w:t>
      </w:r>
      <w:r w:rsidRPr="00EF47CB">
        <w:rPr>
          <w:rFonts w:ascii="Courier New" w:hAnsi="Courier New" w:cs="Courier New"/>
          <w:bCs/>
          <w:iCs/>
          <w:sz w:val="24"/>
        </w:rPr>
        <w:t>Grant programs—Indians, Indians—education, Reporting and recordkeeping</w:t>
      </w:r>
      <w:r w:rsidR="002D1915">
        <w:rPr>
          <w:rFonts w:ascii="Courier New" w:hAnsi="Courier New" w:cs="Courier New"/>
          <w:bCs/>
          <w:iCs/>
          <w:sz w:val="24"/>
        </w:rPr>
        <w:t xml:space="preserve"> </w:t>
      </w:r>
      <w:r w:rsidRPr="002D1915" w:rsidR="002D1915">
        <w:rPr>
          <w:rFonts w:ascii="Courier New" w:hAnsi="Courier New" w:cs="Courier New"/>
          <w:bCs/>
          <w:iCs/>
          <w:sz w:val="24"/>
        </w:rPr>
        <w:t xml:space="preserve">requirements, </w:t>
      </w:r>
      <w:proofErr w:type="gramStart"/>
      <w:r w:rsidRPr="002D1915" w:rsidR="002D1915">
        <w:rPr>
          <w:rFonts w:ascii="Courier New" w:hAnsi="Courier New" w:cs="Courier New"/>
          <w:bCs/>
          <w:iCs/>
          <w:sz w:val="24"/>
        </w:rPr>
        <w:t>Scholarships</w:t>
      </w:r>
      <w:proofErr w:type="gramEnd"/>
      <w:r w:rsidRPr="002D1915" w:rsidR="002D1915">
        <w:rPr>
          <w:rFonts w:ascii="Courier New" w:hAnsi="Courier New" w:cs="Courier New"/>
          <w:bCs/>
          <w:iCs/>
          <w:sz w:val="24"/>
        </w:rPr>
        <w:t xml:space="preserve"> and</w:t>
      </w:r>
      <w:r w:rsidR="002D1915">
        <w:rPr>
          <w:rFonts w:ascii="Courier New" w:hAnsi="Courier New" w:cs="Courier New"/>
          <w:bCs/>
          <w:iCs/>
          <w:sz w:val="24"/>
        </w:rPr>
        <w:t xml:space="preserve"> </w:t>
      </w:r>
      <w:r w:rsidRPr="002D1915" w:rsidR="002D1915">
        <w:rPr>
          <w:rFonts w:ascii="Courier New" w:hAnsi="Courier New" w:cs="Courier New"/>
          <w:bCs/>
          <w:iCs/>
          <w:sz w:val="24"/>
        </w:rPr>
        <w:t>fellowships.</w:t>
      </w:r>
    </w:p>
    <w:p w:rsidR="004D26BD" w:rsidP="008C5044" w:rsidRDefault="004D26BD" w14:paraId="14286BBA" w14:textId="77777777">
      <w:pPr>
        <w:spacing w:after="0" w:line="480" w:lineRule="auto"/>
        <w:ind w:firstLine="2880"/>
        <w:rPr>
          <w:rFonts w:ascii="Courier New" w:hAnsi="Courier New" w:cs="Courier New"/>
          <w:sz w:val="24"/>
        </w:rPr>
      </w:pPr>
      <w:r>
        <w:rPr>
          <w:rFonts w:ascii="Courier New" w:hAnsi="Courier New" w:cs="Courier New"/>
          <w:sz w:val="24"/>
        </w:rPr>
        <w:t xml:space="preserve">               _____________________</w:t>
      </w:r>
    </w:p>
    <w:p w:rsidR="0064090C" w:rsidP="008C5044" w:rsidRDefault="0064090C" w14:paraId="6DB969A7" w14:textId="77777777">
      <w:pPr>
        <w:spacing w:after="0" w:line="240" w:lineRule="auto"/>
        <w:ind w:left="5040"/>
        <w:rPr>
          <w:rFonts w:ascii="Courier New" w:hAnsi="Courier New" w:cs="Courier New"/>
          <w:sz w:val="24"/>
        </w:rPr>
      </w:pPr>
      <w:r>
        <w:rPr>
          <w:rFonts w:ascii="Courier New" w:hAnsi="Courier New" w:cs="Courier New"/>
          <w:sz w:val="24"/>
        </w:rPr>
        <w:t xml:space="preserve">Frank </w:t>
      </w:r>
      <w:r w:rsidR="00EF20E4">
        <w:rPr>
          <w:rFonts w:ascii="Courier New" w:hAnsi="Courier New" w:cs="Courier New"/>
          <w:sz w:val="24"/>
        </w:rPr>
        <w:t xml:space="preserve">T. </w:t>
      </w:r>
      <w:r>
        <w:rPr>
          <w:rFonts w:ascii="Courier New" w:hAnsi="Courier New" w:cs="Courier New"/>
          <w:sz w:val="24"/>
        </w:rPr>
        <w:t>Brogan</w:t>
      </w:r>
      <w:r w:rsidR="004D26BD">
        <w:rPr>
          <w:rFonts w:ascii="Courier New" w:hAnsi="Courier New" w:cs="Courier New"/>
          <w:sz w:val="24"/>
        </w:rPr>
        <w:t>,</w:t>
      </w:r>
    </w:p>
    <w:p w:rsidR="00E52258" w:rsidP="008C5044" w:rsidRDefault="0064090C" w14:paraId="7D171683" w14:textId="77777777">
      <w:pPr>
        <w:spacing w:after="0" w:line="240" w:lineRule="auto"/>
        <w:ind w:left="5040"/>
        <w:rPr>
          <w:rFonts w:ascii="Courier New" w:hAnsi="Courier New" w:cs="Courier New"/>
          <w:b/>
          <w:bCs/>
          <w:sz w:val="24"/>
          <w:szCs w:val="24"/>
        </w:rPr>
      </w:pPr>
      <w:r w:rsidRPr="003B3C12">
        <w:rPr>
          <w:rFonts w:ascii="Courier New" w:hAnsi="Courier New" w:cs="Courier New"/>
          <w:i/>
          <w:iCs/>
          <w:sz w:val="24"/>
        </w:rPr>
        <w:t xml:space="preserve">Assistant </w:t>
      </w:r>
      <w:r w:rsidRPr="003B3C12" w:rsidR="004D26BD">
        <w:rPr>
          <w:rFonts w:ascii="Courier New" w:hAnsi="Courier New" w:cs="Courier New"/>
          <w:i/>
          <w:iCs/>
          <w:sz w:val="24"/>
        </w:rPr>
        <w:t xml:space="preserve">Secretary </w:t>
      </w:r>
      <w:r w:rsidRPr="003B3C12">
        <w:rPr>
          <w:rFonts w:ascii="Courier New" w:hAnsi="Courier New" w:cs="Courier New"/>
          <w:i/>
          <w:iCs/>
          <w:sz w:val="24"/>
        </w:rPr>
        <w:t>for Elementary and Secondary</w:t>
      </w:r>
      <w:r w:rsidRPr="003B3C12" w:rsidR="004D26BD">
        <w:rPr>
          <w:rFonts w:ascii="Courier New" w:hAnsi="Courier New" w:cs="Courier New"/>
          <w:i/>
          <w:iCs/>
          <w:sz w:val="24"/>
        </w:rPr>
        <w:t xml:space="preserve"> Education</w:t>
      </w:r>
      <w:r w:rsidRPr="0024021C" w:rsidR="004D26BD">
        <w:rPr>
          <w:rFonts w:ascii="Courier New" w:hAnsi="Courier New" w:cs="Courier New"/>
          <w:sz w:val="24"/>
        </w:rPr>
        <w:t>.</w:t>
      </w:r>
    </w:p>
    <w:p w:rsidR="008A319E" w:rsidP="0072683D" w:rsidRDefault="008A319E" w14:paraId="79C7A0B0" w14:textId="77777777">
      <w:pPr>
        <w:spacing w:after="0" w:line="480" w:lineRule="auto"/>
        <w:rPr>
          <w:rFonts w:ascii="Courier New" w:hAnsi="Courier New" w:cs="Courier New"/>
          <w:sz w:val="24"/>
          <w:szCs w:val="24"/>
          <w:u w:val="single"/>
        </w:rPr>
      </w:pPr>
      <w:bookmarkStart w:name="_Hlk26957986" w:id="1"/>
    </w:p>
    <w:p w:rsidR="008A319E" w:rsidP="0072683D" w:rsidRDefault="008A319E" w14:paraId="7A6C7EF0" w14:textId="77777777">
      <w:pPr>
        <w:spacing w:after="0" w:line="480" w:lineRule="auto"/>
        <w:rPr>
          <w:rFonts w:ascii="Courier New" w:hAnsi="Courier New" w:cs="Courier New"/>
          <w:sz w:val="24"/>
          <w:szCs w:val="24"/>
          <w:u w:val="single"/>
        </w:rPr>
      </w:pPr>
      <w:r>
        <w:rPr>
          <w:rFonts w:ascii="Courier New" w:hAnsi="Courier New" w:cs="Courier New"/>
          <w:sz w:val="24"/>
          <w:szCs w:val="24"/>
          <w:u w:val="single"/>
        </w:rPr>
        <w:br w:type="page"/>
      </w:r>
    </w:p>
    <w:p w:rsidRPr="008C5044" w:rsidR="009324F5" w:rsidP="008C5044" w:rsidRDefault="009324F5" w14:paraId="2F4EB8E5" w14:textId="77777777">
      <w:pPr>
        <w:spacing w:after="0" w:line="480" w:lineRule="auto"/>
        <w:ind w:firstLine="720"/>
        <w:rPr>
          <w:rFonts w:ascii="Courier New" w:hAnsi="Courier New" w:cs="Courier New"/>
          <w:sz w:val="24"/>
          <w:szCs w:val="24"/>
        </w:rPr>
      </w:pPr>
      <w:bookmarkStart w:name="_Hlk28861925" w:id="2"/>
      <w:r w:rsidRPr="008C5044">
        <w:rPr>
          <w:rFonts w:ascii="Courier New" w:hAnsi="Courier New" w:cs="Courier New"/>
          <w:sz w:val="24"/>
          <w:szCs w:val="24"/>
        </w:rPr>
        <w:lastRenderedPageBreak/>
        <w:t>For the reasons discussed in the preamble, the Secretary of Education amend</w:t>
      </w:r>
      <w:r w:rsidR="00AC3A05">
        <w:rPr>
          <w:rFonts w:ascii="Courier New" w:hAnsi="Courier New" w:cs="Courier New"/>
          <w:sz w:val="24"/>
          <w:szCs w:val="24"/>
        </w:rPr>
        <w:t>s</w:t>
      </w:r>
      <w:r w:rsidRPr="008C5044">
        <w:rPr>
          <w:rFonts w:ascii="Courier New" w:hAnsi="Courier New" w:cs="Courier New"/>
          <w:sz w:val="24"/>
          <w:szCs w:val="24"/>
        </w:rPr>
        <w:t xml:space="preserve"> part 263 of title 34 of the Code of the Federal Regulations as follows:</w:t>
      </w:r>
    </w:p>
    <w:p w:rsidRPr="008C5044" w:rsidR="00A71D4E" w:rsidP="008C5044" w:rsidRDefault="00A71D4E" w14:paraId="7A17FED5" w14:textId="77777777">
      <w:pPr>
        <w:spacing w:after="0" w:line="480" w:lineRule="auto"/>
        <w:rPr>
          <w:rFonts w:ascii="Courier New" w:hAnsi="Courier New" w:cs="Courier New"/>
          <w:sz w:val="24"/>
          <w:szCs w:val="24"/>
        </w:rPr>
      </w:pPr>
      <w:r w:rsidRPr="008C5044">
        <w:rPr>
          <w:rFonts w:ascii="Courier New" w:hAnsi="Courier New" w:cs="Courier New"/>
          <w:sz w:val="24"/>
          <w:szCs w:val="24"/>
        </w:rPr>
        <w:t>PART 263—INDIAN EDUCATION</w:t>
      </w:r>
      <w:r w:rsidRPr="008C5044" w:rsidR="000A05D5">
        <w:rPr>
          <w:rFonts w:ascii="Courier New" w:hAnsi="Courier New" w:cs="Courier New"/>
          <w:sz w:val="24"/>
          <w:szCs w:val="24"/>
        </w:rPr>
        <w:t xml:space="preserve"> </w:t>
      </w:r>
      <w:r w:rsidRPr="008C5044">
        <w:rPr>
          <w:rFonts w:ascii="Courier New" w:hAnsi="Courier New" w:cs="Courier New"/>
          <w:sz w:val="24"/>
          <w:szCs w:val="24"/>
        </w:rPr>
        <w:t>DISCRETIONARY GRANT PROGRAMS</w:t>
      </w:r>
    </w:p>
    <w:p w:rsidR="00383DB3" w:rsidP="008C5044" w:rsidRDefault="0079430D" w14:paraId="059822D3"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 xml:space="preserve">1.  The authority citation </w:t>
      </w:r>
      <w:r w:rsidR="00383DB3">
        <w:rPr>
          <w:rFonts w:ascii="Courier New" w:hAnsi="Courier New" w:cs="Courier New"/>
          <w:bCs/>
          <w:sz w:val="24"/>
          <w:szCs w:val="24"/>
        </w:rPr>
        <w:t xml:space="preserve">for subpart A </w:t>
      </w:r>
      <w:r w:rsidRPr="008C5044">
        <w:rPr>
          <w:rFonts w:ascii="Courier New" w:hAnsi="Courier New" w:cs="Courier New"/>
          <w:bCs/>
          <w:sz w:val="24"/>
          <w:szCs w:val="24"/>
        </w:rPr>
        <w:t xml:space="preserve">continues to read as follows:  </w:t>
      </w:r>
    </w:p>
    <w:p w:rsidRPr="008C5044" w:rsidR="0079430D" w:rsidP="008C5044" w:rsidRDefault="00383DB3" w14:paraId="387CAC6E" w14:textId="77777777">
      <w:pPr>
        <w:spacing w:after="0" w:line="480" w:lineRule="auto"/>
        <w:ind w:firstLine="720"/>
        <w:rPr>
          <w:rFonts w:ascii="Courier New" w:hAnsi="Courier New" w:cs="Courier New"/>
          <w:bCs/>
          <w:sz w:val="24"/>
          <w:szCs w:val="24"/>
        </w:rPr>
      </w:pPr>
      <w:r>
        <w:rPr>
          <w:rFonts w:ascii="Courier New" w:hAnsi="Courier New" w:cs="Courier New"/>
          <w:bCs/>
          <w:sz w:val="24"/>
          <w:szCs w:val="24"/>
        </w:rPr>
        <w:t xml:space="preserve">AUTHORITY: </w:t>
      </w:r>
      <w:r w:rsidRPr="008C5044" w:rsidR="0079430D">
        <w:rPr>
          <w:rFonts w:ascii="Courier New" w:hAnsi="Courier New" w:cs="Courier New"/>
          <w:bCs/>
          <w:sz w:val="24"/>
          <w:szCs w:val="24"/>
        </w:rPr>
        <w:t>20 U.S.C. 744</w:t>
      </w:r>
      <w:r w:rsidRPr="008C5044" w:rsidR="007F2604">
        <w:rPr>
          <w:rFonts w:ascii="Courier New" w:hAnsi="Courier New" w:cs="Courier New"/>
          <w:bCs/>
          <w:sz w:val="24"/>
          <w:szCs w:val="24"/>
        </w:rPr>
        <w:t>2</w:t>
      </w:r>
      <w:r w:rsidRPr="008C5044" w:rsidR="0079430D">
        <w:rPr>
          <w:rFonts w:ascii="Courier New" w:hAnsi="Courier New" w:cs="Courier New"/>
          <w:bCs/>
          <w:sz w:val="24"/>
          <w:szCs w:val="24"/>
        </w:rPr>
        <w:t>, unless otherwise noted.</w:t>
      </w:r>
    </w:p>
    <w:p w:rsidRPr="008C5044" w:rsidR="0079430D" w:rsidP="008C5044" w:rsidRDefault="0079430D" w14:paraId="21EFBF25" w14:textId="68BB21E9">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 xml:space="preserve">2.  </w:t>
      </w:r>
      <w:r w:rsidR="008B2ECE">
        <w:rPr>
          <w:rFonts w:ascii="Courier New" w:hAnsi="Courier New" w:cs="Courier New"/>
          <w:bCs/>
          <w:sz w:val="24"/>
          <w:szCs w:val="24"/>
        </w:rPr>
        <w:t xml:space="preserve">Amend </w:t>
      </w:r>
      <w:r w:rsidRPr="000468B6" w:rsidR="008B2ECE">
        <w:rPr>
          <w:rFonts w:ascii="Courier New" w:hAnsi="Courier New" w:cs="Courier New"/>
          <w:bCs/>
          <w:sz w:val="24"/>
          <w:szCs w:val="24"/>
        </w:rPr>
        <w:t>§</w:t>
      </w:r>
      <w:r w:rsidRPr="008C5044">
        <w:rPr>
          <w:rFonts w:ascii="Courier New" w:hAnsi="Courier New" w:cs="Courier New"/>
          <w:bCs/>
          <w:sz w:val="24"/>
          <w:szCs w:val="24"/>
        </w:rPr>
        <w:t>263.1 by:</w:t>
      </w:r>
    </w:p>
    <w:p w:rsidR="006A09FF" w:rsidP="008C5044" w:rsidRDefault="0079430D" w14:paraId="0584B75A" w14:textId="48DFD4B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 xml:space="preserve">a.  </w:t>
      </w:r>
      <w:r w:rsidR="008B2ECE">
        <w:rPr>
          <w:rFonts w:ascii="Courier New" w:hAnsi="Courier New" w:cs="Courier New"/>
          <w:bCs/>
          <w:sz w:val="24"/>
          <w:szCs w:val="24"/>
        </w:rPr>
        <w:t xml:space="preserve">In </w:t>
      </w:r>
      <w:r w:rsidR="006A09FF">
        <w:rPr>
          <w:rFonts w:ascii="Courier New" w:hAnsi="Courier New" w:cs="Courier New"/>
          <w:bCs/>
          <w:sz w:val="24"/>
          <w:szCs w:val="24"/>
        </w:rPr>
        <w:t xml:space="preserve">paragraph (a)(1) removing the word “people” and </w:t>
      </w:r>
      <w:r w:rsidR="00CF5F0F">
        <w:rPr>
          <w:rFonts w:ascii="Courier New" w:hAnsi="Courier New" w:cs="Courier New"/>
          <w:bCs/>
          <w:sz w:val="24"/>
          <w:szCs w:val="24"/>
        </w:rPr>
        <w:t xml:space="preserve">adding, in its place, </w:t>
      </w:r>
      <w:r w:rsidR="006A09FF">
        <w:rPr>
          <w:rFonts w:ascii="Courier New" w:hAnsi="Courier New" w:cs="Courier New"/>
          <w:bCs/>
          <w:sz w:val="24"/>
          <w:szCs w:val="24"/>
        </w:rPr>
        <w:t>the word “students</w:t>
      </w:r>
      <w:proofErr w:type="gramStart"/>
      <w:r w:rsidR="006A09FF">
        <w:rPr>
          <w:rFonts w:ascii="Courier New" w:hAnsi="Courier New" w:cs="Courier New"/>
          <w:bCs/>
          <w:sz w:val="24"/>
          <w:szCs w:val="24"/>
        </w:rPr>
        <w:t>”</w:t>
      </w:r>
      <w:r w:rsidR="008B2ECE">
        <w:rPr>
          <w:rFonts w:ascii="Courier New" w:hAnsi="Courier New" w:cs="Courier New"/>
          <w:bCs/>
          <w:sz w:val="24"/>
          <w:szCs w:val="24"/>
        </w:rPr>
        <w:t>;</w:t>
      </w:r>
      <w:proofErr w:type="gramEnd"/>
    </w:p>
    <w:p w:rsidRPr="008C5044" w:rsidR="0079430D" w:rsidP="008C5044" w:rsidRDefault="00E567BD" w14:paraId="4F7AA10E" w14:textId="4DF04825">
      <w:pPr>
        <w:spacing w:after="0" w:line="480" w:lineRule="auto"/>
        <w:ind w:firstLine="720"/>
        <w:rPr>
          <w:rFonts w:ascii="Courier New" w:hAnsi="Courier New" w:cs="Courier New"/>
          <w:bCs/>
          <w:sz w:val="24"/>
          <w:szCs w:val="24"/>
        </w:rPr>
      </w:pPr>
      <w:r>
        <w:rPr>
          <w:rFonts w:ascii="Courier New" w:hAnsi="Courier New" w:cs="Courier New"/>
          <w:bCs/>
          <w:sz w:val="24"/>
          <w:szCs w:val="24"/>
        </w:rPr>
        <w:t>b.</w:t>
      </w:r>
      <w:r w:rsidR="00AD25A9">
        <w:rPr>
          <w:rFonts w:ascii="Courier New" w:hAnsi="Courier New" w:cs="Courier New"/>
          <w:bCs/>
          <w:sz w:val="24"/>
          <w:szCs w:val="24"/>
        </w:rPr>
        <w:t xml:space="preserve">  </w:t>
      </w:r>
      <w:r w:rsidRPr="008C5044" w:rsidR="0079430D">
        <w:rPr>
          <w:rFonts w:ascii="Courier New" w:hAnsi="Courier New" w:cs="Courier New"/>
          <w:bCs/>
          <w:sz w:val="24"/>
          <w:szCs w:val="24"/>
        </w:rPr>
        <w:t>Revising paragraphs (a)(2) and (a)(3</w:t>
      </w:r>
      <w:proofErr w:type="gramStart"/>
      <w:r w:rsidRPr="008C5044" w:rsidR="0079430D">
        <w:rPr>
          <w:rFonts w:ascii="Courier New" w:hAnsi="Courier New" w:cs="Courier New"/>
          <w:bCs/>
          <w:sz w:val="24"/>
          <w:szCs w:val="24"/>
        </w:rPr>
        <w:t>)</w:t>
      </w:r>
      <w:r w:rsidR="008B2ECE">
        <w:rPr>
          <w:rFonts w:ascii="Courier New" w:hAnsi="Courier New" w:cs="Courier New"/>
          <w:bCs/>
          <w:sz w:val="24"/>
          <w:szCs w:val="24"/>
        </w:rPr>
        <w:t>;</w:t>
      </w:r>
      <w:proofErr w:type="gramEnd"/>
    </w:p>
    <w:p w:rsidRPr="008C5044" w:rsidR="0079430D" w:rsidP="008C5044" w:rsidRDefault="008A72DB" w14:paraId="2E817A1E" w14:textId="160CA137">
      <w:pPr>
        <w:spacing w:after="0" w:line="480" w:lineRule="auto"/>
        <w:ind w:firstLine="720"/>
        <w:rPr>
          <w:rFonts w:ascii="Courier New" w:hAnsi="Courier New" w:cs="Courier New"/>
          <w:bCs/>
          <w:sz w:val="24"/>
          <w:szCs w:val="24"/>
        </w:rPr>
      </w:pPr>
      <w:r>
        <w:rPr>
          <w:rFonts w:ascii="Courier New" w:hAnsi="Courier New" w:cs="Courier New"/>
          <w:bCs/>
          <w:sz w:val="24"/>
          <w:szCs w:val="24"/>
        </w:rPr>
        <w:t>c</w:t>
      </w:r>
      <w:r w:rsidRPr="008C5044" w:rsidR="0079430D">
        <w:rPr>
          <w:rFonts w:ascii="Courier New" w:hAnsi="Courier New" w:cs="Courier New"/>
          <w:bCs/>
          <w:sz w:val="24"/>
          <w:szCs w:val="24"/>
        </w:rPr>
        <w:t>.  Adding paragraph (a)(4)</w:t>
      </w:r>
      <w:r w:rsidR="008B2ECE">
        <w:rPr>
          <w:rFonts w:ascii="Courier New" w:hAnsi="Courier New" w:cs="Courier New"/>
          <w:bCs/>
          <w:sz w:val="24"/>
          <w:szCs w:val="24"/>
        </w:rPr>
        <w:t>; and</w:t>
      </w:r>
    </w:p>
    <w:p w:rsidRPr="008C5044" w:rsidR="0079430D" w:rsidP="008C5044" w:rsidRDefault="008A72DB" w14:paraId="3836972F" w14:textId="77777777">
      <w:pPr>
        <w:spacing w:after="0" w:line="480" w:lineRule="auto"/>
        <w:ind w:firstLine="720"/>
        <w:rPr>
          <w:rFonts w:ascii="Courier New" w:hAnsi="Courier New" w:cs="Courier New"/>
          <w:bCs/>
          <w:sz w:val="24"/>
          <w:szCs w:val="24"/>
        </w:rPr>
      </w:pPr>
      <w:r>
        <w:rPr>
          <w:rFonts w:ascii="Courier New" w:hAnsi="Courier New" w:cs="Courier New"/>
          <w:bCs/>
          <w:sz w:val="24"/>
          <w:szCs w:val="24"/>
        </w:rPr>
        <w:t>d</w:t>
      </w:r>
      <w:r w:rsidRPr="008C5044" w:rsidR="0079430D">
        <w:rPr>
          <w:rFonts w:ascii="Courier New" w:hAnsi="Courier New" w:cs="Courier New"/>
          <w:bCs/>
          <w:sz w:val="24"/>
          <w:szCs w:val="24"/>
        </w:rPr>
        <w:t xml:space="preserve">.  Revising paragraph (b)(1). </w:t>
      </w:r>
    </w:p>
    <w:p w:rsidRPr="0079430D" w:rsidR="0079430D" w:rsidP="008C5044" w:rsidRDefault="0079430D" w14:paraId="2152A817" w14:textId="77777777">
      <w:pPr>
        <w:spacing w:after="0" w:line="480" w:lineRule="auto"/>
        <w:ind w:firstLine="720"/>
        <w:rPr>
          <w:rFonts w:ascii="Courier New" w:hAnsi="Courier New" w:cs="Courier New"/>
          <w:bCs/>
          <w:sz w:val="24"/>
          <w:szCs w:val="24"/>
          <w:u w:val="single"/>
        </w:rPr>
      </w:pPr>
      <w:r w:rsidRPr="008C5044">
        <w:rPr>
          <w:rFonts w:ascii="Courier New" w:hAnsi="Courier New" w:cs="Courier New"/>
          <w:bCs/>
          <w:sz w:val="24"/>
          <w:szCs w:val="24"/>
        </w:rPr>
        <w:t>The revisions and addition read as follows:</w:t>
      </w:r>
      <w:r w:rsidRPr="0079430D">
        <w:rPr>
          <w:rFonts w:ascii="Courier New" w:hAnsi="Courier New" w:cs="Courier New"/>
          <w:bCs/>
          <w:sz w:val="24"/>
          <w:szCs w:val="24"/>
          <w:u w:val="single"/>
        </w:rPr>
        <w:t xml:space="preserve"> </w:t>
      </w:r>
    </w:p>
    <w:p w:rsidRPr="000468B6" w:rsidR="0079430D" w:rsidP="008C5044" w:rsidRDefault="0079430D" w14:paraId="7B072ECD" w14:textId="77777777">
      <w:pPr>
        <w:spacing w:after="0" w:line="480" w:lineRule="auto"/>
        <w:ind w:firstLine="720"/>
        <w:rPr>
          <w:rFonts w:ascii="Courier New" w:hAnsi="Courier New" w:cs="Courier New"/>
          <w:b/>
          <w:bCs/>
          <w:sz w:val="24"/>
          <w:szCs w:val="24"/>
        </w:rPr>
      </w:pPr>
      <w:r w:rsidRPr="000468B6">
        <w:rPr>
          <w:rFonts w:ascii="Courier New" w:hAnsi="Courier New" w:cs="Courier New"/>
          <w:b/>
          <w:bCs/>
          <w:sz w:val="24"/>
          <w:szCs w:val="24"/>
        </w:rPr>
        <w:t xml:space="preserve">§ </w:t>
      </w:r>
      <w:proofErr w:type="gramStart"/>
      <w:r w:rsidRPr="000468B6">
        <w:rPr>
          <w:rFonts w:ascii="Courier New" w:hAnsi="Courier New" w:cs="Courier New"/>
          <w:b/>
          <w:bCs/>
          <w:sz w:val="24"/>
          <w:szCs w:val="24"/>
        </w:rPr>
        <w:t>263.1  What</w:t>
      </w:r>
      <w:proofErr w:type="gramEnd"/>
      <w:r w:rsidRPr="000468B6">
        <w:rPr>
          <w:rFonts w:ascii="Courier New" w:hAnsi="Courier New" w:cs="Courier New"/>
          <w:b/>
          <w:bCs/>
          <w:sz w:val="24"/>
          <w:szCs w:val="24"/>
        </w:rPr>
        <w:t xml:space="preserve"> is the Professional Development program?</w:t>
      </w:r>
    </w:p>
    <w:p w:rsidRPr="008C5044" w:rsidR="0079430D" w:rsidP="008C5044" w:rsidRDefault="0079430D" w14:paraId="5D9B745E"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(a)  * * *</w:t>
      </w:r>
    </w:p>
    <w:p w:rsidRPr="008C5044" w:rsidR="0079430D" w:rsidP="008C5044" w:rsidRDefault="0079430D" w14:paraId="2FCC2AC4"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 xml:space="preserve">(2)  Provide pre- and in-service training </w:t>
      </w:r>
      <w:r w:rsidRPr="008C5044">
        <w:rPr>
          <w:rFonts w:ascii="Courier New" w:hAnsi="Courier New" w:cs="Courier New"/>
          <w:bCs/>
          <w:iCs/>
          <w:sz w:val="24"/>
          <w:szCs w:val="24"/>
        </w:rPr>
        <w:t xml:space="preserve">and support </w:t>
      </w:r>
      <w:r w:rsidRPr="008C5044">
        <w:rPr>
          <w:rFonts w:ascii="Courier New" w:hAnsi="Courier New" w:cs="Courier New"/>
          <w:bCs/>
          <w:sz w:val="24"/>
          <w:szCs w:val="24"/>
        </w:rPr>
        <w:t xml:space="preserve">to qualified Indian individuals to become effective teachers, principals, other school leaders, administrators, teacher aides, paraprofessionals, counselors, social workers, and specialized instructional support </w:t>
      </w:r>
      <w:proofErr w:type="gramStart"/>
      <w:r w:rsidRPr="008C5044">
        <w:rPr>
          <w:rFonts w:ascii="Courier New" w:hAnsi="Courier New" w:cs="Courier New"/>
          <w:bCs/>
          <w:sz w:val="24"/>
          <w:szCs w:val="24"/>
        </w:rPr>
        <w:t>personnel;</w:t>
      </w:r>
      <w:proofErr w:type="gramEnd"/>
      <w:r w:rsidRPr="008C5044">
        <w:rPr>
          <w:rFonts w:ascii="Courier New" w:hAnsi="Courier New" w:cs="Courier New"/>
          <w:bCs/>
          <w:sz w:val="24"/>
          <w:szCs w:val="24"/>
        </w:rPr>
        <w:t xml:space="preserve"> </w:t>
      </w:r>
    </w:p>
    <w:p w:rsidRPr="008C5044" w:rsidR="0079430D" w:rsidP="008C5044" w:rsidRDefault="0079430D" w14:paraId="46917B44"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 xml:space="preserve">(3)  Improve the skills of qualified Indian individuals who serve in the education field; and </w:t>
      </w:r>
    </w:p>
    <w:p w:rsidRPr="008C5044" w:rsidR="0079430D" w:rsidP="008C5044" w:rsidRDefault="0079430D" w14:paraId="5632C647"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lastRenderedPageBreak/>
        <w:t>(4)  D</w:t>
      </w:r>
      <w:r w:rsidRPr="008C5044">
        <w:rPr>
          <w:rFonts w:ascii="Courier New" w:hAnsi="Courier New" w:cs="Courier New"/>
          <w:bCs/>
          <w:iCs/>
          <w:sz w:val="24"/>
          <w:szCs w:val="24"/>
        </w:rPr>
        <w:t>evelop and implement initiatives to promote retention of effective teachers, principals, and school leaders who have a record of success in helping low-achieving Indian students improve their academic achievement, outcomes, and preparation for postsecondary education or employment.</w:t>
      </w:r>
    </w:p>
    <w:p w:rsidRPr="008C5044" w:rsidR="0079430D" w:rsidP="008C5044" w:rsidRDefault="0079430D" w14:paraId="74ED852E"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(b)  * * *</w:t>
      </w:r>
    </w:p>
    <w:p w:rsidRPr="008C5044" w:rsidR="0079430D" w:rsidP="008C5044" w:rsidRDefault="0079430D" w14:paraId="571B2B6C"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(1)  Perform work related to the training received under the program and that benefits Indian students in a</w:t>
      </w:r>
      <w:r w:rsidR="00A678F6">
        <w:rPr>
          <w:rFonts w:ascii="Courier New" w:hAnsi="Courier New" w:cs="Courier New"/>
          <w:bCs/>
          <w:sz w:val="24"/>
          <w:szCs w:val="24"/>
        </w:rPr>
        <w:t>n</w:t>
      </w:r>
      <w:r w:rsidRPr="008C5044">
        <w:rPr>
          <w:rFonts w:ascii="Courier New" w:hAnsi="Courier New" w:cs="Courier New"/>
          <w:bCs/>
          <w:sz w:val="24"/>
          <w:szCs w:val="24"/>
        </w:rPr>
        <w:t xml:space="preserve"> </w:t>
      </w:r>
      <w:r w:rsidR="00A678F6">
        <w:rPr>
          <w:rFonts w:ascii="Courier New" w:hAnsi="Courier New" w:cs="Courier New"/>
          <w:bCs/>
          <w:sz w:val="24"/>
          <w:szCs w:val="24"/>
        </w:rPr>
        <w:t>LEA</w:t>
      </w:r>
      <w:r w:rsidRPr="008C5044">
        <w:rPr>
          <w:rFonts w:ascii="Courier New" w:hAnsi="Courier New" w:cs="Courier New"/>
          <w:bCs/>
          <w:sz w:val="24"/>
          <w:szCs w:val="24"/>
        </w:rPr>
        <w:t xml:space="preserve"> that serves a high proportion of Indian students, or to repay all or a prorated part of the assistance received under the program; and</w:t>
      </w:r>
    </w:p>
    <w:p w:rsidRPr="008C5044" w:rsidR="0079430D" w:rsidP="008C5044" w:rsidRDefault="0079430D" w14:paraId="485DB5DC"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 xml:space="preserve">* * * * * </w:t>
      </w:r>
    </w:p>
    <w:p w:rsidRPr="008C5044" w:rsidR="0079430D" w:rsidP="008C5044" w:rsidRDefault="0079430D" w14:paraId="4E169AC7" w14:textId="4FDFA952">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 xml:space="preserve">3.  </w:t>
      </w:r>
      <w:r w:rsidR="008B2ECE">
        <w:rPr>
          <w:rFonts w:ascii="Courier New" w:hAnsi="Courier New" w:cs="Courier New"/>
          <w:bCs/>
          <w:sz w:val="24"/>
          <w:szCs w:val="24"/>
        </w:rPr>
        <w:t xml:space="preserve">Amend </w:t>
      </w:r>
      <w:r w:rsidRPr="000468B6" w:rsidR="008B2ECE">
        <w:rPr>
          <w:rFonts w:ascii="Courier New" w:hAnsi="Courier New" w:cs="Courier New"/>
          <w:bCs/>
          <w:sz w:val="24"/>
          <w:szCs w:val="24"/>
        </w:rPr>
        <w:t>§</w:t>
      </w:r>
      <w:r w:rsidRPr="008C5044" w:rsidR="008B2ECE">
        <w:rPr>
          <w:rFonts w:ascii="Courier New" w:hAnsi="Courier New" w:cs="Courier New"/>
          <w:bCs/>
          <w:sz w:val="24"/>
          <w:szCs w:val="24"/>
        </w:rPr>
        <w:t xml:space="preserve"> </w:t>
      </w:r>
      <w:r w:rsidRPr="008C5044">
        <w:rPr>
          <w:rFonts w:ascii="Courier New" w:hAnsi="Courier New" w:cs="Courier New"/>
          <w:bCs/>
          <w:sz w:val="24"/>
          <w:szCs w:val="24"/>
        </w:rPr>
        <w:t>263.2 by:</w:t>
      </w:r>
    </w:p>
    <w:p w:rsidRPr="008C5044" w:rsidR="0079430D" w:rsidP="009645AB" w:rsidRDefault="0079430D" w14:paraId="543CA6AC" w14:textId="1D8E4681">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a.  Revising paragraph</w:t>
      </w:r>
      <w:r w:rsidR="009645AB">
        <w:rPr>
          <w:rFonts w:ascii="Courier New" w:hAnsi="Courier New" w:cs="Courier New"/>
          <w:bCs/>
          <w:sz w:val="24"/>
          <w:szCs w:val="24"/>
        </w:rPr>
        <w:t>s</w:t>
      </w:r>
      <w:r w:rsidRPr="008C5044">
        <w:rPr>
          <w:rFonts w:ascii="Courier New" w:hAnsi="Courier New" w:cs="Courier New"/>
          <w:bCs/>
          <w:sz w:val="24"/>
          <w:szCs w:val="24"/>
        </w:rPr>
        <w:t xml:space="preserve"> (a)(1</w:t>
      </w:r>
      <w:r w:rsidR="00AF7423">
        <w:rPr>
          <w:rFonts w:ascii="Courier New" w:hAnsi="Courier New" w:cs="Courier New"/>
          <w:bCs/>
          <w:sz w:val="24"/>
          <w:szCs w:val="24"/>
        </w:rPr>
        <w:t xml:space="preserve">) </w:t>
      </w:r>
      <w:r w:rsidR="009645AB">
        <w:rPr>
          <w:rFonts w:ascii="Courier New" w:hAnsi="Courier New" w:cs="Courier New"/>
          <w:bCs/>
          <w:sz w:val="24"/>
          <w:szCs w:val="24"/>
        </w:rPr>
        <w:t xml:space="preserve">through </w:t>
      </w:r>
      <w:r w:rsidRPr="008C5044">
        <w:rPr>
          <w:rFonts w:ascii="Courier New" w:hAnsi="Courier New" w:cs="Courier New"/>
          <w:bCs/>
          <w:sz w:val="24"/>
          <w:szCs w:val="24"/>
        </w:rPr>
        <w:t>(5</w:t>
      </w:r>
      <w:proofErr w:type="gramStart"/>
      <w:r w:rsidRPr="008C5044" w:rsidR="00AF7423">
        <w:rPr>
          <w:rFonts w:ascii="Courier New" w:hAnsi="Courier New" w:cs="Courier New"/>
          <w:bCs/>
          <w:sz w:val="24"/>
          <w:szCs w:val="24"/>
        </w:rPr>
        <w:t>)</w:t>
      </w:r>
      <w:r w:rsidR="008B2ECE">
        <w:rPr>
          <w:rFonts w:ascii="Courier New" w:hAnsi="Courier New" w:cs="Courier New"/>
          <w:bCs/>
          <w:sz w:val="24"/>
          <w:szCs w:val="24"/>
        </w:rPr>
        <w:t>;</w:t>
      </w:r>
      <w:proofErr w:type="gramEnd"/>
    </w:p>
    <w:p w:rsidRPr="008C5044" w:rsidR="0079430D" w:rsidP="008C5044" w:rsidRDefault="009645AB" w14:paraId="35D30148" w14:textId="397B813A">
      <w:pPr>
        <w:spacing w:after="0" w:line="480" w:lineRule="auto"/>
        <w:ind w:firstLine="720"/>
        <w:rPr>
          <w:rFonts w:ascii="Courier New" w:hAnsi="Courier New" w:cs="Courier New"/>
          <w:bCs/>
          <w:sz w:val="24"/>
          <w:szCs w:val="24"/>
        </w:rPr>
      </w:pPr>
      <w:r>
        <w:rPr>
          <w:rFonts w:ascii="Courier New" w:hAnsi="Courier New" w:cs="Courier New"/>
          <w:bCs/>
          <w:sz w:val="24"/>
          <w:szCs w:val="24"/>
        </w:rPr>
        <w:t>b</w:t>
      </w:r>
      <w:r w:rsidRPr="008C5044" w:rsidR="0079430D">
        <w:rPr>
          <w:rFonts w:ascii="Courier New" w:hAnsi="Courier New" w:cs="Courier New"/>
          <w:bCs/>
          <w:sz w:val="24"/>
          <w:szCs w:val="24"/>
        </w:rPr>
        <w:t xml:space="preserve">.  </w:t>
      </w:r>
      <w:r w:rsidR="006A2B8C">
        <w:rPr>
          <w:rFonts w:ascii="Courier New" w:hAnsi="Courier New" w:cs="Courier New"/>
          <w:bCs/>
          <w:sz w:val="24"/>
          <w:szCs w:val="24"/>
        </w:rPr>
        <w:t xml:space="preserve">Revising </w:t>
      </w:r>
      <w:r w:rsidRPr="008C5044" w:rsidR="0079430D">
        <w:rPr>
          <w:rFonts w:ascii="Courier New" w:hAnsi="Courier New" w:cs="Courier New"/>
          <w:bCs/>
          <w:sz w:val="24"/>
          <w:szCs w:val="24"/>
        </w:rPr>
        <w:t>paragraph (b)</w:t>
      </w:r>
      <w:r w:rsidR="008B2ECE">
        <w:rPr>
          <w:rFonts w:ascii="Courier New" w:hAnsi="Courier New" w:cs="Courier New"/>
          <w:bCs/>
          <w:sz w:val="24"/>
          <w:szCs w:val="24"/>
        </w:rPr>
        <w:t xml:space="preserve"> introductory text; and</w:t>
      </w:r>
    </w:p>
    <w:p w:rsidRPr="008C5044" w:rsidR="0079430D" w:rsidP="006E2E43" w:rsidRDefault="009645AB" w14:paraId="7AE4F71A" w14:textId="77777777">
      <w:pPr>
        <w:spacing w:after="0" w:line="480" w:lineRule="auto"/>
        <w:ind w:firstLine="720"/>
        <w:rPr>
          <w:rFonts w:ascii="Courier New" w:hAnsi="Courier New" w:cs="Courier New"/>
          <w:bCs/>
          <w:sz w:val="24"/>
          <w:szCs w:val="24"/>
        </w:rPr>
      </w:pPr>
      <w:r>
        <w:rPr>
          <w:rFonts w:ascii="Courier New" w:hAnsi="Courier New" w:cs="Courier New"/>
          <w:bCs/>
          <w:sz w:val="24"/>
          <w:szCs w:val="24"/>
        </w:rPr>
        <w:t>c</w:t>
      </w:r>
      <w:r w:rsidRPr="008C5044" w:rsidR="0079430D">
        <w:rPr>
          <w:rFonts w:ascii="Courier New" w:hAnsi="Courier New" w:cs="Courier New"/>
          <w:bCs/>
          <w:sz w:val="24"/>
          <w:szCs w:val="24"/>
        </w:rPr>
        <w:t>.  Revising paragraph</w:t>
      </w:r>
      <w:r w:rsidR="006E2E43">
        <w:rPr>
          <w:rFonts w:ascii="Courier New" w:hAnsi="Courier New" w:cs="Courier New"/>
          <w:bCs/>
          <w:sz w:val="24"/>
          <w:szCs w:val="24"/>
        </w:rPr>
        <w:t>s</w:t>
      </w:r>
      <w:r w:rsidRPr="008C5044" w:rsidR="0079430D">
        <w:rPr>
          <w:rFonts w:ascii="Courier New" w:hAnsi="Courier New" w:cs="Courier New"/>
          <w:bCs/>
          <w:sz w:val="24"/>
          <w:szCs w:val="24"/>
        </w:rPr>
        <w:t xml:space="preserve"> (b)(2</w:t>
      </w:r>
      <w:r w:rsidR="00025E2C">
        <w:rPr>
          <w:rFonts w:ascii="Courier New" w:hAnsi="Courier New" w:cs="Courier New"/>
          <w:bCs/>
          <w:sz w:val="24"/>
          <w:szCs w:val="24"/>
        </w:rPr>
        <w:t xml:space="preserve">) </w:t>
      </w:r>
      <w:r w:rsidR="006E2E43">
        <w:rPr>
          <w:rFonts w:ascii="Courier New" w:hAnsi="Courier New" w:cs="Courier New"/>
          <w:bCs/>
          <w:sz w:val="24"/>
          <w:szCs w:val="24"/>
        </w:rPr>
        <w:t>and</w:t>
      </w:r>
      <w:r w:rsidRPr="008C5044" w:rsidR="0079430D">
        <w:rPr>
          <w:rFonts w:ascii="Courier New" w:hAnsi="Courier New" w:cs="Courier New"/>
          <w:bCs/>
          <w:sz w:val="24"/>
          <w:szCs w:val="24"/>
        </w:rPr>
        <w:t xml:space="preserve"> (c). </w:t>
      </w:r>
    </w:p>
    <w:p w:rsidRPr="008C5044" w:rsidR="0079430D" w:rsidP="008C5044" w:rsidRDefault="0079430D" w14:paraId="3CE89961"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The revisions read as follows:</w:t>
      </w:r>
    </w:p>
    <w:p w:rsidRPr="000468B6" w:rsidR="0079430D" w:rsidP="008C5044" w:rsidRDefault="0079430D" w14:paraId="4250FEAC" w14:textId="77777777">
      <w:pPr>
        <w:spacing w:after="0" w:line="480" w:lineRule="auto"/>
        <w:ind w:firstLine="720"/>
        <w:rPr>
          <w:rFonts w:ascii="Courier New" w:hAnsi="Courier New" w:cs="Courier New"/>
          <w:b/>
          <w:bCs/>
          <w:sz w:val="24"/>
          <w:szCs w:val="24"/>
        </w:rPr>
      </w:pPr>
      <w:r w:rsidRPr="000468B6">
        <w:rPr>
          <w:rFonts w:ascii="Courier New" w:hAnsi="Courier New" w:cs="Courier New"/>
          <w:b/>
          <w:bCs/>
          <w:sz w:val="24"/>
          <w:szCs w:val="24"/>
        </w:rPr>
        <w:t xml:space="preserve">§ </w:t>
      </w:r>
      <w:proofErr w:type="gramStart"/>
      <w:r w:rsidRPr="000468B6">
        <w:rPr>
          <w:rFonts w:ascii="Courier New" w:hAnsi="Courier New" w:cs="Courier New"/>
          <w:b/>
          <w:bCs/>
          <w:sz w:val="24"/>
          <w:szCs w:val="24"/>
        </w:rPr>
        <w:t>263.2  Who</w:t>
      </w:r>
      <w:proofErr w:type="gramEnd"/>
      <w:r w:rsidRPr="000468B6">
        <w:rPr>
          <w:rFonts w:ascii="Courier New" w:hAnsi="Courier New" w:cs="Courier New"/>
          <w:b/>
          <w:bCs/>
          <w:sz w:val="24"/>
          <w:szCs w:val="24"/>
        </w:rPr>
        <w:t xml:space="preserve"> is eligible to apply under the Professional Development program?</w:t>
      </w:r>
    </w:p>
    <w:p w:rsidRPr="008C5044" w:rsidR="0079430D" w:rsidP="008C5044" w:rsidRDefault="0079430D" w14:paraId="3846DD8F"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 xml:space="preserve">(a)  * * * </w:t>
      </w:r>
    </w:p>
    <w:p w:rsidRPr="008C5044" w:rsidR="0079430D" w:rsidP="008C5044" w:rsidRDefault="0079430D" w14:paraId="11AE7EF5"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 xml:space="preserve">(1)  An institution of higher education, or a </w:t>
      </w:r>
      <w:proofErr w:type="gramStart"/>
      <w:r w:rsidRPr="008C5044">
        <w:rPr>
          <w:rFonts w:ascii="Courier New" w:hAnsi="Courier New" w:cs="Courier New"/>
          <w:bCs/>
          <w:sz w:val="24"/>
          <w:szCs w:val="24"/>
        </w:rPr>
        <w:t>TCU;</w:t>
      </w:r>
      <w:proofErr w:type="gramEnd"/>
      <w:r w:rsidRPr="008C5044">
        <w:rPr>
          <w:rFonts w:ascii="Courier New" w:hAnsi="Courier New" w:cs="Courier New"/>
          <w:bCs/>
          <w:sz w:val="24"/>
          <w:szCs w:val="24"/>
        </w:rPr>
        <w:t xml:space="preserve"> </w:t>
      </w:r>
    </w:p>
    <w:p w:rsidRPr="008C5044" w:rsidR="0079430D" w:rsidP="008C5044" w:rsidRDefault="0079430D" w14:paraId="6E4945D5"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 xml:space="preserve">(2) </w:t>
      </w:r>
      <w:r w:rsidR="004D1AD2">
        <w:rPr>
          <w:rFonts w:ascii="Courier New" w:hAnsi="Courier New" w:cs="Courier New"/>
          <w:bCs/>
          <w:sz w:val="24"/>
          <w:szCs w:val="24"/>
        </w:rPr>
        <w:t xml:space="preserve"> </w:t>
      </w:r>
      <w:r w:rsidRPr="008C5044">
        <w:rPr>
          <w:rFonts w:ascii="Courier New" w:hAnsi="Courier New" w:cs="Courier New"/>
          <w:bCs/>
          <w:sz w:val="24"/>
          <w:szCs w:val="24"/>
        </w:rPr>
        <w:t xml:space="preserve">A State educational agency in consortium with an institution of higher education or a </w:t>
      </w:r>
      <w:proofErr w:type="gramStart"/>
      <w:r w:rsidRPr="008C5044">
        <w:rPr>
          <w:rFonts w:ascii="Courier New" w:hAnsi="Courier New" w:cs="Courier New"/>
          <w:bCs/>
          <w:sz w:val="24"/>
          <w:szCs w:val="24"/>
        </w:rPr>
        <w:t>TCU;</w:t>
      </w:r>
      <w:proofErr w:type="gramEnd"/>
    </w:p>
    <w:p w:rsidRPr="008C5044" w:rsidR="0079430D" w:rsidP="008C5044" w:rsidRDefault="0079430D" w14:paraId="0C08EB80"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lastRenderedPageBreak/>
        <w:t xml:space="preserve">(3) </w:t>
      </w:r>
      <w:r w:rsidR="004D1AD2">
        <w:rPr>
          <w:rFonts w:ascii="Courier New" w:hAnsi="Courier New" w:cs="Courier New"/>
          <w:bCs/>
          <w:sz w:val="24"/>
          <w:szCs w:val="24"/>
        </w:rPr>
        <w:t xml:space="preserve"> </w:t>
      </w:r>
      <w:r w:rsidRPr="008C5044">
        <w:rPr>
          <w:rFonts w:ascii="Courier New" w:hAnsi="Courier New" w:cs="Courier New"/>
          <w:bCs/>
          <w:sz w:val="24"/>
          <w:szCs w:val="24"/>
        </w:rPr>
        <w:t xml:space="preserve">A local educational agency (LEA) in consortium with an institution of higher education or a </w:t>
      </w:r>
      <w:proofErr w:type="gramStart"/>
      <w:r w:rsidRPr="008C5044">
        <w:rPr>
          <w:rFonts w:ascii="Courier New" w:hAnsi="Courier New" w:cs="Courier New"/>
          <w:bCs/>
          <w:sz w:val="24"/>
          <w:szCs w:val="24"/>
        </w:rPr>
        <w:t>TCU;</w:t>
      </w:r>
      <w:proofErr w:type="gramEnd"/>
    </w:p>
    <w:p w:rsidRPr="00960D13" w:rsidR="0079430D" w:rsidP="008C5044" w:rsidRDefault="0079430D" w14:paraId="4D3F4F5D"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 xml:space="preserve">(4) </w:t>
      </w:r>
      <w:r w:rsidR="004D1AD2">
        <w:rPr>
          <w:rFonts w:ascii="Courier New" w:hAnsi="Courier New" w:cs="Courier New"/>
          <w:bCs/>
          <w:sz w:val="24"/>
          <w:szCs w:val="24"/>
        </w:rPr>
        <w:t xml:space="preserve"> </w:t>
      </w:r>
      <w:r w:rsidRPr="008C5044">
        <w:rPr>
          <w:rFonts w:ascii="Courier New" w:hAnsi="Courier New" w:cs="Courier New"/>
          <w:bCs/>
          <w:sz w:val="24"/>
          <w:szCs w:val="24"/>
        </w:rPr>
        <w:t>An Indian tribe or Indian organization in consortium with an institution of higher education or a TCU; or</w:t>
      </w:r>
      <w:r w:rsidR="00C061AA">
        <w:rPr>
          <w:rFonts w:ascii="Courier New" w:hAnsi="Courier New" w:cs="Courier New"/>
          <w:bCs/>
          <w:sz w:val="24"/>
          <w:szCs w:val="24"/>
        </w:rPr>
        <w:t xml:space="preserve"> </w:t>
      </w:r>
    </w:p>
    <w:p w:rsidRPr="00960D13" w:rsidR="0079430D" w:rsidP="008C5044" w:rsidRDefault="0079430D" w14:paraId="10D46FAA"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(5)  </w:t>
      </w:r>
      <w:r w:rsidRPr="00D45A15">
        <w:rPr>
          <w:rFonts w:ascii="Courier New" w:hAnsi="Courier New" w:cs="Courier New"/>
          <w:bCs/>
          <w:sz w:val="24"/>
          <w:szCs w:val="24"/>
        </w:rPr>
        <w:t>A BIE-funded school</w:t>
      </w:r>
      <w:r w:rsidRPr="00960D13">
        <w:rPr>
          <w:rFonts w:ascii="Courier New" w:hAnsi="Courier New" w:cs="Courier New"/>
          <w:bCs/>
          <w:sz w:val="24"/>
          <w:szCs w:val="24"/>
        </w:rPr>
        <w:t xml:space="preserve"> </w:t>
      </w:r>
      <w:r w:rsidRPr="00960D13">
        <w:rPr>
          <w:rFonts w:ascii="Courier New" w:hAnsi="Courier New" w:cs="Courier New"/>
          <w:bCs/>
          <w:iCs/>
          <w:sz w:val="24"/>
          <w:szCs w:val="24"/>
        </w:rPr>
        <w:t>in consortium with at least one TCU, where feasible</w:t>
      </w:r>
      <w:r w:rsidRPr="00960D13">
        <w:rPr>
          <w:rFonts w:ascii="Courier New" w:hAnsi="Courier New" w:cs="Courier New"/>
          <w:bCs/>
          <w:sz w:val="24"/>
          <w:szCs w:val="24"/>
        </w:rPr>
        <w:t>.</w:t>
      </w:r>
    </w:p>
    <w:p w:rsidRPr="008C5044" w:rsidR="0079430D" w:rsidP="008C5044" w:rsidRDefault="0079430D" w14:paraId="40CC8E2C"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(b)  </w:t>
      </w:r>
      <w:r w:rsidRPr="00960D13" w:rsidR="000371B9">
        <w:rPr>
          <w:rFonts w:ascii="Courier New" w:hAnsi="Courier New" w:cs="Courier New"/>
          <w:bCs/>
          <w:sz w:val="24"/>
          <w:szCs w:val="24"/>
        </w:rPr>
        <w:t>BIE-funded schools are eligible applicants for--</w:t>
      </w:r>
    </w:p>
    <w:p w:rsidRPr="008C5044" w:rsidR="0079430D" w:rsidP="008C5044" w:rsidRDefault="0079430D" w14:paraId="0276F76B"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 * *</w:t>
      </w:r>
      <w:r w:rsidR="008B2ECE">
        <w:rPr>
          <w:rFonts w:ascii="Courier New" w:hAnsi="Courier New" w:cs="Courier New"/>
          <w:bCs/>
          <w:sz w:val="24"/>
          <w:szCs w:val="24"/>
        </w:rPr>
        <w:t xml:space="preserve"> * *</w:t>
      </w:r>
    </w:p>
    <w:p w:rsidRPr="008C5044" w:rsidR="0079430D" w:rsidP="008C5044" w:rsidRDefault="0079430D" w14:paraId="28FE77A6"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(2)  A pre-service training program when the BIE-funded school applies in consortium with an institution of higher education that meets the requirements in paragraph (c) of this section.</w:t>
      </w:r>
    </w:p>
    <w:p w:rsidRPr="008C5044" w:rsidR="0079430D" w:rsidP="008C5044" w:rsidRDefault="0079430D" w14:paraId="4540E27D" w14:textId="77777777">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(c)  Eligibility of an applicant that is an institution of higher education or a TCU, or an applicant requiring a consortium with any institution of higher education or TCU, requires that the institution of higher education or TCU be accredited to provide the coursework and level of degree or Native American language certificate required by the project.</w:t>
      </w:r>
      <w:r w:rsidRPr="008C5044">
        <w:rPr>
          <w:rFonts w:ascii="Courier New" w:hAnsi="Courier New" w:cs="Courier New"/>
          <w:bCs/>
          <w:sz w:val="24"/>
          <w:szCs w:val="24"/>
        </w:rPr>
        <w:tab/>
      </w:r>
    </w:p>
    <w:p w:rsidRPr="008C5044" w:rsidR="0079430D" w:rsidP="008C5044" w:rsidRDefault="0079430D" w14:paraId="653DB551" w14:textId="33B14772">
      <w:pPr>
        <w:spacing w:after="0" w:line="480" w:lineRule="auto"/>
        <w:ind w:firstLine="720"/>
        <w:rPr>
          <w:rFonts w:ascii="Courier New" w:hAnsi="Courier New" w:cs="Courier New"/>
          <w:bCs/>
          <w:sz w:val="24"/>
          <w:szCs w:val="24"/>
        </w:rPr>
      </w:pPr>
      <w:r w:rsidRPr="008C5044">
        <w:rPr>
          <w:rFonts w:ascii="Courier New" w:hAnsi="Courier New" w:cs="Courier New"/>
          <w:bCs/>
          <w:sz w:val="24"/>
          <w:szCs w:val="24"/>
        </w:rPr>
        <w:t xml:space="preserve">4.  </w:t>
      </w:r>
      <w:r w:rsidR="00F14197">
        <w:rPr>
          <w:rFonts w:ascii="Courier New" w:hAnsi="Courier New" w:cs="Courier New"/>
          <w:bCs/>
          <w:sz w:val="24"/>
          <w:szCs w:val="24"/>
        </w:rPr>
        <w:t xml:space="preserve">Amend </w:t>
      </w:r>
      <w:r w:rsidRPr="00081F3F" w:rsidR="00F14197">
        <w:rPr>
          <w:rFonts w:ascii="Courier New" w:hAnsi="Courier New" w:cs="Courier New"/>
          <w:bCs/>
          <w:sz w:val="24"/>
          <w:szCs w:val="24"/>
        </w:rPr>
        <w:t>§</w:t>
      </w:r>
      <w:r w:rsidRPr="008C5044" w:rsidR="00F14197">
        <w:rPr>
          <w:rFonts w:ascii="Courier New" w:hAnsi="Courier New" w:cs="Courier New"/>
          <w:bCs/>
          <w:sz w:val="24"/>
          <w:szCs w:val="24"/>
        </w:rPr>
        <w:t xml:space="preserve"> </w:t>
      </w:r>
      <w:r w:rsidRPr="008C5044">
        <w:rPr>
          <w:rFonts w:ascii="Courier New" w:hAnsi="Courier New" w:cs="Courier New"/>
          <w:bCs/>
          <w:sz w:val="24"/>
          <w:szCs w:val="24"/>
        </w:rPr>
        <w:t>263.3 by:</w:t>
      </w:r>
    </w:p>
    <w:p w:rsidRPr="008C5044" w:rsidR="0079430D" w:rsidP="000468B6" w:rsidRDefault="0079430D" w14:paraId="0B61D173" w14:textId="01B3BDD9">
      <w:pPr>
        <w:spacing w:after="0" w:line="480" w:lineRule="auto"/>
        <w:ind w:left="720"/>
        <w:rPr>
          <w:rFonts w:ascii="Courier New" w:hAnsi="Courier New" w:cs="Courier New"/>
          <w:bCs/>
          <w:sz w:val="24"/>
          <w:szCs w:val="24"/>
        </w:rPr>
      </w:pPr>
      <w:r w:rsidRPr="008C5044">
        <w:rPr>
          <w:rFonts w:ascii="Courier New" w:hAnsi="Courier New" w:cs="Courier New"/>
          <w:bCs/>
          <w:sz w:val="24"/>
          <w:szCs w:val="24"/>
        </w:rPr>
        <w:t xml:space="preserve">a.  </w:t>
      </w:r>
      <w:r w:rsidRPr="008C5044" w:rsidR="007527C3">
        <w:rPr>
          <w:rFonts w:ascii="Courier New" w:hAnsi="Courier New" w:cs="Courier New"/>
          <w:bCs/>
          <w:sz w:val="24"/>
          <w:szCs w:val="24"/>
        </w:rPr>
        <w:t>Re</w:t>
      </w:r>
      <w:r w:rsidRPr="008C5044" w:rsidR="003E71FF">
        <w:rPr>
          <w:rFonts w:ascii="Courier New" w:hAnsi="Courier New" w:cs="Courier New"/>
          <w:bCs/>
          <w:sz w:val="24"/>
          <w:szCs w:val="24"/>
        </w:rPr>
        <w:t>moving</w:t>
      </w:r>
      <w:r w:rsidRPr="008C5044" w:rsidR="007527C3">
        <w:rPr>
          <w:rFonts w:ascii="Courier New" w:hAnsi="Courier New" w:cs="Courier New"/>
          <w:bCs/>
          <w:sz w:val="24"/>
          <w:szCs w:val="24"/>
        </w:rPr>
        <w:t xml:space="preserve"> </w:t>
      </w:r>
      <w:r w:rsidRPr="008C5044">
        <w:rPr>
          <w:rFonts w:ascii="Courier New" w:hAnsi="Courier New" w:cs="Courier New"/>
          <w:bCs/>
          <w:sz w:val="24"/>
          <w:szCs w:val="24"/>
        </w:rPr>
        <w:t>the definition of “Bureau-funded school”</w:t>
      </w:r>
      <w:r w:rsidR="003B745B">
        <w:rPr>
          <w:rFonts w:ascii="Courier New" w:hAnsi="Courier New" w:cs="Courier New"/>
          <w:bCs/>
          <w:sz w:val="24"/>
          <w:szCs w:val="24"/>
        </w:rPr>
        <w:t>;</w:t>
      </w:r>
      <w:r w:rsidRPr="008C5044" w:rsidR="00CA5D92">
        <w:rPr>
          <w:rFonts w:ascii="Courier New" w:hAnsi="Courier New" w:cs="Courier New"/>
          <w:bCs/>
          <w:sz w:val="24"/>
          <w:szCs w:val="24"/>
        </w:rPr>
        <w:t xml:space="preserve"> </w:t>
      </w:r>
      <w:r w:rsidR="003B745B">
        <w:rPr>
          <w:rFonts w:ascii="Courier New" w:hAnsi="Courier New" w:cs="Courier New"/>
          <w:bCs/>
          <w:sz w:val="24"/>
          <w:szCs w:val="24"/>
        </w:rPr>
        <w:t xml:space="preserve">b. Adding the </w:t>
      </w:r>
      <w:r w:rsidRPr="008C5044" w:rsidR="003E71FF">
        <w:rPr>
          <w:rFonts w:ascii="Courier New" w:hAnsi="Courier New" w:cs="Courier New"/>
          <w:bCs/>
          <w:sz w:val="24"/>
          <w:szCs w:val="24"/>
        </w:rPr>
        <w:t>definition of</w:t>
      </w:r>
      <w:r w:rsidRPr="008C5044">
        <w:rPr>
          <w:rFonts w:ascii="Courier New" w:hAnsi="Courier New" w:cs="Courier New"/>
          <w:bCs/>
          <w:sz w:val="24"/>
          <w:szCs w:val="24"/>
        </w:rPr>
        <w:t xml:space="preserve"> “BIE-funded</w:t>
      </w:r>
      <w:r w:rsidRPr="008C5044" w:rsidR="003E71FF">
        <w:rPr>
          <w:rFonts w:ascii="Courier New" w:hAnsi="Courier New" w:cs="Courier New"/>
          <w:bCs/>
          <w:sz w:val="24"/>
          <w:szCs w:val="24"/>
        </w:rPr>
        <w:t xml:space="preserve"> school</w:t>
      </w:r>
      <w:proofErr w:type="gramStart"/>
      <w:r w:rsidRPr="008C5044">
        <w:rPr>
          <w:rFonts w:ascii="Courier New" w:hAnsi="Courier New" w:cs="Courier New"/>
          <w:bCs/>
          <w:sz w:val="24"/>
          <w:szCs w:val="24"/>
        </w:rPr>
        <w:t>”</w:t>
      </w:r>
      <w:r w:rsidR="008C5565">
        <w:rPr>
          <w:rFonts w:ascii="Courier New" w:hAnsi="Courier New" w:cs="Courier New"/>
          <w:bCs/>
          <w:sz w:val="24"/>
          <w:szCs w:val="24"/>
        </w:rPr>
        <w:t>;</w:t>
      </w:r>
      <w:proofErr w:type="gramEnd"/>
      <w:r w:rsidRPr="008C5044">
        <w:rPr>
          <w:rFonts w:ascii="Courier New" w:hAnsi="Courier New" w:cs="Courier New"/>
          <w:bCs/>
          <w:sz w:val="24"/>
          <w:szCs w:val="24"/>
        </w:rPr>
        <w:t xml:space="preserve"> </w:t>
      </w:r>
    </w:p>
    <w:p w:rsidRPr="008C5044" w:rsidR="0079430D" w:rsidP="008C5044" w:rsidRDefault="003B745B" w14:paraId="42ACE745" w14:textId="3E55D02A">
      <w:pPr>
        <w:spacing w:after="0" w:line="480" w:lineRule="auto"/>
        <w:ind w:firstLine="720"/>
        <w:rPr>
          <w:rFonts w:ascii="Courier New" w:hAnsi="Courier New" w:cs="Courier New"/>
          <w:bCs/>
          <w:sz w:val="24"/>
          <w:szCs w:val="24"/>
        </w:rPr>
      </w:pPr>
      <w:r>
        <w:rPr>
          <w:rFonts w:ascii="Courier New" w:hAnsi="Courier New" w:cs="Courier New"/>
          <w:bCs/>
          <w:sz w:val="24"/>
          <w:szCs w:val="24"/>
        </w:rPr>
        <w:t>c</w:t>
      </w:r>
      <w:r w:rsidRPr="008C5044" w:rsidR="0079430D">
        <w:rPr>
          <w:rFonts w:ascii="Courier New" w:hAnsi="Courier New" w:cs="Courier New"/>
          <w:bCs/>
          <w:sz w:val="24"/>
          <w:szCs w:val="24"/>
        </w:rPr>
        <w:t>.  Revising the definition of “Full-time student</w:t>
      </w:r>
      <w:proofErr w:type="gramStart"/>
      <w:r w:rsidRPr="008C5044" w:rsidR="0079430D">
        <w:rPr>
          <w:rFonts w:ascii="Courier New" w:hAnsi="Courier New" w:cs="Courier New"/>
          <w:bCs/>
          <w:sz w:val="24"/>
          <w:szCs w:val="24"/>
        </w:rPr>
        <w:t>”</w:t>
      </w:r>
      <w:r w:rsidR="008C5565">
        <w:rPr>
          <w:rFonts w:ascii="Courier New" w:hAnsi="Courier New" w:cs="Courier New"/>
          <w:bCs/>
          <w:sz w:val="24"/>
          <w:szCs w:val="24"/>
        </w:rPr>
        <w:t>;</w:t>
      </w:r>
      <w:proofErr w:type="gramEnd"/>
    </w:p>
    <w:p w:rsidRPr="008C5044" w:rsidR="0079430D" w:rsidP="008C5044" w:rsidRDefault="003B745B" w14:paraId="7E310845" w14:textId="444833B2">
      <w:pPr>
        <w:spacing w:after="0" w:line="480" w:lineRule="auto"/>
        <w:ind w:firstLine="720"/>
        <w:rPr>
          <w:rFonts w:ascii="Courier New" w:hAnsi="Courier New" w:cs="Courier New"/>
          <w:bCs/>
          <w:sz w:val="24"/>
          <w:szCs w:val="24"/>
        </w:rPr>
      </w:pPr>
      <w:r>
        <w:rPr>
          <w:rFonts w:ascii="Courier New" w:hAnsi="Courier New" w:cs="Courier New"/>
          <w:bCs/>
          <w:sz w:val="24"/>
          <w:szCs w:val="24"/>
        </w:rPr>
        <w:lastRenderedPageBreak/>
        <w:t>d</w:t>
      </w:r>
      <w:r w:rsidRPr="008C5044" w:rsidR="0079430D">
        <w:rPr>
          <w:rFonts w:ascii="Courier New" w:hAnsi="Courier New" w:cs="Courier New"/>
          <w:bCs/>
          <w:sz w:val="24"/>
          <w:szCs w:val="24"/>
        </w:rPr>
        <w:t>.  Removing the definition of “Indian institution of higher education</w:t>
      </w:r>
      <w:proofErr w:type="gramStart"/>
      <w:r w:rsidRPr="008C5044" w:rsidR="0079430D">
        <w:rPr>
          <w:rFonts w:ascii="Courier New" w:hAnsi="Courier New" w:cs="Courier New"/>
          <w:bCs/>
          <w:sz w:val="24"/>
          <w:szCs w:val="24"/>
        </w:rPr>
        <w:t>”</w:t>
      </w:r>
      <w:r w:rsidR="008C5565">
        <w:rPr>
          <w:rFonts w:ascii="Courier New" w:hAnsi="Courier New" w:cs="Courier New"/>
          <w:bCs/>
          <w:sz w:val="24"/>
          <w:szCs w:val="24"/>
        </w:rPr>
        <w:t>;</w:t>
      </w:r>
      <w:proofErr w:type="gramEnd"/>
    </w:p>
    <w:p w:rsidRPr="00960D13" w:rsidR="0079430D" w:rsidP="008C5044" w:rsidRDefault="003B745B" w14:paraId="3A1746D6" w14:textId="4B6C79EB">
      <w:pPr>
        <w:spacing w:after="0" w:line="480" w:lineRule="auto"/>
        <w:ind w:firstLine="720"/>
        <w:rPr>
          <w:rFonts w:ascii="Courier New" w:hAnsi="Courier New" w:cs="Courier New"/>
          <w:bCs/>
          <w:sz w:val="24"/>
          <w:szCs w:val="24"/>
        </w:rPr>
      </w:pPr>
      <w:r>
        <w:rPr>
          <w:rFonts w:ascii="Courier New" w:hAnsi="Courier New" w:cs="Courier New"/>
          <w:bCs/>
          <w:sz w:val="24"/>
          <w:szCs w:val="24"/>
        </w:rPr>
        <w:t>e</w:t>
      </w:r>
      <w:r w:rsidRPr="008C5044" w:rsidR="0079430D">
        <w:rPr>
          <w:rFonts w:ascii="Courier New" w:hAnsi="Courier New" w:cs="Courier New"/>
          <w:bCs/>
          <w:sz w:val="24"/>
          <w:szCs w:val="24"/>
        </w:rPr>
        <w:t>.  In paragraph (5) of the definition of “Indian organization”, adding the phrase “or TCU” after the phrase “any institution of higher education</w:t>
      </w:r>
      <w:proofErr w:type="gramStart"/>
      <w:r w:rsidRPr="008C5044" w:rsidR="0079430D">
        <w:rPr>
          <w:rFonts w:ascii="Courier New" w:hAnsi="Courier New" w:cs="Courier New"/>
          <w:bCs/>
          <w:sz w:val="24"/>
          <w:szCs w:val="24"/>
        </w:rPr>
        <w:t>”</w:t>
      </w:r>
      <w:r w:rsidR="008C5565">
        <w:rPr>
          <w:rFonts w:ascii="Courier New" w:hAnsi="Courier New" w:cs="Courier New"/>
          <w:bCs/>
          <w:sz w:val="24"/>
          <w:szCs w:val="24"/>
        </w:rPr>
        <w:t>;</w:t>
      </w:r>
      <w:proofErr w:type="gramEnd"/>
    </w:p>
    <w:p w:rsidRPr="00960D13" w:rsidR="0079430D" w:rsidP="008C5044" w:rsidRDefault="003B745B" w14:paraId="2A055EAE" w14:textId="79769CBC">
      <w:pPr>
        <w:spacing w:after="0" w:line="480" w:lineRule="auto"/>
        <w:ind w:firstLine="720"/>
        <w:rPr>
          <w:rFonts w:ascii="Courier New" w:hAnsi="Courier New" w:cs="Courier New"/>
          <w:bCs/>
          <w:sz w:val="24"/>
          <w:szCs w:val="24"/>
        </w:rPr>
      </w:pPr>
      <w:r>
        <w:rPr>
          <w:rFonts w:ascii="Courier New" w:hAnsi="Courier New" w:cs="Courier New"/>
          <w:bCs/>
          <w:sz w:val="24"/>
          <w:szCs w:val="24"/>
        </w:rPr>
        <w:t>f</w:t>
      </w:r>
      <w:r w:rsidRPr="00960D13" w:rsidR="0079430D">
        <w:rPr>
          <w:rFonts w:ascii="Courier New" w:hAnsi="Courier New" w:cs="Courier New"/>
          <w:bCs/>
          <w:sz w:val="24"/>
          <w:szCs w:val="24"/>
        </w:rPr>
        <w:t>.  Revising the definitions of “</w:t>
      </w:r>
      <w:r w:rsidR="00AE2FE9">
        <w:rPr>
          <w:rFonts w:ascii="Courier New" w:hAnsi="Courier New" w:cs="Courier New"/>
          <w:bCs/>
          <w:sz w:val="24"/>
          <w:szCs w:val="24"/>
        </w:rPr>
        <w:t>i</w:t>
      </w:r>
      <w:r w:rsidRPr="00960D13" w:rsidR="0079430D">
        <w:rPr>
          <w:rFonts w:ascii="Courier New" w:hAnsi="Courier New" w:cs="Courier New"/>
          <w:bCs/>
          <w:sz w:val="24"/>
          <w:szCs w:val="24"/>
        </w:rPr>
        <w:t>nduction services” and “</w:t>
      </w:r>
      <w:r w:rsidR="00AE2FE9">
        <w:rPr>
          <w:rFonts w:ascii="Courier New" w:hAnsi="Courier New" w:cs="Courier New"/>
          <w:bCs/>
          <w:sz w:val="24"/>
          <w:szCs w:val="24"/>
        </w:rPr>
        <w:t>i</w:t>
      </w:r>
      <w:r w:rsidRPr="00960D13" w:rsidR="0079430D">
        <w:rPr>
          <w:rFonts w:ascii="Courier New" w:hAnsi="Courier New" w:cs="Courier New"/>
          <w:bCs/>
          <w:sz w:val="24"/>
          <w:szCs w:val="24"/>
        </w:rPr>
        <w:t>nstitution of higher education</w:t>
      </w:r>
      <w:proofErr w:type="gramStart"/>
      <w:r w:rsidRPr="00960D13" w:rsidR="0079430D">
        <w:rPr>
          <w:rFonts w:ascii="Courier New" w:hAnsi="Courier New" w:cs="Courier New"/>
          <w:bCs/>
          <w:sz w:val="24"/>
          <w:szCs w:val="24"/>
        </w:rPr>
        <w:t>”</w:t>
      </w:r>
      <w:r w:rsidR="008C5565">
        <w:rPr>
          <w:rFonts w:ascii="Courier New" w:hAnsi="Courier New" w:cs="Courier New"/>
          <w:bCs/>
          <w:sz w:val="24"/>
          <w:szCs w:val="24"/>
        </w:rPr>
        <w:t>;</w:t>
      </w:r>
      <w:proofErr w:type="gramEnd"/>
    </w:p>
    <w:p w:rsidRPr="00960D13" w:rsidR="0079430D" w:rsidP="008C5044" w:rsidRDefault="003B745B" w14:paraId="2B0DF202" w14:textId="77280B6A">
      <w:pPr>
        <w:spacing w:after="0" w:line="480" w:lineRule="auto"/>
        <w:ind w:firstLine="720"/>
        <w:rPr>
          <w:rFonts w:ascii="Courier New" w:hAnsi="Courier New" w:cs="Courier New"/>
          <w:bCs/>
          <w:sz w:val="24"/>
          <w:szCs w:val="24"/>
        </w:rPr>
      </w:pPr>
      <w:r>
        <w:rPr>
          <w:rFonts w:ascii="Courier New" w:hAnsi="Courier New" w:cs="Courier New"/>
          <w:bCs/>
          <w:sz w:val="24"/>
          <w:szCs w:val="24"/>
        </w:rPr>
        <w:t>g</w:t>
      </w:r>
      <w:r w:rsidRPr="00960D13" w:rsidR="0079430D">
        <w:rPr>
          <w:rFonts w:ascii="Courier New" w:hAnsi="Courier New" w:cs="Courier New"/>
          <w:bCs/>
          <w:sz w:val="24"/>
          <w:szCs w:val="24"/>
        </w:rPr>
        <w:t xml:space="preserve">.  Adding </w:t>
      </w:r>
      <w:r w:rsidRPr="00960D13" w:rsidR="003779E6">
        <w:rPr>
          <w:rFonts w:ascii="Courier New" w:hAnsi="Courier New" w:cs="Courier New"/>
          <w:bCs/>
          <w:sz w:val="24"/>
          <w:szCs w:val="24"/>
        </w:rPr>
        <w:t xml:space="preserve">in alphabetical order the </w:t>
      </w:r>
      <w:r w:rsidRPr="00960D13" w:rsidR="0079430D">
        <w:rPr>
          <w:rFonts w:ascii="Courier New" w:hAnsi="Courier New" w:cs="Courier New"/>
          <w:bCs/>
          <w:sz w:val="24"/>
          <w:szCs w:val="24"/>
        </w:rPr>
        <w:t>definitions of “</w:t>
      </w:r>
      <w:r w:rsidR="00AE2FE9">
        <w:rPr>
          <w:rFonts w:ascii="Courier New" w:hAnsi="Courier New" w:cs="Courier New"/>
          <w:bCs/>
          <w:sz w:val="24"/>
          <w:szCs w:val="24"/>
        </w:rPr>
        <w:t>l</w:t>
      </w:r>
      <w:r w:rsidRPr="00960D13" w:rsidR="0079430D">
        <w:rPr>
          <w:rFonts w:ascii="Courier New" w:hAnsi="Courier New" w:cs="Courier New"/>
          <w:bCs/>
          <w:sz w:val="24"/>
          <w:szCs w:val="24"/>
        </w:rPr>
        <w:t>ocal educational agency (LEA) that serves a high proportion of Indian students”, “Native American”, and “Native American language</w:t>
      </w:r>
      <w:proofErr w:type="gramStart"/>
      <w:r w:rsidRPr="00960D13" w:rsidR="0079430D">
        <w:rPr>
          <w:rFonts w:ascii="Courier New" w:hAnsi="Courier New" w:cs="Courier New"/>
          <w:bCs/>
          <w:sz w:val="24"/>
          <w:szCs w:val="24"/>
        </w:rPr>
        <w:t>”</w:t>
      </w:r>
      <w:r w:rsidR="008C5565">
        <w:rPr>
          <w:rFonts w:ascii="Courier New" w:hAnsi="Courier New" w:cs="Courier New"/>
          <w:bCs/>
          <w:sz w:val="24"/>
          <w:szCs w:val="24"/>
        </w:rPr>
        <w:t>;</w:t>
      </w:r>
      <w:proofErr w:type="gramEnd"/>
    </w:p>
    <w:p w:rsidRPr="00960D13" w:rsidR="0079430D" w:rsidP="008C5044" w:rsidRDefault="003B745B" w14:paraId="510A046D" w14:textId="0F0A342A">
      <w:pPr>
        <w:spacing w:after="0" w:line="480" w:lineRule="auto"/>
        <w:ind w:firstLine="720"/>
        <w:rPr>
          <w:rFonts w:ascii="Courier New" w:hAnsi="Courier New" w:cs="Courier New"/>
          <w:bCs/>
          <w:sz w:val="24"/>
          <w:szCs w:val="24"/>
        </w:rPr>
      </w:pPr>
      <w:r>
        <w:rPr>
          <w:rFonts w:ascii="Courier New" w:hAnsi="Courier New" w:cs="Courier New"/>
          <w:bCs/>
          <w:sz w:val="24"/>
          <w:szCs w:val="24"/>
        </w:rPr>
        <w:t>h</w:t>
      </w:r>
      <w:r w:rsidRPr="00960D13" w:rsidR="0079430D">
        <w:rPr>
          <w:rFonts w:ascii="Courier New" w:hAnsi="Courier New" w:cs="Courier New"/>
          <w:bCs/>
          <w:sz w:val="24"/>
          <w:szCs w:val="24"/>
        </w:rPr>
        <w:t>.  Adding, in the definition of “</w:t>
      </w:r>
      <w:r w:rsidR="00584EEB">
        <w:rPr>
          <w:rFonts w:ascii="Courier New" w:hAnsi="Courier New" w:cs="Courier New"/>
          <w:bCs/>
          <w:sz w:val="24"/>
          <w:szCs w:val="24"/>
        </w:rPr>
        <w:t>P</w:t>
      </w:r>
      <w:r w:rsidRPr="00960D13" w:rsidR="0079430D">
        <w:rPr>
          <w:rFonts w:ascii="Courier New" w:hAnsi="Courier New" w:cs="Courier New"/>
          <w:bCs/>
          <w:sz w:val="24"/>
          <w:szCs w:val="24"/>
        </w:rPr>
        <w:t>re-service training” the words “, or licensing or certification in the field of Native American language instruction” after the word “degree”</w:t>
      </w:r>
      <w:r w:rsidR="008C5565">
        <w:rPr>
          <w:rFonts w:ascii="Courier New" w:hAnsi="Courier New" w:cs="Courier New"/>
          <w:bCs/>
          <w:sz w:val="24"/>
          <w:szCs w:val="24"/>
        </w:rPr>
        <w:t>; and</w:t>
      </w:r>
    </w:p>
    <w:p w:rsidRPr="00960D13" w:rsidR="0079430D" w:rsidP="008C5044" w:rsidRDefault="003B745B" w14:paraId="0858B14D" w14:textId="157FE91B">
      <w:pPr>
        <w:spacing w:after="0" w:line="480" w:lineRule="auto"/>
        <w:ind w:firstLine="720"/>
        <w:rPr>
          <w:rFonts w:ascii="Courier New" w:hAnsi="Courier New" w:cs="Courier New"/>
          <w:bCs/>
          <w:sz w:val="24"/>
          <w:szCs w:val="24"/>
        </w:rPr>
      </w:pPr>
      <w:r>
        <w:rPr>
          <w:rFonts w:ascii="Courier New" w:hAnsi="Courier New" w:cs="Courier New"/>
          <w:bCs/>
          <w:sz w:val="24"/>
          <w:szCs w:val="24"/>
        </w:rPr>
        <w:t>i</w:t>
      </w:r>
      <w:r w:rsidRPr="00960D13" w:rsidR="0079430D">
        <w:rPr>
          <w:rFonts w:ascii="Courier New" w:hAnsi="Courier New" w:cs="Courier New"/>
          <w:bCs/>
          <w:sz w:val="24"/>
          <w:szCs w:val="24"/>
        </w:rPr>
        <w:t xml:space="preserve">.  Adding </w:t>
      </w:r>
      <w:r w:rsidRPr="00960D13" w:rsidR="003779E6">
        <w:rPr>
          <w:rFonts w:ascii="Courier New" w:hAnsi="Courier New" w:cs="Courier New"/>
          <w:bCs/>
          <w:sz w:val="24"/>
          <w:szCs w:val="24"/>
        </w:rPr>
        <w:t xml:space="preserve">in alphabetical order the </w:t>
      </w:r>
      <w:r w:rsidRPr="00960D13" w:rsidR="0079430D">
        <w:rPr>
          <w:rFonts w:ascii="Courier New" w:hAnsi="Courier New" w:cs="Courier New"/>
          <w:bCs/>
          <w:sz w:val="24"/>
          <w:szCs w:val="24"/>
        </w:rPr>
        <w:t>definitions of “qualifying employment”, “Tribal College or University (TCU)”, and “Tribal education</w:t>
      </w:r>
      <w:r w:rsidR="00204A4E">
        <w:rPr>
          <w:rFonts w:ascii="Courier New" w:hAnsi="Courier New" w:cs="Courier New"/>
          <w:bCs/>
          <w:sz w:val="24"/>
          <w:szCs w:val="24"/>
        </w:rPr>
        <w:t>al</w:t>
      </w:r>
      <w:r w:rsidRPr="00960D13" w:rsidR="0079430D">
        <w:rPr>
          <w:rFonts w:ascii="Courier New" w:hAnsi="Courier New" w:cs="Courier New"/>
          <w:bCs/>
          <w:sz w:val="24"/>
          <w:szCs w:val="24"/>
        </w:rPr>
        <w:t xml:space="preserve"> agency”.</w:t>
      </w:r>
    </w:p>
    <w:p w:rsidRPr="00960D13" w:rsidR="0079430D" w:rsidP="008C5044" w:rsidRDefault="0079430D" w14:paraId="4D96996F"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The additions and revisions read as follows:</w:t>
      </w:r>
    </w:p>
    <w:p w:rsidRPr="000468B6" w:rsidR="0079430D" w:rsidP="008C5044" w:rsidRDefault="0079430D" w14:paraId="25891596" w14:textId="77777777">
      <w:pPr>
        <w:spacing w:after="0" w:line="480" w:lineRule="auto"/>
        <w:ind w:firstLine="720"/>
        <w:rPr>
          <w:rFonts w:ascii="Courier New" w:hAnsi="Courier New" w:cs="Courier New"/>
          <w:b/>
          <w:bCs/>
          <w:sz w:val="24"/>
          <w:szCs w:val="24"/>
        </w:rPr>
      </w:pPr>
      <w:r w:rsidRPr="000468B6">
        <w:rPr>
          <w:rFonts w:ascii="Courier New" w:hAnsi="Courier New" w:cs="Courier New"/>
          <w:b/>
          <w:bCs/>
          <w:sz w:val="24"/>
          <w:szCs w:val="24"/>
        </w:rPr>
        <w:t xml:space="preserve">§ </w:t>
      </w:r>
      <w:proofErr w:type="gramStart"/>
      <w:r w:rsidRPr="000468B6">
        <w:rPr>
          <w:rFonts w:ascii="Courier New" w:hAnsi="Courier New" w:cs="Courier New"/>
          <w:b/>
          <w:bCs/>
          <w:sz w:val="24"/>
          <w:szCs w:val="24"/>
        </w:rPr>
        <w:t>263.3  What</w:t>
      </w:r>
      <w:proofErr w:type="gramEnd"/>
      <w:r w:rsidRPr="000468B6">
        <w:rPr>
          <w:rFonts w:ascii="Courier New" w:hAnsi="Courier New" w:cs="Courier New"/>
          <w:b/>
          <w:bCs/>
          <w:sz w:val="24"/>
          <w:szCs w:val="24"/>
        </w:rPr>
        <w:t xml:space="preserve"> definitions apply to the Professional Development program?</w:t>
      </w:r>
    </w:p>
    <w:p w:rsidRPr="00960D13" w:rsidR="0079430D" w:rsidP="008C5044" w:rsidRDefault="0079430D" w14:paraId="170DE24D"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 * * * * </w:t>
      </w:r>
    </w:p>
    <w:p w:rsidR="00F70660" w:rsidRDefault="00F70660" w14:paraId="0AAF7067" w14:textId="77777777">
      <w:pPr>
        <w:spacing w:after="0" w:line="480" w:lineRule="auto"/>
        <w:ind w:firstLine="720"/>
        <w:rPr>
          <w:rFonts w:ascii="Courier New" w:hAnsi="Courier New" w:cs="Courier New"/>
          <w:color w:val="000000"/>
          <w:sz w:val="24"/>
          <w:szCs w:val="24"/>
          <w:shd w:val="clear" w:color="auto" w:fill="FFFFFF"/>
        </w:rPr>
      </w:pPr>
      <w:r w:rsidRPr="00960D13">
        <w:rPr>
          <w:rFonts w:ascii="Courier New" w:hAnsi="Courier New" w:cs="Courier New"/>
          <w:bCs/>
          <w:i/>
          <w:iCs/>
          <w:sz w:val="24"/>
          <w:szCs w:val="24"/>
        </w:rPr>
        <w:t>BIE-funded school</w:t>
      </w:r>
      <w:r w:rsidRPr="00960D13">
        <w:rPr>
          <w:rFonts w:ascii="Courier New" w:hAnsi="Courier New" w:cs="Courier New"/>
          <w:bCs/>
          <w:sz w:val="24"/>
          <w:szCs w:val="24"/>
        </w:rPr>
        <w:t xml:space="preserve"> means a </w:t>
      </w:r>
      <w:r w:rsidRPr="00AB4C9D" w:rsidR="00D609E9">
        <w:rPr>
          <w:rFonts w:ascii="Courier New" w:hAnsi="Courier New" w:cs="Courier New"/>
          <w:color w:val="000000"/>
          <w:sz w:val="24"/>
          <w:szCs w:val="24"/>
          <w:shd w:val="clear" w:color="auto" w:fill="FFFFFF"/>
        </w:rPr>
        <w:t xml:space="preserve">Bureau of Indian Education school, a contract or grant school, or a school for which </w:t>
      </w:r>
      <w:r w:rsidRPr="00AB4C9D" w:rsidR="00D609E9">
        <w:rPr>
          <w:rFonts w:ascii="Courier New" w:hAnsi="Courier New" w:cs="Courier New"/>
          <w:color w:val="000000"/>
          <w:sz w:val="24"/>
          <w:szCs w:val="24"/>
          <w:shd w:val="clear" w:color="auto" w:fill="FFFFFF"/>
        </w:rPr>
        <w:lastRenderedPageBreak/>
        <w:t>assistance is provided under the Tribally Controlled Schools Act of 1988.</w:t>
      </w:r>
    </w:p>
    <w:p w:rsidRPr="00960D13" w:rsidR="008A4E92" w:rsidP="00960D13" w:rsidRDefault="008A4E92" w14:paraId="0777DD63" w14:textId="77777777">
      <w:pPr>
        <w:spacing w:after="0" w:line="480" w:lineRule="auto"/>
        <w:rPr>
          <w:rFonts w:ascii="Courier New" w:hAnsi="Courier New" w:cs="Courier New"/>
          <w:bCs/>
          <w:iCs/>
          <w:sz w:val="24"/>
          <w:szCs w:val="24"/>
        </w:rPr>
      </w:pPr>
      <w:r>
        <w:rPr>
          <w:rFonts w:ascii="Courier New" w:hAnsi="Courier New" w:cs="Courier New"/>
          <w:bCs/>
          <w:iCs/>
          <w:sz w:val="24"/>
          <w:szCs w:val="24"/>
        </w:rPr>
        <w:t>*  *  *</w:t>
      </w:r>
    </w:p>
    <w:p w:rsidRPr="00960D13" w:rsidR="0079430D" w:rsidP="00960D13" w:rsidRDefault="0079430D" w14:paraId="1C74DAC3" w14:textId="77777777">
      <w:pPr>
        <w:spacing w:after="0" w:line="480" w:lineRule="auto"/>
        <w:ind w:firstLine="720"/>
        <w:rPr>
          <w:rFonts w:ascii="Courier New" w:hAnsi="Courier New" w:cs="Courier New"/>
          <w:bCs/>
          <w:sz w:val="24"/>
          <w:szCs w:val="24"/>
        </w:rPr>
      </w:pPr>
      <w:r w:rsidRPr="00960D13">
        <w:rPr>
          <w:rFonts w:ascii="Courier New" w:hAnsi="Courier New" w:cs="Courier New"/>
          <w:bCs/>
          <w:i/>
          <w:iCs/>
          <w:sz w:val="24"/>
          <w:szCs w:val="24"/>
        </w:rPr>
        <w:t>Full-time student</w:t>
      </w:r>
      <w:r w:rsidRPr="00960D13">
        <w:rPr>
          <w:rFonts w:ascii="Courier New" w:hAnsi="Courier New" w:cs="Courier New"/>
          <w:bCs/>
          <w:sz w:val="24"/>
          <w:szCs w:val="24"/>
        </w:rPr>
        <w:t xml:space="preserve"> means a student who--</w:t>
      </w:r>
    </w:p>
    <w:p w:rsidRPr="00960D13" w:rsidR="0079430D" w:rsidP="00960D13" w:rsidRDefault="0079430D" w14:paraId="49F91C5E"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(1)  Is a candidate for a baccalaureate degree, graduate degree, or Native American language certificate, as appropriate for the </w:t>
      </w:r>
      <w:proofErr w:type="gramStart"/>
      <w:r w:rsidRPr="00960D13">
        <w:rPr>
          <w:rFonts w:ascii="Courier New" w:hAnsi="Courier New" w:cs="Courier New"/>
          <w:bCs/>
          <w:sz w:val="24"/>
          <w:szCs w:val="24"/>
        </w:rPr>
        <w:t>project;</w:t>
      </w:r>
      <w:proofErr w:type="gramEnd"/>
    </w:p>
    <w:p w:rsidRPr="00960D13" w:rsidR="0079430D" w:rsidP="00960D13" w:rsidRDefault="0079430D" w14:paraId="74C21E75"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(2)  Carries a full course load; and</w:t>
      </w:r>
    </w:p>
    <w:p w:rsidRPr="00960D13" w:rsidR="0079430D" w:rsidP="00960D13" w:rsidRDefault="0079430D" w14:paraId="56176650"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(3)  Is not employed for more than 20 hours a week.</w:t>
      </w:r>
    </w:p>
    <w:p w:rsidRPr="00960D13" w:rsidR="0079430D" w:rsidP="00960D13" w:rsidRDefault="0079430D" w14:paraId="5ABCF5FC" w14:textId="77777777">
      <w:pPr>
        <w:spacing w:after="0" w:line="480" w:lineRule="auto"/>
        <w:ind w:firstLine="720"/>
        <w:rPr>
          <w:rFonts w:ascii="Courier New" w:hAnsi="Courier New" w:cs="Courier New"/>
          <w:bCs/>
          <w:sz w:val="24"/>
          <w:szCs w:val="24"/>
        </w:rPr>
      </w:pPr>
      <w:r w:rsidRPr="00960D13">
        <w:rPr>
          <w:rFonts w:ascii="Courier New" w:hAnsi="Courier New" w:cs="Courier New"/>
          <w:bCs/>
          <w:iCs/>
          <w:sz w:val="24"/>
          <w:szCs w:val="24"/>
        </w:rPr>
        <w:t>* * * * *</w:t>
      </w:r>
      <w:r w:rsidRPr="00960D13">
        <w:rPr>
          <w:rFonts w:ascii="Courier New" w:hAnsi="Courier New" w:cs="Courier New"/>
          <w:bCs/>
          <w:sz w:val="24"/>
          <w:szCs w:val="24"/>
        </w:rPr>
        <w:t xml:space="preserve"> </w:t>
      </w:r>
    </w:p>
    <w:p w:rsidRPr="00960D13" w:rsidR="0079430D" w:rsidP="00960D13" w:rsidRDefault="0079430D" w14:paraId="1E35A61B" w14:textId="77777777">
      <w:pPr>
        <w:spacing w:after="0" w:line="480" w:lineRule="auto"/>
        <w:ind w:firstLine="720"/>
        <w:rPr>
          <w:rFonts w:ascii="Courier New" w:hAnsi="Courier New" w:cs="Courier New"/>
          <w:bCs/>
          <w:sz w:val="24"/>
          <w:szCs w:val="24"/>
        </w:rPr>
      </w:pPr>
      <w:r w:rsidRPr="00960D13">
        <w:rPr>
          <w:rFonts w:ascii="Courier New" w:hAnsi="Courier New" w:cs="Courier New"/>
          <w:bCs/>
          <w:i/>
          <w:iCs/>
          <w:sz w:val="24"/>
          <w:szCs w:val="24"/>
        </w:rPr>
        <w:t>Induction services</w:t>
      </w:r>
      <w:r w:rsidRPr="00960D13">
        <w:rPr>
          <w:rFonts w:ascii="Courier New" w:hAnsi="Courier New" w:cs="Courier New"/>
          <w:bCs/>
          <w:sz w:val="24"/>
          <w:szCs w:val="24"/>
        </w:rPr>
        <w:t xml:space="preserve"> means services provided--     </w:t>
      </w:r>
    </w:p>
    <w:p w:rsidRPr="00960D13" w:rsidR="0079430D" w:rsidP="00960D13" w:rsidRDefault="0079430D" w14:paraId="0B322052"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(1)(i</w:t>
      </w:r>
      <w:proofErr w:type="gramStart"/>
      <w:r w:rsidRPr="00960D13">
        <w:rPr>
          <w:rFonts w:ascii="Courier New" w:hAnsi="Courier New" w:cs="Courier New"/>
          <w:bCs/>
          <w:sz w:val="24"/>
          <w:szCs w:val="24"/>
        </w:rPr>
        <w:t>)  By</w:t>
      </w:r>
      <w:proofErr w:type="gramEnd"/>
      <w:r w:rsidRPr="00960D13">
        <w:rPr>
          <w:rFonts w:ascii="Courier New" w:hAnsi="Courier New" w:cs="Courier New"/>
          <w:bCs/>
          <w:sz w:val="24"/>
          <w:szCs w:val="24"/>
        </w:rPr>
        <w:t xml:space="preserve"> educators, local traditional leaders, or cultural experts; </w:t>
      </w:r>
    </w:p>
    <w:p w:rsidRPr="00960D13" w:rsidR="0079430D" w:rsidP="00960D13" w:rsidRDefault="0079430D" w14:paraId="1D0E9A58"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(ii)  For the one, two, or three years of qualifying employment, as designated by the Department in the notice inviting applications; and </w:t>
      </w:r>
    </w:p>
    <w:p w:rsidRPr="00960D13" w:rsidR="0079430D" w:rsidP="00960D13" w:rsidRDefault="0079430D" w14:paraId="5443F06B"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(iii)  In LEAs that serve a high proportion of Indian </w:t>
      </w:r>
      <w:proofErr w:type="gramStart"/>
      <w:r w:rsidRPr="00960D13">
        <w:rPr>
          <w:rFonts w:ascii="Courier New" w:hAnsi="Courier New" w:cs="Courier New"/>
          <w:bCs/>
          <w:sz w:val="24"/>
          <w:szCs w:val="24"/>
        </w:rPr>
        <w:t>students;</w:t>
      </w:r>
      <w:proofErr w:type="gramEnd"/>
    </w:p>
    <w:p w:rsidRPr="00960D13" w:rsidR="0079430D" w:rsidP="00960D13" w:rsidRDefault="0079430D" w14:paraId="4D6B1987"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(2)  To support and improve participants’ professional performance and promote their retention in the field of education and teaching, and that include, at a minimum, these activities: </w:t>
      </w:r>
    </w:p>
    <w:p w:rsidRPr="00960D13" w:rsidR="0079430D" w:rsidP="00960D13" w:rsidRDefault="0079430D" w14:paraId="20BF3606"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lastRenderedPageBreak/>
        <w:t>(i)  High-quality mentoring, coaching, and consultation services for the participant to improve performance</w:t>
      </w:r>
      <w:r w:rsidR="004D1AD2">
        <w:rPr>
          <w:rFonts w:ascii="Courier New" w:hAnsi="Courier New" w:cs="Courier New"/>
          <w:bCs/>
          <w:sz w:val="24"/>
          <w:szCs w:val="24"/>
        </w:rPr>
        <w:t>.</w:t>
      </w:r>
    </w:p>
    <w:p w:rsidRPr="00960D13" w:rsidR="0079430D" w:rsidP="00960D13" w:rsidRDefault="0079430D" w14:paraId="62883FD2"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(ii)  Access to research materials and information on teaching and learning</w:t>
      </w:r>
      <w:r w:rsidR="004D1AD2">
        <w:rPr>
          <w:rFonts w:ascii="Courier New" w:hAnsi="Courier New" w:cs="Courier New"/>
          <w:bCs/>
          <w:sz w:val="24"/>
          <w:szCs w:val="24"/>
        </w:rPr>
        <w:t>.</w:t>
      </w:r>
    </w:p>
    <w:p w:rsidRPr="00960D13" w:rsidR="0079430D" w:rsidP="00960D13" w:rsidRDefault="0079430D" w14:paraId="20054B9C"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(iii)  Assisting new teachers with use of technology in the classroom and use of data, particularly student achievement data, for classroom instruction</w:t>
      </w:r>
      <w:r w:rsidR="004D1AD2">
        <w:rPr>
          <w:rFonts w:ascii="Courier New" w:hAnsi="Courier New" w:cs="Courier New"/>
          <w:bCs/>
          <w:sz w:val="24"/>
          <w:szCs w:val="24"/>
        </w:rPr>
        <w:t>.</w:t>
      </w:r>
    </w:p>
    <w:p w:rsidRPr="00960D13" w:rsidR="0079430D" w:rsidP="00960D13" w:rsidRDefault="0079430D" w14:paraId="06325DDE"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(iv)  Clear, timely, and useful feedback on performance, provided in coordination with the participant's supervisor</w:t>
      </w:r>
      <w:r w:rsidR="004D1AD2">
        <w:rPr>
          <w:rFonts w:ascii="Courier New" w:hAnsi="Courier New" w:cs="Courier New"/>
          <w:bCs/>
          <w:sz w:val="24"/>
          <w:szCs w:val="24"/>
        </w:rPr>
        <w:t>.</w:t>
      </w:r>
    </w:p>
    <w:p w:rsidRPr="00960D13" w:rsidR="0079430D" w:rsidP="00960D13" w:rsidRDefault="0079430D" w14:paraId="5547B7FB"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(v)  Periodic meetings or seminars for participants to enhance collaboration, feedback, and peer networking and support.</w:t>
      </w:r>
    </w:p>
    <w:p w:rsidRPr="00960D13" w:rsidR="0079430D" w:rsidP="00960D13" w:rsidRDefault="0079430D" w14:paraId="3B6A0A13" w14:textId="77777777">
      <w:pPr>
        <w:spacing w:after="0" w:line="480" w:lineRule="auto"/>
        <w:ind w:firstLine="720"/>
        <w:rPr>
          <w:rFonts w:ascii="Courier New" w:hAnsi="Courier New" w:cs="Courier New"/>
          <w:bCs/>
          <w:iCs/>
          <w:sz w:val="24"/>
          <w:szCs w:val="24"/>
        </w:rPr>
      </w:pPr>
      <w:r w:rsidRPr="00960D13">
        <w:rPr>
          <w:rFonts w:ascii="Courier New" w:hAnsi="Courier New" w:cs="Courier New"/>
          <w:bCs/>
          <w:iCs/>
          <w:sz w:val="24"/>
          <w:szCs w:val="24"/>
        </w:rPr>
        <w:t>* * * * *</w:t>
      </w:r>
    </w:p>
    <w:p w:rsidRPr="00960D13" w:rsidR="0079430D" w:rsidP="00960D13" w:rsidRDefault="0079430D" w14:paraId="6E115856" w14:textId="77777777">
      <w:pPr>
        <w:spacing w:after="0" w:line="480" w:lineRule="auto"/>
        <w:ind w:firstLine="720"/>
        <w:rPr>
          <w:rFonts w:ascii="Courier New" w:hAnsi="Courier New" w:cs="Courier New"/>
          <w:bCs/>
          <w:sz w:val="24"/>
          <w:szCs w:val="24"/>
        </w:rPr>
      </w:pPr>
      <w:r w:rsidRPr="00960D13">
        <w:rPr>
          <w:rFonts w:ascii="Courier New" w:hAnsi="Courier New" w:cs="Courier New"/>
          <w:bCs/>
          <w:i/>
          <w:iCs/>
          <w:sz w:val="24"/>
          <w:szCs w:val="24"/>
        </w:rPr>
        <w:t>Institution of higher education</w:t>
      </w:r>
      <w:r w:rsidRPr="00960D13">
        <w:rPr>
          <w:rFonts w:ascii="Courier New" w:hAnsi="Courier New" w:cs="Courier New"/>
          <w:bCs/>
          <w:i/>
          <w:sz w:val="24"/>
          <w:szCs w:val="24"/>
        </w:rPr>
        <w:t xml:space="preserve"> (IHE)</w:t>
      </w:r>
      <w:r w:rsidRPr="00960D13">
        <w:rPr>
          <w:rFonts w:ascii="Courier New" w:hAnsi="Courier New" w:cs="Courier New"/>
          <w:bCs/>
          <w:sz w:val="24"/>
          <w:szCs w:val="24"/>
        </w:rPr>
        <w:t xml:space="preserve"> has the meaning given that term in section 101(a) of the Higher Education Act of 1965 (20 U.S.C. 1001(a)). </w:t>
      </w:r>
    </w:p>
    <w:p w:rsidRPr="00960D13" w:rsidR="0079430D" w:rsidP="00960D13" w:rsidRDefault="0079430D" w14:paraId="2A76C87D" w14:textId="77777777">
      <w:pPr>
        <w:spacing w:after="0" w:line="480" w:lineRule="auto"/>
        <w:ind w:firstLine="720"/>
        <w:rPr>
          <w:rFonts w:ascii="Courier New" w:hAnsi="Courier New" w:cs="Courier New"/>
          <w:bCs/>
          <w:sz w:val="24"/>
          <w:szCs w:val="24"/>
        </w:rPr>
      </w:pPr>
      <w:r w:rsidRPr="00960D13">
        <w:rPr>
          <w:rFonts w:ascii="Courier New" w:hAnsi="Courier New" w:cs="Courier New"/>
          <w:bCs/>
          <w:i/>
          <w:sz w:val="24"/>
          <w:szCs w:val="24"/>
        </w:rPr>
        <w:t>Local educational agency (LEA)</w:t>
      </w:r>
      <w:r w:rsidRPr="00960D13">
        <w:rPr>
          <w:rFonts w:ascii="Courier New" w:hAnsi="Courier New" w:cs="Courier New"/>
          <w:bCs/>
          <w:sz w:val="24"/>
          <w:szCs w:val="24"/>
        </w:rPr>
        <w:t xml:space="preserve"> </w:t>
      </w:r>
      <w:r w:rsidRPr="00960D13">
        <w:rPr>
          <w:rFonts w:ascii="Courier New" w:hAnsi="Courier New" w:cs="Courier New"/>
          <w:bCs/>
          <w:i/>
          <w:sz w:val="24"/>
          <w:szCs w:val="24"/>
        </w:rPr>
        <w:t>that serves a high proportion of Indian students</w:t>
      </w:r>
      <w:r w:rsidRPr="00960D13">
        <w:rPr>
          <w:rFonts w:ascii="Courier New" w:hAnsi="Courier New" w:cs="Courier New"/>
          <w:bCs/>
          <w:sz w:val="24"/>
          <w:szCs w:val="24"/>
        </w:rPr>
        <w:t xml:space="preserve"> means-- </w:t>
      </w:r>
    </w:p>
    <w:p w:rsidRPr="00960D13" w:rsidR="0079430D" w:rsidP="00960D13" w:rsidRDefault="0079430D" w14:paraId="29F636F5"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(1)  A</w:t>
      </w:r>
      <w:r w:rsidR="004D1AD2">
        <w:rPr>
          <w:rFonts w:ascii="Courier New" w:hAnsi="Courier New" w:cs="Courier New"/>
          <w:bCs/>
          <w:sz w:val="24"/>
          <w:szCs w:val="24"/>
        </w:rPr>
        <w:t>n</w:t>
      </w:r>
      <w:r w:rsidRPr="00960D13">
        <w:rPr>
          <w:rFonts w:ascii="Courier New" w:hAnsi="Courier New" w:cs="Courier New"/>
          <w:bCs/>
          <w:sz w:val="24"/>
          <w:szCs w:val="24"/>
        </w:rPr>
        <w:t xml:space="preserve"> </w:t>
      </w:r>
      <w:r w:rsidR="004D1AD2">
        <w:rPr>
          <w:rFonts w:ascii="Courier New" w:hAnsi="Courier New" w:cs="Courier New"/>
          <w:bCs/>
          <w:sz w:val="24"/>
          <w:szCs w:val="24"/>
        </w:rPr>
        <w:t>LEA</w:t>
      </w:r>
      <w:r w:rsidRPr="00960D13">
        <w:rPr>
          <w:rFonts w:ascii="Courier New" w:hAnsi="Courier New" w:cs="Courier New"/>
          <w:bCs/>
          <w:sz w:val="24"/>
          <w:szCs w:val="24"/>
        </w:rPr>
        <w:t xml:space="preserve">, including a BIE-funded school, that serves a high proportion of Indian students in the LEA as compared to other LEAs in the State; or </w:t>
      </w:r>
    </w:p>
    <w:p w:rsidRPr="00960D13" w:rsidR="0079430D" w:rsidP="00960D13" w:rsidRDefault="0079430D" w14:paraId="65A71CC9"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lastRenderedPageBreak/>
        <w:t>(2)  A</w:t>
      </w:r>
      <w:r w:rsidR="004D1AD2">
        <w:rPr>
          <w:rFonts w:ascii="Courier New" w:hAnsi="Courier New" w:cs="Courier New"/>
          <w:bCs/>
          <w:sz w:val="24"/>
          <w:szCs w:val="24"/>
        </w:rPr>
        <w:t>n</w:t>
      </w:r>
      <w:r w:rsidRPr="00960D13">
        <w:rPr>
          <w:rFonts w:ascii="Courier New" w:hAnsi="Courier New" w:cs="Courier New"/>
          <w:bCs/>
          <w:sz w:val="24"/>
          <w:szCs w:val="24"/>
        </w:rPr>
        <w:t xml:space="preserve"> </w:t>
      </w:r>
      <w:r w:rsidR="004D1AD2">
        <w:rPr>
          <w:rFonts w:ascii="Courier New" w:hAnsi="Courier New" w:cs="Courier New"/>
          <w:bCs/>
          <w:sz w:val="24"/>
          <w:szCs w:val="24"/>
        </w:rPr>
        <w:t>LEA</w:t>
      </w:r>
      <w:r w:rsidRPr="00960D13">
        <w:rPr>
          <w:rFonts w:ascii="Courier New" w:hAnsi="Courier New" w:cs="Courier New"/>
          <w:bCs/>
          <w:sz w:val="24"/>
          <w:szCs w:val="24"/>
        </w:rPr>
        <w:t xml:space="preserve">, including a BIE-funded school, that serves a high proportion of Indian students in the school in which the participant works compared to other LEAs in the State, even if the LEA as a whole in which the participant works does not have a high proportion of Indian students compared to other LEAs in the State. </w:t>
      </w:r>
    </w:p>
    <w:p w:rsidRPr="00960D13" w:rsidR="0079430D" w:rsidP="00960D13" w:rsidRDefault="0079430D" w14:paraId="5708254F" w14:textId="77777777">
      <w:pPr>
        <w:spacing w:after="0" w:line="480" w:lineRule="auto"/>
        <w:ind w:firstLine="720"/>
        <w:rPr>
          <w:rFonts w:ascii="Courier New" w:hAnsi="Courier New" w:cs="Courier New"/>
          <w:bCs/>
          <w:sz w:val="24"/>
          <w:szCs w:val="24"/>
        </w:rPr>
      </w:pPr>
      <w:r w:rsidRPr="00960D13">
        <w:rPr>
          <w:rFonts w:ascii="Courier New" w:hAnsi="Courier New" w:cs="Courier New"/>
          <w:bCs/>
          <w:i/>
          <w:sz w:val="24"/>
          <w:szCs w:val="24"/>
        </w:rPr>
        <w:t>Native American</w:t>
      </w:r>
      <w:r w:rsidRPr="00960D13">
        <w:rPr>
          <w:rFonts w:ascii="Courier New" w:hAnsi="Courier New" w:cs="Courier New"/>
          <w:bCs/>
          <w:sz w:val="24"/>
          <w:szCs w:val="24"/>
        </w:rPr>
        <w:t xml:space="preserve"> means “Indian” as defined in section 6151(3) of the Elementary and Secondary Education Act,</w:t>
      </w:r>
      <w:r w:rsidR="00D71DF1">
        <w:rPr>
          <w:rFonts w:ascii="Courier New" w:hAnsi="Courier New" w:cs="Courier New"/>
          <w:bCs/>
          <w:sz w:val="24"/>
          <w:szCs w:val="24"/>
        </w:rPr>
        <w:t xml:space="preserve"> as amended,</w:t>
      </w:r>
      <w:r w:rsidRPr="00960D13">
        <w:rPr>
          <w:rFonts w:ascii="Courier New" w:hAnsi="Courier New" w:cs="Courier New"/>
          <w:bCs/>
          <w:sz w:val="24"/>
          <w:szCs w:val="24"/>
        </w:rPr>
        <w:t xml:space="preserve"> which includes Alaska Native and members of </w:t>
      </w:r>
      <w:proofErr w:type="gramStart"/>
      <w:r w:rsidR="00372574">
        <w:rPr>
          <w:rFonts w:ascii="Courier New" w:hAnsi="Courier New" w:cs="Courier New"/>
          <w:bCs/>
          <w:sz w:val="24"/>
          <w:szCs w:val="24"/>
        </w:rPr>
        <w:t>f</w:t>
      </w:r>
      <w:r w:rsidRPr="00960D13">
        <w:rPr>
          <w:rFonts w:ascii="Courier New" w:hAnsi="Courier New" w:cs="Courier New"/>
          <w:bCs/>
          <w:sz w:val="24"/>
          <w:szCs w:val="24"/>
        </w:rPr>
        <w:t>ederally-recognized</w:t>
      </w:r>
      <w:proofErr w:type="gramEnd"/>
      <w:r w:rsidRPr="00960D13">
        <w:rPr>
          <w:rFonts w:ascii="Courier New" w:hAnsi="Courier New" w:cs="Courier New"/>
          <w:bCs/>
          <w:sz w:val="24"/>
          <w:szCs w:val="24"/>
        </w:rPr>
        <w:t xml:space="preserve"> or State-recognized Tribes; Native Hawaiian; and Native American Pacific Islander.  </w:t>
      </w:r>
    </w:p>
    <w:p w:rsidRPr="00960D13" w:rsidR="0079430D" w:rsidP="00960D13" w:rsidRDefault="0079430D" w14:paraId="6E8C1CD1" w14:textId="77777777">
      <w:pPr>
        <w:spacing w:after="0" w:line="480" w:lineRule="auto"/>
        <w:ind w:firstLine="720"/>
        <w:rPr>
          <w:rFonts w:ascii="Courier New" w:hAnsi="Courier New" w:cs="Courier New"/>
          <w:bCs/>
          <w:sz w:val="24"/>
          <w:szCs w:val="24"/>
        </w:rPr>
      </w:pPr>
      <w:r w:rsidRPr="00960D13">
        <w:rPr>
          <w:rFonts w:ascii="Courier New" w:hAnsi="Courier New" w:cs="Courier New"/>
          <w:bCs/>
          <w:i/>
          <w:sz w:val="24"/>
          <w:szCs w:val="24"/>
        </w:rPr>
        <w:t>Native American language</w:t>
      </w:r>
      <w:r w:rsidRPr="00960D13">
        <w:rPr>
          <w:rFonts w:ascii="Courier New" w:hAnsi="Courier New" w:cs="Courier New"/>
          <w:bCs/>
          <w:sz w:val="24"/>
          <w:szCs w:val="24"/>
        </w:rPr>
        <w:t xml:space="preserve"> means the historical, traditional languages spoken by Native Americans. </w:t>
      </w:r>
    </w:p>
    <w:p w:rsidRPr="00960D13" w:rsidR="0079430D" w:rsidP="00960D13" w:rsidRDefault="0079430D" w14:paraId="103A64F5" w14:textId="77777777">
      <w:pPr>
        <w:spacing w:after="0" w:line="480" w:lineRule="auto"/>
        <w:ind w:firstLine="720"/>
        <w:rPr>
          <w:rFonts w:ascii="Courier New" w:hAnsi="Courier New" w:cs="Courier New"/>
          <w:bCs/>
          <w:iCs/>
          <w:sz w:val="24"/>
          <w:szCs w:val="24"/>
        </w:rPr>
      </w:pPr>
      <w:r w:rsidRPr="00960D13">
        <w:rPr>
          <w:rFonts w:ascii="Courier New" w:hAnsi="Courier New" w:cs="Courier New"/>
          <w:bCs/>
          <w:sz w:val="24"/>
          <w:szCs w:val="24"/>
        </w:rPr>
        <w:t xml:space="preserve">* * * * * </w:t>
      </w:r>
    </w:p>
    <w:p w:rsidRPr="00960D13" w:rsidR="0079430D" w:rsidP="00960D13" w:rsidRDefault="0079430D" w14:paraId="2B3FB531" w14:textId="77777777">
      <w:pPr>
        <w:spacing w:after="0" w:line="480" w:lineRule="auto"/>
        <w:ind w:firstLine="720"/>
        <w:rPr>
          <w:rFonts w:ascii="Courier New" w:hAnsi="Courier New" w:cs="Courier New"/>
          <w:bCs/>
          <w:sz w:val="24"/>
          <w:szCs w:val="24"/>
        </w:rPr>
      </w:pPr>
      <w:r w:rsidRPr="00960D13">
        <w:rPr>
          <w:rFonts w:ascii="Courier New" w:hAnsi="Courier New" w:cs="Courier New"/>
          <w:bCs/>
          <w:i/>
          <w:iCs/>
          <w:sz w:val="24"/>
          <w:szCs w:val="24"/>
        </w:rPr>
        <w:t>Qualifying employment</w:t>
      </w:r>
      <w:r w:rsidRPr="00960D13">
        <w:rPr>
          <w:rFonts w:ascii="Courier New" w:hAnsi="Courier New" w:cs="Courier New"/>
          <w:bCs/>
          <w:iCs/>
          <w:sz w:val="24"/>
          <w:szCs w:val="24"/>
        </w:rPr>
        <w:t xml:space="preserve"> means employment in a</w:t>
      </w:r>
      <w:r w:rsidR="00A678F6">
        <w:rPr>
          <w:rFonts w:ascii="Courier New" w:hAnsi="Courier New" w:cs="Courier New"/>
          <w:bCs/>
          <w:iCs/>
          <w:sz w:val="24"/>
          <w:szCs w:val="24"/>
        </w:rPr>
        <w:t>n</w:t>
      </w:r>
      <w:r w:rsidRPr="00960D13">
        <w:rPr>
          <w:rFonts w:ascii="Courier New" w:hAnsi="Courier New" w:cs="Courier New"/>
          <w:bCs/>
          <w:iCs/>
          <w:sz w:val="24"/>
          <w:szCs w:val="24"/>
        </w:rPr>
        <w:t xml:space="preserve"> </w:t>
      </w:r>
      <w:r w:rsidR="00A678F6">
        <w:rPr>
          <w:rFonts w:ascii="Courier New" w:hAnsi="Courier New" w:cs="Courier New"/>
          <w:bCs/>
          <w:sz w:val="24"/>
          <w:szCs w:val="24"/>
        </w:rPr>
        <w:t>LEA</w:t>
      </w:r>
      <w:r w:rsidRPr="00960D13">
        <w:rPr>
          <w:rFonts w:ascii="Courier New" w:hAnsi="Courier New" w:cs="Courier New"/>
          <w:bCs/>
          <w:sz w:val="24"/>
          <w:szCs w:val="24"/>
        </w:rPr>
        <w:t xml:space="preserve"> that serves a high proportion of Indian students.</w:t>
      </w:r>
    </w:p>
    <w:p w:rsidRPr="00960D13" w:rsidR="0079430D" w:rsidP="00960D13" w:rsidRDefault="0079430D" w14:paraId="4616D664"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 * * * * </w:t>
      </w:r>
    </w:p>
    <w:p w:rsidRPr="00960D13" w:rsidR="0079430D" w:rsidP="00960D13" w:rsidRDefault="0079430D" w14:paraId="752BA001" w14:textId="77777777">
      <w:pPr>
        <w:spacing w:after="0" w:line="480" w:lineRule="auto"/>
        <w:ind w:firstLine="720"/>
        <w:rPr>
          <w:rFonts w:ascii="Courier New" w:hAnsi="Courier New" w:cs="Courier New"/>
          <w:bCs/>
          <w:sz w:val="24"/>
          <w:szCs w:val="24"/>
        </w:rPr>
      </w:pPr>
      <w:r w:rsidRPr="00960D13">
        <w:rPr>
          <w:rFonts w:ascii="Courier New" w:hAnsi="Courier New" w:cs="Courier New"/>
          <w:bCs/>
          <w:i/>
          <w:sz w:val="24"/>
          <w:szCs w:val="24"/>
        </w:rPr>
        <w:t>Tribal college or university (TCU)</w:t>
      </w:r>
      <w:r w:rsidRPr="00960D13">
        <w:rPr>
          <w:rFonts w:ascii="Courier New" w:hAnsi="Courier New" w:cs="Courier New"/>
          <w:bCs/>
          <w:sz w:val="24"/>
          <w:szCs w:val="24"/>
        </w:rPr>
        <w:t xml:space="preserve"> has the meaning given that term in section 316(b) of the Higher Education Act of 1965 (20 U.S.C. 1059c(b)). </w:t>
      </w:r>
    </w:p>
    <w:p w:rsidRPr="00960D13" w:rsidR="0079430D" w:rsidP="00960D13" w:rsidRDefault="0079430D" w14:paraId="25A632DD" w14:textId="77777777">
      <w:pPr>
        <w:spacing w:after="0" w:line="480" w:lineRule="auto"/>
        <w:ind w:firstLine="720"/>
        <w:rPr>
          <w:rFonts w:ascii="Courier New" w:hAnsi="Courier New" w:cs="Courier New"/>
          <w:bCs/>
          <w:sz w:val="24"/>
          <w:szCs w:val="24"/>
        </w:rPr>
      </w:pPr>
      <w:r w:rsidRPr="00960D13">
        <w:rPr>
          <w:rFonts w:ascii="Courier New" w:hAnsi="Courier New" w:cs="Courier New"/>
          <w:bCs/>
          <w:i/>
          <w:sz w:val="24"/>
          <w:szCs w:val="24"/>
        </w:rPr>
        <w:t xml:space="preserve">Tribal educational agency (TEA) </w:t>
      </w:r>
      <w:r w:rsidRPr="00960D13">
        <w:rPr>
          <w:rFonts w:ascii="Courier New" w:hAnsi="Courier New" w:cs="Courier New"/>
          <w:bCs/>
          <w:sz w:val="24"/>
          <w:szCs w:val="24"/>
        </w:rPr>
        <w:t xml:space="preserve">means the agency, department, or instrumentality of an Indian Tribe that is primarily responsible for supporting Tribal students’ elementary and secondary education. </w:t>
      </w:r>
    </w:p>
    <w:p w:rsidRPr="00960D13" w:rsidR="0079430D" w:rsidP="00960D13" w:rsidRDefault="0079430D" w14:paraId="73F9FC5C"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lastRenderedPageBreak/>
        <w:t>*  *  *  *  *</w:t>
      </w:r>
    </w:p>
    <w:p w:rsidRPr="00960D13" w:rsidR="0079430D" w:rsidP="00960D13" w:rsidRDefault="0079430D" w14:paraId="5853387A" w14:textId="15478731">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5.  </w:t>
      </w:r>
      <w:r w:rsidR="003B745B">
        <w:rPr>
          <w:rFonts w:ascii="Courier New" w:hAnsi="Courier New" w:cs="Courier New"/>
          <w:bCs/>
          <w:sz w:val="24"/>
          <w:szCs w:val="24"/>
        </w:rPr>
        <w:t xml:space="preserve">Amend </w:t>
      </w:r>
      <w:r w:rsidRPr="000468B6" w:rsidR="003B745B">
        <w:rPr>
          <w:rFonts w:ascii="Courier New" w:hAnsi="Courier New" w:cs="Courier New"/>
          <w:bCs/>
          <w:sz w:val="24"/>
          <w:szCs w:val="24"/>
        </w:rPr>
        <w:t>§</w:t>
      </w:r>
      <w:r w:rsidR="003B745B">
        <w:rPr>
          <w:rFonts w:ascii="Courier New" w:hAnsi="Courier New" w:cs="Courier New"/>
          <w:b/>
          <w:bCs/>
          <w:sz w:val="24"/>
          <w:szCs w:val="24"/>
        </w:rPr>
        <w:t xml:space="preserve"> </w:t>
      </w:r>
      <w:r w:rsidRPr="00960D13">
        <w:rPr>
          <w:rFonts w:ascii="Courier New" w:hAnsi="Courier New" w:cs="Courier New"/>
          <w:bCs/>
          <w:sz w:val="24"/>
          <w:szCs w:val="24"/>
        </w:rPr>
        <w:t>263.4 by:</w:t>
      </w:r>
    </w:p>
    <w:p w:rsidRPr="00960D13" w:rsidR="0079430D" w:rsidP="00960D13" w:rsidRDefault="0079430D" w14:paraId="0BAA7F42" w14:textId="741A2A81">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a.  </w:t>
      </w:r>
      <w:r w:rsidR="006E2E43">
        <w:rPr>
          <w:rFonts w:ascii="Courier New" w:hAnsi="Courier New" w:cs="Courier New"/>
          <w:bCs/>
          <w:sz w:val="24"/>
          <w:szCs w:val="24"/>
        </w:rPr>
        <w:t>Remov</w:t>
      </w:r>
      <w:r w:rsidRPr="00960D13" w:rsidR="006E2E43">
        <w:rPr>
          <w:rFonts w:ascii="Courier New" w:hAnsi="Courier New" w:cs="Courier New"/>
          <w:bCs/>
          <w:sz w:val="24"/>
          <w:szCs w:val="24"/>
        </w:rPr>
        <w:t xml:space="preserve">ing </w:t>
      </w:r>
      <w:r w:rsidRPr="00960D13">
        <w:rPr>
          <w:rFonts w:ascii="Courier New" w:hAnsi="Courier New" w:cs="Courier New"/>
          <w:bCs/>
          <w:sz w:val="24"/>
          <w:szCs w:val="24"/>
        </w:rPr>
        <w:t>the word “and” at the end of paragraph (c)(</w:t>
      </w:r>
      <w:r w:rsidR="005936C2">
        <w:rPr>
          <w:rFonts w:ascii="Courier New" w:hAnsi="Courier New" w:cs="Courier New"/>
          <w:bCs/>
          <w:sz w:val="24"/>
          <w:szCs w:val="24"/>
        </w:rPr>
        <w:t>2</w:t>
      </w:r>
      <w:proofErr w:type="gramStart"/>
      <w:r w:rsidRPr="00960D13">
        <w:rPr>
          <w:rFonts w:ascii="Courier New" w:hAnsi="Courier New" w:cs="Courier New"/>
          <w:bCs/>
          <w:sz w:val="24"/>
          <w:szCs w:val="24"/>
        </w:rPr>
        <w:t>)</w:t>
      </w:r>
      <w:r w:rsidR="008C5565">
        <w:rPr>
          <w:rFonts w:ascii="Courier New" w:hAnsi="Courier New" w:cs="Courier New"/>
          <w:bCs/>
          <w:sz w:val="24"/>
          <w:szCs w:val="24"/>
        </w:rPr>
        <w:t>;</w:t>
      </w:r>
      <w:proofErr w:type="gramEnd"/>
    </w:p>
    <w:p w:rsidRPr="00960D13" w:rsidR="00E61257" w:rsidP="00960D13" w:rsidRDefault="00E61257" w14:paraId="26E0BFC6" w14:textId="2ADD908C">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b. </w:t>
      </w:r>
      <w:r w:rsidR="00FE514B">
        <w:rPr>
          <w:rFonts w:ascii="Courier New" w:hAnsi="Courier New" w:cs="Courier New"/>
          <w:bCs/>
          <w:sz w:val="24"/>
          <w:szCs w:val="24"/>
        </w:rPr>
        <w:t xml:space="preserve"> </w:t>
      </w:r>
      <w:r w:rsidRPr="00960D13">
        <w:rPr>
          <w:rFonts w:ascii="Courier New" w:hAnsi="Courier New" w:cs="Courier New"/>
          <w:bCs/>
          <w:sz w:val="24"/>
          <w:szCs w:val="24"/>
        </w:rPr>
        <w:t xml:space="preserve">Removing the </w:t>
      </w:r>
      <w:r w:rsidR="006E2E43">
        <w:rPr>
          <w:rFonts w:ascii="Courier New" w:hAnsi="Courier New" w:cs="Courier New"/>
          <w:bCs/>
          <w:sz w:val="24"/>
          <w:szCs w:val="24"/>
        </w:rPr>
        <w:t>period</w:t>
      </w:r>
      <w:r w:rsidRPr="00960D13" w:rsidR="006E2E43">
        <w:rPr>
          <w:rFonts w:ascii="Courier New" w:hAnsi="Courier New" w:cs="Courier New"/>
          <w:bCs/>
          <w:sz w:val="24"/>
          <w:szCs w:val="24"/>
        </w:rPr>
        <w:t xml:space="preserve"> </w:t>
      </w:r>
      <w:r w:rsidRPr="00960D13" w:rsidR="006F3C79">
        <w:rPr>
          <w:rFonts w:ascii="Courier New" w:hAnsi="Courier New" w:cs="Courier New"/>
          <w:bCs/>
          <w:sz w:val="24"/>
          <w:szCs w:val="24"/>
        </w:rPr>
        <w:t>at the end of paragraph (c)(3) and adding</w:t>
      </w:r>
      <w:r w:rsidR="006E2E43">
        <w:rPr>
          <w:rFonts w:ascii="Courier New" w:hAnsi="Courier New" w:cs="Courier New"/>
          <w:bCs/>
          <w:sz w:val="24"/>
          <w:szCs w:val="24"/>
        </w:rPr>
        <w:t>, in its place, a semicolon</w:t>
      </w:r>
      <w:r w:rsidR="008C5565">
        <w:rPr>
          <w:rFonts w:ascii="Courier New" w:hAnsi="Courier New" w:cs="Courier New"/>
          <w:bCs/>
          <w:sz w:val="24"/>
          <w:szCs w:val="24"/>
        </w:rPr>
        <w:t>; and</w:t>
      </w:r>
    </w:p>
    <w:p w:rsidRPr="00960D13" w:rsidR="0079430D" w:rsidP="00960D13" w:rsidRDefault="00E61257" w14:paraId="1729DCA2"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c</w:t>
      </w:r>
      <w:r w:rsidRPr="00960D13" w:rsidR="0079430D">
        <w:rPr>
          <w:rFonts w:ascii="Courier New" w:hAnsi="Courier New" w:cs="Courier New"/>
          <w:bCs/>
          <w:sz w:val="24"/>
          <w:szCs w:val="24"/>
        </w:rPr>
        <w:t xml:space="preserve">.  Adding paragraphs (c)(4) and (5). </w:t>
      </w:r>
    </w:p>
    <w:p w:rsidRPr="00960D13" w:rsidR="0079430D" w:rsidP="00960D13" w:rsidRDefault="0079430D" w14:paraId="3C01F431"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The additions read as follows:</w:t>
      </w:r>
    </w:p>
    <w:p w:rsidRPr="000468B6" w:rsidR="0079430D" w:rsidP="00960D13" w:rsidRDefault="0079430D" w14:paraId="3201BE43" w14:textId="77777777">
      <w:pPr>
        <w:spacing w:after="0" w:line="480" w:lineRule="auto"/>
        <w:ind w:firstLine="720"/>
        <w:rPr>
          <w:rFonts w:ascii="Courier New" w:hAnsi="Courier New" w:cs="Courier New"/>
          <w:b/>
          <w:bCs/>
          <w:sz w:val="24"/>
          <w:szCs w:val="24"/>
        </w:rPr>
      </w:pPr>
      <w:r w:rsidRPr="000468B6">
        <w:rPr>
          <w:rFonts w:ascii="Courier New" w:hAnsi="Courier New" w:cs="Courier New"/>
          <w:b/>
          <w:bCs/>
          <w:sz w:val="24"/>
          <w:szCs w:val="24"/>
        </w:rPr>
        <w:t xml:space="preserve">§ 263.4 What costs may a Professional Development program include? </w:t>
      </w:r>
    </w:p>
    <w:p w:rsidRPr="00960D13" w:rsidR="0079430D" w:rsidP="00960D13" w:rsidRDefault="0079430D" w14:paraId="07ECEE9A"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 * * * * </w:t>
      </w:r>
    </w:p>
    <w:p w:rsidRPr="00960D13" w:rsidR="0079430D" w:rsidP="00960D13" w:rsidRDefault="0079430D" w14:paraId="278A50C1"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(c) * * *</w:t>
      </w:r>
    </w:p>
    <w:p w:rsidRPr="00960D13" w:rsidR="0079430D" w:rsidP="00960D13" w:rsidRDefault="0079430D" w14:paraId="0048C88B" w14:textId="77777777">
      <w:pPr>
        <w:spacing w:after="0" w:line="480" w:lineRule="auto"/>
        <w:ind w:firstLine="720"/>
        <w:rPr>
          <w:rFonts w:ascii="Courier New" w:hAnsi="Courier New" w:cs="Courier New"/>
          <w:bCs/>
          <w:iCs/>
          <w:sz w:val="24"/>
          <w:szCs w:val="24"/>
        </w:rPr>
      </w:pPr>
      <w:r w:rsidRPr="00960D13">
        <w:rPr>
          <w:rFonts w:ascii="Courier New" w:hAnsi="Courier New" w:cs="Courier New"/>
          <w:bCs/>
          <w:sz w:val="24"/>
          <w:szCs w:val="24"/>
        </w:rPr>
        <w:t>(4)  T</w:t>
      </w:r>
      <w:r w:rsidRPr="00960D13">
        <w:rPr>
          <w:rFonts w:ascii="Courier New" w:hAnsi="Courier New" w:cs="Courier New"/>
          <w:bCs/>
          <w:iCs/>
          <w:sz w:val="24"/>
          <w:szCs w:val="24"/>
        </w:rPr>
        <w:t xml:space="preserve">eacher mentoring programs, professional guidance, and instructional support provided by educators, local traditional leaders, or cultural experts, as appropriate for teachers for up to their first three years of employment as teachers; and </w:t>
      </w:r>
    </w:p>
    <w:p w:rsidRPr="00960D13" w:rsidR="0079430D" w:rsidP="00960D13" w:rsidRDefault="0079430D" w14:paraId="03423A77" w14:textId="77777777">
      <w:pPr>
        <w:spacing w:after="0" w:line="480" w:lineRule="auto"/>
        <w:ind w:firstLine="720"/>
        <w:rPr>
          <w:rFonts w:ascii="Courier New" w:hAnsi="Courier New" w:cs="Courier New"/>
          <w:bCs/>
          <w:sz w:val="24"/>
          <w:szCs w:val="24"/>
        </w:rPr>
      </w:pPr>
      <w:bookmarkStart w:name="_Hlk27567107" w:id="3"/>
      <w:r w:rsidRPr="00960D13">
        <w:rPr>
          <w:rFonts w:ascii="Courier New" w:hAnsi="Courier New" w:cs="Courier New"/>
          <w:bCs/>
          <w:sz w:val="24"/>
          <w:szCs w:val="24"/>
        </w:rPr>
        <w:t>(5)  Programs designed to train traditional leaders and cultural experts to assist participants with relevant Native language and cultural mentoring, guidance, and support.</w:t>
      </w:r>
    </w:p>
    <w:bookmarkEnd w:id="3"/>
    <w:p w:rsidRPr="00960D13" w:rsidR="0079430D" w:rsidP="00960D13" w:rsidRDefault="0079430D" w14:paraId="1EC9A307"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 * * *</w:t>
      </w:r>
    </w:p>
    <w:p w:rsidRPr="00960D13" w:rsidR="0079430D" w:rsidP="00960D13" w:rsidRDefault="0079430D" w14:paraId="38800372"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263.5 through 263.12 [Redesignated]</w:t>
      </w:r>
    </w:p>
    <w:p w:rsidRPr="00960D13" w:rsidR="0079430D" w:rsidP="00960D13" w:rsidRDefault="0079430D" w14:paraId="2211040B"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lastRenderedPageBreak/>
        <w:t>6.  Redesignate §§ 263.5 through 263.12 as §§ 263.6 through 263.13.</w:t>
      </w:r>
    </w:p>
    <w:p w:rsidRPr="00960D13" w:rsidR="0079430D" w:rsidP="00960D13" w:rsidRDefault="0079430D" w14:paraId="01D4F111"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7.  Add a new </w:t>
      </w:r>
      <w:r w:rsidRPr="00960D13" w:rsidR="00CF460D">
        <w:rPr>
          <w:rFonts w:ascii="Courier New" w:hAnsi="Courier New" w:cs="Courier New"/>
          <w:bCs/>
          <w:sz w:val="24"/>
          <w:szCs w:val="24"/>
        </w:rPr>
        <w:t>§</w:t>
      </w:r>
      <w:r w:rsidRPr="00960D13">
        <w:rPr>
          <w:rFonts w:ascii="Courier New" w:hAnsi="Courier New" w:cs="Courier New"/>
          <w:bCs/>
          <w:sz w:val="24"/>
          <w:szCs w:val="24"/>
        </w:rPr>
        <w:t xml:space="preserve"> 263.5 to read as follows:</w:t>
      </w:r>
    </w:p>
    <w:p w:rsidRPr="000468B6" w:rsidR="0079430D" w:rsidP="00960D13" w:rsidRDefault="0079430D" w14:paraId="6130CF33" w14:textId="77777777">
      <w:pPr>
        <w:spacing w:after="0" w:line="480" w:lineRule="auto"/>
        <w:ind w:firstLine="720"/>
        <w:rPr>
          <w:rFonts w:ascii="Courier New" w:hAnsi="Courier New" w:cs="Courier New"/>
          <w:b/>
          <w:bCs/>
          <w:sz w:val="24"/>
          <w:szCs w:val="24"/>
        </w:rPr>
      </w:pPr>
      <w:r w:rsidRPr="000468B6">
        <w:rPr>
          <w:rFonts w:ascii="Courier New" w:hAnsi="Courier New" w:cs="Courier New"/>
          <w:b/>
          <w:bCs/>
          <w:sz w:val="24"/>
          <w:szCs w:val="24"/>
        </w:rPr>
        <w:t xml:space="preserve">§ </w:t>
      </w:r>
      <w:proofErr w:type="gramStart"/>
      <w:r w:rsidRPr="000468B6">
        <w:rPr>
          <w:rFonts w:ascii="Courier New" w:hAnsi="Courier New" w:cs="Courier New"/>
          <w:b/>
          <w:bCs/>
          <w:sz w:val="24"/>
          <w:szCs w:val="24"/>
        </w:rPr>
        <w:t>263.5  What</w:t>
      </w:r>
      <w:proofErr w:type="gramEnd"/>
      <w:r w:rsidRPr="000468B6">
        <w:rPr>
          <w:rFonts w:ascii="Courier New" w:hAnsi="Courier New" w:cs="Courier New"/>
          <w:b/>
          <w:bCs/>
          <w:sz w:val="24"/>
          <w:szCs w:val="24"/>
        </w:rPr>
        <w:t xml:space="preserve"> are the application requirements?</w:t>
      </w:r>
    </w:p>
    <w:p w:rsidRPr="00960D13" w:rsidR="0079430D" w:rsidP="00960D13" w:rsidRDefault="0079430D" w14:paraId="2889AFF2"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An applicant must-- </w:t>
      </w:r>
    </w:p>
    <w:p w:rsidRPr="00960D13" w:rsidR="0079430D" w:rsidP="00960D13" w:rsidRDefault="0079430D" w14:paraId="452FAE48"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(a)  Describe how it will—</w:t>
      </w:r>
    </w:p>
    <w:p w:rsidRPr="00960D13" w:rsidR="0079430D" w:rsidP="00960D13" w:rsidRDefault="0079430D" w14:paraId="513DD20D"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(1)  Recruit qualified Indian individuals, such as students who may not be of traditional college age, to become teachers, principals, or school </w:t>
      </w:r>
      <w:proofErr w:type="gramStart"/>
      <w:r w:rsidRPr="00960D13">
        <w:rPr>
          <w:rFonts w:ascii="Courier New" w:hAnsi="Courier New" w:cs="Courier New"/>
          <w:bCs/>
          <w:sz w:val="24"/>
          <w:szCs w:val="24"/>
        </w:rPr>
        <w:t>leaders;</w:t>
      </w:r>
      <w:proofErr w:type="gramEnd"/>
    </w:p>
    <w:p w:rsidRPr="00960D13" w:rsidR="0079430D" w:rsidP="00960D13" w:rsidRDefault="0079430D" w14:paraId="4BB02B04"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(2)  Use funds made available under the grant to support the recruitment, preparation, and professional development of Indian teachers or principals in </w:t>
      </w:r>
      <w:r w:rsidR="00CF460D">
        <w:rPr>
          <w:rFonts w:ascii="Courier New" w:hAnsi="Courier New" w:cs="Courier New"/>
          <w:bCs/>
          <w:sz w:val="24"/>
          <w:szCs w:val="24"/>
        </w:rPr>
        <w:t>LEA</w:t>
      </w:r>
      <w:r w:rsidRPr="00960D13">
        <w:rPr>
          <w:rFonts w:ascii="Courier New" w:hAnsi="Courier New" w:cs="Courier New"/>
          <w:bCs/>
          <w:sz w:val="24"/>
          <w:szCs w:val="24"/>
        </w:rPr>
        <w:t>s that serve a high proportion of Indian students; and</w:t>
      </w:r>
    </w:p>
    <w:p w:rsidRPr="00960D13" w:rsidR="0079430D" w:rsidP="00960D13" w:rsidRDefault="0079430D" w14:paraId="406F20AE"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(3)  Assist participants in meeting the payback requirements under § </w:t>
      </w:r>
      <w:proofErr w:type="gramStart"/>
      <w:r w:rsidRPr="00960D13">
        <w:rPr>
          <w:rFonts w:ascii="Courier New" w:hAnsi="Courier New" w:cs="Courier New"/>
          <w:bCs/>
          <w:sz w:val="24"/>
          <w:szCs w:val="24"/>
        </w:rPr>
        <w:t>263.9(b);</w:t>
      </w:r>
      <w:proofErr w:type="gramEnd"/>
    </w:p>
    <w:p w:rsidRPr="00960D13" w:rsidR="0079430D" w:rsidP="00960D13" w:rsidRDefault="0079430D" w14:paraId="02458017"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(b)  Submit one or more letters of support from LEAs that serve a high proportion of Indian students.  Each letter must include-- </w:t>
      </w:r>
    </w:p>
    <w:p w:rsidRPr="00960D13" w:rsidR="0079430D" w:rsidP="00960D13" w:rsidRDefault="0079430D" w14:paraId="3F4FB3C5"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(1)  A statement that the LEA agrees to consider program graduates for </w:t>
      </w:r>
      <w:proofErr w:type="gramStart"/>
      <w:r w:rsidRPr="00960D13">
        <w:rPr>
          <w:rFonts w:ascii="Courier New" w:hAnsi="Courier New" w:cs="Courier New"/>
          <w:bCs/>
          <w:sz w:val="24"/>
          <w:szCs w:val="24"/>
        </w:rPr>
        <w:t>employment;</w:t>
      </w:r>
      <w:proofErr w:type="gramEnd"/>
      <w:r w:rsidRPr="00960D13">
        <w:rPr>
          <w:rFonts w:ascii="Courier New" w:hAnsi="Courier New" w:cs="Courier New"/>
          <w:bCs/>
          <w:sz w:val="24"/>
          <w:szCs w:val="24"/>
        </w:rPr>
        <w:t xml:space="preserve"> </w:t>
      </w:r>
    </w:p>
    <w:p w:rsidRPr="00960D13" w:rsidR="0079430D" w:rsidP="00960D13" w:rsidRDefault="0079430D" w14:paraId="6FB055FF"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(2)  Evidence that the LEA meets the definition of “LEA that serves a high proportion of Indian students”; and </w:t>
      </w:r>
    </w:p>
    <w:p w:rsidRPr="00960D13" w:rsidR="0079430D" w:rsidP="00960D13" w:rsidRDefault="0079430D" w14:paraId="5AE008C7"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(3)  The signature of an authorized representative of the </w:t>
      </w:r>
      <w:proofErr w:type="gramStart"/>
      <w:r w:rsidRPr="00960D13">
        <w:rPr>
          <w:rFonts w:ascii="Courier New" w:hAnsi="Courier New" w:cs="Courier New"/>
          <w:bCs/>
          <w:sz w:val="24"/>
          <w:szCs w:val="24"/>
        </w:rPr>
        <w:t>LEA;</w:t>
      </w:r>
      <w:proofErr w:type="gramEnd"/>
      <w:r w:rsidRPr="00960D13">
        <w:rPr>
          <w:rFonts w:ascii="Courier New" w:hAnsi="Courier New" w:cs="Courier New"/>
          <w:bCs/>
          <w:sz w:val="24"/>
          <w:szCs w:val="24"/>
        </w:rPr>
        <w:t xml:space="preserve"> </w:t>
      </w:r>
    </w:p>
    <w:p w:rsidR="00CF2C4E" w:rsidRDefault="0079430D" w14:paraId="5FBD9EEC"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lastRenderedPageBreak/>
        <w:t>(c)  If applying as an Indian organization, demonstrate that the entity meets the definition of “Indian organization</w:t>
      </w:r>
      <w:proofErr w:type="gramStart"/>
      <w:r w:rsidRPr="00960D13">
        <w:rPr>
          <w:rFonts w:ascii="Courier New" w:hAnsi="Courier New" w:cs="Courier New"/>
          <w:bCs/>
          <w:sz w:val="24"/>
          <w:szCs w:val="24"/>
        </w:rPr>
        <w:t>”;</w:t>
      </w:r>
      <w:proofErr w:type="gramEnd"/>
      <w:r w:rsidRPr="00960D13">
        <w:rPr>
          <w:rFonts w:ascii="Courier New" w:hAnsi="Courier New" w:cs="Courier New"/>
          <w:bCs/>
          <w:sz w:val="24"/>
          <w:szCs w:val="24"/>
        </w:rPr>
        <w:t xml:space="preserve"> </w:t>
      </w:r>
    </w:p>
    <w:p w:rsidRPr="009645AB" w:rsidR="0079430D" w:rsidP="00960D13" w:rsidRDefault="00CF2C4E" w14:paraId="08869B67" w14:textId="77777777">
      <w:pPr>
        <w:spacing w:after="0" w:line="480" w:lineRule="auto"/>
        <w:ind w:firstLine="720"/>
        <w:rPr>
          <w:rFonts w:ascii="Courier New" w:hAnsi="Courier New" w:cs="Courier New"/>
          <w:bCs/>
          <w:sz w:val="24"/>
          <w:szCs w:val="24"/>
        </w:rPr>
      </w:pPr>
      <w:r w:rsidRPr="000D5207">
        <w:rPr>
          <w:rFonts w:ascii="Courier New" w:hAnsi="Courier New" w:cs="Courier New"/>
          <w:sz w:val="24"/>
          <w:szCs w:val="24"/>
        </w:rPr>
        <w:t>(d)</w:t>
      </w:r>
      <w:r w:rsidRPr="000D5207" w:rsidR="00C67A83">
        <w:rPr>
          <w:rFonts w:ascii="Courier New" w:hAnsi="Courier New" w:cs="Courier New"/>
          <w:sz w:val="24"/>
          <w:szCs w:val="24"/>
        </w:rPr>
        <w:t xml:space="preserve"> </w:t>
      </w:r>
      <w:r w:rsidRPr="000D5207">
        <w:rPr>
          <w:rFonts w:ascii="Courier New" w:hAnsi="Courier New" w:cs="Courier New"/>
          <w:sz w:val="24"/>
          <w:szCs w:val="24"/>
        </w:rPr>
        <w:t xml:space="preserve"> If it is an affected LEA that is subject to the requirements of</w:t>
      </w:r>
      <w:r w:rsidRPr="000D5207" w:rsidR="00C64352">
        <w:rPr>
          <w:rFonts w:ascii="Courier New" w:hAnsi="Courier New" w:cs="Courier New"/>
          <w:sz w:val="24"/>
          <w:szCs w:val="24"/>
        </w:rPr>
        <w:t xml:space="preserve"> </w:t>
      </w:r>
      <w:r w:rsidRPr="00C86B99" w:rsidR="009645AB">
        <w:rPr>
          <w:rFonts w:ascii="Courier New" w:hAnsi="Courier New" w:cs="Courier New"/>
          <w:sz w:val="24"/>
          <w:szCs w:val="24"/>
        </w:rPr>
        <w:t>section 8538</w:t>
      </w:r>
      <w:r w:rsidR="009645AB">
        <w:rPr>
          <w:rFonts w:ascii="Courier New" w:hAnsi="Courier New" w:cs="Courier New"/>
          <w:sz w:val="24"/>
          <w:szCs w:val="24"/>
        </w:rPr>
        <w:t xml:space="preserve"> of the </w:t>
      </w:r>
      <w:r w:rsidRPr="009645AB" w:rsidR="00A211CD">
        <w:rPr>
          <w:rFonts w:ascii="Courier New" w:hAnsi="Courier New" w:cs="Courier New"/>
          <w:sz w:val="24"/>
        </w:rPr>
        <w:t>Elementary and Secondary Education Act of 1965, as amended (ESEA),</w:t>
      </w:r>
      <w:r w:rsidR="009645AB">
        <w:rPr>
          <w:rFonts w:ascii="Courier New" w:hAnsi="Courier New" w:cs="Courier New"/>
          <w:sz w:val="24"/>
        </w:rPr>
        <w:t xml:space="preserve"> </w:t>
      </w:r>
      <w:r w:rsidRPr="000D5207">
        <w:rPr>
          <w:rFonts w:ascii="Courier New" w:hAnsi="Courier New" w:cs="Courier New"/>
          <w:sz w:val="24"/>
          <w:szCs w:val="24"/>
        </w:rPr>
        <w:t xml:space="preserve">consult with appropriate officials from Tribe(s) or </w:t>
      </w:r>
      <w:r w:rsidR="00CF460D">
        <w:rPr>
          <w:rFonts w:ascii="Courier New" w:hAnsi="Courier New" w:cs="Courier New"/>
          <w:sz w:val="24"/>
          <w:szCs w:val="24"/>
        </w:rPr>
        <w:t>T</w:t>
      </w:r>
      <w:r w:rsidRPr="000D5207">
        <w:rPr>
          <w:rFonts w:ascii="Courier New" w:hAnsi="Courier New" w:cs="Courier New"/>
          <w:sz w:val="24"/>
          <w:szCs w:val="24"/>
        </w:rPr>
        <w:t xml:space="preserve">ribal organizations approved by the </w:t>
      </w:r>
      <w:r w:rsidR="00CF460D">
        <w:rPr>
          <w:rFonts w:ascii="Courier New" w:hAnsi="Courier New" w:cs="Courier New"/>
          <w:sz w:val="24"/>
          <w:szCs w:val="24"/>
        </w:rPr>
        <w:t>T</w:t>
      </w:r>
      <w:r w:rsidRPr="000D5207">
        <w:rPr>
          <w:rFonts w:ascii="Courier New" w:hAnsi="Courier New" w:cs="Courier New"/>
          <w:sz w:val="24"/>
          <w:szCs w:val="24"/>
        </w:rPr>
        <w:t>ribes located in the area served by the LEA prior to its submission of an application, as required under ESEA section 8538;</w:t>
      </w:r>
      <w:r w:rsidR="000D5207">
        <w:rPr>
          <w:rFonts w:ascii="Courier New" w:hAnsi="Courier New" w:cs="Courier New"/>
          <w:sz w:val="24"/>
          <w:szCs w:val="24"/>
        </w:rPr>
        <w:t xml:space="preserve"> </w:t>
      </w:r>
      <w:r w:rsidRPr="009645AB" w:rsidR="0079430D">
        <w:rPr>
          <w:rFonts w:ascii="Courier New" w:hAnsi="Courier New" w:cs="Courier New"/>
          <w:bCs/>
          <w:sz w:val="24"/>
          <w:szCs w:val="24"/>
        </w:rPr>
        <w:t>and</w:t>
      </w:r>
    </w:p>
    <w:p w:rsidRPr="00960D13" w:rsidR="0079430D" w:rsidP="00960D13" w:rsidRDefault="0079430D" w14:paraId="2F0485D3"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w:t>
      </w:r>
      <w:r w:rsidR="00CF2C4E">
        <w:rPr>
          <w:rFonts w:ascii="Courier New" w:hAnsi="Courier New" w:cs="Courier New"/>
          <w:bCs/>
          <w:sz w:val="24"/>
          <w:szCs w:val="24"/>
        </w:rPr>
        <w:t>e</w:t>
      </w:r>
      <w:r w:rsidRPr="00960D13">
        <w:rPr>
          <w:rFonts w:ascii="Courier New" w:hAnsi="Courier New" w:cs="Courier New"/>
          <w:bCs/>
          <w:sz w:val="24"/>
          <w:szCs w:val="24"/>
        </w:rPr>
        <w:t xml:space="preserve">)  Comply with any other requirements in the application package. </w:t>
      </w:r>
    </w:p>
    <w:p w:rsidRPr="00960D13" w:rsidR="0079430D" w:rsidP="00960D13" w:rsidRDefault="0079430D" w14:paraId="5B8ECD76" w14:textId="2718B9BC">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8.  </w:t>
      </w:r>
      <w:r w:rsidR="003B745B">
        <w:rPr>
          <w:rFonts w:ascii="Courier New" w:hAnsi="Courier New" w:cs="Courier New"/>
          <w:bCs/>
          <w:sz w:val="24"/>
          <w:szCs w:val="24"/>
        </w:rPr>
        <w:t>Amend</w:t>
      </w:r>
      <w:r w:rsidRPr="00960D13" w:rsidR="003B745B">
        <w:rPr>
          <w:rFonts w:ascii="Courier New" w:hAnsi="Courier New" w:cs="Courier New"/>
          <w:bCs/>
          <w:sz w:val="24"/>
          <w:szCs w:val="24"/>
        </w:rPr>
        <w:t xml:space="preserve"> </w:t>
      </w:r>
      <w:r w:rsidRPr="00960D13">
        <w:rPr>
          <w:rFonts w:ascii="Courier New" w:hAnsi="Courier New" w:cs="Courier New"/>
          <w:bCs/>
          <w:sz w:val="24"/>
          <w:szCs w:val="24"/>
        </w:rPr>
        <w:t xml:space="preserve">redesignated </w:t>
      </w:r>
      <w:r w:rsidR="00D71DF1">
        <w:rPr>
          <w:rFonts w:ascii="Courier New" w:hAnsi="Courier New" w:cs="Courier New"/>
          <w:bCs/>
          <w:sz w:val="24"/>
          <w:szCs w:val="24"/>
        </w:rPr>
        <w:t xml:space="preserve">§ </w:t>
      </w:r>
      <w:r w:rsidRPr="00960D13">
        <w:rPr>
          <w:rFonts w:ascii="Courier New" w:hAnsi="Courier New" w:cs="Courier New"/>
          <w:bCs/>
          <w:sz w:val="24"/>
          <w:szCs w:val="24"/>
        </w:rPr>
        <w:t>263.6 by:</w:t>
      </w:r>
    </w:p>
    <w:p w:rsidRPr="00960D13" w:rsidR="0079430D" w:rsidP="00960D13" w:rsidRDefault="0079430D" w14:paraId="106D1198" w14:textId="0ACC7935">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a.  </w:t>
      </w:r>
      <w:r w:rsidR="003B745B">
        <w:rPr>
          <w:rFonts w:ascii="Courier New" w:hAnsi="Courier New" w:cs="Courier New"/>
          <w:bCs/>
          <w:sz w:val="24"/>
          <w:szCs w:val="24"/>
        </w:rPr>
        <w:t>I</w:t>
      </w:r>
      <w:r w:rsidRPr="004A5158" w:rsidR="001E4EB8">
        <w:rPr>
          <w:rFonts w:ascii="Courier New" w:hAnsi="Courier New" w:cs="Courier New"/>
          <w:bCs/>
          <w:sz w:val="24"/>
          <w:szCs w:val="24"/>
        </w:rPr>
        <w:t>n paragraphs (a)(1) and (a)(2)(i)</w:t>
      </w:r>
      <w:r w:rsidR="001E4EB8">
        <w:rPr>
          <w:rFonts w:ascii="Courier New" w:hAnsi="Courier New" w:cs="Courier New"/>
          <w:bCs/>
          <w:sz w:val="24"/>
          <w:szCs w:val="24"/>
        </w:rPr>
        <w:t>,</w:t>
      </w:r>
      <w:r w:rsidR="003B745B">
        <w:rPr>
          <w:rFonts w:ascii="Courier New" w:hAnsi="Courier New" w:cs="Courier New"/>
          <w:bCs/>
          <w:sz w:val="24"/>
          <w:szCs w:val="24"/>
        </w:rPr>
        <w:t xml:space="preserve"> removing</w:t>
      </w:r>
      <w:r w:rsidRPr="00960D13">
        <w:rPr>
          <w:rFonts w:ascii="Courier New" w:hAnsi="Courier New" w:cs="Courier New"/>
          <w:bCs/>
          <w:sz w:val="24"/>
          <w:szCs w:val="24"/>
        </w:rPr>
        <w:t xml:space="preserve"> </w:t>
      </w:r>
      <w:r w:rsidR="00FA79C8">
        <w:rPr>
          <w:rFonts w:ascii="Courier New" w:hAnsi="Courier New" w:cs="Courier New"/>
          <w:bCs/>
          <w:sz w:val="24"/>
          <w:szCs w:val="24"/>
        </w:rPr>
        <w:t xml:space="preserve">the </w:t>
      </w:r>
      <w:r w:rsidRPr="00960D13">
        <w:rPr>
          <w:rFonts w:ascii="Courier New" w:hAnsi="Courier New" w:cs="Courier New"/>
          <w:bCs/>
          <w:sz w:val="24"/>
          <w:szCs w:val="24"/>
        </w:rPr>
        <w:t xml:space="preserve">phrase “Indian institution of higher education” </w:t>
      </w:r>
      <w:r w:rsidR="00FA79C8">
        <w:rPr>
          <w:rFonts w:ascii="Courier New" w:hAnsi="Courier New" w:cs="Courier New"/>
          <w:bCs/>
          <w:sz w:val="24"/>
          <w:szCs w:val="24"/>
        </w:rPr>
        <w:t xml:space="preserve">wherever it appears </w:t>
      </w:r>
      <w:r w:rsidRPr="00960D13">
        <w:rPr>
          <w:rFonts w:ascii="Courier New" w:hAnsi="Courier New" w:cs="Courier New"/>
          <w:bCs/>
          <w:sz w:val="24"/>
          <w:szCs w:val="24"/>
        </w:rPr>
        <w:t xml:space="preserve">and adding, in </w:t>
      </w:r>
      <w:r w:rsidR="00FA79C8">
        <w:rPr>
          <w:rFonts w:ascii="Courier New" w:hAnsi="Courier New" w:cs="Courier New"/>
          <w:bCs/>
          <w:sz w:val="24"/>
          <w:szCs w:val="24"/>
        </w:rPr>
        <w:t>its</w:t>
      </w:r>
      <w:r w:rsidRPr="00960D13" w:rsidR="00FA79C8">
        <w:rPr>
          <w:rFonts w:ascii="Courier New" w:hAnsi="Courier New" w:cs="Courier New"/>
          <w:bCs/>
          <w:sz w:val="24"/>
          <w:szCs w:val="24"/>
        </w:rPr>
        <w:t xml:space="preserve"> </w:t>
      </w:r>
      <w:r w:rsidRPr="00960D13">
        <w:rPr>
          <w:rFonts w:ascii="Courier New" w:hAnsi="Courier New" w:cs="Courier New"/>
          <w:bCs/>
          <w:sz w:val="24"/>
          <w:szCs w:val="24"/>
        </w:rPr>
        <w:t>place, “TCU</w:t>
      </w:r>
      <w:proofErr w:type="gramStart"/>
      <w:r w:rsidRPr="00960D13">
        <w:rPr>
          <w:rFonts w:ascii="Courier New" w:hAnsi="Courier New" w:cs="Courier New"/>
          <w:bCs/>
          <w:sz w:val="24"/>
          <w:szCs w:val="24"/>
        </w:rPr>
        <w:t>”</w:t>
      </w:r>
      <w:r w:rsidR="008C5565">
        <w:rPr>
          <w:rFonts w:ascii="Courier New" w:hAnsi="Courier New" w:cs="Courier New"/>
          <w:bCs/>
          <w:sz w:val="24"/>
          <w:szCs w:val="24"/>
        </w:rPr>
        <w:t>;</w:t>
      </w:r>
      <w:proofErr w:type="gramEnd"/>
    </w:p>
    <w:p w:rsidR="00020E53" w:rsidP="00960D13" w:rsidRDefault="00BF2262" w14:paraId="4348B302" w14:textId="4B4A81A9">
      <w:pPr>
        <w:spacing w:after="0" w:line="480" w:lineRule="auto"/>
        <w:ind w:firstLine="720"/>
        <w:rPr>
          <w:rFonts w:ascii="Courier New" w:hAnsi="Courier New" w:cs="Courier New"/>
          <w:sz w:val="24"/>
          <w:szCs w:val="24"/>
        </w:rPr>
      </w:pPr>
      <w:r w:rsidRPr="00DD0572">
        <w:rPr>
          <w:rFonts w:ascii="Courier New" w:hAnsi="Courier New" w:cs="Courier New"/>
          <w:bCs/>
          <w:sz w:val="24"/>
          <w:szCs w:val="24"/>
        </w:rPr>
        <w:t>b.</w:t>
      </w:r>
      <w:r w:rsidR="00F47D3D">
        <w:rPr>
          <w:rFonts w:ascii="Courier New" w:hAnsi="Courier New" w:cs="Courier New"/>
          <w:bCs/>
          <w:sz w:val="24"/>
          <w:szCs w:val="24"/>
        </w:rPr>
        <w:t xml:space="preserve"> </w:t>
      </w:r>
      <w:r w:rsidR="00020E53">
        <w:rPr>
          <w:rFonts w:ascii="Courier New" w:hAnsi="Courier New" w:cs="Courier New"/>
          <w:bCs/>
          <w:sz w:val="24"/>
          <w:szCs w:val="24"/>
        </w:rPr>
        <w:t>Adding a heading to</w:t>
      </w:r>
      <w:r w:rsidR="00AA5918">
        <w:rPr>
          <w:rFonts w:ascii="Courier New" w:hAnsi="Courier New" w:cs="Courier New"/>
          <w:bCs/>
          <w:sz w:val="24"/>
          <w:szCs w:val="24"/>
        </w:rPr>
        <w:t xml:space="preserve"> p</w:t>
      </w:r>
      <w:r w:rsidRPr="008B7A84" w:rsidR="00057567">
        <w:rPr>
          <w:rFonts w:ascii="Courier New" w:hAnsi="Courier New" w:cs="Courier New"/>
          <w:sz w:val="24"/>
          <w:szCs w:val="24"/>
        </w:rPr>
        <w:t>aragraph</w:t>
      </w:r>
      <w:r w:rsidR="00020E53">
        <w:rPr>
          <w:rFonts w:ascii="Courier New" w:hAnsi="Courier New" w:cs="Courier New"/>
          <w:sz w:val="24"/>
          <w:szCs w:val="24"/>
        </w:rPr>
        <w:t>s</w:t>
      </w:r>
      <w:r w:rsidRPr="008B7A84" w:rsidR="00057567">
        <w:rPr>
          <w:rFonts w:ascii="Courier New" w:hAnsi="Courier New" w:cs="Courier New"/>
          <w:sz w:val="24"/>
          <w:szCs w:val="24"/>
        </w:rPr>
        <w:t xml:space="preserve"> (a)(1)</w:t>
      </w:r>
      <w:r w:rsidR="00020E53">
        <w:rPr>
          <w:rFonts w:ascii="Courier New" w:hAnsi="Courier New" w:cs="Courier New"/>
          <w:sz w:val="24"/>
          <w:szCs w:val="24"/>
        </w:rPr>
        <w:t xml:space="preserve"> and (2</w:t>
      </w:r>
      <w:proofErr w:type="gramStart"/>
      <w:r w:rsidR="00020E53">
        <w:rPr>
          <w:rFonts w:ascii="Courier New" w:hAnsi="Courier New" w:cs="Courier New"/>
          <w:sz w:val="24"/>
          <w:szCs w:val="24"/>
        </w:rPr>
        <w:t>);</w:t>
      </w:r>
      <w:proofErr w:type="gramEnd"/>
    </w:p>
    <w:p w:rsidRPr="00960D13" w:rsidR="0079430D" w:rsidP="00960D13" w:rsidRDefault="00020E53" w14:paraId="6B54E0B1" w14:textId="5B7A4E7D">
      <w:pPr>
        <w:spacing w:after="0" w:line="480" w:lineRule="auto"/>
        <w:ind w:firstLine="720"/>
        <w:rPr>
          <w:rFonts w:ascii="Courier New" w:hAnsi="Courier New" w:cs="Courier New"/>
          <w:bCs/>
          <w:sz w:val="24"/>
          <w:szCs w:val="24"/>
        </w:rPr>
      </w:pPr>
      <w:r>
        <w:rPr>
          <w:rFonts w:ascii="Courier New" w:hAnsi="Courier New" w:cs="Courier New"/>
          <w:bCs/>
          <w:sz w:val="24"/>
          <w:szCs w:val="24"/>
        </w:rPr>
        <w:t>c</w:t>
      </w:r>
      <w:r w:rsidRPr="00960D13" w:rsidR="0079430D">
        <w:rPr>
          <w:rFonts w:ascii="Courier New" w:hAnsi="Courier New" w:cs="Courier New"/>
          <w:bCs/>
          <w:sz w:val="24"/>
          <w:szCs w:val="24"/>
        </w:rPr>
        <w:t>.  Removing the word “or” at the end of paragraph (b)(1)(i)(B</w:t>
      </w:r>
      <w:proofErr w:type="gramStart"/>
      <w:r w:rsidRPr="00960D13" w:rsidR="0079430D">
        <w:rPr>
          <w:rFonts w:ascii="Courier New" w:hAnsi="Courier New" w:cs="Courier New"/>
          <w:bCs/>
          <w:sz w:val="24"/>
          <w:szCs w:val="24"/>
        </w:rPr>
        <w:t>)</w:t>
      </w:r>
      <w:r w:rsidR="008C5565">
        <w:rPr>
          <w:rFonts w:ascii="Courier New" w:hAnsi="Courier New" w:cs="Courier New"/>
          <w:bCs/>
          <w:sz w:val="24"/>
          <w:szCs w:val="24"/>
        </w:rPr>
        <w:t>;</w:t>
      </w:r>
      <w:proofErr w:type="gramEnd"/>
    </w:p>
    <w:p w:rsidRPr="00960D13" w:rsidR="0079430D" w:rsidP="00960D13" w:rsidRDefault="00020E53" w14:paraId="323CDDD0" w14:textId="76CF01F8">
      <w:pPr>
        <w:spacing w:after="0" w:line="480" w:lineRule="auto"/>
        <w:ind w:firstLine="720"/>
        <w:rPr>
          <w:rFonts w:ascii="Courier New" w:hAnsi="Courier New" w:cs="Courier New"/>
          <w:bCs/>
          <w:sz w:val="24"/>
          <w:szCs w:val="24"/>
        </w:rPr>
      </w:pPr>
      <w:r>
        <w:rPr>
          <w:rFonts w:ascii="Courier New" w:hAnsi="Courier New" w:cs="Courier New"/>
          <w:bCs/>
          <w:sz w:val="24"/>
          <w:szCs w:val="24"/>
        </w:rPr>
        <w:t>d</w:t>
      </w:r>
      <w:r w:rsidRPr="00960D13" w:rsidR="0079430D">
        <w:rPr>
          <w:rFonts w:ascii="Courier New" w:hAnsi="Courier New" w:cs="Courier New"/>
          <w:bCs/>
          <w:sz w:val="24"/>
          <w:szCs w:val="24"/>
        </w:rPr>
        <w:t>.  Adding the word “or” at the end of paragraph (b)(1)(i)(C</w:t>
      </w:r>
      <w:proofErr w:type="gramStart"/>
      <w:r w:rsidRPr="00960D13" w:rsidR="0079430D">
        <w:rPr>
          <w:rFonts w:ascii="Courier New" w:hAnsi="Courier New" w:cs="Courier New"/>
          <w:bCs/>
          <w:sz w:val="24"/>
          <w:szCs w:val="24"/>
        </w:rPr>
        <w:t>)</w:t>
      </w:r>
      <w:r w:rsidR="008C5565">
        <w:rPr>
          <w:rFonts w:ascii="Courier New" w:hAnsi="Courier New" w:cs="Courier New"/>
          <w:bCs/>
          <w:sz w:val="24"/>
          <w:szCs w:val="24"/>
        </w:rPr>
        <w:t>;</w:t>
      </w:r>
      <w:proofErr w:type="gramEnd"/>
    </w:p>
    <w:p w:rsidRPr="00960D13" w:rsidR="0079430D" w:rsidP="00960D13" w:rsidRDefault="00020E53" w14:paraId="6416439C" w14:textId="4A173D41">
      <w:pPr>
        <w:spacing w:after="0" w:line="480" w:lineRule="auto"/>
        <w:ind w:firstLine="720"/>
        <w:rPr>
          <w:rFonts w:ascii="Courier New" w:hAnsi="Courier New" w:cs="Courier New"/>
          <w:bCs/>
          <w:sz w:val="24"/>
          <w:szCs w:val="24"/>
        </w:rPr>
      </w:pPr>
      <w:r>
        <w:rPr>
          <w:rFonts w:ascii="Courier New" w:hAnsi="Courier New" w:cs="Courier New"/>
          <w:bCs/>
          <w:sz w:val="24"/>
          <w:szCs w:val="24"/>
        </w:rPr>
        <w:t>e</w:t>
      </w:r>
      <w:r w:rsidRPr="00960D13" w:rsidR="0079430D">
        <w:rPr>
          <w:rFonts w:ascii="Courier New" w:hAnsi="Courier New" w:cs="Courier New"/>
          <w:bCs/>
          <w:sz w:val="24"/>
          <w:szCs w:val="24"/>
        </w:rPr>
        <w:t>.  Adding new paragraph (b)(1)(i)(D</w:t>
      </w:r>
      <w:proofErr w:type="gramStart"/>
      <w:r w:rsidRPr="00960D13" w:rsidR="0079430D">
        <w:rPr>
          <w:rFonts w:ascii="Courier New" w:hAnsi="Courier New" w:cs="Courier New"/>
          <w:bCs/>
          <w:sz w:val="24"/>
          <w:szCs w:val="24"/>
        </w:rPr>
        <w:t>)</w:t>
      </w:r>
      <w:r w:rsidR="008C5565">
        <w:rPr>
          <w:rFonts w:ascii="Courier New" w:hAnsi="Courier New" w:cs="Courier New"/>
          <w:bCs/>
          <w:sz w:val="24"/>
          <w:szCs w:val="24"/>
        </w:rPr>
        <w:t>;</w:t>
      </w:r>
      <w:proofErr w:type="gramEnd"/>
    </w:p>
    <w:p w:rsidRPr="00960D13" w:rsidR="0079430D" w:rsidP="00960D13" w:rsidRDefault="00020E53" w14:paraId="452CA9B6" w14:textId="21AF0EB7">
      <w:pPr>
        <w:spacing w:after="0" w:line="480" w:lineRule="auto"/>
        <w:ind w:firstLine="720"/>
        <w:rPr>
          <w:rFonts w:ascii="Courier New" w:hAnsi="Courier New" w:cs="Courier New"/>
          <w:bCs/>
          <w:sz w:val="24"/>
          <w:szCs w:val="24"/>
        </w:rPr>
      </w:pPr>
      <w:r>
        <w:rPr>
          <w:rFonts w:ascii="Courier New" w:hAnsi="Courier New" w:cs="Courier New"/>
          <w:bCs/>
          <w:sz w:val="24"/>
          <w:szCs w:val="24"/>
        </w:rPr>
        <w:t>f</w:t>
      </w:r>
      <w:r w:rsidRPr="00960D13" w:rsidR="0079430D">
        <w:rPr>
          <w:rFonts w:ascii="Courier New" w:hAnsi="Courier New" w:cs="Courier New"/>
          <w:bCs/>
          <w:sz w:val="24"/>
          <w:szCs w:val="24"/>
        </w:rPr>
        <w:t>.  Revising paragraph (b)(1)(ii</w:t>
      </w:r>
      <w:proofErr w:type="gramStart"/>
      <w:r w:rsidRPr="00960D13" w:rsidR="0079430D">
        <w:rPr>
          <w:rFonts w:ascii="Courier New" w:hAnsi="Courier New" w:cs="Courier New"/>
          <w:bCs/>
          <w:sz w:val="24"/>
          <w:szCs w:val="24"/>
        </w:rPr>
        <w:t>)</w:t>
      </w:r>
      <w:r w:rsidR="008C5565">
        <w:rPr>
          <w:rFonts w:ascii="Courier New" w:hAnsi="Courier New" w:cs="Courier New"/>
          <w:bCs/>
          <w:sz w:val="24"/>
          <w:szCs w:val="24"/>
        </w:rPr>
        <w:t>;</w:t>
      </w:r>
      <w:proofErr w:type="gramEnd"/>
    </w:p>
    <w:p w:rsidRPr="00960D13" w:rsidR="0079430D" w:rsidP="00960D13" w:rsidRDefault="00020E53" w14:paraId="5D77967D" w14:textId="1115336F">
      <w:pPr>
        <w:spacing w:after="0" w:line="480" w:lineRule="auto"/>
        <w:ind w:firstLine="720"/>
        <w:rPr>
          <w:rFonts w:ascii="Courier New" w:hAnsi="Courier New" w:cs="Courier New"/>
          <w:bCs/>
          <w:sz w:val="24"/>
          <w:szCs w:val="24"/>
        </w:rPr>
      </w:pPr>
      <w:r>
        <w:rPr>
          <w:rFonts w:ascii="Courier New" w:hAnsi="Courier New" w:cs="Courier New"/>
          <w:bCs/>
          <w:sz w:val="24"/>
          <w:szCs w:val="24"/>
        </w:rPr>
        <w:lastRenderedPageBreak/>
        <w:t>g</w:t>
      </w:r>
      <w:r w:rsidRPr="00960D13" w:rsidR="0079430D">
        <w:rPr>
          <w:rFonts w:ascii="Courier New" w:hAnsi="Courier New" w:cs="Courier New"/>
          <w:bCs/>
          <w:sz w:val="24"/>
          <w:szCs w:val="24"/>
        </w:rPr>
        <w:t xml:space="preserve">.  In paragraph (b)(1)(iii)(D), </w:t>
      </w:r>
      <w:r w:rsidRPr="00960D13" w:rsidR="006B68AA">
        <w:rPr>
          <w:rFonts w:ascii="Courier New" w:hAnsi="Courier New" w:cs="Courier New"/>
          <w:bCs/>
          <w:sz w:val="24"/>
          <w:szCs w:val="24"/>
        </w:rPr>
        <w:t>remov</w:t>
      </w:r>
      <w:r w:rsidR="001E4EB8">
        <w:rPr>
          <w:rFonts w:ascii="Courier New" w:hAnsi="Courier New" w:cs="Courier New"/>
          <w:bCs/>
          <w:sz w:val="24"/>
          <w:szCs w:val="24"/>
        </w:rPr>
        <w:t>ing</w:t>
      </w:r>
      <w:r w:rsidRPr="00960D13" w:rsidR="006B68AA">
        <w:rPr>
          <w:rFonts w:ascii="Courier New" w:hAnsi="Courier New" w:cs="Courier New"/>
          <w:bCs/>
          <w:sz w:val="24"/>
          <w:szCs w:val="24"/>
        </w:rPr>
        <w:t xml:space="preserve"> the word “jobs” and add</w:t>
      </w:r>
      <w:r w:rsidR="00D71DF1">
        <w:rPr>
          <w:rFonts w:ascii="Courier New" w:hAnsi="Courier New" w:cs="Courier New"/>
          <w:bCs/>
          <w:sz w:val="24"/>
          <w:szCs w:val="24"/>
        </w:rPr>
        <w:t>ing,</w:t>
      </w:r>
      <w:r w:rsidRPr="00960D13" w:rsidR="006B68AA">
        <w:rPr>
          <w:rFonts w:ascii="Courier New" w:hAnsi="Courier New" w:cs="Courier New"/>
          <w:bCs/>
          <w:sz w:val="24"/>
          <w:szCs w:val="24"/>
        </w:rPr>
        <w:t xml:space="preserve"> in its place</w:t>
      </w:r>
      <w:r w:rsidR="00D71DF1">
        <w:rPr>
          <w:rFonts w:ascii="Courier New" w:hAnsi="Courier New" w:cs="Courier New"/>
          <w:bCs/>
          <w:sz w:val="24"/>
          <w:szCs w:val="24"/>
        </w:rPr>
        <w:t>,</w:t>
      </w:r>
      <w:r w:rsidRPr="00960D13" w:rsidR="006B68AA">
        <w:rPr>
          <w:rFonts w:ascii="Courier New" w:hAnsi="Courier New" w:cs="Courier New"/>
          <w:bCs/>
          <w:sz w:val="24"/>
          <w:szCs w:val="24"/>
        </w:rPr>
        <w:t xml:space="preserve"> “employment</w:t>
      </w:r>
      <w:proofErr w:type="gramStart"/>
      <w:r w:rsidRPr="00960D13" w:rsidR="006B68AA">
        <w:rPr>
          <w:rFonts w:ascii="Courier New" w:hAnsi="Courier New" w:cs="Courier New"/>
          <w:bCs/>
          <w:sz w:val="24"/>
          <w:szCs w:val="24"/>
        </w:rPr>
        <w:t>”</w:t>
      </w:r>
      <w:r w:rsidR="008C5565">
        <w:rPr>
          <w:rFonts w:ascii="Courier New" w:hAnsi="Courier New" w:cs="Courier New"/>
          <w:bCs/>
          <w:sz w:val="24"/>
          <w:szCs w:val="24"/>
        </w:rPr>
        <w:t>;</w:t>
      </w:r>
      <w:proofErr w:type="gramEnd"/>
      <w:r w:rsidRPr="00960D13" w:rsidDel="006B68AA" w:rsidR="006B68AA">
        <w:rPr>
          <w:rFonts w:ascii="Courier New" w:hAnsi="Courier New" w:cs="Courier New"/>
          <w:bCs/>
          <w:sz w:val="24"/>
          <w:szCs w:val="24"/>
        </w:rPr>
        <w:t xml:space="preserve"> </w:t>
      </w:r>
    </w:p>
    <w:p w:rsidRPr="00960D13" w:rsidR="0079430D" w:rsidP="00960D13" w:rsidRDefault="00020E53" w14:paraId="4FD51E6A" w14:textId="6FAE9442">
      <w:pPr>
        <w:spacing w:after="0" w:line="480" w:lineRule="auto"/>
        <w:ind w:firstLine="720"/>
        <w:rPr>
          <w:rFonts w:ascii="Courier New" w:hAnsi="Courier New" w:cs="Courier New"/>
          <w:bCs/>
          <w:sz w:val="24"/>
          <w:szCs w:val="24"/>
        </w:rPr>
      </w:pPr>
      <w:r>
        <w:rPr>
          <w:rFonts w:ascii="Courier New" w:hAnsi="Courier New" w:cs="Courier New"/>
          <w:bCs/>
          <w:sz w:val="24"/>
          <w:szCs w:val="24"/>
        </w:rPr>
        <w:t>h</w:t>
      </w:r>
      <w:r w:rsidRPr="00960D13" w:rsidR="0079430D">
        <w:rPr>
          <w:rFonts w:ascii="Courier New" w:hAnsi="Courier New" w:cs="Courier New"/>
          <w:bCs/>
          <w:sz w:val="24"/>
          <w:szCs w:val="24"/>
        </w:rPr>
        <w:t>.  Revising paragraph (b)(2)(ii</w:t>
      </w:r>
      <w:proofErr w:type="gramStart"/>
      <w:r w:rsidRPr="00960D13" w:rsidR="0079430D">
        <w:rPr>
          <w:rFonts w:ascii="Courier New" w:hAnsi="Courier New" w:cs="Courier New"/>
          <w:bCs/>
          <w:sz w:val="24"/>
          <w:szCs w:val="24"/>
        </w:rPr>
        <w:t>)</w:t>
      </w:r>
      <w:r w:rsidR="008C5565">
        <w:rPr>
          <w:rFonts w:ascii="Courier New" w:hAnsi="Courier New" w:cs="Courier New"/>
          <w:bCs/>
          <w:sz w:val="24"/>
          <w:szCs w:val="24"/>
        </w:rPr>
        <w:t>;</w:t>
      </w:r>
      <w:proofErr w:type="gramEnd"/>
      <w:r w:rsidRPr="00960D13" w:rsidR="0079430D">
        <w:rPr>
          <w:rFonts w:ascii="Courier New" w:hAnsi="Courier New" w:cs="Courier New"/>
          <w:bCs/>
          <w:sz w:val="24"/>
          <w:szCs w:val="24"/>
        </w:rPr>
        <w:t xml:space="preserve"> </w:t>
      </w:r>
    </w:p>
    <w:p w:rsidRPr="00960D13" w:rsidR="0079430D" w:rsidP="00960D13" w:rsidRDefault="00020E53" w14:paraId="3DFC9CA7" w14:textId="56ACC8CD">
      <w:pPr>
        <w:spacing w:after="0" w:line="480" w:lineRule="auto"/>
        <w:ind w:firstLine="720"/>
        <w:rPr>
          <w:rFonts w:ascii="Courier New" w:hAnsi="Courier New" w:cs="Courier New"/>
          <w:bCs/>
          <w:sz w:val="24"/>
          <w:szCs w:val="24"/>
        </w:rPr>
      </w:pPr>
      <w:r>
        <w:rPr>
          <w:rFonts w:ascii="Courier New" w:hAnsi="Courier New" w:cs="Courier New"/>
          <w:bCs/>
          <w:sz w:val="24"/>
          <w:szCs w:val="24"/>
        </w:rPr>
        <w:t>i</w:t>
      </w:r>
      <w:r w:rsidRPr="00960D13" w:rsidR="0079430D">
        <w:rPr>
          <w:rFonts w:ascii="Courier New" w:hAnsi="Courier New" w:cs="Courier New"/>
          <w:bCs/>
          <w:sz w:val="24"/>
          <w:szCs w:val="24"/>
        </w:rPr>
        <w:t xml:space="preserve">.  In paragraph (b)(2)(iii)(D), </w:t>
      </w:r>
      <w:r w:rsidRPr="00960D13" w:rsidR="006B68AA">
        <w:rPr>
          <w:rFonts w:ascii="Courier New" w:hAnsi="Courier New" w:cs="Courier New"/>
          <w:bCs/>
          <w:sz w:val="24"/>
          <w:szCs w:val="24"/>
        </w:rPr>
        <w:t>remov</w:t>
      </w:r>
      <w:r w:rsidR="001E4EB8">
        <w:rPr>
          <w:rFonts w:ascii="Courier New" w:hAnsi="Courier New" w:cs="Courier New"/>
          <w:bCs/>
          <w:sz w:val="24"/>
          <w:szCs w:val="24"/>
        </w:rPr>
        <w:t>ing</w:t>
      </w:r>
      <w:r w:rsidRPr="00960D13" w:rsidR="0079430D">
        <w:rPr>
          <w:rFonts w:ascii="Courier New" w:hAnsi="Courier New" w:cs="Courier New"/>
          <w:bCs/>
          <w:sz w:val="24"/>
          <w:szCs w:val="24"/>
        </w:rPr>
        <w:t xml:space="preserve"> the word “jobs” </w:t>
      </w:r>
      <w:r w:rsidRPr="00960D13" w:rsidR="006B68AA">
        <w:rPr>
          <w:rFonts w:ascii="Courier New" w:hAnsi="Courier New" w:cs="Courier New"/>
          <w:bCs/>
          <w:sz w:val="24"/>
          <w:szCs w:val="24"/>
        </w:rPr>
        <w:t>and add</w:t>
      </w:r>
      <w:r w:rsidR="00D71DF1">
        <w:rPr>
          <w:rFonts w:ascii="Courier New" w:hAnsi="Courier New" w:cs="Courier New"/>
          <w:bCs/>
          <w:sz w:val="24"/>
          <w:szCs w:val="24"/>
        </w:rPr>
        <w:t>ing,</w:t>
      </w:r>
      <w:r w:rsidRPr="00960D13" w:rsidR="006B68AA">
        <w:rPr>
          <w:rFonts w:ascii="Courier New" w:hAnsi="Courier New" w:cs="Courier New"/>
          <w:bCs/>
          <w:sz w:val="24"/>
          <w:szCs w:val="24"/>
        </w:rPr>
        <w:t xml:space="preserve"> in its place</w:t>
      </w:r>
      <w:r w:rsidR="00D71DF1">
        <w:rPr>
          <w:rFonts w:ascii="Courier New" w:hAnsi="Courier New" w:cs="Courier New"/>
          <w:bCs/>
          <w:sz w:val="24"/>
          <w:szCs w:val="24"/>
        </w:rPr>
        <w:t>, the word</w:t>
      </w:r>
      <w:r w:rsidRPr="00960D13" w:rsidR="0079430D">
        <w:rPr>
          <w:rFonts w:ascii="Courier New" w:hAnsi="Courier New" w:cs="Courier New"/>
          <w:bCs/>
          <w:sz w:val="24"/>
          <w:szCs w:val="24"/>
        </w:rPr>
        <w:t xml:space="preserve"> “employment</w:t>
      </w:r>
      <w:proofErr w:type="gramStart"/>
      <w:r w:rsidRPr="00960D13" w:rsidR="0079430D">
        <w:rPr>
          <w:rFonts w:ascii="Courier New" w:hAnsi="Courier New" w:cs="Courier New"/>
          <w:bCs/>
          <w:sz w:val="24"/>
          <w:szCs w:val="24"/>
        </w:rPr>
        <w:t>”</w:t>
      </w:r>
      <w:r w:rsidR="008C5565">
        <w:rPr>
          <w:rFonts w:ascii="Courier New" w:hAnsi="Courier New" w:cs="Courier New"/>
          <w:bCs/>
          <w:sz w:val="24"/>
          <w:szCs w:val="24"/>
        </w:rPr>
        <w:t>;</w:t>
      </w:r>
      <w:proofErr w:type="gramEnd"/>
    </w:p>
    <w:p w:rsidRPr="00960D13" w:rsidR="0079430D" w:rsidP="00960D13" w:rsidRDefault="00020E53" w14:paraId="1F128BD6" w14:textId="4B4DCE2B">
      <w:pPr>
        <w:spacing w:after="0" w:line="480" w:lineRule="auto"/>
        <w:ind w:firstLine="720"/>
        <w:rPr>
          <w:rFonts w:ascii="Courier New" w:hAnsi="Courier New" w:cs="Courier New"/>
          <w:bCs/>
          <w:sz w:val="24"/>
          <w:szCs w:val="24"/>
        </w:rPr>
      </w:pPr>
      <w:r>
        <w:rPr>
          <w:rFonts w:ascii="Courier New" w:hAnsi="Courier New" w:cs="Courier New"/>
          <w:bCs/>
          <w:sz w:val="24"/>
          <w:szCs w:val="24"/>
        </w:rPr>
        <w:t>j</w:t>
      </w:r>
      <w:r w:rsidRPr="00960D13" w:rsidR="0079430D">
        <w:rPr>
          <w:rFonts w:ascii="Courier New" w:hAnsi="Courier New" w:cs="Courier New"/>
          <w:bCs/>
          <w:sz w:val="24"/>
          <w:szCs w:val="24"/>
        </w:rPr>
        <w:t>.  Revising paragraph (b)(3)</w:t>
      </w:r>
      <w:r w:rsidR="008C5565">
        <w:rPr>
          <w:rFonts w:ascii="Courier New" w:hAnsi="Courier New" w:cs="Courier New"/>
          <w:bCs/>
          <w:sz w:val="24"/>
          <w:szCs w:val="24"/>
        </w:rPr>
        <w:t>; and</w:t>
      </w:r>
    </w:p>
    <w:p w:rsidRPr="00960D13" w:rsidR="0079430D" w:rsidP="00960D13" w:rsidRDefault="00020E53" w14:paraId="258B4A10" w14:textId="115B5E73">
      <w:pPr>
        <w:spacing w:after="0" w:line="480" w:lineRule="auto"/>
        <w:ind w:firstLine="720"/>
        <w:rPr>
          <w:rFonts w:ascii="Courier New" w:hAnsi="Courier New" w:cs="Courier New"/>
          <w:bCs/>
          <w:sz w:val="24"/>
          <w:szCs w:val="24"/>
        </w:rPr>
      </w:pPr>
      <w:r>
        <w:rPr>
          <w:rFonts w:ascii="Courier New" w:hAnsi="Courier New" w:cs="Courier New"/>
          <w:bCs/>
          <w:sz w:val="24"/>
          <w:szCs w:val="24"/>
        </w:rPr>
        <w:t>k</w:t>
      </w:r>
      <w:r w:rsidRPr="00960D13" w:rsidR="0079430D">
        <w:rPr>
          <w:rFonts w:ascii="Courier New" w:hAnsi="Courier New" w:cs="Courier New"/>
          <w:bCs/>
          <w:sz w:val="24"/>
          <w:szCs w:val="24"/>
        </w:rPr>
        <w:t>.  Adding paragraph (b)(4).</w:t>
      </w:r>
    </w:p>
    <w:p w:rsidRPr="00960D13" w:rsidR="0079430D" w:rsidP="00960D13" w:rsidRDefault="0079430D" w14:paraId="6BA51FED"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The addition</w:t>
      </w:r>
      <w:r w:rsidR="00D71DF1">
        <w:rPr>
          <w:rFonts w:ascii="Courier New" w:hAnsi="Courier New" w:cs="Courier New"/>
          <w:bCs/>
          <w:sz w:val="24"/>
          <w:szCs w:val="24"/>
        </w:rPr>
        <w:t>s</w:t>
      </w:r>
      <w:r w:rsidRPr="00960D13">
        <w:rPr>
          <w:rFonts w:ascii="Courier New" w:hAnsi="Courier New" w:cs="Courier New"/>
          <w:bCs/>
          <w:sz w:val="24"/>
          <w:szCs w:val="24"/>
        </w:rPr>
        <w:t xml:space="preserve"> and revisions read as follows:</w:t>
      </w:r>
    </w:p>
    <w:p w:rsidRPr="000468B6" w:rsidR="0079430D" w:rsidP="00960D13" w:rsidRDefault="0079430D" w14:paraId="38C6B851" w14:textId="77777777">
      <w:pPr>
        <w:spacing w:after="0" w:line="480" w:lineRule="auto"/>
        <w:ind w:firstLine="720"/>
        <w:rPr>
          <w:rFonts w:ascii="Courier New" w:hAnsi="Courier New" w:cs="Courier New"/>
          <w:b/>
          <w:bCs/>
          <w:sz w:val="24"/>
          <w:szCs w:val="24"/>
        </w:rPr>
      </w:pPr>
      <w:r w:rsidRPr="000468B6">
        <w:rPr>
          <w:rFonts w:ascii="Courier New" w:hAnsi="Courier New" w:cs="Courier New"/>
          <w:b/>
          <w:bCs/>
          <w:sz w:val="24"/>
          <w:szCs w:val="24"/>
        </w:rPr>
        <w:t xml:space="preserve">§ </w:t>
      </w:r>
      <w:proofErr w:type="gramStart"/>
      <w:r w:rsidRPr="000468B6">
        <w:rPr>
          <w:rFonts w:ascii="Courier New" w:hAnsi="Courier New" w:cs="Courier New"/>
          <w:b/>
          <w:bCs/>
          <w:sz w:val="24"/>
          <w:szCs w:val="24"/>
        </w:rPr>
        <w:t>263.6  What</w:t>
      </w:r>
      <w:proofErr w:type="gramEnd"/>
      <w:r w:rsidRPr="000468B6">
        <w:rPr>
          <w:rFonts w:ascii="Courier New" w:hAnsi="Courier New" w:cs="Courier New"/>
          <w:b/>
          <w:bCs/>
          <w:sz w:val="24"/>
          <w:szCs w:val="24"/>
        </w:rPr>
        <w:t xml:space="preserve"> priority is given to certain projects and applicants?</w:t>
      </w:r>
    </w:p>
    <w:p w:rsidR="0079430D" w:rsidP="00960D13" w:rsidRDefault="00020E53" w14:paraId="3A99C096" w14:textId="79430B49">
      <w:pPr>
        <w:spacing w:after="0" w:line="480" w:lineRule="auto"/>
        <w:ind w:firstLine="720"/>
        <w:rPr>
          <w:rFonts w:ascii="Courier New" w:hAnsi="Courier New" w:cs="Courier New"/>
          <w:bCs/>
          <w:sz w:val="24"/>
          <w:szCs w:val="24"/>
        </w:rPr>
      </w:pPr>
      <w:r>
        <w:rPr>
          <w:rFonts w:ascii="Courier New" w:hAnsi="Courier New" w:cs="Courier New"/>
          <w:bCs/>
          <w:sz w:val="24"/>
          <w:szCs w:val="24"/>
        </w:rPr>
        <w:t>(a)</w:t>
      </w:r>
      <w:r w:rsidRPr="00960D13" w:rsidR="0079430D">
        <w:rPr>
          <w:rFonts w:ascii="Courier New" w:hAnsi="Courier New" w:cs="Courier New"/>
          <w:bCs/>
          <w:sz w:val="24"/>
          <w:szCs w:val="24"/>
        </w:rPr>
        <w:t xml:space="preserve"> *  *  *</w:t>
      </w:r>
    </w:p>
    <w:p w:rsidR="00020E53" w:rsidP="00960D13" w:rsidRDefault="00020E53" w14:paraId="377E0712" w14:textId="77777777">
      <w:pPr>
        <w:spacing w:after="0" w:line="480" w:lineRule="auto"/>
        <w:ind w:firstLine="720"/>
        <w:rPr>
          <w:rFonts w:ascii="Courier New" w:hAnsi="Courier New" w:cs="Courier New"/>
          <w:sz w:val="24"/>
          <w:szCs w:val="24"/>
        </w:rPr>
      </w:pPr>
      <w:r>
        <w:rPr>
          <w:rFonts w:ascii="Courier New" w:hAnsi="Courier New" w:cs="Courier New"/>
          <w:bCs/>
          <w:sz w:val="24"/>
          <w:szCs w:val="24"/>
        </w:rPr>
        <w:t xml:space="preserve">(1) </w:t>
      </w:r>
      <w:r w:rsidRPr="008B7A84">
        <w:rPr>
          <w:rFonts w:ascii="Courier New" w:hAnsi="Courier New" w:cs="Courier New"/>
          <w:i/>
          <w:iCs/>
          <w:sz w:val="24"/>
          <w:szCs w:val="24"/>
        </w:rPr>
        <w:t>Tribal Applicants</w:t>
      </w:r>
      <w:r w:rsidRPr="008B7A84">
        <w:rPr>
          <w:rFonts w:ascii="Courier New" w:hAnsi="Courier New" w:cs="Courier New"/>
          <w:sz w:val="24"/>
          <w:szCs w:val="24"/>
        </w:rPr>
        <w:t>.</w:t>
      </w:r>
      <w:r>
        <w:rPr>
          <w:rFonts w:ascii="Courier New" w:hAnsi="Courier New" w:cs="Courier New"/>
          <w:sz w:val="24"/>
          <w:szCs w:val="24"/>
        </w:rPr>
        <w:t xml:space="preserve"> ***</w:t>
      </w:r>
    </w:p>
    <w:p w:rsidR="00020E53" w:rsidP="00960D13" w:rsidRDefault="00020E53" w14:paraId="78E20970" w14:textId="77777777">
      <w:pPr>
        <w:spacing w:after="0" w:line="480" w:lineRule="auto"/>
        <w:ind w:firstLine="720"/>
        <w:rPr>
          <w:rFonts w:ascii="Courier New" w:hAnsi="Courier New" w:cs="Courier New"/>
          <w:sz w:val="24"/>
          <w:szCs w:val="24"/>
        </w:rPr>
      </w:pPr>
      <w:r>
        <w:rPr>
          <w:rFonts w:ascii="Courier New" w:hAnsi="Courier New" w:cs="Courier New"/>
          <w:sz w:val="24"/>
          <w:szCs w:val="24"/>
        </w:rPr>
        <w:t xml:space="preserve">(2) </w:t>
      </w:r>
      <w:r w:rsidRPr="008B7A84">
        <w:rPr>
          <w:rFonts w:ascii="Courier New" w:hAnsi="Courier New" w:cs="Courier New"/>
          <w:i/>
          <w:iCs/>
          <w:sz w:val="24"/>
          <w:szCs w:val="24"/>
        </w:rPr>
        <w:t>Consortium App</w:t>
      </w:r>
      <w:r>
        <w:rPr>
          <w:rFonts w:ascii="Courier New" w:hAnsi="Courier New" w:cs="Courier New"/>
          <w:i/>
          <w:iCs/>
          <w:sz w:val="24"/>
          <w:szCs w:val="24"/>
        </w:rPr>
        <w:t>l</w:t>
      </w:r>
      <w:r w:rsidRPr="008B7A84">
        <w:rPr>
          <w:rFonts w:ascii="Courier New" w:hAnsi="Courier New" w:cs="Courier New"/>
          <w:i/>
          <w:iCs/>
          <w:sz w:val="24"/>
          <w:szCs w:val="24"/>
        </w:rPr>
        <w:t>icants, Non-Tribal Lead</w:t>
      </w:r>
      <w:r w:rsidRPr="008B7A84">
        <w:rPr>
          <w:rFonts w:ascii="Courier New" w:hAnsi="Courier New" w:cs="Courier New"/>
          <w:sz w:val="24"/>
          <w:szCs w:val="24"/>
        </w:rPr>
        <w:t>.</w:t>
      </w:r>
      <w:r>
        <w:rPr>
          <w:rFonts w:ascii="Courier New" w:hAnsi="Courier New" w:cs="Courier New"/>
          <w:sz w:val="24"/>
          <w:szCs w:val="24"/>
        </w:rPr>
        <w:t xml:space="preserve"> ***</w:t>
      </w:r>
    </w:p>
    <w:p w:rsidRPr="00960D13" w:rsidR="00217EEC" w:rsidP="00960D13" w:rsidRDefault="00217EEC" w14:paraId="12910DF8" w14:textId="77777777">
      <w:pPr>
        <w:spacing w:after="0" w:line="480" w:lineRule="auto"/>
        <w:ind w:firstLine="720"/>
        <w:rPr>
          <w:rFonts w:ascii="Courier New" w:hAnsi="Courier New" w:cs="Courier New"/>
          <w:bCs/>
          <w:sz w:val="24"/>
          <w:szCs w:val="24"/>
        </w:rPr>
      </w:pPr>
      <w:r>
        <w:rPr>
          <w:rFonts w:ascii="Courier New" w:hAnsi="Courier New" w:cs="Courier New"/>
          <w:sz w:val="24"/>
          <w:szCs w:val="24"/>
        </w:rPr>
        <w:t>*****</w:t>
      </w:r>
    </w:p>
    <w:p w:rsidRPr="00960D13" w:rsidR="0079430D" w:rsidP="00960D13" w:rsidRDefault="0079430D" w14:paraId="61D1955E"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(b) * * * </w:t>
      </w:r>
    </w:p>
    <w:p w:rsidRPr="00960D13" w:rsidR="0079430D" w:rsidP="00960D13" w:rsidRDefault="0079430D" w14:paraId="405C32C8"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(1) * * *</w:t>
      </w:r>
    </w:p>
    <w:p w:rsidRPr="00960D13" w:rsidR="0079430D" w:rsidP="00960D13" w:rsidRDefault="0079430D" w14:paraId="2C14F142"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(i) * * *</w:t>
      </w:r>
    </w:p>
    <w:p w:rsidRPr="00960D13" w:rsidR="0079430D" w:rsidP="00960D13" w:rsidRDefault="0079430D" w14:paraId="3A783935"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(D)  Training in the field of Native American language </w:t>
      </w:r>
      <w:proofErr w:type="gramStart"/>
      <w:r w:rsidRPr="00960D13">
        <w:rPr>
          <w:rFonts w:ascii="Courier New" w:hAnsi="Courier New" w:cs="Courier New"/>
          <w:bCs/>
          <w:sz w:val="24"/>
          <w:szCs w:val="24"/>
        </w:rPr>
        <w:t>instruction;</w:t>
      </w:r>
      <w:proofErr w:type="gramEnd"/>
    </w:p>
    <w:p w:rsidR="0079430D" w:rsidRDefault="0079430D" w14:paraId="313783FE"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(ii)  Provide induction services, during the award period, to participants after graduation, certification, or licensure, for the period of time designated by the Department in the notice inviting applications, while participants are completing their work-related payback in </w:t>
      </w:r>
      <w:r w:rsidRPr="00960D13">
        <w:rPr>
          <w:rFonts w:ascii="Courier New" w:hAnsi="Courier New" w:cs="Courier New"/>
          <w:bCs/>
          <w:sz w:val="24"/>
          <w:szCs w:val="24"/>
        </w:rPr>
        <w:lastRenderedPageBreak/>
        <w:t xml:space="preserve">schools in </w:t>
      </w:r>
      <w:r w:rsidR="00D71DF1">
        <w:rPr>
          <w:rFonts w:ascii="Courier New" w:hAnsi="Courier New" w:cs="Courier New"/>
          <w:bCs/>
          <w:sz w:val="24"/>
          <w:szCs w:val="24"/>
        </w:rPr>
        <w:t>LEA</w:t>
      </w:r>
      <w:r w:rsidRPr="00960D13">
        <w:rPr>
          <w:rFonts w:ascii="Courier New" w:hAnsi="Courier New" w:cs="Courier New"/>
          <w:bCs/>
          <w:sz w:val="24"/>
          <w:szCs w:val="24"/>
        </w:rPr>
        <w:t>s that serve a high proportion of Indian students; and</w:t>
      </w:r>
    </w:p>
    <w:p w:rsidRPr="00960D13" w:rsidR="004309A4" w:rsidP="00960D13" w:rsidRDefault="004309A4" w14:paraId="39CF63AB" w14:textId="77777777">
      <w:pPr>
        <w:spacing w:after="0" w:line="480" w:lineRule="auto"/>
        <w:ind w:firstLine="720"/>
        <w:rPr>
          <w:rFonts w:ascii="Courier New" w:hAnsi="Courier New" w:cs="Courier New"/>
          <w:bCs/>
          <w:sz w:val="24"/>
          <w:szCs w:val="24"/>
        </w:rPr>
      </w:pPr>
      <w:r>
        <w:rPr>
          <w:rFonts w:ascii="Courier New" w:hAnsi="Courier New" w:cs="Courier New"/>
          <w:bCs/>
          <w:sz w:val="24"/>
          <w:szCs w:val="24"/>
        </w:rPr>
        <w:t>* * *</w:t>
      </w:r>
      <w:r w:rsidR="00020E53">
        <w:rPr>
          <w:rFonts w:ascii="Courier New" w:hAnsi="Courier New" w:cs="Courier New"/>
          <w:bCs/>
          <w:sz w:val="24"/>
          <w:szCs w:val="24"/>
        </w:rPr>
        <w:t xml:space="preserve"> * *</w:t>
      </w:r>
    </w:p>
    <w:p w:rsidRPr="00960D13" w:rsidR="0079430D" w:rsidP="00960D13" w:rsidRDefault="0079430D" w14:paraId="642F5A08"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(2) * * *</w:t>
      </w:r>
    </w:p>
    <w:p w:rsidRPr="00960D13" w:rsidR="0079430D" w:rsidP="00960D13" w:rsidRDefault="0079430D" w14:paraId="079DC69E" w14:textId="77777777">
      <w:pPr>
        <w:spacing w:after="0" w:line="480" w:lineRule="auto"/>
        <w:ind w:firstLine="720"/>
        <w:rPr>
          <w:rFonts w:ascii="Courier New" w:hAnsi="Courier New" w:cs="Courier New"/>
          <w:bCs/>
          <w:sz w:val="24"/>
          <w:szCs w:val="24"/>
        </w:rPr>
      </w:pPr>
      <w:bookmarkStart w:name="_Hlk30499778" w:id="4"/>
      <w:r w:rsidRPr="00960D13">
        <w:rPr>
          <w:rFonts w:ascii="Courier New" w:hAnsi="Courier New" w:cs="Courier New"/>
          <w:bCs/>
          <w:sz w:val="24"/>
          <w:szCs w:val="24"/>
        </w:rPr>
        <w:t xml:space="preserve">(ii)  Provide induction services, during the award period, to participants after graduation, certification, or licensure, for the period of time designated by the Department in the notice inviting applications while administrators are completing their work-related payback as administrators in </w:t>
      </w:r>
      <w:r w:rsidR="00D71DF1">
        <w:rPr>
          <w:rFonts w:ascii="Courier New" w:hAnsi="Courier New" w:cs="Courier New"/>
          <w:bCs/>
          <w:sz w:val="24"/>
          <w:szCs w:val="24"/>
        </w:rPr>
        <w:t>LEA</w:t>
      </w:r>
      <w:r w:rsidRPr="00960D13">
        <w:rPr>
          <w:rFonts w:ascii="Courier New" w:hAnsi="Courier New" w:cs="Courier New"/>
          <w:bCs/>
          <w:sz w:val="24"/>
          <w:szCs w:val="24"/>
        </w:rPr>
        <w:t>s that serve a high proportion of Indian students; and</w:t>
      </w:r>
    </w:p>
    <w:bookmarkEnd w:id="4"/>
    <w:p w:rsidRPr="00960D13" w:rsidR="0079430D" w:rsidP="00960D13" w:rsidRDefault="0079430D" w14:paraId="4AD9497B"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 *</w:t>
      </w:r>
      <w:r w:rsidR="00020E53">
        <w:rPr>
          <w:rFonts w:ascii="Courier New" w:hAnsi="Courier New" w:cs="Courier New"/>
          <w:bCs/>
          <w:sz w:val="24"/>
          <w:szCs w:val="24"/>
        </w:rPr>
        <w:t xml:space="preserve"> * *</w:t>
      </w:r>
    </w:p>
    <w:p w:rsidRPr="00960D13" w:rsidR="0079430D" w:rsidP="00960D13" w:rsidRDefault="0079430D" w14:paraId="0CE4C25D"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(3)  </w:t>
      </w:r>
      <w:r w:rsidRPr="007074BD">
        <w:rPr>
          <w:rFonts w:ascii="Courier New" w:hAnsi="Courier New" w:cs="Courier New"/>
          <w:bCs/>
          <w:i/>
          <w:iCs/>
          <w:sz w:val="24"/>
          <w:szCs w:val="24"/>
        </w:rPr>
        <w:t>Pre-service administrator training for work in Tribal educational agencies</w:t>
      </w:r>
      <w:r w:rsidRPr="00960D13">
        <w:rPr>
          <w:rFonts w:ascii="Courier New" w:hAnsi="Courier New" w:cs="Courier New"/>
          <w:bCs/>
          <w:sz w:val="24"/>
          <w:szCs w:val="24"/>
        </w:rPr>
        <w:t xml:space="preserve">.  The Secretary establishes a priority for projects that-- </w:t>
      </w:r>
    </w:p>
    <w:p w:rsidRPr="00960D13" w:rsidR="0079430D" w:rsidP="00960D13" w:rsidRDefault="0079430D" w14:paraId="3F01129F"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(i)  Meet the requirements of the pre-service administrator training priority in paragraph (b)(2) of this </w:t>
      </w:r>
      <w:proofErr w:type="gramStart"/>
      <w:r w:rsidRPr="00960D13">
        <w:rPr>
          <w:rFonts w:ascii="Courier New" w:hAnsi="Courier New" w:cs="Courier New"/>
          <w:bCs/>
          <w:sz w:val="24"/>
          <w:szCs w:val="24"/>
        </w:rPr>
        <w:t>section;</w:t>
      </w:r>
      <w:proofErr w:type="gramEnd"/>
      <w:r w:rsidRPr="00960D13">
        <w:rPr>
          <w:rFonts w:ascii="Courier New" w:hAnsi="Courier New" w:cs="Courier New"/>
          <w:bCs/>
          <w:sz w:val="24"/>
          <w:szCs w:val="24"/>
        </w:rPr>
        <w:t xml:space="preserve">  </w:t>
      </w:r>
    </w:p>
    <w:p w:rsidRPr="00960D13" w:rsidR="0079430D" w:rsidP="00960D13" w:rsidRDefault="0079430D" w14:paraId="27343761"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(ii)  Include training on working for a TEA, and opportunities for participants to work with or for TEAs during the training period; and </w:t>
      </w:r>
    </w:p>
    <w:p w:rsidRPr="00960D13" w:rsidR="0079430D" w:rsidP="00960D13" w:rsidRDefault="0079430D" w14:paraId="193D4102"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(iii)  Include efforts by the applicant to place participants in administrator jobs in TEAs following program completion.</w:t>
      </w:r>
    </w:p>
    <w:p w:rsidRPr="00960D13" w:rsidR="0079430D" w:rsidP="00960D13" w:rsidRDefault="0079430D" w14:paraId="5DF3A91D"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lastRenderedPageBreak/>
        <w:t xml:space="preserve">(4)  </w:t>
      </w:r>
      <w:r w:rsidRPr="007074BD">
        <w:rPr>
          <w:rFonts w:ascii="Courier New" w:hAnsi="Courier New" w:cs="Courier New"/>
          <w:bCs/>
          <w:i/>
          <w:iCs/>
          <w:sz w:val="24"/>
          <w:szCs w:val="24"/>
        </w:rPr>
        <w:t>Pre-service administrator training for school start-ups</w:t>
      </w:r>
      <w:r w:rsidRPr="00960D13">
        <w:rPr>
          <w:rFonts w:ascii="Courier New" w:hAnsi="Courier New" w:cs="Courier New"/>
          <w:bCs/>
          <w:sz w:val="24"/>
          <w:szCs w:val="24"/>
        </w:rPr>
        <w:t xml:space="preserve">.  The Secretary establishes a priority for projects that-- </w:t>
      </w:r>
    </w:p>
    <w:p w:rsidRPr="00960D13" w:rsidR="0079430D" w:rsidP="00960D13" w:rsidRDefault="0079430D" w14:paraId="67ABB0FF"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(i)  Meet the requirements of the pre-service administrator training priority in paragraph (b)(2) of this </w:t>
      </w:r>
      <w:proofErr w:type="gramStart"/>
      <w:r w:rsidRPr="00960D13">
        <w:rPr>
          <w:rFonts w:ascii="Courier New" w:hAnsi="Courier New" w:cs="Courier New"/>
          <w:bCs/>
          <w:sz w:val="24"/>
          <w:szCs w:val="24"/>
        </w:rPr>
        <w:t>section;</w:t>
      </w:r>
      <w:proofErr w:type="gramEnd"/>
      <w:r w:rsidRPr="00960D13">
        <w:rPr>
          <w:rFonts w:ascii="Courier New" w:hAnsi="Courier New" w:cs="Courier New"/>
          <w:bCs/>
          <w:sz w:val="24"/>
          <w:szCs w:val="24"/>
        </w:rPr>
        <w:t xml:space="preserve">  </w:t>
      </w:r>
    </w:p>
    <w:p w:rsidRPr="00960D13" w:rsidR="0079430D" w:rsidP="00960D13" w:rsidRDefault="0079430D" w14:paraId="40B22351"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(ii)  Include training to support the capacity of school leaders to start new schools that serve Indian students, such as charter schools or schools transitioning from BIE-operated to Tribally controlled; and</w:t>
      </w:r>
    </w:p>
    <w:p w:rsidRPr="00960D13" w:rsidR="0079430D" w:rsidP="00960D13" w:rsidRDefault="0079430D" w14:paraId="0D01BDDC"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(iii)  Include efforts by the applicant to place participants in administrator jobs with entities planning to start or transition a school to serve Indian students. </w:t>
      </w:r>
    </w:p>
    <w:p w:rsidRPr="00960D13" w:rsidR="0079430D" w:rsidP="00960D13" w:rsidRDefault="0079430D" w14:paraId="16DD55D3"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  *  *  *</w:t>
      </w:r>
    </w:p>
    <w:p w:rsidRPr="00960D13" w:rsidR="0079430D" w:rsidP="00960D13" w:rsidRDefault="0079430D" w14:paraId="44323C45" w14:textId="6B8DAEBF">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9.  </w:t>
      </w:r>
      <w:r w:rsidR="00020E53">
        <w:rPr>
          <w:rFonts w:ascii="Courier New" w:hAnsi="Courier New" w:cs="Courier New"/>
          <w:bCs/>
          <w:sz w:val="24"/>
          <w:szCs w:val="24"/>
        </w:rPr>
        <w:t>Amend</w:t>
      </w:r>
      <w:r w:rsidRPr="00960D13" w:rsidR="00020E53">
        <w:rPr>
          <w:rFonts w:ascii="Courier New" w:hAnsi="Courier New" w:cs="Courier New"/>
          <w:bCs/>
          <w:sz w:val="24"/>
          <w:szCs w:val="24"/>
        </w:rPr>
        <w:t xml:space="preserve"> </w:t>
      </w:r>
      <w:r w:rsidRPr="00960D13">
        <w:rPr>
          <w:rFonts w:ascii="Courier New" w:hAnsi="Courier New" w:cs="Courier New"/>
          <w:bCs/>
          <w:sz w:val="24"/>
          <w:szCs w:val="24"/>
        </w:rPr>
        <w:t xml:space="preserve">redesignated </w:t>
      </w:r>
      <w:r w:rsidR="00D71DF1">
        <w:rPr>
          <w:rFonts w:ascii="Courier New" w:hAnsi="Courier New" w:cs="Courier New"/>
          <w:bCs/>
          <w:sz w:val="24"/>
          <w:szCs w:val="24"/>
        </w:rPr>
        <w:t xml:space="preserve">§ </w:t>
      </w:r>
      <w:r w:rsidRPr="00960D13">
        <w:rPr>
          <w:rFonts w:ascii="Courier New" w:hAnsi="Courier New" w:cs="Courier New"/>
          <w:bCs/>
          <w:sz w:val="24"/>
          <w:szCs w:val="24"/>
        </w:rPr>
        <w:t>263.7 by:</w:t>
      </w:r>
    </w:p>
    <w:p w:rsidRPr="00960D13" w:rsidR="0079430D" w:rsidP="00960D13" w:rsidRDefault="0079430D" w14:paraId="563EFAE2" w14:textId="3575BF56">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a.  Revising paragraph (a)(2</w:t>
      </w:r>
      <w:proofErr w:type="gramStart"/>
      <w:r w:rsidRPr="00960D13">
        <w:rPr>
          <w:rFonts w:ascii="Courier New" w:hAnsi="Courier New" w:cs="Courier New"/>
          <w:bCs/>
          <w:sz w:val="24"/>
          <w:szCs w:val="24"/>
        </w:rPr>
        <w:t>)</w:t>
      </w:r>
      <w:r w:rsidR="00B0515A">
        <w:rPr>
          <w:rFonts w:ascii="Courier New" w:hAnsi="Courier New" w:cs="Courier New"/>
          <w:bCs/>
          <w:sz w:val="24"/>
          <w:szCs w:val="24"/>
        </w:rPr>
        <w:t>;</w:t>
      </w:r>
      <w:proofErr w:type="gramEnd"/>
      <w:r w:rsidRPr="00960D13">
        <w:rPr>
          <w:rFonts w:ascii="Courier New" w:hAnsi="Courier New" w:cs="Courier New"/>
          <w:bCs/>
          <w:sz w:val="24"/>
          <w:szCs w:val="24"/>
        </w:rPr>
        <w:t xml:space="preserve">  </w:t>
      </w:r>
    </w:p>
    <w:p w:rsidRPr="00960D13" w:rsidR="0079430D" w:rsidP="00960D13" w:rsidRDefault="0079430D" w14:paraId="492B8572" w14:textId="013A1A1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b.  </w:t>
      </w:r>
      <w:r w:rsidR="008E43DE">
        <w:rPr>
          <w:rFonts w:ascii="Courier New" w:hAnsi="Courier New" w:cs="Courier New"/>
          <w:bCs/>
          <w:sz w:val="24"/>
          <w:szCs w:val="24"/>
        </w:rPr>
        <w:t>I</w:t>
      </w:r>
      <w:r w:rsidRPr="00960D13">
        <w:rPr>
          <w:rFonts w:ascii="Courier New" w:hAnsi="Courier New" w:cs="Courier New"/>
          <w:bCs/>
          <w:sz w:val="24"/>
          <w:szCs w:val="24"/>
        </w:rPr>
        <w:t>n paragraph (c)(1)(iv)</w:t>
      </w:r>
      <w:r w:rsidR="008E43DE">
        <w:rPr>
          <w:rFonts w:ascii="Courier New" w:hAnsi="Courier New" w:cs="Courier New"/>
          <w:bCs/>
          <w:sz w:val="24"/>
          <w:szCs w:val="24"/>
        </w:rPr>
        <w:t>, removing</w:t>
      </w:r>
      <w:r w:rsidRPr="00960D13" w:rsidR="008E43DE">
        <w:rPr>
          <w:rFonts w:ascii="Courier New" w:hAnsi="Courier New" w:cs="Courier New"/>
          <w:bCs/>
          <w:sz w:val="24"/>
          <w:szCs w:val="24"/>
        </w:rPr>
        <w:t xml:space="preserve"> the word “jobs” </w:t>
      </w:r>
      <w:r w:rsidR="008E43DE">
        <w:rPr>
          <w:rFonts w:ascii="Courier New" w:hAnsi="Courier New" w:cs="Courier New"/>
          <w:bCs/>
          <w:sz w:val="24"/>
          <w:szCs w:val="24"/>
        </w:rPr>
        <w:t>and adding, in its place,</w:t>
      </w:r>
      <w:r w:rsidRPr="00960D13" w:rsidR="008E43DE">
        <w:rPr>
          <w:rFonts w:ascii="Courier New" w:hAnsi="Courier New" w:cs="Courier New"/>
          <w:bCs/>
          <w:sz w:val="24"/>
          <w:szCs w:val="24"/>
        </w:rPr>
        <w:t xml:space="preserve"> </w:t>
      </w:r>
      <w:r w:rsidRPr="00960D13">
        <w:rPr>
          <w:rFonts w:ascii="Courier New" w:hAnsi="Courier New" w:cs="Courier New"/>
          <w:bCs/>
          <w:sz w:val="24"/>
          <w:szCs w:val="24"/>
        </w:rPr>
        <w:t>the word “employment</w:t>
      </w:r>
      <w:proofErr w:type="gramStart"/>
      <w:r w:rsidRPr="00960D13">
        <w:rPr>
          <w:rFonts w:ascii="Courier New" w:hAnsi="Courier New" w:cs="Courier New"/>
          <w:bCs/>
          <w:sz w:val="24"/>
          <w:szCs w:val="24"/>
        </w:rPr>
        <w:t>”</w:t>
      </w:r>
      <w:r w:rsidR="00B0515A">
        <w:rPr>
          <w:rFonts w:ascii="Courier New" w:hAnsi="Courier New" w:cs="Courier New"/>
          <w:bCs/>
          <w:sz w:val="24"/>
          <w:szCs w:val="24"/>
        </w:rPr>
        <w:t>;</w:t>
      </w:r>
      <w:proofErr w:type="gramEnd"/>
    </w:p>
    <w:p w:rsidRPr="00960D13" w:rsidR="0079430D" w:rsidP="00960D13" w:rsidRDefault="0079430D" w14:paraId="25AB3BFC" w14:textId="2D07A1A6">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c.  Revising paragraphs (c)(2) and (3</w:t>
      </w:r>
      <w:proofErr w:type="gramStart"/>
      <w:r w:rsidRPr="00960D13">
        <w:rPr>
          <w:rFonts w:ascii="Courier New" w:hAnsi="Courier New" w:cs="Courier New"/>
          <w:bCs/>
          <w:sz w:val="24"/>
          <w:szCs w:val="24"/>
        </w:rPr>
        <w:t>)</w:t>
      </w:r>
      <w:r w:rsidR="00B0515A">
        <w:rPr>
          <w:rFonts w:ascii="Courier New" w:hAnsi="Courier New" w:cs="Courier New"/>
          <w:bCs/>
          <w:sz w:val="24"/>
          <w:szCs w:val="24"/>
        </w:rPr>
        <w:t>;</w:t>
      </w:r>
      <w:proofErr w:type="gramEnd"/>
    </w:p>
    <w:p w:rsidRPr="00960D13" w:rsidR="0079430D" w:rsidP="00960D13" w:rsidRDefault="0079430D" w14:paraId="3528F6A8" w14:textId="2AD63F4B">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d.  </w:t>
      </w:r>
      <w:r w:rsidR="00A072ED">
        <w:rPr>
          <w:rFonts w:ascii="Courier New" w:hAnsi="Courier New" w:cs="Courier New"/>
          <w:bCs/>
          <w:sz w:val="24"/>
          <w:szCs w:val="24"/>
        </w:rPr>
        <w:t>Amending</w:t>
      </w:r>
      <w:r w:rsidRPr="00960D13" w:rsidR="00A072ED">
        <w:rPr>
          <w:rFonts w:ascii="Courier New" w:hAnsi="Courier New" w:cs="Courier New"/>
          <w:bCs/>
          <w:sz w:val="24"/>
          <w:szCs w:val="24"/>
        </w:rPr>
        <w:t xml:space="preserve"> </w:t>
      </w:r>
      <w:r w:rsidRPr="00960D13">
        <w:rPr>
          <w:rFonts w:ascii="Courier New" w:hAnsi="Courier New" w:cs="Courier New"/>
          <w:bCs/>
          <w:sz w:val="24"/>
          <w:szCs w:val="24"/>
        </w:rPr>
        <w:t>paragraph (d)(1) by removing the phrase “schools with significant Indian populations” and adding</w:t>
      </w:r>
      <w:r w:rsidR="008E43DE">
        <w:rPr>
          <w:rFonts w:ascii="Courier New" w:hAnsi="Courier New" w:cs="Courier New"/>
          <w:bCs/>
          <w:sz w:val="24"/>
          <w:szCs w:val="24"/>
        </w:rPr>
        <w:t>,</w:t>
      </w:r>
      <w:r w:rsidRPr="00960D13">
        <w:rPr>
          <w:rFonts w:ascii="Courier New" w:hAnsi="Courier New" w:cs="Courier New"/>
          <w:bCs/>
          <w:sz w:val="24"/>
          <w:szCs w:val="24"/>
        </w:rPr>
        <w:t xml:space="preserve"> in its place</w:t>
      </w:r>
      <w:r w:rsidR="008E43DE">
        <w:rPr>
          <w:rFonts w:ascii="Courier New" w:hAnsi="Courier New" w:cs="Courier New"/>
          <w:bCs/>
          <w:sz w:val="24"/>
          <w:szCs w:val="24"/>
        </w:rPr>
        <w:t>,</w:t>
      </w:r>
      <w:r w:rsidRPr="00960D13">
        <w:rPr>
          <w:rFonts w:ascii="Courier New" w:hAnsi="Courier New" w:cs="Courier New"/>
          <w:bCs/>
          <w:sz w:val="24"/>
          <w:szCs w:val="24"/>
        </w:rPr>
        <w:t xml:space="preserve"> the phrase “LEAs that serve a high proportion of Indian </w:t>
      </w:r>
      <w:proofErr w:type="gramStart"/>
      <w:r w:rsidRPr="00960D13">
        <w:rPr>
          <w:rFonts w:ascii="Courier New" w:hAnsi="Courier New" w:cs="Courier New"/>
          <w:bCs/>
          <w:sz w:val="24"/>
          <w:szCs w:val="24"/>
        </w:rPr>
        <w:t>students”</w:t>
      </w:r>
      <w:r w:rsidR="00B0515A">
        <w:rPr>
          <w:rFonts w:ascii="Courier New" w:hAnsi="Courier New" w:cs="Courier New"/>
          <w:bCs/>
          <w:sz w:val="24"/>
          <w:szCs w:val="24"/>
        </w:rPr>
        <w:t>;</w:t>
      </w:r>
      <w:proofErr w:type="gramEnd"/>
    </w:p>
    <w:p w:rsidRPr="00960D13" w:rsidR="0079430D" w:rsidP="00960D13" w:rsidRDefault="0079430D" w14:paraId="7F8B6923" w14:textId="7846E178">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lastRenderedPageBreak/>
        <w:t>e.  Adding to the end of paragraph (d)(3) the phrase “and that offer qualifying employment opportunities</w:t>
      </w:r>
      <w:proofErr w:type="gramStart"/>
      <w:r w:rsidRPr="00960D13">
        <w:rPr>
          <w:rFonts w:ascii="Courier New" w:hAnsi="Courier New" w:cs="Courier New"/>
          <w:bCs/>
          <w:sz w:val="24"/>
          <w:szCs w:val="24"/>
        </w:rPr>
        <w:t>”</w:t>
      </w:r>
      <w:r w:rsidR="00B0515A">
        <w:rPr>
          <w:rFonts w:ascii="Courier New" w:hAnsi="Courier New" w:cs="Courier New"/>
          <w:bCs/>
          <w:sz w:val="24"/>
          <w:szCs w:val="24"/>
        </w:rPr>
        <w:t>;</w:t>
      </w:r>
      <w:proofErr w:type="gramEnd"/>
    </w:p>
    <w:p w:rsidRPr="00960D13" w:rsidR="0079430D" w:rsidP="00960D13" w:rsidRDefault="0079430D" w14:paraId="224D6950" w14:textId="2F40451A">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f.  Adding paragraph (d)(5)</w:t>
      </w:r>
      <w:r w:rsidR="00B0515A">
        <w:rPr>
          <w:rFonts w:ascii="Courier New" w:hAnsi="Courier New" w:cs="Courier New"/>
          <w:bCs/>
          <w:sz w:val="24"/>
          <w:szCs w:val="24"/>
        </w:rPr>
        <w:t>; and</w:t>
      </w:r>
      <w:r w:rsidRPr="00960D13">
        <w:rPr>
          <w:rFonts w:ascii="Courier New" w:hAnsi="Courier New" w:cs="Courier New"/>
          <w:bCs/>
          <w:sz w:val="24"/>
          <w:szCs w:val="24"/>
        </w:rPr>
        <w:t xml:space="preserve"> </w:t>
      </w:r>
    </w:p>
    <w:p w:rsidRPr="00960D13" w:rsidR="0079430D" w:rsidP="00960D13" w:rsidRDefault="0079430D" w14:paraId="0ECDF6CF"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g.  Removing paragraph (e)(3).</w:t>
      </w:r>
    </w:p>
    <w:p w:rsidRPr="00960D13" w:rsidR="0079430D" w:rsidP="00960D13" w:rsidRDefault="0079430D" w14:paraId="0E822763"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The additions and revisions read as follows:</w:t>
      </w:r>
    </w:p>
    <w:p w:rsidRPr="000468B6" w:rsidR="0079430D" w:rsidP="00960D13" w:rsidRDefault="0079430D" w14:paraId="322DBFAE" w14:textId="77777777">
      <w:pPr>
        <w:spacing w:after="0" w:line="480" w:lineRule="auto"/>
        <w:ind w:firstLine="720"/>
        <w:rPr>
          <w:rFonts w:ascii="Courier New" w:hAnsi="Courier New" w:cs="Courier New"/>
          <w:b/>
          <w:bCs/>
          <w:sz w:val="24"/>
          <w:szCs w:val="24"/>
        </w:rPr>
      </w:pPr>
      <w:r w:rsidRPr="000468B6">
        <w:rPr>
          <w:rFonts w:ascii="Courier New" w:hAnsi="Courier New" w:cs="Courier New"/>
          <w:b/>
          <w:bCs/>
          <w:sz w:val="24"/>
          <w:szCs w:val="24"/>
        </w:rPr>
        <w:t>§ 263.7 How does the Secretary evaluate applications for the Professional Development program?</w:t>
      </w:r>
    </w:p>
    <w:p w:rsidR="00845CC4" w:rsidP="00960D13" w:rsidRDefault="00845CC4" w14:paraId="201F5153" w14:textId="77777777">
      <w:pPr>
        <w:spacing w:after="0" w:line="480" w:lineRule="auto"/>
        <w:ind w:firstLine="720"/>
        <w:rPr>
          <w:rFonts w:ascii="Courier New" w:hAnsi="Courier New" w:cs="Courier New"/>
          <w:bCs/>
          <w:sz w:val="24"/>
          <w:szCs w:val="24"/>
        </w:rPr>
      </w:pPr>
      <w:r>
        <w:rPr>
          <w:rFonts w:ascii="Courier New" w:hAnsi="Courier New" w:cs="Courier New"/>
          <w:bCs/>
          <w:sz w:val="24"/>
          <w:szCs w:val="24"/>
        </w:rPr>
        <w:t>* * * * *</w:t>
      </w:r>
    </w:p>
    <w:p w:rsidRPr="00960D13" w:rsidR="0079430D" w:rsidP="00960D13" w:rsidRDefault="0079430D" w14:paraId="6C7FB232"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(a)  * * *</w:t>
      </w:r>
    </w:p>
    <w:p w:rsidRPr="00960D13" w:rsidR="0079430D" w:rsidP="00960D13" w:rsidRDefault="0079430D" w14:paraId="79E40838"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(2)  The extent to which LEAs with qualifying employment opportunities exist in the project’s service area, as demonstrated through a job market analysis, and have provided a letter of support for the project.</w:t>
      </w:r>
    </w:p>
    <w:p w:rsidRPr="00960D13" w:rsidR="0079430D" w:rsidP="00960D13" w:rsidRDefault="0079430D" w14:paraId="3C1C4774"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 *</w:t>
      </w:r>
      <w:r w:rsidR="00393687">
        <w:rPr>
          <w:rFonts w:ascii="Courier New" w:hAnsi="Courier New" w:cs="Courier New"/>
          <w:bCs/>
          <w:sz w:val="24"/>
          <w:szCs w:val="24"/>
        </w:rPr>
        <w:t xml:space="preserve"> * *</w:t>
      </w:r>
    </w:p>
    <w:p w:rsidRPr="00960D13" w:rsidR="0079430D" w:rsidP="00960D13" w:rsidRDefault="0079430D" w14:paraId="23EDF167"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(c)  * * *</w:t>
      </w:r>
    </w:p>
    <w:p w:rsidRPr="00960D13" w:rsidR="0079430D" w:rsidP="00960D13" w:rsidRDefault="0079430D" w14:paraId="7A52C219"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(2)  The extent to which the proposed project has a plan for recruiting and selecting participants, including students who may not be of traditional college age, that ensures that program participants are likely to complete the program.</w:t>
      </w:r>
    </w:p>
    <w:p w:rsidRPr="00960D13" w:rsidR="0079430D" w:rsidP="00960D13" w:rsidRDefault="0079430D" w14:paraId="53ED3670"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(3)  The extent to which the proposed project will incorporate the needs of potential employers, as identified by a job market analysis, by establishing partnerships and relationships with </w:t>
      </w:r>
      <w:r w:rsidRPr="00960D13">
        <w:rPr>
          <w:rFonts w:ascii="Courier New" w:hAnsi="Courier New" w:cs="Courier New"/>
          <w:bCs/>
          <w:iCs/>
          <w:sz w:val="24"/>
          <w:szCs w:val="24"/>
        </w:rPr>
        <w:t xml:space="preserve">LEAs that serve a high proportion of </w:t>
      </w:r>
      <w:r w:rsidRPr="00960D13">
        <w:rPr>
          <w:rFonts w:ascii="Courier New" w:hAnsi="Courier New" w:cs="Courier New"/>
          <w:bCs/>
          <w:iCs/>
          <w:sz w:val="24"/>
          <w:szCs w:val="24"/>
        </w:rPr>
        <w:lastRenderedPageBreak/>
        <w:t>Indian students</w:t>
      </w:r>
      <w:r w:rsidRPr="00960D13">
        <w:rPr>
          <w:rFonts w:ascii="Courier New" w:hAnsi="Courier New" w:cs="Courier New"/>
          <w:bCs/>
          <w:sz w:val="24"/>
          <w:szCs w:val="24"/>
        </w:rPr>
        <w:t xml:space="preserve"> and developing programs that meet their employment needs.</w:t>
      </w:r>
    </w:p>
    <w:p w:rsidRPr="00960D13" w:rsidR="0079430D" w:rsidP="00960D13" w:rsidRDefault="0079430D" w14:paraId="4E4E3C2E"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(d) </w:t>
      </w:r>
      <w:r w:rsidRPr="00960D13">
        <w:rPr>
          <w:rFonts w:ascii="Courier New" w:hAnsi="Courier New" w:cs="Courier New"/>
          <w:bCs/>
          <w:iCs/>
          <w:sz w:val="24"/>
          <w:szCs w:val="24"/>
        </w:rPr>
        <w:t xml:space="preserve"> * * *</w:t>
      </w:r>
    </w:p>
    <w:p w:rsidRPr="00960D13" w:rsidR="0079430D" w:rsidP="00960D13" w:rsidRDefault="0079430D" w14:paraId="2A679438" w14:textId="77777777">
      <w:pPr>
        <w:spacing w:after="0" w:line="480" w:lineRule="auto"/>
        <w:ind w:firstLine="720"/>
        <w:rPr>
          <w:rFonts w:ascii="Courier New" w:hAnsi="Courier New" w:cs="Courier New"/>
          <w:bCs/>
          <w:sz w:val="24"/>
          <w:szCs w:val="24"/>
        </w:rPr>
      </w:pPr>
      <w:bookmarkStart w:name="_Hlk27573420" w:id="5"/>
      <w:r w:rsidRPr="00960D13">
        <w:rPr>
          <w:rFonts w:ascii="Courier New" w:hAnsi="Courier New" w:cs="Courier New"/>
          <w:bCs/>
          <w:sz w:val="24"/>
          <w:szCs w:val="24"/>
        </w:rPr>
        <w:t>(5)  The extent to which the applicant will assist participants in meeting the service obligation requirements.</w:t>
      </w:r>
    </w:p>
    <w:bookmarkEnd w:id="5"/>
    <w:p w:rsidRPr="00960D13" w:rsidR="0079430D" w:rsidP="00960D13" w:rsidRDefault="0079430D" w14:paraId="62ADE436"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  *  *  *</w:t>
      </w:r>
    </w:p>
    <w:p w:rsidRPr="00960D13" w:rsidR="00E1113A" w:rsidP="00960D13" w:rsidRDefault="0079430D" w14:paraId="4418CA7A" w14:textId="74642CE3">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10.  </w:t>
      </w:r>
      <w:r w:rsidR="008C5565">
        <w:rPr>
          <w:rFonts w:ascii="Courier New" w:hAnsi="Courier New" w:cs="Courier New"/>
          <w:bCs/>
          <w:sz w:val="24"/>
          <w:szCs w:val="24"/>
        </w:rPr>
        <w:t>Amend n</w:t>
      </w:r>
      <w:r w:rsidRPr="00960D13" w:rsidR="00E1113A">
        <w:rPr>
          <w:rFonts w:ascii="Courier New" w:hAnsi="Courier New" w:cs="Courier New"/>
          <w:bCs/>
          <w:sz w:val="24"/>
          <w:szCs w:val="24"/>
        </w:rPr>
        <w:t xml:space="preserve">ewly redesignated </w:t>
      </w:r>
      <w:r w:rsidR="00C2232D">
        <w:rPr>
          <w:rFonts w:ascii="Courier New" w:hAnsi="Courier New" w:cs="Courier New"/>
          <w:bCs/>
          <w:sz w:val="24"/>
          <w:szCs w:val="24"/>
        </w:rPr>
        <w:t xml:space="preserve">§ </w:t>
      </w:r>
      <w:r w:rsidRPr="00960D13" w:rsidR="00E1113A">
        <w:rPr>
          <w:rFonts w:ascii="Courier New" w:hAnsi="Courier New" w:cs="Courier New"/>
          <w:bCs/>
          <w:sz w:val="24"/>
          <w:szCs w:val="24"/>
        </w:rPr>
        <w:t xml:space="preserve">263.8 </w:t>
      </w:r>
      <w:r w:rsidR="00251F9B">
        <w:rPr>
          <w:rFonts w:ascii="Courier New" w:hAnsi="Courier New" w:cs="Courier New"/>
          <w:bCs/>
          <w:sz w:val="24"/>
          <w:szCs w:val="24"/>
        </w:rPr>
        <w:t>by revising paragraph (b) to read</w:t>
      </w:r>
      <w:r w:rsidRPr="00960D13" w:rsidR="00E1113A">
        <w:rPr>
          <w:rFonts w:ascii="Courier New" w:hAnsi="Courier New" w:cs="Courier New"/>
          <w:bCs/>
          <w:sz w:val="24"/>
          <w:szCs w:val="24"/>
        </w:rPr>
        <w:t xml:space="preserve"> as follows:</w:t>
      </w:r>
    </w:p>
    <w:p w:rsidRPr="000468B6" w:rsidR="00E1113A" w:rsidP="00960D13" w:rsidRDefault="00E1113A" w14:paraId="061C8284" w14:textId="77777777">
      <w:pPr>
        <w:spacing w:after="0" w:line="480" w:lineRule="auto"/>
        <w:ind w:firstLine="720"/>
        <w:rPr>
          <w:rFonts w:ascii="Courier New" w:hAnsi="Courier New" w:cs="Courier New"/>
          <w:b/>
          <w:bCs/>
          <w:sz w:val="24"/>
          <w:szCs w:val="24"/>
        </w:rPr>
      </w:pPr>
      <w:r w:rsidRPr="000468B6">
        <w:rPr>
          <w:rFonts w:ascii="Courier New" w:hAnsi="Courier New" w:cs="Courier New"/>
          <w:b/>
          <w:bCs/>
          <w:sz w:val="24"/>
          <w:szCs w:val="24"/>
        </w:rPr>
        <w:t>§263.8 What are the requirements for a leave of absence?</w:t>
      </w:r>
    </w:p>
    <w:p w:rsidR="00E1113A" w:rsidP="00960D13" w:rsidRDefault="00E1113A" w14:paraId="0EC7AD6A" w14:textId="77777777">
      <w:pPr>
        <w:spacing w:after="0" w:line="480" w:lineRule="auto"/>
        <w:ind w:firstLine="720"/>
        <w:rPr>
          <w:rFonts w:ascii="Courier New" w:hAnsi="Courier New" w:cs="Courier New"/>
          <w:bCs/>
          <w:sz w:val="24"/>
          <w:szCs w:val="24"/>
        </w:rPr>
      </w:pPr>
      <w:r>
        <w:rPr>
          <w:rFonts w:ascii="Courier New" w:hAnsi="Courier New" w:cs="Courier New"/>
          <w:bCs/>
          <w:sz w:val="24"/>
          <w:szCs w:val="24"/>
        </w:rPr>
        <w:t>* * * * *</w:t>
      </w:r>
    </w:p>
    <w:p w:rsidR="00E1113A" w:rsidP="00960D13" w:rsidRDefault="00E1113A" w14:paraId="1D547C79" w14:textId="77777777">
      <w:pPr>
        <w:spacing w:after="0" w:line="480" w:lineRule="auto"/>
        <w:ind w:firstLine="720"/>
        <w:rPr>
          <w:rFonts w:ascii="Courier New" w:hAnsi="Courier New" w:cs="Courier New"/>
          <w:bCs/>
          <w:sz w:val="24"/>
          <w:szCs w:val="24"/>
        </w:rPr>
      </w:pPr>
      <w:r>
        <w:rPr>
          <w:rFonts w:ascii="Courier New" w:hAnsi="Courier New" w:cs="Courier New"/>
          <w:bCs/>
          <w:sz w:val="24"/>
          <w:szCs w:val="24"/>
        </w:rPr>
        <w:t xml:space="preserve">(b) </w:t>
      </w:r>
      <w:r w:rsidR="00C2232D">
        <w:rPr>
          <w:rFonts w:ascii="Courier New" w:hAnsi="Courier New" w:cs="Courier New"/>
          <w:bCs/>
          <w:sz w:val="24"/>
          <w:szCs w:val="24"/>
        </w:rPr>
        <w:t xml:space="preserve"> </w:t>
      </w:r>
      <w:r>
        <w:rPr>
          <w:rFonts w:ascii="Courier New" w:hAnsi="Courier New" w:cs="Courier New"/>
          <w:bCs/>
          <w:sz w:val="24"/>
          <w:szCs w:val="24"/>
        </w:rPr>
        <w:t xml:space="preserve">The project director may approve a leave of absence, for a period not longer than </w:t>
      </w:r>
      <w:r w:rsidR="00C2232D">
        <w:rPr>
          <w:rFonts w:ascii="Courier New" w:hAnsi="Courier New" w:cs="Courier New"/>
          <w:bCs/>
          <w:sz w:val="24"/>
          <w:szCs w:val="24"/>
        </w:rPr>
        <w:t xml:space="preserve">12 </w:t>
      </w:r>
      <w:r>
        <w:rPr>
          <w:rFonts w:ascii="Courier New" w:hAnsi="Courier New" w:cs="Courier New"/>
          <w:bCs/>
          <w:sz w:val="24"/>
          <w:szCs w:val="24"/>
        </w:rPr>
        <w:t xml:space="preserve">months, provided the participant has completed a minimum of </w:t>
      </w:r>
      <w:r w:rsidR="0028293D">
        <w:rPr>
          <w:rFonts w:ascii="Courier New" w:hAnsi="Courier New" w:cs="Courier New"/>
          <w:bCs/>
          <w:sz w:val="24"/>
          <w:szCs w:val="24"/>
        </w:rPr>
        <w:t xml:space="preserve">50 </w:t>
      </w:r>
      <w:r>
        <w:rPr>
          <w:rFonts w:ascii="Courier New" w:hAnsi="Courier New" w:cs="Courier New"/>
          <w:bCs/>
          <w:sz w:val="24"/>
          <w:szCs w:val="24"/>
        </w:rPr>
        <w:t xml:space="preserve">percent of </w:t>
      </w:r>
      <w:r w:rsidR="00A161FB">
        <w:rPr>
          <w:rFonts w:ascii="Courier New" w:hAnsi="Courier New" w:cs="Courier New"/>
          <w:bCs/>
          <w:sz w:val="24"/>
          <w:szCs w:val="24"/>
        </w:rPr>
        <w:t xml:space="preserve">the </w:t>
      </w:r>
      <w:r>
        <w:rPr>
          <w:rFonts w:ascii="Courier New" w:hAnsi="Courier New" w:cs="Courier New"/>
          <w:bCs/>
          <w:sz w:val="24"/>
          <w:szCs w:val="24"/>
        </w:rPr>
        <w:t>training in the project and is in good standing at the time of request.</w:t>
      </w:r>
    </w:p>
    <w:p w:rsidRPr="00E1113A" w:rsidR="00E1113A" w:rsidP="00960D13" w:rsidRDefault="00E1113A" w14:paraId="4D37F3F1" w14:textId="77777777">
      <w:pPr>
        <w:spacing w:after="0" w:line="480" w:lineRule="auto"/>
        <w:ind w:firstLine="720"/>
        <w:rPr>
          <w:rFonts w:ascii="Courier New" w:hAnsi="Courier New" w:cs="Courier New"/>
          <w:bCs/>
          <w:sz w:val="24"/>
          <w:szCs w:val="24"/>
        </w:rPr>
      </w:pPr>
      <w:r>
        <w:rPr>
          <w:rFonts w:ascii="Courier New" w:hAnsi="Courier New" w:cs="Courier New"/>
          <w:bCs/>
          <w:sz w:val="24"/>
          <w:szCs w:val="24"/>
        </w:rPr>
        <w:t>* * * * *</w:t>
      </w:r>
    </w:p>
    <w:p w:rsidRPr="00960D13" w:rsidR="0079430D" w:rsidP="00960D13" w:rsidRDefault="00D81504" w14:paraId="7696310D" w14:textId="1E912D7E">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11. </w:t>
      </w:r>
      <w:r w:rsidR="00C2232D">
        <w:rPr>
          <w:rFonts w:ascii="Courier New" w:hAnsi="Courier New" w:cs="Courier New"/>
          <w:bCs/>
          <w:sz w:val="24"/>
          <w:szCs w:val="24"/>
        </w:rPr>
        <w:t xml:space="preserve"> </w:t>
      </w:r>
      <w:r w:rsidR="008C5565">
        <w:rPr>
          <w:rFonts w:ascii="Courier New" w:hAnsi="Courier New" w:cs="Courier New"/>
          <w:bCs/>
          <w:sz w:val="24"/>
          <w:szCs w:val="24"/>
        </w:rPr>
        <w:t>Amend n</w:t>
      </w:r>
      <w:r w:rsidRPr="00960D13" w:rsidR="0079430D">
        <w:rPr>
          <w:rFonts w:ascii="Courier New" w:hAnsi="Courier New" w:cs="Courier New"/>
          <w:bCs/>
          <w:sz w:val="24"/>
          <w:szCs w:val="24"/>
        </w:rPr>
        <w:t xml:space="preserve">ewly redesignated </w:t>
      </w:r>
      <w:r w:rsidR="00C2232D">
        <w:rPr>
          <w:rFonts w:ascii="Courier New" w:hAnsi="Courier New" w:cs="Courier New"/>
          <w:bCs/>
          <w:sz w:val="24"/>
          <w:szCs w:val="24"/>
        </w:rPr>
        <w:t xml:space="preserve">§ </w:t>
      </w:r>
      <w:r w:rsidRPr="00960D13" w:rsidR="0079430D">
        <w:rPr>
          <w:rFonts w:ascii="Courier New" w:hAnsi="Courier New" w:cs="Courier New"/>
          <w:bCs/>
          <w:sz w:val="24"/>
          <w:szCs w:val="24"/>
        </w:rPr>
        <w:t xml:space="preserve">263.9 by:     </w:t>
      </w:r>
    </w:p>
    <w:p w:rsidRPr="00960D13" w:rsidR="0079430D" w:rsidP="00960D13" w:rsidRDefault="0079430D" w14:paraId="7AE4AB04" w14:textId="428AF72A">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a.  In paragraph (b)(1), removing the word “people” and adding, in its place, the word “students” and removing the words “school that has a significant Indian population” and adding, in their place, the words “LEA that serves a high proportion of Indian students”</w:t>
      </w:r>
      <w:r w:rsidR="008C5565">
        <w:rPr>
          <w:rFonts w:ascii="Courier New" w:hAnsi="Courier New" w:cs="Courier New"/>
          <w:bCs/>
          <w:sz w:val="24"/>
          <w:szCs w:val="24"/>
        </w:rPr>
        <w:t>;</w:t>
      </w:r>
      <w:r w:rsidR="00B0515A">
        <w:rPr>
          <w:rFonts w:ascii="Courier New" w:hAnsi="Courier New" w:cs="Courier New"/>
          <w:bCs/>
          <w:sz w:val="24"/>
          <w:szCs w:val="24"/>
        </w:rPr>
        <w:t xml:space="preserve"> and</w:t>
      </w:r>
    </w:p>
    <w:p w:rsidRPr="00960D13" w:rsidR="0079430D" w:rsidP="00960D13" w:rsidRDefault="0079430D" w14:paraId="3181BCDA"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lastRenderedPageBreak/>
        <w:t>b.  Adding a note at the end of this section.</w:t>
      </w:r>
    </w:p>
    <w:p w:rsidRPr="00960D13" w:rsidR="0079430D" w:rsidP="00960D13" w:rsidRDefault="0079430D" w14:paraId="5936CF89"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The addition reads as follows:</w:t>
      </w:r>
    </w:p>
    <w:p w:rsidRPr="000468B6" w:rsidR="0079430D" w:rsidP="00960D13" w:rsidRDefault="0079430D" w14:paraId="26C49A88" w14:textId="77777777">
      <w:pPr>
        <w:spacing w:after="0" w:line="480" w:lineRule="auto"/>
        <w:ind w:firstLine="720"/>
        <w:rPr>
          <w:rFonts w:ascii="Courier New" w:hAnsi="Courier New" w:cs="Courier New"/>
          <w:b/>
          <w:bCs/>
          <w:sz w:val="24"/>
          <w:szCs w:val="24"/>
        </w:rPr>
      </w:pPr>
      <w:r w:rsidRPr="000468B6">
        <w:rPr>
          <w:rFonts w:ascii="Courier New" w:hAnsi="Courier New" w:cs="Courier New"/>
          <w:b/>
          <w:bCs/>
          <w:sz w:val="24"/>
          <w:szCs w:val="24"/>
        </w:rPr>
        <w:t xml:space="preserve">§ </w:t>
      </w:r>
      <w:proofErr w:type="gramStart"/>
      <w:r w:rsidRPr="000468B6">
        <w:rPr>
          <w:rFonts w:ascii="Courier New" w:hAnsi="Courier New" w:cs="Courier New"/>
          <w:b/>
          <w:bCs/>
          <w:sz w:val="24"/>
          <w:szCs w:val="24"/>
        </w:rPr>
        <w:t>263.9  What</w:t>
      </w:r>
      <w:proofErr w:type="gramEnd"/>
      <w:r w:rsidRPr="000468B6">
        <w:rPr>
          <w:rFonts w:ascii="Courier New" w:hAnsi="Courier New" w:cs="Courier New"/>
          <w:b/>
          <w:bCs/>
          <w:sz w:val="24"/>
          <w:szCs w:val="24"/>
        </w:rPr>
        <w:t xml:space="preserve"> are the payback requirements?</w:t>
      </w:r>
    </w:p>
    <w:p w:rsidRPr="00960D13" w:rsidR="0079430D" w:rsidP="00960D13" w:rsidRDefault="0079430D" w14:paraId="5F690C20"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 * * *</w:t>
      </w:r>
    </w:p>
    <w:p w:rsidRPr="00960D13" w:rsidR="0079430D" w:rsidP="00960D13" w:rsidRDefault="0079430D" w14:paraId="5C0314B8" w14:textId="77777777">
      <w:pPr>
        <w:spacing w:after="0" w:line="480" w:lineRule="auto"/>
        <w:ind w:firstLine="720"/>
        <w:rPr>
          <w:rFonts w:ascii="Courier New" w:hAnsi="Courier New" w:cs="Courier New"/>
          <w:bCs/>
          <w:sz w:val="24"/>
          <w:szCs w:val="24"/>
        </w:rPr>
      </w:pPr>
      <w:bookmarkStart w:name="_Hlk27646793" w:id="6"/>
      <w:r w:rsidRPr="000468B6">
        <w:rPr>
          <w:rFonts w:ascii="Courier New" w:hAnsi="Courier New" w:cs="Courier New"/>
          <w:bCs/>
          <w:i/>
          <w:sz w:val="24"/>
          <w:szCs w:val="24"/>
        </w:rPr>
        <w:t>Note</w:t>
      </w:r>
      <w:r w:rsidRPr="000468B6" w:rsidR="00786EB2">
        <w:rPr>
          <w:rFonts w:ascii="Courier New" w:hAnsi="Courier New" w:cs="Courier New"/>
          <w:bCs/>
          <w:i/>
          <w:sz w:val="24"/>
          <w:szCs w:val="24"/>
        </w:rPr>
        <w:t xml:space="preserve"> to §</w:t>
      </w:r>
      <w:r w:rsidRPr="000468B6" w:rsidR="00C2232D">
        <w:rPr>
          <w:rFonts w:ascii="Courier New" w:hAnsi="Courier New" w:cs="Courier New"/>
          <w:bCs/>
          <w:i/>
          <w:sz w:val="24"/>
          <w:szCs w:val="24"/>
        </w:rPr>
        <w:t xml:space="preserve"> </w:t>
      </w:r>
      <w:r w:rsidRPr="000468B6" w:rsidR="00786EB2">
        <w:rPr>
          <w:rFonts w:ascii="Courier New" w:hAnsi="Courier New" w:cs="Courier New"/>
          <w:bCs/>
          <w:i/>
          <w:sz w:val="24"/>
          <w:szCs w:val="24"/>
        </w:rPr>
        <w:t>263.9</w:t>
      </w:r>
      <w:r w:rsidRPr="000468B6">
        <w:rPr>
          <w:rFonts w:ascii="Courier New" w:hAnsi="Courier New" w:cs="Courier New"/>
          <w:bCs/>
          <w:i/>
          <w:sz w:val="24"/>
          <w:szCs w:val="24"/>
        </w:rPr>
        <w:t>:</w:t>
      </w:r>
      <w:r w:rsidRPr="00960D13">
        <w:rPr>
          <w:rFonts w:ascii="Courier New" w:hAnsi="Courier New" w:cs="Courier New"/>
          <w:bCs/>
          <w:sz w:val="24"/>
          <w:szCs w:val="24"/>
        </w:rPr>
        <w:t xml:space="preserve">  For grants that provide administrator training, a participant who has received administrator training and subsequently works for a Tribal educational agency that provides administrative control or direction of public schools (e.g., BIE-funded schools or charter schools) satisfies the requirements of paragraph (b)(1) of this section. </w:t>
      </w:r>
    </w:p>
    <w:bookmarkEnd w:id="6"/>
    <w:p w:rsidRPr="000468B6" w:rsidR="0079430D" w:rsidP="00960D13" w:rsidRDefault="0079430D" w14:paraId="7D3EC2AA" w14:textId="77777777">
      <w:pPr>
        <w:spacing w:after="0" w:line="480" w:lineRule="auto"/>
        <w:ind w:firstLine="720"/>
        <w:rPr>
          <w:rFonts w:ascii="Courier New" w:hAnsi="Courier New" w:cs="Courier New"/>
          <w:b/>
          <w:bCs/>
          <w:sz w:val="24"/>
          <w:szCs w:val="24"/>
        </w:rPr>
      </w:pPr>
      <w:r w:rsidRPr="000468B6">
        <w:rPr>
          <w:rFonts w:ascii="Courier New" w:hAnsi="Courier New" w:cs="Courier New"/>
          <w:b/>
          <w:bCs/>
          <w:sz w:val="24"/>
          <w:szCs w:val="24"/>
        </w:rPr>
        <w:t>§ 263.11 [Amended]</w:t>
      </w:r>
    </w:p>
    <w:p w:rsidRPr="00960D13" w:rsidR="0079430D" w:rsidP="00960D13" w:rsidRDefault="0079430D" w14:paraId="6BBEDC35" w14:textId="6B4A161C">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1</w:t>
      </w:r>
      <w:r w:rsidRPr="00960D13" w:rsidR="00D81504">
        <w:rPr>
          <w:rFonts w:ascii="Courier New" w:hAnsi="Courier New" w:cs="Courier New"/>
          <w:bCs/>
          <w:sz w:val="24"/>
          <w:szCs w:val="24"/>
        </w:rPr>
        <w:t>2</w:t>
      </w:r>
      <w:r w:rsidRPr="00960D13">
        <w:rPr>
          <w:rFonts w:ascii="Courier New" w:hAnsi="Courier New" w:cs="Courier New"/>
          <w:bCs/>
          <w:sz w:val="24"/>
          <w:szCs w:val="24"/>
        </w:rPr>
        <w:t xml:space="preserve">.  </w:t>
      </w:r>
      <w:r w:rsidR="00B0515A">
        <w:rPr>
          <w:rFonts w:ascii="Courier New" w:hAnsi="Courier New" w:cs="Courier New"/>
          <w:bCs/>
          <w:sz w:val="24"/>
          <w:szCs w:val="24"/>
        </w:rPr>
        <w:t>Amend n</w:t>
      </w:r>
      <w:r w:rsidRPr="00960D13">
        <w:rPr>
          <w:rFonts w:ascii="Courier New" w:hAnsi="Courier New" w:cs="Courier New"/>
          <w:bCs/>
          <w:sz w:val="24"/>
          <w:szCs w:val="24"/>
        </w:rPr>
        <w:t xml:space="preserve">ewly redesignated </w:t>
      </w:r>
      <w:r w:rsidR="00C2232D">
        <w:rPr>
          <w:rFonts w:ascii="Courier New" w:hAnsi="Courier New" w:cs="Courier New"/>
          <w:bCs/>
          <w:sz w:val="24"/>
          <w:szCs w:val="24"/>
        </w:rPr>
        <w:t xml:space="preserve">§ </w:t>
      </w:r>
      <w:r w:rsidRPr="00960D13">
        <w:rPr>
          <w:rFonts w:ascii="Courier New" w:hAnsi="Courier New" w:cs="Courier New"/>
          <w:bCs/>
          <w:sz w:val="24"/>
          <w:szCs w:val="24"/>
        </w:rPr>
        <w:t xml:space="preserve">263.11 by removing the word “people” in paragraph (b)(1) and </w:t>
      </w:r>
      <w:r w:rsidR="00C2232D">
        <w:rPr>
          <w:rFonts w:ascii="Courier New" w:hAnsi="Courier New" w:cs="Courier New"/>
          <w:bCs/>
          <w:sz w:val="24"/>
          <w:szCs w:val="24"/>
        </w:rPr>
        <w:t>adding, in its place,</w:t>
      </w:r>
      <w:r w:rsidRPr="00960D13">
        <w:rPr>
          <w:rFonts w:ascii="Courier New" w:hAnsi="Courier New" w:cs="Courier New"/>
          <w:bCs/>
          <w:sz w:val="24"/>
          <w:szCs w:val="24"/>
        </w:rPr>
        <w:t xml:space="preserve"> the phrase “students in an LEA that serves a high proportion of Indian students”.</w:t>
      </w:r>
    </w:p>
    <w:p w:rsidRPr="00960D13" w:rsidR="0079430D" w:rsidP="00960D13" w:rsidRDefault="0079430D" w14:paraId="1412BF30" w14:textId="5660ADEF">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1</w:t>
      </w:r>
      <w:r w:rsidRPr="00960D13" w:rsidR="00D81504">
        <w:rPr>
          <w:rFonts w:ascii="Courier New" w:hAnsi="Courier New" w:cs="Courier New"/>
          <w:bCs/>
          <w:sz w:val="24"/>
          <w:szCs w:val="24"/>
        </w:rPr>
        <w:t>3</w:t>
      </w:r>
      <w:r w:rsidRPr="00960D13">
        <w:rPr>
          <w:rFonts w:ascii="Courier New" w:hAnsi="Courier New" w:cs="Courier New"/>
          <w:bCs/>
          <w:sz w:val="24"/>
          <w:szCs w:val="24"/>
        </w:rPr>
        <w:t xml:space="preserve">.  </w:t>
      </w:r>
      <w:r w:rsidR="00B0515A">
        <w:rPr>
          <w:rFonts w:ascii="Courier New" w:hAnsi="Courier New" w:cs="Courier New"/>
          <w:bCs/>
          <w:sz w:val="24"/>
          <w:szCs w:val="24"/>
        </w:rPr>
        <w:t>Amend n</w:t>
      </w:r>
      <w:r w:rsidRPr="00960D13">
        <w:rPr>
          <w:rFonts w:ascii="Courier New" w:hAnsi="Courier New" w:cs="Courier New"/>
          <w:bCs/>
          <w:sz w:val="24"/>
          <w:szCs w:val="24"/>
        </w:rPr>
        <w:t xml:space="preserve">ewly redesignated </w:t>
      </w:r>
      <w:r w:rsidR="00C2232D">
        <w:rPr>
          <w:rFonts w:ascii="Courier New" w:hAnsi="Courier New" w:cs="Courier New"/>
          <w:bCs/>
          <w:sz w:val="24"/>
          <w:szCs w:val="24"/>
        </w:rPr>
        <w:t xml:space="preserve">§ </w:t>
      </w:r>
      <w:r w:rsidRPr="00960D13">
        <w:rPr>
          <w:rFonts w:ascii="Courier New" w:hAnsi="Courier New" w:cs="Courier New"/>
          <w:bCs/>
          <w:sz w:val="24"/>
          <w:szCs w:val="24"/>
        </w:rPr>
        <w:t>263.12 by</w:t>
      </w:r>
      <w:r w:rsidRPr="00960D13" w:rsidR="00786EB2">
        <w:rPr>
          <w:rFonts w:ascii="Courier New" w:hAnsi="Courier New" w:cs="Courier New"/>
          <w:bCs/>
          <w:sz w:val="24"/>
          <w:szCs w:val="24"/>
        </w:rPr>
        <w:t>:</w:t>
      </w:r>
      <w:r w:rsidRPr="00960D13">
        <w:rPr>
          <w:rFonts w:ascii="Courier New" w:hAnsi="Courier New" w:cs="Courier New"/>
          <w:bCs/>
          <w:sz w:val="24"/>
          <w:szCs w:val="24"/>
        </w:rPr>
        <w:t xml:space="preserve">     </w:t>
      </w:r>
    </w:p>
    <w:p w:rsidRPr="00960D13" w:rsidR="0079430D" w:rsidP="00960D13" w:rsidRDefault="0079430D" w14:paraId="2E3D5780" w14:textId="55FD7FFE">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a.  Removing the word “and” at the end of paragraph (c)(1)(ii</w:t>
      </w:r>
      <w:proofErr w:type="gramStart"/>
      <w:r w:rsidRPr="00960D13">
        <w:rPr>
          <w:rFonts w:ascii="Courier New" w:hAnsi="Courier New" w:cs="Courier New"/>
          <w:bCs/>
          <w:sz w:val="24"/>
          <w:szCs w:val="24"/>
        </w:rPr>
        <w:t>)</w:t>
      </w:r>
      <w:r w:rsidR="00B0515A">
        <w:rPr>
          <w:rFonts w:ascii="Courier New" w:hAnsi="Courier New" w:cs="Courier New"/>
          <w:bCs/>
          <w:sz w:val="24"/>
          <w:szCs w:val="24"/>
        </w:rPr>
        <w:t>;</w:t>
      </w:r>
      <w:proofErr w:type="gramEnd"/>
    </w:p>
    <w:p w:rsidRPr="00960D13" w:rsidR="0079430D" w:rsidP="00960D13" w:rsidRDefault="0079430D" w14:paraId="025292C9" w14:textId="792408C3">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b.  Redesignating paragraph (c)(1)(iii) as paragraph (c)(1)(iv) and adding a new paragraph (c)(1)(iii</w:t>
      </w:r>
      <w:proofErr w:type="gramStart"/>
      <w:r w:rsidRPr="00960D13">
        <w:rPr>
          <w:rFonts w:ascii="Courier New" w:hAnsi="Courier New" w:cs="Courier New"/>
          <w:bCs/>
          <w:sz w:val="24"/>
          <w:szCs w:val="24"/>
        </w:rPr>
        <w:t>)</w:t>
      </w:r>
      <w:r w:rsidR="00B0515A">
        <w:rPr>
          <w:rFonts w:ascii="Courier New" w:hAnsi="Courier New" w:cs="Courier New"/>
          <w:bCs/>
          <w:sz w:val="24"/>
          <w:szCs w:val="24"/>
        </w:rPr>
        <w:t>;</w:t>
      </w:r>
      <w:proofErr w:type="gramEnd"/>
    </w:p>
    <w:p w:rsidR="0079430D" w:rsidP="00960D13" w:rsidRDefault="0079430D" w14:paraId="34D5CEDC" w14:textId="76712AB4">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c.  Removing in paragraph (c)(2) the word “seven” and adding, in its place, the word “thirty”</w:t>
      </w:r>
      <w:r w:rsidR="00B0515A">
        <w:rPr>
          <w:rFonts w:ascii="Courier New" w:hAnsi="Courier New" w:cs="Courier New"/>
          <w:bCs/>
          <w:sz w:val="24"/>
          <w:szCs w:val="24"/>
        </w:rPr>
        <w:t>; and</w:t>
      </w:r>
      <w:r w:rsidRPr="00960D13">
        <w:rPr>
          <w:rFonts w:ascii="Courier New" w:hAnsi="Courier New" w:cs="Courier New"/>
          <w:bCs/>
          <w:sz w:val="24"/>
          <w:szCs w:val="24"/>
        </w:rPr>
        <w:t xml:space="preserve"> </w:t>
      </w:r>
    </w:p>
    <w:p w:rsidRPr="00960D13" w:rsidR="00EF2B1F" w:rsidP="00960D13" w:rsidRDefault="00EF2B1F" w14:paraId="096D9D5A" w14:textId="77777777">
      <w:pPr>
        <w:spacing w:after="0" w:line="480" w:lineRule="auto"/>
        <w:ind w:firstLine="720"/>
        <w:rPr>
          <w:rFonts w:ascii="Courier New" w:hAnsi="Courier New" w:cs="Courier New"/>
          <w:bCs/>
          <w:sz w:val="24"/>
          <w:szCs w:val="24"/>
        </w:rPr>
      </w:pPr>
      <w:r>
        <w:rPr>
          <w:rFonts w:ascii="Courier New" w:hAnsi="Courier New" w:cs="Courier New"/>
          <w:bCs/>
          <w:sz w:val="24"/>
          <w:szCs w:val="24"/>
        </w:rPr>
        <w:t xml:space="preserve">d. </w:t>
      </w:r>
      <w:r w:rsidR="00307CF4">
        <w:rPr>
          <w:rFonts w:ascii="Courier New" w:hAnsi="Courier New" w:cs="Courier New"/>
          <w:bCs/>
          <w:sz w:val="24"/>
          <w:szCs w:val="24"/>
        </w:rPr>
        <w:t xml:space="preserve"> </w:t>
      </w:r>
      <w:r>
        <w:rPr>
          <w:rFonts w:ascii="Courier New" w:hAnsi="Courier New" w:cs="Courier New"/>
          <w:bCs/>
          <w:sz w:val="24"/>
          <w:szCs w:val="24"/>
        </w:rPr>
        <w:t>Revising the authority citation.</w:t>
      </w:r>
    </w:p>
    <w:p w:rsidRPr="00960D13" w:rsidR="0079430D" w:rsidP="00960D13" w:rsidRDefault="0079430D" w14:paraId="4D3A3E7E"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lastRenderedPageBreak/>
        <w:t xml:space="preserve">The addition </w:t>
      </w:r>
      <w:r w:rsidR="00EF2B1F">
        <w:rPr>
          <w:rFonts w:ascii="Courier New" w:hAnsi="Courier New" w:cs="Courier New"/>
          <w:bCs/>
          <w:sz w:val="24"/>
          <w:szCs w:val="24"/>
        </w:rPr>
        <w:t xml:space="preserve">and </w:t>
      </w:r>
      <w:r w:rsidR="009577FC">
        <w:rPr>
          <w:rFonts w:ascii="Courier New" w:hAnsi="Courier New" w:cs="Courier New"/>
          <w:bCs/>
          <w:sz w:val="24"/>
          <w:szCs w:val="24"/>
        </w:rPr>
        <w:t xml:space="preserve">revision </w:t>
      </w:r>
      <w:r w:rsidRPr="00960D13">
        <w:rPr>
          <w:rFonts w:ascii="Courier New" w:hAnsi="Courier New" w:cs="Courier New"/>
          <w:bCs/>
          <w:sz w:val="24"/>
          <w:szCs w:val="24"/>
        </w:rPr>
        <w:t>read as follows:</w:t>
      </w:r>
    </w:p>
    <w:p w:rsidRPr="000468B6" w:rsidR="0079430D" w:rsidP="00960D13" w:rsidRDefault="0079430D" w14:paraId="4E7C3579" w14:textId="77777777">
      <w:pPr>
        <w:spacing w:after="0" w:line="480" w:lineRule="auto"/>
        <w:ind w:firstLine="720"/>
        <w:rPr>
          <w:rFonts w:ascii="Courier New" w:hAnsi="Courier New" w:cs="Courier New"/>
          <w:b/>
          <w:bCs/>
          <w:sz w:val="24"/>
          <w:szCs w:val="24"/>
        </w:rPr>
      </w:pPr>
      <w:r w:rsidRPr="000468B6">
        <w:rPr>
          <w:rFonts w:ascii="Courier New" w:hAnsi="Courier New" w:cs="Courier New"/>
          <w:b/>
          <w:bCs/>
          <w:sz w:val="24"/>
          <w:szCs w:val="24"/>
        </w:rPr>
        <w:t>§ 263.12 What are the grantee post-award requirements?</w:t>
      </w:r>
    </w:p>
    <w:p w:rsidRPr="00960D13" w:rsidR="0079430D" w:rsidP="00960D13" w:rsidRDefault="0079430D" w14:paraId="0E1C4AA9"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 * * * * </w:t>
      </w:r>
    </w:p>
    <w:p w:rsidRPr="00960D13" w:rsidR="0079430D" w:rsidP="00960D13" w:rsidRDefault="0079430D" w14:paraId="6E68F7DA"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xml:space="preserve">(c)  * * *  </w:t>
      </w:r>
    </w:p>
    <w:p w:rsidRPr="00960D13" w:rsidR="0079430D" w:rsidP="00960D13" w:rsidRDefault="0079430D" w14:paraId="4BF96AD1"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(1)  * * *</w:t>
      </w:r>
    </w:p>
    <w:p w:rsidRPr="00960D13" w:rsidR="0079430D" w:rsidP="00960D13" w:rsidRDefault="0079430D" w14:paraId="3A83C13F"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(iii)  A statement explaining that work must be in an “LEA that serves a high proportion of Indian students,” and the regulatory definition of that phrase; and</w:t>
      </w:r>
    </w:p>
    <w:p w:rsidR="0079430D" w:rsidP="00960D13" w:rsidRDefault="0079430D" w14:paraId="6B99683F" w14:textId="77777777">
      <w:pPr>
        <w:spacing w:after="0" w:line="480" w:lineRule="auto"/>
        <w:ind w:firstLine="720"/>
        <w:rPr>
          <w:rFonts w:ascii="Courier New" w:hAnsi="Courier New" w:cs="Courier New"/>
          <w:bCs/>
          <w:sz w:val="24"/>
          <w:szCs w:val="24"/>
        </w:rPr>
      </w:pPr>
      <w:r w:rsidRPr="00960D13">
        <w:rPr>
          <w:rFonts w:ascii="Courier New" w:hAnsi="Courier New" w:cs="Courier New"/>
          <w:bCs/>
          <w:sz w:val="24"/>
          <w:szCs w:val="24"/>
        </w:rPr>
        <w:t>*  *  *  *  *</w:t>
      </w:r>
    </w:p>
    <w:p w:rsidRPr="00960D13" w:rsidR="00EF2B1F" w:rsidP="00C61459" w:rsidRDefault="00EF2B1F" w14:paraId="77413B55" w14:textId="77777777">
      <w:pPr>
        <w:spacing w:after="0" w:line="480" w:lineRule="auto"/>
        <w:rPr>
          <w:rFonts w:ascii="Courier New" w:hAnsi="Courier New" w:cs="Courier New"/>
          <w:bCs/>
          <w:sz w:val="24"/>
          <w:szCs w:val="24"/>
        </w:rPr>
      </w:pPr>
      <w:r>
        <w:rPr>
          <w:rFonts w:ascii="Courier New" w:hAnsi="Courier New" w:cs="Courier New"/>
          <w:bCs/>
          <w:sz w:val="24"/>
          <w:szCs w:val="24"/>
        </w:rPr>
        <w:t>(Authority: 20 U.S.C. 7442, 25 U.S.C. 5304, 5307)</w:t>
      </w:r>
    </w:p>
    <w:bookmarkEnd w:id="1"/>
    <w:bookmarkEnd w:id="2"/>
    <w:p w:rsidRPr="00077FD1" w:rsidR="005A6432" w:rsidP="00960D13" w:rsidRDefault="005A6432" w14:paraId="1C8E353A" w14:textId="77777777">
      <w:pPr>
        <w:spacing w:after="0" w:line="480" w:lineRule="auto"/>
        <w:ind w:firstLine="720"/>
        <w:rPr>
          <w:rFonts w:ascii="Courier New" w:hAnsi="Courier New" w:cs="Courier New"/>
          <w:sz w:val="24"/>
          <w:szCs w:val="24"/>
        </w:rPr>
      </w:pPr>
    </w:p>
    <w:sectPr w:rsidRPr="00077FD1" w:rsidR="005A6432" w:rsidSect="00887E8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3F8B0" w14:textId="77777777" w:rsidR="000E3DEA" w:rsidRDefault="000E3DEA" w:rsidP="00DE3040">
      <w:pPr>
        <w:spacing w:after="0" w:line="240" w:lineRule="auto"/>
      </w:pPr>
      <w:r>
        <w:separator/>
      </w:r>
    </w:p>
  </w:endnote>
  <w:endnote w:type="continuationSeparator" w:id="0">
    <w:p w14:paraId="4BB22388" w14:textId="77777777" w:rsidR="000E3DEA" w:rsidRDefault="000E3DEA" w:rsidP="00DE3040">
      <w:pPr>
        <w:spacing w:after="0" w:line="240" w:lineRule="auto"/>
      </w:pPr>
      <w:r>
        <w:continuationSeparator/>
      </w:r>
    </w:p>
  </w:endnote>
  <w:endnote w:type="continuationNotice" w:id="1">
    <w:p w14:paraId="7490CD34" w14:textId="77777777" w:rsidR="000E3DEA" w:rsidRDefault="000E3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63E7B" w14:textId="77777777" w:rsidR="001D6A94" w:rsidRDefault="001D6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1566014"/>
      <w:docPartObj>
        <w:docPartGallery w:val="Page Numbers (Bottom of Page)"/>
        <w:docPartUnique/>
      </w:docPartObj>
    </w:sdtPr>
    <w:sdtEndPr>
      <w:rPr>
        <w:noProof/>
      </w:rPr>
    </w:sdtEndPr>
    <w:sdtContent>
      <w:p w14:paraId="3F3F5C14" w14:textId="77777777" w:rsidR="00CF460D" w:rsidRPr="00310A9D" w:rsidRDefault="00CF460D" w:rsidP="00DD2912">
        <w:pPr>
          <w:tabs>
            <w:tab w:val="center" w:pos="4320"/>
            <w:tab w:val="right" w:pos="8640"/>
          </w:tabs>
          <w:spacing w:after="0" w:line="240" w:lineRule="auto"/>
          <w:jc w:val="center"/>
          <w:rPr>
            <w:rFonts w:ascii="Courier New" w:hAnsi="Courier New" w:cs="Courier New"/>
            <w:snapToGrid w:val="0"/>
            <w:color w:val="FF0000"/>
            <w:sz w:val="24"/>
            <w:szCs w:val="24"/>
            <w:lang w:val="x-none" w:eastAsia="x-none"/>
          </w:rPr>
        </w:pPr>
      </w:p>
      <w:p w14:paraId="7CBC35BE" w14:textId="77777777" w:rsidR="00CF460D" w:rsidRDefault="00CF460D">
        <w:pPr>
          <w:pStyle w:val="Footer"/>
          <w:jc w:val="center"/>
        </w:pPr>
        <w:r w:rsidRPr="007C2F42">
          <w:rPr>
            <w:rFonts w:ascii="Courier New" w:hAnsi="Courier New" w:cs="Courier New"/>
          </w:rPr>
          <w:fldChar w:fldCharType="begin"/>
        </w:r>
        <w:r w:rsidRPr="00FB3554">
          <w:rPr>
            <w:rFonts w:ascii="Courier New" w:hAnsi="Courier New" w:cs="Courier New"/>
          </w:rPr>
          <w:instrText xml:space="preserve"> PAGE   \* MERGEFORMAT </w:instrText>
        </w:r>
        <w:r w:rsidRPr="007C2F42">
          <w:rPr>
            <w:rFonts w:ascii="Courier New" w:hAnsi="Courier New" w:cs="Courier New"/>
          </w:rPr>
          <w:fldChar w:fldCharType="separate"/>
        </w:r>
        <w:r w:rsidR="006A0793">
          <w:rPr>
            <w:rFonts w:ascii="Courier New" w:hAnsi="Courier New" w:cs="Courier New"/>
            <w:noProof/>
          </w:rPr>
          <w:t>25</w:t>
        </w:r>
        <w:r w:rsidRPr="007C2F42">
          <w:rPr>
            <w:rFonts w:ascii="Courier New" w:hAnsi="Courier New" w:cs="Courier New"/>
            <w:noProof/>
          </w:rPr>
          <w:fldChar w:fldCharType="end"/>
        </w:r>
      </w:p>
    </w:sdtContent>
  </w:sdt>
  <w:p w14:paraId="5B66A8FE" w14:textId="77777777" w:rsidR="00CF460D" w:rsidRDefault="00CF4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A7F74" w14:textId="77777777" w:rsidR="001D6A94" w:rsidRDefault="001D6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AE878" w14:textId="77777777" w:rsidR="000E3DEA" w:rsidRDefault="000E3DEA" w:rsidP="00DE3040">
      <w:pPr>
        <w:spacing w:after="0" w:line="240" w:lineRule="auto"/>
      </w:pPr>
      <w:r>
        <w:separator/>
      </w:r>
    </w:p>
  </w:footnote>
  <w:footnote w:type="continuationSeparator" w:id="0">
    <w:p w14:paraId="66A59269" w14:textId="77777777" w:rsidR="000E3DEA" w:rsidRDefault="000E3DEA" w:rsidP="00DE3040">
      <w:pPr>
        <w:spacing w:after="0" w:line="240" w:lineRule="auto"/>
      </w:pPr>
      <w:r>
        <w:continuationSeparator/>
      </w:r>
    </w:p>
  </w:footnote>
  <w:footnote w:type="continuationNotice" w:id="1">
    <w:p w14:paraId="77FD5B60" w14:textId="77777777" w:rsidR="000E3DEA" w:rsidRDefault="000E3D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E986E" w14:textId="77777777" w:rsidR="001D6A94" w:rsidRDefault="001D6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21F65" w14:textId="77777777" w:rsidR="001D6A94" w:rsidRPr="001D6A94" w:rsidRDefault="001D6A94" w:rsidP="001D6A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F536E" w14:textId="77777777" w:rsidR="001D6A94" w:rsidRDefault="001D6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0227"/>
    <w:multiLevelType w:val="hybridMultilevel"/>
    <w:tmpl w:val="C50E27E4"/>
    <w:lvl w:ilvl="0" w:tplc="379E0890">
      <w:numFmt w:val="bullet"/>
      <w:lvlText w:val=""/>
      <w:lvlJc w:val="left"/>
      <w:pPr>
        <w:ind w:left="1080" w:hanging="360"/>
      </w:pPr>
      <w:rPr>
        <w:rFonts w:ascii="Symbol" w:eastAsia="Calibr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F379DC"/>
    <w:multiLevelType w:val="hybridMultilevel"/>
    <w:tmpl w:val="F72E2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84171"/>
    <w:multiLevelType w:val="hybridMultilevel"/>
    <w:tmpl w:val="B1E8B22C"/>
    <w:lvl w:ilvl="0" w:tplc="39B408BE">
      <w:start w:val="4"/>
      <w:numFmt w:val="bullet"/>
      <w:lvlText w:val=""/>
      <w:lvlJc w:val="left"/>
      <w:pPr>
        <w:ind w:left="1080" w:hanging="360"/>
      </w:pPr>
      <w:rPr>
        <w:rFonts w:ascii="Symbol" w:eastAsia="Calibri" w:hAnsi="Symbol" w:cs="Courier New"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63452F"/>
    <w:multiLevelType w:val="hybridMultilevel"/>
    <w:tmpl w:val="D766FBEA"/>
    <w:lvl w:ilvl="0" w:tplc="956E4C2E">
      <w:start w:val="2"/>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47367"/>
    <w:multiLevelType w:val="hybridMultilevel"/>
    <w:tmpl w:val="F9E68886"/>
    <w:lvl w:ilvl="0" w:tplc="7A046EE0">
      <w:start w:val="3"/>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D73265"/>
    <w:multiLevelType w:val="hybridMultilevel"/>
    <w:tmpl w:val="05DE6136"/>
    <w:lvl w:ilvl="0" w:tplc="DDC210D4">
      <w:start w:val="4"/>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7A7226"/>
    <w:multiLevelType w:val="hybridMultilevel"/>
    <w:tmpl w:val="947A7268"/>
    <w:lvl w:ilvl="0" w:tplc="B87E4E62">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50"/>
    <w:rsid w:val="00001016"/>
    <w:rsid w:val="00004282"/>
    <w:rsid w:val="00006C02"/>
    <w:rsid w:val="00006F4C"/>
    <w:rsid w:val="00011D89"/>
    <w:rsid w:val="00012736"/>
    <w:rsid w:val="00013572"/>
    <w:rsid w:val="000156F4"/>
    <w:rsid w:val="0001629D"/>
    <w:rsid w:val="000162EB"/>
    <w:rsid w:val="0001647D"/>
    <w:rsid w:val="00017203"/>
    <w:rsid w:val="000179D5"/>
    <w:rsid w:val="00020E53"/>
    <w:rsid w:val="00025058"/>
    <w:rsid w:val="00025E2C"/>
    <w:rsid w:val="00031800"/>
    <w:rsid w:val="0003688C"/>
    <w:rsid w:val="00036A82"/>
    <w:rsid w:val="000371B9"/>
    <w:rsid w:val="00040D7D"/>
    <w:rsid w:val="000410AB"/>
    <w:rsid w:val="000411BB"/>
    <w:rsid w:val="0004172A"/>
    <w:rsid w:val="00043E3C"/>
    <w:rsid w:val="00044FC3"/>
    <w:rsid w:val="000468B6"/>
    <w:rsid w:val="000502BF"/>
    <w:rsid w:val="0005055C"/>
    <w:rsid w:val="00051BBB"/>
    <w:rsid w:val="0005228D"/>
    <w:rsid w:val="000528DD"/>
    <w:rsid w:val="00057567"/>
    <w:rsid w:val="0006037E"/>
    <w:rsid w:val="0006270C"/>
    <w:rsid w:val="000642ED"/>
    <w:rsid w:val="000645C2"/>
    <w:rsid w:val="00064F9C"/>
    <w:rsid w:val="00071041"/>
    <w:rsid w:val="00071F9F"/>
    <w:rsid w:val="00075F0C"/>
    <w:rsid w:val="00077685"/>
    <w:rsid w:val="00077FD1"/>
    <w:rsid w:val="00082BDE"/>
    <w:rsid w:val="00090905"/>
    <w:rsid w:val="00092903"/>
    <w:rsid w:val="00092FB9"/>
    <w:rsid w:val="0009378F"/>
    <w:rsid w:val="00093B3D"/>
    <w:rsid w:val="00097019"/>
    <w:rsid w:val="000A05D5"/>
    <w:rsid w:val="000A72FE"/>
    <w:rsid w:val="000B0A29"/>
    <w:rsid w:val="000B0CE3"/>
    <w:rsid w:val="000B73A3"/>
    <w:rsid w:val="000C20C1"/>
    <w:rsid w:val="000C2557"/>
    <w:rsid w:val="000C3D76"/>
    <w:rsid w:val="000C770D"/>
    <w:rsid w:val="000D02A0"/>
    <w:rsid w:val="000D0C10"/>
    <w:rsid w:val="000D1C9B"/>
    <w:rsid w:val="000D2065"/>
    <w:rsid w:val="000D2294"/>
    <w:rsid w:val="000D3A46"/>
    <w:rsid w:val="000D5207"/>
    <w:rsid w:val="000D56DC"/>
    <w:rsid w:val="000E1811"/>
    <w:rsid w:val="000E3DEA"/>
    <w:rsid w:val="000E73FA"/>
    <w:rsid w:val="000F1CC7"/>
    <w:rsid w:val="000F7AC1"/>
    <w:rsid w:val="00100B13"/>
    <w:rsid w:val="00101F3D"/>
    <w:rsid w:val="00103467"/>
    <w:rsid w:val="001046E1"/>
    <w:rsid w:val="0010485E"/>
    <w:rsid w:val="00106B02"/>
    <w:rsid w:val="001111F5"/>
    <w:rsid w:val="00114561"/>
    <w:rsid w:val="00121DB7"/>
    <w:rsid w:val="00126426"/>
    <w:rsid w:val="00126F66"/>
    <w:rsid w:val="00127741"/>
    <w:rsid w:val="00136071"/>
    <w:rsid w:val="0014026E"/>
    <w:rsid w:val="00142A57"/>
    <w:rsid w:val="001453FB"/>
    <w:rsid w:val="001469E8"/>
    <w:rsid w:val="0015455E"/>
    <w:rsid w:val="0015566B"/>
    <w:rsid w:val="001623D1"/>
    <w:rsid w:val="00162E1B"/>
    <w:rsid w:val="00165653"/>
    <w:rsid w:val="001674D3"/>
    <w:rsid w:val="001674F7"/>
    <w:rsid w:val="00171BC3"/>
    <w:rsid w:val="0017263C"/>
    <w:rsid w:val="001734E9"/>
    <w:rsid w:val="001748FD"/>
    <w:rsid w:val="00176F58"/>
    <w:rsid w:val="00180A57"/>
    <w:rsid w:val="00184F3A"/>
    <w:rsid w:val="00187E91"/>
    <w:rsid w:val="0019009F"/>
    <w:rsid w:val="0019120F"/>
    <w:rsid w:val="00191213"/>
    <w:rsid w:val="0019313E"/>
    <w:rsid w:val="001948BE"/>
    <w:rsid w:val="001A0B59"/>
    <w:rsid w:val="001A0F4B"/>
    <w:rsid w:val="001A619C"/>
    <w:rsid w:val="001B1614"/>
    <w:rsid w:val="001B19C8"/>
    <w:rsid w:val="001B28E4"/>
    <w:rsid w:val="001B50C9"/>
    <w:rsid w:val="001C06BA"/>
    <w:rsid w:val="001C0ED5"/>
    <w:rsid w:val="001C5853"/>
    <w:rsid w:val="001C58DB"/>
    <w:rsid w:val="001C5EB1"/>
    <w:rsid w:val="001D17B6"/>
    <w:rsid w:val="001D2AC5"/>
    <w:rsid w:val="001D3538"/>
    <w:rsid w:val="001D4E48"/>
    <w:rsid w:val="001D6A94"/>
    <w:rsid w:val="001D6B90"/>
    <w:rsid w:val="001E4A7B"/>
    <w:rsid w:val="001E4B1E"/>
    <w:rsid w:val="001E4EB8"/>
    <w:rsid w:val="001F0DB1"/>
    <w:rsid w:val="001F3E1B"/>
    <w:rsid w:val="001F4CE0"/>
    <w:rsid w:val="001F5437"/>
    <w:rsid w:val="001F75DE"/>
    <w:rsid w:val="00202DF9"/>
    <w:rsid w:val="00204A4E"/>
    <w:rsid w:val="002106D8"/>
    <w:rsid w:val="0021294D"/>
    <w:rsid w:val="002136DF"/>
    <w:rsid w:val="00213FBF"/>
    <w:rsid w:val="00215D0E"/>
    <w:rsid w:val="00217E52"/>
    <w:rsid w:val="00217EEC"/>
    <w:rsid w:val="00217FFA"/>
    <w:rsid w:val="00220188"/>
    <w:rsid w:val="00224C06"/>
    <w:rsid w:val="0022577F"/>
    <w:rsid w:val="0022788F"/>
    <w:rsid w:val="00230A01"/>
    <w:rsid w:val="00232FBC"/>
    <w:rsid w:val="002332A8"/>
    <w:rsid w:val="00233E50"/>
    <w:rsid w:val="00234D69"/>
    <w:rsid w:val="002353DC"/>
    <w:rsid w:val="0023756E"/>
    <w:rsid w:val="00243387"/>
    <w:rsid w:val="00251F9B"/>
    <w:rsid w:val="0025203E"/>
    <w:rsid w:val="00253E1F"/>
    <w:rsid w:val="00255539"/>
    <w:rsid w:val="00260F54"/>
    <w:rsid w:val="00260F7B"/>
    <w:rsid w:val="002641FD"/>
    <w:rsid w:val="002654E3"/>
    <w:rsid w:val="0027332D"/>
    <w:rsid w:val="00276AAD"/>
    <w:rsid w:val="002804F6"/>
    <w:rsid w:val="00280801"/>
    <w:rsid w:val="00281362"/>
    <w:rsid w:val="0028293D"/>
    <w:rsid w:val="002830F2"/>
    <w:rsid w:val="00283C43"/>
    <w:rsid w:val="0028498E"/>
    <w:rsid w:val="00290E1F"/>
    <w:rsid w:val="00291B95"/>
    <w:rsid w:val="00292375"/>
    <w:rsid w:val="0029639F"/>
    <w:rsid w:val="002A0462"/>
    <w:rsid w:val="002A0BB8"/>
    <w:rsid w:val="002A1BC3"/>
    <w:rsid w:val="002A243E"/>
    <w:rsid w:val="002A3C46"/>
    <w:rsid w:val="002A5BEE"/>
    <w:rsid w:val="002A7AE1"/>
    <w:rsid w:val="002B1F68"/>
    <w:rsid w:val="002C4520"/>
    <w:rsid w:val="002D1915"/>
    <w:rsid w:val="002D49ED"/>
    <w:rsid w:val="002D5919"/>
    <w:rsid w:val="002D6176"/>
    <w:rsid w:val="002E1888"/>
    <w:rsid w:val="002E2FEE"/>
    <w:rsid w:val="002F3686"/>
    <w:rsid w:val="002F6387"/>
    <w:rsid w:val="002F7DAC"/>
    <w:rsid w:val="003008A0"/>
    <w:rsid w:val="003033E6"/>
    <w:rsid w:val="00305695"/>
    <w:rsid w:val="00307CF4"/>
    <w:rsid w:val="00310A4C"/>
    <w:rsid w:val="00310A9D"/>
    <w:rsid w:val="00312FCD"/>
    <w:rsid w:val="00313020"/>
    <w:rsid w:val="0031338A"/>
    <w:rsid w:val="00313FC3"/>
    <w:rsid w:val="00316F5D"/>
    <w:rsid w:val="00320A1F"/>
    <w:rsid w:val="00324ADC"/>
    <w:rsid w:val="003342C2"/>
    <w:rsid w:val="00340568"/>
    <w:rsid w:val="00341CE2"/>
    <w:rsid w:val="0034219A"/>
    <w:rsid w:val="00345840"/>
    <w:rsid w:val="00347A77"/>
    <w:rsid w:val="003506D7"/>
    <w:rsid w:val="003507E7"/>
    <w:rsid w:val="0035148D"/>
    <w:rsid w:val="00353011"/>
    <w:rsid w:val="00353343"/>
    <w:rsid w:val="003535B6"/>
    <w:rsid w:val="00357FDF"/>
    <w:rsid w:val="00362F32"/>
    <w:rsid w:val="0036342C"/>
    <w:rsid w:val="003706C9"/>
    <w:rsid w:val="00370EE7"/>
    <w:rsid w:val="00372574"/>
    <w:rsid w:val="00372C89"/>
    <w:rsid w:val="003779E6"/>
    <w:rsid w:val="003806D7"/>
    <w:rsid w:val="00381DCD"/>
    <w:rsid w:val="00383DB3"/>
    <w:rsid w:val="00384032"/>
    <w:rsid w:val="0038495D"/>
    <w:rsid w:val="00390E3F"/>
    <w:rsid w:val="0039125F"/>
    <w:rsid w:val="00391B74"/>
    <w:rsid w:val="00391D47"/>
    <w:rsid w:val="00393687"/>
    <w:rsid w:val="003938B7"/>
    <w:rsid w:val="00394DD6"/>
    <w:rsid w:val="00395DB4"/>
    <w:rsid w:val="00396EE4"/>
    <w:rsid w:val="00397386"/>
    <w:rsid w:val="00397CEA"/>
    <w:rsid w:val="003A02C6"/>
    <w:rsid w:val="003A37BB"/>
    <w:rsid w:val="003A4C73"/>
    <w:rsid w:val="003B1331"/>
    <w:rsid w:val="003B3C12"/>
    <w:rsid w:val="003B3D8A"/>
    <w:rsid w:val="003B40C9"/>
    <w:rsid w:val="003B5F12"/>
    <w:rsid w:val="003B745B"/>
    <w:rsid w:val="003B7C90"/>
    <w:rsid w:val="003C1A00"/>
    <w:rsid w:val="003C4BE0"/>
    <w:rsid w:val="003D1A13"/>
    <w:rsid w:val="003D4253"/>
    <w:rsid w:val="003D561E"/>
    <w:rsid w:val="003D6CC7"/>
    <w:rsid w:val="003D7E18"/>
    <w:rsid w:val="003E2A2D"/>
    <w:rsid w:val="003E71FF"/>
    <w:rsid w:val="003F1957"/>
    <w:rsid w:val="003F2840"/>
    <w:rsid w:val="003F58F8"/>
    <w:rsid w:val="003F7B4B"/>
    <w:rsid w:val="00402A72"/>
    <w:rsid w:val="00406F6E"/>
    <w:rsid w:val="0041024C"/>
    <w:rsid w:val="0041582F"/>
    <w:rsid w:val="00415F29"/>
    <w:rsid w:val="00416A56"/>
    <w:rsid w:val="0042019E"/>
    <w:rsid w:val="00420542"/>
    <w:rsid w:val="00421D63"/>
    <w:rsid w:val="00421F13"/>
    <w:rsid w:val="00425B3C"/>
    <w:rsid w:val="00426075"/>
    <w:rsid w:val="004309A4"/>
    <w:rsid w:val="0043386E"/>
    <w:rsid w:val="00442ED4"/>
    <w:rsid w:val="004431D4"/>
    <w:rsid w:val="00453FBE"/>
    <w:rsid w:val="00456CE8"/>
    <w:rsid w:val="00457A05"/>
    <w:rsid w:val="00461F97"/>
    <w:rsid w:val="0046274C"/>
    <w:rsid w:val="004630D8"/>
    <w:rsid w:val="004653D0"/>
    <w:rsid w:val="00465C6D"/>
    <w:rsid w:val="004663F2"/>
    <w:rsid w:val="00472701"/>
    <w:rsid w:val="00477F71"/>
    <w:rsid w:val="0048671A"/>
    <w:rsid w:val="00486A28"/>
    <w:rsid w:val="004902BB"/>
    <w:rsid w:val="00490A4B"/>
    <w:rsid w:val="004925E7"/>
    <w:rsid w:val="0049351E"/>
    <w:rsid w:val="00496A85"/>
    <w:rsid w:val="004A23AA"/>
    <w:rsid w:val="004A2EA6"/>
    <w:rsid w:val="004A4698"/>
    <w:rsid w:val="004A5E83"/>
    <w:rsid w:val="004B2B63"/>
    <w:rsid w:val="004B4012"/>
    <w:rsid w:val="004B45DB"/>
    <w:rsid w:val="004B51F1"/>
    <w:rsid w:val="004B6439"/>
    <w:rsid w:val="004C0D7F"/>
    <w:rsid w:val="004C1856"/>
    <w:rsid w:val="004C26A2"/>
    <w:rsid w:val="004C558B"/>
    <w:rsid w:val="004C56B9"/>
    <w:rsid w:val="004D0453"/>
    <w:rsid w:val="004D04B5"/>
    <w:rsid w:val="004D1015"/>
    <w:rsid w:val="004D1AD2"/>
    <w:rsid w:val="004D26BD"/>
    <w:rsid w:val="004D6504"/>
    <w:rsid w:val="004E0765"/>
    <w:rsid w:val="004E095E"/>
    <w:rsid w:val="004E4C20"/>
    <w:rsid w:val="004E570C"/>
    <w:rsid w:val="004E6A49"/>
    <w:rsid w:val="004F1A4A"/>
    <w:rsid w:val="004F2207"/>
    <w:rsid w:val="004F49B6"/>
    <w:rsid w:val="004F4D84"/>
    <w:rsid w:val="004F75F8"/>
    <w:rsid w:val="0050011A"/>
    <w:rsid w:val="00500CA4"/>
    <w:rsid w:val="00503A5A"/>
    <w:rsid w:val="00503D14"/>
    <w:rsid w:val="00505C82"/>
    <w:rsid w:val="00507A28"/>
    <w:rsid w:val="00512868"/>
    <w:rsid w:val="00516DFE"/>
    <w:rsid w:val="00517928"/>
    <w:rsid w:val="00517E9D"/>
    <w:rsid w:val="00520A3A"/>
    <w:rsid w:val="00522C6C"/>
    <w:rsid w:val="00523085"/>
    <w:rsid w:val="00525869"/>
    <w:rsid w:val="00530430"/>
    <w:rsid w:val="00531ABD"/>
    <w:rsid w:val="00531D04"/>
    <w:rsid w:val="00532CFF"/>
    <w:rsid w:val="005351DC"/>
    <w:rsid w:val="00536AA4"/>
    <w:rsid w:val="00537827"/>
    <w:rsid w:val="00540792"/>
    <w:rsid w:val="00542896"/>
    <w:rsid w:val="00544389"/>
    <w:rsid w:val="00545433"/>
    <w:rsid w:val="00545AC2"/>
    <w:rsid w:val="00550656"/>
    <w:rsid w:val="00552C5C"/>
    <w:rsid w:val="00552CFA"/>
    <w:rsid w:val="00553BCB"/>
    <w:rsid w:val="005554D6"/>
    <w:rsid w:val="00557097"/>
    <w:rsid w:val="00562E4C"/>
    <w:rsid w:val="00564D68"/>
    <w:rsid w:val="005655C0"/>
    <w:rsid w:val="0056621A"/>
    <w:rsid w:val="0056721D"/>
    <w:rsid w:val="0056789C"/>
    <w:rsid w:val="0057045A"/>
    <w:rsid w:val="005722D9"/>
    <w:rsid w:val="0057297E"/>
    <w:rsid w:val="005810C6"/>
    <w:rsid w:val="00581BA3"/>
    <w:rsid w:val="00583FC2"/>
    <w:rsid w:val="005847F7"/>
    <w:rsid w:val="00584E79"/>
    <w:rsid w:val="00584EEB"/>
    <w:rsid w:val="00586093"/>
    <w:rsid w:val="00586CA9"/>
    <w:rsid w:val="0058784F"/>
    <w:rsid w:val="005903A5"/>
    <w:rsid w:val="005907F7"/>
    <w:rsid w:val="005908BF"/>
    <w:rsid w:val="00591090"/>
    <w:rsid w:val="005936C2"/>
    <w:rsid w:val="00593EBB"/>
    <w:rsid w:val="00594043"/>
    <w:rsid w:val="00596214"/>
    <w:rsid w:val="0059665F"/>
    <w:rsid w:val="005A3A34"/>
    <w:rsid w:val="005A52D5"/>
    <w:rsid w:val="005A6432"/>
    <w:rsid w:val="005A71A5"/>
    <w:rsid w:val="005B041B"/>
    <w:rsid w:val="005B045F"/>
    <w:rsid w:val="005B11A1"/>
    <w:rsid w:val="005B12F5"/>
    <w:rsid w:val="005B16C0"/>
    <w:rsid w:val="005B25D1"/>
    <w:rsid w:val="005B305F"/>
    <w:rsid w:val="005B3593"/>
    <w:rsid w:val="005B46D4"/>
    <w:rsid w:val="005B4BAC"/>
    <w:rsid w:val="005B5F2A"/>
    <w:rsid w:val="005B7CE1"/>
    <w:rsid w:val="005C03AB"/>
    <w:rsid w:val="005C0F12"/>
    <w:rsid w:val="005C1FD3"/>
    <w:rsid w:val="005C3078"/>
    <w:rsid w:val="005C76B8"/>
    <w:rsid w:val="005C77F8"/>
    <w:rsid w:val="005D0760"/>
    <w:rsid w:val="005D2CD5"/>
    <w:rsid w:val="005D3669"/>
    <w:rsid w:val="005D4978"/>
    <w:rsid w:val="005D5319"/>
    <w:rsid w:val="005E1040"/>
    <w:rsid w:val="005E1C69"/>
    <w:rsid w:val="005E243F"/>
    <w:rsid w:val="005E26D2"/>
    <w:rsid w:val="005E3F31"/>
    <w:rsid w:val="005E4214"/>
    <w:rsid w:val="005E466E"/>
    <w:rsid w:val="005E5B91"/>
    <w:rsid w:val="005E6169"/>
    <w:rsid w:val="005F517F"/>
    <w:rsid w:val="00602F36"/>
    <w:rsid w:val="00607570"/>
    <w:rsid w:val="00611ABA"/>
    <w:rsid w:val="0061490B"/>
    <w:rsid w:val="006155A3"/>
    <w:rsid w:val="00616065"/>
    <w:rsid w:val="006175C4"/>
    <w:rsid w:val="006224E7"/>
    <w:rsid w:val="00625382"/>
    <w:rsid w:val="00627FB5"/>
    <w:rsid w:val="00634FC7"/>
    <w:rsid w:val="00635912"/>
    <w:rsid w:val="00636D9A"/>
    <w:rsid w:val="00637606"/>
    <w:rsid w:val="0064090C"/>
    <w:rsid w:val="006415C6"/>
    <w:rsid w:val="00642922"/>
    <w:rsid w:val="00642988"/>
    <w:rsid w:val="00645D05"/>
    <w:rsid w:val="00647560"/>
    <w:rsid w:val="00647BF1"/>
    <w:rsid w:val="00647E36"/>
    <w:rsid w:val="006551C3"/>
    <w:rsid w:val="00655EA3"/>
    <w:rsid w:val="006565F4"/>
    <w:rsid w:val="00663D14"/>
    <w:rsid w:val="00664337"/>
    <w:rsid w:val="00664FA2"/>
    <w:rsid w:val="00666C08"/>
    <w:rsid w:val="00666C81"/>
    <w:rsid w:val="0066719F"/>
    <w:rsid w:val="006713EB"/>
    <w:rsid w:val="00672E97"/>
    <w:rsid w:val="00674A8A"/>
    <w:rsid w:val="006762C2"/>
    <w:rsid w:val="00676C4E"/>
    <w:rsid w:val="006911C0"/>
    <w:rsid w:val="0069195E"/>
    <w:rsid w:val="0069295A"/>
    <w:rsid w:val="00695017"/>
    <w:rsid w:val="006954FA"/>
    <w:rsid w:val="006956A9"/>
    <w:rsid w:val="006A0793"/>
    <w:rsid w:val="006A09FF"/>
    <w:rsid w:val="006A2B8C"/>
    <w:rsid w:val="006A5A04"/>
    <w:rsid w:val="006A5A25"/>
    <w:rsid w:val="006B09CB"/>
    <w:rsid w:val="006B0BC2"/>
    <w:rsid w:val="006B10B5"/>
    <w:rsid w:val="006B2118"/>
    <w:rsid w:val="006B21DC"/>
    <w:rsid w:val="006B272C"/>
    <w:rsid w:val="006B40D0"/>
    <w:rsid w:val="006B444E"/>
    <w:rsid w:val="006B44AD"/>
    <w:rsid w:val="006B4BB8"/>
    <w:rsid w:val="006B56BA"/>
    <w:rsid w:val="006B5920"/>
    <w:rsid w:val="006B68AA"/>
    <w:rsid w:val="006B7539"/>
    <w:rsid w:val="006C3603"/>
    <w:rsid w:val="006D0EF6"/>
    <w:rsid w:val="006D302F"/>
    <w:rsid w:val="006D315E"/>
    <w:rsid w:val="006D3FDC"/>
    <w:rsid w:val="006D56CC"/>
    <w:rsid w:val="006D5D8C"/>
    <w:rsid w:val="006D68A6"/>
    <w:rsid w:val="006D7B4D"/>
    <w:rsid w:val="006E07CC"/>
    <w:rsid w:val="006E2E43"/>
    <w:rsid w:val="006E770E"/>
    <w:rsid w:val="006E779C"/>
    <w:rsid w:val="006F06E6"/>
    <w:rsid w:val="006F0F46"/>
    <w:rsid w:val="006F2195"/>
    <w:rsid w:val="006F2558"/>
    <w:rsid w:val="006F324B"/>
    <w:rsid w:val="006F3C79"/>
    <w:rsid w:val="006F46F8"/>
    <w:rsid w:val="006F5C5C"/>
    <w:rsid w:val="006F7211"/>
    <w:rsid w:val="0070174F"/>
    <w:rsid w:val="00701B26"/>
    <w:rsid w:val="00703E27"/>
    <w:rsid w:val="007041DF"/>
    <w:rsid w:val="007042F9"/>
    <w:rsid w:val="00707191"/>
    <w:rsid w:val="007074BD"/>
    <w:rsid w:val="00707D13"/>
    <w:rsid w:val="007100D3"/>
    <w:rsid w:val="0071554E"/>
    <w:rsid w:val="0072683D"/>
    <w:rsid w:val="00726C1B"/>
    <w:rsid w:val="007316E0"/>
    <w:rsid w:val="007326C2"/>
    <w:rsid w:val="007352FA"/>
    <w:rsid w:val="00737A8A"/>
    <w:rsid w:val="00742815"/>
    <w:rsid w:val="00743B0C"/>
    <w:rsid w:val="00744117"/>
    <w:rsid w:val="00751595"/>
    <w:rsid w:val="007527C3"/>
    <w:rsid w:val="007613D9"/>
    <w:rsid w:val="007735C1"/>
    <w:rsid w:val="00776253"/>
    <w:rsid w:val="00776C18"/>
    <w:rsid w:val="00776CB7"/>
    <w:rsid w:val="0078201D"/>
    <w:rsid w:val="007824F6"/>
    <w:rsid w:val="0078277D"/>
    <w:rsid w:val="00786EB2"/>
    <w:rsid w:val="00787755"/>
    <w:rsid w:val="0079117C"/>
    <w:rsid w:val="007923C1"/>
    <w:rsid w:val="0079430D"/>
    <w:rsid w:val="007946E9"/>
    <w:rsid w:val="007A1A99"/>
    <w:rsid w:val="007A24C7"/>
    <w:rsid w:val="007A41C1"/>
    <w:rsid w:val="007A4262"/>
    <w:rsid w:val="007B0089"/>
    <w:rsid w:val="007B2AE5"/>
    <w:rsid w:val="007B4BD8"/>
    <w:rsid w:val="007B5293"/>
    <w:rsid w:val="007B7642"/>
    <w:rsid w:val="007C10DE"/>
    <w:rsid w:val="007C1570"/>
    <w:rsid w:val="007C2F42"/>
    <w:rsid w:val="007C4C3D"/>
    <w:rsid w:val="007C550E"/>
    <w:rsid w:val="007C5A01"/>
    <w:rsid w:val="007C5CAF"/>
    <w:rsid w:val="007D20F8"/>
    <w:rsid w:val="007D3572"/>
    <w:rsid w:val="007D755C"/>
    <w:rsid w:val="007D79AF"/>
    <w:rsid w:val="007E2BC8"/>
    <w:rsid w:val="007E4E83"/>
    <w:rsid w:val="007E7722"/>
    <w:rsid w:val="007F2604"/>
    <w:rsid w:val="007F5F58"/>
    <w:rsid w:val="007F663D"/>
    <w:rsid w:val="008035A0"/>
    <w:rsid w:val="00806F17"/>
    <w:rsid w:val="00807864"/>
    <w:rsid w:val="008101A1"/>
    <w:rsid w:val="008114D1"/>
    <w:rsid w:val="00814466"/>
    <w:rsid w:val="0081465C"/>
    <w:rsid w:val="008158DD"/>
    <w:rsid w:val="0082410D"/>
    <w:rsid w:val="008242FC"/>
    <w:rsid w:val="00830E14"/>
    <w:rsid w:val="0083167E"/>
    <w:rsid w:val="00833312"/>
    <w:rsid w:val="0083367D"/>
    <w:rsid w:val="008358B9"/>
    <w:rsid w:val="008371B2"/>
    <w:rsid w:val="00841B0F"/>
    <w:rsid w:val="00841F84"/>
    <w:rsid w:val="00844036"/>
    <w:rsid w:val="00844EA9"/>
    <w:rsid w:val="00845564"/>
    <w:rsid w:val="008456C2"/>
    <w:rsid w:val="00845CC4"/>
    <w:rsid w:val="0084609B"/>
    <w:rsid w:val="00846FBA"/>
    <w:rsid w:val="0084730A"/>
    <w:rsid w:val="00847C3D"/>
    <w:rsid w:val="00851F9B"/>
    <w:rsid w:val="008541B8"/>
    <w:rsid w:val="00856CE4"/>
    <w:rsid w:val="00857919"/>
    <w:rsid w:val="0086275E"/>
    <w:rsid w:val="00863380"/>
    <w:rsid w:val="00864576"/>
    <w:rsid w:val="00866B8D"/>
    <w:rsid w:val="00867B7F"/>
    <w:rsid w:val="00881BBF"/>
    <w:rsid w:val="00887E83"/>
    <w:rsid w:val="008929EB"/>
    <w:rsid w:val="00894918"/>
    <w:rsid w:val="00894AE4"/>
    <w:rsid w:val="008968BD"/>
    <w:rsid w:val="00896FB7"/>
    <w:rsid w:val="00897EB6"/>
    <w:rsid w:val="008A19D2"/>
    <w:rsid w:val="008A2251"/>
    <w:rsid w:val="008A260F"/>
    <w:rsid w:val="008A319E"/>
    <w:rsid w:val="008A4678"/>
    <w:rsid w:val="008A4A97"/>
    <w:rsid w:val="008A4AA4"/>
    <w:rsid w:val="008A4E92"/>
    <w:rsid w:val="008A58A5"/>
    <w:rsid w:val="008A72DB"/>
    <w:rsid w:val="008B1615"/>
    <w:rsid w:val="008B2577"/>
    <w:rsid w:val="008B2ECE"/>
    <w:rsid w:val="008B7A84"/>
    <w:rsid w:val="008B7CDB"/>
    <w:rsid w:val="008C29A8"/>
    <w:rsid w:val="008C5044"/>
    <w:rsid w:val="008C5565"/>
    <w:rsid w:val="008C58BB"/>
    <w:rsid w:val="008C64F6"/>
    <w:rsid w:val="008C765F"/>
    <w:rsid w:val="008D07DC"/>
    <w:rsid w:val="008D121E"/>
    <w:rsid w:val="008D49DB"/>
    <w:rsid w:val="008D5898"/>
    <w:rsid w:val="008D66C7"/>
    <w:rsid w:val="008E0EAC"/>
    <w:rsid w:val="008E380A"/>
    <w:rsid w:val="008E3C3F"/>
    <w:rsid w:val="008E43DE"/>
    <w:rsid w:val="008E6AE4"/>
    <w:rsid w:val="008E6C1F"/>
    <w:rsid w:val="008E72F6"/>
    <w:rsid w:val="008E7A82"/>
    <w:rsid w:val="008F1644"/>
    <w:rsid w:val="008F18DC"/>
    <w:rsid w:val="008F2D6C"/>
    <w:rsid w:val="008F508B"/>
    <w:rsid w:val="00901AAB"/>
    <w:rsid w:val="00906789"/>
    <w:rsid w:val="00906DA7"/>
    <w:rsid w:val="00910041"/>
    <w:rsid w:val="009107D6"/>
    <w:rsid w:val="00912620"/>
    <w:rsid w:val="00912633"/>
    <w:rsid w:val="00912D5D"/>
    <w:rsid w:val="00917B34"/>
    <w:rsid w:val="00917BC6"/>
    <w:rsid w:val="0092174F"/>
    <w:rsid w:val="009266CA"/>
    <w:rsid w:val="009324F5"/>
    <w:rsid w:val="00933DA4"/>
    <w:rsid w:val="00937728"/>
    <w:rsid w:val="0093775F"/>
    <w:rsid w:val="0094112B"/>
    <w:rsid w:val="009465C7"/>
    <w:rsid w:val="009528DD"/>
    <w:rsid w:val="009577FC"/>
    <w:rsid w:val="00957DCB"/>
    <w:rsid w:val="00960C19"/>
    <w:rsid w:val="00960D13"/>
    <w:rsid w:val="0096140C"/>
    <w:rsid w:val="0096265E"/>
    <w:rsid w:val="009630EA"/>
    <w:rsid w:val="00964256"/>
    <w:rsid w:val="009645AB"/>
    <w:rsid w:val="00965AC8"/>
    <w:rsid w:val="00966EE3"/>
    <w:rsid w:val="0097026F"/>
    <w:rsid w:val="00972A59"/>
    <w:rsid w:val="009863B8"/>
    <w:rsid w:val="009864E9"/>
    <w:rsid w:val="00990090"/>
    <w:rsid w:val="00992998"/>
    <w:rsid w:val="00994C00"/>
    <w:rsid w:val="00995034"/>
    <w:rsid w:val="009952B0"/>
    <w:rsid w:val="009969C0"/>
    <w:rsid w:val="009A0437"/>
    <w:rsid w:val="009A1489"/>
    <w:rsid w:val="009A237E"/>
    <w:rsid w:val="009A3278"/>
    <w:rsid w:val="009A60E8"/>
    <w:rsid w:val="009A62F3"/>
    <w:rsid w:val="009A6CD5"/>
    <w:rsid w:val="009B1366"/>
    <w:rsid w:val="009B137F"/>
    <w:rsid w:val="009B1F94"/>
    <w:rsid w:val="009B2158"/>
    <w:rsid w:val="009B378D"/>
    <w:rsid w:val="009B5FBF"/>
    <w:rsid w:val="009B7BBD"/>
    <w:rsid w:val="009C01A3"/>
    <w:rsid w:val="009C0498"/>
    <w:rsid w:val="009C04B1"/>
    <w:rsid w:val="009C3DE0"/>
    <w:rsid w:val="009C4BD5"/>
    <w:rsid w:val="009C4F3B"/>
    <w:rsid w:val="009C5981"/>
    <w:rsid w:val="009C7A5C"/>
    <w:rsid w:val="009D16CF"/>
    <w:rsid w:val="009E00D3"/>
    <w:rsid w:val="009E206C"/>
    <w:rsid w:val="009E28CF"/>
    <w:rsid w:val="009E2935"/>
    <w:rsid w:val="009F024C"/>
    <w:rsid w:val="009F560B"/>
    <w:rsid w:val="009F632D"/>
    <w:rsid w:val="009F648F"/>
    <w:rsid w:val="00A00604"/>
    <w:rsid w:val="00A04583"/>
    <w:rsid w:val="00A04612"/>
    <w:rsid w:val="00A05368"/>
    <w:rsid w:val="00A0627B"/>
    <w:rsid w:val="00A0669A"/>
    <w:rsid w:val="00A072ED"/>
    <w:rsid w:val="00A0742F"/>
    <w:rsid w:val="00A127DB"/>
    <w:rsid w:val="00A13841"/>
    <w:rsid w:val="00A161FB"/>
    <w:rsid w:val="00A20386"/>
    <w:rsid w:val="00A20CE4"/>
    <w:rsid w:val="00A211CD"/>
    <w:rsid w:val="00A216D7"/>
    <w:rsid w:val="00A21D6A"/>
    <w:rsid w:val="00A2641A"/>
    <w:rsid w:val="00A26A8F"/>
    <w:rsid w:val="00A27319"/>
    <w:rsid w:val="00A276BE"/>
    <w:rsid w:val="00A27C5F"/>
    <w:rsid w:val="00A30605"/>
    <w:rsid w:val="00A31164"/>
    <w:rsid w:val="00A311D7"/>
    <w:rsid w:val="00A31917"/>
    <w:rsid w:val="00A32E22"/>
    <w:rsid w:val="00A34ABF"/>
    <w:rsid w:val="00A3587C"/>
    <w:rsid w:val="00A37B2C"/>
    <w:rsid w:val="00A41319"/>
    <w:rsid w:val="00A444CE"/>
    <w:rsid w:val="00A44FB2"/>
    <w:rsid w:val="00A45008"/>
    <w:rsid w:val="00A460AB"/>
    <w:rsid w:val="00A46108"/>
    <w:rsid w:val="00A50E79"/>
    <w:rsid w:val="00A53D7F"/>
    <w:rsid w:val="00A565D1"/>
    <w:rsid w:val="00A56C10"/>
    <w:rsid w:val="00A678F6"/>
    <w:rsid w:val="00A71D4E"/>
    <w:rsid w:val="00A76A43"/>
    <w:rsid w:val="00A77D90"/>
    <w:rsid w:val="00A856C4"/>
    <w:rsid w:val="00A85974"/>
    <w:rsid w:val="00A864FC"/>
    <w:rsid w:val="00A8711C"/>
    <w:rsid w:val="00A90683"/>
    <w:rsid w:val="00AA0E97"/>
    <w:rsid w:val="00AA24E8"/>
    <w:rsid w:val="00AA5918"/>
    <w:rsid w:val="00AA6D67"/>
    <w:rsid w:val="00AA792E"/>
    <w:rsid w:val="00AB1095"/>
    <w:rsid w:val="00AB11B0"/>
    <w:rsid w:val="00AB144A"/>
    <w:rsid w:val="00AB339E"/>
    <w:rsid w:val="00AB46F5"/>
    <w:rsid w:val="00AB4C9D"/>
    <w:rsid w:val="00AB4E7B"/>
    <w:rsid w:val="00AB6719"/>
    <w:rsid w:val="00AB70D7"/>
    <w:rsid w:val="00AC090D"/>
    <w:rsid w:val="00AC0B3C"/>
    <w:rsid w:val="00AC3A05"/>
    <w:rsid w:val="00AC4F44"/>
    <w:rsid w:val="00AD25A9"/>
    <w:rsid w:val="00AD3245"/>
    <w:rsid w:val="00AD3564"/>
    <w:rsid w:val="00AD3B3B"/>
    <w:rsid w:val="00AD61B0"/>
    <w:rsid w:val="00AD749F"/>
    <w:rsid w:val="00AE2FE9"/>
    <w:rsid w:val="00AE5241"/>
    <w:rsid w:val="00AF264A"/>
    <w:rsid w:val="00AF5287"/>
    <w:rsid w:val="00AF570C"/>
    <w:rsid w:val="00AF7423"/>
    <w:rsid w:val="00AF74CE"/>
    <w:rsid w:val="00B024ED"/>
    <w:rsid w:val="00B0515A"/>
    <w:rsid w:val="00B05372"/>
    <w:rsid w:val="00B067E5"/>
    <w:rsid w:val="00B06C63"/>
    <w:rsid w:val="00B1185E"/>
    <w:rsid w:val="00B12079"/>
    <w:rsid w:val="00B13AC3"/>
    <w:rsid w:val="00B20B97"/>
    <w:rsid w:val="00B2510D"/>
    <w:rsid w:val="00B259A6"/>
    <w:rsid w:val="00B26A94"/>
    <w:rsid w:val="00B32C47"/>
    <w:rsid w:val="00B32E67"/>
    <w:rsid w:val="00B341A7"/>
    <w:rsid w:val="00B36AC0"/>
    <w:rsid w:val="00B36DB4"/>
    <w:rsid w:val="00B37476"/>
    <w:rsid w:val="00B37746"/>
    <w:rsid w:val="00B40F57"/>
    <w:rsid w:val="00B41654"/>
    <w:rsid w:val="00B41A23"/>
    <w:rsid w:val="00B44C23"/>
    <w:rsid w:val="00B46344"/>
    <w:rsid w:val="00B50D63"/>
    <w:rsid w:val="00B51AEF"/>
    <w:rsid w:val="00B54682"/>
    <w:rsid w:val="00B549C9"/>
    <w:rsid w:val="00B54D53"/>
    <w:rsid w:val="00B57CB6"/>
    <w:rsid w:val="00B64340"/>
    <w:rsid w:val="00B66D09"/>
    <w:rsid w:val="00B66FBE"/>
    <w:rsid w:val="00B67852"/>
    <w:rsid w:val="00B71F7F"/>
    <w:rsid w:val="00B732D3"/>
    <w:rsid w:val="00B73DA6"/>
    <w:rsid w:val="00B76EA3"/>
    <w:rsid w:val="00B76F9C"/>
    <w:rsid w:val="00B8264B"/>
    <w:rsid w:val="00B86E7B"/>
    <w:rsid w:val="00B87FCF"/>
    <w:rsid w:val="00B90E2D"/>
    <w:rsid w:val="00B940B8"/>
    <w:rsid w:val="00B95CC6"/>
    <w:rsid w:val="00BA09AA"/>
    <w:rsid w:val="00BA66AA"/>
    <w:rsid w:val="00BB2FC0"/>
    <w:rsid w:val="00BB39B7"/>
    <w:rsid w:val="00BB3C91"/>
    <w:rsid w:val="00BB4572"/>
    <w:rsid w:val="00BB60BA"/>
    <w:rsid w:val="00BB641C"/>
    <w:rsid w:val="00BC2144"/>
    <w:rsid w:val="00BC38EB"/>
    <w:rsid w:val="00BC4275"/>
    <w:rsid w:val="00BC52CB"/>
    <w:rsid w:val="00BC6DCD"/>
    <w:rsid w:val="00BC78C5"/>
    <w:rsid w:val="00BC7F1A"/>
    <w:rsid w:val="00BD3A26"/>
    <w:rsid w:val="00BD47C5"/>
    <w:rsid w:val="00BD5846"/>
    <w:rsid w:val="00BE01D0"/>
    <w:rsid w:val="00BE18F9"/>
    <w:rsid w:val="00BE1C3C"/>
    <w:rsid w:val="00BE2BC1"/>
    <w:rsid w:val="00BE583D"/>
    <w:rsid w:val="00BF2262"/>
    <w:rsid w:val="00BF32E5"/>
    <w:rsid w:val="00BF7F64"/>
    <w:rsid w:val="00C008AF"/>
    <w:rsid w:val="00C01643"/>
    <w:rsid w:val="00C02186"/>
    <w:rsid w:val="00C02A86"/>
    <w:rsid w:val="00C0455E"/>
    <w:rsid w:val="00C061AA"/>
    <w:rsid w:val="00C1578A"/>
    <w:rsid w:val="00C17D1D"/>
    <w:rsid w:val="00C2155F"/>
    <w:rsid w:val="00C2232D"/>
    <w:rsid w:val="00C275F5"/>
    <w:rsid w:val="00C300EF"/>
    <w:rsid w:val="00C33838"/>
    <w:rsid w:val="00C37F33"/>
    <w:rsid w:val="00C451A6"/>
    <w:rsid w:val="00C5015F"/>
    <w:rsid w:val="00C522CE"/>
    <w:rsid w:val="00C52AF9"/>
    <w:rsid w:val="00C531E9"/>
    <w:rsid w:val="00C542DE"/>
    <w:rsid w:val="00C5462A"/>
    <w:rsid w:val="00C56710"/>
    <w:rsid w:val="00C56D31"/>
    <w:rsid w:val="00C605A2"/>
    <w:rsid w:val="00C61459"/>
    <w:rsid w:val="00C61B37"/>
    <w:rsid w:val="00C62B78"/>
    <w:rsid w:val="00C63654"/>
    <w:rsid w:val="00C63873"/>
    <w:rsid w:val="00C64352"/>
    <w:rsid w:val="00C67231"/>
    <w:rsid w:val="00C67A83"/>
    <w:rsid w:val="00C67E4A"/>
    <w:rsid w:val="00C71B4F"/>
    <w:rsid w:val="00C73564"/>
    <w:rsid w:val="00C74356"/>
    <w:rsid w:val="00C74912"/>
    <w:rsid w:val="00C7595A"/>
    <w:rsid w:val="00C76B96"/>
    <w:rsid w:val="00C80326"/>
    <w:rsid w:val="00C80A79"/>
    <w:rsid w:val="00C80DAF"/>
    <w:rsid w:val="00C87721"/>
    <w:rsid w:val="00C87D53"/>
    <w:rsid w:val="00C956C9"/>
    <w:rsid w:val="00C97BDA"/>
    <w:rsid w:val="00C97DEA"/>
    <w:rsid w:val="00CA0FCA"/>
    <w:rsid w:val="00CA169B"/>
    <w:rsid w:val="00CA4909"/>
    <w:rsid w:val="00CA5473"/>
    <w:rsid w:val="00CA5D92"/>
    <w:rsid w:val="00CA60BF"/>
    <w:rsid w:val="00CA754F"/>
    <w:rsid w:val="00CB2AB1"/>
    <w:rsid w:val="00CB3DC2"/>
    <w:rsid w:val="00CC1947"/>
    <w:rsid w:val="00CC21FE"/>
    <w:rsid w:val="00CC386F"/>
    <w:rsid w:val="00CD1500"/>
    <w:rsid w:val="00CD3317"/>
    <w:rsid w:val="00CD4AC6"/>
    <w:rsid w:val="00CD517D"/>
    <w:rsid w:val="00CD6638"/>
    <w:rsid w:val="00CE09F4"/>
    <w:rsid w:val="00CE6D1B"/>
    <w:rsid w:val="00CF2056"/>
    <w:rsid w:val="00CF2087"/>
    <w:rsid w:val="00CF2C4E"/>
    <w:rsid w:val="00CF2C56"/>
    <w:rsid w:val="00CF460D"/>
    <w:rsid w:val="00CF4ADB"/>
    <w:rsid w:val="00CF5F0F"/>
    <w:rsid w:val="00CF69AF"/>
    <w:rsid w:val="00D01BA9"/>
    <w:rsid w:val="00D03F6A"/>
    <w:rsid w:val="00D0436F"/>
    <w:rsid w:val="00D04F8F"/>
    <w:rsid w:val="00D15A90"/>
    <w:rsid w:val="00D1673E"/>
    <w:rsid w:val="00D21412"/>
    <w:rsid w:val="00D217B6"/>
    <w:rsid w:val="00D23A6C"/>
    <w:rsid w:val="00D30F1D"/>
    <w:rsid w:val="00D34022"/>
    <w:rsid w:val="00D41C53"/>
    <w:rsid w:val="00D41D6B"/>
    <w:rsid w:val="00D43FA1"/>
    <w:rsid w:val="00D455AD"/>
    <w:rsid w:val="00D45A15"/>
    <w:rsid w:val="00D45A94"/>
    <w:rsid w:val="00D4602F"/>
    <w:rsid w:val="00D50E46"/>
    <w:rsid w:val="00D5201B"/>
    <w:rsid w:val="00D53288"/>
    <w:rsid w:val="00D609E9"/>
    <w:rsid w:val="00D60C4A"/>
    <w:rsid w:val="00D629F9"/>
    <w:rsid w:val="00D64030"/>
    <w:rsid w:val="00D653FA"/>
    <w:rsid w:val="00D70F4D"/>
    <w:rsid w:val="00D70FA3"/>
    <w:rsid w:val="00D71DF1"/>
    <w:rsid w:val="00D740FF"/>
    <w:rsid w:val="00D76C56"/>
    <w:rsid w:val="00D76DA2"/>
    <w:rsid w:val="00D81504"/>
    <w:rsid w:val="00D85446"/>
    <w:rsid w:val="00D85E6D"/>
    <w:rsid w:val="00D85F29"/>
    <w:rsid w:val="00D90C84"/>
    <w:rsid w:val="00D90EE0"/>
    <w:rsid w:val="00D92390"/>
    <w:rsid w:val="00D93AE9"/>
    <w:rsid w:val="00DA4339"/>
    <w:rsid w:val="00DA6016"/>
    <w:rsid w:val="00DA6616"/>
    <w:rsid w:val="00DA7236"/>
    <w:rsid w:val="00DA7ED3"/>
    <w:rsid w:val="00DB397F"/>
    <w:rsid w:val="00DB3EDE"/>
    <w:rsid w:val="00DB7815"/>
    <w:rsid w:val="00DB791F"/>
    <w:rsid w:val="00DB7C76"/>
    <w:rsid w:val="00DC24FE"/>
    <w:rsid w:val="00DC2E35"/>
    <w:rsid w:val="00DC33C6"/>
    <w:rsid w:val="00DC51E5"/>
    <w:rsid w:val="00DD0572"/>
    <w:rsid w:val="00DD2912"/>
    <w:rsid w:val="00DD2D32"/>
    <w:rsid w:val="00DD3F82"/>
    <w:rsid w:val="00DD5B6A"/>
    <w:rsid w:val="00DD61E7"/>
    <w:rsid w:val="00DE007A"/>
    <w:rsid w:val="00DE1504"/>
    <w:rsid w:val="00DE3040"/>
    <w:rsid w:val="00DE3E7F"/>
    <w:rsid w:val="00DE5BF2"/>
    <w:rsid w:val="00DF015C"/>
    <w:rsid w:val="00DF0D37"/>
    <w:rsid w:val="00DF1899"/>
    <w:rsid w:val="00DF455F"/>
    <w:rsid w:val="00E01CC3"/>
    <w:rsid w:val="00E052A2"/>
    <w:rsid w:val="00E05A55"/>
    <w:rsid w:val="00E060D9"/>
    <w:rsid w:val="00E0795A"/>
    <w:rsid w:val="00E1113A"/>
    <w:rsid w:val="00E1118F"/>
    <w:rsid w:val="00E12612"/>
    <w:rsid w:val="00E1327C"/>
    <w:rsid w:val="00E13C1C"/>
    <w:rsid w:val="00E142F4"/>
    <w:rsid w:val="00E14FA4"/>
    <w:rsid w:val="00E1508C"/>
    <w:rsid w:val="00E17EA8"/>
    <w:rsid w:val="00E203F4"/>
    <w:rsid w:val="00E21546"/>
    <w:rsid w:val="00E24ED5"/>
    <w:rsid w:val="00E263DF"/>
    <w:rsid w:val="00E30F6E"/>
    <w:rsid w:val="00E313DF"/>
    <w:rsid w:val="00E33405"/>
    <w:rsid w:val="00E33D52"/>
    <w:rsid w:val="00E343F5"/>
    <w:rsid w:val="00E35723"/>
    <w:rsid w:val="00E35B59"/>
    <w:rsid w:val="00E3708D"/>
    <w:rsid w:val="00E37615"/>
    <w:rsid w:val="00E40778"/>
    <w:rsid w:val="00E429C0"/>
    <w:rsid w:val="00E43B5D"/>
    <w:rsid w:val="00E47E1F"/>
    <w:rsid w:val="00E51F6A"/>
    <w:rsid w:val="00E52258"/>
    <w:rsid w:val="00E567BD"/>
    <w:rsid w:val="00E570E0"/>
    <w:rsid w:val="00E61257"/>
    <w:rsid w:val="00E63516"/>
    <w:rsid w:val="00E648CB"/>
    <w:rsid w:val="00E66424"/>
    <w:rsid w:val="00E66F8D"/>
    <w:rsid w:val="00E7032C"/>
    <w:rsid w:val="00E72944"/>
    <w:rsid w:val="00E76330"/>
    <w:rsid w:val="00E81971"/>
    <w:rsid w:val="00E81C6A"/>
    <w:rsid w:val="00E838C8"/>
    <w:rsid w:val="00E842A0"/>
    <w:rsid w:val="00E8621B"/>
    <w:rsid w:val="00E86430"/>
    <w:rsid w:val="00E90323"/>
    <w:rsid w:val="00E903FD"/>
    <w:rsid w:val="00E94829"/>
    <w:rsid w:val="00E95194"/>
    <w:rsid w:val="00E95779"/>
    <w:rsid w:val="00E964BE"/>
    <w:rsid w:val="00E97669"/>
    <w:rsid w:val="00EA0F6D"/>
    <w:rsid w:val="00EA28F5"/>
    <w:rsid w:val="00EA4987"/>
    <w:rsid w:val="00EA6C19"/>
    <w:rsid w:val="00EB246E"/>
    <w:rsid w:val="00EB4115"/>
    <w:rsid w:val="00EC0525"/>
    <w:rsid w:val="00EC48BB"/>
    <w:rsid w:val="00EC6441"/>
    <w:rsid w:val="00ED0B2D"/>
    <w:rsid w:val="00ED206B"/>
    <w:rsid w:val="00ED2885"/>
    <w:rsid w:val="00ED6595"/>
    <w:rsid w:val="00EE0C37"/>
    <w:rsid w:val="00EE12B4"/>
    <w:rsid w:val="00EE2BCC"/>
    <w:rsid w:val="00EE4BBE"/>
    <w:rsid w:val="00EE61B3"/>
    <w:rsid w:val="00EF08A7"/>
    <w:rsid w:val="00EF11B8"/>
    <w:rsid w:val="00EF158F"/>
    <w:rsid w:val="00EF1DCA"/>
    <w:rsid w:val="00EF20E4"/>
    <w:rsid w:val="00EF2B1F"/>
    <w:rsid w:val="00EF47CB"/>
    <w:rsid w:val="00EF5885"/>
    <w:rsid w:val="00F009F2"/>
    <w:rsid w:val="00F00C6F"/>
    <w:rsid w:val="00F01E84"/>
    <w:rsid w:val="00F024F1"/>
    <w:rsid w:val="00F06F3D"/>
    <w:rsid w:val="00F07278"/>
    <w:rsid w:val="00F14197"/>
    <w:rsid w:val="00F15109"/>
    <w:rsid w:val="00F167BD"/>
    <w:rsid w:val="00F171DD"/>
    <w:rsid w:val="00F1785A"/>
    <w:rsid w:val="00F2010F"/>
    <w:rsid w:val="00F213B0"/>
    <w:rsid w:val="00F22981"/>
    <w:rsid w:val="00F23471"/>
    <w:rsid w:val="00F23B36"/>
    <w:rsid w:val="00F24AA6"/>
    <w:rsid w:val="00F2710B"/>
    <w:rsid w:val="00F27125"/>
    <w:rsid w:val="00F279E9"/>
    <w:rsid w:val="00F370B1"/>
    <w:rsid w:val="00F37628"/>
    <w:rsid w:val="00F416A7"/>
    <w:rsid w:val="00F421DE"/>
    <w:rsid w:val="00F438C2"/>
    <w:rsid w:val="00F44324"/>
    <w:rsid w:val="00F44FED"/>
    <w:rsid w:val="00F46A63"/>
    <w:rsid w:val="00F46E4F"/>
    <w:rsid w:val="00F47D3D"/>
    <w:rsid w:val="00F5048D"/>
    <w:rsid w:val="00F50FC1"/>
    <w:rsid w:val="00F5687D"/>
    <w:rsid w:val="00F605B2"/>
    <w:rsid w:val="00F62E9B"/>
    <w:rsid w:val="00F642B6"/>
    <w:rsid w:val="00F65462"/>
    <w:rsid w:val="00F656F2"/>
    <w:rsid w:val="00F70660"/>
    <w:rsid w:val="00F7153D"/>
    <w:rsid w:val="00F71FAF"/>
    <w:rsid w:val="00F73824"/>
    <w:rsid w:val="00F7419A"/>
    <w:rsid w:val="00F80A5B"/>
    <w:rsid w:val="00F82D01"/>
    <w:rsid w:val="00F83C9A"/>
    <w:rsid w:val="00F9149B"/>
    <w:rsid w:val="00F92CA1"/>
    <w:rsid w:val="00F93A1C"/>
    <w:rsid w:val="00F93E17"/>
    <w:rsid w:val="00F96B55"/>
    <w:rsid w:val="00FA22E3"/>
    <w:rsid w:val="00FA29FE"/>
    <w:rsid w:val="00FA31B1"/>
    <w:rsid w:val="00FA4D25"/>
    <w:rsid w:val="00FA5D47"/>
    <w:rsid w:val="00FA5F59"/>
    <w:rsid w:val="00FA7530"/>
    <w:rsid w:val="00FA79C8"/>
    <w:rsid w:val="00FB0E22"/>
    <w:rsid w:val="00FB10F6"/>
    <w:rsid w:val="00FB1413"/>
    <w:rsid w:val="00FB27E0"/>
    <w:rsid w:val="00FB3554"/>
    <w:rsid w:val="00FB6664"/>
    <w:rsid w:val="00FC07C4"/>
    <w:rsid w:val="00FC232B"/>
    <w:rsid w:val="00FC6B29"/>
    <w:rsid w:val="00FC7A10"/>
    <w:rsid w:val="00FD0E78"/>
    <w:rsid w:val="00FD1D20"/>
    <w:rsid w:val="00FD74CB"/>
    <w:rsid w:val="00FE09DE"/>
    <w:rsid w:val="00FE0F7C"/>
    <w:rsid w:val="00FE2435"/>
    <w:rsid w:val="00FE3A5B"/>
    <w:rsid w:val="00FE514B"/>
    <w:rsid w:val="00FF084A"/>
    <w:rsid w:val="00FF0F3F"/>
    <w:rsid w:val="00FF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B7B57A"/>
  <w15:docId w15:val="{2D38BCD1-A553-44F2-B442-CFB9B08A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E50"/>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F656F2"/>
    <w:pPr>
      <w:spacing w:before="200" w:after="100" w:line="240" w:lineRule="auto"/>
      <w:jc w:val="center"/>
      <w:outlineLvl w:val="1"/>
    </w:pPr>
    <w:rPr>
      <w:rFonts w:ascii="Times New Roman" w:eastAsia="Times New Roman" w:hAnsi="Times New Roman"/>
      <w:b/>
      <w:bCs/>
      <w:sz w:val="21"/>
      <w:szCs w:val="21"/>
    </w:rPr>
  </w:style>
  <w:style w:type="paragraph" w:styleId="Heading3">
    <w:name w:val="heading 3"/>
    <w:basedOn w:val="Normal"/>
    <w:next w:val="Normal"/>
    <w:link w:val="Heading3Char"/>
    <w:uiPriority w:val="9"/>
    <w:semiHidden/>
    <w:unhideWhenUsed/>
    <w:qFormat/>
    <w:rsid w:val="00A311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3B7C90"/>
    <w:pPr>
      <w:widowControl w:val="0"/>
      <w:spacing w:after="0" w:line="240" w:lineRule="auto"/>
      <w:ind w:left="1440" w:hanging="720"/>
    </w:pPr>
    <w:rPr>
      <w:rFonts w:ascii="Courier" w:eastAsia="Times New Roman" w:hAnsi="Courier"/>
      <w:snapToGrid w:val="0"/>
      <w:sz w:val="24"/>
      <w:szCs w:val="20"/>
    </w:rPr>
  </w:style>
  <w:style w:type="character" w:styleId="CommentReference">
    <w:name w:val="annotation reference"/>
    <w:basedOn w:val="DefaultParagraphFont"/>
    <w:uiPriority w:val="99"/>
    <w:unhideWhenUsed/>
    <w:rsid w:val="00B341A7"/>
    <w:rPr>
      <w:sz w:val="16"/>
      <w:szCs w:val="16"/>
    </w:rPr>
  </w:style>
  <w:style w:type="paragraph" w:styleId="CommentText">
    <w:name w:val="annotation text"/>
    <w:basedOn w:val="Normal"/>
    <w:link w:val="CommentTextChar"/>
    <w:uiPriority w:val="99"/>
    <w:semiHidden/>
    <w:unhideWhenUsed/>
    <w:rsid w:val="00B341A7"/>
    <w:pPr>
      <w:spacing w:line="240" w:lineRule="auto"/>
    </w:pPr>
    <w:rPr>
      <w:sz w:val="20"/>
      <w:szCs w:val="20"/>
    </w:rPr>
  </w:style>
  <w:style w:type="character" w:customStyle="1" w:styleId="CommentTextChar">
    <w:name w:val="Comment Text Char"/>
    <w:basedOn w:val="DefaultParagraphFont"/>
    <w:link w:val="CommentText"/>
    <w:uiPriority w:val="99"/>
    <w:semiHidden/>
    <w:rsid w:val="00B341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341A7"/>
    <w:rPr>
      <w:b/>
      <w:bCs/>
    </w:rPr>
  </w:style>
  <w:style w:type="character" w:customStyle="1" w:styleId="CommentSubjectChar">
    <w:name w:val="Comment Subject Char"/>
    <w:basedOn w:val="CommentTextChar"/>
    <w:link w:val="CommentSubject"/>
    <w:uiPriority w:val="99"/>
    <w:semiHidden/>
    <w:rsid w:val="00B341A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34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1A7"/>
    <w:rPr>
      <w:rFonts w:ascii="Segoe UI" w:eastAsia="Calibri" w:hAnsi="Segoe UI" w:cs="Segoe UI"/>
      <w:sz w:val="18"/>
      <w:szCs w:val="18"/>
    </w:rPr>
  </w:style>
  <w:style w:type="character" w:styleId="Hyperlink">
    <w:name w:val="Hyperlink"/>
    <w:basedOn w:val="DefaultParagraphFont"/>
    <w:uiPriority w:val="99"/>
    <w:unhideWhenUsed/>
    <w:rsid w:val="002136DF"/>
    <w:rPr>
      <w:color w:val="0563C1" w:themeColor="hyperlink"/>
      <w:u w:val="single"/>
    </w:rPr>
  </w:style>
  <w:style w:type="character" w:customStyle="1" w:styleId="UnresolvedMention1">
    <w:name w:val="Unresolved Mention1"/>
    <w:basedOn w:val="DefaultParagraphFont"/>
    <w:uiPriority w:val="99"/>
    <w:semiHidden/>
    <w:unhideWhenUsed/>
    <w:rsid w:val="002136DF"/>
    <w:rPr>
      <w:color w:val="605E5C"/>
      <w:shd w:val="clear" w:color="auto" w:fill="E1DFDD"/>
    </w:rPr>
  </w:style>
  <w:style w:type="paragraph" w:styleId="NormalWeb">
    <w:name w:val="Normal (Web)"/>
    <w:basedOn w:val="Normal"/>
    <w:uiPriority w:val="99"/>
    <w:semiHidden/>
    <w:unhideWhenUsed/>
    <w:rsid w:val="00202DF9"/>
    <w:pPr>
      <w:spacing w:before="100" w:beforeAutospacing="1" w:after="100" w:afterAutospacing="1" w:line="240" w:lineRule="auto"/>
      <w:ind w:firstLine="480"/>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F656F2"/>
    <w:rPr>
      <w:rFonts w:ascii="Times New Roman" w:eastAsia="Times New Roman" w:hAnsi="Times New Roman" w:cs="Times New Roman"/>
      <w:b/>
      <w:bCs/>
      <w:sz w:val="21"/>
      <w:szCs w:val="21"/>
    </w:rPr>
  </w:style>
  <w:style w:type="paragraph" w:styleId="ListParagraph">
    <w:name w:val="List Paragraph"/>
    <w:basedOn w:val="Normal"/>
    <w:uiPriority w:val="34"/>
    <w:qFormat/>
    <w:rsid w:val="00CC1947"/>
    <w:pPr>
      <w:ind w:left="720"/>
      <w:contextualSpacing/>
    </w:pPr>
  </w:style>
  <w:style w:type="paragraph" w:styleId="Header">
    <w:name w:val="header"/>
    <w:basedOn w:val="Normal"/>
    <w:link w:val="HeaderChar"/>
    <w:uiPriority w:val="99"/>
    <w:unhideWhenUsed/>
    <w:rsid w:val="00DE3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040"/>
    <w:rPr>
      <w:rFonts w:ascii="Calibri" w:eastAsia="Calibri" w:hAnsi="Calibri" w:cs="Times New Roman"/>
    </w:rPr>
  </w:style>
  <w:style w:type="paragraph" w:styleId="Footer">
    <w:name w:val="footer"/>
    <w:basedOn w:val="Normal"/>
    <w:link w:val="FooterChar"/>
    <w:uiPriority w:val="99"/>
    <w:unhideWhenUsed/>
    <w:rsid w:val="00DE3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040"/>
    <w:rPr>
      <w:rFonts w:ascii="Calibri" w:eastAsia="Calibri" w:hAnsi="Calibri" w:cs="Times New Roman"/>
    </w:rPr>
  </w:style>
  <w:style w:type="paragraph" w:styleId="Revision">
    <w:name w:val="Revision"/>
    <w:hidden/>
    <w:uiPriority w:val="99"/>
    <w:semiHidden/>
    <w:rsid w:val="00FF084A"/>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A311D7"/>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DF01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2448">
      <w:bodyDiv w:val="1"/>
      <w:marLeft w:val="0"/>
      <w:marRight w:val="0"/>
      <w:marTop w:val="0"/>
      <w:marBottom w:val="0"/>
      <w:divBdr>
        <w:top w:val="none" w:sz="0" w:space="0" w:color="auto"/>
        <w:left w:val="none" w:sz="0" w:space="0" w:color="auto"/>
        <w:bottom w:val="none" w:sz="0" w:space="0" w:color="auto"/>
        <w:right w:val="none" w:sz="0" w:space="0" w:color="auto"/>
      </w:divBdr>
    </w:div>
    <w:div w:id="196161320">
      <w:bodyDiv w:val="1"/>
      <w:marLeft w:val="0"/>
      <w:marRight w:val="0"/>
      <w:marTop w:val="0"/>
      <w:marBottom w:val="0"/>
      <w:divBdr>
        <w:top w:val="none" w:sz="0" w:space="0" w:color="auto"/>
        <w:left w:val="none" w:sz="0" w:space="0" w:color="auto"/>
        <w:bottom w:val="none" w:sz="0" w:space="0" w:color="auto"/>
        <w:right w:val="none" w:sz="0" w:space="0" w:color="auto"/>
      </w:divBdr>
    </w:div>
    <w:div w:id="65190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28260">
          <w:marLeft w:val="0"/>
          <w:marRight w:val="0"/>
          <w:marTop w:val="0"/>
          <w:marBottom w:val="0"/>
          <w:divBdr>
            <w:top w:val="none" w:sz="0" w:space="0" w:color="auto"/>
            <w:left w:val="none" w:sz="0" w:space="0" w:color="auto"/>
            <w:bottom w:val="none" w:sz="0" w:space="0" w:color="auto"/>
            <w:right w:val="none" w:sz="0" w:space="0" w:color="auto"/>
          </w:divBdr>
          <w:divsChild>
            <w:div w:id="134572625">
              <w:marLeft w:val="0"/>
              <w:marRight w:val="0"/>
              <w:marTop w:val="0"/>
              <w:marBottom w:val="0"/>
              <w:divBdr>
                <w:top w:val="none" w:sz="0" w:space="0" w:color="auto"/>
                <w:left w:val="none" w:sz="0" w:space="0" w:color="auto"/>
                <w:bottom w:val="none" w:sz="0" w:space="0" w:color="auto"/>
                <w:right w:val="none" w:sz="0" w:space="0" w:color="auto"/>
              </w:divBdr>
              <w:divsChild>
                <w:div w:id="1768502126">
                  <w:marLeft w:val="0"/>
                  <w:marRight w:val="0"/>
                  <w:marTop w:val="0"/>
                  <w:marBottom w:val="0"/>
                  <w:divBdr>
                    <w:top w:val="none" w:sz="0" w:space="0" w:color="auto"/>
                    <w:left w:val="none" w:sz="0" w:space="0" w:color="auto"/>
                    <w:bottom w:val="none" w:sz="0" w:space="0" w:color="auto"/>
                    <w:right w:val="none" w:sz="0" w:space="0" w:color="auto"/>
                  </w:divBdr>
                  <w:divsChild>
                    <w:div w:id="1049379877">
                      <w:marLeft w:val="0"/>
                      <w:marRight w:val="0"/>
                      <w:marTop w:val="0"/>
                      <w:marBottom w:val="0"/>
                      <w:divBdr>
                        <w:top w:val="none" w:sz="0" w:space="0" w:color="auto"/>
                        <w:left w:val="none" w:sz="0" w:space="0" w:color="auto"/>
                        <w:bottom w:val="none" w:sz="0" w:space="0" w:color="auto"/>
                        <w:right w:val="none" w:sz="0" w:space="0" w:color="auto"/>
                      </w:divBdr>
                      <w:divsChild>
                        <w:div w:id="998117422">
                          <w:marLeft w:val="-225"/>
                          <w:marRight w:val="-225"/>
                          <w:marTop w:val="0"/>
                          <w:marBottom w:val="300"/>
                          <w:divBdr>
                            <w:top w:val="none" w:sz="0" w:space="0" w:color="auto"/>
                            <w:left w:val="none" w:sz="0" w:space="0" w:color="auto"/>
                            <w:bottom w:val="none" w:sz="0" w:space="0" w:color="auto"/>
                            <w:right w:val="none" w:sz="0" w:space="0" w:color="auto"/>
                          </w:divBdr>
                          <w:divsChild>
                            <w:div w:id="1046637647">
                              <w:marLeft w:val="0"/>
                              <w:marRight w:val="0"/>
                              <w:marTop w:val="0"/>
                              <w:marBottom w:val="0"/>
                              <w:divBdr>
                                <w:top w:val="none" w:sz="0" w:space="0" w:color="auto"/>
                                <w:left w:val="none" w:sz="0" w:space="0" w:color="auto"/>
                                <w:bottom w:val="none" w:sz="0" w:space="0" w:color="auto"/>
                                <w:right w:val="none" w:sz="0" w:space="0" w:color="auto"/>
                              </w:divBdr>
                              <w:divsChild>
                                <w:div w:id="1054306243">
                                  <w:marLeft w:val="-225"/>
                                  <w:marRight w:val="-225"/>
                                  <w:marTop w:val="0"/>
                                  <w:marBottom w:val="300"/>
                                  <w:divBdr>
                                    <w:top w:val="none" w:sz="0" w:space="0" w:color="auto"/>
                                    <w:left w:val="none" w:sz="0" w:space="0" w:color="auto"/>
                                    <w:bottom w:val="none" w:sz="0" w:space="0" w:color="auto"/>
                                    <w:right w:val="none" w:sz="0" w:space="0" w:color="auto"/>
                                  </w:divBdr>
                                  <w:divsChild>
                                    <w:div w:id="1518235020">
                                      <w:marLeft w:val="0"/>
                                      <w:marRight w:val="0"/>
                                      <w:marTop w:val="0"/>
                                      <w:marBottom w:val="0"/>
                                      <w:divBdr>
                                        <w:top w:val="none" w:sz="0" w:space="0" w:color="auto"/>
                                        <w:left w:val="none" w:sz="0" w:space="0" w:color="auto"/>
                                        <w:bottom w:val="none" w:sz="0" w:space="0" w:color="auto"/>
                                        <w:right w:val="none" w:sz="0" w:space="0" w:color="auto"/>
                                      </w:divBdr>
                                      <w:divsChild>
                                        <w:div w:id="643125579">
                                          <w:marLeft w:val="0"/>
                                          <w:marRight w:val="0"/>
                                          <w:marTop w:val="0"/>
                                          <w:marBottom w:val="0"/>
                                          <w:divBdr>
                                            <w:top w:val="none" w:sz="0" w:space="0" w:color="auto"/>
                                            <w:left w:val="none" w:sz="0" w:space="0" w:color="auto"/>
                                            <w:bottom w:val="none" w:sz="0" w:space="0" w:color="auto"/>
                                            <w:right w:val="none" w:sz="0" w:space="0" w:color="auto"/>
                                          </w:divBdr>
                                          <w:divsChild>
                                            <w:div w:id="15800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6992973">
      <w:bodyDiv w:val="1"/>
      <w:marLeft w:val="0"/>
      <w:marRight w:val="0"/>
      <w:marTop w:val="0"/>
      <w:marBottom w:val="0"/>
      <w:divBdr>
        <w:top w:val="none" w:sz="0" w:space="0" w:color="auto"/>
        <w:left w:val="none" w:sz="0" w:space="0" w:color="auto"/>
        <w:bottom w:val="none" w:sz="0" w:space="0" w:color="auto"/>
        <w:right w:val="none" w:sz="0" w:space="0" w:color="auto"/>
      </w:divBdr>
    </w:div>
    <w:div w:id="827094416">
      <w:bodyDiv w:val="1"/>
      <w:marLeft w:val="0"/>
      <w:marRight w:val="0"/>
      <w:marTop w:val="0"/>
      <w:marBottom w:val="0"/>
      <w:divBdr>
        <w:top w:val="none" w:sz="0" w:space="0" w:color="auto"/>
        <w:left w:val="none" w:sz="0" w:space="0" w:color="auto"/>
        <w:bottom w:val="none" w:sz="0" w:space="0" w:color="auto"/>
        <w:right w:val="none" w:sz="0" w:space="0" w:color="auto"/>
      </w:divBdr>
      <w:divsChild>
        <w:div w:id="2134862406">
          <w:marLeft w:val="0"/>
          <w:marRight w:val="0"/>
          <w:marTop w:val="0"/>
          <w:marBottom w:val="0"/>
          <w:divBdr>
            <w:top w:val="none" w:sz="0" w:space="0" w:color="auto"/>
            <w:left w:val="none" w:sz="0" w:space="0" w:color="auto"/>
            <w:bottom w:val="none" w:sz="0" w:space="0" w:color="auto"/>
            <w:right w:val="none" w:sz="0" w:space="0" w:color="auto"/>
          </w:divBdr>
          <w:divsChild>
            <w:div w:id="515925709">
              <w:marLeft w:val="0"/>
              <w:marRight w:val="0"/>
              <w:marTop w:val="0"/>
              <w:marBottom w:val="0"/>
              <w:divBdr>
                <w:top w:val="none" w:sz="0" w:space="0" w:color="auto"/>
                <w:left w:val="none" w:sz="0" w:space="0" w:color="auto"/>
                <w:bottom w:val="none" w:sz="0" w:space="0" w:color="auto"/>
                <w:right w:val="none" w:sz="0" w:space="0" w:color="auto"/>
              </w:divBdr>
              <w:divsChild>
                <w:div w:id="2016152280">
                  <w:marLeft w:val="0"/>
                  <w:marRight w:val="0"/>
                  <w:marTop w:val="0"/>
                  <w:marBottom w:val="0"/>
                  <w:divBdr>
                    <w:top w:val="none" w:sz="0" w:space="0" w:color="auto"/>
                    <w:left w:val="none" w:sz="0" w:space="0" w:color="auto"/>
                    <w:bottom w:val="none" w:sz="0" w:space="0" w:color="auto"/>
                    <w:right w:val="none" w:sz="0" w:space="0" w:color="auto"/>
                  </w:divBdr>
                  <w:divsChild>
                    <w:div w:id="1329361968">
                      <w:marLeft w:val="0"/>
                      <w:marRight w:val="0"/>
                      <w:marTop w:val="0"/>
                      <w:marBottom w:val="0"/>
                      <w:divBdr>
                        <w:top w:val="none" w:sz="0" w:space="0" w:color="auto"/>
                        <w:left w:val="none" w:sz="0" w:space="0" w:color="auto"/>
                        <w:bottom w:val="none" w:sz="0" w:space="0" w:color="auto"/>
                        <w:right w:val="none" w:sz="0" w:space="0" w:color="auto"/>
                      </w:divBdr>
                      <w:divsChild>
                        <w:div w:id="1701123159">
                          <w:marLeft w:val="-225"/>
                          <w:marRight w:val="-225"/>
                          <w:marTop w:val="0"/>
                          <w:marBottom w:val="300"/>
                          <w:divBdr>
                            <w:top w:val="none" w:sz="0" w:space="0" w:color="auto"/>
                            <w:left w:val="none" w:sz="0" w:space="0" w:color="auto"/>
                            <w:bottom w:val="none" w:sz="0" w:space="0" w:color="auto"/>
                            <w:right w:val="none" w:sz="0" w:space="0" w:color="auto"/>
                          </w:divBdr>
                          <w:divsChild>
                            <w:div w:id="1611934882">
                              <w:marLeft w:val="0"/>
                              <w:marRight w:val="0"/>
                              <w:marTop w:val="0"/>
                              <w:marBottom w:val="0"/>
                              <w:divBdr>
                                <w:top w:val="none" w:sz="0" w:space="0" w:color="auto"/>
                                <w:left w:val="none" w:sz="0" w:space="0" w:color="auto"/>
                                <w:bottom w:val="none" w:sz="0" w:space="0" w:color="auto"/>
                                <w:right w:val="none" w:sz="0" w:space="0" w:color="auto"/>
                              </w:divBdr>
                              <w:divsChild>
                                <w:div w:id="981957610">
                                  <w:marLeft w:val="-225"/>
                                  <w:marRight w:val="-225"/>
                                  <w:marTop w:val="0"/>
                                  <w:marBottom w:val="300"/>
                                  <w:divBdr>
                                    <w:top w:val="none" w:sz="0" w:space="0" w:color="auto"/>
                                    <w:left w:val="none" w:sz="0" w:space="0" w:color="auto"/>
                                    <w:bottom w:val="none" w:sz="0" w:space="0" w:color="auto"/>
                                    <w:right w:val="none" w:sz="0" w:space="0" w:color="auto"/>
                                  </w:divBdr>
                                  <w:divsChild>
                                    <w:div w:id="1817986224">
                                      <w:marLeft w:val="0"/>
                                      <w:marRight w:val="0"/>
                                      <w:marTop w:val="0"/>
                                      <w:marBottom w:val="0"/>
                                      <w:divBdr>
                                        <w:top w:val="none" w:sz="0" w:space="0" w:color="auto"/>
                                        <w:left w:val="none" w:sz="0" w:space="0" w:color="auto"/>
                                        <w:bottom w:val="none" w:sz="0" w:space="0" w:color="auto"/>
                                        <w:right w:val="none" w:sz="0" w:space="0" w:color="auto"/>
                                      </w:divBdr>
                                      <w:divsChild>
                                        <w:div w:id="2123106968">
                                          <w:marLeft w:val="0"/>
                                          <w:marRight w:val="0"/>
                                          <w:marTop w:val="0"/>
                                          <w:marBottom w:val="0"/>
                                          <w:divBdr>
                                            <w:top w:val="none" w:sz="0" w:space="0" w:color="auto"/>
                                            <w:left w:val="none" w:sz="0" w:space="0" w:color="auto"/>
                                            <w:bottom w:val="none" w:sz="0" w:space="0" w:color="auto"/>
                                            <w:right w:val="none" w:sz="0" w:space="0" w:color="auto"/>
                                          </w:divBdr>
                                          <w:divsChild>
                                            <w:div w:id="161856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6990282">
      <w:bodyDiv w:val="1"/>
      <w:marLeft w:val="0"/>
      <w:marRight w:val="0"/>
      <w:marTop w:val="0"/>
      <w:marBottom w:val="0"/>
      <w:divBdr>
        <w:top w:val="none" w:sz="0" w:space="0" w:color="auto"/>
        <w:left w:val="none" w:sz="0" w:space="0" w:color="auto"/>
        <w:bottom w:val="none" w:sz="0" w:space="0" w:color="auto"/>
        <w:right w:val="none" w:sz="0" w:space="0" w:color="auto"/>
      </w:divBdr>
    </w:div>
    <w:div w:id="203287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4548f7818888145d4af7a06e1954544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caae81bc832ab3a02cd7f689a3852ab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E4CE3-ACCA-4F7D-9656-727254A19F3D}">
  <ds:schemaRefs>
    <ds:schemaRef ds:uri="http://schemas.microsoft.com/sharepoint/v3/contenttype/forms"/>
  </ds:schemaRefs>
</ds:datastoreItem>
</file>

<file path=customXml/itemProps2.xml><?xml version="1.0" encoding="utf-8"?>
<ds:datastoreItem xmlns:ds="http://schemas.openxmlformats.org/officeDocument/2006/customXml" ds:itemID="{C156063D-F34B-4756-8264-7487C8E4C468}">
  <ds:schemaRefs>
    <ds:schemaRef ds:uri="http://schemas.microsoft.com/office/2006/metadata/properties"/>
    <ds:schemaRef ds:uri="http://www.w3.org/XML/1998/namespace"/>
    <ds:schemaRef ds:uri="http://purl.org/dc/dcmitype/"/>
    <ds:schemaRef ds:uri="http://schemas.microsoft.com/office/2006/documentManagement/types"/>
    <ds:schemaRef ds:uri="f87c7b8b-c0e7-4b77-a067-2c707fd1239f"/>
    <ds:schemaRef ds:uri="http://purl.org/dc/elements/1.1/"/>
    <ds:schemaRef ds:uri="http://schemas.openxmlformats.org/package/2006/metadata/core-properties"/>
    <ds:schemaRef ds:uri="http://schemas.microsoft.com/office/infopath/2007/PartnerControls"/>
    <ds:schemaRef ds:uri="02e41e38-1731-4866-b09a-6257d8bc047f"/>
    <ds:schemaRef ds:uri="http://purl.org/dc/terms/"/>
  </ds:schemaRefs>
</ds:datastoreItem>
</file>

<file path=customXml/itemProps3.xml><?xml version="1.0" encoding="utf-8"?>
<ds:datastoreItem xmlns:ds="http://schemas.openxmlformats.org/officeDocument/2006/customXml" ds:itemID="{1B486986-1FB2-4DDF-9720-F7ECDDC6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6811</Words>
  <Characters>37839</Characters>
  <Application>Microsoft Office Word</Application>
  <DocSecurity>4</DocSecurity>
  <Lines>315</Lines>
  <Paragraphs>89</Paragraphs>
  <ScaleCrop>false</ScaleCrop>
  <HeadingPairs>
    <vt:vector size="2" baseType="variant">
      <vt:variant>
        <vt:lpstr>Title</vt:lpstr>
      </vt:variant>
      <vt:variant>
        <vt:i4>1</vt:i4>
      </vt:variant>
    </vt:vector>
  </HeadingPairs>
  <TitlesOfParts>
    <vt:vector size="1" baseType="lpstr">
      <vt:lpstr>PDNFR_clean</vt:lpstr>
    </vt:vector>
  </TitlesOfParts>
  <Company/>
  <LinksUpToDate>false</LinksUpToDate>
  <CharactersWithSpaces>44561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PDNFR_clean</dc:title>
  <dc:subject/>
  <dc:creator>Hernandez-Marshall, Angela</dc:creator>
  <cp:keywords/>
  <dc:description/>
  <cp:lastModifiedBy>Mullan, Kate</cp:lastModifiedBy>
  <cp:revision>2</cp:revision>
  <cp:lastPrinted>2019-12-31T18:22:00Z</cp:lastPrinted>
  <dcterms:created xsi:type="dcterms:W3CDTF">2020-12-02T15:17:00Z</dcterms:created>
  <dcterms:modified xsi:type="dcterms:W3CDTF">2020-12-02T15:17:00Z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