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AA9" w:rsidP="007D7AA9" w:rsidRDefault="007D7AA9" w14:paraId="7EBF27BC" w14:textId="77777777">
      <w:pPr>
        <w:spacing w:after="0" w:line="240" w:lineRule="auto"/>
        <w:jc w:val="right"/>
      </w:pPr>
      <w:r>
        <w:t>OMB Number: 2010-0042</w:t>
      </w:r>
    </w:p>
    <w:p w:rsidR="007D7AA9" w:rsidP="007D7AA9" w:rsidRDefault="007D7AA9" w14:paraId="0E80D02E" w14:textId="541FF76A">
      <w:pPr>
        <w:spacing w:after="0" w:line="240" w:lineRule="auto"/>
        <w:jc w:val="right"/>
      </w:pPr>
      <w:r>
        <w:t>Approval Expir</w:t>
      </w:r>
      <w:r>
        <w:t>ation</w:t>
      </w:r>
      <w:r>
        <w:t xml:space="preserve"> Date: </w:t>
      </w:r>
      <w:r>
        <w:t>3</w:t>
      </w:r>
      <w:r>
        <w:t>/3</w:t>
      </w:r>
      <w:r>
        <w:t>1</w:t>
      </w:r>
      <w:r>
        <w:t>/20</w:t>
      </w:r>
      <w:r>
        <w:t>21</w:t>
      </w:r>
    </w:p>
    <w:p w:rsidRPr="00B43D52" w:rsidR="00B43D52" w:rsidP="00B43D52" w:rsidRDefault="00F42F94" w14:paraId="6F324B63" w14:textId="7FEEFD85">
      <w:pPr>
        <w:pStyle w:val="Heading1"/>
      </w:pPr>
      <w:r w:rsidRPr="00F42F94">
        <w:t xml:space="preserve">Agreement Seeking </w:t>
      </w:r>
      <w:r w:rsidR="00627567">
        <w:t>Participant</w:t>
      </w:r>
      <w:r w:rsidRPr="00F42F94">
        <w:t xml:space="preserve"> </w:t>
      </w:r>
      <w:r w:rsidR="0022044B">
        <w:t>Agency Decision</w:t>
      </w:r>
      <w:r w:rsidRPr="00F42F94">
        <w:t xml:space="preserve"> </w:t>
      </w:r>
      <w:r w:rsidR="00627567">
        <w:t>Evaluation Survey</w:t>
      </w:r>
    </w:p>
    <w:p w:rsidR="00CD0ABE" w:rsidP="00957EF5" w:rsidRDefault="00CD0ABE" w14:paraId="7783055B" w14:textId="69637639">
      <w:pPr>
        <w:spacing w:after="0"/>
      </w:pPr>
    </w:p>
    <w:p w:rsidRPr="007D7AA9" w:rsidR="007D7AA9" w:rsidP="00957EF5" w:rsidRDefault="007D7AA9" w14:paraId="27BB44F2" w14:textId="63775279">
      <w:pPr>
        <w:spacing w:after="0"/>
        <w:rPr>
          <w:sz w:val="18"/>
          <w:szCs w:val="18"/>
        </w:rPr>
      </w:pPr>
      <w:r w:rsidRPr="007D7AA9">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00A159C1">
        <w:rPr>
          <w:rStyle w:val="normaltextrun"/>
          <w:rFonts w:ascii="Calibri" w:hAnsi="Calibri" w:cs="Calibri"/>
          <w:color w:val="000000"/>
          <w:sz w:val="18"/>
          <w:szCs w:val="18"/>
          <w:shd w:val="clear" w:color="auto" w:fill="FFFFFF"/>
        </w:rPr>
        <w:t>010-0042</w:t>
      </w:r>
      <w:r w:rsidRPr="007D7AA9">
        <w:rPr>
          <w:rStyle w:val="normaltextrun"/>
          <w:rFonts w:ascii="Calibri" w:hAnsi="Calibri" w:cs="Calibri"/>
          <w:color w:val="000000"/>
          <w:sz w:val="18"/>
          <w:szCs w:val="18"/>
          <w:shd w:val="clear" w:color="auto" w:fill="FFFFFF"/>
        </w:rPr>
        <w:t>). Responses to this collection of information are</w:t>
      </w:r>
      <w:r>
        <w:rPr>
          <w:rStyle w:val="normaltextrun"/>
          <w:rFonts w:ascii="Calibri" w:hAnsi="Calibri" w:cs="Calibri"/>
          <w:color w:val="000000"/>
          <w:sz w:val="18"/>
          <w:szCs w:val="18"/>
          <w:shd w:val="clear" w:color="auto" w:fill="FFFFFF"/>
        </w:rPr>
        <w:t xml:space="preserve"> voluntary</w:t>
      </w:r>
      <w:r w:rsidRPr="007D7AA9">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color w:val="000000"/>
          <w:sz w:val="18"/>
          <w:szCs w:val="18"/>
          <w:shd w:val="clear" w:color="auto" w:fill="FFFFFF"/>
        </w:rPr>
        <w:t xml:space="preserve"> range from 3 to 32</w:t>
      </w:r>
      <w:r w:rsidRPr="007D7AA9">
        <w:rPr>
          <w:rStyle w:val="normaltextrun"/>
          <w:rFonts w:ascii="Calibri" w:hAnsi="Calibri" w:cs="Calibri"/>
          <w:color w:val="000000"/>
          <w:sz w:val="18"/>
          <w:szCs w:val="18"/>
          <w:shd w:val="clear" w:color="auto" w:fill="FFFFFF"/>
        </w:rPr>
        <w:t> </w:t>
      </w:r>
      <w:r>
        <w:rPr>
          <w:rStyle w:val="normaltextrun"/>
          <w:rFonts w:ascii="Calibri" w:hAnsi="Calibri" w:cs="Calibri"/>
          <w:color w:val="000000"/>
          <w:sz w:val="18"/>
          <w:szCs w:val="18"/>
          <w:shd w:val="clear" w:color="auto" w:fill="FFFFFF"/>
        </w:rPr>
        <w:t xml:space="preserve">minutes </w:t>
      </w:r>
      <w:r w:rsidRPr="007D7AA9">
        <w:rPr>
          <w:rStyle w:val="normaltextrun"/>
          <w:rFonts w:ascii="Calibri" w:hAnsi="Calibri" w:cs="Calibri"/>
          <w:color w:val="000000"/>
          <w:sz w:val="18"/>
          <w:szCs w:val="18"/>
          <w:shd w:val="clear" w:color="auto" w:fill="FFFFFF"/>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03E4285A" w14:textId="77777777"/>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all of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4B5E37" w:rsidP="004B5E37" w:rsidRDefault="004B5E37" w14:paraId="400DCFFA" w14:textId="05667742">
      <w:pPr>
        <w:pStyle w:val="Questionstem"/>
      </w:pPr>
      <w:r w:rsidRPr="003B0A49">
        <w:t>If you and the other party(</w:t>
      </w:r>
      <w:proofErr w:type="spellStart"/>
      <w:r w:rsidRPr="003B0A49">
        <w:t>ies</w:t>
      </w:r>
      <w:proofErr w:type="spellEnd"/>
      <w:r w:rsidRPr="003B0A49">
        <w:t>) had not used a facilitated process what is the alternative decision making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45C9B" w:rsidP="00445C9B" w:rsidRDefault="00445C9B" w14:paraId="5A3DEBA0" w14:textId="77777777">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445C9B" w:rsidP="00445C9B" w:rsidRDefault="00445C9B" w14:paraId="1485397C" w14:textId="77777777">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rsidRPr="003B0A49" w:rsidR="00445C9B" w:rsidP="00445C9B" w:rsidRDefault="00445C9B" w14:paraId="55FB1426" w14:textId="77777777">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rsidR="00445C9B" w:rsidP="00445C9B" w:rsidRDefault="00445C9B" w14:paraId="1C40E84C" w14:textId="77777777">
      <w:pPr>
        <w:pStyle w:val="Questionstem"/>
        <w:numPr>
          <w:ilvl w:val="1"/>
          <w:numId w:val="5"/>
        </w:numPr>
        <w:spacing w:before="0" w:line="240" w:lineRule="auto"/>
        <w:rPr>
          <w:b w:val="0"/>
          <w:sz w:val="22"/>
        </w:rPr>
      </w:pPr>
      <w:r w:rsidRPr="003B0A49">
        <w:rPr>
          <w:b w:val="0"/>
          <w:sz w:val="22"/>
        </w:rPr>
        <w:t>Other (please describe)</w:t>
      </w:r>
    </w:p>
    <w:p w:rsidR="00167A3C" w:rsidP="00692D01" w:rsidRDefault="00446CC9" w14:paraId="285E9732" w14:textId="7598F120">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lastRenderedPageBreak/>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278ABDC5">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Scale 0=would not occur, 10=would have already occurred or definitely would occur.</w:t>
      </w:r>
    </w:p>
    <w:p w:rsidR="00D73D56" w:rsidP="00D73D56" w:rsidRDefault="00D73D56" w14:paraId="4D5565F1" w14:textId="3CD394D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1E0B1E5B">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rsidRPr="00D91211" w:rsidR="0066453F" w:rsidP="0066453F" w:rsidRDefault="0066453F" w14:paraId="085DAE3B" w14:textId="388FA598">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50ED81B7">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509F142E">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BB5CE5" w:rsidR="00392F03" w:rsidP="00BB5CE5" w:rsidRDefault="0066453F" w14:paraId="50F5D8BD" w14:textId="09184AC4">
      <w:pPr>
        <w:spacing w:after="120" w:line="240" w:lineRule="auto"/>
        <w:ind w:left="360"/>
        <w:rPr>
          <w:rFonts w:eastAsia="Times New Roman" w:cs="Arial"/>
          <w:color w:val="000000"/>
          <w:shd w:val="clear" w:color="auto" w:fill="FFFFFF"/>
        </w:rPr>
      </w:pPr>
      <w:r w:rsidRPr="003B0A49">
        <w:t>Greatest disadvantage</w:t>
      </w: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44E2DE4E">
      <w:r>
        <w:t xml:space="preserve">Burden Statement: Public reporting burden for this collection of information is estimated to average </w:t>
      </w:r>
      <w:r w:rsidR="00B177C8">
        <w:t>24</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C1003D" w:rsidRDefault="0004068B" w14:paraId="4170CA20" w14:textId="07674367">
      <w:pPr>
        <w:spacing w:after="0"/>
      </w:pPr>
      <w:r>
        <w:t xml:space="preserve">Email: </w:t>
      </w:r>
      <w:hyperlink w:history="1" r:id="rId9">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FDFD1" w14:textId="77777777" w:rsidR="00220956" w:rsidRDefault="00220956" w:rsidP="00B01047">
      <w:pPr>
        <w:spacing w:after="0" w:line="240" w:lineRule="auto"/>
      </w:pPr>
      <w:r>
        <w:separator/>
      </w:r>
    </w:p>
  </w:endnote>
  <w:endnote w:type="continuationSeparator" w:id="0">
    <w:p w14:paraId="4A5B483E" w14:textId="77777777" w:rsidR="00220956" w:rsidRDefault="00220956"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7B306689" w:rsidR="008377F0" w:rsidRDefault="00627567">
    <w:pPr>
      <w:pStyle w:val="Footer"/>
      <w:rPr>
        <w:noProof/>
      </w:rPr>
    </w:pPr>
    <w:fldSimple w:instr=" FILENAME   \* MERGEFORMAT ">
      <w:r>
        <w:rPr>
          <w:noProof/>
        </w:rPr>
        <w:t>ECCR ICR Form-Agreement Seeking Participant Agency Decision</w:t>
      </w:r>
      <w:r w:rsidR="007D7AA9">
        <w:rPr>
          <w:noProof/>
        </w:rPr>
        <w:t>:</w:t>
      </w:r>
      <w:r>
        <w:rPr>
          <w:noProof/>
        </w:rPr>
        <w:t xml:space="preserve"> </w:t>
      </w:r>
      <w:r w:rsidR="007D7AA9">
        <w:rPr>
          <w:noProof/>
        </w:rPr>
        <w:t>Form #</w:t>
      </w:r>
    </w:fldSimple>
    <w:r w:rsidR="007D7AA9">
      <w:rPr>
        <w:noProof/>
      </w:rPr>
      <w:t xml:space="preserve"> 5800-025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4BAA" w14:textId="77777777" w:rsidR="00220956" w:rsidRDefault="00220956" w:rsidP="00B01047">
      <w:pPr>
        <w:spacing w:after="0" w:line="240" w:lineRule="auto"/>
      </w:pPr>
      <w:r>
        <w:separator/>
      </w:r>
    </w:p>
  </w:footnote>
  <w:footnote w:type="continuationSeparator" w:id="0">
    <w:p w14:paraId="347C7557" w14:textId="77777777" w:rsidR="00220956" w:rsidRDefault="00220956"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044B"/>
    <w:rsid w:val="00220956"/>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5C9B"/>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567"/>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529E"/>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D7AA9"/>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9C1"/>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7D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E4E5-8826-4DE5-9EE0-ADFA6EBC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7</cp:revision>
  <cp:lastPrinted>2016-06-22T14:17:00Z</cp:lastPrinted>
  <dcterms:created xsi:type="dcterms:W3CDTF">2016-07-21T12:46:00Z</dcterms:created>
  <dcterms:modified xsi:type="dcterms:W3CDTF">2021-03-08T20:33:00Z</dcterms:modified>
</cp:coreProperties>
</file>