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7103" w:rsidR="007F30BF" w:rsidP="007F30BF" w:rsidRDefault="009B27A2" w14:paraId="48135944" w14:textId="588D3F15">
      <w:pPr>
        <w:widowControl w:val="0"/>
        <w:tabs>
          <w:tab w:val="center" w:pos="4680"/>
        </w:tabs>
        <w:jc w:val="center"/>
        <w:rPr>
          <w:b/>
          <w:szCs w:val="24"/>
        </w:rPr>
      </w:pPr>
      <w:r w:rsidRPr="009A7103">
        <w:rPr>
          <w:szCs w:val="24"/>
        </w:rPr>
        <w:fldChar w:fldCharType="begin"/>
      </w:r>
      <w:r w:rsidRPr="009A7103">
        <w:rPr>
          <w:szCs w:val="24"/>
        </w:rPr>
        <w:instrText xml:space="preserve"> SEQ CHAPTER \h \r 1</w:instrText>
      </w:r>
      <w:r w:rsidRPr="009A7103">
        <w:rPr>
          <w:szCs w:val="24"/>
        </w:rPr>
        <w:fldChar w:fldCharType="end"/>
      </w:r>
      <w:r w:rsidRPr="009A7103" w:rsidR="007F30BF">
        <w:rPr>
          <w:b/>
          <w:szCs w:val="24"/>
        </w:rPr>
        <w:t>FEDERAL RAILROAD ADMINISTRATION</w:t>
      </w:r>
    </w:p>
    <w:p w:rsidRPr="009A7103" w:rsidR="007F30BF" w:rsidP="007F30BF" w:rsidRDefault="007F30BF" w14:paraId="29547340" w14:textId="77777777">
      <w:pPr>
        <w:widowControl w:val="0"/>
        <w:tabs>
          <w:tab w:val="center" w:pos="4680"/>
        </w:tabs>
        <w:jc w:val="center"/>
        <w:rPr>
          <w:b/>
          <w:szCs w:val="24"/>
        </w:rPr>
      </w:pPr>
      <w:r w:rsidRPr="009A7103">
        <w:rPr>
          <w:b/>
          <w:szCs w:val="24"/>
        </w:rPr>
        <w:t xml:space="preserve">Inspection Brake System Safety Standards for Freight and </w:t>
      </w:r>
    </w:p>
    <w:p w:rsidRPr="009A7103" w:rsidR="007F30BF" w:rsidP="007F30BF" w:rsidRDefault="007F30BF" w14:paraId="27D62728" w14:textId="77777777">
      <w:pPr>
        <w:widowControl w:val="0"/>
        <w:tabs>
          <w:tab w:val="center" w:pos="4680"/>
        </w:tabs>
        <w:jc w:val="center"/>
        <w:rPr>
          <w:b/>
          <w:szCs w:val="24"/>
        </w:rPr>
      </w:pPr>
      <w:r w:rsidRPr="009A7103">
        <w:rPr>
          <w:b/>
          <w:szCs w:val="24"/>
        </w:rPr>
        <w:t>Other Non-Passenger Trains and Equipment (Power Brakes)</w:t>
      </w:r>
      <w:r w:rsidRPr="009A7103">
        <w:rPr>
          <w:b/>
          <w:szCs w:val="24"/>
        </w:rPr>
        <w:br/>
        <w:t>(49 CFR Part</w:t>
      </w:r>
      <w:r w:rsidRPr="009A7103" w:rsidR="00B73E24">
        <w:rPr>
          <w:b/>
          <w:szCs w:val="24"/>
        </w:rPr>
        <w:t xml:space="preserve"> </w:t>
      </w:r>
      <w:r w:rsidRPr="009A7103">
        <w:rPr>
          <w:b/>
          <w:szCs w:val="24"/>
        </w:rPr>
        <w:t>232)</w:t>
      </w:r>
    </w:p>
    <w:p w:rsidRPr="009A7103" w:rsidR="007F30BF" w:rsidP="007F30BF" w:rsidRDefault="007F30BF" w14:paraId="5DA8F941" w14:textId="77777777">
      <w:pPr>
        <w:widowControl w:val="0"/>
        <w:tabs>
          <w:tab w:val="center" w:pos="4680"/>
        </w:tabs>
        <w:rPr>
          <w:b/>
          <w:szCs w:val="24"/>
        </w:rPr>
      </w:pPr>
      <w:r w:rsidRPr="009A7103">
        <w:rPr>
          <w:b/>
          <w:szCs w:val="24"/>
        </w:rPr>
        <w:tab/>
        <w:t>SUPPORTING JUSTIFICATION</w:t>
      </w:r>
    </w:p>
    <w:p w:rsidRPr="009A7103" w:rsidR="007F30BF" w:rsidP="007F30BF" w:rsidRDefault="007F30BF" w14:paraId="366F16A5" w14:textId="77777777">
      <w:pPr>
        <w:widowControl w:val="0"/>
        <w:tabs>
          <w:tab w:val="center" w:pos="4680"/>
        </w:tabs>
        <w:rPr>
          <w:b/>
          <w:szCs w:val="24"/>
        </w:rPr>
      </w:pPr>
      <w:r w:rsidRPr="009A7103">
        <w:rPr>
          <w:b/>
          <w:szCs w:val="24"/>
        </w:rPr>
        <w:tab/>
        <w:t>RIN 2130-AC67; OMB No. 2130-0008</w:t>
      </w:r>
    </w:p>
    <w:p w:rsidRPr="009A7103" w:rsidR="007F30BF" w:rsidP="007F30BF" w:rsidRDefault="007F30BF" w14:paraId="5EC47E39" w14:textId="77777777">
      <w:pPr>
        <w:widowControl w:val="0"/>
        <w:tabs>
          <w:tab w:val="center" w:pos="4680"/>
        </w:tabs>
        <w:rPr>
          <w:b/>
          <w:szCs w:val="24"/>
        </w:rPr>
      </w:pPr>
    </w:p>
    <w:p w:rsidRPr="009A7103" w:rsidR="00D522E1" w:rsidP="00D522E1" w:rsidRDefault="00D522E1" w14:paraId="332B3915" w14:textId="77777777">
      <w:pPr>
        <w:widowControl w:val="0"/>
        <w:ind w:left="720"/>
        <w:rPr>
          <w:szCs w:val="24"/>
          <w:u w:val="single"/>
        </w:rPr>
      </w:pPr>
      <w:r w:rsidRPr="009A7103">
        <w:rPr>
          <w:szCs w:val="24"/>
          <w:u w:val="single"/>
        </w:rPr>
        <w:t>Summary</w:t>
      </w:r>
    </w:p>
    <w:p w:rsidRPr="009A7103" w:rsidR="00D522E1" w:rsidP="00D522E1" w:rsidRDefault="00D522E1" w14:paraId="021394BC" w14:textId="77777777">
      <w:pPr>
        <w:widowControl w:val="0"/>
        <w:ind w:left="720"/>
        <w:rPr>
          <w:szCs w:val="24"/>
          <w:u w:val="single"/>
        </w:rPr>
      </w:pPr>
    </w:p>
    <w:p w:rsidRPr="009A7103" w:rsidR="007F30BF" w:rsidP="007F30BF" w:rsidRDefault="007F30BF" w14:paraId="443D9C34" w14:textId="77777777">
      <w:pPr>
        <w:pStyle w:val="ListParagraph"/>
        <w:numPr>
          <w:ilvl w:val="1"/>
          <w:numId w:val="14"/>
        </w:numPr>
      </w:pPr>
      <w:r w:rsidRPr="009A7103">
        <w:t xml:space="preserve">This submission is a revision to the last approved submission pertaining to Part 232 that was approved by OMB on </w:t>
      </w:r>
      <w:r w:rsidRPr="009A7103" w:rsidR="00B73E24">
        <w:t>January 29, 2019</w:t>
      </w:r>
      <w:r w:rsidRPr="009A7103">
        <w:t xml:space="preserve"> and which expires </w:t>
      </w:r>
      <w:r w:rsidRPr="009A7103" w:rsidR="00B73E24">
        <w:t>January 31, 2022</w:t>
      </w:r>
      <w:r w:rsidRPr="009A7103">
        <w:t xml:space="preserve">.  </w:t>
      </w:r>
    </w:p>
    <w:p w:rsidRPr="009A7103" w:rsidR="007F30BF" w:rsidP="007F30BF" w:rsidRDefault="007F30BF" w14:paraId="0A9E61AB" w14:textId="77777777">
      <w:pPr>
        <w:widowControl w:val="0"/>
        <w:ind w:left="1080"/>
      </w:pPr>
    </w:p>
    <w:p w:rsidRPr="009A7103" w:rsidR="007F30BF" w:rsidP="00994F63" w:rsidRDefault="007F30BF" w14:paraId="7915A161" w14:textId="6C625EEB">
      <w:pPr>
        <w:widowControl w:val="0"/>
        <w:numPr>
          <w:ilvl w:val="1"/>
          <w:numId w:val="14"/>
        </w:numPr>
      </w:pPr>
      <w:r w:rsidRPr="009A7103">
        <w:t xml:space="preserve">FRA is publishing a </w:t>
      </w:r>
      <w:r w:rsidRPr="009A7103" w:rsidR="009B5B7E">
        <w:t>Final Rule</w:t>
      </w:r>
      <w:r w:rsidRPr="009A7103">
        <w:t xml:space="preserve"> revising Part 2</w:t>
      </w:r>
      <w:r w:rsidRPr="009A7103" w:rsidR="00B73E24">
        <w:t>32</w:t>
      </w:r>
      <w:r w:rsidRPr="009A7103">
        <w:t xml:space="preserve"> titled </w:t>
      </w:r>
      <w:r w:rsidRPr="009A7103" w:rsidR="00B73E24">
        <w:rPr>
          <w:u w:val="single"/>
        </w:rPr>
        <w:t>Miscellaneous Amendments to Brake System Safety Standards and Codification of Waivers</w:t>
      </w:r>
      <w:r w:rsidRPr="009A7103">
        <w:t xml:space="preserve"> in the Federal Register</w:t>
      </w:r>
      <w:r w:rsidRPr="009A7103">
        <w:rPr>
          <w:b/>
        </w:rPr>
        <w:t xml:space="preserve"> </w:t>
      </w:r>
      <w:r w:rsidRPr="009A7103">
        <w:t>on</w:t>
      </w:r>
      <w:r w:rsidRPr="009A7103" w:rsidR="00F06E9C">
        <w:t xml:space="preserve"> December 11, 2020</w:t>
      </w:r>
      <w:r w:rsidRPr="009A7103">
        <w:t xml:space="preserve">.  </w:t>
      </w:r>
      <w:r w:rsidRPr="009A7103">
        <w:rPr>
          <w:u w:val="single"/>
        </w:rPr>
        <w:t>See</w:t>
      </w:r>
      <w:r w:rsidRPr="009A7103">
        <w:t xml:space="preserve"> </w:t>
      </w:r>
      <w:r w:rsidRPr="009A7103" w:rsidR="005344A8">
        <w:t xml:space="preserve">85 </w:t>
      </w:r>
      <w:r w:rsidRPr="009A7103">
        <w:t>FR</w:t>
      </w:r>
      <w:r w:rsidRPr="009A7103" w:rsidR="004C120D">
        <w:t xml:space="preserve"> </w:t>
      </w:r>
      <w:r w:rsidRPr="009A7103" w:rsidR="00994F63">
        <w:t>80544</w:t>
      </w:r>
      <w:r w:rsidRPr="009A7103">
        <w:t xml:space="preserve">.  </w:t>
      </w:r>
    </w:p>
    <w:p w:rsidRPr="009A7103" w:rsidR="007F30BF" w:rsidP="007F30BF" w:rsidRDefault="007F30BF" w14:paraId="4DDCF249" w14:textId="77777777"/>
    <w:p w:rsidRPr="009A7103" w:rsidR="007F30BF" w:rsidP="004F5840" w:rsidRDefault="007F30BF" w14:paraId="3047B1AA" w14:textId="1A42E20D">
      <w:pPr>
        <w:widowControl w:val="0"/>
        <w:numPr>
          <w:ilvl w:val="1"/>
          <w:numId w:val="14"/>
        </w:numPr>
        <w:outlineLvl w:val="0"/>
      </w:pPr>
      <w:r w:rsidRPr="009A7103">
        <w:t xml:space="preserve">The total number of burden hours requested for this submission is </w:t>
      </w:r>
      <w:r w:rsidRPr="009A7103" w:rsidR="004F5840">
        <w:t xml:space="preserve">333,682 </w:t>
      </w:r>
      <w:r w:rsidRPr="009A7103">
        <w:t>hours.</w:t>
      </w:r>
    </w:p>
    <w:p w:rsidRPr="009A7103" w:rsidR="007F30BF" w:rsidP="007F30BF" w:rsidRDefault="007F30BF" w14:paraId="497783C0" w14:textId="77777777">
      <w:pPr>
        <w:pStyle w:val="ListParagraph"/>
      </w:pPr>
    </w:p>
    <w:p w:rsidRPr="009A7103" w:rsidR="007F30BF" w:rsidP="00B73E24" w:rsidRDefault="007F30BF" w14:paraId="0906310C" w14:textId="77777777">
      <w:pPr>
        <w:widowControl w:val="0"/>
        <w:numPr>
          <w:ilvl w:val="1"/>
          <w:numId w:val="14"/>
        </w:numPr>
        <w:outlineLvl w:val="0"/>
      </w:pPr>
      <w:r w:rsidRPr="009A7103">
        <w:t xml:space="preserve">The total burden previously approved for this information collection amounted to    </w:t>
      </w:r>
      <w:r w:rsidRPr="009A7103" w:rsidR="00B73E24">
        <w:rPr>
          <w:szCs w:val="24"/>
        </w:rPr>
        <w:t xml:space="preserve">1,080,245 </w:t>
      </w:r>
      <w:r w:rsidRPr="009A7103">
        <w:t xml:space="preserve">hours.  </w:t>
      </w:r>
    </w:p>
    <w:p w:rsidRPr="009A7103" w:rsidR="007F30BF" w:rsidP="00577448" w:rsidRDefault="007F30BF" w14:paraId="4D945A19" w14:textId="77777777">
      <w:pPr>
        <w:pStyle w:val="ListParagraph"/>
        <w:ind w:left="0"/>
      </w:pPr>
    </w:p>
    <w:p w:rsidRPr="009A7103" w:rsidR="007F30BF" w:rsidP="004F5840" w:rsidRDefault="007F30BF" w14:paraId="4F514886" w14:textId="12E6C645">
      <w:pPr>
        <w:widowControl w:val="0"/>
        <w:numPr>
          <w:ilvl w:val="1"/>
          <w:numId w:val="14"/>
        </w:numPr>
        <w:outlineLvl w:val="0"/>
      </w:pPr>
      <w:r w:rsidRPr="009A7103">
        <w:t xml:space="preserve">Total number of responses requested for this submission is </w:t>
      </w:r>
      <w:r w:rsidRPr="009A7103" w:rsidR="004F5840">
        <w:t>5,345,581</w:t>
      </w:r>
      <w:r w:rsidRPr="009A7103">
        <w:t xml:space="preserve">. </w:t>
      </w:r>
    </w:p>
    <w:p w:rsidRPr="009A7103" w:rsidR="007F30BF" w:rsidP="007F30BF" w:rsidRDefault="007F30BF" w14:paraId="7C58158B" w14:textId="77777777">
      <w:pPr>
        <w:pStyle w:val="ListParagraph"/>
      </w:pPr>
    </w:p>
    <w:p w:rsidRPr="009A7103" w:rsidR="007F30BF" w:rsidP="007F30BF" w:rsidRDefault="007F30BF" w14:paraId="5A3F5FAB" w14:textId="77777777">
      <w:pPr>
        <w:widowControl w:val="0"/>
        <w:numPr>
          <w:ilvl w:val="1"/>
          <w:numId w:val="14"/>
        </w:numPr>
        <w:outlineLvl w:val="0"/>
      </w:pPr>
      <w:r w:rsidRPr="009A7103">
        <w:t xml:space="preserve">Total number of responses previously approved for this collection is </w:t>
      </w:r>
      <w:r w:rsidRPr="009A7103" w:rsidR="00B73E24">
        <w:rPr>
          <w:szCs w:val="24"/>
        </w:rPr>
        <w:t>30,525,348</w:t>
      </w:r>
      <w:r w:rsidRPr="009A7103">
        <w:t>.</w:t>
      </w:r>
    </w:p>
    <w:p w:rsidRPr="009A7103" w:rsidR="007F30BF" w:rsidP="007F30BF" w:rsidRDefault="007F30BF" w14:paraId="4C460BCC" w14:textId="77777777">
      <w:pPr>
        <w:widowControl w:val="0"/>
        <w:outlineLvl w:val="0"/>
      </w:pPr>
    </w:p>
    <w:p w:rsidRPr="009A7103" w:rsidR="007F30BF" w:rsidP="0052481F" w:rsidRDefault="007F30BF" w14:paraId="363F616F" w14:textId="4942DF8B">
      <w:pPr>
        <w:widowControl w:val="0"/>
        <w:numPr>
          <w:ilvl w:val="1"/>
          <w:numId w:val="14"/>
        </w:numPr>
        <w:outlineLvl w:val="0"/>
      </w:pPr>
      <w:r w:rsidRPr="009A7103">
        <w:t xml:space="preserve">The change in burden from the last approved submission decreased the burden by </w:t>
      </w:r>
      <w:r w:rsidRPr="0052481F" w:rsidR="0052481F">
        <w:t>746,563 hours and by 25,179,767 responses.</w:t>
      </w:r>
      <w:bookmarkStart w:name="_GoBack" w:id="0"/>
      <w:bookmarkEnd w:id="0"/>
    </w:p>
    <w:p w:rsidRPr="009A7103" w:rsidR="007F30BF" w:rsidP="007F30BF" w:rsidRDefault="007F30BF" w14:paraId="3889AE60" w14:textId="77777777"/>
    <w:p w:rsidRPr="00391A24" w:rsidR="007F30BF" w:rsidP="00391A24" w:rsidRDefault="007F30BF" w14:paraId="14F3648E" w14:textId="7B876FB9">
      <w:pPr>
        <w:widowControl w:val="0"/>
        <w:numPr>
          <w:ilvl w:val="1"/>
          <w:numId w:val="14"/>
        </w:numPr>
        <w:outlineLvl w:val="0"/>
      </w:pPr>
      <w:bookmarkStart w:name="_Hlk29992352" w:id="1"/>
      <w:r w:rsidRPr="009A7103">
        <w:t xml:space="preserve">Total program changes </w:t>
      </w:r>
      <w:r w:rsidRPr="00391A24" w:rsidR="00391A24">
        <w:rPr>
          <w:u w:val="single"/>
        </w:rPr>
        <w:t>decreased</w:t>
      </w:r>
      <w:r w:rsidRPr="00391A24" w:rsidR="00391A24">
        <w:t xml:space="preserve"> the burden by 14,851 hours and 1,246,109 responses.</w:t>
      </w:r>
    </w:p>
    <w:p w:rsidRPr="009A7103" w:rsidR="007F30BF" w:rsidP="007F30BF" w:rsidRDefault="007F30BF" w14:paraId="58656098" w14:textId="77777777">
      <w:pPr>
        <w:widowControl w:val="0"/>
        <w:outlineLvl w:val="0"/>
      </w:pPr>
    </w:p>
    <w:p w:rsidR="004C120D" w:rsidP="00391A24" w:rsidRDefault="00391A24" w14:paraId="564E86A7" w14:textId="04ABD0B6">
      <w:pPr>
        <w:widowControl w:val="0"/>
        <w:numPr>
          <w:ilvl w:val="1"/>
          <w:numId w:val="14"/>
        </w:numPr>
        <w:outlineLvl w:val="0"/>
      </w:pPr>
      <w:r>
        <w:t>The a</w:t>
      </w:r>
      <w:r w:rsidRPr="009A7103" w:rsidR="007F30BF">
        <w:t xml:space="preserve">djustments </w:t>
      </w:r>
      <w:r w:rsidRPr="00391A24" w:rsidR="007F30BF">
        <w:rPr>
          <w:u w:val="single"/>
        </w:rPr>
        <w:t>decreased</w:t>
      </w:r>
      <w:r w:rsidRPr="009A7103" w:rsidR="007F30BF">
        <w:t xml:space="preserve"> the burden by </w:t>
      </w:r>
      <w:r w:rsidRPr="00391A24">
        <w:t>731,712 hours and 23,933,658 responses</w:t>
      </w:r>
      <w:r>
        <w:t>.</w:t>
      </w:r>
    </w:p>
    <w:p w:rsidRPr="009A7103" w:rsidR="00391A24" w:rsidP="00391A24" w:rsidRDefault="00391A24" w14:paraId="2273B259" w14:textId="3440E9C7">
      <w:pPr>
        <w:widowControl w:val="0"/>
        <w:outlineLvl w:val="0"/>
      </w:pPr>
    </w:p>
    <w:p w:rsidRPr="009A7103" w:rsidR="004C120D" w:rsidP="004C120D" w:rsidRDefault="007F30BF" w14:paraId="3282471C" w14:textId="52CA5262">
      <w:pPr>
        <w:widowControl w:val="0"/>
        <w:numPr>
          <w:ilvl w:val="1"/>
          <w:numId w:val="14"/>
        </w:numPr>
        <w:outlineLvl w:val="0"/>
      </w:pPr>
      <w:r w:rsidRPr="009A7103">
        <w:t xml:space="preserve">The answer to question </w:t>
      </w:r>
      <w:r w:rsidRPr="009A7103">
        <w:rPr>
          <w:u w:val="single"/>
        </w:rPr>
        <w:t>number 12</w:t>
      </w:r>
      <w:r w:rsidRPr="009A7103">
        <w:t xml:space="preserve"> itemizes </w:t>
      </w:r>
      <w:r w:rsidRPr="009A7103" w:rsidR="004C120D">
        <w:t>information collection requirements.</w:t>
      </w:r>
    </w:p>
    <w:p w:rsidRPr="009A7103" w:rsidR="004C120D" w:rsidP="004C120D" w:rsidRDefault="004C120D" w14:paraId="4AEED31D" w14:textId="77777777">
      <w:pPr>
        <w:pStyle w:val="ListParagraph"/>
      </w:pPr>
    </w:p>
    <w:p w:rsidRPr="009A7103" w:rsidR="007F30BF" w:rsidP="004C120D" w:rsidRDefault="007F30BF" w14:paraId="23DD965D" w14:textId="6D0036B6">
      <w:pPr>
        <w:widowControl w:val="0"/>
        <w:numPr>
          <w:ilvl w:val="1"/>
          <w:numId w:val="14"/>
        </w:numPr>
        <w:outlineLvl w:val="0"/>
      </w:pPr>
      <w:r w:rsidRPr="009A7103">
        <w:t xml:space="preserve">The tables in answer to question </w:t>
      </w:r>
      <w:r w:rsidRPr="009A7103">
        <w:rPr>
          <w:u w:val="single"/>
        </w:rPr>
        <w:t>number 15</w:t>
      </w:r>
      <w:r w:rsidRPr="009A7103">
        <w:t xml:space="preserve"> itemize </w:t>
      </w:r>
      <w:r w:rsidRPr="009A7103" w:rsidR="004C120D">
        <w:t>adjustments.</w:t>
      </w:r>
    </w:p>
    <w:bookmarkEnd w:id="1"/>
    <w:p w:rsidRPr="009A7103" w:rsidR="00EE2812" w:rsidP="007F30BF" w:rsidRDefault="00EE2812" w14:paraId="06DE271C" w14:textId="77777777">
      <w:pPr>
        <w:widowControl w:val="0"/>
        <w:ind w:left="1080"/>
        <w:outlineLvl w:val="0"/>
        <w:rPr>
          <w:sz w:val="28"/>
        </w:rPr>
      </w:pPr>
    </w:p>
    <w:p w:rsidRPr="009A7103" w:rsidR="00D522E1" w:rsidP="00D522E1" w:rsidRDefault="00D522E1" w14:paraId="138F0EED" w14:textId="77777777">
      <w:pPr>
        <w:widowControl w:val="0"/>
        <w:numPr>
          <w:ilvl w:val="0"/>
          <w:numId w:val="10"/>
        </w:numPr>
        <w:ind w:left="0" w:firstLine="0"/>
        <w:rPr>
          <w:b/>
        </w:rPr>
      </w:pPr>
      <w:r w:rsidRPr="009A7103">
        <w:rPr>
          <w:b/>
          <w:u w:val="single"/>
        </w:rPr>
        <w:t>Circumstances that make collection of the information necessary</w:t>
      </w:r>
      <w:r w:rsidRPr="009A7103">
        <w:rPr>
          <w:b/>
        </w:rPr>
        <w:t>.</w:t>
      </w:r>
    </w:p>
    <w:p w:rsidRPr="009A7103" w:rsidR="00C84912" w:rsidP="00C84912" w:rsidRDefault="00C84912" w14:paraId="0726167B" w14:textId="77777777">
      <w:pPr>
        <w:widowControl w:val="0"/>
        <w:rPr>
          <w:b/>
          <w:u w:val="single"/>
        </w:rPr>
      </w:pPr>
    </w:p>
    <w:p w:rsidRPr="009A7103" w:rsidR="00C84912" w:rsidP="00C84912" w:rsidRDefault="00C84912" w14:paraId="5B39179E" w14:textId="77777777">
      <w:pPr>
        <w:widowControl w:val="0"/>
        <w:ind w:left="720"/>
        <w:rPr>
          <w:b/>
        </w:rPr>
      </w:pPr>
      <w:r w:rsidRPr="009A7103">
        <w:rPr>
          <w:b/>
        </w:rPr>
        <w:t>Background</w:t>
      </w:r>
    </w:p>
    <w:p w:rsidRPr="009A7103" w:rsidR="00D522E1" w:rsidP="00D522E1" w:rsidRDefault="00D522E1" w14:paraId="384BE54F" w14:textId="77777777">
      <w:pPr>
        <w:widowControl w:val="0"/>
        <w:ind w:left="360"/>
        <w:rPr>
          <w:b/>
          <w:u w:val="single"/>
        </w:rPr>
      </w:pPr>
    </w:p>
    <w:p w:rsidRPr="009A7103" w:rsidR="00573752" w:rsidP="00E47076" w:rsidRDefault="00573752" w14:paraId="492E8EDF" w14:textId="354BD26F">
      <w:pPr>
        <w:ind w:left="720"/>
        <w:contextualSpacing/>
        <w:rPr>
          <w:szCs w:val="24"/>
        </w:rPr>
      </w:pPr>
      <w:r w:rsidRPr="009A7103">
        <w:rPr>
          <w:szCs w:val="24"/>
        </w:rPr>
        <w:t xml:space="preserve">In December 2017, AAR filed a petition for waiver from the rule that requires a Class I brake test prior to operation if a train is off-air for a period of more than four hours, contending it is too restrictive.  See Docket No. FRA-2017-0130.  The Safety Board denied the waiver petition, finding that the relief requested was more appropriately </w:t>
      </w:r>
      <w:r w:rsidRPr="009A7103">
        <w:rPr>
          <w:szCs w:val="24"/>
        </w:rPr>
        <w:lastRenderedPageBreak/>
        <w:t>addressed through the rulemaking process and that there was a lack of supporting data submitted with the waiver request.  Subsequently, in a letter dated July 12, 2018—included in the public docket to this rulemaking proceeding—AAR submitted a revised petition for rulemaking including substantially more supporting data than the waiver request it submitted in December 2017.</w:t>
      </w:r>
    </w:p>
    <w:p w:rsidRPr="009A7103" w:rsidR="00573752" w:rsidP="00E47076" w:rsidRDefault="00573752" w14:paraId="38D4BD3F" w14:textId="77777777">
      <w:pPr>
        <w:ind w:left="720"/>
        <w:contextualSpacing/>
        <w:rPr>
          <w:szCs w:val="24"/>
        </w:rPr>
      </w:pPr>
    </w:p>
    <w:p w:rsidRPr="009A7103" w:rsidR="00573752" w:rsidP="00E47076" w:rsidRDefault="00573752" w14:paraId="1A2BE964" w14:textId="66CFE239">
      <w:pPr>
        <w:ind w:left="720"/>
        <w:contextualSpacing/>
        <w:rPr>
          <w:szCs w:val="24"/>
        </w:rPr>
      </w:pPr>
      <w:r w:rsidRPr="009A7103">
        <w:rPr>
          <w:szCs w:val="24"/>
        </w:rPr>
        <w:t xml:space="preserve">This rulemaking responds to AAR’s petition, </w:t>
      </w:r>
      <w:r w:rsidRPr="009A7103" w:rsidR="009B5B7E">
        <w:rPr>
          <w:szCs w:val="24"/>
        </w:rPr>
        <w:t>codifies</w:t>
      </w:r>
      <w:r w:rsidRPr="009A7103">
        <w:rPr>
          <w:szCs w:val="24"/>
        </w:rPr>
        <w:t xml:space="preserve"> of existing waivers related to brake systems, and makes technical amendments to reduce regulatory burdens while maintaining or improving safety.  This rulemaking is a direct result of FRA’s effort to periodically review its regulations and propose amendments to the regulations to streamline and update them to reflect technological advances and lessons learned through feedback from all stakeholders.  </w:t>
      </w:r>
    </w:p>
    <w:p w:rsidRPr="009A7103" w:rsidR="005C2123" w:rsidP="00E47076" w:rsidRDefault="005C2123" w14:paraId="279E55AA" w14:textId="77777777">
      <w:pPr>
        <w:contextualSpacing/>
        <w:rPr>
          <w:szCs w:val="24"/>
        </w:rPr>
      </w:pPr>
    </w:p>
    <w:p w:rsidRPr="009A7103" w:rsidR="005C2123" w:rsidP="00D3171F" w:rsidRDefault="005C2123" w14:paraId="00491CEC" w14:textId="77777777">
      <w:pPr>
        <w:ind w:left="720"/>
        <w:contextualSpacing/>
        <w:rPr>
          <w:szCs w:val="24"/>
        </w:rPr>
      </w:pPr>
      <w:r w:rsidRPr="009A7103">
        <w:rPr>
          <w:szCs w:val="24"/>
        </w:rPr>
        <w:t xml:space="preserve">FRA regulations require the air brake systems of trains, and the air brakes of individual freight cars, to be inspected and tested in certain circumstances.  The regulations provide for five primary types of brake system inspections: Class I (initial terminal inspection), Class IA (1,000-mile inspection), Class II (intermediate inspection), Class III (trainline continuity inspection), and an SCT.  </w:t>
      </w:r>
    </w:p>
    <w:p w:rsidRPr="009A7103" w:rsidR="005C2123" w:rsidP="00D3171F" w:rsidRDefault="005C2123" w14:paraId="0FE74C20" w14:textId="77777777">
      <w:pPr>
        <w:ind w:left="720"/>
        <w:contextualSpacing/>
        <w:rPr>
          <w:szCs w:val="24"/>
        </w:rPr>
      </w:pPr>
    </w:p>
    <w:p w:rsidRPr="009A7103" w:rsidR="005C2123" w:rsidP="00D3171F" w:rsidRDefault="005C2123" w14:paraId="3760188E" w14:textId="77777777">
      <w:pPr>
        <w:ind w:left="720"/>
        <w:contextualSpacing/>
        <w:rPr>
          <w:szCs w:val="24"/>
        </w:rPr>
      </w:pPr>
      <w:r w:rsidRPr="009A7103">
        <w:rPr>
          <w:szCs w:val="24"/>
        </w:rPr>
        <w:t>A Class I air brake test, also referred to as an initial terminal inspection, is a comprehensive inspection of the brake equipment on each car in an assembled train and is required to be performed at the location where a train is originally assembled, when the consist is changed in certain ways (by adding or removing cars), and when a train is off-air for more than four hours.  Class I brake tests are intended to ensure that a train is in proper working condition and capable of traveling to its destination with minimal problems en route.  A Class I brake test requires the performance of a leakage test and in-depth inspection of the brake equipment (on both sides of the freight car) to ensure that each car’s brake system is properly secure, does not bind or foul, and applies and releases in response to a specified brake pipe pressure signal.  Piston travel must also be inspected and adjusted to a specified length if found not to be within a certain range of movement.</w:t>
      </w:r>
    </w:p>
    <w:p w:rsidRPr="009A7103" w:rsidR="005C2123" w:rsidP="005220FB" w:rsidRDefault="005C2123" w14:paraId="7C9AD8E1" w14:textId="77777777">
      <w:pPr>
        <w:contextualSpacing/>
        <w:rPr>
          <w:szCs w:val="24"/>
        </w:rPr>
      </w:pPr>
      <w:r w:rsidRPr="009A7103">
        <w:rPr>
          <w:szCs w:val="24"/>
        </w:rPr>
        <w:tab/>
      </w:r>
    </w:p>
    <w:p w:rsidRPr="009A7103" w:rsidR="005C2123" w:rsidP="005220FB" w:rsidRDefault="005C2123" w14:paraId="5B7F2539" w14:textId="77777777">
      <w:pPr>
        <w:ind w:left="720"/>
        <w:contextualSpacing/>
        <w:rPr>
          <w:szCs w:val="24"/>
        </w:rPr>
      </w:pPr>
      <w:r w:rsidRPr="009A7103">
        <w:rPr>
          <w:szCs w:val="24"/>
        </w:rPr>
        <w:t xml:space="preserve">A Class IA brake test is required every 1,000 miles.  Although it is less detailed than a Class I inspection, a Class IA brake test includes all the same elements of a Class I test, but with less stringent piston travel requirements.  The most restrictive car or block of cars in a train determines the location where Class IA tests must be performed.  </w:t>
      </w:r>
    </w:p>
    <w:p w:rsidRPr="009A7103" w:rsidR="005C2123" w:rsidP="005220FB" w:rsidRDefault="005C2123" w14:paraId="37C3F4B8" w14:textId="77777777">
      <w:pPr>
        <w:contextualSpacing/>
        <w:rPr>
          <w:szCs w:val="24"/>
        </w:rPr>
      </w:pPr>
      <w:r w:rsidRPr="009A7103">
        <w:rPr>
          <w:szCs w:val="24"/>
        </w:rPr>
        <w:tab/>
      </w:r>
    </w:p>
    <w:p w:rsidRPr="009A7103" w:rsidR="005C2123" w:rsidP="005220FB" w:rsidRDefault="005C2123" w14:paraId="738FF7BB" w14:textId="77777777">
      <w:pPr>
        <w:ind w:left="720"/>
        <w:contextualSpacing/>
        <w:rPr>
          <w:szCs w:val="24"/>
        </w:rPr>
      </w:pPr>
      <w:r w:rsidRPr="009A7103">
        <w:rPr>
          <w:szCs w:val="24"/>
        </w:rPr>
        <w:t>Class II brake tests, also referred to as intermediate inspections, are less detailed inspections used for cars that do not have a compliant Class I inspection record that are picked up by a train.  The test includes a test for excessive brake pipe leakage, charging the air brakes to within 15 psi of working pressure, making a 20-psi reduction in the brake pipe to actuate the brake, restoration of pressure to working psi, and confirmation that all brakes release and full brake pipe pressure has been restored to the rear of the train.  Cars that receive a Class II brake test are required to receive a full Class I brake test at the next forward location where it can be performed.</w:t>
      </w:r>
    </w:p>
    <w:p w:rsidRPr="009A7103" w:rsidR="005C2123" w:rsidP="005220FB" w:rsidRDefault="005C2123" w14:paraId="751FA64F" w14:textId="77777777">
      <w:pPr>
        <w:contextualSpacing/>
        <w:rPr>
          <w:szCs w:val="24"/>
        </w:rPr>
      </w:pPr>
      <w:r w:rsidRPr="009A7103">
        <w:rPr>
          <w:szCs w:val="24"/>
        </w:rPr>
        <w:lastRenderedPageBreak/>
        <w:tab/>
      </w:r>
    </w:p>
    <w:p w:rsidRPr="009A7103" w:rsidR="005C2123" w:rsidP="005220FB" w:rsidRDefault="005C2123" w14:paraId="5A3C1BC2" w14:textId="0EA7AA7A">
      <w:pPr>
        <w:ind w:left="720"/>
        <w:contextualSpacing/>
        <w:rPr>
          <w:szCs w:val="24"/>
        </w:rPr>
      </w:pPr>
      <w:r w:rsidRPr="009A7103">
        <w:rPr>
          <w:szCs w:val="24"/>
        </w:rPr>
        <w:t xml:space="preserve">A Class III brake test, also known as a trainline continuity inspection, must be performed any time the brake pipe is opened on an operating train.  The test includes charging the air brakes to working pressure (no less than 60 psi at rear of train), making a 20-psi reduction in the brake pipe to actuate the brake on the rear car of the train, releasing the brake, and ensuring that pressure at the rear of the train is restored. </w:t>
      </w:r>
    </w:p>
    <w:p w:rsidRPr="009A7103" w:rsidR="00EA48E2" w:rsidP="005220FB" w:rsidRDefault="00EA48E2" w14:paraId="5143B51B" w14:textId="77777777">
      <w:pPr>
        <w:ind w:left="720"/>
        <w:contextualSpacing/>
        <w:rPr>
          <w:szCs w:val="24"/>
        </w:rPr>
      </w:pPr>
    </w:p>
    <w:p w:rsidRPr="009A7103" w:rsidR="005C2123" w:rsidP="005220FB" w:rsidRDefault="005C2123" w14:paraId="4F01D371" w14:textId="48EA5150">
      <w:pPr>
        <w:ind w:left="720"/>
        <w:contextualSpacing/>
        <w:rPr>
          <w:szCs w:val="24"/>
        </w:rPr>
      </w:pPr>
      <w:r w:rsidRPr="009A7103">
        <w:rPr>
          <w:szCs w:val="24"/>
        </w:rPr>
        <w:t xml:space="preserve">In addition to the types of air brake tests noted above, the regulations require the brakes of individual cars to be periodically maintained and tested in certain circumstances.  This test is known as an SCT and is used to validate individual air brake effectiveness.  An SCT is required: at least every 8 years for new or rebuilt freight cars, at least every 5 years for all other freight cars, and any time a freight car is on a shop or repair track, if the car has not had a SCT in the previous 12 months.  </w:t>
      </w:r>
    </w:p>
    <w:p w:rsidRPr="009A7103" w:rsidR="00EA48E2" w:rsidP="005220FB" w:rsidRDefault="00EA48E2" w14:paraId="603E3F1B" w14:textId="654FBBD9">
      <w:pPr>
        <w:ind w:left="720"/>
        <w:contextualSpacing/>
        <w:rPr>
          <w:szCs w:val="24"/>
        </w:rPr>
      </w:pPr>
    </w:p>
    <w:p w:rsidRPr="009A7103" w:rsidR="00EA48E2" w:rsidP="00FB3429" w:rsidRDefault="00EA48E2" w14:paraId="15F32958" w14:textId="06E807F6">
      <w:pPr>
        <w:ind w:left="720"/>
        <w:rPr>
          <w:szCs w:val="24"/>
        </w:rPr>
      </w:pPr>
      <w:r w:rsidRPr="009A7103">
        <w:rPr>
          <w:szCs w:val="24"/>
        </w:rPr>
        <w:t xml:space="preserve">FRA has identified various waivers that warrant consideration for regulatory codification.  In particular, FRA is </w:t>
      </w:r>
      <w:r w:rsidRPr="009A7103" w:rsidR="005E7FEF">
        <w:rPr>
          <w:szCs w:val="24"/>
        </w:rPr>
        <w:t>incorporating</w:t>
      </w:r>
      <w:r w:rsidRPr="009A7103">
        <w:rPr>
          <w:szCs w:val="24"/>
        </w:rPr>
        <w:t xml:space="preserve"> into regulations waivers providing conditional exceptions to rules concerning air brake testing, end-of-train (EOT) devices, and helper service.  FRA is also </w:t>
      </w:r>
      <w:r w:rsidRPr="009A7103" w:rsidR="005E7FEF">
        <w:rPr>
          <w:szCs w:val="24"/>
        </w:rPr>
        <w:t>extending</w:t>
      </w:r>
      <w:r w:rsidRPr="009A7103">
        <w:rPr>
          <w:szCs w:val="24"/>
        </w:rPr>
        <w:t xml:space="preserve"> the time that freight rail equipment can be “off-air” before requiring a new brake inspection, </w:t>
      </w:r>
      <w:r w:rsidRPr="009A7103" w:rsidR="001D3E18">
        <w:rPr>
          <w:szCs w:val="24"/>
        </w:rPr>
        <w:t xml:space="preserve">making </w:t>
      </w:r>
      <w:r w:rsidRPr="009A7103">
        <w:rPr>
          <w:szCs w:val="24"/>
        </w:rPr>
        <w:t>various modifications to the existing brake related regulations for clarity, and removing outdated or unnecessary provisions.</w:t>
      </w:r>
    </w:p>
    <w:p w:rsidRPr="009A7103" w:rsidR="00FB3429" w:rsidP="00FB3429" w:rsidRDefault="00FB3429" w14:paraId="0175D2B2" w14:textId="12F87E6E">
      <w:pPr>
        <w:ind w:left="720"/>
        <w:rPr>
          <w:szCs w:val="24"/>
        </w:rPr>
      </w:pPr>
    </w:p>
    <w:p w:rsidRPr="009A7103" w:rsidR="00FB3429" w:rsidP="00FB3429" w:rsidRDefault="00FB3429" w14:paraId="4FE54263" w14:textId="0E861C25">
      <w:pPr>
        <w:ind w:left="720"/>
        <w:rPr>
          <w:szCs w:val="24"/>
        </w:rPr>
      </w:pPr>
      <w:r w:rsidRPr="009A7103">
        <w:t>The regulatory revisions recognize the use of newer procedures or technologies that have been proven by test waivers to maintain or increase safety.  In addition, under the conditions of a waiver, when a waiver is renewed</w:t>
      </w:r>
      <w:r w:rsidRPr="009A7103" w:rsidR="001D3E18">
        <w:t>,</w:t>
      </w:r>
      <w:r w:rsidRPr="009A7103">
        <w:t xml:space="preserve"> the railroad or manufacturer who applied for the waiver renewal is required to report any related accidents/incidents to FRA.  Furthermore, FRA regional offices conduct investigations of any reported accidents/incidents. FRA’s renewal of a waiver indicates the operations under a waiver have a safe track record.</w:t>
      </w:r>
    </w:p>
    <w:p w:rsidRPr="009A7103" w:rsidR="00FB3429" w:rsidP="00FB3429" w:rsidRDefault="00FB3429" w14:paraId="2930ABE7" w14:textId="3A9C6BE5"/>
    <w:p w:rsidRPr="009A7103" w:rsidR="00FB3429" w:rsidP="00FB3429" w:rsidRDefault="00FB3429" w14:paraId="4B3F91E3" w14:textId="441A978F">
      <w:pPr>
        <w:ind w:left="720"/>
        <w:rPr>
          <w:color w:val="000000"/>
        </w:rPr>
      </w:pPr>
      <w:r w:rsidRPr="009A7103">
        <w:rPr>
          <w:color w:val="000000"/>
        </w:rPr>
        <w:t>Railroads are doing more work (i.e., applying for waivers) than necessary.  It would be inefficient to require each party to request, and for FRA to continually renew, these waivers.  By formally codifying the relief into regulation, FRA would save the railroads and itself from those burdens.  Other railroads would also be relieved from applying for the same waivers.  Moreover, once a waiver is codified, railroads may focus on compliance with an accepted standard rather than on the time and resources necessary to interpret the regulation and develop a waiver petition.</w:t>
      </w:r>
    </w:p>
    <w:p w:rsidRPr="009A7103" w:rsidR="0039751D" w:rsidP="00FB3429" w:rsidRDefault="0039751D" w14:paraId="3A0CF9A7" w14:textId="4B352197">
      <w:pPr>
        <w:ind w:left="720"/>
        <w:rPr>
          <w:color w:val="000000"/>
        </w:rPr>
      </w:pPr>
    </w:p>
    <w:p w:rsidRPr="009A7103" w:rsidR="0039751D" w:rsidP="00E47076" w:rsidRDefault="00B43FF1" w14:paraId="4196425F" w14:textId="75B26938">
      <w:pPr>
        <w:ind w:left="720"/>
      </w:pPr>
      <w:r w:rsidRPr="009A7103">
        <w:t xml:space="preserve">Several of the provisions in the </w:t>
      </w:r>
      <w:r w:rsidRPr="009A7103" w:rsidR="001D3E18">
        <w:t xml:space="preserve">final rule will </w:t>
      </w:r>
      <w:r w:rsidRPr="009A7103">
        <w:t xml:space="preserve">reduce the paperwork burden on industry.   </w:t>
      </w:r>
      <w:r w:rsidRPr="009A7103" w:rsidR="0039751D">
        <w:t xml:space="preserve">For the 26-C and D-22 type brake valves, FRA is extending the time before these types of valves need to be inspected and cleaned, resulting in fewer tests.  FRA is also extending the time before a Class I brake test must be conducted on rail equipment that is not connected to a source of compressed air prior to being operated in a train again, from 4 hours to 24 hours.  </w:t>
      </w:r>
      <w:r w:rsidRPr="009A7103" w:rsidR="00C2195C">
        <w:t xml:space="preserve">This </w:t>
      </w:r>
      <w:r w:rsidRPr="009A7103" w:rsidR="001D3E18">
        <w:t>final rule will</w:t>
      </w:r>
      <w:r w:rsidRPr="009A7103" w:rsidR="00C2195C">
        <w:t xml:space="preserve"> extend</w:t>
      </w:r>
      <w:r w:rsidRPr="009A7103" w:rsidR="0039751D">
        <w:t xml:space="preserve"> the time between single car air brake tests from 12 to 24 months for automated tests, and to 48 months for automated tests using a four-pressure receiver.  </w:t>
      </w:r>
      <w:r w:rsidRPr="009A7103" w:rsidR="00C2195C">
        <w:t xml:space="preserve">In general, this </w:t>
      </w:r>
      <w:r w:rsidRPr="009A7103" w:rsidR="001D3E18">
        <w:t xml:space="preserve">final </w:t>
      </w:r>
      <w:r w:rsidRPr="009A7103" w:rsidR="00C2195C">
        <w:t xml:space="preserve">rule </w:t>
      </w:r>
      <w:r w:rsidRPr="009A7103" w:rsidR="001D3E18">
        <w:t xml:space="preserve">will </w:t>
      </w:r>
      <w:r w:rsidRPr="009A7103" w:rsidR="00C2195C">
        <w:t xml:space="preserve">reduce the number of brake tests, which </w:t>
      </w:r>
      <w:r w:rsidRPr="009A7103" w:rsidR="001D3E18">
        <w:t xml:space="preserve">will </w:t>
      </w:r>
      <w:r w:rsidRPr="009A7103" w:rsidR="00C2195C">
        <w:t>in turn reduce the paperwork burden.</w:t>
      </w:r>
    </w:p>
    <w:p w:rsidRPr="009A7103" w:rsidR="00AB1AC9" w:rsidP="00E47076" w:rsidRDefault="00AB1AC9" w14:paraId="587B7889" w14:textId="77777777">
      <w:pPr>
        <w:ind w:left="720"/>
      </w:pPr>
    </w:p>
    <w:p w:rsidRPr="009A7103" w:rsidR="00AF7268" w:rsidP="00E47076" w:rsidRDefault="005C2123" w14:paraId="114D0D7A" w14:textId="61CE76B6">
      <w:pPr>
        <w:ind w:left="720"/>
        <w:contextualSpacing/>
        <w:rPr>
          <w:szCs w:val="24"/>
        </w:rPr>
      </w:pPr>
      <w:r w:rsidRPr="009A7103">
        <w:rPr>
          <w:szCs w:val="24"/>
        </w:rPr>
        <w:t xml:space="preserve">For a substantial summary, history, and analysis of the regulations affecting Class I, Class IA, Class II, and Class III brake tests, single car air brake tests, and the operation and testing of end-of-train devices, please visit the following </w:t>
      </w:r>
      <w:r w:rsidRPr="009A7103">
        <w:rPr>
          <w:i/>
          <w:szCs w:val="24"/>
        </w:rPr>
        <w:t>Federal Register</w:t>
      </w:r>
      <w:r w:rsidRPr="009A7103">
        <w:rPr>
          <w:szCs w:val="24"/>
        </w:rPr>
        <w:t xml:space="preserve"> publications: 66 FR 4104, Jan. 17, 2001; 66 FR 39683, Aug. 1, 2001; and 67 FR 17555, Apr. 10, 2002.</w:t>
      </w:r>
    </w:p>
    <w:p w:rsidRPr="009A7103" w:rsidR="009B27A2" w:rsidP="00AF7268" w:rsidRDefault="009B27A2" w14:paraId="540AB7A4" w14:textId="77777777">
      <w:pPr>
        <w:widowControl w:val="0"/>
        <w:ind w:left="720"/>
      </w:pPr>
    </w:p>
    <w:p w:rsidRPr="009A7103" w:rsidR="00526EF4" w:rsidP="00526EF4" w:rsidRDefault="00526EF4" w14:paraId="3A3402DE" w14:textId="77777777">
      <w:pPr>
        <w:widowControl w:val="0"/>
        <w:ind w:left="720" w:hanging="720"/>
        <w:rPr>
          <w:b/>
        </w:rPr>
      </w:pPr>
      <w:r w:rsidRPr="009A7103">
        <w:rPr>
          <w:b/>
        </w:rPr>
        <w:t>2.</w:t>
      </w:r>
      <w:r w:rsidRPr="009A7103">
        <w:rPr>
          <w:b/>
        </w:rPr>
        <w:tab/>
      </w:r>
      <w:r w:rsidRPr="009A7103">
        <w:rPr>
          <w:b/>
          <w:u w:val="single"/>
        </w:rPr>
        <w:t>How, by whom, and for what purpose the information is to be used</w:t>
      </w:r>
      <w:r w:rsidRPr="009A7103">
        <w:rPr>
          <w:b/>
        </w:rPr>
        <w:t>.</w:t>
      </w:r>
    </w:p>
    <w:p w:rsidRPr="009A7103" w:rsidR="009B27A2" w:rsidRDefault="009B27A2" w14:paraId="75E6D40C" w14:textId="77777777">
      <w:pPr>
        <w:widowControl w:val="0"/>
        <w:ind w:left="720" w:hanging="720"/>
      </w:pPr>
    </w:p>
    <w:p w:rsidRPr="009A7103" w:rsidR="00863D91" w:rsidRDefault="00577448" w14:paraId="43AC85F1" w14:textId="15C52D4F">
      <w:pPr>
        <w:widowControl w:val="0"/>
        <w:ind w:left="720"/>
      </w:pPr>
      <w:r w:rsidRPr="009A7103">
        <w:t>This information collection request is a revision to the last approved submission.  FRA is revis</w:t>
      </w:r>
      <w:r w:rsidRPr="009A7103" w:rsidR="00AF0785">
        <w:t>ing</w:t>
      </w:r>
      <w:r w:rsidRPr="009A7103">
        <w:t xml:space="preserve"> its regulations governing brake inspections, tests, and equipment.</w:t>
      </w:r>
      <w:r w:rsidRPr="009A7103" w:rsidR="00994F96">
        <w:t xml:space="preserve">  The</w:t>
      </w:r>
      <w:r w:rsidRPr="009A7103" w:rsidR="00AB1AC9">
        <w:t xml:space="preserve"> </w:t>
      </w:r>
      <w:r w:rsidRPr="009A7103" w:rsidR="00994F96">
        <w:t xml:space="preserve">changes include the incorporation of relief from various provisions provided in long-standing waivers related to single car air brake tests, end-of train devices, helper service, and brake maintenance. In addition, FRA is </w:t>
      </w:r>
      <w:r w:rsidRPr="009A7103" w:rsidR="00B13462">
        <w:t xml:space="preserve">making </w:t>
      </w:r>
      <w:r w:rsidRPr="009A7103" w:rsidR="00994F96">
        <w:t xml:space="preserve">various modifications to the existing brake related regulations for clarity and to remove outdated or unnecessary provisions. </w:t>
      </w:r>
    </w:p>
    <w:p w:rsidRPr="009A7103" w:rsidR="00863D91" w:rsidRDefault="00863D91" w14:paraId="1A670E97" w14:textId="77777777">
      <w:pPr>
        <w:widowControl w:val="0"/>
        <w:ind w:left="720"/>
      </w:pPr>
    </w:p>
    <w:p w:rsidRPr="009A7103" w:rsidR="004B61C7" w:rsidP="00F90170" w:rsidRDefault="00863D91" w14:paraId="0B4D43A7" w14:textId="5479472A">
      <w:pPr>
        <w:ind w:left="720"/>
      </w:pPr>
      <w:r w:rsidRPr="009A7103">
        <w:t xml:space="preserve">FRA </w:t>
      </w:r>
      <w:r w:rsidRPr="009A7103" w:rsidR="009B5B7E">
        <w:t>is revising</w:t>
      </w:r>
      <w:r w:rsidRPr="009A7103">
        <w:t xml:space="preserve"> § 232.205(c)(ii)(B) to allow the use of a combined 90 CFM air flow limit on DP and A</w:t>
      </w:r>
      <w:r w:rsidRPr="009A7103" w:rsidR="00B46104">
        <w:t>P</w:t>
      </w:r>
      <w:r w:rsidRPr="009A7103">
        <w:t>U-equipped trains, provided railroads implement operating rules to ensure compliant operation of a train if air flow exceeds these parameters after the Class I brake test is completed.  The combined air flow is derived by the sum of the air flow from all air sources in the train.</w:t>
      </w:r>
      <w:r w:rsidRPr="009A7103" w:rsidR="00B46104">
        <w:t xml:space="preserve"> </w:t>
      </w:r>
      <w:r w:rsidRPr="009A7103">
        <w:t xml:space="preserve"> </w:t>
      </w:r>
      <w:r w:rsidRPr="009A7103" w:rsidR="004B61C7">
        <w:t>The revision under § 2</w:t>
      </w:r>
      <w:r w:rsidRPr="009A7103" w:rsidR="006C7639">
        <w:t>32</w:t>
      </w:r>
      <w:r w:rsidRPr="009A7103" w:rsidR="004B61C7">
        <w:t xml:space="preserve">.205 </w:t>
      </w:r>
      <w:r w:rsidRPr="009A7103" w:rsidR="00B13462">
        <w:t xml:space="preserve">will </w:t>
      </w:r>
      <w:r w:rsidRPr="009A7103" w:rsidR="004B61C7">
        <w:t>require railroads to develop and implement operating rules to ensure compliant operation of a train if air flow exceeds these parameters after the Class I brake test is completed.</w:t>
      </w:r>
    </w:p>
    <w:p w:rsidRPr="009A7103" w:rsidR="004B61C7" w:rsidP="00F90170" w:rsidRDefault="004B61C7" w14:paraId="2E29060E" w14:textId="77777777">
      <w:pPr>
        <w:ind w:left="720"/>
      </w:pPr>
    </w:p>
    <w:p w:rsidRPr="009A7103" w:rsidR="00C7273E" w:rsidP="004B61C7" w:rsidRDefault="004B61C7" w14:paraId="76DA1D40" w14:textId="1251D866">
      <w:pPr>
        <w:ind w:left="720"/>
      </w:pPr>
      <w:r w:rsidRPr="009A7103">
        <w:t>The revision under § 2</w:t>
      </w:r>
      <w:r w:rsidRPr="009A7103" w:rsidR="006C7639">
        <w:t>32</w:t>
      </w:r>
      <w:r w:rsidRPr="009A7103">
        <w:t xml:space="preserve">.213 </w:t>
      </w:r>
      <w:r w:rsidRPr="009A7103" w:rsidR="00B13462">
        <w:t xml:space="preserve">will </w:t>
      </w:r>
      <w:r w:rsidRPr="009A7103">
        <w:t>require railroads to</w:t>
      </w:r>
      <w:r w:rsidRPr="009A7103" w:rsidR="00C7273E">
        <w:t xml:space="preserve"> provide a written designation to FRA of extended haul trains. </w:t>
      </w:r>
      <w:r w:rsidRPr="009A7103">
        <w:t xml:space="preserve"> </w:t>
      </w:r>
      <w:r w:rsidRPr="009A7103" w:rsidR="00C7273E">
        <w:t>The submission must also include the location of every expected brake and mechanical inspection, not only the Class I inspections performed by a qualified mechanical inspector, on the designated train.</w:t>
      </w:r>
    </w:p>
    <w:p w:rsidRPr="009A7103" w:rsidR="00552D1E" w:rsidP="00E47076" w:rsidRDefault="00552D1E" w14:paraId="2FE78E2A" w14:textId="77777777"/>
    <w:p w:rsidRPr="009A7103" w:rsidR="0000461E" w:rsidP="00552D1E" w:rsidRDefault="00552D1E" w14:paraId="6145BBFF" w14:textId="190508CE">
      <w:pPr>
        <w:ind w:left="720"/>
      </w:pPr>
      <w:r w:rsidRPr="009A7103">
        <w:t>The revision under § 2</w:t>
      </w:r>
      <w:r w:rsidRPr="009A7103" w:rsidR="00872A74">
        <w:t>32</w:t>
      </w:r>
      <w:r w:rsidRPr="009A7103">
        <w:t xml:space="preserve">.409 includes requirements for inspection and testing of end-of-train (EOT) devices. </w:t>
      </w:r>
      <w:r w:rsidRPr="009A7103" w:rsidR="0000461E">
        <w:t xml:space="preserve"> While the existing § 232.409 includes EOT device inspection and testing requirements, including testing of “radio frequencies and modulation of the device,” it does not include calibration requirements for EOT device air pressure sensors (i.e., air gauges or transducers in lieu of gauges).  FRA </w:t>
      </w:r>
      <w:r w:rsidRPr="009A7103" w:rsidR="00B13462">
        <w:t xml:space="preserve">is adding </w:t>
      </w:r>
      <w:r w:rsidRPr="009A7103" w:rsidR="0000461E">
        <w:t xml:space="preserve">new paragraph (e) to address this apparent omission.  </w:t>
      </w:r>
      <w:r w:rsidRPr="009A7103" w:rsidR="00872A74">
        <w:t xml:space="preserve">FRA is clarifying the EOT device air pressure sensor needs to be tested annually.  As this section clarifies an existing regulatory requirement, FRA is not accounting for these costs in the overall analysis for this rulemaking, but acknowledges railroads may incur a burden to calibrate the air pressure sensor on the EOT device.  </w:t>
      </w:r>
    </w:p>
    <w:p w:rsidRPr="009A7103" w:rsidR="00915E5A" w:rsidP="00552D1E" w:rsidRDefault="00915E5A" w14:paraId="7F019814" w14:textId="77111210">
      <w:pPr>
        <w:ind w:left="720"/>
      </w:pPr>
    </w:p>
    <w:p w:rsidRPr="009A7103" w:rsidR="00915E5A" w:rsidP="00915E5A" w:rsidRDefault="00915E5A" w14:paraId="63BC7C7B" w14:textId="37848CA4">
      <w:pPr>
        <w:widowControl w:val="0"/>
        <w:ind w:left="720"/>
      </w:pPr>
      <w:r w:rsidRPr="009A7103">
        <w:t xml:space="preserve">On August 6, 2015, FRA amended Part 232 for freight and other non-passenger trains and equipment to strengthen the requirements relating to the securement of unattended equipment.  Specifically, FRA added § 232.103 (n)(6)-(n)(11) and section 232.105(h)(1)-(h)(4).  FRA uses the information collected under § 232.103(n)(7) to ensure that railroads adopt and comply with a plan identifying specific locations or circumstances when </w:t>
      </w:r>
      <w:r w:rsidRPr="009A7103">
        <w:lastRenderedPageBreak/>
        <w:t xml:space="preserve">equipment may be left unattended.  Railroads are required to notify FRA when they have developed their plans and have them in place, or modify an existing plan, prior to operating pursuant to that plan.  FRA reviews these plans to determine that they contain sufficient safety justification for leaving such equipment unattended in the identified location or under the specified circumstances.  Plans deemed to have insufficient safety justification are disapproved, and need to be modified before approval by FRA.     </w:t>
      </w:r>
    </w:p>
    <w:p w:rsidRPr="009A7103" w:rsidR="00915E5A" w:rsidP="00915E5A" w:rsidRDefault="00915E5A" w14:paraId="51006DFF" w14:textId="77777777">
      <w:pPr>
        <w:widowControl w:val="0"/>
        <w:ind w:left="720"/>
      </w:pPr>
    </w:p>
    <w:p w:rsidRPr="009A7103" w:rsidR="00915E5A" w:rsidP="00915E5A" w:rsidRDefault="00915E5A" w14:paraId="1888BE62" w14:textId="710258FA">
      <w:pPr>
        <w:widowControl w:val="0"/>
        <w:ind w:left="720"/>
      </w:pPr>
      <w:r w:rsidRPr="009A7103">
        <w:t xml:space="preserve">Under § 232.103(n)(8), railroads employees must verify with another qualified employee of securement where a freight train or standing freight car or cars described in paragraph (n)(6) is left unattended on a main track or siding outside of a yard, and not directly adjacent to a yard.  </w:t>
      </w:r>
      <w:r w:rsidRPr="009A7103">
        <w:rPr>
          <w:szCs w:val="24"/>
        </w:rPr>
        <w:t xml:space="preserve">This requirement is similar to </w:t>
      </w:r>
      <w:r w:rsidRPr="009A7103">
        <w:rPr>
          <w:iCs/>
          <w:szCs w:val="24"/>
        </w:rPr>
        <w:t xml:space="preserve">Emergency Order 28, which currently requires employees to verify proper securement with a qualified railroad employee.  This may be done by relaying pertinent securement information (i.e., the number of hand brakes applied, the tonnage and length of the train or vehicle, the grade and terrain features of the track, any relevant weather conditions, and the type of equipment being secured) to the qualified railroad employee.  The qualified railroad employee must then verify and confirm with the train crew that the securement meets the railroad’s requirements.  </w:t>
      </w:r>
      <w:r w:rsidRPr="009A7103">
        <w:t xml:space="preserve">This verification and confirmation requirement amounts to a job briefing that is spelled out in paragraph (n)(9) and is essential for both the safety of railroad employees and the general public. </w:t>
      </w:r>
      <w:r w:rsidRPr="009A7103" w:rsidR="00B13462">
        <w:t xml:space="preserve"> </w:t>
      </w:r>
      <w:r w:rsidRPr="009A7103">
        <w:t>Paragraph (n)(8)(ii) requires that the controlling locomotive cab be locked on locomotives capable of being locked or the reverser on the controlling locomotive be removed from the control stand and placed in a secure location.  Each railroad may opt to either lock the locomotive or remove its reverser.  Railroads are also free to require both the locking of the locomotive and the removal of the reverser.  This requirement is intended to provide flexibility for railroads, further protection to the locomotive, and prevent unauthorized access to the locomotive cab.</w:t>
      </w:r>
    </w:p>
    <w:p w:rsidRPr="009A7103" w:rsidR="00915E5A" w:rsidP="00915E5A" w:rsidRDefault="00915E5A" w14:paraId="50FC7AE9" w14:textId="77777777">
      <w:pPr>
        <w:widowControl w:val="0"/>
        <w:ind w:left="720"/>
      </w:pPr>
      <w:r w:rsidRPr="009A7103">
        <w:t xml:space="preserve">  </w:t>
      </w:r>
    </w:p>
    <w:p w:rsidRPr="009A7103" w:rsidR="00B46104" w:rsidP="00915E5A" w:rsidRDefault="00915E5A" w14:paraId="06B79E13" w14:textId="77777777">
      <w:pPr>
        <w:ind w:left="720"/>
        <w:rPr>
          <w:szCs w:val="24"/>
        </w:rPr>
      </w:pPr>
      <w:r w:rsidRPr="009A7103">
        <w:rPr>
          <w:iCs/>
          <w:szCs w:val="24"/>
        </w:rPr>
        <w:t xml:space="preserve">FRA </w:t>
      </w:r>
      <w:r w:rsidRPr="009A7103" w:rsidR="00B13462">
        <w:rPr>
          <w:iCs/>
          <w:szCs w:val="24"/>
        </w:rPr>
        <w:t>has codified</w:t>
      </w:r>
      <w:r w:rsidRPr="009A7103">
        <w:rPr>
          <w:iCs/>
          <w:szCs w:val="24"/>
        </w:rPr>
        <w:t xml:space="preserve"> the job briefing requirement in Emergency Order 28 </w:t>
      </w:r>
      <w:r w:rsidRPr="009A7103" w:rsidR="00B13462">
        <w:rPr>
          <w:iCs/>
          <w:szCs w:val="24"/>
        </w:rPr>
        <w:t>into</w:t>
      </w:r>
      <w:r w:rsidRPr="009A7103">
        <w:rPr>
          <w:iCs/>
          <w:szCs w:val="24"/>
        </w:rPr>
        <w:t>regulation under</w:t>
      </w:r>
      <w:r w:rsidRPr="009A7103">
        <w:t xml:space="preserve"> § 232.103 (n)(9).  This section </w:t>
      </w:r>
      <w:r w:rsidRPr="009A7103">
        <w:rPr>
          <w:szCs w:val="24"/>
        </w:rPr>
        <w:t xml:space="preserve">requires each railroad to implement operating rules and practices requiring the discussion of securement among crew members and other involved railroad employees before engaging in any job that will impact or require the securement of any equipment in the course of the work being performed.  This requirement is analogous to other Federal regulations that require crew members to have a job briefing before performing various tasks, such as confirming the position of a main track switch before leaving an area.  </w:t>
      </w:r>
    </w:p>
    <w:p w:rsidRPr="009A7103" w:rsidR="00B46104" w:rsidP="00915E5A" w:rsidRDefault="00B46104" w14:paraId="07F2F2A7" w14:textId="77777777">
      <w:pPr>
        <w:ind w:left="720"/>
        <w:rPr>
          <w:szCs w:val="24"/>
        </w:rPr>
      </w:pPr>
    </w:p>
    <w:p w:rsidRPr="009A7103" w:rsidR="00915E5A" w:rsidP="00915E5A" w:rsidRDefault="00915E5A" w14:paraId="01041729" w14:textId="66BD51AB">
      <w:pPr>
        <w:ind w:left="720"/>
        <w:rPr>
          <w:szCs w:val="24"/>
        </w:rPr>
      </w:pPr>
      <w:r w:rsidRPr="009A7103">
        <w:rPr>
          <w:szCs w:val="24"/>
        </w:rPr>
        <w:t xml:space="preserve">The information exchanged in the job briefing will be used by railroad employees to make certain that all crew members and other involved railroad employees are aware of what is necessary to properly secure the equipment in compliance with § 232.103(n).  FRA expects that the train crew will discuss the equipment that is impacted, the responsibilities of each employee involved in the securement of a train or vehicle, the number of hand brakes that will be required to secure the affected equipment, the process for ensuring that securement is sufficient, how the verification will be determined, and any other relevant factors affecting securement of unattended equipment.  </w:t>
      </w:r>
    </w:p>
    <w:p w:rsidRPr="009A7103" w:rsidR="00915E5A" w:rsidP="00915E5A" w:rsidRDefault="00915E5A" w14:paraId="14F9438F" w14:textId="77777777">
      <w:pPr>
        <w:ind w:left="720"/>
        <w:rPr>
          <w:szCs w:val="24"/>
        </w:rPr>
      </w:pPr>
    </w:p>
    <w:p w:rsidRPr="009A7103" w:rsidR="00915E5A" w:rsidP="00915E5A" w:rsidRDefault="00915E5A" w14:paraId="39A17940" w14:textId="14E0587B">
      <w:pPr>
        <w:ind w:left="720"/>
      </w:pPr>
      <w:r w:rsidRPr="009A7103">
        <w:lastRenderedPageBreak/>
        <w:t xml:space="preserve">FRA reviews railroad operating rules and practices to ensure that they require job briefings of securement for any activity that will impact or require the securement of any unattended equipment in the course of work being formed.  Having such a requirement in in their operating rules and practices highlights the importance railroads place on it and facilitates incorporation by railroad employees’ into their daily routine.  From a safety perspective, it is imperative that railroads workers (train crew members and others) conduct the required job briefings so there is no confusion concerning the securement of unattended locomotives and trains.     </w:t>
      </w:r>
    </w:p>
    <w:p w:rsidRPr="009A7103" w:rsidR="00915E5A" w:rsidP="00915E5A" w:rsidRDefault="00915E5A" w14:paraId="02B5695A" w14:textId="77777777">
      <w:pPr>
        <w:ind w:left="720"/>
        <w:rPr>
          <w:szCs w:val="24"/>
        </w:rPr>
      </w:pPr>
    </w:p>
    <w:p w:rsidRPr="009A7103" w:rsidR="00915E5A" w:rsidP="00915E5A" w:rsidRDefault="00915E5A" w14:paraId="04975C71" w14:textId="77777777">
      <w:pPr>
        <w:ind w:left="720"/>
        <w:rPr>
          <w:bCs/>
          <w:iCs/>
          <w:szCs w:val="24"/>
        </w:rPr>
      </w:pPr>
      <w:r w:rsidRPr="009A7103">
        <w:rPr>
          <w:szCs w:val="24"/>
        </w:rPr>
        <w:t xml:space="preserve">Under paragraph (n)(10), </w:t>
      </w:r>
      <w:r w:rsidRPr="009A7103">
        <w:rPr>
          <w:iCs/>
          <w:szCs w:val="24"/>
        </w:rPr>
        <w:t xml:space="preserve">FRA requires railroads to develop procedures to ensure that a qualified railroad employee inspects all equipment that any emergency responder has been on, under, or between for proper securement before the rail equipment or train is left unattended.  </w:t>
      </w:r>
      <w:r w:rsidRPr="009A7103">
        <w:rPr>
          <w:bCs/>
          <w:iCs/>
          <w:szCs w:val="24"/>
        </w:rPr>
        <w:t>It may be necessary for emergency responders to modify the state of the equipment for the performance of their jobs by going on, under, or between equipment.  Railroads have already developed these procedures, which require inspections so that a qualified employee subsequently inspects the equipment to make sure that the equipment continues to be properly secured before it is again left unattended.  Emergency responders unfamiliar with trains and other equipment could inadvertently unsecure the train, and this provision adds an extra layer of safety to prevent such an occurrence and reduces the risk of a potential tragedy ensuing.</w:t>
      </w:r>
    </w:p>
    <w:p w:rsidRPr="009A7103" w:rsidR="00915E5A" w:rsidP="00915E5A" w:rsidRDefault="00915E5A" w14:paraId="3DC21E1D" w14:textId="77777777">
      <w:pPr>
        <w:ind w:left="720"/>
        <w:rPr>
          <w:bCs/>
          <w:iCs/>
          <w:szCs w:val="24"/>
        </w:rPr>
      </w:pPr>
    </w:p>
    <w:p w:rsidRPr="009A7103" w:rsidR="00915E5A" w:rsidP="00915E5A" w:rsidRDefault="00915E5A" w14:paraId="5B0A1ECF" w14:textId="1CFBCE35">
      <w:pPr>
        <w:pBdr>
          <w:top w:val="single" w:color="FFFFFF" w:sz="6" w:space="0"/>
          <w:left w:val="single" w:color="FFFFFF" w:sz="6" w:space="0"/>
          <w:bottom w:val="single" w:color="FFFFFF" w:sz="6" w:space="0"/>
          <w:right w:val="single" w:color="FFFFFF" w:sz="6" w:space="1"/>
        </w:pBdr>
        <w:ind w:left="720"/>
        <w:rPr>
          <w:rFonts w:eastAsia="Arial Unicode MS"/>
          <w:szCs w:val="24"/>
        </w:rPr>
      </w:pPr>
      <w:r w:rsidRPr="009A7103">
        <w:rPr>
          <w:szCs w:val="24"/>
        </w:rPr>
        <w:t xml:space="preserve">Under paragraph (n)(11), </w:t>
      </w:r>
      <w:r w:rsidRPr="009A7103">
        <w:rPr>
          <w:iCs/>
          <w:szCs w:val="24"/>
        </w:rPr>
        <w:t>FRA permits railroads to adopt and then must comply with alternative securement procedures to do the following: (</w:t>
      </w:r>
      <w:r w:rsidRPr="009A7103">
        <w:rPr>
          <w:rFonts w:eastAsia="Arial Unicode MS"/>
          <w:szCs w:val="24"/>
        </w:rPr>
        <w:t>i) In lieu of applying hand brakes as required under paragraph (n), properly maintain and use mechanical securement devices, within their design criteria and as intended within a classification yard or on a repair track. (ii) In lieu of compliance with the associated requirement in paragraph (n)(2) of this section—and in lieu of applying hand brakes as required under paragraph (n)— isolate the brake pipe of standing equipment from atmosphere if it: (A) Initiates an emergency brake application on the equipment;</w:t>
      </w:r>
      <w:r w:rsidRPr="009A7103" w:rsidR="00917F70">
        <w:rPr>
          <w:rFonts w:eastAsia="Arial Unicode MS"/>
          <w:szCs w:val="24"/>
        </w:rPr>
        <w:t xml:space="preserve"> </w:t>
      </w:r>
      <w:r w:rsidRPr="009A7103">
        <w:rPr>
          <w:rFonts w:eastAsia="Arial Unicode MS"/>
          <w:szCs w:val="24"/>
        </w:rPr>
        <w:t xml:space="preserve">(B) Closes the angle cock; and             (C) Operates the locomotive directly to the opposite end of the equipment for the sole purpose to either open the angle cock to vent to atmosphere or provide an air source.  </w:t>
      </w:r>
    </w:p>
    <w:p w:rsidRPr="009A7103" w:rsidR="00915E5A" w:rsidP="00915E5A" w:rsidRDefault="00915E5A" w14:paraId="2E4CC56A" w14:textId="77777777">
      <w:pPr>
        <w:pBdr>
          <w:top w:val="single" w:color="FFFFFF" w:sz="6" w:space="0"/>
          <w:left w:val="single" w:color="FFFFFF" w:sz="6" w:space="0"/>
          <w:bottom w:val="single" w:color="FFFFFF" w:sz="6" w:space="0"/>
          <w:right w:val="single" w:color="FFFFFF" w:sz="6" w:space="1"/>
        </w:pBdr>
        <w:ind w:left="720"/>
        <w:rPr>
          <w:rFonts w:eastAsia="Arial Unicode MS"/>
          <w:szCs w:val="24"/>
        </w:rPr>
      </w:pPr>
    </w:p>
    <w:p w:rsidRPr="009A7103" w:rsidR="00915E5A" w:rsidP="00915E5A" w:rsidRDefault="00915E5A" w14:paraId="523E41A8" w14:textId="23967D4D">
      <w:pPr>
        <w:pBdr>
          <w:top w:val="single" w:color="FFFFFF" w:sz="6" w:space="0"/>
          <w:left w:val="single" w:color="FFFFFF" w:sz="6" w:space="0"/>
          <w:bottom w:val="single" w:color="FFFFFF" w:sz="6" w:space="0"/>
          <w:right w:val="single" w:color="FFFFFF" w:sz="6" w:space="1"/>
        </w:pBdr>
        <w:ind w:left="720"/>
        <w:rPr>
          <w:szCs w:val="24"/>
        </w:rPr>
      </w:pPr>
      <w:r w:rsidRPr="009A7103">
        <w:rPr>
          <w:rFonts w:eastAsia="Arial Unicode MS"/>
          <w:szCs w:val="24"/>
        </w:rPr>
        <w:t>This information collected is used by railroads to provide them flexibility to use in a prescribed location an alternative means of securement in lieu of hand-brakes per the remainder of paragraph (n).</w:t>
      </w:r>
      <w:r w:rsidRPr="009A7103">
        <w:rPr>
          <w:szCs w:val="24"/>
        </w:rPr>
        <w:t xml:space="preserve">  Like in TB 10-01, FRA continues to believe in this rule that unattended equipment in classification yards—a series of tracks where locomotives and cars are classified or switched to dismantle and make-up train sets—present situations where alternate forms of securement can be allowed.  Classification yards may have hump, bowl, flat or severe grades, or other characteristics.  These characteristics and other local conditions, such as prevailing winds and possible severe weather, should be considered by the railroad in developing its instructions for using alternate forms of securement. The burden of proof is on the railroad in the use of alternate securement.  If alternate securement is not effective, securement defaults to the application of a sufficient </w:t>
      </w:r>
      <w:r w:rsidRPr="009A7103">
        <w:rPr>
          <w:szCs w:val="24"/>
        </w:rPr>
        <w:lastRenderedPageBreak/>
        <w:t>number of hand brakes.  FRA inspectors review alternative</w:t>
      </w:r>
      <w:r w:rsidRPr="009A7103">
        <w:rPr>
          <w:iCs/>
          <w:szCs w:val="24"/>
        </w:rPr>
        <w:t xml:space="preserve"> securement procedures to make sure that they are sufficient to secure unattended equipment.</w:t>
      </w:r>
      <w:r w:rsidRPr="009A7103">
        <w:rPr>
          <w:szCs w:val="24"/>
        </w:rPr>
        <w:t xml:space="preserve"> </w:t>
      </w:r>
    </w:p>
    <w:p w:rsidRPr="009A7103" w:rsidR="00B13462" w:rsidP="00915E5A" w:rsidRDefault="00B13462" w14:paraId="5F51AA1E" w14:textId="77777777">
      <w:pPr>
        <w:pBdr>
          <w:top w:val="single" w:color="FFFFFF" w:sz="6" w:space="0"/>
          <w:left w:val="single" w:color="FFFFFF" w:sz="6" w:space="0"/>
          <w:bottom w:val="single" w:color="FFFFFF" w:sz="6" w:space="0"/>
          <w:right w:val="single" w:color="FFFFFF" w:sz="6" w:space="1"/>
        </w:pBdr>
        <w:ind w:left="720"/>
        <w:rPr>
          <w:szCs w:val="24"/>
        </w:rPr>
      </w:pPr>
    </w:p>
    <w:p w:rsidRPr="009A7103" w:rsidR="00917F70" w:rsidP="00915E5A" w:rsidRDefault="00915E5A" w14:paraId="1F2A5D55" w14:textId="77777777">
      <w:pPr>
        <w:ind w:left="720"/>
        <w:rPr>
          <w:szCs w:val="24"/>
        </w:rPr>
      </w:pPr>
      <w:r w:rsidRPr="009A7103">
        <w:rPr>
          <w:bCs/>
          <w:iCs/>
          <w:szCs w:val="24"/>
        </w:rPr>
        <w:t xml:space="preserve">Finally, </w:t>
      </w:r>
      <w:r w:rsidRPr="009A7103">
        <w:rPr>
          <w:szCs w:val="24"/>
        </w:rPr>
        <w:t xml:space="preserve">section 232.105(h)(1) </w:t>
      </w:r>
      <w:r w:rsidRPr="009A7103">
        <w:rPr>
          <w:bCs/>
          <w:iCs/>
          <w:szCs w:val="24"/>
        </w:rPr>
        <w:t>states that, after March 1, 2017, each locomotive left unattended outside of a yard be equipped with an operative exterior locking mechanism.</w:t>
      </w:r>
      <w:r w:rsidRPr="009A7103">
        <w:rPr>
          <w:szCs w:val="24"/>
        </w:rPr>
        <w:t xml:space="preserve"> Paragraphs (h)(2) and (h)(3) are meant to ensure that locking mechanisms, if broken or otherwise inoperative, are repaired in a reasonable timeframe.  FRA expects that each locomotive equipped with a locking mechanism will be inspected and maintained at the time of the locomotive’s periodic inspection.  If a locking mechanism is found inoperative at any time other than the periodic inspection, paragraph (h)(3) would require the railroad to repair it within 30 days.  However, if the periodic inspection falls within the 30-day limit for repair, FRA would expect that the lock will be repaired at the time of the periodic inspection in accordance with the requirement in paragraph (h)(2).  </w:t>
      </w:r>
    </w:p>
    <w:p w:rsidRPr="009A7103" w:rsidR="00917F70" w:rsidP="00915E5A" w:rsidRDefault="00917F70" w14:paraId="58D9B343" w14:textId="77777777">
      <w:pPr>
        <w:ind w:left="720"/>
        <w:rPr>
          <w:szCs w:val="24"/>
        </w:rPr>
      </w:pPr>
    </w:p>
    <w:p w:rsidRPr="009A7103" w:rsidR="00915E5A" w:rsidP="00915E5A" w:rsidRDefault="00915E5A" w14:paraId="3969B52E" w14:textId="33262156">
      <w:pPr>
        <w:ind w:left="720"/>
        <w:rPr>
          <w:szCs w:val="24"/>
        </w:rPr>
      </w:pPr>
      <w:r w:rsidRPr="009A7103">
        <w:rPr>
          <w:szCs w:val="24"/>
        </w:rPr>
        <w:t xml:space="preserve">FRA will use the information collected under this section, particularly the inspection data recorded on Form FRA F 6180.49A, to ensure that the necessary inspections are being carried out and timely repairs are made when broken or damaged exterior locks are discovered.  Denying access to locomotives and other railroad equipment to non-railroad personnel is another step in keeping the rail environment safe for all.    </w:t>
      </w:r>
      <w:r w:rsidRPr="009A7103">
        <w:rPr>
          <w:bCs/>
          <w:iCs/>
          <w:szCs w:val="24"/>
        </w:rPr>
        <w:t xml:space="preserve">        </w:t>
      </w:r>
    </w:p>
    <w:p w:rsidRPr="009A7103" w:rsidR="00915E5A" w:rsidP="00915E5A" w:rsidRDefault="00915E5A" w14:paraId="275875D0" w14:textId="7F1A68CE">
      <w:pPr>
        <w:widowControl w:val="0"/>
        <w:ind w:left="720"/>
      </w:pPr>
    </w:p>
    <w:p w:rsidRPr="009A7103" w:rsidR="00EA6789" w:rsidP="00EA6789" w:rsidRDefault="00EA6789" w14:paraId="40A5A62A" w14:textId="35E4BAED">
      <w:pPr>
        <w:widowControl w:val="0"/>
        <w:ind w:left="720"/>
      </w:pPr>
      <w:bookmarkStart w:name="_Hlk57108316" w:id="2"/>
      <w:r w:rsidRPr="009A7103">
        <w:t>On October 16, 2008</w:t>
      </w:r>
      <w:r w:rsidRPr="009A7103" w:rsidR="00915E5A">
        <w:t>, FRA added</w:t>
      </w:r>
      <w:r w:rsidRPr="009A7103" w:rsidR="00701761">
        <w:t xml:space="preserve"> a</w:t>
      </w:r>
      <w:r w:rsidRPr="009A7103" w:rsidR="00915E5A">
        <w:t xml:space="preserve"> new </w:t>
      </w:r>
      <w:r w:rsidRPr="009A7103">
        <w:t xml:space="preserve">subpart G </w:t>
      </w:r>
      <w:r w:rsidRPr="009A7103" w:rsidR="00915E5A">
        <w:t>in its final rule relating to ECP brakes that contain additional information collection requirements.</w:t>
      </w:r>
      <w:r w:rsidRPr="009A7103">
        <w:rPr>
          <w:rStyle w:val="FootnoteReference"/>
        </w:rPr>
        <w:t xml:space="preserve"> </w:t>
      </w:r>
      <w:r w:rsidRPr="009A7103">
        <w:rPr>
          <w:rStyle w:val="FootnoteReference"/>
        </w:rPr>
        <w:footnoteReference w:id="2"/>
      </w:r>
      <w:r w:rsidRPr="009A7103">
        <w:t xml:space="preserve"> </w:t>
      </w:r>
      <w:r w:rsidRPr="009A7103" w:rsidR="00915E5A">
        <w:t xml:space="preserve"> </w:t>
      </w:r>
      <w:r w:rsidRPr="009A7103">
        <w:t xml:space="preserve">The final rule also identified provisions of the existing regulations and statutes where FRA proposed to provide flexibility to facilitate the voluntary adoption of this advanced brake system technologies.  </w:t>
      </w:r>
      <w:r w:rsidRPr="009A7103" w:rsidDel="00EA6789">
        <w:t xml:space="preserve"> </w:t>
      </w:r>
      <w:r w:rsidRPr="009A7103" w:rsidR="00701761">
        <w:t>To date, the industry has not</w:t>
      </w:r>
      <w:r w:rsidRPr="009A7103" w:rsidR="00820D94">
        <w:t xml:space="preserve"> fully</w:t>
      </w:r>
      <w:r w:rsidRPr="009A7103" w:rsidR="00701761">
        <w:t xml:space="preserve"> utilized ECP brake system technologies. </w:t>
      </w:r>
      <w:r w:rsidRPr="009A7103">
        <w:t xml:space="preserve">Thus, there will be no burden associated with added sections under subpart G </w:t>
      </w:r>
      <w:r w:rsidRPr="009A7103" w:rsidR="00701761">
        <w:t>at this time</w:t>
      </w:r>
      <w:r w:rsidRPr="009A7103">
        <w:t>.</w:t>
      </w:r>
    </w:p>
    <w:bookmarkEnd w:id="2"/>
    <w:p w:rsidRPr="009A7103" w:rsidR="009F1286" w:rsidP="00EA6789" w:rsidRDefault="009F1286" w14:paraId="1BBF4E42" w14:textId="122B3A64">
      <w:pPr>
        <w:ind w:left="720"/>
      </w:pPr>
    </w:p>
    <w:p w:rsidRPr="009A7103" w:rsidR="00915E5A" w:rsidP="00915E5A" w:rsidRDefault="00915E5A" w14:paraId="49725541" w14:textId="77777777">
      <w:pPr>
        <w:widowControl w:val="0"/>
        <w:ind w:left="720"/>
      </w:pPr>
      <w:r w:rsidRPr="009A7103">
        <w:t>FRA</w:t>
      </w:r>
      <w:r w:rsidRPr="009A7103">
        <w:rPr>
          <w:b/>
        </w:rPr>
        <w:t xml:space="preserve"> </w:t>
      </w:r>
      <w:r w:rsidRPr="009A7103">
        <w:t>uses waiver information to determine whether it is consistent with railroad safety and in the public interest to grant exemptions to railroads concerning the requirements spelled out in this regulation.</w:t>
      </w:r>
    </w:p>
    <w:p w:rsidRPr="009A7103" w:rsidR="00915E5A" w:rsidP="00915E5A" w:rsidRDefault="00915E5A" w14:paraId="423D7814" w14:textId="77777777">
      <w:pPr>
        <w:widowControl w:val="0"/>
      </w:pPr>
    </w:p>
    <w:p w:rsidRPr="009A7103" w:rsidR="00FC2DE6" w:rsidP="00915E5A" w:rsidRDefault="00915E5A" w14:paraId="68CFF63D" w14:textId="77777777">
      <w:pPr>
        <w:widowControl w:val="0"/>
        <w:ind w:left="720"/>
      </w:pPr>
      <w:r w:rsidRPr="009A7103">
        <w:t xml:space="preserve">Defective equipment is tagged with information prescribed in § 232.15.  Railroads may use either a tag/card or an automated tracking system approved by FRA to identify defective locomotives/cars.  The information is used both by FRA/State inspectors and by railroad workers.  FRA/State inspectors use the information for compliance purposes, particularly during audits in order to verify that railroads are following the requirements set out in the rule.  FRA/State inspectors use the information to ensure that defective cars/locomotives are moved properly; that they are moved to the correct destinations; and that necessary repairs are performed.  </w:t>
      </w:r>
    </w:p>
    <w:p w:rsidRPr="009A7103" w:rsidR="00FC2DE6" w:rsidP="00915E5A" w:rsidRDefault="00FC2DE6" w14:paraId="09C9E8E5" w14:textId="77777777">
      <w:pPr>
        <w:widowControl w:val="0"/>
        <w:ind w:left="720"/>
      </w:pPr>
    </w:p>
    <w:p w:rsidRPr="009A7103" w:rsidR="00915E5A" w:rsidP="00915E5A" w:rsidRDefault="00915E5A" w14:paraId="4B346C75" w14:textId="536FF9AB">
      <w:pPr>
        <w:widowControl w:val="0"/>
        <w:ind w:left="720"/>
      </w:pPr>
      <w:r w:rsidRPr="009A7103">
        <w:t xml:space="preserve">Railroad workers use the information to identify the nature of the defect; to ensure that defective cars/locomotives are handled properly so that they are not unnecessarily injured during these movements; and to ensure that these defective cars/locomotives are moved to the proper/correct destinations and not beyond, thus avoiding unnecessary additional </w:t>
      </w:r>
      <w:r w:rsidRPr="009A7103">
        <w:lastRenderedPageBreak/>
        <w:t xml:space="preserve">costs to their employers and higher safety risks to the public and to themselves that such mistakes would bring.  Also, railroad workers use defective tags/cards to notify the person in charge of the train in which the car or locomotive is to be moved and all other crew members of the presence of the defective car/locomotive and to inform them of the maximum speed and other restrictions that apply to the movement of these cars.  </w:t>
      </w:r>
    </w:p>
    <w:p w:rsidRPr="009A7103" w:rsidR="00915E5A" w:rsidP="0020106C" w:rsidRDefault="00915E5A" w14:paraId="4E99A4DA" w14:textId="77777777">
      <w:pPr>
        <w:widowControl w:val="0"/>
      </w:pPr>
    </w:p>
    <w:p w:rsidRPr="009A7103" w:rsidR="00915E5A" w:rsidP="00915E5A" w:rsidRDefault="00915E5A" w14:paraId="77561C8E" w14:textId="032280E1">
      <w:pPr>
        <w:widowControl w:val="0"/>
        <w:ind w:left="720"/>
      </w:pPr>
      <w:r w:rsidRPr="009A7103">
        <w:t>FRA reviews petitions for special approval of an alternative standard to determine whether the proposed alternative can be substituted for a particular requirement(s) of this Part.  Specifically, FRA reviews these petitions for special approval to ensure that appropriate data or analysis, or both, are provided for the agency to consider in determining whether the alternative standard proposed by the railroad will provide at least an equivalent level of safety to FRA’s regulation.  FRA also reviews these petitions for special approval of an alternative standard and accompanying documents to ensure that the railroad includes a statement affirming that a copy of the petition has been served on designated representatives of the railroad’s employees.  FRA reviews these accompanying documents to confirm that a list of the names and addresses of the persons served by the railroad is included.  FRA seeks to ensure that railroad employee representatives and railroad employees are kept fully informed concerning decisions affecting their health and safety.</w:t>
      </w:r>
    </w:p>
    <w:p w:rsidRPr="009A7103" w:rsidR="00915E5A" w:rsidP="00915E5A" w:rsidRDefault="00915E5A" w14:paraId="3D9259DD" w14:textId="77777777">
      <w:pPr>
        <w:widowControl w:val="0"/>
      </w:pPr>
    </w:p>
    <w:p w:rsidRPr="009A7103" w:rsidR="00915E5A" w:rsidP="00915E5A" w:rsidRDefault="00915E5A" w14:paraId="328E4AE1" w14:textId="77777777">
      <w:pPr>
        <w:widowControl w:val="0"/>
        <w:ind w:left="720"/>
      </w:pPr>
      <w:r w:rsidRPr="009A7103">
        <w:t>With one exception, all railroad cars are required to have a legible stencil, sticker, or badge plate affixed to the car displaying the permissible brake cylinder piston travel range for the car at Class I brake tests and the length at which the piston travel renders the brake ineffective, if different from Class I brake test limits.  Train crews and mechanics performing brake system inspections use this information to determine when a freight car’s air brakes are not in effective operating condition based on piston travel.  This information is essential in order for qualified railroad personnel to properly perform the brake inspections required by this regulation because of the growing number of cars with other than standard brake designs.</w:t>
      </w:r>
    </w:p>
    <w:p w:rsidRPr="009A7103" w:rsidR="00915E5A" w:rsidP="00915E5A" w:rsidRDefault="00915E5A" w14:paraId="17DB5A2E" w14:textId="77777777">
      <w:pPr>
        <w:widowControl w:val="0"/>
      </w:pPr>
    </w:p>
    <w:p w:rsidRPr="009A7103" w:rsidR="00A36EEF" w:rsidP="00915E5A" w:rsidRDefault="00915E5A" w14:paraId="1FCAE797" w14:textId="77777777">
      <w:pPr>
        <w:widowControl w:val="0"/>
        <w:ind w:left="720"/>
      </w:pPr>
      <w:r w:rsidRPr="009A7103">
        <w:t xml:space="preserve">FRA reviews railroad plans to monitor all yard air sources (other than locomotives) to  ensure that railroads have set up a method by which they can verify that yard air sources operate as intended and do not introduce contaminants into the brake system of freight equipment.  The required monitoring plan mandates that railroads inspect each yard air source at least two times per calendar year – no less than five months apart – to ensure it operates as intended and does not introduce contaminants into the brake system of the equipment it services and thereby jeopardize the effectiveness of the brake system to stop the car.  </w:t>
      </w:r>
    </w:p>
    <w:p w:rsidRPr="009A7103" w:rsidR="00A36EEF" w:rsidP="00915E5A" w:rsidRDefault="00A36EEF" w14:paraId="11AE527E" w14:textId="77777777">
      <w:pPr>
        <w:widowControl w:val="0"/>
        <w:ind w:left="720"/>
      </w:pPr>
    </w:p>
    <w:p w:rsidRPr="009A7103" w:rsidR="00915E5A" w:rsidP="00915E5A" w:rsidRDefault="00915E5A" w14:paraId="551F5247" w14:textId="13B4946A">
      <w:pPr>
        <w:widowControl w:val="0"/>
        <w:ind w:left="720"/>
      </w:pPr>
      <w:r w:rsidRPr="009A7103">
        <w:t xml:space="preserve">Each monitoring plan must also identify yard air sources found not to be operating as intended or found introducing contaminants into the brake system of the equipment it services.  Additionally, each monitoring plan must provide for repair or other remedial action concerning any yard air source identified as not operating as intended or found introducing contaminants into freight car brake systems.  Finally, each monitoring plan </w:t>
      </w:r>
      <w:r w:rsidRPr="009A7103">
        <w:lastRenderedPageBreak/>
        <w:t xml:space="preserve">must provide for the maintenance of records relating to yard air sources found not to be operating as intended or found introducing contaminants into the brake system.  FRA reviews these records during routine inspections and audits to verify railroads are complying with this regulation, particularly that they are implementing their monitoring program and take the necessary steps to maintain and promote rail safety.  These records must be maintained for at least one year from the date of creation.  </w:t>
      </w:r>
    </w:p>
    <w:p w:rsidRPr="009A7103" w:rsidR="00915E5A" w:rsidP="00915E5A" w:rsidRDefault="00915E5A" w14:paraId="2DA45725" w14:textId="77777777">
      <w:pPr>
        <w:widowControl w:val="0"/>
      </w:pPr>
    </w:p>
    <w:p w:rsidRPr="009A7103" w:rsidR="00A36EEF" w:rsidP="00915E5A" w:rsidRDefault="00915E5A" w14:paraId="6BAAE2AA" w14:textId="77777777">
      <w:pPr>
        <w:widowControl w:val="0"/>
        <w:ind w:left="720"/>
      </w:pPr>
      <w:r w:rsidRPr="009A7103">
        <w:t xml:space="preserve">Locomotive engineers are required to be informed of the operational status of the dynamic brakes on all locomotive units in the train consist at the initial terminal or point of origin for a train and at other locations where a locomotive engineer first begins operation of the train.  This information must be maintained in written or electronic form in the cab of the locomotive, and is reviewed by the locomotive engineer so that he/she knows the operational status of the dynamic brakes on all locomotives in the consist at the initial terminal or point of origin where he/she first takes charge of the train.  Locomotive engineers use this information to operate the train in the safest and most efficient manner possible.  </w:t>
      </w:r>
    </w:p>
    <w:p w:rsidRPr="009A7103" w:rsidR="00A36EEF" w:rsidP="00915E5A" w:rsidRDefault="00A36EEF" w14:paraId="0AC78290" w14:textId="77777777">
      <w:pPr>
        <w:widowControl w:val="0"/>
        <w:ind w:left="720"/>
      </w:pPr>
    </w:p>
    <w:p w:rsidRPr="009A7103" w:rsidR="00915E5A" w:rsidP="00915E5A" w:rsidRDefault="00915E5A" w14:paraId="14AFE8C2" w14:textId="233030A9">
      <w:pPr>
        <w:widowControl w:val="0"/>
        <w:ind w:left="720"/>
      </w:pPr>
      <w:r w:rsidRPr="009A7103">
        <w:t>Moreover, all dynamic brakes found to be inoperative must be tagged, and must be repaired within 30 calendar days of becoming inoperative or at the locomotive’s next periodic inspection, whichever comes first.  Train crews use this information to ensure that a locomotive with inoperative, or deactivated dynamic brakes is not placed in the controlling/lead position of a consist, unless the locomotive has the capability of controlling the dynamic braking effort in the trailing locomotives in the consist that are so equipped and unless the locomotive has the capability of displaying to the locomotive engineer the deceleration rate of the train or the total dynamic brake retarding force.</w:t>
      </w:r>
    </w:p>
    <w:p w:rsidRPr="009A7103" w:rsidR="00915E5A" w:rsidP="00915E5A" w:rsidRDefault="00915E5A" w14:paraId="3B810470" w14:textId="77777777">
      <w:pPr>
        <w:widowControl w:val="0"/>
      </w:pPr>
    </w:p>
    <w:p w:rsidRPr="009A7103" w:rsidR="00A36EEF" w:rsidP="00915E5A" w:rsidRDefault="00915E5A" w14:paraId="4D7D0BE8" w14:textId="77777777">
      <w:pPr>
        <w:widowControl w:val="0"/>
        <w:ind w:left="720"/>
      </w:pPr>
      <w:r w:rsidRPr="009A7103">
        <w:t xml:space="preserve">FRA reviews required railroad written operating rules relating to operating trains with dynamic brake systems to ensure that railroads have developed appropriate written operating rules governing safe train handling procedures using dynamic brakes under all operating conditions.  These operating rules must be tailored to the specific equipment and territory of the railroad.  The required operating rules are used by railroads/their employees and enable them to analyze the safety impacts of the various ways to handle potentially dangerous situations.  </w:t>
      </w:r>
    </w:p>
    <w:p w:rsidRPr="009A7103" w:rsidR="00A36EEF" w:rsidP="00915E5A" w:rsidRDefault="00A36EEF" w14:paraId="4062EC45" w14:textId="77777777">
      <w:pPr>
        <w:widowControl w:val="0"/>
        <w:ind w:left="720"/>
      </w:pPr>
    </w:p>
    <w:p w:rsidRPr="009A7103" w:rsidR="00915E5A" w:rsidP="00915E5A" w:rsidRDefault="00915E5A" w14:paraId="5F940BBC" w14:textId="5C338ADB">
      <w:pPr>
        <w:widowControl w:val="0"/>
        <w:ind w:left="720"/>
      </w:pPr>
      <w:r w:rsidRPr="009A7103">
        <w:t xml:space="preserve">The railroad’s operating rules must ensure that friction brakes are sufficient by themselves, without the aid of dynamic brakes, to stop the train under all operating conditions, and must include a miles-per-hour-overspeed-top rule.  At a minimum, each miles-per-hour-overspeed-top rule must require that any train, when descending a grade of one percent or greater, shall be immediately brought to a stop, by an emergency brake application if necessary, when the train’s speed exceeds the maximum authorized for that train by more than five miles per hour.  FRA reviews railroads’ operating rules to confirm that enough necessary forethought is exerted to develop necessary procedures so as to potentially pre-empt many mistakes that cause dangerous situations to occur. </w:t>
      </w:r>
    </w:p>
    <w:p w:rsidRPr="009A7103" w:rsidR="00915E5A" w:rsidP="00915E5A" w:rsidRDefault="00915E5A" w14:paraId="4D931D56" w14:textId="77777777">
      <w:pPr>
        <w:widowControl w:val="0"/>
        <w:ind w:left="720"/>
      </w:pPr>
    </w:p>
    <w:p w:rsidRPr="009A7103" w:rsidR="00915E5A" w:rsidP="00915E5A" w:rsidRDefault="00915E5A" w14:paraId="1FD9579E" w14:textId="77777777">
      <w:pPr>
        <w:widowControl w:val="0"/>
        <w:ind w:left="720"/>
      </w:pPr>
      <w:r w:rsidRPr="009A7103">
        <w:t xml:space="preserve">Train brake system maintenance standards are used by railroads both as a training tool to qualify new train brake system inspectors and as a check list for supervisors performing </w:t>
      </w:r>
      <w:r w:rsidRPr="009A7103">
        <w:lastRenderedPageBreak/>
        <w:t>spot checks of train brake system maintenance work.</w:t>
      </w:r>
    </w:p>
    <w:p w:rsidRPr="009A7103" w:rsidR="00915E5A" w:rsidP="00915E5A" w:rsidRDefault="00915E5A" w14:paraId="70030709" w14:textId="77777777">
      <w:pPr>
        <w:widowControl w:val="0"/>
      </w:pPr>
    </w:p>
    <w:p w:rsidRPr="009A7103" w:rsidR="00915E5A" w:rsidP="00915E5A" w:rsidRDefault="00915E5A" w14:paraId="3F31DEC7" w14:textId="5DB6DF00">
      <w:pPr>
        <w:widowControl w:val="0"/>
        <w:ind w:left="720"/>
      </w:pPr>
      <w:r w:rsidRPr="009A7103">
        <w:t xml:space="preserve">Training records are used by railroads to demonstrate that individuals responsible for train brake system inspection, maintenance, and tests meet the minimum qualification requirements enumerated in the rule. </w:t>
      </w:r>
      <w:r w:rsidRPr="009A7103" w:rsidR="00087366">
        <w:t xml:space="preserve"> T</w:t>
      </w:r>
      <w:r w:rsidRPr="009A7103">
        <w:t xml:space="preserve">he training and qualification requirements provide FRA with the ability to independently assess whether the training provided to a specific individual adequately addresses the tasks for which the individual is deemed capable of performing, and serves to prevent potential abuses by railroads to use insufficiently trained individuals to perform the necessary inspections, tests, and maintenance required by this rule.  </w:t>
      </w:r>
    </w:p>
    <w:p w:rsidRPr="009A7103" w:rsidR="00915E5A" w:rsidP="00915E5A" w:rsidRDefault="00915E5A" w14:paraId="773C5188" w14:textId="77777777">
      <w:pPr>
        <w:widowControl w:val="0"/>
        <w:ind w:left="720"/>
      </w:pPr>
    </w:p>
    <w:p w:rsidRPr="009A7103" w:rsidR="00915E5A" w:rsidP="00915E5A" w:rsidRDefault="00915E5A" w14:paraId="6010B50E" w14:textId="77777777">
      <w:pPr>
        <w:widowControl w:val="0"/>
        <w:ind w:left="720"/>
      </w:pPr>
      <w:r w:rsidRPr="009A7103">
        <w:t xml:space="preserve">FRA requires Class I brake tests (initial terminal inspection), Class IA brake tests (1,000 mile inspection), and Class II brake tests (intermediate inspections) be performed and the qualified person performing the “roll-by” inspection communicate the results of the inspection to the operator of the train.  Locomotive engineers and train crews use the “roll-by” inspection information to determine when the train they are operating is due attention for testing and inspection purposes, thus enhancing the continued safe operation of the train.  To have a train operate without these tests being performed could create an unsafe condition and risk the safety of the general public and railroad employees. </w:t>
      </w:r>
    </w:p>
    <w:p w:rsidRPr="009A7103" w:rsidR="00915E5A" w:rsidP="00915E5A" w:rsidRDefault="00915E5A" w14:paraId="7BFED497" w14:textId="77777777">
      <w:pPr>
        <w:widowControl w:val="0"/>
        <w:ind w:left="720"/>
      </w:pPr>
    </w:p>
    <w:p w:rsidRPr="009A7103" w:rsidR="00750C3C" w:rsidP="00915E5A" w:rsidRDefault="00915E5A" w14:paraId="13F0436D" w14:textId="77777777">
      <w:pPr>
        <w:widowControl w:val="0"/>
        <w:ind w:left="720"/>
      </w:pPr>
      <w:r w:rsidRPr="009A7103">
        <w:t xml:space="preserve">Railroad employees use the required single car test due date stenciling (a form of recordkeeping) to ascertain when a car's next scheduled single car test is due.  Railroad employees use required the end-of-train device stenciling (again a form of recordkeeping) to ascertain when a two-way end-of-train device is due for calibration.  For extended haul trains, FRA requires the performance of an inbound inspection at destination or at 1,500 miles, and requires carriers to maintain records of all defective conditions discovered on these trains for a period of one year.  </w:t>
      </w:r>
    </w:p>
    <w:p w:rsidRPr="009A7103" w:rsidR="00750C3C" w:rsidP="00915E5A" w:rsidRDefault="00750C3C" w14:paraId="360AAA55" w14:textId="77777777">
      <w:pPr>
        <w:widowControl w:val="0"/>
        <w:ind w:left="720"/>
      </w:pPr>
    </w:p>
    <w:p w:rsidRPr="009A7103" w:rsidR="00915E5A" w:rsidP="00915E5A" w:rsidRDefault="00915E5A" w14:paraId="7A2EA461" w14:textId="7DFB8AD9">
      <w:pPr>
        <w:widowControl w:val="0"/>
        <w:ind w:left="720"/>
      </w:pPr>
      <w:r w:rsidRPr="009A7103">
        <w:t xml:space="preserve">Railroads must maintain a record of all defective, inoperative, or ineffective brakes, as well as any conditions not in compliance with Parts 215 and 231 of this Chapter discovered at any time during the movement of the train.  FRA uses these records to enhance the agency’s ability to independently monitor railroads’ operation of these types of trains.  FRA also uses these records to assess the quality of a railroad’s inspection practices and to help FRA identify any systematic brake or mechanical problems that may result from these types of </w:t>
      </w:r>
    </w:p>
    <w:p w:rsidRPr="009A7103" w:rsidR="00915E5A" w:rsidP="00915E5A" w:rsidRDefault="00915E5A" w14:paraId="6A65236F" w14:textId="77777777">
      <w:pPr>
        <w:widowControl w:val="0"/>
        <w:ind w:left="720"/>
      </w:pPr>
    </w:p>
    <w:p w:rsidRPr="009A7103" w:rsidR="00915E5A" w:rsidP="00915E5A" w:rsidRDefault="00915E5A" w14:paraId="450D3F74" w14:textId="77777777">
      <w:pPr>
        <w:widowControl w:val="0"/>
        <w:ind w:left="720"/>
      </w:pPr>
      <w:r w:rsidRPr="009A7103">
        <w:t>Finally, FRA requires special approval for new brake system technology by the Associate Administrator for Safety and reviews railroads’ plans before implementation to ensure that all safety risks have been reduced to a level that permits the new brake system technology to be used in revenue service.</w:t>
      </w:r>
    </w:p>
    <w:p w:rsidRPr="009A7103" w:rsidR="009B27A2" w:rsidRDefault="009B27A2" w14:paraId="6E7839DF" w14:textId="31DC178E">
      <w:pPr>
        <w:widowControl w:val="0"/>
      </w:pPr>
    </w:p>
    <w:p w:rsidRPr="009A7103" w:rsidR="00E217F6" w:rsidP="00E217F6" w:rsidRDefault="00E217F6" w14:paraId="15511F3E" w14:textId="77777777">
      <w:pPr>
        <w:widowControl w:val="0"/>
        <w:ind w:left="720" w:hanging="720"/>
        <w:rPr>
          <w:b/>
        </w:rPr>
      </w:pPr>
      <w:r w:rsidRPr="009A7103">
        <w:rPr>
          <w:b/>
        </w:rPr>
        <w:t>3.</w:t>
      </w:r>
      <w:r w:rsidRPr="009A7103">
        <w:rPr>
          <w:b/>
        </w:rPr>
        <w:tab/>
      </w:r>
      <w:r w:rsidRPr="009A7103">
        <w:rPr>
          <w:b/>
          <w:u w:val="single"/>
        </w:rPr>
        <w:t>Extent of automated information collection</w:t>
      </w:r>
      <w:r w:rsidRPr="009A7103">
        <w:rPr>
          <w:b/>
        </w:rPr>
        <w:t>.</w:t>
      </w:r>
    </w:p>
    <w:p w:rsidRPr="009A7103" w:rsidR="009B27A2" w:rsidRDefault="009B27A2" w14:paraId="6428517B" w14:textId="77777777">
      <w:pPr>
        <w:widowControl w:val="0"/>
      </w:pPr>
    </w:p>
    <w:p w:rsidRPr="009A7103" w:rsidR="001B740D" w:rsidRDefault="009B27A2" w14:paraId="79CAD238" w14:textId="77777777">
      <w:pPr>
        <w:widowControl w:val="0"/>
        <w:ind w:left="720"/>
        <w:rPr>
          <w:lang w:val="en-CA"/>
        </w:rPr>
      </w:pPr>
      <w:r w:rsidRPr="009A7103">
        <w:rPr>
          <w:lang w:val="en-CA"/>
        </w:rPr>
        <w:t xml:space="preserve">FRA strongly endorses and highly encourages the use of advanced information </w:t>
      </w:r>
      <w:r w:rsidRPr="009A7103">
        <w:rPr>
          <w:lang w:val="en-CA"/>
        </w:rPr>
        <w:lastRenderedPageBreak/>
        <w:t xml:space="preserve">technology, wherever possible, to reduce burden on respondents. </w:t>
      </w:r>
      <w:r w:rsidRPr="009A7103" w:rsidR="00F071CB">
        <w:rPr>
          <w:lang w:val="en-CA"/>
        </w:rPr>
        <w:t xml:space="preserve"> </w:t>
      </w:r>
      <w:r w:rsidRPr="009A7103" w:rsidR="00851526">
        <w:rPr>
          <w:lang w:val="en-CA"/>
        </w:rPr>
        <w:t xml:space="preserve">Under the requirement in § 232.103(n)(7)(i), railroad notification to FRA that they have developed a plan specifying specific locations or circumstances when railroad equipment may be left unattended </w:t>
      </w:r>
      <w:r w:rsidRPr="009A7103" w:rsidR="00F071CB">
        <w:rPr>
          <w:lang w:val="en-CA"/>
        </w:rPr>
        <w:t>may be transmitted electronically or in writing.  Such plans must be furnished to FRA upon request</w:t>
      </w:r>
      <w:r w:rsidRPr="009A7103" w:rsidR="003346F8">
        <w:rPr>
          <w:lang w:val="en-CA"/>
        </w:rPr>
        <w:t>, and here</w:t>
      </w:r>
      <w:r w:rsidRPr="009A7103" w:rsidR="003F2481">
        <w:rPr>
          <w:lang w:val="en-CA"/>
        </w:rPr>
        <w:t>,</w:t>
      </w:r>
      <w:r w:rsidRPr="009A7103" w:rsidR="003346F8">
        <w:rPr>
          <w:lang w:val="en-CA"/>
        </w:rPr>
        <w:t xml:space="preserve"> too</w:t>
      </w:r>
      <w:r w:rsidRPr="009A7103" w:rsidR="003F2481">
        <w:rPr>
          <w:lang w:val="en-CA"/>
        </w:rPr>
        <w:t>,</w:t>
      </w:r>
      <w:r w:rsidRPr="009A7103" w:rsidR="003346F8">
        <w:rPr>
          <w:lang w:val="en-CA"/>
        </w:rPr>
        <w:t xml:space="preserve"> </w:t>
      </w:r>
      <w:r w:rsidRPr="009A7103" w:rsidR="00F071CB">
        <w:rPr>
          <w:lang w:val="en-CA"/>
        </w:rPr>
        <w:t xml:space="preserve">railroads may transmit </w:t>
      </w:r>
      <w:r w:rsidRPr="009A7103" w:rsidR="003346F8">
        <w:rPr>
          <w:lang w:val="en-CA"/>
        </w:rPr>
        <w:t>them</w:t>
      </w:r>
      <w:r w:rsidRPr="009A7103" w:rsidR="00F071CB">
        <w:rPr>
          <w:lang w:val="en-CA"/>
        </w:rPr>
        <w:t xml:space="preserve"> electronically</w:t>
      </w:r>
      <w:r w:rsidRPr="009A7103" w:rsidR="003346F8">
        <w:rPr>
          <w:lang w:val="en-CA"/>
        </w:rPr>
        <w:t xml:space="preserve"> via e-mail or fax</w:t>
      </w:r>
      <w:r w:rsidRPr="009A7103" w:rsidR="00F071CB">
        <w:rPr>
          <w:lang w:val="en-CA"/>
        </w:rPr>
        <w:t xml:space="preserve"> or in writing</w:t>
      </w:r>
      <w:r w:rsidRPr="009A7103" w:rsidR="003346F8">
        <w:rPr>
          <w:lang w:val="en-CA"/>
        </w:rPr>
        <w:t>.</w:t>
      </w:r>
      <w:r w:rsidRPr="009A7103" w:rsidR="00F071CB">
        <w:rPr>
          <w:lang w:val="en-CA"/>
        </w:rPr>
        <w:t xml:space="preserve">  </w:t>
      </w:r>
    </w:p>
    <w:p w:rsidRPr="009A7103" w:rsidR="00F071CB" w:rsidRDefault="00F071CB" w14:paraId="74EF95D1" w14:textId="77777777">
      <w:pPr>
        <w:widowControl w:val="0"/>
        <w:ind w:left="720"/>
        <w:rPr>
          <w:lang w:val="en-CA"/>
        </w:rPr>
      </w:pPr>
    </w:p>
    <w:p w:rsidRPr="009A7103" w:rsidR="00F94996" w:rsidP="00F94996" w:rsidRDefault="00D86507" w14:paraId="26536D49" w14:textId="77777777">
      <w:pPr>
        <w:pBdr>
          <w:top w:val="single" w:color="FFFFFF" w:sz="6" w:space="0"/>
          <w:left w:val="single" w:color="FFFFFF" w:sz="6" w:space="0"/>
          <w:bottom w:val="single" w:color="FFFFFF" w:sz="6" w:space="0"/>
          <w:right w:val="single" w:color="FFFFFF" w:sz="6" w:space="1"/>
        </w:pBdr>
        <w:ind w:left="720"/>
        <w:rPr>
          <w:rFonts w:eastAsia="Arial Unicode MS"/>
          <w:szCs w:val="24"/>
        </w:rPr>
      </w:pPr>
      <w:r w:rsidRPr="009A7103">
        <w:rPr>
          <w:rFonts w:eastAsia="Arial Unicode MS"/>
          <w:szCs w:val="24"/>
        </w:rPr>
        <w:t>Under</w:t>
      </w:r>
      <w:r w:rsidRPr="009A7103" w:rsidR="007C218B">
        <w:rPr>
          <w:rFonts w:eastAsia="Arial Unicode MS"/>
          <w:szCs w:val="24"/>
        </w:rPr>
        <w:t xml:space="preserve"> </w:t>
      </w:r>
      <w:r w:rsidRPr="009A7103">
        <w:rPr>
          <w:lang w:val="en-CA"/>
        </w:rPr>
        <w:t>§ 232.103(n)(10), railroads are required to</w:t>
      </w:r>
      <w:r w:rsidRPr="009A7103" w:rsidR="00FA585A">
        <w:rPr>
          <w:rFonts w:eastAsia="Arial Unicode MS"/>
          <w:szCs w:val="24"/>
        </w:rPr>
        <w:t xml:space="preserve"> adopt and comply with procedures to ensure that, as soon as safely practicable, a qualified employee verifies the proper securement of any unattended equipment when the railroad has knowledge that a non-railroad emergency responder has been on, under, or between the equipment.</w:t>
      </w:r>
      <w:r w:rsidRPr="009A7103" w:rsidR="00F94996">
        <w:rPr>
          <w:rFonts w:eastAsia="Arial Unicode MS"/>
          <w:szCs w:val="24"/>
        </w:rPr>
        <w:t xml:space="preserve"> </w:t>
      </w:r>
      <w:r w:rsidRPr="009A7103" w:rsidR="00C12EFC">
        <w:rPr>
          <w:rFonts w:eastAsia="Arial Unicode MS"/>
          <w:szCs w:val="24"/>
        </w:rPr>
        <w:t xml:space="preserve"> Informational records regarding inspection of equipment by a qualified employee may be kept electronically.</w:t>
      </w:r>
      <w:r w:rsidRPr="009A7103" w:rsidR="00F94996">
        <w:rPr>
          <w:rFonts w:eastAsia="Arial Unicode MS"/>
          <w:szCs w:val="24"/>
        </w:rPr>
        <w:t xml:space="preserve"> </w:t>
      </w:r>
    </w:p>
    <w:p w:rsidRPr="009A7103" w:rsidR="00FA585A" w:rsidP="00FA585A" w:rsidRDefault="00FA585A" w14:paraId="699454D2" w14:textId="77777777">
      <w:pPr>
        <w:pBdr>
          <w:top w:val="single" w:color="FFFFFF" w:sz="6" w:space="0"/>
          <w:left w:val="single" w:color="FFFFFF" w:sz="6" w:space="0"/>
          <w:bottom w:val="single" w:color="FFFFFF" w:sz="6" w:space="0"/>
          <w:right w:val="single" w:color="FFFFFF" w:sz="6" w:space="1"/>
        </w:pBdr>
        <w:ind w:left="720"/>
        <w:rPr>
          <w:rFonts w:eastAsia="Arial Unicode MS"/>
          <w:szCs w:val="24"/>
        </w:rPr>
      </w:pPr>
    </w:p>
    <w:p w:rsidRPr="009A7103" w:rsidR="00C22D24" w:rsidP="00C22D24" w:rsidRDefault="00025D27" w14:paraId="7A86EB2E" w14:textId="4B95E3BC">
      <w:pPr>
        <w:pBdr>
          <w:top w:val="single" w:color="FFFFFF" w:sz="6" w:space="0"/>
          <w:left w:val="single" w:color="FFFFFF" w:sz="6" w:space="0"/>
          <w:bottom w:val="single" w:color="FFFFFF" w:sz="6" w:space="0"/>
          <w:right w:val="single" w:color="FFFFFF" w:sz="6" w:space="1"/>
        </w:pBdr>
        <w:ind w:left="720"/>
        <w:rPr>
          <w:rFonts w:eastAsia="Arial Unicode MS"/>
          <w:szCs w:val="24"/>
        </w:rPr>
      </w:pPr>
      <w:r w:rsidRPr="009A7103">
        <w:rPr>
          <w:rFonts w:eastAsia="Arial Unicode MS"/>
          <w:szCs w:val="24"/>
        </w:rPr>
        <w:t>Under</w:t>
      </w:r>
      <w:r w:rsidRPr="009A7103" w:rsidR="007C218B">
        <w:rPr>
          <w:rFonts w:eastAsia="Arial Unicode MS"/>
          <w:szCs w:val="24"/>
        </w:rPr>
        <w:t xml:space="preserve"> </w:t>
      </w:r>
      <w:r w:rsidRPr="009A7103">
        <w:rPr>
          <w:lang w:val="en-CA"/>
        </w:rPr>
        <w:t>§ 232.105(h)(2</w:t>
      </w:r>
      <w:r w:rsidRPr="009A7103" w:rsidR="00911783">
        <w:rPr>
          <w:lang w:val="en-CA"/>
        </w:rPr>
        <w:t>)</w:t>
      </w:r>
      <w:r w:rsidRPr="009A7103">
        <w:rPr>
          <w:lang w:val="en-CA"/>
        </w:rPr>
        <w:t xml:space="preserve">, railroads are required to </w:t>
      </w:r>
      <w:r w:rsidRPr="009A7103">
        <w:rPr>
          <w:rFonts w:eastAsia="Arial Unicode MS"/>
          <w:szCs w:val="24"/>
        </w:rPr>
        <w:t>inspect and, where necessary, repair the locking mechanism during a locomotive’s periodic inspection required in § 229.23 of this chapter.</w:t>
      </w:r>
      <w:r w:rsidRPr="009A7103" w:rsidR="00911783">
        <w:rPr>
          <w:rFonts w:eastAsia="Arial Unicode MS"/>
          <w:szCs w:val="24"/>
        </w:rPr>
        <w:t xml:space="preserve">  Records of inspection and repairs made may be kept electronically by railroads.</w:t>
      </w:r>
    </w:p>
    <w:p w:rsidRPr="009A7103" w:rsidR="007C218B" w:rsidP="00C22D24" w:rsidRDefault="007C218B" w14:paraId="24F93D52" w14:textId="77777777">
      <w:pPr>
        <w:pBdr>
          <w:top w:val="single" w:color="FFFFFF" w:sz="6" w:space="0"/>
          <w:left w:val="single" w:color="FFFFFF" w:sz="6" w:space="0"/>
          <w:bottom w:val="single" w:color="FFFFFF" w:sz="6" w:space="0"/>
          <w:right w:val="single" w:color="FFFFFF" w:sz="6" w:space="1"/>
        </w:pBdr>
        <w:ind w:left="720"/>
        <w:rPr>
          <w:rFonts w:eastAsia="Arial Unicode MS"/>
          <w:szCs w:val="24"/>
        </w:rPr>
      </w:pPr>
    </w:p>
    <w:p w:rsidRPr="009A7103" w:rsidR="007C218B" w:rsidP="00C22D24" w:rsidRDefault="007C218B" w14:paraId="08B24524" w14:textId="77777777">
      <w:pPr>
        <w:pBdr>
          <w:top w:val="single" w:color="FFFFFF" w:sz="6" w:space="0"/>
          <w:left w:val="single" w:color="FFFFFF" w:sz="6" w:space="0"/>
          <w:bottom w:val="single" w:color="FFFFFF" w:sz="6" w:space="0"/>
          <w:right w:val="single" w:color="FFFFFF" w:sz="6" w:space="1"/>
        </w:pBdr>
        <w:ind w:left="720"/>
        <w:rPr>
          <w:rFonts w:eastAsia="Arial Unicode MS"/>
          <w:szCs w:val="24"/>
        </w:rPr>
      </w:pPr>
      <w:r w:rsidRPr="009A7103">
        <w:rPr>
          <w:rFonts w:eastAsia="Arial Unicode MS"/>
          <w:szCs w:val="24"/>
        </w:rPr>
        <w:t xml:space="preserve">Under </w:t>
      </w:r>
      <w:r w:rsidRPr="009A7103">
        <w:rPr>
          <w:szCs w:val="24"/>
        </w:rPr>
        <w:t xml:space="preserve">§ 232.205(e), railroads are required to submit notification that the Class I brake test was satisfactorily performed and provide the information to the locomotive engineer or place the information in the cab of the controlling locomotive.  The </w:t>
      </w:r>
      <w:r w:rsidRPr="009A7103" w:rsidR="00A068CF">
        <w:rPr>
          <w:szCs w:val="24"/>
        </w:rPr>
        <w:t>record may be maintained electronically or written.</w:t>
      </w:r>
    </w:p>
    <w:p w:rsidRPr="009A7103" w:rsidR="009B27A2" w:rsidP="004C120D" w:rsidRDefault="00F071CB" w14:paraId="4F3038EB" w14:textId="30620659">
      <w:pPr>
        <w:widowControl w:val="0"/>
        <w:ind w:left="720"/>
        <w:rPr>
          <w:lang w:val="en-CA"/>
        </w:rPr>
      </w:pPr>
      <w:r w:rsidRPr="009A7103">
        <w:rPr>
          <w:lang w:val="en-CA"/>
        </w:rPr>
        <w:t xml:space="preserve">  </w:t>
      </w:r>
    </w:p>
    <w:p w:rsidRPr="009A7103" w:rsidR="00161FF7" w:rsidRDefault="000E74BB" w14:paraId="0804695D" w14:textId="5F39FB51">
      <w:pPr>
        <w:widowControl w:val="0"/>
        <w:ind w:left="720"/>
        <w:rPr>
          <w:lang w:val="en-CA"/>
        </w:rPr>
      </w:pPr>
      <w:r w:rsidRPr="009A7103">
        <w:rPr>
          <w:lang w:val="en-CA"/>
        </w:rPr>
        <w:t>It</w:t>
      </w:r>
      <w:r w:rsidRPr="009A7103" w:rsidR="009B27A2">
        <w:rPr>
          <w:lang w:val="en-CA"/>
        </w:rPr>
        <w:t xml:space="preserve"> is up to each railroad to decide for itself the most appropriate method of recordkeeping.  In keeping with both the goals of the 1995 Paperwork Reduction Act (PRA) and the 1998 Government Paperwork Elimination Act (GPEA), FRA has sought to reduce burden, wherever possible, by permitting the use of an electronic or automated option in order to allow railroads to determine for themselves the most cost-effective and convenient method to fulfill the rule’s paperwork requirements.</w:t>
      </w:r>
      <w:r w:rsidRPr="009A7103" w:rsidR="00161FF7">
        <w:rPr>
          <w:lang w:val="en-CA"/>
        </w:rPr>
        <w:t xml:space="preserve">  </w:t>
      </w:r>
    </w:p>
    <w:p w:rsidRPr="009A7103" w:rsidR="00161FF7" w:rsidRDefault="00161FF7" w14:paraId="2C4ACE08" w14:textId="77777777">
      <w:pPr>
        <w:widowControl w:val="0"/>
        <w:ind w:left="720"/>
        <w:rPr>
          <w:lang w:val="en-CA"/>
        </w:rPr>
      </w:pPr>
    </w:p>
    <w:p w:rsidRPr="009A7103" w:rsidR="009B27A2" w:rsidP="00907C42" w:rsidRDefault="00C9254B" w14:paraId="51449C85" w14:textId="744B0D67">
      <w:pPr>
        <w:widowControl w:val="0"/>
        <w:ind w:left="720"/>
        <w:rPr>
          <w:lang w:val="en-CA"/>
        </w:rPr>
      </w:pPr>
      <w:r w:rsidRPr="009A7103">
        <w:rPr>
          <w:lang w:val="en-CA"/>
        </w:rPr>
        <w:t xml:space="preserve">Due to the nature of this rule’s current and </w:t>
      </w:r>
      <w:r w:rsidRPr="009A7103" w:rsidR="007D6768">
        <w:rPr>
          <w:lang w:val="en-CA"/>
        </w:rPr>
        <w:t xml:space="preserve">new </w:t>
      </w:r>
      <w:r w:rsidRPr="009A7103">
        <w:rPr>
          <w:lang w:val="en-CA"/>
        </w:rPr>
        <w:t xml:space="preserve">requirements, </w:t>
      </w:r>
      <w:r w:rsidRPr="009A7103" w:rsidR="00161FF7">
        <w:rPr>
          <w:lang w:val="en-CA"/>
        </w:rPr>
        <w:t xml:space="preserve">approximately </w:t>
      </w:r>
      <w:r w:rsidRPr="009A7103">
        <w:rPr>
          <w:lang w:val="en-CA"/>
        </w:rPr>
        <w:t>21</w:t>
      </w:r>
      <w:r w:rsidRPr="009A7103" w:rsidR="00161FF7">
        <w:rPr>
          <w:lang w:val="en-CA"/>
        </w:rPr>
        <w:t xml:space="preserve"> percent of responses may be kept electronically.  </w:t>
      </w:r>
    </w:p>
    <w:p w:rsidRPr="009A7103" w:rsidR="00907C42" w:rsidP="00907C42" w:rsidRDefault="00907C42" w14:paraId="7E4E2B77" w14:textId="77777777">
      <w:pPr>
        <w:widowControl w:val="0"/>
        <w:ind w:left="720"/>
      </w:pPr>
    </w:p>
    <w:p w:rsidRPr="009A7103" w:rsidR="009B178D" w:rsidP="009B178D" w:rsidRDefault="009B178D" w14:paraId="503589CF" w14:textId="77777777">
      <w:pPr>
        <w:widowControl w:val="0"/>
        <w:rPr>
          <w:b/>
        </w:rPr>
      </w:pPr>
      <w:r w:rsidRPr="009A7103">
        <w:rPr>
          <w:b/>
        </w:rPr>
        <w:t>4.</w:t>
      </w:r>
      <w:r w:rsidRPr="009A7103">
        <w:rPr>
          <w:b/>
        </w:rPr>
        <w:tab/>
      </w:r>
      <w:r w:rsidRPr="009A7103">
        <w:rPr>
          <w:b/>
          <w:u w:val="single"/>
        </w:rPr>
        <w:t>Efforts to identify duplication</w:t>
      </w:r>
      <w:r w:rsidRPr="009A7103">
        <w:rPr>
          <w:b/>
        </w:rPr>
        <w:t>.</w:t>
      </w:r>
    </w:p>
    <w:p w:rsidRPr="009A7103" w:rsidR="009B27A2" w:rsidRDefault="009B27A2" w14:paraId="30F4AED4" w14:textId="77777777">
      <w:pPr>
        <w:widowControl w:val="0"/>
      </w:pPr>
    </w:p>
    <w:p w:rsidRPr="009A7103" w:rsidR="009B27A2" w:rsidP="00614258" w:rsidRDefault="009B27A2" w14:paraId="35E3D2AF" w14:textId="504E80E2">
      <w:pPr>
        <w:widowControl w:val="0"/>
        <w:ind w:left="720"/>
      </w:pPr>
      <w:r w:rsidRPr="009A7103">
        <w:t xml:space="preserve">To </w:t>
      </w:r>
      <w:r w:rsidRPr="009A7103" w:rsidR="00B06CCB">
        <w:t xml:space="preserve">FRA’s </w:t>
      </w:r>
      <w:r w:rsidRPr="009A7103">
        <w:t>knowledge, this information is not duplicated anywhere. Similar data is not available from any other source.</w:t>
      </w:r>
    </w:p>
    <w:p w:rsidRPr="009A7103" w:rsidR="009B27A2" w:rsidRDefault="009B27A2" w14:paraId="00164AFC" w14:textId="77777777">
      <w:pPr>
        <w:widowControl w:val="0"/>
      </w:pPr>
    </w:p>
    <w:p w:rsidRPr="009A7103" w:rsidR="009B27A2" w:rsidRDefault="00A12A88" w14:paraId="72475CFE" w14:textId="77777777">
      <w:pPr>
        <w:widowControl w:val="0"/>
      </w:pPr>
      <w:r w:rsidRPr="009A7103">
        <w:rPr>
          <w:b/>
        </w:rPr>
        <w:t>5.</w:t>
      </w:r>
      <w:r w:rsidRPr="009A7103">
        <w:rPr>
          <w:b/>
        </w:rPr>
        <w:tab/>
      </w:r>
      <w:r w:rsidRPr="009A7103">
        <w:rPr>
          <w:b/>
          <w:u w:val="single"/>
        </w:rPr>
        <w:t>Efforts to minimize the burden on small businesses</w:t>
      </w:r>
      <w:r w:rsidRPr="009A7103">
        <w:rPr>
          <w:b/>
        </w:rPr>
        <w:t>.</w:t>
      </w:r>
      <w:r w:rsidRPr="009A7103">
        <w:rPr>
          <w:b/>
        </w:rPr>
        <w:tab/>
      </w:r>
    </w:p>
    <w:p w:rsidRPr="009A7103" w:rsidR="00A12A88" w:rsidRDefault="00A12A88" w14:paraId="1AA0DA81" w14:textId="77777777">
      <w:pPr>
        <w:widowControl w:val="0"/>
        <w:ind w:left="720"/>
      </w:pPr>
    </w:p>
    <w:p w:rsidRPr="009A7103" w:rsidR="003D1140" w:rsidP="00ED3FAB" w:rsidRDefault="003D1140" w14:paraId="6F96F6B4" w14:textId="77777777">
      <w:pPr>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pPr>
      <w:r w:rsidRPr="009A7103">
        <w:t xml:space="preserve">The “universe” of the entities under consideration includes only those small entities that can reasonably be expected to be directly affected by the provisions of this rule.  In this case, the “universe” will be </w:t>
      </w:r>
      <w:r w:rsidRPr="009A7103" w:rsidR="0043366E">
        <w:t xml:space="preserve">all </w:t>
      </w:r>
      <w:r w:rsidRPr="009A7103">
        <w:t>Class III freight railroads.</w:t>
      </w:r>
    </w:p>
    <w:p w:rsidRPr="009A7103" w:rsidR="009B2423" w:rsidP="00ED3FAB" w:rsidRDefault="009B2423" w14:paraId="0D83568C"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Pr="009A7103" w:rsidR="003D1140" w:rsidP="00ED3FAB" w:rsidRDefault="003D1140" w14:paraId="029BF5C8"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pPr>
      <w:r w:rsidRPr="009A7103">
        <w:rPr>
          <w:color w:val="000000"/>
        </w:rPr>
        <w:t xml:space="preserve">The U.S. Small Business Administration (SBA) stipulates in its “Size Standards” that the largest a railroad business firm that is “for-profit” may be, and still be classified as a </w:t>
      </w:r>
      <w:r w:rsidRPr="009A7103">
        <w:rPr>
          <w:color w:val="000000"/>
        </w:rPr>
        <w:lastRenderedPageBreak/>
        <w:t xml:space="preserve">“small entity,” is 1,500 employees for “Line Haul Operating Railroads” and 500 employees for “Switching and Terminal Establishments.”  “Small entity” is defined in the Act as a small business that is independently owned and operated, and is not dominant in its field of operation.  </w:t>
      </w:r>
      <w:r w:rsidRPr="009A7103">
        <w:t xml:space="preserve">Additionally, section 601(5) defines “small entities” as governments of cities, counties, towns, townships, villages, school districts, or special districts with populations less than 50,000.  </w:t>
      </w:r>
    </w:p>
    <w:p w:rsidRPr="009A7103" w:rsidR="00550F6A" w:rsidP="00ED3FAB" w:rsidRDefault="00550F6A" w14:paraId="3430A0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3D1140" w:rsidP="00ED3FAB" w:rsidRDefault="003D1140" w14:paraId="488EB89F" w14:textId="2639AF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t xml:space="preserve">Federal agencies may adopt their own size standards for small entities in </w:t>
      </w:r>
      <w:r w:rsidRPr="009A7103">
        <w:rPr>
          <w:color w:val="000000"/>
        </w:rPr>
        <w:t xml:space="preserve">consultation with SBA and in conjunction with public comment.  Pursuant to that authority, FRA has published a final policy that formally establishes “small entities” as railroads which meet the line haulage revenue requirements of a Class III </w:t>
      </w:r>
      <w:r w:rsidRPr="009A7103">
        <w:t>railroad</w:t>
      </w:r>
      <w:r w:rsidRPr="009A7103" w:rsidR="004E3413">
        <w:t>, which is $20 million or less in inflation-adjusted annual revenues, and commuter railroads or small governmental jurisdictions that serve populations of 50,000 or less</w:t>
      </w:r>
      <w:r w:rsidRPr="009A7103">
        <w:t>.</w:t>
      </w:r>
      <w:r w:rsidRPr="009A7103">
        <w:rPr>
          <w:vertAlign w:val="superscript"/>
        </w:rPr>
        <w:footnoteReference w:id="3"/>
      </w:r>
      <w:r w:rsidRPr="009A7103">
        <w:rPr>
          <w:color w:val="000000"/>
        </w:rPr>
        <w:t xml:space="preserve">  </w:t>
      </w:r>
      <w:r w:rsidRPr="009A7103" w:rsidR="00F5212F">
        <w:t>The $20 million limit is based on the Surface Transportation Board’s revenue threshold for a Class III railroad carrier.  Railroad revenue is adjusted for inflation by applying a revenue deflator formula in accordance with 49 CFR 1201.1-1.  The current threshold is $</w:t>
      </w:r>
      <w:r w:rsidRPr="009A7103" w:rsidR="000431F3">
        <w:t xml:space="preserve">39.2 </w:t>
      </w:r>
      <w:r w:rsidRPr="009A7103" w:rsidR="00F5212F">
        <w:t>million or less.</w:t>
      </w:r>
      <w:r w:rsidRPr="009A7103" w:rsidR="00F5212F">
        <w:rPr>
          <w:vertAlign w:val="superscript"/>
        </w:rPr>
        <w:footnoteReference w:id="4"/>
      </w:r>
      <w:r w:rsidRPr="009A7103" w:rsidR="00F5212F">
        <w:t xml:space="preserve">  FRA is using this definition for the </w:t>
      </w:r>
      <w:r w:rsidRPr="009A7103" w:rsidR="009B5B7E">
        <w:t xml:space="preserve">final </w:t>
      </w:r>
      <w:r w:rsidRPr="009A7103" w:rsidR="00F5212F">
        <w:t>rule.  For other entities, the same dollar limit in revenues governs whether a railroad, contractor, rail equipment supplier, or other respondent is a small entity.</w:t>
      </w:r>
    </w:p>
    <w:p w:rsidRPr="009A7103" w:rsidR="008F1536" w:rsidP="00ED3FAB" w:rsidRDefault="008F1536" w14:paraId="6E3D67DB" w14:textId="44C633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15468C" w:rsidP="0015468C" w:rsidRDefault="0015468C" w14:paraId="36976970" w14:textId="29B0C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t>This final rule will be applicable to all railroads, although not all changes will be relevant to all railroads.  Based on the railroads required to report accident/incidents to FRA under 49 CFR part 225, out of 751 railroads (excluding passenger service railroads that are subject to their own brake standards), FRA estimates there are approximately 735 Class III railroads; with 692 of them operating on the general system.  These are of varying size, with some a part of larger holding companies.  Therefore, this rule will impact a substantial number of small railroads.</w:t>
      </w:r>
    </w:p>
    <w:p w:rsidRPr="009A7103" w:rsidR="0015468C" w:rsidP="0015468C" w:rsidRDefault="0015468C" w14:paraId="7D7746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15468C" w:rsidP="0015468C" w:rsidRDefault="0015468C" w14:paraId="69B4B3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t>FRA is aware of four firms manufacturing EOT devices for sale in the United States, and a firm that supplies the radio used for telemetry in EOT devices.  Of the EOT device manufacturers, only DPS Electronics, Inc. is a small entity with about $5 million to $10 million in annual revenues and about 15 employees.  The other firms, Siemens Industry Inc., Wabtec Railway Electronics, and Progressive Rail are larger companies with access to their larger parent companies’ resources.  Ritron, Inc. manufacturers the radio used in many firms’ EOT devices and is a small entity with about $16 million in annual revenue and 90 employees.   Therefore, this rule will impact a substantial percentage of suppliers (40 percent).</w:t>
      </w:r>
    </w:p>
    <w:p w:rsidRPr="009A7103" w:rsidR="0015468C" w:rsidP="0015468C" w:rsidRDefault="0015468C" w14:paraId="25E943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C47069" w:rsidP="0015468C" w:rsidRDefault="0015468C" w14:paraId="44933D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lastRenderedPageBreak/>
        <w:t xml:space="preserve">FRA has determined that the impact on small entities will not be significant.  In particular, the extension of time that freight rail equipment can be off-air before requiring a new brake test and inspection will result in significant cost savings from conducting fewer tests.  FRA expects another important benefit will be better crew management.  On a small railroad, employees often “wear several hats,” that is, perform several types of jobs, ranging from office work to train operations.  </w:t>
      </w:r>
    </w:p>
    <w:p w:rsidRPr="009A7103" w:rsidR="00C47069" w:rsidP="0015468C" w:rsidRDefault="00C47069" w14:paraId="542C30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15468C" w:rsidP="0015468C" w:rsidRDefault="0015468C" w14:paraId="00DC9382" w14:textId="525CFB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t xml:space="preserve">Under the final rule, these railroads will be able to make available for other railroad jobs the time an employee would have spent conducting a brake test.  The provision will likely increase the efficiency of labor resources, to some degree.  Small railroads that do not operate newer types of equipment, such as EOT devices with air powered generators, can continue to perform tests in substantially the same manner as before this final rule. </w:t>
      </w:r>
    </w:p>
    <w:p w:rsidRPr="009A7103" w:rsidR="0022287C" w:rsidP="0015468C" w:rsidRDefault="0022287C" w14:paraId="38624A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15468C" w:rsidP="0015468C" w:rsidRDefault="0015468C" w14:paraId="29139421" w14:textId="0E0E7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t>Ritron may choose to continue to file an annual report to FRA if it does not specify a calibration period.  If Ritron chooses the report option, FRA estimates this report will take 12 hours to do and cost about $800 per year, or $854 when annualized using a 7 percent discount rate.  FRA estimates this cost, or reduction in cost savings, as a percent of Ritron’s annual revenues (about $16 million) to</w:t>
      </w:r>
      <w:r w:rsidRPr="009A7103" w:rsidR="0022287C">
        <w:t xml:space="preserve"> be minimal at 0.006 percent.  </w:t>
      </w:r>
      <w:r w:rsidRPr="009A7103">
        <w:t>The safety reason for these reports is to enable FRA to ascertain the performance of the PLL radios (i.e., transceivers) over time.</w:t>
      </w:r>
    </w:p>
    <w:p w:rsidRPr="009A7103" w:rsidR="0015468C" w:rsidP="0015468C" w:rsidRDefault="0015468C" w14:paraId="0766B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15468C" w:rsidP="0015468C" w:rsidRDefault="0015468C" w14:paraId="6F268EC7" w14:textId="113CE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t xml:space="preserve">FRA estimates the new training requirement will affect about 10 percent of Class III railroads that operate trains with the two-way EOT devices subject to this requirement, or 69 small railroads.  Analogous to estimating these costs in the primary RIA analysis for all railroads, the cost for Class III railroads is estimated as primarily the cost for railroads to modify their training plans.  Specifically, FRA estimates 15 minutes to revise training plans (done at the same time when training plans are reviewed generally).  Railroads already train their train crews how to initiate an emergency brake application in a locomotive, so the marginal time to add this requirement will be minimal. </w:t>
      </w:r>
      <w:r w:rsidRPr="009A7103" w:rsidR="00C47069">
        <w:t xml:space="preserve"> </w:t>
      </w:r>
      <w:r w:rsidRPr="009A7103">
        <w:t>FRA estimates this total cost is $1,242, or only $18 per railroad.  FRA determines this cost is not significant. Furthermore, this cost is only accounted for in the first year of the rule.  (ASLRRA reports the average freight revenue per Class III railroad is $4.8 million per year. )</w:t>
      </w:r>
    </w:p>
    <w:p w:rsidRPr="009A7103" w:rsidR="0015468C" w:rsidP="0015468C" w:rsidRDefault="0015468C" w14:paraId="02F09D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15468C" w:rsidP="0015468C" w:rsidRDefault="0015468C" w14:paraId="35405700" w14:textId="1B64C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7103">
        <w:t xml:space="preserve">In addition, suppliers that make railroad EOT devices will be positively affected.  In the past, they have applied to FRA for waivers for technological improvements to their devices, and their waivers are incorporated in this final rule, saving the cost to file a waiver renewal.  </w:t>
      </w:r>
    </w:p>
    <w:p w:rsidRPr="009A7103" w:rsidR="0022287C" w:rsidP="0015468C" w:rsidRDefault="0022287C" w14:paraId="05753C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A7103" w:rsidR="009B27A2" w:rsidP="004C120D" w:rsidRDefault="0015468C" w14:paraId="7CDC80BF" w14:textId="3EB725B1">
      <w:pPr>
        <w:widowControl w:val="0"/>
        <w:ind w:left="720"/>
      </w:pPr>
      <w:r w:rsidRPr="009A7103">
        <w:t xml:space="preserve">Consistent with the findings of FRA’s IRFA, and the lack of any comments received on it, the Administrator of FRA hereby certifies that this rule will not have a significant economic impact on a substantial number of small entities.  </w:t>
      </w:r>
    </w:p>
    <w:p w:rsidRPr="009A7103" w:rsidR="004C120D" w:rsidP="004C120D" w:rsidRDefault="004C120D" w14:paraId="132DDCAF" w14:textId="77777777">
      <w:pPr>
        <w:widowControl w:val="0"/>
        <w:ind w:left="720"/>
      </w:pPr>
    </w:p>
    <w:p w:rsidRPr="009A7103" w:rsidR="005917F7" w:rsidP="005917F7" w:rsidRDefault="005E1927" w14:paraId="3244274F" w14:textId="77777777">
      <w:pPr>
        <w:widowControl w:val="0"/>
      </w:pPr>
      <w:r w:rsidRPr="009A7103">
        <w:rPr>
          <w:b/>
        </w:rPr>
        <w:t>6.</w:t>
      </w:r>
      <w:r w:rsidRPr="009A7103">
        <w:rPr>
          <w:b/>
        </w:rPr>
        <w:tab/>
      </w:r>
      <w:r w:rsidRPr="009A7103" w:rsidR="005917F7">
        <w:rPr>
          <w:b/>
          <w:u w:val="single"/>
        </w:rPr>
        <w:t>Impact of less frequent collection of information</w:t>
      </w:r>
      <w:r w:rsidRPr="009A7103" w:rsidR="005917F7">
        <w:rPr>
          <w:b/>
        </w:rPr>
        <w:t>.</w:t>
      </w:r>
    </w:p>
    <w:p w:rsidRPr="009A7103" w:rsidR="0048412E" w:rsidRDefault="005E1927" w14:paraId="57E5EA5D" w14:textId="77777777">
      <w:pPr>
        <w:widowControl w:val="0"/>
        <w:rPr>
          <w:b/>
        </w:rPr>
      </w:pPr>
      <w:r w:rsidRPr="009A7103">
        <w:rPr>
          <w:b/>
        </w:rPr>
        <w:tab/>
      </w:r>
    </w:p>
    <w:p w:rsidRPr="009A7103" w:rsidR="00CD7AD4" w:rsidRDefault="00CD7AD4" w14:paraId="2A5CE135" w14:textId="77777777">
      <w:pPr>
        <w:ind w:left="720"/>
        <w:contextualSpacing/>
      </w:pPr>
      <w:r w:rsidRPr="009A7103">
        <w:lastRenderedPageBreak/>
        <w:t>If the information were not collected or collected less frequently, rail safety in the United States would be seriously jeopardized.  The data collected under part 232 allows FRA to mitigate unsecured locomotive</w:t>
      </w:r>
      <w:r w:rsidRPr="009A7103" w:rsidR="003B70A4">
        <w:t xml:space="preserve"> and train incidents</w:t>
      </w:r>
      <w:r w:rsidRPr="009A7103">
        <w:t>.</w:t>
      </w:r>
      <w:r w:rsidRPr="009A7103" w:rsidR="003B70A4">
        <w:t xml:space="preserve">  </w:t>
      </w:r>
      <w:r w:rsidRPr="009A7103">
        <w:t xml:space="preserve">Without this information, </w:t>
      </w:r>
      <w:r w:rsidRPr="009A7103" w:rsidR="003B70A4">
        <w:t>it is likely that there would be more rail accidents/incidents involving unsecured locomotives and trains</w:t>
      </w:r>
      <w:r w:rsidRPr="009A7103">
        <w:t>.</w:t>
      </w:r>
      <w:r w:rsidRPr="009A7103">
        <w:rPr>
          <w:szCs w:val="24"/>
        </w:rPr>
        <w:t xml:space="preserve"> </w:t>
      </w:r>
    </w:p>
    <w:p w:rsidRPr="009A7103" w:rsidR="00CD7AD4" w:rsidP="00CD7AD4" w:rsidRDefault="00CD7AD4" w14:paraId="4838658D" w14:textId="77777777">
      <w:pPr>
        <w:widowControl w:val="0"/>
        <w:tabs>
          <w:tab w:val="left" w:pos="0"/>
          <w:tab w:val="left" w:pos="720"/>
          <w:tab w:val="left" w:pos="1440"/>
        </w:tabs>
        <w:ind w:left="720"/>
      </w:pPr>
    </w:p>
    <w:p w:rsidRPr="009A7103" w:rsidR="003B70A4" w:rsidP="003B70A4" w:rsidRDefault="003B70A4" w14:paraId="369CAE03" w14:textId="4E3F5679">
      <w:pPr>
        <w:widowControl w:val="0"/>
        <w:ind w:left="720"/>
      </w:pPr>
      <w:r w:rsidRPr="009A7103">
        <w:t xml:space="preserve">The requirements under § 232.103(n) enhance safety by both ensuring that affected railroads develop plans that identify specific locations or circumstances where rail equipment may be left unattended and requiring employee verification with another qualified employee of securement of a freight train or freight car left unattended.  </w:t>
      </w:r>
    </w:p>
    <w:p w:rsidRPr="009A7103" w:rsidR="003B70A4" w:rsidP="003B70A4" w:rsidRDefault="003B70A4" w14:paraId="33CC701F" w14:textId="77777777">
      <w:pPr>
        <w:widowControl w:val="0"/>
        <w:ind w:left="720"/>
      </w:pPr>
    </w:p>
    <w:p w:rsidRPr="009A7103" w:rsidR="003B70A4" w:rsidP="003B70A4" w:rsidRDefault="003B70A4" w14:paraId="44F63698" w14:textId="6A547F60">
      <w:pPr>
        <w:widowControl w:val="0"/>
        <w:ind w:left="720"/>
      </w:pPr>
      <w:r w:rsidRPr="009A7103">
        <w:rPr>
          <w:szCs w:val="24"/>
        </w:rPr>
        <w:t xml:space="preserve">Under </w:t>
      </w:r>
      <w:r w:rsidRPr="009A7103">
        <w:t>§ 232.103</w:t>
      </w:r>
      <w:r w:rsidRPr="009A7103">
        <w:rPr>
          <w:szCs w:val="24"/>
        </w:rPr>
        <w:t xml:space="preserve">(n)(10), </w:t>
      </w:r>
      <w:r w:rsidRPr="009A7103">
        <w:rPr>
          <w:iCs/>
          <w:szCs w:val="24"/>
        </w:rPr>
        <w:t xml:space="preserve">FRA </w:t>
      </w:r>
      <w:r w:rsidRPr="009A7103" w:rsidR="001B2465">
        <w:rPr>
          <w:iCs/>
          <w:szCs w:val="24"/>
        </w:rPr>
        <w:t>requires</w:t>
      </w:r>
      <w:r w:rsidRPr="009A7103">
        <w:rPr>
          <w:iCs/>
          <w:szCs w:val="24"/>
        </w:rPr>
        <w:t xml:space="preserve"> railroads to develop procedures to ensure that a qualified railroad employee inspects all equipment that any emergency responder has been on, under, or between for proper securement before the rail equipment or train is left unattended.  </w:t>
      </w:r>
      <w:r w:rsidRPr="009A7103">
        <w:t>Without the requirements under § 232.105(h), there would be no way to ensure that locking mechanisms for locomotive cabs are repaired in a reasonable time frame if broken or damaged.</w:t>
      </w:r>
    </w:p>
    <w:p w:rsidRPr="009A7103" w:rsidR="00A5400F" w:rsidP="003B70A4" w:rsidRDefault="00A5400F" w14:paraId="34993D30" w14:textId="77777777">
      <w:pPr>
        <w:widowControl w:val="0"/>
        <w:ind w:left="720"/>
      </w:pPr>
    </w:p>
    <w:p w:rsidRPr="009A7103" w:rsidR="00A5400F" w:rsidP="00A5400F" w:rsidRDefault="00A5400F" w14:paraId="75CD175A" w14:textId="77777777">
      <w:pPr>
        <w:widowControl w:val="0"/>
        <w:ind w:left="720"/>
      </w:pPr>
      <w:r w:rsidRPr="009A7103">
        <w:t xml:space="preserve">Without the required inspection records in this collection of information, FRA would have no way to verify that the periodic maintenance requirements contained in   §232.303(b)-(d) relating to the inspection of freight cars equipped with an ECP brake system were fulfilled according to Federal safety requirements.  In the event of an accident/incident, these records would be essential to any investigation seeking to determine exactly what transpired. </w:t>
      </w:r>
    </w:p>
    <w:p w:rsidRPr="009A7103" w:rsidR="00A5400F" w:rsidP="003B70A4" w:rsidRDefault="00A5400F" w14:paraId="5805CB62" w14:textId="77777777">
      <w:pPr>
        <w:widowControl w:val="0"/>
        <w:ind w:left="720"/>
      </w:pPr>
    </w:p>
    <w:p w:rsidRPr="009A7103" w:rsidR="00A5400F" w:rsidP="00577448" w:rsidRDefault="00A5400F" w14:paraId="715859D2" w14:textId="77777777">
      <w:pPr>
        <w:widowControl w:val="0"/>
        <w:ind w:left="720"/>
      </w:pPr>
      <w:r w:rsidRPr="009A7103">
        <w:t>Without the collection of information under the new amendments, locomotive engineers would not be informed of the operational status of the dynamic brakes on all conventional locomotive units in the consist at the initial terminal or point of origin for a train, or at other locations where they first take charge of a train.  This could lead to dangerous train handling situations and to an increase in the number of rail accidents/incidents and associated injuries/fatalities to crew members, as well as increased property damage.  Also, if this information were not collected, yard air sources would not be monitored to</w:t>
      </w:r>
    </w:p>
    <w:p w:rsidRPr="009A7103" w:rsidR="00A5400F" w:rsidP="00577448" w:rsidRDefault="00A5400F" w14:paraId="657ACAB8" w14:textId="77777777">
      <w:pPr>
        <w:widowControl w:val="0"/>
        <w:ind w:left="720"/>
      </w:pPr>
      <w:r w:rsidRPr="009A7103">
        <w:t>ensure that they operate as intended.  As a result, contaminants could be introduced into</w:t>
      </w:r>
    </w:p>
    <w:p w:rsidRPr="009A7103" w:rsidR="00A5400F" w:rsidP="00577448" w:rsidRDefault="00A5400F" w14:paraId="32BFD162" w14:textId="77777777">
      <w:pPr>
        <w:widowControl w:val="0"/>
        <w:ind w:left="720"/>
      </w:pPr>
      <w:r w:rsidRPr="009A7103">
        <w:t>the brake system of freight equipment which could affect the functioning of the brakes</w:t>
      </w:r>
    </w:p>
    <w:p w:rsidRPr="009A7103" w:rsidR="00A5400F" w:rsidP="00577448" w:rsidRDefault="00A5400F" w14:paraId="03D05C98" w14:textId="77777777">
      <w:pPr>
        <w:widowControl w:val="0"/>
        <w:ind w:left="720"/>
      </w:pPr>
      <w:r w:rsidRPr="009A7103">
        <w:t>and thus negatively impact railroad safety.</w:t>
      </w:r>
      <w:r w:rsidRPr="009A7103">
        <w:tab/>
      </w:r>
    </w:p>
    <w:p w:rsidRPr="009A7103" w:rsidR="00A5400F" w:rsidP="00A5400F" w:rsidRDefault="00A5400F" w14:paraId="6B7CEB56" w14:textId="77777777">
      <w:pPr>
        <w:widowControl w:val="0"/>
        <w:ind w:left="720"/>
      </w:pPr>
    </w:p>
    <w:p w:rsidRPr="009A7103" w:rsidR="00A5400F" w:rsidP="00A5400F" w:rsidRDefault="00A5400F" w14:paraId="325D4452" w14:textId="77777777">
      <w:pPr>
        <w:widowControl w:val="0"/>
        <w:ind w:left="720"/>
      </w:pPr>
      <w:r w:rsidRPr="009A7103">
        <w:t xml:space="preserve">If this information were not collected or collected less frequently, FRA could not ensure that necessary brake inspections, tests, and repairs are completed.  Consequently, the discovery and correction of minor defects would not occur in time to prevent them from becoming major defects and the source of severe rail accident/incidents.  Also, without this information collection, FRA could not ensure that railroads adopt and implement a training, qualification, and designation program for employees and contractors who perform conventional brake system inspections, tests, and maintenance.  Having unqualified employees work on conventional freight brake systems would endanger the </w:t>
      </w:r>
      <w:r w:rsidRPr="009A7103">
        <w:lastRenderedPageBreak/>
        <w:t xml:space="preserve">safety of train crews, the general public, and the intact delivery of train cargo.  </w:t>
      </w:r>
    </w:p>
    <w:p w:rsidRPr="009A7103" w:rsidR="00A5400F" w:rsidP="00A5400F" w:rsidRDefault="00A5400F" w14:paraId="3F12BDDA" w14:textId="77777777">
      <w:pPr>
        <w:widowControl w:val="0"/>
      </w:pPr>
    </w:p>
    <w:p w:rsidRPr="009A7103" w:rsidR="00A5400F" w:rsidP="00A5400F" w:rsidRDefault="00A5400F" w14:paraId="4D0A39A6" w14:textId="77777777">
      <w:pPr>
        <w:widowControl w:val="0"/>
        <w:ind w:left="720"/>
      </w:pPr>
      <w:r w:rsidRPr="009A7103">
        <w:t>In sum, this collection of information advances the mission of FRA, which is to ensure, and promote safety throughout the U.S. rail system.</w:t>
      </w:r>
    </w:p>
    <w:p w:rsidRPr="009A7103" w:rsidR="003B70A4" w:rsidP="00577448" w:rsidRDefault="003B70A4" w14:paraId="1C526CE6" w14:textId="77777777">
      <w:pPr>
        <w:widowControl w:val="0"/>
        <w:ind w:left="720"/>
      </w:pPr>
    </w:p>
    <w:p w:rsidRPr="009A7103" w:rsidR="00C75711" w:rsidP="00C75711" w:rsidRDefault="00C75711" w14:paraId="212873FF" w14:textId="77777777">
      <w:pPr>
        <w:widowControl w:val="0"/>
        <w:rPr>
          <w:b/>
        </w:rPr>
      </w:pPr>
      <w:r w:rsidRPr="009A7103">
        <w:rPr>
          <w:b/>
        </w:rPr>
        <w:t>7.</w:t>
      </w:r>
      <w:r w:rsidRPr="009A7103">
        <w:rPr>
          <w:b/>
        </w:rPr>
        <w:tab/>
      </w:r>
      <w:r w:rsidRPr="009A7103">
        <w:rPr>
          <w:b/>
          <w:u w:val="single"/>
        </w:rPr>
        <w:t>Special circumstances</w:t>
      </w:r>
      <w:r w:rsidRPr="009A7103">
        <w:rPr>
          <w:b/>
        </w:rPr>
        <w:t>.</w:t>
      </w:r>
    </w:p>
    <w:p w:rsidRPr="009A7103" w:rsidR="009B27A2" w:rsidP="00996B0F" w:rsidRDefault="009B27A2" w14:paraId="27F6B935" w14:textId="77777777">
      <w:pPr>
        <w:widowControl w:val="0"/>
        <w:ind w:left="1440" w:hanging="720"/>
      </w:pPr>
    </w:p>
    <w:p w:rsidRPr="009A7103" w:rsidR="000919F3" w:rsidRDefault="009B27A2" w14:paraId="3F2BE93D" w14:textId="0871746B">
      <w:pPr>
        <w:widowControl w:val="0"/>
        <w:ind w:left="720"/>
      </w:pPr>
      <w:r w:rsidRPr="009A7103">
        <w:rPr>
          <w:lang w:val="en-CA"/>
        </w:rPr>
        <w:t xml:space="preserve">All </w:t>
      </w:r>
      <w:r w:rsidRPr="009A7103">
        <w:t>information collection requirements contained in this rule are in compliance with this section.</w:t>
      </w:r>
    </w:p>
    <w:p w:rsidRPr="009A7103" w:rsidR="00533278" w:rsidRDefault="00533278" w14:paraId="038BDE8D" w14:textId="77777777">
      <w:pPr>
        <w:widowControl w:val="0"/>
        <w:ind w:left="720"/>
      </w:pPr>
    </w:p>
    <w:p w:rsidRPr="009A7103" w:rsidR="00BF202E" w:rsidP="00BF202E" w:rsidRDefault="00BF202E" w14:paraId="13762F12" w14:textId="77777777">
      <w:pPr>
        <w:widowControl w:val="0"/>
        <w:rPr>
          <w:b/>
        </w:rPr>
      </w:pPr>
      <w:r w:rsidRPr="009A7103">
        <w:rPr>
          <w:b/>
        </w:rPr>
        <w:t>8.</w:t>
      </w:r>
      <w:r w:rsidRPr="009A7103">
        <w:rPr>
          <w:b/>
        </w:rPr>
        <w:tab/>
      </w:r>
      <w:r w:rsidRPr="009A7103">
        <w:rPr>
          <w:b/>
          <w:u w:val="single"/>
        </w:rPr>
        <w:t>Compliance with 5 CFR 1320.8</w:t>
      </w:r>
      <w:r w:rsidRPr="009A7103">
        <w:rPr>
          <w:b/>
        </w:rPr>
        <w:t>.</w:t>
      </w:r>
    </w:p>
    <w:p w:rsidRPr="009A7103" w:rsidR="00BF202E" w:rsidP="00BF202E" w:rsidRDefault="00BF202E" w14:paraId="50A972BF" w14:textId="77777777">
      <w:pPr>
        <w:widowControl w:val="0"/>
        <w:rPr>
          <w:b/>
        </w:rPr>
      </w:pPr>
    </w:p>
    <w:p w:rsidRPr="009A7103" w:rsidR="009E3413" w:rsidP="00915E5A" w:rsidRDefault="00915E5A" w14:paraId="4927909C" w14:textId="2BF8F27B">
      <w:pPr>
        <w:widowControl w:val="0"/>
        <w:ind w:left="720"/>
        <w:rPr>
          <w:u w:val="single"/>
        </w:rPr>
      </w:pPr>
      <w:r w:rsidRPr="009A7103">
        <w:t xml:space="preserve">As noted in the summary section, FRA is publishing a Notice of final rule in the Federal Register on </w:t>
      </w:r>
      <w:r w:rsidRPr="009A7103" w:rsidR="00F06E9C">
        <w:t>December 11</w:t>
      </w:r>
      <w:r w:rsidRPr="009A7103" w:rsidR="009E3413">
        <w:t xml:space="preserve">, </w:t>
      </w:r>
      <w:r w:rsidRPr="009A7103" w:rsidR="00F06E9C">
        <w:t>2020</w:t>
      </w:r>
      <w:r w:rsidRPr="009A7103">
        <w:t xml:space="preserve">, titled </w:t>
      </w:r>
      <w:r w:rsidRPr="009A7103">
        <w:rPr>
          <w:u w:val="single"/>
        </w:rPr>
        <w:t>Miscellaneous Amendments to Brake System Safety Standards and Codification of Waivers</w:t>
      </w:r>
      <w:r w:rsidRPr="009A7103">
        <w:t>.</w:t>
      </w:r>
      <w:r w:rsidRPr="009A7103">
        <w:rPr>
          <w:rStyle w:val="FootnoteReference"/>
        </w:rPr>
        <w:footnoteReference w:id="5"/>
      </w:r>
      <w:r w:rsidRPr="009A7103">
        <w:t xml:space="preserve">  </w:t>
      </w:r>
      <w:r w:rsidRPr="009A7103" w:rsidR="009E3413">
        <w:t>FRA received no public comments on the information collection requirements specific to the burden hours contained in the NPRM.</w:t>
      </w:r>
    </w:p>
    <w:p w:rsidRPr="009A7103" w:rsidR="00915E5A" w:rsidP="009E3413" w:rsidRDefault="00915E5A" w14:paraId="1A854F3A" w14:textId="77777777">
      <w:pPr>
        <w:widowControl w:val="0"/>
      </w:pPr>
    </w:p>
    <w:p w:rsidRPr="009A7103" w:rsidR="00F61D6E" w:rsidP="00915E5A" w:rsidRDefault="006C567C" w14:paraId="1FF19B7B" w14:textId="00E15AA1">
      <w:pPr>
        <w:widowControl w:val="0"/>
        <w:ind w:left="720"/>
      </w:pPr>
      <w:r w:rsidRPr="009A7103">
        <w:t xml:space="preserve">FRA </w:t>
      </w:r>
      <w:r w:rsidRPr="009A7103" w:rsidR="009E3413">
        <w:t xml:space="preserve">issued </w:t>
      </w:r>
      <w:r w:rsidRPr="009A7103">
        <w:t>a</w:t>
      </w:r>
      <w:r w:rsidRPr="009A7103" w:rsidR="00533278">
        <w:t>n</w:t>
      </w:r>
      <w:r w:rsidRPr="009A7103">
        <w:t xml:space="preserve"> NPRM in the Federal Register on </w:t>
      </w:r>
      <w:r w:rsidRPr="009A7103" w:rsidR="00E47076">
        <w:t xml:space="preserve">January 15, 2020, </w:t>
      </w:r>
      <w:r w:rsidRPr="009A7103">
        <w:t>soliciting comments on the proposed rule and its accompanying information collection requirements from the regulated community, the general public, and interested parties.</w:t>
      </w:r>
      <w:r w:rsidRPr="009A7103" w:rsidR="009E3413">
        <w:rPr>
          <w:rStyle w:val="FootnoteReference"/>
        </w:rPr>
        <w:footnoteReference w:id="6"/>
      </w:r>
      <w:r w:rsidRPr="009A7103">
        <w:t xml:space="preserve">  </w:t>
      </w:r>
    </w:p>
    <w:p w:rsidRPr="009A7103" w:rsidR="005944D3" w:rsidP="00975FEF" w:rsidRDefault="005944D3" w14:paraId="12E691D5" w14:textId="77777777">
      <w:pPr>
        <w:ind w:left="720"/>
        <w:rPr>
          <w:szCs w:val="24"/>
        </w:rPr>
      </w:pPr>
    </w:p>
    <w:p w:rsidRPr="009A7103" w:rsidR="00366082" w:rsidP="00366082" w:rsidRDefault="00366082" w14:paraId="32754B2E" w14:textId="77777777">
      <w:pPr>
        <w:widowControl w:val="0"/>
        <w:ind w:left="720" w:hanging="720"/>
        <w:rPr>
          <w:b/>
        </w:rPr>
      </w:pPr>
      <w:r w:rsidRPr="009A7103">
        <w:rPr>
          <w:b/>
        </w:rPr>
        <w:t>9.</w:t>
      </w:r>
      <w:r w:rsidRPr="009A7103">
        <w:rPr>
          <w:b/>
        </w:rPr>
        <w:tab/>
      </w:r>
      <w:r w:rsidRPr="009A7103">
        <w:rPr>
          <w:b/>
          <w:u w:val="single"/>
        </w:rPr>
        <w:t>Payments or gifts to respondents</w:t>
      </w:r>
      <w:r w:rsidRPr="009A7103">
        <w:rPr>
          <w:b/>
        </w:rPr>
        <w:t>.</w:t>
      </w:r>
    </w:p>
    <w:p w:rsidRPr="009A7103" w:rsidR="00366082" w:rsidP="00366082" w:rsidRDefault="00366082" w14:paraId="58D20365" w14:textId="77777777">
      <w:pPr>
        <w:widowControl w:val="0"/>
        <w:rPr>
          <w:b/>
        </w:rPr>
      </w:pPr>
    </w:p>
    <w:p w:rsidRPr="009A7103" w:rsidR="00F63A80" w:rsidP="00B55972" w:rsidRDefault="009B27A2" w14:paraId="0BD911D0" w14:textId="77777777">
      <w:pPr>
        <w:widowControl w:val="0"/>
        <w:ind w:left="720"/>
        <w:rPr>
          <w:b/>
        </w:rPr>
      </w:pPr>
      <w:r w:rsidRPr="009A7103">
        <w:t>There are no monetary payments or gifts made to respondents associated with the information collection requirements contained in this regulation.</w:t>
      </w:r>
    </w:p>
    <w:p w:rsidRPr="009A7103" w:rsidR="00F63A80" w:rsidRDefault="00F63A80" w14:paraId="218CFD0E" w14:textId="77777777">
      <w:pPr>
        <w:widowControl w:val="0"/>
        <w:rPr>
          <w:b/>
        </w:rPr>
      </w:pPr>
    </w:p>
    <w:p w:rsidRPr="009A7103" w:rsidR="009B27A2" w:rsidRDefault="00F63A80" w14:paraId="38D4C72C" w14:textId="77777777">
      <w:pPr>
        <w:widowControl w:val="0"/>
      </w:pPr>
      <w:r w:rsidRPr="009A7103">
        <w:rPr>
          <w:b/>
        </w:rPr>
        <w:t>10.</w:t>
      </w:r>
      <w:r w:rsidRPr="009A7103">
        <w:rPr>
          <w:b/>
        </w:rPr>
        <w:tab/>
      </w:r>
      <w:r w:rsidRPr="009A7103">
        <w:rPr>
          <w:b/>
          <w:u w:val="single"/>
        </w:rPr>
        <w:t>Assurance of confidentiality</w:t>
      </w:r>
      <w:r w:rsidRPr="009A7103">
        <w:rPr>
          <w:b/>
        </w:rPr>
        <w:t>.</w:t>
      </w:r>
    </w:p>
    <w:p w:rsidRPr="009A7103" w:rsidR="00F63A80" w:rsidRDefault="00F63A80" w14:paraId="55E9A897" w14:textId="77777777">
      <w:pPr>
        <w:widowControl w:val="0"/>
        <w:ind w:left="720"/>
      </w:pPr>
    </w:p>
    <w:p w:rsidRPr="009A7103" w:rsidR="009B27A2" w:rsidRDefault="009B27A2" w14:paraId="7FF59F3D" w14:textId="77777777">
      <w:pPr>
        <w:widowControl w:val="0"/>
        <w:ind w:left="720"/>
      </w:pPr>
      <w:r w:rsidRPr="009A7103">
        <w:t>Information collected is not of a confidential nature, and FRA pledges no confidentiality.</w:t>
      </w:r>
    </w:p>
    <w:p w:rsidRPr="009A7103" w:rsidR="009A288D" w:rsidRDefault="009A288D" w14:paraId="0CEAE711" w14:textId="77777777">
      <w:pPr>
        <w:widowControl w:val="0"/>
        <w:rPr>
          <w:b/>
        </w:rPr>
      </w:pPr>
    </w:p>
    <w:p w:rsidRPr="009A7103" w:rsidR="009B27A2" w:rsidRDefault="00F63A80" w14:paraId="2AAF2D0D" w14:textId="77777777">
      <w:pPr>
        <w:widowControl w:val="0"/>
      </w:pPr>
      <w:r w:rsidRPr="009A7103">
        <w:rPr>
          <w:b/>
        </w:rPr>
        <w:t>11.</w:t>
      </w:r>
      <w:r w:rsidRPr="009A7103">
        <w:rPr>
          <w:b/>
        </w:rPr>
        <w:tab/>
      </w:r>
      <w:r w:rsidRPr="009A7103">
        <w:rPr>
          <w:b/>
          <w:u w:val="single"/>
        </w:rPr>
        <w:t>Justification for any questions of a sensitive nature</w:t>
      </w:r>
      <w:r w:rsidRPr="009A7103">
        <w:rPr>
          <w:b/>
        </w:rPr>
        <w:t>.</w:t>
      </w:r>
    </w:p>
    <w:p w:rsidRPr="009A7103" w:rsidR="00F63A80" w:rsidRDefault="00F63A80" w14:paraId="1D601634" w14:textId="77777777">
      <w:pPr>
        <w:widowControl w:val="0"/>
        <w:ind w:left="720"/>
      </w:pPr>
    </w:p>
    <w:p w:rsidRPr="009A7103" w:rsidR="000F54DC" w:rsidP="000F54DC" w:rsidRDefault="000F54DC" w14:paraId="0A409180" w14:textId="77777777">
      <w:pPr>
        <w:widowControl w:val="0"/>
        <w:ind w:left="720"/>
        <w:rPr>
          <w:szCs w:val="24"/>
        </w:rPr>
      </w:pPr>
      <w:r w:rsidRPr="009A7103">
        <w:rPr>
          <w:szCs w:val="24"/>
        </w:rPr>
        <w:t>There are no questions or information of a sensitive nature or data that would normally be considered private contained in this information collection.</w:t>
      </w:r>
    </w:p>
    <w:p w:rsidRPr="009A7103" w:rsidR="009B27A2" w:rsidRDefault="009B27A2" w14:paraId="6A1A8F59" w14:textId="77777777">
      <w:pPr>
        <w:widowControl w:val="0"/>
      </w:pPr>
    </w:p>
    <w:p w:rsidRPr="009A7103" w:rsidR="00A35E32" w:rsidP="00F05009" w:rsidRDefault="00F05009" w14:paraId="48F0E77F" w14:textId="3B00B158">
      <w:pPr>
        <w:ind w:left="720" w:hanging="720"/>
        <w:rPr>
          <w:b/>
          <w:bCs/>
        </w:rPr>
      </w:pPr>
      <w:r w:rsidRPr="009A7103">
        <w:rPr>
          <w:b/>
          <w:bCs/>
        </w:rPr>
        <w:t>12.        </w:t>
      </w:r>
      <w:r w:rsidRPr="009A7103">
        <w:rPr>
          <w:b/>
          <w:bCs/>
          <w:u w:val="single"/>
        </w:rPr>
        <w:t>Estimate of burden hours for information collected</w:t>
      </w:r>
      <w:r w:rsidRPr="009A7103">
        <w:rPr>
          <w:b/>
          <w:bCs/>
        </w:rPr>
        <w:t>.</w:t>
      </w:r>
    </w:p>
    <w:p w:rsidRPr="009A7103" w:rsidR="005B7F09" w:rsidP="002B6F13" w:rsidRDefault="005B7F09" w14:paraId="24A05BFB" w14:textId="5DA6D56A">
      <w:pPr>
        <w:rPr>
          <w:b/>
          <w:bCs/>
        </w:rPr>
      </w:pPr>
    </w:p>
    <w:p w:rsidRPr="009A7103" w:rsidR="00C55336" w:rsidP="00C55336" w:rsidRDefault="00C55336" w14:paraId="4B4438F9" w14:textId="77777777">
      <w:pPr>
        <w:widowControl w:val="0"/>
        <w:ind w:left="720"/>
      </w:pPr>
      <w:r w:rsidRPr="009A7103">
        <w:t xml:space="preserve">The estimates for the respondent universe, annual responses, and average time per responses are based on the experience and expertise of FRA’s Office of Railroad Infrastructure and Mechanical Equipment.  </w:t>
      </w:r>
    </w:p>
    <w:p w:rsidRPr="009A7103" w:rsidR="00C55336" w:rsidP="00C55336" w:rsidRDefault="00C55336" w14:paraId="134A75C9" w14:textId="77777777">
      <w:pPr>
        <w:widowControl w:val="0"/>
        <w:ind w:left="720"/>
      </w:pPr>
    </w:p>
    <w:p w:rsidRPr="009A7103" w:rsidR="00604994" w:rsidP="00C55336" w:rsidRDefault="00C55336" w14:paraId="2E3CB779" w14:textId="77777777">
      <w:pPr>
        <w:widowControl w:val="0"/>
        <w:ind w:left="720"/>
      </w:pPr>
      <w:r w:rsidRPr="009A7103">
        <w:t xml:space="preserve">The total annual burden hours, under the fourth column, is calculated by multiplying total </w:t>
      </w:r>
    </w:p>
    <w:p w:rsidRPr="009A7103" w:rsidR="00604994" w:rsidP="00C55336" w:rsidRDefault="00604994" w14:paraId="3E5956D7" w14:textId="77777777">
      <w:pPr>
        <w:widowControl w:val="0"/>
        <w:ind w:left="720"/>
        <w:sectPr w:rsidRPr="009A7103" w:rsidR="00604994" w:rsidSect="00C3364C">
          <w:headerReference w:type="even" r:id="rId11"/>
          <w:headerReference w:type="default" r:id="rId12"/>
          <w:footerReference w:type="even" r:id="rId13"/>
          <w:footerReference w:type="default" r:id="rId14"/>
          <w:pgSz w:w="12240" w:h="15840"/>
          <w:pgMar w:top="1350" w:right="1440" w:bottom="1350" w:left="1440" w:header="1350" w:footer="1350" w:gutter="0"/>
          <w:cols w:space="720"/>
          <w:docGrid w:linePitch="326"/>
        </w:sectPr>
      </w:pPr>
    </w:p>
    <w:p w:rsidRPr="009A7103" w:rsidR="00C55336" w:rsidP="00C55336" w:rsidRDefault="00C55336" w14:paraId="6566EAE7" w14:textId="6A576290">
      <w:pPr>
        <w:widowControl w:val="0"/>
        <w:ind w:left="720"/>
      </w:pPr>
      <w:r w:rsidRPr="009A7103">
        <w:lastRenderedPageBreak/>
        <w:t xml:space="preserve">annual responses by average time per responses. For example, </w:t>
      </w:r>
      <w:r w:rsidRPr="009A7103" w:rsidR="0049431D">
        <w:t xml:space="preserve">30,000 records of tests </w:t>
      </w:r>
      <w:r w:rsidRPr="009A7103">
        <w:t xml:space="preserve">* </w:t>
      </w:r>
      <w:r w:rsidRPr="009A7103" w:rsidR="0049431D">
        <w:t>30 seconds</w:t>
      </w:r>
      <w:r w:rsidRPr="009A7103">
        <w:t xml:space="preserve"> = 25</w:t>
      </w:r>
      <w:r w:rsidRPr="009A7103" w:rsidR="0049431D">
        <w:t>0</w:t>
      </w:r>
      <w:r w:rsidRPr="009A7103">
        <w:t xml:space="preserve"> hours.</w:t>
      </w:r>
    </w:p>
    <w:p w:rsidRPr="009A7103" w:rsidR="00C55336" w:rsidP="00C55336" w:rsidRDefault="00C55336" w14:paraId="384E7CE8" w14:textId="77777777">
      <w:pPr>
        <w:widowControl w:val="0"/>
        <w:ind w:left="720"/>
      </w:pPr>
    </w:p>
    <w:p w:rsidRPr="009A7103" w:rsidR="004C120D" w:rsidP="00C55336" w:rsidRDefault="00C55336" w14:paraId="2D6FD478" w14:textId="77777777">
      <w:pPr>
        <w:widowControl w:val="0"/>
        <w:ind w:left="720"/>
      </w:pPr>
      <w:r w:rsidRPr="009A7103">
        <w:t xml:space="preserve">The total cost equivalent, under the fifth column, is calculated by multiplying total annual burden hours by the appropriate employee group hourly wage rate that includes a 75-percent overhead charge.  For example, 2.5 hours * $76 = $190.  FRA is including the dollar equivalent cost for each of the itemized hours below using the Surface Transportation Board's (STB) Full-Year Wage A&amp;B data series as the basis for each cost </w:t>
      </w:r>
    </w:p>
    <w:p w:rsidRPr="009A7103" w:rsidR="004C120D" w:rsidP="00C55336" w:rsidRDefault="004C120D" w14:paraId="6E68C7DB" w14:textId="77777777">
      <w:pPr>
        <w:widowControl w:val="0"/>
        <w:ind w:left="720"/>
      </w:pPr>
    </w:p>
    <w:p w:rsidRPr="009A7103" w:rsidR="00575EF1" w:rsidP="00604994" w:rsidRDefault="00C55336" w14:paraId="60AFB9AF" w14:textId="3A602F20">
      <w:pPr>
        <w:widowControl w:val="0"/>
        <w:ind w:left="720"/>
      </w:pPr>
      <w:r w:rsidRPr="009A7103">
        <w:t xml:space="preserve">calculation.  For professional and administrative staff, the hourly wage rate is $72 per hour ($41.15 * 1.75 = $72) in 2017 dollars.  FRA is including the dollar equivalent cost for each of the itemized hours below using STB’s Full-Year Wage A&amp;B data series as the basis for each wage cost calculation.  </w:t>
      </w:r>
    </w:p>
    <w:p w:rsidRPr="009A7103" w:rsidR="0049431D" w:rsidP="00C55336" w:rsidRDefault="0049431D" w14:paraId="79E0CFA9" w14:textId="6E52952F">
      <w:pPr>
        <w:widowControl w:val="0"/>
        <w:ind w:left="720"/>
      </w:pPr>
    </w:p>
    <w:tbl>
      <w:tblPr>
        <w:tblW w:w="0" w:type="auto"/>
        <w:tblInd w:w="-5" w:type="dxa"/>
        <w:tblLayout w:type="fixed"/>
        <w:tblLook w:val="04A0" w:firstRow="1" w:lastRow="0" w:firstColumn="1" w:lastColumn="0" w:noHBand="0" w:noVBand="1"/>
      </w:tblPr>
      <w:tblGrid>
        <w:gridCol w:w="2250"/>
        <w:gridCol w:w="1530"/>
        <w:gridCol w:w="1440"/>
        <w:gridCol w:w="1080"/>
        <w:gridCol w:w="1080"/>
        <w:gridCol w:w="1260"/>
        <w:gridCol w:w="3700"/>
      </w:tblGrid>
      <w:tr w:rsidRPr="009A7103" w:rsidR="0049431D" w:rsidTr="0049431D" w14:paraId="3A91326F" w14:textId="77777777">
        <w:trPr>
          <w:trHeight w:val="528"/>
        </w:trPr>
        <w:tc>
          <w:tcPr>
            <w:tcW w:w="2250" w:type="dxa"/>
            <w:tcBorders>
              <w:top w:val="single" w:color="auto" w:sz="4" w:space="0"/>
              <w:left w:val="single" w:color="auto" w:sz="4" w:space="0"/>
              <w:bottom w:val="single" w:color="auto" w:sz="4" w:space="0"/>
              <w:right w:val="single" w:color="auto" w:sz="4" w:space="0"/>
            </w:tcBorders>
            <w:shd w:val="clear" w:color="auto" w:fill="auto"/>
            <w:hideMark/>
          </w:tcPr>
          <w:p w:rsidRPr="009A7103" w:rsidR="0049431D" w:rsidP="0049431D" w:rsidRDefault="0049431D" w14:paraId="3C8B2DC8" w14:textId="04E93E54">
            <w:pPr>
              <w:jc w:val="center"/>
              <w:rPr>
                <w:color w:val="000000"/>
                <w:sz w:val="20"/>
              </w:rPr>
            </w:pPr>
            <w:bookmarkStart w:name="_Hlk57364607" w:id="3"/>
            <w:r w:rsidRPr="009A7103">
              <w:rPr>
                <w:color w:val="000000"/>
                <w:sz w:val="20"/>
              </w:rPr>
              <w:t>CFR Section</w:t>
            </w:r>
            <w:r w:rsidRPr="009A7103" w:rsidR="00604298">
              <w:rPr>
                <w:rStyle w:val="FootnoteReference"/>
                <w:color w:val="000000"/>
                <w:sz w:val="20"/>
              </w:rPr>
              <w:footnoteReference w:id="7"/>
            </w:r>
          </w:p>
        </w:tc>
        <w:tc>
          <w:tcPr>
            <w:tcW w:w="1530" w:type="dxa"/>
            <w:tcBorders>
              <w:top w:val="single" w:color="auto" w:sz="4" w:space="0"/>
              <w:left w:val="nil"/>
              <w:bottom w:val="single" w:color="auto" w:sz="4" w:space="0"/>
              <w:right w:val="single" w:color="auto" w:sz="4" w:space="0"/>
            </w:tcBorders>
            <w:shd w:val="clear" w:color="auto" w:fill="auto"/>
            <w:hideMark/>
          </w:tcPr>
          <w:p w:rsidRPr="009A7103" w:rsidR="0049431D" w:rsidP="0049431D" w:rsidRDefault="0049431D" w14:paraId="42681504" w14:textId="77777777">
            <w:pPr>
              <w:jc w:val="center"/>
              <w:rPr>
                <w:color w:val="000000"/>
                <w:sz w:val="20"/>
              </w:rPr>
            </w:pPr>
            <w:r w:rsidRPr="009A7103">
              <w:rPr>
                <w:color w:val="000000"/>
                <w:sz w:val="20"/>
              </w:rPr>
              <w:t>Respondent universe</w:t>
            </w:r>
          </w:p>
        </w:tc>
        <w:tc>
          <w:tcPr>
            <w:tcW w:w="1440" w:type="dxa"/>
            <w:tcBorders>
              <w:top w:val="single" w:color="auto" w:sz="4" w:space="0"/>
              <w:left w:val="nil"/>
              <w:bottom w:val="single" w:color="auto" w:sz="4" w:space="0"/>
              <w:right w:val="single" w:color="auto" w:sz="4" w:space="0"/>
            </w:tcBorders>
            <w:shd w:val="clear" w:color="auto" w:fill="auto"/>
            <w:hideMark/>
          </w:tcPr>
          <w:p w:rsidRPr="009A7103" w:rsidR="0049431D" w:rsidP="0049431D" w:rsidRDefault="0049431D" w14:paraId="2DFB1F9C" w14:textId="77777777">
            <w:pPr>
              <w:jc w:val="center"/>
              <w:rPr>
                <w:color w:val="000000"/>
                <w:sz w:val="20"/>
              </w:rPr>
            </w:pPr>
            <w:r w:rsidRPr="009A7103">
              <w:rPr>
                <w:color w:val="000000"/>
                <w:sz w:val="20"/>
              </w:rPr>
              <w:t>Total Annual responses</w:t>
            </w:r>
          </w:p>
          <w:p w:rsidRPr="009A7103" w:rsidR="0049431D" w:rsidP="0049431D" w:rsidRDefault="0049431D" w14:paraId="15F85F65" w14:textId="77777777">
            <w:pPr>
              <w:jc w:val="center"/>
              <w:rPr>
                <w:color w:val="000000"/>
                <w:sz w:val="20"/>
              </w:rPr>
            </w:pPr>
            <w:r w:rsidRPr="009A7103">
              <w:rPr>
                <w:color w:val="000000"/>
                <w:sz w:val="20"/>
              </w:rPr>
              <w:t>(A)</w:t>
            </w:r>
          </w:p>
        </w:tc>
        <w:tc>
          <w:tcPr>
            <w:tcW w:w="1080" w:type="dxa"/>
            <w:tcBorders>
              <w:top w:val="single" w:color="auto" w:sz="4" w:space="0"/>
              <w:left w:val="nil"/>
              <w:bottom w:val="single" w:color="auto" w:sz="4" w:space="0"/>
              <w:right w:val="single" w:color="auto" w:sz="4" w:space="0"/>
            </w:tcBorders>
            <w:shd w:val="clear" w:color="auto" w:fill="auto"/>
            <w:hideMark/>
          </w:tcPr>
          <w:p w:rsidRPr="009A7103" w:rsidR="0049431D" w:rsidP="0049431D" w:rsidRDefault="0049431D" w14:paraId="7470503F" w14:textId="77777777">
            <w:pPr>
              <w:jc w:val="center"/>
              <w:rPr>
                <w:color w:val="000000"/>
                <w:sz w:val="20"/>
              </w:rPr>
            </w:pPr>
            <w:r w:rsidRPr="009A7103">
              <w:rPr>
                <w:color w:val="000000"/>
                <w:sz w:val="20"/>
              </w:rPr>
              <w:t>Average time per responses</w:t>
            </w:r>
          </w:p>
          <w:p w:rsidRPr="009A7103" w:rsidR="0049431D" w:rsidP="0049431D" w:rsidRDefault="0049431D" w14:paraId="13C387B0" w14:textId="77777777">
            <w:pPr>
              <w:jc w:val="center"/>
              <w:rPr>
                <w:color w:val="000000"/>
                <w:sz w:val="20"/>
              </w:rPr>
            </w:pPr>
            <w:r w:rsidRPr="009A7103">
              <w:rPr>
                <w:color w:val="000000"/>
                <w:sz w:val="20"/>
              </w:rPr>
              <w:t>(B)</w:t>
            </w:r>
          </w:p>
        </w:tc>
        <w:tc>
          <w:tcPr>
            <w:tcW w:w="1080" w:type="dxa"/>
            <w:tcBorders>
              <w:top w:val="single" w:color="auto" w:sz="4" w:space="0"/>
              <w:left w:val="nil"/>
              <w:bottom w:val="single" w:color="auto" w:sz="4" w:space="0"/>
              <w:right w:val="single" w:color="auto" w:sz="4" w:space="0"/>
            </w:tcBorders>
            <w:shd w:val="clear" w:color="auto" w:fill="auto"/>
            <w:hideMark/>
          </w:tcPr>
          <w:p w:rsidRPr="009A7103" w:rsidR="0049431D" w:rsidP="0049431D" w:rsidRDefault="0049431D" w14:paraId="4F3915B9" w14:textId="4CB47760">
            <w:pPr>
              <w:jc w:val="center"/>
              <w:rPr>
                <w:color w:val="000000"/>
                <w:sz w:val="20"/>
              </w:rPr>
            </w:pPr>
            <w:r w:rsidRPr="009A7103">
              <w:rPr>
                <w:color w:val="000000"/>
                <w:sz w:val="20"/>
              </w:rPr>
              <w:t>Total annual burden hours</w:t>
            </w:r>
            <w:r w:rsidRPr="009A7103" w:rsidR="00917E24">
              <w:rPr>
                <w:color w:val="000000"/>
                <w:sz w:val="20"/>
              </w:rPr>
              <w:t xml:space="preserve"> (C </w:t>
            </w:r>
            <w:r w:rsidRPr="009A7103">
              <w:rPr>
                <w:color w:val="000000"/>
                <w:sz w:val="20"/>
              </w:rPr>
              <w:t>= A * B</w:t>
            </w:r>
            <w:r w:rsidRPr="009A7103" w:rsidR="00917E24">
              <w:rPr>
                <w:color w:val="000000"/>
                <w:sz w:val="20"/>
              </w:rPr>
              <w:t>)</w:t>
            </w:r>
            <w:r w:rsidRPr="009A7103">
              <w:rPr>
                <w:rStyle w:val="FootnoteReference"/>
                <w:color w:val="000000"/>
                <w:sz w:val="20"/>
              </w:rPr>
              <w:footnoteReference w:id="8"/>
            </w:r>
          </w:p>
        </w:tc>
        <w:tc>
          <w:tcPr>
            <w:tcW w:w="1260" w:type="dxa"/>
            <w:tcBorders>
              <w:top w:val="single" w:color="auto" w:sz="4" w:space="0"/>
              <w:left w:val="nil"/>
              <w:bottom w:val="single" w:color="auto" w:sz="4" w:space="0"/>
              <w:right w:val="single" w:color="auto" w:sz="4" w:space="0"/>
            </w:tcBorders>
            <w:shd w:val="clear" w:color="auto" w:fill="auto"/>
            <w:hideMark/>
          </w:tcPr>
          <w:p w:rsidRPr="009A7103" w:rsidR="0049431D" w:rsidP="0049431D" w:rsidRDefault="0049431D" w14:paraId="5C03292E" w14:textId="77777777">
            <w:pPr>
              <w:jc w:val="center"/>
              <w:rPr>
                <w:color w:val="000000"/>
                <w:sz w:val="20"/>
              </w:rPr>
            </w:pPr>
            <w:r w:rsidRPr="009A7103">
              <w:rPr>
                <w:color w:val="000000"/>
                <w:sz w:val="20"/>
              </w:rPr>
              <w:t>Total cost equivalent</w:t>
            </w:r>
          </w:p>
          <w:p w:rsidRPr="009A7103" w:rsidR="0049431D" w:rsidP="0049431D" w:rsidRDefault="00917E24" w14:paraId="004FB4CA" w14:textId="75B5D456">
            <w:pPr>
              <w:jc w:val="center"/>
              <w:rPr>
                <w:color w:val="000000"/>
                <w:sz w:val="20"/>
              </w:rPr>
            </w:pPr>
            <w:r w:rsidRPr="009A7103">
              <w:rPr>
                <w:color w:val="000000"/>
                <w:sz w:val="20"/>
              </w:rPr>
              <w:t>(D</w:t>
            </w:r>
            <w:r w:rsidRPr="009A7103" w:rsidR="0049431D">
              <w:rPr>
                <w:color w:val="000000"/>
                <w:sz w:val="20"/>
              </w:rPr>
              <w:t xml:space="preserve"> = C * wage rate</w:t>
            </w:r>
            <w:r w:rsidRPr="009A7103">
              <w:rPr>
                <w:color w:val="000000"/>
                <w:sz w:val="20"/>
              </w:rPr>
              <w:t>)</w:t>
            </w:r>
          </w:p>
        </w:tc>
        <w:tc>
          <w:tcPr>
            <w:tcW w:w="3700" w:type="dxa"/>
            <w:tcBorders>
              <w:top w:val="single" w:color="auto" w:sz="4" w:space="0"/>
              <w:left w:val="nil"/>
              <w:bottom w:val="single" w:color="auto" w:sz="4" w:space="0"/>
              <w:right w:val="single" w:color="auto" w:sz="4" w:space="0"/>
            </w:tcBorders>
          </w:tcPr>
          <w:p w:rsidRPr="009A7103" w:rsidR="0049431D" w:rsidP="0049431D" w:rsidRDefault="0049431D" w14:paraId="0CD74C27" w14:textId="77777777">
            <w:pPr>
              <w:jc w:val="center"/>
              <w:rPr>
                <w:color w:val="000000"/>
                <w:sz w:val="20"/>
              </w:rPr>
            </w:pPr>
            <w:r w:rsidRPr="009A7103">
              <w:rPr>
                <w:color w:val="000000"/>
                <w:sz w:val="20"/>
              </w:rPr>
              <w:t>Section Analyses and Estimates</w:t>
            </w:r>
          </w:p>
        </w:tc>
      </w:tr>
      <w:tr w:rsidRPr="009A7103" w:rsidR="0049431D" w:rsidTr="0049431D" w14:paraId="06F2F5DE"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6F48B25D" w14:textId="77777777">
            <w:pPr>
              <w:rPr>
                <w:color w:val="000000"/>
                <w:sz w:val="20"/>
              </w:rPr>
            </w:pPr>
            <w:r w:rsidRPr="009A7103">
              <w:rPr>
                <w:color w:val="000000"/>
                <w:sz w:val="20"/>
              </w:rPr>
              <w:t>229.27 - Annual tests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52EF99D6" w14:textId="77777777">
            <w:pPr>
              <w:rPr>
                <w:color w:val="000000"/>
                <w:sz w:val="20"/>
              </w:rPr>
            </w:pPr>
            <w:r w:rsidRPr="009A7103">
              <w:rPr>
                <w:color w:val="000000"/>
                <w:sz w:val="20"/>
              </w:rPr>
              <w:t>30,000 locomotives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4CED90EA" w14:textId="77777777">
            <w:pPr>
              <w:rPr>
                <w:color w:val="000000"/>
                <w:sz w:val="20"/>
              </w:rPr>
            </w:pPr>
            <w:r w:rsidRPr="009A7103">
              <w:rPr>
                <w:color w:val="000000"/>
                <w:sz w:val="20"/>
              </w:rPr>
              <w:t>30,000 records of tests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0DD499B" w14:textId="77777777">
            <w:pPr>
              <w:rPr>
                <w:color w:val="000000"/>
                <w:sz w:val="20"/>
              </w:rPr>
            </w:pPr>
            <w:r w:rsidRPr="009A7103">
              <w:rPr>
                <w:color w:val="000000"/>
                <w:sz w:val="20"/>
              </w:rPr>
              <w:t>30 seconds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45DAF07" w14:textId="77777777">
            <w:pPr>
              <w:rPr>
                <w:color w:val="000000"/>
                <w:sz w:val="20"/>
              </w:rPr>
            </w:pPr>
            <w:r w:rsidRPr="009A7103">
              <w:rPr>
                <w:color w:val="000000"/>
                <w:sz w:val="20"/>
              </w:rPr>
              <w:t>250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91072B7" w14:textId="77777777">
            <w:pPr>
              <w:jc w:val="right"/>
              <w:rPr>
                <w:color w:val="000000"/>
                <w:sz w:val="20"/>
              </w:rPr>
            </w:pPr>
            <w:r w:rsidRPr="009A7103">
              <w:rPr>
                <w:color w:val="000000"/>
                <w:sz w:val="20"/>
              </w:rPr>
              <w:t xml:space="preserve">$18,000 </w:t>
            </w:r>
          </w:p>
        </w:tc>
        <w:tc>
          <w:tcPr>
            <w:tcW w:w="3700" w:type="dxa"/>
            <w:tcBorders>
              <w:top w:val="nil"/>
              <w:left w:val="nil"/>
              <w:bottom w:val="single" w:color="auto" w:sz="4" w:space="0"/>
              <w:right w:val="single" w:color="auto" w:sz="4" w:space="0"/>
            </w:tcBorders>
          </w:tcPr>
          <w:p w:rsidRPr="009A7103" w:rsidR="0049431D" w:rsidP="0049431D" w:rsidRDefault="0049431D" w14:paraId="770DA1C8" w14:textId="77777777">
            <w:pPr>
              <w:rPr>
                <w:color w:val="000000"/>
                <w:sz w:val="20"/>
              </w:rPr>
            </w:pPr>
            <w:r w:rsidRPr="009A7103">
              <w:rPr>
                <w:color w:val="000000"/>
                <w:sz w:val="20"/>
              </w:rPr>
              <w:t>Load meters that indicate current (amperage) being applied to traction motors shall be tested.  Each device used by the engineer to aid in the control or braking of the train or locomotive that provides an indication of air pressure electronically shall be tested by comparison with a test gauge or self-test designed for this purpose. The date and place of the test shall be recorded on Form FRA F 6180-49A, and the person conducting the test and that person's supervisor shall sign the form.</w:t>
            </w:r>
          </w:p>
          <w:p w:rsidRPr="009A7103" w:rsidR="0049431D" w:rsidP="0049431D" w:rsidRDefault="0049431D" w14:paraId="6104648C" w14:textId="77777777">
            <w:pPr>
              <w:rPr>
                <w:color w:val="000000"/>
                <w:sz w:val="20"/>
              </w:rPr>
            </w:pPr>
          </w:p>
          <w:p w:rsidRPr="009A7103" w:rsidR="0049431D" w:rsidP="0049431D" w:rsidRDefault="0049431D" w14:paraId="00924879" w14:textId="7853FB9A">
            <w:pPr>
              <w:rPr>
                <w:color w:val="000000"/>
                <w:sz w:val="20"/>
              </w:rPr>
            </w:pPr>
            <w:r w:rsidRPr="009A7103">
              <w:rPr>
                <w:color w:val="000000"/>
                <w:sz w:val="20"/>
              </w:rPr>
              <w:t xml:space="preserve">FRA estimates that each </w:t>
            </w:r>
            <w:r w:rsidRPr="009A7103" w:rsidR="00A90F62">
              <w:rPr>
                <w:color w:val="000000"/>
                <w:sz w:val="20"/>
              </w:rPr>
              <w:t>record will take 30 seconds</w:t>
            </w:r>
            <w:r w:rsidRPr="009A7103">
              <w:rPr>
                <w:color w:val="000000"/>
                <w:sz w:val="20"/>
              </w:rPr>
              <w:t xml:space="preserve"> to complete.  </w:t>
            </w:r>
          </w:p>
        </w:tc>
      </w:tr>
      <w:tr w:rsidRPr="009A7103" w:rsidR="00917E24" w:rsidTr="0020106C" w14:paraId="4860D375" w14:textId="77777777">
        <w:trPr>
          <w:trHeight w:val="528"/>
        </w:trPr>
        <w:tc>
          <w:tcPr>
            <w:tcW w:w="2250" w:type="dxa"/>
            <w:tcBorders>
              <w:top w:val="nil"/>
              <w:left w:val="single" w:color="auto" w:sz="4" w:space="0"/>
              <w:bottom w:val="single" w:color="auto" w:sz="4" w:space="0"/>
              <w:right w:val="single" w:color="auto" w:sz="4" w:space="0"/>
            </w:tcBorders>
            <w:shd w:val="clear" w:color="auto" w:fill="auto"/>
          </w:tcPr>
          <w:p w:rsidRPr="009A7103" w:rsidR="00917E24" w:rsidP="0049431D" w:rsidRDefault="00917E24" w14:paraId="71946B2A" w14:textId="4CE652CD">
            <w:pPr>
              <w:rPr>
                <w:color w:val="000000"/>
                <w:sz w:val="20"/>
              </w:rPr>
            </w:pPr>
            <w:r w:rsidRPr="009A7103">
              <w:rPr>
                <w:color w:val="000000"/>
                <w:sz w:val="20"/>
              </w:rPr>
              <w:lastRenderedPageBreak/>
              <w:t>231.31- Drawbars for freight cars; standard height</w:t>
            </w:r>
          </w:p>
        </w:tc>
        <w:tc>
          <w:tcPr>
            <w:tcW w:w="6390" w:type="dxa"/>
            <w:gridSpan w:val="5"/>
            <w:tcBorders>
              <w:top w:val="nil"/>
              <w:left w:val="nil"/>
              <w:bottom w:val="single" w:color="auto" w:sz="4" w:space="0"/>
              <w:right w:val="single" w:color="auto" w:sz="4" w:space="0"/>
            </w:tcBorders>
            <w:shd w:val="clear" w:color="auto" w:fill="auto"/>
          </w:tcPr>
          <w:p w:rsidRPr="009A7103" w:rsidR="00917E24" w:rsidP="00917E24" w:rsidRDefault="00917E24" w14:paraId="11C7E7E2" w14:textId="05B45C20">
            <w:pPr>
              <w:rPr>
                <w:color w:val="000000"/>
                <w:sz w:val="20"/>
              </w:rPr>
            </w:pPr>
            <w:r w:rsidRPr="009A7103">
              <w:rPr>
                <w:color w:val="000000"/>
                <w:sz w:val="20"/>
              </w:rPr>
              <w:t>FRA estimates that it will receive zero (0) letters annually under this requirement.</w:t>
            </w:r>
          </w:p>
        </w:tc>
        <w:tc>
          <w:tcPr>
            <w:tcW w:w="3700" w:type="dxa"/>
            <w:tcBorders>
              <w:top w:val="nil"/>
              <w:left w:val="nil"/>
              <w:bottom w:val="single" w:color="auto" w:sz="4" w:space="0"/>
              <w:right w:val="single" w:color="auto" w:sz="4" w:space="0"/>
            </w:tcBorders>
          </w:tcPr>
          <w:p w:rsidRPr="009A7103" w:rsidR="00917E24" w:rsidP="0049431D" w:rsidRDefault="00917E24" w14:paraId="3D1777EF" w14:textId="53488568">
            <w:pPr>
              <w:rPr>
                <w:color w:val="000000"/>
                <w:sz w:val="20"/>
              </w:rPr>
            </w:pPr>
            <w:r w:rsidRPr="009A7103">
              <w:rPr>
                <w:color w:val="000000"/>
                <w:sz w:val="20"/>
              </w:rPr>
              <w:t>On railroads operating on track with a gage other than those contained in paragraphs (a)(1) through (a)(3) of this section, the maximum and minimum height of drawbars for freight cars operating on those railroads shall be established upon written approval of FRA.</w:t>
            </w:r>
          </w:p>
        </w:tc>
      </w:tr>
      <w:tr w:rsidRPr="009A7103" w:rsidR="0049431D" w:rsidTr="0049431D" w14:paraId="69661A97" w14:textId="77777777">
        <w:trPr>
          <w:trHeight w:val="132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31CF0A0F" w14:textId="77777777">
            <w:pPr>
              <w:rPr>
                <w:color w:val="000000"/>
                <w:sz w:val="20"/>
              </w:rPr>
            </w:pPr>
            <w:r w:rsidRPr="009A7103">
              <w:rPr>
                <w:color w:val="000000"/>
                <w:sz w:val="20"/>
              </w:rPr>
              <w:t>232.3 - Applicability - Export, industrial, &amp; other cars not owned by railroads-identification</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6EC1C091"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1A057E71" w14:textId="77777777">
            <w:pPr>
              <w:rPr>
                <w:color w:val="000000"/>
                <w:sz w:val="20"/>
              </w:rPr>
            </w:pPr>
            <w:r w:rsidRPr="009A7103">
              <w:rPr>
                <w:color w:val="000000"/>
                <w:sz w:val="20"/>
              </w:rPr>
              <w:t>8 cards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FD06561" w14:textId="77777777">
            <w:pPr>
              <w:rPr>
                <w:color w:val="000000"/>
                <w:sz w:val="20"/>
              </w:rPr>
            </w:pPr>
            <w:r w:rsidRPr="009A7103">
              <w:rPr>
                <w:color w:val="000000"/>
                <w:sz w:val="20"/>
              </w:rPr>
              <w:t>10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8CE1A25" w14:textId="77777777">
            <w:pPr>
              <w:rPr>
                <w:color w:val="000000"/>
                <w:sz w:val="20"/>
              </w:rPr>
            </w:pPr>
            <w:r w:rsidRPr="009A7103">
              <w:rPr>
                <w:color w:val="000000"/>
                <w:sz w:val="20"/>
              </w:rPr>
              <w:t>1 hour</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5CDEA76" w14:textId="77777777">
            <w:pPr>
              <w:jc w:val="right"/>
              <w:rPr>
                <w:color w:val="000000"/>
                <w:sz w:val="20"/>
              </w:rPr>
            </w:pPr>
            <w:r w:rsidRPr="009A7103">
              <w:rPr>
                <w:color w:val="000000"/>
                <w:sz w:val="20"/>
              </w:rPr>
              <w:t xml:space="preserve">$72 </w:t>
            </w:r>
          </w:p>
        </w:tc>
        <w:tc>
          <w:tcPr>
            <w:tcW w:w="3700" w:type="dxa"/>
            <w:tcBorders>
              <w:top w:val="nil"/>
              <w:left w:val="nil"/>
              <w:bottom w:val="single" w:color="auto" w:sz="4" w:space="0"/>
              <w:right w:val="single" w:color="auto" w:sz="4" w:space="0"/>
            </w:tcBorders>
          </w:tcPr>
          <w:p w:rsidRPr="009A7103" w:rsidR="0049431D" w:rsidP="0049431D" w:rsidRDefault="0049431D" w14:paraId="77A895B8" w14:textId="77777777">
            <w:pPr>
              <w:rPr>
                <w:color w:val="000000"/>
                <w:sz w:val="20"/>
              </w:rPr>
            </w:pPr>
            <w:r w:rsidRPr="009A7103">
              <w:rPr>
                <w:color w:val="000000"/>
                <w:sz w:val="20"/>
              </w:rPr>
              <w:t>Export, industrial, and other cars not owned by a railroad which are not to be used in service, except for movement as shipments on their own wheels to given destinations.  Such cars shall be properly identified by a card attached to each side of the car, signed by the shipper, stating that such movement is being made under the authority of this paragraph.</w:t>
            </w:r>
          </w:p>
          <w:p w:rsidRPr="009A7103" w:rsidR="0049431D" w:rsidP="0049431D" w:rsidRDefault="0049431D" w14:paraId="1984A091" w14:textId="77777777">
            <w:pPr>
              <w:rPr>
                <w:color w:val="000000"/>
                <w:sz w:val="20"/>
              </w:rPr>
            </w:pPr>
          </w:p>
          <w:p w:rsidRPr="009A7103" w:rsidR="0049431D" w:rsidP="0049431D" w:rsidRDefault="0049431D" w14:paraId="1010A3BC" w14:textId="77777777">
            <w:pPr>
              <w:rPr>
                <w:color w:val="000000"/>
                <w:sz w:val="20"/>
              </w:rPr>
            </w:pPr>
            <w:r w:rsidRPr="009A7103">
              <w:rPr>
                <w:color w:val="000000"/>
                <w:sz w:val="20"/>
              </w:rPr>
              <w:t xml:space="preserve">FRA estimates that each form will take 10 minutes to complete.  </w:t>
            </w:r>
          </w:p>
        </w:tc>
      </w:tr>
      <w:tr w:rsidRPr="009A7103" w:rsidR="0049431D" w:rsidTr="0049431D" w14:paraId="5DEB4F5C" w14:textId="77777777">
        <w:trPr>
          <w:trHeight w:val="33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0D171502" w14:textId="77777777">
            <w:pPr>
              <w:rPr>
                <w:color w:val="000000"/>
                <w:sz w:val="20"/>
              </w:rPr>
            </w:pPr>
            <w:r w:rsidRPr="009A7103">
              <w:rPr>
                <w:color w:val="000000"/>
                <w:sz w:val="20"/>
              </w:rPr>
              <w:t>232.7 - Waivers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498DB4C2"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5C5C57CF" w14:textId="77777777">
            <w:pPr>
              <w:rPr>
                <w:color w:val="000000"/>
                <w:sz w:val="20"/>
              </w:rPr>
            </w:pPr>
            <w:r w:rsidRPr="009A7103">
              <w:rPr>
                <w:color w:val="000000"/>
                <w:sz w:val="20"/>
              </w:rPr>
              <w:t>2 petitions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DA1782A" w14:textId="77777777">
            <w:pPr>
              <w:rPr>
                <w:color w:val="000000"/>
                <w:sz w:val="20"/>
              </w:rPr>
            </w:pPr>
            <w:r w:rsidRPr="009A7103">
              <w:rPr>
                <w:color w:val="000000"/>
                <w:sz w:val="20"/>
              </w:rPr>
              <w:t>160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168BC68A" w14:textId="77777777">
            <w:pPr>
              <w:rPr>
                <w:color w:val="000000"/>
                <w:sz w:val="20"/>
              </w:rPr>
            </w:pPr>
            <w:r w:rsidRPr="009A7103">
              <w:rPr>
                <w:color w:val="000000"/>
                <w:sz w:val="20"/>
              </w:rPr>
              <w:t>320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B4C6976" w14:textId="77777777">
            <w:pPr>
              <w:jc w:val="right"/>
              <w:rPr>
                <w:color w:val="000000"/>
                <w:sz w:val="20"/>
              </w:rPr>
            </w:pPr>
            <w:r w:rsidRPr="009A7103">
              <w:rPr>
                <w:color w:val="000000"/>
                <w:sz w:val="20"/>
              </w:rPr>
              <w:t xml:space="preserve">$23,040 </w:t>
            </w:r>
          </w:p>
        </w:tc>
        <w:tc>
          <w:tcPr>
            <w:tcW w:w="3700" w:type="dxa"/>
            <w:tcBorders>
              <w:top w:val="nil"/>
              <w:left w:val="nil"/>
              <w:bottom w:val="single" w:color="auto" w:sz="4" w:space="0"/>
              <w:right w:val="single" w:color="auto" w:sz="4" w:space="0"/>
            </w:tcBorders>
          </w:tcPr>
          <w:p w:rsidRPr="009A7103" w:rsidR="0049431D" w:rsidP="0049431D" w:rsidRDefault="0049431D" w14:paraId="0D7698BB" w14:textId="48E82999">
            <w:pPr>
              <w:rPr>
                <w:color w:val="000000"/>
                <w:sz w:val="20"/>
              </w:rPr>
            </w:pPr>
            <w:r w:rsidRPr="009A7103">
              <w:rPr>
                <w:color w:val="000000"/>
                <w:sz w:val="20"/>
              </w:rPr>
              <w:t xml:space="preserve">Any person subject to a requirement of this part may petition </w:t>
            </w:r>
            <w:r w:rsidRPr="009A7103" w:rsidR="005B1651">
              <w:rPr>
                <w:color w:val="000000"/>
                <w:sz w:val="20"/>
              </w:rPr>
              <w:t>FRA</w:t>
            </w:r>
            <w:r w:rsidRPr="009A7103">
              <w:rPr>
                <w:color w:val="000000"/>
                <w:sz w:val="20"/>
              </w:rPr>
              <w:t xml:space="preserve"> for a waiver of compliance with such requirement.  The filing of such a petition does not affect that person’s responsibility for compliance with that requirement while the petition is being considered. Each petition for waiver must be filed in the manner and contain the information required by Part 211 of this Chapter.</w:t>
            </w:r>
          </w:p>
          <w:p w:rsidRPr="009A7103" w:rsidR="0049431D" w:rsidP="0049431D" w:rsidRDefault="0049431D" w14:paraId="19CDEEA4" w14:textId="77777777">
            <w:pPr>
              <w:rPr>
                <w:color w:val="000000"/>
                <w:sz w:val="20"/>
              </w:rPr>
            </w:pPr>
          </w:p>
          <w:p w:rsidRPr="009A7103" w:rsidR="0049431D" w:rsidP="0049431D" w:rsidRDefault="0049431D" w14:paraId="0C48BF9B" w14:textId="77777777">
            <w:pPr>
              <w:rPr>
                <w:color w:val="000000"/>
                <w:sz w:val="20"/>
              </w:rPr>
            </w:pPr>
            <w:r w:rsidRPr="009A7103">
              <w:rPr>
                <w:color w:val="000000"/>
                <w:sz w:val="20"/>
              </w:rPr>
              <w:t xml:space="preserve">FRA estimates that each petition will take 160 hours to complete.  </w:t>
            </w:r>
          </w:p>
        </w:tc>
      </w:tr>
      <w:tr w:rsidRPr="009A7103" w:rsidR="0049431D" w:rsidTr="0049431D" w14:paraId="1EF32223"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27506327" w14:textId="77777777">
            <w:pPr>
              <w:rPr>
                <w:color w:val="000000"/>
                <w:sz w:val="20"/>
              </w:rPr>
            </w:pPr>
            <w:r w:rsidRPr="009A7103">
              <w:rPr>
                <w:color w:val="000000"/>
                <w:sz w:val="20"/>
              </w:rPr>
              <w:t>232.15 - Movement of Defective Equipment -Tags/Records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51F883C4" w14:textId="77777777">
            <w:pPr>
              <w:rPr>
                <w:color w:val="000000"/>
                <w:sz w:val="20"/>
              </w:rPr>
            </w:pPr>
            <w:r w:rsidRPr="009A7103">
              <w:rPr>
                <w:color w:val="000000"/>
                <w:sz w:val="20"/>
              </w:rPr>
              <w:t>1,620,000 cars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45E3E3AC" w14:textId="77777777">
            <w:pPr>
              <w:rPr>
                <w:color w:val="000000"/>
                <w:sz w:val="20"/>
              </w:rPr>
            </w:pPr>
            <w:r w:rsidRPr="009A7103">
              <w:rPr>
                <w:color w:val="000000"/>
                <w:sz w:val="20"/>
              </w:rPr>
              <w:t>128,400 tags/records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2A225C9" w14:textId="77777777">
            <w:pPr>
              <w:rPr>
                <w:color w:val="000000"/>
                <w:sz w:val="20"/>
              </w:rPr>
            </w:pPr>
            <w:r w:rsidRPr="009A7103">
              <w:rPr>
                <w:color w:val="000000"/>
                <w:sz w:val="20"/>
              </w:rPr>
              <w:t>2.5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19063DE" w14:textId="77777777">
            <w:pPr>
              <w:rPr>
                <w:color w:val="000000"/>
                <w:sz w:val="20"/>
              </w:rPr>
            </w:pPr>
            <w:r w:rsidRPr="009A7103">
              <w:rPr>
                <w:color w:val="000000"/>
                <w:sz w:val="20"/>
              </w:rPr>
              <w:t>5,350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B53F8F1" w14:textId="77777777">
            <w:pPr>
              <w:jc w:val="right"/>
              <w:rPr>
                <w:color w:val="000000"/>
                <w:sz w:val="20"/>
              </w:rPr>
            </w:pPr>
            <w:r w:rsidRPr="009A7103">
              <w:rPr>
                <w:color w:val="000000"/>
                <w:sz w:val="20"/>
              </w:rPr>
              <w:t xml:space="preserve">$385,200 </w:t>
            </w:r>
          </w:p>
        </w:tc>
        <w:tc>
          <w:tcPr>
            <w:tcW w:w="3700" w:type="dxa"/>
            <w:tcBorders>
              <w:top w:val="nil"/>
              <w:left w:val="nil"/>
              <w:bottom w:val="single" w:color="auto" w:sz="4" w:space="0"/>
              <w:right w:val="single" w:color="auto" w:sz="4" w:space="0"/>
            </w:tcBorders>
          </w:tcPr>
          <w:p w:rsidRPr="009A7103" w:rsidR="0049431D" w:rsidP="0049431D" w:rsidRDefault="0049431D" w14:paraId="2F81FF5B" w14:textId="77777777">
            <w:pPr>
              <w:rPr>
                <w:color w:val="000000"/>
                <w:sz w:val="20"/>
              </w:rPr>
            </w:pPr>
            <w:r w:rsidRPr="009A7103">
              <w:rPr>
                <w:color w:val="000000"/>
                <w:sz w:val="20"/>
              </w:rPr>
              <w:t>At the place where the railroad first discovers the defect, a tag or card shall be placed on both sides of the defective equipment or locomotive and in the cab of the locomotive, or an automated tracking system approved for use by FRA shall be provided.</w:t>
            </w:r>
          </w:p>
          <w:p w:rsidRPr="009A7103" w:rsidR="0049431D" w:rsidP="0049431D" w:rsidRDefault="0049431D" w14:paraId="292E1CAD" w14:textId="77777777">
            <w:pPr>
              <w:rPr>
                <w:color w:val="000000"/>
                <w:sz w:val="20"/>
              </w:rPr>
            </w:pPr>
          </w:p>
          <w:p w:rsidRPr="009A7103" w:rsidR="0049431D" w:rsidP="0049431D" w:rsidRDefault="0049431D" w14:paraId="690EF1C9" w14:textId="77777777">
            <w:pPr>
              <w:rPr>
                <w:color w:val="000000"/>
                <w:sz w:val="20"/>
              </w:rPr>
            </w:pPr>
            <w:r w:rsidRPr="009A7103">
              <w:rPr>
                <w:color w:val="000000"/>
                <w:sz w:val="20"/>
              </w:rPr>
              <w:t>The tag or card required by paragraph (b)(1) of this section must remain affixed to the defective equipment until the necessary repairs have been performed.</w:t>
            </w:r>
          </w:p>
          <w:p w:rsidRPr="009A7103" w:rsidR="0049431D" w:rsidP="0049431D" w:rsidRDefault="0049431D" w14:paraId="7D5E9D28" w14:textId="77777777">
            <w:pPr>
              <w:rPr>
                <w:color w:val="000000"/>
                <w:sz w:val="20"/>
              </w:rPr>
            </w:pPr>
          </w:p>
          <w:p w:rsidRPr="009A7103" w:rsidR="0049431D" w:rsidP="0049431D" w:rsidRDefault="0049431D" w14:paraId="31C01260" w14:textId="77777777">
            <w:pPr>
              <w:rPr>
                <w:color w:val="000000"/>
                <w:sz w:val="20"/>
              </w:rPr>
            </w:pPr>
            <w:r w:rsidRPr="009A7103">
              <w:rPr>
                <w:color w:val="000000"/>
                <w:sz w:val="20"/>
              </w:rPr>
              <w:t>An electronic or written record or copy of each tag or card attached to or removed from a car or locomotive must be retained for 90 days and, upon request, must be made available within 15 calendar days for inspection by FRA or State inspectors.</w:t>
            </w:r>
          </w:p>
          <w:p w:rsidRPr="009A7103" w:rsidR="0049431D" w:rsidP="0049431D" w:rsidRDefault="0049431D" w14:paraId="308DB6AE" w14:textId="77777777">
            <w:pPr>
              <w:rPr>
                <w:color w:val="000000"/>
                <w:sz w:val="20"/>
              </w:rPr>
            </w:pPr>
          </w:p>
          <w:p w:rsidRPr="009A7103" w:rsidR="0049431D" w:rsidP="0049431D" w:rsidRDefault="0049431D" w14:paraId="47A607D4" w14:textId="77777777">
            <w:pPr>
              <w:rPr>
                <w:color w:val="000000"/>
                <w:sz w:val="20"/>
              </w:rPr>
            </w:pPr>
            <w:r w:rsidRPr="009A7103">
              <w:rPr>
                <w:color w:val="000000"/>
                <w:sz w:val="20"/>
              </w:rPr>
              <w:t>Each tag or card removed from a car or locomotive shall contain the date, location, reason for its removal, and the signature of the person who removed it from the piece of equipment.</w:t>
            </w:r>
          </w:p>
          <w:p w:rsidRPr="009A7103" w:rsidR="0049431D" w:rsidP="0049431D" w:rsidRDefault="0049431D" w14:paraId="478728F5" w14:textId="77777777">
            <w:pPr>
              <w:rPr>
                <w:color w:val="000000"/>
                <w:sz w:val="20"/>
              </w:rPr>
            </w:pPr>
          </w:p>
          <w:p w:rsidRPr="009A7103" w:rsidR="0049431D" w:rsidP="0049431D" w:rsidRDefault="0049431D" w14:paraId="273B09C9" w14:textId="77777777">
            <w:pPr>
              <w:rPr>
                <w:color w:val="000000"/>
                <w:sz w:val="20"/>
              </w:rPr>
            </w:pPr>
            <w:r w:rsidRPr="009A7103">
              <w:rPr>
                <w:color w:val="000000"/>
                <w:sz w:val="20"/>
              </w:rPr>
              <w:t>FRA estimates that it will take 2.5 minutes to prepare the record of each tag.</w:t>
            </w:r>
          </w:p>
        </w:tc>
      </w:tr>
      <w:tr w:rsidRPr="009A7103" w:rsidR="0049431D" w:rsidTr="0049431D" w14:paraId="16FAECEB"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70716271" w14:textId="77777777">
            <w:pPr>
              <w:rPr>
                <w:color w:val="000000"/>
                <w:sz w:val="20"/>
              </w:rPr>
            </w:pPr>
            <w:r w:rsidRPr="009A7103">
              <w:rPr>
                <w:color w:val="000000"/>
                <w:sz w:val="20"/>
              </w:rPr>
              <w:lastRenderedPageBreak/>
              <w:t xml:space="preserve">- Written Notification </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48DA7F10" w14:textId="77777777">
            <w:pPr>
              <w:rPr>
                <w:color w:val="000000"/>
                <w:sz w:val="20"/>
              </w:rPr>
            </w:pPr>
            <w:r w:rsidRPr="009A7103">
              <w:rPr>
                <w:color w:val="000000"/>
                <w:sz w:val="20"/>
              </w:rPr>
              <w:t>1,620,000 cars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014965F4" w14:textId="77777777">
            <w:pPr>
              <w:rPr>
                <w:color w:val="000000"/>
                <w:sz w:val="20"/>
              </w:rPr>
            </w:pPr>
            <w:r w:rsidRPr="009A7103">
              <w:rPr>
                <w:color w:val="000000"/>
                <w:sz w:val="20"/>
              </w:rPr>
              <w:t>25,000 notices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77D8ECA5" w14:textId="77777777">
            <w:pPr>
              <w:rPr>
                <w:color w:val="000000"/>
                <w:sz w:val="20"/>
              </w:rPr>
            </w:pPr>
            <w:r w:rsidRPr="009A7103">
              <w:rPr>
                <w:color w:val="000000"/>
                <w:sz w:val="20"/>
              </w:rPr>
              <w:t>3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7FB802F" w14:textId="77777777">
            <w:pPr>
              <w:rPr>
                <w:color w:val="000000"/>
                <w:sz w:val="20"/>
              </w:rPr>
            </w:pPr>
            <w:r w:rsidRPr="009A7103">
              <w:rPr>
                <w:color w:val="000000"/>
                <w:sz w:val="20"/>
              </w:rPr>
              <w:t>1,250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66717565" w14:textId="77777777">
            <w:pPr>
              <w:jc w:val="right"/>
              <w:rPr>
                <w:color w:val="000000"/>
                <w:sz w:val="20"/>
              </w:rPr>
            </w:pPr>
            <w:r w:rsidRPr="009A7103">
              <w:rPr>
                <w:color w:val="000000"/>
                <w:sz w:val="20"/>
              </w:rPr>
              <w:t xml:space="preserve">$90,000 </w:t>
            </w:r>
          </w:p>
        </w:tc>
        <w:tc>
          <w:tcPr>
            <w:tcW w:w="3700" w:type="dxa"/>
            <w:tcBorders>
              <w:top w:val="nil"/>
              <w:left w:val="nil"/>
              <w:bottom w:val="single" w:color="auto" w:sz="4" w:space="0"/>
              <w:right w:val="single" w:color="auto" w:sz="4" w:space="0"/>
            </w:tcBorders>
          </w:tcPr>
          <w:p w:rsidRPr="009A7103" w:rsidR="0049431D" w:rsidP="0049431D" w:rsidRDefault="0049431D" w14:paraId="29B19A3B" w14:textId="77777777">
            <w:pPr>
              <w:rPr>
                <w:color w:val="000000"/>
                <w:sz w:val="20"/>
              </w:rPr>
            </w:pPr>
            <w:r w:rsidRPr="009A7103">
              <w:rPr>
                <w:color w:val="000000"/>
                <w:sz w:val="20"/>
              </w:rPr>
              <w:t>The person in charge of the train in which the car or locomotive is to be moved must be notified in writing and inform all other crew members of the presence of the defective car or locomotive and the maximum speed and other restrictions determined under paragraph (a)(11)(i)(B) of this section.  A copy of the tag or card described in paragraph (b) of this section may be used to provide the notification required by this paragraph.</w:t>
            </w:r>
          </w:p>
          <w:p w:rsidRPr="009A7103" w:rsidR="0049431D" w:rsidP="0049431D" w:rsidRDefault="0049431D" w14:paraId="1D768A8C" w14:textId="77777777">
            <w:pPr>
              <w:rPr>
                <w:color w:val="000000"/>
                <w:sz w:val="20"/>
              </w:rPr>
            </w:pPr>
          </w:p>
          <w:p w:rsidRPr="009A7103" w:rsidR="0049431D" w:rsidP="0049431D" w:rsidRDefault="0049431D" w14:paraId="67ADF0C7" w14:textId="77777777">
            <w:pPr>
              <w:rPr>
                <w:color w:val="000000"/>
                <w:sz w:val="20"/>
              </w:rPr>
            </w:pPr>
            <w:r w:rsidRPr="009A7103">
              <w:rPr>
                <w:color w:val="000000"/>
                <w:sz w:val="20"/>
              </w:rPr>
              <w:t xml:space="preserve">It is estimated that it will take approximately three (3) minutes to prepare the notice and provide it to the train crew members.  </w:t>
            </w:r>
          </w:p>
        </w:tc>
      </w:tr>
      <w:tr w:rsidRPr="009A7103" w:rsidR="0049431D" w:rsidTr="004C120D" w14:paraId="3AE60C5D" w14:textId="77777777">
        <w:trPr>
          <w:trHeight w:val="80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335FB90E" w14:textId="77777777">
            <w:pPr>
              <w:rPr>
                <w:color w:val="000000"/>
                <w:sz w:val="20"/>
              </w:rPr>
            </w:pPr>
            <w:r w:rsidRPr="009A7103">
              <w:rPr>
                <w:color w:val="000000"/>
                <w:sz w:val="20"/>
              </w:rPr>
              <w:lastRenderedPageBreak/>
              <w:t>232.17 - Special Approval Procedure - Petitions for special approval of safety-critical revision</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7A4B2513"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2FDA45AF" w14:textId="77777777">
            <w:pPr>
              <w:rPr>
                <w:color w:val="000000"/>
                <w:sz w:val="20"/>
              </w:rPr>
            </w:pPr>
            <w:r w:rsidRPr="009A7103">
              <w:rPr>
                <w:color w:val="000000"/>
                <w:sz w:val="20"/>
              </w:rPr>
              <w:t>1 petition</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63B0271C" w14:textId="77777777">
            <w:pPr>
              <w:rPr>
                <w:color w:val="000000"/>
                <w:sz w:val="20"/>
              </w:rPr>
            </w:pPr>
            <w:r w:rsidRPr="009A7103">
              <w:rPr>
                <w:color w:val="000000"/>
                <w:sz w:val="20"/>
              </w:rPr>
              <w:t>100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7D94385" w14:textId="77777777">
            <w:pPr>
              <w:rPr>
                <w:color w:val="000000"/>
                <w:sz w:val="20"/>
              </w:rPr>
            </w:pPr>
            <w:r w:rsidRPr="009A7103">
              <w:rPr>
                <w:color w:val="000000"/>
                <w:sz w:val="20"/>
              </w:rPr>
              <w:t>100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65004A2A" w14:textId="77777777">
            <w:pPr>
              <w:jc w:val="right"/>
              <w:rPr>
                <w:color w:val="000000"/>
                <w:sz w:val="20"/>
              </w:rPr>
            </w:pPr>
            <w:r w:rsidRPr="009A7103">
              <w:rPr>
                <w:color w:val="000000"/>
                <w:sz w:val="20"/>
              </w:rPr>
              <w:t xml:space="preserve">$7,200 </w:t>
            </w:r>
          </w:p>
        </w:tc>
        <w:tc>
          <w:tcPr>
            <w:tcW w:w="3700" w:type="dxa"/>
            <w:tcBorders>
              <w:top w:val="nil"/>
              <w:left w:val="nil"/>
              <w:bottom w:val="single" w:color="auto" w:sz="4" w:space="0"/>
              <w:right w:val="single" w:color="auto" w:sz="4" w:space="0"/>
            </w:tcBorders>
          </w:tcPr>
          <w:p w:rsidRPr="009A7103" w:rsidR="0049431D" w:rsidP="0049431D" w:rsidRDefault="0049431D" w14:paraId="572A090B" w14:textId="77777777">
            <w:pPr>
              <w:rPr>
                <w:color w:val="000000"/>
                <w:sz w:val="20"/>
              </w:rPr>
            </w:pPr>
            <w:r w:rsidRPr="009A7103">
              <w:rPr>
                <w:color w:val="000000"/>
                <w:sz w:val="20"/>
              </w:rPr>
              <w:t>Petitions for special approval of an alternative standard or test procedure.  Each petition for special approval of a plan under § 232.15(g); an alternative standard under § 232.305 or § 232.603; or a single car test procedure under § 232.611 must be submitted in triplicate to FRA.</w:t>
            </w:r>
          </w:p>
          <w:p w:rsidRPr="009A7103" w:rsidR="0049431D" w:rsidP="0049431D" w:rsidRDefault="0049431D" w14:paraId="02A9D865" w14:textId="77777777">
            <w:pPr>
              <w:rPr>
                <w:color w:val="000000"/>
                <w:sz w:val="20"/>
              </w:rPr>
            </w:pPr>
          </w:p>
          <w:p w:rsidRPr="009A7103" w:rsidR="0049431D" w:rsidP="0049431D" w:rsidRDefault="0049431D" w14:paraId="48DF55A9" w14:textId="77777777">
            <w:pPr>
              <w:rPr>
                <w:color w:val="000000"/>
                <w:sz w:val="20"/>
              </w:rPr>
            </w:pPr>
            <w:r w:rsidRPr="009A7103">
              <w:rPr>
                <w:color w:val="000000"/>
                <w:sz w:val="20"/>
              </w:rPr>
              <w:t>FRA estimates that each petition will take 100 hours to complete.</w:t>
            </w:r>
          </w:p>
        </w:tc>
      </w:tr>
      <w:tr w:rsidRPr="009A7103" w:rsidR="0049431D" w:rsidTr="0049431D" w14:paraId="5EDE1AB3" w14:textId="77777777">
        <w:trPr>
          <w:trHeight w:val="105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26751FB5" w14:textId="77777777">
            <w:pPr>
              <w:rPr>
                <w:color w:val="000000"/>
                <w:sz w:val="20"/>
              </w:rPr>
            </w:pPr>
            <w:r w:rsidRPr="009A7103">
              <w:rPr>
                <w:color w:val="000000"/>
                <w:sz w:val="20"/>
              </w:rPr>
              <w:t>- Petitions for special approval of pre-revenue service acceptance plan</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764E2703"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2F3B8A23" w14:textId="77777777">
            <w:pPr>
              <w:rPr>
                <w:color w:val="000000"/>
                <w:sz w:val="20"/>
              </w:rPr>
            </w:pPr>
            <w:r w:rsidRPr="009A7103">
              <w:rPr>
                <w:color w:val="000000"/>
                <w:sz w:val="20"/>
              </w:rPr>
              <w:t>1 petition</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1A2F37DC" w14:textId="77777777">
            <w:pPr>
              <w:rPr>
                <w:color w:val="000000"/>
                <w:sz w:val="20"/>
              </w:rPr>
            </w:pPr>
            <w:r w:rsidRPr="009A7103">
              <w:rPr>
                <w:color w:val="000000"/>
                <w:sz w:val="20"/>
              </w:rPr>
              <w:t>100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07EAFEA" w14:textId="77777777">
            <w:pPr>
              <w:rPr>
                <w:color w:val="000000"/>
                <w:sz w:val="20"/>
              </w:rPr>
            </w:pPr>
            <w:r w:rsidRPr="009A7103">
              <w:rPr>
                <w:color w:val="000000"/>
                <w:sz w:val="20"/>
              </w:rPr>
              <w:t>100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72F784E" w14:textId="77777777">
            <w:pPr>
              <w:jc w:val="right"/>
              <w:rPr>
                <w:color w:val="000000"/>
                <w:sz w:val="20"/>
              </w:rPr>
            </w:pPr>
            <w:r w:rsidRPr="009A7103">
              <w:rPr>
                <w:color w:val="000000"/>
                <w:sz w:val="20"/>
              </w:rPr>
              <w:t xml:space="preserve">$7,200 </w:t>
            </w:r>
          </w:p>
        </w:tc>
        <w:tc>
          <w:tcPr>
            <w:tcW w:w="3700" w:type="dxa"/>
            <w:tcBorders>
              <w:top w:val="nil"/>
              <w:left w:val="nil"/>
              <w:bottom w:val="single" w:color="auto" w:sz="4" w:space="0"/>
              <w:right w:val="single" w:color="auto" w:sz="4" w:space="0"/>
            </w:tcBorders>
          </w:tcPr>
          <w:p w:rsidRPr="009A7103" w:rsidR="0049431D" w:rsidP="0049431D" w:rsidRDefault="0049431D" w14:paraId="33270913" w14:textId="77777777">
            <w:pPr>
              <w:rPr>
                <w:color w:val="000000"/>
                <w:sz w:val="20"/>
              </w:rPr>
            </w:pPr>
            <w:r w:rsidRPr="009A7103">
              <w:rPr>
                <w:color w:val="000000"/>
                <w:sz w:val="20"/>
              </w:rPr>
              <w:t>Each petition for special approval of a pre-revenue service acceptance testing plan must be submitted to FRA.</w:t>
            </w:r>
          </w:p>
          <w:p w:rsidRPr="009A7103" w:rsidR="0049431D" w:rsidP="0049431D" w:rsidRDefault="0049431D" w14:paraId="7B93F557" w14:textId="77777777">
            <w:pPr>
              <w:rPr>
                <w:color w:val="000000"/>
                <w:sz w:val="20"/>
              </w:rPr>
            </w:pPr>
          </w:p>
          <w:p w:rsidRPr="009A7103" w:rsidR="0049431D" w:rsidP="0049431D" w:rsidRDefault="0049431D" w14:paraId="763809D5" w14:textId="77777777">
            <w:pPr>
              <w:rPr>
                <w:color w:val="000000"/>
                <w:sz w:val="20"/>
              </w:rPr>
            </w:pPr>
            <w:r w:rsidRPr="009A7103">
              <w:rPr>
                <w:color w:val="000000"/>
                <w:sz w:val="20"/>
              </w:rPr>
              <w:t>FRA estimates that each petition will take 100 hours to complete.</w:t>
            </w:r>
          </w:p>
        </w:tc>
      </w:tr>
      <w:tr w:rsidRPr="009A7103" w:rsidR="0049431D" w:rsidTr="0049431D" w14:paraId="76A4EDA1"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09B33BA4" w14:textId="77777777">
            <w:pPr>
              <w:rPr>
                <w:color w:val="000000"/>
                <w:sz w:val="20"/>
              </w:rPr>
            </w:pPr>
            <w:r w:rsidRPr="009A7103">
              <w:rPr>
                <w:color w:val="000000"/>
                <w:sz w:val="20"/>
              </w:rPr>
              <w:t>- (d) Service of petitions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3C03CAA9"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78828531" w14:textId="77777777">
            <w:pPr>
              <w:rPr>
                <w:color w:val="000000"/>
                <w:sz w:val="20"/>
              </w:rPr>
            </w:pPr>
            <w:r w:rsidRPr="009A7103">
              <w:rPr>
                <w:color w:val="000000"/>
                <w:sz w:val="20"/>
              </w:rPr>
              <w:t>1 petition</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423C93CC" w14:textId="77777777">
            <w:pPr>
              <w:rPr>
                <w:color w:val="000000"/>
                <w:sz w:val="20"/>
              </w:rPr>
            </w:pPr>
            <w:r w:rsidRPr="009A7103">
              <w:rPr>
                <w:color w:val="000000"/>
                <w:sz w:val="20"/>
              </w:rPr>
              <w:t>20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8FEE1A3" w14:textId="77777777">
            <w:pPr>
              <w:rPr>
                <w:color w:val="000000"/>
                <w:sz w:val="20"/>
              </w:rPr>
            </w:pPr>
            <w:r w:rsidRPr="009A7103">
              <w:rPr>
                <w:color w:val="000000"/>
                <w:sz w:val="20"/>
              </w:rPr>
              <w:t>20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522EC9A" w14:textId="77777777">
            <w:pPr>
              <w:jc w:val="right"/>
              <w:rPr>
                <w:color w:val="000000"/>
                <w:sz w:val="20"/>
              </w:rPr>
            </w:pPr>
            <w:r w:rsidRPr="009A7103">
              <w:rPr>
                <w:color w:val="000000"/>
                <w:sz w:val="20"/>
              </w:rPr>
              <w:t xml:space="preserve">$1,440 </w:t>
            </w:r>
          </w:p>
        </w:tc>
        <w:tc>
          <w:tcPr>
            <w:tcW w:w="3700" w:type="dxa"/>
            <w:tcBorders>
              <w:top w:val="nil"/>
              <w:left w:val="nil"/>
              <w:bottom w:val="single" w:color="auto" w:sz="4" w:space="0"/>
              <w:right w:val="single" w:color="auto" w:sz="4" w:space="0"/>
            </w:tcBorders>
          </w:tcPr>
          <w:p w:rsidRPr="009A7103" w:rsidR="0049431D" w:rsidP="0049431D" w:rsidRDefault="0049431D" w14:paraId="37DBA73D" w14:textId="77777777">
            <w:pPr>
              <w:rPr>
                <w:color w:val="000000"/>
                <w:sz w:val="20"/>
              </w:rPr>
            </w:pPr>
            <w:r w:rsidRPr="009A7103">
              <w:rPr>
                <w:color w:val="000000"/>
                <w:sz w:val="20"/>
              </w:rPr>
              <w:t>(1) Service of each petition for special approval of an alternative standard under paragraph (b) of this section must be made on the following: (i) designated employee representatives responsible for the equipment’s operation, inspection, testing, and maintenance under this part; (ii) any organizations or bodies that either issued the standard incorporated in the section(s) of the rule to which the special approval pertains or issued the alternative standard that is proposed in the petition; and (iii) any other person who has filed with FRA a current statement of interest in reviewing special approvals under the particular requirement of this Part at least 30 days but not more than five (5) years prior to the filing of the petition.  If filed, a statement of interest shall be filed with FRA’s Associate Administrator for Safety and shall reference the specific section(s) of this Part in which the person has an interest.</w:t>
            </w:r>
          </w:p>
          <w:p w:rsidRPr="009A7103" w:rsidR="0049431D" w:rsidP="0049431D" w:rsidRDefault="0049431D" w14:paraId="00AB9A18" w14:textId="77777777">
            <w:pPr>
              <w:rPr>
                <w:color w:val="000000"/>
                <w:sz w:val="20"/>
              </w:rPr>
            </w:pPr>
          </w:p>
          <w:p w:rsidRPr="009A7103" w:rsidR="0049431D" w:rsidP="0049431D" w:rsidRDefault="0049431D" w14:paraId="52433068" w14:textId="77777777">
            <w:pPr>
              <w:rPr>
                <w:color w:val="000000"/>
                <w:sz w:val="20"/>
              </w:rPr>
            </w:pPr>
            <w:r w:rsidRPr="009A7103">
              <w:rPr>
                <w:color w:val="000000"/>
                <w:sz w:val="20"/>
              </w:rPr>
              <w:t>FRA estimates that each statement of petition will take approximately 20 hours to complete.</w:t>
            </w:r>
          </w:p>
        </w:tc>
      </w:tr>
      <w:tr w:rsidRPr="009A7103" w:rsidR="0049431D" w:rsidTr="0049431D" w14:paraId="46144528"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303D3BB7" w14:textId="77777777">
            <w:pPr>
              <w:rPr>
                <w:color w:val="000000"/>
                <w:sz w:val="20"/>
              </w:rPr>
            </w:pPr>
            <w:r w:rsidRPr="009A7103">
              <w:rPr>
                <w:color w:val="000000"/>
                <w:sz w:val="20"/>
              </w:rPr>
              <w:lastRenderedPageBreak/>
              <w:t>- (d)(2)(ii) Statement of interest</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3828A9A2" w14:textId="77777777">
            <w:pPr>
              <w:rPr>
                <w:color w:val="000000"/>
                <w:sz w:val="20"/>
              </w:rPr>
            </w:pPr>
            <w:r w:rsidRPr="009A7103">
              <w:rPr>
                <w:color w:val="000000"/>
                <w:sz w:val="20"/>
              </w:rPr>
              <w:t xml:space="preserve">Public/railroads </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0B0070A4" w14:textId="77777777">
            <w:pPr>
              <w:rPr>
                <w:color w:val="000000"/>
                <w:sz w:val="20"/>
              </w:rPr>
            </w:pPr>
            <w:r w:rsidRPr="009A7103">
              <w:rPr>
                <w:color w:val="000000"/>
                <w:sz w:val="20"/>
              </w:rPr>
              <w:t>4 statements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2AEDED51" w14:textId="77777777">
            <w:pPr>
              <w:rPr>
                <w:color w:val="000000"/>
                <w:sz w:val="20"/>
              </w:rPr>
            </w:pPr>
            <w:r w:rsidRPr="009A7103">
              <w:rPr>
                <w:color w:val="000000"/>
                <w:sz w:val="20"/>
              </w:rPr>
              <w:t>15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4B5F693" w14:textId="77777777">
            <w:pPr>
              <w:rPr>
                <w:color w:val="000000"/>
                <w:sz w:val="20"/>
              </w:rPr>
            </w:pPr>
            <w:r w:rsidRPr="009A7103">
              <w:rPr>
                <w:color w:val="000000"/>
                <w:sz w:val="20"/>
              </w:rPr>
              <w:t>1 hour</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3C11714" w14:textId="77777777">
            <w:pPr>
              <w:jc w:val="right"/>
              <w:rPr>
                <w:color w:val="000000"/>
                <w:sz w:val="20"/>
              </w:rPr>
            </w:pPr>
            <w:r w:rsidRPr="009A7103">
              <w:rPr>
                <w:color w:val="000000"/>
                <w:sz w:val="20"/>
              </w:rPr>
              <w:t xml:space="preserve">$72 </w:t>
            </w:r>
          </w:p>
        </w:tc>
        <w:tc>
          <w:tcPr>
            <w:tcW w:w="3700" w:type="dxa"/>
            <w:tcBorders>
              <w:top w:val="nil"/>
              <w:left w:val="nil"/>
              <w:bottom w:val="single" w:color="auto" w:sz="4" w:space="0"/>
              <w:right w:val="single" w:color="auto" w:sz="4" w:space="0"/>
            </w:tcBorders>
          </w:tcPr>
          <w:p w:rsidRPr="009A7103" w:rsidR="0049431D" w:rsidP="0049431D" w:rsidRDefault="0049431D" w14:paraId="319F4484" w14:textId="77777777">
            <w:pPr>
              <w:rPr>
                <w:color w:val="000000"/>
                <w:sz w:val="20"/>
              </w:rPr>
            </w:pPr>
            <w:r w:rsidRPr="009A7103">
              <w:rPr>
                <w:color w:val="000000"/>
                <w:sz w:val="20"/>
              </w:rPr>
              <w:t>FRA may receive some statements of interest from railroads or the public. These will take approximately 15 minutes each to complete.</w:t>
            </w:r>
          </w:p>
        </w:tc>
      </w:tr>
      <w:tr w:rsidRPr="009A7103" w:rsidR="0049431D" w:rsidTr="0049431D" w14:paraId="45DE3D96"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12ADFB22" w14:textId="77777777">
            <w:pPr>
              <w:rPr>
                <w:color w:val="000000"/>
                <w:sz w:val="20"/>
              </w:rPr>
            </w:pPr>
            <w:r w:rsidRPr="009A7103">
              <w:rPr>
                <w:color w:val="000000"/>
                <w:sz w:val="20"/>
              </w:rPr>
              <w:t>-(f) Comment</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3787F489" w14:textId="77777777">
            <w:pPr>
              <w:rPr>
                <w:color w:val="000000"/>
                <w:sz w:val="20"/>
              </w:rPr>
            </w:pPr>
            <w:r w:rsidRPr="009A7103">
              <w:rPr>
                <w:color w:val="000000"/>
                <w:sz w:val="20"/>
              </w:rPr>
              <w:t xml:space="preserve">Public/railroads </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75BCF38C" w14:textId="77777777">
            <w:pPr>
              <w:rPr>
                <w:color w:val="000000"/>
                <w:sz w:val="20"/>
              </w:rPr>
            </w:pPr>
            <w:r w:rsidRPr="009A7103">
              <w:rPr>
                <w:color w:val="000000"/>
                <w:sz w:val="20"/>
              </w:rPr>
              <w:t>6 comments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6CD84282" w14:textId="77777777">
            <w:pPr>
              <w:rPr>
                <w:color w:val="000000"/>
                <w:sz w:val="20"/>
              </w:rPr>
            </w:pPr>
            <w:r w:rsidRPr="009A7103">
              <w:rPr>
                <w:color w:val="000000"/>
                <w:sz w:val="20"/>
              </w:rPr>
              <w:t>4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F7C70C9" w14:textId="77777777">
            <w:pPr>
              <w:rPr>
                <w:color w:val="000000"/>
                <w:sz w:val="20"/>
              </w:rPr>
            </w:pPr>
            <w:r w:rsidRPr="009A7103">
              <w:rPr>
                <w:color w:val="000000"/>
                <w:sz w:val="20"/>
              </w:rPr>
              <w:t>24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3FF96BA" w14:textId="77777777">
            <w:pPr>
              <w:jc w:val="right"/>
              <w:rPr>
                <w:color w:val="000000"/>
                <w:sz w:val="20"/>
              </w:rPr>
            </w:pPr>
            <w:r w:rsidRPr="009A7103">
              <w:rPr>
                <w:color w:val="000000"/>
                <w:sz w:val="20"/>
              </w:rPr>
              <w:t xml:space="preserve">$1,728 </w:t>
            </w:r>
          </w:p>
        </w:tc>
        <w:tc>
          <w:tcPr>
            <w:tcW w:w="3700" w:type="dxa"/>
            <w:tcBorders>
              <w:top w:val="nil"/>
              <w:left w:val="nil"/>
              <w:bottom w:val="single" w:color="auto" w:sz="4" w:space="0"/>
              <w:right w:val="single" w:color="auto" w:sz="4" w:space="0"/>
            </w:tcBorders>
          </w:tcPr>
          <w:p w:rsidRPr="009A7103" w:rsidR="0049431D" w:rsidP="0049431D" w:rsidRDefault="0049431D" w14:paraId="1F4630E5" w14:textId="77777777">
            <w:pPr>
              <w:rPr>
                <w:color w:val="000000"/>
                <w:sz w:val="20"/>
              </w:rPr>
            </w:pPr>
            <w:r w:rsidRPr="009A7103">
              <w:rPr>
                <w:color w:val="000000"/>
                <w:sz w:val="20"/>
              </w:rPr>
              <w:t>Not later than 30 days from the date of publication of the notice in the Federal Register concerning a petition under paragraph (b) of this section, any person may comment on the petition.</w:t>
            </w:r>
          </w:p>
          <w:p w:rsidRPr="009A7103" w:rsidR="0049431D" w:rsidP="0049431D" w:rsidRDefault="0049431D" w14:paraId="62CE7411" w14:textId="77777777">
            <w:pPr>
              <w:rPr>
                <w:color w:val="000000"/>
                <w:sz w:val="20"/>
              </w:rPr>
            </w:pPr>
          </w:p>
          <w:p w:rsidRPr="009A7103" w:rsidR="0049431D" w:rsidP="0049431D" w:rsidRDefault="0049431D" w14:paraId="254796D4" w14:textId="77777777">
            <w:pPr>
              <w:rPr>
                <w:color w:val="000000"/>
                <w:sz w:val="20"/>
              </w:rPr>
            </w:pPr>
            <w:r w:rsidRPr="009A7103">
              <w:rPr>
                <w:color w:val="000000"/>
                <w:sz w:val="20"/>
              </w:rPr>
              <w:t>(1) A comment shall set forth specifically the basis upon which it is made, and contain a concise statement of the interest of the commenter in the proceeding.</w:t>
            </w:r>
          </w:p>
          <w:p w:rsidRPr="009A7103" w:rsidR="0049431D" w:rsidP="0049431D" w:rsidRDefault="0049431D" w14:paraId="46721703" w14:textId="77777777">
            <w:pPr>
              <w:rPr>
                <w:color w:val="000000"/>
                <w:sz w:val="20"/>
              </w:rPr>
            </w:pPr>
          </w:p>
          <w:p w:rsidRPr="009A7103" w:rsidR="0049431D" w:rsidP="0049431D" w:rsidRDefault="0049431D" w14:paraId="21E99952" w14:textId="77777777">
            <w:pPr>
              <w:rPr>
                <w:color w:val="000000"/>
                <w:sz w:val="20"/>
              </w:rPr>
            </w:pPr>
            <w:r w:rsidRPr="009A7103">
              <w:rPr>
                <w:color w:val="000000"/>
                <w:sz w:val="20"/>
              </w:rPr>
              <w:t xml:space="preserve">(2) The comment shall be submitted to the Associate Administrator for Safety, Federal Railroad Administration, 1200 New Jersey Avenue, SE., Washington, DC 20590. </w:t>
            </w:r>
          </w:p>
          <w:p w:rsidRPr="009A7103" w:rsidR="0049431D" w:rsidP="0049431D" w:rsidRDefault="0049431D" w14:paraId="19ABA05B" w14:textId="77777777">
            <w:pPr>
              <w:rPr>
                <w:color w:val="000000"/>
                <w:sz w:val="20"/>
              </w:rPr>
            </w:pPr>
          </w:p>
          <w:p w:rsidRPr="009A7103" w:rsidR="0049431D" w:rsidP="0049431D" w:rsidRDefault="0049431D" w14:paraId="6833740F" w14:textId="77777777">
            <w:pPr>
              <w:rPr>
                <w:color w:val="000000"/>
                <w:sz w:val="20"/>
              </w:rPr>
            </w:pPr>
            <w:r w:rsidRPr="009A7103">
              <w:rPr>
                <w:color w:val="000000"/>
                <w:sz w:val="20"/>
              </w:rPr>
              <w:t>(3) The commenter shall certify that a copy of the comment was served on each petitioner.</w:t>
            </w:r>
          </w:p>
          <w:p w:rsidRPr="009A7103" w:rsidR="0049431D" w:rsidP="0049431D" w:rsidRDefault="0049431D" w14:paraId="18F85BB6" w14:textId="77777777">
            <w:pPr>
              <w:rPr>
                <w:color w:val="000000"/>
                <w:sz w:val="20"/>
              </w:rPr>
            </w:pPr>
          </w:p>
          <w:p w:rsidRPr="009A7103" w:rsidR="0049431D" w:rsidP="0049431D" w:rsidRDefault="0049431D" w14:paraId="0AE31D0D" w14:textId="77777777">
            <w:pPr>
              <w:rPr>
                <w:color w:val="000000"/>
                <w:sz w:val="20"/>
              </w:rPr>
            </w:pPr>
            <w:r w:rsidRPr="009A7103">
              <w:rPr>
                <w:color w:val="000000"/>
                <w:sz w:val="20"/>
              </w:rPr>
              <w:t>FRA estimates that each comment on petition will take approximately four (4) hours to complete.</w:t>
            </w:r>
          </w:p>
        </w:tc>
      </w:tr>
      <w:tr w:rsidRPr="009A7103" w:rsidR="0049431D" w:rsidTr="0049431D" w14:paraId="20BCEAA1" w14:textId="77777777">
        <w:trPr>
          <w:trHeight w:val="80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79ED705E" w14:textId="77777777">
            <w:pPr>
              <w:rPr>
                <w:color w:val="000000"/>
                <w:sz w:val="20"/>
              </w:rPr>
            </w:pPr>
            <w:r w:rsidRPr="009A7103">
              <w:rPr>
                <w:color w:val="000000"/>
                <w:sz w:val="20"/>
              </w:rPr>
              <w:t>232.103(f)(2)-Gen’l requirements - all train brake systems - stickers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24FCADED" w14:textId="77777777">
            <w:pPr>
              <w:rPr>
                <w:color w:val="000000"/>
                <w:sz w:val="20"/>
              </w:rPr>
            </w:pPr>
            <w:r w:rsidRPr="009A7103">
              <w:rPr>
                <w:color w:val="000000"/>
                <w:sz w:val="20"/>
              </w:rPr>
              <w:t>1,200,000 cars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0CA9269B" w14:textId="77777777">
            <w:pPr>
              <w:rPr>
                <w:color w:val="000000"/>
                <w:sz w:val="20"/>
              </w:rPr>
            </w:pPr>
            <w:r w:rsidRPr="009A7103">
              <w:rPr>
                <w:color w:val="000000"/>
                <w:sz w:val="20"/>
              </w:rPr>
              <w:t>70,000 stickers/stencils/badge plates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03AC30D" w14:textId="77777777">
            <w:pPr>
              <w:rPr>
                <w:color w:val="000000"/>
                <w:sz w:val="20"/>
              </w:rPr>
            </w:pPr>
            <w:r w:rsidRPr="009A7103">
              <w:rPr>
                <w:color w:val="000000"/>
                <w:sz w:val="20"/>
              </w:rPr>
              <w:t>10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959B325" w14:textId="77777777">
            <w:pPr>
              <w:rPr>
                <w:color w:val="000000"/>
                <w:sz w:val="20"/>
              </w:rPr>
            </w:pPr>
            <w:r w:rsidRPr="009A7103">
              <w:rPr>
                <w:color w:val="000000"/>
                <w:sz w:val="20"/>
              </w:rPr>
              <w:t>11,667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13A8217" w14:textId="77777777">
            <w:pPr>
              <w:jc w:val="right"/>
              <w:rPr>
                <w:color w:val="000000"/>
                <w:sz w:val="20"/>
              </w:rPr>
            </w:pPr>
            <w:r w:rsidRPr="009A7103">
              <w:rPr>
                <w:color w:val="000000"/>
                <w:sz w:val="20"/>
              </w:rPr>
              <w:t xml:space="preserve">$840,024 </w:t>
            </w:r>
          </w:p>
        </w:tc>
        <w:tc>
          <w:tcPr>
            <w:tcW w:w="3700" w:type="dxa"/>
            <w:tcBorders>
              <w:top w:val="nil"/>
              <w:left w:val="nil"/>
              <w:bottom w:val="single" w:color="auto" w:sz="4" w:space="0"/>
              <w:right w:val="single" w:color="auto" w:sz="4" w:space="0"/>
            </w:tcBorders>
          </w:tcPr>
          <w:p w:rsidRPr="009A7103" w:rsidR="0049431D" w:rsidP="0049431D" w:rsidRDefault="0049431D" w14:paraId="3C9D5258" w14:textId="77777777">
            <w:pPr>
              <w:rPr>
                <w:color w:val="000000"/>
                <w:sz w:val="20"/>
              </w:rPr>
            </w:pPr>
            <w:r w:rsidRPr="009A7103">
              <w:rPr>
                <w:color w:val="000000"/>
                <w:sz w:val="20"/>
              </w:rPr>
              <w:t xml:space="preserve">Except for freight cars equipped with nominal 12-inch stroke (8-1/2 and 10-inch diameters) brake cylinders, all cars must have a legible decal, stencil or sticker affixed to the car or must be equipped with a badge plate displaying the permissible </w:t>
            </w:r>
            <w:r w:rsidRPr="009A7103">
              <w:rPr>
                <w:color w:val="000000"/>
                <w:sz w:val="20"/>
              </w:rPr>
              <w:lastRenderedPageBreak/>
              <w:t>brake cylinder piston travel range for the car at Class I brake tests and the length at which the piston travel renders the brake ineffective, if different from the Class I brake test limits.  The decal, stencil, sticker, or badge plate must be located so that it may be easily read and understood by a person positioned safely beside the car.</w:t>
            </w:r>
          </w:p>
          <w:p w:rsidRPr="009A7103" w:rsidR="0049431D" w:rsidP="0049431D" w:rsidRDefault="0049431D" w14:paraId="7A6CD754" w14:textId="77777777">
            <w:pPr>
              <w:rPr>
                <w:color w:val="000000"/>
                <w:sz w:val="20"/>
              </w:rPr>
            </w:pPr>
          </w:p>
          <w:p w:rsidRPr="009A7103" w:rsidR="0049431D" w:rsidP="0049431D" w:rsidRDefault="0049431D" w14:paraId="6BC40B26" w14:textId="77777777">
            <w:pPr>
              <w:rPr>
                <w:color w:val="000000"/>
                <w:sz w:val="20"/>
              </w:rPr>
            </w:pPr>
            <w:r w:rsidRPr="009A7103">
              <w:rPr>
                <w:color w:val="000000"/>
                <w:sz w:val="20"/>
              </w:rPr>
              <w:t>FRA estimates that it will take approximately 10 minutes to affix each sticker.</w:t>
            </w:r>
          </w:p>
          <w:p w:rsidRPr="009A7103" w:rsidR="00DB3369" w:rsidP="0049431D" w:rsidRDefault="00DB3369" w14:paraId="40504519" w14:textId="77777777">
            <w:pPr>
              <w:rPr>
                <w:color w:val="000000"/>
                <w:sz w:val="20"/>
              </w:rPr>
            </w:pPr>
          </w:p>
          <w:p w:rsidRPr="009A7103" w:rsidR="00DB3369" w:rsidP="0049431D" w:rsidRDefault="00DB3369" w14:paraId="3C8DA342" w14:textId="7776E996">
            <w:pPr>
              <w:rPr>
                <w:color w:val="000000"/>
                <w:sz w:val="20"/>
              </w:rPr>
            </w:pPr>
            <w:r w:rsidRPr="009A7103">
              <w:rPr>
                <w:color w:val="000000"/>
                <w:sz w:val="20"/>
              </w:rPr>
              <w:t xml:space="preserve">Note: </w:t>
            </w:r>
            <w:r w:rsidRPr="009A7103" w:rsidR="00EF1DF9">
              <w:rPr>
                <w:color w:val="000000"/>
                <w:sz w:val="20"/>
              </w:rPr>
              <w:t>The b</w:t>
            </w:r>
            <w:r w:rsidRPr="009A7103" w:rsidR="00760C9E">
              <w:rPr>
                <w:color w:val="000000"/>
                <w:sz w:val="20"/>
              </w:rPr>
              <w:t>urden</w:t>
            </w:r>
            <w:r w:rsidRPr="009A7103">
              <w:rPr>
                <w:color w:val="000000"/>
                <w:sz w:val="20"/>
              </w:rPr>
              <w:t xml:space="preserve"> for § 232.109(g) </w:t>
            </w:r>
            <w:r w:rsidRPr="009A7103" w:rsidR="00760C9E">
              <w:rPr>
                <w:color w:val="000000"/>
                <w:sz w:val="20"/>
              </w:rPr>
              <w:t>is</w:t>
            </w:r>
            <w:r w:rsidRPr="009A7103">
              <w:rPr>
                <w:color w:val="000000"/>
                <w:sz w:val="20"/>
              </w:rPr>
              <w:t xml:space="preserve"> included in this section.</w:t>
            </w:r>
          </w:p>
        </w:tc>
      </w:tr>
      <w:tr w:rsidRPr="009A7103" w:rsidR="0049431D" w:rsidTr="0049431D" w14:paraId="68AA3933" w14:textId="77777777">
        <w:trPr>
          <w:trHeight w:val="158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0A81D931" w14:textId="77777777">
            <w:pPr>
              <w:rPr>
                <w:color w:val="000000"/>
                <w:sz w:val="20"/>
              </w:rPr>
            </w:pPr>
            <w:r w:rsidRPr="009A7103">
              <w:rPr>
                <w:color w:val="000000"/>
                <w:sz w:val="20"/>
              </w:rPr>
              <w:lastRenderedPageBreak/>
              <w:t xml:space="preserve">(n)(7) – RR Plan identifying specific locations or circumstances where equipment may be left unattended              </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3275D0D8"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6CD9B01B" w14:textId="77777777">
            <w:pPr>
              <w:rPr>
                <w:color w:val="000000"/>
                <w:sz w:val="20"/>
              </w:rPr>
            </w:pPr>
            <w:r w:rsidRPr="009A7103">
              <w:rPr>
                <w:color w:val="000000"/>
                <w:sz w:val="20"/>
              </w:rPr>
              <w:t>1 revised plan</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7645DA24" w14:textId="77777777">
            <w:pPr>
              <w:rPr>
                <w:color w:val="000000"/>
                <w:sz w:val="20"/>
              </w:rPr>
            </w:pPr>
            <w:r w:rsidRPr="009A7103">
              <w:rPr>
                <w:color w:val="000000"/>
                <w:sz w:val="20"/>
              </w:rPr>
              <w:t>10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0CE8B4A" w14:textId="77777777">
            <w:pPr>
              <w:rPr>
                <w:color w:val="000000"/>
                <w:sz w:val="20"/>
              </w:rPr>
            </w:pPr>
            <w:r w:rsidRPr="009A7103">
              <w:rPr>
                <w:color w:val="000000"/>
                <w:sz w:val="20"/>
              </w:rPr>
              <w:t>10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EC28B98" w14:textId="77777777">
            <w:pPr>
              <w:jc w:val="right"/>
              <w:rPr>
                <w:color w:val="000000"/>
                <w:sz w:val="20"/>
              </w:rPr>
            </w:pPr>
            <w:r w:rsidRPr="009A7103">
              <w:rPr>
                <w:color w:val="000000"/>
                <w:sz w:val="20"/>
              </w:rPr>
              <w:t xml:space="preserve">$720 </w:t>
            </w:r>
          </w:p>
        </w:tc>
        <w:tc>
          <w:tcPr>
            <w:tcW w:w="3700" w:type="dxa"/>
            <w:tcBorders>
              <w:top w:val="nil"/>
              <w:left w:val="nil"/>
              <w:bottom w:val="single" w:color="auto" w:sz="4" w:space="0"/>
              <w:right w:val="single" w:color="auto" w:sz="4" w:space="0"/>
            </w:tcBorders>
          </w:tcPr>
          <w:p w:rsidRPr="009A7103" w:rsidR="0049431D" w:rsidP="0049431D" w:rsidRDefault="0049431D" w14:paraId="48722DD8" w14:textId="77777777">
            <w:pPr>
              <w:rPr>
                <w:color w:val="000000"/>
                <w:sz w:val="20"/>
              </w:rPr>
            </w:pPr>
            <w:r w:rsidRPr="009A7103">
              <w:rPr>
                <w:color w:val="000000"/>
                <w:sz w:val="20"/>
              </w:rPr>
              <w:t>No equipment described in paragraph (n)(6) of this section shall be left unattended on a main track or siding (except when that main track or siding runs through, or is directly adjacent to a yard) until the railroad has adopted and is complying with a plan identifying specific locations or circumstances when the equipment may be left unattended.  The plan shall contain sufficient safety justification for determining when equipment may be left unattended.  The plan shall be made available to FRA upon request.</w:t>
            </w:r>
          </w:p>
          <w:p w:rsidRPr="009A7103" w:rsidR="0049431D" w:rsidP="0049431D" w:rsidRDefault="0049431D" w14:paraId="5F559953" w14:textId="77777777">
            <w:pPr>
              <w:rPr>
                <w:color w:val="000000"/>
                <w:sz w:val="20"/>
              </w:rPr>
            </w:pPr>
          </w:p>
          <w:p w:rsidRPr="009A7103" w:rsidR="0049431D" w:rsidP="0049431D" w:rsidRDefault="0049431D" w14:paraId="71E7E788" w14:textId="77777777">
            <w:pPr>
              <w:rPr>
                <w:color w:val="000000"/>
                <w:sz w:val="20"/>
              </w:rPr>
            </w:pPr>
            <w:r w:rsidRPr="009A7103">
              <w:rPr>
                <w:color w:val="000000"/>
                <w:sz w:val="20"/>
              </w:rPr>
              <w:t>FRA estimates that it will take approximately 10 hours to modify each plan.</w:t>
            </w:r>
          </w:p>
        </w:tc>
      </w:tr>
      <w:tr w:rsidRPr="009A7103" w:rsidR="0049431D" w:rsidTr="0049431D" w14:paraId="48E1BE3B" w14:textId="77777777">
        <w:trPr>
          <w:trHeight w:val="105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65614FD6" w14:textId="77777777">
            <w:pPr>
              <w:rPr>
                <w:color w:val="000000"/>
                <w:sz w:val="20"/>
              </w:rPr>
            </w:pPr>
            <w:r w:rsidRPr="009A7103">
              <w:rPr>
                <w:color w:val="000000"/>
                <w:sz w:val="20"/>
              </w:rPr>
              <w:t xml:space="preserve"> - Notification to FRA when RR develops and has plan in place or modifies existing plan</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6140BDAD"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0BB97622" w14:textId="77777777">
            <w:pPr>
              <w:rPr>
                <w:color w:val="000000"/>
                <w:sz w:val="20"/>
              </w:rPr>
            </w:pPr>
            <w:r w:rsidRPr="009A7103">
              <w:rPr>
                <w:color w:val="000000"/>
                <w:sz w:val="20"/>
              </w:rPr>
              <w:t>1 notice</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64F5B97C" w14:textId="77777777">
            <w:pPr>
              <w:rPr>
                <w:color w:val="000000"/>
                <w:sz w:val="20"/>
              </w:rPr>
            </w:pPr>
            <w:r w:rsidRPr="009A7103">
              <w:rPr>
                <w:color w:val="000000"/>
                <w:sz w:val="20"/>
              </w:rPr>
              <w:t>30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41D9C0A9" w14:textId="77777777">
            <w:pPr>
              <w:rPr>
                <w:color w:val="000000"/>
                <w:sz w:val="20"/>
              </w:rPr>
            </w:pPr>
            <w:r w:rsidRPr="009A7103">
              <w:rPr>
                <w:color w:val="000000"/>
                <w:sz w:val="20"/>
              </w:rPr>
              <w:t>1 hour</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9C0DB79" w14:textId="77777777">
            <w:pPr>
              <w:jc w:val="right"/>
              <w:rPr>
                <w:color w:val="000000"/>
                <w:sz w:val="20"/>
              </w:rPr>
            </w:pPr>
            <w:r w:rsidRPr="009A7103">
              <w:rPr>
                <w:color w:val="000000"/>
                <w:sz w:val="20"/>
              </w:rPr>
              <w:t xml:space="preserve">$72 </w:t>
            </w:r>
          </w:p>
        </w:tc>
        <w:tc>
          <w:tcPr>
            <w:tcW w:w="3700" w:type="dxa"/>
            <w:tcBorders>
              <w:top w:val="nil"/>
              <w:left w:val="nil"/>
              <w:bottom w:val="single" w:color="auto" w:sz="4" w:space="0"/>
              <w:right w:val="single" w:color="auto" w:sz="4" w:space="0"/>
            </w:tcBorders>
          </w:tcPr>
          <w:p w:rsidRPr="009A7103" w:rsidR="0049431D" w:rsidP="0049431D" w:rsidRDefault="0049431D" w14:paraId="56B0A71E" w14:textId="77777777">
            <w:pPr>
              <w:rPr>
                <w:color w:val="000000"/>
                <w:sz w:val="20"/>
              </w:rPr>
            </w:pPr>
            <w:r w:rsidRPr="009A7103">
              <w:rPr>
                <w:color w:val="000000"/>
                <w:sz w:val="20"/>
              </w:rPr>
              <w:t xml:space="preserve">The railroad must notify FRA when the railroad develops and has in place a plan, or modifies an existing plan, under this provision prior to operating pursuant to the plan.  </w:t>
            </w:r>
          </w:p>
          <w:p w:rsidRPr="009A7103" w:rsidR="0049431D" w:rsidP="0049431D" w:rsidRDefault="0049431D" w14:paraId="520814E5" w14:textId="77777777">
            <w:pPr>
              <w:rPr>
                <w:color w:val="000000"/>
                <w:sz w:val="20"/>
              </w:rPr>
            </w:pPr>
          </w:p>
          <w:p w:rsidRPr="009A7103" w:rsidR="0049431D" w:rsidP="0049431D" w:rsidRDefault="0049431D" w14:paraId="1B167DB8" w14:textId="77777777">
            <w:pPr>
              <w:rPr>
                <w:color w:val="000000"/>
                <w:sz w:val="20"/>
              </w:rPr>
            </w:pPr>
            <w:r w:rsidRPr="009A7103">
              <w:rPr>
                <w:color w:val="000000"/>
                <w:sz w:val="20"/>
              </w:rPr>
              <w:t>FRA estimates that each notification will take approximately 30 minutes.</w:t>
            </w:r>
          </w:p>
        </w:tc>
      </w:tr>
      <w:tr w:rsidRPr="009A7103" w:rsidR="0049431D" w:rsidTr="0049431D" w14:paraId="3B05BF81" w14:textId="77777777">
        <w:trPr>
          <w:trHeight w:val="105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174BB4BA" w14:textId="77777777">
            <w:pPr>
              <w:rPr>
                <w:color w:val="000000"/>
                <w:sz w:val="20"/>
              </w:rPr>
            </w:pPr>
            <w:r w:rsidRPr="009A7103">
              <w:rPr>
                <w:color w:val="000000"/>
                <w:sz w:val="20"/>
              </w:rPr>
              <w:lastRenderedPageBreak/>
              <w:t xml:space="preserve">- Inspection of Equipment by Qualified Employee after Responder Visit                                     </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4E610E80"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7C76108D" w14:textId="77777777">
            <w:pPr>
              <w:rPr>
                <w:color w:val="000000"/>
                <w:sz w:val="20"/>
              </w:rPr>
            </w:pPr>
            <w:r w:rsidRPr="009A7103">
              <w:rPr>
                <w:color w:val="000000"/>
                <w:sz w:val="20"/>
              </w:rPr>
              <w:t>12 inspections/records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865D912" w14:textId="77777777">
            <w:pPr>
              <w:rPr>
                <w:color w:val="000000"/>
                <w:sz w:val="20"/>
              </w:rPr>
            </w:pPr>
            <w:r w:rsidRPr="009A7103">
              <w:rPr>
                <w:color w:val="000000"/>
                <w:sz w:val="20"/>
              </w:rPr>
              <w:t>4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6457E73" w14:textId="77777777">
            <w:pPr>
              <w:rPr>
                <w:color w:val="000000"/>
                <w:sz w:val="20"/>
              </w:rPr>
            </w:pPr>
            <w:r w:rsidRPr="009A7103">
              <w:rPr>
                <w:color w:val="000000"/>
                <w:sz w:val="20"/>
              </w:rPr>
              <w:t>48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4310E5BB" w14:textId="77777777">
            <w:pPr>
              <w:jc w:val="right"/>
              <w:rPr>
                <w:color w:val="000000"/>
                <w:sz w:val="20"/>
              </w:rPr>
            </w:pPr>
            <w:r w:rsidRPr="009A7103">
              <w:rPr>
                <w:color w:val="000000"/>
                <w:sz w:val="20"/>
              </w:rPr>
              <w:t xml:space="preserve">$3,456 </w:t>
            </w:r>
          </w:p>
        </w:tc>
        <w:tc>
          <w:tcPr>
            <w:tcW w:w="3700" w:type="dxa"/>
            <w:tcBorders>
              <w:top w:val="nil"/>
              <w:left w:val="nil"/>
              <w:bottom w:val="single" w:color="auto" w:sz="4" w:space="0"/>
              <w:right w:val="single" w:color="auto" w:sz="4" w:space="0"/>
            </w:tcBorders>
          </w:tcPr>
          <w:p w:rsidRPr="009A7103" w:rsidR="0049431D" w:rsidP="0049431D" w:rsidRDefault="0049431D" w14:paraId="7A4A1C9C" w14:textId="77777777">
            <w:pPr>
              <w:rPr>
                <w:color w:val="000000"/>
                <w:sz w:val="20"/>
              </w:rPr>
            </w:pPr>
            <w:r w:rsidRPr="009A7103">
              <w:rPr>
                <w:color w:val="000000"/>
                <w:sz w:val="20"/>
              </w:rPr>
              <w:t>Each railroad shall adopt and comply with procedures to ensure that, as soon as safely practicable, a qualified employee verifies the proper securement of any unattended equipment when the railroad has knowledge that a non-railroad emergency responder has been on, under, or between the equipment.</w:t>
            </w:r>
          </w:p>
          <w:p w:rsidRPr="009A7103" w:rsidR="0049431D" w:rsidP="0049431D" w:rsidRDefault="0049431D" w14:paraId="0838792C" w14:textId="77777777">
            <w:pPr>
              <w:rPr>
                <w:color w:val="000000"/>
                <w:sz w:val="20"/>
              </w:rPr>
            </w:pPr>
          </w:p>
          <w:p w:rsidRPr="009A7103" w:rsidR="0049431D" w:rsidP="0049431D" w:rsidRDefault="0049431D" w14:paraId="798D410E" w14:textId="77777777">
            <w:pPr>
              <w:rPr>
                <w:color w:val="000000"/>
                <w:sz w:val="20"/>
              </w:rPr>
            </w:pPr>
            <w:r w:rsidRPr="009A7103">
              <w:rPr>
                <w:color w:val="000000"/>
                <w:sz w:val="20"/>
              </w:rPr>
              <w:t xml:space="preserve">FRA estimates that each inspection record will take approximately four (4) hours.    </w:t>
            </w:r>
          </w:p>
        </w:tc>
      </w:tr>
      <w:tr w:rsidRPr="009A7103" w:rsidR="00604994" w:rsidTr="00604994" w14:paraId="50A709E8" w14:textId="77777777">
        <w:trPr>
          <w:trHeight w:val="800"/>
        </w:trPr>
        <w:tc>
          <w:tcPr>
            <w:tcW w:w="2250" w:type="dxa"/>
            <w:tcBorders>
              <w:top w:val="nil"/>
              <w:left w:val="single" w:color="auto" w:sz="4" w:space="0"/>
              <w:bottom w:val="single" w:color="auto" w:sz="4" w:space="0"/>
              <w:right w:val="single" w:color="auto" w:sz="4" w:space="0"/>
            </w:tcBorders>
            <w:shd w:val="clear" w:color="auto" w:fill="auto"/>
          </w:tcPr>
          <w:p w:rsidRPr="009A7103" w:rsidR="00604994" w:rsidP="0049431D" w:rsidRDefault="00604994" w14:paraId="319F7B77" w14:textId="51FB96AE">
            <w:pPr>
              <w:rPr>
                <w:color w:val="000000"/>
                <w:sz w:val="20"/>
              </w:rPr>
            </w:pPr>
            <w:r w:rsidRPr="009A7103">
              <w:rPr>
                <w:color w:val="000000"/>
                <w:sz w:val="20"/>
              </w:rPr>
              <w:t>232.105 – General requirements for locomotives: Inspection</w:t>
            </w:r>
          </w:p>
        </w:tc>
        <w:tc>
          <w:tcPr>
            <w:tcW w:w="10090" w:type="dxa"/>
            <w:gridSpan w:val="6"/>
            <w:tcBorders>
              <w:top w:val="nil"/>
              <w:left w:val="nil"/>
              <w:bottom w:val="single" w:color="auto" w:sz="4" w:space="0"/>
              <w:right w:val="single" w:color="auto" w:sz="4" w:space="0"/>
            </w:tcBorders>
            <w:shd w:val="clear" w:color="auto" w:fill="auto"/>
          </w:tcPr>
          <w:p w:rsidRPr="009A7103" w:rsidR="00604994" w:rsidP="00604994" w:rsidRDefault="00604994" w14:paraId="0DCB707C" w14:textId="3AA3F930">
            <w:pPr>
              <w:rPr>
                <w:color w:val="000000"/>
                <w:sz w:val="20"/>
              </w:rPr>
            </w:pPr>
            <w:r w:rsidRPr="009A7103">
              <w:rPr>
                <w:color w:val="000000"/>
                <w:sz w:val="20"/>
              </w:rPr>
              <w:t>The burden for this requirement is included under OMB Control Number 2130-0004 under §229.23.</w:t>
            </w:r>
          </w:p>
        </w:tc>
      </w:tr>
      <w:tr w:rsidRPr="009A7103" w:rsidR="0049431D" w:rsidTr="004C120D" w14:paraId="2B9FF3BB" w14:textId="77777777">
        <w:trPr>
          <w:trHeight w:val="71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669096CC" w14:textId="77777777">
            <w:pPr>
              <w:rPr>
                <w:color w:val="000000"/>
                <w:sz w:val="20"/>
              </w:rPr>
            </w:pPr>
            <w:r w:rsidRPr="009A7103">
              <w:rPr>
                <w:color w:val="000000"/>
                <w:sz w:val="20"/>
              </w:rPr>
              <w:t>232.107 - Air source requirements and cold weather operations – Monitoring Plan (Subsequent Years)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53F5EF44" w14:textId="77777777">
            <w:pPr>
              <w:rPr>
                <w:color w:val="000000"/>
                <w:sz w:val="20"/>
              </w:rPr>
            </w:pPr>
            <w:r w:rsidRPr="009A7103">
              <w:rPr>
                <w:color w:val="000000"/>
                <w:sz w:val="20"/>
              </w:rPr>
              <w:t>10 new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1CE8F7C5" w14:textId="77777777">
            <w:pPr>
              <w:rPr>
                <w:color w:val="000000"/>
                <w:sz w:val="20"/>
              </w:rPr>
            </w:pPr>
            <w:r w:rsidRPr="009A7103">
              <w:rPr>
                <w:color w:val="000000"/>
                <w:sz w:val="20"/>
              </w:rPr>
              <w:t>1 plan</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307601E8" w14:textId="77777777">
            <w:pPr>
              <w:rPr>
                <w:color w:val="000000"/>
                <w:sz w:val="20"/>
              </w:rPr>
            </w:pPr>
            <w:r w:rsidRPr="009A7103">
              <w:rPr>
                <w:color w:val="000000"/>
                <w:sz w:val="20"/>
              </w:rPr>
              <w:t>40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A33E3BE" w14:textId="77777777">
            <w:pPr>
              <w:rPr>
                <w:color w:val="000000"/>
                <w:sz w:val="20"/>
              </w:rPr>
            </w:pPr>
            <w:r w:rsidRPr="009A7103">
              <w:rPr>
                <w:color w:val="000000"/>
                <w:sz w:val="20"/>
              </w:rPr>
              <w:t>40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3B4CE48" w14:textId="77777777">
            <w:pPr>
              <w:jc w:val="right"/>
              <w:rPr>
                <w:color w:val="000000"/>
                <w:sz w:val="20"/>
              </w:rPr>
            </w:pPr>
            <w:r w:rsidRPr="009A7103">
              <w:rPr>
                <w:color w:val="000000"/>
                <w:sz w:val="20"/>
              </w:rPr>
              <w:t xml:space="preserve">$2,880 </w:t>
            </w:r>
          </w:p>
        </w:tc>
        <w:tc>
          <w:tcPr>
            <w:tcW w:w="3700" w:type="dxa"/>
            <w:tcBorders>
              <w:top w:val="nil"/>
              <w:left w:val="nil"/>
              <w:bottom w:val="single" w:color="auto" w:sz="4" w:space="0"/>
              <w:right w:val="single" w:color="auto" w:sz="4" w:space="0"/>
            </w:tcBorders>
          </w:tcPr>
          <w:p w:rsidRPr="009A7103" w:rsidR="0049431D" w:rsidP="0049431D" w:rsidRDefault="0049431D" w14:paraId="7A5A8D53" w14:textId="77777777">
            <w:pPr>
              <w:rPr>
                <w:color w:val="000000"/>
                <w:sz w:val="20"/>
              </w:rPr>
            </w:pPr>
            <w:r w:rsidRPr="009A7103">
              <w:rPr>
                <w:color w:val="000000"/>
                <w:sz w:val="20"/>
              </w:rPr>
              <w:t>Each railroad must adopt, comply with, and make available to FRA upon request a plan to monitor all yard air sources, other than locomotives, to ensure that they operate as intended and do not introduce contaminants into the brake system of freight equipment.</w:t>
            </w:r>
          </w:p>
          <w:p w:rsidRPr="009A7103" w:rsidR="0049431D" w:rsidP="0049431D" w:rsidRDefault="0049431D" w14:paraId="7EEC9C04" w14:textId="77777777">
            <w:pPr>
              <w:rPr>
                <w:color w:val="000000"/>
                <w:sz w:val="20"/>
              </w:rPr>
            </w:pPr>
          </w:p>
          <w:p w:rsidRPr="009A7103" w:rsidR="0049431D" w:rsidP="0049431D" w:rsidRDefault="0049431D" w14:paraId="562A30D3" w14:textId="77777777">
            <w:pPr>
              <w:rPr>
                <w:color w:val="000000"/>
                <w:sz w:val="20"/>
              </w:rPr>
            </w:pPr>
            <w:r w:rsidRPr="009A7103">
              <w:rPr>
                <w:color w:val="000000"/>
                <w:sz w:val="20"/>
              </w:rPr>
              <w:t xml:space="preserve">FRA estimates that each plan will take 40 hours to complete.  </w:t>
            </w:r>
          </w:p>
        </w:tc>
      </w:tr>
      <w:tr w:rsidRPr="009A7103" w:rsidR="0049431D" w:rsidTr="004C120D" w14:paraId="2602F158" w14:textId="77777777">
        <w:trPr>
          <w:trHeight w:val="63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3256280C" w14:textId="77777777">
            <w:pPr>
              <w:rPr>
                <w:color w:val="000000"/>
                <w:sz w:val="20"/>
              </w:rPr>
            </w:pPr>
            <w:r w:rsidRPr="009A7103">
              <w:rPr>
                <w:color w:val="000000"/>
                <w:sz w:val="20"/>
              </w:rPr>
              <w:t>- Amendments/Revisions to Plan</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2E4B2968" w14:textId="77777777">
            <w:pPr>
              <w:rPr>
                <w:color w:val="000000"/>
                <w:sz w:val="20"/>
              </w:rPr>
            </w:pPr>
            <w:r w:rsidRPr="009A7103">
              <w:rPr>
                <w:color w:val="000000"/>
                <w:sz w:val="20"/>
              </w:rPr>
              <w:t>50 railroads/plans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1480347B" w14:textId="77777777">
            <w:pPr>
              <w:rPr>
                <w:color w:val="000000"/>
                <w:sz w:val="20"/>
              </w:rPr>
            </w:pPr>
            <w:r w:rsidRPr="009A7103">
              <w:rPr>
                <w:color w:val="000000"/>
                <w:sz w:val="20"/>
              </w:rPr>
              <w:t>10 revisions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156A00EB" w14:textId="77777777">
            <w:pPr>
              <w:rPr>
                <w:color w:val="000000"/>
                <w:sz w:val="20"/>
              </w:rPr>
            </w:pPr>
            <w:r w:rsidRPr="009A7103">
              <w:rPr>
                <w:color w:val="000000"/>
                <w:sz w:val="20"/>
              </w:rPr>
              <w:t>20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1EB1ED9F" w14:textId="77777777">
            <w:pPr>
              <w:rPr>
                <w:color w:val="000000"/>
                <w:sz w:val="20"/>
              </w:rPr>
            </w:pPr>
            <w:r w:rsidRPr="009A7103">
              <w:rPr>
                <w:color w:val="000000"/>
                <w:sz w:val="20"/>
              </w:rPr>
              <w:t>200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AF5B3B8" w14:textId="77777777">
            <w:pPr>
              <w:jc w:val="right"/>
              <w:rPr>
                <w:color w:val="000000"/>
                <w:sz w:val="20"/>
              </w:rPr>
            </w:pPr>
            <w:r w:rsidRPr="009A7103">
              <w:rPr>
                <w:color w:val="000000"/>
                <w:sz w:val="20"/>
              </w:rPr>
              <w:t xml:space="preserve">$14,400 </w:t>
            </w:r>
          </w:p>
        </w:tc>
        <w:tc>
          <w:tcPr>
            <w:tcW w:w="3700" w:type="dxa"/>
            <w:tcBorders>
              <w:top w:val="nil"/>
              <w:left w:val="nil"/>
              <w:bottom w:val="single" w:color="auto" w:sz="4" w:space="0"/>
              <w:right w:val="single" w:color="auto" w:sz="4" w:space="0"/>
            </w:tcBorders>
          </w:tcPr>
          <w:p w:rsidRPr="009A7103" w:rsidR="0049431D" w:rsidP="0049431D" w:rsidRDefault="0049431D" w14:paraId="2EFC7435" w14:textId="77777777">
            <w:pPr>
              <w:rPr>
                <w:color w:val="000000"/>
                <w:sz w:val="20"/>
              </w:rPr>
            </w:pPr>
            <w:r w:rsidRPr="009A7103">
              <w:rPr>
                <w:color w:val="000000"/>
                <w:sz w:val="20"/>
              </w:rPr>
              <w:t>FRA estimates that each plan revision will take 20 hours to complete.</w:t>
            </w:r>
          </w:p>
        </w:tc>
      </w:tr>
      <w:tr w:rsidRPr="009A7103" w:rsidR="0049431D" w:rsidTr="0049431D" w14:paraId="3B7B9483"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59F17982" w14:textId="77777777">
            <w:pPr>
              <w:rPr>
                <w:color w:val="000000"/>
                <w:sz w:val="20"/>
              </w:rPr>
            </w:pPr>
            <w:r w:rsidRPr="009A7103">
              <w:rPr>
                <w:color w:val="000000"/>
                <w:sz w:val="20"/>
              </w:rPr>
              <w:t>-Recordkeeping</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1FCF6771" w14:textId="77777777">
            <w:pPr>
              <w:rPr>
                <w:color w:val="000000"/>
                <w:sz w:val="20"/>
              </w:rPr>
            </w:pPr>
            <w:r w:rsidRPr="009A7103">
              <w:rPr>
                <w:color w:val="000000"/>
                <w:sz w:val="20"/>
              </w:rPr>
              <w:t>50 railroads/plans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72C00D26" w14:textId="77777777">
            <w:pPr>
              <w:rPr>
                <w:color w:val="000000"/>
                <w:sz w:val="20"/>
              </w:rPr>
            </w:pPr>
            <w:r w:rsidRPr="009A7103">
              <w:rPr>
                <w:color w:val="000000"/>
                <w:sz w:val="20"/>
              </w:rPr>
              <w:t>1,150 records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4CC5665C" w14:textId="77777777">
            <w:pPr>
              <w:rPr>
                <w:color w:val="000000"/>
                <w:sz w:val="20"/>
              </w:rPr>
            </w:pPr>
            <w:r w:rsidRPr="009A7103">
              <w:rPr>
                <w:color w:val="000000"/>
                <w:sz w:val="20"/>
              </w:rPr>
              <w:t>10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4BF4C57E" w14:textId="77777777">
            <w:pPr>
              <w:rPr>
                <w:color w:val="000000"/>
                <w:sz w:val="20"/>
              </w:rPr>
            </w:pPr>
            <w:r w:rsidRPr="009A7103">
              <w:rPr>
                <w:color w:val="000000"/>
                <w:sz w:val="20"/>
              </w:rPr>
              <w:t>192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8494619" w14:textId="77777777">
            <w:pPr>
              <w:jc w:val="right"/>
              <w:rPr>
                <w:color w:val="000000"/>
                <w:sz w:val="20"/>
              </w:rPr>
            </w:pPr>
            <w:r w:rsidRPr="009A7103">
              <w:rPr>
                <w:color w:val="000000"/>
                <w:sz w:val="20"/>
              </w:rPr>
              <w:t xml:space="preserve">$13,824 </w:t>
            </w:r>
          </w:p>
        </w:tc>
        <w:tc>
          <w:tcPr>
            <w:tcW w:w="3700" w:type="dxa"/>
            <w:tcBorders>
              <w:top w:val="nil"/>
              <w:left w:val="nil"/>
              <w:bottom w:val="single" w:color="auto" w:sz="4" w:space="0"/>
              <w:right w:val="single" w:color="auto" w:sz="4" w:space="0"/>
            </w:tcBorders>
          </w:tcPr>
          <w:p w:rsidRPr="009A7103" w:rsidR="0049431D" w:rsidP="0049431D" w:rsidRDefault="0049431D" w14:paraId="7E12DFF4" w14:textId="77777777">
            <w:pPr>
              <w:rPr>
                <w:color w:val="000000"/>
                <w:sz w:val="20"/>
              </w:rPr>
            </w:pPr>
            <w:r w:rsidRPr="009A7103">
              <w:rPr>
                <w:color w:val="000000"/>
                <w:sz w:val="20"/>
              </w:rPr>
              <w:t xml:space="preserve">A railroad shall maintain records of information and actions required by paragraph (a)(2) of this section.  These records shall be maintained for a period of at least one year from the date of creation, </w:t>
            </w:r>
            <w:r w:rsidRPr="009A7103">
              <w:rPr>
                <w:color w:val="000000"/>
                <w:sz w:val="20"/>
              </w:rPr>
              <w:lastRenderedPageBreak/>
              <w:t>and may be maintained either electronically or in writing.</w:t>
            </w:r>
          </w:p>
          <w:p w:rsidRPr="009A7103" w:rsidR="0049431D" w:rsidP="0049431D" w:rsidRDefault="0049431D" w14:paraId="3526A0A8" w14:textId="77777777">
            <w:pPr>
              <w:rPr>
                <w:color w:val="000000"/>
                <w:sz w:val="20"/>
              </w:rPr>
            </w:pPr>
          </w:p>
          <w:p w:rsidRPr="009A7103" w:rsidR="0049431D" w:rsidP="0049431D" w:rsidRDefault="0049431D" w14:paraId="25EE212D" w14:textId="77777777">
            <w:pPr>
              <w:rPr>
                <w:color w:val="000000"/>
                <w:sz w:val="20"/>
              </w:rPr>
            </w:pPr>
            <w:r w:rsidRPr="009A7103">
              <w:rPr>
                <w:color w:val="000000"/>
                <w:sz w:val="20"/>
              </w:rPr>
              <w:t>FRA estimates it will take 10 minutes to create each record.</w:t>
            </w:r>
          </w:p>
        </w:tc>
      </w:tr>
      <w:tr w:rsidRPr="009A7103" w:rsidR="0049431D" w:rsidTr="0049431D" w14:paraId="1B42D8D8"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0EFD4547" w14:textId="77777777">
            <w:pPr>
              <w:rPr>
                <w:color w:val="000000"/>
                <w:sz w:val="20"/>
              </w:rPr>
            </w:pPr>
            <w:r w:rsidRPr="009A7103">
              <w:rPr>
                <w:color w:val="000000"/>
                <w:sz w:val="20"/>
              </w:rPr>
              <w:lastRenderedPageBreak/>
              <w:t>232.109 - Dynamic brake requirements – status/record</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2557668C"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2505D3B7" w14:textId="77777777">
            <w:pPr>
              <w:rPr>
                <w:color w:val="000000"/>
                <w:sz w:val="20"/>
              </w:rPr>
            </w:pPr>
            <w:r w:rsidRPr="009A7103">
              <w:rPr>
                <w:color w:val="000000"/>
                <w:sz w:val="20"/>
              </w:rPr>
              <w:t>1,656,000 records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6B97D890" w14:textId="77777777">
            <w:pPr>
              <w:rPr>
                <w:color w:val="000000"/>
                <w:sz w:val="20"/>
              </w:rPr>
            </w:pPr>
            <w:r w:rsidRPr="009A7103">
              <w:rPr>
                <w:color w:val="000000"/>
                <w:sz w:val="20"/>
              </w:rPr>
              <w:t>4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B5BF849" w14:textId="77777777">
            <w:pPr>
              <w:rPr>
                <w:color w:val="000000"/>
                <w:sz w:val="20"/>
              </w:rPr>
            </w:pPr>
            <w:r w:rsidRPr="009A7103">
              <w:rPr>
                <w:color w:val="000000"/>
                <w:sz w:val="20"/>
              </w:rPr>
              <w:t>110,400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250D89E" w14:textId="77777777">
            <w:pPr>
              <w:jc w:val="right"/>
              <w:rPr>
                <w:color w:val="000000"/>
                <w:sz w:val="20"/>
              </w:rPr>
            </w:pPr>
            <w:r w:rsidRPr="009A7103">
              <w:rPr>
                <w:color w:val="000000"/>
                <w:sz w:val="20"/>
              </w:rPr>
              <w:t xml:space="preserve">$7,948,800 </w:t>
            </w:r>
          </w:p>
        </w:tc>
        <w:tc>
          <w:tcPr>
            <w:tcW w:w="3700" w:type="dxa"/>
            <w:tcBorders>
              <w:top w:val="nil"/>
              <w:left w:val="nil"/>
              <w:bottom w:val="single" w:color="auto" w:sz="4" w:space="0"/>
              <w:right w:val="single" w:color="auto" w:sz="4" w:space="0"/>
            </w:tcBorders>
          </w:tcPr>
          <w:p w:rsidRPr="009A7103" w:rsidR="0049431D" w:rsidP="0049431D" w:rsidRDefault="0049431D" w14:paraId="029305E9" w14:textId="77777777">
            <w:pPr>
              <w:rPr>
                <w:color w:val="000000"/>
                <w:sz w:val="20"/>
              </w:rPr>
            </w:pPr>
            <w:r w:rsidRPr="009A7103">
              <w:rPr>
                <w:color w:val="000000"/>
                <w:sz w:val="20"/>
              </w:rPr>
              <w:t>A locomotive engineer must be informed of the operational status of the dynamic brakes on all locomotive units in the consist at the initial terminal or point of origin for a train and at other locations where a locomotive engineer first begins operation of a train.  The information required by this paragraph may be provided to the locomotive engineer by any means determined appropriate by the railroad; however, a written or electronic record of the information must be maintained in the cab of the controlling locomotive.</w:t>
            </w:r>
          </w:p>
          <w:p w:rsidRPr="009A7103" w:rsidR="0049431D" w:rsidP="0049431D" w:rsidRDefault="0049431D" w14:paraId="5D566D52" w14:textId="77777777">
            <w:pPr>
              <w:rPr>
                <w:color w:val="000000"/>
                <w:sz w:val="20"/>
              </w:rPr>
            </w:pPr>
          </w:p>
          <w:p w:rsidRPr="009A7103" w:rsidR="0049431D" w:rsidP="0049431D" w:rsidRDefault="0049431D" w14:paraId="57ACCD0A" w14:textId="77777777">
            <w:pPr>
              <w:rPr>
                <w:color w:val="000000"/>
                <w:sz w:val="20"/>
              </w:rPr>
            </w:pPr>
            <w:r w:rsidRPr="009A7103">
              <w:rPr>
                <w:color w:val="000000"/>
                <w:sz w:val="20"/>
              </w:rPr>
              <w:t>FRA estimates that it will take four (4) minutes to create each record.</w:t>
            </w:r>
          </w:p>
        </w:tc>
      </w:tr>
      <w:tr w:rsidRPr="009A7103" w:rsidR="0049431D" w:rsidTr="0049431D" w14:paraId="09D860EA"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6E8592A2" w14:textId="77777777">
            <w:pPr>
              <w:rPr>
                <w:color w:val="000000"/>
                <w:sz w:val="20"/>
              </w:rPr>
            </w:pPr>
            <w:r w:rsidRPr="009A7103">
              <w:rPr>
                <w:color w:val="000000"/>
                <w:sz w:val="20"/>
              </w:rPr>
              <w:t>- Inoperative dynamic brakes: repair record</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15574B96" w14:textId="77777777">
            <w:pPr>
              <w:rPr>
                <w:color w:val="000000"/>
                <w:sz w:val="20"/>
              </w:rPr>
            </w:pPr>
            <w:r w:rsidRPr="009A7103">
              <w:rPr>
                <w:color w:val="000000"/>
                <w:sz w:val="20"/>
              </w:rPr>
              <w:t>30,000 locomotives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50FB8159" w14:textId="77777777">
            <w:pPr>
              <w:rPr>
                <w:color w:val="000000"/>
                <w:sz w:val="20"/>
              </w:rPr>
            </w:pPr>
            <w:r w:rsidRPr="009A7103">
              <w:rPr>
                <w:color w:val="000000"/>
                <w:sz w:val="20"/>
              </w:rPr>
              <w:t>6,358 records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B9E1496" w14:textId="77777777">
            <w:pPr>
              <w:rPr>
                <w:color w:val="000000"/>
                <w:sz w:val="20"/>
              </w:rPr>
            </w:pPr>
            <w:r w:rsidRPr="009A7103">
              <w:rPr>
                <w:color w:val="000000"/>
                <w:sz w:val="20"/>
              </w:rPr>
              <w:t>4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A88B5DA" w14:textId="77777777">
            <w:pPr>
              <w:rPr>
                <w:color w:val="000000"/>
                <w:sz w:val="20"/>
              </w:rPr>
            </w:pPr>
            <w:r w:rsidRPr="009A7103">
              <w:rPr>
                <w:color w:val="000000"/>
                <w:sz w:val="20"/>
              </w:rPr>
              <w:t>424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49B55399" w14:textId="77777777">
            <w:pPr>
              <w:jc w:val="right"/>
              <w:rPr>
                <w:color w:val="000000"/>
                <w:sz w:val="20"/>
              </w:rPr>
            </w:pPr>
            <w:r w:rsidRPr="009A7103">
              <w:rPr>
                <w:color w:val="000000"/>
                <w:sz w:val="20"/>
              </w:rPr>
              <w:t xml:space="preserve">$30,528 </w:t>
            </w:r>
          </w:p>
        </w:tc>
        <w:tc>
          <w:tcPr>
            <w:tcW w:w="3700" w:type="dxa"/>
            <w:tcBorders>
              <w:top w:val="nil"/>
              <w:left w:val="nil"/>
              <w:bottom w:val="single" w:color="auto" w:sz="4" w:space="0"/>
              <w:right w:val="single" w:color="auto" w:sz="4" w:space="0"/>
            </w:tcBorders>
          </w:tcPr>
          <w:p w:rsidRPr="009A7103" w:rsidR="0049431D" w:rsidP="0049431D" w:rsidRDefault="0049431D" w14:paraId="4C54E188" w14:textId="77777777">
            <w:pPr>
              <w:rPr>
                <w:color w:val="000000"/>
                <w:sz w:val="20"/>
              </w:rPr>
            </w:pPr>
            <w:r w:rsidRPr="009A7103">
              <w:rPr>
                <w:color w:val="000000"/>
                <w:sz w:val="20"/>
              </w:rPr>
              <w:t>All inoperative dynamic brakes must be repaired within 30 calendar days of becoming inoperative or at the locomotive’s next periodic inspection pursuant to §229.23 of this chapter, whichever occurs first.  An electronic or written record of repairs made to a locomotive’s dynamic brakes must be retained for 92 days and, upon request, must be made available for inspection by FRA or State inspectors.</w:t>
            </w:r>
          </w:p>
          <w:p w:rsidRPr="009A7103" w:rsidR="0049431D" w:rsidP="0049431D" w:rsidRDefault="0049431D" w14:paraId="6F5D0D26" w14:textId="77777777">
            <w:pPr>
              <w:rPr>
                <w:color w:val="000000"/>
                <w:sz w:val="20"/>
              </w:rPr>
            </w:pPr>
          </w:p>
          <w:p w:rsidRPr="009A7103" w:rsidR="0049431D" w:rsidP="0049431D" w:rsidRDefault="0049431D" w14:paraId="5FCE567A" w14:textId="77777777">
            <w:pPr>
              <w:rPr>
                <w:color w:val="000000"/>
                <w:sz w:val="20"/>
              </w:rPr>
            </w:pPr>
            <w:r w:rsidRPr="009A7103">
              <w:rPr>
                <w:color w:val="000000"/>
                <w:sz w:val="20"/>
              </w:rPr>
              <w:t>FRA estimates that it will take four (4) minutes to create each record.</w:t>
            </w:r>
          </w:p>
        </w:tc>
      </w:tr>
      <w:tr w:rsidRPr="009A7103" w:rsidR="0049431D" w:rsidTr="0049431D" w14:paraId="3C4F87E9"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4D0A9546" w14:textId="77777777">
            <w:pPr>
              <w:rPr>
                <w:color w:val="000000"/>
                <w:sz w:val="20"/>
              </w:rPr>
            </w:pPr>
            <w:r w:rsidRPr="009A7103">
              <w:rPr>
                <w:color w:val="000000"/>
                <w:sz w:val="20"/>
              </w:rPr>
              <w:t>- Tag bearing words “inoperative dynamic brakes”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2A0D74F9" w14:textId="77777777">
            <w:pPr>
              <w:rPr>
                <w:color w:val="000000"/>
                <w:sz w:val="20"/>
              </w:rPr>
            </w:pPr>
            <w:r w:rsidRPr="009A7103">
              <w:rPr>
                <w:color w:val="000000"/>
                <w:sz w:val="20"/>
              </w:rPr>
              <w:t>30,000 locomotives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614D466D" w14:textId="77777777">
            <w:pPr>
              <w:rPr>
                <w:color w:val="000000"/>
                <w:sz w:val="20"/>
              </w:rPr>
            </w:pPr>
            <w:r w:rsidRPr="009A7103">
              <w:rPr>
                <w:color w:val="000000"/>
                <w:sz w:val="20"/>
              </w:rPr>
              <w:t>6,358 tags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6C93B8DC" w14:textId="77777777">
            <w:pPr>
              <w:rPr>
                <w:color w:val="000000"/>
                <w:sz w:val="20"/>
              </w:rPr>
            </w:pPr>
            <w:r w:rsidRPr="009A7103">
              <w:rPr>
                <w:color w:val="000000"/>
                <w:sz w:val="20"/>
              </w:rPr>
              <w:t>30 seconds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A27B406" w14:textId="77777777">
            <w:pPr>
              <w:rPr>
                <w:color w:val="000000"/>
                <w:sz w:val="20"/>
              </w:rPr>
            </w:pPr>
            <w:r w:rsidRPr="009A7103">
              <w:rPr>
                <w:color w:val="000000"/>
                <w:sz w:val="20"/>
              </w:rPr>
              <w:t>53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60323DCB" w14:textId="77777777">
            <w:pPr>
              <w:jc w:val="right"/>
              <w:rPr>
                <w:color w:val="000000"/>
                <w:sz w:val="20"/>
              </w:rPr>
            </w:pPr>
            <w:r w:rsidRPr="009A7103">
              <w:rPr>
                <w:color w:val="000000"/>
                <w:sz w:val="20"/>
              </w:rPr>
              <w:t xml:space="preserve">$3,816 </w:t>
            </w:r>
          </w:p>
        </w:tc>
        <w:tc>
          <w:tcPr>
            <w:tcW w:w="3700" w:type="dxa"/>
            <w:tcBorders>
              <w:top w:val="nil"/>
              <w:left w:val="nil"/>
              <w:bottom w:val="single" w:color="auto" w:sz="4" w:space="0"/>
              <w:right w:val="single" w:color="auto" w:sz="4" w:space="0"/>
            </w:tcBorders>
          </w:tcPr>
          <w:p w:rsidRPr="009A7103" w:rsidR="0049431D" w:rsidP="0049431D" w:rsidRDefault="0049431D" w14:paraId="02797914" w14:textId="77777777">
            <w:pPr>
              <w:rPr>
                <w:color w:val="000000"/>
                <w:sz w:val="20"/>
              </w:rPr>
            </w:pPr>
            <w:r w:rsidRPr="009A7103">
              <w:rPr>
                <w:color w:val="000000"/>
                <w:sz w:val="20"/>
              </w:rPr>
              <w:t xml:space="preserve">A locomotive discovered with inoperative dynamic brakes must have a tag bearing the words “inoperative dynamic brake” </w:t>
            </w:r>
            <w:r w:rsidRPr="009A7103">
              <w:rPr>
                <w:color w:val="000000"/>
                <w:sz w:val="20"/>
              </w:rPr>
              <w:lastRenderedPageBreak/>
              <w:t>securely attached and displayed in a conspicuous location in the cab of the locomotive.</w:t>
            </w:r>
          </w:p>
          <w:p w:rsidRPr="009A7103" w:rsidR="0049431D" w:rsidP="0049431D" w:rsidRDefault="0049431D" w14:paraId="0926B010" w14:textId="77777777">
            <w:pPr>
              <w:rPr>
                <w:color w:val="000000"/>
                <w:sz w:val="20"/>
              </w:rPr>
            </w:pPr>
          </w:p>
          <w:p w:rsidRPr="009A7103" w:rsidR="0049431D" w:rsidP="0049431D" w:rsidRDefault="0049431D" w14:paraId="2C3D0758" w14:textId="77777777">
            <w:pPr>
              <w:rPr>
                <w:color w:val="000000"/>
                <w:sz w:val="20"/>
              </w:rPr>
            </w:pPr>
            <w:r w:rsidRPr="009A7103">
              <w:rPr>
                <w:color w:val="000000"/>
                <w:sz w:val="20"/>
              </w:rPr>
              <w:t>FRA estimates it will take 30 seconds to affix each tag.</w:t>
            </w:r>
          </w:p>
        </w:tc>
      </w:tr>
      <w:tr w:rsidRPr="009A7103" w:rsidR="0049431D" w:rsidTr="0049431D" w14:paraId="03573C55"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521DD524" w14:textId="77777777">
            <w:pPr>
              <w:rPr>
                <w:color w:val="000000"/>
                <w:sz w:val="20"/>
              </w:rPr>
            </w:pPr>
            <w:r w:rsidRPr="009A7103">
              <w:rPr>
                <w:color w:val="000000"/>
                <w:sz w:val="20"/>
              </w:rPr>
              <w:lastRenderedPageBreak/>
              <w:t>- Deactivated dynamic brakes (Sub. Yrs.)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5D869FFE" w14:textId="77777777">
            <w:pPr>
              <w:rPr>
                <w:color w:val="000000"/>
                <w:sz w:val="20"/>
              </w:rPr>
            </w:pPr>
            <w:r w:rsidRPr="009A7103">
              <w:rPr>
                <w:color w:val="000000"/>
                <w:sz w:val="20"/>
              </w:rPr>
              <w:t>8,000 locomotives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10B4ABEB" w14:textId="77777777">
            <w:pPr>
              <w:rPr>
                <w:color w:val="000000"/>
                <w:sz w:val="20"/>
              </w:rPr>
            </w:pPr>
            <w:r w:rsidRPr="009A7103">
              <w:rPr>
                <w:color w:val="000000"/>
                <w:sz w:val="20"/>
              </w:rPr>
              <w:t>10 markings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7E340546" w14:textId="77777777">
            <w:pPr>
              <w:rPr>
                <w:color w:val="000000"/>
                <w:sz w:val="20"/>
              </w:rPr>
            </w:pPr>
            <w:r w:rsidRPr="009A7103">
              <w:rPr>
                <w:color w:val="000000"/>
                <w:sz w:val="20"/>
              </w:rPr>
              <w:t>5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CBB4365" w14:textId="77777777">
            <w:pPr>
              <w:rPr>
                <w:color w:val="000000"/>
                <w:sz w:val="20"/>
              </w:rPr>
            </w:pPr>
            <w:r w:rsidRPr="009A7103">
              <w:rPr>
                <w:color w:val="000000"/>
                <w:sz w:val="20"/>
              </w:rPr>
              <w:t>1 hour</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7154200" w14:textId="77777777">
            <w:pPr>
              <w:jc w:val="right"/>
              <w:rPr>
                <w:color w:val="000000"/>
                <w:sz w:val="20"/>
              </w:rPr>
            </w:pPr>
            <w:r w:rsidRPr="009A7103">
              <w:rPr>
                <w:color w:val="000000"/>
                <w:sz w:val="20"/>
              </w:rPr>
              <w:t xml:space="preserve">$72 </w:t>
            </w:r>
          </w:p>
        </w:tc>
        <w:tc>
          <w:tcPr>
            <w:tcW w:w="3700" w:type="dxa"/>
            <w:tcBorders>
              <w:top w:val="nil"/>
              <w:left w:val="nil"/>
              <w:bottom w:val="single" w:color="auto" w:sz="4" w:space="0"/>
              <w:right w:val="single" w:color="auto" w:sz="4" w:space="0"/>
            </w:tcBorders>
          </w:tcPr>
          <w:p w:rsidRPr="009A7103" w:rsidR="0049431D" w:rsidP="0049431D" w:rsidRDefault="0049431D" w14:paraId="7591B856" w14:textId="77777777">
            <w:pPr>
              <w:rPr>
                <w:color w:val="000000"/>
                <w:sz w:val="20"/>
              </w:rPr>
            </w:pPr>
            <w:r w:rsidRPr="009A7103">
              <w:rPr>
                <w:color w:val="000000"/>
                <w:sz w:val="20"/>
              </w:rPr>
              <w:t>A railroad may elect to declare the dynamic brakes on a locomotive deactivated without removing the dynamic brake components from the locomotive, only if all of the following conditions are met: (1) the locomotive is clearly marked with the words “dynamic brake deactivated” in a conspicuous location in the cab of the locomotive; and (2) the railroad has taken appropriate action to ensure that the deactivated locomotive is incapable of utilizing dynamic brake effort to retard or control train speed.</w:t>
            </w:r>
          </w:p>
          <w:p w:rsidRPr="009A7103" w:rsidR="0049431D" w:rsidP="0049431D" w:rsidRDefault="0049431D" w14:paraId="7259C03D" w14:textId="77777777">
            <w:pPr>
              <w:rPr>
                <w:color w:val="000000"/>
                <w:sz w:val="20"/>
              </w:rPr>
            </w:pPr>
          </w:p>
          <w:p w:rsidRPr="009A7103" w:rsidR="0049431D" w:rsidP="0049431D" w:rsidRDefault="0049431D" w14:paraId="7830CDE2" w14:textId="77777777">
            <w:pPr>
              <w:rPr>
                <w:color w:val="000000"/>
                <w:sz w:val="20"/>
              </w:rPr>
            </w:pPr>
            <w:r w:rsidRPr="009A7103">
              <w:rPr>
                <w:color w:val="000000"/>
                <w:sz w:val="20"/>
              </w:rPr>
              <w:t>FRA estimates that it will take approximately five (5) minutes to mark/stencil each locomotive.</w:t>
            </w:r>
          </w:p>
        </w:tc>
      </w:tr>
      <w:tr w:rsidRPr="009A7103" w:rsidR="0049431D" w:rsidTr="0049431D" w14:paraId="45E46680"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44B24BA4" w14:textId="77777777">
            <w:pPr>
              <w:rPr>
                <w:color w:val="000000"/>
                <w:sz w:val="20"/>
              </w:rPr>
            </w:pPr>
            <w:r w:rsidRPr="009A7103">
              <w:rPr>
                <w:color w:val="000000"/>
                <w:sz w:val="20"/>
              </w:rPr>
              <w:t>- Operating rules (Subsequent Years)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070CA65A" w14:textId="77777777">
            <w:pPr>
              <w:rPr>
                <w:color w:val="000000"/>
                <w:sz w:val="20"/>
              </w:rPr>
            </w:pPr>
            <w:r w:rsidRPr="009A7103">
              <w:rPr>
                <w:color w:val="000000"/>
                <w:sz w:val="20"/>
              </w:rPr>
              <w:t>5 new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0B568106" w14:textId="77777777">
            <w:pPr>
              <w:rPr>
                <w:color w:val="000000"/>
                <w:sz w:val="20"/>
              </w:rPr>
            </w:pPr>
            <w:r w:rsidRPr="009A7103">
              <w:rPr>
                <w:color w:val="000000"/>
                <w:sz w:val="20"/>
              </w:rPr>
              <w:t>5 rules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10A06ABF" w14:textId="77777777">
            <w:pPr>
              <w:rPr>
                <w:color w:val="000000"/>
                <w:sz w:val="20"/>
              </w:rPr>
            </w:pPr>
            <w:r w:rsidRPr="009A7103">
              <w:rPr>
                <w:color w:val="000000"/>
                <w:sz w:val="20"/>
              </w:rPr>
              <w:t>4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52BD143" w14:textId="77777777">
            <w:pPr>
              <w:rPr>
                <w:color w:val="000000"/>
                <w:sz w:val="20"/>
              </w:rPr>
            </w:pPr>
            <w:r w:rsidRPr="009A7103">
              <w:rPr>
                <w:color w:val="000000"/>
                <w:sz w:val="20"/>
              </w:rPr>
              <w:t>20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D07FA2B" w14:textId="77777777">
            <w:pPr>
              <w:jc w:val="right"/>
              <w:rPr>
                <w:color w:val="000000"/>
                <w:sz w:val="20"/>
              </w:rPr>
            </w:pPr>
            <w:r w:rsidRPr="009A7103">
              <w:rPr>
                <w:color w:val="000000"/>
                <w:sz w:val="20"/>
              </w:rPr>
              <w:t xml:space="preserve">$1,440 </w:t>
            </w:r>
          </w:p>
        </w:tc>
        <w:tc>
          <w:tcPr>
            <w:tcW w:w="3700" w:type="dxa"/>
            <w:tcBorders>
              <w:top w:val="nil"/>
              <w:left w:val="nil"/>
              <w:bottom w:val="single" w:color="auto" w:sz="4" w:space="0"/>
              <w:right w:val="single" w:color="auto" w:sz="4" w:space="0"/>
            </w:tcBorders>
          </w:tcPr>
          <w:p w:rsidRPr="009A7103" w:rsidR="0049431D" w:rsidP="0049431D" w:rsidRDefault="0049431D" w14:paraId="2614FCCB" w14:textId="77777777">
            <w:pPr>
              <w:rPr>
                <w:color w:val="000000"/>
                <w:sz w:val="20"/>
              </w:rPr>
            </w:pPr>
            <w:r w:rsidRPr="009A7103">
              <w:rPr>
                <w:color w:val="000000"/>
                <w:sz w:val="20"/>
              </w:rPr>
              <w:t>Each railroad operating a train with a brake system that includes dynamic brakes must adopt, comply with, and make available to FRA upon request written operating rules governing safe train handling procedures using these dynamic brakes under all operating conditions, which must be tailored to the specific equipment and territory of the railroad.</w:t>
            </w:r>
          </w:p>
          <w:p w:rsidRPr="009A7103" w:rsidR="0049431D" w:rsidP="0049431D" w:rsidRDefault="0049431D" w14:paraId="0E32C1EE" w14:textId="77777777">
            <w:pPr>
              <w:rPr>
                <w:color w:val="000000"/>
                <w:sz w:val="20"/>
              </w:rPr>
            </w:pPr>
          </w:p>
          <w:p w:rsidRPr="009A7103" w:rsidR="0049431D" w:rsidP="0049431D" w:rsidRDefault="0049431D" w14:paraId="4C467431" w14:textId="77777777">
            <w:pPr>
              <w:rPr>
                <w:color w:val="000000"/>
                <w:sz w:val="20"/>
              </w:rPr>
            </w:pPr>
            <w:r w:rsidRPr="009A7103">
              <w:rPr>
                <w:color w:val="000000"/>
                <w:sz w:val="20"/>
              </w:rPr>
              <w:t>FRA estimates that it will take approximately four (4) hours to develop and file each operating rule.</w:t>
            </w:r>
          </w:p>
        </w:tc>
      </w:tr>
      <w:tr w:rsidRPr="009A7103" w:rsidR="0049431D" w:rsidTr="0049431D" w14:paraId="1690F914"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663D0926" w14:textId="77777777">
            <w:pPr>
              <w:rPr>
                <w:color w:val="000000"/>
                <w:sz w:val="20"/>
              </w:rPr>
            </w:pPr>
            <w:r w:rsidRPr="009A7103">
              <w:rPr>
                <w:color w:val="000000"/>
                <w:sz w:val="20"/>
              </w:rPr>
              <w:lastRenderedPageBreak/>
              <w:t>- Amendments/Revisions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4E94F00A"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42C9856D" w14:textId="77777777">
            <w:pPr>
              <w:rPr>
                <w:color w:val="000000"/>
                <w:sz w:val="20"/>
              </w:rPr>
            </w:pPr>
            <w:r w:rsidRPr="009A7103">
              <w:rPr>
                <w:color w:val="000000"/>
                <w:sz w:val="20"/>
              </w:rPr>
              <w:t>15 revisions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48107F9D" w14:textId="77777777">
            <w:pPr>
              <w:rPr>
                <w:color w:val="000000"/>
                <w:sz w:val="20"/>
              </w:rPr>
            </w:pPr>
            <w:r w:rsidRPr="009A7103">
              <w:rPr>
                <w:color w:val="000000"/>
                <w:sz w:val="20"/>
              </w:rPr>
              <w:t>1 hour</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BFC7BC8" w14:textId="77777777">
            <w:pPr>
              <w:rPr>
                <w:color w:val="000000"/>
                <w:sz w:val="20"/>
              </w:rPr>
            </w:pPr>
            <w:r w:rsidRPr="009A7103">
              <w:rPr>
                <w:color w:val="000000"/>
                <w:sz w:val="20"/>
              </w:rPr>
              <w:t>15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60258803" w14:textId="77777777">
            <w:pPr>
              <w:jc w:val="right"/>
              <w:rPr>
                <w:color w:val="000000"/>
                <w:sz w:val="20"/>
              </w:rPr>
            </w:pPr>
            <w:r w:rsidRPr="009A7103">
              <w:rPr>
                <w:color w:val="000000"/>
                <w:sz w:val="20"/>
              </w:rPr>
              <w:t xml:space="preserve">$1,080 </w:t>
            </w:r>
          </w:p>
        </w:tc>
        <w:tc>
          <w:tcPr>
            <w:tcW w:w="3700" w:type="dxa"/>
            <w:tcBorders>
              <w:top w:val="nil"/>
              <w:left w:val="nil"/>
              <w:bottom w:val="single" w:color="auto" w:sz="4" w:space="0"/>
              <w:right w:val="single" w:color="auto" w:sz="4" w:space="0"/>
            </w:tcBorders>
          </w:tcPr>
          <w:p w:rsidRPr="009A7103" w:rsidR="0049431D" w:rsidP="0049431D" w:rsidRDefault="0049431D" w14:paraId="1ADFCB8F" w14:textId="77777777">
            <w:pPr>
              <w:rPr>
                <w:color w:val="000000"/>
                <w:sz w:val="20"/>
              </w:rPr>
            </w:pPr>
            <w:r w:rsidRPr="009A7103">
              <w:rPr>
                <w:color w:val="000000"/>
                <w:sz w:val="20"/>
              </w:rPr>
              <w:t xml:space="preserve">FRA estimates that each amendment will take approximately one (1) hour to complete and forward to FRA.  </w:t>
            </w:r>
          </w:p>
        </w:tc>
      </w:tr>
      <w:tr w:rsidRPr="009A7103" w:rsidR="0049431D" w:rsidTr="0049431D" w14:paraId="2FCC3191"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52B03CB8" w14:textId="77777777">
            <w:pPr>
              <w:rPr>
                <w:color w:val="000000"/>
                <w:sz w:val="20"/>
              </w:rPr>
            </w:pPr>
            <w:r w:rsidRPr="009A7103">
              <w:rPr>
                <w:color w:val="000000"/>
                <w:sz w:val="20"/>
              </w:rPr>
              <w:t>- Requests to increase 5 mph overspeed restriction</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4E16517C"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4940D870" w14:textId="77777777">
            <w:pPr>
              <w:rPr>
                <w:color w:val="000000"/>
                <w:sz w:val="20"/>
              </w:rPr>
            </w:pPr>
            <w:r w:rsidRPr="009A7103">
              <w:rPr>
                <w:color w:val="000000"/>
                <w:sz w:val="20"/>
              </w:rPr>
              <w:t>5 requests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7BC2B16" w14:textId="77777777">
            <w:pPr>
              <w:rPr>
                <w:color w:val="000000"/>
                <w:sz w:val="20"/>
              </w:rPr>
            </w:pPr>
            <w:r w:rsidRPr="009A7103">
              <w:rPr>
                <w:color w:val="000000"/>
                <w:sz w:val="20"/>
              </w:rPr>
              <w:t xml:space="preserve">30 min. + 20 hours </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68CDC222" w14:textId="77777777">
            <w:pPr>
              <w:rPr>
                <w:color w:val="000000"/>
                <w:sz w:val="20"/>
              </w:rPr>
            </w:pPr>
            <w:r w:rsidRPr="009A7103">
              <w:rPr>
                <w:color w:val="000000"/>
                <w:sz w:val="20"/>
              </w:rPr>
              <w:t>103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89D75B5" w14:textId="77777777">
            <w:pPr>
              <w:jc w:val="right"/>
              <w:rPr>
                <w:color w:val="000000"/>
                <w:sz w:val="20"/>
              </w:rPr>
            </w:pPr>
            <w:r w:rsidRPr="009A7103">
              <w:rPr>
                <w:color w:val="000000"/>
                <w:sz w:val="20"/>
              </w:rPr>
              <w:t xml:space="preserve">$7,416 </w:t>
            </w:r>
          </w:p>
        </w:tc>
        <w:tc>
          <w:tcPr>
            <w:tcW w:w="3700" w:type="dxa"/>
            <w:tcBorders>
              <w:top w:val="nil"/>
              <w:left w:val="nil"/>
              <w:bottom w:val="single" w:color="auto" w:sz="4" w:space="0"/>
              <w:right w:val="single" w:color="auto" w:sz="4" w:space="0"/>
            </w:tcBorders>
          </w:tcPr>
          <w:p w:rsidRPr="009A7103" w:rsidR="0049431D" w:rsidP="0049431D" w:rsidRDefault="0049431D" w14:paraId="0BB9750D" w14:textId="77777777">
            <w:pPr>
              <w:rPr>
                <w:color w:val="000000"/>
                <w:sz w:val="20"/>
              </w:rPr>
            </w:pPr>
            <w:r w:rsidRPr="009A7103">
              <w:rPr>
                <w:color w:val="000000"/>
                <w:sz w:val="20"/>
              </w:rPr>
              <w:t>The railroad's operating rules must: (1) ensure that friction brakes are sufficient by themselves, without the aid of dynamic brakes, to stop the train under all operating conditions; and (2) include a miles-per-hour-overspeed-top rule.  At a minimum, this rule shall require that any train, when descending a grade of one percent or greater, must be immediately brought to a stop, by an emergency brake application if necessary, when the train’s speed exceeds the maximum authorized speed for that train by more than five miles per hour.  A railroad shall reduce the five miles per hour over-speed restriction if validated research indicates the need for such a reduction.  A railroad may increase the five miles per hour over-speed restriction only with approval of FRA and based on verifiable data and research.</w:t>
            </w:r>
          </w:p>
          <w:p w:rsidRPr="009A7103" w:rsidR="0049431D" w:rsidP="0049431D" w:rsidRDefault="0049431D" w14:paraId="64CC3475" w14:textId="77777777">
            <w:pPr>
              <w:rPr>
                <w:color w:val="000000"/>
                <w:sz w:val="20"/>
              </w:rPr>
            </w:pPr>
          </w:p>
          <w:p w:rsidRPr="009A7103" w:rsidR="0049431D" w:rsidP="0049431D" w:rsidRDefault="0049431D" w14:paraId="09056A50" w14:textId="77777777">
            <w:pPr>
              <w:rPr>
                <w:color w:val="000000"/>
                <w:sz w:val="20"/>
              </w:rPr>
            </w:pPr>
            <w:r w:rsidRPr="009A7103">
              <w:rPr>
                <w:color w:val="000000"/>
                <w:sz w:val="20"/>
              </w:rPr>
              <w:t xml:space="preserve">FRA estimates that it will take approximately 30 minutes to compose the letter to FRA making this request, and an additional 20 hours to develop the verifiable data.  </w:t>
            </w:r>
          </w:p>
        </w:tc>
      </w:tr>
      <w:tr w:rsidRPr="009A7103" w:rsidR="0049431D" w:rsidTr="0049431D" w14:paraId="7E07ED3F"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47964B7C" w14:textId="77777777">
            <w:pPr>
              <w:rPr>
                <w:color w:val="000000"/>
                <w:sz w:val="20"/>
              </w:rPr>
            </w:pPr>
            <w:r w:rsidRPr="009A7103">
              <w:rPr>
                <w:color w:val="000000"/>
                <w:sz w:val="20"/>
              </w:rPr>
              <w:t xml:space="preserve">- Knowledge criteria - locomotive engineers –Subsequent Years            </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6BDABCA5" w14:textId="77777777">
            <w:pPr>
              <w:rPr>
                <w:color w:val="000000"/>
                <w:sz w:val="20"/>
              </w:rPr>
            </w:pPr>
            <w:r w:rsidRPr="009A7103">
              <w:rPr>
                <w:color w:val="000000"/>
                <w:sz w:val="20"/>
              </w:rPr>
              <w:t>5 new</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4183F5A9" w14:textId="77777777">
            <w:pPr>
              <w:rPr>
                <w:color w:val="000000"/>
                <w:sz w:val="20"/>
              </w:rPr>
            </w:pPr>
            <w:r w:rsidRPr="009A7103">
              <w:rPr>
                <w:color w:val="000000"/>
                <w:sz w:val="20"/>
              </w:rPr>
              <w:t>5 amendments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7E7427A3" w14:textId="77777777">
            <w:pPr>
              <w:rPr>
                <w:color w:val="000000"/>
                <w:sz w:val="20"/>
              </w:rPr>
            </w:pPr>
            <w:r w:rsidRPr="009A7103">
              <w:rPr>
                <w:color w:val="000000"/>
                <w:sz w:val="20"/>
              </w:rPr>
              <w:t>16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492190D9" w14:textId="77777777">
            <w:pPr>
              <w:rPr>
                <w:color w:val="000000"/>
                <w:sz w:val="20"/>
              </w:rPr>
            </w:pPr>
            <w:r w:rsidRPr="009A7103">
              <w:rPr>
                <w:color w:val="000000"/>
                <w:sz w:val="20"/>
              </w:rPr>
              <w:t>80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7BEBFC2" w14:textId="77777777">
            <w:pPr>
              <w:jc w:val="right"/>
              <w:rPr>
                <w:color w:val="000000"/>
                <w:sz w:val="20"/>
              </w:rPr>
            </w:pPr>
            <w:r w:rsidRPr="009A7103">
              <w:rPr>
                <w:color w:val="000000"/>
                <w:sz w:val="20"/>
              </w:rPr>
              <w:t xml:space="preserve">$5,760 </w:t>
            </w:r>
          </w:p>
        </w:tc>
        <w:tc>
          <w:tcPr>
            <w:tcW w:w="3700" w:type="dxa"/>
            <w:tcBorders>
              <w:top w:val="nil"/>
              <w:left w:val="nil"/>
              <w:bottom w:val="single" w:color="auto" w:sz="4" w:space="0"/>
              <w:right w:val="single" w:color="auto" w:sz="4" w:space="0"/>
            </w:tcBorders>
          </w:tcPr>
          <w:p w:rsidRPr="009A7103" w:rsidR="0049431D" w:rsidP="0049431D" w:rsidRDefault="0049431D" w14:paraId="5BCF30AB" w14:textId="77777777">
            <w:pPr>
              <w:rPr>
                <w:color w:val="000000"/>
                <w:sz w:val="20"/>
              </w:rPr>
            </w:pPr>
            <w:r w:rsidRPr="009A7103">
              <w:rPr>
                <w:color w:val="000000"/>
                <w:sz w:val="20"/>
              </w:rPr>
              <w:t>A railroad operating a train with a brake system that includes dynamic brakes must adopt, comply with specific knowledge, skill, and ability criteria to ensure that its locomotive engineers are fully trained in the operating rules prescribed by paragraph (j) of this section.  The railroad shall incorporate such criteria into its engineer certification program pursuant to Part 240 of this chapter.</w:t>
            </w:r>
          </w:p>
          <w:p w:rsidRPr="009A7103" w:rsidR="0049431D" w:rsidP="0049431D" w:rsidRDefault="0049431D" w14:paraId="368AFCFE" w14:textId="77777777">
            <w:pPr>
              <w:rPr>
                <w:color w:val="000000"/>
                <w:sz w:val="20"/>
              </w:rPr>
            </w:pPr>
          </w:p>
          <w:p w:rsidRPr="009A7103" w:rsidR="0049431D" w:rsidP="0049431D" w:rsidRDefault="0049431D" w14:paraId="0D187332" w14:textId="77777777">
            <w:pPr>
              <w:rPr>
                <w:color w:val="000000"/>
                <w:sz w:val="20"/>
              </w:rPr>
            </w:pPr>
            <w:r w:rsidRPr="009A7103">
              <w:rPr>
                <w:color w:val="000000"/>
                <w:sz w:val="20"/>
              </w:rPr>
              <w:t>FRA estimates that it will take 16 hours to make each amendment.</w:t>
            </w:r>
          </w:p>
        </w:tc>
      </w:tr>
      <w:tr w:rsidRPr="009A7103" w:rsidR="0049431D" w:rsidTr="0049431D" w14:paraId="6688E4C3"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112590E9" w14:textId="77777777">
            <w:pPr>
              <w:rPr>
                <w:color w:val="000000"/>
                <w:sz w:val="20"/>
              </w:rPr>
            </w:pPr>
            <w:r w:rsidRPr="009A7103">
              <w:rPr>
                <w:color w:val="000000"/>
                <w:sz w:val="20"/>
              </w:rPr>
              <w:lastRenderedPageBreak/>
              <w:t xml:space="preserve">232.111 - Train information handling </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6934FA68" w14:textId="77777777">
            <w:pPr>
              <w:rPr>
                <w:color w:val="000000"/>
                <w:sz w:val="20"/>
              </w:rPr>
            </w:pPr>
            <w:r w:rsidRPr="009A7103">
              <w:rPr>
                <w:color w:val="000000"/>
                <w:sz w:val="20"/>
              </w:rPr>
              <w:t>5 new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307757BA" w14:textId="77777777">
            <w:pPr>
              <w:rPr>
                <w:color w:val="000000"/>
                <w:sz w:val="20"/>
              </w:rPr>
            </w:pPr>
            <w:r w:rsidRPr="009A7103">
              <w:rPr>
                <w:color w:val="000000"/>
                <w:sz w:val="20"/>
              </w:rPr>
              <w:t>5 procedures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6D6D3C48" w14:textId="77777777">
            <w:pPr>
              <w:rPr>
                <w:color w:val="000000"/>
                <w:sz w:val="20"/>
              </w:rPr>
            </w:pPr>
            <w:r w:rsidRPr="009A7103">
              <w:rPr>
                <w:color w:val="000000"/>
                <w:sz w:val="20"/>
              </w:rPr>
              <w:t>40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12AE7B76" w14:textId="77777777">
            <w:pPr>
              <w:rPr>
                <w:color w:val="000000"/>
                <w:sz w:val="20"/>
              </w:rPr>
            </w:pPr>
            <w:r w:rsidRPr="009A7103">
              <w:rPr>
                <w:color w:val="000000"/>
                <w:sz w:val="20"/>
              </w:rPr>
              <w:t>200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4AC32785" w14:textId="77777777">
            <w:pPr>
              <w:jc w:val="right"/>
              <w:rPr>
                <w:color w:val="000000"/>
                <w:sz w:val="20"/>
              </w:rPr>
            </w:pPr>
            <w:r w:rsidRPr="009A7103">
              <w:rPr>
                <w:color w:val="000000"/>
                <w:sz w:val="20"/>
              </w:rPr>
              <w:t xml:space="preserve">$14,400 </w:t>
            </w:r>
          </w:p>
        </w:tc>
        <w:tc>
          <w:tcPr>
            <w:tcW w:w="3700" w:type="dxa"/>
            <w:tcBorders>
              <w:top w:val="nil"/>
              <w:left w:val="nil"/>
              <w:bottom w:val="single" w:color="auto" w:sz="4" w:space="0"/>
              <w:right w:val="single" w:color="auto" w:sz="4" w:space="0"/>
            </w:tcBorders>
          </w:tcPr>
          <w:p w:rsidRPr="009A7103" w:rsidR="0049431D" w:rsidP="0049431D" w:rsidRDefault="0049431D" w14:paraId="3BD0085C" w14:textId="77777777">
            <w:pPr>
              <w:rPr>
                <w:color w:val="000000"/>
                <w:sz w:val="20"/>
              </w:rPr>
            </w:pPr>
            <w:r w:rsidRPr="009A7103">
              <w:rPr>
                <w:color w:val="000000"/>
                <w:sz w:val="20"/>
              </w:rPr>
              <w:t>A railroad must adopt and comply with written procedures to ensure that a train crew employed by the railroad is given accurate information on the condition of the train brake system and train factors affecting brake system performance and testing when the crew takes over responsibility for the train.  The information required by this paragraph may be provided to the locomotive engineer by any means determined appropriate by the railroad; however, a written or electronic record of the information must be maintained in the cab of the controlling locomotive.</w:t>
            </w:r>
          </w:p>
          <w:p w:rsidRPr="009A7103" w:rsidR="0049431D" w:rsidP="0049431D" w:rsidRDefault="0049431D" w14:paraId="36DD929B" w14:textId="77777777">
            <w:pPr>
              <w:rPr>
                <w:color w:val="000000"/>
                <w:sz w:val="20"/>
              </w:rPr>
            </w:pPr>
          </w:p>
          <w:p w:rsidRPr="009A7103" w:rsidR="0049431D" w:rsidP="0049431D" w:rsidRDefault="0049431D" w14:paraId="6D4E0E56" w14:textId="77777777">
            <w:pPr>
              <w:rPr>
                <w:color w:val="000000"/>
                <w:sz w:val="20"/>
              </w:rPr>
            </w:pPr>
            <w:r w:rsidRPr="009A7103">
              <w:rPr>
                <w:color w:val="000000"/>
                <w:sz w:val="20"/>
              </w:rPr>
              <w:t>FRA estimates that it will take 40 hours to develop each procedure.</w:t>
            </w:r>
          </w:p>
        </w:tc>
      </w:tr>
      <w:tr w:rsidRPr="009A7103" w:rsidR="0049431D" w:rsidTr="0049431D" w14:paraId="0A31C1D9"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2CBCFFDB" w14:textId="77777777">
            <w:pPr>
              <w:rPr>
                <w:color w:val="000000"/>
                <w:sz w:val="20"/>
              </w:rPr>
            </w:pPr>
            <w:r w:rsidRPr="009A7103">
              <w:rPr>
                <w:color w:val="000000"/>
                <w:sz w:val="20"/>
              </w:rPr>
              <w:t>Sub. Yrs.- Amendments/Revisions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69B0476D" w14:textId="77777777">
            <w:pPr>
              <w:rPr>
                <w:color w:val="000000"/>
                <w:sz w:val="20"/>
              </w:rPr>
            </w:pPr>
            <w:r w:rsidRPr="009A7103">
              <w:rPr>
                <w:color w:val="000000"/>
                <w:sz w:val="20"/>
              </w:rPr>
              <w:t>100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2AB11CC1" w14:textId="77777777">
            <w:pPr>
              <w:rPr>
                <w:color w:val="000000"/>
                <w:sz w:val="20"/>
              </w:rPr>
            </w:pPr>
            <w:r w:rsidRPr="009A7103">
              <w:rPr>
                <w:color w:val="000000"/>
                <w:sz w:val="20"/>
              </w:rPr>
              <w:t>100 revisions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67A8F120" w14:textId="77777777">
            <w:pPr>
              <w:rPr>
                <w:color w:val="000000"/>
                <w:sz w:val="20"/>
              </w:rPr>
            </w:pPr>
            <w:r w:rsidRPr="009A7103">
              <w:rPr>
                <w:color w:val="000000"/>
                <w:sz w:val="20"/>
              </w:rPr>
              <w:t>20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73750BC" w14:textId="77777777">
            <w:pPr>
              <w:rPr>
                <w:color w:val="000000"/>
                <w:sz w:val="20"/>
              </w:rPr>
            </w:pPr>
            <w:r w:rsidRPr="009A7103">
              <w:rPr>
                <w:color w:val="000000"/>
                <w:sz w:val="20"/>
              </w:rPr>
              <w:t>2,000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0211CA9" w14:textId="77777777">
            <w:pPr>
              <w:jc w:val="right"/>
              <w:rPr>
                <w:color w:val="000000"/>
                <w:sz w:val="20"/>
              </w:rPr>
            </w:pPr>
            <w:r w:rsidRPr="009A7103">
              <w:rPr>
                <w:color w:val="000000"/>
                <w:sz w:val="20"/>
              </w:rPr>
              <w:t xml:space="preserve">$144,000 </w:t>
            </w:r>
          </w:p>
        </w:tc>
        <w:tc>
          <w:tcPr>
            <w:tcW w:w="3700" w:type="dxa"/>
            <w:tcBorders>
              <w:top w:val="nil"/>
              <w:left w:val="nil"/>
              <w:bottom w:val="single" w:color="auto" w:sz="4" w:space="0"/>
              <w:right w:val="single" w:color="auto" w:sz="4" w:space="0"/>
            </w:tcBorders>
          </w:tcPr>
          <w:p w:rsidRPr="009A7103" w:rsidR="0049431D" w:rsidP="0049431D" w:rsidRDefault="0049431D" w14:paraId="11552323" w14:textId="77777777">
            <w:pPr>
              <w:rPr>
                <w:color w:val="000000"/>
                <w:sz w:val="20"/>
              </w:rPr>
            </w:pPr>
            <w:r w:rsidRPr="009A7103">
              <w:rPr>
                <w:color w:val="000000"/>
                <w:sz w:val="20"/>
              </w:rPr>
              <w:t>In subsequent years, it is estimated that it will take 20 hours for each amendment.</w:t>
            </w:r>
          </w:p>
        </w:tc>
      </w:tr>
      <w:tr w:rsidRPr="009A7103" w:rsidR="0049431D" w:rsidTr="0049431D" w14:paraId="3DD1EC68"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31E6524B" w14:textId="77777777">
            <w:pPr>
              <w:rPr>
                <w:color w:val="000000"/>
                <w:sz w:val="20"/>
              </w:rPr>
            </w:pPr>
            <w:r w:rsidRPr="009A7103">
              <w:rPr>
                <w:color w:val="000000"/>
                <w:sz w:val="20"/>
              </w:rPr>
              <w:t>- Report requirements to train crew</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6BEFD693"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6B07B4D2" w14:textId="77777777">
            <w:pPr>
              <w:rPr>
                <w:color w:val="000000"/>
                <w:sz w:val="20"/>
              </w:rPr>
            </w:pPr>
            <w:r w:rsidRPr="009A7103">
              <w:rPr>
                <w:color w:val="000000"/>
                <w:sz w:val="20"/>
              </w:rPr>
              <w:t>2,112,000 reports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21B0BA07" w14:textId="77777777">
            <w:pPr>
              <w:rPr>
                <w:color w:val="000000"/>
                <w:sz w:val="20"/>
              </w:rPr>
            </w:pPr>
            <w:r w:rsidRPr="009A7103">
              <w:rPr>
                <w:color w:val="000000"/>
                <w:sz w:val="20"/>
              </w:rPr>
              <w:t>5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13DD5B03" w14:textId="77777777">
            <w:pPr>
              <w:rPr>
                <w:color w:val="000000"/>
                <w:sz w:val="20"/>
              </w:rPr>
            </w:pPr>
            <w:r w:rsidRPr="009A7103">
              <w:rPr>
                <w:color w:val="000000"/>
                <w:sz w:val="20"/>
              </w:rPr>
              <w:t>176,000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DF94BF8" w14:textId="77777777">
            <w:pPr>
              <w:jc w:val="right"/>
              <w:rPr>
                <w:color w:val="000000"/>
                <w:sz w:val="20"/>
              </w:rPr>
            </w:pPr>
            <w:r w:rsidRPr="009A7103">
              <w:rPr>
                <w:color w:val="000000"/>
                <w:sz w:val="20"/>
              </w:rPr>
              <w:t xml:space="preserve">$12,672,000 </w:t>
            </w:r>
          </w:p>
        </w:tc>
        <w:tc>
          <w:tcPr>
            <w:tcW w:w="3700" w:type="dxa"/>
            <w:tcBorders>
              <w:top w:val="nil"/>
              <w:left w:val="nil"/>
              <w:bottom w:val="single" w:color="auto" w:sz="4" w:space="0"/>
              <w:right w:val="single" w:color="auto" w:sz="4" w:space="0"/>
            </w:tcBorders>
          </w:tcPr>
          <w:p w:rsidRPr="009A7103" w:rsidR="0049431D" w:rsidP="0049431D" w:rsidRDefault="0049431D" w14:paraId="4FE446AE" w14:textId="77777777">
            <w:pPr>
              <w:rPr>
                <w:color w:val="000000"/>
                <w:sz w:val="20"/>
              </w:rPr>
            </w:pPr>
            <w:r w:rsidRPr="009A7103">
              <w:rPr>
                <w:color w:val="000000"/>
                <w:sz w:val="20"/>
              </w:rPr>
              <w:t>This section contains a list of the specific information FRA proposes to require railroads to furnish train crew members about the train and the train's brake system at the time they take over the train.</w:t>
            </w:r>
          </w:p>
          <w:p w:rsidRPr="009A7103" w:rsidR="0049431D" w:rsidP="0049431D" w:rsidRDefault="0049431D" w14:paraId="03785609" w14:textId="77777777">
            <w:pPr>
              <w:rPr>
                <w:color w:val="000000"/>
                <w:sz w:val="20"/>
              </w:rPr>
            </w:pPr>
          </w:p>
          <w:p w:rsidRPr="009A7103" w:rsidR="0049431D" w:rsidP="0049431D" w:rsidRDefault="0049431D" w14:paraId="3A893C0F" w14:textId="77777777">
            <w:pPr>
              <w:rPr>
                <w:color w:val="000000"/>
                <w:sz w:val="20"/>
              </w:rPr>
            </w:pPr>
            <w:r w:rsidRPr="009A7103">
              <w:rPr>
                <w:color w:val="000000"/>
                <w:sz w:val="20"/>
              </w:rPr>
              <w:t>FRA estimates that it will take five (5) minutes to prepare each report.</w:t>
            </w:r>
          </w:p>
        </w:tc>
      </w:tr>
      <w:tr w:rsidRPr="009A7103" w:rsidR="0049431D" w:rsidTr="0049431D" w14:paraId="0A5D9BC6"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39672D45" w14:textId="77777777">
            <w:pPr>
              <w:rPr>
                <w:color w:val="000000"/>
                <w:sz w:val="20"/>
              </w:rPr>
            </w:pPr>
            <w:r w:rsidRPr="009A7103">
              <w:rPr>
                <w:color w:val="000000"/>
                <w:sz w:val="20"/>
              </w:rPr>
              <w:t xml:space="preserve">232.203 - Training requirements - Tr. Prog. - Sub Yr. </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46408197" w14:textId="77777777">
            <w:pPr>
              <w:rPr>
                <w:color w:val="000000"/>
                <w:sz w:val="20"/>
              </w:rPr>
            </w:pPr>
            <w:r w:rsidRPr="009A7103">
              <w:rPr>
                <w:color w:val="000000"/>
                <w:sz w:val="20"/>
              </w:rPr>
              <w:t>15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33B8494F" w14:textId="77777777">
            <w:pPr>
              <w:rPr>
                <w:color w:val="000000"/>
                <w:sz w:val="20"/>
              </w:rPr>
            </w:pPr>
            <w:r w:rsidRPr="009A7103">
              <w:rPr>
                <w:color w:val="000000"/>
                <w:sz w:val="20"/>
              </w:rPr>
              <w:t>5 programs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3FE1322B" w14:textId="77777777">
            <w:pPr>
              <w:rPr>
                <w:color w:val="000000"/>
                <w:sz w:val="20"/>
              </w:rPr>
            </w:pPr>
            <w:r w:rsidRPr="009A7103">
              <w:rPr>
                <w:color w:val="000000"/>
                <w:sz w:val="20"/>
              </w:rPr>
              <w:t>100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D4E66A0" w14:textId="77777777">
            <w:pPr>
              <w:rPr>
                <w:color w:val="000000"/>
                <w:sz w:val="20"/>
              </w:rPr>
            </w:pPr>
            <w:r w:rsidRPr="009A7103">
              <w:rPr>
                <w:color w:val="000000"/>
                <w:sz w:val="20"/>
              </w:rPr>
              <w:t>500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3C3DB26" w14:textId="77777777">
            <w:pPr>
              <w:jc w:val="right"/>
              <w:rPr>
                <w:color w:val="000000"/>
                <w:sz w:val="20"/>
              </w:rPr>
            </w:pPr>
            <w:r w:rsidRPr="009A7103">
              <w:rPr>
                <w:color w:val="000000"/>
                <w:sz w:val="20"/>
              </w:rPr>
              <w:t xml:space="preserve">$36,000 </w:t>
            </w:r>
          </w:p>
        </w:tc>
        <w:tc>
          <w:tcPr>
            <w:tcW w:w="3700" w:type="dxa"/>
            <w:tcBorders>
              <w:top w:val="nil"/>
              <w:left w:val="nil"/>
              <w:bottom w:val="single" w:color="auto" w:sz="4" w:space="0"/>
              <w:right w:val="single" w:color="auto" w:sz="4" w:space="0"/>
            </w:tcBorders>
          </w:tcPr>
          <w:p w:rsidRPr="009A7103" w:rsidR="0049431D" w:rsidP="0049431D" w:rsidRDefault="0049431D" w14:paraId="0BBAFE2D" w14:textId="77777777">
            <w:pPr>
              <w:rPr>
                <w:color w:val="000000"/>
                <w:sz w:val="20"/>
              </w:rPr>
            </w:pPr>
            <w:r w:rsidRPr="009A7103">
              <w:rPr>
                <w:color w:val="000000"/>
                <w:sz w:val="20"/>
              </w:rPr>
              <w:t>Each railroad and each contractor must adopt, comply with a training, qualification, and designation program for its employees who perform brake system inspections, tests, or maintenance.</w:t>
            </w:r>
          </w:p>
          <w:p w:rsidRPr="009A7103" w:rsidR="0049431D" w:rsidP="0049431D" w:rsidRDefault="0049431D" w14:paraId="1FB5AEC2" w14:textId="77777777">
            <w:pPr>
              <w:rPr>
                <w:color w:val="000000"/>
                <w:sz w:val="20"/>
              </w:rPr>
            </w:pPr>
          </w:p>
          <w:p w:rsidRPr="009A7103" w:rsidR="0049431D" w:rsidP="0049431D" w:rsidRDefault="0049431D" w14:paraId="17FE1AFA" w14:textId="77777777">
            <w:pPr>
              <w:rPr>
                <w:color w:val="000000"/>
                <w:sz w:val="20"/>
              </w:rPr>
            </w:pPr>
            <w:r w:rsidRPr="009A7103">
              <w:rPr>
                <w:color w:val="000000"/>
                <w:sz w:val="20"/>
              </w:rPr>
              <w:t>FRA estimates that it will take the railroad approximately 100 hours to develop such a program.</w:t>
            </w:r>
          </w:p>
        </w:tc>
      </w:tr>
      <w:tr w:rsidRPr="009A7103" w:rsidR="0049431D" w:rsidTr="0049431D" w14:paraId="4EABE7A3"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442DC230" w14:textId="77777777">
            <w:pPr>
              <w:rPr>
                <w:color w:val="000000"/>
                <w:sz w:val="20"/>
              </w:rPr>
            </w:pPr>
            <w:r w:rsidRPr="009A7103">
              <w:rPr>
                <w:color w:val="000000"/>
                <w:sz w:val="20"/>
              </w:rPr>
              <w:lastRenderedPageBreak/>
              <w:t>- Amendments to written program</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2A7F7B50"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77AA77A9" w14:textId="77777777">
            <w:pPr>
              <w:rPr>
                <w:color w:val="000000"/>
                <w:sz w:val="20"/>
              </w:rPr>
            </w:pPr>
            <w:r w:rsidRPr="009A7103">
              <w:rPr>
                <w:color w:val="000000"/>
                <w:sz w:val="20"/>
              </w:rPr>
              <w:t>236 revisions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61BD9929" w14:textId="77777777">
            <w:pPr>
              <w:rPr>
                <w:color w:val="000000"/>
                <w:sz w:val="20"/>
              </w:rPr>
            </w:pPr>
            <w:r w:rsidRPr="009A7103">
              <w:rPr>
                <w:color w:val="000000"/>
                <w:sz w:val="20"/>
              </w:rPr>
              <w:t>8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41A9A305" w14:textId="77777777">
            <w:pPr>
              <w:rPr>
                <w:color w:val="000000"/>
                <w:sz w:val="20"/>
              </w:rPr>
            </w:pPr>
            <w:r w:rsidRPr="009A7103">
              <w:rPr>
                <w:color w:val="000000"/>
                <w:sz w:val="20"/>
              </w:rPr>
              <w:t>1,888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23DFCA97" w14:textId="77777777">
            <w:pPr>
              <w:jc w:val="right"/>
              <w:rPr>
                <w:color w:val="000000"/>
                <w:sz w:val="20"/>
              </w:rPr>
            </w:pPr>
            <w:r w:rsidRPr="009A7103">
              <w:rPr>
                <w:color w:val="000000"/>
                <w:sz w:val="20"/>
              </w:rPr>
              <w:t xml:space="preserve">$135,936 </w:t>
            </w:r>
          </w:p>
        </w:tc>
        <w:tc>
          <w:tcPr>
            <w:tcW w:w="3700" w:type="dxa"/>
            <w:tcBorders>
              <w:top w:val="nil"/>
              <w:left w:val="nil"/>
              <w:bottom w:val="single" w:color="auto" w:sz="4" w:space="0"/>
              <w:right w:val="single" w:color="auto" w:sz="4" w:space="0"/>
            </w:tcBorders>
          </w:tcPr>
          <w:p w:rsidRPr="009A7103" w:rsidR="0049431D" w:rsidP="0049431D" w:rsidRDefault="0049431D" w14:paraId="5B6BB92D" w14:textId="407B00F9">
            <w:pPr>
              <w:rPr>
                <w:color w:val="000000"/>
                <w:sz w:val="20"/>
              </w:rPr>
            </w:pPr>
            <w:r w:rsidRPr="009A7103">
              <w:rPr>
                <w:color w:val="000000"/>
                <w:sz w:val="20"/>
              </w:rPr>
              <w:t xml:space="preserve">FRA estimates that it will take approximately </w:t>
            </w:r>
            <w:r w:rsidRPr="009A7103" w:rsidR="00A90F62">
              <w:rPr>
                <w:color w:val="000000"/>
                <w:sz w:val="20"/>
              </w:rPr>
              <w:t xml:space="preserve">eight </w:t>
            </w:r>
            <w:r w:rsidRPr="009A7103">
              <w:rPr>
                <w:color w:val="000000"/>
                <w:sz w:val="20"/>
              </w:rPr>
              <w:t xml:space="preserve">(8) hours to develop each amendment and send it to FRA.  </w:t>
            </w:r>
          </w:p>
        </w:tc>
      </w:tr>
      <w:tr w:rsidRPr="009A7103" w:rsidR="0049431D" w:rsidTr="0049431D" w14:paraId="5D817D45"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33E22E75" w14:textId="77777777">
            <w:pPr>
              <w:rPr>
                <w:color w:val="000000"/>
                <w:sz w:val="20"/>
              </w:rPr>
            </w:pPr>
            <w:r w:rsidRPr="009A7103">
              <w:rPr>
                <w:color w:val="000000"/>
                <w:sz w:val="20"/>
              </w:rPr>
              <w:t>-Training records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071D1AF8"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02A0551E" w14:textId="77777777">
            <w:pPr>
              <w:rPr>
                <w:color w:val="000000"/>
                <w:sz w:val="20"/>
              </w:rPr>
            </w:pPr>
            <w:r w:rsidRPr="009A7103">
              <w:rPr>
                <w:color w:val="000000"/>
                <w:sz w:val="20"/>
              </w:rPr>
              <w:t>24,781 records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5BEE1C24" w14:textId="77777777">
            <w:pPr>
              <w:rPr>
                <w:color w:val="000000"/>
                <w:sz w:val="20"/>
              </w:rPr>
            </w:pPr>
            <w:r w:rsidRPr="009A7103">
              <w:rPr>
                <w:color w:val="000000"/>
                <w:sz w:val="20"/>
              </w:rPr>
              <w:t>8 minutes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8BA6C6B" w14:textId="77777777">
            <w:pPr>
              <w:rPr>
                <w:color w:val="000000"/>
                <w:sz w:val="20"/>
              </w:rPr>
            </w:pPr>
            <w:r w:rsidRPr="009A7103">
              <w:rPr>
                <w:color w:val="000000"/>
                <w:sz w:val="20"/>
              </w:rPr>
              <w:t>3,304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2DE1F77" w14:textId="77777777">
            <w:pPr>
              <w:jc w:val="right"/>
              <w:rPr>
                <w:color w:val="000000"/>
                <w:sz w:val="20"/>
              </w:rPr>
            </w:pPr>
            <w:r w:rsidRPr="009A7103">
              <w:rPr>
                <w:color w:val="000000"/>
                <w:sz w:val="20"/>
              </w:rPr>
              <w:t xml:space="preserve">$237,888 </w:t>
            </w:r>
          </w:p>
        </w:tc>
        <w:tc>
          <w:tcPr>
            <w:tcW w:w="3700" w:type="dxa"/>
            <w:tcBorders>
              <w:top w:val="nil"/>
              <w:left w:val="nil"/>
              <w:bottom w:val="single" w:color="auto" w:sz="4" w:space="0"/>
              <w:right w:val="single" w:color="auto" w:sz="4" w:space="0"/>
            </w:tcBorders>
          </w:tcPr>
          <w:p w:rsidRPr="009A7103" w:rsidR="0049431D" w:rsidP="0049431D" w:rsidRDefault="0049431D" w14:paraId="1E69BC80" w14:textId="77777777">
            <w:pPr>
              <w:rPr>
                <w:color w:val="000000"/>
                <w:sz w:val="20"/>
              </w:rPr>
            </w:pPr>
            <w:r w:rsidRPr="009A7103">
              <w:rPr>
                <w:color w:val="000000"/>
                <w:sz w:val="20"/>
              </w:rPr>
              <w:t>A railroad or contractor must maintain adequate records to demonstrate the current qualification status of all of its personnel assigned to inspect, test, or maintain a train brake system.  The records required by this paragraph may be maintained either electronically or in writing and shall be provided to FRA upon request.</w:t>
            </w:r>
          </w:p>
          <w:p w:rsidRPr="009A7103" w:rsidR="0049431D" w:rsidP="0049431D" w:rsidRDefault="0049431D" w14:paraId="59712AAE" w14:textId="77777777">
            <w:pPr>
              <w:rPr>
                <w:color w:val="000000"/>
                <w:sz w:val="20"/>
              </w:rPr>
            </w:pPr>
          </w:p>
          <w:p w:rsidRPr="009A7103" w:rsidR="0049431D" w:rsidP="0049431D" w:rsidRDefault="0049431D" w14:paraId="657F3E2F" w14:textId="77777777">
            <w:pPr>
              <w:rPr>
                <w:color w:val="000000"/>
                <w:sz w:val="20"/>
              </w:rPr>
            </w:pPr>
            <w:r w:rsidRPr="009A7103">
              <w:rPr>
                <w:color w:val="000000"/>
                <w:sz w:val="20"/>
              </w:rPr>
              <w:t>FRA estimates that it will take approximately eight (8) minutes to prepare each record.</w:t>
            </w:r>
          </w:p>
        </w:tc>
      </w:tr>
      <w:tr w:rsidRPr="009A7103" w:rsidR="0049431D" w:rsidTr="0049431D" w14:paraId="54487151"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4BAFA4FF" w14:textId="77777777">
            <w:pPr>
              <w:rPr>
                <w:color w:val="000000"/>
                <w:sz w:val="20"/>
              </w:rPr>
            </w:pPr>
            <w:r w:rsidRPr="009A7103">
              <w:rPr>
                <w:color w:val="000000"/>
                <w:sz w:val="20"/>
              </w:rPr>
              <w:t>- Training notifications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2C5997D0"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0421E3DA" w14:textId="77777777">
            <w:pPr>
              <w:rPr>
                <w:color w:val="000000"/>
                <w:sz w:val="20"/>
              </w:rPr>
            </w:pPr>
            <w:r w:rsidRPr="009A7103">
              <w:rPr>
                <w:color w:val="000000"/>
                <w:sz w:val="20"/>
              </w:rPr>
              <w:t>24,781 notices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232EDB25" w14:textId="77777777">
            <w:pPr>
              <w:rPr>
                <w:color w:val="000000"/>
                <w:sz w:val="20"/>
              </w:rPr>
            </w:pPr>
            <w:r w:rsidRPr="009A7103">
              <w:rPr>
                <w:color w:val="000000"/>
                <w:sz w:val="20"/>
              </w:rPr>
              <w:t>1 minute</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799CFB7" w14:textId="77777777">
            <w:pPr>
              <w:rPr>
                <w:color w:val="000000"/>
                <w:sz w:val="20"/>
              </w:rPr>
            </w:pPr>
            <w:r w:rsidRPr="009A7103">
              <w:rPr>
                <w:color w:val="000000"/>
                <w:sz w:val="20"/>
              </w:rPr>
              <w:t>413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42C27EF0" w14:textId="77777777">
            <w:pPr>
              <w:jc w:val="right"/>
              <w:rPr>
                <w:color w:val="000000"/>
                <w:sz w:val="20"/>
              </w:rPr>
            </w:pPr>
            <w:r w:rsidRPr="009A7103">
              <w:rPr>
                <w:color w:val="000000"/>
                <w:sz w:val="20"/>
              </w:rPr>
              <w:t xml:space="preserve">$29,736 </w:t>
            </w:r>
          </w:p>
        </w:tc>
        <w:tc>
          <w:tcPr>
            <w:tcW w:w="3700" w:type="dxa"/>
            <w:tcBorders>
              <w:top w:val="nil"/>
              <w:left w:val="nil"/>
              <w:bottom w:val="single" w:color="auto" w:sz="4" w:space="0"/>
              <w:right w:val="single" w:color="auto" w:sz="4" w:space="0"/>
            </w:tcBorders>
          </w:tcPr>
          <w:p w:rsidRPr="009A7103" w:rsidR="0049431D" w:rsidP="0049431D" w:rsidRDefault="0049431D" w14:paraId="3A8CA6C3" w14:textId="77777777">
            <w:pPr>
              <w:rPr>
                <w:color w:val="000000"/>
                <w:sz w:val="20"/>
              </w:rPr>
            </w:pPr>
            <w:r w:rsidRPr="009A7103">
              <w:rPr>
                <w:color w:val="000000"/>
                <w:sz w:val="20"/>
              </w:rPr>
              <w:t>As an additional means of ensuring that only properly qualified individuals are performing only those tasks for which they are qualified, FRA requires railroads to promptly notify personnel of changes in their qualification status and specifically identify the date that the employees’ qualification ends unless refresher training is provided.</w:t>
            </w:r>
          </w:p>
          <w:p w:rsidRPr="009A7103" w:rsidR="0049431D" w:rsidP="0049431D" w:rsidRDefault="0049431D" w14:paraId="40E65E0F" w14:textId="77777777">
            <w:pPr>
              <w:rPr>
                <w:color w:val="000000"/>
                <w:sz w:val="20"/>
              </w:rPr>
            </w:pPr>
          </w:p>
          <w:p w:rsidRPr="009A7103" w:rsidR="0049431D" w:rsidP="0049431D" w:rsidRDefault="0049431D" w14:paraId="60B32968" w14:textId="77777777">
            <w:pPr>
              <w:rPr>
                <w:color w:val="000000"/>
                <w:sz w:val="20"/>
              </w:rPr>
            </w:pPr>
            <w:r w:rsidRPr="009A7103">
              <w:rPr>
                <w:color w:val="000000"/>
                <w:sz w:val="20"/>
              </w:rPr>
              <w:t>FRA estimates that each notification will take approximately one (1) minute to complete.</w:t>
            </w:r>
          </w:p>
        </w:tc>
      </w:tr>
      <w:tr w:rsidRPr="009A7103" w:rsidR="0049431D" w:rsidTr="0049431D" w14:paraId="1221804C"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7A3017E6" w14:textId="77777777">
            <w:pPr>
              <w:rPr>
                <w:color w:val="000000"/>
                <w:sz w:val="20"/>
              </w:rPr>
            </w:pPr>
            <w:r w:rsidRPr="009A7103">
              <w:rPr>
                <w:color w:val="000000"/>
                <w:sz w:val="20"/>
              </w:rPr>
              <w:t>- Efficiency test plans</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2211CCD7"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1FEC185E" w14:textId="77777777">
            <w:pPr>
              <w:rPr>
                <w:color w:val="000000"/>
                <w:sz w:val="20"/>
              </w:rPr>
            </w:pPr>
            <w:r w:rsidRPr="009A7103">
              <w:rPr>
                <w:color w:val="000000"/>
                <w:sz w:val="20"/>
              </w:rPr>
              <w:t>708 copies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3F6F93D5" w14:textId="77777777">
            <w:pPr>
              <w:rPr>
                <w:color w:val="000000"/>
                <w:sz w:val="20"/>
              </w:rPr>
            </w:pPr>
            <w:r w:rsidRPr="009A7103">
              <w:rPr>
                <w:color w:val="000000"/>
                <w:sz w:val="20"/>
              </w:rPr>
              <w:t>1 minute</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3687295F" w14:textId="77777777">
            <w:pPr>
              <w:rPr>
                <w:color w:val="000000"/>
                <w:sz w:val="20"/>
              </w:rPr>
            </w:pPr>
            <w:r w:rsidRPr="009A7103">
              <w:rPr>
                <w:color w:val="000000"/>
                <w:sz w:val="20"/>
              </w:rPr>
              <w:t>12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A4AF6ED" w14:textId="77777777">
            <w:pPr>
              <w:jc w:val="right"/>
              <w:rPr>
                <w:color w:val="000000"/>
                <w:sz w:val="20"/>
              </w:rPr>
            </w:pPr>
            <w:r w:rsidRPr="009A7103">
              <w:rPr>
                <w:color w:val="000000"/>
                <w:sz w:val="20"/>
              </w:rPr>
              <w:t xml:space="preserve">$864 </w:t>
            </w:r>
          </w:p>
        </w:tc>
        <w:tc>
          <w:tcPr>
            <w:tcW w:w="3700" w:type="dxa"/>
            <w:tcBorders>
              <w:top w:val="nil"/>
              <w:left w:val="nil"/>
              <w:bottom w:val="single" w:color="auto" w:sz="4" w:space="0"/>
              <w:right w:val="single" w:color="auto" w:sz="4" w:space="0"/>
            </w:tcBorders>
          </w:tcPr>
          <w:p w:rsidRPr="009A7103" w:rsidR="0049431D" w:rsidP="0049431D" w:rsidRDefault="0049431D" w14:paraId="28EFE500" w14:textId="77777777">
            <w:pPr>
              <w:rPr>
                <w:color w:val="000000"/>
                <w:sz w:val="20"/>
              </w:rPr>
            </w:pPr>
            <w:r w:rsidRPr="009A7103">
              <w:rPr>
                <w:color w:val="000000"/>
                <w:sz w:val="20"/>
              </w:rPr>
              <w:t>A railroad must adopt and comply with a plan to periodically assess the effectiveness of its training program.  One method of validation and assessment could be through the use of efficiency tests or periodic review of employee performance.</w:t>
            </w:r>
          </w:p>
          <w:p w:rsidRPr="009A7103" w:rsidR="0049431D" w:rsidP="0049431D" w:rsidRDefault="0049431D" w14:paraId="1630F111" w14:textId="77777777">
            <w:pPr>
              <w:rPr>
                <w:color w:val="000000"/>
                <w:sz w:val="20"/>
              </w:rPr>
            </w:pPr>
          </w:p>
          <w:p w:rsidRPr="009A7103" w:rsidR="0049431D" w:rsidP="0049431D" w:rsidRDefault="0049431D" w14:paraId="6E9CD843" w14:textId="77777777">
            <w:pPr>
              <w:rPr>
                <w:color w:val="000000"/>
                <w:sz w:val="20"/>
              </w:rPr>
            </w:pPr>
            <w:r w:rsidRPr="009A7103">
              <w:rPr>
                <w:color w:val="000000"/>
                <w:sz w:val="20"/>
              </w:rPr>
              <w:t>FRA estimates that it will take approximately one (1) minute to complete each test plan.</w:t>
            </w:r>
          </w:p>
        </w:tc>
      </w:tr>
      <w:tr w:rsidRPr="009A7103" w:rsidR="0049431D" w:rsidTr="0049431D" w14:paraId="01BFE54C" w14:textId="77777777">
        <w:trPr>
          <w:trHeight w:val="132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2A43A420" w14:textId="77777777">
            <w:pPr>
              <w:rPr>
                <w:color w:val="000000"/>
                <w:sz w:val="20"/>
              </w:rPr>
            </w:pPr>
            <w:r w:rsidRPr="009A7103">
              <w:rPr>
                <w:color w:val="000000"/>
                <w:sz w:val="20"/>
              </w:rPr>
              <w:lastRenderedPageBreak/>
              <w:t>232.205 – Initial terminal inspection: Class I brake tests and notifications/records (Revised requirement)</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7FFC2228"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06B76420" w14:textId="77777777">
            <w:pPr>
              <w:rPr>
                <w:color w:val="000000"/>
                <w:sz w:val="20"/>
              </w:rPr>
            </w:pPr>
            <w:r w:rsidRPr="009A7103">
              <w:rPr>
                <w:color w:val="000000"/>
                <w:sz w:val="20"/>
              </w:rPr>
              <w:t>383,840 notices/records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4488E263" w14:textId="77777777">
            <w:pPr>
              <w:rPr>
                <w:color w:val="000000"/>
                <w:sz w:val="20"/>
              </w:rPr>
            </w:pPr>
            <w:r w:rsidRPr="009A7103">
              <w:rPr>
                <w:color w:val="000000"/>
                <w:sz w:val="20"/>
              </w:rPr>
              <w:t>45 seconds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5261C3BC" w14:textId="77777777">
            <w:pPr>
              <w:rPr>
                <w:color w:val="000000"/>
                <w:sz w:val="20"/>
              </w:rPr>
            </w:pPr>
            <w:r w:rsidRPr="009A7103">
              <w:rPr>
                <w:color w:val="000000"/>
                <w:sz w:val="20"/>
              </w:rPr>
              <w:t>4,798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0B9EDFFD" w14:textId="77777777">
            <w:pPr>
              <w:jc w:val="right"/>
              <w:rPr>
                <w:color w:val="000000"/>
                <w:sz w:val="20"/>
              </w:rPr>
            </w:pPr>
            <w:r w:rsidRPr="009A7103">
              <w:rPr>
                <w:color w:val="000000"/>
                <w:sz w:val="20"/>
              </w:rPr>
              <w:t xml:space="preserve">$345,456 </w:t>
            </w:r>
          </w:p>
        </w:tc>
        <w:tc>
          <w:tcPr>
            <w:tcW w:w="3700" w:type="dxa"/>
            <w:tcBorders>
              <w:top w:val="nil"/>
              <w:left w:val="nil"/>
              <w:bottom w:val="single" w:color="auto" w:sz="4" w:space="0"/>
              <w:right w:val="single" w:color="auto" w:sz="4" w:space="0"/>
            </w:tcBorders>
          </w:tcPr>
          <w:p w:rsidRPr="009A7103" w:rsidR="0049431D" w:rsidP="0049431D" w:rsidRDefault="0049431D" w14:paraId="69039478" w14:textId="77777777">
            <w:pPr>
              <w:rPr>
                <w:color w:val="000000"/>
                <w:sz w:val="20"/>
              </w:rPr>
            </w:pPr>
            <w:r w:rsidRPr="009A7103">
              <w:rPr>
                <w:color w:val="000000"/>
                <w:sz w:val="20"/>
              </w:rPr>
              <w:t>The railroad shall ensure that a written or electronic record indicating that the Class I brake test was satisfactorily performed is provided to the locomotive engineer or placed in the cab of the controlling locomotive following the test.  The written or electronic record must be retained in the cab of the controlling locomotive until the train reaches its destination and must contain the date, time, number of freight cars inspected, and identify qualified person(s) performing the test and the location where the Class I brake test was performed.</w:t>
            </w:r>
          </w:p>
          <w:p w:rsidRPr="009A7103" w:rsidR="0049431D" w:rsidP="0049431D" w:rsidRDefault="0049431D" w14:paraId="4963BC33" w14:textId="77777777">
            <w:pPr>
              <w:rPr>
                <w:color w:val="000000"/>
                <w:sz w:val="20"/>
              </w:rPr>
            </w:pPr>
          </w:p>
          <w:p w:rsidRPr="009A7103" w:rsidR="0049431D" w:rsidP="0049431D" w:rsidRDefault="0049431D" w14:paraId="1237CCFE" w14:textId="77777777">
            <w:pPr>
              <w:rPr>
                <w:sz w:val="20"/>
              </w:rPr>
            </w:pPr>
            <w:r w:rsidRPr="009A7103">
              <w:rPr>
                <w:color w:val="000000"/>
                <w:sz w:val="20"/>
              </w:rPr>
              <w:t xml:space="preserve">FRA estimates that it will take approximately 45 seconds for each notice.  </w:t>
            </w:r>
          </w:p>
        </w:tc>
      </w:tr>
      <w:tr w:rsidRPr="009A7103" w:rsidR="0049431D" w:rsidTr="0049431D" w14:paraId="0001DE3F" w14:textId="77777777">
        <w:trPr>
          <w:trHeight w:val="290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49431D" w:rsidP="0049431D" w:rsidRDefault="0049431D" w14:paraId="39CC50DA" w14:textId="77777777">
            <w:pPr>
              <w:rPr>
                <w:color w:val="000000"/>
                <w:sz w:val="20"/>
              </w:rPr>
            </w:pPr>
            <w:r w:rsidRPr="009A7103">
              <w:rPr>
                <w:color w:val="000000"/>
                <w:sz w:val="20"/>
              </w:rPr>
              <w:t>(c)(1)(ii)(B) - RR Development /implementation of operating rules to ensure compliant operation of train if air flow exceeds stipulated section parameters after Class I brake test is completed (New requirement)</w:t>
            </w:r>
          </w:p>
        </w:tc>
        <w:tc>
          <w:tcPr>
            <w:tcW w:w="1530" w:type="dxa"/>
            <w:tcBorders>
              <w:top w:val="nil"/>
              <w:left w:val="nil"/>
              <w:bottom w:val="single" w:color="auto" w:sz="4" w:space="0"/>
              <w:right w:val="single" w:color="auto" w:sz="4" w:space="0"/>
            </w:tcBorders>
            <w:shd w:val="clear" w:color="auto" w:fill="auto"/>
            <w:hideMark/>
          </w:tcPr>
          <w:p w:rsidRPr="009A7103" w:rsidR="0049431D" w:rsidP="0049431D" w:rsidRDefault="0049431D" w14:paraId="6E469688"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49431D" w:rsidP="0049431D" w:rsidRDefault="0049431D" w14:paraId="2509E05C" w14:textId="77777777">
            <w:pPr>
              <w:rPr>
                <w:color w:val="000000"/>
                <w:sz w:val="20"/>
              </w:rPr>
            </w:pPr>
            <w:r w:rsidRPr="009A7103">
              <w:rPr>
                <w:color w:val="000000"/>
                <w:sz w:val="20"/>
              </w:rPr>
              <w:t>10 revised operating rules</w:t>
            </w:r>
          </w:p>
        </w:tc>
        <w:tc>
          <w:tcPr>
            <w:tcW w:w="1080" w:type="dxa"/>
            <w:tcBorders>
              <w:top w:val="nil"/>
              <w:left w:val="nil"/>
              <w:bottom w:val="single" w:color="auto" w:sz="4" w:space="0"/>
              <w:right w:val="single" w:color="auto" w:sz="4" w:space="0"/>
            </w:tcBorders>
            <w:shd w:val="clear" w:color="auto" w:fill="auto"/>
            <w:hideMark/>
          </w:tcPr>
          <w:p w:rsidRPr="009A7103" w:rsidR="0049431D" w:rsidP="0049431D" w:rsidRDefault="0049431D" w14:paraId="06F0F421" w14:textId="77777777">
            <w:pPr>
              <w:rPr>
                <w:color w:val="000000"/>
                <w:sz w:val="20"/>
              </w:rPr>
            </w:pPr>
            <w:r w:rsidRPr="009A7103">
              <w:rPr>
                <w:color w:val="000000"/>
                <w:sz w:val="20"/>
              </w:rPr>
              <w:t>8 hours</w:t>
            </w:r>
          </w:p>
        </w:tc>
        <w:tc>
          <w:tcPr>
            <w:tcW w:w="108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64D24D22" w14:textId="77777777">
            <w:pPr>
              <w:rPr>
                <w:color w:val="000000"/>
                <w:sz w:val="20"/>
              </w:rPr>
            </w:pPr>
            <w:r w:rsidRPr="009A7103">
              <w:rPr>
                <w:color w:val="000000"/>
                <w:sz w:val="20"/>
              </w:rPr>
              <w:t>80 hours</w:t>
            </w:r>
          </w:p>
        </w:tc>
        <w:tc>
          <w:tcPr>
            <w:tcW w:w="1260" w:type="dxa"/>
            <w:tcBorders>
              <w:top w:val="nil"/>
              <w:left w:val="nil"/>
              <w:bottom w:val="single" w:color="auto" w:sz="4" w:space="0"/>
              <w:right w:val="single" w:color="auto" w:sz="4" w:space="0"/>
            </w:tcBorders>
            <w:shd w:val="clear" w:color="auto" w:fill="auto"/>
            <w:noWrap/>
            <w:hideMark/>
          </w:tcPr>
          <w:p w:rsidRPr="009A7103" w:rsidR="0049431D" w:rsidP="0049431D" w:rsidRDefault="0049431D" w14:paraId="72E60590" w14:textId="77777777">
            <w:pPr>
              <w:jc w:val="right"/>
              <w:rPr>
                <w:color w:val="000000"/>
                <w:sz w:val="20"/>
              </w:rPr>
            </w:pPr>
            <w:r w:rsidRPr="009A7103">
              <w:rPr>
                <w:color w:val="000000"/>
                <w:sz w:val="20"/>
              </w:rPr>
              <w:t xml:space="preserve">$5,760 </w:t>
            </w:r>
          </w:p>
        </w:tc>
        <w:tc>
          <w:tcPr>
            <w:tcW w:w="3700" w:type="dxa"/>
            <w:tcBorders>
              <w:top w:val="nil"/>
              <w:left w:val="nil"/>
              <w:bottom w:val="single" w:color="auto" w:sz="4" w:space="0"/>
              <w:right w:val="single" w:color="auto" w:sz="4" w:space="0"/>
            </w:tcBorders>
          </w:tcPr>
          <w:p w:rsidRPr="009A7103" w:rsidR="0049431D" w:rsidP="0049431D" w:rsidRDefault="0049431D" w14:paraId="7D705AF2" w14:textId="77777777">
            <w:pPr>
              <w:rPr>
                <w:color w:val="000000"/>
                <w:sz w:val="20"/>
              </w:rPr>
            </w:pPr>
            <w:r w:rsidRPr="009A7103">
              <w:rPr>
                <w:color w:val="000000"/>
                <w:sz w:val="20"/>
              </w:rPr>
              <w:t>A train equipped with at least one distributed power unit or an air repeater unit providing a source of brake pipe control air from two or more locations must not exceed a combined flow of 90 cubic feet per minute (CFM).  Otherwise, the air flow must not exceed 60 CFM.  Railroads must develop and implement operating rules to ensure compliant operation of a train if air flow exceeds these parameters after the Class I brake test is completed.</w:t>
            </w:r>
          </w:p>
          <w:p w:rsidRPr="009A7103" w:rsidR="0049431D" w:rsidP="0049431D" w:rsidRDefault="0049431D" w14:paraId="5A5DFD02" w14:textId="77777777">
            <w:pPr>
              <w:rPr>
                <w:color w:val="000000"/>
                <w:sz w:val="20"/>
              </w:rPr>
            </w:pPr>
          </w:p>
          <w:p w:rsidRPr="009A7103" w:rsidR="0049431D" w:rsidP="0049431D" w:rsidRDefault="0049431D" w14:paraId="62C022BF" w14:textId="77777777">
            <w:pPr>
              <w:rPr>
                <w:color w:val="000000"/>
                <w:sz w:val="20"/>
              </w:rPr>
            </w:pPr>
            <w:r w:rsidRPr="009A7103">
              <w:rPr>
                <w:color w:val="000000"/>
                <w:sz w:val="20"/>
              </w:rPr>
              <w:t>FRA estimates that it will take approximately eight (8) hours to develop each plan.</w:t>
            </w:r>
          </w:p>
        </w:tc>
      </w:tr>
      <w:tr w:rsidRPr="009A7103" w:rsidR="00604994" w:rsidTr="007F3CFF" w14:paraId="0FCF4546" w14:textId="77777777">
        <w:trPr>
          <w:trHeight w:val="1056"/>
        </w:trPr>
        <w:tc>
          <w:tcPr>
            <w:tcW w:w="2250" w:type="dxa"/>
            <w:tcBorders>
              <w:top w:val="nil"/>
              <w:left w:val="single" w:color="auto" w:sz="4" w:space="0"/>
              <w:bottom w:val="single" w:color="auto" w:sz="4" w:space="0"/>
              <w:right w:val="single" w:color="auto" w:sz="4" w:space="0"/>
            </w:tcBorders>
            <w:shd w:val="clear" w:color="auto" w:fill="auto"/>
          </w:tcPr>
          <w:p w:rsidRPr="009A7103" w:rsidR="00604994" w:rsidP="00133CE7" w:rsidRDefault="00604994" w14:paraId="30FA92CB" w14:textId="64C9FA3C">
            <w:pPr>
              <w:rPr>
                <w:color w:val="000000"/>
                <w:sz w:val="20"/>
              </w:rPr>
            </w:pPr>
            <w:r w:rsidRPr="009A7103">
              <w:rPr>
                <w:color w:val="000000"/>
                <w:sz w:val="20"/>
              </w:rPr>
              <w:lastRenderedPageBreak/>
              <w:t>(c) (1)(iii) – Form 49A notation/ certification of last date of Air Flow Method (AFM) indicator calibration (Formally under § 229.29b)</w:t>
            </w:r>
          </w:p>
        </w:tc>
        <w:tc>
          <w:tcPr>
            <w:tcW w:w="10090" w:type="dxa"/>
            <w:gridSpan w:val="6"/>
            <w:tcBorders>
              <w:top w:val="nil"/>
              <w:left w:val="nil"/>
              <w:bottom w:val="single" w:color="auto" w:sz="4" w:space="0"/>
              <w:right w:val="single" w:color="auto" w:sz="4" w:space="0"/>
            </w:tcBorders>
            <w:shd w:val="clear" w:color="auto" w:fill="auto"/>
          </w:tcPr>
          <w:p w:rsidRPr="009A7103" w:rsidR="00604994" w:rsidP="00133CE7" w:rsidRDefault="00604994" w14:paraId="05830E7B" w14:textId="0BCB48A9">
            <w:pPr>
              <w:rPr>
                <w:color w:val="000000"/>
                <w:sz w:val="20"/>
              </w:rPr>
            </w:pPr>
            <w:r w:rsidRPr="009A7103">
              <w:rPr>
                <w:color w:val="000000"/>
                <w:sz w:val="20"/>
              </w:rPr>
              <w:t>The burden for this requirement is included under OMB Control Number 2130-0004.</w:t>
            </w:r>
          </w:p>
        </w:tc>
      </w:tr>
      <w:tr w:rsidRPr="009A7103" w:rsidR="00133CE7" w:rsidTr="0049431D" w14:paraId="02895137" w14:textId="77777777">
        <w:trPr>
          <w:trHeight w:val="105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62B7B6BB" w14:textId="77777777">
            <w:pPr>
              <w:rPr>
                <w:color w:val="000000"/>
                <w:sz w:val="20"/>
              </w:rPr>
            </w:pPr>
            <w:r w:rsidRPr="009A7103">
              <w:rPr>
                <w:color w:val="000000"/>
                <w:sz w:val="20"/>
              </w:rPr>
              <w:t xml:space="preserve">232.207 - Class 1A brake tests – Designation Lists Where Performed </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3CEA0558"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78DBC766" w14:textId="77777777">
            <w:pPr>
              <w:rPr>
                <w:color w:val="000000"/>
                <w:sz w:val="20"/>
              </w:rPr>
            </w:pPr>
            <w:r w:rsidRPr="009A7103">
              <w:rPr>
                <w:color w:val="000000"/>
                <w:sz w:val="20"/>
              </w:rPr>
              <w:t>1 list</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227D8A5E" w14:textId="77777777">
            <w:pPr>
              <w:rPr>
                <w:color w:val="000000"/>
                <w:sz w:val="20"/>
              </w:rPr>
            </w:pPr>
            <w:r w:rsidRPr="009A7103">
              <w:rPr>
                <w:color w:val="000000"/>
                <w:sz w:val="20"/>
              </w:rPr>
              <w:t>1 hour</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45320ACB" w14:textId="77777777">
            <w:pPr>
              <w:rPr>
                <w:color w:val="000000"/>
                <w:sz w:val="20"/>
              </w:rPr>
            </w:pPr>
            <w:r w:rsidRPr="009A7103">
              <w:rPr>
                <w:color w:val="000000"/>
                <w:sz w:val="20"/>
              </w:rPr>
              <w:t>1 hour</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2BD4F500" w14:textId="77777777">
            <w:pPr>
              <w:jc w:val="right"/>
              <w:rPr>
                <w:color w:val="000000"/>
                <w:sz w:val="20"/>
              </w:rPr>
            </w:pPr>
            <w:r w:rsidRPr="009A7103">
              <w:rPr>
                <w:color w:val="000000"/>
                <w:sz w:val="20"/>
              </w:rPr>
              <w:t xml:space="preserve">$72 </w:t>
            </w:r>
          </w:p>
        </w:tc>
        <w:tc>
          <w:tcPr>
            <w:tcW w:w="3700" w:type="dxa"/>
            <w:tcBorders>
              <w:top w:val="nil"/>
              <w:left w:val="nil"/>
              <w:bottom w:val="single" w:color="auto" w:sz="4" w:space="0"/>
              <w:right w:val="single" w:color="auto" w:sz="4" w:space="0"/>
            </w:tcBorders>
          </w:tcPr>
          <w:p w:rsidRPr="009A7103" w:rsidR="00133CE7" w:rsidP="00133CE7" w:rsidRDefault="00133CE7" w14:paraId="23C7C004" w14:textId="77777777">
            <w:pPr>
              <w:rPr>
                <w:color w:val="000000"/>
                <w:sz w:val="20"/>
              </w:rPr>
            </w:pPr>
            <w:r w:rsidRPr="009A7103">
              <w:rPr>
                <w:color w:val="000000"/>
                <w:sz w:val="20"/>
              </w:rPr>
              <w:t>Each railroad must designate the locations where Class IA brake tests will be performed; the carrier must furnish to the Federal Railroad Administration upon request a description of each location designated; and must notify in writing FRA’s Associate Administrator for Safety 30 days prior to any change in the locations designated for such tests and inspections.</w:t>
            </w:r>
          </w:p>
          <w:p w:rsidRPr="009A7103" w:rsidR="00133CE7" w:rsidP="00133CE7" w:rsidRDefault="00133CE7" w14:paraId="411E2A14" w14:textId="77777777">
            <w:pPr>
              <w:rPr>
                <w:color w:val="000000"/>
                <w:sz w:val="20"/>
              </w:rPr>
            </w:pPr>
          </w:p>
          <w:p w:rsidRPr="009A7103" w:rsidR="00133CE7" w:rsidP="00133CE7" w:rsidRDefault="00133CE7" w14:paraId="3D4105D3" w14:textId="2062B0E6">
            <w:pPr>
              <w:rPr>
                <w:color w:val="000000"/>
                <w:sz w:val="20"/>
              </w:rPr>
            </w:pPr>
            <w:r w:rsidRPr="009A7103">
              <w:rPr>
                <w:color w:val="000000"/>
                <w:sz w:val="20"/>
              </w:rPr>
              <w:t>FRA estimates that each respondent will take approximately one (1) hour</w:t>
            </w:r>
            <w:r w:rsidRPr="009A7103" w:rsidR="005B1651">
              <w:rPr>
                <w:color w:val="000000"/>
                <w:sz w:val="20"/>
              </w:rPr>
              <w:t xml:space="preserve"> to</w:t>
            </w:r>
            <w:r w:rsidRPr="009A7103">
              <w:rPr>
                <w:color w:val="000000"/>
                <w:sz w:val="20"/>
              </w:rPr>
              <w:t xml:space="preserve"> prepare this designation list and file it.  </w:t>
            </w:r>
          </w:p>
        </w:tc>
      </w:tr>
      <w:tr w:rsidRPr="009A7103" w:rsidR="00133CE7" w:rsidTr="0049431D" w14:paraId="7E663B30"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68FD4B1F" w14:textId="77777777">
            <w:pPr>
              <w:rPr>
                <w:color w:val="000000"/>
                <w:sz w:val="20"/>
              </w:rPr>
            </w:pPr>
            <w:r w:rsidRPr="009A7103">
              <w:rPr>
                <w:color w:val="000000"/>
                <w:sz w:val="20"/>
              </w:rPr>
              <w:t xml:space="preserve">Subsequent Years: Notice of Change </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5837E18B"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72D476F2" w14:textId="77777777">
            <w:pPr>
              <w:rPr>
                <w:color w:val="000000"/>
                <w:sz w:val="20"/>
              </w:rPr>
            </w:pPr>
            <w:r w:rsidRPr="009A7103">
              <w:rPr>
                <w:color w:val="000000"/>
                <w:sz w:val="20"/>
              </w:rPr>
              <w:t>250 notices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5BE41FDE" w14:textId="77777777">
            <w:pPr>
              <w:rPr>
                <w:color w:val="000000"/>
                <w:sz w:val="20"/>
              </w:rPr>
            </w:pPr>
            <w:r w:rsidRPr="009A7103">
              <w:rPr>
                <w:color w:val="000000"/>
                <w:sz w:val="20"/>
              </w:rPr>
              <w:t>10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9A76E86" w14:textId="77777777">
            <w:pPr>
              <w:rPr>
                <w:color w:val="000000"/>
                <w:sz w:val="20"/>
              </w:rPr>
            </w:pPr>
            <w:r w:rsidRPr="009A7103">
              <w:rPr>
                <w:color w:val="000000"/>
                <w:sz w:val="20"/>
              </w:rPr>
              <w:t>42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0747F395" w14:textId="77777777">
            <w:pPr>
              <w:jc w:val="right"/>
              <w:rPr>
                <w:color w:val="000000"/>
                <w:sz w:val="20"/>
              </w:rPr>
            </w:pPr>
            <w:r w:rsidRPr="009A7103">
              <w:rPr>
                <w:color w:val="000000"/>
                <w:sz w:val="20"/>
              </w:rPr>
              <w:t xml:space="preserve">$3,024 </w:t>
            </w:r>
          </w:p>
        </w:tc>
        <w:tc>
          <w:tcPr>
            <w:tcW w:w="3700" w:type="dxa"/>
            <w:tcBorders>
              <w:top w:val="nil"/>
              <w:left w:val="nil"/>
              <w:bottom w:val="single" w:color="auto" w:sz="4" w:space="0"/>
              <w:right w:val="single" w:color="auto" w:sz="4" w:space="0"/>
            </w:tcBorders>
          </w:tcPr>
          <w:p w:rsidRPr="009A7103" w:rsidR="00133CE7" w:rsidP="00133CE7" w:rsidRDefault="00133CE7" w14:paraId="6E5859FE" w14:textId="77777777">
            <w:pPr>
              <w:rPr>
                <w:color w:val="000000"/>
                <w:sz w:val="20"/>
              </w:rPr>
            </w:pPr>
            <w:r w:rsidRPr="009A7103">
              <w:rPr>
                <w:color w:val="000000"/>
                <w:sz w:val="20"/>
              </w:rPr>
              <w:t xml:space="preserve">In the event of an emergency that alters normal train operations such as a derailment or other unusual circumstances that reflect on the safe operation of the train, the railroad is not required to provide prior written notification of a change in the location where a Class IA brake test is performed, provided that the railroad notifies FRA’s Associate Administrator for Safety and the pertinent FRA Regional Administrator within 24 hours after the designation has been changed and the reason for that change. </w:t>
            </w:r>
          </w:p>
          <w:p w:rsidRPr="009A7103" w:rsidR="00133CE7" w:rsidP="00133CE7" w:rsidRDefault="00133CE7" w14:paraId="4E814E53" w14:textId="77777777">
            <w:pPr>
              <w:rPr>
                <w:color w:val="000000"/>
                <w:sz w:val="20"/>
              </w:rPr>
            </w:pPr>
          </w:p>
          <w:p w:rsidRPr="009A7103" w:rsidR="00133CE7" w:rsidP="00133CE7" w:rsidRDefault="00133CE7" w14:paraId="51A6931A" w14:textId="77777777">
            <w:pPr>
              <w:rPr>
                <w:color w:val="000000"/>
                <w:sz w:val="20"/>
              </w:rPr>
            </w:pPr>
            <w:r w:rsidRPr="009A7103">
              <w:rPr>
                <w:color w:val="000000"/>
                <w:sz w:val="20"/>
              </w:rPr>
              <w:t xml:space="preserve">It is estimated that it will take each respondent approximately 10 minutes to prepare the necessary amendment and file it.  </w:t>
            </w:r>
          </w:p>
        </w:tc>
      </w:tr>
      <w:tr w:rsidRPr="009A7103" w:rsidR="00133CE7" w:rsidTr="0049431D" w14:paraId="668B304A" w14:textId="77777777">
        <w:trPr>
          <w:trHeight w:val="132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32F98C1C" w14:textId="77777777">
            <w:pPr>
              <w:rPr>
                <w:color w:val="000000"/>
                <w:sz w:val="20"/>
              </w:rPr>
            </w:pPr>
            <w:r w:rsidRPr="009A7103">
              <w:rPr>
                <w:color w:val="000000"/>
                <w:sz w:val="20"/>
              </w:rPr>
              <w:lastRenderedPageBreak/>
              <w:t xml:space="preserve">232.209 - Class II brake tests-intermediate “Roll-by inspection –Results to train driver </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2A80E8C3"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2E6E4B78" w14:textId="77777777">
            <w:pPr>
              <w:rPr>
                <w:color w:val="000000"/>
                <w:sz w:val="20"/>
              </w:rPr>
            </w:pPr>
            <w:r w:rsidRPr="009A7103">
              <w:rPr>
                <w:color w:val="000000"/>
                <w:sz w:val="20"/>
              </w:rPr>
              <w:t>159,740 comments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58521123" w14:textId="77777777">
            <w:pPr>
              <w:rPr>
                <w:color w:val="000000"/>
                <w:sz w:val="20"/>
              </w:rPr>
            </w:pPr>
            <w:r w:rsidRPr="009A7103">
              <w:rPr>
                <w:color w:val="000000"/>
                <w:sz w:val="20"/>
              </w:rPr>
              <w:t>3 seconds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F683DAF" w14:textId="77777777">
            <w:pPr>
              <w:rPr>
                <w:color w:val="000000"/>
                <w:sz w:val="20"/>
              </w:rPr>
            </w:pPr>
            <w:r w:rsidRPr="009A7103">
              <w:rPr>
                <w:color w:val="000000"/>
                <w:sz w:val="20"/>
              </w:rPr>
              <w:t>133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3D1357D6" w14:textId="77777777">
            <w:pPr>
              <w:jc w:val="right"/>
              <w:rPr>
                <w:color w:val="000000"/>
                <w:sz w:val="20"/>
              </w:rPr>
            </w:pPr>
            <w:r w:rsidRPr="009A7103">
              <w:rPr>
                <w:color w:val="000000"/>
                <w:sz w:val="20"/>
              </w:rPr>
              <w:t xml:space="preserve">$9,576 </w:t>
            </w:r>
          </w:p>
        </w:tc>
        <w:tc>
          <w:tcPr>
            <w:tcW w:w="3700" w:type="dxa"/>
            <w:tcBorders>
              <w:top w:val="nil"/>
              <w:left w:val="nil"/>
              <w:bottom w:val="single" w:color="auto" w:sz="4" w:space="0"/>
              <w:right w:val="single" w:color="auto" w:sz="4" w:space="0"/>
            </w:tcBorders>
          </w:tcPr>
          <w:p w:rsidRPr="009A7103" w:rsidR="00133CE7" w:rsidP="00133CE7" w:rsidRDefault="00133CE7" w14:paraId="2A1D90D9" w14:textId="77777777">
            <w:pPr>
              <w:rPr>
                <w:color w:val="000000"/>
                <w:sz w:val="20"/>
              </w:rPr>
            </w:pPr>
            <w:r w:rsidRPr="009A7103">
              <w:rPr>
                <w:color w:val="000000"/>
                <w:sz w:val="20"/>
              </w:rPr>
              <w:t>When the release is initiated, the brakes on each car added to the train and on the rear car of the train must be inspected to verify that they did release; this may be performed by a “roll-by” inspection.  If a "roll-by" inspection of the brake release is performed, train speed must not exceed 10 MPH and the qualified person performing the “roll-by” inspection must communicate the results of the inspection to the operator of the train.</w:t>
            </w:r>
          </w:p>
          <w:p w:rsidRPr="009A7103" w:rsidR="00133CE7" w:rsidP="00133CE7" w:rsidRDefault="00133CE7" w14:paraId="4B4AA215" w14:textId="77777777">
            <w:pPr>
              <w:rPr>
                <w:color w:val="000000"/>
                <w:sz w:val="20"/>
              </w:rPr>
            </w:pPr>
          </w:p>
          <w:p w:rsidRPr="009A7103" w:rsidR="00133CE7" w:rsidP="00133CE7" w:rsidRDefault="00133CE7" w14:paraId="0938E3E3" w14:textId="77777777">
            <w:pPr>
              <w:rPr>
                <w:color w:val="000000"/>
                <w:sz w:val="20"/>
              </w:rPr>
            </w:pPr>
            <w:r w:rsidRPr="009A7103">
              <w:rPr>
                <w:color w:val="000000"/>
                <w:sz w:val="20"/>
              </w:rPr>
              <w:t xml:space="preserve">FRA estimates that it will take each respondent approximately three (3) seconds to make the necessary comment.  </w:t>
            </w:r>
          </w:p>
        </w:tc>
      </w:tr>
      <w:tr w:rsidRPr="009A7103" w:rsidR="00133CE7" w:rsidTr="0049431D" w14:paraId="70FC90CB"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04C862E6" w14:textId="77777777">
            <w:pPr>
              <w:rPr>
                <w:color w:val="000000"/>
                <w:sz w:val="20"/>
              </w:rPr>
            </w:pPr>
            <w:r w:rsidRPr="009A7103">
              <w:rPr>
                <w:color w:val="000000"/>
                <w:sz w:val="20"/>
              </w:rPr>
              <w:t xml:space="preserve">232.213 – Written Designation to FRA of Extended haul trains </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1686C722" w14:textId="77777777">
            <w:pPr>
              <w:rPr>
                <w:color w:val="000000"/>
                <w:sz w:val="20"/>
              </w:rPr>
            </w:pPr>
            <w:r w:rsidRPr="009A7103">
              <w:rPr>
                <w:color w:val="000000"/>
                <w:sz w:val="20"/>
              </w:rPr>
              <w:t>83,000 long</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4B9211F5" w14:textId="77777777">
            <w:pPr>
              <w:rPr>
                <w:color w:val="000000"/>
                <w:sz w:val="20"/>
              </w:rPr>
            </w:pPr>
            <w:r w:rsidRPr="009A7103">
              <w:rPr>
                <w:color w:val="000000"/>
                <w:sz w:val="20"/>
              </w:rPr>
              <w:t>250 letters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3DC7BD18" w14:textId="77777777">
            <w:pPr>
              <w:rPr>
                <w:color w:val="000000"/>
                <w:sz w:val="20"/>
              </w:rPr>
            </w:pPr>
            <w:r w:rsidRPr="009A7103">
              <w:rPr>
                <w:color w:val="000000"/>
                <w:sz w:val="20"/>
              </w:rPr>
              <w:t>15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32AE1A6F" w14:textId="77777777">
            <w:pPr>
              <w:rPr>
                <w:color w:val="000000"/>
                <w:sz w:val="20"/>
              </w:rPr>
            </w:pPr>
            <w:r w:rsidRPr="009A7103">
              <w:rPr>
                <w:color w:val="000000"/>
                <w:sz w:val="20"/>
              </w:rPr>
              <w:t>63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C38F08F" w14:textId="77777777">
            <w:pPr>
              <w:jc w:val="right"/>
              <w:rPr>
                <w:color w:val="000000"/>
                <w:sz w:val="20"/>
              </w:rPr>
            </w:pPr>
            <w:r w:rsidRPr="009A7103">
              <w:rPr>
                <w:color w:val="000000"/>
                <w:sz w:val="20"/>
              </w:rPr>
              <w:t xml:space="preserve">$4,536 </w:t>
            </w:r>
          </w:p>
        </w:tc>
        <w:tc>
          <w:tcPr>
            <w:tcW w:w="3700" w:type="dxa"/>
            <w:tcBorders>
              <w:top w:val="nil"/>
              <w:left w:val="nil"/>
              <w:bottom w:val="single" w:color="auto" w:sz="4" w:space="0"/>
              <w:right w:val="single" w:color="auto" w:sz="4" w:space="0"/>
            </w:tcBorders>
          </w:tcPr>
          <w:p w:rsidRPr="009A7103" w:rsidR="00133CE7" w:rsidP="00133CE7" w:rsidRDefault="00133CE7" w14:paraId="0F718ECB" w14:textId="77777777">
            <w:pPr>
              <w:rPr>
                <w:color w:val="000000"/>
                <w:sz w:val="20"/>
              </w:rPr>
            </w:pPr>
            <w:r w:rsidRPr="009A7103">
              <w:rPr>
                <w:color w:val="000000"/>
                <w:sz w:val="20"/>
              </w:rPr>
              <w:t>A railroad may be permitted to move a train up to, but not exceeding, 1,500 miles between brake tests and inspections if the railroad designates a train as an extended haul train. The designation must be in writing sent to FRA.</w:t>
            </w:r>
          </w:p>
          <w:p w:rsidRPr="009A7103" w:rsidR="00133CE7" w:rsidP="00133CE7" w:rsidRDefault="00133CE7" w14:paraId="127FCA5B" w14:textId="77777777">
            <w:pPr>
              <w:rPr>
                <w:color w:val="000000"/>
                <w:sz w:val="20"/>
              </w:rPr>
            </w:pPr>
          </w:p>
          <w:p w:rsidRPr="009A7103" w:rsidR="00133CE7" w:rsidP="00133CE7" w:rsidRDefault="00133CE7" w14:paraId="4B82B8E9" w14:textId="77777777">
            <w:pPr>
              <w:rPr>
                <w:color w:val="000000"/>
                <w:sz w:val="20"/>
              </w:rPr>
            </w:pPr>
            <w:r w:rsidRPr="009A7103">
              <w:rPr>
                <w:color w:val="000000"/>
                <w:sz w:val="20"/>
              </w:rPr>
              <w:t>FRA estimates that it will take approximately 15 minutes to complete each request.</w:t>
            </w:r>
          </w:p>
        </w:tc>
      </w:tr>
      <w:tr w:rsidRPr="009A7103" w:rsidR="00133CE7" w:rsidTr="00604994" w14:paraId="57D8CAB8" w14:textId="77777777">
        <w:trPr>
          <w:trHeight w:val="152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244BA6E5" w14:textId="77777777">
            <w:pPr>
              <w:rPr>
                <w:color w:val="000000"/>
                <w:sz w:val="20"/>
              </w:rPr>
            </w:pPr>
            <w:r w:rsidRPr="009A7103">
              <w:rPr>
                <w:color w:val="000000"/>
                <w:sz w:val="20"/>
              </w:rPr>
              <w:t>- Notification to FRA Associate Administrator for Safety/FRA Associate Administrator for Safety of a change in the location where an extended haul brake test is performed (New requirement)</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054E6F72" w14:textId="77777777">
            <w:pPr>
              <w:rPr>
                <w:color w:val="000000"/>
                <w:sz w:val="20"/>
              </w:rPr>
            </w:pPr>
            <w:r w:rsidRPr="009A7103">
              <w:rPr>
                <w:color w:val="000000"/>
                <w:sz w:val="20"/>
              </w:rPr>
              <w:t>7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2D160A22" w14:textId="77777777">
            <w:pPr>
              <w:rPr>
                <w:color w:val="000000"/>
                <w:sz w:val="20"/>
              </w:rPr>
            </w:pPr>
            <w:r w:rsidRPr="009A7103">
              <w:rPr>
                <w:color w:val="000000"/>
                <w:sz w:val="20"/>
              </w:rPr>
              <w:t>250 notices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418F8A27" w14:textId="77777777">
            <w:pPr>
              <w:rPr>
                <w:color w:val="000000"/>
                <w:sz w:val="20"/>
              </w:rPr>
            </w:pPr>
            <w:r w:rsidRPr="009A7103">
              <w:rPr>
                <w:color w:val="000000"/>
                <w:sz w:val="20"/>
              </w:rPr>
              <w:t>10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3AB3BECE" w14:textId="77777777">
            <w:pPr>
              <w:rPr>
                <w:color w:val="000000"/>
                <w:sz w:val="20"/>
              </w:rPr>
            </w:pPr>
            <w:r w:rsidRPr="009A7103">
              <w:rPr>
                <w:color w:val="000000"/>
                <w:sz w:val="20"/>
              </w:rPr>
              <w:t>42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CABA700" w14:textId="77777777">
            <w:pPr>
              <w:jc w:val="right"/>
              <w:rPr>
                <w:color w:val="000000"/>
                <w:sz w:val="20"/>
              </w:rPr>
            </w:pPr>
            <w:r w:rsidRPr="009A7103">
              <w:rPr>
                <w:color w:val="000000"/>
                <w:sz w:val="20"/>
              </w:rPr>
              <w:t xml:space="preserve">$3,024 </w:t>
            </w:r>
          </w:p>
        </w:tc>
        <w:tc>
          <w:tcPr>
            <w:tcW w:w="3700" w:type="dxa"/>
            <w:tcBorders>
              <w:top w:val="nil"/>
              <w:left w:val="nil"/>
              <w:bottom w:val="single" w:color="auto" w:sz="4" w:space="0"/>
              <w:right w:val="single" w:color="auto" w:sz="4" w:space="0"/>
            </w:tcBorders>
          </w:tcPr>
          <w:p w:rsidRPr="009A7103" w:rsidR="00133CE7" w:rsidP="00133CE7" w:rsidRDefault="00133CE7" w14:paraId="00326D64" w14:textId="77777777">
            <w:pPr>
              <w:rPr>
                <w:color w:val="000000"/>
                <w:sz w:val="20"/>
              </w:rPr>
            </w:pPr>
            <w:r w:rsidRPr="009A7103">
              <w:rPr>
                <w:color w:val="000000"/>
                <w:sz w:val="20"/>
              </w:rPr>
              <w:t xml:space="preserve">In the event of an emergency that alters normal train operations, such as a derailment or other unusual circumstance that adversely affects the safe operation of the train, the railroad is not required to provide prior written notification of a change in the location where an extended haul brake test is performed to a location not on the railroad’s list of designated locations for performing extended haul brake tests, provided that the railroad notifies FRA's Associate Administrator for Safety within 24 hours after the </w:t>
            </w:r>
            <w:r w:rsidRPr="009A7103">
              <w:rPr>
                <w:color w:val="000000"/>
                <w:sz w:val="20"/>
              </w:rPr>
              <w:lastRenderedPageBreak/>
              <w:t>designation has been changed and the reason for that change.</w:t>
            </w:r>
          </w:p>
          <w:p w:rsidRPr="009A7103" w:rsidR="00133CE7" w:rsidP="00133CE7" w:rsidRDefault="00133CE7" w14:paraId="299B4642" w14:textId="77777777">
            <w:pPr>
              <w:rPr>
                <w:color w:val="000000"/>
                <w:sz w:val="20"/>
              </w:rPr>
            </w:pPr>
          </w:p>
          <w:p w:rsidRPr="009A7103" w:rsidR="00133CE7" w:rsidP="00133CE7" w:rsidRDefault="00133CE7" w14:paraId="44E31CE8" w14:textId="77777777">
            <w:pPr>
              <w:rPr>
                <w:color w:val="000000"/>
                <w:sz w:val="20"/>
              </w:rPr>
            </w:pPr>
            <w:r w:rsidRPr="009A7103">
              <w:rPr>
                <w:color w:val="000000"/>
                <w:sz w:val="20"/>
              </w:rPr>
              <w:t>FRA estimates that it will take approximately 10 minutes to complete each notification.</w:t>
            </w:r>
          </w:p>
        </w:tc>
      </w:tr>
      <w:tr w:rsidRPr="009A7103" w:rsidR="00133CE7" w:rsidTr="0049431D" w14:paraId="7436FEBD" w14:textId="77777777">
        <w:trPr>
          <w:trHeight w:val="211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32E5D7E6" w14:textId="77777777">
            <w:pPr>
              <w:rPr>
                <w:color w:val="000000"/>
                <w:sz w:val="20"/>
              </w:rPr>
            </w:pPr>
            <w:r w:rsidRPr="009A7103">
              <w:rPr>
                <w:color w:val="000000"/>
                <w:sz w:val="20"/>
              </w:rPr>
              <w:lastRenderedPageBreak/>
              <w:t>232.219(c)(4) – Double heading and helper service: Testing/calibration/records of Helper Link devices used by locomotives (formerly under 232.219(c)(3))</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36987157" w14:textId="77777777">
            <w:pPr>
              <w:rPr>
                <w:color w:val="000000"/>
                <w:sz w:val="20"/>
              </w:rPr>
            </w:pPr>
            <w:r w:rsidRPr="009A7103">
              <w:rPr>
                <w:color w:val="000000"/>
                <w:sz w:val="20"/>
              </w:rPr>
              <w:t>2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1140E7D5" w14:textId="77777777">
            <w:pPr>
              <w:rPr>
                <w:color w:val="000000"/>
                <w:sz w:val="20"/>
              </w:rPr>
            </w:pPr>
            <w:r w:rsidRPr="009A7103">
              <w:rPr>
                <w:color w:val="000000"/>
                <w:sz w:val="20"/>
              </w:rPr>
              <w:t>100 records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020A85F6" w14:textId="77777777">
            <w:pPr>
              <w:rPr>
                <w:color w:val="000000"/>
                <w:sz w:val="20"/>
              </w:rPr>
            </w:pPr>
            <w:r w:rsidRPr="009A7103">
              <w:rPr>
                <w:color w:val="000000"/>
                <w:sz w:val="20"/>
              </w:rPr>
              <w:t>5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68C1EEF4" w14:textId="77777777">
            <w:pPr>
              <w:rPr>
                <w:color w:val="000000"/>
                <w:sz w:val="20"/>
              </w:rPr>
            </w:pPr>
            <w:r w:rsidRPr="009A7103">
              <w:rPr>
                <w:color w:val="000000"/>
                <w:sz w:val="20"/>
              </w:rPr>
              <w:t>8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72F8F682" w14:textId="77777777">
            <w:pPr>
              <w:jc w:val="right"/>
              <w:rPr>
                <w:color w:val="000000"/>
                <w:sz w:val="20"/>
              </w:rPr>
            </w:pPr>
            <w:r w:rsidRPr="009A7103">
              <w:rPr>
                <w:color w:val="000000"/>
                <w:sz w:val="20"/>
              </w:rPr>
              <w:t xml:space="preserve">$576 </w:t>
            </w:r>
          </w:p>
        </w:tc>
        <w:tc>
          <w:tcPr>
            <w:tcW w:w="3700" w:type="dxa"/>
            <w:tcBorders>
              <w:top w:val="nil"/>
              <w:left w:val="nil"/>
              <w:bottom w:val="single" w:color="auto" w:sz="4" w:space="0"/>
              <w:right w:val="single" w:color="auto" w:sz="4" w:space="0"/>
            </w:tcBorders>
          </w:tcPr>
          <w:p w:rsidRPr="009A7103" w:rsidR="00133CE7" w:rsidP="00133CE7" w:rsidRDefault="00133CE7" w14:paraId="5415D156" w14:textId="77777777">
            <w:pPr>
              <w:rPr>
                <w:color w:val="000000"/>
                <w:sz w:val="20"/>
              </w:rPr>
            </w:pPr>
            <w:r w:rsidRPr="009A7103">
              <w:rPr>
                <w:color w:val="000000"/>
                <w:sz w:val="20"/>
              </w:rPr>
              <w:t>Each device shall be tested for accuracy and calibrated if necessary according to the manufacturer’s specifications and procedures every 365 days. This shall include testing radio frequencies and modulation of the device. A legible record of the date and location of the last test or calibration shall be maintained with the device.</w:t>
            </w:r>
          </w:p>
          <w:p w:rsidRPr="009A7103" w:rsidR="00133CE7" w:rsidP="00133CE7" w:rsidRDefault="00133CE7" w14:paraId="640CB0AC" w14:textId="77777777">
            <w:pPr>
              <w:rPr>
                <w:color w:val="000000"/>
                <w:sz w:val="20"/>
              </w:rPr>
            </w:pPr>
          </w:p>
          <w:p w:rsidRPr="009A7103" w:rsidR="00133CE7" w:rsidP="00133CE7" w:rsidRDefault="00133CE7" w14:paraId="55E2ADEB" w14:textId="77777777">
            <w:pPr>
              <w:rPr>
                <w:color w:val="000000"/>
                <w:sz w:val="20"/>
              </w:rPr>
            </w:pPr>
            <w:r w:rsidRPr="009A7103">
              <w:rPr>
                <w:color w:val="000000"/>
                <w:sz w:val="20"/>
              </w:rPr>
              <w:t>FRA estimates that each record will take approximately five (5) minutes to complete.</w:t>
            </w:r>
          </w:p>
        </w:tc>
      </w:tr>
      <w:tr w:rsidRPr="009A7103" w:rsidR="00133CE7" w:rsidTr="0049431D" w14:paraId="0CA72D9F" w14:textId="77777777">
        <w:trPr>
          <w:trHeight w:val="53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7CD787DA" w14:textId="77777777">
            <w:pPr>
              <w:rPr>
                <w:color w:val="000000"/>
                <w:sz w:val="20"/>
              </w:rPr>
            </w:pPr>
            <w:r w:rsidRPr="009A7103">
              <w:rPr>
                <w:color w:val="000000"/>
                <w:sz w:val="20"/>
              </w:rPr>
              <w:t>232.303 - General requirements - single car test: Tagging of Moved Equipment</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7383A550" w14:textId="77777777">
            <w:pPr>
              <w:rPr>
                <w:color w:val="000000"/>
                <w:sz w:val="20"/>
              </w:rPr>
            </w:pPr>
            <w:r w:rsidRPr="009A7103">
              <w:rPr>
                <w:color w:val="000000"/>
                <w:sz w:val="20"/>
              </w:rPr>
              <w:t>1,600,000 frgt.</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1C69D64A" w14:textId="77777777">
            <w:pPr>
              <w:rPr>
                <w:color w:val="000000"/>
                <w:sz w:val="20"/>
              </w:rPr>
            </w:pPr>
            <w:r w:rsidRPr="009A7103">
              <w:rPr>
                <w:color w:val="000000"/>
                <w:sz w:val="20"/>
              </w:rPr>
              <w:t>5,600 tags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234EA1D6" w14:textId="77777777">
            <w:pPr>
              <w:rPr>
                <w:color w:val="000000"/>
                <w:sz w:val="20"/>
              </w:rPr>
            </w:pPr>
            <w:r w:rsidRPr="009A7103">
              <w:rPr>
                <w:color w:val="000000"/>
                <w:sz w:val="20"/>
              </w:rPr>
              <w:t>5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AA35720" w14:textId="77777777">
            <w:pPr>
              <w:rPr>
                <w:color w:val="000000"/>
                <w:sz w:val="20"/>
              </w:rPr>
            </w:pPr>
            <w:r w:rsidRPr="009A7103">
              <w:rPr>
                <w:color w:val="000000"/>
                <w:sz w:val="20"/>
              </w:rPr>
              <w:t>467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07522BF0" w14:textId="77777777">
            <w:pPr>
              <w:jc w:val="right"/>
              <w:rPr>
                <w:color w:val="000000"/>
                <w:sz w:val="20"/>
              </w:rPr>
            </w:pPr>
            <w:r w:rsidRPr="009A7103">
              <w:rPr>
                <w:color w:val="000000"/>
                <w:sz w:val="20"/>
              </w:rPr>
              <w:t xml:space="preserve">$33,624 </w:t>
            </w:r>
          </w:p>
        </w:tc>
        <w:tc>
          <w:tcPr>
            <w:tcW w:w="3700" w:type="dxa"/>
            <w:tcBorders>
              <w:top w:val="nil"/>
              <w:left w:val="nil"/>
              <w:bottom w:val="single" w:color="auto" w:sz="4" w:space="0"/>
              <w:right w:val="single" w:color="auto" w:sz="4" w:space="0"/>
            </w:tcBorders>
          </w:tcPr>
          <w:p w:rsidRPr="009A7103" w:rsidR="00133CE7" w:rsidP="00133CE7" w:rsidRDefault="00133CE7" w14:paraId="766C4A56" w14:textId="77777777">
            <w:pPr>
              <w:rPr>
                <w:color w:val="000000"/>
                <w:sz w:val="20"/>
              </w:rPr>
            </w:pPr>
            <w:r w:rsidRPr="009A7103">
              <w:rPr>
                <w:color w:val="000000"/>
                <w:sz w:val="20"/>
              </w:rPr>
              <w:t>If it is necessary to move a car from the location where the repairs are performed in order to perform a repair track brake test or a single car test required by this part, a tag or card must be placed on both sides of the equipment, or an automated tracking system approved for use by FRA.</w:t>
            </w:r>
          </w:p>
          <w:p w:rsidRPr="009A7103" w:rsidR="00133CE7" w:rsidP="00133CE7" w:rsidRDefault="00133CE7" w14:paraId="336CAF44" w14:textId="77777777">
            <w:pPr>
              <w:rPr>
                <w:color w:val="000000"/>
                <w:sz w:val="20"/>
              </w:rPr>
            </w:pPr>
          </w:p>
          <w:p w:rsidRPr="009A7103" w:rsidR="00133CE7" w:rsidP="00133CE7" w:rsidRDefault="00133CE7" w14:paraId="6B8C9E70" w14:textId="77777777">
            <w:pPr>
              <w:rPr>
                <w:color w:val="000000"/>
                <w:sz w:val="20"/>
              </w:rPr>
            </w:pPr>
            <w:r w:rsidRPr="009A7103">
              <w:rPr>
                <w:color w:val="000000"/>
                <w:sz w:val="20"/>
              </w:rPr>
              <w:t>FRA estimates that will take approximately five (5) minutes to complete each tag.</w:t>
            </w:r>
          </w:p>
        </w:tc>
      </w:tr>
      <w:tr w:rsidRPr="009A7103" w:rsidR="00133CE7" w:rsidTr="0049431D" w14:paraId="460A5970" w14:textId="77777777">
        <w:trPr>
          <w:trHeight w:val="105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048DD4DA" w14:textId="77777777">
            <w:pPr>
              <w:rPr>
                <w:color w:val="000000"/>
                <w:sz w:val="20"/>
              </w:rPr>
            </w:pPr>
            <w:r w:rsidRPr="009A7103">
              <w:rPr>
                <w:color w:val="000000"/>
                <w:sz w:val="20"/>
              </w:rPr>
              <w:t>- Last repair track brake test/single car test – Stenciled on Side of Equipment</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502B697D" w14:textId="77777777">
            <w:pPr>
              <w:rPr>
                <w:color w:val="000000"/>
                <w:sz w:val="20"/>
              </w:rPr>
            </w:pPr>
            <w:r w:rsidRPr="009A7103">
              <w:rPr>
                <w:color w:val="000000"/>
                <w:sz w:val="20"/>
              </w:rPr>
              <w:t>1,600,000 frgt.</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2C7AC664" w14:textId="77777777">
            <w:pPr>
              <w:rPr>
                <w:color w:val="000000"/>
                <w:sz w:val="20"/>
              </w:rPr>
            </w:pPr>
            <w:r w:rsidRPr="009A7103">
              <w:rPr>
                <w:color w:val="000000"/>
                <w:sz w:val="20"/>
              </w:rPr>
              <w:t>240,000 markings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7D19A5F8" w14:textId="77777777">
            <w:pPr>
              <w:rPr>
                <w:color w:val="000000"/>
                <w:sz w:val="20"/>
              </w:rPr>
            </w:pPr>
            <w:r w:rsidRPr="009A7103">
              <w:rPr>
                <w:color w:val="000000"/>
                <w:sz w:val="20"/>
              </w:rPr>
              <w:t>2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C010B69" w14:textId="77777777">
            <w:pPr>
              <w:rPr>
                <w:color w:val="000000"/>
                <w:sz w:val="20"/>
              </w:rPr>
            </w:pPr>
            <w:r w:rsidRPr="009A7103">
              <w:rPr>
                <w:color w:val="000000"/>
                <w:sz w:val="20"/>
              </w:rPr>
              <w:t>8,000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2F1F9FC6" w14:textId="77777777">
            <w:pPr>
              <w:jc w:val="right"/>
              <w:rPr>
                <w:color w:val="000000"/>
                <w:sz w:val="20"/>
              </w:rPr>
            </w:pPr>
            <w:r w:rsidRPr="009A7103">
              <w:rPr>
                <w:color w:val="000000"/>
                <w:sz w:val="20"/>
              </w:rPr>
              <w:t xml:space="preserve">$576,000 </w:t>
            </w:r>
          </w:p>
        </w:tc>
        <w:tc>
          <w:tcPr>
            <w:tcW w:w="3700" w:type="dxa"/>
            <w:tcBorders>
              <w:top w:val="nil"/>
              <w:left w:val="nil"/>
              <w:bottom w:val="single" w:color="auto" w:sz="4" w:space="0"/>
              <w:right w:val="single" w:color="auto" w:sz="4" w:space="0"/>
            </w:tcBorders>
          </w:tcPr>
          <w:p w:rsidRPr="009A7103" w:rsidR="00133CE7" w:rsidP="00133CE7" w:rsidRDefault="00133CE7" w14:paraId="6B414698" w14:textId="77777777">
            <w:pPr>
              <w:rPr>
                <w:color w:val="000000"/>
                <w:sz w:val="20"/>
              </w:rPr>
            </w:pPr>
            <w:r w:rsidRPr="009A7103">
              <w:rPr>
                <w:color w:val="000000"/>
                <w:sz w:val="20"/>
              </w:rPr>
              <w:t>The location and date of the last repair track brake test or single car test required by § 232.305 must be clearly stenciled, marked, or labeled in two-inch high letters or numerals on the side of the equipment.  Alternatively, the railroad may use an electronic or automated tracking system to track the required information and the performance of the tests required by § 232.305.</w:t>
            </w:r>
          </w:p>
          <w:p w:rsidRPr="009A7103" w:rsidR="00133CE7" w:rsidP="00133CE7" w:rsidRDefault="00133CE7" w14:paraId="423E22FD" w14:textId="77777777">
            <w:pPr>
              <w:rPr>
                <w:color w:val="000000"/>
                <w:sz w:val="20"/>
              </w:rPr>
            </w:pPr>
          </w:p>
          <w:p w:rsidRPr="009A7103" w:rsidR="00995957" w:rsidP="00133CE7" w:rsidRDefault="00133CE7" w14:paraId="520D9539" w14:textId="77777777">
            <w:pPr>
              <w:rPr>
                <w:color w:val="000000"/>
                <w:sz w:val="20"/>
              </w:rPr>
            </w:pPr>
            <w:r w:rsidRPr="009A7103">
              <w:rPr>
                <w:color w:val="000000"/>
                <w:sz w:val="20"/>
              </w:rPr>
              <w:t>FRA estimates that will take approximately two (2) minutes to complete each stencil.</w:t>
            </w:r>
          </w:p>
          <w:p w:rsidRPr="009A7103" w:rsidR="00995957" w:rsidP="00133CE7" w:rsidRDefault="00995957" w14:paraId="3CE023BD" w14:textId="77777777">
            <w:pPr>
              <w:rPr>
                <w:color w:val="000000"/>
                <w:sz w:val="20"/>
              </w:rPr>
            </w:pPr>
          </w:p>
          <w:p w:rsidRPr="009A7103" w:rsidR="00133CE7" w:rsidP="00133CE7" w:rsidRDefault="00995957" w14:paraId="64D121CB" w14:textId="20D360CA">
            <w:pPr>
              <w:rPr>
                <w:color w:val="000000"/>
                <w:sz w:val="20"/>
              </w:rPr>
            </w:pPr>
            <w:r w:rsidRPr="009A7103">
              <w:rPr>
                <w:color w:val="000000"/>
                <w:sz w:val="20"/>
              </w:rPr>
              <w:t>Note: The burden for § 232.305 is included in this section.</w:t>
            </w:r>
          </w:p>
        </w:tc>
      </w:tr>
      <w:tr w:rsidRPr="009A7103" w:rsidR="00133CE7" w:rsidTr="0049431D" w14:paraId="55099635" w14:textId="77777777">
        <w:trPr>
          <w:trHeight w:val="132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22EB815B" w14:textId="77777777">
            <w:pPr>
              <w:rPr>
                <w:color w:val="000000"/>
                <w:sz w:val="20"/>
              </w:rPr>
            </w:pPr>
            <w:r w:rsidRPr="009A7103">
              <w:rPr>
                <w:color w:val="000000"/>
                <w:sz w:val="20"/>
              </w:rPr>
              <w:lastRenderedPageBreak/>
              <w:t>232.307 - Modification of single car air brake test procedures: Requests (includes 232.409(e))</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3FCE4C90" w14:textId="77777777">
            <w:pPr>
              <w:rPr>
                <w:color w:val="000000"/>
                <w:sz w:val="20"/>
              </w:rPr>
            </w:pPr>
            <w:r w:rsidRPr="009A7103">
              <w:rPr>
                <w:color w:val="000000"/>
                <w:sz w:val="20"/>
              </w:rPr>
              <w:t xml:space="preserve">railroads/AAR </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685BF53F" w14:textId="77777777">
            <w:pPr>
              <w:rPr>
                <w:color w:val="000000"/>
                <w:sz w:val="20"/>
              </w:rPr>
            </w:pPr>
            <w:r w:rsidRPr="009A7103">
              <w:rPr>
                <w:color w:val="000000"/>
                <w:sz w:val="20"/>
              </w:rPr>
              <w:t>1 request + 3 copies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2ADC4FEC" w14:textId="77777777">
            <w:pPr>
              <w:rPr>
                <w:color w:val="000000"/>
                <w:sz w:val="20"/>
              </w:rPr>
            </w:pPr>
            <w:r w:rsidRPr="009A7103">
              <w:rPr>
                <w:color w:val="000000"/>
                <w:sz w:val="20"/>
              </w:rPr>
              <w:t xml:space="preserve">20 hours + 5 minutes </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60F2E900" w14:textId="77777777">
            <w:pPr>
              <w:rPr>
                <w:color w:val="000000"/>
                <w:sz w:val="20"/>
              </w:rPr>
            </w:pPr>
            <w:r w:rsidRPr="009A7103">
              <w:rPr>
                <w:color w:val="000000"/>
                <w:sz w:val="20"/>
              </w:rPr>
              <w:t>20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61E17DCA" w14:textId="77777777">
            <w:pPr>
              <w:jc w:val="right"/>
              <w:rPr>
                <w:color w:val="000000"/>
                <w:sz w:val="20"/>
              </w:rPr>
            </w:pPr>
            <w:r w:rsidRPr="009A7103">
              <w:rPr>
                <w:color w:val="000000"/>
                <w:sz w:val="20"/>
              </w:rPr>
              <w:t xml:space="preserve">$1,440 </w:t>
            </w:r>
          </w:p>
        </w:tc>
        <w:tc>
          <w:tcPr>
            <w:tcW w:w="3700" w:type="dxa"/>
            <w:tcBorders>
              <w:top w:val="nil"/>
              <w:left w:val="nil"/>
              <w:bottom w:val="single" w:color="auto" w:sz="4" w:space="0"/>
              <w:right w:val="single" w:color="auto" w:sz="4" w:space="0"/>
            </w:tcBorders>
          </w:tcPr>
          <w:p w:rsidRPr="009A7103" w:rsidR="00133CE7" w:rsidP="00133CE7" w:rsidRDefault="00133CE7" w14:paraId="22A39197" w14:textId="77777777">
            <w:pPr>
              <w:rPr>
                <w:color w:val="000000"/>
                <w:sz w:val="20"/>
              </w:rPr>
            </w:pPr>
            <w:r w:rsidRPr="009A7103">
              <w:rPr>
                <w:color w:val="000000"/>
                <w:sz w:val="20"/>
              </w:rPr>
              <w:t>The AAR or other authorized representative of the railroad industry may seek modification of the single car air brake test procedures prescribed in § 232.305(a). The request for modification must be submitted in triplicate to FRA.</w:t>
            </w:r>
          </w:p>
          <w:p w:rsidRPr="009A7103" w:rsidR="00133CE7" w:rsidP="00133CE7" w:rsidRDefault="00133CE7" w14:paraId="78151436" w14:textId="77777777">
            <w:pPr>
              <w:rPr>
                <w:color w:val="000000"/>
                <w:sz w:val="20"/>
              </w:rPr>
            </w:pPr>
          </w:p>
          <w:p w:rsidRPr="009A7103" w:rsidR="00133CE7" w:rsidP="00133CE7" w:rsidRDefault="00133CE7" w14:paraId="5BB54AF6" w14:textId="77777777">
            <w:pPr>
              <w:rPr>
                <w:color w:val="000000"/>
                <w:sz w:val="20"/>
              </w:rPr>
            </w:pPr>
            <w:r w:rsidRPr="009A7103">
              <w:rPr>
                <w:color w:val="000000"/>
                <w:sz w:val="20"/>
              </w:rPr>
              <w:t>FRA estimates that it will take approximately 20 hours to complete each request, and approximately five (5) minutes to complete each required copy of the request.</w:t>
            </w:r>
          </w:p>
        </w:tc>
      </w:tr>
      <w:tr w:rsidRPr="009A7103" w:rsidR="00133CE7" w:rsidTr="0049431D" w14:paraId="73A70801" w14:textId="77777777">
        <w:trPr>
          <w:trHeight w:val="105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6BD45D19" w14:textId="77777777">
            <w:pPr>
              <w:rPr>
                <w:color w:val="000000"/>
                <w:sz w:val="20"/>
              </w:rPr>
            </w:pPr>
            <w:r w:rsidRPr="009A7103">
              <w:rPr>
                <w:color w:val="000000"/>
                <w:sz w:val="20"/>
              </w:rPr>
              <w:t xml:space="preserve">- Affirmation Statement on Mod. Req. To Employee Representatives </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4D046CDC" w14:textId="77777777">
            <w:pPr>
              <w:rPr>
                <w:color w:val="000000"/>
                <w:sz w:val="20"/>
              </w:rPr>
            </w:pPr>
            <w:r w:rsidRPr="009A7103">
              <w:rPr>
                <w:color w:val="000000"/>
                <w:sz w:val="20"/>
              </w:rPr>
              <w:t xml:space="preserve">railroads/AAR </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3DD1199A" w14:textId="77777777">
            <w:pPr>
              <w:rPr>
                <w:color w:val="000000"/>
                <w:sz w:val="20"/>
              </w:rPr>
            </w:pPr>
            <w:r w:rsidRPr="009A7103">
              <w:rPr>
                <w:color w:val="000000"/>
                <w:sz w:val="20"/>
              </w:rPr>
              <w:t>1 statement + 4 copies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19CFEF15" w14:textId="77777777">
            <w:pPr>
              <w:rPr>
                <w:color w:val="000000"/>
                <w:sz w:val="20"/>
              </w:rPr>
            </w:pPr>
            <w:r w:rsidRPr="009A7103">
              <w:rPr>
                <w:color w:val="000000"/>
                <w:sz w:val="20"/>
              </w:rPr>
              <w:t>30 minutes + 5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913ACB4" w14:textId="77777777">
            <w:pPr>
              <w:rPr>
                <w:color w:val="000000"/>
                <w:sz w:val="20"/>
              </w:rPr>
            </w:pPr>
            <w:r w:rsidRPr="009A7103">
              <w:rPr>
                <w:color w:val="000000"/>
                <w:sz w:val="20"/>
              </w:rPr>
              <w:t>1 hour</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62D55872" w14:textId="77777777">
            <w:pPr>
              <w:jc w:val="right"/>
              <w:rPr>
                <w:color w:val="000000"/>
                <w:sz w:val="20"/>
              </w:rPr>
            </w:pPr>
            <w:r w:rsidRPr="009A7103">
              <w:rPr>
                <w:color w:val="000000"/>
                <w:sz w:val="20"/>
              </w:rPr>
              <w:t xml:space="preserve">$72 </w:t>
            </w:r>
          </w:p>
        </w:tc>
        <w:tc>
          <w:tcPr>
            <w:tcW w:w="3700" w:type="dxa"/>
            <w:tcBorders>
              <w:top w:val="nil"/>
              <w:left w:val="nil"/>
              <w:bottom w:val="single" w:color="auto" w:sz="4" w:space="0"/>
              <w:right w:val="single" w:color="auto" w:sz="4" w:space="0"/>
            </w:tcBorders>
          </w:tcPr>
          <w:p w:rsidRPr="009A7103" w:rsidR="00133CE7" w:rsidP="00133CE7" w:rsidRDefault="00133CE7" w14:paraId="2DAEEC33" w14:textId="77777777">
            <w:pPr>
              <w:rPr>
                <w:color w:val="000000"/>
                <w:sz w:val="20"/>
              </w:rPr>
            </w:pPr>
            <w:r w:rsidRPr="009A7103">
              <w:rPr>
                <w:color w:val="000000"/>
                <w:sz w:val="20"/>
              </w:rPr>
              <w:t xml:space="preserve">A statement is required, affirming that the railroad industry has served a copy of the request on the designated representatives of the employees responsible for the equipment’s operation, inspection, testing, and maintenance under this part. </w:t>
            </w:r>
          </w:p>
          <w:p w:rsidRPr="009A7103" w:rsidR="00133CE7" w:rsidP="00133CE7" w:rsidRDefault="00133CE7" w14:paraId="2AA831C0" w14:textId="77777777">
            <w:pPr>
              <w:rPr>
                <w:color w:val="000000"/>
                <w:sz w:val="20"/>
              </w:rPr>
            </w:pPr>
          </w:p>
          <w:p w:rsidRPr="009A7103" w:rsidR="00133CE7" w:rsidP="00133CE7" w:rsidRDefault="00133CE7" w14:paraId="118968B2" w14:textId="77777777">
            <w:pPr>
              <w:rPr>
                <w:color w:val="000000"/>
                <w:sz w:val="20"/>
              </w:rPr>
            </w:pPr>
            <w:r w:rsidRPr="009A7103">
              <w:rPr>
                <w:color w:val="000000"/>
                <w:sz w:val="20"/>
              </w:rPr>
              <w:t>When FRA grants or denies a request for modification, or reopens a consideration of the request, written notice is sent to the requesting party and other interested parties.</w:t>
            </w:r>
          </w:p>
          <w:p w:rsidRPr="009A7103" w:rsidR="00133CE7" w:rsidP="00133CE7" w:rsidRDefault="00133CE7" w14:paraId="5F823540" w14:textId="77777777">
            <w:pPr>
              <w:rPr>
                <w:color w:val="000000"/>
                <w:sz w:val="20"/>
              </w:rPr>
            </w:pPr>
          </w:p>
          <w:p w:rsidRPr="009A7103" w:rsidR="00995957" w:rsidP="00133CE7" w:rsidRDefault="00133CE7" w14:paraId="184649EE" w14:textId="77777777">
            <w:pPr>
              <w:rPr>
                <w:color w:val="000000"/>
                <w:sz w:val="20"/>
              </w:rPr>
            </w:pPr>
            <w:r w:rsidRPr="009A7103">
              <w:rPr>
                <w:color w:val="000000"/>
                <w:sz w:val="20"/>
              </w:rPr>
              <w:t>FRA estimates that it will take approximately 30 minutes to complete each affirmative statement and approximately five (5) minutes to copy and send the modification request.</w:t>
            </w:r>
          </w:p>
          <w:p w:rsidRPr="009A7103" w:rsidR="00995957" w:rsidP="00133CE7" w:rsidRDefault="00995957" w14:paraId="15906CBF" w14:textId="77777777">
            <w:pPr>
              <w:rPr>
                <w:color w:val="000000"/>
                <w:sz w:val="20"/>
              </w:rPr>
            </w:pPr>
          </w:p>
          <w:p w:rsidRPr="009A7103" w:rsidR="00133CE7" w:rsidP="00133CE7" w:rsidRDefault="00995957" w14:paraId="2141C81F" w14:textId="7EE424E0">
            <w:pPr>
              <w:rPr>
                <w:color w:val="000000"/>
                <w:sz w:val="20"/>
              </w:rPr>
            </w:pPr>
            <w:r w:rsidRPr="009A7103">
              <w:rPr>
                <w:color w:val="000000"/>
                <w:sz w:val="20"/>
              </w:rPr>
              <w:lastRenderedPageBreak/>
              <w:t>Note: The burdens for §§ 232.407 and 232.409(e) are included in this section.</w:t>
            </w:r>
          </w:p>
        </w:tc>
      </w:tr>
      <w:tr w:rsidRPr="009A7103" w:rsidR="00604994" w:rsidTr="00604994" w14:paraId="1940ED77" w14:textId="77777777">
        <w:trPr>
          <w:trHeight w:val="557"/>
        </w:trPr>
        <w:tc>
          <w:tcPr>
            <w:tcW w:w="2250" w:type="dxa"/>
            <w:tcBorders>
              <w:top w:val="nil"/>
              <w:left w:val="single" w:color="auto" w:sz="4" w:space="0"/>
              <w:bottom w:val="single" w:color="auto" w:sz="4" w:space="0"/>
              <w:right w:val="single" w:color="auto" w:sz="4" w:space="0"/>
            </w:tcBorders>
            <w:shd w:val="clear" w:color="auto" w:fill="auto"/>
          </w:tcPr>
          <w:p w:rsidRPr="009A7103" w:rsidR="00604994" w:rsidP="00133CE7" w:rsidRDefault="00604994" w14:paraId="64CC47C9" w14:textId="5D9462C3">
            <w:pPr>
              <w:rPr>
                <w:color w:val="000000"/>
                <w:sz w:val="20"/>
              </w:rPr>
            </w:pPr>
            <w:r w:rsidRPr="009A7103">
              <w:rPr>
                <w:color w:val="000000"/>
                <w:sz w:val="20"/>
              </w:rPr>
              <w:lastRenderedPageBreak/>
              <w:t>- Comments on modification request</w:t>
            </w:r>
          </w:p>
        </w:tc>
        <w:tc>
          <w:tcPr>
            <w:tcW w:w="10090" w:type="dxa"/>
            <w:gridSpan w:val="6"/>
            <w:tcBorders>
              <w:top w:val="nil"/>
              <w:left w:val="nil"/>
              <w:bottom w:val="single" w:color="auto" w:sz="4" w:space="0"/>
              <w:right w:val="single" w:color="auto" w:sz="4" w:space="0"/>
            </w:tcBorders>
            <w:shd w:val="clear" w:color="auto" w:fill="auto"/>
          </w:tcPr>
          <w:p w:rsidRPr="009A7103" w:rsidR="00604994" w:rsidP="00133CE7" w:rsidRDefault="00604994" w14:paraId="22D3250B" w14:textId="58ACEE09">
            <w:pPr>
              <w:rPr>
                <w:color w:val="000000"/>
                <w:sz w:val="20"/>
              </w:rPr>
            </w:pPr>
            <w:r w:rsidRPr="009A7103">
              <w:rPr>
                <w:color w:val="000000"/>
                <w:sz w:val="20"/>
              </w:rPr>
              <w:t>FRA estimates that it will receive zero (0) letters annually under this requirement.</w:t>
            </w:r>
          </w:p>
        </w:tc>
      </w:tr>
      <w:tr w:rsidRPr="009A7103" w:rsidR="00133CE7" w:rsidTr="0020106C" w14:paraId="047A1B92" w14:textId="77777777">
        <w:trPr>
          <w:trHeight w:val="98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69EAF7C9" w14:textId="77777777">
            <w:pPr>
              <w:rPr>
                <w:color w:val="000000"/>
                <w:sz w:val="20"/>
              </w:rPr>
            </w:pPr>
            <w:r w:rsidRPr="009A7103">
              <w:rPr>
                <w:color w:val="000000"/>
                <w:sz w:val="20"/>
              </w:rPr>
              <w:t>232.309 - Repair track brake test equipment and devices used to perform single car air brake tests - Periodic calibration of devices</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7630C9BC" w14:textId="77777777">
            <w:pPr>
              <w:rPr>
                <w:color w:val="000000"/>
                <w:sz w:val="20"/>
              </w:rPr>
            </w:pPr>
            <w:r w:rsidRPr="009A7103">
              <w:rPr>
                <w:color w:val="000000"/>
                <w:sz w:val="20"/>
              </w:rPr>
              <w:t>640 shops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48B82AD5" w14:textId="77777777">
            <w:pPr>
              <w:rPr>
                <w:color w:val="000000"/>
                <w:sz w:val="20"/>
              </w:rPr>
            </w:pPr>
            <w:r w:rsidRPr="009A7103">
              <w:rPr>
                <w:color w:val="000000"/>
                <w:sz w:val="20"/>
              </w:rPr>
              <w:t>5,000 records of calibrations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5C4FF8D5" w14:textId="77777777">
            <w:pPr>
              <w:rPr>
                <w:color w:val="000000"/>
                <w:sz w:val="20"/>
              </w:rPr>
            </w:pPr>
            <w:r w:rsidRPr="009A7103">
              <w:rPr>
                <w:color w:val="000000"/>
                <w:sz w:val="20"/>
              </w:rPr>
              <w:t>2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0309D9DA" w14:textId="77777777">
            <w:pPr>
              <w:rPr>
                <w:color w:val="000000"/>
                <w:sz w:val="20"/>
              </w:rPr>
            </w:pPr>
            <w:r w:rsidRPr="009A7103">
              <w:rPr>
                <w:color w:val="000000"/>
                <w:sz w:val="20"/>
              </w:rPr>
              <w:t>167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2BF724D6" w14:textId="77777777">
            <w:pPr>
              <w:jc w:val="right"/>
              <w:rPr>
                <w:color w:val="000000"/>
                <w:sz w:val="20"/>
              </w:rPr>
            </w:pPr>
            <w:r w:rsidRPr="009A7103">
              <w:rPr>
                <w:color w:val="000000"/>
                <w:sz w:val="20"/>
              </w:rPr>
              <w:t xml:space="preserve">$12,024 </w:t>
            </w:r>
          </w:p>
        </w:tc>
        <w:tc>
          <w:tcPr>
            <w:tcW w:w="3700" w:type="dxa"/>
            <w:tcBorders>
              <w:top w:val="nil"/>
              <w:left w:val="nil"/>
              <w:bottom w:val="single" w:color="auto" w:sz="4" w:space="0"/>
              <w:right w:val="single" w:color="auto" w:sz="4" w:space="0"/>
            </w:tcBorders>
          </w:tcPr>
          <w:p w:rsidRPr="009A7103" w:rsidR="00133CE7" w:rsidP="00133CE7" w:rsidRDefault="00133CE7" w14:paraId="434CF8C4" w14:textId="77777777">
            <w:pPr>
              <w:rPr>
                <w:color w:val="000000"/>
                <w:sz w:val="20"/>
              </w:rPr>
            </w:pPr>
            <w:r w:rsidRPr="009A7103">
              <w:rPr>
                <w:color w:val="000000"/>
                <w:sz w:val="20"/>
              </w:rPr>
              <w:t xml:space="preserve">FRA is requiring that mechanical devices and gauges be tested and calibrated every 92 days; whereas, electronic gauges and devices appear to have much less exposure to many of the hazards encountered by mechanical devices and gauges and tend to be much more reliable and accurate for a longer period of time.  Consequently, FRA only requires electronic yard test devices and gauges to be tested and/or calibrated on an annual basis. </w:t>
            </w:r>
          </w:p>
          <w:p w:rsidRPr="009A7103" w:rsidR="00133CE7" w:rsidP="00133CE7" w:rsidRDefault="00133CE7" w14:paraId="7AF04B92" w14:textId="77777777">
            <w:pPr>
              <w:rPr>
                <w:color w:val="000000"/>
                <w:sz w:val="20"/>
              </w:rPr>
            </w:pPr>
          </w:p>
          <w:p w:rsidRPr="009A7103" w:rsidR="00133CE7" w:rsidP="00133CE7" w:rsidRDefault="00133CE7" w14:paraId="6F900E1B" w14:textId="77777777">
            <w:pPr>
              <w:rPr>
                <w:color w:val="000000"/>
                <w:sz w:val="20"/>
              </w:rPr>
            </w:pPr>
            <w:r w:rsidRPr="009A7103">
              <w:rPr>
                <w:color w:val="000000"/>
                <w:sz w:val="20"/>
              </w:rPr>
              <w:t>FRA estimates that each test will take approximately two (2) minutes to perform the test and record the results.</w:t>
            </w:r>
          </w:p>
        </w:tc>
      </w:tr>
      <w:tr w:rsidRPr="009A7103" w:rsidR="00133CE7" w:rsidTr="0049431D" w14:paraId="7067FD03"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5B8069F5" w14:textId="77777777">
            <w:pPr>
              <w:rPr>
                <w:color w:val="000000"/>
                <w:sz w:val="20"/>
              </w:rPr>
            </w:pPr>
            <w:r w:rsidRPr="009A7103">
              <w:rPr>
                <w:color w:val="000000"/>
                <w:sz w:val="20"/>
              </w:rPr>
              <w:t>232.403 - Unique Code</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686DC580" w14:textId="77777777">
            <w:pPr>
              <w:rPr>
                <w:color w:val="000000"/>
                <w:sz w:val="20"/>
              </w:rPr>
            </w:pPr>
            <w:r w:rsidRPr="009A7103">
              <w:rPr>
                <w:color w:val="000000"/>
                <w:sz w:val="20"/>
              </w:rPr>
              <w:t>245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563EB61C" w14:textId="77777777">
            <w:pPr>
              <w:rPr>
                <w:color w:val="000000"/>
                <w:sz w:val="20"/>
              </w:rPr>
            </w:pPr>
            <w:r w:rsidRPr="009A7103">
              <w:rPr>
                <w:color w:val="000000"/>
                <w:sz w:val="20"/>
              </w:rPr>
              <w:t>12 requests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3EDD3E9E" w14:textId="77777777">
            <w:pPr>
              <w:rPr>
                <w:color w:val="000000"/>
                <w:sz w:val="20"/>
              </w:rPr>
            </w:pPr>
            <w:r w:rsidRPr="009A7103">
              <w:rPr>
                <w:color w:val="000000"/>
                <w:sz w:val="20"/>
              </w:rPr>
              <w:t>5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48B80332" w14:textId="77777777">
            <w:pPr>
              <w:rPr>
                <w:color w:val="000000"/>
                <w:sz w:val="20"/>
              </w:rPr>
            </w:pPr>
            <w:r w:rsidRPr="009A7103">
              <w:rPr>
                <w:color w:val="000000"/>
                <w:sz w:val="20"/>
              </w:rPr>
              <w:t>1 hour</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65F8029" w14:textId="77777777">
            <w:pPr>
              <w:jc w:val="right"/>
              <w:rPr>
                <w:color w:val="000000"/>
                <w:sz w:val="20"/>
              </w:rPr>
            </w:pPr>
            <w:r w:rsidRPr="009A7103">
              <w:rPr>
                <w:color w:val="000000"/>
                <w:sz w:val="20"/>
              </w:rPr>
              <w:t xml:space="preserve">$72 </w:t>
            </w:r>
          </w:p>
        </w:tc>
        <w:tc>
          <w:tcPr>
            <w:tcW w:w="3700" w:type="dxa"/>
            <w:tcBorders>
              <w:top w:val="nil"/>
              <w:left w:val="nil"/>
              <w:bottom w:val="single" w:color="auto" w:sz="4" w:space="0"/>
              <w:right w:val="single" w:color="auto" w:sz="4" w:space="0"/>
            </w:tcBorders>
          </w:tcPr>
          <w:p w:rsidRPr="009A7103" w:rsidR="00133CE7" w:rsidP="00133CE7" w:rsidRDefault="00133CE7" w14:paraId="28C48D6C" w14:textId="77777777">
            <w:pPr>
              <w:rPr>
                <w:color w:val="000000"/>
                <w:sz w:val="20"/>
              </w:rPr>
            </w:pPr>
            <w:r w:rsidRPr="009A7103">
              <w:rPr>
                <w:color w:val="000000"/>
                <w:sz w:val="20"/>
              </w:rPr>
              <w:t xml:space="preserve">Each rear unit shall have a unique and permanent identification code that is transmitted along with the pressure message to the front-of-train unit. </w:t>
            </w:r>
          </w:p>
          <w:p w:rsidRPr="009A7103" w:rsidR="00133CE7" w:rsidP="00133CE7" w:rsidRDefault="00133CE7" w14:paraId="17722AA0" w14:textId="77777777">
            <w:pPr>
              <w:rPr>
                <w:color w:val="000000"/>
                <w:sz w:val="20"/>
              </w:rPr>
            </w:pPr>
          </w:p>
          <w:p w:rsidRPr="009A7103" w:rsidR="00133CE7" w:rsidP="00133CE7" w:rsidRDefault="00133CE7" w14:paraId="11D9ED0E" w14:textId="77777777">
            <w:pPr>
              <w:rPr>
                <w:color w:val="000000"/>
                <w:sz w:val="20"/>
              </w:rPr>
            </w:pPr>
            <w:r w:rsidRPr="009A7103">
              <w:rPr>
                <w:color w:val="000000"/>
                <w:sz w:val="20"/>
              </w:rPr>
              <w:t>FRA estimates that it will take approximately five (5) minutes to request a code from AAR or FRA.</w:t>
            </w:r>
          </w:p>
        </w:tc>
      </w:tr>
      <w:tr w:rsidRPr="009A7103" w:rsidR="00133CE7" w:rsidTr="0049431D" w14:paraId="0AE2D1B2" w14:textId="77777777">
        <w:trPr>
          <w:trHeight w:val="792"/>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60624E81" w14:textId="77777777">
            <w:pPr>
              <w:rPr>
                <w:color w:val="000000"/>
                <w:sz w:val="20"/>
              </w:rPr>
            </w:pPr>
            <w:r w:rsidRPr="009A7103">
              <w:rPr>
                <w:color w:val="000000"/>
                <w:sz w:val="20"/>
              </w:rPr>
              <w:t>232.409 – Inspection/Tests/Records EOTs</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366A92CA" w14:textId="77777777">
            <w:pPr>
              <w:rPr>
                <w:color w:val="000000"/>
                <w:sz w:val="20"/>
              </w:rPr>
            </w:pPr>
            <w:r w:rsidRPr="009A7103">
              <w:rPr>
                <w:color w:val="000000"/>
                <w:sz w:val="20"/>
              </w:rPr>
              <w:t>245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318E26C0" w14:textId="77777777">
            <w:pPr>
              <w:rPr>
                <w:color w:val="000000"/>
                <w:sz w:val="20"/>
              </w:rPr>
            </w:pPr>
            <w:r w:rsidRPr="009A7103">
              <w:rPr>
                <w:color w:val="000000"/>
                <w:sz w:val="20"/>
              </w:rPr>
              <w:t>447,500 recording of tests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357165A6" w14:textId="77777777">
            <w:pPr>
              <w:rPr>
                <w:color w:val="000000"/>
                <w:sz w:val="20"/>
              </w:rPr>
            </w:pPr>
            <w:r w:rsidRPr="009A7103">
              <w:rPr>
                <w:color w:val="000000"/>
                <w:sz w:val="20"/>
              </w:rPr>
              <w:t>30 seconds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A55593C" w14:textId="77777777">
            <w:pPr>
              <w:rPr>
                <w:color w:val="000000"/>
                <w:sz w:val="20"/>
              </w:rPr>
            </w:pPr>
            <w:r w:rsidRPr="009A7103">
              <w:rPr>
                <w:color w:val="000000"/>
                <w:sz w:val="20"/>
              </w:rPr>
              <w:t>3,729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74D3B06" w14:textId="77777777">
            <w:pPr>
              <w:jc w:val="right"/>
              <w:rPr>
                <w:color w:val="000000"/>
                <w:sz w:val="20"/>
              </w:rPr>
            </w:pPr>
            <w:r w:rsidRPr="009A7103">
              <w:rPr>
                <w:color w:val="000000"/>
                <w:sz w:val="20"/>
              </w:rPr>
              <w:t xml:space="preserve">$268,488 </w:t>
            </w:r>
          </w:p>
        </w:tc>
        <w:tc>
          <w:tcPr>
            <w:tcW w:w="3700" w:type="dxa"/>
            <w:tcBorders>
              <w:top w:val="nil"/>
              <w:left w:val="nil"/>
              <w:bottom w:val="single" w:color="auto" w:sz="4" w:space="0"/>
              <w:right w:val="single" w:color="auto" w:sz="4" w:space="0"/>
            </w:tcBorders>
          </w:tcPr>
          <w:p w:rsidRPr="009A7103" w:rsidR="00133CE7" w:rsidP="00133CE7" w:rsidRDefault="00133CE7" w14:paraId="08DE220F" w14:textId="77777777">
            <w:pPr>
              <w:rPr>
                <w:color w:val="000000"/>
                <w:sz w:val="20"/>
              </w:rPr>
            </w:pPr>
            <w:r w:rsidRPr="009A7103">
              <w:rPr>
                <w:color w:val="000000"/>
                <w:sz w:val="20"/>
              </w:rPr>
              <w:t xml:space="preserve">A two-way end-of-train device must be tested at the initial terminal or other point of installation to ensure that the device is capable of initiating an emergency power brake application from the rear of the train.  If this test is conducted by a person other than a member of the train crew, the locomotive engineer must be notified that a successful test was performed.  The </w:t>
            </w:r>
            <w:r w:rsidRPr="009A7103">
              <w:rPr>
                <w:color w:val="000000"/>
                <w:sz w:val="20"/>
              </w:rPr>
              <w:lastRenderedPageBreak/>
              <w:t>notification required by this paragraph may be provided to the locomotive engineer by any means determined appropriate by the railroad; however, a written or electronic record of the notification must be maintained in the cab of the locomotive and must include the date and time of the test, the location where the test was performed, and the name of the person conducting the test.</w:t>
            </w:r>
          </w:p>
          <w:p w:rsidRPr="009A7103" w:rsidR="00133CE7" w:rsidP="00133CE7" w:rsidRDefault="00133CE7" w14:paraId="4CCD5ADC" w14:textId="77777777">
            <w:pPr>
              <w:rPr>
                <w:color w:val="000000"/>
                <w:sz w:val="20"/>
              </w:rPr>
            </w:pPr>
          </w:p>
          <w:p w:rsidRPr="009A7103" w:rsidR="00133CE7" w:rsidP="00133CE7" w:rsidRDefault="00133CE7" w14:paraId="7D2399B6" w14:textId="77777777">
            <w:pPr>
              <w:rPr>
                <w:color w:val="000000"/>
                <w:sz w:val="20"/>
              </w:rPr>
            </w:pPr>
            <w:r w:rsidRPr="009A7103">
              <w:rPr>
                <w:color w:val="000000"/>
                <w:sz w:val="20"/>
              </w:rPr>
              <w:t>FRA requires that the locomotive engineer be informed in an appropriate way determined by the railroad when the required tests and inspections are performed by a person other than a train crew member.  FRA requires that a record, either electronic or written, of the notification be kept in the cab of the locomotive.</w:t>
            </w:r>
          </w:p>
          <w:p w:rsidRPr="009A7103" w:rsidR="00133CE7" w:rsidP="00133CE7" w:rsidRDefault="00133CE7" w14:paraId="59CCDB9E" w14:textId="77777777">
            <w:pPr>
              <w:rPr>
                <w:color w:val="000000"/>
                <w:sz w:val="20"/>
              </w:rPr>
            </w:pPr>
          </w:p>
          <w:p w:rsidRPr="009A7103" w:rsidR="00133CE7" w:rsidP="00133CE7" w:rsidRDefault="00133CE7" w14:paraId="23122A05" w14:textId="77777777">
            <w:pPr>
              <w:rPr>
                <w:color w:val="000000"/>
                <w:sz w:val="20"/>
              </w:rPr>
            </w:pPr>
            <w:r w:rsidRPr="009A7103">
              <w:rPr>
                <w:color w:val="000000"/>
                <w:sz w:val="20"/>
              </w:rPr>
              <w:t>FRA estimates that each record will take 30 seconds to complete.</w:t>
            </w:r>
          </w:p>
        </w:tc>
      </w:tr>
      <w:tr w:rsidRPr="009A7103" w:rsidR="00133CE7" w:rsidTr="0049431D" w14:paraId="610F22BD" w14:textId="77777777">
        <w:trPr>
          <w:trHeight w:val="1430"/>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604994" w14:paraId="3A933EE7" w14:textId="4F2A41BD">
            <w:pPr>
              <w:rPr>
                <w:color w:val="000000"/>
                <w:sz w:val="20"/>
              </w:rPr>
            </w:pPr>
            <w:r w:rsidRPr="009A7103">
              <w:rPr>
                <w:color w:val="000000"/>
                <w:sz w:val="18"/>
                <w:szCs w:val="18"/>
              </w:rPr>
              <w:lastRenderedPageBreak/>
              <w:t>--(d)-(e) Telemetry equipment – Testing/ Calibration/Records/ -- Documentations of testing (paragraph (d) is a revised requirement; paragraph (e) classifies the use of 229.27</w:t>
            </w:r>
            <w:r w:rsidRPr="009A7103" w:rsidR="00133CE7">
              <w:rPr>
                <w:color w:val="000000"/>
                <w:sz w:val="20"/>
              </w:rPr>
              <w:t>)</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3DE10853" w14:textId="77777777">
            <w:pPr>
              <w:rPr>
                <w:color w:val="000000"/>
                <w:sz w:val="20"/>
              </w:rPr>
            </w:pPr>
            <w:r w:rsidRPr="009A7103">
              <w:rPr>
                <w:color w:val="000000"/>
                <w:sz w:val="20"/>
              </w:rPr>
              <w:t>245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7D091AE9" w14:textId="77777777">
            <w:pPr>
              <w:rPr>
                <w:color w:val="000000"/>
                <w:sz w:val="20"/>
              </w:rPr>
            </w:pPr>
            <w:r w:rsidRPr="009A7103">
              <w:rPr>
                <w:color w:val="000000"/>
                <w:sz w:val="20"/>
              </w:rPr>
              <w:t>17,000 records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615A56C7" w14:textId="77777777">
            <w:pPr>
              <w:rPr>
                <w:color w:val="000000"/>
                <w:sz w:val="20"/>
              </w:rPr>
            </w:pPr>
            <w:r w:rsidRPr="009A7103">
              <w:rPr>
                <w:color w:val="000000"/>
                <w:sz w:val="20"/>
              </w:rPr>
              <w:t>2 minutes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61BFED21" w14:textId="77777777">
            <w:pPr>
              <w:rPr>
                <w:color w:val="000000"/>
                <w:sz w:val="20"/>
              </w:rPr>
            </w:pPr>
            <w:r w:rsidRPr="009A7103">
              <w:rPr>
                <w:color w:val="000000"/>
                <w:sz w:val="20"/>
              </w:rPr>
              <w:t>567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AF8E6DA" w14:textId="77777777">
            <w:pPr>
              <w:jc w:val="right"/>
              <w:rPr>
                <w:color w:val="000000"/>
                <w:sz w:val="20"/>
              </w:rPr>
            </w:pPr>
            <w:r w:rsidRPr="009A7103">
              <w:rPr>
                <w:color w:val="000000"/>
                <w:sz w:val="20"/>
              </w:rPr>
              <w:t xml:space="preserve">$40,824 </w:t>
            </w:r>
          </w:p>
        </w:tc>
        <w:tc>
          <w:tcPr>
            <w:tcW w:w="3700" w:type="dxa"/>
            <w:tcBorders>
              <w:top w:val="nil"/>
              <w:left w:val="nil"/>
              <w:bottom w:val="single" w:color="auto" w:sz="4" w:space="0"/>
              <w:right w:val="single" w:color="auto" w:sz="4" w:space="0"/>
            </w:tcBorders>
          </w:tcPr>
          <w:p w:rsidRPr="009A7103" w:rsidR="00133CE7" w:rsidP="00133CE7" w:rsidRDefault="00133CE7" w14:paraId="59BD0732" w14:textId="77777777">
            <w:pPr>
              <w:rPr>
                <w:color w:val="000000"/>
                <w:sz w:val="20"/>
              </w:rPr>
            </w:pPr>
            <w:r w:rsidRPr="009A7103">
              <w:rPr>
                <w:color w:val="000000"/>
                <w:sz w:val="20"/>
              </w:rPr>
              <w:t xml:space="preserve">The telemetry equipment must be tested for accuracy and calibrated if necessary according to the manufacturer's specifications and procedures at least every 365 days.  This must include testing radio frequencies and modulation of the device.  The date and location of the last calibration or test, as well as the name of the person performing the calibration or test, must be legibly displayed on a weather-resistant sticker or other marking device affixed to the outside of both the front unit and the rear unit; however, if the front unit is an integral part of the locomotive, then the above information may be recorded on </w:t>
            </w:r>
            <w:r w:rsidRPr="009A7103">
              <w:rPr>
                <w:color w:val="000000"/>
                <w:sz w:val="20"/>
              </w:rPr>
              <w:lastRenderedPageBreak/>
              <w:t xml:space="preserve">Form FRA F6180.49A, provided the serial number of the unit is recorded.   </w:t>
            </w:r>
          </w:p>
          <w:p w:rsidRPr="009A7103" w:rsidR="00133CE7" w:rsidP="00133CE7" w:rsidRDefault="00133CE7" w14:paraId="43C9E660" w14:textId="77777777">
            <w:pPr>
              <w:rPr>
                <w:color w:val="000000"/>
                <w:sz w:val="20"/>
              </w:rPr>
            </w:pPr>
          </w:p>
          <w:p w:rsidRPr="009A7103" w:rsidR="00133CE7" w:rsidP="00133CE7" w:rsidRDefault="00133CE7" w14:paraId="3397C937" w14:textId="77777777">
            <w:pPr>
              <w:rPr>
                <w:color w:val="000000"/>
                <w:sz w:val="20"/>
              </w:rPr>
            </w:pPr>
            <w:r w:rsidRPr="009A7103">
              <w:rPr>
                <w:color w:val="000000"/>
                <w:sz w:val="20"/>
              </w:rPr>
              <w:t>FRA estimates that it will take approximately two (2) minutes per unit to make the record.</w:t>
            </w:r>
          </w:p>
        </w:tc>
      </w:tr>
      <w:tr w:rsidRPr="009A7103" w:rsidR="00133CE7" w:rsidTr="0049431D" w14:paraId="57B9EA74" w14:textId="77777777">
        <w:trPr>
          <w:trHeight w:val="105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1CB48BBF" w14:textId="77777777">
            <w:pPr>
              <w:rPr>
                <w:color w:val="000000"/>
                <w:sz w:val="20"/>
              </w:rPr>
            </w:pPr>
            <w:r w:rsidRPr="009A7103">
              <w:rPr>
                <w:color w:val="000000"/>
                <w:sz w:val="20"/>
              </w:rPr>
              <w:lastRenderedPageBreak/>
              <w:t>---(f)(2) Annual report to FRA on radios found with frequency drift (New requirement)</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5561E51E" w14:textId="77777777">
            <w:pPr>
              <w:rPr>
                <w:color w:val="000000"/>
                <w:sz w:val="20"/>
              </w:rPr>
            </w:pPr>
            <w:r w:rsidRPr="009A7103">
              <w:rPr>
                <w:color w:val="000000"/>
                <w:sz w:val="20"/>
              </w:rPr>
              <w:t>1 manufacturer</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279F9BB9" w14:textId="77777777">
            <w:pPr>
              <w:rPr>
                <w:color w:val="000000"/>
                <w:sz w:val="20"/>
              </w:rPr>
            </w:pPr>
            <w:r w:rsidRPr="009A7103">
              <w:rPr>
                <w:color w:val="000000"/>
                <w:sz w:val="20"/>
              </w:rPr>
              <w:t>1 report</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3125CA4C" w14:textId="77777777">
            <w:pPr>
              <w:rPr>
                <w:color w:val="000000"/>
                <w:sz w:val="20"/>
              </w:rPr>
            </w:pPr>
            <w:r w:rsidRPr="009A7103">
              <w:rPr>
                <w:color w:val="000000"/>
                <w:sz w:val="20"/>
              </w:rPr>
              <w:t>12 hours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1CE8108" w14:textId="77777777">
            <w:pPr>
              <w:rPr>
                <w:color w:val="000000"/>
                <w:sz w:val="20"/>
              </w:rPr>
            </w:pPr>
            <w:r w:rsidRPr="009A7103">
              <w:rPr>
                <w:color w:val="000000"/>
                <w:sz w:val="20"/>
              </w:rPr>
              <w:t>12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3A38C4F5" w14:textId="77777777">
            <w:pPr>
              <w:jc w:val="right"/>
              <w:rPr>
                <w:color w:val="000000"/>
                <w:sz w:val="20"/>
              </w:rPr>
            </w:pPr>
            <w:r w:rsidRPr="009A7103">
              <w:rPr>
                <w:color w:val="000000"/>
                <w:sz w:val="20"/>
              </w:rPr>
              <w:t xml:space="preserve">$864 </w:t>
            </w:r>
          </w:p>
        </w:tc>
        <w:tc>
          <w:tcPr>
            <w:tcW w:w="3700" w:type="dxa"/>
            <w:tcBorders>
              <w:top w:val="nil"/>
              <w:left w:val="nil"/>
              <w:bottom w:val="single" w:color="auto" w:sz="4" w:space="0"/>
              <w:right w:val="single" w:color="auto" w:sz="4" w:space="0"/>
            </w:tcBorders>
          </w:tcPr>
          <w:p w:rsidRPr="009A7103" w:rsidR="00133CE7" w:rsidP="00133CE7" w:rsidRDefault="00133CE7" w14:paraId="2EE8B58F" w14:textId="77777777">
            <w:pPr>
              <w:rPr>
                <w:color w:val="000000"/>
                <w:sz w:val="20"/>
              </w:rPr>
            </w:pPr>
            <w:r w:rsidRPr="009A7103">
              <w:rPr>
                <w:color w:val="000000"/>
                <w:sz w:val="20"/>
              </w:rPr>
              <w:t>A manufacturer must describe in its annual report to FRA each time it repairs or reconditions a radio for an EOT device if it does not establish a calibration period for the device.</w:t>
            </w:r>
          </w:p>
          <w:p w:rsidRPr="009A7103" w:rsidR="00133CE7" w:rsidP="00133CE7" w:rsidRDefault="00133CE7" w14:paraId="3089FE86" w14:textId="77777777">
            <w:pPr>
              <w:rPr>
                <w:color w:val="000000"/>
                <w:sz w:val="20"/>
              </w:rPr>
            </w:pPr>
          </w:p>
          <w:p w:rsidRPr="009A7103" w:rsidR="00133CE7" w:rsidP="00133CE7" w:rsidRDefault="00133CE7" w14:paraId="38F630C6" w14:textId="77777777">
            <w:pPr>
              <w:rPr>
                <w:color w:val="000000"/>
                <w:sz w:val="20"/>
              </w:rPr>
            </w:pPr>
            <w:r w:rsidRPr="009A7103">
              <w:rPr>
                <w:color w:val="000000"/>
                <w:sz w:val="20"/>
              </w:rPr>
              <w:t>FRA estimates that each annual report will take 12 hours to complete.</w:t>
            </w:r>
          </w:p>
        </w:tc>
      </w:tr>
      <w:tr w:rsidRPr="009A7103" w:rsidR="00133CE7" w:rsidTr="0049431D" w14:paraId="64F6E0FB" w14:textId="77777777">
        <w:trPr>
          <w:trHeight w:val="2645"/>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12644BC5" w14:textId="77777777">
            <w:pPr>
              <w:rPr>
                <w:color w:val="000000"/>
                <w:sz w:val="20"/>
              </w:rPr>
            </w:pPr>
            <w:r w:rsidRPr="009A7103">
              <w:rPr>
                <w:color w:val="000000"/>
                <w:sz w:val="20"/>
              </w:rPr>
              <w:t>232.503- Process to introduce new brake technology</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2CBB8010"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302CA1D5" w14:textId="77777777">
            <w:pPr>
              <w:rPr>
                <w:color w:val="000000"/>
                <w:sz w:val="20"/>
              </w:rPr>
            </w:pPr>
            <w:r w:rsidRPr="009A7103">
              <w:rPr>
                <w:color w:val="000000"/>
                <w:sz w:val="20"/>
              </w:rPr>
              <w:t>1 letter</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3B492ED0" w14:textId="77777777">
            <w:pPr>
              <w:rPr>
                <w:color w:val="000000"/>
                <w:sz w:val="20"/>
              </w:rPr>
            </w:pPr>
            <w:r w:rsidRPr="009A7103">
              <w:rPr>
                <w:color w:val="000000"/>
                <w:sz w:val="20"/>
              </w:rPr>
              <w:t>1 hour</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0195B184" w14:textId="77777777">
            <w:pPr>
              <w:rPr>
                <w:color w:val="000000"/>
                <w:sz w:val="20"/>
              </w:rPr>
            </w:pPr>
            <w:r w:rsidRPr="009A7103">
              <w:rPr>
                <w:color w:val="000000"/>
                <w:sz w:val="20"/>
              </w:rPr>
              <w:t>1 hour</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66C7C129" w14:textId="77777777">
            <w:pPr>
              <w:jc w:val="right"/>
              <w:rPr>
                <w:color w:val="000000"/>
                <w:sz w:val="20"/>
              </w:rPr>
            </w:pPr>
            <w:r w:rsidRPr="009A7103">
              <w:rPr>
                <w:color w:val="000000"/>
                <w:sz w:val="20"/>
              </w:rPr>
              <w:t xml:space="preserve">$72 </w:t>
            </w:r>
          </w:p>
        </w:tc>
        <w:tc>
          <w:tcPr>
            <w:tcW w:w="3700" w:type="dxa"/>
            <w:tcBorders>
              <w:top w:val="nil"/>
              <w:left w:val="nil"/>
              <w:bottom w:val="single" w:color="auto" w:sz="4" w:space="0"/>
              <w:right w:val="single" w:color="auto" w:sz="4" w:space="0"/>
            </w:tcBorders>
          </w:tcPr>
          <w:p w:rsidRPr="009A7103" w:rsidR="00133CE7" w:rsidP="00133CE7" w:rsidRDefault="00133CE7" w14:paraId="184A222E" w14:textId="015906BD">
            <w:pPr>
              <w:rPr>
                <w:color w:val="000000"/>
                <w:sz w:val="20"/>
              </w:rPr>
            </w:pPr>
            <w:r w:rsidRPr="009A7103">
              <w:rPr>
                <w:color w:val="000000"/>
                <w:sz w:val="20"/>
              </w:rPr>
              <w:t>Pursuant to the procedures contained in § 232.17, each railroad must obtain special approval from FRA of a pre-revenue service acceptance testing plan, developed pursuant to § 232.505, for the new brake system technology, prior to implementing the plan.</w:t>
            </w:r>
          </w:p>
          <w:p w:rsidRPr="009A7103" w:rsidR="00133CE7" w:rsidP="00133CE7" w:rsidRDefault="00133CE7" w14:paraId="6F0E0D4F" w14:textId="77777777">
            <w:pPr>
              <w:rPr>
                <w:color w:val="000000"/>
                <w:sz w:val="20"/>
              </w:rPr>
            </w:pPr>
          </w:p>
          <w:p w:rsidRPr="009A7103" w:rsidR="00133CE7" w:rsidP="00133CE7" w:rsidRDefault="00133CE7" w14:paraId="09217E4C" w14:textId="77777777">
            <w:pPr>
              <w:rPr>
                <w:sz w:val="20"/>
              </w:rPr>
            </w:pPr>
            <w:r w:rsidRPr="009A7103">
              <w:rPr>
                <w:color w:val="000000"/>
                <w:sz w:val="20"/>
              </w:rPr>
              <w:t>FRA estimates that it will take one (1) hour to complete each letter.</w:t>
            </w:r>
          </w:p>
        </w:tc>
      </w:tr>
      <w:tr w:rsidRPr="009A7103" w:rsidR="00133CE7" w:rsidTr="0049431D" w14:paraId="60EE7378"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6E21DFF0" w14:textId="77777777">
            <w:pPr>
              <w:rPr>
                <w:color w:val="000000"/>
                <w:sz w:val="20"/>
              </w:rPr>
            </w:pPr>
            <w:r w:rsidRPr="009A7103">
              <w:rPr>
                <w:color w:val="000000"/>
                <w:sz w:val="20"/>
              </w:rPr>
              <w:t>- Special approval</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2498E377"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185B07A7" w14:textId="77777777">
            <w:pPr>
              <w:rPr>
                <w:color w:val="000000"/>
                <w:sz w:val="20"/>
              </w:rPr>
            </w:pPr>
            <w:r w:rsidRPr="009A7103">
              <w:rPr>
                <w:color w:val="000000"/>
                <w:sz w:val="20"/>
              </w:rPr>
              <w:t>1 request</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774146B7" w14:textId="77777777">
            <w:pPr>
              <w:rPr>
                <w:color w:val="000000"/>
                <w:sz w:val="20"/>
              </w:rPr>
            </w:pPr>
            <w:r w:rsidRPr="009A7103">
              <w:rPr>
                <w:color w:val="000000"/>
                <w:sz w:val="20"/>
              </w:rPr>
              <w:t>3 hours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E42CB66" w14:textId="77777777">
            <w:pPr>
              <w:rPr>
                <w:color w:val="000000"/>
                <w:sz w:val="20"/>
              </w:rPr>
            </w:pPr>
            <w:r w:rsidRPr="009A7103">
              <w:rPr>
                <w:color w:val="000000"/>
                <w:sz w:val="20"/>
              </w:rPr>
              <w:t>3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0381D7B5" w14:textId="77777777">
            <w:pPr>
              <w:jc w:val="right"/>
              <w:rPr>
                <w:color w:val="000000"/>
                <w:sz w:val="20"/>
              </w:rPr>
            </w:pPr>
            <w:r w:rsidRPr="009A7103">
              <w:rPr>
                <w:color w:val="000000"/>
                <w:sz w:val="20"/>
              </w:rPr>
              <w:t xml:space="preserve">$216 </w:t>
            </w:r>
          </w:p>
        </w:tc>
        <w:tc>
          <w:tcPr>
            <w:tcW w:w="3700" w:type="dxa"/>
            <w:tcBorders>
              <w:top w:val="nil"/>
              <w:left w:val="nil"/>
              <w:bottom w:val="single" w:color="auto" w:sz="4" w:space="0"/>
              <w:right w:val="single" w:color="auto" w:sz="4" w:space="0"/>
            </w:tcBorders>
          </w:tcPr>
          <w:p w:rsidRPr="009A7103" w:rsidR="00133CE7" w:rsidP="00133CE7" w:rsidRDefault="00133CE7" w14:paraId="273CF174" w14:textId="5490A24A">
            <w:pPr>
              <w:rPr>
                <w:color w:val="000000"/>
                <w:sz w:val="20"/>
              </w:rPr>
            </w:pPr>
            <w:r w:rsidRPr="009A7103">
              <w:rPr>
                <w:color w:val="000000"/>
                <w:sz w:val="20"/>
              </w:rPr>
              <w:t>Each railroad must complete a pre-revenue service demonstration of the new brake system technology in accordance with the approved plan; must fulfill all of the other requirements prescribed in § 232.505; and must obtain special approval from FRA  under the procedures of § 232.17 prior to using such brake system technology in revenue service.</w:t>
            </w:r>
          </w:p>
          <w:p w:rsidRPr="009A7103" w:rsidR="00133CE7" w:rsidP="00133CE7" w:rsidRDefault="00133CE7" w14:paraId="6807B98B" w14:textId="77777777">
            <w:pPr>
              <w:rPr>
                <w:color w:val="000000"/>
                <w:sz w:val="20"/>
              </w:rPr>
            </w:pPr>
          </w:p>
          <w:p w:rsidRPr="009A7103" w:rsidR="00133CE7" w:rsidP="00133CE7" w:rsidRDefault="00133CE7" w14:paraId="0B65F180" w14:textId="77777777">
            <w:pPr>
              <w:rPr>
                <w:color w:val="000000"/>
                <w:sz w:val="20"/>
              </w:rPr>
            </w:pPr>
            <w:r w:rsidRPr="009A7103">
              <w:rPr>
                <w:color w:val="000000"/>
                <w:sz w:val="20"/>
              </w:rPr>
              <w:t>FRA estimates that each request will take three (3) hours to complete.</w:t>
            </w:r>
          </w:p>
        </w:tc>
      </w:tr>
      <w:tr w:rsidRPr="009A7103" w:rsidR="00133CE7" w:rsidTr="0049431D" w14:paraId="04A53CA8" w14:textId="77777777">
        <w:trPr>
          <w:trHeight w:val="1056"/>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36D0B6BC" w14:textId="77777777">
            <w:pPr>
              <w:rPr>
                <w:color w:val="000000"/>
                <w:sz w:val="20"/>
              </w:rPr>
            </w:pPr>
            <w:r w:rsidRPr="009A7103">
              <w:rPr>
                <w:color w:val="000000"/>
                <w:sz w:val="20"/>
              </w:rPr>
              <w:lastRenderedPageBreak/>
              <w:t xml:space="preserve">232.505 - Pre-revenue service acceptance test plan -  Submission of maintenance procedure   </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7FFF1299"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777982A5" w14:textId="77777777">
            <w:pPr>
              <w:rPr>
                <w:color w:val="000000"/>
                <w:sz w:val="20"/>
              </w:rPr>
            </w:pPr>
            <w:r w:rsidRPr="009A7103">
              <w:rPr>
                <w:color w:val="000000"/>
                <w:sz w:val="20"/>
              </w:rPr>
              <w:t>1 procedure</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0B95F8F1" w14:textId="77777777">
            <w:pPr>
              <w:rPr>
                <w:color w:val="000000"/>
                <w:sz w:val="20"/>
              </w:rPr>
            </w:pPr>
            <w:r w:rsidRPr="009A7103">
              <w:rPr>
                <w:color w:val="000000"/>
                <w:sz w:val="20"/>
              </w:rPr>
              <w:t>160 hours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37BF8EA" w14:textId="77777777">
            <w:pPr>
              <w:rPr>
                <w:color w:val="000000"/>
                <w:sz w:val="20"/>
              </w:rPr>
            </w:pPr>
            <w:r w:rsidRPr="009A7103">
              <w:rPr>
                <w:color w:val="000000"/>
                <w:sz w:val="20"/>
              </w:rPr>
              <w:t>160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608E7CD" w14:textId="77777777">
            <w:pPr>
              <w:jc w:val="right"/>
              <w:rPr>
                <w:color w:val="000000"/>
                <w:sz w:val="20"/>
              </w:rPr>
            </w:pPr>
            <w:r w:rsidRPr="009A7103">
              <w:rPr>
                <w:color w:val="000000"/>
                <w:sz w:val="20"/>
              </w:rPr>
              <w:t xml:space="preserve">$11,520 </w:t>
            </w:r>
          </w:p>
        </w:tc>
        <w:tc>
          <w:tcPr>
            <w:tcW w:w="3700" w:type="dxa"/>
            <w:tcBorders>
              <w:top w:val="nil"/>
              <w:left w:val="nil"/>
              <w:bottom w:val="single" w:color="auto" w:sz="4" w:space="0"/>
              <w:right w:val="single" w:color="auto" w:sz="4" w:space="0"/>
            </w:tcBorders>
          </w:tcPr>
          <w:p w:rsidRPr="009A7103" w:rsidR="00133CE7" w:rsidP="00133CE7" w:rsidRDefault="00133CE7" w14:paraId="6EB15F30" w14:textId="77777777">
            <w:pPr>
              <w:rPr>
                <w:color w:val="000000"/>
                <w:sz w:val="20"/>
              </w:rPr>
            </w:pPr>
            <w:r w:rsidRPr="009A7103">
              <w:rPr>
                <w:color w:val="000000"/>
                <w:sz w:val="20"/>
              </w:rPr>
              <w:t>Except as provided in paragraph (f) of this section, before using a new brake system technology for the first time on its system, the operating railroad or railroads must submit a pre-revenue service acceptance testing plan containing the information required by paragraph (e) of this section and obtain the approval of FRA.</w:t>
            </w:r>
          </w:p>
          <w:p w:rsidRPr="009A7103" w:rsidR="00133CE7" w:rsidP="00133CE7" w:rsidRDefault="00133CE7" w14:paraId="259DABBA" w14:textId="77777777">
            <w:pPr>
              <w:rPr>
                <w:color w:val="000000"/>
                <w:sz w:val="20"/>
              </w:rPr>
            </w:pPr>
          </w:p>
          <w:p w:rsidRPr="009A7103" w:rsidR="00133CE7" w:rsidP="00133CE7" w:rsidRDefault="00133CE7" w14:paraId="2CD1B8A4" w14:textId="77777777">
            <w:pPr>
              <w:rPr>
                <w:color w:val="000000"/>
                <w:sz w:val="20"/>
              </w:rPr>
            </w:pPr>
            <w:r w:rsidRPr="009A7103">
              <w:rPr>
                <w:color w:val="000000"/>
                <w:sz w:val="20"/>
              </w:rPr>
              <w:t>FRA estimates that it will take 160 hours to create and submit each plan.</w:t>
            </w:r>
          </w:p>
        </w:tc>
      </w:tr>
      <w:tr w:rsidRPr="009A7103" w:rsidR="00133CE7" w:rsidTr="0049431D" w14:paraId="47EC85BD"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52149AAC" w14:textId="77777777">
            <w:pPr>
              <w:rPr>
                <w:color w:val="000000"/>
                <w:sz w:val="20"/>
              </w:rPr>
            </w:pPr>
            <w:r w:rsidRPr="009A7103">
              <w:rPr>
                <w:color w:val="000000"/>
                <w:sz w:val="20"/>
              </w:rPr>
              <w:t xml:space="preserve">- Amendments to maintenance procedure   </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7B7EA7AD"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44F386F7" w14:textId="77777777">
            <w:pPr>
              <w:rPr>
                <w:color w:val="000000"/>
                <w:sz w:val="20"/>
              </w:rPr>
            </w:pPr>
            <w:r w:rsidRPr="009A7103">
              <w:rPr>
                <w:color w:val="000000"/>
                <w:sz w:val="20"/>
              </w:rPr>
              <w:t>1 revision</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4D8D99F5" w14:textId="77777777">
            <w:pPr>
              <w:rPr>
                <w:color w:val="000000"/>
                <w:sz w:val="20"/>
              </w:rPr>
            </w:pPr>
            <w:r w:rsidRPr="009A7103">
              <w:rPr>
                <w:color w:val="000000"/>
                <w:sz w:val="20"/>
              </w:rPr>
              <w:t>40 hours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4C5818E1" w14:textId="77777777">
            <w:pPr>
              <w:rPr>
                <w:color w:val="000000"/>
                <w:sz w:val="20"/>
              </w:rPr>
            </w:pPr>
            <w:r w:rsidRPr="009A7103">
              <w:rPr>
                <w:color w:val="000000"/>
                <w:sz w:val="20"/>
              </w:rPr>
              <w:t>40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6ABF5783" w14:textId="77777777">
            <w:pPr>
              <w:jc w:val="right"/>
              <w:rPr>
                <w:color w:val="000000"/>
                <w:sz w:val="20"/>
              </w:rPr>
            </w:pPr>
            <w:r w:rsidRPr="009A7103">
              <w:rPr>
                <w:color w:val="000000"/>
                <w:sz w:val="20"/>
              </w:rPr>
              <w:t xml:space="preserve">$2,880 </w:t>
            </w:r>
          </w:p>
        </w:tc>
        <w:tc>
          <w:tcPr>
            <w:tcW w:w="3700" w:type="dxa"/>
            <w:tcBorders>
              <w:top w:val="nil"/>
              <w:left w:val="nil"/>
              <w:bottom w:val="single" w:color="auto" w:sz="4" w:space="0"/>
              <w:right w:val="single" w:color="auto" w:sz="4" w:space="0"/>
            </w:tcBorders>
          </w:tcPr>
          <w:p w:rsidRPr="009A7103" w:rsidR="00133CE7" w:rsidP="00133CE7" w:rsidRDefault="00133CE7" w14:paraId="498D2C62" w14:textId="77777777">
            <w:pPr>
              <w:rPr>
                <w:color w:val="000000"/>
                <w:sz w:val="20"/>
              </w:rPr>
            </w:pPr>
            <w:r w:rsidRPr="009A7103">
              <w:rPr>
                <w:color w:val="000000"/>
                <w:sz w:val="20"/>
              </w:rPr>
              <w:t>FRA estimates that it will take 40 hours to submit an amended maintenance procedure.</w:t>
            </w:r>
          </w:p>
        </w:tc>
      </w:tr>
      <w:tr w:rsidRPr="009A7103" w:rsidR="00133CE7" w:rsidTr="0049431D" w14:paraId="2F1E9FAF"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57D39134" w14:textId="77777777">
            <w:pPr>
              <w:rPr>
                <w:color w:val="000000"/>
                <w:sz w:val="20"/>
              </w:rPr>
            </w:pPr>
            <w:r w:rsidRPr="009A7103">
              <w:rPr>
                <w:color w:val="000000"/>
                <w:sz w:val="20"/>
              </w:rPr>
              <w:t>- Design description</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6A766728"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5B605F9E" w14:textId="77777777">
            <w:pPr>
              <w:rPr>
                <w:color w:val="000000"/>
                <w:sz w:val="20"/>
              </w:rPr>
            </w:pPr>
            <w:r w:rsidRPr="009A7103">
              <w:rPr>
                <w:color w:val="000000"/>
                <w:sz w:val="20"/>
              </w:rPr>
              <w:t>1 petition</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1B41146E" w14:textId="77777777">
            <w:pPr>
              <w:rPr>
                <w:color w:val="000000"/>
                <w:sz w:val="20"/>
              </w:rPr>
            </w:pPr>
            <w:r w:rsidRPr="009A7103">
              <w:rPr>
                <w:color w:val="000000"/>
                <w:sz w:val="20"/>
              </w:rPr>
              <w:t>67 hours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2AB9863F" w14:textId="77777777">
            <w:pPr>
              <w:rPr>
                <w:color w:val="000000"/>
                <w:sz w:val="20"/>
              </w:rPr>
            </w:pPr>
            <w:r w:rsidRPr="009A7103">
              <w:rPr>
                <w:color w:val="000000"/>
                <w:sz w:val="20"/>
              </w:rPr>
              <w:t>67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2A5FE0E6" w14:textId="77777777">
            <w:pPr>
              <w:jc w:val="right"/>
              <w:rPr>
                <w:color w:val="000000"/>
                <w:sz w:val="20"/>
              </w:rPr>
            </w:pPr>
            <w:r w:rsidRPr="009A7103">
              <w:rPr>
                <w:color w:val="000000"/>
                <w:sz w:val="20"/>
              </w:rPr>
              <w:t xml:space="preserve">$4,824 </w:t>
            </w:r>
          </w:p>
        </w:tc>
        <w:tc>
          <w:tcPr>
            <w:tcW w:w="3700" w:type="dxa"/>
            <w:tcBorders>
              <w:top w:val="nil"/>
              <w:left w:val="nil"/>
              <w:bottom w:val="single" w:color="auto" w:sz="4" w:space="0"/>
              <w:right w:val="single" w:color="auto" w:sz="4" w:space="0"/>
            </w:tcBorders>
          </w:tcPr>
          <w:p w:rsidRPr="009A7103" w:rsidR="00133CE7" w:rsidP="00133CE7" w:rsidRDefault="00133CE7" w14:paraId="3B43B25E" w14:textId="77777777">
            <w:pPr>
              <w:rPr>
                <w:color w:val="000000"/>
                <w:sz w:val="20"/>
              </w:rPr>
            </w:pPr>
            <w:r w:rsidRPr="009A7103">
              <w:rPr>
                <w:color w:val="000000"/>
                <w:sz w:val="20"/>
              </w:rPr>
              <w:t xml:space="preserve">FRA estimates that it will take the railroad approximately 67 hours to create a new design requirement for new train brake system technology.  </w:t>
            </w:r>
          </w:p>
        </w:tc>
      </w:tr>
      <w:tr w:rsidRPr="009A7103" w:rsidR="00133CE7" w:rsidTr="0049431D" w14:paraId="713849FA"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44E0C6C1" w14:textId="77777777">
            <w:pPr>
              <w:rPr>
                <w:color w:val="000000"/>
                <w:sz w:val="20"/>
              </w:rPr>
            </w:pPr>
            <w:r w:rsidRPr="009A7103">
              <w:rPr>
                <w:color w:val="000000"/>
                <w:sz w:val="20"/>
              </w:rPr>
              <w:t>- Report to FRA Assoc. Admin. for Safety</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7E35AD35"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6C42B4F3" w14:textId="77777777">
            <w:pPr>
              <w:rPr>
                <w:color w:val="000000"/>
                <w:sz w:val="20"/>
              </w:rPr>
            </w:pPr>
            <w:r w:rsidRPr="009A7103">
              <w:rPr>
                <w:color w:val="000000"/>
                <w:sz w:val="20"/>
              </w:rPr>
              <w:t>1 report</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5624C14B" w14:textId="77777777">
            <w:pPr>
              <w:rPr>
                <w:color w:val="000000"/>
                <w:sz w:val="20"/>
              </w:rPr>
            </w:pPr>
            <w:r w:rsidRPr="009A7103">
              <w:rPr>
                <w:color w:val="000000"/>
                <w:sz w:val="20"/>
              </w:rPr>
              <w:t>13 hours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B182D31" w14:textId="77777777">
            <w:pPr>
              <w:rPr>
                <w:color w:val="000000"/>
                <w:sz w:val="20"/>
              </w:rPr>
            </w:pPr>
            <w:r w:rsidRPr="009A7103">
              <w:rPr>
                <w:color w:val="000000"/>
                <w:sz w:val="20"/>
              </w:rPr>
              <w:t>13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498A8D90" w14:textId="77777777">
            <w:pPr>
              <w:jc w:val="right"/>
              <w:rPr>
                <w:color w:val="000000"/>
                <w:sz w:val="20"/>
              </w:rPr>
            </w:pPr>
            <w:r w:rsidRPr="009A7103">
              <w:rPr>
                <w:color w:val="000000"/>
                <w:sz w:val="20"/>
              </w:rPr>
              <w:t xml:space="preserve">$936 </w:t>
            </w:r>
          </w:p>
        </w:tc>
        <w:tc>
          <w:tcPr>
            <w:tcW w:w="3700" w:type="dxa"/>
            <w:tcBorders>
              <w:top w:val="nil"/>
              <w:left w:val="nil"/>
              <w:bottom w:val="single" w:color="auto" w:sz="4" w:space="0"/>
              <w:right w:val="single" w:color="auto" w:sz="4" w:space="0"/>
            </w:tcBorders>
          </w:tcPr>
          <w:p w:rsidRPr="009A7103" w:rsidR="00133CE7" w:rsidP="00133CE7" w:rsidRDefault="00133CE7" w14:paraId="6365A234" w14:textId="77777777">
            <w:pPr>
              <w:rPr>
                <w:color w:val="000000"/>
                <w:sz w:val="20"/>
              </w:rPr>
            </w:pPr>
            <w:r w:rsidRPr="009A7103">
              <w:rPr>
                <w:color w:val="000000"/>
                <w:sz w:val="20"/>
              </w:rPr>
              <w:t xml:space="preserve">Railroads must report to FRA the results of the pre-revenue service acceptance tests. </w:t>
            </w:r>
          </w:p>
          <w:p w:rsidRPr="009A7103" w:rsidR="00133CE7" w:rsidP="00133CE7" w:rsidRDefault="00133CE7" w14:paraId="4D0C9D60" w14:textId="77777777">
            <w:pPr>
              <w:rPr>
                <w:color w:val="000000"/>
                <w:sz w:val="20"/>
              </w:rPr>
            </w:pPr>
          </w:p>
          <w:p w:rsidRPr="009A7103" w:rsidR="00133CE7" w:rsidP="00133CE7" w:rsidRDefault="00133CE7" w14:paraId="77FE48B5" w14:textId="77777777">
            <w:pPr>
              <w:rPr>
                <w:color w:val="000000"/>
                <w:sz w:val="20"/>
              </w:rPr>
            </w:pPr>
            <w:r w:rsidRPr="009A7103">
              <w:rPr>
                <w:color w:val="000000"/>
                <w:sz w:val="20"/>
              </w:rPr>
              <w:t>FRA estimates that it will take the railroad approximately 13 hours to prepare, review, and submit its report to FRA analyzing the results of its pre-revenue service tests.</w:t>
            </w:r>
          </w:p>
        </w:tc>
      </w:tr>
      <w:tr w:rsidRPr="009A7103" w:rsidR="00133CE7" w:rsidTr="0049431D" w14:paraId="17FD3F3E" w14:textId="77777777">
        <w:trPr>
          <w:trHeight w:val="52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177AF056" w14:textId="77777777">
            <w:pPr>
              <w:rPr>
                <w:color w:val="000000"/>
                <w:sz w:val="20"/>
              </w:rPr>
            </w:pPr>
            <w:r w:rsidRPr="009A7103">
              <w:rPr>
                <w:color w:val="000000"/>
                <w:sz w:val="20"/>
              </w:rPr>
              <w:t>- Brake system technology testing</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6262D819"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05093484" w14:textId="77777777">
            <w:pPr>
              <w:rPr>
                <w:color w:val="000000"/>
                <w:sz w:val="20"/>
              </w:rPr>
            </w:pPr>
            <w:r w:rsidRPr="009A7103">
              <w:rPr>
                <w:color w:val="000000"/>
                <w:sz w:val="20"/>
              </w:rPr>
              <w:t>1 description</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4D3061FA" w14:textId="77777777">
            <w:pPr>
              <w:rPr>
                <w:color w:val="000000"/>
                <w:sz w:val="20"/>
              </w:rPr>
            </w:pPr>
            <w:r w:rsidRPr="009A7103">
              <w:rPr>
                <w:color w:val="000000"/>
                <w:sz w:val="20"/>
              </w:rPr>
              <w:t>40 hours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542B8C3C" w14:textId="77777777">
            <w:pPr>
              <w:rPr>
                <w:color w:val="000000"/>
                <w:sz w:val="20"/>
              </w:rPr>
            </w:pPr>
            <w:r w:rsidRPr="009A7103">
              <w:rPr>
                <w:color w:val="000000"/>
                <w:sz w:val="20"/>
              </w:rPr>
              <w:t>40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25AFC087" w14:textId="77777777">
            <w:pPr>
              <w:jc w:val="right"/>
              <w:rPr>
                <w:color w:val="000000"/>
                <w:sz w:val="20"/>
              </w:rPr>
            </w:pPr>
            <w:r w:rsidRPr="009A7103">
              <w:rPr>
                <w:color w:val="000000"/>
                <w:sz w:val="20"/>
              </w:rPr>
              <w:t xml:space="preserve">$2,880 </w:t>
            </w:r>
          </w:p>
        </w:tc>
        <w:tc>
          <w:tcPr>
            <w:tcW w:w="3700" w:type="dxa"/>
            <w:tcBorders>
              <w:top w:val="nil"/>
              <w:left w:val="nil"/>
              <w:bottom w:val="single" w:color="auto" w:sz="4" w:space="0"/>
              <w:right w:val="single" w:color="auto" w:sz="4" w:space="0"/>
            </w:tcBorders>
          </w:tcPr>
          <w:p w:rsidRPr="009A7103" w:rsidR="00133CE7" w:rsidP="00133CE7" w:rsidRDefault="00133CE7" w14:paraId="6279AFA4" w14:textId="77777777">
            <w:pPr>
              <w:rPr>
                <w:color w:val="000000"/>
                <w:sz w:val="20"/>
              </w:rPr>
            </w:pPr>
            <w:r w:rsidRPr="009A7103">
              <w:rPr>
                <w:color w:val="000000"/>
                <w:sz w:val="20"/>
              </w:rPr>
              <w:t>For brake system technologies that have previously been used in revenue service in the United States, the railroad must test the equipment on its system, prior to placing it in revenue service, to ensure the compatibility of the equipment with the operating system (track, signals, etc.) of the railroad.  A description of such testing must be retained by the railroad and made available to FRA for inspection and copying upon request.</w:t>
            </w:r>
          </w:p>
          <w:p w:rsidRPr="009A7103" w:rsidR="00133CE7" w:rsidP="00133CE7" w:rsidRDefault="00133CE7" w14:paraId="7154140C" w14:textId="77777777">
            <w:pPr>
              <w:rPr>
                <w:color w:val="000000"/>
                <w:sz w:val="20"/>
              </w:rPr>
            </w:pPr>
          </w:p>
          <w:p w:rsidRPr="009A7103" w:rsidR="00133CE7" w:rsidP="00133CE7" w:rsidRDefault="00133CE7" w14:paraId="4191F8A9" w14:textId="77777777">
            <w:pPr>
              <w:rPr>
                <w:color w:val="000000"/>
                <w:sz w:val="20"/>
              </w:rPr>
            </w:pPr>
            <w:r w:rsidRPr="009A7103">
              <w:rPr>
                <w:color w:val="000000"/>
                <w:sz w:val="20"/>
              </w:rPr>
              <w:lastRenderedPageBreak/>
              <w:t xml:space="preserve">FRA estimates that it will take each railroad approximately 40 hours to prepare, and send the testing description.  </w:t>
            </w:r>
          </w:p>
        </w:tc>
      </w:tr>
      <w:tr w:rsidRPr="009A7103" w:rsidR="00133CE7" w:rsidTr="0049431D" w14:paraId="691282B1" w14:textId="77777777">
        <w:trPr>
          <w:trHeight w:val="1848"/>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696FEAD0" w14:textId="77777777">
            <w:pPr>
              <w:rPr>
                <w:color w:val="000000"/>
                <w:sz w:val="20"/>
              </w:rPr>
            </w:pPr>
            <w:r w:rsidRPr="009A7103">
              <w:rPr>
                <w:color w:val="000000"/>
                <w:sz w:val="20"/>
              </w:rPr>
              <w:lastRenderedPageBreak/>
              <w:t>232.717(c) – Freight and passenger train car brakes – Written maintenance plan (formerly under appendix B, recodifies subpart H)</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05901DBC" w14:textId="77777777">
            <w:pPr>
              <w:rPr>
                <w:color w:val="000000"/>
                <w:sz w:val="20"/>
              </w:rPr>
            </w:pPr>
            <w:r w:rsidRPr="009A7103">
              <w:rPr>
                <w:color w:val="000000"/>
                <w:sz w:val="20"/>
              </w:rPr>
              <w:t>40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04D1658E" w14:textId="77777777">
            <w:pPr>
              <w:rPr>
                <w:color w:val="000000"/>
                <w:sz w:val="20"/>
              </w:rPr>
            </w:pPr>
            <w:r w:rsidRPr="009A7103">
              <w:rPr>
                <w:color w:val="000000"/>
                <w:sz w:val="20"/>
              </w:rPr>
              <w:t>40 written plans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7031AB29" w14:textId="77777777">
            <w:pPr>
              <w:rPr>
                <w:color w:val="000000"/>
                <w:sz w:val="20"/>
              </w:rPr>
            </w:pPr>
            <w:r w:rsidRPr="009A7103">
              <w:rPr>
                <w:color w:val="000000"/>
                <w:sz w:val="20"/>
              </w:rPr>
              <w:t>6 hours</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3C803509" w14:textId="77777777">
            <w:pPr>
              <w:rPr>
                <w:color w:val="000000"/>
                <w:sz w:val="20"/>
              </w:rPr>
            </w:pPr>
            <w:r w:rsidRPr="009A7103">
              <w:rPr>
                <w:color w:val="000000"/>
                <w:sz w:val="20"/>
              </w:rPr>
              <w:t>240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1D7F7EE7" w14:textId="77777777">
            <w:pPr>
              <w:jc w:val="right"/>
              <w:rPr>
                <w:color w:val="000000"/>
                <w:sz w:val="20"/>
              </w:rPr>
            </w:pPr>
            <w:r w:rsidRPr="009A7103">
              <w:rPr>
                <w:color w:val="000000"/>
                <w:sz w:val="20"/>
              </w:rPr>
              <w:t xml:space="preserve">$17,280 </w:t>
            </w:r>
          </w:p>
        </w:tc>
        <w:tc>
          <w:tcPr>
            <w:tcW w:w="3700" w:type="dxa"/>
            <w:tcBorders>
              <w:top w:val="nil"/>
              <w:left w:val="nil"/>
              <w:bottom w:val="single" w:color="auto" w:sz="4" w:space="0"/>
              <w:right w:val="single" w:color="auto" w:sz="4" w:space="0"/>
            </w:tcBorders>
          </w:tcPr>
          <w:p w:rsidRPr="009A7103" w:rsidR="00133CE7" w:rsidP="00133CE7" w:rsidRDefault="00133CE7" w14:paraId="3F341539" w14:textId="77777777">
            <w:pPr>
              <w:rPr>
                <w:color w:val="000000"/>
                <w:sz w:val="20"/>
              </w:rPr>
            </w:pPr>
            <w:r w:rsidRPr="009A7103">
              <w:rPr>
                <w:color w:val="000000"/>
                <w:sz w:val="20"/>
              </w:rPr>
              <w:t>Under paragraph (c), these railroads—when utilizing equipment not covered by an applicable, available, and incorporated AAR standard—would have to maintain the equipment in a safe and suitable condition for service according to a railroad’s written maintenance plan.  A compliant maintenance plan, including its COT&amp;S component and a periodic attention schedule, must be based upon a standard appropriate to the equipment.  For example, a compliant plan might utilize a recognized industry standard or a former AAR interchange standard, to the extent it is modified to account for the unique operating conditions of the particular tourist railroad operation.  The railroad must make its written maintenance plan available to FRA upon request.</w:t>
            </w:r>
          </w:p>
          <w:p w:rsidRPr="009A7103" w:rsidR="00133CE7" w:rsidP="00133CE7" w:rsidRDefault="00133CE7" w14:paraId="4C1EF31D" w14:textId="77777777">
            <w:pPr>
              <w:rPr>
                <w:color w:val="000000"/>
                <w:sz w:val="20"/>
              </w:rPr>
            </w:pPr>
          </w:p>
          <w:p w:rsidRPr="009A7103" w:rsidR="00133CE7" w:rsidP="00133CE7" w:rsidRDefault="00133CE7" w14:paraId="5A617D58" w14:textId="77777777">
            <w:pPr>
              <w:rPr>
                <w:color w:val="000000"/>
                <w:sz w:val="20"/>
              </w:rPr>
            </w:pPr>
            <w:r w:rsidRPr="009A7103">
              <w:rPr>
                <w:color w:val="000000"/>
                <w:sz w:val="20"/>
              </w:rPr>
              <w:t>FRA estimates that it will take each railroad six (6) hours to develop a maintenance plan.</w:t>
            </w:r>
          </w:p>
        </w:tc>
      </w:tr>
      <w:tr w:rsidRPr="009A7103" w:rsidR="00133CE7" w:rsidTr="0049431D" w14:paraId="17F5C1AE" w14:textId="77777777">
        <w:trPr>
          <w:trHeight w:val="264"/>
        </w:trPr>
        <w:tc>
          <w:tcPr>
            <w:tcW w:w="2250" w:type="dxa"/>
            <w:tcBorders>
              <w:top w:val="nil"/>
              <w:left w:val="single" w:color="auto" w:sz="4" w:space="0"/>
              <w:bottom w:val="single" w:color="auto" w:sz="4" w:space="0"/>
              <w:right w:val="single" w:color="auto" w:sz="4" w:space="0"/>
            </w:tcBorders>
            <w:shd w:val="clear" w:color="auto" w:fill="auto"/>
            <w:hideMark/>
          </w:tcPr>
          <w:p w:rsidRPr="009A7103" w:rsidR="00133CE7" w:rsidP="00133CE7" w:rsidRDefault="00133CE7" w14:paraId="062CA575" w14:textId="77777777">
            <w:pPr>
              <w:rPr>
                <w:color w:val="000000"/>
                <w:sz w:val="20"/>
              </w:rPr>
            </w:pPr>
            <w:r w:rsidRPr="009A7103">
              <w:rPr>
                <w:color w:val="000000"/>
                <w:sz w:val="20"/>
              </w:rPr>
              <w:t>Total</w:t>
            </w:r>
          </w:p>
        </w:tc>
        <w:tc>
          <w:tcPr>
            <w:tcW w:w="1530" w:type="dxa"/>
            <w:tcBorders>
              <w:top w:val="nil"/>
              <w:left w:val="nil"/>
              <w:bottom w:val="single" w:color="auto" w:sz="4" w:space="0"/>
              <w:right w:val="single" w:color="auto" w:sz="4" w:space="0"/>
            </w:tcBorders>
            <w:shd w:val="clear" w:color="auto" w:fill="auto"/>
            <w:hideMark/>
          </w:tcPr>
          <w:p w:rsidRPr="009A7103" w:rsidR="00133CE7" w:rsidP="00133CE7" w:rsidRDefault="00133CE7" w14:paraId="79D43538" w14:textId="77777777">
            <w:pPr>
              <w:rPr>
                <w:color w:val="000000"/>
                <w:sz w:val="20"/>
              </w:rPr>
            </w:pPr>
            <w:r w:rsidRPr="009A7103">
              <w:rPr>
                <w:color w:val="000000"/>
                <w:sz w:val="20"/>
              </w:rPr>
              <w:t>708 railroads</w:t>
            </w:r>
          </w:p>
        </w:tc>
        <w:tc>
          <w:tcPr>
            <w:tcW w:w="1440" w:type="dxa"/>
            <w:tcBorders>
              <w:top w:val="nil"/>
              <w:left w:val="nil"/>
              <w:bottom w:val="single" w:color="auto" w:sz="4" w:space="0"/>
              <w:right w:val="single" w:color="auto" w:sz="4" w:space="0"/>
            </w:tcBorders>
            <w:shd w:val="clear" w:color="auto" w:fill="auto"/>
            <w:hideMark/>
          </w:tcPr>
          <w:p w:rsidRPr="009A7103" w:rsidR="00133CE7" w:rsidP="00133CE7" w:rsidRDefault="00133CE7" w14:paraId="5D0A9CA1" w14:textId="77777777">
            <w:pPr>
              <w:rPr>
                <w:color w:val="000000"/>
                <w:sz w:val="20"/>
              </w:rPr>
            </w:pPr>
            <w:r w:rsidRPr="009A7103">
              <w:rPr>
                <w:color w:val="000000"/>
                <w:sz w:val="20"/>
              </w:rPr>
              <w:t>5,345,581 responses</w:t>
            </w:r>
          </w:p>
        </w:tc>
        <w:tc>
          <w:tcPr>
            <w:tcW w:w="1080" w:type="dxa"/>
            <w:tcBorders>
              <w:top w:val="nil"/>
              <w:left w:val="nil"/>
              <w:bottom w:val="single" w:color="auto" w:sz="4" w:space="0"/>
              <w:right w:val="single" w:color="auto" w:sz="4" w:space="0"/>
            </w:tcBorders>
            <w:shd w:val="clear" w:color="auto" w:fill="auto"/>
            <w:hideMark/>
          </w:tcPr>
          <w:p w:rsidRPr="009A7103" w:rsidR="00133CE7" w:rsidP="00133CE7" w:rsidRDefault="00133CE7" w14:paraId="7B27ACEB" w14:textId="77777777">
            <w:pPr>
              <w:rPr>
                <w:color w:val="000000"/>
                <w:sz w:val="20"/>
              </w:rPr>
            </w:pPr>
            <w:r w:rsidRPr="009A7103">
              <w:rPr>
                <w:color w:val="000000"/>
                <w:sz w:val="20"/>
              </w:rPr>
              <w:t xml:space="preserve"> N/A</w:t>
            </w:r>
          </w:p>
        </w:tc>
        <w:tc>
          <w:tcPr>
            <w:tcW w:w="108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3C21AACF" w14:textId="77777777">
            <w:pPr>
              <w:rPr>
                <w:color w:val="000000"/>
                <w:sz w:val="20"/>
              </w:rPr>
            </w:pPr>
            <w:r w:rsidRPr="009A7103">
              <w:rPr>
                <w:color w:val="000000"/>
                <w:sz w:val="20"/>
              </w:rPr>
              <w:t>333,682 hours</w:t>
            </w:r>
          </w:p>
        </w:tc>
        <w:tc>
          <w:tcPr>
            <w:tcW w:w="1260" w:type="dxa"/>
            <w:tcBorders>
              <w:top w:val="nil"/>
              <w:left w:val="nil"/>
              <w:bottom w:val="single" w:color="auto" w:sz="4" w:space="0"/>
              <w:right w:val="single" w:color="auto" w:sz="4" w:space="0"/>
            </w:tcBorders>
            <w:shd w:val="clear" w:color="auto" w:fill="auto"/>
            <w:noWrap/>
            <w:hideMark/>
          </w:tcPr>
          <w:p w:rsidRPr="009A7103" w:rsidR="00133CE7" w:rsidP="00133CE7" w:rsidRDefault="00133CE7" w14:paraId="72A28F5A" w14:textId="77777777">
            <w:pPr>
              <w:jc w:val="right"/>
              <w:rPr>
                <w:color w:val="000000"/>
                <w:sz w:val="20"/>
              </w:rPr>
            </w:pPr>
            <w:r w:rsidRPr="009A7103">
              <w:rPr>
                <w:color w:val="000000"/>
                <w:sz w:val="20"/>
              </w:rPr>
              <w:t xml:space="preserve">$24,025,104 </w:t>
            </w:r>
          </w:p>
        </w:tc>
        <w:tc>
          <w:tcPr>
            <w:tcW w:w="3700" w:type="dxa"/>
            <w:tcBorders>
              <w:top w:val="nil"/>
              <w:left w:val="nil"/>
              <w:bottom w:val="single" w:color="auto" w:sz="4" w:space="0"/>
              <w:right w:val="single" w:color="auto" w:sz="4" w:space="0"/>
            </w:tcBorders>
          </w:tcPr>
          <w:p w:rsidRPr="009A7103" w:rsidR="00133CE7" w:rsidP="00133CE7" w:rsidRDefault="00133CE7" w14:paraId="61626CD3" w14:textId="77777777">
            <w:pPr>
              <w:rPr>
                <w:color w:val="000000"/>
                <w:sz w:val="20"/>
              </w:rPr>
            </w:pPr>
          </w:p>
        </w:tc>
      </w:tr>
      <w:bookmarkEnd w:id="3"/>
    </w:tbl>
    <w:p w:rsidRPr="009A7103" w:rsidR="00760C9E" w:rsidP="00760C9E" w:rsidRDefault="00760C9E" w14:paraId="5CAD6F5A" w14:textId="77777777">
      <w:pPr>
        <w:widowControl w:val="0"/>
        <w:ind w:left="720"/>
        <w:rPr>
          <w:sz w:val="20"/>
        </w:rPr>
      </w:pPr>
    </w:p>
    <w:p w:rsidRPr="009A7103" w:rsidR="0020106C" w:rsidP="0020106C" w:rsidRDefault="0020106C" w14:paraId="747DE0F8" w14:textId="77777777">
      <w:pPr>
        <w:widowControl w:val="0"/>
        <w:ind w:left="720" w:hanging="720"/>
        <w:rPr>
          <w:rFonts w:ascii="Courier 10 pitch" w:hAnsi="Courier 10 pitch"/>
          <w:sz w:val="20"/>
          <w:lang w:val="en-CA"/>
        </w:rPr>
      </w:pPr>
      <w:r w:rsidRPr="009A7103">
        <w:rPr>
          <w:b/>
        </w:rPr>
        <w:t>13.</w:t>
      </w:r>
      <w:r w:rsidRPr="009A7103">
        <w:rPr>
          <w:b/>
        </w:rPr>
        <w:tab/>
      </w:r>
      <w:r w:rsidRPr="009A7103">
        <w:rPr>
          <w:b/>
          <w:u w:val="single"/>
        </w:rPr>
        <w:t>Estimate of total annual costs to respondents</w:t>
      </w:r>
      <w:r w:rsidRPr="009A7103">
        <w:t>.</w:t>
      </w:r>
    </w:p>
    <w:p w:rsidRPr="009A7103" w:rsidR="0020106C" w:rsidP="0020106C" w:rsidRDefault="0020106C" w14:paraId="1C2C83EE" w14:textId="77777777">
      <w:pPr>
        <w:widowControl w:val="0"/>
        <w:ind w:left="1440" w:hanging="720"/>
        <w:rPr>
          <w:b/>
        </w:rPr>
      </w:pPr>
    </w:p>
    <w:p w:rsidRPr="009A7103" w:rsidR="0020106C" w:rsidP="0020106C" w:rsidRDefault="0020106C" w14:paraId="72CE026C" w14:textId="77777777">
      <w:pPr>
        <w:widowControl w:val="0"/>
        <w:ind w:left="1440" w:hanging="720"/>
        <w:rPr>
          <w:b/>
          <w:u w:val="single"/>
        </w:rPr>
      </w:pPr>
      <w:r w:rsidRPr="009A7103">
        <w:rPr>
          <w:b/>
          <w:u w:val="single"/>
        </w:rPr>
        <w:t xml:space="preserve">Rule Costs  </w:t>
      </w:r>
    </w:p>
    <w:p w:rsidRPr="009A7103" w:rsidR="0020106C" w:rsidP="0020106C" w:rsidRDefault="0020106C" w14:paraId="643FD594" w14:textId="77777777">
      <w:pPr>
        <w:widowControl w:val="0"/>
        <w:ind w:left="1440" w:hanging="720"/>
        <w:rPr>
          <w:b/>
        </w:rPr>
      </w:pPr>
    </w:p>
    <w:p w:rsidRPr="009A7103" w:rsidR="00604994" w:rsidP="0020106C" w:rsidRDefault="0020106C" w14:paraId="70F78BF3" w14:textId="77777777">
      <w:pPr>
        <w:ind w:left="720"/>
        <w:sectPr w:rsidRPr="009A7103" w:rsidR="00604994" w:rsidSect="004C120D">
          <w:pgSz w:w="15840" w:h="12240" w:orient="landscape"/>
          <w:pgMar w:top="1440" w:right="1350" w:bottom="1440" w:left="1350" w:header="1350" w:footer="1350" w:gutter="0"/>
          <w:cols w:space="720"/>
          <w:docGrid w:linePitch="326"/>
        </w:sectPr>
      </w:pPr>
      <w:r w:rsidRPr="009A7103">
        <w:t xml:space="preserve">Section 232.105(h) of the rule requires, after March 1, 2017, that each locomotive left unattended outside of a yard shall be equipped with an operative exterior locking mechanism.  AAR standard S-5520 requires that each locomotive left unattended outside of a yard shall be equipped with an operative exterior locking mechanism, and requires that locomotives be equipped in </w:t>
      </w:r>
    </w:p>
    <w:p w:rsidRPr="009A7103" w:rsidR="0020106C" w:rsidP="0020106C" w:rsidRDefault="0020106C" w14:paraId="7FF181C7" w14:textId="2328D81D">
      <w:pPr>
        <w:ind w:left="720"/>
      </w:pPr>
      <w:r w:rsidRPr="009A7103">
        <w:lastRenderedPageBreak/>
        <w:t xml:space="preserve">order to be used in interchange service.  These mechanisms will meet the requirements of § 232.105(h).  The unit cost for a locking mechanism meeting AAR standard S-5520 is $215.  </w:t>
      </w:r>
    </w:p>
    <w:p w:rsidRPr="009A7103" w:rsidR="0020106C" w:rsidP="0020106C" w:rsidRDefault="0020106C" w14:paraId="6F0CA886" w14:textId="77777777">
      <w:pPr>
        <w:ind w:left="720"/>
      </w:pPr>
    </w:p>
    <w:p w:rsidRPr="009A7103" w:rsidR="0020106C" w:rsidP="0020106C" w:rsidRDefault="0020106C" w14:paraId="53AA18FC" w14:textId="77777777">
      <w:pPr>
        <w:ind w:left="720"/>
      </w:pPr>
      <w:r w:rsidRPr="009A7103">
        <w:t>FRA believes that smaller railroads could comply with § 232.105(h) with a simpler lock and hasp system, for a unit cost of $100.  Given the smaller number of locomotives, personnel, territory, and facilities, use of this type of system would not be problematic.  FRA believes that no more than 500 locomotives belonging to Class III railroads lack locking mechanisms that comply with new § 232.105(h).  Thus, the cost to install the locking mechanisms would be no more than 500 times $100, or $</w:t>
      </w:r>
      <w:r w:rsidRPr="009A7103">
        <w:rPr>
          <w:b/>
        </w:rPr>
        <w:t>50,000</w:t>
      </w:r>
      <w:r w:rsidRPr="009A7103">
        <w:t>.</w:t>
      </w:r>
    </w:p>
    <w:p w:rsidRPr="009A7103" w:rsidR="0049431D" w:rsidP="00C55336" w:rsidRDefault="0049431D" w14:paraId="72387BCC" w14:textId="3F937112">
      <w:pPr>
        <w:widowControl w:val="0"/>
        <w:ind w:left="720"/>
      </w:pPr>
    </w:p>
    <w:p w:rsidRPr="009A7103" w:rsidR="0020106C" w:rsidP="0020106C" w:rsidRDefault="0020106C" w14:paraId="1518AAB3" w14:textId="77777777">
      <w:pPr>
        <w:widowControl w:val="0"/>
        <w:ind w:left="720"/>
        <w:rPr>
          <w:b/>
          <w:u w:val="single"/>
        </w:rPr>
      </w:pPr>
      <w:r w:rsidRPr="009A7103">
        <w:rPr>
          <w:b/>
          <w:u w:val="single"/>
        </w:rPr>
        <w:t>Additional Costs</w:t>
      </w:r>
    </w:p>
    <w:p w:rsidRPr="009A7103" w:rsidR="0020106C" w:rsidP="0020106C" w:rsidRDefault="0020106C" w14:paraId="6E595E3B" w14:textId="77777777">
      <w:pPr>
        <w:widowControl w:val="0"/>
        <w:ind w:left="720"/>
      </w:pPr>
    </w:p>
    <w:p w:rsidRPr="009A7103" w:rsidR="0020106C" w:rsidP="0020106C" w:rsidRDefault="0020106C" w14:paraId="11AE2104" w14:textId="605E8118">
      <w:pPr>
        <w:widowControl w:val="0"/>
        <w:ind w:left="720"/>
      </w:pPr>
      <w:r w:rsidRPr="009A7103">
        <w:t xml:space="preserve">Besides the costs to respondents enumerated in the answer to question number 12, there are other miscellaneous costs that railroads will incur annually from the old requirements.  </w:t>
      </w:r>
    </w:p>
    <w:p w:rsidRPr="009A7103" w:rsidR="0020106C" w:rsidP="0020106C" w:rsidRDefault="0020106C" w14:paraId="359B7888" w14:textId="77777777">
      <w:pPr>
        <w:widowControl w:val="0"/>
        <w:ind w:left="720"/>
      </w:pPr>
    </w:p>
    <w:p w:rsidRPr="009A7103" w:rsidR="0020106C" w:rsidP="0020106C" w:rsidRDefault="0020106C" w14:paraId="7978A913" w14:textId="77777777">
      <w:pPr>
        <w:widowControl w:val="0"/>
        <w:ind w:left="720"/>
      </w:pPr>
      <w:r w:rsidRPr="009A7103">
        <w:t>They are as follows:</w:t>
      </w:r>
      <w:r w:rsidRPr="009A7103">
        <w:tab/>
      </w:r>
      <w:r w:rsidRPr="009A7103">
        <w:tab/>
      </w:r>
    </w:p>
    <w:p w:rsidRPr="009A7103" w:rsidR="0020106C" w:rsidP="0020106C" w:rsidRDefault="0020106C" w14:paraId="24FB3E68" w14:textId="77777777">
      <w:pPr>
        <w:widowControl w:val="0"/>
      </w:pPr>
    </w:p>
    <w:p w:rsidRPr="009A7103" w:rsidR="0020106C" w:rsidP="004C120D" w:rsidRDefault="0020106C" w14:paraId="5E1E8D7E" w14:textId="68F99FC8">
      <w:pPr>
        <w:widowControl w:val="0"/>
        <w:ind w:left="720"/>
      </w:pPr>
      <w:r w:rsidRPr="009A7103">
        <w:t xml:space="preserve"> $7,029.90  Cost to print 140,598 tags @ $.05 per tag</w:t>
      </w:r>
      <w:r w:rsidRPr="009A7103" w:rsidR="004C120D">
        <w:t xml:space="preserve"> +</w:t>
      </w:r>
      <w:r w:rsidRPr="009A7103">
        <w:t xml:space="preserve"> 3,500.00 Cost for 70,000 stickers @$.05 ea.</w:t>
      </w:r>
      <w:r w:rsidRPr="009A7103" w:rsidR="004C120D">
        <w:t xml:space="preserve"> =  </w:t>
      </w:r>
      <w:r w:rsidRPr="009A7103">
        <w:t xml:space="preserve">$10,529.90 </w:t>
      </w:r>
    </w:p>
    <w:p w:rsidRPr="009A7103" w:rsidR="0020106C" w:rsidP="0020106C" w:rsidRDefault="0020106C" w14:paraId="55270ADD" w14:textId="77777777">
      <w:pPr>
        <w:widowControl w:val="0"/>
      </w:pPr>
    </w:p>
    <w:p w:rsidRPr="009A7103" w:rsidR="0020106C" w:rsidP="0020106C" w:rsidRDefault="00B677CA" w14:paraId="55D8B64C" w14:textId="605F73A5">
      <w:pPr>
        <w:widowControl w:val="0"/>
        <w:ind w:left="720"/>
        <w:rPr>
          <w:u w:val="single"/>
        </w:rPr>
      </w:pPr>
      <w:r w:rsidRPr="009A7103">
        <w:rPr>
          <w:u w:val="single"/>
        </w:rPr>
        <w:t>$60,5</w:t>
      </w:r>
      <w:r w:rsidRPr="009A7103" w:rsidR="00936B4F">
        <w:rPr>
          <w:u w:val="single"/>
        </w:rPr>
        <w:t xml:space="preserve">30 </w:t>
      </w:r>
      <w:r w:rsidRPr="009A7103" w:rsidR="0020106C">
        <w:rPr>
          <w:u w:val="single"/>
        </w:rPr>
        <w:t>GRAND TOTAL</w:t>
      </w:r>
    </w:p>
    <w:p w:rsidRPr="009A7103" w:rsidR="0020106C" w:rsidP="0020106C" w:rsidRDefault="0020106C" w14:paraId="75D65EAB" w14:textId="77777777">
      <w:pPr>
        <w:widowControl w:val="0"/>
        <w:ind w:left="720"/>
        <w:rPr>
          <w:b/>
        </w:rPr>
      </w:pPr>
    </w:p>
    <w:p w:rsidRPr="009A7103" w:rsidR="0020106C" w:rsidP="0020106C" w:rsidRDefault="0020106C" w14:paraId="3BFAB6E4" w14:textId="77777777">
      <w:pPr>
        <w:widowControl w:val="0"/>
        <w:rPr>
          <w:b/>
        </w:rPr>
      </w:pPr>
      <w:r w:rsidRPr="009A7103">
        <w:rPr>
          <w:b/>
        </w:rPr>
        <w:t>14.</w:t>
      </w:r>
      <w:r w:rsidRPr="009A7103">
        <w:rPr>
          <w:b/>
        </w:rPr>
        <w:tab/>
      </w:r>
      <w:r w:rsidRPr="009A7103">
        <w:rPr>
          <w:b/>
          <w:u w:val="single"/>
        </w:rPr>
        <w:t>Estimate of Cost to Federal Government</w:t>
      </w:r>
      <w:r w:rsidRPr="009A7103">
        <w:t>.</w:t>
      </w:r>
    </w:p>
    <w:p w:rsidRPr="009A7103" w:rsidR="0020106C" w:rsidP="0020106C" w:rsidRDefault="0020106C" w14:paraId="1C470A8B" w14:textId="77777777">
      <w:pPr>
        <w:widowControl w:val="0"/>
      </w:pPr>
    </w:p>
    <w:p w:rsidRPr="009A7103" w:rsidR="0020106C" w:rsidP="0020106C" w:rsidRDefault="0020106C" w14:paraId="6C6C356F" w14:textId="4B73ABF9">
      <w:pPr>
        <w:widowControl w:val="0"/>
        <w:ind w:left="1440" w:hanging="720"/>
      </w:pPr>
      <w:r w:rsidRPr="009A7103">
        <w:t>A.</w:t>
      </w:r>
      <w:r w:rsidRPr="009A7103">
        <w:tab/>
        <w:t xml:space="preserve">There is no additional cost to the Federal Government related to the new rulerequirements.  </w:t>
      </w:r>
    </w:p>
    <w:p w:rsidRPr="009A7103" w:rsidR="0020106C" w:rsidP="0020106C" w:rsidRDefault="0020106C" w14:paraId="0E4AD358" w14:textId="77777777">
      <w:pPr>
        <w:widowControl w:val="0"/>
      </w:pPr>
    </w:p>
    <w:p w:rsidRPr="009A7103" w:rsidR="0020106C" w:rsidP="0020106C" w:rsidRDefault="0020106C" w14:paraId="679A9FB9" w14:textId="504A3C66">
      <w:pPr>
        <w:widowControl w:val="0"/>
        <w:ind w:left="1440" w:hanging="720"/>
      </w:pPr>
      <w:r w:rsidRPr="009A7103">
        <w:t>B.</w:t>
      </w:r>
      <w:r w:rsidRPr="009A7103">
        <w:tab/>
        <w:t>The reports required to be submitted to FRA will be reviewed and evaluated by a Motive Power and Equipment Specialist in Washington, D.C.  It is estimated 200 hours will be required annually for these reviews.  Based on $116 per man hour</w:t>
      </w:r>
      <w:r w:rsidRPr="009A7103" w:rsidR="00A87165">
        <w:t>,</w:t>
      </w:r>
      <w:r w:rsidRPr="009A7103">
        <w:rPr>
          <w:rStyle w:val="FootnoteReference"/>
        </w:rPr>
        <w:footnoteReference w:id="9"/>
      </w:r>
      <w:r w:rsidRPr="009A7103">
        <w:t xml:space="preserve"> the annual cost to the Federal Government is $23,200.  </w:t>
      </w:r>
    </w:p>
    <w:p w:rsidRPr="009A7103" w:rsidR="0020106C" w:rsidP="0020106C" w:rsidRDefault="0020106C" w14:paraId="34F9F96A" w14:textId="1FD542D3">
      <w:pPr>
        <w:widowControl w:val="0"/>
      </w:pPr>
    </w:p>
    <w:p w:rsidRPr="009A7103" w:rsidR="0020106C" w:rsidP="0020106C" w:rsidRDefault="0020106C" w14:paraId="66139888" w14:textId="7CF0D69D">
      <w:pPr>
        <w:widowControl w:val="0"/>
      </w:pPr>
      <w:r w:rsidRPr="009A7103">
        <w:rPr>
          <w:b/>
        </w:rPr>
        <w:t xml:space="preserve">15.  </w:t>
      </w:r>
      <w:r w:rsidRPr="009A7103" w:rsidR="004C120D">
        <w:rPr>
          <w:b/>
        </w:rPr>
        <w:tab/>
      </w:r>
      <w:r w:rsidRPr="009A7103">
        <w:rPr>
          <w:b/>
          <w:u w:val="single"/>
        </w:rPr>
        <w:t>Explanation of program changes and adjustments</w:t>
      </w:r>
      <w:r w:rsidRPr="009A7103">
        <w:t>.</w:t>
      </w:r>
    </w:p>
    <w:p w:rsidRPr="009A7103" w:rsidR="0020106C" w:rsidP="0020106C" w:rsidRDefault="0020106C" w14:paraId="18CF8B9A" w14:textId="77777777"/>
    <w:p w:rsidRPr="009A7103" w:rsidR="00C77481" w:rsidP="00C77481" w:rsidRDefault="00C77481" w14:paraId="5C77AADA" w14:textId="77777777">
      <w:pPr>
        <w:ind w:left="720"/>
      </w:pPr>
      <w:r w:rsidRPr="009A7103">
        <w:t>This information collection request is a revision to the last approved submission.  FRA is requesting a total burden of 333,682 hours and 5,345,581 responses. Overall, the burden for this submission has decreased by 746,563 hours and by 25,179,767 responses.  The change in burden is due to program changes (a decrease) and adjustments (a decrease).</w:t>
      </w:r>
    </w:p>
    <w:p w:rsidRPr="009A7103" w:rsidR="00C77481" w:rsidP="00C77481" w:rsidRDefault="00C77481" w14:paraId="75E25FE8" w14:textId="77777777">
      <w:pPr>
        <w:ind w:left="720"/>
      </w:pPr>
    </w:p>
    <w:p w:rsidRPr="009A7103" w:rsidR="00604994" w:rsidP="00C77481" w:rsidRDefault="00C77481" w14:paraId="7B0642A3" w14:textId="77777777">
      <w:pPr>
        <w:ind w:left="720"/>
        <w:sectPr w:rsidRPr="009A7103" w:rsidR="00604994" w:rsidSect="00604994">
          <w:pgSz w:w="12240" w:h="15840"/>
          <w:pgMar w:top="1350" w:right="1440" w:bottom="1350" w:left="1440" w:header="1350" w:footer="1350" w:gutter="0"/>
          <w:cols w:space="720"/>
          <w:docGrid w:linePitch="326"/>
        </w:sectPr>
      </w:pPr>
      <w:r w:rsidRPr="009A7103">
        <w:t xml:space="preserve">FRA provided a thorough review of this package and determined many of the PRA estimates were overestimated and some estimates were not PRA requirements.  For </w:t>
      </w:r>
    </w:p>
    <w:p w:rsidRPr="009A7103" w:rsidR="00C77481" w:rsidP="00C77481" w:rsidRDefault="00C77481" w14:paraId="08864B02" w14:textId="63C0EB0D">
      <w:pPr>
        <w:ind w:left="720"/>
      </w:pPr>
      <w:r w:rsidRPr="009A7103">
        <w:lastRenderedPageBreak/>
        <w:t>instance, the amount of time for recordkeeping has been reduced because the industry is using automated recordkeeping systems which is less burdensome.  The tables below provide the specifics on any burden estimates that have changed from the previous submission.</w:t>
      </w:r>
    </w:p>
    <w:p w:rsidRPr="009A7103" w:rsidR="00C77481" w:rsidP="00C77481" w:rsidRDefault="00C77481" w14:paraId="22F84BCB" w14:textId="77777777"/>
    <w:p w:rsidRPr="009A7103" w:rsidR="00C77481" w:rsidP="00C77481" w:rsidRDefault="00C77481" w14:paraId="2A8069D6" w14:textId="77777777">
      <w:pPr>
        <w:rPr>
          <w:b/>
          <w:u w:val="single"/>
        </w:rPr>
      </w:pPr>
      <w:r w:rsidRPr="009A7103">
        <w:rPr>
          <w:b/>
          <w:u w:val="single"/>
        </w:rPr>
        <w:t>TABLE FOR PROGRAM CHANGES</w:t>
      </w:r>
    </w:p>
    <w:p w:rsidRPr="009A7103" w:rsidR="00C77481" w:rsidP="00C77481" w:rsidRDefault="00C77481" w14:paraId="1B690E56" w14:textId="77777777"/>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6"/>
        <w:gridCol w:w="1571"/>
        <w:gridCol w:w="1369"/>
        <w:gridCol w:w="1369"/>
        <w:gridCol w:w="1258"/>
        <w:gridCol w:w="1261"/>
        <w:gridCol w:w="1156"/>
        <w:gridCol w:w="1366"/>
        <w:gridCol w:w="1369"/>
      </w:tblGrid>
      <w:tr w:rsidRPr="009A7103" w:rsidR="00C77481" w:rsidTr="007F3CFF" w14:paraId="0417E3C2" w14:textId="77777777">
        <w:trPr>
          <w:trHeight w:val="540"/>
        </w:trPr>
        <w:tc>
          <w:tcPr>
            <w:tcW w:w="920" w:type="pct"/>
            <w:vMerge w:val="restart"/>
            <w:shd w:val="clear" w:color="auto" w:fill="auto"/>
            <w:hideMark/>
          </w:tcPr>
          <w:p w:rsidRPr="009A7103" w:rsidR="00C77481" w:rsidP="007F3CFF" w:rsidRDefault="00C77481" w14:paraId="2857B9AF" w14:textId="77777777">
            <w:pPr>
              <w:jc w:val="center"/>
              <w:rPr>
                <w:color w:val="000000"/>
                <w:sz w:val="18"/>
                <w:szCs w:val="18"/>
              </w:rPr>
            </w:pPr>
            <w:r w:rsidRPr="009A7103">
              <w:rPr>
                <w:color w:val="000000"/>
                <w:sz w:val="18"/>
                <w:szCs w:val="18"/>
              </w:rPr>
              <w:t>CFR Section</w:t>
            </w:r>
          </w:p>
        </w:tc>
        <w:tc>
          <w:tcPr>
            <w:tcW w:w="1640" w:type="pct"/>
            <w:gridSpan w:val="3"/>
            <w:shd w:val="clear" w:color="auto" w:fill="auto"/>
            <w:hideMark/>
          </w:tcPr>
          <w:p w:rsidRPr="009A7103" w:rsidR="00C77481" w:rsidP="007F3CFF" w:rsidRDefault="00C77481" w14:paraId="487B2A24" w14:textId="77777777">
            <w:pPr>
              <w:jc w:val="center"/>
              <w:rPr>
                <w:color w:val="000000"/>
                <w:sz w:val="18"/>
                <w:szCs w:val="18"/>
              </w:rPr>
            </w:pPr>
            <w:r w:rsidRPr="009A7103">
              <w:rPr>
                <w:color w:val="000000"/>
                <w:sz w:val="18"/>
                <w:szCs w:val="18"/>
              </w:rPr>
              <w:t>Total Annual Responses</w:t>
            </w:r>
          </w:p>
        </w:tc>
        <w:tc>
          <w:tcPr>
            <w:tcW w:w="959" w:type="pct"/>
            <w:gridSpan w:val="2"/>
            <w:shd w:val="clear" w:color="auto" w:fill="auto"/>
            <w:hideMark/>
          </w:tcPr>
          <w:p w:rsidRPr="009A7103" w:rsidR="00C77481" w:rsidP="007F3CFF" w:rsidRDefault="00C77481" w14:paraId="380C906E" w14:textId="77777777">
            <w:pPr>
              <w:jc w:val="center"/>
              <w:rPr>
                <w:color w:val="000000"/>
                <w:sz w:val="18"/>
                <w:szCs w:val="18"/>
              </w:rPr>
            </w:pPr>
            <w:r w:rsidRPr="009A7103">
              <w:rPr>
                <w:color w:val="000000"/>
                <w:sz w:val="18"/>
                <w:szCs w:val="18"/>
              </w:rPr>
              <w:t>Average Time per Response</w:t>
            </w:r>
          </w:p>
        </w:tc>
        <w:tc>
          <w:tcPr>
            <w:tcW w:w="1481" w:type="pct"/>
            <w:gridSpan w:val="3"/>
            <w:shd w:val="clear" w:color="auto" w:fill="auto"/>
            <w:hideMark/>
          </w:tcPr>
          <w:p w:rsidRPr="009A7103" w:rsidR="00C77481" w:rsidP="007F3CFF" w:rsidRDefault="00C77481" w14:paraId="550D8E46" w14:textId="77777777">
            <w:pPr>
              <w:jc w:val="center"/>
              <w:rPr>
                <w:color w:val="000000"/>
                <w:sz w:val="18"/>
                <w:szCs w:val="18"/>
              </w:rPr>
            </w:pPr>
            <w:r w:rsidRPr="009A7103">
              <w:rPr>
                <w:color w:val="000000"/>
                <w:sz w:val="18"/>
                <w:szCs w:val="18"/>
              </w:rPr>
              <w:t>Total Annual Burden Hours</w:t>
            </w:r>
          </w:p>
        </w:tc>
      </w:tr>
      <w:tr w:rsidRPr="009A7103" w:rsidR="00C77481" w:rsidTr="007F3CFF" w14:paraId="022AF370" w14:textId="77777777">
        <w:trPr>
          <w:trHeight w:val="485"/>
        </w:trPr>
        <w:tc>
          <w:tcPr>
            <w:tcW w:w="920" w:type="pct"/>
            <w:vMerge/>
            <w:vAlign w:val="center"/>
            <w:hideMark/>
          </w:tcPr>
          <w:p w:rsidRPr="009A7103" w:rsidR="00C77481" w:rsidP="007F3CFF" w:rsidRDefault="00C77481" w14:paraId="2389322A" w14:textId="77777777">
            <w:pPr>
              <w:rPr>
                <w:color w:val="000000"/>
                <w:sz w:val="18"/>
                <w:szCs w:val="18"/>
              </w:rPr>
            </w:pPr>
          </w:p>
        </w:tc>
        <w:tc>
          <w:tcPr>
            <w:tcW w:w="598" w:type="pct"/>
            <w:shd w:val="clear" w:color="auto" w:fill="auto"/>
            <w:hideMark/>
          </w:tcPr>
          <w:p w:rsidRPr="009A7103" w:rsidR="00C77481" w:rsidP="007F3CFF" w:rsidRDefault="00C77481" w14:paraId="615640EF" w14:textId="77777777">
            <w:pPr>
              <w:jc w:val="center"/>
              <w:rPr>
                <w:color w:val="000000"/>
                <w:sz w:val="18"/>
                <w:szCs w:val="18"/>
              </w:rPr>
            </w:pPr>
            <w:r w:rsidRPr="009A7103">
              <w:rPr>
                <w:color w:val="000000"/>
                <w:sz w:val="18"/>
                <w:szCs w:val="18"/>
              </w:rPr>
              <w:t>Current submission</w:t>
            </w:r>
          </w:p>
        </w:tc>
        <w:tc>
          <w:tcPr>
            <w:tcW w:w="521" w:type="pct"/>
            <w:shd w:val="clear" w:color="auto" w:fill="auto"/>
            <w:hideMark/>
          </w:tcPr>
          <w:p w:rsidRPr="009A7103" w:rsidR="00C77481" w:rsidP="007F3CFF" w:rsidRDefault="00C77481" w14:paraId="4505FC32" w14:textId="77777777">
            <w:pPr>
              <w:jc w:val="center"/>
              <w:rPr>
                <w:color w:val="000000"/>
                <w:sz w:val="18"/>
                <w:szCs w:val="18"/>
              </w:rPr>
            </w:pPr>
            <w:r w:rsidRPr="009A7103">
              <w:rPr>
                <w:color w:val="000000"/>
                <w:sz w:val="18"/>
                <w:szCs w:val="18"/>
              </w:rPr>
              <w:t>Requesting submission</w:t>
            </w:r>
          </w:p>
        </w:tc>
        <w:tc>
          <w:tcPr>
            <w:tcW w:w="521" w:type="pct"/>
            <w:shd w:val="clear" w:color="auto" w:fill="auto"/>
            <w:hideMark/>
          </w:tcPr>
          <w:p w:rsidRPr="009A7103" w:rsidR="00C77481" w:rsidP="007F3CFF" w:rsidRDefault="00C77481" w14:paraId="11A8EF2C" w14:textId="77777777">
            <w:pPr>
              <w:jc w:val="center"/>
              <w:rPr>
                <w:color w:val="000000"/>
                <w:sz w:val="18"/>
                <w:szCs w:val="18"/>
              </w:rPr>
            </w:pPr>
            <w:r w:rsidRPr="009A7103">
              <w:rPr>
                <w:color w:val="000000"/>
                <w:sz w:val="18"/>
                <w:szCs w:val="18"/>
              </w:rPr>
              <w:t>Difference</w:t>
            </w:r>
            <w:r w:rsidRPr="009A7103">
              <w:rPr>
                <w:color w:val="000000"/>
                <w:sz w:val="18"/>
                <w:szCs w:val="18"/>
              </w:rPr>
              <w:br/>
              <w:t>(plus/minus)</w:t>
            </w:r>
          </w:p>
        </w:tc>
        <w:tc>
          <w:tcPr>
            <w:tcW w:w="479" w:type="pct"/>
            <w:shd w:val="clear" w:color="auto" w:fill="auto"/>
            <w:hideMark/>
          </w:tcPr>
          <w:p w:rsidRPr="009A7103" w:rsidR="00C77481" w:rsidP="007F3CFF" w:rsidRDefault="00C77481" w14:paraId="18EC18C5" w14:textId="77777777">
            <w:pPr>
              <w:jc w:val="center"/>
              <w:rPr>
                <w:color w:val="000000"/>
                <w:sz w:val="18"/>
                <w:szCs w:val="18"/>
              </w:rPr>
            </w:pPr>
            <w:r w:rsidRPr="009A7103">
              <w:rPr>
                <w:color w:val="000000"/>
                <w:sz w:val="18"/>
                <w:szCs w:val="18"/>
              </w:rPr>
              <w:t>Current submission</w:t>
            </w:r>
          </w:p>
        </w:tc>
        <w:tc>
          <w:tcPr>
            <w:tcW w:w="480" w:type="pct"/>
            <w:shd w:val="clear" w:color="auto" w:fill="auto"/>
            <w:hideMark/>
          </w:tcPr>
          <w:p w:rsidRPr="009A7103" w:rsidR="00C77481" w:rsidP="007F3CFF" w:rsidRDefault="00C77481" w14:paraId="347EF05E" w14:textId="77777777">
            <w:pPr>
              <w:jc w:val="center"/>
              <w:rPr>
                <w:color w:val="000000"/>
                <w:sz w:val="18"/>
                <w:szCs w:val="18"/>
              </w:rPr>
            </w:pPr>
            <w:r w:rsidRPr="009A7103">
              <w:rPr>
                <w:color w:val="000000"/>
                <w:sz w:val="18"/>
                <w:szCs w:val="18"/>
              </w:rPr>
              <w:t xml:space="preserve">Requesting submission </w:t>
            </w:r>
          </w:p>
        </w:tc>
        <w:tc>
          <w:tcPr>
            <w:tcW w:w="440" w:type="pct"/>
            <w:shd w:val="clear" w:color="auto" w:fill="auto"/>
            <w:hideMark/>
          </w:tcPr>
          <w:p w:rsidRPr="009A7103" w:rsidR="00C77481" w:rsidP="007F3CFF" w:rsidRDefault="00C77481" w14:paraId="04D825D6" w14:textId="77777777">
            <w:pPr>
              <w:jc w:val="center"/>
              <w:rPr>
                <w:color w:val="000000"/>
                <w:sz w:val="18"/>
                <w:szCs w:val="18"/>
              </w:rPr>
            </w:pPr>
            <w:r w:rsidRPr="009A7103">
              <w:rPr>
                <w:color w:val="000000"/>
                <w:sz w:val="18"/>
                <w:szCs w:val="18"/>
              </w:rPr>
              <w:t>Current</w:t>
            </w:r>
          </w:p>
        </w:tc>
        <w:tc>
          <w:tcPr>
            <w:tcW w:w="520" w:type="pct"/>
            <w:shd w:val="clear" w:color="auto" w:fill="auto"/>
            <w:hideMark/>
          </w:tcPr>
          <w:p w:rsidRPr="009A7103" w:rsidR="00C77481" w:rsidP="007F3CFF" w:rsidRDefault="00C77481" w14:paraId="7330347E" w14:textId="77777777">
            <w:pPr>
              <w:jc w:val="center"/>
              <w:rPr>
                <w:color w:val="000000"/>
                <w:sz w:val="18"/>
                <w:szCs w:val="18"/>
              </w:rPr>
            </w:pPr>
            <w:r w:rsidRPr="009A7103">
              <w:rPr>
                <w:color w:val="000000"/>
                <w:sz w:val="18"/>
                <w:szCs w:val="18"/>
              </w:rPr>
              <w:t>Requesting submission</w:t>
            </w:r>
          </w:p>
        </w:tc>
        <w:tc>
          <w:tcPr>
            <w:tcW w:w="521" w:type="pct"/>
            <w:shd w:val="clear" w:color="auto" w:fill="auto"/>
            <w:hideMark/>
          </w:tcPr>
          <w:p w:rsidRPr="009A7103" w:rsidR="00C77481" w:rsidP="007F3CFF" w:rsidRDefault="00C77481" w14:paraId="1B5AB6FE" w14:textId="77777777">
            <w:pPr>
              <w:jc w:val="center"/>
              <w:rPr>
                <w:color w:val="000000"/>
                <w:sz w:val="18"/>
                <w:szCs w:val="18"/>
              </w:rPr>
            </w:pPr>
            <w:r w:rsidRPr="009A7103">
              <w:rPr>
                <w:color w:val="000000"/>
                <w:sz w:val="18"/>
                <w:szCs w:val="18"/>
              </w:rPr>
              <w:t>Difference</w:t>
            </w:r>
            <w:r w:rsidRPr="009A7103">
              <w:rPr>
                <w:color w:val="000000"/>
                <w:sz w:val="18"/>
                <w:szCs w:val="18"/>
              </w:rPr>
              <w:br/>
              <w:t>(plus/minus)</w:t>
            </w:r>
          </w:p>
        </w:tc>
      </w:tr>
      <w:tr w:rsidRPr="009A7103" w:rsidR="00C77481" w:rsidTr="007F3CFF" w14:paraId="14F20F6D" w14:textId="77777777">
        <w:trPr>
          <w:trHeight w:val="720"/>
        </w:trPr>
        <w:tc>
          <w:tcPr>
            <w:tcW w:w="920" w:type="pct"/>
            <w:shd w:val="clear" w:color="auto" w:fill="auto"/>
            <w:hideMark/>
          </w:tcPr>
          <w:p w:rsidRPr="009A7103" w:rsidR="00C77481" w:rsidP="007F3CFF" w:rsidRDefault="00C77481" w14:paraId="44C9B5E7" w14:textId="77777777">
            <w:pPr>
              <w:rPr>
                <w:color w:val="000000"/>
                <w:sz w:val="18"/>
                <w:szCs w:val="18"/>
              </w:rPr>
            </w:pPr>
            <w:r w:rsidRPr="009A7103">
              <w:rPr>
                <w:color w:val="000000"/>
                <w:sz w:val="18"/>
                <w:szCs w:val="18"/>
              </w:rPr>
              <w:t>232.205 – Initial terminal inspection: Class I brake tests and notifications/records (Revised requirement)</w:t>
            </w:r>
            <w:r w:rsidRPr="009A7103">
              <w:rPr>
                <w:rStyle w:val="FootnoteReference"/>
                <w:color w:val="000000"/>
                <w:sz w:val="18"/>
                <w:szCs w:val="18"/>
              </w:rPr>
              <w:footnoteReference w:id="10"/>
            </w:r>
          </w:p>
        </w:tc>
        <w:tc>
          <w:tcPr>
            <w:tcW w:w="598" w:type="pct"/>
            <w:shd w:val="clear" w:color="auto" w:fill="auto"/>
            <w:hideMark/>
          </w:tcPr>
          <w:p w:rsidRPr="009A7103" w:rsidR="00C77481" w:rsidP="007F3CFF" w:rsidRDefault="00C77481" w14:paraId="09542AD4" w14:textId="77777777">
            <w:pPr>
              <w:rPr>
                <w:color w:val="000000"/>
                <w:sz w:val="18"/>
                <w:szCs w:val="18"/>
              </w:rPr>
            </w:pPr>
            <w:r w:rsidRPr="009A7103">
              <w:rPr>
                <w:color w:val="000000"/>
                <w:sz w:val="18"/>
                <w:szCs w:val="18"/>
              </w:rPr>
              <w:t>1,646,000 notices/ records</w:t>
            </w:r>
          </w:p>
        </w:tc>
        <w:tc>
          <w:tcPr>
            <w:tcW w:w="521" w:type="pct"/>
            <w:shd w:val="clear" w:color="auto" w:fill="auto"/>
            <w:hideMark/>
          </w:tcPr>
          <w:p w:rsidRPr="009A7103" w:rsidR="00C77481" w:rsidP="007F3CFF" w:rsidRDefault="00C77481" w14:paraId="7CFBAB34" w14:textId="77777777">
            <w:pPr>
              <w:rPr>
                <w:color w:val="000000"/>
                <w:sz w:val="18"/>
                <w:szCs w:val="18"/>
              </w:rPr>
            </w:pPr>
            <w:r w:rsidRPr="009A7103">
              <w:rPr>
                <w:color w:val="000000"/>
                <w:sz w:val="18"/>
                <w:szCs w:val="18"/>
              </w:rPr>
              <w:t>383,840 notices/</w:t>
            </w:r>
          </w:p>
          <w:p w:rsidRPr="009A7103" w:rsidR="00C77481" w:rsidP="007F3CFF" w:rsidRDefault="00C77481" w14:paraId="5DE3DFD4" w14:textId="77777777">
            <w:pPr>
              <w:rPr>
                <w:color w:val="000000"/>
                <w:sz w:val="18"/>
                <w:szCs w:val="18"/>
              </w:rPr>
            </w:pPr>
            <w:r w:rsidRPr="009A7103">
              <w:rPr>
                <w:color w:val="000000"/>
                <w:sz w:val="18"/>
                <w:szCs w:val="18"/>
              </w:rPr>
              <w:t>records</w:t>
            </w:r>
          </w:p>
        </w:tc>
        <w:tc>
          <w:tcPr>
            <w:tcW w:w="521" w:type="pct"/>
            <w:shd w:val="clear" w:color="auto" w:fill="auto"/>
            <w:hideMark/>
          </w:tcPr>
          <w:p w:rsidRPr="009A7103" w:rsidR="00C77481" w:rsidP="007F3CFF" w:rsidRDefault="00C77481" w14:paraId="0A0E9E43" w14:textId="77777777">
            <w:pPr>
              <w:rPr>
                <w:color w:val="000000"/>
                <w:sz w:val="18"/>
                <w:szCs w:val="18"/>
              </w:rPr>
            </w:pPr>
            <w:r w:rsidRPr="009A7103">
              <w:rPr>
                <w:color w:val="000000"/>
                <w:sz w:val="18"/>
                <w:szCs w:val="18"/>
              </w:rPr>
              <w:t>-1,262,160 responses</w:t>
            </w:r>
          </w:p>
        </w:tc>
        <w:tc>
          <w:tcPr>
            <w:tcW w:w="479" w:type="pct"/>
            <w:shd w:val="clear" w:color="auto" w:fill="auto"/>
            <w:hideMark/>
          </w:tcPr>
          <w:p w:rsidRPr="009A7103" w:rsidR="00C77481" w:rsidP="007F3CFF" w:rsidRDefault="00C77481" w14:paraId="6DDA2670" w14:textId="77777777">
            <w:pPr>
              <w:rPr>
                <w:color w:val="000000"/>
                <w:sz w:val="18"/>
                <w:szCs w:val="18"/>
              </w:rPr>
            </w:pPr>
            <w:r w:rsidRPr="009A7103">
              <w:rPr>
                <w:color w:val="000000"/>
                <w:sz w:val="18"/>
                <w:szCs w:val="18"/>
              </w:rPr>
              <w:t>45 seconds</w:t>
            </w:r>
          </w:p>
        </w:tc>
        <w:tc>
          <w:tcPr>
            <w:tcW w:w="480" w:type="pct"/>
            <w:shd w:val="clear" w:color="auto" w:fill="auto"/>
            <w:hideMark/>
          </w:tcPr>
          <w:p w:rsidRPr="009A7103" w:rsidR="00C77481" w:rsidP="007F3CFF" w:rsidRDefault="00C77481" w14:paraId="65017612" w14:textId="77777777">
            <w:pPr>
              <w:rPr>
                <w:color w:val="000000"/>
                <w:sz w:val="18"/>
                <w:szCs w:val="18"/>
              </w:rPr>
            </w:pPr>
            <w:r w:rsidRPr="009A7103">
              <w:rPr>
                <w:color w:val="000000"/>
                <w:sz w:val="18"/>
                <w:szCs w:val="18"/>
              </w:rPr>
              <w:t>45 seconds</w:t>
            </w:r>
          </w:p>
        </w:tc>
        <w:tc>
          <w:tcPr>
            <w:tcW w:w="440" w:type="pct"/>
            <w:shd w:val="clear" w:color="auto" w:fill="auto"/>
            <w:hideMark/>
          </w:tcPr>
          <w:p w:rsidRPr="009A7103" w:rsidR="00C77481" w:rsidP="007F3CFF" w:rsidRDefault="00C77481" w14:paraId="041B7339" w14:textId="77777777">
            <w:pPr>
              <w:rPr>
                <w:color w:val="000000"/>
                <w:sz w:val="18"/>
                <w:szCs w:val="18"/>
              </w:rPr>
            </w:pPr>
            <w:r w:rsidRPr="009A7103">
              <w:rPr>
                <w:color w:val="000000"/>
                <w:sz w:val="18"/>
                <w:szCs w:val="18"/>
              </w:rPr>
              <w:t>20,575 hours</w:t>
            </w:r>
          </w:p>
        </w:tc>
        <w:tc>
          <w:tcPr>
            <w:tcW w:w="520" w:type="pct"/>
            <w:shd w:val="clear" w:color="auto" w:fill="auto"/>
            <w:hideMark/>
          </w:tcPr>
          <w:p w:rsidRPr="009A7103" w:rsidR="00C77481" w:rsidP="007F3CFF" w:rsidRDefault="00C77481" w14:paraId="2C200DA7" w14:textId="77777777">
            <w:pPr>
              <w:rPr>
                <w:color w:val="000000"/>
                <w:sz w:val="18"/>
                <w:szCs w:val="18"/>
              </w:rPr>
            </w:pPr>
            <w:r w:rsidRPr="009A7103">
              <w:rPr>
                <w:color w:val="000000"/>
                <w:sz w:val="18"/>
                <w:szCs w:val="18"/>
              </w:rPr>
              <w:t>4,798 hours</w:t>
            </w:r>
          </w:p>
        </w:tc>
        <w:tc>
          <w:tcPr>
            <w:tcW w:w="521" w:type="pct"/>
            <w:shd w:val="clear" w:color="auto" w:fill="auto"/>
            <w:hideMark/>
          </w:tcPr>
          <w:p w:rsidRPr="009A7103" w:rsidR="00C77481" w:rsidP="007F3CFF" w:rsidRDefault="00C77481" w14:paraId="64B87F21" w14:textId="77777777">
            <w:pPr>
              <w:rPr>
                <w:color w:val="000000"/>
                <w:sz w:val="18"/>
                <w:szCs w:val="18"/>
              </w:rPr>
            </w:pPr>
            <w:r w:rsidRPr="009A7103">
              <w:rPr>
                <w:color w:val="000000"/>
                <w:sz w:val="18"/>
                <w:szCs w:val="18"/>
              </w:rPr>
              <w:t>-15,777 hours</w:t>
            </w:r>
          </w:p>
        </w:tc>
      </w:tr>
      <w:tr w:rsidRPr="009A7103" w:rsidR="00C77481" w:rsidTr="007F3CFF" w14:paraId="165290D5" w14:textId="77777777">
        <w:trPr>
          <w:trHeight w:val="1440"/>
        </w:trPr>
        <w:tc>
          <w:tcPr>
            <w:tcW w:w="920" w:type="pct"/>
            <w:shd w:val="clear" w:color="auto" w:fill="auto"/>
            <w:hideMark/>
          </w:tcPr>
          <w:p w:rsidRPr="009A7103" w:rsidR="00C77481" w:rsidP="007F3CFF" w:rsidRDefault="00C77481" w14:paraId="2546746F" w14:textId="77777777">
            <w:pPr>
              <w:rPr>
                <w:color w:val="000000"/>
                <w:sz w:val="18"/>
                <w:szCs w:val="18"/>
              </w:rPr>
            </w:pPr>
            <w:r w:rsidRPr="009A7103">
              <w:rPr>
                <w:color w:val="000000"/>
                <w:sz w:val="18"/>
                <w:szCs w:val="18"/>
              </w:rPr>
              <w:t>(c)(1)(ii)(B) - RR Development /implementation of operating rules to ensure compliant operation of train if air flow exceeds stipulated section parameters after Class I brake test is completed (New Requirement)</w:t>
            </w:r>
          </w:p>
        </w:tc>
        <w:tc>
          <w:tcPr>
            <w:tcW w:w="598" w:type="pct"/>
            <w:shd w:val="clear" w:color="auto" w:fill="auto"/>
            <w:hideMark/>
          </w:tcPr>
          <w:p w:rsidRPr="009A7103" w:rsidR="00C77481" w:rsidP="007F3CFF" w:rsidRDefault="00C77481" w14:paraId="1AED83C5" w14:textId="77777777">
            <w:pPr>
              <w:jc w:val="center"/>
              <w:rPr>
                <w:color w:val="000000"/>
                <w:sz w:val="18"/>
                <w:szCs w:val="18"/>
              </w:rPr>
            </w:pPr>
            <w:r w:rsidRPr="009A7103">
              <w:rPr>
                <w:color w:val="000000"/>
                <w:sz w:val="18"/>
                <w:szCs w:val="18"/>
              </w:rPr>
              <w:t>0</w:t>
            </w:r>
          </w:p>
        </w:tc>
        <w:tc>
          <w:tcPr>
            <w:tcW w:w="521" w:type="pct"/>
            <w:shd w:val="clear" w:color="auto" w:fill="auto"/>
            <w:hideMark/>
          </w:tcPr>
          <w:p w:rsidRPr="009A7103" w:rsidR="00C77481" w:rsidP="007F3CFF" w:rsidRDefault="00C77481" w14:paraId="24E4CDF2" w14:textId="77777777">
            <w:pPr>
              <w:rPr>
                <w:color w:val="000000"/>
                <w:sz w:val="18"/>
                <w:szCs w:val="18"/>
              </w:rPr>
            </w:pPr>
            <w:r w:rsidRPr="009A7103">
              <w:rPr>
                <w:color w:val="000000"/>
                <w:sz w:val="18"/>
                <w:szCs w:val="18"/>
              </w:rPr>
              <w:t>10 revised operating rules</w:t>
            </w:r>
          </w:p>
        </w:tc>
        <w:tc>
          <w:tcPr>
            <w:tcW w:w="521" w:type="pct"/>
            <w:shd w:val="clear" w:color="auto" w:fill="auto"/>
            <w:hideMark/>
          </w:tcPr>
          <w:p w:rsidRPr="009A7103" w:rsidR="00C77481" w:rsidP="007F3CFF" w:rsidRDefault="00C77481" w14:paraId="78BD8B49" w14:textId="77777777">
            <w:pPr>
              <w:rPr>
                <w:color w:val="000000"/>
                <w:sz w:val="18"/>
                <w:szCs w:val="18"/>
              </w:rPr>
            </w:pPr>
            <w:r w:rsidRPr="009A7103">
              <w:rPr>
                <w:color w:val="000000"/>
                <w:sz w:val="18"/>
                <w:szCs w:val="18"/>
              </w:rPr>
              <w:t>10 responses</w:t>
            </w:r>
          </w:p>
        </w:tc>
        <w:tc>
          <w:tcPr>
            <w:tcW w:w="479" w:type="pct"/>
            <w:shd w:val="clear" w:color="auto" w:fill="auto"/>
            <w:hideMark/>
          </w:tcPr>
          <w:p w:rsidRPr="009A7103" w:rsidR="00C77481" w:rsidP="007F3CFF" w:rsidRDefault="00C77481" w14:paraId="1A956F93" w14:textId="77777777">
            <w:pPr>
              <w:jc w:val="center"/>
              <w:rPr>
                <w:color w:val="000000"/>
                <w:sz w:val="18"/>
                <w:szCs w:val="18"/>
              </w:rPr>
            </w:pPr>
            <w:r w:rsidRPr="009A7103">
              <w:rPr>
                <w:color w:val="000000"/>
                <w:sz w:val="18"/>
                <w:szCs w:val="18"/>
              </w:rPr>
              <w:t>0</w:t>
            </w:r>
          </w:p>
        </w:tc>
        <w:tc>
          <w:tcPr>
            <w:tcW w:w="480" w:type="pct"/>
            <w:shd w:val="clear" w:color="auto" w:fill="auto"/>
            <w:hideMark/>
          </w:tcPr>
          <w:p w:rsidRPr="009A7103" w:rsidR="00C77481" w:rsidP="007F3CFF" w:rsidRDefault="00C77481" w14:paraId="71E61E36" w14:textId="77777777">
            <w:pPr>
              <w:rPr>
                <w:color w:val="000000"/>
                <w:sz w:val="18"/>
                <w:szCs w:val="18"/>
              </w:rPr>
            </w:pPr>
            <w:r w:rsidRPr="009A7103">
              <w:rPr>
                <w:color w:val="000000"/>
                <w:sz w:val="18"/>
                <w:szCs w:val="18"/>
              </w:rPr>
              <w:t>8 hours</w:t>
            </w:r>
          </w:p>
        </w:tc>
        <w:tc>
          <w:tcPr>
            <w:tcW w:w="440" w:type="pct"/>
            <w:shd w:val="clear" w:color="auto" w:fill="auto"/>
            <w:hideMark/>
          </w:tcPr>
          <w:p w:rsidRPr="009A7103" w:rsidR="00C77481" w:rsidP="007F3CFF" w:rsidRDefault="00C77481" w14:paraId="2421E638" w14:textId="77777777">
            <w:pPr>
              <w:jc w:val="center"/>
              <w:rPr>
                <w:color w:val="000000"/>
                <w:sz w:val="18"/>
                <w:szCs w:val="18"/>
              </w:rPr>
            </w:pPr>
            <w:r w:rsidRPr="009A7103">
              <w:rPr>
                <w:color w:val="000000"/>
                <w:sz w:val="18"/>
                <w:szCs w:val="18"/>
              </w:rPr>
              <w:t>0</w:t>
            </w:r>
          </w:p>
        </w:tc>
        <w:tc>
          <w:tcPr>
            <w:tcW w:w="520" w:type="pct"/>
            <w:shd w:val="clear" w:color="auto" w:fill="auto"/>
            <w:hideMark/>
          </w:tcPr>
          <w:p w:rsidRPr="009A7103" w:rsidR="00C77481" w:rsidP="007F3CFF" w:rsidRDefault="00C77481" w14:paraId="4389BBB3" w14:textId="77777777">
            <w:pPr>
              <w:rPr>
                <w:color w:val="000000"/>
                <w:sz w:val="18"/>
                <w:szCs w:val="18"/>
              </w:rPr>
            </w:pPr>
            <w:r w:rsidRPr="009A7103">
              <w:rPr>
                <w:color w:val="000000"/>
                <w:sz w:val="18"/>
                <w:szCs w:val="18"/>
              </w:rPr>
              <w:t>80 hours</w:t>
            </w:r>
          </w:p>
        </w:tc>
        <w:tc>
          <w:tcPr>
            <w:tcW w:w="521" w:type="pct"/>
            <w:shd w:val="clear" w:color="auto" w:fill="auto"/>
            <w:hideMark/>
          </w:tcPr>
          <w:p w:rsidRPr="009A7103" w:rsidR="00C77481" w:rsidP="007F3CFF" w:rsidRDefault="00C77481" w14:paraId="15F29533" w14:textId="77777777">
            <w:pPr>
              <w:rPr>
                <w:color w:val="000000"/>
                <w:sz w:val="18"/>
                <w:szCs w:val="18"/>
              </w:rPr>
            </w:pPr>
            <w:r w:rsidRPr="009A7103">
              <w:rPr>
                <w:color w:val="000000"/>
                <w:sz w:val="18"/>
                <w:szCs w:val="18"/>
              </w:rPr>
              <w:t>80 hours</w:t>
            </w:r>
          </w:p>
        </w:tc>
      </w:tr>
      <w:tr w:rsidRPr="009A7103" w:rsidR="00C77481" w:rsidTr="007F3CFF" w14:paraId="51F6AD96" w14:textId="77777777">
        <w:trPr>
          <w:trHeight w:val="1200"/>
        </w:trPr>
        <w:tc>
          <w:tcPr>
            <w:tcW w:w="920" w:type="pct"/>
            <w:shd w:val="clear" w:color="auto" w:fill="auto"/>
            <w:hideMark/>
          </w:tcPr>
          <w:p w:rsidRPr="009A7103" w:rsidR="00C77481" w:rsidP="007F3CFF" w:rsidRDefault="00C77481" w14:paraId="788B03E8" w14:textId="77777777">
            <w:pPr>
              <w:rPr>
                <w:color w:val="000000"/>
                <w:sz w:val="18"/>
                <w:szCs w:val="18"/>
              </w:rPr>
            </w:pPr>
            <w:r w:rsidRPr="009A7103">
              <w:rPr>
                <w:color w:val="000000"/>
                <w:sz w:val="18"/>
                <w:szCs w:val="18"/>
              </w:rPr>
              <w:t>232.213 - Notification to FRA Associate Administrator for Safety of a change in the location where an extended haul brake test is performed (New Requirement)</w:t>
            </w:r>
          </w:p>
        </w:tc>
        <w:tc>
          <w:tcPr>
            <w:tcW w:w="598" w:type="pct"/>
            <w:shd w:val="clear" w:color="auto" w:fill="auto"/>
            <w:hideMark/>
          </w:tcPr>
          <w:p w:rsidRPr="009A7103" w:rsidR="00C77481" w:rsidP="007F3CFF" w:rsidRDefault="00C77481" w14:paraId="0821D4E5" w14:textId="77777777">
            <w:pPr>
              <w:jc w:val="center"/>
              <w:rPr>
                <w:color w:val="000000"/>
                <w:sz w:val="18"/>
                <w:szCs w:val="18"/>
              </w:rPr>
            </w:pPr>
            <w:r w:rsidRPr="009A7103">
              <w:rPr>
                <w:color w:val="000000"/>
                <w:sz w:val="18"/>
                <w:szCs w:val="18"/>
              </w:rPr>
              <w:t>0</w:t>
            </w:r>
          </w:p>
        </w:tc>
        <w:tc>
          <w:tcPr>
            <w:tcW w:w="521" w:type="pct"/>
            <w:shd w:val="clear" w:color="auto" w:fill="auto"/>
            <w:hideMark/>
          </w:tcPr>
          <w:p w:rsidRPr="009A7103" w:rsidR="00C77481" w:rsidP="007F3CFF" w:rsidRDefault="00C77481" w14:paraId="14F1012D" w14:textId="77777777">
            <w:pPr>
              <w:rPr>
                <w:color w:val="000000"/>
                <w:sz w:val="18"/>
                <w:szCs w:val="18"/>
              </w:rPr>
            </w:pPr>
            <w:r w:rsidRPr="009A7103">
              <w:rPr>
                <w:color w:val="000000"/>
                <w:sz w:val="18"/>
                <w:szCs w:val="18"/>
              </w:rPr>
              <w:t>250 notices</w:t>
            </w:r>
          </w:p>
        </w:tc>
        <w:tc>
          <w:tcPr>
            <w:tcW w:w="521" w:type="pct"/>
            <w:shd w:val="clear" w:color="auto" w:fill="auto"/>
            <w:hideMark/>
          </w:tcPr>
          <w:p w:rsidRPr="009A7103" w:rsidR="00C77481" w:rsidP="007F3CFF" w:rsidRDefault="00C77481" w14:paraId="7CC6E6B9" w14:textId="77777777">
            <w:pPr>
              <w:rPr>
                <w:color w:val="000000"/>
                <w:sz w:val="18"/>
                <w:szCs w:val="18"/>
              </w:rPr>
            </w:pPr>
            <w:r w:rsidRPr="009A7103">
              <w:rPr>
                <w:color w:val="000000"/>
                <w:sz w:val="18"/>
                <w:szCs w:val="18"/>
              </w:rPr>
              <w:t>250 responses</w:t>
            </w:r>
          </w:p>
        </w:tc>
        <w:tc>
          <w:tcPr>
            <w:tcW w:w="479" w:type="pct"/>
            <w:shd w:val="clear" w:color="auto" w:fill="auto"/>
            <w:hideMark/>
          </w:tcPr>
          <w:p w:rsidRPr="009A7103" w:rsidR="00C77481" w:rsidP="007F3CFF" w:rsidRDefault="00C77481" w14:paraId="758E3D11" w14:textId="77777777">
            <w:pPr>
              <w:jc w:val="center"/>
              <w:rPr>
                <w:color w:val="000000"/>
                <w:sz w:val="18"/>
                <w:szCs w:val="18"/>
              </w:rPr>
            </w:pPr>
            <w:r w:rsidRPr="009A7103">
              <w:rPr>
                <w:color w:val="000000"/>
                <w:sz w:val="18"/>
                <w:szCs w:val="18"/>
              </w:rPr>
              <w:t>0</w:t>
            </w:r>
          </w:p>
        </w:tc>
        <w:tc>
          <w:tcPr>
            <w:tcW w:w="480" w:type="pct"/>
            <w:shd w:val="clear" w:color="auto" w:fill="auto"/>
            <w:hideMark/>
          </w:tcPr>
          <w:p w:rsidRPr="009A7103" w:rsidR="00C77481" w:rsidP="007F3CFF" w:rsidRDefault="00C77481" w14:paraId="6CC9AABC" w14:textId="77777777">
            <w:pPr>
              <w:rPr>
                <w:color w:val="000000"/>
                <w:sz w:val="18"/>
                <w:szCs w:val="18"/>
              </w:rPr>
            </w:pPr>
            <w:r w:rsidRPr="009A7103">
              <w:rPr>
                <w:color w:val="000000"/>
                <w:sz w:val="18"/>
                <w:szCs w:val="18"/>
              </w:rPr>
              <w:t>10 minutes</w:t>
            </w:r>
          </w:p>
        </w:tc>
        <w:tc>
          <w:tcPr>
            <w:tcW w:w="440" w:type="pct"/>
            <w:shd w:val="clear" w:color="auto" w:fill="auto"/>
            <w:hideMark/>
          </w:tcPr>
          <w:p w:rsidRPr="009A7103" w:rsidR="00C77481" w:rsidP="007F3CFF" w:rsidRDefault="00C77481" w14:paraId="0FA7EE5A" w14:textId="77777777">
            <w:pPr>
              <w:jc w:val="center"/>
              <w:rPr>
                <w:color w:val="000000"/>
                <w:sz w:val="18"/>
                <w:szCs w:val="18"/>
              </w:rPr>
            </w:pPr>
            <w:r w:rsidRPr="009A7103">
              <w:rPr>
                <w:color w:val="000000"/>
                <w:sz w:val="18"/>
                <w:szCs w:val="18"/>
              </w:rPr>
              <w:t>0</w:t>
            </w:r>
          </w:p>
        </w:tc>
        <w:tc>
          <w:tcPr>
            <w:tcW w:w="520" w:type="pct"/>
            <w:shd w:val="clear" w:color="auto" w:fill="auto"/>
            <w:hideMark/>
          </w:tcPr>
          <w:p w:rsidRPr="009A7103" w:rsidR="00C77481" w:rsidP="007F3CFF" w:rsidRDefault="00C77481" w14:paraId="386FB682" w14:textId="77777777">
            <w:pPr>
              <w:rPr>
                <w:color w:val="000000"/>
                <w:sz w:val="18"/>
                <w:szCs w:val="18"/>
              </w:rPr>
            </w:pPr>
            <w:r w:rsidRPr="009A7103">
              <w:rPr>
                <w:color w:val="000000"/>
                <w:sz w:val="18"/>
                <w:szCs w:val="18"/>
              </w:rPr>
              <w:t>42 hours</w:t>
            </w:r>
          </w:p>
        </w:tc>
        <w:tc>
          <w:tcPr>
            <w:tcW w:w="521" w:type="pct"/>
            <w:shd w:val="clear" w:color="auto" w:fill="auto"/>
            <w:hideMark/>
          </w:tcPr>
          <w:p w:rsidRPr="009A7103" w:rsidR="00C77481" w:rsidP="007F3CFF" w:rsidRDefault="00C77481" w14:paraId="30B95B77" w14:textId="77777777">
            <w:pPr>
              <w:rPr>
                <w:color w:val="000000"/>
                <w:sz w:val="18"/>
                <w:szCs w:val="18"/>
              </w:rPr>
            </w:pPr>
            <w:r w:rsidRPr="009A7103">
              <w:rPr>
                <w:color w:val="000000"/>
                <w:sz w:val="18"/>
                <w:szCs w:val="18"/>
              </w:rPr>
              <w:t>42 hours</w:t>
            </w:r>
          </w:p>
        </w:tc>
      </w:tr>
      <w:tr w:rsidRPr="009A7103" w:rsidR="00C77481" w:rsidTr="007F3CFF" w14:paraId="79C09016" w14:textId="77777777">
        <w:trPr>
          <w:trHeight w:val="960"/>
        </w:trPr>
        <w:tc>
          <w:tcPr>
            <w:tcW w:w="920" w:type="pct"/>
            <w:shd w:val="clear" w:color="auto" w:fill="auto"/>
            <w:hideMark/>
          </w:tcPr>
          <w:p w:rsidRPr="009A7103" w:rsidR="00C77481" w:rsidP="007F3CFF" w:rsidRDefault="00C77481" w14:paraId="7F6E26A9" w14:textId="77777777">
            <w:pPr>
              <w:rPr>
                <w:color w:val="000000"/>
                <w:sz w:val="18"/>
                <w:szCs w:val="18"/>
              </w:rPr>
            </w:pPr>
            <w:r w:rsidRPr="009A7103">
              <w:rPr>
                <w:color w:val="000000"/>
                <w:sz w:val="18"/>
                <w:szCs w:val="18"/>
              </w:rPr>
              <w:t>232.219 – Double heading and helper service: Testing/calibration/records of Helper Link devices used by locomotives (New Requirement)</w:t>
            </w:r>
          </w:p>
        </w:tc>
        <w:tc>
          <w:tcPr>
            <w:tcW w:w="598" w:type="pct"/>
            <w:shd w:val="clear" w:color="auto" w:fill="auto"/>
            <w:hideMark/>
          </w:tcPr>
          <w:p w:rsidRPr="009A7103" w:rsidR="00C77481" w:rsidP="007F3CFF" w:rsidRDefault="00C77481" w14:paraId="3FCE1310" w14:textId="77777777">
            <w:pPr>
              <w:jc w:val="center"/>
              <w:rPr>
                <w:color w:val="000000"/>
                <w:sz w:val="18"/>
                <w:szCs w:val="18"/>
              </w:rPr>
            </w:pPr>
            <w:r w:rsidRPr="009A7103">
              <w:rPr>
                <w:color w:val="000000"/>
                <w:sz w:val="18"/>
                <w:szCs w:val="18"/>
              </w:rPr>
              <w:t>0</w:t>
            </w:r>
          </w:p>
        </w:tc>
        <w:tc>
          <w:tcPr>
            <w:tcW w:w="521" w:type="pct"/>
            <w:shd w:val="clear" w:color="auto" w:fill="auto"/>
            <w:hideMark/>
          </w:tcPr>
          <w:p w:rsidRPr="009A7103" w:rsidR="00C77481" w:rsidP="007F3CFF" w:rsidRDefault="00C77481" w14:paraId="5FBE156B" w14:textId="77777777">
            <w:pPr>
              <w:rPr>
                <w:color w:val="000000"/>
                <w:sz w:val="18"/>
                <w:szCs w:val="18"/>
              </w:rPr>
            </w:pPr>
            <w:r w:rsidRPr="009A7103">
              <w:rPr>
                <w:color w:val="000000"/>
                <w:sz w:val="18"/>
                <w:szCs w:val="18"/>
              </w:rPr>
              <w:t>100 records</w:t>
            </w:r>
          </w:p>
        </w:tc>
        <w:tc>
          <w:tcPr>
            <w:tcW w:w="521" w:type="pct"/>
            <w:shd w:val="clear" w:color="auto" w:fill="auto"/>
            <w:hideMark/>
          </w:tcPr>
          <w:p w:rsidRPr="009A7103" w:rsidR="00C77481" w:rsidP="007F3CFF" w:rsidRDefault="00C77481" w14:paraId="1A488416" w14:textId="77777777">
            <w:pPr>
              <w:rPr>
                <w:color w:val="000000"/>
                <w:sz w:val="18"/>
                <w:szCs w:val="18"/>
              </w:rPr>
            </w:pPr>
            <w:r w:rsidRPr="009A7103">
              <w:rPr>
                <w:color w:val="000000"/>
                <w:sz w:val="18"/>
                <w:szCs w:val="18"/>
              </w:rPr>
              <w:t>100 responses</w:t>
            </w:r>
          </w:p>
        </w:tc>
        <w:tc>
          <w:tcPr>
            <w:tcW w:w="479" w:type="pct"/>
            <w:shd w:val="clear" w:color="auto" w:fill="auto"/>
            <w:hideMark/>
          </w:tcPr>
          <w:p w:rsidRPr="009A7103" w:rsidR="00C77481" w:rsidP="007F3CFF" w:rsidRDefault="00C77481" w14:paraId="6B000E24" w14:textId="77777777">
            <w:pPr>
              <w:jc w:val="center"/>
              <w:rPr>
                <w:color w:val="000000"/>
                <w:sz w:val="18"/>
                <w:szCs w:val="18"/>
              </w:rPr>
            </w:pPr>
            <w:r w:rsidRPr="009A7103">
              <w:rPr>
                <w:color w:val="000000"/>
                <w:sz w:val="18"/>
                <w:szCs w:val="18"/>
              </w:rPr>
              <w:t>0</w:t>
            </w:r>
          </w:p>
        </w:tc>
        <w:tc>
          <w:tcPr>
            <w:tcW w:w="480" w:type="pct"/>
            <w:shd w:val="clear" w:color="auto" w:fill="auto"/>
            <w:hideMark/>
          </w:tcPr>
          <w:p w:rsidRPr="009A7103" w:rsidR="00C77481" w:rsidP="007F3CFF" w:rsidRDefault="00C77481" w14:paraId="7C2B6639" w14:textId="77777777">
            <w:pPr>
              <w:rPr>
                <w:color w:val="000000"/>
                <w:sz w:val="18"/>
                <w:szCs w:val="18"/>
              </w:rPr>
            </w:pPr>
            <w:r w:rsidRPr="009A7103">
              <w:rPr>
                <w:color w:val="000000"/>
                <w:sz w:val="18"/>
                <w:szCs w:val="18"/>
              </w:rPr>
              <w:t>5 minutes</w:t>
            </w:r>
          </w:p>
        </w:tc>
        <w:tc>
          <w:tcPr>
            <w:tcW w:w="440" w:type="pct"/>
            <w:shd w:val="clear" w:color="auto" w:fill="auto"/>
            <w:hideMark/>
          </w:tcPr>
          <w:p w:rsidRPr="009A7103" w:rsidR="00C77481" w:rsidP="007F3CFF" w:rsidRDefault="00C77481" w14:paraId="27FD8F52" w14:textId="77777777">
            <w:pPr>
              <w:jc w:val="center"/>
              <w:rPr>
                <w:color w:val="000000"/>
                <w:sz w:val="18"/>
                <w:szCs w:val="18"/>
              </w:rPr>
            </w:pPr>
            <w:r w:rsidRPr="009A7103">
              <w:rPr>
                <w:color w:val="000000"/>
                <w:sz w:val="18"/>
                <w:szCs w:val="18"/>
              </w:rPr>
              <w:t>0</w:t>
            </w:r>
          </w:p>
        </w:tc>
        <w:tc>
          <w:tcPr>
            <w:tcW w:w="520" w:type="pct"/>
            <w:shd w:val="clear" w:color="auto" w:fill="auto"/>
            <w:hideMark/>
          </w:tcPr>
          <w:p w:rsidRPr="009A7103" w:rsidR="00C77481" w:rsidP="007F3CFF" w:rsidRDefault="00C77481" w14:paraId="457004F2" w14:textId="77777777">
            <w:pPr>
              <w:rPr>
                <w:color w:val="000000"/>
                <w:sz w:val="18"/>
                <w:szCs w:val="18"/>
              </w:rPr>
            </w:pPr>
            <w:r w:rsidRPr="009A7103">
              <w:rPr>
                <w:color w:val="000000"/>
                <w:sz w:val="18"/>
                <w:szCs w:val="18"/>
              </w:rPr>
              <w:t>8 hours</w:t>
            </w:r>
          </w:p>
        </w:tc>
        <w:tc>
          <w:tcPr>
            <w:tcW w:w="521" w:type="pct"/>
            <w:shd w:val="clear" w:color="auto" w:fill="auto"/>
            <w:hideMark/>
          </w:tcPr>
          <w:p w:rsidRPr="009A7103" w:rsidR="00C77481" w:rsidP="007F3CFF" w:rsidRDefault="00C77481" w14:paraId="757A8EAE" w14:textId="77777777">
            <w:pPr>
              <w:rPr>
                <w:color w:val="000000"/>
                <w:sz w:val="18"/>
                <w:szCs w:val="18"/>
              </w:rPr>
            </w:pPr>
            <w:r w:rsidRPr="009A7103">
              <w:rPr>
                <w:color w:val="000000"/>
                <w:sz w:val="18"/>
                <w:szCs w:val="18"/>
              </w:rPr>
              <w:t>8 hours</w:t>
            </w:r>
          </w:p>
        </w:tc>
      </w:tr>
      <w:tr w:rsidRPr="009A7103" w:rsidR="00C77481" w:rsidTr="007F3CFF" w14:paraId="0E563CDF" w14:textId="77777777">
        <w:trPr>
          <w:trHeight w:val="530"/>
        </w:trPr>
        <w:tc>
          <w:tcPr>
            <w:tcW w:w="920" w:type="pct"/>
            <w:shd w:val="clear" w:color="auto" w:fill="auto"/>
            <w:hideMark/>
          </w:tcPr>
          <w:p w:rsidRPr="009A7103" w:rsidR="00C77481" w:rsidP="007F3CFF" w:rsidRDefault="00C77481" w14:paraId="6B6484F7" w14:textId="77777777">
            <w:pPr>
              <w:rPr>
                <w:color w:val="000000"/>
                <w:sz w:val="18"/>
                <w:szCs w:val="18"/>
              </w:rPr>
            </w:pPr>
            <w:r w:rsidRPr="009A7103">
              <w:rPr>
                <w:color w:val="000000"/>
                <w:sz w:val="18"/>
                <w:szCs w:val="18"/>
              </w:rPr>
              <w:t xml:space="preserve">232.409 --(d)-(e) Telemetry equipment – Testing/ Calibration/Records/ -- Documentations of testing </w:t>
            </w:r>
            <w:r w:rsidRPr="009A7103">
              <w:rPr>
                <w:color w:val="000000"/>
                <w:sz w:val="18"/>
                <w:szCs w:val="18"/>
              </w:rPr>
              <w:lastRenderedPageBreak/>
              <w:t>(paragraph (d) is a revised requirement; paragraph (e) classifies the use of 229.27)</w:t>
            </w:r>
            <w:r w:rsidRPr="009A7103">
              <w:rPr>
                <w:rStyle w:val="FootnoteReference"/>
                <w:color w:val="000000"/>
                <w:sz w:val="18"/>
                <w:szCs w:val="18"/>
              </w:rPr>
              <w:footnoteReference w:id="11"/>
            </w:r>
          </w:p>
        </w:tc>
        <w:tc>
          <w:tcPr>
            <w:tcW w:w="598" w:type="pct"/>
            <w:shd w:val="clear" w:color="auto" w:fill="auto"/>
            <w:hideMark/>
          </w:tcPr>
          <w:p w:rsidRPr="009A7103" w:rsidR="00C77481" w:rsidP="007F3CFF" w:rsidRDefault="00C77481" w14:paraId="0A4DE401" w14:textId="77777777">
            <w:pPr>
              <w:rPr>
                <w:color w:val="000000"/>
                <w:sz w:val="18"/>
                <w:szCs w:val="18"/>
              </w:rPr>
            </w:pPr>
            <w:r w:rsidRPr="009A7103">
              <w:rPr>
                <w:color w:val="000000"/>
                <w:sz w:val="18"/>
                <w:szCs w:val="18"/>
              </w:rPr>
              <w:lastRenderedPageBreak/>
              <w:t>1,350 documentation of calibration records</w:t>
            </w:r>
          </w:p>
        </w:tc>
        <w:tc>
          <w:tcPr>
            <w:tcW w:w="521" w:type="pct"/>
            <w:shd w:val="clear" w:color="auto" w:fill="auto"/>
            <w:hideMark/>
          </w:tcPr>
          <w:p w:rsidRPr="009A7103" w:rsidR="00C77481" w:rsidP="007F3CFF" w:rsidRDefault="00C77481" w14:paraId="6930BFF8" w14:textId="77777777">
            <w:pPr>
              <w:rPr>
                <w:color w:val="000000"/>
                <w:sz w:val="18"/>
                <w:szCs w:val="18"/>
              </w:rPr>
            </w:pPr>
            <w:r w:rsidRPr="009A7103">
              <w:rPr>
                <w:color w:val="000000"/>
                <w:sz w:val="18"/>
                <w:szCs w:val="18"/>
              </w:rPr>
              <w:t>17,000 records</w:t>
            </w:r>
          </w:p>
        </w:tc>
        <w:tc>
          <w:tcPr>
            <w:tcW w:w="521" w:type="pct"/>
            <w:shd w:val="clear" w:color="auto" w:fill="auto"/>
            <w:hideMark/>
          </w:tcPr>
          <w:p w:rsidRPr="009A7103" w:rsidR="00C77481" w:rsidP="007F3CFF" w:rsidRDefault="00C77481" w14:paraId="0E41837C" w14:textId="77777777">
            <w:pPr>
              <w:rPr>
                <w:color w:val="000000"/>
                <w:sz w:val="18"/>
                <w:szCs w:val="18"/>
              </w:rPr>
            </w:pPr>
            <w:r w:rsidRPr="009A7103">
              <w:rPr>
                <w:color w:val="000000"/>
                <w:sz w:val="18"/>
                <w:szCs w:val="18"/>
              </w:rPr>
              <w:t>15,650 responses</w:t>
            </w:r>
          </w:p>
        </w:tc>
        <w:tc>
          <w:tcPr>
            <w:tcW w:w="479" w:type="pct"/>
            <w:shd w:val="clear" w:color="auto" w:fill="auto"/>
            <w:hideMark/>
          </w:tcPr>
          <w:p w:rsidRPr="009A7103" w:rsidR="00C77481" w:rsidP="007F3CFF" w:rsidRDefault="00C77481" w14:paraId="025DDF3A" w14:textId="77777777">
            <w:pPr>
              <w:rPr>
                <w:color w:val="000000"/>
                <w:sz w:val="18"/>
                <w:szCs w:val="18"/>
              </w:rPr>
            </w:pPr>
            <w:r w:rsidRPr="009A7103">
              <w:rPr>
                <w:color w:val="000000"/>
                <w:sz w:val="18"/>
                <w:szCs w:val="18"/>
              </w:rPr>
              <w:t>1 minute</w:t>
            </w:r>
          </w:p>
        </w:tc>
        <w:tc>
          <w:tcPr>
            <w:tcW w:w="480" w:type="pct"/>
            <w:shd w:val="clear" w:color="auto" w:fill="auto"/>
            <w:hideMark/>
          </w:tcPr>
          <w:p w:rsidRPr="009A7103" w:rsidR="00C77481" w:rsidP="007F3CFF" w:rsidRDefault="00C77481" w14:paraId="664969DE" w14:textId="77777777">
            <w:pPr>
              <w:rPr>
                <w:color w:val="000000"/>
                <w:sz w:val="18"/>
                <w:szCs w:val="18"/>
              </w:rPr>
            </w:pPr>
            <w:r w:rsidRPr="009A7103">
              <w:rPr>
                <w:color w:val="000000"/>
                <w:sz w:val="18"/>
                <w:szCs w:val="18"/>
              </w:rPr>
              <w:t>2 minutes</w:t>
            </w:r>
          </w:p>
        </w:tc>
        <w:tc>
          <w:tcPr>
            <w:tcW w:w="440" w:type="pct"/>
            <w:shd w:val="clear" w:color="auto" w:fill="auto"/>
            <w:hideMark/>
          </w:tcPr>
          <w:p w:rsidRPr="009A7103" w:rsidR="00C77481" w:rsidP="007F3CFF" w:rsidRDefault="00C77481" w14:paraId="296F5387" w14:textId="77777777">
            <w:pPr>
              <w:rPr>
                <w:color w:val="000000"/>
                <w:sz w:val="18"/>
                <w:szCs w:val="18"/>
              </w:rPr>
            </w:pPr>
            <w:r w:rsidRPr="009A7103">
              <w:rPr>
                <w:color w:val="000000"/>
                <w:sz w:val="18"/>
                <w:szCs w:val="18"/>
              </w:rPr>
              <w:t>23 hours</w:t>
            </w:r>
          </w:p>
        </w:tc>
        <w:tc>
          <w:tcPr>
            <w:tcW w:w="520" w:type="pct"/>
            <w:shd w:val="clear" w:color="auto" w:fill="auto"/>
            <w:hideMark/>
          </w:tcPr>
          <w:p w:rsidRPr="009A7103" w:rsidR="00C77481" w:rsidP="007F3CFF" w:rsidRDefault="00C77481" w14:paraId="2EE41F69" w14:textId="77777777">
            <w:pPr>
              <w:rPr>
                <w:color w:val="000000"/>
                <w:sz w:val="18"/>
                <w:szCs w:val="18"/>
              </w:rPr>
            </w:pPr>
            <w:r w:rsidRPr="009A7103">
              <w:rPr>
                <w:color w:val="000000"/>
                <w:sz w:val="18"/>
                <w:szCs w:val="18"/>
              </w:rPr>
              <w:t>567 hours</w:t>
            </w:r>
          </w:p>
        </w:tc>
        <w:tc>
          <w:tcPr>
            <w:tcW w:w="521" w:type="pct"/>
            <w:shd w:val="clear" w:color="auto" w:fill="auto"/>
            <w:hideMark/>
          </w:tcPr>
          <w:p w:rsidRPr="009A7103" w:rsidR="00C77481" w:rsidP="007F3CFF" w:rsidRDefault="00C77481" w14:paraId="0095CFEC" w14:textId="77777777">
            <w:pPr>
              <w:rPr>
                <w:color w:val="000000"/>
                <w:sz w:val="18"/>
                <w:szCs w:val="18"/>
              </w:rPr>
            </w:pPr>
            <w:r w:rsidRPr="009A7103">
              <w:rPr>
                <w:color w:val="000000"/>
                <w:sz w:val="18"/>
                <w:szCs w:val="18"/>
              </w:rPr>
              <w:t>544 hours</w:t>
            </w:r>
          </w:p>
        </w:tc>
      </w:tr>
      <w:tr w:rsidRPr="009A7103" w:rsidR="00C77481" w:rsidTr="007F3CFF" w14:paraId="46C625F6" w14:textId="77777777">
        <w:trPr>
          <w:trHeight w:val="575"/>
        </w:trPr>
        <w:tc>
          <w:tcPr>
            <w:tcW w:w="920" w:type="pct"/>
            <w:shd w:val="clear" w:color="auto" w:fill="auto"/>
            <w:hideMark/>
          </w:tcPr>
          <w:p w:rsidRPr="009A7103" w:rsidR="00C77481" w:rsidP="007F3CFF" w:rsidRDefault="00C77481" w14:paraId="1D69E9F7" w14:textId="77777777">
            <w:pPr>
              <w:rPr>
                <w:color w:val="000000"/>
                <w:sz w:val="18"/>
                <w:szCs w:val="18"/>
              </w:rPr>
            </w:pPr>
            <w:r w:rsidRPr="009A7103">
              <w:rPr>
                <w:color w:val="000000"/>
                <w:sz w:val="18"/>
                <w:szCs w:val="18"/>
              </w:rPr>
              <w:t>---(f)(2) Annual report to FRA on radios found with frequency drift (New requirement)</w:t>
            </w:r>
          </w:p>
        </w:tc>
        <w:tc>
          <w:tcPr>
            <w:tcW w:w="598" w:type="pct"/>
            <w:shd w:val="clear" w:color="auto" w:fill="auto"/>
            <w:hideMark/>
          </w:tcPr>
          <w:p w:rsidRPr="009A7103" w:rsidR="00C77481" w:rsidP="007F3CFF" w:rsidRDefault="00C77481" w14:paraId="03417B7E" w14:textId="77777777">
            <w:pPr>
              <w:jc w:val="center"/>
              <w:rPr>
                <w:color w:val="000000"/>
                <w:sz w:val="18"/>
                <w:szCs w:val="18"/>
              </w:rPr>
            </w:pPr>
            <w:r w:rsidRPr="009A7103">
              <w:rPr>
                <w:color w:val="000000"/>
                <w:sz w:val="18"/>
                <w:szCs w:val="18"/>
              </w:rPr>
              <w:t>0</w:t>
            </w:r>
          </w:p>
        </w:tc>
        <w:tc>
          <w:tcPr>
            <w:tcW w:w="521" w:type="pct"/>
            <w:shd w:val="clear" w:color="auto" w:fill="auto"/>
            <w:hideMark/>
          </w:tcPr>
          <w:p w:rsidRPr="009A7103" w:rsidR="00C77481" w:rsidP="007F3CFF" w:rsidRDefault="00C77481" w14:paraId="022B48F0" w14:textId="77777777">
            <w:pPr>
              <w:rPr>
                <w:color w:val="000000"/>
                <w:sz w:val="18"/>
                <w:szCs w:val="18"/>
              </w:rPr>
            </w:pPr>
            <w:r w:rsidRPr="009A7103">
              <w:rPr>
                <w:color w:val="000000"/>
                <w:sz w:val="18"/>
                <w:szCs w:val="18"/>
              </w:rPr>
              <w:t>1 report</w:t>
            </w:r>
          </w:p>
        </w:tc>
        <w:tc>
          <w:tcPr>
            <w:tcW w:w="521" w:type="pct"/>
            <w:shd w:val="clear" w:color="auto" w:fill="auto"/>
            <w:hideMark/>
          </w:tcPr>
          <w:p w:rsidRPr="009A7103" w:rsidR="00C77481" w:rsidP="007F3CFF" w:rsidRDefault="00C77481" w14:paraId="5199C4D7" w14:textId="77777777">
            <w:pPr>
              <w:rPr>
                <w:color w:val="000000"/>
                <w:sz w:val="18"/>
                <w:szCs w:val="18"/>
              </w:rPr>
            </w:pPr>
            <w:r w:rsidRPr="009A7103">
              <w:rPr>
                <w:color w:val="000000"/>
                <w:sz w:val="18"/>
                <w:szCs w:val="18"/>
              </w:rPr>
              <w:t>1 response</w:t>
            </w:r>
          </w:p>
        </w:tc>
        <w:tc>
          <w:tcPr>
            <w:tcW w:w="479" w:type="pct"/>
            <w:shd w:val="clear" w:color="auto" w:fill="auto"/>
            <w:hideMark/>
          </w:tcPr>
          <w:p w:rsidRPr="009A7103" w:rsidR="00C77481" w:rsidP="007F3CFF" w:rsidRDefault="00C77481" w14:paraId="1321544B" w14:textId="77777777">
            <w:pPr>
              <w:jc w:val="center"/>
              <w:rPr>
                <w:color w:val="000000"/>
                <w:sz w:val="18"/>
                <w:szCs w:val="18"/>
              </w:rPr>
            </w:pPr>
            <w:r w:rsidRPr="009A7103">
              <w:rPr>
                <w:color w:val="000000"/>
                <w:sz w:val="18"/>
                <w:szCs w:val="18"/>
              </w:rPr>
              <w:t>0</w:t>
            </w:r>
          </w:p>
        </w:tc>
        <w:tc>
          <w:tcPr>
            <w:tcW w:w="480" w:type="pct"/>
            <w:shd w:val="clear" w:color="auto" w:fill="auto"/>
            <w:hideMark/>
          </w:tcPr>
          <w:p w:rsidRPr="009A7103" w:rsidR="00C77481" w:rsidP="007F3CFF" w:rsidRDefault="00C77481" w14:paraId="00AB6FDB" w14:textId="77777777">
            <w:pPr>
              <w:rPr>
                <w:color w:val="000000"/>
                <w:sz w:val="18"/>
                <w:szCs w:val="18"/>
              </w:rPr>
            </w:pPr>
            <w:r w:rsidRPr="009A7103">
              <w:rPr>
                <w:color w:val="000000"/>
                <w:sz w:val="18"/>
                <w:szCs w:val="18"/>
              </w:rPr>
              <w:t>12 hours</w:t>
            </w:r>
          </w:p>
        </w:tc>
        <w:tc>
          <w:tcPr>
            <w:tcW w:w="440" w:type="pct"/>
            <w:shd w:val="clear" w:color="auto" w:fill="auto"/>
            <w:hideMark/>
          </w:tcPr>
          <w:p w:rsidRPr="009A7103" w:rsidR="00C77481" w:rsidP="007F3CFF" w:rsidRDefault="00C77481" w14:paraId="4BEED749" w14:textId="77777777">
            <w:pPr>
              <w:jc w:val="center"/>
              <w:rPr>
                <w:color w:val="000000"/>
                <w:sz w:val="18"/>
                <w:szCs w:val="18"/>
              </w:rPr>
            </w:pPr>
            <w:r w:rsidRPr="009A7103">
              <w:rPr>
                <w:color w:val="000000"/>
                <w:sz w:val="18"/>
                <w:szCs w:val="18"/>
              </w:rPr>
              <w:t>0</w:t>
            </w:r>
          </w:p>
        </w:tc>
        <w:tc>
          <w:tcPr>
            <w:tcW w:w="520" w:type="pct"/>
            <w:shd w:val="clear" w:color="auto" w:fill="auto"/>
            <w:hideMark/>
          </w:tcPr>
          <w:p w:rsidRPr="009A7103" w:rsidR="00C77481" w:rsidP="007F3CFF" w:rsidRDefault="00C77481" w14:paraId="24C5E43D" w14:textId="77777777">
            <w:pPr>
              <w:rPr>
                <w:color w:val="000000"/>
                <w:sz w:val="18"/>
                <w:szCs w:val="18"/>
              </w:rPr>
            </w:pPr>
            <w:r w:rsidRPr="009A7103">
              <w:rPr>
                <w:color w:val="000000"/>
                <w:sz w:val="18"/>
                <w:szCs w:val="18"/>
              </w:rPr>
              <w:t>12 hours</w:t>
            </w:r>
          </w:p>
        </w:tc>
        <w:tc>
          <w:tcPr>
            <w:tcW w:w="521" w:type="pct"/>
            <w:shd w:val="clear" w:color="auto" w:fill="auto"/>
            <w:hideMark/>
          </w:tcPr>
          <w:p w:rsidRPr="009A7103" w:rsidR="00C77481" w:rsidP="007F3CFF" w:rsidRDefault="00C77481" w14:paraId="56D1B97F" w14:textId="77777777">
            <w:pPr>
              <w:rPr>
                <w:color w:val="000000"/>
                <w:sz w:val="18"/>
                <w:szCs w:val="18"/>
              </w:rPr>
            </w:pPr>
            <w:r w:rsidRPr="009A7103">
              <w:rPr>
                <w:color w:val="000000"/>
                <w:sz w:val="18"/>
                <w:szCs w:val="18"/>
              </w:rPr>
              <w:t>12 hours</w:t>
            </w:r>
          </w:p>
        </w:tc>
      </w:tr>
    </w:tbl>
    <w:p w:rsidRPr="009A7103" w:rsidR="00C77481" w:rsidP="00C77481" w:rsidRDefault="00C77481" w14:paraId="3AAB2CA1" w14:textId="77777777">
      <w:pPr>
        <w:ind w:left="720"/>
        <w:rPr>
          <w:b/>
        </w:rPr>
      </w:pPr>
    </w:p>
    <w:p w:rsidRPr="009A7103" w:rsidR="00C77481" w:rsidP="00C77481" w:rsidRDefault="00C77481" w14:paraId="53DBE34B" w14:textId="77777777">
      <w:pPr>
        <w:ind w:left="720"/>
      </w:pPr>
      <w:r w:rsidRPr="009A7103">
        <w:rPr>
          <w:b/>
        </w:rPr>
        <w:t>Program changes</w:t>
      </w:r>
      <w:r w:rsidRPr="009A7103">
        <w:t xml:space="preserve"> listed above </w:t>
      </w:r>
      <w:r w:rsidRPr="009A7103">
        <w:rPr>
          <w:u w:val="single"/>
        </w:rPr>
        <w:t>decreased</w:t>
      </w:r>
      <w:r w:rsidRPr="009A7103">
        <w:t xml:space="preserve"> the burden by 14,851 hours and 1,246,109 responses.</w:t>
      </w:r>
    </w:p>
    <w:p w:rsidRPr="009A7103" w:rsidR="00C77481" w:rsidP="00C77481" w:rsidRDefault="00C77481" w14:paraId="35ABA70A" w14:textId="77777777">
      <w:pPr>
        <w:ind w:left="720"/>
      </w:pPr>
    </w:p>
    <w:p w:rsidRPr="009A7103" w:rsidR="00C77481" w:rsidP="00C77481" w:rsidRDefault="00C77481" w14:paraId="1533E89A" w14:textId="77777777">
      <w:pPr>
        <w:rPr>
          <w:b/>
          <w:u w:val="single"/>
        </w:rPr>
      </w:pPr>
      <w:r w:rsidRPr="009A7103">
        <w:rPr>
          <w:b/>
          <w:u w:val="single"/>
        </w:rPr>
        <w:t>TABLE FOR ADJUSTMENTS</w:t>
      </w:r>
    </w:p>
    <w:p w:rsidRPr="009A7103" w:rsidR="00C77481" w:rsidP="00C77481" w:rsidRDefault="00C77481" w14:paraId="036F17BE" w14:textId="77777777"/>
    <w:tbl>
      <w:tblPr>
        <w:tblW w:w="13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5"/>
        <w:gridCol w:w="1481"/>
        <w:gridCol w:w="1093"/>
        <w:gridCol w:w="1127"/>
        <w:gridCol w:w="1114"/>
        <w:gridCol w:w="1027"/>
        <w:gridCol w:w="991"/>
        <w:gridCol w:w="1027"/>
        <w:gridCol w:w="1127"/>
        <w:gridCol w:w="2723"/>
      </w:tblGrid>
      <w:tr w:rsidRPr="009A7103" w:rsidR="00C77481" w:rsidTr="007F3CFF" w14:paraId="1D9504D5" w14:textId="77777777">
        <w:trPr>
          <w:trHeight w:val="540"/>
        </w:trPr>
        <w:tc>
          <w:tcPr>
            <w:tcW w:w="1965" w:type="dxa"/>
            <w:vMerge w:val="restart"/>
            <w:shd w:val="clear" w:color="auto" w:fill="auto"/>
            <w:hideMark/>
          </w:tcPr>
          <w:p w:rsidRPr="009A7103" w:rsidR="00C77481" w:rsidP="007F3CFF" w:rsidRDefault="00C77481" w14:paraId="57EE858D" w14:textId="77777777">
            <w:pPr>
              <w:jc w:val="center"/>
              <w:rPr>
                <w:color w:val="000000"/>
                <w:sz w:val="18"/>
                <w:szCs w:val="18"/>
              </w:rPr>
            </w:pPr>
            <w:r w:rsidRPr="009A7103">
              <w:rPr>
                <w:color w:val="000000"/>
                <w:sz w:val="18"/>
                <w:szCs w:val="18"/>
              </w:rPr>
              <w:t>CFR Section</w:t>
            </w:r>
          </w:p>
        </w:tc>
        <w:tc>
          <w:tcPr>
            <w:tcW w:w="3701" w:type="dxa"/>
            <w:gridSpan w:val="3"/>
            <w:shd w:val="clear" w:color="auto" w:fill="auto"/>
            <w:hideMark/>
          </w:tcPr>
          <w:p w:rsidRPr="009A7103" w:rsidR="00C77481" w:rsidP="007F3CFF" w:rsidRDefault="00C77481" w14:paraId="74864E88" w14:textId="77777777">
            <w:pPr>
              <w:jc w:val="center"/>
              <w:rPr>
                <w:color w:val="000000"/>
                <w:sz w:val="18"/>
                <w:szCs w:val="18"/>
              </w:rPr>
            </w:pPr>
            <w:r w:rsidRPr="009A7103">
              <w:rPr>
                <w:color w:val="000000"/>
                <w:sz w:val="18"/>
                <w:szCs w:val="18"/>
              </w:rPr>
              <w:t>Total Annual Responses</w:t>
            </w:r>
          </w:p>
        </w:tc>
        <w:tc>
          <w:tcPr>
            <w:tcW w:w="2141" w:type="dxa"/>
            <w:gridSpan w:val="2"/>
            <w:shd w:val="clear" w:color="auto" w:fill="auto"/>
            <w:hideMark/>
          </w:tcPr>
          <w:p w:rsidRPr="009A7103" w:rsidR="00C77481" w:rsidP="007F3CFF" w:rsidRDefault="00C77481" w14:paraId="5F7FAF37" w14:textId="77777777">
            <w:pPr>
              <w:jc w:val="center"/>
              <w:rPr>
                <w:color w:val="000000"/>
                <w:sz w:val="18"/>
                <w:szCs w:val="18"/>
              </w:rPr>
            </w:pPr>
            <w:r w:rsidRPr="009A7103">
              <w:rPr>
                <w:color w:val="000000"/>
                <w:sz w:val="18"/>
                <w:szCs w:val="18"/>
              </w:rPr>
              <w:t>Average Time per Response</w:t>
            </w:r>
          </w:p>
        </w:tc>
        <w:tc>
          <w:tcPr>
            <w:tcW w:w="3145" w:type="dxa"/>
            <w:gridSpan w:val="3"/>
            <w:shd w:val="clear" w:color="auto" w:fill="auto"/>
            <w:hideMark/>
          </w:tcPr>
          <w:p w:rsidRPr="009A7103" w:rsidR="00C77481" w:rsidP="007F3CFF" w:rsidRDefault="00C77481" w14:paraId="4071BBE7" w14:textId="77777777">
            <w:pPr>
              <w:jc w:val="center"/>
              <w:rPr>
                <w:color w:val="000000"/>
                <w:sz w:val="18"/>
                <w:szCs w:val="18"/>
              </w:rPr>
            </w:pPr>
            <w:r w:rsidRPr="009A7103">
              <w:rPr>
                <w:color w:val="000000"/>
                <w:sz w:val="18"/>
                <w:szCs w:val="18"/>
              </w:rPr>
              <w:t>Total Annual Burden Hours</w:t>
            </w:r>
          </w:p>
        </w:tc>
        <w:tc>
          <w:tcPr>
            <w:tcW w:w="2723" w:type="dxa"/>
            <w:vMerge w:val="restart"/>
            <w:shd w:val="clear" w:color="auto" w:fill="auto"/>
            <w:hideMark/>
          </w:tcPr>
          <w:p w:rsidRPr="009A7103" w:rsidR="00C77481" w:rsidP="007F3CFF" w:rsidRDefault="00C77481" w14:paraId="66426E79" w14:textId="77777777">
            <w:pPr>
              <w:jc w:val="center"/>
              <w:rPr>
                <w:color w:val="000000"/>
                <w:sz w:val="18"/>
                <w:szCs w:val="18"/>
              </w:rPr>
            </w:pPr>
            <w:r w:rsidRPr="009A7103">
              <w:rPr>
                <w:color w:val="000000"/>
                <w:sz w:val="18"/>
                <w:szCs w:val="18"/>
              </w:rPr>
              <w:t>Section analyses and estimates</w:t>
            </w:r>
          </w:p>
        </w:tc>
      </w:tr>
      <w:tr w:rsidRPr="009A7103" w:rsidR="00C77481" w:rsidTr="007F3CFF" w14:paraId="28E51E17" w14:textId="77777777">
        <w:trPr>
          <w:trHeight w:val="612"/>
        </w:trPr>
        <w:tc>
          <w:tcPr>
            <w:tcW w:w="1965" w:type="dxa"/>
            <w:vMerge/>
            <w:vAlign w:val="center"/>
            <w:hideMark/>
          </w:tcPr>
          <w:p w:rsidRPr="009A7103" w:rsidR="00C77481" w:rsidP="007F3CFF" w:rsidRDefault="00C77481" w14:paraId="78E70FEE" w14:textId="77777777">
            <w:pPr>
              <w:rPr>
                <w:color w:val="000000"/>
                <w:sz w:val="18"/>
                <w:szCs w:val="18"/>
              </w:rPr>
            </w:pPr>
          </w:p>
        </w:tc>
        <w:tc>
          <w:tcPr>
            <w:tcW w:w="1481" w:type="dxa"/>
            <w:shd w:val="clear" w:color="auto" w:fill="auto"/>
            <w:hideMark/>
          </w:tcPr>
          <w:p w:rsidRPr="009A7103" w:rsidR="00C77481" w:rsidP="007F3CFF" w:rsidRDefault="00C77481" w14:paraId="535B1246" w14:textId="77777777">
            <w:pPr>
              <w:jc w:val="center"/>
              <w:rPr>
                <w:color w:val="000000"/>
                <w:sz w:val="18"/>
                <w:szCs w:val="18"/>
              </w:rPr>
            </w:pPr>
            <w:r w:rsidRPr="009A7103">
              <w:rPr>
                <w:color w:val="000000"/>
                <w:sz w:val="18"/>
                <w:szCs w:val="18"/>
              </w:rPr>
              <w:t>Current submission</w:t>
            </w:r>
          </w:p>
        </w:tc>
        <w:tc>
          <w:tcPr>
            <w:tcW w:w="1093" w:type="dxa"/>
            <w:shd w:val="clear" w:color="auto" w:fill="auto"/>
            <w:hideMark/>
          </w:tcPr>
          <w:p w:rsidRPr="009A7103" w:rsidR="00C77481" w:rsidP="007F3CFF" w:rsidRDefault="00C77481" w14:paraId="67D8E829" w14:textId="77777777">
            <w:pPr>
              <w:jc w:val="center"/>
              <w:rPr>
                <w:color w:val="000000"/>
                <w:sz w:val="18"/>
                <w:szCs w:val="18"/>
              </w:rPr>
            </w:pPr>
            <w:r w:rsidRPr="009A7103">
              <w:rPr>
                <w:color w:val="000000"/>
                <w:sz w:val="18"/>
                <w:szCs w:val="18"/>
              </w:rPr>
              <w:t>Requesting submission</w:t>
            </w:r>
          </w:p>
        </w:tc>
        <w:tc>
          <w:tcPr>
            <w:tcW w:w="1127" w:type="dxa"/>
            <w:shd w:val="clear" w:color="auto" w:fill="auto"/>
            <w:hideMark/>
          </w:tcPr>
          <w:p w:rsidRPr="009A7103" w:rsidR="00C77481" w:rsidP="007F3CFF" w:rsidRDefault="00C77481" w14:paraId="074F59D8" w14:textId="77777777">
            <w:pPr>
              <w:jc w:val="center"/>
              <w:rPr>
                <w:color w:val="000000"/>
                <w:sz w:val="18"/>
                <w:szCs w:val="18"/>
              </w:rPr>
            </w:pPr>
            <w:r w:rsidRPr="009A7103">
              <w:rPr>
                <w:color w:val="000000"/>
                <w:sz w:val="18"/>
                <w:szCs w:val="18"/>
              </w:rPr>
              <w:t>Difference</w:t>
            </w:r>
            <w:r w:rsidRPr="009A7103">
              <w:rPr>
                <w:color w:val="000000"/>
                <w:sz w:val="18"/>
                <w:szCs w:val="18"/>
              </w:rPr>
              <w:br/>
              <w:t>(plus/minus)</w:t>
            </w:r>
          </w:p>
        </w:tc>
        <w:tc>
          <w:tcPr>
            <w:tcW w:w="1114" w:type="dxa"/>
            <w:shd w:val="clear" w:color="auto" w:fill="auto"/>
            <w:hideMark/>
          </w:tcPr>
          <w:p w:rsidRPr="009A7103" w:rsidR="00C77481" w:rsidP="007F3CFF" w:rsidRDefault="00C77481" w14:paraId="0A366AFF" w14:textId="77777777">
            <w:pPr>
              <w:jc w:val="center"/>
              <w:rPr>
                <w:color w:val="000000"/>
                <w:sz w:val="18"/>
                <w:szCs w:val="18"/>
              </w:rPr>
            </w:pPr>
            <w:r w:rsidRPr="009A7103">
              <w:rPr>
                <w:color w:val="000000"/>
                <w:sz w:val="18"/>
                <w:szCs w:val="18"/>
              </w:rPr>
              <w:t>Current submission</w:t>
            </w:r>
          </w:p>
        </w:tc>
        <w:tc>
          <w:tcPr>
            <w:tcW w:w="1027" w:type="dxa"/>
            <w:shd w:val="clear" w:color="auto" w:fill="auto"/>
            <w:hideMark/>
          </w:tcPr>
          <w:p w:rsidRPr="009A7103" w:rsidR="00C77481" w:rsidP="007F3CFF" w:rsidRDefault="00C77481" w14:paraId="64B35C9A" w14:textId="77777777">
            <w:pPr>
              <w:jc w:val="center"/>
              <w:rPr>
                <w:color w:val="000000"/>
                <w:sz w:val="18"/>
                <w:szCs w:val="18"/>
              </w:rPr>
            </w:pPr>
            <w:r w:rsidRPr="009A7103">
              <w:rPr>
                <w:color w:val="000000"/>
                <w:sz w:val="18"/>
                <w:szCs w:val="18"/>
              </w:rPr>
              <w:t xml:space="preserve">Requesting submission </w:t>
            </w:r>
          </w:p>
        </w:tc>
        <w:tc>
          <w:tcPr>
            <w:tcW w:w="991" w:type="dxa"/>
            <w:shd w:val="clear" w:color="auto" w:fill="auto"/>
            <w:hideMark/>
          </w:tcPr>
          <w:p w:rsidRPr="009A7103" w:rsidR="00C77481" w:rsidP="007F3CFF" w:rsidRDefault="00C77481" w14:paraId="4FF460FA" w14:textId="77777777">
            <w:pPr>
              <w:jc w:val="center"/>
              <w:rPr>
                <w:color w:val="000000"/>
                <w:sz w:val="18"/>
                <w:szCs w:val="18"/>
              </w:rPr>
            </w:pPr>
            <w:r w:rsidRPr="009A7103">
              <w:rPr>
                <w:color w:val="000000"/>
                <w:sz w:val="18"/>
                <w:szCs w:val="18"/>
              </w:rPr>
              <w:t>Current</w:t>
            </w:r>
          </w:p>
        </w:tc>
        <w:tc>
          <w:tcPr>
            <w:tcW w:w="1027" w:type="dxa"/>
            <w:shd w:val="clear" w:color="auto" w:fill="auto"/>
            <w:hideMark/>
          </w:tcPr>
          <w:p w:rsidRPr="009A7103" w:rsidR="00C77481" w:rsidP="007F3CFF" w:rsidRDefault="00C77481" w14:paraId="6D393946" w14:textId="77777777">
            <w:pPr>
              <w:jc w:val="center"/>
              <w:rPr>
                <w:color w:val="000000"/>
                <w:sz w:val="18"/>
                <w:szCs w:val="18"/>
              </w:rPr>
            </w:pPr>
            <w:r w:rsidRPr="009A7103">
              <w:rPr>
                <w:color w:val="000000"/>
                <w:sz w:val="18"/>
                <w:szCs w:val="18"/>
              </w:rPr>
              <w:t>Requesting submission</w:t>
            </w:r>
          </w:p>
        </w:tc>
        <w:tc>
          <w:tcPr>
            <w:tcW w:w="1127" w:type="dxa"/>
            <w:shd w:val="clear" w:color="auto" w:fill="auto"/>
            <w:hideMark/>
          </w:tcPr>
          <w:p w:rsidRPr="009A7103" w:rsidR="00C77481" w:rsidP="007F3CFF" w:rsidRDefault="00C77481" w14:paraId="47572632" w14:textId="77777777">
            <w:pPr>
              <w:jc w:val="center"/>
              <w:rPr>
                <w:color w:val="000000"/>
                <w:sz w:val="18"/>
                <w:szCs w:val="18"/>
              </w:rPr>
            </w:pPr>
            <w:r w:rsidRPr="009A7103">
              <w:rPr>
                <w:color w:val="000000"/>
                <w:sz w:val="18"/>
                <w:szCs w:val="18"/>
              </w:rPr>
              <w:t>Difference</w:t>
            </w:r>
            <w:r w:rsidRPr="009A7103">
              <w:rPr>
                <w:color w:val="000000"/>
                <w:sz w:val="18"/>
                <w:szCs w:val="18"/>
              </w:rPr>
              <w:br/>
              <w:t>(plus/minus)</w:t>
            </w:r>
          </w:p>
        </w:tc>
        <w:tc>
          <w:tcPr>
            <w:tcW w:w="2723" w:type="dxa"/>
            <w:vMerge/>
            <w:vAlign w:val="center"/>
            <w:hideMark/>
          </w:tcPr>
          <w:p w:rsidRPr="009A7103" w:rsidR="00C77481" w:rsidP="007F3CFF" w:rsidRDefault="00C77481" w14:paraId="75611810" w14:textId="77777777">
            <w:pPr>
              <w:rPr>
                <w:color w:val="000000"/>
                <w:sz w:val="18"/>
                <w:szCs w:val="18"/>
              </w:rPr>
            </w:pPr>
          </w:p>
        </w:tc>
      </w:tr>
      <w:tr w:rsidRPr="009A7103" w:rsidR="00C77481" w:rsidTr="007F3CFF" w14:paraId="20F0BD46" w14:textId="77777777">
        <w:trPr>
          <w:trHeight w:val="1160"/>
        </w:trPr>
        <w:tc>
          <w:tcPr>
            <w:tcW w:w="1965" w:type="dxa"/>
            <w:shd w:val="clear" w:color="auto" w:fill="auto"/>
            <w:hideMark/>
          </w:tcPr>
          <w:p w:rsidRPr="009A7103" w:rsidR="00C77481" w:rsidP="007F3CFF" w:rsidRDefault="00C77481" w14:paraId="78C030FE" w14:textId="77777777">
            <w:pPr>
              <w:rPr>
                <w:color w:val="000000"/>
                <w:sz w:val="18"/>
                <w:szCs w:val="18"/>
              </w:rPr>
            </w:pPr>
            <w:r w:rsidRPr="009A7103">
              <w:rPr>
                <w:color w:val="000000"/>
                <w:sz w:val="18"/>
                <w:szCs w:val="18"/>
              </w:rPr>
              <w:t>229.27 - Annual tests</w:t>
            </w:r>
          </w:p>
        </w:tc>
        <w:tc>
          <w:tcPr>
            <w:tcW w:w="1481" w:type="dxa"/>
            <w:shd w:val="clear" w:color="auto" w:fill="auto"/>
            <w:hideMark/>
          </w:tcPr>
          <w:p w:rsidRPr="009A7103" w:rsidR="00C77481" w:rsidP="007F3CFF" w:rsidRDefault="00C77481" w14:paraId="00247BE9" w14:textId="77777777">
            <w:pPr>
              <w:rPr>
                <w:color w:val="000000"/>
                <w:sz w:val="18"/>
                <w:szCs w:val="18"/>
              </w:rPr>
            </w:pPr>
            <w:r w:rsidRPr="009A7103">
              <w:rPr>
                <w:color w:val="000000"/>
                <w:sz w:val="18"/>
                <w:szCs w:val="18"/>
              </w:rPr>
              <w:t>120,000 records of tests</w:t>
            </w:r>
          </w:p>
        </w:tc>
        <w:tc>
          <w:tcPr>
            <w:tcW w:w="1093" w:type="dxa"/>
            <w:shd w:val="clear" w:color="auto" w:fill="auto"/>
            <w:hideMark/>
          </w:tcPr>
          <w:p w:rsidRPr="009A7103" w:rsidR="00C77481" w:rsidP="007F3CFF" w:rsidRDefault="00C77481" w14:paraId="12B24209" w14:textId="77777777">
            <w:pPr>
              <w:rPr>
                <w:color w:val="000000"/>
                <w:sz w:val="18"/>
                <w:szCs w:val="18"/>
              </w:rPr>
            </w:pPr>
            <w:r w:rsidRPr="009A7103">
              <w:rPr>
                <w:color w:val="000000"/>
                <w:sz w:val="18"/>
                <w:szCs w:val="18"/>
              </w:rPr>
              <w:t>30,000 records of tests</w:t>
            </w:r>
          </w:p>
        </w:tc>
        <w:tc>
          <w:tcPr>
            <w:tcW w:w="1127" w:type="dxa"/>
            <w:shd w:val="clear" w:color="auto" w:fill="auto"/>
            <w:hideMark/>
          </w:tcPr>
          <w:p w:rsidRPr="009A7103" w:rsidR="00C77481" w:rsidP="007F3CFF" w:rsidRDefault="00C77481" w14:paraId="5B9C0313" w14:textId="77777777">
            <w:pPr>
              <w:rPr>
                <w:color w:val="000000"/>
                <w:sz w:val="18"/>
                <w:szCs w:val="18"/>
              </w:rPr>
            </w:pPr>
            <w:r w:rsidRPr="009A7103">
              <w:rPr>
                <w:color w:val="000000"/>
                <w:sz w:val="18"/>
                <w:szCs w:val="18"/>
              </w:rPr>
              <w:t>-90,000 responses</w:t>
            </w:r>
          </w:p>
        </w:tc>
        <w:tc>
          <w:tcPr>
            <w:tcW w:w="1114" w:type="dxa"/>
            <w:shd w:val="clear" w:color="auto" w:fill="auto"/>
            <w:hideMark/>
          </w:tcPr>
          <w:p w:rsidRPr="009A7103" w:rsidR="00C77481" w:rsidP="007F3CFF" w:rsidRDefault="00C77481" w14:paraId="0B2ED3C4" w14:textId="77777777">
            <w:pPr>
              <w:rPr>
                <w:color w:val="000000"/>
                <w:sz w:val="18"/>
                <w:szCs w:val="18"/>
              </w:rPr>
            </w:pPr>
            <w:r w:rsidRPr="009A7103">
              <w:rPr>
                <w:color w:val="000000"/>
                <w:sz w:val="18"/>
                <w:szCs w:val="18"/>
              </w:rPr>
              <w:t>15 minutes</w:t>
            </w:r>
          </w:p>
        </w:tc>
        <w:tc>
          <w:tcPr>
            <w:tcW w:w="1027" w:type="dxa"/>
            <w:shd w:val="clear" w:color="auto" w:fill="auto"/>
            <w:hideMark/>
          </w:tcPr>
          <w:p w:rsidRPr="009A7103" w:rsidR="00C77481" w:rsidP="007F3CFF" w:rsidRDefault="00C77481" w14:paraId="1E7EC66B" w14:textId="77777777">
            <w:pPr>
              <w:rPr>
                <w:color w:val="000000"/>
                <w:sz w:val="18"/>
                <w:szCs w:val="18"/>
              </w:rPr>
            </w:pPr>
            <w:r w:rsidRPr="009A7103">
              <w:rPr>
                <w:color w:val="000000"/>
                <w:sz w:val="18"/>
                <w:szCs w:val="18"/>
              </w:rPr>
              <w:t>30 seconds</w:t>
            </w:r>
          </w:p>
        </w:tc>
        <w:tc>
          <w:tcPr>
            <w:tcW w:w="991" w:type="dxa"/>
            <w:shd w:val="clear" w:color="auto" w:fill="auto"/>
            <w:hideMark/>
          </w:tcPr>
          <w:p w:rsidRPr="009A7103" w:rsidR="00C77481" w:rsidP="007F3CFF" w:rsidRDefault="00C77481" w14:paraId="008EC3E7" w14:textId="77777777">
            <w:pPr>
              <w:rPr>
                <w:color w:val="000000"/>
                <w:sz w:val="18"/>
                <w:szCs w:val="18"/>
              </w:rPr>
            </w:pPr>
            <w:r w:rsidRPr="009A7103">
              <w:rPr>
                <w:color w:val="000000"/>
                <w:sz w:val="18"/>
                <w:szCs w:val="18"/>
              </w:rPr>
              <w:t>30,000 hours</w:t>
            </w:r>
          </w:p>
        </w:tc>
        <w:tc>
          <w:tcPr>
            <w:tcW w:w="1027" w:type="dxa"/>
            <w:shd w:val="clear" w:color="auto" w:fill="auto"/>
            <w:hideMark/>
          </w:tcPr>
          <w:p w:rsidRPr="009A7103" w:rsidR="00C77481" w:rsidP="007F3CFF" w:rsidRDefault="00C77481" w14:paraId="7FFE1DE6" w14:textId="77777777">
            <w:pPr>
              <w:rPr>
                <w:color w:val="000000"/>
                <w:sz w:val="18"/>
                <w:szCs w:val="18"/>
              </w:rPr>
            </w:pPr>
            <w:r w:rsidRPr="009A7103">
              <w:rPr>
                <w:color w:val="000000"/>
                <w:sz w:val="18"/>
                <w:szCs w:val="18"/>
              </w:rPr>
              <w:t>250 hours</w:t>
            </w:r>
          </w:p>
        </w:tc>
        <w:tc>
          <w:tcPr>
            <w:tcW w:w="1127" w:type="dxa"/>
            <w:shd w:val="clear" w:color="auto" w:fill="auto"/>
            <w:hideMark/>
          </w:tcPr>
          <w:p w:rsidRPr="009A7103" w:rsidR="00C77481" w:rsidP="007F3CFF" w:rsidRDefault="00C77481" w14:paraId="52CE0E78" w14:textId="77777777">
            <w:pPr>
              <w:rPr>
                <w:color w:val="000000"/>
                <w:sz w:val="18"/>
                <w:szCs w:val="18"/>
              </w:rPr>
            </w:pPr>
            <w:r w:rsidRPr="009A7103">
              <w:rPr>
                <w:color w:val="000000"/>
                <w:sz w:val="18"/>
                <w:szCs w:val="18"/>
              </w:rPr>
              <w:t>-29,750 hours</w:t>
            </w:r>
          </w:p>
        </w:tc>
        <w:tc>
          <w:tcPr>
            <w:tcW w:w="2723" w:type="dxa"/>
            <w:shd w:val="clear" w:color="auto" w:fill="auto"/>
            <w:hideMark/>
          </w:tcPr>
          <w:p w:rsidRPr="009A7103" w:rsidR="00C77481" w:rsidP="007F3CFF" w:rsidRDefault="00C77481" w14:paraId="460DF805" w14:textId="77777777">
            <w:pPr>
              <w:rPr>
                <w:color w:val="000000"/>
                <w:sz w:val="18"/>
                <w:szCs w:val="18"/>
              </w:rPr>
            </w:pPr>
            <w:r w:rsidRPr="009A7103">
              <w:rPr>
                <w:color w:val="000000"/>
                <w:sz w:val="18"/>
                <w:szCs w:val="18"/>
              </w:rPr>
              <w:t xml:space="preserve">The reduction is due to review of estimated number of submissions expected to be received and estimated time to complete a submission.  FRA estimates 30,000 load meters will be tested annually instead of quarterly as previously submitted.  Additionally, based on FRA’s interpretation of the PRA’s implementing regulations, specifically the definition of “information” within 5 C.F.R. § 1320.3(h), FRA considers training/testing to be an excepted category of information under the PRA.  FRA however recognizes recordkeeping should be included. Thus, the amount of time per </w:t>
            </w:r>
            <w:r w:rsidRPr="009A7103">
              <w:rPr>
                <w:color w:val="000000"/>
                <w:sz w:val="18"/>
                <w:szCs w:val="18"/>
              </w:rPr>
              <w:lastRenderedPageBreak/>
              <w:t>submission has been adjusted accordingly.</w:t>
            </w:r>
          </w:p>
        </w:tc>
      </w:tr>
      <w:tr w:rsidRPr="009A7103" w:rsidR="00C77481" w:rsidTr="007F3CFF" w14:paraId="106021CF" w14:textId="77777777">
        <w:trPr>
          <w:trHeight w:val="816"/>
        </w:trPr>
        <w:tc>
          <w:tcPr>
            <w:tcW w:w="1965" w:type="dxa"/>
            <w:shd w:val="clear" w:color="auto" w:fill="auto"/>
            <w:hideMark/>
          </w:tcPr>
          <w:p w:rsidRPr="009A7103" w:rsidR="00C77481" w:rsidP="007F3CFF" w:rsidRDefault="00C77481" w14:paraId="4E99D7A8" w14:textId="77777777">
            <w:pPr>
              <w:rPr>
                <w:color w:val="000000"/>
                <w:sz w:val="18"/>
                <w:szCs w:val="18"/>
              </w:rPr>
            </w:pPr>
            <w:r w:rsidRPr="009A7103">
              <w:rPr>
                <w:color w:val="000000"/>
                <w:sz w:val="18"/>
                <w:szCs w:val="18"/>
              </w:rPr>
              <w:lastRenderedPageBreak/>
              <w:t>232.7 - Waivers</w:t>
            </w:r>
          </w:p>
        </w:tc>
        <w:tc>
          <w:tcPr>
            <w:tcW w:w="1481" w:type="dxa"/>
            <w:shd w:val="clear" w:color="auto" w:fill="auto"/>
            <w:hideMark/>
          </w:tcPr>
          <w:p w:rsidRPr="009A7103" w:rsidR="00C77481" w:rsidP="007F3CFF" w:rsidRDefault="00C77481" w14:paraId="7EF32ED4" w14:textId="77777777">
            <w:pPr>
              <w:rPr>
                <w:color w:val="000000"/>
                <w:sz w:val="18"/>
                <w:szCs w:val="18"/>
              </w:rPr>
            </w:pPr>
            <w:r w:rsidRPr="009A7103">
              <w:rPr>
                <w:color w:val="000000"/>
                <w:sz w:val="18"/>
                <w:szCs w:val="18"/>
              </w:rPr>
              <w:t>10 petitions</w:t>
            </w:r>
          </w:p>
        </w:tc>
        <w:tc>
          <w:tcPr>
            <w:tcW w:w="1093" w:type="dxa"/>
            <w:shd w:val="clear" w:color="auto" w:fill="auto"/>
            <w:hideMark/>
          </w:tcPr>
          <w:p w:rsidRPr="009A7103" w:rsidR="00C77481" w:rsidP="007F3CFF" w:rsidRDefault="00C77481" w14:paraId="5258834F" w14:textId="77777777">
            <w:pPr>
              <w:rPr>
                <w:color w:val="000000"/>
                <w:sz w:val="18"/>
                <w:szCs w:val="18"/>
              </w:rPr>
            </w:pPr>
            <w:r w:rsidRPr="009A7103">
              <w:rPr>
                <w:color w:val="000000"/>
                <w:sz w:val="18"/>
                <w:szCs w:val="18"/>
              </w:rPr>
              <w:t>2 petitions</w:t>
            </w:r>
          </w:p>
        </w:tc>
        <w:tc>
          <w:tcPr>
            <w:tcW w:w="1127" w:type="dxa"/>
            <w:shd w:val="clear" w:color="auto" w:fill="auto"/>
            <w:hideMark/>
          </w:tcPr>
          <w:p w:rsidRPr="009A7103" w:rsidR="00C77481" w:rsidP="007F3CFF" w:rsidRDefault="00C77481" w14:paraId="28B25720" w14:textId="77777777">
            <w:pPr>
              <w:rPr>
                <w:color w:val="000000"/>
                <w:sz w:val="18"/>
                <w:szCs w:val="18"/>
              </w:rPr>
            </w:pPr>
            <w:r w:rsidRPr="009A7103">
              <w:rPr>
                <w:color w:val="000000"/>
                <w:sz w:val="18"/>
                <w:szCs w:val="18"/>
              </w:rPr>
              <w:t>-8 responses</w:t>
            </w:r>
          </w:p>
        </w:tc>
        <w:tc>
          <w:tcPr>
            <w:tcW w:w="1114" w:type="dxa"/>
            <w:shd w:val="clear" w:color="auto" w:fill="auto"/>
            <w:hideMark/>
          </w:tcPr>
          <w:p w:rsidRPr="009A7103" w:rsidR="00C77481" w:rsidP="007F3CFF" w:rsidRDefault="00C77481" w14:paraId="5CC52FE7" w14:textId="77777777">
            <w:pPr>
              <w:rPr>
                <w:color w:val="000000"/>
                <w:sz w:val="18"/>
                <w:szCs w:val="18"/>
              </w:rPr>
            </w:pPr>
            <w:r w:rsidRPr="009A7103">
              <w:rPr>
                <w:color w:val="000000"/>
                <w:sz w:val="18"/>
                <w:szCs w:val="18"/>
              </w:rPr>
              <w:t>160 hours</w:t>
            </w:r>
          </w:p>
        </w:tc>
        <w:tc>
          <w:tcPr>
            <w:tcW w:w="1027" w:type="dxa"/>
            <w:shd w:val="clear" w:color="auto" w:fill="auto"/>
            <w:hideMark/>
          </w:tcPr>
          <w:p w:rsidRPr="009A7103" w:rsidR="00C77481" w:rsidP="007F3CFF" w:rsidRDefault="00C77481" w14:paraId="13CBA37D" w14:textId="77777777">
            <w:pPr>
              <w:rPr>
                <w:color w:val="000000"/>
                <w:sz w:val="18"/>
                <w:szCs w:val="18"/>
              </w:rPr>
            </w:pPr>
            <w:r w:rsidRPr="009A7103">
              <w:rPr>
                <w:color w:val="000000"/>
                <w:sz w:val="18"/>
                <w:szCs w:val="18"/>
              </w:rPr>
              <w:t>160 hours</w:t>
            </w:r>
          </w:p>
        </w:tc>
        <w:tc>
          <w:tcPr>
            <w:tcW w:w="991" w:type="dxa"/>
            <w:shd w:val="clear" w:color="auto" w:fill="auto"/>
            <w:hideMark/>
          </w:tcPr>
          <w:p w:rsidRPr="009A7103" w:rsidR="00C77481" w:rsidP="007F3CFF" w:rsidRDefault="00C77481" w14:paraId="064B9B7A" w14:textId="77777777">
            <w:pPr>
              <w:rPr>
                <w:color w:val="000000"/>
                <w:sz w:val="18"/>
                <w:szCs w:val="18"/>
              </w:rPr>
            </w:pPr>
            <w:r w:rsidRPr="009A7103">
              <w:rPr>
                <w:color w:val="000000"/>
                <w:sz w:val="18"/>
                <w:szCs w:val="18"/>
              </w:rPr>
              <w:t>1,600 hours</w:t>
            </w:r>
          </w:p>
        </w:tc>
        <w:tc>
          <w:tcPr>
            <w:tcW w:w="1027" w:type="dxa"/>
            <w:shd w:val="clear" w:color="auto" w:fill="auto"/>
            <w:hideMark/>
          </w:tcPr>
          <w:p w:rsidRPr="009A7103" w:rsidR="00C77481" w:rsidP="007F3CFF" w:rsidRDefault="00C77481" w14:paraId="1D98391E" w14:textId="77777777">
            <w:pPr>
              <w:rPr>
                <w:color w:val="000000"/>
                <w:sz w:val="18"/>
                <w:szCs w:val="18"/>
              </w:rPr>
            </w:pPr>
            <w:r w:rsidRPr="009A7103">
              <w:rPr>
                <w:color w:val="000000"/>
                <w:sz w:val="18"/>
                <w:szCs w:val="18"/>
              </w:rPr>
              <w:t>320 hours</w:t>
            </w:r>
          </w:p>
        </w:tc>
        <w:tc>
          <w:tcPr>
            <w:tcW w:w="1127" w:type="dxa"/>
            <w:shd w:val="clear" w:color="auto" w:fill="auto"/>
            <w:hideMark/>
          </w:tcPr>
          <w:p w:rsidRPr="009A7103" w:rsidR="00C77481" w:rsidP="007F3CFF" w:rsidRDefault="00C77481" w14:paraId="73D3E44D" w14:textId="77777777">
            <w:pPr>
              <w:rPr>
                <w:color w:val="000000"/>
                <w:sz w:val="18"/>
                <w:szCs w:val="18"/>
              </w:rPr>
            </w:pPr>
            <w:r w:rsidRPr="009A7103">
              <w:rPr>
                <w:color w:val="000000"/>
                <w:sz w:val="18"/>
                <w:szCs w:val="18"/>
              </w:rPr>
              <w:t>-1,280 hours</w:t>
            </w:r>
          </w:p>
        </w:tc>
        <w:tc>
          <w:tcPr>
            <w:tcW w:w="2723" w:type="dxa"/>
            <w:shd w:val="clear" w:color="auto" w:fill="auto"/>
            <w:hideMark/>
          </w:tcPr>
          <w:p w:rsidRPr="009A7103" w:rsidR="00C77481" w:rsidP="007F3CFF" w:rsidRDefault="00C77481" w14:paraId="22EA44DA" w14:textId="77777777">
            <w:pPr>
              <w:rPr>
                <w:color w:val="000000"/>
                <w:sz w:val="18"/>
                <w:szCs w:val="18"/>
              </w:rPr>
            </w:pPr>
            <w:r w:rsidRPr="009A7103">
              <w:rPr>
                <w:color w:val="000000"/>
                <w:sz w:val="18"/>
                <w:szCs w:val="18"/>
              </w:rPr>
              <w:t>The reduction is due to review of estimated number of submissions expected to be received.  FRA estimates 2 petitions will be received on annual basis because of the codification of many existing waivers.</w:t>
            </w:r>
          </w:p>
        </w:tc>
      </w:tr>
      <w:tr w:rsidRPr="009A7103" w:rsidR="00C77481" w:rsidTr="007F3CFF" w14:paraId="4C67F809" w14:textId="77777777">
        <w:trPr>
          <w:trHeight w:val="1224"/>
        </w:trPr>
        <w:tc>
          <w:tcPr>
            <w:tcW w:w="1965" w:type="dxa"/>
            <w:shd w:val="clear" w:color="auto" w:fill="auto"/>
            <w:hideMark/>
          </w:tcPr>
          <w:p w:rsidRPr="009A7103" w:rsidR="00C77481" w:rsidP="007F3CFF" w:rsidRDefault="00C77481" w14:paraId="52FDC808" w14:textId="77777777">
            <w:pPr>
              <w:rPr>
                <w:color w:val="000000"/>
                <w:sz w:val="18"/>
                <w:szCs w:val="18"/>
              </w:rPr>
            </w:pPr>
            <w:r w:rsidRPr="009A7103">
              <w:rPr>
                <w:color w:val="000000"/>
                <w:sz w:val="18"/>
                <w:szCs w:val="18"/>
              </w:rPr>
              <w:t>232.17 - (d)(2)(ii) Statement of interest</w:t>
            </w:r>
          </w:p>
        </w:tc>
        <w:tc>
          <w:tcPr>
            <w:tcW w:w="1481" w:type="dxa"/>
            <w:shd w:val="clear" w:color="auto" w:fill="auto"/>
            <w:hideMark/>
          </w:tcPr>
          <w:p w:rsidRPr="009A7103" w:rsidR="00C77481" w:rsidP="007F3CFF" w:rsidRDefault="00C77481" w14:paraId="6CEFBFD5" w14:textId="77777777">
            <w:pPr>
              <w:rPr>
                <w:color w:val="000000"/>
                <w:sz w:val="18"/>
                <w:szCs w:val="18"/>
              </w:rPr>
            </w:pPr>
            <w:r w:rsidRPr="009A7103">
              <w:rPr>
                <w:color w:val="000000"/>
                <w:sz w:val="18"/>
                <w:szCs w:val="18"/>
              </w:rPr>
              <w:t>4 statements</w:t>
            </w:r>
          </w:p>
        </w:tc>
        <w:tc>
          <w:tcPr>
            <w:tcW w:w="1093" w:type="dxa"/>
            <w:shd w:val="clear" w:color="auto" w:fill="auto"/>
            <w:hideMark/>
          </w:tcPr>
          <w:p w:rsidRPr="009A7103" w:rsidR="00C77481" w:rsidP="007F3CFF" w:rsidRDefault="00C77481" w14:paraId="449F41EB" w14:textId="77777777">
            <w:pPr>
              <w:rPr>
                <w:color w:val="000000"/>
                <w:sz w:val="18"/>
                <w:szCs w:val="18"/>
              </w:rPr>
            </w:pPr>
            <w:r w:rsidRPr="009A7103">
              <w:rPr>
                <w:color w:val="000000"/>
                <w:sz w:val="18"/>
                <w:szCs w:val="18"/>
              </w:rPr>
              <w:t>4 statements</w:t>
            </w:r>
          </w:p>
        </w:tc>
        <w:tc>
          <w:tcPr>
            <w:tcW w:w="1127" w:type="dxa"/>
            <w:shd w:val="clear" w:color="auto" w:fill="auto"/>
            <w:hideMark/>
          </w:tcPr>
          <w:p w:rsidRPr="009A7103" w:rsidR="00C77481" w:rsidP="007F3CFF" w:rsidRDefault="00C77481" w14:paraId="2CB0B1CF" w14:textId="77777777">
            <w:pPr>
              <w:jc w:val="center"/>
              <w:rPr>
                <w:color w:val="000000"/>
                <w:sz w:val="18"/>
                <w:szCs w:val="18"/>
              </w:rPr>
            </w:pPr>
            <w:r w:rsidRPr="009A7103">
              <w:rPr>
                <w:color w:val="000000"/>
                <w:sz w:val="18"/>
                <w:szCs w:val="18"/>
              </w:rPr>
              <w:t>0</w:t>
            </w:r>
          </w:p>
        </w:tc>
        <w:tc>
          <w:tcPr>
            <w:tcW w:w="1114" w:type="dxa"/>
            <w:shd w:val="clear" w:color="auto" w:fill="auto"/>
            <w:hideMark/>
          </w:tcPr>
          <w:p w:rsidRPr="009A7103" w:rsidR="00C77481" w:rsidP="007F3CFF" w:rsidRDefault="00C77481" w14:paraId="11A21916" w14:textId="77777777">
            <w:pPr>
              <w:rPr>
                <w:color w:val="000000"/>
                <w:sz w:val="18"/>
                <w:szCs w:val="18"/>
              </w:rPr>
            </w:pPr>
            <w:r w:rsidRPr="009A7103">
              <w:rPr>
                <w:color w:val="000000"/>
                <w:sz w:val="18"/>
                <w:szCs w:val="18"/>
              </w:rPr>
              <w:t>8 hours</w:t>
            </w:r>
          </w:p>
        </w:tc>
        <w:tc>
          <w:tcPr>
            <w:tcW w:w="1027" w:type="dxa"/>
            <w:shd w:val="clear" w:color="auto" w:fill="auto"/>
            <w:hideMark/>
          </w:tcPr>
          <w:p w:rsidRPr="009A7103" w:rsidR="00C77481" w:rsidP="007F3CFF" w:rsidRDefault="00C77481" w14:paraId="12A90E07" w14:textId="77777777">
            <w:pPr>
              <w:rPr>
                <w:color w:val="000000"/>
                <w:sz w:val="18"/>
                <w:szCs w:val="18"/>
              </w:rPr>
            </w:pPr>
            <w:r w:rsidRPr="009A7103">
              <w:rPr>
                <w:color w:val="000000"/>
                <w:sz w:val="18"/>
                <w:szCs w:val="18"/>
              </w:rPr>
              <w:t>15 minutes</w:t>
            </w:r>
          </w:p>
        </w:tc>
        <w:tc>
          <w:tcPr>
            <w:tcW w:w="991" w:type="dxa"/>
            <w:shd w:val="clear" w:color="auto" w:fill="auto"/>
            <w:hideMark/>
          </w:tcPr>
          <w:p w:rsidRPr="009A7103" w:rsidR="00C77481" w:rsidP="007F3CFF" w:rsidRDefault="00C77481" w14:paraId="7A8BDC62" w14:textId="77777777">
            <w:pPr>
              <w:rPr>
                <w:color w:val="000000"/>
                <w:sz w:val="18"/>
                <w:szCs w:val="18"/>
              </w:rPr>
            </w:pPr>
            <w:r w:rsidRPr="009A7103">
              <w:rPr>
                <w:color w:val="000000"/>
                <w:sz w:val="18"/>
                <w:szCs w:val="18"/>
              </w:rPr>
              <w:t>32 hours</w:t>
            </w:r>
          </w:p>
        </w:tc>
        <w:tc>
          <w:tcPr>
            <w:tcW w:w="1027" w:type="dxa"/>
            <w:shd w:val="clear" w:color="auto" w:fill="auto"/>
            <w:hideMark/>
          </w:tcPr>
          <w:p w:rsidRPr="009A7103" w:rsidR="00C77481" w:rsidP="007F3CFF" w:rsidRDefault="00C77481" w14:paraId="6292A47E" w14:textId="77777777">
            <w:pPr>
              <w:rPr>
                <w:color w:val="000000"/>
                <w:sz w:val="18"/>
                <w:szCs w:val="18"/>
              </w:rPr>
            </w:pPr>
            <w:r w:rsidRPr="009A7103">
              <w:rPr>
                <w:color w:val="000000"/>
                <w:sz w:val="18"/>
                <w:szCs w:val="18"/>
              </w:rPr>
              <w:t>1 hour</w:t>
            </w:r>
          </w:p>
        </w:tc>
        <w:tc>
          <w:tcPr>
            <w:tcW w:w="1127" w:type="dxa"/>
            <w:shd w:val="clear" w:color="auto" w:fill="auto"/>
            <w:hideMark/>
          </w:tcPr>
          <w:p w:rsidRPr="009A7103" w:rsidR="00C77481" w:rsidP="007F3CFF" w:rsidRDefault="00C77481" w14:paraId="2EBD7095" w14:textId="77777777">
            <w:pPr>
              <w:rPr>
                <w:color w:val="000000"/>
                <w:sz w:val="18"/>
                <w:szCs w:val="18"/>
              </w:rPr>
            </w:pPr>
            <w:r w:rsidRPr="009A7103">
              <w:rPr>
                <w:color w:val="000000"/>
                <w:sz w:val="18"/>
                <w:szCs w:val="18"/>
              </w:rPr>
              <w:t>-31 hours</w:t>
            </w:r>
          </w:p>
        </w:tc>
        <w:tc>
          <w:tcPr>
            <w:tcW w:w="2723" w:type="dxa"/>
            <w:shd w:val="clear" w:color="auto" w:fill="auto"/>
            <w:hideMark/>
          </w:tcPr>
          <w:p w:rsidRPr="009A7103" w:rsidR="00C77481" w:rsidP="007F3CFF" w:rsidRDefault="00C77481" w14:paraId="3494D2CE" w14:textId="77777777">
            <w:pPr>
              <w:rPr>
                <w:color w:val="000000"/>
                <w:sz w:val="18"/>
                <w:szCs w:val="18"/>
              </w:rPr>
            </w:pPr>
            <w:r w:rsidRPr="009A7103">
              <w:rPr>
                <w:color w:val="000000"/>
                <w:sz w:val="18"/>
                <w:szCs w:val="18"/>
              </w:rPr>
              <w:t xml:space="preserve">The reduction is due to review of estimated time to complete a submission. The amount of time per drafting a statement was reduced from 8 hours to 15 minutes because FRA had previously overestimated the burden.   </w:t>
            </w:r>
          </w:p>
        </w:tc>
      </w:tr>
      <w:tr w:rsidRPr="009A7103" w:rsidR="00C77481" w:rsidTr="007F3CFF" w14:paraId="09EEA262" w14:textId="77777777">
        <w:trPr>
          <w:trHeight w:val="440"/>
        </w:trPr>
        <w:tc>
          <w:tcPr>
            <w:tcW w:w="1965" w:type="dxa"/>
            <w:shd w:val="clear" w:color="auto" w:fill="auto"/>
            <w:hideMark/>
          </w:tcPr>
          <w:p w:rsidRPr="009A7103" w:rsidR="00C77481" w:rsidP="007F3CFF" w:rsidRDefault="00C77481" w14:paraId="4BA34AE2" w14:textId="77777777">
            <w:pPr>
              <w:rPr>
                <w:color w:val="000000"/>
                <w:sz w:val="18"/>
                <w:szCs w:val="18"/>
              </w:rPr>
            </w:pPr>
            <w:r w:rsidRPr="009A7103">
              <w:rPr>
                <w:color w:val="000000"/>
                <w:sz w:val="18"/>
                <w:szCs w:val="18"/>
              </w:rPr>
              <w:t>-(f) Comment</w:t>
            </w:r>
          </w:p>
        </w:tc>
        <w:tc>
          <w:tcPr>
            <w:tcW w:w="1481" w:type="dxa"/>
            <w:shd w:val="clear" w:color="auto" w:fill="auto"/>
            <w:hideMark/>
          </w:tcPr>
          <w:p w:rsidRPr="009A7103" w:rsidR="00C77481" w:rsidP="007F3CFF" w:rsidRDefault="00C77481" w14:paraId="527CA33B" w14:textId="77777777">
            <w:pPr>
              <w:rPr>
                <w:color w:val="000000"/>
                <w:sz w:val="18"/>
                <w:szCs w:val="18"/>
              </w:rPr>
            </w:pPr>
            <w:r w:rsidRPr="009A7103">
              <w:rPr>
                <w:color w:val="000000"/>
                <w:sz w:val="18"/>
                <w:szCs w:val="18"/>
              </w:rPr>
              <w:t>13 comments</w:t>
            </w:r>
          </w:p>
        </w:tc>
        <w:tc>
          <w:tcPr>
            <w:tcW w:w="1093" w:type="dxa"/>
            <w:shd w:val="clear" w:color="auto" w:fill="auto"/>
            <w:hideMark/>
          </w:tcPr>
          <w:p w:rsidRPr="009A7103" w:rsidR="00C77481" w:rsidP="007F3CFF" w:rsidRDefault="00C77481" w14:paraId="128EF430" w14:textId="77777777">
            <w:pPr>
              <w:rPr>
                <w:color w:val="000000"/>
                <w:sz w:val="18"/>
                <w:szCs w:val="18"/>
              </w:rPr>
            </w:pPr>
            <w:r w:rsidRPr="009A7103">
              <w:rPr>
                <w:color w:val="000000"/>
                <w:sz w:val="18"/>
                <w:szCs w:val="18"/>
              </w:rPr>
              <w:t>6 comments</w:t>
            </w:r>
          </w:p>
        </w:tc>
        <w:tc>
          <w:tcPr>
            <w:tcW w:w="1127" w:type="dxa"/>
            <w:shd w:val="clear" w:color="auto" w:fill="auto"/>
            <w:hideMark/>
          </w:tcPr>
          <w:p w:rsidRPr="009A7103" w:rsidR="00C77481" w:rsidP="007F3CFF" w:rsidRDefault="00C77481" w14:paraId="113AA28B" w14:textId="77777777">
            <w:pPr>
              <w:rPr>
                <w:color w:val="000000"/>
                <w:sz w:val="18"/>
                <w:szCs w:val="18"/>
              </w:rPr>
            </w:pPr>
            <w:r w:rsidRPr="009A7103">
              <w:rPr>
                <w:color w:val="000000"/>
                <w:sz w:val="18"/>
                <w:szCs w:val="18"/>
              </w:rPr>
              <w:t>-7 responses</w:t>
            </w:r>
          </w:p>
        </w:tc>
        <w:tc>
          <w:tcPr>
            <w:tcW w:w="1114" w:type="dxa"/>
            <w:shd w:val="clear" w:color="auto" w:fill="auto"/>
            <w:hideMark/>
          </w:tcPr>
          <w:p w:rsidRPr="009A7103" w:rsidR="00C77481" w:rsidP="007F3CFF" w:rsidRDefault="00C77481" w14:paraId="117A5E74" w14:textId="77777777">
            <w:pPr>
              <w:rPr>
                <w:color w:val="000000"/>
                <w:sz w:val="18"/>
                <w:szCs w:val="18"/>
              </w:rPr>
            </w:pPr>
            <w:r w:rsidRPr="009A7103">
              <w:rPr>
                <w:color w:val="000000"/>
                <w:sz w:val="18"/>
                <w:szCs w:val="18"/>
              </w:rPr>
              <w:t>4 hours</w:t>
            </w:r>
          </w:p>
        </w:tc>
        <w:tc>
          <w:tcPr>
            <w:tcW w:w="1027" w:type="dxa"/>
            <w:shd w:val="clear" w:color="auto" w:fill="auto"/>
            <w:hideMark/>
          </w:tcPr>
          <w:p w:rsidRPr="009A7103" w:rsidR="00C77481" w:rsidP="007F3CFF" w:rsidRDefault="00C77481" w14:paraId="1E864536" w14:textId="77777777">
            <w:pPr>
              <w:rPr>
                <w:color w:val="000000"/>
                <w:sz w:val="18"/>
                <w:szCs w:val="18"/>
              </w:rPr>
            </w:pPr>
            <w:r w:rsidRPr="009A7103">
              <w:rPr>
                <w:color w:val="000000"/>
                <w:sz w:val="18"/>
                <w:szCs w:val="18"/>
              </w:rPr>
              <w:t>4 hours</w:t>
            </w:r>
          </w:p>
        </w:tc>
        <w:tc>
          <w:tcPr>
            <w:tcW w:w="991" w:type="dxa"/>
            <w:shd w:val="clear" w:color="auto" w:fill="auto"/>
            <w:hideMark/>
          </w:tcPr>
          <w:p w:rsidRPr="009A7103" w:rsidR="00C77481" w:rsidP="007F3CFF" w:rsidRDefault="00C77481" w14:paraId="2019DD85" w14:textId="77777777">
            <w:pPr>
              <w:rPr>
                <w:color w:val="000000"/>
                <w:sz w:val="18"/>
                <w:szCs w:val="18"/>
              </w:rPr>
            </w:pPr>
            <w:r w:rsidRPr="009A7103">
              <w:rPr>
                <w:color w:val="000000"/>
                <w:sz w:val="18"/>
                <w:szCs w:val="18"/>
              </w:rPr>
              <w:t>52 hours</w:t>
            </w:r>
          </w:p>
        </w:tc>
        <w:tc>
          <w:tcPr>
            <w:tcW w:w="1027" w:type="dxa"/>
            <w:shd w:val="clear" w:color="auto" w:fill="auto"/>
            <w:hideMark/>
          </w:tcPr>
          <w:p w:rsidRPr="009A7103" w:rsidR="00C77481" w:rsidP="007F3CFF" w:rsidRDefault="00C77481" w14:paraId="1B53F3F0" w14:textId="77777777">
            <w:pPr>
              <w:rPr>
                <w:color w:val="000000"/>
                <w:sz w:val="18"/>
                <w:szCs w:val="18"/>
              </w:rPr>
            </w:pPr>
            <w:r w:rsidRPr="009A7103">
              <w:rPr>
                <w:color w:val="000000"/>
                <w:sz w:val="18"/>
                <w:szCs w:val="18"/>
              </w:rPr>
              <w:t>24 hours</w:t>
            </w:r>
          </w:p>
        </w:tc>
        <w:tc>
          <w:tcPr>
            <w:tcW w:w="1127" w:type="dxa"/>
            <w:shd w:val="clear" w:color="auto" w:fill="auto"/>
            <w:hideMark/>
          </w:tcPr>
          <w:p w:rsidRPr="009A7103" w:rsidR="00C77481" w:rsidP="007F3CFF" w:rsidRDefault="00C77481" w14:paraId="7EC1EFA3" w14:textId="77777777">
            <w:pPr>
              <w:rPr>
                <w:color w:val="000000"/>
                <w:sz w:val="18"/>
                <w:szCs w:val="18"/>
              </w:rPr>
            </w:pPr>
            <w:r w:rsidRPr="009A7103">
              <w:rPr>
                <w:color w:val="000000"/>
                <w:sz w:val="18"/>
                <w:szCs w:val="18"/>
              </w:rPr>
              <w:t>-28 hours</w:t>
            </w:r>
          </w:p>
        </w:tc>
        <w:tc>
          <w:tcPr>
            <w:tcW w:w="2723" w:type="dxa"/>
            <w:shd w:val="clear" w:color="auto" w:fill="auto"/>
            <w:hideMark/>
          </w:tcPr>
          <w:p w:rsidRPr="009A7103" w:rsidR="00C77481" w:rsidP="007F3CFF" w:rsidRDefault="00C77481" w14:paraId="71133BEB" w14:textId="77777777">
            <w:pPr>
              <w:rPr>
                <w:color w:val="000000"/>
                <w:sz w:val="18"/>
                <w:szCs w:val="18"/>
              </w:rPr>
            </w:pPr>
            <w:r w:rsidRPr="009A7103">
              <w:rPr>
                <w:color w:val="000000"/>
                <w:sz w:val="18"/>
                <w:szCs w:val="18"/>
              </w:rPr>
              <w:t>The reduction is due to review of estimated number of submissions expected to be received.  FRA estimates 6 comments will be received on an annual basis due to the decreased waivers expected to be received.</w:t>
            </w:r>
          </w:p>
        </w:tc>
      </w:tr>
      <w:tr w:rsidRPr="009A7103" w:rsidR="00C77481" w:rsidTr="007F3CFF" w14:paraId="75DE2ED5" w14:textId="77777777">
        <w:trPr>
          <w:trHeight w:val="816"/>
        </w:trPr>
        <w:tc>
          <w:tcPr>
            <w:tcW w:w="1965" w:type="dxa"/>
            <w:shd w:val="clear" w:color="auto" w:fill="auto"/>
            <w:hideMark/>
          </w:tcPr>
          <w:p w:rsidRPr="009A7103" w:rsidR="00C77481" w:rsidP="007F3CFF" w:rsidRDefault="00C77481" w14:paraId="22D82E65" w14:textId="77777777">
            <w:pPr>
              <w:rPr>
                <w:color w:val="000000"/>
                <w:sz w:val="18"/>
                <w:szCs w:val="18"/>
              </w:rPr>
            </w:pPr>
            <w:r w:rsidRPr="009A7103">
              <w:rPr>
                <w:color w:val="000000"/>
                <w:sz w:val="18"/>
                <w:szCs w:val="18"/>
              </w:rPr>
              <w:t xml:space="preserve">232.103 - Securement job briefings                                   </w:t>
            </w:r>
          </w:p>
        </w:tc>
        <w:tc>
          <w:tcPr>
            <w:tcW w:w="1481" w:type="dxa"/>
            <w:shd w:val="clear" w:color="auto" w:fill="auto"/>
            <w:hideMark/>
          </w:tcPr>
          <w:p w:rsidRPr="009A7103" w:rsidR="00C77481" w:rsidP="007F3CFF" w:rsidRDefault="00C77481" w14:paraId="5A789349" w14:textId="77777777">
            <w:pPr>
              <w:rPr>
                <w:color w:val="000000"/>
                <w:sz w:val="18"/>
                <w:szCs w:val="18"/>
              </w:rPr>
            </w:pPr>
            <w:r w:rsidRPr="009A7103">
              <w:rPr>
                <w:color w:val="000000"/>
                <w:sz w:val="18"/>
                <w:szCs w:val="18"/>
              </w:rPr>
              <w:t>23,400,000 securement job briefings</w:t>
            </w:r>
          </w:p>
        </w:tc>
        <w:tc>
          <w:tcPr>
            <w:tcW w:w="1093" w:type="dxa"/>
            <w:shd w:val="clear" w:color="auto" w:fill="auto"/>
            <w:hideMark/>
          </w:tcPr>
          <w:p w:rsidRPr="009A7103" w:rsidR="00C77481" w:rsidP="007F3CFF" w:rsidRDefault="00C77481" w14:paraId="5EB73301"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352CA540" w14:textId="77777777">
            <w:pPr>
              <w:rPr>
                <w:color w:val="000000"/>
                <w:sz w:val="18"/>
                <w:szCs w:val="18"/>
              </w:rPr>
            </w:pPr>
            <w:r w:rsidRPr="009A7103">
              <w:rPr>
                <w:color w:val="000000"/>
                <w:sz w:val="18"/>
                <w:szCs w:val="18"/>
              </w:rPr>
              <w:t>-23,400,000 responses</w:t>
            </w:r>
          </w:p>
        </w:tc>
        <w:tc>
          <w:tcPr>
            <w:tcW w:w="1114" w:type="dxa"/>
            <w:shd w:val="clear" w:color="auto" w:fill="auto"/>
            <w:hideMark/>
          </w:tcPr>
          <w:p w:rsidRPr="009A7103" w:rsidR="00C77481" w:rsidP="007F3CFF" w:rsidRDefault="00C77481" w14:paraId="0CCC53B5" w14:textId="77777777">
            <w:pPr>
              <w:rPr>
                <w:color w:val="000000"/>
                <w:sz w:val="18"/>
                <w:szCs w:val="18"/>
              </w:rPr>
            </w:pPr>
            <w:r w:rsidRPr="009A7103">
              <w:rPr>
                <w:color w:val="000000"/>
                <w:sz w:val="18"/>
                <w:szCs w:val="18"/>
              </w:rPr>
              <w:t>30 seconds</w:t>
            </w:r>
          </w:p>
        </w:tc>
        <w:tc>
          <w:tcPr>
            <w:tcW w:w="1027" w:type="dxa"/>
            <w:shd w:val="clear" w:color="auto" w:fill="auto"/>
            <w:hideMark/>
          </w:tcPr>
          <w:p w:rsidRPr="009A7103" w:rsidR="00C77481" w:rsidP="007F3CFF" w:rsidRDefault="00C77481" w14:paraId="15B3F6DC"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341220ED" w14:textId="77777777">
            <w:pPr>
              <w:rPr>
                <w:color w:val="000000"/>
                <w:sz w:val="18"/>
                <w:szCs w:val="18"/>
              </w:rPr>
            </w:pPr>
            <w:r w:rsidRPr="009A7103">
              <w:rPr>
                <w:color w:val="000000"/>
                <w:sz w:val="18"/>
                <w:szCs w:val="18"/>
              </w:rPr>
              <w:t>195,000 hours</w:t>
            </w:r>
          </w:p>
        </w:tc>
        <w:tc>
          <w:tcPr>
            <w:tcW w:w="1027" w:type="dxa"/>
            <w:shd w:val="clear" w:color="auto" w:fill="auto"/>
            <w:hideMark/>
          </w:tcPr>
          <w:p w:rsidRPr="009A7103" w:rsidR="00C77481" w:rsidP="007F3CFF" w:rsidRDefault="00C77481" w14:paraId="3685F71E"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C661DA1" w14:textId="77777777">
            <w:pPr>
              <w:rPr>
                <w:color w:val="000000"/>
                <w:sz w:val="18"/>
                <w:szCs w:val="18"/>
              </w:rPr>
            </w:pPr>
            <w:r w:rsidRPr="009A7103">
              <w:rPr>
                <w:color w:val="000000"/>
                <w:sz w:val="18"/>
                <w:szCs w:val="18"/>
              </w:rPr>
              <w:t>-195,000 hours</w:t>
            </w:r>
          </w:p>
        </w:tc>
        <w:tc>
          <w:tcPr>
            <w:tcW w:w="2723" w:type="dxa"/>
            <w:shd w:val="clear" w:color="auto" w:fill="auto"/>
            <w:hideMark/>
          </w:tcPr>
          <w:p w:rsidRPr="009A7103" w:rsidR="00C77481" w:rsidP="007F3CFF" w:rsidRDefault="00C77481" w14:paraId="048B7A44" w14:textId="77777777">
            <w:pPr>
              <w:rPr>
                <w:color w:val="000000"/>
                <w:sz w:val="18"/>
                <w:szCs w:val="18"/>
              </w:rPr>
            </w:pPr>
            <w:r w:rsidRPr="009A7103">
              <w:rPr>
                <w:color w:val="000000"/>
                <w:sz w:val="18"/>
                <w:szCs w:val="18"/>
              </w:rPr>
              <w:t xml:space="preserve">This is a continuous and usual and customary practice for railroads.  Consequently, there is no burden associated with this requirement. </w:t>
            </w:r>
          </w:p>
        </w:tc>
      </w:tr>
      <w:tr w:rsidRPr="009A7103" w:rsidR="00C77481" w:rsidTr="007F3CFF" w14:paraId="1D066847" w14:textId="77777777">
        <w:trPr>
          <w:trHeight w:val="612"/>
        </w:trPr>
        <w:tc>
          <w:tcPr>
            <w:tcW w:w="1965" w:type="dxa"/>
            <w:shd w:val="clear" w:color="auto" w:fill="auto"/>
            <w:hideMark/>
          </w:tcPr>
          <w:p w:rsidRPr="009A7103" w:rsidR="00C77481" w:rsidP="007F3CFF" w:rsidRDefault="00C77481" w14:paraId="67B7A10E" w14:textId="77777777">
            <w:pPr>
              <w:rPr>
                <w:color w:val="000000"/>
                <w:sz w:val="18"/>
                <w:szCs w:val="18"/>
              </w:rPr>
            </w:pPr>
            <w:r w:rsidRPr="009A7103">
              <w:rPr>
                <w:color w:val="000000"/>
                <w:sz w:val="18"/>
                <w:szCs w:val="18"/>
              </w:rPr>
              <w:t xml:space="preserve">232.105 – General requirements for locomotives: Inspection </w:t>
            </w:r>
          </w:p>
        </w:tc>
        <w:tc>
          <w:tcPr>
            <w:tcW w:w="1481" w:type="dxa"/>
            <w:shd w:val="clear" w:color="auto" w:fill="auto"/>
            <w:hideMark/>
          </w:tcPr>
          <w:p w:rsidRPr="009A7103" w:rsidR="00C77481" w:rsidP="007F3CFF" w:rsidRDefault="00C77481" w14:paraId="0AAA83B6" w14:textId="77777777">
            <w:pPr>
              <w:rPr>
                <w:color w:val="000000"/>
                <w:sz w:val="18"/>
                <w:szCs w:val="18"/>
              </w:rPr>
            </w:pPr>
            <w:r w:rsidRPr="009A7103">
              <w:rPr>
                <w:color w:val="000000"/>
                <w:sz w:val="18"/>
                <w:szCs w:val="18"/>
              </w:rPr>
              <w:t>30,000 forms</w:t>
            </w:r>
          </w:p>
        </w:tc>
        <w:tc>
          <w:tcPr>
            <w:tcW w:w="1093" w:type="dxa"/>
            <w:shd w:val="clear" w:color="auto" w:fill="auto"/>
            <w:hideMark/>
          </w:tcPr>
          <w:p w:rsidRPr="009A7103" w:rsidR="00C77481" w:rsidP="007F3CFF" w:rsidRDefault="00C77481" w14:paraId="4A8B86A1"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65B89A17" w14:textId="77777777">
            <w:pPr>
              <w:rPr>
                <w:color w:val="000000"/>
                <w:sz w:val="18"/>
                <w:szCs w:val="18"/>
              </w:rPr>
            </w:pPr>
            <w:r w:rsidRPr="009A7103">
              <w:rPr>
                <w:color w:val="000000"/>
                <w:sz w:val="18"/>
                <w:szCs w:val="18"/>
              </w:rPr>
              <w:t>-30,000 responses</w:t>
            </w:r>
          </w:p>
        </w:tc>
        <w:tc>
          <w:tcPr>
            <w:tcW w:w="1114" w:type="dxa"/>
            <w:shd w:val="clear" w:color="auto" w:fill="auto"/>
            <w:hideMark/>
          </w:tcPr>
          <w:p w:rsidRPr="009A7103" w:rsidR="00C77481" w:rsidP="007F3CFF" w:rsidRDefault="00C77481" w14:paraId="75FC48C2" w14:textId="77777777">
            <w:pPr>
              <w:rPr>
                <w:color w:val="000000"/>
                <w:sz w:val="18"/>
                <w:szCs w:val="18"/>
              </w:rPr>
            </w:pPr>
            <w:r w:rsidRPr="009A7103">
              <w:rPr>
                <w:color w:val="000000"/>
                <w:sz w:val="18"/>
                <w:szCs w:val="18"/>
              </w:rPr>
              <w:t>5 minutes</w:t>
            </w:r>
          </w:p>
        </w:tc>
        <w:tc>
          <w:tcPr>
            <w:tcW w:w="1027" w:type="dxa"/>
            <w:shd w:val="clear" w:color="auto" w:fill="auto"/>
            <w:hideMark/>
          </w:tcPr>
          <w:p w:rsidRPr="009A7103" w:rsidR="00C77481" w:rsidP="007F3CFF" w:rsidRDefault="00C77481" w14:paraId="6A802399"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50E29ECA" w14:textId="77777777">
            <w:pPr>
              <w:rPr>
                <w:color w:val="000000"/>
                <w:sz w:val="18"/>
                <w:szCs w:val="18"/>
              </w:rPr>
            </w:pPr>
            <w:r w:rsidRPr="009A7103">
              <w:rPr>
                <w:color w:val="000000"/>
                <w:sz w:val="18"/>
                <w:szCs w:val="18"/>
              </w:rPr>
              <w:t>2,500 hours</w:t>
            </w:r>
          </w:p>
        </w:tc>
        <w:tc>
          <w:tcPr>
            <w:tcW w:w="1027" w:type="dxa"/>
            <w:shd w:val="clear" w:color="auto" w:fill="auto"/>
            <w:hideMark/>
          </w:tcPr>
          <w:p w:rsidRPr="009A7103" w:rsidR="00C77481" w:rsidP="007F3CFF" w:rsidRDefault="00C77481" w14:paraId="20F28F0A"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4663C71" w14:textId="77777777">
            <w:pPr>
              <w:rPr>
                <w:color w:val="000000"/>
                <w:sz w:val="18"/>
                <w:szCs w:val="18"/>
              </w:rPr>
            </w:pPr>
            <w:r w:rsidRPr="009A7103">
              <w:rPr>
                <w:color w:val="000000"/>
                <w:sz w:val="18"/>
                <w:szCs w:val="18"/>
              </w:rPr>
              <w:t>-2,500 hours</w:t>
            </w:r>
          </w:p>
        </w:tc>
        <w:tc>
          <w:tcPr>
            <w:tcW w:w="2723" w:type="dxa"/>
            <w:shd w:val="clear" w:color="auto" w:fill="auto"/>
            <w:hideMark/>
          </w:tcPr>
          <w:p w:rsidRPr="009A7103" w:rsidR="00C77481" w:rsidP="007F3CFF" w:rsidRDefault="00C77481" w14:paraId="31296B4E" w14:textId="77777777">
            <w:pPr>
              <w:rPr>
                <w:color w:val="000000"/>
                <w:sz w:val="18"/>
                <w:szCs w:val="18"/>
              </w:rPr>
            </w:pPr>
            <w:r w:rsidRPr="009A7103">
              <w:rPr>
                <w:color w:val="000000"/>
                <w:sz w:val="18"/>
                <w:szCs w:val="18"/>
              </w:rPr>
              <w:t>The burden for this requirement is included under OMB Control Number § 229.23.</w:t>
            </w:r>
          </w:p>
        </w:tc>
      </w:tr>
      <w:tr w:rsidRPr="009A7103" w:rsidR="00C77481" w:rsidTr="007F3CFF" w14:paraId="71C12F61" w14:textId="77777777">
        <w:trPr>
          <w:trHeight w:val="612"/>
        </w:trPr>
        <w:tc>
          <w:tcPr>
            <w:tcW w:w="1965" w:type="dxa"/>
            <w:shd w:val="clear" w:color="auto" w:fill="auto"/>
            <w:hideMark/>
          </w:tcPr>
          <w:p w:rsidRPr="009A7103" w:rsidR="00C77481" w:rsidP="007F3CFF" w:rsidRDefault="00C77481" w14:paraId="19DB3693" w14:textId="77777777">
            <w:pPr>
              <w:rPr>
                <w:color w:val="000000"/>
                <w:sz w:val="18"/>
                <w:szCs w:val="18"/>
              </w:rPr>
            </w:pPr>
            <w:r w:rsidRPr="009A7103">
              <w:rPr>
                <w:color w:val="000000"/>
                <w:sz w:val="18"/>
                <w:szCs w:val="18"/>
              </w:rPr>
              <w:t xml:space="preserve"> –(h) RR Inspection of locomotive exterior locking mechanism /records </w:t>
            </w:r>
          </w:p>
        </w:tc>
        <w:tc>
          <w:tcPr>
            <w:tcW w:w="1481" w:type="dxa"/>
            <w:shd w:val="clear" w:color="auto" w:fill="auto"/>
            <w:hideMark/>
          </w:tcPr>
          <w:p w:rsidRPr="009A7103" w:rsidR="00C77481" w:rsidP="007F3CFF" w:rsidRDefault="00C77481" w14:paraId="09C96386" w14:textId="77777777">
            <w:pPr>
              <w:rPr>
                <w:color w:val="000000"/>
                <w:sz w:val="18"/>
                <w:szCs w:val="18"/>
              </w:rPr>
            </w:pPr>
            <w:r w:rsidRPr="009A7103">
              <w:rPr>
                <w:color w:val="000000"/>
                <w:sz w:val="18"/>
                <w:szCs w:val="18"/>
              </w:rPr>
              <w:t>30,000 insp./records</w:t>
            </w:r>
          </w:p>
        </w:tc>
        <w:tc>
          <w:tcPr>
            <w:tcW w:w="1093" w:type="dxa"/>
            <w:shd w:val="clear" w:color="auto" w:fill="auto"/>
            <w:hideMark/>
          </w:tcPr>
          <w:p w:rsidRPr="009A7103" w:rsidR="00C77481" w:rsidP="007F3CFF" w:rsidRDefault="00C77481" w14:paraId="0DFBAF0D"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0B772F03" w14:textId="77777777">
            <w:pPr>
              <w:rPr>
                <w:color w:val="000000"/>
                <w:sz w:val="18"/>
                <w:szCs w:val="18"/>
              </w:rPr>
            </w:pPr>
            <w:r w:rsidRPr="009A7103">
              <w:rPr>
                <w:color w:val="000000"/>
                <w:sz w:val="18"/>
                <w:szCs w:val="18"/>
              </w:rPr>
              <w:t>-30,000 responses</w:t>
            </w:r>
          </w:p>
        </w:tc>
        <w:tc>
          <w:tcPr>
            <w:tcW w:w="1114" w:type="dxa"/>
            <w:shd w:val="clear" w:color="auto" w:fill="auto"/>
            <w:hideMark/>
          </w:tcPr>
          <w:p w:rsidRPr="009A7103" w:rsidR="00C77481" w:rsidP="007F3CFF" w:rsidRDefault="00C77481" w14:paraId="76533CC9" w14:textId="77777777">
            <w:pPr>
              <w:rPr>
                <w:color w:val="000000"/>
                <w:sz w:val="18"/>
                <w:szCs w:val="18"/>
              </w:rPr>
            </w:pPr>
            <w:r w:rsidRPr="009A7103">
              <w:rPr>
                <w:color w:val="000000"/>
                <w:sz w:val="18"/>
                <w:szCs w:val="18"/>
              </w:rPr>
              <w:t>30 seconds</w:t>
            </w:r>
          </w:p>
        </w:tc>
        <w:tc>
          <w:tcPr>
            <w:tcW w:w="1027" w:type="dxa"/>
            <w:shd w:val="clear" w:color="auto" w:fill="auto"/>
            <w:hideMark/>
          </w:tcPr>
          <w:p w:rsidRPr="009A7103" w:rsidR="00C77481" w:rsidP="007F3CFF" w:rsidRDefault="00C77481" w14:paraId="724FDBC9"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7CAF9617" w14:textId="77777777">
            <w:pPr>
              <w:rPr>
                <w:color w:val="000000"/>
                <w:sz w:val="18"/>
                <w:szCs w:val="18"/>
              </w:rPr>
            </w:pPr>
            <w:r w:rsidRPr="009A7103">
              <w:rPr>
                <w:color w:val="000000"/>
                <w:sz w:val="18"/>
                <w:szCs w:val="18"/>
              </w:rPr>
              <w:t>250 hours</w:t>
            </w:r>
          </w:p>
        </w:tc>
        <w:tc>
          <w:tcPr>
            <w:tcW w:w="1027" w:type="dxa"/>
            <w:shd w:val="clear" w:color="auto" w:fill="auto"/>
            <w:hideMark/>
          </w:tcPr>
          <w:p w:rsidRPr="009A7103" w:rsidR="00C77481" w:rsidP="007F3CFF" w:rsidRDefault="00C77481" w14:paraId="771DFC18"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545D1BC7" w14:textId="77777777">
            <w:pPr>
              <w:rPr>
                <w:color w:val="000000"/>
                <w:sz w:val="18"/>
                <w:szCs w:val="18"/>
              </w:rPr>
            </w:pPr>
            <w:r w:rsidRPr="009A7103">
              <w:rPr>
                <w:color w:val="000000"/>
                <w:sz w:val="18"/>
                <w:szCs w:val="18"/>
              </w:rPr>
              <w:t>-250 hours</w:t>
            </w:r>
          </w:p>
        </w:tc>
        <w:tc>
          <w:tcPr>
            <w:tcW w:w="2723" w:type="dxa"/>
            <w:shd w:val="clear" w:color="auto" w:fill="auto"/>
            <w:hideMark/>
          </w:tcPr>
          <w:p w:rsidRPr="009A7103" w:rsidR="00C77481" w:rsidP="007F3CFF" w:rsidRDefault="00C77481" w14:paraId="12FF9343" w14:textId="77777777">
            <w:pPr>
              <w:rPr>
                <w:color w:val="000000"/>
                <w:sz w:val="18"/>
                <w:szCs w:val="18"/>
              </w:rPr>
            </w:pPr>
            <w:r w:rsidRPr="009A7103">
              <w:rPr>
                <w:color w:val="000000"/>
                <w:sz w:val="18"/>
                <w:szCs w:val="18"/>
              </w:rPr>
              <w:t>The burden for this requirement is included under OMB Control Number § 229.23.</w:t>
            </w:r>
          </w:p>
        </w:tc>
      </w:tr>
      <w:tr w:rsidRPr="009A7103" w:rsidR="00C77481" w:rsidTr="007F3CFF" w14:paraId="63AE2601" w14:textId="77777777">
        <w:trPr>
          <w:trHeight w:val="612"/>
        </w:trPr>
        <w:tc>
          <w:tcPr>
            <w:tcW w:w="1965" w:type="dxa"/>
            <w:shd w:val="clear" w:color="auto" w:fill="auto"/>
            <w:hideMark/>
          </w:tcPr>
          <w:p w:rsidRPr="009A7103" w:rsidR="00C77481" w:rsidP="007F3CFF" w:rsidRDefault="00C77481" w14:paraId="1B43855E" w14:textId="77777777">
            <w:pPr>
              <w:rPr>
                <w:color w:val="000000"/>
                <w:sz w:val="18"/>
                <w:szCs w:val="18"/>
              </w:rPr>
            </w:pPr>
            <w:r w:rsidRPr="009A7103">
              <w:rPr>
                <w:color w:val="000000"/>
                <w:sz w:val="18"/>
                <w:szCs w:val="18"/>
              </w:rPr>
              <w:t xml:space="preserve">-- RR Repair, where necessary, of locomotive exterior locking mechanism  </w:t>
            </w:r>
          </w:p>
        </w:tc>
        <w:tc>
          <w:tcPr>
            <w:tcW w:w="1481" w:type="dxa"/>
            <w:shd w:val="clear" w:color="auto" w:fill="auto"/>
            <w:hideMark/>
          </w:tcPr>
          <w:p w:rsidRPr="009A7103" w:rsidR="00C77481" w:rsidP="007F3CFF" w:rsidRDefault="00C77481" w14:paraId="086014A2" w14:textId="77777777">
            <w:pPr>
              <w:rPr>
                <w:color w:val="000000"/>
                <w:sz w:val="18"/>
                <w:szCs w:val="18"/>
              </w:rPr>
            </w:pPr>
            <w:r w:rsidRPr="009A7103">
              <w:rPr>
                <w:color w:val="000000"/>
                <w:sz w:val="18"/>
                <w:szCs w:val="18"/>
              </w:rPr>
              <w:t>73 repairs/repairs</w:t>
            </w:r>
          </w:p>
        </w:tc>
        <w:tc>
          <w:tcPr>
            <w:tcW w:w="1093" w:type="dxa"/>
            <w:shd w:val="clear" w:color="auto" w:fill="auto"/>
            <w:hideMark/>
          </w:tcPr>
          <w:p w:rsidRPr="009A7103" w:rsidR="00C77481" w:rsidP="007F3CFF" w:rsidRDefault="00C77481" w14:paraId="69044824"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64507D3E" w14:textId="77777777">
            <w:pPr>
              <w:rPr>
                <w:color w:val="000000"/>
                <w:sz w:val="18"/>
                <w:szCs w:val="18"/>
              </w:rPr>
            </w:pPr>
            <w:r w:rsidRPr="009A7103">
              <w:rPr>
                <w:color w:val="000000"/>
                <w:sz w:val="18"/>
                <w:szCs w:val="18"/>
              </w:rPr>
              <w:t>-73 responses</w:t>
            </w:r>
          </w:p>
        </w:tc>
        <w:tc>
          <w:tcPr>
            <w:tcW w:w="1114" w:type="dxa"/>
            <w:shd w:val="clear" w:color="auto" w:fill="auto"/>
            <w:hideMark/>
          </w:tcPr>
          <w:p w:rsidRPr="009A7103" w:rsidR="00C77481" w:rsidP="007F3CFF" w:rsidRDefault="00C77481" w14:paraId="7EE1B080" w14:textId="77777777">
            <w:pPr>
              <w:rPr>
                <w:color w:val="000000"/>
                <w:sz w:val="18"/>
                <w:szCs w:val="18"/>
              </w:rPr>
            </w:pPr>
            <w:r w:rsidRPr="009A7103">
              <w:rPr>
                <w:color w:val="000000"/>
                <w:sz w:val="18"/>
                <w:szCs w:val="18"/>
              </w:rPr>
              <w:t>60.25 minutes</w:t>
            </w:r>
          </w:p>
        </w:tc>
        <w:tc>
          <w:tcPr>
            <w:tcW w:w="1027" w:type="dxa"/>
            <w:shd w:val="clear" w:color="auto" w:fill="auto"/>
            <w:hideMark/>
          </w:tcPr>
          <w:p w:rsidRPr="009A7103" w:rsidR="00C77481" w:rsidP="007F3CFF" w:rsidRDefault="00C77481" w14:paraId="333D1DCE"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AAD32B0" w14:textId="77777777">
            <w:pPr>
              <w:rPr>
                <w:color w:val="000000"/>
                <w:sz w:val="18"/>
                <w:szCs w:val="18"/>
              </w:rPr>
            </w:pPr>
            <w:r w:rsidRPr="009A7103">
              <w:rPr>
                <w:color w:val="000000"/>
                <w:sz w:val="18"/>
                <w:szCs w:val="18"/>
              </w:rPr>
              <w:t>73 hours</w:t>
            </w:r>
          </w:p>
        </w:tc>
        <w:tc>
          <w:tcPr>
            <w:tcW w:w="1027" w:type="dxa"/>
            <w:shd w:val="clear" w:color="auto" w:fill="auto"/>
            <w:hideMark/>
          </w:tcPr>
          <w:p w:rsidRPr="009A7103" w:rsidR="00C77481" w:rsidP="007F3CFF" w:rsidRDefault="00C77481" w14:paraId="717E7562"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B6A1C93" w14:textId="77777777">
            <w:pPr>
              <w:rPr>
                <w:color w:val="000000"/>
                <w:sz w:val="18"/>
                <w:szCs w:val="18"/>
              </w:rPr>
            </w:pPr>
            <w:r w:rsidRPr="009A7103">
              <w:rPr>
                <w:color w:val="000000"/>
                <w:sz w:val="18"/>
                <w:szCs w:val="18"/>
              </w:rPr>
              <w:t>-73 hours</w:t>
            </w:r>
          </w:p>
        </w:tc>
        <w:tc>
          <w:tcPr>
            <w:tcW w:w="2723" w:type="dxa"/>
            <w:shd w:val="clear" w:color="auto" w:fill="auto"/>
            <w:hideMark/>
          </w:tcPr>
          <w:p w:rsidRPr="009A7103" w:rsidR="00C77481" w:rsidP="007F3CFF" w:rsidRDefault="00C77481" w14:paraId="50D70380" w14:textId="77777777">
            <w:pPr>
              <w:rPr>
                <w:color w:val="000000"/>
                <w:sz w:val="18"/>
                <w:szCs w:val="18"/>
              </w:rPr>
            </w:pPr>
            <w:r w:rsidRPr="009A7103">
              <w:rPr>
                <w:color w:val="000000"/>
                <w:sz w:val="18"/>
                <w:szCs w:val="18"/>
              </w:rPr>
              <w:t>The burden for this requirement is included under OMB Control Number § 229.23.</w:t>
            </w:r>
          </w:p>
        </w:tc>
      </w:tr>
      <w:tr w:rsidRPr="009A7103" w:rsidR="00C77481" w:rsidTr="007F3CFF" w14:paraId="2F8BC51C" w14:textId="77777777">
        <w:trPr>
          <w:trHeight w:val="1224"/>
        </w:trPr>
        <w:tc>
          <w:tcPr>
            <w:tcW w:w="1965" w:type="dxa"/>
            <w:shd w:val="clear" w:color="auto" w:fill="auto"/>
            <w:hideMark/>
          </w:tcPr>
          <w:p w:rsidRPr="009A7103" w:rsidR="00C77481" w:rsidP="007F3CFF" w:rsidRDefault="00C77481" w14:paraId="2AF4F2C5" w14:textId="77777777">
            <w:pPr>
              <w:rPr>
                <w:color w:val="000000"/>
                <w:sz w:val="18"/>
                <w:szCs w:val="18"/>
              </w:rPr>
            </w:pPr>
            <w:r w:rsidRPr="009A7103">
              <w:rPr>
                <w:color w:val="000000"/>
                <w:sz w:val="18"/>
                <w:szCs w:val="18"/>
              </w:rPr>
              <w:lastRenderedPageBreak/>
              <w:t>232.107 -Recordkeeping</w:t>
            </w:r>
          </w:p>
        </w:tc>
        <w:tc>
          <w:tcPr>
            <w:tcW w:w="1481" w:type="dxa"/>
            <w:shd w:val="clear" w:color="auto" w:fill="auto"/>
            <w:hideMark/>
          </w:tcPr>
          <w:p w:rsidRPr="009A7103" w:rsidR="00C77481" w:rsidP="007F3CFF" w:rsidRDefault="00C77481" w14:paraId="12123374" w14:textId="77777777">
            <w:pPr>
              <w:rPr>
                <w:color w:val="000000"/>
                <w:sz w:val="18"/>
                <w:szCs w:val="18"/>
              </w:rPr>
            </w:pPr>
            <w:r w:rsidRPr="009A7103">
              <w:rPr>
                <w:color w:val="000000"/>
                <w:sz w:val="18"/>
                <w:szCs w:val="18"/>
              </w:rPr>
              <w:t>1,150 records</w:t>
            </w:r>
          </w:p>
        </w:tc>
        <w:tc>
          <w:tcPr>
            <w:tcW w:w="1093" w:type="dxa"/>
            <w:shd w:val="clear" w:color="auto" w:fill="auto"/>
            <w:hideMark/>
          </w:tcPr>
          <w:p w:rsidRPr="009A7103" w:rsidR="00C77481" w:rsidP="007F3CFF" w:rsidRDefault="00C77481" w14:paraId="5F4CB258" w14:textId="77777777">
            <w:pPr>
              <w:rPr>
                <w:color w:val="000000"/>
                <w:sz w:val="18"/>
                <w:szCs w:val="18"/>
              </w:rPr>
            </w:pPr>
            <w:r w:rsidRPr="009A7103">
              <w:rPr>
                <w:color w:val="000000"/>
                <w:sz w:val="18"/>
                <w:szCs w:val="18"/>
              </w:rPr>
              <w:t>1,150 records</w:t>
            </w:r>
          </w:p>
        </w:tc>
        <w:tc>
          <w:tcPr>
            <w:tcW w:w="1127" w:type="dxa"/>
            <w:shd w:val="clear" w:color="auto" w:fill="auto"/>
            <w:hideMark/>
          </w:tcPr>
          <w:p w:rsidRPr="009A7103" w:rsidR="00C77481" w:rsidP="007F3CFF" w:rsidRDefault="00C77481" w14:paraId="1C62C591" w14:textId="77777777">
            <w:pPr>
              <w:jc w:val="center"/>
              <w:rPr>
                <w:color w:val="000000"/>
                <w:sz w:val="18"/>
                <w:szCs w:val="18"/>
              </w:rPr>
            </w:pPr>
            <w:r w:rsidRPr="009A7103">
              <w:rPr>
                <w:color w:val="000000"/>
                <w:sz w:val="18"/>
                <w:szCs w:val="18"/>
              </w:rPr>
              <w:t>0</w:t>
            </w:r>
          </w:p>
        </w:tc>
        <w:tc>
          <w:tcPr>
            <w:tcW w:w="1114" w:type="dxa"/>
            <w:shd w:val="clear" w:color="auto" w:fill="auto"/>
            <w:hideMark/>
          </w:tcPr>
          <w:p w:rsidRPr="009A7103" w:rsidR="00C77481" w:rsidP="007F3CFF" w:rsidRDefault="00C77481" w14:paraId="14421F39" w14:textId="77777777">
            <w:pPr>
              <w:rPr>
                <w:color w:val="000000"/>
                <w:sz w:val="18"/>
                <w:szCs w:val="18"/>
              </w:rPr>
            </w:pPr>
            <w:r w:rsidRPr="009A7103">
              <w:rPr>
                <w:color w:val="000000"/>
                <w:sz w:val="18"/>
                <w:szCs w:val="18"/>
              </w:rPr>
              <w:t>20 hours</w:t>
            </w:r>
          </w:p>
        </w:tc>
        <w:tc>
          <w:tcPr>
            <w:tcW w:w="1027" w:type="dxa"/>
            <w:shd w:val="clear" w:color="auto" w:fill="auto"/>
            <w:hideMark/>
          </w:tcPr>
          <w:p w:rsidRPr="009A7103" w:rsidR="00C77481" w:rsidP="007F3CFF" w:rsidRDefault="00C77481" w14:paraId="47B4957D" w14:textId="77777777">
            <w:pPr>
              <w:rPr>
                <w:color w:val="000000"/>
                <w:sz w:val="18"/>
                <w:szCs w:val="18"/>
              </w:rPr>
            </w:pPr>
            <w:r w:rsidRPr="009A7103">
              <w:rPr>
                <w:color w:val="000000"/>
                <w:sz w:val="18"/>
                <w:szCs w:val="18"/>
              </w:rPr>
              <w:t>10 minutes</w:t>
            </w:r>
          </w:p>
        </w:tc>
        <w:tc>
          <w:tcPr>
            <w:tcW w:w="991" w:type="dxa"/>
            <w:shd w:val="clear" w:color="auto" w:fill="auto"/>
            <w:hideMark/>
          </w:tcPr>
          <w:p w:rsidRPr="009A7103" w:rsidR="00C77481" w:rsidP="007F3CFF" w:rsidRDefault="00C77481" w14:paraId="75D7B6B2" w14:textId="77777777">
            <w:pPr>
              <w:rPr>
                <w:color w:val="000000"/>
                <w:sz w:val="18"/>
                <w:szCs w:val="18"/>
              </w:rPr>
            </w:pPr>
            <w:r w:rsidRPr="009A7103">
              <w:rPr>
                <w:color w:val="000000"/>
                <w:sz w:val="18"/>
                <w:szCs w:val="18"/>
              </w:rPr>
              <w:t>23,000 hours</w:t>
            </w:r>
          </w:p>
        </w:tc>
        <w:tc>
          <w:tcPr>
            <w:tcW w:w="1027" w:type="dxa"/>
            <w:shd w:val="clear" w:color="auto" w:fill="auto"/>
            <w:hideMark/>
          </w:tcPr>
          <w:p w:rsidRPr="009A7103" w:rsidR="00C77481" w:rsidP="007F3CFF" w:rsidRDefault="00C77481" w14:paraId="6F88C625" w14:textId="77777777">
            <w:pPr>
              <w:rPr>
                <w:color w:val="000000"/>
                <w:sz w:val="18"/>
                <w:szCs w:val="18"/>
              </w:rPr>
            </w:pPr>
            <w:r w:rsidRPr="009A7103">
              <w:rPr>
                <w:color w:val="000000"/>
                <w:sz w:val="18"/>
                <w:szCs w:val="18"/>
              </w:rPr>
              <w:t>192 hours</w:t>
            </w:r>
          </w:p>
        </w:tc>
        <w:tc>
          <w:tcPr>
            <w:tcW w:w="1127" w:type="dxa"/>
            <w:shd w:val="clear" w:color="auto" w:fill="auto"/>
            <w:hideMark/>
          </w:tcPr>
          <w:p w:rsidRPr="009A7103" w:rsidR="00C77481" w:rsidP="007F3CFF" w:rsidRDefault="00C77481" w14:paraId="6D266077" w14:textId="77777777">
            <w:pPr>
              <w:rPr>
                <w:color w:val="000000"/>
                <w:sz w:val="18"/>
                <w:szCs w:val="18"/>
              </w:rPr>
            </w:pPr>
            <w:r w:rsidRPr="009A7103">
              <w:rPr>
                <w:color w:val="000000"/>
                <w:sz w:val="18"/>
                <w:szCs w:val="18"/>
              </w:rPr>
              <w:t>-22,808 hours</w:t>
            </w:r>
          </w:p>
        </w:tc>
        <w:tc>
          <w:tcPr>
            <w:tcW w:w="2723" w:type="dxa"/>
            <w:shd w:val="clear" w:color="auto" w:fill="auto"/>
            <w:hideMark/>
          </w:tcPr>
          <w:p w:rsidRPr="009A7103" w:rsidR="00C77481" w:rsidP="007F3CFF" w:rsidRDefault="00C77481" w14:paraId="744FAC24" w14:textId="77777777">
            <w:pPr>
              <w:rPr>
                <w:color w:val="000000"/>
                <w:sz w:val="18"/>
                <w:szCs w:val="18"/>
              </w:rPr>
            </w:pPr>
            <w:r w:rsidRPr="009A7103">
              <w:rPr>
                <w:color w:val="000000"/>
                <w:sz w:val="18"/>
                <w:szCs w:val="18"/>
              </w:rPr>
              <w:t xml:space="preserve">The reduction is due to review of estimated time to complete a submission. The amount of time per recordkeeping was reduced from 20 hours to 10 minutes because FRA had previously overestimated the burden by including non-PRA related tasks, such as inspection time.   </w:t>
            </w:r>
          </w:p>
        </w:tc>
      </w:tr>
      <w:tr w:rsidRPr="009A7103" w:rsidR="00C77481" w:rsidTr="007F3CFF" w14:paraId="633BD164" w14:textId="77777777">
        <w:trPr>
          <w:trHeight w:val="1224"/>
        </w:trPr>
        <w:tc>
          <w:tcPr>
            <w:tcW w:w="1965" w:type="dxa"/>
            <w:shd w:val="clear" w:color="auto" w:fill="auto"/>
            <w:hideMark/>
          </w:tcPr>
          <w:p w:rsidRPr="009A7103" w:rsidR="00C77481" w:rsidP="007F3CFF" w:rsidRDefault="00C77481" w14:paraId="20158988" w14:textId="77777777">
            <w:pPr>
              <w:rPr>
                <w:color w:val="000000"/>
                <w:sz w:val="18"/>
                <w:szCs w:val="18"/>
              </w:rPr>
            </w:pPr>
            <w:r w:rsidRPr="009A7103">
              <w:rPr>
                <w:color w:val="000000"/>
                <w:sz w:val="18"/>
                <w:szCs w:val="18"/>
              </w:rPr>
              <w:t>232.111 - Report requirements to train crew</w:t>
            </w:r>
          </w:p>
        </w:tc>
        <w:tc>
          <w:tcPr>
            <w:tcW w:w="1481" w:type="dxa"/>
            <w:shd w:val="clear" w:color="auto" w:fill="auto"/>
            <w:hideMark/>
          </w:tcPr>
          <w:p w:rsidRPr="009A7103" w:rsidR="00C77481" w:rsidP="007F3CFF" w:rsidRDefault="00C77481" w14:paraId="7549EF62" w14:textId="77777777">
            <w:pPr>
              <w:rPr>
                <w:color w:val="000000"/>
                <w:sz w:val="18"/>
                <w:szCs w:val="18"/>
              </w:rPr>
            </w:pPr>
            <w:r w:rsidRPr="009A7103">
              <w:rPr>
                <w:color w:val="000000"/>
                <w:sz w:val="18"/>
                <w:szCs w:val="18"/>
              </w:rPr>
              <w:t>2,112,000 reports</w:t>
            </w:r>
          </w:p>
        </w:tc>
        <w:tc>
          <w:tcPr>
            <w:tcW w:w="1093" w:type="dxa"/>
            <w:shd w:val="clear" w:color="auto" w:fill="auto"/>
            <w:hideMark/>
          </w:tcPr>
          <w:p w:rsidRPr="009A7103" w:rsidR="00C77481" w:rsidP="007F3CFF" w:rsidRDefault="00C77481" w14:paraId="30717FA8" w14:textId="77777777">
            <w:pPr>
              <w:rPr>
                <w:color w:val="000000"/>
                <w:sz w:val="18"/>
                <w:szCs w:val="18"/>
              </w:rPr>
            </w:pPr>
            <w:r w:rsidRPr="009A7103">
              <w:rPr>
                <w:color w:val="000000"/>
                <w:sz w:val="18"/>
                <w:szCs w:val="18"/>
              </w:rPr>
              <w:t>2,112,000 reports</w:t>
            </w:r>
          </w:p>
        </w:tc>
        <w:tc>
          <w:tcPr>
            <w:tcW w:w="1127" w:type="dxa"/>
            <w:shd w:val="clear" w:color="auto" w:fill="auto"/>
            <w:hideMark/>
          </w:tcPr>
          <w:p w:rsidRPr="009A7103" w:rsidR="00C77481" w:rsidP="007F3CFF" w:rsidRDefault="00C77481" w14:paraId="0D3B3005" w14:textId="77777777">
            <w:pPr>
              <w:rPr>
                <w:color w:val="000000"/>
                <w:sz w:val="18"/>
                <w:szCs w:val="18"/>
              </w:rPr>
            </w:pPr>
            <w:r w:rsidRPr="009A7103">
              <w:rPr>
                <w:color w:val="000000"/>
                <w:sz w:val="18"/>
                <w:szCs w:val="18"/>
              </w:rPr>
              <w:t>0</w:t>
            </w:r>
          </w:p>
        </w:tc>
        <w:tc>
          <w:tcPr>
            <w:tcW w:w="1114" w:type="dxa"/>
            <w:shd w:val="clear" w:color="auto" w:fill="auto"/>
            <w:hideMark/>
          </w:tcPr>
          <w:p w:rsidRPr="009A7103" w:rsidR="00C77481" w:rsidP="007F3CFF" w:rsidRDefault="00C77481" w14:paraId="32ADD714" w14:textId="77777777">
            <w:pPr>
              <w:rPr>
                <w:color w:val="000000"/>
                <w:sz w:val="18"/>
                <w:szCs w:val="18"/>
              </w:rPr>
            </w:pPr>
            <w:r w:rsidRPr="009A7103">
              <w:rPr>
                <w:color w:val="000000"/>
                <w:sz w:val="18"/>
                <w:szCs w:val="18"/>
              </w:rPr>
              <w:t>10 minutes</w:t>
            </w:r>
          </w:p>
        </w:tc>
        <w:tc>
          <w:tcPr>
            <w:tcW w:w="1027" w:type="dxa"/>
            <w:shd w:val="clear" w:color="auto" w:fill="auto"/>
            <w:hideMark/>
          </w:tcPr>
          <w:p w:rsidRPr="009A7103" w:rsidR="00C77481" w:rsidP="007F3CFF" w:rsidRDefault="00C77481" w14:paraId="5220FAFF" w14:textId="77777777">
            <w:pPr>
              <w:rPr>
                <w:color w:val="000000"/>
                <w:sz w:val="18"/>
                <w:szCs w:val="18"/>
              </w:rPr>
            </w:pPr>
            <w:r w:rsidRPr="009A7103">
              <w:rPr>
                <w:color w:val="000000"/>
                <w:sz w:val="18"/>
                <w:szCs w:val="18"/>
              </w:rPr>
              <w:t>5 minutes</w:t>
            </w:r>
          </w:p>
        </w:tc>
        <w:tc>
          <w:tcPr>
            <w:tcW w:w="991" w:type="dxa"/>
            <w:shd w:val="clear" w:color="auto" w:fill="auto"/>
            <w:hideMark/>
          </w:tcPr>
          <w:p w:rsidRPr="009A7103" w:rsidR="00C77481" w:rsidP="007F3CFF" w:rsidRDefault="00C77481" w14:paraId="5649F595" w14:textId="77777777">
            <w:pPr>
              <w:rPr>
                <w:color w:val="000000"/>
                <w:sz w:val="18"/>
                <w:szCs w:val="18"/>
              </w:rPr>
            </w:pPr>
            <w:r w:rsidRPr="009A7103">
              <w:rPr>
                <w:color w:val="000000"/>
                <w:sz w:val="18"/>
                <w:szCs w:val="18"/>
              </w:rPr>
              <w:t>352,000 hours</w:t>
            </w:r>
          </w:p>
        </w:tc>
        <w:tc>
          <w:tcPr>
            <w:tcW w:w="1027" w:type="dxa"/>
            <w:shd w:val="clear" w:color="auto" w:fill="auto"/>
            <w:hideMark/>
          </w:tcPr>
          <w:p w:rsidRPr="009A7103" w:rsidR="00C77481" w:rsidP="007F3CFF" w:rsidRDefault="00C77481" w14:paraId="6E5F3303" w14:textId="77777777">
            <w:pPr>
              <w:rPr>
                <w:color w:val="000000"/>
                <w:sz w:val="18"/>
                <w:szCs w:val="18"/>
              </w:rPr>
            </w:pPr>
            <w:r w:rsidRPr="009A7103">
              <w:rPr>
                <w:color w:val="000000"/>
                <w:sz w:val="18"/>
                <w:szCs w:val="18"/>
              </w:rPr>
              <w:t>176,000 hours</w:t>
            </w:r>
          </w:p>
        </w:tc>
        <w:tc>
          <w:tcPr>
            <w:tcW w:w="1127" w:type="dxa"/>
            <w:shd w:val="clear" w:color="auto" w:fill="auto"/>
            <w:hideMark/>
          </w:tcPr>
          <w:p w:rsidRPr="009A7103" w:rsidR="00C77481" w:rsidP="007F3CFF" w:rsidRDefault="00C77481" w14:paraId="5534EAC8" w14:textId="77777777">
            <w:pPr>
              <w:rPr>
                <w:color w:val="000000"/>
                <w:sz w:val="18"/>
                <w:szCs w:val="18"/>
              </w:rPr>
            </w:pPr>
            <w:r w:rsidRPr="009A7103">
              <w:rPr>
                <w:color w:val="000000"/>
                <w:sz w:val="18"/>
                <w:szCs w:val="18"/>
              </w:rPr>
              <w:t>-176,000 hours</w:t>
            </w:r>
          </w:p>
        </w:tc>
        <w:tc>
          <w:tcPr>
            <w:tcW w:w="2723" w:type="dxa"/>
            <w:shd w:val="clear" w:color="auto" w:fill="auto"/>
            <w:hideMark/>
          </w:tcPr>
          <w:p w:rsidRPr="009A7103" w:rsidR="00C77481" w:rsidP="007F3CFF" w:rsidRDefault="00C77481" w14:paraId="6A1FDBB0" w14:textId="77777777">
            <w:pPr>
              <w:rPr>
                <w:color w:val="000000"/>
                <w:sz w:val="18"/>
                <w:szCs w:val="18"/>
              </w:rPr>
            </w:pPr>
            <w:r w:rsidRPr="009A7103">
              <w:rPr>
                <w:color w:val="000000"/>
                <w:sz w:val="18"/>
                <w:szCs w:val="18"/>
              </w:rPr>
              <w:t>The reduction is due to review of estimated time to complete a submission. The amount of time per recordkeeping was reduced from 10 minutes to 5 minutes because FRA had previously overestimated the burden by including hazardous material notifications which are accounted for under Part 170 series.</w:t>
            </w:r>
          </w:p>
        </w:tc>
      </w:tr>
      <w:tr w:rsidRPr="009A7103" w:rsidR="00C77481" w:rsidTr="007F3CFF" w14:paraId="02EC4862" w14:textId="77777777">
        <w:trPr>
          <w:trHeight w:val="602"/>
        </w:trPr>
        <w:tc>
          <w:tcPr>
            <w:tcW w:w="1965" w:type="dxa"/>
            <w:shd w:val="clear" w:color="auto" w:fill="auto"/>
            <w:hideMark/>
          </w:tcPr>
          <w:p w:rsidRPr="009A7103" w:rsidR="00C77481" w:rsidP="007F3CFF" w:rsidRDefault="00C77481" w14:paraId="08DCDD19" w14:textId="77777777">
            <w:pPr>
              <w:rPr>
                <w:color w:val="000000"/>
                <w:sz w:val="18"/>
                <w:szCs w:val="18"/>
              </w:rPr>
            </w:pPr>
            <w:r w:rsidRPr="009A7103">
              <w:rPr>
                <w:color w:val="000000"/>
                <w:sz w:val="18"/>
                <w:szCs w:val="18"/>
              </w:rPr>
              <w:t>232.203 - Amendments to written program</w:t>
            </w:r>
          </w:p>
        </w:tc>
        <w:tc>
          <w:tcPr>
            <w:tcW w:w="1481" w:type="dxa"/>
            <w:shd w:val="clear" w:color="auto" w:fill="auto"/>
            <w:hideMark/>
          </w:tcPr>
          <w:p w:rsidRPr="009A7103" w:rsidR="00C77481" w:rsidP="007F3CFF" w:rsidRDefault="00C77481" w14:paraId="1C1AAD8C" w14:textId="77777777">
            <w:pPr>
              <w:rPr>
                <w:color w:val="000000"/>
                <w:sz w:val="18"/>
                <w:szCs w:val="18"/>
              </w:rPr>
            </w:pPr>
            <w:r w:rsidRPr="009A7103">
              <w:rPr>
                <w:color w:val="000000"/>
                <w:sz w:val="18"/>
                <w:szCs w:val="18"/>
              </w:rPr>
              <w:t>695 revisions</w:t>
            </w:r>
          </w:p>
        </w:tc>
        <w:tc>
          <w:tcPr>
            <w:tcW w:w="1093" w:type="dxa"/>
            <w:shd w:val="clear" w:color="auto" w:fill="auto"/>
            <w:hideMark/>
          </w:tcPr>
          <w:p w:rsidRPr="009A7103" w:rsidR="00C77481" w:rsidP="007F3CFF" w:rsidRDefault="00C77481" w14:paraId="4680A6CE" w14:textId="77777777">
            <w:pPr>
              <w:rPr>
                <w:color w:val="000000"/>
                <w:sz w:val="18"/>
                <w:szCs w:val="18"/>
              </w:rPr>
            </w:pPr>
            <w:r w:rsidRPr="009A7103">
              <w:rPr>
                <w:color w:val="000000"/>
                <w:sz w:val="18"/>
                <w:szCs w:val="18"/>
              </w:rPr>
              <w:t>236 revisions</w:t>
            </w:r>
          </w:p>
        </w:tc>
        <w:tc>
          <w:tcPr>
            <w:tcW w:w="1127" w:type="dxa"/>
            <w:shd w:val="clear" w:color="auto" w:fill="auto"/>
            <w:hideMark/>
          </w:tcPr>
          <w:p w:rsidRPr="009A7103" w:rsidR="00C77481" w:rsidP="007F3CFF" w:rsidRDefault="00C77481" w14:paraId="508C0999" w14:textId="77777777">
            <w:pPr>
              <w:rPr>
                <w:color w:val="000000"/>
                <w:sz w:val="18"/>
                <w:szCs w:val="18"/>
              </w:rPr>
            </w:pPr>
            <w:r w:rsidRPr="009A7103">
              <w:rPr>
                <w:color w:val="000000"/>
                <w:sz w:val="18"/>
                <w:szCs w:val="18"/>
              </w:rPr>
              <w:t>-459 responses</w:t>
            </w:r>
          </w:p>
        </w:tc>
        <w:tc>
          <w:tcPr>
            <w:tcW w:w="1114" w:type="dxa"/>
            <w:shd w:val="clear" w:color="auto" w:fill="auto"/>
            <w:hideMark/>
          </w:tcPr>
          <w:p w:rsidRPr="009A7103" w:rsidR="00C77481" w:rsidP="007F3CFF" w:rsidRDefault="00C77481" w14:paraId="2759077A" w14:textId="77777777">
            <w:pPr>
              <w:rPr>
                <w:color w:val="000000"/>
                <w:sz w:val="18"/>
                <w:szCs w:val="18"/>
              </w:rPr>
            </w:pPr>
            <w:r w:rsidRPr="009A7103">
              <w:rPr>
                <w:color w:val="000000"/>
                <w:sz w:val="18"/>
                <w:szCs w:val="18"/>
              </w:rPr>
              <w:t>8 hours</w:t>
            </w:r>
          </w:p>
        </w:tc>
        <w:tc>
          <w:tcPr>
            <w:tcW w:w="1027" w:type="dxa"/>
            <w:shd w:val="clear" w:color="auto" w:fill="auto"/>
            <w:hideMark/>
          </w:tcPr>
          <w:p w:rsidRPr="009A7103" w:rsidR="00C77481" w:rsidP="007F3CFF" w:rsidRDefault="00C77481" w14:paraId="1D80A572" w14:textId="77777777">
            <w:pPr>
              <w:rPr>
                <w:color w:val="000000"/>
                <w:sz w:val="18"/>
                <w:szCs w:val="18"/>
              </w:rPr>
            </w:pPr>
            <w:r w:rsidRPr="009A7103">
              <w:rPr>
                <w:color w:val="000000"/>
                <w:sz w:val="18"/>
                <w:szCs w:val="18"/>
              </w:rPr>
              <w:t>8 hours</w:t>
            </w:r>
          </w:p>
        </w:tc>
        <w:tc>
          <w:tcPr>
            <w:tcW w:w="991" w:type="dxa"/>
            <w:shd w:val="clear" w:color="auto" w:fill="auto"/>
            <w:hideMark/>
          </w:tcPr>
          <w:p w:rsidRPr="009A7103" w:rsidR="00C77481" w:rsidP="007F3CFF" w:rsidRDefault="00C77481" w14:paraId="6B57BCE2" w14:textId="77777777">
            <w:pPr>
              <w:rPr>
                <w:color w:val="000000"/>
                <w:sz w:val="18"/>
                <w:szCs w:val="18"/>
              </w:rPr>
            </w:pPr>
            <w:r w:rsidRPr="009A7103">
              <w:rPr>
                <w:color w:val="000000"/>
                <w:sz w:val="18"/>
                <w:szCs w:val="18"/>
              </w:rPr>
              <w:t>5,560 hours</w:t>
            </w:r>
          </w:p>
        </w:tc>
        <w:tc>
          <w:tcPr>
            <w:tcW w:w="1027" w:type="dxa"/>
            <w:shd w:val="clear" w:color="auto" w:fill="auto"/>
            <w:hideMark/>
          </w:tcPr>
          <w:p w:rsidRPr="009A7103" w:rsidR="00C77481" w:rsidP="007F3CFF" w:rsidRDefault="00C77481" w14:paraId="1FF62C54" w14:textId="77777777">
            <w:pPr>
              <w:rPr>
                <w:color w:val="000000"/>
                <w:sz w:val="18"/>
                <w:szCs w:val="18"/>
              </w:rPr>
            </w:pPr>
            <w:r w:rsidRPr="009A7103">
              <w:rPr>
                <w:color w:val="000000"/>
                <w:sz w:val="18"/>
                <w:szCs w:val="18"/>
              </w:rPr>
              <w:t>1,888 hours</w:t>
            </w:r>
          </w:p>
        </w:tc>
        <w:tc>
          <w:tcPr>
            <w:tcW w:w="1127" w:type="dxa"/>
            <w:shd w:val="clear" w:color="auto" w:fill="auto"/>
            <w:hideMark/>
          </w:tcPr>
          <w:p w:rsidRPr="009A7103" w:rsidR="00C77481" w:rsidP="007F3CFF" w:rsidRDefault="00C77481" w14:paraId="420F60AB" w14:textId="77777777">
            <w:pPr>
              <w:rPr>
                <w:color w:val="000000"/>
                <w:sz w:val="18"/>
                <w:szCs w:val="18"/>
              </w:rPr>
            </w:pPr>
            <w:r w:rsidRPr="009A7103">
              <w:rPr>
                <w:color w:val="000000"/>
                <w:sz w:val="18"/>
                <w:szCs w:val="18"/>
              </w:rPr>
              <w:t>-3,672 hours</w:t>
            </w:r>
          </w:p>
        </w:tc>
        <w:tc>
          <w:tcPr>
            <w:tcW w:w="2723" w:type="dxa"/>
            <w:vMerge w:val="restart"/>
            <w:shd w:val="clear" w:color="auto" w:fill="auto"/>
            <w:vAlign w:val="center"/>
            <w:hideMark/>
          </w:tcPr>
          <w:p w:rsidRPr="009A7103" w:rsidR="00C77481" w:rsidP="007F3CFF" w:rsidRDefault="00C77481" w14:paraId="62FC44E7" w14:textId="77777777">
            <w:pPr>
              <w:rPr>
                <w:color w:val="000000"/>
                <w:sz w:val="18"/>
                <w:szCs w:val="18"/>
              </w:rPr>
            </w:pPr>
            <w:r w:rsidRPr="009A7103">
              <w:rPr>
                <w:color w:val="000000"/>
                <w:sz w:val="18"/>
                <w:szCs w:val="18"/>
              </w:rPr>
              <w:t>The reduction is due to review of estimated number of submissions expected to be received.  FRA estimates 236 revisions will be received on an annual basis. Additionally, the number of records and notices associated with the revised amendments have been reduced accordingly.</w:t>
            </w:r>
          </w:p>
        </w:tc>
      </w:tr>
      <w:tr w:rsidRPr="009A7103" w:rsidR="00C77481" w:rsidTr="007F3CFF" w14:paraId="41958781" w14:textId="77777777">
        <w:trPr>
          <w:trHeight w:val="620"/>
        </w:trPr>
        <w:tc>
          <w:tcPr>
            <w:tcW w:w="1965" w:type="dxa"/>
            <w:shd w:val="clear" w:color="auto" w:fill="auto"/>
            <w:hideMark/>
          </w:tcPr>
          <w:p w:rsidRPr="009A7103" w:rsidR="00C77481" w:rsidP="007F3CFF" w:rsidRDefault="00C77481" w14:paraId="3DA191BF" w14:textId="77777777">
            <w:pPr>
              <w:rPr>
                <w:color w:val="000000"/>
                <w:sz w:val="18"/>
                <w:szCs w:val="18"/>
              </w:rPr>
            </w:pPr>
            <w:r w:rsidRPr="009A7103">
              <w:rPr>
                <w:color w:val="000000"/>
                <w:sz w:val="18"/>
                <w:szCs w:val="18"/>
              </w:rPr>
              <w:t>-Training records</w:t>
            </w:r>
          </w:p>
        </w:tc>
        <w:tc>
          <w:tcPr>
            <w:tcW w:w="1481" w:type="dxa"/>
            <w:shd w:val="clear" w:color="auto" w:fill="auto"/>
            <w:hideMark/>
          </w:tcPr>
          <w:p w:rsidRPr="009A7103" w:rsidR="00C77481" w:rsidP="007F3CFF" w:rsidRDefault="00C77481" w14:paraId="7A61246D" w14:textId="77777777">
            <w:pPr>
              <w:rPr>
                <w:color w:val="000000"/>
                <w:sz w:val="18"/>
                <w:szCs w:val="18"/>
              </w:rPr>
            </w:pPr>
            <w:r w:rsidRPr="009A7103">
              <w:rPr>
                <w:color w:val="000000"/>
                <w:sz w:val="18"/>
                <w:szCs w:val="18"/>
              </w:rPr>
              <w:t>67,000 records</w:t>
            </w:r>
          </w:p>
        </w:tc>
        <w:tc>
          <w:tcPr>
            <w:tcW w:w="1093" w:type="dxa"/>
            <w:shd w:val="clear" w:color="auto" w:fill="auto"/>
            <w:hideMark/>
          </w:tcPr>
          <w:p w:rsidRPr="009A7103" w:rsidR="00C77481" w:rsidP="007F3CFF" w:rsidRDefault="00C77481" w14:paraId="7BBF6AD8" w14:textId="77777777">
            <w:pPr>
              <w:rPr>
                <w:color w:val="000000"/>
                <w:sz w:val="18"/>
                <w:szCs w:val="18"/>
              </w:rPr>
            </w:pPr>
            <w:r w:rsidRPr="009A7103">
              <w:rPr>
                <w:color w:val="000000"/>
                <w:sz w:val="18"/>
                <w:szCs w:val="18"/>
              </w:rPr>
              <w:t>24,781 records</w:t>
            </w:r>
          </w:p>
        </w:tc>
        <w:tc>
          <w:tcPr>
            <w:tcW w:w="1127" w:type="dxa"/>
            <w:shd w:val="clear" w:color="auto" w:fill="auto"/>
            <w:hideMark/>
          </w:tcPr>
          <w:p w:rsidRPr="009A7103" w:rsidR="00C77481" w:rsidP="007F3CFF" w:rsidRDefault="00C77481" w14:paraId="7972ED68" w14:textId="77777777">
            <w:pPr>
              <w:rPr>
                <w:color w:val="000000"/>
                <w:sz w:val="18"/>
                <w:szCs w:val="18"/>
              </w:rPr>
            </w:pPr>
            <w:r w:rsidRPr="009A7103">
              <w:rPr>
                <w:color w:val="000000"/>
                <w:sz w:val="18"/>
                <w:szCs w:val="18"/>
              </w:rPr>
              <w:t>-42,219 responses</w:t>
            </w:r>
          </w:p>
        </w:tc>
        <w:tc>
          <w:tcPr>
            <w:tcW w:w="1114" w:type="dxa"/>
            <w:shd w:val="clear" w:color="auto" w:fill="auto"/>
            <w:hideMark/>
          </w:tcPr>
          <w:p w:rsidRPr="009A7103" w:rsidR="00C77481" w:rsidP="007F3CFF" w:rsidRDefault="00C77481" w14:paraId="490AA23F" w14:textId="77777777">
            <w:pPr>
              <w:rPr>
                <w:color w:val="000000"/>
                <w:sz w:val="18"/>
                <w:szCs w:val="18"/>
              </w:rPr>
            </w:pPr>
            <w:r w:rsidRPr="009A7103">
              <w:rPr>
                <w:color w:val="000000"/>
                <w:sz w:val="18"/>
                <w:szCs w:val="18"/>
              </w:rPr>
              <w:t>8 minutes</w:t>
            </w:r>
          </w:p>
        </w:tc>
        <w:tc>
          <w:tcPr>
            <w:tcW w:w="1027" w:type="dxa"/>
            <w:shd w:val="clear" w:color="auto" w:fill="auto"/>
            <w:hideMark/>
          </w:tcPr>
          <w:p w:rsidRPr="009A7103" w:rsidR="00C77481" w:rsidP="007F3CFF" w:rsidRDefault="00C77481" w14:paraId="37FF2148" w14:textId="77777777">
            <w:pPr>
              <w:rPr>
                <w:color w:val="000000"/>
                <w:sz w:val="18"/>
                <w:szCs w:val="18"/>
              </w:rPr>
            </w:pPr>
            <w:r w:rsidRPr="009A7103">
              <w:rPr>
                <w:color w:val="000000"/>
                <w:sz w:val="18"/>
                <w:szCs w:val="18"/>
              </w:rPr>
              <w:t>8 minutes</w:t>
            </w:r>
          </w:p>
        </w:tc>
        <w:tc>
          <w:tcPr>
            <w:tcW w:w="991" w:type="dxa"/>
            <w:shd w:val="clear" w:color="auto" w:fill="auto"/>
            <w:hideMark/>
          </w:tcPr>
          <w:p w:rsidRPr="009A7103" w:rsidR="00C77481" w:rsidP="007F3CFF" w:rsidRDefault="00C77481" w14:paraId="51AC8B31" w14:textId="77777777">
            <w:pPr>
              <w:rPr>
                <w:color w:val="000000"/>
                <w:sz w:val="18"/>
                <w:szCs w:val="18"/>
              </w:rPr>
            </w:pPr>
            <w:r w:rsidRPr="009A7103">
              <w:rPr>
                <w:color w:val="000000"/>
                <w:sz w:val="18"/>
                <w:szCs w:val="18"/>
              </w:rPr>
              <w:t>8,933 hours</w:t>
            </w:r>
          </w:p>
        </w:tc>
        <w:tc>
          <w:tcPr>
            <w:tcW w:w="1027" w:type="dxa"/>
            <w:shd w:val="clear" w:color="auto" w:fill="auto"/>
            <w:hideMark/>
          </w:tcPr>
          <w:p w:rsidRPr="009A7103" w:rsidR="00C77481" w:rsidP="007F3CFF" w:rsidRDefault="00C77481" w14:paraId="6364ADF1" w14:textId="77777777">
            <w:pPr>
              <w:rPr>
                <w:color w:val="000000"/>
                <w:sz w:val="18"/>
                <w:szCs w:val="18"/>
              </w:rPr>
            </w:pPr>
            <w:r w:rsidRPr="009A7103">
              <w:rPr>
                <w:color w:val="000000"/>
                <w:sz w:val="18"/>
                <w:szCs w:val="18"/>
              </w:rPr>
              <w:t>3,304 hours</w:t>
            </w:r>
          </w:p>
        </w:tc>
        <w:tc>
          <w:tcPr>
            <w:tcW w:w="1127" w:type="dxa"/>
            <w:shd w:val="clear" w:color="auto" w:fill="auto"/>
            <w:hideMark/>
          </w:tcPr>
          <w:p w:rsidRPr="009A7103" w:rsidR="00C77481" w:rsidP="007F3CFF" w:rsidRDefault="00C77481" w14:paraId="2871D9E8" w14:textId="77777777">
            <w:pPr>
              <w:rPr>
                <w:color w:val="000000"/>
                <w:sz w:val="18"/>
                <w:szCs w:val="18"/>
              </w:rPr>
            </w:pPr>
            <w:r w:rsidRPr="009A7103">
              <w:rPr>
                <w:color w:val="000000"/>
                <w:sz w:val="18"/>
                <w:szCs w:val="18"/>
              </w:rPr>
              <w:t>-5,629 hours</w:t>
            </w:r>
          </w:p>
        </w:tc>
        <w:tc>
          <w:tcPr>
            <w:tcW w:w="2723" w:type="dxa"/>
            <w:vMerge/>
            <w:vAlign w:val="center"/>
            <w:hideMark/>
          </w:tcPr>
          <w:p w:rsidRPr="009A7103" w:rsidR="00C77481" w:rsidP="007F3CFF" w:rsidRDefault="00C77481" w14:paraId="32C16D94" w14:textId="77777777">
            <w:pPr>
              <w:rPr>
                <w:color w:val="000000"/>
                <w:sz w:val="18"/>
                <w:szCs w:val="18"/>
              </w:rPr>
            </w:pPr>
          </w:p>
        </w:tc>
      </w:tr>
      <w:tr w:rsidRPr="009A7103" w:rsidR="00C77481" w:rsidTr="007F3CFF" w14:paraId="22D1B19F" w14:textId="77777777">
        <w:trPr>
          <w:trHeight w:val="980"/>
        </w:trPr>
        <w:tc>
          <w:tcPr>
            <w:tcW w:w="1965" w:type="dxa"/>
            <w:shd w:val="clear" w:color="auto" w:fill="auto"/>
            <w:hideMark/>
          </w:tcPr>
          <w:p w:rsidRPr="009A7103" w:rsidR="00C77481" w:rsidP="007F3CFF" w:rsidRDefault="00C77481" w14:paraId="207C374F" w14:textId="77777777">
            <w:pPr>
              <w:rPr>
                <w:color w:val="000000"/>
                <w:sz w:val="18"/>
                <w:szCs w:val="18"/>
              </w:rPr>
            </w:pPr>
            <w:r w:rsidRPr="009A7103">
              <w:rPr>
                <w:color w:val="000000"/>
                <w:sz w:val="18"/>
                <w:szCs w:val="18"/>
              </w:rPr>
              <w:t>- Training notifications</w:t>
            </w:r>
          </w:p>
        </w:tc>
        <w:tc>
          <w:tcPr>
            <w:tcW w:w="1481" w:type="dxa"/>
            <w:shd w:val="clear" w:color="auto" w:fill="auto"/>
            <w:hideMark/>
          </w:tcPr>
          <w:p w:rsidRPr="009A7103" w:rsidR="00C77481" w:rsidP="007F3CFF" w:rsidRDefault="00C77481" w14:paraId="58628433" w14:textId="77777777">
            <w:pPr>
              <w:rPr>
                <w:color w:val="000000"/>
                <w:sz w:val="18"/>
                <w:szCs w:val="18"/>
              </w:rPr>
            </w:pPr>
            <w:r w:rsidRPr="009A7103">
              <w:rPr>
                <w:color w:val="000000"/>
                <w:sz w:val="18"/>
                <w:szCs w:val="18"/>
              </w:rPr>
              <w:t>67,000 notices</w:t>
            </w:r>
          </w:p>
        </w:tc>
        <w:tc>
          <w:tcPr>
            <w:tcW w:w="1093" w:type="dxa"/>
            <w:shd w:val="clear" w:color="auto" w:fill="auto"/>
            <w:hideMark/>
          </w:tcPr>
          <w:p w:rsidRPr="009A7103" w:rsidR="00C77481" w:rsidP="007F3CFF" w:rsidRDefault="00C77481" w14:paraId="567682B3" w14:textId="77777777">
            <w:pPr>
              <w:rPr>
                <w:color w:val="000000"/>
                <w:sz w:val="18"/>
                <w:szCs w:val="18"/>
              </w:rPr>
            </w:pPr>
            <w:r w:rsidRPr="009A7103">
              <w:rPr>
                <w:color w:val="000000"/>
                <w:sz w:val="18"/>
                <w:szCs w:val="18"/>
              </w:rPr>
              <w:t>24,781 notices</w:t>
            </w:r>
          </w:p>
        </w:tc>
        <w:tc>
          <w:tcPr>
            <w:tcW w:w="1127" w:type="dxa"/>
            <w:shd w:val="clear" w:color="auto" w:fill="auto"/>
            <w:hideMark/>
          </w:tcPr>
          <w:p w:rsidRPr="009A7103" w:rsidR="00C77481" w:rsidP="007F3CFF" w:rsidRDefault="00C77481" w14:paraId="1B80F5A1" w14:textId="77777777">
            <w:pPr>
              <w:rPr>
                <w:color w:val="000000"/>
                <w:sz w:val="18"/>
                <w:szCs w:val="18"/>
              </w:rPr>
            </w:pPr>
            <w:r w:rsidRPr="009A7103">
              <w:rPr>
                <w:color w:val="000000"/>
                <w:sz w:val="18"/>
                <w:szCs w:val="18"/>
              </w:rPr>
              <w:t>-42,219 responses</w:t>
            </w:r>
          </w:p>
        </w:tc>
        <w:tc>
          <w:tcPr>
            <w:tcW w:w="1114" w:type="dxa"/>
            <w:shd w:val="clear" w:color="auto" w:fill="auto"/>
            <w:hideMark/>
          </w:tcPr>
          <w:p w:rsidRPr="009A7103" w:rsidR="00C77481" w:rsidP="007F3CFF" w:rsidRDefault="00C77481" w14:paraId="3D5BEAD8" w14:textId="77777777">
            <w:pPr>
              <w:rPr>
                <w:color w:val="000000"/>
                <w:sz w:val="18"/>
                <w:szCs w:val="18"/>
              </w:rPr>
            </w:pPr>
            <w:r w:rsidRPr="009A7103">
              <w:rPr>
                <w:color w:val="000000"/>
                <w:sz w:val="18"/>
                <w:szCs w:val="18"/>
              </w:rPr>
              <w:t>3 minutes</w:t>
            </w:r>
          </w:p>
        </w:tc>
        <w:tc>
          <w:tcPr>
            <w:tcW w:w="1027" w:type="dxa"/>
            <w:shd w:val="clear" w:color="auto" w:fill="auto"/>
            <w:hideMark/>
          </w:tcPr>
          <w:p w:rsidRPr="009A7103" w:rsidR="00C77481" w:rsidP="007F3CFF" w:rsidRDefault="00C77481" w14:paraId="0A4D33A5" w14:textId="77777777">
            <w:pPr>
              <w:rPr>
                <w:color w:val="000000"/>
                <w:sz w:val="18"/>
                <w:szCs w:val="18"/>
              </w:rPr>
            </w:pPr>
            <w:r w:rsidRPr="009A7103">
              <w:rPr>
                <w:color w:val="000000"/>
                <w:sz w:val="18"/>
                <w:szCs w:val="18"/>
              </w:rPr>
              <w:t>1 minute</w:t>
            </w:r>
          </w:p>
        </w:tc>
        <w:tc>
          <w:tcPr>
            <w:tcW w:w="991" w:type="dxa"/>
            <w:shd w:val="clear" w:color="auto" w:fill="auto"/>
            <w:hideMark/>
          </w:tcPr>
          <w:p w:rsidRPr="009A7103" w:rsidR="00C77481" w:rsidP="007F3CFF" w:rsidRDefault="00C77481" w14:paraId="4EC2E5E1" w14:textId="77777777">
            <w:pPr>
              <w:rPr>
                <w:color w:val="000000"/>
                <w:sz w:val="18"/>
                <w:szCs w:val="18"/>
              </w:rPr>
            </w:pPr>
            <w:r w:rsidRPr="009A7103">
              <w:rPr>
                <w:color w:val="000000"/>
                <w:sz w:val="18"/>
                <w:szCs w:val="18"/>
              </w:rPr>
              <w:t>3,350 hours</w:t>
            </w:r>
          </w:p>
        </w:tc>
        <w:tc>
          <w:tcPr>
            <w:tcW w:w="1027" w:type="dxa"/>
            <w:shd w:val="clear" w:color="auto" w:fill="auto"/>
            <w:hideMark/>
          </w:tcPr>
          <w:p w:rsidRPr="009A7103" w:rsidR="00C77481" w:rsidP="007F3CFF" w:rsidRDefault="00C77481" w14:paraId="25F9D7A2" w14:textId="77777777">
            <w:pPr>
              <w:rPr>
                <w:color w:val="000000"/>
                <w:sz w:val="18"/>
                <w:szCs w:val="18"/>
              </w:rPr>
            </w:pPr>
            <w:r w:rsidRPr="009A7103">
              <w:rPr>
                <w:color w:val="000000"/>
                <w:sz w:val="18"/>
                <w:szCs w:val="18"/>
              </w:rPr>
              <w:t>413 hours</w:t>
            </w:r>
          </w:p>
        </w:tc>
        <w:tc>
          <w:tcPr>
            <w:tcW w:w="1127" w:type="dxa"/>
            <w:shd w:val="clear" w:color="auto" w:fill="auto"/>
            <w:hideMark/>
          </w:tcPr>
          <w:p w:rsidRPr="009A7103" w:rsidR="00C77481" w:rsidP="007F3CFF" w:rsidRDefault="00C77481" w14:paraId="7CD23518" w14:textId="77777777">
            <w:pPr>
              <w:rPr>
                <w:color w:val="000000"/>
                <w:sz w:val="18"/>
                <w:szCs w:val="18"/>
              </w:rPr>
            </w:pPr>
            <w:r w:rsidRPr="009A7103">
              <w:rPr>
                <w:color w:val="000000"/>
                <w:sz w:val="18"/>
                <w:szCs w:val="18"/>
              </w:rPr>
              <w:t>-2,937 hours</w:t>
            </w:r>
          </w:p>
        </w:tc>
        <w:tc>
          <w:tcPr>
            <w:tcW w:w="2723" w:type="dxa"/>
            <w:vMerge/>
            <w:vAlign w:val="center"/>
            <w:hideMark/>
          </w:tcPr>
          <w:p w:rsidRPr="009A7103" w:rsidR="00C77481" w:rsidP="007F3CFF" w:rsidRDefault="00C77481" w14:paraId="274BD25B" w14:textId="77777777">
            <w:pPr>
              <w:rPr>
                <w:color w:val="000000"/>
                <w:sz w:val="18"/>
                <w:szCs w:val="18"/>
              </w:rPr>
            </w:pPr>
          </w:p>
        </w:tc>
      </w:tr>
      <w:tr w:rsidRPr="009A7103" w:rsidR="00C77481" w:rsidTr="007F3CFF" w14:paraId="315BE8EB" w14:textId="77777777">
        <w:trPr>
          <w:trHeight w:val="408"/>
        </w:trPr>
        <w:tc>
          <w:tcPr>
            <w:tcW w:w="1965" w:type="dxa"/>
            <w:shd w:val="clear" w:color="auto" w:fill="auto"/>
            <w:hideMark/>
          </w:tcPr>
          <w:p w:rsidRPr="009A7103" w:rsidR="00C77481" w:rsidP="007F3CFF" w:rsidRDefault="00C77481" w14:paraId="6197DBF4" w14:textId="77777777">
            <w:pPr>
              <w:rPr>
                <w:color w:val="000000"/>
                <w:sz w:val="18"/>
                <w:szCs w:val="18"/>
              </w:rPr>
            </w:pPr>
            <w:r w:rsidRPr="009A7103">
              <w:rPr>
                <w:color w:val="000000"/>
                <w:sz w:val="18"/>
                <w:szCs w:val="18"/>
              </w:rPr>
              <w:t>- Efficiency test plans</w:t>
            </w:r>
          </w:p>
        </w:tc>
        <w:tc>
          <w:tcPr>
            <w:tcW w:w="1481" w:type="dxa"/>
            <w:shd w:val="clear" w:color="auto" w:fill="auto"/>
            <w:hideMark/>
          </w:tcPr>
          <w:p w:rsidRPr="009A7103" w:rsidR="00C77481" w:rsidP="007F3CFF" w:rsidRDefault="00C77481" w14:paraId="19DE0C84" w14:textId="77777777">
            <w:pPr>
              <w:rPr>
                <w:color w:val="000000"/>
                <w:sz w:val="18"/>
                <w:szCs w:val="18"/>
              </w:rPr>
            </w:pPr>
            <w:r w:rsidRPr="009A7103">
              <w:rPr>
                <w:color w:val="000000"/>
                <w:sz w:val="18"/>
                <w:szCs w:val="18"/>
              </w:rPr>
              <w:t>696 plans + copies</w:t>
            </w:r>
          </w:p>
        </w:tc>
        <w:tc>
          <w:tcPr>
            <w:tcW w:w="1093" w:type="dxa"/>
            <w:shd w:val="clear" w:color="auto" w:fill="auto"/>
            <w:hideMark/>
          </w:tcPr>
          <w:p w:rsidRPr="009A7103" w:rsidR="00C77481" w:rsidP="007F3CFF" w:rsidRDefault="00C77481" w14:paraId="7692D481" w14:textId="77777777">
            <w:pPr>
              <w:rPr>
                <w:color w:val="000000"/>
                <w:sz w:val="18"/>
                <w:szCs w:val="18"/>
              </w:rPr>
            </w:pPr>
            <w:r w:rsidRPr="009A7103">
              <w:rPr>
                <w:color w:val="000000"/>
                <w:sz w:val="18"/>
                <w:szCs w:val="18"/>
              </w:rPr>
              <w:t>708 copies</w:t>
            </w:r>
          </w:p>
        </w:tc>
        <w:tc>
          <w:tcPr>
            <w:tcW w:w="1127" w:type="dxa"/>
            <w:shd w:val="clear" w:color="auto" w:fill="auto"/>
            <w:hideMark/>
          </w:tcPr>
          <w:p w:rsidRPr="009A7103" w:rsidR="00C77481" w:rsidP="007F3CFF" w:rsidRDefault="00C77481" w14:paraId="79EF4DAC" w14:textId="77777777">
            <w:pPr>
              <w:rPr>
                <w:color w:val="000000"/>
                <w:sz w:val="18"/>
                <w:szCs w:val="18"/>
              </w:rPr>
            </w:pPr>
            <w:r w:rsidRPr="009A7103">
              <w:rPr>
                <w:color w:val="000000"/>
                <w:sz w:val="18"/>
                <w:szCs w:val="18"/>
              </w:rPr>
              <w:t>12 responses</w:t>
            </w:r>
          </w:p>
        </w:tc>
        <w:tc>
          <w:tcPr>
            <w:tcW w:w="1114" w:type="dxa"/>
            <w:shd w:val="clear" w:color="auto" w:fill="auto"/>
            <w:hideMark/>
          </w:tcPr>
          <w:p w:rsidRPr="009A7103" w:rsidR="00C77481" w:rsidP="007F3CFF" w:rsidRDefault="00C77481" w14:paraId="6C83C694" w14:textId="77777777">
            <w:pPr>
              <w:rPr>
                <w:color w:val="000000"/>
                <w:sz w:val="18"/>
                <w:szCs w:val="18"/>
              </w:rPr>
            </w:pPr>
            <w:r w:rsidRPr="009A7103">
              <w:rPr>
                <w:color w:val="000000"/>
                <w:sz w:val="18"/>
                <w:szCs w:val="18"/>
              </w:rPr>
              <w:t>40 hours + 1 minute</w:t>
            </w:r>
          </w:p>
        </w:tc>
        <w:tc>
          <w:tcPr>
            <w:tcW w:w="1027" w:type="dxa"/>
            <w:shd w:val="clear" w:color="auto" w:fill="auto"/>
            <w:hideMark/>
          </w:tcPr>
          <w:p w:rsidRPr="009A7103" w:rsidR="00C77481" w:rsidP="007F3CFF" w:rsidRDefault="00C77481" w14:paraId="166608CA" w14:textId="77777777">
            <w:pPr>
              <w:rPr>
                <w:color w:val="000000"/>
                <w:sz w:val="18"/>
                <w:szCs w:val="18"/>
              </w:rPr>
            </w:pPr>
            <w:r w:rsidRPr="009A7103">
              <w:rPr>
                <w:color w:val="000000"/>
                <w:sz w:val="18"/>
                <w:szCs w:val="18"/>
              </w:rPr>
              <w:t>1 minute</w:t>
            </w:r>
          </w:p>
        </w:tc>
        <w:tc>
          <w:tcPr>
            <w:tcW w:w="991" w:type="dxa"/>
            <w:shd w:val="clear" w:color="auto" w:fill="auto"/>
            <w:hideMark/>
          </w:tcPr>
          <w:p w:rsidRPr="009A7103" w:rsidR="00C77481" w:rsidP="007F3CFF" w:rsidRDefault="00C77481" w14:paraId="636BEBF2" w14:textId="77777777">
            <w:pPr>
              <w:rPr>
                <w:color w:val="000000"/>
                <w:sz w:val="18"/>
                <w:szCs w:val="18"/>
              </w:rPr>
            </w:pPr>
            <w:r w:rsidRPr="009A7103">
              <w:rPr>
                <w:color w:val="000000"/>
                <w:sz w:val="18"/>
                <w:szCs w:val="18"/>
              </w:rPr>
              <w:t>52 hours</w:t>
            </w:r>
          </w:p>
        </w:tc>
        <w:tc>
          <w:tcPr>
            <w:tcW w:w="1027" w:type="dxa"/>
            <w:shd w:val="clear" w:color="auto" w:fill="auto"/>
            <w:hideMark/>
          </w:tcPr>
          <w:p w:rsidRPr="009A7103" w:rsidR="00C77481" w:rsidP="007F3CFF" w:rsidRDefault="00C77481" w14:paraId="3E479674" w14:textId="77777777">
            <w:pPr>
              <w:rPr>
                <w:color w:val="000000"/>
                <w:sz w:val="18"/>
                <w:szCs w:val="18"/>
              </w:rPr>
            </w:pPr>
            <w:r w:rsidRPr="009A7103">
              <w:rPr>
                <w:color w:val="000000"/>
                <w:sz w:val="18"/>
                <w:szCs w:val="18"/>
              </w:rPr>
              <w:t>12 hours</w:t>
            </w:r>
          </w:p>
        </w:tc>
        <w:tc>
          <w:tcPr>
            <w:tcW w:w="1127" w:type="dxa"/>
            <w:shd w:val="clear" w:color="auto" w:fill="auto"/>
            <w:hideMark/>
          </w:tcPr>
          <w:p w:rsidRPr="009A7103" w:rsidR="00C77481" w:rsidP="007F3CFF" w:rsidRDefault="00C77481" w14:paraId="5B63BD6D" w14:textId="77777777">
            <w:pPr>
              <w:rPr>
                <w:color w:val="000000"/>
                <w:sz w:val="18"/>
                <w:szCs w:val="18"/>
              </w:rPr>
            </w:pPr>
            <w:r w:rsidRPr="009A7103">
              <w:rPr>
                <w:color w:val="000000"/>
                <w:sz w:val="18"/>
                <w:szCs w:val="18"/>
              </w:rPr>
              <w:t>-40 hours</w:t>
            </w:r>
          </w:p>
        </w:tc>
        <w:tc>
          <w:tcPr>
            <w:tcW w:w="2723" w:type="dxa"/>
            <w:shd w:val="clear" w:color="auto" w:fill="auto"/>
            <w:hideMark/>
          </w:tcPr>
          <w:p w:rsidRPr="009A7103" w:rsidR="00C77481" w:rsidP="007F3CFF" w:rsidRDefault="00C77481" w14:paraId="1C66DDE9" w14:textId="77777777">
            <w:pPr>
              <w:rPr>
                <w:color w:val="000000"/>
                <w:sz w:val="18"/>
                <w:szCs w:val="18"/>
              </w:rPr>
            </w:pPr>
            <w:r w:rsidRPr="009A7103">
              <w:rPr>
                <w:color w:val="000000"/>
                <w:sz w:val="18"/>
                <w:szCs w:val="18"/>
              </w:rPr>
              <w:t>The reduction in burden hours is due to changes in number of test plans—from one (1) to zero test plans annually.  This requirement has been fulfilled.</w:t>
            </w:r>
          </w:p>
        </w:tc>
      </w:tr>
      <w:tr w:rsidRPr="009A7103" w:rsidR="00C77481" w:rsidTr="007F3CFF" w14:paraId="77CC3771" w14:textId="77777777">
        <w:trPr>
          <w:trHeight w:val="408"/>
        </w:trPr>
        <w:tc>
          <w:tcPr>
            <w:tcW w:w="1965" w:type="dxa"/>
            <w:shd w:val="clear" w:color="auto" w:fill="auto"/>
            <w:hideMark/>
          </w:tcPr>
          <w:p w:rsidRPr="009A7103" w:rsidR="00C77481" w:rsidP="007F3CFF" w:rsidRDefault="00C77481" w14:paraId="2E035ED5" w14:textId="77777777">
            <w:pPr>
              <w:rPr>
                <w:color w:val="000000"/>
                <w:sz w:val="18"/>
                <w:szCs w:val="18"/>
              </w:rPr>
            </w:pPr>
            <w:r w:rsidRPr="009A7103">
              <w:rPr>
                <w:color w:val="000000"/>
                <w:sz w:val="18"/>
                <w:szCs w:val="18"/>
              </w:rPr>
              <w:t>- Amendments to validation/assessment   program</w:t>
            </w:r>
          </w:p>
        </w:tc>
        <w:tc>
          <w:tcPr>
            <w:tcW w:w="1481" w:type="dxa"/>
            <w:shd w:val="clear" w:color="auto" w:fill="auto"/>
            <w:hideMark/>
          </w:tcPr>
          <w:p w:rsidRPr="009A7103" w:rsidR="00C77481" w:rsidP="007F3CFF" w:rsidRDefault="00C77481" w14:paraId="5259D497" w14:textId="77777777">
            <w:pPr>
              <w:rPr>
                <w:color w:val="000000"/>
                <w:sz w:val="18"/>
                <w:szCs w:val="18"/>
              </w:rPr>
            </w:pPr>
            <w:r w:rsidRPr="009A7103">
              <w:rPr>
                <w:color w:val="000000"/>
                <w:sz w:val="18"/>
                <w:szCs w:val="18"/>
              </w:rPr>
              <w:t>50 revisions</w:t>
            </w:r>
          </w:p>
        </w:tc>
        <w:tc>
          <w:tcPr>
            <w:tcW w:w="1093" w:type="dxa"/>
            <w:shd w:val="clear" w:color="auto" w:fill="auto"/>
            <w:hideMark/>
          </w:tcPr>
          <w:p w:rsidRPr="009A7103" w:rsidR="00C77481" w:rsidP="007F3CFF" w:rsidRDefault="00C77481" w14:paraId="5B3D7C12" w14:textId="77777777">
            <w:pPr>
              <w:rPr>
                <w:color w:val="000000"/>
                <w:sz w:val="18"/>
                <w:szCs w:val="18"/>
              </w:rPr>
            </w:pPr>
            <w:r w:rsidRPr="009A7103">
              <w:rPr>
                <w:color w:val="000000"/>
                <w:sz w:val="18"/>
                <w:szCs w:val="18"/>
              </w:rPr>
              <w:t xml:space="preserve"> 0</w:t>
            </w:r>
          </w:p>
        </w:tc>
        <w:tc>
          <w:tcPr>
            <w:tcW w:w="1127" w:type="dxa"/>
            <w:shd w:val="clear" w:color="auto" w:fill="auto"/>
            <w:hideMark/>
          </w:tcPr>
          <w:p w:rsidRPr="009A7103" w:rsidR="00C77481" w:rsidP="007F3CFF" w:rsidRDefault="00C77481" w14:paraId="60CDA8DC" w14:textId="77777777">
            <w:pPr>
              <w:rPr>
                <w:color w:val="000000"/>
                <w:sz w:val="18"/>
                <w:szCs w:val="18"/>
              </w:rPr>
            </w:pPr>
            <w:r w:rsidRPr="009A7103">
              <w:rPr>
                <w:color w:val="000000"/>
                <w:sz w:val="18"/>
                <w:szCs w:val="18"/>
              </w:rPr>
              <w:t>-50 responses</w:t>
            </w:r>
          </w:p>
        </w:tc>
        <w:tc>
          <w:tcPr>
            <w:tcW w:w="1114" w:type="dxa"/>
            <w:shd w:val="clear" w:color="auto" w:fill="auto"/>
            <w:hideMark/>
          </w:tcPr>
          <w:p w:rsidRPr="009A7103" w:rsidR="00C77481" w:rsidP="007F3CFF" w:rsidRDefault="00C77481" w14:paraId="4CD3F675" w14:textId="77777777">
            <w:pPr>
              <w:rPr>
                <w:color w:val="000000"/>
                <w:sz w:val="18"/>
                <w:szCs w:val="18"/>
              </w:rPr>
            </w:pPr>
            <w:r w:rsidRPr="009A7103">
              <w:rPr>
                <w:color w:val="000000"/>
                <w:sz w:val="18"/>
                <w:szCs w:val="18"/>
              </w:rPr>
              <w:t>20 hours</w:t>
            </w:r>
          </w:p>
        </w:tc>
        <w:tc>
          <w:tcPr>
            <w:tcW w:w="1027" w:type="dxa"/>
            <w:shd w:val="clear" w:color="auto" w:fill="auto"/>
            <w:hideMark/>
          </w:tcPr>
          <w:p w:rsidRPr="009A7103" w:rsidR="00C77481" w:rsidP="007F3CFF" w:rsidRDefault="00C77481" w14:paraId="7AA2CDFA" w14:textId="77777777">
            <w:pPr>
              <w:rPr>
                <w:color w:val="000000"/>
                <w:sz w:val="18"/>
                <w:szCs w:val="18"/>
              </w:rPr>
            </w:pPr>
            <w:r w:rsidRPr="009A7103">
              <w:rPr>
                <w:color w:val="000000"/>
                <w:sz w:val="18"/>
                <w:szCs w:val="18"/>
              </w:rPr>
              <w:t xml:space="preserve"> hours</w:t>
            </w:r>
          </w:p>
        </w:tc>
        <w:tc>
          <w:tcPr>
            <w:tcW w:w="991" w:type="dxa"/>
            <w:shd w:val="clear" w:color="auto" w:fill="auto"/>
            <w:hideMark/>
          </w:tcPr>
          <w:p w:rsidRPr="009A7103" w:rsidR="00C77481" w:rsidP="007F3CFF" w:rsidRDefault="00C77481" w14:paraId="52C4EA1A" w14:textId="77777777">
            <w:pPr>
              <w:rPr>
                <w:color w:val="000000"/>
                <w:sz w:val="18"/>
                <w:szCs w:val="18"/>
              </w:rPr>
            </w:pPr>
            <w:r w:rsidRPr="009A7103">
              <w:rPr>
                <w:color w:val="000000"/>
                <w:sz w:val="18"/>
                <w:szCs w:val="18"/>
              </w:rPr>
              <w:t>1,000 hours</w:t>
            </w:r>
          </w:p>
        </w:tc>
        <w:tc>
          <w:tcPr>
            <w:tcW w:w="1027" w:type="dxa"/>
            <w:shd w:val="clear" w:color="auto" w:fill="auto"/>
            <w:hideMark/>
          </w:tcPr>
          <w:p w:rsidRPr="009A7103" w:rsidR="00C77481" w:rsidP="007F3CFF" w:rsidRDefault="00C77481" w14:paraId="6755D211" w14:textId="77777777">
            <w:pPr>
              <w:rPr>
                <w:color w:val="000000"/>
                <w:sz w:val="18"/>
                <w:szCs w:val="18"/>
              </w:rPr>
            </w:pPr>
            <w:r w:rsidRPr="009A7103">
              <w:rPr>
                <w:color w:val="000000"/>
                <w:sz w:val="18"/>
                <w:szCs w:val="18"/>
              </w:rPr>
              <w:t xml:space="preserve"> 0 </w:t>
            </w:r>
          </w:p>
        </w:tc>
        <w:tc>
          <w:tcPr>
            <w:tcW w:w="1127" w:type="dxa"/>
            <w:shd w:val="clear" w:color="auto" w:fill="auto"/>
            <w:hideMark/>
          </w:tcPr>
          <w:p w:rsidRPr="009A7103" w:rsidR="00C77481" w:rsidP="007F3CFF" w:rsidRDefault="00C77481" w14:paraId="6268C238" w14:textId="77777777">
            <w:pPr>
              <w:rPr>
                <w:color w:val="000000"/>
                <w:sz w:val="18"/>
                <w:szCs w:val="18"/>
              </w:rPr>
            </w:pPr>
            <w:r w:rsidRPr="009A7103">
              <w:rPr>
                <w:color w:val="000000"/>
                <w:sz w:val="18"/>
                <w:szCs w:val="18"/>
              </w:rPr>
              <w:t>-1,000 hours</w:t>
            </w:r>
          </w:p>
        </w:tc>
        <w:tc>
          <w:tcPr>
            <w:tcW w:w="2723" w:type="dxa"/>
            <w:shd w:val="clear" w:color="auto" w:fill="auto"/>
            <w:hideMark/>
          </w:tcPr>
          <w:p w:rsidRPr="009A7103" w:rsidR="00C77481" w:rsidP="007F3CFF" w:rsidRDefault="00C77481" w14:paraId="67EFDBB2" w14:textId="77777777">
            <w:pPr>
              <w:rPr>
                <w:color w:val="000000"/>
                <w:sz w:val="18"/>
                <w:szCs w:val="18"/>
              </w:rPr>
            </w:pPr>
            <w:r w:rsidRPr="009A7103">
              <w:rPr>
                <w:color w:val="000000"/>
                <w:sz w:val="18"/>
                <w:szCs w:val="18"/>
              </w:rPr>
              <w:t>FRA estimates that it will receive zero amendments annually. This requirement has been fulfilled.</w:t>
            </w:r>
          </w:p>
        </w:tc>
      </w:tr>
      <w:tr w:rsidRPr="009A7103" w:rsidR="00C77481" w:rsidTr="007F3CFF" w14:paraId="218958F0" w14:textId="77777777">
        <w:trPr>
          <w:trHeight w:val="1224"/>
        </w:trPr>
        <w:tc>
          <w:tcPr>
            <w:tcW w:w="1965" w:type="dxa"/>
            <w:shd w:val="clear" w:color="auto" w:fill="auto"/>
            <w:hideMark/>
          </w:tcPr>
          <w:p w:rsidRPr="009A7103" w:rsidR="00C77481" w:rsidP="007F3CFF" w:rsidRDefault="00C77481" w14:paraId="7077ECF3" w14:textId="77777777">
            <w:pPr>
              <w:rPr>
                <w:color w:val="000000"/>
                <w:sz w:val="18"/>
                <w:szCs w:val="18"/>
              </w:rPr>
            </w:pPr>
            <w:r w:rsidRPr="009A7103">
              <w:rPr>
                <w:color w:val="000000"/>
                <w:sz w:val="18"/>
                <w:szCs w:val="18"/>
              </w:rPr>
              <w:lastRenderedPageBreak/>
              <w:t>232.303 - Last repair track brake test/single car test – Stenciled on Side of Equipment</w:t>
            </w:r>
          </w:p>
        </w:tc>
        <w:tc>
          <w:tcPr>
            <w:tcW w:w="1481" w:type="dxa"/>
            <w:shd w:val="clear" w:color="auto" w:fill="auto"/>
            <w:hideMark/>
          </w:tcPr>
          <w:p w:rsidRPr="009A7103" w:rsidR="00C77481" w:rsidP="007F3CFF" w:rsidRDefault="00C77481" w14:paraId="43CA0CB4" w14:textId="77777777">
            <w:pPr>
              <w:rPr>
                <w:color w:val="000000"/>
                <w:sz w:val="18"/>
                <w:szCs w:val="18"/>
              </w:rPr>
            </w:pPr>
            <w:r w:rsidRPr="009A7103">
              <w:rPr>
                <w:color w:val="000000"/>
                <w:sz w:val="18"/>
                <w:szCs w:val="18"/>
              </w:rPr>
              <w:t>240,000 markings</w:t>
            </w:r>
          </w:p>
        </w:tc>
        <w:tc>
          <w:tcPr>
            <w:tcW w:w="1093" w:type="dxa"/>
            <w:shd w:val="clear" w:color="auto" w:fill="auto"/>
            <w:hideMark/>
          </w:tcPr>
          <w:p w:rsidRPr="009A7103" w:rsidR="00C77481" w:rsidP="007F3CFF" w:rsidRDefault="00C77481" w14:paraId="39563AEB" w14:textId="77777777">
            <w:pPr>
              <w:rPr>
                <w:color w:val="000000"/>
                <w:sz w:val="18"/>
                <w:szCs w:val="18"/>
              </w:rPr>
            </w:pPr>
            <w:r w:rsidRPr="009A7103">
              <w:rPr>
                <w:color w:val="000000"/>
                <w:sz w:val="18"/>
                <w:szCs w:val="18"/>
              </w:rPr>
              <w:t>240,000 markings</w:t>
            </w:r>
          </w:p>
        </w:tc>
        <w:tc>
          <w:tcPr>
            <w:tcW w:w="1127" w:type="dxa"/>
            <w:shd w:val="clear" w:color="auto" w:fill="auto"/>
            <w:hideMark/>
          </w:tcPr>
          <w:p w:rsidRPr="009A7103" w:rsidR="00C77481" w:rsidP="007F3CFF" w:rsidRDefault="00C77481" w14:paraId="3C1F27EE" w14:textId="77777777">
            <w:pPr>
              <w:jc w:val="center"/>
              <w:rPr>
                <w:color w:val="000000"/>
                <w:sz w:val="18"/>
                <w:szCs w:val="18"/>
              </w:rPr>
            </w:pPr>
            <w:r w:rsidRPr="009A7103">
              <w:rPr>
                <w:color w:val="000000"/>
                <w:sz w:val="18"/>
                <w:szCs w:val="18"/>
              </w:rPr>
              <w:t>0</w:t>
            </w:r>
          </w:p>
        </w:tc>
        <w:tc>
          <w:tcPr>
            <w:tcW w:w="1114" w:type="dxa"/>
            <w:shd w:val="clear" w:color="auto" w:fill="auto"/>
            <w:hideMark/>
          </w:tcPr>
          <w:p w:rsidRPr="009A7103" w:rsidR="00C77481" w:rsidP="007F3CFF" w:rsidRDefault="00C77481" w14:paraId="124BB825" w14:textId="77777777">
            <w:pPr>
              <w:rPr>
                <w:color w:val="000000"/>
                <w:sz w:val="18"/>
                <w:szCs w:val="18"/>
              </w:rPr>
            </w:pPr>
            <w:r w:rsidRPr="009A7103">
              <w:rPr>
                <w:color w:val="000000"/>
                <w:sz w:val="18"/>
                <w:szCs w:val="18"/>
              </w:rPr>
              <w:t>5 minutes</w:t>
            </w:r>
          </w:p>
        </w:tc>
        <w:tc>
          <w:tcPr>
            <w:tcW w:w="1027" w:type="dxa"/>
            <w:shd w:val="clear" w:color="auto" w:fill="auto"/>
            <w:hideMark/>
          </w:tcPr>
          <w:p w:rsidRPr="009A7103" w:rsidR="00C77481" w:rsidP="007F3CFF" w:rsidRDefault="00C77481" w14:paraId="7DE41F61" w14:textId="77777777">
            <w:pPr>
              <w:rPr>
                <w:color w:val="000000"/>
                <w:sz w:val="18"/>
                <w:szCs w:val="18"/>
              </w:rPr>
            </w:pPr>
            <w:r w:rsidRPr="009A7103">
              <w:rPr>
                <w:color w:val="000000"/>
                <w:sz w:val="18"/>
                <w:szCs w:val="18"/>
              </w:rPr>
              <w:t>2 minutes</w:t>
            </w:r>
          </w:p>
        </w:tc>
        <w:tc>
          <w:tcPr>
            <w:tcW w:w="991" w:type="dxa"/>
            <w:shd w:val="clear" w:color="auto" w:fill="auto"/>
            <w:hideMark/>
          </w:tcPr>
          <w:p w:rsidRPr="009A7103" w:rsidR="00C77481" w:rsidP="007F3CFF" w:rsidRDefault="00C77481" w14:paraId="3394D86E" w14:textId="77777777">
            <w:pPr>
              <w:rPr>
                <w:color w:val="000000"/>
                <w:sz w:val="18"/>
                <w:szCs w:val="18"/>
              </w:rPr>
            </w:pPr>
            <w:r w:rsidRPr="009A7103">
              <w:rPr>
                <w:color w:val="000000"/>
                <w:sz w:val="18"/>
                <w:szCs w:val="18"/>
              </w:rPr>
              <w:t>20,000 hours</w:t>
            </w:r>
          </w:p>
        </w:tc>
        <w:tc>
          <w:tcPr>
            <w:tcW w:w="1027" w:type="dxa"/>
            <w:shd w:val="clear" w:color="auto" w:fill="auto"/>
            <w:hideMark/>
          </w:tcPr>
          <w:p w:rsidRPr="009A7103" w:rsidR="00C77481" w:rsidP="007F3CFF" w:rsidRDefault="00C77481" w14:paraId="703FC81A" w14:textId="77777777">
            <w:pPr>
              <w:rPr>
                <w:color w:val="000000"/>
                <w:sz w:val="18"/>
                <w:szCs w:val="18"/>
              </w:rPr>
            </w:pPr>
            <w:r w:rsidRPr="009A7103">
              <w:rPr>
                <w:color w:val="000000"/>
                <w:sz w:val="18"/>
                <w:szCs w:val="18"/>
              </w:rPr>
              <w:t>8,000 hours</w:t>
            </w:r>
          </w:p>
        </w:tc>
        <w:tc>
          <w:tcPr>
            <w:tcW w:w="1127" w:type="dxa"/>
            <w:shd w:val="clear" w:color="auto" w:fill="auto"/>
            <w:hideMark/>
          </w:tcPr>
          <w:p w:rsidRPr="009A7103" w:rsidR="00C77481" w:rsidP="007F3CFF" w:rsidRDefault="00C77481" w14:paraId="59EC8CF9" w14:textId="77777777">
            <w:pPr>
              <w:rPr>
                <w:color w:val="000000"/>
                <w:sz w:val="18"/>
                <w:szCs w:val="18"/>
              </w:rPr>
            </w:pPr>
            <w:r w:rsidRPr="009A7103">
              <w:rPr>
                <w:color w:val="000000"/>
                <w:sz w:val="18"/>
                <w:szCs w:val="18"/>
              </w:rPr>
              <w:t>-12,000 hours</w:t>
            </w:r>
          </w:p>
        </w:tc>
        <w:tc>
          <w:tcPr>
            <w:tcW w:w="2723" w:type="dxa"/>
            <w:shd w:val="clear" w:color="auto" w:fill="auto"/>
            <w:hideMark/>
          </w:tcPr>
          <w:p w:rsidRPr="009A7103" w:rsidR="00C77481" w:rsidP="007F3CFF" w:rsidRDefault="00C77481" w14:paraId="62E90C4A" w14:textId="77777777">
            <w:pPr>
              <w:rPr>
                <w:color w:val="000000"/>
                <w:sz w:val="18"/>
                <w:szCs w:val="18"/>
              </w:rPr>
            </w:pPr>
            <w:r w:rsidRPr="009A7103">
              <w:rPr>
                <w:color w:val="000000"/>
                <w:sz w:val="18"/>
                <w:szCs w:val="18"/>
              </w:rPr>
              <w:t xml:space="preserve">The reduction is due to review of estimated time to complete a submission. The amount of time per recordkeeping was reduced from 5 minutes to 2 minutes because railroads are using Radio Frequency Identification technology as opposed to stenciling on the car. </w:t>
            </w:r>
          </w:p>
        </w:tc>
      </w:tr>
      <w:tr w:rsidRPr="009A7103" w:rsidR="00C77481" w:rsidTr="007F3CFF" w14:paraId="23F17BC0" w14:textId="77777777">
        <w:trPr>
          <w:trHeight w:val="612"/>
        </w:trPr>
        <w:tc>
          <w:tcPr>
            <w:tcW w:w="1965" w:type="dxa"/>
            <w:shd w:val="clear" w:color="auto" w:fill="auto"/>
            <w:hideMark/>
          </w:tcPr>
          <w:p w:rsidRPr="009A7103" w:rsidR="00C77481" w:rsidP="007F3CFF" w:rsidRDefault="00C77481" w14:paraId="2D25B1CD" w14:textId="77777777">
            <w:pPr>
              <w:rPr>
                <w:color w:val="000000"/>
                <w:sz w:val="18"/>
                <w:szCs w:val="18"/>
              </w:rPr>
            </w:pPr>
            <w:r w:rsidRPr="009A7103">
              <w:rPr>
                <w:color w:val="000000"/>
                <w:sz w:val="18"/>
                <w:szCs w:val="18"/>
              </w:rPr>
              <w:t xml:space="preserve">232.305 - Single Car Tests – Performance and Records     </w:t>
            </w:r>
          </w:p>
        </w:tc>
        <w:tc>
          <w:tcPr>
            <w:tcW w:w="1481" w:type="dxa"/>
            <w:shd w:val="clear" w:color="auto" w:fill="auto"/>
            <w:hideMark/>
          </w:tcPr>
          <w:p w:rsidRPr="009A7103" w:rsidR="00C77481" w:rsidP="007F3CFF" w:rsidRDefault="00C77481" w14:paraId="1A22CB4F" w14:textId="77777777">
            <w:pPr>
              <w:rPr>
                <w:color w:val="000000"/>
                <w:sz w:val="18"/>
                <w:szCs w:val="18"/>
              </w:rPr>
            </w:pPr>
            <w:r w:rsidRPr="009A7103">
              <w:rPr>
                <w:color w:val="000000"/>
                <w:sz w:val="18"/>
                <w:szCs w:val="18"/>
              </w:rPr>
              <w:t>240,000 tests/records</w:t>
            </w:r>
          </w:p>
        </w:tc>
        <w:tc>
          <w:tcPr>
            <w:tcW w:w="1093" w:type="dxa"/>
            <w:shd w:val="clear" w:color="auto" w:fill="auto"/>
            <w:hideMark/>
          </w:tcPr>
          <w:p w:rsidRPr="009A7103" w:rsidR="00C77481" w:rsidP="007F3CFF" w:rsidRDefault="00C77481" w14:paraId="43DE5444"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35381E1" w14:textId="77777777">
            <w:pPr>
              <w:rPr>
                <w:color w:val="000000"/>
                <w:sz w:val="18"/>
                <w:szCs w:val="18"/>
              </w:rPr>
            </w:pPr>
            <w:r w:rsidRPr="009A7103">
              <w:rPr>
                <w:color w:val="000000"/>
                <w:sz w:val="18"/>
                <w:szCs w:val="18"/>
              </w:rPr>
              <w:t>-240,000 responses</w:t>
            </w:r>
          </w:p>
        </w:tc>
        <w:tc>
          <w:tcPr>
            <w:tcW w:w="1114" w:type="dxa"/>
            <w:shd w:val="clear" w:color="auto" w:fill="auto"/>
            <w:hideMark/>
          </w:tcPr>
          <w:p w:rsidRPr="009A7103" w:rsidR="00C77481" w:rsidP="007F3CFF" w:rsidRDefault="00C77481" w14:paraId="75AA7205" w14:textId="77777777">
            <w:pPr>
              <w:rPr>
                <w:color w:val="000000"/>
                <w:sz w:val="18"/>
                <w:szCs w:val="18"/>
              </w:rPr>
            </w:pPr>
            <w:r w:rsidRPr="009A7103">
              <w:rPr>
                <w:color w:val="000000"/>
                <w:sz w:val="18"/>
                <w:szCs w:val="18"/>
              </w:rPr>
              <w:t>60 minutes</w:t>
            </w:r>
          </w:p>
        </w:tc>
        <w:tc>
          <w:tcPr>
            <w:tcW w:w="1027" w:type="dxa"/>
            <w:shd w:val="clear" w:color="auto" w:fill="auto"/>
            <w:hideMark/>
          </w:tcPr>
          <w:p w:rsidRPr="009A7103" w:rsidR="00C77481" w:rsidP="007F3CFF" w:rsidRDefault="00C77481" w14:paraId="26E52F7E"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15BAA0C" w14:textId="77777777">
            <w:pPr>
              <w:rPr>
                <w:color w:val="000000"/>
                <w:sz w:val="18"/>
                <w:szCs w:val="18"/>
              </w:rPr>
            </w:pPr>
            <w:r w:rsidRPr="009A7103">
              <w:rPr>
                <w:color w:val="000000"/>
                <w:sz w:val="18"/>
                <w:szCs w:val="18"/>
              </w:rPr>
              <w:t>240,000 hours</w:t>
            </w:r>
          </w:p>
        </w:tc>
        <w:tc>
          <w:tcPr>
            <w:tcW w:w="1027" w:type="dxa"/>
            <w:shd w:val="clear" w:color="auto" w:fill="auto"/>
            <w:hideMark/>
          </w:tcPr>
          <w:p w:rsidRPr="009A7103" w:rsidR="00C77481" w:rsidP="007F3CFF" w:rsidRDefault="00C77481" w14:paraId="74976DD1"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705CD47F" w14:textId="77777777">
            <w:pPr>
              <w:rPr>
                <w:color w:val="000000"/>
                <w:sz w:val="18"/>
                <w:szCs w:val="18"/>
              </w:rPr>
            </w:pPr>
            <w:r w:rsidRPr="009A7103">
              <w:rPr>
                <w:color w:val="000000"/>
                <w:sz w:val="18"/>
                <w:szCs w:val="18"/>
              </w:rPr>
              <w:t>-240,000 hours</w:t>
            </w:r>
          </w:p>
        </w:tc>
        <w:tc>
          <w:tcPr>
            <w:tcW w:w="2723" w:type="dxa"/>
            <w:shd w:val="clear" w:color="auto" w:fill="auto"/>
            <w:hideMark/>
          </w:tcPr>
          <w:p w:rsidRPr="009A7103" w:rsidR="00C77481" w:rsidP="007F3CFF" w:rsidRDefault="00C77481" w14:paraId="345109CB" w14:textId="77777777">
            <w:pPr>
              <w:rPr>
                <w:color w:val="000000"/>
                <w:sz w:val="18"/>
                <w:szCs w:val="18"/>
              </w:rPr>
            </w:pPr>
            <w:r w:rsidRPr="009A7103">
              <w:rPr>
                <w:color w:val="000000"/>
                <w:sz w:val="18"/>
                <w:szCs w:val="18"/>
              </w:rPr>
              <w:t>The burden for this requirement is included under OMB Control Number § 229.303.</w:t>
            </w:r>
          </w:p>
        </w:tc>
      </w:tr>
      <w:tr w:rsidRPr="009A7103" w:rsidR="00C77481" w:rsidTr="007F3CFF" w14:paraId="0E74BEC7" w14:textId="77777777">
        <w:trPr>
          <w:trHeight w:val="408"/>
        </w:trPr>
        <w:tc>
          <w:tcPr>
            <w:tcW w:w="1965" w:type="dxa"/>
            <w:shd w:val="clear" w:color="auto" w:fill="auto"/>
            <w:hideMark/>
          </w:tcPr>
          <w:p w:rsidRPr="009A7103" w:rsidR="00C77481" w:rsidP="007F3CFF" w:rsidRDefault="00C77481" w14:paraId="022547C6" w14:textId="77777777">
            <w:pPr>
              <w:rPr>
                <w:color w:val="000000"/>
                <w:sz w:val="18"/>
                <w:szCs w:val="18"/>
              </w:rPr>
            </w:pPr>
            <w:r w:rsidRPr="009A7103">
              <w:rPr>
                <w:color w:val="000000"/>
                <w:sz w:val="18"/>
                <w:szCs w:val="18"/>
              </w:rPr>
              <w:t xml:space="preserve">232.307 - Comments on Modification Request </w:t>
            </w:r>
          </w:p>
        </w:tc>
        <w:tc>
          <w:tcPr>
            <w:tcW w:w="1481" w:type="dxa"/>
            <w:shd w:val="clear" w:color="auto" w:fill="auto"/>
            <w:hideMark/>
          </w:tcPr>
          <w:p w:rsidRPr="009A7103" w:rsidR="00C77481" w:rsidP="007F3CFF" w:rsidRDefault="00C77481" w14:paraId="6B3F344B" w14:textId="77777777">
            <w:pPr>
              <w:rPr>
                <w:color w:val="000000"/>
                <w:sz w:val="18"/>
                <w:szCs w:val="18"/>
              </w:rPr>
            </w:pPr>
            <w:r w:rsidRPr="009A7103">
              <w:rPr>
                <w:color w:val="000000"/>
                <w:sz w:val="18"/>
                <w:szCs w:val="18"/>
              </w:rPr>
              <w:t>2 comments</w:t>
            </w:r>
          </w:p>
        </w:tc>
        <w:tc>
          <w:tcPr>
            <w:tcW w:w="1093" w:type="dxa"/>
            <w:shd w:val="clear" w:color="auto" w:fill="auto"/>
            <w:hideMark/>
          </w:tcPr>
          <w:p w:rsidRPr="009A7103" w:rsidR="00C77481" w:rsidP="007F3CFF" w:rsidRDefault="00C77481" w14:paraId="72C61862"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34A2512D" w14:textId="77777777">
            <w:pPr>
              <w:rPr>
                <w:color w:val="000000"/>
                <w:sz w:val="18"/>
                <w:szCs w:val="18"/>
              </w:rPr>
            </w:pPr>
            <w:r w:rsidRPr="009A7103">
              <w:rPr>
                <w:color w:val="000000"/>
                <w:sz w:val="18"/>
                <w:szCs w:val="18"/>
              </w:rPr>
              <w:t>-2 responses</w:t>
            </w:r>
          </w:p>
        </w:tc>
        <w:tc>
          <w:tcPr>
            <w:tcW w:w="1114" w:type="dxa"/>
            <w:shd w:val="clear" w:color="auto" w:fill="auto"/>
            <w:hideMark/>
          </w:tcPr>
          <w:p w:rsidRPr="009A7103" w:rsidR="00C77481" w:rsidP="007F3CFF" w:rsidRDefault="00C77481" w14:paraId="521102A3" w14:textId="77777777">
            <w:pPr>
              <w:rPr>
                <w:color w:val="000000"/>
                <w:sz w:val="18"/>
                <w:szCs w:val="18"/>
              </w:rPr>
            </w:pPr>
            <w:r w:rsidRPr="009A7103">
              <w:rPr>
                <w:color w:val="000000"/>
                <w:sz w:val="18"/>
                <w:szCs w:val="18"/>
              </w:rPr>
              <w:t>8 hours</w:t>
            </w:r>
          </w:p>
        </w:tc>
        <w:tc>
          <w:tcPr>
            <w:tcW w:w="1027" w:type="dxa"/>
            <w:shd w:val="clear" w:color="auto" w:fill="auto"/>
            <w:hideMark/>
          </w:tcPr>
          <w:p w:rsidRPr="009A7103" w:rsidR="00C77481" w:rsidP="007F3CFF" w:rsidRDefault="00C77481" w14:paraId="719F1881"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7F7BFF46" w14:textId="77777777">
            <w:pPr>
              <w:rPr>
                <w:color w:val="000000"/>
                <w:sz w:val="18"/>
                <w:szCs w:val="18"/>
              </w:rPr>
            </w:pPr>
            <w:r w:rsidRPr="009A7103">
              <w:rPr>
                <w:color w:val="000000"/>
                <w:sz w:val="18"/>
                <w:szCs w:val="18"/>
              </w:rPr>
              <w:t>16 hours</w:t>
            </w:r>
          </w:p>
        </w:tc>
        <w:tc>
          <w:tcPr>
            <w:tcW w:w="1027" w:type="dxa"/>
            <w:shd w:val="clear" w:color="auto" w:fill="auto"/>
            <w:hideMark/>
          </w:tcPr>
          <w:p w:rsidRPr="009A7103" w:rsidR="00C77481" w:rsidP="007F3CFF" w:rsidRDefault="00C77481" w14:paraId="52FD2EB8"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55F62049" w14:textId="77777777">
            <w:pPr>
              <w:rPr>
                <w:color w:val="000000"/>
                <w:sz w:val="18"/>
                <w:szCs w:val="18"/>
              </w:rPr>
            </w:pPr>
            <w:r w:rsidRPr="009A7103">
              <w:rPr>
                <w:color w:val="000000"/>
                <w:sz w:val="18"/>
                <w:szCs w:val="18"/>
              </w:rPr>
              <w:t>-16 hours</w:t>
            </w:r>
          </w:p>
        </w:tc>
        <w:tc>
          <w:tcPr>
            <w:tcW w:w="2723" w:type="dxa"/>
            <w:shd w:val="clear" w:color="auto" w:fill="auto"/>
            <w:hideMark/>
          </w:tcPr>
          <w:p w:rsidRPr="009A7103" w:rsidR="00C77481" w:rsidP="007F3CFF" w:rsidRDefault="00C77481" w14:paraId="5E416962" w14:textId="77777777">
            <w:pPr>
              <w:rPr>
                <w:color w:val="000000"/>
                <w:sz w:val="18"/>
                <w:szCs w:val="18"/>
              </w:rPr>
            </w:pPr>
            <w:r w:rsidRPr="009A7103">
              <w:rPr>
                <w:color w:val="000000"/>
                <w:sz w:val="18"/>
                <w:szCs w:val="18"/>
              </w:rPr>
              <w:t>FRA estimates that it will receive zero comments annually. Normally, FRA receives one (1) comment every five years.</w:t>
            </w:r>
          </w:p>
        </w:tc>
      </w:tr>
      <w:tr w:rsidRPr="009A7103" w:rsidR="00C77481" w:rsidTr="007F3CFF" w14:paraId="59A31BD9" w14:textId="77777777">
        <w:trPr>
          <w:trHeight w:val="2040"/>
        </w:trPr>
        <w:tc>
          <w:tcPr>
            <w:tcW w:w="1965" w:type="dxa"/>
            <w:shd w:val="clear" w:color="auto" w:fill="auto"/>
            <w:hideMark/>
          </w:tcPr>
          <w:p w:rsidRPr="009A7103" w:rsidR="00C77481" w:rsidP="007F3CFF" w:rsidRDefault="00C77481" w14:paraId="2FC79A88" w14:textId="77777777">
            <w:pPr>
              <w:rPr>
                <w:color w:val="000000"/>
                <w:sz w:val="18"/>
                <w:szCs w:val="18"/>
              </w:rPr>
            </w:pPr>
            <w:r w:rsidRPr="009A7103">
              <w:rPr>
                <w:color w:val="000000"/>
                <w:sz w:val="18"/>
                <w:szCs w:val="18"/>
              </w:rPr>
              <w:t>232.309 - Repair track brake test equipment and devices used to perform single car air brake tests - Periodic calibration of devices</w:t>
            </w:r>
          </w:p>
        </w:tc>
        <w:tc>
          <w:tcPr>
            <w:tcW w:w="1481" w:type="dxa"/>
            <w:shd w:val="clear" w:color="auto" w:fill="auto"/>
            <w:hideMark/>
          </w:tcPr>
          <w:p w:rsidRPr="009A7103" w:rsidR="00C77481" w:rsidP="007F3CFF" w:rsidRDefault="00C77481" w14:paraId="17801CC4" w14:textId="77777777">
            <w:pPr>
              <w:rPr>
                <w:color w:val="000000"/>
                <w:sz w:val="18"/>
                <w:szCs w:val="18"/>
              </w:rPr>
            </w:pPr>
            <w:r w:rsidRPr="009A7103">
              <w:rPr>
                <w:color w:val="000000"/>
                <w:sz w:val="18"/>
                <w:szCs w:val="18"/>
              </w:rPr>
              <w:t>5,000 tests</w:t>
            </w:r>
          </w:p>
        </w:tc>
        <w:tc>
          <w:tcPr>
            <w:tcW w:w="1093" w:type="dxa"/>
            <w:shd w:val="clear" w:color="auto" w:fill="auto"/>
            <w:hideMark/>
          </w:tcPr>
          <w:p w:rsidRPr="009A7103" w:rsidR="00C77481" w:rsidP="007F3CFF" w:rsidRDefault="00C77481" w14:paraId="28DC3803" w14:textId="77777777">
            <w:pPr>
              <w:rPr>
                <w:color w:val="000000"/>
                <w:sz w:val="18"/>
                <w:szCs w:val="18"/>
              </w:rPr>
            </w:pPr>
            <w:r w:rsidRPr="009A7103">
              <w:rPr>
                <w:color w:val="000000"/>
                <w:sz w:val="18"/>
                <w:szCs w:val="18"/>
              </w:rPr>
              <w:t>5,000 records of calibrations</w:t>
            </w:r>
          </w:p>
        </w:tc>
        <w:tc>
          <w:tcPr>
            <w:tcW w:w="1127" w:type="dxa"/>
            <w:shd w:val="clear" w:color="auto" w:fill="auto"/>
            <w:hideMark/>
          </w:tcPr>
          <w:p w:rsidRPr="009A7103" w:rsidR="00C77481" w:rsidP="007F3CFF" w:rsidRDefault="00C77481" w14:paraId="235D9665" w14:textId="77777777">
            <w:pPr>
              <w:jc w:val="center"/>
              <w:rPr>
                <w:color w:val="000000"/>
                <w:sz w:val="18"/>
                <w:szCs w:val="18"/>
              </w:rPr>
            </w:pPr>
            <w:r w:rsidRPr="009A7103">
              <w:rPr>
                <w:color w:val="000000"/>
                <w:sz w:val="18"/>
                <w:szCs w:val="18"/>
              </w:rPr>
              <w:t>0</w:t>
            </w:r>
          </w:p>
        </w:tc>
        <w:tc>
          <w:tcPr>
            <w:tcW w:w="1114" w:type="dxa"/>
            <w:shd w:val="clear" w:color="auto" w:fill="auto"/>
            <w:hideMark/>
          </w:tcPr>
          <w:p w:rsidRPr="009A7103" w:rsidR="00C77481" w:rsidP="007F3CFF" w:rsidRDefault="00C77481" w14:paraId="585F6939" w14:textId="77777777">
            <w:pPr>
              <w:rPr>
                <w:color w:val="000000"/>
                <w:sz w:val="18"/>
                <w:szCs w:val="18"/>
              </w:rPr>
            </w:pPr>
            <w:r w:rsidRPr="009A7103">
              <w:rPr>
                <w:color w:val="000000"/>
                <w:sz w:val="18"/>
                <w:szCs w:val="18"/>
              </w:rPr>
              <w:t>30 minutes</w:t>
            </w:r>
          </w:p>
        </w:tc>
        <w:tc>
          <w:tcPr>
            <w:tcW w:w="1027" w:type="dxa"/>
            <w:shd w:val="clear" w:color="auto" w:fill="auto"/>
            <w:hideMark/>
          </w:tcPr>
          <w:p w:rsidRPr="009A7103" w:rsidR="00C77481" w:rsidP="007F3CFF" w:rsidRDefault="00C77481" w14:paraId="5F5482F3" w14:textId="77777777">
            <w:pPr>
              <w:rPr>
                <w:color w:val="000000"/>
                <w:sz w:val="18"/>
                <w:szCs w:val="18"/>
              </w:rPr>
            </w:pPr>
            <w:r w:rsidRPr="009A7103">
              <w:rPr>
                <w:color w:val="000000"/>
                <w:sz w:val="18"/>
                <w:szCs w:val="18"/>
              </w:rPr>
              <w:t>2 minutes</w:t>
            </w:r>
          </w:p>
        </w:tc>
        <w:tc>
          <w:tcPr>
            <w:tcW w:w="991" w:type="dxa"/>
            <w:shd w:val="clear" w:color="auto" w:fill="auto"/>
            <w:hideMark/>
          </w:tcPr>
          <w:p w:rsidRPr="009A7103" w:rsidR="00C77481" w:rsidP="007F3CFF" w:rsidRDefault="00C77481" w14:paraId="48309CE9" w14:textId="77777777">
            <w:pPr>
              <w:rPr>
                <w:color w:val="000000"/>
                <w:sz w:val="18"/>
                <w:szCs w:val="18"/>
              </w:rPr>
            </w:pPr>
            <w:r w:rsidRPr="009A7103">
              <w:rPr>
                <w:color w:val="000000"/>
                <w:sz w:val="18"/>
                <w:szCs w:val="18"/>
              </w:rPr>
              <w:t>2,500 hours</w:t>
            </w:r>
          </w:p>
        </w:tc>
        <w:tc>
          <w:tcPr>
            <w:tcW w:w="1027" w:type="dxa"/>
            <w:shd w:val="clear" w:color="auto" w:fill="auto"/>
            <w:hideMark/>
          </w:tcPr>
          <w:p w:rsidRPr="009A7103" w:rsidR="00C77481" w:rsidP="007F3CFF" w:rsidRDefault="00C77481" w14:paraId="0C00816C" w14:textId="77777777">
            <w:pPr>
              <w:rPr>
                <w:color w:val="000000"/>
                <w:sz w:val="18"/>
                <w:szCs w:val="18"/>
              </w:rPr>
            </w:pPr>
            <w:r w:rsidRPr="009A7103">
              <w:rPr>
                <w:color w:val="000000"/>
                <w:sz w:val="18"/>
                <w:szCs w:val="18"/>
              </w:rPr>
              <w:t>167 hours</w:t>
            </w:r>
          </w:p>
        </w:tc>
        <w:tc>
          <w:tcPr>
            <w:tcW w:w="1127" w:type="dxa"/>
            <w:shd w:val="clear" w:color="auto" w:fill="auto"/>
            <w:hideMark/>
          </w:tcPr>
          <w:p w:rsidRPr="009A7103" w:rsidR="00C77481" w:rsidP="007F3CFF" w:rsidRDefault="00C77481" w14:paraId="0A71B97F" w14:textId="77777777">
            <w:pPr>
              <w:rPr>
                <w:color w:val="000000"/>
                <w:sz w:val="18"/>
                <w:szCs w:val="18"/>
              </w:rPr>
            </w:pPr>
            <w:r w:rsidRPr="009A7103">
              <w:rPr>
                <w:color w:val="000000"/>
                <w:sz w:val="18"/>
                <w:szCs w:val="18"/>
              </w:rPr>
              <w:t>-2,333 hours</w:t>
            </w:r>
          </w:p>
        </w:tc>
        <w:tc>
          <w:tcPr>
            <w:tcW w:w="2723" w:type="dxa"/>
            <w:shd w:val="clear" w:color="auto" w:fill="auto"/>
            <w:hideMark/>
          </w:tcPr>
          <w:p w:rsidRPr="009A7103" w:rsidR="00C77481" w:rsidP="007F3CFF" w:rsidRDefault="00C77481" w14:paraId="47E5E586" w14:textId="77777777">
            <w:pPr>
              <w:rPr>
                <w:color w:val="000000"/>
                <w:sz w:val="18"/>
                <w:szCs w:val="18"/>
              </w:rPr>
            </w:pPr>
            <w:r w:rsidRPr="009A7103">
              <w:rPr>
                <w:color w:val="000000"/>
                <w:sz w:val="18"/>
                <w:szCs w:val="18"/>
              </w:rPr>
              <w:t>Based on FRA’s interpretation of the PRA’s implementing regulations, specifically the definition of “information” within 5 C.F.R. § 1320.3(h), FRA considers training/testing to be an excepted category of information under the PRA.  FRA however recognizes recordkeeping should be included. Thus, the amount of time per submission has been adjusted accordingly.</w:t>
            </w:r>
          </w:p>
        </w:tc>
      </w:tr>
      <w:tr w:rsidRPr="009A7103" w:rsidR="00C77481" w:rsidTr="007F3CFF" w14:paraId="7F7E2006" w14:textId="77777777">
        <w:trPr>
          <w:trHeight w:val="612"/>
        </w:trPr>
        <w:tc>
          <w:tcPr>
            <w:tcW w:w="1965" w:type="dxa"/>
            <w:shd w:val="clear" w:color="auto" w:fill="auto"/>
            <w:hideMark/>
          </w:tcPr>
          <w:p w:rsidRPr="009A7103" w:rsidR="00C77481" w:rsidP="007F3CFF" w:rsidRDefault="00C77481" w14:paraId="61702953" w14:textId="77777777">
            <w:pPr>
              <w:rPr>
                <w:color w:val="000000"/>
                <w:sz w:val="18"/>
                <w:szCs w:val="18"/>
              </w:rPr>
            </w:pPr>
            <w:r w:rsidRPr="009A7103">
              <w:rPr>
                <w:color w:val="000000"/>
                <w:sz w:val="18"/>
                <w:szCs w:val="18"/>
              </w:rPr>
              <w:t>232.407 – EOT Operations requiring 2-way Voice Radio Communications</w:t>
            </w:r>
          </w:p>
        </w:tc>
        <w:tc>
          <w:tcPr>
            <w:tcW w:w="1481" w:type="dxa"/>
            <w:shd w:val="clear" w:color="auto" w:fill="auto"/>
            <w:hideMark/>
          </w:tcPr>
          <w:p w:rsidRPr="009A7103" w:rsidR="00C77481" w:rsidP="007F3CFF" w:rsidRDefault="00C77481" w14:paraId="26EE38A9" w14:textId="77777777">
            <w:pPr>
              <w:rPr>
                <w:color w:val="000000"/>
                <w:sz w:val="18"/>
                <w:szCs w:val="18"/>
              </w:rPr>
            </w:pPr>
            <w:r w:rsidRPr="009A7103">
              <w:rPr>
                <w:color w:val="000000"/>
                <w:sz w:val="18"/>
                <w:szCs w:val="18"/>
              </w:rPr>
              <w:t>50,000 verbal comments</w:t>
            </w:r>
          </w:p>
        </w:tc>
        <w:tc>
          <w:tcPr>
            <w:tcW w:w="1093" w:type="dxa"/>
            <w:shd w:val="clear" w:color="auto" w:fill="auto"/>
            <w:hideMark/>
          </w:tcPr>
          <w:p w:rsidRPr="009A7103" w:rsidR="00C77481" w:rsidP="007F3CFF" w:rsidRDefault="00C77481" w14:paraId="1C006744" w14:textId="77777777">
            <w:pPr>
              <w:rPr>
                <w:color w:val="000000"/>
                <w:sz w:val="18"/>
                <w:szCs w:val="18"/>
              </w:rPr>
            </w:pPr>
            <w:r w:rsidRPr="009A7103">
              <w:rPr>
                <w:color w:val="000000"/>
                <w:sz w:val="18"/>
                <w:szCs w:val="18"/>
              </w:rPr>
              <w:t xml:space="preserve"> 0 verbal comments</w:t>
            </w:r>
          </w:p>
        </w:tc>
        <w:tc>
          <w:tcPr>
            <w:tcW w:w="1127" w:type="dxa"/>
            <w:shd w:val="clear" w:color="auto" w:fill="auto"/>
            <w:hideMark/>
          </w:tcPr>
          <w:p w:rsidRPr="009A7103" w:rsidR="00C77481" w:rsidP="007F3CFF" w:rsidRDefault="00C77481" w14:paraId="56865433" w14:textId="77777777">
            <w:pPr>
              <w:rPr>
                <w:color w:val="000000"/>
                <w:sz w:val="18"/>
                <w:szCs w:val="18"/>
              </w:rPr>
            </w:pPr>
            <w:r w:rsidRPr="009A7103">
              <w:rPr>
                <w:color w:val="000000"/>
                <w:sz w:val="18"/>
                <w:szCs w:val="18"/>
              </w:rPr>
              <w:t>-50,000 responses</w:t>
            </w:r>
          </w:p>
        </w:tc>
        <w:tc>
          <w:tcPr>
            <w:tcW w:w="1114" w:type="dxa"/>
            <w:shd w:val="clear" w:color="auto" w:fill="auto"/>
            <w:hideMark/>
          </w:tcPr>
          <w:p w:rsidRPr="009A7103" w:rsidR="00C77481" w:rsidP="007F3CFF" w:rsidRDefault="00C77481" w14:paraId="7A5900B7" w14:textId="77777777">
            <w:pPr>
              <w:rPr>
                <w:color w:val="000000"/>
                <w:sz w:val="18"/>
                <w:szCs w:val="18"/>
              </w:rPr>
            </w:pPr>
            <w:r w:rsidRPr="009A7103">
              <w:rPr>
                <w:color w:val="000000"/>
                <w:sz w:val="18"/>
                <w:szCs w:val="18"/>
              </w:rPr>
              <w:t>30 seconds</w:t>
            </w:r>
          </w:p>
        </w:tc>
        <w:tc>
          <w:tcPr>
            <w:tcW w:w="1027" w:type="dxa"/>
            <w:shd w:val="clear" w:color="auto" w:fill="auto"/>
            <w:hideMark/>
          </w:tcPr>
          <w:p w:rsidRPr="009A7103" w:rsidR="00C77481" w:rsidP="007F3CFF" w:rsidRDefault="00C77481" w14:paraId="437D64AA" w14:textId="77777777">
            <w:pPr>
              <w:rPr>
                <w:color w:val="000000"/>
                <w:sz w:val="18"/>
                <w:szCs w:val="18"/>
              </w:rPr>
            </w:pPr>
            <w:r w:rsidRPr="009A7103">
              <w:rPr>
                <w:color w:val="000000"/>
                <w:sz w:val="18"/>
                <w:szCs w:val="18"/>
              </w:rPr>
              <w:t>30 seconds</w:t>
            </w:r>
          </w:p>
        </w:tc>
        <w:tc>
          <w:tcPr>
            <w:tcW w:w="991" w:type="dxa"/>
            <w:shd w:val="clear" w:color="auto" w:fill="auto"/>
            <w:hideMark/>
          </w:tcPr>
          <w:p w:rsidRPr="009A7103" w:rsidR="00C77481" w:rsidP="007F3CFF" w:rsidRDefault="00C77481" w14:paraId="3C8BB516" w14:textId="77777777">
            <w:pPr>
              <w:rPr>
                <w:color w:val="000000"/>
                <w:sz w:val="18"/>
                <w:szCs w:val="18"/>
              </w:rPr>
            </w:pPr>
            <w:r w:rsidRPr="009A7103">
              <w:rPr>
                <w:color w:val="000000"/>
                <w:sz w:val="18"/>
                <w:szCs w:val="18"/>
              </w:rPr>
              <w:t>417 hours</w:t>
            </w:r>
          </w:p>
        </w:tc>
        <w:tc>
          <w:tcPr>
            <w:tcW w:w="1027" w:type="dxa"/>
            <w:shd w:val="clear" w:color="auto" w:fill="auto"/>
            <w:hideMark/>
          </w:tcPr>
          <w:p w:rsidRPr="009A7103" w:rsidR="00C77481" w:rsidP="007F3CFF" w:rsidRDefault="00C77481" w14:paraId="56AED2F9" w14:textId="77777777">
            <w:pPr>
              <w:rPr>
                <w:color w:val="000000"/>
                <w:sz w:val="18"/>
                <w:szCs w:val="18"/>
              </w:rPr>
            </w:pPr>
            <w:r w:rsidRPr="009A7103">
              <w:rPr>
                <w:color w:val="000000"/>
                <w:sz w:val="18"/>
                <w:szCs w:val="18"/>
              </w:rPr>
              <w:t xml:space="preserve"> 0</w:t>
            </w:r>
          </w:p>
        </w:tc>
        <w:tc>
          <w:tcPr>
            <w:tcW w:w="1127" w:type="dxa"/>
            <w:shd w:val="clear" w:color="auto" w:fill="auto"/>
            <w:hideMark/>
          </w:tcPr>
          <w:p w:rsidRPr="009A7103" w:rsidR="00C77481" w:rsidP="007F3CFF" w:rsidRDefault="00C77481" w14:paraId="0BE08D53" w14:textId="77777777">
            <w:pPr>
              <w:rPr>
                <w:color w:val="000000"/>
                <w:sz w:val="18"/>
                <w:szCs w:val="18"/>
              </w:rPr>
            </w:pPr>
            <w:r w:rsidRPr="009A7103">
              <w:rPr>
                <w:color w:val="000000"/>
                <w:sz w:val="18"/>
                <w:szCs w:val="18"/>
              </w:rPr>
              <w:t>-417 hours</w:t>
            </w:r>
          </w:p>
        </w:tc>
        <w:tc>
          <w:tcPr>
            <w:tcW w:w="2723" w:type="dxa"/>
            <w:shd w:val="clear" w:color="auto" w:fill="auto"/>
            <w:hideMark/>
          </w:tcPr>
          <w:p w:rsidRPr="009A7103" w:rsidR="00C77481" w:rsidP="007F3CFF" w:rsidRDefault="00C77481" w14:paraId="409A6E16" w14:textId="77777777">
            <w:pPr>
              <w:rPr>
                <w:color w:val="000000"/>
                <w:sz w:val="18"/>
                <w:szCs w:val="18"/>
              </w:rPr>
            </w:pPr>
            <w:r w:rsidRPr="009A7103">
              <w:rPr>
                <w:color w:val="000000"/>
                <w:sz w:val="18"/>
                <w:szCs w:val="18"/>
              </w:rPr>
              <w:t>The burden for this requirement is included under OMB Control Number § 229.409.</w:t>
            </w:r>
          </w:p>
        </w:tc>
      </w:tr>
      <w:tr w:rsidRPr="009A7103" w:rsidR="00C77481" w:rsidTr="007F3CFF" w14:paraId="32667B02" w14:textId="77777777">
        <w:trPr>
          <w:trHeight w:val="1308"/>
        </w:trPr>
        <w:tc>
          <w:tcPr>
            <w:tcW w:w="1965" w:type="dxa"/>
            <w:shd w:val="clear" w:color="auto" w:fill="auto"/>
            <w:hideMark/>
          </w:tcPr>
          <w:p w:rsidRPr="009A7103" w:rsidR="00C77481" w:rsidP="007F3CFF" w:rsidRDefault="00C77481" w14:paraId="249F84CF" w14:textId="77777777">
            <w:pPr>
              <w:rPr>
                <w:color w:val="000000"/>
                <w:sz w:val="18"/>
                <w:szCs w:val="18"/>
              </w:rPr>
            </w:pPr>
            <w:r w:rsidRPr="009A7103">
              <w:rPr>
                <w:color w:val="000000"/>
                <w:sz w:val="18"/>
                <w:szCs w:val="18"/>
              </w:rPr>
              <w:t xml:space="preserve">232.603 - Configuration Management Plans (ECP) - Subsequent Years </w:t>
            </w:r>
          </w:p>
        </w:tc>
        <w:tc>
          <w:tcPr>
            <w:tcW w:w="1481" w:type="dxa"/>
            <w:shd w:val="clear" w:color="auto" w:fill="auto"/>
            <w:hideMark/>
          </w:tcPr>
          <w:p w:rsidRPr="009A7103" w:rsidR="00C77481" w:rsidP="007F3CFF" w:rsidRDefault="00C77481" w14:paraId="16B6D224" w14:textId="77777777">
            <w:pPr>
              <w:rPr>
                <w:color w:val="000000"/>
                <w:sz w:val="18"/>
                <w:szCs w:val="18"/>
              </w:rPr>
            </w:pPr>
            <w:r w:rsidRPr="009A7103">
              <w:rPr>
                <w:color w:val="000000"/>
                <w:sz w:val="18"/>
                <w:szCs w:val="18"/>
              </w:rPr>
              <w:t>1 plan</w:t>
            </w:r>
          </w:p>
        </w:tc>
        <w:tc>
          <w:tcPr>
            <w:tcW w:w="1093" w:type="dxa"/>
            <w:shd w:val="clear" w:color="auto" w:fill="auto"/>
            <w:hideMark/>
          </w:tcPr>
          <w:p w:rsidRPr="009A7103" w:rsidR="00C77481" w:rsidP="007F3CFF" w:rsidRDefault="00C77481" w14:paraId="7EA879DA"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2057AB0A" w14:textId="77777777">
            <w:pPr>
              <w:rPr>
                <w:color w:val="000000"/>
                <w:sz w:val="18"/>
                <w:szCs w:val="18"/>
              </w:rPr>
            </w:pPr>
            <w:r w:rsidRPr="009A7103">
              <w:rPr>
                <w:color w:val="000000"/>
                <w:sz w:val="18"/>
                <w:szCs w:val="18"/>
              </w:rPr>
              <w:t>-1 response</w:t>
            </w:r>
          </w:p>
        </w:tc>
        <w:tc>
          <w:tcPr>
            <w:tcW w:w="1114" w:type="dxa"/>
            <w:shd w:val="clear" w:color="auto" w:fill="auto"/>
            <w:hideMark/>
          </w:tcPr>
          <w:p w:rsidRPr="009A7103" w:rsidR="00C77481" w:rsidP="007F3CFF" w:rsidRDefault="00C77481" w14:paraId="5E496870" w14:textId="77777777">
            <w:pPr>
              <w:rPr>
                <w:color w:val="000000"/>
                <w:sz w:val="18"/>
                <w:szCs w:val="18"/>
              </w:rPr>
            </w:pPr>
            <w:r w:rsidRPr="009A7103">
              <w:rPr>
                <w:color w:val="000000"/>
                <w:sz w:val="18"/>
                <w:szCs w:val="18"/>
              </w:rPr>
              <w:t>60 hours</w:t>
            </w:r>
          </w:p>
        </w:tc>
        <w:tc>
          <w:tcPr>
            <w:tcW w:w="1027" w:type="dxa"/>
            <w:shd w:val="clear" w:color="auto" w:fill="auto"/>
            <w:hideMark/>
          </w:tcPr>
          <w:p w:rsidRPr="009A7103" w:rsidR="00C77481" w:rsidP="007F3CFF" w:rsidRDefault="00C77481" w14:paraId="4138674E"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2BDFF447" w14:textId="77777777">
            <w:pPr>
              <w:rPr>
                <w:color w:val="000000"/>
                <w:sz w:val="18"/>
                <w:szCs w:val="18"/>
              </w:rPr>
            </w:pPr>
            <w:r w:rsidRPr="009A7103">
              <w:rPr>
                <w:color w:val="000000"/>
                <w:sz w:val="18"/>
                <w:szCs w:val="18"/>
              </w:rPr>
              <w:t>60 hours</w:t>
            </w:r>
          </w:p>
        </w:tc>
        <w:tc>
          <w:tcPr>
            <w:tcW w:w="1027" w:type="dxa"/>
            <w:shd w:val="clear" w:color="auto" w:fill="auto"/>
            <w:hideMark/>
          </w:tcPr>
          <w:p w:rsidRPr="009A7103" w:rsidR="00C77481" w:rsidP="007F3CFF" w:rsidRDefault="00C77481" w14:paraId="49AB1292"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2F44F85" w14:textId="77777777">
            <w:pPr>
              <w:rPr>
                <w:color w:val="000000"/>
                <w:sz w:val="18"/>
                <w:szCs w:val="18"/>
              </w:rPr>
            </w:pPr>
            <w:r w:rsidRPr="009A7103">
              <w:rPr>
                <w:color w:val="000000"/>
                <w:sz w:val="18"/>
                <w:szCs w:val="18"/>
              </w:rPr>
              <w:t>-60 hours</w:t>
            </w:r>
          </w:p>
        </w:tc>
        <w:tc>
          <w:tcPr>
            <w:tcW w:w="2723" w:type="dxa"/>
            <w:shd w:val="clear" w:color="auto" w:fill="auto"/>
            <w:vAlign w:val="center"/>
            <w:hideMark/>
          </w:tcPr>
          <w:p w:rsidRPr="009A7103" w:rsidR="00C77481" w:rsidP="007F3CFF" w:rsidRDefault="00C77481" w14:paraId="319B6B0C"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159C7994" w14:textId="77777777">
        <w:trPr>
          <w:trHeight w:val="1224"/>
        </w:trPr>
        <w:tc>
          <w:tcPr>
            <w:tcW w:w="1965" w:type="dxa"/>
            <w:shd w:val="clear" w:color="auto" w:fill="auto"/>
            <w:hideMark/>
          </w:tcPr>
          <w:p w:rsidRPr="009A7103" w:rsidR="00C77481" w:rsidP="007F3CFF" w:rsidRDefault="00C77481" w14:paraId="2089D8CA" w14:textId="77777777">
            <w:pPr>
              <w:rPr>
                <w:color w:val="000000"/>
                <w:sz w:val="18"/>
                <w:szCs w:val="18"/>
              </w:rPr>
            </w:pPr>
            <w:r w:rsidRPr="009A7103">
              <w:rPr>
                <w:color w:val="000000"/>
                <w:sz w:val="18"/>
                <w:szCs w:val="18"/>
              </w:rPr>
              <w:lastRenderedPageBreak/>
              <w:t xml:space="preserve">- Request for Modification of Standards and Extra Copies to FRA </w:t>
            </w:r>
          </w:p>
        </w:tc>
        <w:tc>
          <w:tcPr>
            <w:tcW w:w="1481" w:type="dxa"/>
            <w:shd w:val="clear" w:color="auto" w:fill="auto"/>
            <w:hideMark/>
          </w:tcPr>
          <w:p w:rsidRPr="009A7103" w:rsidR="00C77481" w:rsidP="007F3CFF" w:rsidRDefault="00C77481" w14:paraId="634E87C9" w14:textId="77777777">
            <w:pPr>
              <w:rPr>
                <w:color w:val="000000"/>
                <w:sz w:val="18"/>
                <w:szCs w:val="18"/>
              </w:rPr>
            </w:pPr>
            <w:r w:rsidRPr="009A7103">
              <w:rPr>
                <w:color w:val="000000"/>
                <w:sz w:val="18"/>
                <w:szCs w:val="18"/>
              </w:rPr>
              <w:t>3 requests + copies</w:t>
            </w:r>
          </w:p>
        </w:tc>
        <w:tc>
          <w:tcPr>
            <w:tcW w:w="1093" w:type="dxa"/>
            <w:shd w:val="clear" w:color="auto" w:fill="auto"/>
            <w:hideMark/>
          </w:tcPr>
          <w:p w:rsidRPr="009A7103" w:rsidR="00C77481" w:rsidP="007F3CFF" w:rsidRDefault="00C77481" w14:paraId="56BC1205"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080C2828" w14:textId="77777777">
            <w:pPr>
              <w:rPr>
                <w:color w:val="000000"/>
                <w:sz w:val="18"/>
                <w:szCs w:val="18"/>
              </w:rPr>
            </w:pPr>
            <w:r w:rsidRPr="009A7103">
              <w:rPr>
                <w:color w:val="000000"/>
                <w:sz w:val="18"/>
                <w:szCs w:val="18"/>
              </w:rPr>
              <w:t>-3 responses</w:t>
            </w:r>
          </w:p>
        </w:tc>
        <w:tc>
          <w:tcPr>
            <w:tcW w:w="1114" w:type="dxa"/>
            <w:shd w:val="clear" w:color="auto" w:fill="auto"/>
            <w:hideMark/>
          </w:tcPr>
          <w:p w:rsidRPr="009A7103" w:rsidR="00C77481" w:rsidP="007F3CFF" w:rsidRDefault="00C77481" w14:paraId="556D2DF1" w14:textId="77777777">
            <w:pPr>
              <w:rPr>
                <w:color w:val="000000"/>
                <w:sz w:val="18"/>
                <w:szCs w:val="18"/>
              </w:rPr>
            </w:pPr>
            <w:r w:rsidRPr="009A7103">
              <w:rPr>
                <w:color w:val="000000"/>
                <w:sz w:val="18"/>
                <w:szCs w:val="18"/>
              </w:rPr>
              <w:t xml:space="preserve">8 hours + 5 minutes </w:t>
            </w:r>
          </w:p>
        </w:tc>
        <w:tc>
          <w:tcPr>
            <w:tcW w:w="1027" w:type="dxa"/>
            <w:shd w:val="clear" w:color="auto" w:fill="auto"/>
            <w:hideMark/>
          </w:tcPr>
          <w:p w:rsidRPr="009A7103" w:rsidR="00C77481" w:rsidP="007F3CFF" w:rsidRDefault="00C77481" w14:paraId="58886538"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039FFA0D" w14:textId="77777777">
            <w:pPr>
              <w:rPr>
                <w:color w:val="000000"/>
                <w:sz w:val="18"/>
                <w:szCs w:val="18"/>
              </w:rPr>
            </w:pPr>
            <w:r w:rsidRPr="009A7103">
              <w:rPr>
                <w:color w:val="000000"/>
                <w:sz w:val="18"/>
                <w:szCs w:val="18"/>
              </w:rPr>
              <w:t>8 hours</w:t>
            </w:r>
          </w:p>
        </w:tc>
        <w:tc>
          <w:tcPr>
            <w:tcW w:w="1027" w:type="dxa"/>
            <w:shd w:val="clear" w:color="auto" w:fill="auto"/>
            <w:hideMark/>
          </w:tcPr>
          <w:p w:rsidRPr="009A7103" w:rsidR="00C77481" w:rsidP="007F3CFF" w:rsidRDefault="00C77481" w14:paraId="2B487CFF"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6F005ED" w14:textId="77777777">
            <w:pPr>
              <w:rPr>
                <w:color w:val="000000"/>
                <w:sz w:val="18"/>
                <w:szCs w:val="18"/>
              </w:rPr>
            </w:pPr>
            <w:r w:rsidRPr="009A7103">
              <w:rPr>
                <w:color w:val="000000"/>
                <w:sz w:val="18"/>
                <w:szCs w:val="18"/>
              </w:rPr>
              <w:t>-8 hours</w:t>
            </w:r>
          </w:p>
        </w:tc>
        <w:tc>
          <w:tcPr>
            <w:tcW w:w="2723" w:type="dxa"/>
            <w:shd w:val="clear" w:color="auto" w:fill="auto"/>
            <w:vAlign w:val="center"/>
            <w:hideMark/>
          </w:tcPr>
          <w:p w:rsidRPr="009A7103" w:rsidR="00C77481" w:rsidP="007F3CFF" w:rsidRDefault="00C77481" w14:paraId="11200CEC"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460537B5" w14:textId="77777777">
        <w:trPr>
          <w:trHeight w:val="1224"/>
        </w:trPr>
        <w:tc>
          <w:tcPr>
            <w:tcW w:w="1965" w:type="dxa"/>
            <w:shd w:val="clear" w:color="auto" w:fill="auto"/>
            <w:hideMark/>
          </w:tcPr>
          <w:p w:rsidRPr="009A7103" w:rsidR="00C77481" w:rsidP="007F3CFF" w:rsidRDefault="00C77481" w14:paraId="2EF0CCF4" w14:textId="77777777">
            <w:pPr>
              <w:rPr>
                <w:color w:val="000000"/>
                <w:sz w:val="18"/>
                <w:szCs w:val="18"/>
              </w:rPr>
            </w:pPr>
            <w:r w:rsidRPr="009A7103">
              <w:rPr>
                <w:color w:val="000000"/>
                <w:sz w:val="18"/>
                <w:szCs w:val="18"/>
              </w:rPr>
              <w:t>- Affirmative Statements that RRs have served copies of Modification Request to Employee Representatives</w:t>
            </w:r>
          </w:p>
        </w:tc>
        <w:tc>
          <w:tcPr>
            <w:tcW w:w="1481" w:type="dxa"/>
            <w:shd w:val="clear" w:color="auto" w:fill="auto"/>
            <w:hideMark/>
          </w:tcPr>
          <w:p w:rsidRPr="009A7103" w:rsidR="00C77481" w:rsidP="007F3CFF" w:rsidRDefault="00C77481" w14:paraId="66F36A3B" w14:textId="77777777">
            <w:pPr>
              <w:rPr>
                <w:color w:val="000000"/>
                <w:sz w:val="18"/>
                <w:szCs w:val="18"/>
              </w:rPr>
            </w:pPr>
            <w:r w:rsidRPr="009A7103">
              <w:rPr>
                <w:color w:val="000000"/>
                <w:sz w:val="18"/>
                <w:szCs w:val="18"/>
              </w:rPr>
              <w:t>28 statements + copies</w:t>
            </w:r>
          </w:p>
        </w:tc>
        <w:tc>
          <w:tcPr>
            <w:tcW w:w="1093" w:type="dxa"/>
            <w:shd w:val="clear" w:color="auto" w:fill="auto"/>
            <w:hideMark/>
          </w:tcPr>
          <w:p w:rsidRPr="009A7103" w:rsidR="00C77481" w:rsidP="007F3CFF" w:rsidRDefault="00C77481" w14:paraId="233F3F1D"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C6501AB" w14:textId="77777777">
            <w:pPr>
              <w:rPr>
                <w:color w:val="000000"/>
                <w:sz w:val="18"/>
                <w:szCs w:val="18"/>
              </w:rPr>
            </w:pPr>
            <w:r w:rsidRPr="009A7103">
              <w:rPr>
                <w:color w:val="000000"/>
                <w:sz w:val="18"/>
                <w:szCs w:val="18"/>
              </w:rPr>
              <w:t>-28 responses</w:t>
            </w:r>
          </w:p>
        </w:tc>
        <w:tc>
          <w:tcPr>
            <w:tcW w:w="1114" w:type="dxa"/>
            <w:shd w:val="clear" w:color="auto" w:fill="auto"/>
            <w:hideMark/>
          </w:tcPr>
          <w:p w:rsidRPr="009A7103" w:rsidR="00C77481" w:rsidP="007F3CFF" w:rsidRDefault="00C77481" w14:paraId="59FDD78F" w14:textId="77777777">
            <w:pPr>
              <w:rPr>
                <w:color w:val="000000"/>
                <w:sz w:val="18"/>
                <w:szCs w:val="18"/>
              </w:rPr>
            </w:pPr>
            <w:r w:rsidRPr="009A7103">
              <w:rPr>
                <w:color w:val="000000"/>
                <w:sz w:val="18"/>
                <w:szCs w:val="18"/>
              </w:rPr>
              <w:t xml:space="preserve">60 minutes + 5 minutes </w:t>
            </w:r>
          </w:p>
        </w:tc>
        <w:tc>
          <w:tcPr>
            <w:tcW w:w="1027" w:type="dxa"/>
            <w:shd w:val="clear" w:color="auto" w:fill="auto"/>
            <w:hideMark/>
          </w:tcPr>
          <w:p w:rsidRPr="009A7103" w:rsidR="00C77481" w:rsidP="007F3CFF" w:rsidRDefault="00C77481" w14:paraId="7A436C00"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07934127" w14:textId="77777777">
            <w:pPr>
              <w:rPr>
                <w:color w:val="000000"/>
                <w:sz w:val="18"/>
                <w:szCs w:val="18"/>
              </w:rPr>
            </w:pPr>
            <w:r w:rsidRPr="009A7103">
              <w:rPr>
                <w:color w:val="000000"/>
                <w:sz w:val="18"/>
                <w:szCs w:val="18"/>
              </w:rPr>
              <w:t>6 hours</w:t>
            </w:r>
          </w:p>
        </w:tc>
        <w:tc>
          <w:tcPr>
            <w:tcW w:w="1027" w:type="dxa"/>
            <w:shd w:val="clear" w:color="auto" w:fill="auto"/>
            <w:hideMark/>
          </w:tcPr>
          <w:p w:rsidRPr="009A7103" w:rsidR="00C77481" w:rsidP="007F3CFF" w:rsidRDefault="00C77481" w14:paraId="3737201A"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58D7625B" w14:textId="77777777">
            <w:pPr>
              <w:rPr>
                <w:color w:val="000000"/>
                <w:sz w:val="18"/>
                <w:szCs w:val="18"/>
              </w:rPr>
            </w:pPr>
            <w:r w:rsidRPr="009A7103">
              <w:rPr>
                <w:color w:val="000000"/>
                <w:sz w:val="18"/>
                <w:szCs w:val="18"/>
              </w:rPr>
              <w:t>-6 hours</w:t>
            </w:r>
          </w:p>
        </w:tc>
        <w:tc>
          <w:tcPr>
            <w:tcW w:w="2723" w:type="dxa"/>
            <w:shd w:val="clear" w:color="auto" w:fill="auto"/>
            <w:vAlign w:val="center"/>
            <w:hideMark/>
          </w:tcPr>
          <w:p w:rsidRPr="009A7103" w:rsidR="00C77481" w:rsidP="007F3CFF" w:rsidRDefault="00C77481" w14:paraId="59E51FE3"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3D2E1B45" w14:textId="77777777">
        <w:trPr>
          <w:trHeight w:val="1224"/>
        </w:trPr>
        <w:tc>
          <w:tcPr>
            <w:tcW w:w="1965" w:type="dxa"/>
            <w:shd w:val="clear" w:color="auto" w:fill="auto"/>
            <w:hideMark/>
          </w:tcPr>
          <w:p w:rsidRPr="009A7103" w:rsidR="00C77481" w:rsidP="007F3CFF" w:rsidRDefault="00C77481" w14:paraId="5136F857" w14:textId="77777777">
            <w:pPr>
              <w:rPr>
                <w:color w:val="000000"/>
                <w:sz w:val="18"/>
                <w:szCs w:val="18"/>
              </w:rPr>
            </w:pPr>
            <w:r w:rsidRPr="009A7103">
              <w:rPr>
                <w:color w:val="000000"/>
                <w:sz w:val="18"/>
                <w:szCs w:val="18"/>
              </w:rPr>
              <w:t>- Comments on requested modification</w:t>
            </w:r>
          </w:p>
        </w:tc>
        <w:tc>
          <w:tcPr>
            <w:tcW w:w="1481" w:type="dxa"/>
            <w:shd w:val="clear" w:color="auto" w:fill="auto"/>
            <w:hideMark/>
          </w:tcPr>
          <w:p w:rsidRPr="009A7103" w:rsidR="00C77481" w:rsidP="007F3CFF" w:rsidRDefault="00C77481" w14:paraId="44E1F66D" w14:textId="77777777">
            <w:pPr>
              <w:rPr>
                <w:color w:val="000000"/>
                <w:sz w:val="18"/>
                <w:szCs w:val="18"/>
              </w:rPr>
            </w:pPr>
            <w:r w:rsidRPr="009A7103">
              <w:rPr>
                <w:color w:val="000000"/>
                <w:sz w:val="18"/>
                <w:szCs w:val="18"/>
              </w:rPr>
              <w:t>4 comments</w:t>
            </w:r>
          </w:p>
        </w:tc>
        <w:tc>
          <w:tcPr>
            <w:tcW w:w="1093" w:type="dxa"/>
            <w:shd w:val="clear" w:color="auto" w:fill="auto"/>
            <w:hideMark/>
          </w:tcPr>
          <w:p w:rsidRPr="009A7103" w:rsidR="00C77481" w:rsidP="007F3CFF" w:rsidRDefault="00C77481" w14:paraId="2BB77EC1"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39866CB5" w14:textId="77777777">
            <w:pPr>
              <w:rPr>
                <w:color w:val="000000"/>
                <w:sz w:val="18"/>
                <w:szCs w:val="18"/>
              </w:rPr>
            </w:pPr>
            <w:r w:rsidRPr="009A7103">
              <w:rPr>
                <w:color w:val="000000"/>
                <w:sz w:val="18"/>
                <w:szCs w:val="18"/>
              </w:rPr>
              <w:t>-4 responses</w:t>
            </w:r>
          </w:p>
        </w:tc>
        <w:tc>
          <w:tcPr>
            <w:tcW w:w="1114" w:type="dxa"/>
            <w:shd w:val="clear" w:color="auto" w:fill="auto"/>
            <w:hideMark/>
          </w:tcPr>
          <w:p w:rsidRPr="009A7103" w:rsidR="00C77481" w:rsidP="007F3CFF" w:rsidRDefault="00C77481" w14:paraId="7505373D" w14:textId="77777777">
            <w:pPr>
              <w:rPr>
                <w:color w:val="000000"/>
                <w:sz w:val="18"/>
                <w:szCs w:val="18"/>
              </w:rPr>
            </w:pPr>
            <w:r w:rsidRPr="009A7103">
              <w:rPr>
                <w:color w:val="000000"/>
                <w:sz w:val="18"/>
                <w:szCs w:val="18"/>
              </w:rPr>
              <w:t>2 hours</w:t>
            </w:r>
          </w:p>
        </w:tc>
        <w:tc>
          <w:tcPr>
            <w:tcW w:w="1027" w:type="dxa"/>
            <w:shd w:val="clear" w:color="auto" w:fill="auto"/>
            <w:hideMark/>
          </w:tcPr>
          <w:p w:rsidRPr="009A7103" w:rsidR="00C77481" w:rsidP="007F3CFF" w:rsidRDefault="00C77481" w14:paraId="6425170B"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7DF1F2CF" w14:textId="77777777">
            <w:pPr>
              <w:rPr>
                <w:color w:val="000000"/>
                <w:sz w:val="18"/>
                <w:szCs w:val="18"/>
              </w:rPr>
            </w:pPr>
            <w:r w:rsidRPr="009A7103">
              <w:rPr>
                <w:color w:val="000000"/>
                <w:sz w:val="18"/>
                <w:szCs w:val="18"/>
              </w:rPr>
              <w:t>8 hours</w:t>
            </w:r>
          </w:p>
        </w:tc>
        <w:tc>
          <w:tcPr>
            <w:tcW w:w="1027" w:type="dxa"/>
            <w:shd w:val="clear" w:color="auto" w:fill="auto"/>
            <w:hideMark/>
          </w:tcPr>
          <w:p w:rsidRPr="009A7103" w:rsidR="00C77481" w:rsidP="007F3CFF" w:rsidRDefault="00C77481" w14:paraId="45FCEC08"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2F7BA10" w14:textId="77777777">
            <w:pPr>
              <w:rPr>
                <w:color w:val="000000"/>
                <w:sz w:val="18"/>
                <w:szCs w:val="18"/>
              </w:rPr>
            </w:pPr>
            <w:r w:rsidRPr="009A7103">
              <w:rPr>
                <w:color w:val="000000"/>
                <w:sz w:val="18"/>
                <w:szCs w:val="18"/>
              </w:rPr>
              <w:t>-8 hours</w:t>
            </w:r>
          </w:p>
        </w:tc>
        <w:tc>
          <w:tcPr>
            <w:tcW w:w="2723" w:type="dxa"/>
            <w:shd w:val="clear" w:color="auto" w:fill="auto"/>
            <w:vAlign w:val="center"/>
            <w:hideMark/>
          </w:tcPr>
          <w:p w:rsidRPr="009A7103" w:rsidR="00C77481" w:rsidP="007F3CFF" w:rsidRDefault="00C77481" w14:paraId="44A9B268"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0709E151" w14:textId="77777777">
        <w:trPr>
          <w:trHeight w:val="1224"/>
        </w:trPr>
        <w:tc>
          <w:tcPr>
            <w:tcW w:w="1965" w:type="dxa"/>
            <w:shd w:val="clear" w:color="auto" w:fill="auto"/>
            <w:hideMark/>
          </w:tcPr>
          <w:p w:rsidRPr="009A7103" w:rsidR="00C77481" w:rsidP="007F3CFF" w:rsidRDefault="00C77481" w14:paraId="2CD8F797" w14:textId="77777777">
            <w:pPr>
              <w:rPr>
                <w:color w:val="000000"/>
                <w:sz w:val="18"/>
                <w:szCs w:val="18"/>
              </w:rPr>
            </w:pPr>
            <w:r w:rsidRPr="009A7103">
              <w:rPr>
                <w:color w:val="000000"/>
                <w:sz w:val="18"/>
                <w:szCs w:val="18"/>
              </w:rPr>
              <w:t>232.605 - ECP Brakes Training of Employees – First Year</w:t>
            </w:r>
          </w:p>
        </w:tc>
        <w:tc>
          <w:tcPr>
            <w:tcW w:w="1481" w:type="dxa"/>
            <w:shd w:val="clear" w:color="auto" w:fill="auto"/>
            <w:hideMark/>
          </w:tcPr>
          <w:p w:rsidRPr="009A7103" w:rsidR="00C77481" w:rsidP="007F3CFF" w:rsidRDefault="00C77481" w14:paraId="1A9F2750" w14:textId="77777777">
            <w:pPr>
              <w:rPr>
                <w:color w:val="000000"/>
                <w:sz w:val="18"/>
                <w:szCs w:val="18"/>
              </w:rPr>
            </w:pPr>
            <w:r w:rsidRPr="009A7103">
              <w:rPr>
                <w:color w:val="000000"/>
                <w:sz w:val="18"/>
                <w:szCs w:val="18"/>
              </w:rPr>
              <w:t>1,602 inspectors</w:t>
            </w:r>
          </w:p>
        </w:tc>
        <w:tc>
          <w:tcPr>
            <w:tcW w:w="1093" w:type="dxa"/>
            <w:shd w:val="clear" w:color="auto" w:fill="auto"/>
            <w:hideMark/>
          </w:tcPr>
          <w:p w:rsidRPr="009A7103" w:rsidR="00C77481" w:rsidP="007F3CFF" w:rsidRDefault="00C77481" w14:paraId="66B3D82A"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C78B4A0" w14:textId="77777777">
            <w:pPr>
              <w:rPr>
                <w:color w:val="000000"/>
                <w:sz w:val="18"/>
                <w:szCs w:val="18"/>
              </w:rPr>
            </w:pPr>
            <w:r w:rsidRPr="009A7103">
              <w:rPr>
                <w:color w:val="000000"/>
                <w:sz w:val="18"/>
                <w:szCs w:val="18"/>
              </w:rPr>
              <w:t>-1,602 responses</w:t>
            </w:r>
          </w:p>
        </w:tc>
        <w:tc>
          <w:tcPr>
            <w:tcW w:w="1114" w:type="dxa"/>
            <w:shd w:val="clear" w:color="auto" w:fill="auto"/>
            <w:hideMark/>
          </w:tcPr>
          <w:p w:rsidRPr="009A7103" w:rsidR="00C77481" w:rsidP="007F3CFF" w:rsidRDefault="00C77481" w14:paraId="5DB63125" w14:textId="77777777">
            <w:pPr>
              <w:rPr>
                <w:color w:val="000000"/>
                <w:sz w:val="18"/>
                <w:szCs w:val="18"/>
              </w:rPr>
            </w:pPr>
            <w:r w:rsidRPr="009A7103">
              <w:rPr>
                <w:color w:val="000000"/>
                <w:sz w:val="18"/>
                <w:szCs w:val="18"/>
              </w:rPr>
              <w:t xml:space="preserve">8 hours + 24 hours </w:t>
            </w:r>
          </w:p>
        </w:tc>
        <w:tc>
          <w:tcPr>
            <w:tcW w:w="1027" w:type="dxa"/>
            <w:shd w:val="clear" w:color="auto" w:fill="auto"/>
            <w:hideMark/>
          </w:tcPr>
          <w:p w:rsidRPr="009A7103" w:rsidR="00C77481" w:rsidP="007F3CFF" w:rsidRDefault="00C77481" w14:paraId="31883C2C"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527934C2" w14:textId="77777777">
            <w:pPr>
              <w:rPr>
                <w:color w:val="000000"/>
                <w:sz w:val="18"/>
                <w:szCs w:val="18"/>
              </w:rPr>
            </w:pPr>
            <w:r w:rsidRPr="009A7103">
              <w:rPr>
                <w:color w:val="000000"/>
                <w:sz w:val="18"/>
                <w:szCs w:val="18"/>
              </w:rPr>
              <w:t>26,480 hours</w:t>
            </w:r>
          </w:p>
        </w:tc>
        <w:tc>
          <w:tcPr>
            <w:tcW w:w="1027" w:type="dxa"/>
            <w:shd w:val="clear" w:color="auto" w:fill="auto"/>
            <w:hideMark/>
          </w:tcPr>
          <w:p w:rsidRPr="009A7103" w:rsidR="00C77481" w:rsidP="007F3CFF" w:rsidRDefault="00C77481" w14:paraId="0EE9C8FA"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39CFD1C6" w14:textId="77777777">
            <w:pPr>
              <w:rPr>
                <w:color w:val="000000"/>
                <w:sz w:val="18"/>
                <w:szCs w:val="18"/>
              </w:rPr>
            </w:pPr>
            <w:r w:rsidRPr="009A7103">
              <w:rPr>
                <w:color w:val="000000"/>
                <w:sz w:val="18"/>
                <w:szCs w:val="18"/>
              </w:rPr>
              <w:t>-26,480 hours</w:t>
            </w:r>
          </w:p>
        </w:tc>
        <w:tc>
          <w:tcPr>
            <w:tcW w:w="2723" w:type="dxa"/>
            <w:shd w:val="clear" w:color="auto" w:fill="auto"/>
            <w:vAlign w:val="center"/>
            <w:hideMark/>
          </w:tcPr>
          <w:p w:rsidRPr="009A7103" w:rsidR="00C77481" w:rsidP="007F3CFF" w:rsidRDefault="00C77481" w14:paraId="74AF602F"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1253DC95" w14:textId="77777777">
        <w:trPr>
          <w:trHeight w:val="1224"/>
        </w:trPr>
        <w:tc>
          <w:tcPr>
            <w:tcW w:w="1965" w:type="dxa"/>
            <w:shd w:val="clear" w:color="auto" w:fill="auto"/>
            <w:hideMark/>
          </w:tcPr>
          <w:p w:rsidRPr="009A7103" w:rsidR="00C77481" w:rsidP="007F3CFF" w:rsidRDefault="00C77481" w14:paraId="211585D1" w14:textId="77777777">
            <w:pPr>
              <w:rPr>
                <w:color w:val="000000"/>
                <w:sz w:val="18"/>
                <w:szCs w:val="18"/>
              </w:rPr>
            </w:pPr>
            <w:r w:rsidRPr="009A7103">
              <w:rPr>
                <w:color w:val="000000"/>
                <w:sz w:val="18"/>
                <w:szCs w:val="18"/>
              </w:rPr>
              <w:t>- ECP Brakes Training of Employees – Subsequent Years</w:t>
            </w:r>
          </w:p>
        </w:tc>
        <w:tc>
          <w:tcPr>
            <w:tcW w:w="1481" w:type="dxa"/>
            <w:shd w:val="clear" w:color="auto" w:fill="auto"/>
            <w:hideMark/>
          </w:tcPr>
          <w:p w:rsidRPr="009A7103" w:rsidR="00C77481" w:rsidP="007F3CFF" w:rsidRDefault="00C77481" w14:paraId="51BB6EE7" w14:textId="77777777">
            <w:pPr>
              <w:rPr>
                <w:color w:val="000000"/>
                <w:sz w:val="18"/>
                <w:szCs w:val="18"/>
              </w:rPr>
            </w:pPr>
            <w:r w:rsidRPr="009A7103">
              <w:rPr>
                <w:color w:val="000000"/>
                <w:sz w:val="18"/>
                <w:szCs w:val="18"/>
              </w:rPr>
              <w:t>1,602 inspectors</w:t>
            </w:r>
          </w:p>
        </w:tc>
        <w:tc>
          <w:tcPr>
            <w:tcW w:w="1093" w:type="dxa"/>
            <w:shd w:val="clear" w:color="auto" w:fill="auto"/>
            <w:hideMark/>
          </w:tcPr>
          <w:p w:rsidRPr="009A7103" w:rsidR="00C77481" w:rsidP="007F3CFF" w:rsidRDefault="00C77481" w14:paraId="1E9A74CD"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267FB0FE" w14:textId="77777777">
            <w:pPr>
              <w:rPr>
                <w:color w:val="000000"/>
                <w:sz w:val="18"/>
                <w:szCs w:val="18"/>
              </w:rPr>
            </w:pPr>
            <w:r w:rsidRPr="009A7103">
              <w:rPr>
                <w:color w:val="000000"/>
                <w:sz w:val="18"/>
                <w:szCs w:val="18"/>
              </w:rPr>
              <w:t>-1,602 responses</w:t>
            </w:r>
          </w:p>
        </w:tc>
        <w:tc>
          <w:tcPr>
            <w:tcW w:w="1114" w:type="dxa"/>
            <w:shd w:val="clear" w:color="auto" w:fill="auto"/>
            <w:hideMark/>
          </w:tcPr>
          <w:p w:rsidRPr="009A7103" w:rsidR="00C77481" w:rsidP="007F3CFF" w:rsidRDefault="00C77481" w14:paraId="0BB5D5EC" w14:textId="77777777">
            <w:pPr>
              <w:rPr>
                <w:color w:val="000000"/>
                <w:sz w:val="18"/>
                <w:szCs w:val="18"/>
              </w:rPr>
            </w:pPr>
            <w:r w:rsidRPr="009A7103">
              <w:rPr>
                <w:color w:val="000000"/>
                <w:sz w:val="18"/>
                <w:szCs w:val="18"/>
              </w:rPr>
              <w:t xml:space="preserve">1 hour + 8 hours </w:t>
            </w:r>
          </w:p>
        </w:tc>
        <w:tc>
          <w:tcPr>
            <w:tcW w:w="1027" w:type="dxa"/>
            <w:shd w:val="clear" w:color="auto" w:fill="auto"/>
            <w:hideMark/>
          </w:tcPr>
          <w:p w:rsidRPr="009A7103" w:rsidR="00C77481" w:rsidP="007F3CFF" w:rsidRDefault="00C77481" w14:paraId="59DC6373"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76E00CC3" w14:textId="77777777">
            <w:pPr>
              <w:rPr>
                <w:color w:val="000000"/>
                <w:sz w:val="18"/>
                <w:szCs w:val="18"/>
              </w:rPr>
            </w:pPr>
            <w:r w:rsidRPr="009A7103">
              <w:rPr>
                <w:color w:val="000000"/>
                <w:sz w:val="18"/>
                <w:szCs w:val="18"/>
              </w:rPr>
              <w:t>7,580 hours</w:t>
            </w:r>
          </w:p>
        </w:tc>
        <w:tc>
          <w:tcPr>
            <w:tcW w:w="1027" w:type="dxa"/>
            <w:shd w:val="clear" w:color="auto" w:fill="auto"/>
            <w:hideMark/>
          </w:tcPr>
          <w:p w:rsidRPr="009A7103" w:rsidR="00C77481" w:rsidP="007F3CFF" w:rsidRDefault="00C77481" w14:paraId="0C569AD1"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717DEEB5" w14:textId="77777777">
            <w:pPr>
              <w:rPr>
                <w:color w:val="000000"/>
                <w:sz w:val="18"/>
                <w:szCs w:val="18"/>
              </w:rPr>
            </w:pPr>
            <w:r w:rsidRPr="009A7103">
              <w:rPr>
                <w:color w:val="000000"/>
                <w:sz w:val="18"/>
                <w:szCs w:val="18"/>
              </w:rPr>
              <w:t>-7,580 hours</w:t>
            </w:r>
          </w:p>
        </w:tc>
        <w:tc>
          <w:tcPr>
            <w:tcW w:w="2723" w:type="dxa"/>
            <w:shd w:val="clear" w:color="auto" w:fill="auto"/>
            <w:vAlign w:val="center"/>
            <w:hideMark/>
          </w:tcPr>
          <w:p w:rsidRPr="009A7103" w:rsidR="00C77481" w:rsidP="007F3CFF" w:rsidRDefault="00C77481" w14:paraId="073B8B18"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489C1CA6" w14:textId="77777777">
        <w:trPr>
          <w:trHeight w:val="1224"/>
        </w:trPr>
        <w:tc>
          <w:tcPr>
            <w:tcW w:w="1965" w:type="dxa"/>
            <w:shd w:val="clear" w:color="auto" w:fill="auto"/>
            <w:hideMark/>
          </w:tcPr>
          <w:p w:rsidRPr="009A7103" w:rsidR="00C77481" w:rsidP="007F3CFF" w:rsidRDefault="00C77481" w14:paraId="3641F0D5" w14:textId="77777777">
            <w:pPr>
              <w:rPr>
                <w:color w:val="000000"/>
                <w:sz w:val="18"/>
                <w:szCs w:val="18"/>
              </w:rPr>
            </w:pPr>
            <w:r w:rsidRPr="009A7103">
              <w:rPr>
                <w:color w:val="000000"/>
                <w:sz w:val="18"/>
                <w:szCs w:val="18"/>
              </w:rPr>
              <w:lastRenderedPageBreak/>
              <w:t>232.605 - ECP Training Records -Yr. One</w:t>
            </w:r>
          </w:p>
        </w:tc>
        <w:tc>
          <w:tcPr>
            <w:tcW w:w="1481" w:type="dxa"/>
            <w:shd w:val="clear" w:color="auto" w:fill="auto"/>
            <w:hideMark/>
          </w:tcPr>
          <w:p w:rsidRPr="009A7103" w:rsidR="00C77481" w:rsidP="007F3CFF" w:rsidRDefault="00C77481" w14:paraId="1AC0F7C5" w14:textId="77777777">
            <w:pPr>
              <w:rPr>
                <w:color w:val="000000"/>
                <w:sz w:val="18"/>
                <w:szCs w:val="18"/>
              </w:rPr>
            </w:pPr>
            <w:r w:rsidRPr="009A7103">
              <w:rPr>
                <w:color w:val="000000"/>
                <w:sz w:val="18"/>
                <w:szCs w:val="18"/>
              </w:rPr>
              <w:t>1,602 records</w:t>
            </w:r>
          </w:p>
        </w:tc>
        <w:tc>
          <w:tcPr>
            <w:tcW w:w="1093" w:type="dxa"/>
            <w:shd w:val="clear" w:color="auto" w:fill="auto"/>
            <w:hideMark/>
          </w:tcPr>
          <w:p w:rsidRPr="009A7103" w:rsidR="00C77481" w:rsidP="007F3CFF" w:rsidRDefault="00C77481" w14:paraId="77EDF29E"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7E817E1F" w14:textId="77777777">
            <w:pPr>
              <w:rPr>
                <w:color w:val="000000"/>
                <w:sz w:val="18"/>
                <w:szCs w:val="18"/>
              </w:rPr>
            </w:pPr>
            <w:r w:rsidRPr="009A7103">
              <w:rPr>
                <w:color w:val="000000"/>
                <w:sz w:val="18"/>
                <w:szCs w:val="18"/>
              </w:rPr>
              <w:t>-1,602 responses</w:t>
            </w:r>
          </w:p>
        </w:tc>
        <w:tc>
          <w:tcPr>
            <w:tcW w:w="1114" w:type="dxa"/>
            <w:shd w:val="clear" w:color="auto" w:fill="auto"/>
            <w:hideMark/>
          </w:tcPr>
          <w:p w:rsidRPr="009A7103" w:rsidR="00C77481" w:rsidP="007F3CFF" w:rsidRDefault="00C77481" w14:paraId="48D06CAA" w14:textId="77777777">
            <w:pPr>
              <w:rPr>
                <w:color w:val="000000"/>
                <w:sz w:val="18"/>
                <w:szCs w:val="18"/>
              </w:rPr>
            </w:pPr>
            <w:r w:rsidRPr="009A7103">
              <w:rPr>
                <w:color w:val="000000"/>
                <w:sz w:val="18"/>
                <w:szCs w:val="18"/>
              </w:rPr>
              <w:t>8 minutes</w:t>
            </w:r>
          </w:p>
        </w:tc>
        <w:tc>
          <w:tcPr>
            <w:tcW w:w="1027" w:type="dxa"/>
            <w:shd w:val="clear" w:color="auto" w:fill="auto"/>
            <w:hideMark/>
          </w:tcPr>
          <w:p w:rsidRPr="009A7103" w:rsidR="00C77481" w:rsidP="007F3CFF" w:rsidRDefault="00C77481" w14:paraId="7EE583E8"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602466E" w14:textId="77777777">
            <w:pPr>
              <w:rPr>
                <w:color w:val="000000"/>
                <w:sz w:val="18"/>
                <w:szCs w:val="18"/>
              </w:rPr>
            </w:pPr>
            <w:r w:rsidRPr="009A7103">
              <w:rPr>
                <w:color w:val="000000"/>
                <w:sz w:val="18"/>
                <w:szCs w:val="18"/>
              </w:rPr>
              <w:t>214 hours</w:t>
            </w:r>
          </w:p>
        </w:tc>
        <w:tc>
          <w:tcPr>
            <w:tcW w:w="1027" w:type="dxa"/>
            <w:shd w:val="clear" w:color="auto" w:fill="auto"/>
            <w:hideMark/>
          </w:tcPr>
          <w:p w:rsidRPr="009A7103" w:rsidR="00C77481" w:rsidP="007F3CFF" w:rsidRDefault="00C77481" w14:paraId="6054BA35"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2D7871B3" w14:textId="77777777">
            <w:pPr>
              <w:rPr>
                <w:color w:val="000000"/>
                <w:sz w:val="18"/>
                <w:szCs w:val="18"/>
              </w:rPr>
            </w:pPr>
            <w:r w:rsidRPr="009A7103">
              <w:rPr>
                <w:color w:val="000000"/>
                <w:sz w:val="18"/>
                <w:szCs w:val="18"/>
              </w:rPr>
              <w:t>-214 hours</w:t>
            </w:r>
          </w:p>
        </w:tc>
        <w:tc>
          <w:tcPr>
            <w:tcW w:w="2723" w:type="dxa"/>
            <w:shd w:val="clear" w:color="auto" w:fill="auto"/>
            <w:vAlign w:val="center"/>
            <w:hideMark/>
          </w:tcPr>
          <w:p w:rsidRPr="009A7103" w:rsidR="00C77481" w:rsidP="007F3CFF" w:rsidRDefault="00C77481" w14:paraId="00AEAFD5"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10C86504" w14:textId="77777777">
        <w:trPr>
          <w:trHeight w:val="1224"/>
        </w:trPr>
        <w:tc>
          <w:tcPr>
            <w:tcW w:w="1965" w:type="dxa"/>
            <w:shd w:val="clear" w:color="auto" w:fill="auto"/>
            <w:hideMark/>
          </w:tcPr>
          <w:p w:rsidRPr="009A7103" w:rsidR="00C77481" w:rsidP="007F3CFF" w:rsidRDefault="00C77481" w14:paraId="2803F4D5" w14:textId="77777777">
            <w:pPr>
              <w:rPr>
                <w:color w:val="000000"/>
                <w:sz w:val="18"/>
                <w:szCs w:val="18"/>
              </w:rPr>
            </w:pPr>
            <w:r w:rsidRPr="009A7103">
              <w:rPr>
                <w:color w:val="000000"/>
                <w:sz w:val="18"/>
                <w:szCs w:val="18"/>
              </w:rPr>
              <w:t>- ECP Training Records - Subsequent Yrs.</w:t>
            </w:r>
          </w:p>
        </w:tc>
        <w:tc>
          <w:tcPr>
            <w:tcW w:w="1481" w:type="dxa"/>
            <w:shd w:val="clear" w:color="auto" w:fill="auto"/>
            <w:hideMark/>
          </w:tcPr>
          <w:p w:rsidRPr="009A7103" w:rsidR="00C77481" w:rsidP="007F3CFF" w:rsidRDefault="00C77481" w14:paraId="3AD45D3B" w14:textId="77777777">
            <w:pPr>
              <w:rPr>
                <w:color w:val="000000"/>
                <w:sz w:val="18"/>
                <w:szCs w:val="18"/>
              </w:rPr>
            </w:pPr>
            <w:r w:rsidRPr="009A7103">
              <w:rPr>
                <w:color w:val="000000"/>
                <w:sz w:val="18"/>
                <w:szCs w:val="18"/>
              </w:rPr>
              <w:t>1,602 records</w:t>
            </w:r>
          </w:p>
        </w:tc>
        <w:tc>
          <w:tcPr>
            <w:tcW w:w="1093" w:type="dxa"/>
            <w:shd w:val="clear" w:color="auto" w:fill="auto"/>
            <w:hideMark/>
          </w:tcPr>
          <w:p w:rsidRPr="009A7103" w:rsidR="00C77481" w:rsidP="007F3CFF" w:rsidRDefault="00C77481" w14:paraId="00096FB6"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050F5357" w14:textId="77777777">
            <w:pPr>
              <w:rPr>
                <w:color w:val="000000"/>
                <w:sz w:val="18"/>
                <w:szCs w:val="18"/>
              </w:rPr>
            </w:pPr>
            <w:r w:rsidRPr="009A7103">
              <w:rPr>
                <w:color w:val="000000"/>
                <w:sz w:val="18"/>
                <w:szCs w:val="18"/>
              </w:rPr>
              <w:t>-1,602 responses</w:t>
            </w:r>
          </w:p>
        </w:tc>
        <w:tc>
          <w:tcPr>
            <w:tcW w:w="1114" w:type="dxa"/>
            <w:shd w:val="clear" w:color="auto" w:fill="auto"/>
            <w:hideMark/>
          </w:tcPr>
          <w:p w:rsidRPr="009A7103" w:rsidR="00C77481" w:rsidP="007F3CFF" w:rsidRDefault="00C77481" w14:paraId="37FCE941" w14:textId="77777777">
            <w:pPr>
              <w:rPr>
                <w:color w:val="000000"/>
                <w:sz w:val="18"/>
                <w:szCs w:val="18"/>
              </w:rPr>
            </w:pPr>
            <w:r w:rsidRPr="009A7103">
              <w:rPr>
                <w:color w:val="000000"/>
                <w:sz w:val="18"/>
                <w:szCs w:val="18"/>
              </w:rPr>
              <w:t>4 minutes</w:t>
            </w:r>
          </w:p>
        </w:tc>
        <w:tc>
          <w:tcPr>
            <w:tcW w:w="1027" w:type="dxa"/>
            <w:shd w:val="clear" w:color="auto" w:fill="auto"/>
            <w:hideMark/>
          </w:tcPr>
          <w:p w:rsidRPr="009A7103" w:rsidR="00C77481" w:rsidP="007F3CFF" w:rsidRDefault="00C77481" w14:paraId="7C8D3008"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F788D3B" w14:textId="77777777">
            <w:pPr>
              <w:rPr>
                <w:color w:val="000000"/>
                <w:sz w:val="18"/>
                <w:szCs w:val="18"/>
              </w:rPr>
            </w:pPr>
            <w:r w:rsidRPr="009A7103">
              <w:rPr>
                <w:color w:val="000000"/>
                <w:sz w:val="18"/>
                <w:szCs w:val="18"/>
              </w:rPr>
              <w:t>107 hours</w:t>
            </w:r>
          </w:p>
        </w:tc>
        <w:tc>
          <w:tcPr>
            <w:tcW w:w="1027" w:type="dxa"/>
            <w:shd w:val="clear" w:color="auto" w:fill="auto"/>
            <w:hideMark/>
          </w:tcPr>
          <w:p w:rsidRPr="009A7103" w:rsidR="00C77481" w:rsidP="007F3CFF" w:rsidRDefault="00C77481" w14:paraId="5ECEE0AE"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18E61A8" w14:textId="77777777">
            <w:pPr>
              <w:rPr>
                <w:color w:val="000000"/>
                <w:sz w:val="18"/>
                <w:szCs w:val="18"/>
              </w:rPr>
            </w:pPr>
            <w:r w:rsidRPr="009A7103">
              <w:rPr>
                <w:color w:val="000000"/>
                <w:sz w:val="18"/>
                <w:szCs w:val="18"/>
              </w:rPr>
              <w:t>-107 hours</w:t>
            </w:r>
          </w:p>
        </w:tc>
        <w:tc>
          <w:tcPr>
            <w:tcW w:w="2723" w:type="dxa"/>
            <w:shd w:val="clear" w:color="auto" w:fill="auto"/>
            <w:vAlign w:val="center"/>
            <w:hideMark/>
          </w:tcPr>
          <w:p w:rsidRPr="009A7103" w:rsidR="00C77481" w:rsidP="007F3CFF" w:rsidRDefault="00C77481" w14:paraId="0E4539D5"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654F7A4A" w14:textId="77777777">
        <w:trPr>
          <w:trHeight w:val="1224"/>
        </w:trPr>
        <w:tc>
          <w:tcPr>
            <w:tcW w:w="1965" w:type="dxa"/>
            <w:shd w:val="clear" w:color="auto" w:fill="auto"/>
            <w:hideMark/>
          </w:tcPr>
          <w:p w:rsidRPr="009A7103" w:rsidR="00C77481" w:rsidP="007F3CFF" w:rsidRDefault="00C77481" w14:paraId="72D80C9D" w14:textId="77777777">
            <w:pPr>
              <w:rPr>
                <w:color w:val="000000"/>
                <w:sz w:val="18"/>
                <w:szCs w:val="18"/>
              </w:rPr>
            </w:pPr>
            <w:r w:rsidRPr="009A7103">
              <w:rPr>
                <w:color w:val="000000"/>
                <w:sz w:val="18"/>
                <w:szCs w:val="18"/>
              </w:rPr>
              <w:t xml:space="preserve">- Assessment of ECP Training Plan </w:t>
            </w:r>
          </w:p>
        </w:tc>
        <w:tc>
          <w:tcPr>
            <w:tcW w:w="1481" w:type="dxa"/>
            <w:shd w:val="clear" w:color="auto" w:fill="auto"/>
            <w:hideMark/>
          </w:tcPr>
          <w:p w:rsidRPr="009A7103" w:rsidR="00C77481" w:rsidP="007F3CFF" w:rsidRDefault="00C77481" w14:paraId="6568CBC8" w14:textId="77777777">
            <w:pPr>
              <w:rPr>
                <w:color w:val="000000"/>
                <w:sz w:val="18"/>
                <w:szCs w:val="18"/>
              </w:rPr>
            </w:pPr>
            <w:r w:rsidRPr="009A7103">
              <w:rPr>
                <w:color w:val="000000"/>
                <w:sz w:val="18"/>
                <w:szCs w:val="18"/>
              </w:rPr>
              <w:t>1 ECP</w:t>
            </w:r>
          </w:p>
        </w:tc>
        <w:tc>
          <w:tcPr>
            <w:tcW w:w="1093" w:type="dxa"/>
            <w:shd w:val="clear" w:color="auto" w:fill="auto"/>
            <w:hideMark/>
          </w:tcPr>
          <w:p w:rsidRPr="009A7103" w:rsidR="00C77481" w:rsidP="007F3CFF" w:rsidRDefault="00C77481" w14:paraId="005EB577"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C6448BB" w14:textId="77777777">
            <w:pPr>
              <w:rPr>
                <w:color w:val="000000"/>
                <w:sz w:val="18"/>
                <w:szCs w:val="18"/>
              </w:rPr>
            </w:pPr>
            <w:r w:rsidRPr="009A7103">
              <w:rPr>
                <w:color w:val="000000"/>
                <w:sz w:val="18"/>
                <w:szCs w:val="18"/>
              </w:rPr>
              <w:t>-1 response</w:t>
            </w:r>
          </w:p>
        </w:tc>
        <w:tc>
          <w:tcPr>
            <w:tcW w:w="1114" w:type="dxa"/>
            <w:shd w:val="clear" w:color="auto" w:fill="auto"/>
            <w:hideMark/>
          </w:tcPr>
          <w:p w:rsidRPr="009A7103" w:rsidR="00C77481" w:rsidP="007F3CFF" w:rsidRDefault="00C77481" w14:paraId="3E47181C" w14:textId="77777777">
            <w:pPr>
              <w:rPr>
                <w:color w:val="000000"/>
                <w:sz w:val="18"/>
                <w:szCs w:val="18"/>
              </w:rPr>
            </w:pPr>
            <w:r w:rsidRPr="009A7103">
              <w:rPr>
                <w:color w:val="000000"/>
                <w:sz w:val="18"/>
                <w:szCs w:val="18"/>
              </w:rPr>
              <w:t>40 hours</w:t>
            </w:r>
          </w:p>
        </w:tc>
        <w:tc>
          <w:tcPr>
            <w:tcW w:w="1027" w:type="dxa"/>
            <w:shd w:val="clear" w:color="auto" w:fill="auto"/>
            <w:hideMark/>
          </w:tcPr>
          <w:p w:rsidRPr="009A7103" w:rsidR="00C77481" w:rsidP="007F3CFF" w:rsidRDefault="00C77481" w14:paraId="4874BACB"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12EE8AB" w14:textId="77777777">
            <w:pPr>
              <w:rPr>
                <w:color w:val="000000"/>
                <w:sz w:val="18"/>
                <w:szCs w:val="18"/>
              </w:rPr>
            </w:pPr>
            <w:r w:rsidRPr="009A7103">
              <w:rPr>
                <w:color w:val="000000"/>
                <w:sz w:val="18"/>
                <w:szCs w:val="18"/>
              </w:rPr>
              <w:t>40 hours</w:t>
            </w:r>
          </w:p>
        </w:tc>
        <w:tc>
          <w:tcPr>
            <w:tcW w:w="1027" w:type="dxa"/>
            <w:shd w:val="clear" w:color="auto" w:fill="auto"/>
            <w:hideMark/>
          </w:tcPr>
          <w:p w:rsidRPr="009A7103" w:rsidR="00C77481" w:rsidP="007F3CFF" w:rsidRDefault="00C77481" w14:paraId="3FA0C9AE"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665DEB9" w14:textId="77777777">
            <w:pPr>
              <w:rPr>
                <w:color w:val="000000"/>
                <w:sz w:val="18"/>
                <w:szCs w:val="18"/>
              </w:rPr>
            </w:pPr>
            <w:r w:rsidRPr="009A7103">
              <w:rPr>
                <w:color w:val="000000"/>
                <w:sz w:val="18"/>
                <w:szCs w:val="18"/>
              </w:rPr>
              <w:t>-40 hours</w:t>
            </w:r>
          </w:p>
        </w:tc>
        <w:tc>
          <w:tcPr>
            <w:tcW w:w="2723" w:type="dxa"/>
            <w:shd w:val="clear" w:color="auto" w:fill="auto"/>
            <w:vAlign w:val="center"/>
            <w:hideMark/>
          </w:tcPr>
          <w:p w:rsidRPr="009A7103" w:rsidR="00C77481" w:rsidP="007F3CFF" w:rsidRDefault="00C77481" w14:paraId="5D1E0FC2"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35F7E746" w14:textId="77777777">
        <w:trPr>
          <w:trHeight w:val="1224"/>
        </w:trPr>
        <w:tc>
          <w:tcPr>
            <w:tcW w:w="1965" w:type="dxa"/>
            <w:shd w:val="clear" w:color="auto" w:fill="auto"/>
            <w:hideMark/>
          </w:tcPr>
          <w:p w:rsidRPr="009A7103" w:rsidR="00C77481" w:rsidP="007F3CFF" w:rsidRDefault="00C77481" w14:paraId="3513498B" w14:textId="77777777">
            <w:pPr>
              <w:rPr>
                <w:color w:val="000000"/>
                <w:sz w:val="18"/>
                <w:szCs w:val="18"/>
              </w:rPr>
            </w:pPr>
            <w:r w:rsidRPr="009A7103">
              <w:rPr>
                <w:color w:val="000000"/>
                <w:sz w:val="18"/>
                <w:szCs w:val="18"/>
              </w:rPr>
              <w:t>- Adopt Operating Rules for ECP Brakes</w:t>
            </w:r>
          </w:p>
        </w:tc>
        <w:tc>
          <w:tcPr>
            <w:tcW w:w="1481" w:type="dxa"/>
            <w:shd w:val="clear" w:color="auto" w:fill="auto"/>
            <w:hideMark/>
          </w:tcPr>
          <w:p w:rsidRPr="009A7103" w:rsidR="00C77481" w:rsidP="007F3CFF" w:rsidRDefault="00C77481" w14:paraId="3FF9191C" w14:textId="77777777">
            <w:pPr>
              <w:rPr>
                <w:color w:val="000000"/>
                <w:sz w:val="18"/>
                <w:szCs w:val="18"/>
              </w:rPr>
            </w:pPr>
            <w:r w:rsidRPr="009A7103">
              <w:rPr>
                <w:color w:val="000000"/>
                <w:sz w:val="18"/>
                <w:szCs w:val="18"/>
              </w:rPr>
              <w:t>1 operation rule</w:t>
            </w:r>
          </w:p>
        </w:tc>
        <w:tc>
          <w:tcPr>
            <w:tcW w:w="1093" w:type="dxa"/>
            <w:shd w:val="clear" w:color="auto" w:fill="auto"/>
            <w:hideMark/>
          </w:tcPr>
          <w:p w:rsidRPr="009A7103" w:rsidR="00C77481" w:rsidP="007F3CFF" w:rsidRDefault="00C77481" w14:paraId="5245292D"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24993AA" w14:textId="77777777">
            <w:pPr>
              <w:rPr>
                <w:color w:val="000000"/>
                <w:sz w:val="18"/>
                <w:szCs w:val="18"/>
              </w:rPr>
            </w:pPr>
            <w:r w:rsidRPr="009A7103">
              <w:rPr>
                <w:color w:val="000000"/>
                <w:sz w:val="18"/>
                <w:szCs w:val="18"/>
              </w:rPr>
              <w:t>-1 response</w:t>
            </w:r>
          </w:p>
        </w:tc>
        <w:tc>
          <w:tcPr>
            <w:tcW w:w="1114" w:type="dxa"/>
            <w:shd w:val="clear" w:color="auto" w:fill="auto"/>
            <w:hideMark/>
          </w:tcPr>
          <w:p w:rsidRPr="009A7103" w:rsidR="00C77481" w:rsidP="007F3CFF" w:rsidRDefault="00C77481" w14:paraId="1BB2C550" w14:textId="77777777">
            <w:pPr>
              <w:rPr>
                <w:color w:val="000000"/>
                <w:sz w:val="18"/>
                <w:szCs w:val="18"/>
              </w:rPr>
            </w:pPr>
            <w:r w:rsidRPr="009A7103">
              <w:rPr>
                <w:color w:val="000000"/>
                <w:sz w:val="18"/>
                <w:szCs w:val="18"/>
              </w:rPr>
              <w:t>24 hours</w:t>
            </w:r>
          </w:p>
        </w:tc>
        <w:tc>
          <w:tcPr>
            <w:tcW w:w="1027" w:type="dxa"/>
            <w:shd w:val="clear" w:color="auto" w:fill="auto"/>
            <w:hideMark/>
          </w:tcPr>
          <w:p w:rsidRPr="009A7103" w:rsidR="00C77481" w:rsidP="007F3CFF" w:rsidRDefault="00C77481" w14:paraId="34485EC3"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57682A5E" w14:textId="77777777">
            <w:pPr>
              <w:rPr>
                <w:color w:val="000000"/>
                <w:sz w:val="18"/>
                <w:szCs w:val="18"/>
              </w:rPr>
            </w:pPr>
            <w:r w:rsidRPr="009A7103">
              <w:rPr>
                <w:color w:val="000000"/>
                <w:sz w:val="18"/>
                <w:szCs w:val="18"/>
              </w:rPr>
              <w:t>24 hours</w:t>
            </w:r>
          </w:p>
        </w:tc>
        <w:tc>
          <w:tcPr>
            <w:tcW w:w="1027" w:type="dxa"/>
            <w:shd w:val="clear" w:color="auto" w:fill="auto"/>
            <w:hideMark/>
          </w:tcPr>
          <w:p w:rsidRPr="009A7103" w:rsidR="00C77481" w:rsidP="007F3CFF" w:rsidRDefault="00C77481" w14:paraId="522E3595"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51CA8260" w14:textId="77777777">
            <w:pPr>
              <w:rPr>
                <w:color w:val="000000"/>
                <w:sz w:val="18"/>
                <w:szCs w:val="18"/>
              </w:rPr>
            </w:pPr>
            <w:r w:rsidRPr="009A7103">
              <w:rPr>
                <w:color w:val="000000"/>
                <w:sz w:val="18"/>
                <w:szCs w:val="18"/>
              </w:rPr>
              <w:t>-24 hours</w:t>
            </w:r>
          </w:p>
        </w:tc>
        <w:tc>
          <w:tcPr>
            <w:tcW w:w="2723" w:type="dxa"/>
            <w:shd w:val="clear" w:color="auto" w:fill="auto"/>
            <w:vAlign w:val="center"/>
            <w:hideMark/>
          </w:tcPr>
          <w:p w:rsidRPr="009A7103" w:rsidR="00C77481" w:rsidP="007F3CFF" w:rsidRDefault="00C77481" w14:paraId="60F87045"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6F6B3221" w14:textId="77777777">
        <w:trPr>
          <w:trHeight w:val="1224"/>
        </w:trPr>
        <w:tc>
          <w:tcPr>
            <w:tcW w:w="1965" w:type="dxa"/>
            <w:shd w:val="clear" w:color="auto" w:fill="auto"/>
            <w:hideMark/>
          </w:tcPr>
          <w:p w:rsidRPr="009A7103" w:rsidR="00C77481" w:rsidP="007F3CFF" w:rsidRDefault="00C77481" w14:paraId="02704AF7" w14:textId="77777777">
            <w:pPr>
              <w:rPr>
                <w:color w:val="000000"/>
                <w:sz w:val="18"/>
                <w:szCs w:val="18"/>
              </w:rPr>
            </w:pPr>
            <w:r w:rsidRPr="009A7103">
              <w:rPr>
                <w:color w:val="000000"/>
                <w:sz w:val="18"/>
                <w:szCs w:val="18"/>
              </w:rPr>
              <w:t>- Amended Locomotive Engineer Certification Program (ECP Brakes)</w:t>
            </w:r>
          </w:p>
        </w:tc>
        <w:tc>
          <w:tcPr>
            <w:tcW w:w="1481" w:type="dxa"/>
            <w:shd w:val="clear" w:color="auto" w:fill="auto"/>
            <w:hideMark/>
          </w:tcPr>
          <w:p w:rsidRPr="009A7103" w:rsidR="00C77481" w:rsidP="007F3CFF" w:rsidRDefault="00C77481" w14:paraId="28F893BD" w14:textId="77777777">
            <w:pPr>
              <w:rPr>
                <w:color w:val="000000"/>
                <w:sz w:val="18"/>
                <w:szCs w:val="18"/>
              </w:rPr>
            </w:pPr>
            <w:r w:rsidRPr="009A7103">
              <w:rPr>
                <w:color w:val="000000"/>
                <w:sz w:val="18"/>
                <w:szCs w:val="18"/>
              </w:rPr>
              <w:t>1 amended</w:t>
            </w:r>
          </w:p>
        </w:tc>
        <w:tc>
          <w:tcPr>
            <w:tcW w:w="1093" w:type="dxa"/>
            <w:shd w:val="clear" w:color="auto" w:fill="auto"/>
            <w:hideMark/>
          </w:tcPr>
          <w:p w:rsidRPr="009A7103" w:rsidR="00C77481" w:rsidP="007F3CFF" w:rsidRDefault="00C77481" w14:paraId="6348815E"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6F97DD78" w14:textId="77777777">
            <w:pPr>
              <w:rPr>
                <w:color w:val="000000"/>
                <w:sz w:val="18"/>
                <w:szCs w:val="18"/>
              </w:rPr>
            </w:pPr>
            <w:r w:rsidRPr="009A7103">
              <w:rPr>
                <w:color w:val="000000"/>
                <w:sz w:val="18"/>
                <w:szCs w:val="18"/>
              </w:rPr>
              <w:t>-1 response</w:t>
            </w:r>
          </w:p>
        </w:tc>
        <w:tc>
          <w:tcPr>
            <w:tcW w:w="1114" w:type="dxa"/>
            <w:shd w:val="clear" w:color="auto" w:fill="auto"/>
            <w:hideMark/>
          </w:tcPr>
          <w:p w:rsidRPr="009A7103" w:rsidR="00C77481" w:rsidP="007F3CFF" w:rsidRDefault="00C77481" w14:paraId="30183B22" w14:textId="77777777">
            <w:pPr>
              <w:rPr>
                <w:color w:val="000000"/>
                <w:sz w:val="18"/>
                <w:szCs w:val="18"/>
              </w:rPr>
            </w:pPr>
            <w:r w:rsidRPr="009A7103">
              <w:rPr>
                <w:color w:val="000000"/>
                <w:sz w:val="18"/>
                <w:szCs w:val="18"/>
              </w:rPr>
              <w:t>40 hours</w:t>
            </w:r>
          </w:p>
        </w:tc>
        <w:tc>
          <w:tcPr>
            <w:tcW w:w="1027" w:type="dxa"/>
            <w:shd w:val="clear" w:color="auto" w:fill="auto"/>
            <w:hideMark/>
          </w:tcPr>
          <w:p w:rsidRPr="009A7103" w:rsidR="00C77481" w:rsidP="007F3CFF" w:rsidRDefault="00C77481" w14:paraId="2CA1489E"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26B90E4" w14:textId="77777777">
            <w:pPr>
              <w:rPr>
                <w:color w:val="000000"/>
                <w:sz w:val="18"/>
                <w:szCs w:val="18"/>
              </w:rPr>
            </w:pPr>
            <w:r w:rsidRPr="009A7103">
              <w:rPr>
                <w:color w:val="000000"/>
                <w:sz w:val="18"/>
                <w:szCs w:val="18"/>
              </w:rPr>
              <w:t>40 hours</w:t>
            </w:r>
          </w:p>
        </w:tc>
        <w:tc>
          <w:tcPr>
            <w:tcW w:w="1027" w:type="dxa"/>
            <w:shd w:val="clear" w:color="auto" w:fill="auto"/>
            <w:hideMark/>
          </w:tcPr>
          <w:p w:rsidRPr="009A7103" w:rsidR="00C77481" w:rsidP="007F3CFF" w:rsidRDefault="00C77481" w14:paraId="33A25D36"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76DEA70C" w14:textId="77777777">
            <w:pPr>
              <w:rPr>
                <w:color w:val="000000"/>
                <w:sz w:val="18"/>
                <w:szCs w:val="18"/>
              </w:rPr>
            </w:pPr>
            <w:r w:rsidRPr="009A7103">
              <w:rPr>
                <w:color w:val="000000"/>
                <w:sz w:val="18"/>
                <w:szCs w:val="18"/>
              </w:rPr>
              <w:t>-40 hours</w:t>
            </w:r>
          </w:p>
        </w:tc>
        <w:tc>
          <w:tcPr>
            <w:tcW w:w="2723" w:type="dxa"/>
            <w:shd w:val="clear" w:color="auto" w:fill="auto"/>
            <w:vAlign w:val="center"/>
            <w:hideMark/>
          </w:tcPr>
          <w:p w:rsidRPr="009A7103" w:rsidR="00C77481" w:rsidP="007F3CFF" w:rsidRDefault="00C77481" w14:paraId="56BB6DAC"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2CB5C8CD" w14:textId="77777777">
        <w:trPr>
          <w:trHeight w:val="1224"/>
        </w:trPr>
        <w:tc>
          <w:tcPr>
            <w:tcW w:w="1965" w:type="dxa"/>
            <w:shd w:val="clear" w:color="auto" w:fill="auto"/>
            <w:hideMark/>
          </w:tcPr>
          <w:p w:rsidRPr="009A7103" w:rsidR="00C77481" w:rsidP="007F3CFF" w:rsidRDefault="00C77481" w14:paraId="7E6F033C" w14:textId="77777777">
            <w:pPr>
              <w:rPr>
                <w:color w:val="000000"/>
                <w:sz w:val="18"/>
                <w:szCs w:val="18"/>
              </w:rPr>
            </w:pPr>
            <w:r w:rsidRPr="009A7103">
              <w:rPr>
                <w:color w:val="000000"/>
                <w:sz w:val="18"/>
                <w:szCs w:val="18"/>
              </w:rPr>
              <w:lastRenderedPageBreak/>
              <w:t>232.607 - ECP Inspection and Testing - - Initial Terminal - Inspections and Notification/Record of Class I Brake Tests</w:t>
            </w:r>
          </w:p>
        </w:tc>
        <w:tc>
          <w:tcPr>
            <w:tcW w:w="1481" w:type="dxa"/>
            <w:shd w:val="clear" w:color="auto" w:fill="auto"/>
            <w:hideMark/>
          </w:tcPr>
          <w:p w:rsidRPr="009A7103" w:rsidR="00C77481" w:rsidP="007F3CFF" w:rsidRDefault="00C77481" w14:paraId="03DC20B1" w14:textId="77777777">
            <w:pPr>
              <w:rPr>
                <w:color w:val="000000"/>
                <w:sz w:val="18"/>
                <w:szCs w:val="18"/>
              </w:rPr>
            </w:pPr>
            <w:r w:rsidRPr="009A7103">
              <w:rPr>
                <w:color w:val="000000"/>
                <w:sz w:val="18"/>
                <w:szCs w:val="18"/>
              </w:rPr>
              <w:t>1,500 insp.+ notices</w:t>
            </w:r>
          </w:p>
        </w:tc>
        <w:tc>
          <w:tcPr>
            <w:tcW w:w="1093" w:type="dxa"/>
            <w:shd w:val="clear" w:color="auto" w:fill="auto"/>
            <w:hideMark/>
          </w:tcPr>
          <w:p w:rsidRPr="009A7103" w:rsidR="00C77481" w:rsidP="007F3CFF" w:rsidRDefault="00C77481" w14:paraId="2EDEDE93"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370D70B0" w14:textId="77777777">
            <w:pPr>
              <w:rPr>
                <w:color w:val="000000"/>
                <w:sz w:val="18"/>
                <w:szCs w:val="18"/>
              </w:rPr>
            </w:pPr>
            <w:r w:rsidRPr="009A7103">
              <w:rPr>
                <w:color w:val="000000"/>
                <w:sz w:val="18"/>
                <w:szCs w:val="18"/>
              </w:rPr>
              <w:t>-1,500 responses</w:t>
            </w:r>
          </w:p>
        </w:tc>
        <w:tc>
          <w:tcPr>
            <w:tcW w:w="1114" w:type="dxa"/>
            <w:shd w:val="clear" w:color="auto" w:fill="auto"/>
            <w:hideMark/>
          </w:tcPr>
          <w:p w:rsidRPr="009A7103" w:rsidR="00C77481" w:rsidP="007F3CFF" w:rsidRDefault="00C77481" w14:paraId="19A8EE20" w14:textId="77777777">
            <w:pPr>
              <w:rPr>
                <w:color w:val="000000"/>
                <w:sz w:val="18"/>
                <w:szCs w:val="18"/>
              </w:rPr>
            </w:pPr>
            <w:r w:rsidRPr="009A7103">
              <w:rPr>
                <w:color w:val="000000"/>
                <w:sz w:val="18"/>
                <w:szCs w:val="18"/>
              </w:rPr>
              <w:t xml:space="preserve">90 minutes + 45 seconds </w:t>
            </w:r>
          </w:p>
        </w:tc>
        <w:tc>
          <w:tcPr>
            <w:tcW w:w="1027" w:type="dxa"/>
            <w:shd w:val="clear" w:color="auto" w:fill="auto"/>
            <w:hideMark/>
          </w:tcPr>
          <w:p w:rsidRPr="009A7103" w:rsidR="00C77481" w:rsidP="007F3CFF" w:rsidRDefault="00C77481" w14:paraId="00C40178"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7A7902C6" w14:textId="77777777">
            <w:pPr>
              <w:rPr>
                <w:color w:val="000000"/>
                <w:sz w:val="18"/>
                <w:szCs w:val="18"/>
              </w:rPr>
            </w:pPr>
            <w:r w:rsidRPr="009A7103">
              <w:rPr>
                <w:color w:val="000000"/>
                <w:sz w:val="18"/>
                <w:szCs w:val="18"/>
              </w:rPr>
              <w:t>1,134 hours</w:t>
            </w:r>
          </w:p>
        </w:tc>
        <w:tc>
          <w:tcPr>
            <w:tcW w:w="1027" w:type="dxa"/>
            <w:shd w:val="clear" w:color="auto" w:fill="auto"/>
            <w:hideMark/>
          </w:tcPr>
          <w:p w:rsidRPr="009A7103" w:rsidR="00C77481" w:rsidP="007F3CFF" w:rsidRDefault="00C77481" w14:paraId="0F6C7040"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E1B121A" w14:textId="77777777">
            <w:pPr>
              <w:rPr>
                <w:color w:val="000000"/>
                <w:sz w:val="18"/>
                <w:szCs w:val="18"/>
              </w:rPr>
            </w:pPr>
            <w:r w:rsidRPr="009A7103">
              <w:rPr>
                <w:color w:val="000000"/>
                <w:sz w:val="18"/>
                <w:szCs w:val="18"/>
              </w:rPr>
              <w:t>-1,134 hours</w:t>
            </w:r>
          </w:p>
        </w:tc>
        <w:tc>
          <w:tcPr>
            <w:tcW w:w="2723" w:type="dxa"/>
            <w:shd w:val="clear" w:color="auto" w:fill="auto"/>
            <w:vAlign w:val="center"/>
            <w:hideMark/>
          </w:tcPr>
          <w:p w:rsidRPr="009A7103" w:rsidR="00C77481" w:rsidP="007F3CFF" w:rsidRDefault="00C77481" w14:paraId="7F925AE4"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77845F83" w14:textId="77777777">
        <w:trPr>
          <w:trHeight w:val="1224"/>
        </w:trPr>
        <w:tc>
          <w:tcPr>
            <w:tcW w:w="1965" w:type="dxa"/>
            <w:shd w:val="clear" w:color="auto" w:fill="auto"/>
            <w:hideMark/>
          </w:tcPr>
          <w:p w:rsidRPr="009A7103" w:rsidR="00C77481" w:rsidP="007F3CFF" w:rsidRDefault="00C77481" w14:paraId="54E53092" w14:textId="77777777">
            <w:pPr>
              <w:rPr>
                <w:color w:val="000000"/>
                <w:sz w:val="18"/>
                <w:szCs w:val="18"/>
              </w:rPr>
            </w:pPr>
            <w:r w:rsidRPr="009A7103">
              <w:rPr>
                <w:color w:val="000000"/>
                <w:sz w:val="18"/>
                <w:szCs w:val="18"/>
              </w:rPr>
              <w:t>- Cars added or removed en route - Class I Brake Test and Notification</w:t>
            </w:r>
          </w:p>
        </w:tc>
        <w:tc>
          <w:tcPr>
            <w:tcW w:w="1481" w:type="dxa"/>
            <w:shd w:val="clear" w:color="auto" w:fill="auto"/>
            <w:hideMark/>
          </w:tcPr>
          <w:p w:rsidRPr="009A7103" w:rsidR="00C77481" w:rsidP="007F3CFF" w:rsidRDefault="00C77481" w14:paraId="7785318B" w14:textId="77777777">
            <w:pPr>
              <w:rPr>
                <w:color w:val="000000"/>
                <w:sz w:val="18"/>
                <w:szCs w:val="18"/>
              </w:rPr>
            </w:pPr>
            <w:r w:rsidRPr="009A7103">
              <w:rPr>
                <w:color w:val="000000"/>
                <w:sz w:val="18"/>
                <w:szCs w:val="18"/>
              </w:rPr>
              <w:t>75 insp./tags/records</w:t>
            </w:r>
          </w:p>
        </w:tc>
        <w:tc>
          <w:tcPr>
            <w:tcW w:w="1093" w:type="dxa"/>
            <w:shd w:val="clear" w:color="auto" w:fill="auto"/>
            <w:hideMark/>
          </w:tcPr>
          <w:p w:rsidRPr="009A7103" w:rsidR="00C77481" w:rsidP="007F3CFF" w:rsidRDefault="00C77481" w14:paraId="4BCA9FE6"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376524E1" w14:textId="77777777">
            <w:pPr>
              <w:rPr>
                <w:color w:val="000000"/>
                <w:sz w:val="18"/>
                <w:szCs w:val="18"/>
              </w:rPr>
            </w:pPr>
            <w:r w:rsidRPr="009A7103">
              <w:rPr>
                <w:color w:val="000000"/>
                <w:sz w:val="18"/>
                <w:szCs w:val="18"/>
              </w:rPr>
              <w:t>-75 responses</w:t>
            </w:r>
          </w:p>
        </w:tc>
        <w:tc>
          <w:tcPr>
            <w:tcW w:w="1114" w:type="dxa"/>
            <w:shd w:val="clear" w:color="auto" w:fill="auto"/>
            <w:hideMark/>
          </w:tcPr>
          <w:p w:rsidRPr="009A7103" w:rsidR="00C77481" w:rsidP="007F3CFF" w:rsidRDefault="00C77481" w14:paraId="3E449BE9" w14:textId="77777777">
            <w:pPr>
              <w:rPr>
                <w:color w:val="000000"/>
                <w:sz w:val="18"/>
                <w:szCs w:val="18"/>
              </w:rPr>
            </w:pPr>
            <w:r w:rsidRPr="009A7103">
              <w:rPr>
                <w:color w:val="000000"/>
                <w:sz w:val="18"/>
                <w:szCs w:val="18"/>
              </w:rPr>
              <w:t xml:space="preserve">60 minutes + 45 seconds </w:t>
            </w:r>
          </w:p>
        </w:tc>
        <w:tc>
          <w:tcPr>
            <w:tcW w:w="1027" w:type="dxa"/>
            <w:shd w:val="clear" w:color="auto" w:fill="auto"/>
            <w:hideMark/>
          </w:tcPr>
          <w:p w:rsidRPr="009A7103" w:rsidR="00C77481" w:rsidP="007F3CFF" w:rsidRDefault="00C77481" w14:paraId="691E211E"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3E9762E" w14:textId="77777777">
            <w:pPr>
              <w:rPr>
                <w:color w:val="000000"/>
                <w:sz w:val="18"/>
                <w:szCs w:val="18"/>
              </w:rPr>
            </w:pPr>
            <w:r w:rsidRPr="009A7103">
              <w:rPr>
                <w:color w:val="000000"/>
                <w:sz w:val="18"/>
                <w:szCs w:val="18"/>
              </w:rPr>
              <w:t>50 hours</w:t>
            </w:r>
          </w:p>
        </w:tc>
        <w:tc>
          <w:tcPr>
            <w:tcW w:w="1027" w:type="dxa"/>
            <w:shd w:val="clear" w:color="auto" w:fill="auto"/>
            <w:hideMark/>
          </w:tcPr>
          <w:p w:rsidRPr="009A7103" w:rsidR="00C77481" w:rsidP="007F3CFF" w:rsidRDefault="00C77481" w14:paraId="6E67AD55"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A7181EE" w14:textId="77777777">
            <w:pPr>
              <w:rPr>
                <w:color w:val="000000"/>
                <w:sz w:val="18"/>
                <w:szCs w:val="18"/>
              </w:rPr>
            </w:pPr>
            <w:r w:rsidRPr="009A7103">
              <w:rPr>
                <w:color w:val="000000"/>
                <w:sz w:val="18"/>
                <w:szCs w:val="18"/>
              </w:rPr>
              <w:t>-50 hours</w:t>
            </w:r>
          </w:p>
        </w:tc>
        <w:tc>
          <w:tcPr>
            <w:tcW w:w="2723" w:type="dxa"/>
            <w:shd w:val="clear" w:color="auto" w:fill="auto"/>
            <w:vAlign w:val="center"/>
            <w:hideMark/>
          </w:tcPr>
          <w:p w:rsidRPr="009A7103" w:rsidR="00C77481" w:rsidP="007F3CFF" w:rsidRDefault="00C77481" w14:paraId="0F92383E"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5464251E" w14:textId="77777777">
        <w:trPr>
          <w:trHeight w:val="1224"/>
        </w:trPr>
        <w:tc>
          <w:tcPr>
            <w:tcW w:w="1965" w:type="dxa"/>
            <w:shd w:val="clear" w:color="auto" w:fill="auto"/>
            <w:hideMark/>
          </w:tcPr>
          <w:p w:rsidRPr="009A7103" w:rsidR="00C77481" w:rsidP="007F3CFF" w:rsidRDefault="00C77481" w14:paraId="2C511F40" w14:textId="77777777">
            <w:pPr>
              <w:rPr>
                <w:color w:val="000000"/>
                <w:sz w:val="18"/>
                <w:szCs w:val="18"/>
              </w:rPr>
            </w:pPr>
            <w:r w:rsidRPr="009A7103">
              <w:rPr>
                <w:color w:val="000000"/>
                <w:sz w:val="18"/>
                <w:szCs w:val="18"/>
              </w:rPr>
              <w:t>- Non-ECP cars added to ECP Trains - Inspections and Tags for Defective Cars</w:t>
            </w:r>
          </w:p>
        </w:tc>
        <w:tc>
          <w:tcPr>
            <w:tcW w:w="1481" w:type="dxa"/>
            <w:shd w:val="clear" w:color="auto" w:fill="auto"/>
            <w:hideMark/>
          </w:tcPr>
          <w:p w:rsidRPr="009A7103" w:rsidR="00C77481" w:rsidP="007F3CFF" w:rsidRDefault="00C77481" w14:paraId="3F289B10" w14:textId="77777777">
            <w:pPr>
              <w:rPr>
                <w:color w:val="000000"/>
                <w:sz w:val="18"/>
                <w:szCs w:val="18"/>
              </w:rPr>
            </w:pPr>
            <w:r w:rsidRPr="009A7103">
              <w:rPr>
                <w:color w:val="000000"/>
                <w:sz w:val="18"/>
                <w:szCs w:val="18"/>
              </w:rPr>
              <w:t>75 insp.+ notices</w:t>
            </w:r>
          </w:p>
        </w:tc>
        <w:tc>
          <w:tcPr>
            <w:tcW w:w="1093" w:type="dxa"/>
            <w:shd w:val="clear" w:color="auto" w:fill="auto"/>
            <w:hideMark/>
          </w:tcPr>
          <w:p w:rsidRPr="009A7103" w:rsidR="00C77481" w:rsidP="007F3CFF" w:rsidRDefault="00C77481" w14:paraId="13D1933A"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6A09C673" w14:textId="77777777">
            <w:pPr>
              <w:rPr>
                <w:color w:val="000000"/>
                <w:sz w:val="18"/>
                <w:szCs w:val="18"/>
              </w:rPr>
            </w:pPr>
            <w:r w:rsidRPr="009A7103">
              <w:rPr>
                <w:color w:val="000000"/>
                <w:sz w:val="18"/>
                <w:szCs w:val="18"/>
              </w:rPr>
              <w:t>-75 responses</w:t>
            </w:r>
          </w:p>
        </w:tc>
        <w:tc>
          <w:tcPr>
            <w:tcW w:w="1114" w:type="dxa"/>
            <w:shd w:val="clear" w:color="auto" w:fill="auto"/>
            <w:hideMark/>
          </w:tcPr>
          <w:p w:rsidRPr="009A7103" w:rsidR="00C77481" w:rsidP="007F3CFF" w:rsidRDefault="00C77481" w14:paraId="140F1454" w14:textId="77777777">
            <w:pPr>
              <w:rPr>
                <w:color w:val="000000"/>
                <w:sz w:val="18"/>
                <w:szCs w:val="18"/>
              </w:rPr>
            </w:pPr>
            <w:r w:rsidRPr="009A7103">
              <w:rPr>
                <w:color w:val="000000"/>
                <w:sz w:val="18"/>
                <w:szCs w:val="18"/>
              </w:rPr>
              <w:t xml:space="preserve">5 minutes + 2.5 minutes </w:t>
            </w:r>
          </w:p>
        </w:tc>
        <w:tc>
          <w:tcPr>
            <w:tcW w:w="1027" w:type="dxa"/>
            <w:shd w:val="clear" w:color="auto" w:fill="auto"/>
            <w:hideMark/>
          </w:tcPr>
          <w:p w:rsidRPr="009A7103" w:rsidR="00C77481" w:rsidP="007F3CFF" w:rsidRDefault="00C77481" w14:paraId="218B993C"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0382478D" w14:textId="77777777">
            <w:pPr>
              <w:rPr>
                <w:color w:val="000000"/>
                <w:sz w:val="18"/>
                <w:szCs w:val="18"/>
              </w:rPr>
            </w:pPr>
            <w:r w:rsidRPr="009A7103">
              <w:rPr>
                <w:color w:val="000000"/>
                <w:sz w:val="18"/>
                <w:szCs w:val="18"/>
              </w:rPr>
              <w:t>4 hours</w:t>
            </w:r>
          </w:p>
        </w:tc>
        <w:tc>
          <w:tcPr>
            <w:tcW w:w="1027" w:type="dxa"/>
            <w:shd w:val="clear" w:color="auto" w:fill="auto"/>
            <w:hideMark/>
          </w:tcPr>
          <w:p w:rsidRPr="009A7103" w:rsidR="00C77481" w:rsidP="007F3CFF" w:rsidRDefault="00C77481" w14:paraId="37FF9AE7"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63E66FF9" w14:textId="77777777">
            <w:pPr>
              <w:rPr>
                <w:color w:val="000000"/>
                <w:sz w:val="18"/>
                <w:szCs w:val="18"/>
              </w:rPr>
            </w:pPr>
            <w:r w:rsidRPr="009A7103">
              <w:rPr>
                <w:color w:val="000000"/>
                <w:sz w:val="18"/>
                <w:szCs w:val="18"/>
              </w:rPr>
              <w:t>-4 hours</w:t>
            </w:r>
          </w:p>
        </w:tc>
        <w:tc>
          <w:tcPr>
            <w:tcW w:w="2723" w:type="dxa"/>
            <w:shd w:val="clear" w:color="auto" w:fill="auto"/>
            <w:vAlign w:val="center"/>
            <w:hideMark/>
          </w:tcPr>
          <w:p w:rsidRPr="009A7103" w:rsidR="00C77481" w:rsidP="007F3CFF" w:rsidRDefault="00C77481" w14:paraId="1A629E6B"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0C1158A0" w14:textId="77777777">
        <w:trPr>
          <w:trHeight w:val="710"/>
        </w:trPr>
        <w:tc>
          <w:tcPr>
            <w:tcW w:w="1965" w:type="dxa"/>
            <w:shd w:val="clear" w:color="auto" w:fill="auto"/>
            <w:hideMark/>
          </w:tcPr>
          <w:p w:rsidRPr="009A7103" w:rsidR="00C77481" w:rsidP="007F3CFF" w:rsidRDefault="00C77481" w14:paraId="20F0DD39" w14:textId="77777777">
            <w:pPr>
              <w:rPr>
                <w:color w:val="000000"/>
                <w:sz w:val="18"/>
                <w:szCs w:val="18"/>
              </w:rPr>
            </w:pPr>
            <w:r w:rsidRPr="009A7103">
              <w:rPr>
                <w:color w:val="000000"/>
                <w:sz w:val="18"/>
                <w:szCs w:val="18"/>
              </w:rPr>
              <w:t>232.609 - Handling of Defective Equipment with ECP Brake Systems -– Freight Car w /defective conventional brakes moved in train operating in ECP brake mode</w:t>
            </w:r>
          </w:p>
        </w:tc>
        <w:tc>
          <w:tcPr>
            <w:tcW w:w="1481" w:type="dxa"/>
            <w:shd w:val="clear" w:color="auto" w:fill="auto"/>
            <w:hideMark/>
          </w:tcPr>
          <w:p w:rsidRPr="009A7103" w:rsidR="00C77481" w:rsidP="007F3CFF" w:rsidRDefault="00C77481" w14:paraId="536387B5" w14:textId="77777777">
            <w:pPr>
              <w:rPr>
                <w:color w:val="000000"/>
                <w:sz w:val="18"/>
                <w:szCs w:val="18"/>
              </w:rPr>
            </w:pPr>
            <w:r w:rsidRPr="009A7103">
              <w:rPr>
                <w:color w:val="000000"/>
                <w:sz w:val="18"/>
                <w:szCs w:val="18"/>
              </w:rPr>
              <w:t>50 tags/records</w:t>
            </w:r>
          </w:p>
        </w:tc>
        <w:tc>
          <w:tcPr>
            <w:tcW w:w="1093" w:type="dxa"/>
            <w:shd w:val="clear" w:color="auto" w:fill="auto"/>
            <w:hideMark/>
          </w:tcPr>
          <w:p w:rsidRPr="009A7103" w:rsidR="00C77481" w:rsidP="007F3CFF" w:rsidRDefault="00C77481" w14:paraId="2C5A06D8"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4C54904" w14:textId="77777777">
            <w:pPr>
              <w:rPr>
                <w:color w:val="000000"/>
                <w:sz w:val="18"/>
                <w:szCs w:val="18"/>
              </w:rPr>
            </w:pPr>
            <w:r w:rsidRPr="009A7103">
              <w:rPr>
                <w:color w:val="000000"/>
                <w:sz w:val="18"/>
                <w:szCs w:val="18"/>
              </w:rPr>
              <w:t>-50 responses</w:t>
            </w:r>
          </w:p>
        </w:tc>
        <w:tc>
          <w:tcPr>
            <w:tcW w:w="1114" w:type="dxa"/>
            <w:shd w:val="clear" w:color="auto" w:fill="auto"/>
            <w:hideMark/>
          </w:tcPr>
          <w:p w:rsidRPr="009A7103" w:rsidR="00C77481" w:rsidP="007F3CFF" w:rsidRDefault="00C77481" w14:paraId="6F8EC8EF" w14:textId="77777777">
            <w:pPr>
              <w:rPr>
                <w:color w:val="000000"/>
                <w:sz w:val="18"/>
                <w:szCs w:val="18"/>
              </w:rPr>
            </w:pPr>
            <w:r w:rsidRPr="009A7103">
              <w:rPr>
                <w:color w:val="000000"/>
                <w:sz w:val="18"/>
                <w:szCs w:val="18"/>
              </w:rPr>
              <w:t>3 minutes</w:t>
            </w:r>
          </w:p>
        </w:tc>
        <w:tc>
          <w:tcPr>
            <w:tcW w:w="1027" w:type="dxa"/>
            <w:shd w:val="clear" w:color="auto" w:fill="auto"/>
            <w:hideMark/>
          </w:tcPr>
          <w:p w:rsidRPr="009A7103" w:rsidR="00C77481" w:rsidP="007F3CFF" w:rsidRDefault="00C77481" w14:paraId="53BF78A7"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73847402" w14:textId="77777777">
            <w:pPr>
              <w:rPr>
                <w:color w:val="000000"/>
                <w:sz w:val="18"/>
                <w:szCs w:val="18"/>
              </w:rPr>
            </w:pPr>
            <w:r w:rsidRPr="009A7103">
              <w:rPr>
                <w:color w:val="000000"/>
                <w:sz w:val="18"/>
                <w:szCs w:val="18"/>
              </w:rPr>
              <w:t>2 hours</w:t>
            </w:r>
          </w:p>
        </w:tc>
        <w:tc>
          <w:tcPr>
            <w:tcW w:w="1027" w:type="dxa"/>
            <w:shd w:val="clear" w:color="auto" w:fill="auto"/>
            <w:hideMark/>
          </w:tcPr>
          <w:p w:rsidRPr="009A7103" w:rsidR="00C77481" w:rsidP="007F3CFF" w:rsidRDefault="00C77481" w14:paraId="3B636CA9"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704C53A7" w14:textId="77777777">
            <w:pPr>
              <w:rPr>
                <w:color w:val="000000"/>
                <w:sz w:val="18"/>
                <w:szCs w:val="18"/>
              </w:rPr>
            </w:pPr>
            <w:r w:rsidRPr="009A7103">
              <w:rPr>
                <w:color w:val="000000"/>
                <w:sz w:val="18"/>
                <w:szCs w:val="18"/>
              </w:rPr>
              <w:t>-2 hours</w:t>
            </w:r>
          </w:p>
        </w:tc>
        <w:tc>
          <w:tcPr>
            <w:tcW w:w="2723" w:type="dxa"/>
            <w:shd w:val="clear" w:color="auto" w:fill="auto"/>
            <w:vAlign w:val="center"/>
            <w:hideMark/>
          </w:tcPr>
          <w:p w:rsidRPr="009A7103" w:rsidR="00C77481" w:rsidP="007F3CFF" w:rsidRDefault="00C77481" w14:paraId="3B3219B7"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061E1E3F" w14:textId="77777777">
        <w:trPr>
          <w:trHeight w:val="1224"/>
        </w:trPr>
        <w:tc>
          <w:tcPr>
            <w:tcW w:w="1965" w:type="dxa"/>
            <w:shd w:val="clear" w:color="auto" w:fill="auto"/>
            <w:hideMark/>
          </w:tcPr>
          <w:p w:rsidRPr="009A7103" w:rsidR="00C77481" w:rsidP="007F3CFF" w:rsidRDefault="00C77481" w14:paraId="1081AF1F" w14:textId="77777777">
            <w:pPr>
              <w:rPr>
                <w:color w:val="000000"/>
                <w:sz w:val="18"/>
                <w:szCs w:val="18"/>
              </w:rPr>
            </w:pPr>
            <w:r w:rsidRPr="009A7103">
              <w:rPr>
                <w:color w:val="000000"/>
                <w:sz w:val="18"/>
                <w:szCs w:val="18"/>
              </w:rPr>
              <w:t>- Inspections/Tagging for train moving in ECP brake mode w/less than 85 percent operative/effective brakes</w:t>
            </w:r>
          </w:p>
        </w:tc>
        <w:tc>
          <w:tcPr>
            <w:tcW w:w="1481" w:type="dxa"/>
            <w:shd w:val="clear" w:color="auto" w:fill="auto"/>
            <w:hideMark/>
          </w:tcPr>
          <w:p w:rsidRPr="009A7103" w:rsidR="00C77481" w:rsidP="007F3CFF" w:rsidRDefault="00C77481" w14:paraId="5A27E631" w14:textId="77777777">
            <w:pPr>
              <w:rPr>
                <w:color w:val="000000"/>
                <w:sz w:val="18"/>
                <w:szCs w:val="18"/>
              </w:rPr>
            </w:pPr>
            <w:r w:rsidRPr="009A7103">
              <w:rPr>
                <w:color w:val="000000"/>
                <w:sz w:val="18"/>
                <w:szCs w:val="18"/>
              </w:rPr>
              <w:t>30 insp./records</w:t>
            </w:r>
          </w:p>
        </w:tc>
        <w:tc>
          <w:tcPr>
            <w:tcW w:w="1093" w:type="dxa"/>
            <w:shd w:val="clear" w:color="auto" w:fill="auto"/>
            <w:hideMark/>
          </w:tcPr>
          <w:p w:rsidRPr="009A7103" w:rsidR="00C77481" w:rsidP="007F3CFF" w:rsidRDefault="00C77481" w14:paraId="47B6CCE7"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4ADF915C" w14:textId="77777777">
            <w:pPr>
              <w:rPr>
                <w:color w:val="000000"/>
                <w:sz w:val="18"/>
                <w:szCs w:val="18"/>
              </w:rPr>
            </w:pPr>
            <w:r w:rsidRPr="009A7103">
              <w:rPr>
                <w:color w:val="000000"/>
                <w:sz w:val="18"/>
                <w:szCs w:val="18"/>
              </w:rPr>
              <w:t>-30 responses</w:t>
            </w:r>
          </w:p>
        </w:tc>
        <w:tc>
          <w:tcPr>
            <w:tcW w:w="1114" w:type="dxa"/>
            <w:shd w:val="clear" w:color="auto" w:fill="auto"/>
            <w:hideMark/>
          </w:tcPr>
          <w:p w:rsidRPr="009A7103" w:rsidR="00C77481" w:rsidP="007F3CFF" w:rsidRDefault="00C77481" w14:paraId="7DD84F49" w14:textId="77777777">
            <w:pPr>
              <w:rPr>
                <w:color w:val="000000"/>
                <w:sz w:val="18"/>
                <w:szCs w:val="18"/>
              </w:rPr>
            </w:pPr>
            <w:r w:rsidRPr="009A7103">
              <w:rPr>
                <w:color w:val="000000"/>
                <w:sz w:val="18"/>
                <w:szCs w:val="18"/>
              </w:rPr>
              <w:t xml:space="preserve">5 minutes + 2.5 minutes </w:t>
            </w:r>
          </w:p>
        </w:tc>
        <w:tc>
          <w:tcPr>
            <w:tcW w:w="1027" w:type="dxa"/>
            <w:shd w:val="clear" w:color="auto" w:fill="auto"/>
            <w:hideMark/>
          </w:tcPr>
          <w:p w:rsidRPr="009A7103" w:rsidR="00C77481" w:rsidP="007F3CFF" w:rsidRDefault="00C77481" w14:paraId="6E668DB1"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6F56A7F9" w14:textId="77777777">
            <w:pPr>
              <w:rPr>
                <w:color w:val="000000"/>
                <w:sz w:val="18"/>
                <w:szCs w:val="18"/>
              </w:rPr>
            </w:pPr>
            <w:r w:rsidRPr="009A7103">
              <w:rPr>
                <w:color w:val="000000"/>
                <w:sz w:val="18"/>
                <w:szCs w:val="18"/>
              </w:rPr>
              <w:t>2 hours</w:t>
            </w:r>
          </w:p>
        </w:tc>
        <w:tc>
          <w:tcPr>
            <w:tcW w:w="1027" w:type="dxa"/>
            <w:shd w:val="clear" w:color="auto" w:fill="auto"/>
            <w:hideMark/>
          </w:tcPr>
          <w:p w:rsidRPr="009A7103" w:rsidR="00C77481" w:rsidP="007F3CFF" w:rsidRDefault="00C77481" w14:paraId="6A76F237"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7037246F" w14:textId="77777777">
            <w:pPr>
              <w:rPr>
                <w:color w:val="000000"/>
                <w:sz w:val="18"/>
                <w:szCs w:val="18"/>
              </w:rPr>
            </w:pPr>
            <w:r w:rsidRPr="009A7103">
              <w:rPr>
                <w:color w:val="000000"/>
                <w:sz w:val="18"/>
                <w:szCs w:val="18"/>
              </w:rPr>
              <w:t>-2 hours</w:t>
            </w:r>
          </w:p>
        </w:tc>
        <w:tc>
          <w:tcPr>
            <w:tcW w:w="2723" w:type="dxa"/>
            <w:shd w:val="clear" w:color="auto" w:fill="auto"/>
            <w:vAlign w:val="center"/>
            <w:hideMark/>
          </w:tcPr>
          <w:p w:rsidRPr="009A7103" w:rsidR="00C77481" w:rsidP="007F3CFF" w:rsidRDefault="00C77481" w14:paraId="0E7DAB37"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0A9F05A4" w14:textId="77777777">
        <w:trPr>
          <w:trHeight w:val="1224"/>
        </w:trPr>
        <w:tc>
          <w:tcPr>
            <w:tcW w:w="1965" w:type="dxa"/>
            <w:shd w:val="clear" w:color="auto" w:fill="auto"/>
            <w:hideMark/>
          </w:tcPr>
          <w:p w:rsidRPr="009A7103" w:rsidR="00C77481" w:rsidP="007F3CFF" w:rsidRDefault="00C77481" w14:paraId="4C7B1261" w14:textId="77777777">
            <w:pPr>
              <w:rPr>
                <w:color w:val="000000"/>
                <w:sz w:val="18"/>
                <w:szCs w:val="18"/>
              </w:rPr>
            </w:pPr>
            <w:r w:rsidRPr="009A7103">
              <w:rPr>
                <w:color w:val="000000"/>
                <w:sz w:val="18"/>
                <w:szCs w:val="18"/>
              </w:rPr>
              <w:lastRenderedPageBreak/>
              <w:t>- Freight cars equipped with ECP brake system moving in ECP brake mode found with ineffective or inoperative brake hauled/tagged in accordance with Section 232.15</w:t>
            </w:r>
          </w:p>
        </w:tc>
        <w:tc>
          <w:tcPr>
            <w:tcW w:w="1481" w:type="dxa"/>
            <w:shd w:val="clear" w:color="auto" w:fill="auto"/>
            <w:hideMark/>
          </w:tcPr>
          <w:p w:rsidRPr="009A7103" w:rsidR="00C77481" w:rsidP="007F3CFF" w:rsidRDefault="00C77481" w14:paraId="287CF59F" w14:textId="77777777">
            <w:pPr>
              <w:rPr>
                <w:color w:val="000000"/>
                <w:sz w:val="18"/>
                <w:szCs w:val="18"/>
              </w:rPr>
            </w:pPr>
            <w:r w:rsidRPr="009A7103">
              <w:rPr>
                <w:color w:val="000000"/>
                <w:sz w:val="18"/>
                <w:szCs w:val="18"/>
              </w:rPr>
              <w:t>50 tags/records</w:t>
            </w:r>
          </w:p>
        </w:tc>
        <w:tc>
          <w:tcPr>
            <w:tcW w:w="1093" w:type="dxa"/>
            <w:shd w:val="clear" w:color="auto" w:fill="auto"/>
            <w:hideMark/>
          </w:tcPr>
          <w:p w:rsidRPr="009A7103" w:rsidR="00C77481" w:rsidP="007F3CFF" w:rsidRDefault="00C77481" w14:paraId="5CE79B31"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3C399D1D" w14:textId="77777777">
            <w:pPr>
              <w:rPr>
                <w:color w:val="000000"/>
                <w:sz w:val="18"/>
                <w:szCs w:val="18"/>
              </w:rPr>
            </w:pPr>
            <w:r w:rsidRPr="009A7103">
              <w:rPr>
                <w:color w:val="000000"/>
                <w:sz w:val="18"/>
                <w:szCs w:val="18"/>
              </w:rPr>
              <w:t>-50 responses</w:t>
            </w:r>
          </w:p>
        </w:tc>
        <w:tc>
          <w:tcPr>
            <w:tcW w:w="1114" w:type="dxa"/>
            <w:shd w:val="clear" w:color="auto" w:fill="auto"/>
            <w:hideMark/>
          </w:tcPr>
          <w:p w:rsidRPr="009A7103" w:rsidR="00C77481" w:rsidP="007F3CFF" w:rsidRDefault="00C77481" w14:paraId="094D341C" w14:textId="77777777">
            <w:pPr>
              <w:rPr>
                <w:color w:val="000000"/>
                <w:sz w:val="18"/>
                <w:szCs w:val="18"/>
              </w:rPr>
            </w:pPr>
            <w:r w:rsidRPr="009A7103">
              <w:rPr>
                <w:color w:val="000000"/>
                <w:sz w:val="18"/>
                <w:szCs w:val="18"/>
              </w:rPr>
              <w:t>3 minutes</w:t>
            </w:r>
          </w:p>
        </w:tc>
        <w:tc>
          <w:tcPr>
            <w:tcW w:w="1027" w:type="dxa"/>
            <w:shd w:val="clear" w:color="auto" w:fill="auto"/>
            <w:hideMark/>
          </w:tcPr>
          <w:p w:rsidRPr="009A7103" w:rsidR="00C77481" w:rsidP="007F3CFF" w:rsidRDefault="00C77481" w14:paraId="71D4D017"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0C3FEBDC" w14:textId="77777777">
            <w:pPr>
              <w:rPr>
                <w:color w:val="000000"/>
                <w:sz w:val="18"/>
                <w:szCs w:val="18"/>
              </w:rPr>
            </w:pPr>
            <w:r w:rsidRPr="009A7103">
              <w:rPr>
                <w:color w:val="000000"/>
                <w:sz w:val="18"/>
                <w:szCs w:val="18"/>
              </w:rPr>
              <w:t>2 hours</w:t>
            </w:r>
          </w:p>
        </w:tc>
        <w:tc>
          <w:tcPr>
            <w:tcW w:w="1027" w:type="dxa"/>
            <w:shd w:val="clear" w:color="auto" w:fill="auto"/>
            <w:hideMark/>
          </w:tcPr>
          <w:p w:rsidRPr="009A7103" w:rsidR="00C77481" w:rsidP="007F3CFF" w:rsidRDefault="00C77481" w14:paraId="0B4800CF"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6453CD47" w14:textId="77777777">
            <w:pPr>
              <w:rPr>
                <w:color w:val="000000"/>
                <w:sz w:val="18"/>
                <w:szCs w:val="18"/>
              </w:rPr>
            </w:pPr>
            <w:r w:rsidRPr="009A7103">
              <w:rPr>
                <w:color w:val="000000"/>
                <w:sz w:val="18"/>
                <w:szCs w:val="18"/>
              </w:rPr>
              <w:t>-2 hours</w:t>
            </w:r>
          </w:p>
        </w:tc>
        <w:tc>
          <w:tcPr>
            <w:tcW w:w="2723" w:type="dxa"/>
            <w:shd w:val="clear" w:color="auto" w:fill="auto"/>
            <w:vAlign w:val="center"/>
            <w:hideMark/>
          </w:tcPr>
          <w:p w:rsidRPr="009A7103" w:rsidR="00C77481" w:rsidP="007F3CFF" w:rsidRDefault="00C77481" w14:paraId="7DF712F4"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36AFAB4A" w14:textId="77777777">
        <w:trPr>
          <w:trHeight w:val="530"/>
        </w:trPr>
        <w:tc>
          <w:tcPr>
            <w:tcW w:w="1965" w:type="dxa"/>
            <w:shd w:val="clear" w:color="auto" w:fill="auto"/>
            <w:hideMark/>
          </w:tcPr>
          <w:p w:rsidRPr="009A7103" w:rsidR="00C77481" w:rsidP="007F3CFF" w:rsidRDefault="00C77481" w14:paraId="11A826BE" w14:textId="77777777">
            <w:pPr>
              <w:rPr>
                <w:color w:val="000000"/>
                <w:sz w:val="18"/>
                <w:szCs w:val="18"/>
              </w:rPr>
            </w:pPr>
            <w:r w:rsidRPr="009A7103">
              <w:rPr>
                <w:color w:val="000000"/>
                <w:sz w:val="18"/>
                <w:szCs w:val="18"/>
              </w:rPr>
              <w:t>- Train operating w/conventional pneumatic brakes operating w/freight cars equipped with stand alone ECP brake system: Tagging sand-alone ECP brake equipped cars in accordance w/section 232.15</w:t>
            </w:r>
          </w:p>
        </w:tc>
        <w:tc>
          <w:tcPr>
            <w:tcW w:w="1481" w:type="dxa"/>
            <w:shd w:val="clear" w:color="auto" w:fill="auto"/>
            <w:hideMark/>
          </w:tcPr>
          <w:p w:rsidRPr="009A7103" w:rsidR="00C77481" w:rsidP="007F3CFF" w:rsidRDefault="00C77481" w14:paraId="7AE30968" w14:textId="77777777">
            <w:pPr>
              <w:rPr>
                <w:color w:val="000000"/>
                <w:sz w:val="18"/>
                <w:szCs w:val="18"/>
              </w:rPr>
            </w:pPr>
            <w:r w:rsidRPr="009A7103">
              <w:rPr>
                <w:color w:val="000000"/>
                <w:sz w:val="18"/>
                <w:szCs w:val="18"/>
              </w:rPr>
              <w:t>50 tags/records</w:t>
            </w:r>
          </w:p>
        </w:tc>
        <w:tc>
          <w:tcPr>
            <w:tcW w:w="1093" w:type="dxa"/>
            <w:shd w:val="clear" w:color="auto" w:fill="auto"/>
            <w:hideMark/>
          </w:tcPr>
          <w:p w:rsidRPr="009A7103" w:rsidR="00C77481" w:rsidP="007F3CFF" w:rsidRDefault="00C77481" w14:paraId="72ECD86F"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03380BB2" w14:textId="77777777">
            <w:pPr>
              <w:rPr>
                <w:color w:val="000000"/>
                <w:sz w:val="18"/>
                <w:szCs w:val="18"/>
              </w:rPr>
            </w:pPr>
            <w:r w:rsidRPr="009A7103">
              <w:rPr>
                <w:color w:val="000000"/>
                <w:sz w:val="18"/>
                <w:szCs w:val="18"/>
              </w:rPr>
              <w:t>-50 responses</w:t>
            </w:r>
          </w:p>
        </w:tc>
        <w:tc>
          <w:tcPr>
            <w:tcW w:w="1114" w:type="dxa"/>
            <w:shd w:val="clear" w:color="auto" w:fill="auto"/>
            <w:hideMark/>
          </w:tcPr>
          <w:p w:rsidRPr="009A7103" w:rsidR="00C77481" w:rsidP="007F3CFF" w:rsidRDefault="00C77481" w14:paraId="18255866" w14:textId="77777777">
            <w:pPr>
              <w:rPr>
                <w:color w:val="000000"/>
                <w:sz w:val="18"/>
                <w:szCs w:val="18"/>
              </w:rPr>
            </w:pPr>
            <w:r w:rsidRPr="009A7103">
              <w:rPr>
                <w:color w:val="000000"/>
                <w:sz w:val="18"/>
                <w:szCs w:val="18"/>
              </w:rPr>
              <w:t>3 minutes</w:t>
            </w:r>
          </w:p>
        </w:tc>
        <w:tc>
          <w:tcPr>
            <w:tcW w:w="1027" w:type="dxa"/>
            <w:shd w:val="clear" w:color="auto" w:fill="auto"/>
            <w:hideMark/>
          </w:tcPr>
          <w:p w:rsidRPr="009A7103" w:rsidR="00C77481" w:rsidP="007F3CFF" w:rsidRDefault="00C77481" w14:paraId="6BBD0564"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D84B0FB" w14:textId="77777777">
            <w:pPr>
              <w:rPr>
                <w:color w:val="000000"/>
                <w:sz w:val="18"/>
                <w:szCs w:val="18"/>
              </w:rPr>
            </w:pPr>
            <w:r w:rsidRPr="009A7103">
              <w:rPr>
                <w:color w:val="000000"/>
                <w:sz w:val="18"/>
                <w:szCs w:val="18"/>
              </w:rPr>
              <w:t>2 hours</w:t>
            </w:r>
          </w:p>
        </w:tc>
        <w:tc>
          <w:tcPr>
            <w:tcW w:w="1027" w:type="dxa"/>
            <w:shd w:val="clear" w:color="auto" w:fill="auto"/>
            <w:hideMark/>
          </w:tcPr>
          <w:p w:rsidRPr="009A7103" w:rsidR="00C77481" w:rsidP="007F3CFF" w:rsidRDefault="00C77481" w14:paraId="76867D80"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20897C0E" w14:textId="77777777">
            <w:pPr>
              <w:rPr>
                <w:color w:val="000000"/>
                <w:sz w:val="18"/>
                <w:szCs w:val="18"/>
              </w:rPr>
            </w:pPr>
            <w:r w:rsidRPr="009A7103">
              <w:rPr>
                <w:color w:val="000000"/>
                <w:sz w:val="18"/>
                <w:szCs w:val="18"/>
              </w:rPr>
              <w:t>-2 hours</w:t>
            </w:r>
          </w:p>
        </w:tc>
        <w:tc>
          <w:tcPr>
            <w:tcW w:w="2723" w:type="dxa"/>
            <w:shd w:val="clear" w:color="auto" w:fill="auto"/>
            <w:vAlign w:val="center"/>
            <w:hideMark/>
          </w:tcPr>
          <w:p w:rsidRPr="009A7103" w:rsidR="00C77481" w:rsidP="007F3CFF" w:rsidRDefault="00C77481" w14:paraId="5568F5EF"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410E1A9D" w14:textId="77777777">
        <w:trPr>
          <w:trHeight w:val="1224"/>
        </w:trPr>
        <w:tc>
          <w:tcPr>
            <w:tcW w:w="1965" w:type="dxa"/>
            <w:shd w:val="clear" w:color="auto" w:fill="auto"/>
            <w:hideMark/>
          </w:tcPr>
          <w:p w:rsidRPr="009A7103" w:rsidR="00C77481" w:rsidP="007F3CFF" w:rsidRDefault="00C77481" w14:paraId="0C4B0B14" w14:textId="77777777">
            <w:pPr>
              <w:rPr>
                <w:color w:val="000000"/>
                <w:sz w:val="18"/>
                <w:szCs w:val="18"/>
              </w:rPr>
            </w:pPr>
            <w:r w:rsidRPr="009A7103">
              <w:rPr>
                <w:color w:val="000000"/>
                <w:sz w:val="18"/>
                <w:szCs w:val="18"/>
              </w:rPr>
              <w:t>- Procedures for handling ECP brake system repairs and designation of repair locations</w:t>
            </w:r>
          </w:p>
        </w:tc>
        <w:tc>
          <w:tcPr>
            <w:tcW w:w="1481" w:type="dxa"/>
            <w:shd w:val="clear" w:color="auto" w:fill="auto"/>
            <w:hideMark/>
          </w:tcPr>
          <w:p w:rsidRPr="009A7103" w:rsidR="00C77481" w:rsidP="007F3CFF" w:rsidRDefault="00C77481" w14:paraId="35F4C5E6" w14:textId="77777777">
            <w:pPr>
              <w:rPr>
                <w:color w:val="000000"/>
                <w:sz w:val="18"/>
                <w:szCs w:val="18"/>
              </w:rPr>
            </w:pPr>
            <w:r w:rsidRPr="009A7103">
              <w:rPr>
                <w:color w:val="000000"/>
                <w:sz w:val="18"/>
                <w:szCs w:val="18"/>
              </w:rPr>
              <w:t>1 procedure</w:t>
            </w:r>
          </w:p>
        </w:tc>
        <w:tc>
          <w:tcPr>
            <w:tcW w:w="1093" w:type="dxa"/>
            <w:shd w:val="clear" w:color="auto" w:fill="auto"/>
            <w:hideMark/>
          </w:tcPr>
          <w:p w:rsidRPr="009A7103" w:rsidR="00C77481" w:rsidP="007F3CFF" w:rsidRDefault="00C77481" w14:paraId="0A58D4E9"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0CECA5A5" w14:textId="77777777">
            <w:pPr>
              <w:rPr>
                <w:color w:val="000000"/>
                <w:sz w:val="18"/>
                <w:szCs w:val="18"/>
              </w:rPr>
            </w:pPr>
            <w:r w:rsidRPr="009A7103">
              <w:rPr>
                <w:color w:val="000000"/>
                <w:sz w:val="18"/>
                <w:szCs w:val="18"/>
              </w:rPr>
              <w:t>-1 response</w:t>
            </w:r>
          </w:p>
        </w:tc>
        <w:tc>
          <w:tcPr>
            <w:tcW w:w="1114" w:type="dxa"/>
            <w:shd w:val="clear" w:color="auto" w:fill="auto"/>
            <w:hideMark/>
          </w:tcPr>
          <w:p w:rsidRPr="009A7103" w:rsidR="00C77481" w:rsidP="007F3CFF" w:rsidRDefault="00C77481" w14:paraId="6D9B6ADA" w14:textId="77777777">
            <w:pPr>
              <w:rPr>
                <w:color w:val="000000"/>
                <w:sz w:val="18"/>
                <w:szCs w:val="18"/>
              </w:rPr>
            </w:pPr>
            <w:r w:rsidRPr="009A7103">
              <w:rPr>
                <w:color w:val="000000"/>
                <w:sz w:val="18"/>
                <w:szCs w:val="18"/>
              </w:rPr>
              <w:t>24 hours</w:t>
            </w:r>
          </w:p>
        </w:tc>
        <w:tc>
          <w:tcPr>
            <w:tcW w:w="1027" w:type="dxa"/>
            <w:shd w:val="clear" w:color="auto" w:fill="auto"/>
            <w:hideMark/>
          </w:tcPr>
          <w:p w:rsidRPr="009A7103" w:rsidR="00C77481" w:rsidP="007F3CFF" w:rsidRDefault="00C77481" w14:paraId="7E5F2B12"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240457BD" w14:textId="77777777">
            <w:pPr>
              <w:rPr>
                <w:color w:val="000000"/>
                <w:sz w:val="18"/>
                <w:szCs w:val="18"/>
              </w:rPr>
            </w:pPr>
            <w:r w:rsidRPr="009A7103">
              <w:rPr>
                <w:color w:val="000000"/>
                <w:sz w:val="18"/>
                <w:szCs w:val="18"/>
              </w:rPr>
              <w:t>24 hours</w:t>
            </w:r>
          </w:p>
        </w:tc>
        <w:tc>
          <w:tcPr>
            <w:tcW w:w="1027" w:type="dxa"/>
            <w:shd w:val="clear" w:color="auto" w:fill="auto"/>
            <w:hideMark/>
          </w:tcPr>
          <w:p w:rsidRPr="009A7103" w:rsidR="00C77481" w:rsidP="007F3CFF" w:rsidRDefault="00C77481" w14:paraId="55A6AD6C"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7657F82D" w14:textId="77777777">
            <w:pPr>
              <w:rPr>
                <w:color w:val="000000"/>
                <w:sz w:val="18"/>
                <w:szCs w:val="18"/>
              </w:rPr>
            </w:pPr>
            <w:r w:rsidRPr="009A7103">
              <w:rPr>
                <w:color w:val="000000"/>
                <w:sz w:val="18"/>
                <w:szCs w:val="18"/>
              </w:rPr>
              <w:t>-24 hours</w:t>
            </w:r>
          </w:p>
        </w:tc>
        <w:tc>
          <w:tcPr>
            <w:tcW w:w="2723" w:type="dxa"/>
            <w:shd w:val="clear" w:color="auto" w:fill="auto"/>
            <w:vAlign w:val="center"/>
            <w:hideMark/>
          </w:tcPr>
          <w:p w:rsidRPr="009A7103" w:rsidR="00C77481" w:rsidP="007F3CFF" w:rsidRDefault="00C77481" w14:paraId="27D8BE6D"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01C8455E" w14:textId="77777777">
        <w:trPr>
          <w:trHeight w:val="1224"/>
        </w:trPr>
        <w:tc>
          <w:tcPr>
            <w:tcW w:w="1965" w:type="dxa"/>
            <w:shd w:val="clear" w:color="auto" w:fill="auto"/>
            <w:hideMark/>
          </w:tcPr>
          <w:p w:rsidRPr="009A7103" w:rsidR="00C77481" w:rsidP="007F3CFF" w:rsidRDefault="00C77481" w14:paraId="551FC9A8" w14:textId="77777777">
            <w:pPr>
              <w:rPr>
                <w:color w:val="000000"/>
                <w:sz w:val="18"/>
                <w:szCs w:val="18"/>
              </w:rPr>
            </w:pPr>
            <w:r w:rsidRPr="009A7103">
              <w:rPr>
                <w:color w:val="000000"/>
                <w:sz w:val="18"/>
                <w:szCs w:val="18"/>
              </w:rPr>
              <w:t>- List of repair locations</w:t>
            </w:r>
          </w:p>
        </w:tc>
        <w:tc>
          <w:tcPr>
            <w:tcW w:w="1481" w:type="dxa"/>
            <w:shd w:val="clear" w:color="auto" w:fill="auto"/>
            <w:hideMark/>
          </w:tcPr>
          <w:p w:rsidRPr="009A7103" w:rsidR="00C77481" w:rsidP="007F3CFF" w:rsidRDefault="00C77481" w14:paraId="3F881CF4" w14:textId="77777777">
            <w:pPr>
              <w:rPr>
                <w:color w:val="000000"/>
                <w:sz w:val="18"/>
                <w:szCs w:val="18"/>
              </w:rPr>
            </w:pPr>
            <w:r w:rsidRPr="009A7103">
              <w:rPr>
                <w:color w:val="000000"/>
                <w:sz w:val="18"/>
                <w:szCs w:val="18"/>
              </w:rPr>
              <w:t>1 list</w:t>
            </w:r>
          </w:p>
        </w:tc>
        <w:tc>
          <w:tcPr>
            <w:tcW w:w="1093" w:type="dxa"/>
            <w:shd w:val="clear" w:color="auto" w:fill="auto"/>
            <w:hideMark/>
          </w:tcPr>
          <w:p w:rsidRPr="009A7103" w:rsidR="00C77481" w:rsidP="007F3CFF" w:rsidRDefault="00C77481" w14:paraId="63CB9E32"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580D10A" w14:textId="77777777">
            <w:pPr>
              <w:rPr>
                <w:color w:val="000000"/>
                <w:sz w:val="18"/>
                <w:szCs w:val="18"/>
              </w:rPr>
            </w:pPr>
            <w:r w:rsidRPr="009A7103">
              <w:rPr>
                <w:color w:val="000000"/>
                <w:sz w:val="18"/>
                <w:szCs w:val="18"/>
              </w:rPr>
              <w:t>-1 response</w:t>
            </w:r>
          </w:p>
        </w:tc>
        <w:tc>
          <w:tcPr>
            <w:tcW w:w="1114" w:type="dxa"/>
            <w:shd w:val="clear" w:color="auto" w:fill="auto"/>
            <w:hideMark/>
          </w:tcPr>
          <w:p w:rsidRPr="009A7103" w:rsidR="00C77481" w:rsidP="007F3CFF" w:rsidRDefault="00C77481" w14:paraId="09E01D31" w14:textId="77777777">
            <w:pPr>
              <w:rPr>
                <w:color w:val="000000"/>
                <w:sz w:val="18"/>
                <w:szCs w:val="18"/>
              </w:rPr>
            </w:pPr>
            <w:r w:rsidRPr="009A7103">
              <w:rPr>
                <w:color w:val="000000"/>
                <w:sz w:val="18"/>
                <w:szCs w:val="18"/>
              </w:rPr>
              <w:t>8 hours</w:t>
            </w:r>
          </w:p>
        </w:tc>
        <w:tc>
          <w:tcPr>
            <w:tcW w:w="1027" w:type="dxa"/>
            <w:shd w:val="clear" w:color="auto" w:fill="auto"/>
            <w:hideMark/>
          </w:tcPr>
          <w:p w:rsidRPr="009A7103" w:rsidR="00C77481" w:rsidP="007F3CFF" w:rsidRDefault="00C77481" w14:paraId="75CC88E2"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42AC4D1F" w14:textId="77777777">
            <w:pPr>
              <w:rPr>
                <w:color w:val="000000"/>
                <w:sz w:val="18"/>
                <w:szCs w:val="18"/>
              </w:rPr>
            </w:pPr>
            <w:r w:rsidRPr="009A7103">
              <w:rPr>
                <w:color w:val="000000"/>
                <w:sz w:val="18"/>
                <w:szCs w:val="18"/>
              </w:rPr>
              <w:t>8 hours</w:t>
            </w:r>
          </w:p>
        </w:tc>
        <w:tc>
          <w:tcPr>
            <w:tcW w:w="1027" w:type="dxa"/>
            <w:shd w:val="clear" w:color="auto" w:fill="auto"/>
            <w:hideMark/>
          </w:tcPr>
          <w:p w:rsidRPr="009A7103" w:rsidR="00C77481" w:rsidP="007F3CFF" w:rsidRDefault="00C77481" w14:paraId="67178463"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0C3EB9E9" w14:textId="77777777">
            <w:pPr>
              <w:rPr>
                <w:color w:val="000000"/>
                <w:sz w:val="18"/>
                <w:szCs w:val="18"/>
              </w:rPr>
            </w:pPr>
            <w:r w:rsidRPr="009A7103">
              <w:rPr>
                <w:color w:val="000000"/>
                <w:sz w:val="18"/>
                <w:szCs w:val="18"/>
              </w:rPr>
              <w:t>-8 hours</w:t>
            </w:r>
          </w:p>
        </w:tc>
        <w:tc>
          <w:tcPr>
            <w:tcW w:w="2723" w:type="dxa"/>
            <w:shd w:val="clear" w:color="auto" w:fill="auto"/>
            <w:vAlign w:val="center"/>
            <w:hideMark/>
          </w:tcPr>
          <w:p w:rsidRPr="009A7103" w:rsidR="00C77481" w:rsidP="007F3CFF" w:rsidRDefault="00C77481" w14:paraId="5D6EE15B"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53818711" w14:textId="77777777">
        <w:trPr>
          <w:trHeight w:val="1224"/>
        </w:trPr>
        <w:tc>
          <w:tcPr>
            <w:tcW w:w="1965" w:type="dxa"/>
            <w:shd w:val="clear" w:color="auto" w:fill="auto"/>
            <w:hideMark/>
          </w:tcPr>
          <w:p w:rsidRPr="009A7103" w:rsidR="00C77481" w:rsidP="007F3CFF" w:rsidRDefault="00C77481" w14:paraId="7B19CA70" w14:textId="77777777">
            <w:pPr>
              <w:rPr>
                <w:color w:val="000000"/>
                <w:sz w:val="18"/>
                <w:szCs w:val="18"/>
              </w:rPr>
            </w:pPr>
            <w:r w:rsidRPr="009A7103">
              <w:rPr>
                <w:color w:val="000000"/>
                <w:sz w:val="18"/>
                <w:szCs w:val="18"/>
              </w:rPr>
              <w:t>- Notification to FRA Safety Administrator regarding change to repair location list</w:t>
            </w:r>
          </w:p>
        </w:tc>
        <w:tc>
          <w:tcPr>
            <w:tcW w:w="1481" w:type="dxa"/>
            <w:shd w:val="clear" w:color="auto" w:fill="auto"/>
            <w:hideMark/>
          </w:tcPr>
          <w:p w:rsidRPr="009A7103" w:rsidR="00C77481" w:rsidP="007F3CFF" w:rsidRDefault="00C77481" w14:paraId="277819BC" w14:textId="77777777">
            <w:pPr>
              <w:rPr>
                <w:color w:val="000000"/>
                <w:sz w:val="18"/>
                <w:szCs w:val="18"/>
              </w:rPr>
            </w:pPr>
            <w:r w:rsidRPr="009A7103">
              <w:rPr>
                <w:color w:val="000000"/>
                <w:sz w:val="18"/>
                <w:szCs w:val="18"/>
              </w:rPr>
              <w:t>1 notification</w:t>
            </w:r>
          </w:p>
        </w:tc>
        <w:tc>
          <w:tcPr>
            <w:tcW w:w="1093" w:type="dxa"/>
            <w:shd w:val="clear" w:color="auto" w:fill="auto"/>
            <w:hideMark/>
          </w:tcPr>
          <w:p w:rsidRPr="009A7103" w:rsidR="00C77481" w:rsidP="007F3CFF" w:rsidRDefault="00C77481" w14:paraId="45801332"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5D6D2D18" w14:textId="77777777">
            <w:pPr>
              <w:rPr>
                <w:color w:val="000000"/>
                <w:sz w:val="18"/>
                <w:szCs w:val="18"/>
              </w:rPr>
            </w:pPr>
            <w:r w:rsidRPr="009A7103">
              <w:rPr>
                <w:color w:val="000000"/>
                <w:sz w:val="18"/>
                <w:szCs w:val="18"/>
              </w:rPr>
              <w:t>-1 response</w:t>
            </w:r>
          </w:p>
        </w:tc>
        <w:tc>
          <w:tcPr>
            <w:tcW w:w="1114" w:type="dxa"/>
            <w:shd w:val="clear" w:color="auto" w:fill="auto"/>
            <w:hideMark/>
          </w:tcPr>
          <w:p w:rsidRPr="009A7103" w:rsidR="00C77481" w:rsidP="007F3CFF" w:rsidRDefault="00C77481" w14:paraId="4067D9F2" w14:textId="77777777">
            <w:pPr>
              <w:rPr>
                <w:color w:val="000000"/>
                <w:sz w:val="18"/>
                <w:szCs w:val="18"/>
              </w:rPr>
            </w:pPr>
            <w:r w:rsidRPr="009A7103">
              <w:rPr>
                <w:color w:val="000000"/>
                <w:sz w:val="18"/>
                <w:szCs w:val="18"/>
              </w:rPr>
              <w:t>1 hour</w:t>
            </w:r>
          </w:p>
        </w:tc>
        <w:tc>
          <w:tcPr>
            <w:tcW w:w="1027" w:type="dxa"/>
            <w:shd w:val="clear" w:color="auto" w:fill="auto"/>
            <w:hideMark/>
          </w:tcPr>
          <w:p w:rsidRPr="009A7103" w:rsidR="00C77481" w:rsidP="007F3CFF" w:rsidRDefault="00C77481" w14:paraId="6B20E5CA"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681C5E28" w14:textId="77777777">
            <w:pPr>
              <w:rPr>
                <w:color w:val="000000"/>
                <w:sz w:val="18"/>
                <w:szCs w:val="18"/>
              </w:rPr>
            </w:pPr>
            <w:r w:rsidRPr="009A7103">
              <w:rPr>
                <w:color w:val="000000"/>
                <w:sz w:val="18"/>
                <w:szCs w:val="18"/>
              </w:rPr>
              <w:t>1 hour</w:t>
            </w:r>
          </w:p>
        </w:tc>
        <w:tc>
          <w:tcPr>
            <w:tcW w:w="1027" w:type="dxa"/>
            <w:shd w:val="clear" w:color="auto" w:fill="auto"/>
            <w:hideMark/>
          </w:tcPr>
          <w:p w:rsidRPr="009A7103" w:rsidR="00C77481" w:rsidP="007F3CFF" w:rsidRDefault="00C77481" w14:paraId="23551467"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1FC6E2A" w14:textId="77777777">
            <w:pPr>
              <w:rPr>
                <w:color w:val="000000"/>
                <w:sz w:val="18"/>
                <w:szCs w:val="18"/>
              </w:rPr>
            </w:pPr>
            <w:r w:rsidRPr="009A7103">
              <w:rPr>
                <w:color w:val="000000"/>
                <w:sz w:val="18"/>
                <w:szCs w:val="18"/>
              </w:rPr>
              <w:t>-1 hour</w:t>
            </w:r>
          </w:p>
        </w:tc>
        <w:tc>
          <w:tcPr>
            <w:tcW w:w="2723" w:type="dxa"/>
            <w:shd w:val="clear" w:color="auto" w:fill="auto"/>
            <w:vAlign w:val="center"/>
            <w:hideMark/>
          </w:tcPr>
          <w:p w:rsidRPr="009A7103" w:rsidR="00C77481" w:rsidP="007F3CFF" w:rsidRDefault="00C77481" w14:paraId="1C1B0452"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703DC777" w14:textId="77777777">
        <w:trPr>
          <w:trHeight w:val="1224"/>
        </w:trPr>
        <w:tc>
          <w:tcPr>
            <w:tcW w:w="1965" w:type="dxa"/>
            <w:shd w:val="clear" w:color="auto" w:fill="auto"/>
            <w:hideMark/>
          </w:tcPr>
          <w:p w:rsidRPr="009A7103" w:rsidR="00C77481" w:rsidP="007F3CFF" w:rsidRDefault="00C77481" w14:paraId="2B2789BE" w14:textId="77777777">
            <w:pPr>
              <w:rPr>
                <w:color w:val="000000"/>
                <w:sz w:val="18"/>
                <w:szCs w:val="18"/>
              </w:rPr>
            </w:pPr>
            <w:r w:rsidRPr="009A7103">
              <w:rPr>
                <w:color w:val="000000"/>
                <w:sz w:val="18"/>
                <w:szCs w:val="18"/>
              </w:rPr>
              <w:lastRenderedPageBreak/>
              <w:t>232.611 - Periodic Maintenance - - Inspections before being released from repair Shop</w:t>
            </w:r>
          </w:p>
        </w:tc>
        <w:tc>
          <w:tcPr>
            <w:tcW w:w="1481" w:type="dxa"/>
            <w:shd w:val="clear" w:color="auto" w:fill="auto"/>
            <w:hideMark/>
          </w:tcPr>
          <w:p w:rsidRPr="009A7103" w:rsidR="00C77481" w:rsidP="007F3CFF" w:rsidRDefault="00C77481" w14:paraId="26DC0D73" w14:textId="77777777">
            <w:pPr>
              <w:rPr>
                <w:color w:val="000000"/>
                <w:sz w:val="18"/>
                <w:szCs w:val="18"/>
              </w:rPr>
            </w:pPr>
            <w:r w:rsidRPr="009A7103">
              <w:rPr>
                <w:color w:val="000000"/>
                <w:sz w:val="18"/>
                <w:szCs w:val="18"/>
              </w:rPr>
              <w:t>300 insp./rcds</w:t>
            </w:r>
          </w:p>
        </w:tc>
        <w:tc>
          <w:tcPr>
            <w:tcW w:w="1093" w:type="dxa"/>
            <w:shd w:val="clear" w:color="auto" w:fill="auto"/>
            <w:hideMark/>
          </w:tcPr>
          <w:p w:rsidRPr="009A7103" w:rsidR="00C77481" w:rsidP="007F3CFF" w:rsidRDefault="00C77481" w14:paraId="62FCBCEE"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4E8F398" w14:textId="77777777">
            <w:pPr>
              <w:rPr>
                <w:color w:val="000000"/>
                <w:sz w:val="18"/>
                <w:szCs w:val="18"/>
              </w:rPr>
            </w:pPr>
            <w:r w:rsidRPr="009A7103">
              <w:rPr>
                <w:color w:val="000000"/>
                <w:sz w:val="18"/>
                <w:szCs w:val="18"/>
              </w:rPr>
              <w:t>-300 responses</w:t>
            </w:r>
          </w:p>
        </w:tc>
        <w:tc>
          <w:tcPr>
            <w:tcW w:w="1114" w:type="dxa"/>
            <w:shd w:val="clear" w:color="auto" w:fill="auto"/>
            <w:hideMark/>
          </w:tcPr>
          <w:p w:rsidRPr="009A7103" w:rsidR="00C77481" w:rsidP="007F3CFF" w:rsidRDefault="00C77481" w14:paraId="47D5CEBB" w14:textId="77777777">
            <w:pPr>
              <w:rPr>
                <w:color w:val="000000"/>
                <w:sz w:val="18"/>
                <w:szCs w:val="18"/>
              </w:rPr>
            </w:pPr>
            <w:r w:rsidRPr="009A7103">
              <w:rPr>
                <w:color w:val="000000"/>
                <w:sz w:val="18"/>
                <w:szCs w:val="18"/>
              </w:rPr>
              <w:t>10 minutes</w:t>
            </w:r>
          </w:p>
        </w:tc>
        <w:tc>
          <w:tcPr>
            <w:tcW w:w="1027" w:type="dxa"/>
            <w:shd w:val="clear" w:color="auto" w:fill="auto"/>
            <w:hideMark/>
          </w:tcPr>
          <w:p w:rsidRPr="009A7103" w:rsidR="00C77481" w:rsidP="007F3CFF" w:rsidRDefault="00C77481" w14:paraId="7068C4D5"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7E54049B" w14:textId="77777777">
            <w:pPr>
              <w:rPr>
                <w:color w:val="000000"/>
                <w:sz w:val="18"/>
                <w:szCs w:val="18"/>
              </w:rPr>
            </w:pPr>
            <w:r w:rsidRPr="009A7103">
              <w:rPr>
                <w:color w:val="000000"/>
                <w:sz w:val="18"/>
                <w:szCs w:val="18"/>
              </w:rPr>
              <w:t>50 hours</w:t>
            </w:r>
          </w:p>
        </w:tc>
        <w:tc>
          <w:tcPr>
            <w:tcW w:w="1027" w:type="dxa"/>
            <w:shd w:val="clear" w:color="auto" w:fill="auto"/>
            <w:hideMark/>
          </w:tcPr>
          <w:p w:rsidRPr="009A7103" w:rsidR="00C77481" w:rsidP="007F3CFF" w:rsidRDefault="00C77481" w14:paraId="7841976E"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075B512C" w14:textId="77777777">
            <w:pPr>
              <w:rPr>
                <w:color w:val="000000"/>
                <w:sz w:val="18"/>
                <w:szCs w:val="18"/>
              </w:rPr>
            </w:pPr>
            <w:r w:rsidRPr="009A7103">
              <w:rPr>
                <w:color w:val="000000"/>
                <w:sz w:val="18"/>
                <w:szCs w:val="18"/>
              </w:rPr>
              <w:t>-50 hours</w:t>
            </w:r>
          </w:p>
        </w:tc>
        <w:tc>
          <w:tcPr>
            <w:tcW w:w="2723" w:type="dxa"/>
            <w:shd w:val="clear" w:color="auto" w:fill="auto"/>
            <w:vAlign w:val="center"/>
            <w:hideMark/>
          </w:tcPr>
          <w:p w:rsidRPr="009A7103" w:rsidR="00C77481" w:rsidP="007F3CFF" w:rsidRDefault="00C77481" w14:paraId="5545C25A"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4CE0869B" w14:textId="77777777">
        <w:trPr>
          <w:trHeight w:val="1224"/>
        </w:trPr>
        <w:tc>
          <w:tcPr>
            <w:tcW w:w="1965" w:type="dxa"/>
            <w:shd w:val="clear" w:color="auto" w:fill="auto"/>
            <w:hideMark/>
          </w:tcPr>
          <w:p w:rsidRPr="009A7103" w:rsidR="00C77481" w:rsidP="007F3CFF" w:rsidRDefault="00C77481" w14:paraId="0D1A1918" w14:textId="77777777">
            <w:pPr>
              <w:rPr>
                <w:color w:val="000000"/>
                <w:sz w:val="18"/>
                <w:szCs w:val="18"/>
              </w:rPr>
            </w:pPr>
            <w:r w:rsidRPr="009A7103">
              <w:rPr>
                <w:color w:val="000000"/>
                <w:sz w:val="18"/>
                <w:szCs w:val="18"/>
              </w:rPr>
              <w:t>- Procedures/Petition for ECP Single Car Test</w:t>
            </w:r>
          </w:p>
        </w:tc>
        <w:tc>
          <w:tcPr>
            <w:tcW w:w="1481" w:type="dxa"/>
            <w:shd w:val="clear" w:color="auto" w:fill="auto"/>
            <w:hideMark/>
          </w:tcPr>
          <w:p w:rsidRPr="009A7103" w:rsidR="00C77481" w:rsidP="007F3CFF" w:rsidRDefault="00C77481" w14:paraId="3D4160BF" w14:textId="77777777">
            <w:pPr>
              <w:rPr>
                <w:color w:val="000000"/>
                <w:sz w:val="18"/>
                <w:szCs w:val="18"/>
              </w:rPr>
            </w:pPr>
            <w:r w:rsidRPr="009A7103">
              <w:rPr>
                <w:color w:val="000000"/>
                <w:sz w:val="18"/>
                <w:szCs w:val="18"/>
              </w:rPr>
              <w:t>3 petitions + copies</w:t>
            </w:r>
          </w:p>
        </w:tc>
        <w:tc>
          <w:tcPr>
            <w:tcW w:w="1093" w:type="dxa"/>
            <w:shd w:val="clear" w:color="auto" w:fill="auto"/>
            <w:hideMark/>
          </w:tcPr>
          <w:p w:rsidRPr="009A7103" w:rsidR="00C77481" w:rsidP="007F3CFF" w:rsidRDefault="00C77481" w14:paraId="10294D9D"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B934BCA" w14:textId="77777777">
            <w:pPr>
              <w:rPr>
                <w:color w:val="000000"/>
                <w:sz w:val="18"/>
                <w:szCs w:val="18"/>
              </w:rPr>
            </w:pPr>
            <w:r w:rsidRPr="009A7103">
              <w:rPr>
                <w:color w:val="000000"/>
                <w:sz w:val="18"/>
                <w:szCs w:val="18"/>
              </w:rPr>
              <w:t>-3 responses</w:t>
            </w:r>
          </w:p>
        </w:tc>
        <w:tc>
          <w:tcPr>
            <w:tcW w:w="1114" w:type="dxa"/>
            <w:shd w:val="clear" w:color="auto" w:fill="auto"/>
            <w:hideMark/>
          </w:tcPr>
          <w:p w:rsidRPr="009A7103" w:rsidR="00C77481" w:rsidP="007F3CFF" w:rsidRDefault="00C77481" w14:paraId="7CCF505B" w14:textId="77777777">
            <w:pPr>
              <w:rPr>
                <w:color w:val="000000"/>
                <w:sz w:val="18"/>
                <w:szCs w:val="18"/>
              </w:rPr>
            </w:pPr>
            <w:r w:rsidRPr="009A7103">
              <w:rPr>
                <w:color w:val="000000"/>
                <w:sz w:val="18"/>
                <w:szCs w:val="18"/>
              </w:rPr>
              <w:t xml:space="preserve">24 hours + 5 minutes </w:t>
            </w:r>
          </w:p>
        </w:tc>
        <w:tc>
          <w:tcPr>
            <w:tcW w:w="1027" w:type="dxa"/>
            <w:shd w:val="clear" w:color="auto" w:fill="auto"/>
            <w:hideMark/>
          </w:tcPr>
          <w:p w:rsidRPr="009A7103" w:rsidR="00C77481" w:rsidP="007F3CFF" w:rsidRDefault="00C77481" w14:paraId="384ABA4E"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25DA16EF" w14:textId="77777777">
            <w:pPr>
              <w:rPr>
                <w:color w:val="000000"/>
                <w:sz w:val="18"/>
                <w:szCs w:val="18"/>
              </w:rPr>
            </w:pPr>
            <w:r w:rsidRPr="009A7103">
              <w:rPr>
                <w:color w:val="000000"/>
                <w:sz w:val="18"/>
                <w:szCs w:val="18"/>
              </w:rPr>
              <w:t>24 hours</w:t>
            </w:r>
          </w:p>
        </w:tc>
        <w:tc>
          <w:tcPr>
            <w:tcW w:w="1027" w:type="dxa"/>
            <w:shd w:val="clear" w:color="auto" w:fill="auto"/>
            <w:hideMark/>
          </w:tcPr>
          <w:p w:rsidRPr="009A7103" w:rsidR="00C77481" w:rsidP="007F3CFF" w:rsidRDefault="00C77481" w14:paraId="3AAE8513"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5433F0DC" w14:textId="77777777">
            <w:pPr>
              <w:rPr>
                <w:color w:val="000000"/>
                <w:sz w:val="18"/>
                <w:szCs w:val="18"/>
              </w:rPr>
            </w:pPr>
            <w:r w:rsidRPr="009A7103">
              <w:rPr>
                <w:color w:val="000000"/>
                <w:sz w:val="18"/>
                <w:szCs w:val="18"/>
              </w:rPr>
              <w:t>-24 hours</w:t>
            </w:r>
          </w:p>
        </w:tc>
        <w:tc>
          <w:tcPr>
            <w:tcW w:w="2723" w:type="dxa"/>
            <w:shd w:val="clear" w:color="auto" w:fill="auto"/>
            <w:vAlign w:val="center"/>
            <w:hideMark/>
          </w:tcPr>
          <w:p w:rsidRPr="009A7103" w:rsidR="00C77481" w:rsidP="007F3CFF" w:rsidRDefault="00C77481" w14:paraId="67AC0249"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65896A03" w14:textId="77777777">
        <w:trPr>
          <w:trHeight w:val="1224"/>
        </w:trPr>
        <w:tc>
          <w:tcPr>
            <w:tcW w:w="1965" w:type="dxa"/>
            <w:shd w:val="clear" w:color="auto" w:fill="auto"/>
            <w:hideMark/>
          </w:tcPr>
          <w:p w:rsidRPr="009A7103" w:rsidR="00C77481" w:rsidP="007F3CFF" w:rsidRDefault="00C77481" w14:paraId="5C98CB36" w14:textId="77777777">
            <w:pPr>
              <w:rPr>
                <w:color w:val="000000"/>
                <w:sz w:val="18"/>
                <w:szCs w:val="18"/>
              </w:rPr>
            </w:pPr>
            <w:r w:rsidRPr="009A7103">
              <w:rPr>
                <w:color w:val="000000"/>
                <w:sz w:val="18"/>
                <w:szCs w:val="18"/>
              </w:rPr>
              <w:t>- Single Car Air Brake Tests – Records</w:t>
            </w:r>
          </w:p>
        </w:tc>
        <w:tc>
          <w:tcPr>
            <w:tcW w:w="1481" w:type="dxa"/>
            <w:shd w:val="clear" w:color="auto" w:fill="auto"/>
            <w:hideMark/>
          </w:tcPr>
          <w:p w:rsidRPr="009A7103" w:rsidR="00C77481" w:rsidP="007F3CFF" w:rsidRDefault="00C77481" w14:paraId="6CB8CDD3" w14:textId="77777777">
            <w:pPr>
              <w:rPr>
                <w:color w:val="000000"/>
                <w:sz w:val="18"/>
                <w:szCs w:val="18"/>
              </w:rPr>
            </w:pPr>
            <w:r w:rsidRPr="009A7103">
              <w:rPr>
                <w:color w:val="000000"/>
                <w:sz w:val="18"/>
                <w:szCs w:val="18"/>
              </w:rPr>
              <w:t>50 tests/records</w:t>
            </w:r>
          </w:p>
        </w:tc>
        <w:tc>
          <w:tcPr>
            <w:tcW w:w="1093" w:type="dxa"/>
            <w:shd w:val="clear" w:color="auto" w:fill="auto"/>
            <w:hideMark/>
          </w:tcPr>
          <w:p w:rsidRPr="009A7103" w:rsidR="00C77481" w:rsidP="007F3CFF" w:rsidRDefault="00C77481" w14:paraId="08BD177C"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593A9F07" w14:textId="77777777">
            <w:pPr>
              <w:rPr>
                <w:color w:val="000000"/>
                <w:sz w:val="18"/>
                <w:szCs w:val="18"/>
              </w:rPr>
            </w:pPr>
            <w:r w:rsidRPr="009A7103">
              <w:rPr>
                <w:color w:val="000000"/>
                <w:sz w:val="18"/>
                <w:szCs w:val="18"/>
              </w:rPr>
              <w:t>-50 responses</w:t>
            </w:r>
          </w:p>
        </w:tc>
        <w:tc>
          <w:tcPr>
            <w:tcW w:w="1114" w:type="dxa"/>
            <w:shd w:val="clear" w:color="auto" w:fill="auto"/>
            <w:hideMark/>
          </w:tcPr>
          <w:p w:rsidRPr="009A7103" w:rsidR="00C77481" w:rsidP="007F3CFF" w:rsidRDefault="00C77481" w14:paraId="38F3A51D" w14:textId="77777777">
            <w:pPr>
              <w:rPr>
                <w:color w:val="000000"/>
                <w:sz w:val="18"/>
                <w:szCs w:val="18"/>
              </w:rPr>
            </w:pPr>
            <w:r w:rsidRPr="009A7103">
              <w:rPr>
                <w:color w:val="000000"/>
                <w:sz w:val="18"/>
                <w:szCs w:val="18"/>
              </w:rPr>
              <w:t>45 minutes</w:t>
            </w:r>
          </w:p>
        </w:tc>
        <w:tc>
          <w:tcPr>
            <w:tcW w:w="1027" w:type="dxa"/>
            <w:shd w:val="clear" w:color="auto" w:fill="auto"/>
            <w:hideMark/>
          </w:tcPr>
          <w:p w:rsidRPr="009A7103" w:rsidR="00C77481" w:rsidP="007F3CFF" w:rsidRDefault="00C77481" w14:paraId="76120DA4"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2DA2510E" w14:textId="77777777">
            <w:pPr>
              <w:rPr>
                <w:color w:val="000000"/>
                <w:sz w:val="18"/>
                <w:szCs w:val="18"/>
              </w:rPr>
            </w:pPr>
            <w:r w:rsidRPr="009A7103">
              <w:rPr>
                <w:color w:val="000000"/>
                <w:sz w:val="18"/>
                <w:szCs w:val="18"/>
              </w:rPr>
              <w:t>38 hours</w:t>
            </w:r>
          </w:p>
        </w:tc>
        <w:tc>
          <w:tcPr>
            <w:tcW w:w="1027" w:type="dxa"/>
            <w:shd w:val="clear" w:color="auto" w:fill="auto"/>
            <w:hideMark/>
          </w:tcPr>
          <w:p w:rsidRPr="009A7103" w:rsidR="00C77481" w:rsidP="007F3CFF" w:rsidRDefault="00C77481" w14:paraId="470C3EF5"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3BD811AC" w14:textId="77777777">
            <w:pPr>
              <w:rPr>
                <w:color w:val="000000"/>
                <w:sz w:val="18"/>
                <w:szCs w:val="18"/>
              </w:rPr>
            </w:pPr>
            <w:r w:rsidRPr="009A7103">
              <w:rPr>
                <w:color w:val="000000"/>
                <w:sz w:val="18"/>
                <w:szCs w:val="18"/>
              </w:rPr>
              <w:t>-38 hours</w:t>
            </w:r>
          </w:p>
        </w:tc>
        <w:tc>
          <w:tcPr>
            <w:tcW w:w="2723" w:type="dxa"/>
            <w:shd w:val="clear" w:color="auto" w:fill="auto"/>
            <w:vAlign w:val="center"/>
            <w:hideMark/>
          </w:tcPr>
          <w:p w:rsidRPr="009A7103" w:rsidR="00C77481" w:rsidP="007F3CFF" w:rsidRDefault="00C77481" w14:paraId="6B2AD710"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3B3C90BB" w14:textId="77777777">
        <w:trPr>
          <w:trHeight w:val="1224"/>
        </w:trPr>
        <w:tc>
          <w:tcPr>
            <w:tcW w:w="1965" w:type="dxa"/>
            <w:shd w:val="clear" w:color="auto" w:fill="auto"/>
            <w:hideMark/>
          </w:tcPr>
          <w:p w:rsidRPr="009A7103" w:rsidR="00C77481" w:rsidP="007F3CFF" w:rsidRDefault="00C77481" w14:paraId="63B4CFD3" w14:textId="77777777">
            <w:pPr>
              <w:rPr>
                <w:color w:val="000000"/>
                <w:sz w:val="18"/>
                <w:szCs w:val="18"/>
              </w:rPr>
            </w:pPr>
            <w:r w:rsidRPr="009A7103">
              <w:rPr>
                <w:color w:val="000000"/>
                <w:sz w:val="18"/>
                <w:szCs w:val="18"/>
              </w:rPr>
              <w:t>- Modification of Single Car Test Standards</w:t>
            </w:r>
          </w:p>
        </w:tc>
        <w:tc>
          <w:tcPr>
            <w:tcW w:w="1481" w:type="dxa"/>
            <w:shd w:val="clear" w:color="auto" w:fill="auto"/>
            <w:hideMark/>
          </w:tcPr>
          <w:p w:rsidRPr="009A7103" w:rsidR="00C77481" w:rsidP="007F3CFF" w:rsidRDefault="00C77481" w14:paraId="2A95D095" w14:textId="77777777">
            <w:pPr>
              <w:rPr>
                <w:color w:val="000000"/>
                <w:sz w:val="18"/>
                <w:szCs w:val="18"/>
              </w:rPr>
            </w:pPr>
            <w:r w:rsidRPr="009A7103">
              <w:rPr>
                <w:color w:val="000000"/>
                <w:sz w:val="18"/>
                <w:szCs w:val="18"/>
              </w:rPr>
              <w:t>1 revised single car test procedure</w:t>
            </w:r>
          </w:p>
        </w:tc>
        <w:tc>
          <w:tcPr>
            <w:tcW w:w="1093" w:type="dxa"/>
            <w:shd w:val="clear" w:color="auto" w:fill="auto"/>
            <w:hideMark/>
          </w:tcPr>
          <w:p w:rsidRPr="009A7103" w:rsidR="00C77481" w:rsidP="007F3CFF" w:rsidRDefault="00C77481" w14:paraId="506FB26E"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681CF8AE" w14:textId="77777777">
            <w:pPr>
              <w:rPr>
                <w:color w:val="000000"/>
                <w:sz w:val="18"/>
                <w:szCs w:val="18"/>
              </w:rPr>
            </w:pPr>
            <w:r w:rsidRPr="009A7103">
              <w:rPr>
                <w:color w:val="000000"/>
                <w:sz w:val="18"/>
                <w:szCs w:val="18"/>
              </w:rPr>
              <w:t>-1 response</w:t>
            </w:r>
          </w:p>
        </w:tc>
        <w:tc>
          <w:tcPr>
            <w:tcW w:w="1114" w:type="dxa"/>
            <w:shd w:val="clear" w:color="auto" w:fill="auto"/>
            <w:hideMark/>
          </w:tcPr>
          <w:p w:rsidRPr="009A7103" w:rsidR="00C77481" w:rsidP="007F3CFF" w:rsidRDefault="00C77481" w14:paraId="3A7D196E" w14:textId="77777777">
            <w:pPr>
              <w:rPr>
                <w:color w:val="000000"/>
                <w:sz w:val="18"/>
                <w:szCs w:val="18"/>
              </w:rPr>
            </w:pPr>
            <w:r w:rsidRPr="009A7103">
              <w:rPr>
                <w:color w:val="000000"/>
                <w:sz w:val="18"/>
                <w:szCs w:val="18"/>
              </w:rPr>
              <w:t>40 hours</w:t>
            </w:r>
          </w:p>
        </w:tc>
        <w:tc>
          <w:tcPr>
            <w:tcW w:w="1027" w:type="dxa"/>
            <w:shd w:val="clear" w:color="auto" w:fill="auto"/>
            <w:hideMark/>
          </w:tcPr>
          <w:p w:rsidRPr="009A7103" w:rsidR="00C77481" w:rsidP="007F3CFF" w:rsidRDefault="00C77481" w14:paraId="6C457237" w14:textId="77777777">
            <w:pPr>
              <w:jc w:val="center"/>
              <w:rPr>
                <w:color w:val="000000"/>
                <w:sz w:val="18"/>
                <w:szCs w:val="18"/>
              </w:rPr>
            </w:pPr>
            <w:r w:rsidRPr="009A7103">
              <w:rPr>
                <w:color w:val="000000"/>
                <w:sz w:val="18"/>
                <w:szCs w:val="18"/>
              </w:rPr>
              <w:t>0</w:t>
            </w:r>
          </w:p>
        </w:tc>
        <w:tc>
          <w:tcPr>
            <w:tcW w:w="991" w:type="dxa"/>
            <w:shd w:val="clear" w:color="auto" w:fill="auto"/>
            <w:hideMark/>
          </w:tcPr>
          <w:p w:rsidRPr="009A7103" w:rsidR="00C77481" w:rsidP="007F3CFF" w:rsidRDefault="00C77481" w14:paraId="3F3B9F57" w14:textId="77777777">
            <w:pPr>
              <w:rPr>
                <w:color w:val="000000"/>
                <w:sz w:val="18"/>
                <w:szCs w:val="18"/>
              </w:rPr>
            </w:pPr>
            <w:r w:rsidRPr="009A7103">
              <w:rPr>
                <w:color w:val="000000"/>
                <w:sz w:val="18"/>
                <w:szCs w:val="18"/>
              </w:rPr>
              <w:t>40 hours</w:t>
            </w:r>
          </w:p>
        </w:tc>
        <w:tc>
          <w:tcPr>
            <w:tcW w:w="1027" w:type="dxa"/>
            <w:shd w:val="clear" w:color="auto" w:fill="auto"/>
            <w:hideMark/>
          </w:tcPr>
          <w:p w:rsidRPr="009A7103" w:rsidR="00C77481" w:rsidP="007F3CFF" w:rsidRDefault="00C77481" w14:paraId="6D5CB414" w14:textId="77777777">
            <w:pPr>
              <w:jc w:val="center"/>
              <w:rPr>
                <w:color w:val="000000"/>
                <w:sz w:val="18"/>
                <w:szCs w:val="18"/>
              </w:rPr>
            </w:pPr>
            <w:r w:rsidRPr="009A7103">
              <w:rPr>
                <w:color w:val="000000"/>
                <w:sz w:val="18"/>
                <w:szCs w:val="18"/>
              </w:rPr>
              <w:t>0</w:t>
            </w:r>
          </w:p>
        </w:tc>
        <w:tc>
          <w:tcPr>
            <w:tcW w:w="1127" w:type="dxa"/>
            <w:shd w:val="clear" w:color="auto" w:fill="auto"/>
            <w:hideMark/>
          </w:tcPr>
          <w:p w:rsidRPr="009A7103" w:rsidR="00C77481" w:rsidP="007F3CFF" w:rsidRDefault="00C77481" w14:paraId="18755D8D" w14:textId="77777777">
            <w:pPr>
              <w:rPr>
                <w:color w:val="000000"/>
                <w:sz w:val="18"/>
                <w:szCs w:val="18"/>
              </w:rPr>
            </w:pPr>
            <w:r w:rsidRPr="009A7103">
              <w:rPr>
                <w:color w:val="000000"/>
                <w:sz w:val="18"/>
                <w:szCs w:val="18"/>
              </w:rPr>
              <w:t>-40 hours</w:t>
            </w:r>
          </w:p>
        </w:tc>
        <w:tc>
          <w:tcPr>
            <w:tcW w:w="2723" w:type="dxa"/>
            <w:shd w:val="clear" w:color="auto" w:fill="auto"/>
            <w:vAlign w:val="center"/>
            <w:hideMark/>
          </w:tcPr>
          <w:p w:rsidRPr="009A7103" w:rsidR="00C77481" w:rsidP="007F3CFF" w:rsidRDefault="00C77481" w14:paraId="6992AE7B" w14:textId="77777777">
            <w:pPr>
              <w:rPr>
                <w:color w:val="000000"/>
                <w:sz w:val="18"/>
                <w:szCs w:val="18"/>
              </w:rPr>
            </w:pPr>
            <w:r w:rsidRPr="009A7103">
              <w:rPr>
                <w:color w:val="000000"/>
                <w:sz w:val="18"/>
                <w:szCs w:val="18"/>
              </w:rPr>
              <w:t>While several railroads have operated ECP freight brake technologies since 2008, at this time no U.S. railroads are operating ECP brakes. Consequently, there will be no burden associated with this requirement at this time.</w:t>
            </w:r>
          </w:p>
        </w:tc>
      </w:tr>
      <w:tr w:rsidRPr="009A7103" w:rsidR="00C77481" w:rsidTr="007F3CFF" w14:paraId="41A76F53" w14:textId="77777777">
        <w:trPr>
          <w:trHeight w:val="1224"/>
        </w:trPr>
        <w:tc>
          <w:tcPr>
            <w:tcW w:w="1965"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1D892CEE" w14:textId="77777777">
            <w:pPr>
              <w:rPr>
                <w:color w:val="000000"/>
                <w:sz w:val="18"/>
                <w:szCs w:val="18"/>
              </w:rPr>
            </w:pPr>
            <w:r w:rsidRPr="009A7103">
              <w:rPr>
                <w:color w:val="000000"/>
                <w:sz w:val="18"/>
                <w:szCs w:val="18"/>
              </w:rPr>
              <w:t>232.717(c) – Freight and passenger train car brakes – Written maintenance plan (formerly under appendix B, recodifies subpart H)</w:t>
            </w:r>
          </w:p>
        </w:tc>
        <w:tc>
          <w:tcPr>
            <w:tcW w:w="1481"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328D5584" w14:textId="77777777">
            <w:pPr>
              <w:rPr>
                <w:color w:val="000000"/>
                <w:sz w:val="18"/>
                <w:szCs w:val="18"/>
              </w:rPr>
            </w:pPr>
            <w:r w:rsidRPr="009A7103">
              <w:rPr>
                <w:color w:val="000000"/>
                <w:sz w:val="18"/>
                <w:szCs w:val="18"/>
              </w:rPr>
              <w:t>0</w:t>
            </w:r>
          </w:p>
        </w:tc>
        <w:tc>
          <w:tcPr>
            <w:tcW w:w="1093"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7316857D" w14:textId="77777777">
            <w:pPr>
              <w:jc w:val="center"/>
              <w:rPr>
                <w:color w:val="000000"/>
                <w:sz w:val="18"/>
                <w:szCs w:val="18"/>
              </w:rPr>
            </w:pPr>
            <w:r w:rsidRPr="009A7103">
              <w:rPr>
                <w:color w:val="000000"/>
                <w:sz w:val="18"/>
                <w:szCs w:val="18"/>
              </w:rPr>
              <w:t>40 written plans</w:t>
            </w:r>
          </w:p>
        </w:tc>
        <w:tc>
          <w:tcPr>
            <w:tcW w:w="1127"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420BF2C3" w14:textId="77777777">
            <w:pPr>
              <w:rPr>
                <w:color w:val="000000"/>
                <w:sz w:val="18"/>
                <w:szCs w:val="18"/>
              </w:rPr>
            </w:pPr>
            <w:r w:rsidRPr="009A7103">
              <w:rPr>
                <w:color w:val="000000"/>
                <w:sz w:val="18"/>
                <w:szCs w:val="18"/>
              </w:rPr>
              <w:t>40 responses</w:t>
            </w:r>
          </w:p>
        </w:tc>
        <w:tc>
          <w:tcPr>
            <w:tcW w:w="1114"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5F6D0179" w14:textId="77777777">
            <w:pPr>
              <w:rPr>
                <w:color w:val="000000"/>
                <w:sz w:val="18"/>
                <w:szCs w:val="18"/>
              </w:rPr>
            </w:pPr>
            <w:r w:rsidRPr="009A7103">
              <w:rPr>
                <w:color w:val="000000"/>
                <w:sz w:val="18"/>
                <w:szCs w:val="18"/>
              </w:rPr>
              <w:t>0</w:t>
            </w:r>
          </w:p>
        </w:tc>
        <w:tc>
          <w:tcPr>
            <w:tcW w:w="1027"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73DE689A" w14:textId="77777777">
            <w:pPr>
              <w:jc w:val="center"/>
              <w:rPr>
                <w:color w:val="000000"/>
                <w:sz w:val="18"/>
                <w:szCs w:val="18"/>
              </w:rPr>
            </w:pPr>
            <w:r w:rsidRPr="009A7103">
              <w:rPr>
                <w:color w:val="000000"/>
                <w:sz w:val="18"/>
                <w:szCs w:val="18"/>
              </w:rPr>
              <w:t>6 hours</w:t>
            </w:r>
          </w:p>
        </w:tc>
        <w:tc>
          <w:tcPr>
            <w:tcW w:w="991"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365FE07F" w14:textId="77777777">
            <w:pPr>
              <w:rPr>
                <w:color w:val="000000"/>
                <w:sz w:val="18"/>
                <w:szCs w:val="18"/>
              </w:rPr>
            </w:pPr>
            <w:r w:rsidRPr="009A7103">
              <w:rPr>
                <w:color w:val="000000"/>
                <w:sz w:val="18"/>
                <w:szCs w:val="18"/>
              </w:rPr>
              <w:t>0</w:t>
            </w:r>
          </w:p>
        </w:tc>
        <w:tc>
          <w:tcPr>
            <w:tcW w:w="1027"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1734280E" w14:textId="77777777">
            <w:pPr>
              <w:jc w:val="center"/>
              <w:rPr>
                <w:color w:val="000000"/>
                <w:sz w:val="18"/>
                <w:szCs w:val="18"/>
              </w:rPr>
            </w:pPr>
            <w:r w:rsidRPr="009A7103">
              <w:rPr>
                <w:color w:val="000000"/>
                <w:sz w:val="18"/>
                <w:szCs w:val="18"/>
              </w:rPr>
              <w:t>240 hours</w:t>
            </w:r>
          </w:p>
        </w:tc>
        <w:tc>
          <w:tcPr>
            <w:tcW w:w="1127" w:type="dxa"/>
            <w:tcBorders>
              <w:top w:val="single" w:color="auto" w:sz="4" w:space="0"/>
              <w:left w:val="single" w:color="auto" w:sz="4" w:space="0"/>
              <w:bottom w:val="single" w:color="auto" w:sz="4" w:space="0"/>
              <w:right w:val="single" w:color="auto" w:sz="4" w:space="0"/>
            </w:tcBorders>
            <w:shd w:val="clear" w:color="auto" w:fill="auto"/>
            <w:hideMark/>
          </w:tcPr>
          <w:p w:rsidRPr="009A7103" w:rsidR="00C77481" w:rsidP="007F3CFF" w:rsidRDefault="00C77481" w14:paraId="46F1523D" w14:textId="77777777">
            <w:pPr>
              <w:rPr>
                <w:color w:val="000000"/>
                <w:sz w:val="18"/>
                <w:szCs w:val="18"/>
              </w:rPr>
            </w:pPr>
            <w:r w:rsidRPr="009A7103">
              <w:rPr>
                <w:color w:val="000000"/>
                <w:sz w:val="18"/>
                <w:szCs w:val="18"/>
              </w:rPr>
              <w:t>240 hours</w:t>
            </w: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7103" w:rsidR="00C77481" w:rsidP="007F3CFF" w:rsidRDefault="00C77481" w14:paraId="32ECCDFF" w14:textId="77777777">
            <w:pPr>
              <w:rPr>
                <w:color w:val="000000"/>
                <w:sz w:val="18"/>
                <w:szCs w:val="18"/>
              </w:rPr>
            </w:pPr>
            <w:r w:rsidRPr="009A7103">
              <w:rPr>
                <w:color w:val="000000"/>
                <w:sz w:val="18"/>
                <w:szCs w:val="18"/>
              </w:rPr>
              <w:t>FRA estimates it will receive 40 plans annually under this requirement.</w:t>
            </w:r>
          </w:p>
        </w:tc>
      </w:tr>
    </w:tbl>
    <w:p w:rsidRPr="009A7103" w:rsidR="00C77481" w:rsidP="00C77481" w:rsidRDefault="00C77481" w14:paraId="4F66AC20" w14:textId="77777777"/>
    <w:p w:rsidRPr="009A7103" w:rsidR="00C77481" w:rsidP="00C77481" w:rsidRDefault="00C77481" w14:paraId="30E633D3" w14:textId="77777777">
      <w:pPr>
        <w:ind w:left="720"/>
      </w:pPr>
      <w:r w:rsidRPr="009A7103">
        <w:rPr>
          <w:b/>
        </w:rPr>
        <w:t>Adjustments</w:t>
      </w:r>
      <w:r w:rsidRPr="009A7103">
        <w:t xml:space="preserve"> above </w:t>
      </w:r>
      <w:r w:rsidRPr="009A7103">
        <w:rPr>
          <w:u w:val="single"/>
        </w:rPr>
        <w:t>decreased</w:t>
      </w:r>
      <w:r w:rsidRPr="009A7103">
        <w:t xml:space="preserve"> the number of burden hours by 731,712 hours and 23,933,658 responses. There is </w:t>
      </w:r>
      <w:r w:rsidRPr="009A7103">
        <w:rPr>
          <w:u w:val="single"/>
        </w:rPr>
        <w:t>no</w:t>
      </w:r>
      <w:r w:rsidRPr="009A7103">
        <w:t xml:space="preserve"> change in the costs to respondents. </w:t>
      </w:r>
    </w:p>
    <w:p w:rsidRPr="009A7103" w:rsidR="00604994" w:rsidP="0020106C" w:rsidRDefault="00604994" w14:paraId="1796E8A7" w14:textId="77777777">
      <w:pPr>
        <w:sectPr w:rsidRPr="009A7103" w:rsidR="00604994" w:rsidSect="00604994">
          <w:pgSz w:w="15840" w:h="12240" w:orient="landscape"/>
          <w:pgMar w:top="1440" w:right="1350" w:bottom="1440" w:left="1350" w:header="1350" w:footer="1350" w:gutter="0"/>
          <w:cols w:space="720"/>
          <w:docGrid w:linePitch="326"/>
        </w:sectPr>
      </w:pPr>
    </w:p>
    <w:p w:rsidRPr="009A7103" w:rsidR="0020106C" w:rsidP="0020106C" w:rsidRDefault="0020106C" w14:paraId="220811FA" w14:textId="77777777">
      <w:pPr>
        <w:widowControl w:val="0"/>
        <w:rPr>
          <w:b/>
        </w:rPr>
      </w:pPr>
      <w:r w:rsidRPr="009A7103">
        <w:rPr>
          <w:b/>
        </w:rPr>
        <w:lastRenderedPageBreak/>
        <w:t>16.</w:t>
      </w:r>
      <w:r w:rsidRPr="009A7103">
        <w:rPr>
          <w:b/>
        </w:rPr>
        <w:tab/>
      </w:r>
      <w:r w:rsidRPr="009A7103">
        <w:rPr>
          <w:b/>
          <w:u w:val="single"/>
        </w:rPr>
        <w:t>Publication of results of data collection</w:t>
      </w:r>
      <w:r w:rsidRPr="009A7103">
        <w:rPr>
          <w:b/>
        </w:rPr>
        <w:t>.</w:t>
      </w:r>
    </w:p>
    <w:p w:rsidRPr="009A7103" w:rsidR="0020106C" w:rsidP="0020106C" w:rsidRDefault="0020106C" w14:paraId="2AA65965" w14:textId="77777777">
      <w:pPr>
        <w:widowControl w:val="0"/>
      </w:pPr>
    </w:p>
    <w:p w:rsidRPr="009A7103" w:rsidR="0020106C" w:rsidP="0020106C" w:rsidRDefault="0020106C" w14:paraId="4AC04CA9" w14:textId="77777777">
      <w:pPr>
        <w:widowControl w:val="0"/>
        <w:ind w:left="720"/>
        <w:rPr>
          <w:rFonts w:ascii="Courier 10cpi" w:hAnsi="Courier 10cpi"/>
        </w:rPr>
      </w:pPr>
      <w:r w:rsidRPr="009A7103">
        <w:t>There are no plans for publication regarding this information collection.</w:t>
      </w:r>
    </w:p>
    <w:p w:rsidRPr="009A7103" w:rsidR="0020106C" w:rsidP="0020106C" w:rsidRDefault="0020106C" w14:paraId="4E49C87C" w14:textId="77777777">
      <w:pPr>
        <w:widowControl w:val="0"/>
      </w:pPr>
    </w:p>
    <w:p w:rsidRPr="009A7103" w:rsidR="0020106C" w:rsidP="0020106C" w:rsidRDefault="0020106C" w14:paraId="7F9D15C2" w14:textId="77777777">
      <w:pPr>
        <w:widowControl w:val="0"/>
        <w:rPr>
          <w:b/>
        </w:rPr>
      </w:pPr>
      <w:r w:rsidRPr="009A7103">
        <w:rPr>
          <w:b/>
        </w:rPr>
        <w:t>17.</w:t>
      </w:r>
      <w:r w:rsidRPr="009A7103">
        <w:rPr>
          <w:b/>
        </w:rPr>
        <w:tab/>
      </w:r>
      <w:r w:rsidRPr="009A7103">
        <w:rPr>
          <w:b/>
          <w:u w:val="single"/>
        </w:rPr>
        <w:t>Approval for not displaying the expiration date for OMB approval</w:t>
      </w:r>
      <w:r w:rsidRPr="009A7103">
        <w:rPr>
          <w:b/>
        </w:rPr>
        <w:t>.</w:t>
      </w:r>
    </w:p>
    <w:p w:rsidRPr="009A7103" w:rsidR="0020106C" w:rsidP="0020106C" w:rsidRDefault="0020106C" w14:paraId="4858B614" w14:textId="77777777">
      <w:pPr>
        <w:widowControl w:val="0"/>
      </w:pPr>
    </w:p>
    <w:p w:rsidRPr="009A7103" w:rsidR="0020106C" w:rsidP="0020106C" w:rsidRDefault="0020106C" w14:paraId="0E4DE7D3" w14:textId="77777777">
      <w:pPr>
        <w:widowControl w:val="0"/>
        <w:ind w:left="720"/>
      </w:pPr>
      <w:r w:rsidRPr="009A7103">
        <w:t xml:space="preserve">Once OMB approval is received, FRA will publish the approval number for these information collection requirements in the </w:t>
      </w:r>
      <w:r w:rsidRPr="009A7103">
        <w:rPr>
          <w:u w:val="single"/>
        </w:rPr>
        <w:t>Federal</w:t>
      </w:r>
      <w:r w:rsidRPr="009A7103">
        <w:t xml:space="preserve"> </w:t>
      </w:r>
      <w:r w:rsidRPr="009A7103">
        <w:rPr>
          <w:u w:val="single"/>
        </w:rPr>
        <w:t>Register</w:t>
      </w:r>
      <w:r w:rsidRPr="009A7103">
        <w:t>.</w:t>
      </w:r>
    </w:p>
    <w:p w:rsidRPr="009A7103" w:rsidR="0020106C" w:rsidP="0020106C" w:rsidRDefault="0020106C" w14:paraId="5DC332DD" w14:textId="77777777">
      <w:pPr>
        <w:widowControl w:val="0"/>
        <w:rPr>
          <w:b/>
        </w:rPr>
      </w:pPr>
    </w:p>
    <w:p w:rsidRPr="009A7103" w:rsidR="004C120D" w:rsidP="00604994" w:rsidRDefault="0020106C" w14:paraId="3D710A8A" w14:textId="1367FB67">
      <w:pPr>
        <w:widowControl w:val="0"/>
      </w:pPr>
      <w:r w:rsidRPr="009A7103">
        <w:rPr>
          <w:b/>
        </w:rPr>
        <w:t>18.</w:t>
      </w:r>
      <w:r w:rsidRPr="009A7103">
        <w:rPr>
          <w:b/>
        </w:rPr>
        <w:tab/>
      </w:r>
      <w:r w:rsidRPr="009A7103">
        <w:rPr>
          <w:b/>
          <w:u w:val="single"/>
        </w:rPr>
        <w:t>Exception to certification statement</w:t>
      </w:r>
      <w:r w:rsidRPr="009A7103">
        <w:rPr>
          <w:b/>
        </w:rPr>
        <w:t>.</w:t>
      </w:r>
      <w:r w:rsidRPr="009A7103">
        <w:tab/>
      </w:r>
      <w:r w:rsidRPr="009A7103">
        <w:tab/>
      </w:r>
      <w:r w:rsidRPr="009A7103">
        <w:tab/>
      </w:r>
      <w:r w:rsidRPr="009A7103">
        <w:tab/>
      </w:r>
      <w:r w:rsidRPr="009A7103">
        <w:tab/>
      </w:r>
      <w:r w:rsidRPr="009A7103">
        <w:tab/>
      </w:r>
      <w:r w:rsidRPr="009A7103">
        <w:tab/>
      </w:r>
      <w:r w:rsidRPr="009A7103">
        <w:tab/>
      </w:r>
      <w:bookmarkStart w:name="QuickMark_1" w:id="4"/>
      <w:bookmarkEnd w:id="4"/>
    </w:p>
    <w:p w:rsidR="009B27A2" w:rsidP="004C120D" w:rsidRDefault="0020106C" w14:paraId="1DE27C1F" w14:textId="645EF1D6">
      <w:pPr>
        <w:widowControl w:val="0"/>
        <w:ind w:left="720"/>
      </w:pPr>
      <w:r w:rsidRPr="009A7103">
        <w:t>No ex</w:t>
      </w:r>
      <w:r w:rsidRPr="009A7103" w:rsidR="004C120D">
        <w:t>ceptions are taken at this time.</w:t>
      </w:r>
    </w:p>
    <w:sectPr w:rsidR="009B27A2" w:rsidSect="00604994">
      <w:pgSz w:w="12240" w:h="15840"/>
      <w:pgMar w:top="1350" w:right="1440" w:bottom="1350" w:left="1440" w:header="1350" w:footer="13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85451" w14:textId="77777777" w:rsidR="00331FA8" w:rsidRDefault="00331FA8">
      <w:r>
        <w:separator/>
      </w:r>
    </w:p>
  </w:endnote>
  <w:endnote w:type="continuationSeparator" w:id="0">
    <w:p w14:paraId="04ABF922" w14:textId="77777777" w:rsidR="00331FA8" w:rsidRDefault="00331FA8">
      <w:r>
        <w:continuationSeparator/>
      </w:r>
    </w:p>
  </w:endnote>
  <w:endnote w:type="continuationNotice" w:id="1">
    <w:p w14:paraId="7AFA7535" w14:textId="77777777" w:rsidR="00331FA8" w:rsidRDefault="00331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10 pitch">
    <w:altName w:val="Courier New"/>
    <w:panose1 w:val="00000000000000000000"/>
    <w:charset w:val="00"/>
    <w:family w:val="swiss"/>
    <w:notTrueType/>
    <w:pitch w:val="default"/>
  </w:font>
  <w:font w:name="Courier 10cpi">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FFBE" w14:textId="77777777" w:rsidR="00331FA8" w:rsidRPr="00A06FCB" w:rsidRDefault="00331FA8">
    <w:pPr>
      <w:framePr w:w="9360" w:h="280" w:hRule="exact" w:wrap="notBeside" w:vAnchor="page" w:hAnchor="text" w:y="14490"/>
      <w:widowControl w:val="0"/>
      <w:tabs>
        <w:tab w:val="left" w:pos="0"/>
        <w:tab w:val="left" w:pos="720"/>
        <w:tab w:val="left" w:pos="1440"/>
      </w:tabs>
      <w:spacing w:line="0" w:lineRule="atLeast"/>
      <w:jc w:val="center"/>
      <w:rPr>
        <w:vanish/>
      </w:rPr>
    </w:pPr>
    <w:r w:rsidRPr="00577448">
      <w:rPr>
        <w:color w:val="000000"/>
      </w:rPr>
      <w:pgNum/>
    </w:r>
  </w:p>
  <w:p w14:paraId="00FDE562" w14:textId="77777777" w:rsidR="00331FA8" w:rsidRDefault="00331FA8">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C074" w14:textId="77777777" w:rsidR="00331FA8" w:rsidRPr="00A06FCB" w:rsidRDefault="00331FA8">
    <w:pPr>
      <w:framePr w:w="9360" w:h="280" w:hRule="exact" w:wrap="notBeside" w:vAnchor="page" w:hAnchor="text" w:y="14490"/>
      <w:widowControl w:val="0"/>
      <w:tabs>
        <w:tab w:val="left" w:pos="0"/>
        <w:tab w:val="left" w:pos="720"/>
        <w:tab w:val="left" w:pos="1440"/>
      </w:tabs>
      <w:spacing w:line="0" w:lineRule="atLeast"/>
      <w:jc w:val="center"/>
      <w:rPr>
        <w:vanish/>
      </w:rPr>
    </w:pPr>
    <w:r w:rsidRPr="00577448">
      <w:rPr>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82E56" w14:textId="77777777" w:rsidR="00331FA8" w:rsidRDefault="00331FA8">
      <w:r>
        <w:separator/>
      </w:r>
    </w:p>
  </w:footnote>
  <w:footnote w:type="continuationSeparator" w:id="0">
    <w:p w14:paraId="45444507" w14:textId="77777777" w:rsidR="00331FA8" w:rsidRDefault="00331FA8">
      <w:r>
        <w:continuationSeparator/>
      </w:r>
    </w:p>
  </w:footnote>
  <w:footnote w:type="continuationNotice" w:id="1">
    <w:p w14:paraId="41649877" w14:textId="77777777" w:rsidR="00331FA8" w:rsidRDefault="00331FA8"/>
  </w:footnote>
  <w:footnote w:id="2">
    <w:p w14:paraId="21617865" w14:textId="77777777" w:rsidR="00331FA8" w:rsidRDefault="00331FA8" w:rsidP="00EA6789">
      <w:pPr>
        <w:pStyle w:val="FootnoteText"/>
      </w:pPr>
      <w:r>
        <w:rPr>
          <w:rStyle w:val="FootnoteReference"/>
        </w:rPr>
        <w:footnoteRef/>
      </w:r>
      <w:r>
        <w:t xml:space="preserve"> </w:t>
      </w:r>
      <w:r w:rsidRPr="00C90990">
        <w:t>73 FR 61511</w:t>
      </w:r>
      <w:r>
        <w:t>.</w:t>
      </w:r>
    </w:p>
  </w:footnote>
  <w:footnote w:id="3">
    <w:p w14:paraId="18CA555E" w14:textId="77777777" w:rsidR="00331FA8" w:rsidRPr="007428EE" w:rsidRDefault="00331FA8" w:rsidP="003D1140">
      <w:pPr>
        <w:pStyle w:val="FootnoteText"/>
      </w:pPr>
      <w:r w:rsidRPr="00F01A92">
        <w:rPr>
          <w:rStyle w:val="FootnoteReference"/>
        </w:rPr>
        <w:footnoteRef/>
      </w:r>
      <w:r w:rsidRPr="00F01A92">
        <w:t xml:space="preserve">  </w:t>
      </w:r>
      <w:r w:rsidRPr="00F01A92">
        <w:rPr>
          <w:u w:val="single"/>
        </w:rPr>
        <w:t>See</w:t>
      </w:r>
      <w:r w:rsidRPr="00F01A92">
        <w:t xml:space="preserve"> 68 FR 24891 (May 9, 2003); 49 CFR </w:t>
      </w:r>
      <w:r>
        <w:t>P</w:t>
      </w:r>
      <w:r w:rsidRPr="00F01A92">
        <w:t>art 209, app</w:t>
      </w:r>
      <w:r>
        <w:t>.</w:t>
      </w:r>
      <w:r w:rsidRPr="00F01A92">
        <w:t xml:space="preserve"> C.</w:t>
      </w:r>
    </w:p>
  </w:footnote>
  <w:footnote w:id="4">
    <w:p w14:paraId="2539BDF5" w14:textId="6E732BB7" w:rsidR="00331FA8" w:rsidRPr="0068418A" w:rsidRDefault="00331FA8" w:rsidP="00F5212F">
      <w:pPr>
        <w:pStyle w:val="FootnoteText"/>
      </w:pPr>
      <w:r w:rsidRPr="0068418A">
        <w:rPr>
          <w:rStyle w:val="FootnoteReference"/>
        </w:rPr>
        <w:footnoteRef/>
      </w:r>
      <w:r w:rsidRPr="0068418A">
        <w:t xml:space="preserve"> The Class III railroad revenue threshold is $</w:t>
      </w:r>
      <w:r>
        <w:t>39,194,876</w:t>
      </w:r>
      <w:r w:rsidRPr="0068418A">
        <w:t xml:space="preserve"> or less, for 201</w:t>
      </w:r>
      <w:r>
        <w:t>8</w:t>
      </w:r>
      <w:r w:rsidRPr="0068418A">
        <w:t>.  (The Class II railroad threshold is between $</w:t>
      </w:r>
      <w:r>
        <w:t>39,194,876</w:t>
      </w:r>
      <w:r w:rsidRPr="0068418A">
        <w:t xml:space="preserve"> and $</w:t>
      </w:r>
      <w:r>
        <w:t>489,935,956</w:t>
      </w:r>
      <w:r w:rsidRPr="0068418A">
        <w:t>; and the Class I railroad threshold is $</w:t>
      </w:r>
      <w:r>
        <w:t>489,935,956</w:t>
      </w:r>
      <w:r w:rsidRPr="0068418A">
        <w:t xml:space="preserve"> or more.)  </w:t>
      </w:r>
      <w:r w:rsidRPr="0068418A">
        <w:rPr>
          <w:i/>
        </w:rPr>
        <w:t>See</w:t>
      </w:r>
      <w:r w:rsidRPr="0068418A">
        <w:t xml:space="preserve"> Surface Transportation Board FAQs, </w:t>
      </w:r>
      <w:r w:rsidRPr="0068418A">
        <w:rPr>
          <w:i/>
        </w:rPr>
        <w:t>available at</w:t>
      </w:r>
      <w:r w:rsidRPr="0068418A">
        <w:t xml:space="preserve"> https://www.stb.gov/econdata.nsf/eb5a2730831be9b8852575a000495ec8/48f3885d7a5b882e852575190052fa79?OpenDocument.</w:t>
      </w:r>
    </w:p>
  </w:footnote>
  <w:footnote w:id="5">
    <w:p w14:paraId="59114BCB" w14:textId="5DD57505" w:rsidR="00331FA8" w:rsidRDefault="00331FA8">
      <w:pPr>
        <w:pStyle w:val="FootnoteText"/>
      </w:pPr>
      <w:r>
        <w:rPr>
          <w:rStyle w:val="FootnoteReference"/>
        </w:rPr>
        <w:footnoteRef/>
      </w:r>
      <w:r>
        <w:t xml:space="preserve"> </w:t>
      </w:r>
      <w:r w:rsidR="00994F63" w:rsidRPr="009A7103">
        <w:t xml:space="preserve">85 </w:t>
      </w:r>
      <w:r w:rsidRPr="009A7103">
        <w:t xml:space="preserve">FR </w:t>
      </w:r>
      <w:r w:rsidR="00994F63" w:rsidRPr="009A7103">
        <w:t>80544</w:t>
      </w:r>
      <w:r w:rsidRPr="009A7103">
        <w:t>.</w:t>
      </w:r>
    </w:p>
  </w:footnote>
  <w:footnote w:id="6">
    <w:p w14:paraId="5129E8C0" w14:textId="6BFA975D" w:rsidR="00331FA8" w:rsidRDefault="00331FA8">
      <w:pPr>
        <w:pStyle w:val="FootnoteText"/>
      </w:pPr>
      <w:r>
        <w:rPr>
          <w:rStyle w:val="FootnoteReference"/>
        </w:rPr>
        <w:footnoteRef/>
      </w:r>
      <w:r>
        <w:t xml:space="preserve"> </w:t>
      </w:r>
      <w:r w:rsidRPr="009E3413">
        <w:t>85 FR 2494</w:t>
      </w:r>
    </w:p>
  </w:footnote>
  <w:footnote w:id="7">
    <w:p w14:paraId="25DC5412" w14:textId="77777777" w:rsidR="00331FA8" w:rsidRDefault="00331FA8" w:rsidP="00604298">
      <w:pPr>
        <w:pStyle w:val="FootnoteText"/>
      </w:pPr>
      <w:r>
        <w:rPr>
          <w:rStyle w:val="FootnoteReference"/>
        </w:rPr>
        <w:footnoteRef/>
      </w:r>
      <w:r>
        <w:t xml:space="preserve"> Note: The provisions for §§ 232.1 and 232.213(a)(4) no longer apply. The burdens for §§ 232.103(n)(1), 232.103(n)(3)(iv), 232.103(n)(4), 232.103(n)(9), </w:t>
      </w:r>
    </w:p>
    <w:p w14:paraId="0308DDEF" w14:textId="31E966B7" w:rsidR="00331FA8" w:rsidRDefault="00331FA8" w:rsidP="00604298">
      <w:pPr>
        <w:pStyle w:val="FootnoteText"/>
      </w:pPr>
      <w:r>
        <w:t xml:space="preserve">232.103(n)(10) and 232.103(n)(11) have been fulfilled by railroads.  </w:t>
      </w:r>
    </w:p>
  </w:footnote>
  <w:footnote w:id="8">
    <w:p w14:paraId="4A1400AF" w14:textId="77777777" w:rsidR="00331FA8" w:rsidRPr="00ED1592" w:rsidRDefault="00331FA8" w:rsidP="0049431D">
      <w:pPr>
        <w:pStyle w:val="FootnoteText"/>
      </w:pPr>
      <w:r w:rsidRPr="00ED1592">
        <w:rPr>
          <w:rStyle w:val="FootnoteReference"/>
        </w:rPr>
        <w:footnoteRef/>
      </w:r>
      <w:r w:rsidRPr="00ED1592">
        <w:t xml:space="preserve"> Totals may not add due to rounding.</w:t>
      </w:r>
    </w:p>
  </w:footnote>
  <w:footnote w:id="9">
    <w:p w14:paraId="5D1B4977" w14:textId="77777777" w:rsidR="00331FA8" w:rsidRDefault="00331FA8" w:rsidP="0020106C">
      <w:pPr>
        <w:pStyle w:val="FootnoteText"/>
      </w:pPr>
      <w:r>
        <w:rPr>
          <w:rStyle w:val="FootnoteReference"/>
        </w:rPr>
        <w:footnoteRef/>
      </w:r>
      <w:r>
        <w:t xml:space="preserve"> GS-14, Step 5 annual salary of $137,491 divided by 2,080 annual hours plus 75-percent overhead.</w:t>
      </w:r>
    </w:p>
  </w:footnote>
  <w:footnote w:id="10">
    <w:p w14:paraId="0A5EE439" w14:textId="77777777" w:rsidR="00331FA8" w:rsidRDefault="00331FA8" w:rsidP="00C77481">
      <w:pPr>
        <w:pStyle w:val="FootnoteText"/>
      </w:pPr>
      <w:r>
        <w:rPr>
          <w:rStyle w:val="FootnoteReference"/>
        </w:rPr>
        <w:footnoteRef/>
      </w:r>
      <w:r>
        <w:t xml:space="preserve"> </w:t>
      </w:r>
      <w:r w:rsidRPr="00834C30">
        <w:t>Based on this</w:t>
      </w:r>
      <w:r>
        <w:t xml:space="preserve"> final</w:t>
      </w:r>
      <w:r w:rsidRPr="00834C30">
        <w:t xml:space="preserve"> rule, the estimated number of submissions have been revised because </w:t>
      </w:r>
      <w:r>
        <w:t>of the e</w:t>
      </w:r>
      <w:r w:rsidRPr="0089253B">
        <w:t>xpected decrease in Class I (freight) brake tests</w:t>
      </w:r>
      <w:r w:rsidRPr="00834C30">
        <w:t>.</w:t>
      </w:r>
    </w:p>
  </w:footnote>
  <w:footnote w:id="11">
    <w:p w14:paraId="75660584" w14:textId="77777777" w:rsidR="00331FA8" w:rsidRDefault="00331FA8" w:rsidP="00C77481">
      <w:pPr>
        <w:pStyle w:val="FootnoteText"/>
      </w:pPr>
      <w:r w:rsidRPr="0070559C">
        <w:rPr>
          <w:rStyle w:val="FootnoteReference"/>
        </w:rPr>
        <w:footnoteRef/>
      </w:r>
      <w:r w:rsidRPr="0070559C">
        <w:t xml:space="preserve"> Based on this rule, the estimated number of submissions have been revised because FRA estimates there will be increased air pressure sensory test.  The amount of time per recording of this test was increased from 1 minute to 2 minutes because it takes longer to record this test.</w:t>
      </w:r>
      <w:r w:rsidRPr="00834C3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2266" w14:textId="77777777" w:rsidR="00331FA8" w:rsidRDefault="00331FA8">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E7A72" w14:textId="77777777" w:rsidR="00331FA8" w:rsidRDefault="00331FA8">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4"/>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none"/>
      <w:suff w:val="nothing"/>
      <w:lvlText w:val="(iv"/>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7"/>
      <w:numFmt w:val="none"/>
      <w:suff w:val="nothing"/>
      <w:lvlText w:val="(ii"/>
      <w:lvlJc w:val="left"/>
    </w:lvl>
    <w:lvl w:ilvl="1">
      <w:start w:val="1"/>
      <w:numFmt w:val="none"/>
      <w:suff w:val="nothing"/>
      <w:lvlText w:val="(ii"/>
      <w:lvlJc w:val="left"/>
    </w:lvl>
    <w:lvl w:ilvl="2">
      <w:start w:val="1"/>
      <w:numFmt w:val="none"/>
      <w:suff w:val="nothing"/>
      <w:lvlText w:val="(ii"/>
      <w:lvlJc w:val="left"/>
    </w:lvl>
    <w:lvl w:ilvl="3">
      <w:start w:val="1"/>
      <w:numFmt w:val="none"/>
      <w:suff w:val="nothing"/>
      <w:lvlText w:val="(ii"/>
      <w:lvlJc w:val="left"/>
    </w:lvl>
    <w:lvl w:ilvl="4">
      <w:start w:val="1"/>
      <w:numFmt w:val="none"/>
      <w:suff w:val="nothing"/>
      <w:lvlText w:val="(ii"/>
      <w:lvlJc w:val="left"/>
    </w:lvl>
    <w:lvl w:ilvl="5">
      <w:start w:val="1"/>
      <w:numFmt w:val="none"/>
      <w:suff w:val="nothing"/>
      <w:lvlText w:val="(ii"/>
      <w:lvlJc w:val="left"/>
    </w:lvl>
    <w:lvl w:ilvl="6">
      <w:start w:val="1"/>
      <w:numFmt w:val="none"/>
      <w:suff w:val="nothing"/>
      <w:lvlText w:val="(ii"/>
      <w:lvlJc w:val="left"/>
    </w:lvl>
    <w:lvl w:ilvl="7">
      <w:start w:val="1"/>
      <w:numFmt w:val="none"/>
      <w:suff w:val="nothing"/>
      <w:lvlText w:val="(ii"/>
      <w:lvlJc w:val="left"/>
    </w:lvl>
    <w:lvl w:ilvl="8">
      <w:start w:val="1"/>
      <w:numFmt w:val="lowerRoman"/>
      <w:suff w:val="nothing"/>
      <w:lvlText w:val="%9)"/>
      <w:lvlJc w:val="left"/>
    </w:lvl>
  </w:abstractNum>
  <w:abstractNum w:abstractNumId="4" w15:restartNumberingAfterBreak="0">
    <w:nsid w:val="064D67A7"/>
    <w:multiLevelType w:val="hybridMultilevel"/>
    <w:tmpl w:val="1304E9BE"/>
    <w:lvl w:ilvl="0" w:tplc="D69A81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8400BD"/>
    <w:multiLevelType w:val="hybridMultilevel"/>
    <w:tmpl w:val="51D6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05B3D28"/>
    <w:multiLevelType w:val="hybridMultilevel"/>
    <w:tmpl w:val="C0725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61A6"/>
    <w:multiLevelType w:val="hybridMultilevel"/>
    <w:tmpl w:val="47FC003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900202BC">
      <w:start w:val="2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3595"/>
    <w:multiLevelType w:val="hybridMultilevel"/>
    <w:tmpl w:val="49E8D1C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12D27"/>
    <w:multiLevelType w:val="hybridMultilevel"/>
    <w:tmpl w:val="EBC8E860"/>
    <w:lvl w:ilvl="0" w:tplc="9EC4422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8EA2F0B"/>
    <w:multiLevelType w:val="hybridMultilevel"/>
    <w:tmpl w:val="3C284F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4"/>
  </w:num>
  <w:num w:numId="8">
    <w:abstractNumId w:val="9"/>
  </w:num>
  <w:num w:numId="9">
    <w:abstractNumId w:val="8"/>
  </w:num>
  <w:num w:numId="10">
    <w:abstractNumId w:val="10"/>
  </w:num>
  <w:num w:numId="11">
    <w:abstractNumId w:val="7"/>
  </w:num>
  <w:num w:numId="12">
    <w:abstractNumId w:val="5"/>
  </w:num>
  <w:num w:numId="13">
    <w:abstractNumId w:val="6"/>
  </w:num>
  <w:num w:numId="14">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E7"/>
    <w:rsid w:val="00001300"/>
    <w:rsid w:val="000022E3"/>
    <w:rsid w:val="000026B5"/>
    <w:rsid w:val="00003482"/>
    <w:rsid w:val="000039A2"/>
    <w:rsid w:val="00003AD6"/>
    <w:rsid w:val="0000461E"/>
    <w:rsid w:val="00004EB1"/>
    <w:rsid w:val="0000502A"/>
    <w:rsid w:val="00006D4A"/>
    <w:rsid w:val="00006D68"/>
    <w:rsid w:val="000075A6"/>
    <w:rsid w:val="00007818"/>
    <w:rsid w:val="00007CF1"/>
    <w:rsid w:val="00010721"/>
    <w:rsid w:val="00010795"/>
    <w:rsid w:val="00010CDA"/>
    <w:rsid w:val="00010D13"/>
    <w:rsid w:val="000122F3"/>
    <w:rsid w:val="00012DB7"/>
    <w:rsid w:val="0001343C"/>
    <w:rsid w:val="000137C1"/>
    <w:rsid w:val="00013CDE"/>
    <w:rsid w:val="000142B9"/>
    <w:rsid w:val="00014568"/>
    <w:rsid w:val="000147D3"/>
    <w:rsid w:val="000172C4"/>
    <w:rsid w:val="00022840"/>
    <w:rsid w:val="00022B77"/>
    <w:rsid w:val="00023555"/>
    <w:rsid w:val="000238D4"/>
    <w:rsid w:val="00023DB4"/>
    <w:rsid w:val="00025D27"/>
    <w:rsid w:val="00025D6B"/>
    <w:rsid w:val="000260FE"/>
    <w:rsid w:val="00026D66"/>
    <w:rsid w:val="00030ADD"/>
    <w:rsid w:val="000319FF"/>
    <w:rsid w:val="0003242A"/>
    <w:rsid w:val="000337FF"/>
    <w:rsid w:val="00033E60"/>
    <w:rsid w:val="000344C6"/>
    <w:rsid w:val="000348AB"/>
    <w:rsid w:val="00035765"/>
    <w:rsid w:val="00035F99"/>
    <w:rsid w:val="00037BF4"/>
    <w:rsid w:val="00037E1A"/>
    <w:rsid w:val="00037ED4"/>
    <w:rsid w:val="00037F39"/>
    <w:rsid w:val="000404D2"/>
    <w:rsid w:val="000404D5"/>
    <w:rsid w:val="000407FF"/>
    <w:rsid w:val="000422A4"/>
    <w:rsid w:val="000423D7"/>
    <w:rsid w:val="000431F3"/>
    <w:rsid w:val="000433BE"/>
    <w:rsid w:val="0004364F"/>
    <w:rsid w:val="00043B6B"/>
    <w:rsid w:val="00043E18"/>
    <w:rsid w:val="00044B86"/>
    <w:rsid w:val="00045255"/>
    <w:rsid w:val="0004748D"/>
    <w:rsid w:val="000478A1"/>
    <w:rsid w:val="00047946"/>
    <w:rsid w:val="00047B87"/>
    <w:rsid w:val="00047D5B"/>
    <w:rsid w:val="000516E6"/>
    <w:rsid w:val="0005420F"/>
    <w:rsid w:val="00054729"/>
    <w:rsid w:val="000547EA"/>
    <w:rsid w:val="00054A72"/>
    <w:rsid w:val="00054E7F"/>
    <w:rsid w:val="000563F5"/>
    <w:rsid w:val="0005720B"/>
    <w:rsid w:val="00057FB2"/>
    <w:rsid w:val="000602EA"/>
    <w:rsid w:val="00060DAB"/>
    <w:rsid w:val="00061382"/>
    <w:rsid w:val="000619D8"/>
    <w:rsid w:val="00062DB2"/>
    <w:rsid w:val="00063254"/>
    <w:rsid w:val="000636E9"/>
    <w:rsid w:val="00065E54"/>
    <w:rsid w:val="00066165"/>
    <w:rsid w:val="000674C9"/>
    <w:rsid w:val="00067A5D"/>
    <w:rsid w:val="00067CF8"/>
    <w:rsid w:val="00070418"/>
    <w:rsid w:val="000704CB"/>
    <w:rsid w:val="00070F06"/>
    <w:rsid w:val="000717B1"/>
    <w:rsid w:val="000723F2"/>
    <w:rsid w:val="00072B09"/>
    <w:rsid w:val="00072B56"/>
    <w:rsid w:val="00072DED"/>
    <w:rsid w:val="000732D0"/>
    <w:rsid w:val="00073A85"/>
    <w:rsid w:val="00073FEC"/>
    <w:rsid w:val="000746BC"/>
    <w:rsid w:val="00074D51"/>
    <w:rsid w:val="000750AE"/>
    <w:rsid w:val="000757B7"/>
    <w:rsid w:val="00076921"/>
    <w:rsid w:val="00076EBF"/>
    <w:rsid w:val="0007708C"/>
    <w:rsid w:val="000770F5"/>
    <w:rsid w:val="000774BF"/>
    <w:rsid w:val="00080525"/>
    <w:rsid w:val="00083438"/>
    <w:rsid w:val="000842BA"/>
    <w:rsid w:val="000848D2"/>
    <w:rsid w:val="00085B44"/>
    <w:rsid w:val="00085CFB"/>
    <w:rsid w:val="00086F88"/>
    <w:rsid w:val="00087366"/>
    <w:rsid w:val="00090218"/>
    <w:rsid w:val="00090737"/>
    <w:rsid w:val="000913A0"/>
    <w:rsid w:val="0009167B"/>
    <w:rsid w:val="00091974"/>
    <w:rsid w:val="000919F3"/>
    <w:rsid w:val="000927BA"/>
    <w:rsid w:val="00094805"/>
    <w:rsid w:val="00094CEB"/>
    <w:rsid w:val="00094E2C"/>
    <w:rsid w:val="00095A35"/>
    <w:rsid w:val="00095F6A"/>
    <w:rsid w:val="00096195"/>
    <w:rsid w:val="000967CB"/>
    <w:rsid w:val="0009775E"/>
    <w:rsid w:val="000A0676"/>
    <w:rsid w:val="000A19F4"/>
    <w:rsid w:val="000A2EB0"/>
    <w:rsid w:val="000A3ADA"/>
    <w:rsid w:val="000A4CCB"/>
    <w:rsid w:val="000A4F47"/>
    <w:rsid w:val="000A5026"/>
    <w:rsid w:val="000A5112"/>
    <w:rsid w:val="000A52CB"/>
    <w:rsid w:val="000A58E5"/>
    <w:rsid w:val="000A5D2D"/>
    <w:rsid w:val="000A63E0"/>
    <w:rsid w:val="000A7197"/>
    <w:rsid w:val="000B0EFF"/>
    <w:rsid w:val="000B1172"/>
    <w:rsid w:val="000B231A"/>
    <w:rsid w:val="000B272A"/>
    <w:rsid w:val="000B28A7"/>
    <w:rsid w:val="000B381D"/>
    <w:rsid w:val="000B53BD"/>
    <w:rsid w:val="000B6263"/>
    <w:rsid w:val="000B6A36"/>
    <w:rsid w:val="000B7CAD"/>
    <w:rsid w:val="000C0B0A"/>
    <w:rsid w:val="000C11CF"/>
    <w:rsid w:val="000C17B4"/>
    <w:rsid w:val="000C19F5"/>
    <w:rsid w:val="000C1C7F"/>
    <w:rsid w:val="000C2F25"/>
    <w:rsid w:val="000C345A"/>
    <w:rsid w:val="000C3754"/>
    <w:rsid w:val="000C392B"/>
    <w:rsid w:val="000C4FED"/>
    <w:rsid w:val="000C535E"/>
    <w:rsid w:val="000C5367"/>
    <w:rsid w:val="000C5BE2"/>
    <w:rsid w:val="000C733F"/>
    <w:rsid w:val="000C7B71"/>
    <w:rsid w:val="000C7EE2"/>
    <w:rsid w:val="000D1510"/>
    <w:rsid w:val="000D1D34"/>
    <w:rsid w:val="000D23EF"/>
    <w:rsid w:val="000D2411"/>
    <w:rsid w:val="000D2DA2"/>
    <w:rsid w:val="000D3C13"/>
    <w:rsid w:val="000D5D76"/>
    <w:rsid w:val="000D5EC5"/>
    <w:rsid w:val="000D62DD"/>
    <w:rsid w:val="000D6BC9"/>
    <w:rsid w:val="000D7732"/>
    <w:rsid w:val="000E058E"/>
    <w:rsid w:val="000E0B52"/>
    <w:rsid w:val="000E1A89"/>
    <w:rsid w:val="000E25D6"/>
    <w:rsid w:val="000E4045"/>
    <w:rsid w:val="000E57B9"/>
    <w:rsid w:val="000E5EAB"/>
    <w:rsid w:val="000E649C"/>
    <w:rsid w:val="000E657E"/>
    <w:rsid w:val="000E72F9"/>
    <w:rsid w:val="000E74BB"/>
    <w:rsid w:val="000E76B0"/>
    <w:rsid w:val="000F0358"/>
    <w:rsid w:val="000F0EC6"/>
    <w:rsid w:val="000F1A91"/>
    <w:rsid w:val="000F22B1"/>
    <w:rsid w:val="000F243A"/>
    <w:rsid w:val="000F2701"/>
    <w:rsid w:val="000F275E"/>
    <w:rsid w:val="000F38A3"/>
    <w:rsid w:val="000F394A"/>
    <w:rsid w:val="000F39B7"/>
    <w:rsid w:val="000F3DFF"/>
    <w:rsid w:val="000F49F8"/>
    <w:rsid w:val="000F54DC"/>
    <w:rsid w:val="000F5E80"/>
    <w:rsid w:val="000F5F8C"/>
    <w:rsid w:val="000F6170"/>
    <w:rsid w:val="000F71A3"/>
    <w:rsid w:val="000F75F7"/>
    <w:rsid w:val="001008FD"/>
    <w:rsid w:val="00101CDF"/>
    <w:rsid w:val="00102A2D"/>
    <w:rsid w:val="00102F57"/>
    <w:rsid w:val="001043CC"/>
    <w:rsid w:val="0010529B"/>
    <w:rsid w:val="001054DE"/>
    <w:rsid w:val="00106A55"/>
    <w:rsid w:val="001070D8"/>
    <w:rsid w:val="001078A2"/>
    <w:rsid w:val="0011142A"/>
    <w:rsid w:val="00112879"/>
    <w:rsid w:val="001136CC"/>
    <w:rsid w:val="001138FE"/>
    <w:rsid w:val="00113DD6"/>
    <w:rsid w:val="001149B1"/>
    <w:rsid w:val="0011516A"/>
    <w:rsid w:val="00115A85"/>
    <w:rsid w:val="001164A8"/>
    <w:rsid w:val="0011791B"/>
    <w:rsid w:val="00117C36"/>
    <w:rsid w:val="00121FBE"/>
    <w:rsid w:val="001224AA"/>
    <w:rsid w:val="00123A8C"/>
    <w:rsid w:val="00124260"/>
    <w:rsid w:val="001242BB"/>
    <w:rsid w:val="00124354"/>
    <w:rsid w:val="00124ABC"/>
    <w:rsid w:val="00124AFB"/>
    <w:rsid w:val="00125027"/>
    <w:rsid w:val="001268D4"/>
    <w:rsid w:val="00127488"/>
    <w:rsid w:val="0012785B"/>
    <w:rsid w:val="00127C1B"/>
    <w:rsid w:val="00127DFF"/>
    <w:rsid w:val="001301E1"/>
    <w:rsid w:val="001312EB"/>
    <w:rsid w:val="00132308"/>
    <w:rsid w:val="00133628"/>
    <w:rsid w:val="00133CE7"/>
    <w:rsid w:val="001340B5"/>
    <w:rsid w:val="001346B4"/>
    <w:rsid w:val="00134EF8"/>
    <w:rsid w:val="00134F08"/>
    <w:rsid w:val="0013502C"/>
    <w:rsid w:val="001352D1"/>
    <w:rsid w:val="001360B9"/>
    <w:rsid w:val="00136318"/>
    <w:rsid w:val="00136E83"/>
    <w:rsid w:val="00137918"/>
    <w:rsid w:val="00137B71"/>
    <w:rsid w:val="001401E1"/>
    <w:rsid w:val="001403A7"/>
    <w:rsid w:val="00140C6C"/>
    <w:rsid w:val="00140D51"/>
    <w:rsid w:val="0014117D"/>
    <w:rsid w:val="001411A0"/>
    <w:rsid w:val="00142468"/>
    <w:rsid w:val="001430E8"/>
    <w:rsid w:val="00143287"/>
    <w:rsid w:val="00143C2A"/>
    <w:rsid w:val="00143D53"/>
    <w:rsid w:val="0014468B"/>
    <w:rsid w:val="00145006"/>
    <w:rsid w:val="00145A82"/>
    <w:rsid w:val="00146719"/>
    <w:rsid w:val="0015049A"/>
    <w:rsid w:val="00150CB8"/>
    <w:rsid w:val="00151B0F"/>
    <w:rsid w:val="00151E1D"/>
    <w:rsid w:val="00151E9A"/>
    <w:rsid w:val="00151EF9"/>
    <w:rsid w:val="00153C58"/>
    <w:rsid w:val="00153D3C"/>
    <w:rsid w:val="00153D9D"/>
    <w:rsid w:val="0015468C"/>
    <w:rsid w:val="001559C4"/>
    <w:rsid w:val="00155DF2"/>
    <w:rsid w:val="00156281"/>
    <w:rsid w:val="00156A60"/>
    <w:rsid w:val="00156AC8"/>
    <w:rsid w:val="00157082"/>
    <w:rsid w:val="001600B0"/>
    <w:rsid w:val="001601CB"/>
    <w:rsid w:val="0016032E"/>
    <w:rsid w:val="00160CD9"/>
    <w:rsid w:val="00160E8B"/>
    <w:rsid w:val="00160F3B"/>
    <w:rsid w:val="001619C4"/>
    <w:rsid w:val="00161A8E"/>
    <w:rsid w:val="00161C30"/>
    <w:rsid w:val="00161FF7"/>
    <w:rsid w:val="001621A9"/>
    <w:rsid w:val="00162361"/>
    <w:rsid w:val="001625B2"/>
    <w:rsid w:val="001644D0"/>
    <w:rsid w:val="00165031"/>
    <w:rsid w:val="00165425"/>
    <w:rsid w:val="0016569C"/>
    <w:rsid w:val="001659FD"/>
    <w:rsid w:val="00165BCF"/>
    <w:rsid w:val="0016646B"/>
    <w:rsid w:val="0016662D"/>
    <w:rsid w:val="00166B97"/>
    <w:rsid w:val="00167A53"/>
    <w:rsid w:val="00170202"/>
    <w:rsid w:val="001706B0"/>
    <w:rsid w:val="00170944"/>
    <w:rsid w:val="00170F08"/>
    <w:rsid w:val="00171527"/>
    <w:rsid w:val="00171D1E"/>
    <w:rsid w:val="0017258B"/>
    <w:rsid w:val="00172F0D"/>
    <w:rsid w:val="001730E6"/>
    <w:rsid w:val="001733AB"/>
    <w:rsid w:val="0017394E"/>
    <w:rsid w:val="001746AD"/>
    <w:rsid w:val="00174A7D"/>
    <w:rsid w:val="001755AF"/>
    <w:rsid w:val="00175972"/>
    <w:rsid w:val="00175AEF"/>
    <w:rsid w:val="001760F1"/>
    <w:rsid w:val="00176D93"/>
    <w:rsid w:val="00177F19"/>
    <w:rsid w:val="00180742"/>
    <w:rsid w:val="00180B13"/>
    <w:rsid w:val="0018142A"/>
    <w:rsid w:val="00182CFF"/>
    <w:rsid w:val="00183BF5"/>
    <w:rsid w:val="00184982"/>
    <w:rsid w:val="00184C2E"/>
    <w:rsid w:val="00185121"/>
    <w:rsid w:val="00185904"/>
    <w:rsid w:val="00185E12"/>
    <w:rsid w:val="00185FCC"/>
    <w:rsid w:val="00186EF8"/>
    <w:rsid w:val="00187881"/>
    <w:rsid w:val="00190244"/>
    <w:rsid w:val="001902C4"/>
    <w:rsid w:val="001908F2"/>
    <w:rsid w:val="0019326F"/>
    <w:rsid w:val="001935AF"/>
    <w:rsid w:val="00193836"/>
    <w:rsid w:val="00194E84"/>
    <w:rsid w:val="001955AF"/>
    <w:rsid w:val="00197902"/>
    <w:rsid w:val="001A01E5"/>
    <w:rsid w:val="001A030B"/>
    <w:rsid w:val="001A05AF"/>
    <w:rsid w:val="001A0954"/>
    <w:rsid w:val="001A1158"/>
    <w:rsid w:val="001A192B"/>
    <w:rsid w:val="001A32E4"/>
    <w:rsid w:val="001A4F5B"/>
    <w:rsid w:val="001A5B09"/>
    <w:rsid w:val="001A62B7"/>
    <w:rsid w:val="001A6D1F"/>
    <w:rsid w:val="001A7755"/>
    <w:rsid w:val="001B072E"/>
    <w:rsid w:val="001B1A64"/>
    <w:rsid w:val="001B1B20"/>
    <w:rsid w:val="001B1D34"/>
    <w:rsid w:val="001B2465"/>
    <w:rsid w:val="001B269D"/>
    <w:rsid w:val="001B35AC"/>
    <w:rsid w:val="001B3852"/>
    <w:rsid w:val="001B3AFE"/>
    <w:rsid w:val="001B5899"/>
    <w:rsid w:val="001B5951"/>
    <w:rsid w:val="001B5E6B"/>
    <w:rsid w:val="001B63D9"/>
    <w:rsid w:val="001B66A8"/>
    <w:rsid w:val="001B740D"/>
    <w:rsid w:val="001C07F9"/>
    <w:rsid w:val="001C0BA3"/>
    <w:rsid w:val="001C0CF4"/>
    <w:rsid w:val="001C19AA"/>
    <w:rsid w:val="001C1D05"/>
    <w:rsid w:val="001C2B59"/>
    <w:rsid w:val="001C4683"/>
    <w:rsid w:val="001C4D41"/>
    <w:rsid w:val="001C5376"/>
    <w:rsid w:val="001C58E3"/>
    <w:rsid w:val="001C5D68"/>
    <w:rsid w:val="001C7482"/>
    <w:rsid w:val="001C7A2E"/>
    <w:rsid w:val="001C7A32"/>
    <w:rsid w:val="001C7F4A"/>
    <w:rsid w:val="001D07A1"/>
    <w:rsid w:val="001D0BF2"/>
    <w:rsid w:val="001D0F74"/>
    <w:rsid w:val="001D1D99"/>
    <w:rsid w:val="001D2262"/>
    <w:rsid w:val="001D22DB"/>
    <w:rsid w:val="001D298B"/>
    <w:rsid w:val="001D32DB"/>
    <w:rsid w:val="001D366C"/>
    <w:rsid w:val="001D3E18"/>
    <w:rsid w:val="001D3FC8"/>
    <w:rsid w:val="001D527E"/>
    <w:rsid w:val="001D5534"/>
    <w:rsid w:val="001D6807"/>
    <w:rsid w:val="001D6AE1"/>
    <w:rsid w:val="001E2896"/>
    <w:rsid w:val="001E33D0"/>
    <w:rsid w:val="001E3E85"/>
    <w:rsid w:val="001E59F4"/>
    <w:rsid w:val="001E5B7F"/>
    <w:rsid w:val="001E6634"/>
    <w:rsid w:val="001E6A10"/>
    <w:rsid w:val="001E7CE7"/>
    <w:rsid w:val="001F0785"/>
    <w:rsid w:val="001F12AD"/>
    <w:rsid w:val="001F2C18"/>
    <w:rsid w:val="001F3119"/>
    <w:rsid w:val="001F382D"/>
    <w:rsid w:val="001F3A06"/>
    <w:rsid w:val="001F3D93"/>
    <w:rsid w:val="001F44FE"/>
    <w:rsid w:val="001F4AFC"/>
    <w:rsid w:val="001F4F1E"/>
    <w:rsid w:val="001F62C4"/>
    <w:rsid w:val="001F6446"/>
    <w:rsid w:val="001F6C7B"/>
    <w:rsid w:val="002004A0"/>
    <w:rsid w:val="0020106C"/>
    <w:rsid w:val="0020249D"/>
    <w:rsid w:val="00202BC6"/>
    <w:rsid w:val="002036CA"/>
    <w:rsid w:val="00204A62"/>
    <w:rsid w:val="00204BEF"/>
    <w:rsid w:val="00204C6A"/>
    <w:rsid w:val="00205025"/>
    <w:rsid w:val="00205163"/>
    <w:rsid w:val="002052DF"/>
    <w:rsid w:val="002060F1"/>
    <w:rsid w:val="002066E7"/>
    <w:rsid w:val="002067E5"/>
    <w:rsid w:val="00207407"/>
    <w:rsid w:val="00207B8A"/>
    <w:rsid w:val="00210AC0"/>
    <w:rsid w:val="00210F81"/>
    <w:rsid w:val="0021127F"/>
    <w:rsid w:val="00211868"/>
    <w:rsid w:val="00212236"/>
    <w:rsid w:val="00212852"/>
    <w:rsid w:val="00212950"/>
    <w:rsid w:val="00212B90"/>
    <w:rsid w:val="00212DB9"/>
    <w:rsid w:val="0021347E"/>
    <w:rsid w:val="0021393B"/>
    <w:rsid w:val="00213CBC"/>
    <w:rsid w:val="00214277"/>
    <w:rsid w:val="00214F2E"/>
    <w:rsid w:val="002163DD"/>
    <w:rsid w:val="002170FC"/>
    <w:rsid w:val="002202FD"/>
    <w:rsid w:val="0022143B"/>
    <w:rsid w:val="00222635"/>
    <w:rsid w:val="0022287C"/>
    <w:rsid w:val="0022295D"/>
    <w:rsid w:val="00222C94"/>
    <w:rsid w:val="00222E02"/>
    <w:rsid w:val="00224664"/>
    <w:rsid w:val="002250BA"/>
    <w:rsid w:val="00225B72"/>
    <w:rsid w:val="00226DBA"/>
    <w:rsid w:val="00227589"/>
    <w:rsid w:val="00227BE1"/>
    <w:rsid w:val="00230245"/>
    <w:rsid w:val="002302FF"/>
    <w:rsid w:val="0023135A"/>
    <w:rsid w:val="00231F46"/>
    <w:rsid w:val="00232CF8"/>
    <w:rsid w:val="00233FD8"/>
    <w:rsid w:val="002343BC"/>
    <w:rsid w:val="00234C25"/>
    <w:rsid w:val="0023513B"/>
    <w:rsid w:val="00235E38"/>
    <w:rsid w:val="00236BFD"/>
    <w:rsid w:val="00236C36"/>
    <w:rsid w:val="00236D2D"/>
    <w:rsid w:val="00236EF5"/>
    <w:rsid w:val="002373C3"/>
    <w:rsid w:val="00237707"/>
    <w:rsid w:val="002416E7"/>
    <w:rsid w:val="00241E19"/>
    <w:rsid w:val="00242B40"/>
    <w:rsid w:val="0024492D"/>
    <w:rsid w:val="00247070"/>
    <w:rsid w:val="00247A10"/>
    <w:rsid w:val="00250884"/>
    <w:rsid w:val="002512DF"/>
    <w:rsid w:val="00251664"/>
    <w:rsid w:val="002522E7"/>
    <w:rsid w:val="002531D1"/>
    <w:rsid w:val="00253605"/>
    <w:rsid w:val="00255394"/>
    <w:rsid w:val="00255789"/>
    <w:rsid w:val="00255829"/>
    <w:rsid w:val="002568DF"/>
    <w:rsid w:val="00257294"/>
    <w:rsid w:val="00260F92"/>
    <w:rsid w:val="00262270"/>
    <w:rsid w:val="00262747"/>
    <w:rsid w:val="00262A99"/>
    <w:rsid w:val="00262BFC"/>
    <w:rsid w:val="00264091"/>
    <w:rsid w:val="002640B1"/>
    <w:rsid w:val="00264655"/>
    <w:rsid w:val="00264B93"/>
    <w:rsid w:val="0026574E"/>
    <w:rsid w:val="00266065"/>
    <w:rsid w:val="00267DFB"/>
    <w:rsid w:val="002704A2"/>
    <w:rsid w:val="002704EA"/>
    <w:rsid w:val="002706DF"/>
    <w:rsid w:val="002708B7"/>
    <w:rsid w:val="00272D7E"/>
    <w:rsid w:val="0027474F"/>
    <w:rsid w:val="0027479C"/>
    <w:rsid w:val="002750E5"/>
    <w:rsid w:val="0027524D"/>
    <w:rsid w:val="002756B9"/>
    <w:rsid w:val="00276FC5"/>
    <w:rsid w:val="00277387"/>
    <w:rsid w:val="0027762F"/>
    <w:rsid w:val="002779D8"/>
    <w:rsid w:val="00277C16"/>
    <w:rsid w:val="0028053F"/>
    <w:rsid w:val="002806AD"/>
    <w:rsid w:val="00281871"/>
    <w:rsid w:val="0028238F"/>
    <w:rsid w:val="0028256C"/>
    <w:rsid w:val="0028297E"/>
    <w:rsid w:val="00282F61"/>
    <w:rsid w:val="00283038"/>
    <w:rsid w:val="00283F9F"/>
    <w:rsid w:val="00284425"/>
    <w:rsid w:val="00284FFA"/>
    <w:rsid w:val="00285563"/>
    <w:rsid w:val="00285B03"/>
    <w:rsid w:val="00285CB6"/>
    <w:rsid w:val="00285D76"/>
    <w:rsid w:val="00286C73"/>
    <w:rsid w:val="002879E9"/>
    <w:rsid w:val="002879F1"/>
    <w:rsid w:val="00290FDB"/>
    <w:rsid w:val="00291695"/>
    <w:rsid w:val="00291A8E"/>
    <w:rsid w:val="002925CA"/>
    <w:rsid w:val="00292801"/>
    <w:rsid w:val="00292C5E"/>
    <w:rsid w:val="002932BB"/>
    <w:rsid w:val="002950AD"/>
    <w:rsid w:val="00295A48"/>
    <w:rsid w:val="00296271"/>
    <w:rsid w:val="002968DB"/>
    <w:rsid w:val="00296CDF"/>
    <w:rsid w:val="00297076"/>
    <w:rsid w:val="00297299"/>
    <w:rsid w:val="002974B1"/>
    <w:rsid w:val="002975FD"/>
    <w:rsid w:val="00297C2B"/>
    <w:rsid w:val="002A1459"/>
    <w:rsid w:val="002A38E9"/>
    <w:rsid w:val="002A44BF"/>
    <w:rsid w:val="002A4D12"/>
    <w:rsid w:val="002A57F9"/>
    <w:rsid w:val="002A5D4C"/>
    <w:rsid w:val="002A7E73"/>
    <w:rsid w:val="002A7E7E"/>
    <w:rsid w:val="002B0028"/>
    <w:rsid w:val="002B06A4"/>
    <w:rsid w:val="002B124D"/>
    <w:rsid w:val="002B203E"/>
    <w:rsid w:val="002B3059"/>
    <w:rsid w:val="002B36DA"/>
    <w:rsid w:val="002B377A"/>
    <w:rsid w:val="002B3F29"/>
    <w:rsid w:val="002B446B"/>
    <w:rsid w:val="002B50F7"/>
    <w:rsid w:val="002B5699"/>
    <w:rsid w:val="002B6385"/>
    <w:rsid w:val="002B6543"/>
    <w:rsid w:val="002B6F13"/>
    <w:rsid w:val="002B7344"/>
    <w:rsid w:val="002B75C1"/>
    <w:rsid w:val="002C035D"/>
    <w:rsid w:val="002C10B5"/>
    <w:rsid w:val="002C1AFA"/>
    <w:rsid w:val="002C2EAD"/>
    <w:rsid w:val="002C425F"/>
    <w:rsid w:val="002C4E1C"/>
    <w:rsid w:val="002C4E71"/>
    <w:rsid w:val="002C577D"/>
    <w:rsid w:val="002C6342"/>
    <w:rsid w:val="002C6372"/>
    <w:rsid w:val="002C6607"/>
    <w:rsid w:val="002C68A3"/>
    <w:rsid w:val="002C68B6"/>
    <w:rsid w:val="002C73CB"/>
    <w:rsid w:val="002D05F1"/>
    <w:rsid w:val="002D0AA5"/>
    <w:rsid w:val="002D12D7"/>
    <w:rsid w:val="002D284B"/>
    <w:rsid w:val="002D2CB7"/>
    <w:rsid w:val="002D3CB1"/>
    <w:rsid w:val="002D3DCB"/>
    <w:rsid w:val="002D48E1"/>
    <w:rsid w:val="002D4992"/>
    <w:rsid w:val="002D5607"/>
    <w:rsid w:val="002D56DF"/>
    <w:rsid w:val="002D595C"/>
    <w:rsid w:val="002D622E"/>
    <w:rsid w:val="002D6432"/>
    <w:rsid w:val="002D6B70"/>
    <w:rsid w:val="002D7504"/>
    <w:rsid w:val="002D7C81"/>
    <w:rsid w:val="002D7F33"/>
    <w:rsid w:val="002E03FF"/>
    <w:rsid w:val="002E12A1"/>
    <w:rsid w:val="002E196D"/>
    <w:rsid w:val="002E24BB"/>
    <w:rsid w:val="002E346C"/>
    <w:rsid w:val="002E4D65"/>
    <w:rsid w:val="002E57CD"/>
    <w:rsid w:val="002E5879"/>
    <w:rsid w:val="002E65D2"/>
    <w:rsid w:val="002E7ED0"/>
    <w:rsid w:val="002F0AE5"/>
    <w:rsid w:val="002F0D59"/>
    <w:rsid w:val="002F0EAB"/>
    <w:rsid w:val="002F1680"/>
    <w:rsid w:val="002F2A59"/>
    <w:rsid w:val="002F2D58"/>
    <w:rsid w:val="002F300D"/>
    <w:rsid w:val="002F320C"/>
    <w:rsid w:val="002F383F"/>
    <w:rsid w:val="002F39DB"/>
    <w:rsid w:val="002F4946"/>
    <w:rsid w:val="002F4C0D"/>
    <w:rsid w:val="002F4D76"/>
    <w:rsid w:val="002F551B"/>
    <w:rsid w:val="002F5DFE"/>
    <w:rsid w:val="002F6665"/>
    <w:rsid w:val="002F6A84"/>
    <w:rsid w:val="002F7212"/>
    <w:rsid w:val="0030042A"/>
    <w:rsid w:val="00302EBA"/>
    <w:rsid w:val="003039D6"/>
    <w:rsid w:val="003041C8"/>
    <w:rsid w:val="003043C0"/>
    <w:rsid w:val="00305F6C"/>
    <w:rsid w:val="00307CA6"/>
    <w:rsid w:val="00307DE2"/>
    <w:rsid w:val="0031048C"/>
    <w:rsid w:val="00310CC4"/>
    <w:rsid w:val="00311734"/>
    <w:rsid w:val="00312051"/>
    <w:rsid w:val="003125D5"/>
    <w:rsid w:val="00313C3E"/>
    <w:rsid w:val="00317B86"/>
    <w:rsid w:val="0032033A"/>
    <w:rsid w:val="00320D39"/>
    <w:rsid w:val="003220C5"/>
    <w:rsid w:val="00322C17"/>
    <w:rsid w:val="003240EE"/>
    <w:rsid w:val="00324208"/>
    <w:rsid w:val="003248F7"/>
    <w:rsid w:val="0032672F"/>
    <w:rsid w:val="00326CCE"/>
    <w:rsid w:val="00327374"/>
    <w:rsid w:val="003274E9"/>
    <w:rsid w:val="00330244"/>
    <w:rsid w:val="00330584"/>
    <w:rsid w:val="00330ABC"/>
    <w:rsid w:val="003310BC"/>
    <w:rsid w:val="00331833"/>
    <w:rsid w:val="00331CA2"/>
    <w:rsid w:val="00331E64"/>
    <w:rsid w:val="00331FA8"/>
    <w:rsid w:val="00332AD9"/>
    <w:rsid w:val="003339E5"/>
    <w:rsid w:val="003346F8"/>
    <w:rsid w:val="00334DD6"/>
    <w:rsid w:val="00335596"/>
    <w:rsid w:val="003357CD"/>
    <w:rsid w:val="00336177"/>
    <w:rsid w:val="003366A5"/>
    <w:rsid w:val="003406D5"/>
    <w:rsid w:val="0034149A"/>
    <w:rsid w:val="003424F3"/>
    <w:rsid w:val="00342957"/>
    <w:rsid w:val="003435C4"/>
    <w:rsid w:val="00343D91"/>
    <w:rsid w:val="00343F57"/>
    <w:rsid w:val="00344D45"/>
    <w:rsid w:val="00345CA8"/>
    <w:rsid w:val="00346806"/>
    <w:rsid w:val="003473B1"/>
    <w:rsid w:val="00347508"/>
    <w:rsid w:val="003506F6"/>
    <w:rsid w:val="00351B4F"/>
    <w:rsid w:val="0035211C"/>
    <w:rsid w:val="0035323D"/>
    <w:rsid w:val="003533FB"/>
    <w:rsid w:val="0035514E"/>
    <w:rsid w:val="00355CB5"/>
    <w:rsid w:val="003564B5"/>
    <w:rsid w:val="00356CEC"/>
    <w:rsid w:val="003573E1"/>
    <w:rsid w:val="0036016C"/>
    <w:rsid w:val="003609E5"/>
    <w:rsid w:val="00361DB0"/>
    <w:rsid w:val="00362C06"/>
    <w:rsid w:val="00363076"/>
    <w:rsid w:val="0036362B"/>
    <w:rsid w:val="00364FAE"/>
    <w:rsid w:val="00365640"/>
    <w:rsid w:val="00365CD7"/>
    <w:rsid w:val="00366082"/>
    <w:rsid w:val="00366AA5"/>
    <w:rsid w:val="00366D20"/>
    <w:rsid w:val="003672F7"/>
    <w:rsid w:val="00367670"/>
    <w:rsid w:val="00367A26"/>
    <w:rsid w:val="00367BD9"/>
    <w:rsid w:val="003722D5"/>
    <w:rsid w:val="00372E89"/>
    <w:rsid w:val="00373A8E"/>
    <w:rsid w:val="003742B4"/>
    <w:rsid w:val="00374389"/>
    <w:rsid w:val="0037473D"/>
    <w:rsid w:val="0037587F"/>
    <w:rsid w:val="003758D4"/>
    <w:rsid w:val="00376751"/>
    <w:rsid w:val="00376CB6"/>
    <w:rsid w:val="0038066B"/>
    <w:rsid w:val="00380D64"/>
    <w:rsid w:val="00381F47"/>
    <w:rsid w:val="00381FEA"/>
    <w:rsid w:val="0038202A"/>
    <w:rsid w:val="00382142"/>
    <w:rsid w:val="00382383"/>
    <w:rsid w:val="00382A29"/>
    <w:rsid w:val="00382AF5"/>
    <w:rsid w:val="003835ED"/>
    <w:rsid w:val="00383654"/>
    <w:rsid w:val="00383B57"/>
    <w:rsid w:val="00383D54"/>
    <w:rsid w:val="003844F0"/>
    <w:rsid w:val="00386B34"/>
    <w:rsid w:val="00391A24"/>
    <w:rsid w:val="003930FE"/>
    <w:rsid w:val="003933B1"/>
    <w:rsid w:val="00393C92"/>
    <w:rsid w:val="00394D74"/>
    <w:rsid w:val="003958F0"/>
    <w:rsid w:val="003965F9"/>
    <w:rsid w:val="00396654"/>
    <w:rsid w:val="0039751D"/>
    <w:rsid w:val="003A01DE"/>
    <w:rsid w:val="003A3291"/>
    <w:rsid w:val="003A349E"/>
    <w:rsid w:val="003A4E66"/>
    <w:rsid w:val="003A5081"/>
    <w:rsid w:val="003A5BD8"/>
    <w:rsid w:val="003A65E8"/>
    <w:rsid w:val="003A73BF"/>
    <w:rsid w:val="003B16E1"/>
    <w:rsid w:val="003B31BE"/>
    <w:rsid w:val="003B3C44"/>
    <w:rsid w:val="003B4093"/>
    <w:rsid w:val="003B46F4"/>
    <w:rsid w:val="003B511E"/>
    <w:rsid w:val="003B5500"/>
    <w:rsid w:val="003B6864"/>
    <w:rsid w:val="003B70A4"/>
    <w:rsid w:val="003B7C13"/>
    <w:rsid w:val="003C0262"/>
    <w:rsid w:val="003C03FA"/>
    <w:rsid w:val="003C0EE9"/>
    <w:rsid w:val="003C1312"/>
    <w:rsid w:val="003C23C2"/>
    <w:rsid w:val="003C2C27"/>
    <w:rsid w:val="003C2F2D"/>
    <w:rsid w:val="003C3063"/>
    <w:rsid w:val="003C3210"/>
    <w:rsid w:val="003C32D8"/>
    <w:rsid w:val="003C745C"/>
    <w:rsid w:val="003D1140"/>
    <w:rsid w:val="003D1B80"/>
    <w:rsid w:val="003D1DEB"/>
    <w:rsid w:val="003D290C"/>
    <w:rsid w:val="003D29EB"/>
    <w:rsid w:val="003D3EAB"/>
    <w:rsid w:val="003D4365"/>
    <w:rsid w:val="003D50E8"/>
    <w:rsid w:val="003D513B"/>
    <w:rsid w:val="003D648B"/>
    <w:rsid w:val="003D726B"/>
    <w:rsid w:val="003E0293"/>
    <w:rsid w:val="003E0B11"/>
    <w:rsid w:val="003E0FC8"/>
    <w:rsid w:val="003E13E3"/>
    <w:rsid w:val="003E1B5C"/>
    <w:rsid w:val="003E3923"/>
    <w:rsid w:val="003E43A6"/>
    <w:rsid w:val="003E4562"/>
    <w:rsid w:val="003E51AF"/>
    <w:rsid w:val="003E60D1"/>
    <w:rsid w:val="003E6A5F"/>
    <w:rsid w:val="003E72DF"/>
    <w:rsid w:val="003F10EB"/>
    <w:rsid w:val="003F2045"/>
    <w:rsid w:val="003F2481"/>
    <w:rsid w:val="003F26B8"/>
    <w:rsid w:val="003F2EED"/>
    <w:rsid w:val="003F31C4"/>
    <w:rsid w:val="003F3E5D"/>
    <w:rsid w:val="003F5D94"/>
    <w:rsid w:val="003F5F07"/>
    <w:rsid w:val="003F6089"/>
    <w:rsid w:val="003F63F8"/>
    <w:rsid w:val="0040074C"/>
    <w:rsid w:val="00400FCB"/>
    <w:rsid w:val="00402412"/>
    <w:rsid w:val="004027F7"/>
    <w:rsid w:val="00402F39"/>
    <w:rsid w:val="00403232"/>
    <w:rsid w:val="00403DC0"/>
    <w:rsid w:val="004047F1"/>
    <w:rsid w:val="0040535D"/>
    <w:rsid w:val="00405C24"/>
    <w:rsid w:val="00406117"/>
    <w:rsid w:val="00406F12"/>
    <w:rsid w:val="00407E34"/>
    <w:rsid w:val="00410D09"/>
    <w:rsid w:val="00411299"/>
    <w:rsid w:val="004130B9"/>
    <w:rsid w:val="00414D42"/>
    <w:rsid w:val="00414E4D"/>
    <w:rsid w:val="004156BE"/>
    <w:rsid w:val="00415AE9"/>
    <w:rsid w:val="0041600C"/>
    <w:rsid w:val="004162C4"/>
    <w:rsid w:val="0041690C"/>
    <w:rsid w:val="0041708F"/>
    <w:rsid w:val="00417DEF"/>
    <w:rsid w:val="00417F45"/>
    <w:rsid w:val="00420001"/>
    <w:rsid w:val="004223AE"/>
    <w:rsid w:val="00422B49"/>
    <w:rsid w:val="004232DB"/>
    <w:rsid w:val="00423360"/>
    <w:rsid w:val="00423656"/>
    <w:rsid w:val="00423CB0"/>
    <w:rsid w:val="0042404B"/>
    <w:rsid w:val="00425529"/>
    <w:rsid w:val="00425F90"/>
    <w:rsid w:val="00426E4E"/>
    <w:rsid w:val="00427BBF"/>
    <w:rsid w:val="00427EBC"/>
    <w:rsid w:val="00432042"/>
    <w:rsid w:val="0043366E"/>
    <w:rsid w:val="00433FC9"/>
    <w:rsid w:val="004341B4"/>
    <w:rsid w:val="004349E3"/>
    <w:rsid w:val="00435A15"/>
    <w:rsid w:val="00436ED5"/>
    <w:rsid w:val="0043769D"/>
    <w:rsid w:val="00437F25"/>
    <w:rsid w:val="004402A3"/>
    <w:rsid w:val="0044097F"/>
    <w:rsid w:val="00443037"/>
    <w:rsid w:val="00443681"/>
    <w:rsid w:val="004437BF"/>
    <w:rsid w:val="00445721"/>
    <w:rsid w:val="00445FB7"/>
    <w:rsid w:val="00447D04"/>
    <w:rsid w:val="00447F60"/>
    <w:rsid w:val="00450653"/>
    <w:rsid w:val="004513D8"/>
    <w:rsid w:val="00451A7D"/>
    <w:rsid w:val="00451EFB"/>
    <w:rsid w:val="00453C2D"/>
    <w:rsid w:val="00453E58"/>
    <w:rsid w:val="00454853"/>
    <w:rsid w:val="00454D43"/>
    <w:rsid w:val="004552BD"/>
    <w:rsid w:val="00455385"/>
    <w:rsid w:val="0045543A"/>
    <w:rsid w:val="00456D96"/>
    <w:rsid w:val="00456E1F"/>
    <w:rsid w:val="00456FA9"/>
    <w:rsid w:val="0046194E"/>
    <w:rsid w:val="00462C74"/>
    <w:rsid w:val="00462D06"/>
    <w:rsid w:val="004634E7"/>
    <w:rsid w:val="00463663"/>
    <w:rsid w:val="00463AC0"/>
    <w:rsid w:val="004651BE"/>
    <w:rsid w:val="004658DC"/>
    <w:rsid w:val="00465DF6"/>
    <w:rsid w:val="0046619B"/>
    <w:rsid w:val="00466BD6"/>
    <w:rsid w:val="004703A8"/>
    <w:rsid w:val="004704E3"/>
    <w:rsid w:val="004708C2"/>
    <w:rsid w:val="00470B76"/>
    <w:rsid w:val="004714B5"/>
    <w:rsid w:val="00474631"/>
    <w:rsid w:val="00475C10"/>
    <w:rsid w:val="00476370"/>
    <w:rsid w:val="00476BAA"/>
    <w:rsid w:val="0047784C"/>
    <w:rsid w:val="004803F9"/>
    <w:rsid w:val="00480721"/>
    <w:rsid w:val="004807DC"/>
    <w:rsid w:val="0048135B"/>
    <w:rsid w:val="00482937"/>
    <w:rsid w:val="00482F52"/>
    <w:rsid w:val="00483621"/>
    <w:rsid w:val="004836B3"/>
    <w:rsid w:val="0048412E"/>
    <w:rsid w:val="00484BCC"/>
    <w:rsid w:val="00484E8D"/>
    <w:rsid w:val="00485433"/>
    <w:rsid w:val="00485AAC"/>
    <w:rsid w:val="0048612E"/>
    <w:rsid w:val="004874DF"/>
    <w:rsid w:val="00490442"/>
    <w:rsid w:val="0049175E"/>
    <w:rsid w:val="004938D1"/>
    <w:rsid w:val="00493A24"/>
    <w:rsid w:val="0049431D"/>
    <w:rsid w:val="00494AC6"/>
    <w:rsid w:val="00494BBF"/>
    <w:rsid w:val="00494E4C"/>
    <w:rsid w:val="00495D0E"/>
    <w:rsid w:val="00495E37"/>
    <w:rsid w:val="0049676E"/>
    <w:rsid w:val="00496988"/>
    <w:rsid w:val="00497292"/>
    <w:rsid w:val="004A09B6"/>
    <w:rsid w:val="004A13E3"/>
    <w:rsid w:val="004A25E4"/>
    <w:rsid w:val="004A2CB5"/>
    <w:rsid w:val="004A3100"/>
    <w:rsid w:val="004A3BE9"/>
    <w:rsid w:val="004A401C"/>
    <w:rsid w:val="004A4484"/>
    <w:rsid w:val="004A52C6"/>
    <w:rsid w:val="004A5EE1"/>
    <w:rsid w:val="004A680F"/>
    <w:rsid w:val="004A6D40"/>
    <w:rsid w:val="004A714E"/>
    <w:rsid w:val="004A74EE"/>
    <w:rsid w:val="004A7826"/>
    <w:rsid w:val="004B1498"/>
    <w:rsid w:val="004B1D68"/>
    <w:rsid w:val="004B2ED6"/>
    <w:rsid w:val="004B2EEA"/>
    <w:rsid w:val="004B3399"/>
    <w:rsid w:val="004B44F0"/>
    <w:rsid w:val="004B4915"/>
    <w:rsid w:val="004B53CA"/>
    <w:rsid w:val="004B61C7"/>
    <w:rsid w:val="004B61D0"/>
    <w:rsid w:val="004B7C3A"/>
    <w:rsid w:val="004C0E00"/>
    <w:rsid w:val="004C120D"/>
    <w:rsid w:val="004C12C5"/>
    <w:rsid w:val="004C1F6A"/>
    <w:rsid w:val="004C3358"/>
    <w:rsid w:val="004C3AA1"/>
    <w:rsid w:val="004C4AB4"/>
    <w:rsid w:val="004C54F7"/>
    <w:rsid w:val="004C68E5"/>
    <w:rsid w:val="004C758B"/>
    <w:rsid w:val="004C7636"/>
    <w:rsid w:val="004C7FB4"/>
    <w:rsid w:val="004D0C1B"/>
    <w:rsid w:val="004D2486"/>
    <w:rsid w:val="004D4ECB"/>
    <w:rsid w:val="004D54AE"/>
    <w:rsid w:val="004D7A48"/>
    <w:rsid w:val="004D7B7D"/>
    <w:rsid w:val="004D7F7E"/>
    <w:rsid w:val="004E03BA"/>
    <w:rsid w:val="004E07FB"/>
    <w:rsid w:val="004E0BFE"/>
    <w:rsid w:val="004E1F3A"/>
    <w:rsid w:val="004E30D6"/>
    <w:rsid w:val="004E3408"/>
    <w:rsid w:val="004E3413"/>
    <w:rsid w:val="004E4A47"/>
    <w:rsid w:val="004E4B25"/>
    <w:rsid w:val="004E4C41"/>
    <w:rsid w:val="004E55F7"/>
    <w:rsid w:val="004E59C8"/>
    <w:rsid w:val="004E5B37"/>
    <w:rsid w:val="004E5BDD"/>
    <w:rsid w:val="004E62B4"/>
    <w:rsid w:val="004F1043"/>
    <w:rsid w:val="004F2B4A"/>
    <w:rsid w:val="004F3622"/>
    <w:rsid w:val="004F40FB"/>
    <w:rsid w:val="004F486E"/>
    <w:rsid w:val="004F4ADD"/>
    <w:rsid w:val="004F5840"/>
    <w:rsid w:val="004F6625"/>
    <w:rsid w:val="004F68BA"/>
    <w:rsid w:val="004F7095"/>
    <w:rsid w:val="004F7C34"/>
    <w:rsid w:val="00500B2F"/>
    <w:rsid w:val="00500C33"/>
    <w:rsid w:val="00500E72"/>
    <w:rsid w:val="00501AC0"/>
    <w:rsid w:val="00502C86"/>
    <w:rsid w:val="00502F57"/>
    <w:rsid w:val="00504D87"/>
    <w:rsid w:val="00505FCB"/>
    <w:rsid w:val="00506512"/>
    <w:rsid w:val="005073B1"/>
    <w:rsid w:val="00507484"/>
    <w:rsid w:val="0050765D"/>
    <w:rsid w:val="005122AC"/>
    <w:rsid w:val="00512E0E"/>
    <w:rsid w:val="00513CA0"/>
    <w:rsid w:val="00514775"/>
    <w:rsid w:val="00514F70"/>
    <w:rsid w:val="00515125"/>
    <w:rsid w:val="00516792"/>
    <w:rsid w:val="00516EF4"/>
    <w:rsid w:val="00520A00"/>
    <w:rsid w:val="00521272"/>
    <w:rsid w:val="005220FB"/>
    <w:rsid w:val="005236C7"/>
    <w:rsid w:val="00523FE9"/>
    <w:rsid w:val="00524300"/>
    <w:rsid w:val="0052481F"/>
    <w:rsid w:val="0052537B"/>
    <w:rsid w:val="0052544F"/>
    <w:rsid w:val="0052569F"/>
    <w:rsid w:val="00525CCA"/>
    <w:rsid w:val="00525F37"/>
    <w:rsid w:val="0052650B"/>
    <w:rsid w:val="00526EE4"/>
    <w:rsid w:val="00526EF4"/>
    <w:rsid w:val="00530242"/>
    <w:rsid w:val="00530561"/>
    <w:rsid w:val="005307C9"/>
    <w:rsid w:val="00531EC1"/>
    <w:rsid w:val="005320B0"/>
    <w:rsid w:val="00532219"/>
    <w:rsid w:val="00533278"/>
    <w:rsid w:val="0053328E"/>
    <w:rsid w:val="005333DB"/>
    <w:rsid w:val="005344A8"/>
    <w:rsid w:val="00534618"/>
    <w:rsid w:val="005347F2"/>
    <w:rsid w:val="005367F1"/>
    <w:rsid w:val="00536ABB"/>
    <w:rsid w:val="00536E49"/>
    <w:rsid w:val="00537A46"/>
    <w:rsid w:val="00537B90"/>
    <w:rsid w:val="005411BB"/>
    <w:rsid w:val="00541346"/>
    <w:rsid w:val="005422C8"/>
    <w:rsid w:val="00542A3D"/>
    <w:rsid w:val="00542B46"/>
    <w:rsid w:val="00543002"/>
    <w:rsid w:val="00543EA4"/>
    <w:rsid w:val="005444B1"/>
    <w:rsid w:val="005460F2"/>
    <w:rsid w:val="00546531"/>
    <w:rsid w:val="005477C4"/>
    <w:rsid w:val="00547D3F"/>
    <w:rsid w:val="00550AC4"/>
    <w:rsid w:val="00550F6A"/>
    <w:rsid w:val="00550FDC"/>
    <w:rsid w:val="00551482"/>
    <w:rsid w:val="005518AC"/>
    <w:rsid w:val="00551A03"/>
    <w:rsid w:val="00552D1E"/>
    <w:rsid w:val="005530B8"/>
    <w:rsid w:val="005539EF"/>
    <w:rsid w:val="00554776"/>
    <w:rsid w:val="0055583A"/>
    <w:rsid w:val="00555CA7"/>
    <w:rsid w:val="00556053"/>
    <w:rsid w:val="005577B6"/>
    <w:rsid w:val="00557B10"/>
    <w:rsid w:val="0056096C"/>
    <w:rsid w:val="005609E5"/>
    <w:rsid w:val="00560ECB"/>
    <w:rsid w:val="00561DDB"/>
    <w:rsid w:val="00562D04"/>
    <w:rsid w:val="00563DB8"/>
    <w:rsid w:val="00564507"/>
    <w:rsid w:val="005662B3"/>
    <w:rsid w:val="00567013"/>
    <w:rsid w:val="00567D09"/>
    <w:rsid w:val="00570AEB"/>
    <w:rsid w:val="005713A9"/>
    <w:rsid w:val="0057163E"/>
    <w:rsid w:val="00571D34"/>
    <w:rsid w:val="005728D4"/>
    <w:rsid w:val="005729C3"/>
    <w:rsid w:val="00572DB7"/>
    <w:rsid w:val="00573534"/>
    <w:rsid w:val="00573752"/>
    <w:rsid w:val="00573EE2"/>
    <w:rsid w:val="005754F1"/>
    <w:rsid w:val="00575EF1"/>
    <w:rsid w:val="0057616C"/>
    <w:rsid w:val="00576655"/>
    <w:rsid w:val="00576B5E"/>
    <w:rsid w:val="00577448"/>
    <w:rsid w:val="0057777B"/>
    <w:rsid w:val="005777B7"/>
    <w:rsid w:val="0057787D"/>
    <w:rsid w:val="00577A0F"/>
    <w:rsid w:val="00580136"/>
    <w:rsid w:val="0058035E"/>
    <w:rsid w:val="00581F3F"/>
    <w:rsid w:val="00582170"/>
    <w:rsid w:val="005825B9"/>
    <w:rsid w:val="0058369D"/>
    <w:rsid w:val="00585C88"/>
    <w:rsid w:val="00586C84"/>
    <w:rsid w:val="005871AD"/>
    <w:rsid w:val="00590BBD"/>
    <w:rsid w:val="00591634"/>
    <w:rsid w:val="005916E6"/>
    <w:rsid w:val="005917F7"/>
    <w:rsid w:val="00591D8C"/>
    <w:rsid w:val="0059224E"/>
    <w:rsid w:val="00592B7F"/>
    <w:rsid w:val="00593889"/>
    <w:rsid w:val="00594026"/>
    <w:rsid w:val="005944D3"/>
    <w:rsid w:val="00594F56"/>
    <w:rsid w:val="00595F6E"/>
    <w:rsid w:val="00596C0D"/>
    <w:rsid w:val="0059776E"/>
    <w:rsid w:val="005A000C"/>
    <w:rsid w:val="005A023F"/>
    <w:rsid w:val="005A0369"/>
    <w:rsid w:val="005A14E5"/>
    <w:rsid w:val="005A1B5E"/>
    <w:rsid w:val="005A1C58"/>
    <w:rsid w:val="005A2904"/>
    <w:rsid w:val="005A3661"/>
    <w:rsid w:val="005A3F2E"/>
    <w:rsid w:val="005A43DB"/>
    <w:rsid w:val="005A4746"/>
    <w:rsid w:val="005A5802"/>
    <w:rsid w:val="005A61E4"/>
    <w:rsid w:val="005A743B"/>
    <w:rsid w:val="005B0887"/>
    <w:rsid w:val="005B1651"/>
    <w:rsid w:val="005B353A"/>
    <w:rsid w:val="005B369B"/>
    <w:rsid w:val="005B4160"/>
    <w:rsid w:val="005B424D"/>
    <w:rsid w:val="005B4B41"/>
    <w:rsid w:val="005B4D02"/>
    <w:rsid w:val="005B50AC"/>
    <w:rsid w:val="005B5167"/>
    <w:rsid w:val="005B6A5A"/>
    <w:rsid w:val="005B6BE6"/>
    <w:rsid w:val="005B6FF6"/>
    <w:rsid w:val="005B73D7"/>
    <w:rsid w:val="005B7A61"/>
    <w:rsid w:val="005B7F09"/>
    <w:rsid w:val="005C13D6"/>
    <w:rsid w:val="005C2123"/>
    <w:rsid w:val="005C4372"/>
    <w:rsid w:val="005C47FE"/>
    <w:rsid w:val="005C4D1A"/>
    <w:rsid w:val="005C5FE1"/>
    <w:rsid w:val="005C713B"/>
    <w:rsid w:val="005C79F2"/>
    <w:rsid w:val="005C7A22"/>
    <w:rsid w:val="005D0152"/>
    <w:rsid w:val="005D0A4E"/>
    <w:rsid w:val="005D0DA5"/>
    <w:rsid w:val="005D1382"/>
    <w:rsid w:val="005D1D6F"/>
    <w:rsid w:val="005D1E24"/>
    <w:rsid w:val="005D21C9"/>
    <w:rsid w:val="005D2282"/>
    <w:rsid w:val="005D276D"/>
    <w:rsid w:val="005D2952"/>
    <w:rsid w:val="005D426F"/>
    <w:rsid w:val="005D4B1B"/>
    <w:rsid w:val="005D646F"/>
    <w:rsid w:val="005D6BBF"/>
    <w:rsid w:val="005D6DC2"/>
    <w:rsid w:val="005D7125"/>
    <w:rsid w:val="005D7409"/>
    <w:rsid w:val="005D7A87"/>
    <w:rsid w:val="005E05A7"/>
    <w:rsid w:val="005E1927"/>
    <w:rsid w:val="005E1CC5"/>
    <w:rsid w:val="005E20F8"/>
    <w:rsid w:val="005E28E3"/>
    <w:rsid w:val="005E3123"/>
    <w:rsid w:val="005E4CBC"/>
    <w:rsid w:val="005E676A"/>
    <w:rsid w:val="005E695B"/>
    <w:rsid w:val="005E6C92"/>
    <w:rsid w:val="005E71DC"/>
    <w:rsid w:val="005E7FEF"/>
    <w:rsid w:val="005F16CB"/>
    <w:rsid w:val="005F1E35"/>
    <w:rsid w:val="005F2525"/>
    <w:rsid w:val="005F2AF6"/>
    <w:rsid w:val="005F33AD"/>
    <w:rsid w:val="005F3400"/>
    <w:rsid w:val="005F38CB"/>
    <w:rsid w:val="005F3C58"/>
    <w:rsid w:val="005F4352"/>
    <w:rsid w:val="005F48C2"/>
    <w:rsid w:val="005F625F"/>
    <w:rsid w:val="005F72EC"/>
    <w:rsid w:val="005F7513"/>
    <w:rsid w:val="005F762F"/>
    <w:rsid w:val="005F7A3D"/>
    <w:rsid w:val="00600CDF"/>
    <w:rsid w:val="00600FB8"/>
    <w:rsid w:val="00601D9B"/>
    <w:rsid w:val="00603A1E"/>
    <w:rsid w:val="00604298"/>
    <w:rsid w:val="006047DE"/>
    <w:rsid w:val="0060488D"/>
    <w:rsid w:val="00604994"/>
    <w:rsid w:val="00607DE9"/>
    <w:rsid w:val="0061182D"/>
    <w:rsid w:val="00611C2E"/>
    <w:rsid w:val="0061258F"/>
    <w:rsid w:val="006125F8"/>
    <w:rsid w:val="00614258"/>
    <w:rsid w:val="00614AB2"/>
    <w:rsid w:val="00615169"/>
    <w:rsid w:val="0061573B"/>
    <w:rsid w:val="00615864"/>
    <w:rsid w:val="00616650"/>
    <w:rsid w:val="0062053F"/>
    <w:rsid w:val="00621270"/>
    <w:rsid w:val="00622D8D"/>
    <w:rsid w:val="00623445"/>
    <w:rsid w:val="006234B4"/>
    <w:rsid w:val="00623A24"/>
    <w:rsid w:val="00623F68"/>
    <w:rsid w:val="006245F7"/>
    <w:rsid w:val="0062554F"/>
    <w:rsid w:val="00627039"/>
    <w:rsid w:val="0062732A"/>
    <w:rsid w:val="00627FD8"/>
    <w:rsid w:val="0063019E"/>
    <w:rsid w:val="00630887"/>
    <w:rsid w:val="00630C3C"/>
    <w:rsid w:val="00630F5A"/>
    <w:rsid w:val="006322A9"/>
    <w:rsid w:val="00633805"/>
    <w:rsid w:val="00634016"/>
    <w:rsid w:val="00634226"/>
    <w:rsid w:val="00634708"/>
    <w:rsid w:val="00634889"/>
    <w:rsid w:val="006359E6"/>
    <w:rsid w:val="00636342"/>
    <w:rsid w:val="006368DB"/>
    <w:rsid w:val="0063693D"/>
    <w:rsid w:val="00636F6D"/>
    <w:rsid w:val="00636FB5"/>
    <w:rsid w:val="00637347"/>
    <w:rsid w:val="00637A30"/>
    <w:rsid w:val="00637DD5"/>
    <w:rsid w:val="00640DC0"/>
    <w:rsid w:val="00641A28"/>
    <w:rsid w:val="00641F3B"/>
    <w:rsid w:val="00642359"/>
    <w:rsid w:val="00642AF3"/>
    <w:rsid w:val="00642E14"/>
    <w:rsid w:val="00643AC8"/>
    <w:rsid w:val="00643F8D"/>
    <w:rsid w:val="00644E34"/>
    <w:rsid w:val="00644F89"/>
    <w:rsid w:val="00645131"/>
    <w:rsid w:val="0064540E"/>
    <w:rsid w:val="00645874"/>
    <w:rsid w:val="00645ADF"/>
    <w:rsid w:val="00647098"/>
    <w:rsid w:val="006476E9"/>
    <w:rsid w:val="00647C51"/>
    <w:rsid w:val="006505D4"/>
    <w:rsid w:val="0065063C"/>
    <w:rsid w:val="006517F6"/>
    <w:rsid w:val="00652976"/>
    <w:rsid w:val="00652A9A"/>
    <w:rsid w:val="006537C4"/>
    <w:rsid w:val="006543BD"/>
    <w:rsid w:val="006546A3"/>
    <w:rsid w:val="006546D2"/>
    <w:rsid w:val="006552E6"/>
    <w:rsid w:val="0065574D"/>
    <w:rsid w:val="00657535"/>
    <w:rsid w:val="00657D02"/>
    <w:rsid w:val="00660431"/>
    <w:rsid w:val="00661962"/>
    <w:rsid w:val="00661E26"/>
    <w:rsid w:val="006628A1"/>
    <w:rsid w:val="006628D0"/>
    <w:rsid w:val="00662F3D"/>
    <w:rsid w:val="00663668"/>
    <w:rsid w:val="00663BA2"/>
    <w:rsid w:val="00665335"/>
    <w:rsid w:val="0066595E"/>
    <w:rsid w:val="00666252"/>
    <w:rsid w:val="006672F1"/>
    <w:rsid w:val="006676F2"/>
    <w:rsid w:val="00667E7D"/>
    <w:rsid w:val="006712CB"/>
    <w:rsid w:val="0067246C"/>
    <w:rsid w:val="00674FF0"/>
    <w:rsid w:val="006753FA"/>
    <w:rsid w:val="006758E7"/>
    <w:rsid w:val="00675D6B"/>
    <w:rsid w:val="00675F79"/>
    <w:rsid w:val="00676160"/>
    <w:rsid w:val="00676ED8"/>
    <w:rsid w:val="00676F87"/>
    <w:rsid w:val="00677A16"/>
    <w:rsid w:val="00680F43"/>
    <w:rsid w:val="00680F9F"/>
    <w:rsid w:val="006831E5"/>
    <w:rsid w:val="0068342C"/>
    <w:rsid w:val="006839EF"/>
    <w:rsid w:val="00683D27"/>
    <w:rsid w:val="006866FE"/>
    <w:rsid w:val="0069007E"/>
    <w:rsid w:val="00691074"/>
    <w:rsid w:val="00691FA7"/>
    <w:rsid w:val="00692539"/>
    <w:rsid w:val="00692BF1"/>
    <w:rsid w:val="0069355C"/>
    <w:rsid w:val="00693968"/>
    <w:rsid w:val="006945C9"/>
    <w:rsid w:val="00694ADF"/>
    <w:rsid w:val="00694F31"/>
    <w:rsid w:val="00694F32"/>
    <w:rsid w:val="00696E21"/>
    <w:rsid w:val="006975FE"/>
    <w:rsid w:val="00697C20"/>
    <w:rsid w:val="006A00B8"/>
    <w:rsid w:val="006A09E7"/>
    <w:rsid w:val="006A0B30"/>
    <w:rsid w:val="006A0F37"/>
    <w:rsid w:val="006A1046"/>
    <w:rsid w:val="006A1101"/>
    <w:rsid w:val="006A1336"/>
    <w:rsid w:val="006A179E"/>
    <w:rsid w:val="006A1F76"/>
    <w:rsid w:val="006A2EDC"/>
    <w:rsid w:val="006A4651"/>
    <w:rsid w:val="006A4800"/>
    <w:rsid w:val="006A48FF"/>
    <w:rsid w:val="006A4992"/>
    <w:rsid w:val="006A6530"/>
    <w:rsid w:val="006A6636"/>
    <w:rsid w:val="006A69C4"/>
    <w:rsid w:val="006A6D02"/>
    <w:rsid w:val="006A70E8"/>
    <w:rsid w:val="006B1491"/>
    <w:rsid w:val="006B202D"/>
    <w:rsid w:val="006B23CB"/>
    <w:rsid w:val="006B364D"/>
    <w:rsid w:val="006B37A8"/>
    <w:rsid w:val="006B3816"/>
    <w:rsid w:val="006B3EB2"/>
    <w:rsid w:val="006B4017"/>
    <w:rsid w:val="006B4571"/>
    <w:rsid w:val="006B4658"/>
    <w:rsid w:val="006B54E5"/>
    <w:rsid w:val="006B5A86"/>
    <w:rsid w:val="006B68F1"/>
    <w:rsid w:val="006C0942"/>
    <w:rsid w:val="006C09A6"/>
    <w:rsid w:val="006C2188"/>
    <w:rsid w:val="006C2273"/>
    <w:rsid w:val="006C22FA"/>
    <w:rsid w:val="006C248F"/>
    <w:rsid w:val="006C3A9E"/>
    <w:rsid w:val="006C3C8C"/>
    <w:rsid w:val="006C3CC1"/>
    <w:rsid w:val="006C4A11"/>
    <w:rsid w:val="006C53F7"/>
    <w:rsid w:val="006C5638"/>
    <w:rsid w:val="006C567C"/>
    <w:rsid w:val="006C7639"/>
    <w:rsid w:val="006D03BC"/>
    <w:rsid w:val="006D03D3"/>
    <w:rsid w:val="006D041F"/>
    <w:rsid w:val="006D08AA"/>
    <w:rsid w:val="006D0EE8"/>
    <w:rsid w:val="006D1F6A"/>
    <w:rsid w:val="006D25AD"/>
    <w:rsid w:val="006D4D35"/>
    <w:rsid w:val="006D50ED"/>
    <w:rsid w:val="006D591E"/>
    <w:rsid w:val="006D64D6"/>
    <w:rsid w:val="006D79DD"/>
    <w:rsid w:val="006E025F"/>
    <w:rsid w:val="006E19D2"/>
    <w:rsid w:val="006E22B7"/>
    <w:rsid w:val="006E22CF"/>
    <w:rsid w:val="006E2BF4"/>
    <w:rsid w:val="006E369A"/>
    <w:rsid w:val="006E4058"/>
    <w:rsid w:val="006E56A0"/>
    <w:rsid w:val="006E622A"/>
    <w:rsid w:val="006E7147"/>
    <w:rsid w:val="006E72BC"/>
    <w:rsid w:val="006E776E"/>
    <w:rsid w:val="006E7B55"/>
    <w:rsid w:val="006F03A2"/>
    <w:rsid w:val="006F171E"/>
    <w:rsid w:val="006F1981"/>
    <w:rsid w:val="006F2185"/>
    <w:rsid w:val="006F23BC"/>
    <w:rsid w:val="006F299D"/>
    <w:rsid w:val="006F34D0"/>
    <w:rsid w:val="006F37AE"/>
    <w:rsid w:val="006F3953"/>
    <w:rsid w:val="006F4974"/>
    <w:rsid w:val="006F5E37"/>
    <w:rsid w:val="006F7914"/>
    <w:rsid w:val="007003D3"/>
    <w:rsid w:val="0070108B"/>
    <w:rsid w:val="007013F9"/>
    <w:rsid w:val="00701761"/>
    <w:rsid w:val="00701C3B"/>
    <w:rsid w:val="007034DB"/>
    <w:rsid w:val="00704339"/>
    <w:rsid w:val="00704FCB"/>
    <w:rsid w:val="007052B1"/>
    <w:rsid w:val="007061F9"/>
    <w:rsid w:val="0070623D"/>
    <w:rsid w:val="00706F64"/>
    <w:rsid w:val="007101F4"/>
    <w:rsid w:val="007108F9"/>
    <w:rsid w:val="007115E0"/>
    <w:rsid w:val="0071245B"/>
    <w:rsid w:val="0071246A"/>
    <w:rsid w:val="00712DF9"/>
    <w:rsid w:val="00713DAE"/>
    <w:rsid w:val="00714143"/>
    <w:rsid w:val="00714DF5"/>
    <w:rsid w:val="00714EDE"/>
    <w:rsid w:val="0071561F"/>
    <w:rsid w:val="007156BF"/>
    <w:rsid w:val="00716A67"/>
    <w:rsid w:val="00716D95"/>
    <w:rsid w:val="0071732A"/>
    <w:rsid w:val="007177D1"/>
    <w:rsid w:val="00717BC3"/>
    <w:rsid w:val="00720796"/>
    <w:rsid w:val="00720D54"/>
    <w:rsid w:val="00721135"/>
    <w:rsid w:val="00721F4A"/>
    <w:rsid w:val="00722694"/>
    <w:rsid w:val="00723C52"/>
    <w:rsid w:val="00724AC4"/>
    <w:rsid w:val="00725CD6"/>
    <w:rsid w:val="0072615F"/>
    <w:rsid w:val="00726BB5"/>
    <w:rsid w:val="007270A9"/>
    <w:rsid w:val="00730179"/>
    <w:rsid w:val="00731606"/>
    <w:rsid w:val="00731DE3"/>
    <w:rsid w:val="00732BD9"/>
    <w:rsid w:val="00732E75"/>
    <w:rsid w:val="00732FC6"/>
    <w:rsid w:val="00733350"/>
    <w:rsid w:val="007336C7"/>
    <w:rsid w:val="00733F09"/>
    <w:rsid w:val="00733FCC"/>
    <w:rsid w:val="00734300"/>
    <w:rsid w:val="00734EE4"/>
    <w:rsid w:val="00735B9B"/>
    <w:rsid w:val="00735C05"/>
    <w:rsid w:val="00735E88"/>
    <w:rsid w:val="00736041"/>
    <w:rsid w:val="00736955"/>
    <w:rsid w:val="00740005"/>
    <w:rsid w:val="00740CE4"/>
    <w:rsid w:val="00741381"/>
    <w:rsid w:val="00741451"/>
    <w:rsid w:val="00741A4E"/>
    <w:rsid w:val="0074259C"/>
    <w:rsid w:val="007426D4"/>
    <w:rsid w:val="00742AB6"/>
    <w:rsid w:val="00742CF8"/>
    <w:rsid w:val="00743CE5"/>
    <w:rsid w:val="00744031"/>
    <w:rsid w:val="007448F9"/>
    <w:rsid w:val="00745E2C"/>
    <w:rsid w:val="007461A3"/>
    <w:rsid w:val="00746483"/>
    <w:rsid w:val="00747685"/>
    <w:rsid w:val="00750C3C"/>
    <w:rsid w:val="00750F2B"/>
    <w:rsid w:val="00754190"/>
    <w:rsid w:val="007546DC"/>
    <w:rsid w:val="0075557D"/>
    <w:rsid w:val="00756B23"/>
    <w:rsid w:val="00756C67"/>
    <w:rsid w:val="00757815"/>
    <w:rsid w:val="00760C9E"/>
    <w:rsid w:val="00760E33"/>
    <w:rsid w:val="00761415"/>
    <w:rsid w:val="007619CA"/>
    <w:rsid w:val="0076203F"/>
    <w:rsid w:val="007636D3"/>
    <w:rsid w:val="0076374C"/>
    <w:rsid w:val="00763975"/>
    <w:rsid w:val="00763EB9"/>
    <w:rsid w:val="0076503D"/>
    <w:rsid w:val="00765199"/>
    <w:rsid w:val="0076555D"/>
    <w:rsid w:val="0076749E"/>
    <w:rsid w:val="00767755"/>
    <w:rsid w:val="00767AA2"/>
    <w:rsid w:val="0077011B"/>
    <w:rsid w:val="00770490"/>
    <w:rsid w:val="0077155F"/>
    <w:rsid w:val="00772DB6"/>
    <w:rsid w:val="007735F8"/>
    <w:rsid w:val="007736C1"/>
    <w:rsid w:val="007742A3"/>
    <w:rsid w:val="00774790"/>
    <w:rsid w:val="007754CF"/>
    <w:rsid w:val="007776E8"/>
    <w:rsid w:val="00777CC3"/>
    <w:rsid w:val="00777E6F"/>
    <w:rsid w:val="007806D3"/>
    <w:rsid w:val="00781785"/>
    <w:rsid w:val="00781815"/>
    <w:rsid w:val="00782331"/>
    <w:rsid w:val="00782480"/>
    <w:rsid w:val="00783EA9"/>
    <w:rsid w:val="00783FAD"/>
    <w:rsid w:val="00784063"/>
    <w:rsid w:val="007844A4"/>
    <w:rsid w:val="0078497B"/>
    <w:rsid w:val="0078570E"/>
    <w:rsid w:val="00786563"/>
    <w:rsid w:val="00786EEE"/>
    <w:rsid w:val="007875F2"/>
    <w:rsid w:val="0078784B"/>
    <w:rsid w:val="00787BC5"/>
    <w:rsid w:val="007907BD"/>
    <w:rsid w:val="00791D1C"/>
    <w:rsid w:val="00791F4A"/>
    <w:rsid w:val="00792403"/>
    <w:rsid w:val="00792B5A"/>
    <w:rsid w:val="007934C1"/>
    <w:rsid w:val="0079448D"/>
    <w:rsid w:val="007945CF"/>
    <w:rsid w:val="007952BA"/>
    <w:rsid w:val="00795FA9"/>
    <w:rsid w:val="0079752B"/>
    <w:rsid w:val="00797C17"/>
    <w:rsid w:val="007A033E"/>
    <w:rsid w:val="007A16BD"/>
    <w:rsid w:val="007A1AAA"/>
    <w:rsid w:val="007A22E8"/>
    <w:rsid w:val="007A2AB9"/>
    <w:rsid w:val="007A371F"/>
    <w:rsid w:val="007A3933"/>
    <w:rsid w:val="007A5198"/>
    <w:rsid w:val="007A5835"/>
    <w:rsid w:val="007A63C4"/>
    <w:rsid w:val="007A6F6A"/>
    <w:rsid w:val="007A70FF"/>
    <w:rsid w:val="007A7CB8"/>
    <w:rsid w:val="007B08F1"/>
    <w:rsid w:val="007B0B4F"/>
    <w:rsid w:val="007B0BEE"/>
    <w:rsid w:val="007B1309"/>
    <w:rsid w:val="007B1D7C"/>
    <w:rsid w:val="007B2059"/>
    <w:rsid w:val="007B25C5"/>
    <w:rsid w:val="007B3598"/>
    <w:rsid w:val="007B37A5"/>
    <w:rsid w:val="007B3B3E"/>
    <w:rsid w:val="007B66AF"/>
    <w:rsid w:val="007B6D23"/>
    <w:rsid w:val="007B7BA6"/>
    <w:rsid w:val="007C011F"/>
    <w:rsid w:val="007C17EC"/>
    <w:rsid w:val="007C218B"/>
    <w:rsid w:val="007C2606"/>
    <w:rsid w:val="007C26B6"/>
    <w:rsid w:val="007C2835"/>
    <w:rsid w:val="007C29DB"/>
    <w:rsid w:val="007C2AB0"/>
    <w:rsid w:val="007C2DC8"/>
    <w:rsid w:val="007C32FE"/>
    <w:rsid w:val="007C372F"/>
    <w:rsid w:val="007C39E4"/>
    <w:rsid w:val="007C3E52"/>
    <w:rsid w:val="007C420D"/>
    <w:rsid w:val="007C50F6"/>
    <w:rsid w:val="007C55FF"/>
    <w:rsid w:val="007C7D00"/>
    <w:rsid w:val="007D044A"/>
    <w:rsid w:val="007D0542"/>
    <w:rsid w:val="007D0EB4"/>
    <w:rsid w:val="007D10CC"/>
    <w:rsid w:val="007D42C6"/>
    <w:rsid w:val="007D5497"/>
    <w:rsid w:val="007D5C77"/>
    <w:rsid w:val="007D5EB4"/>
    <w:rsid w:val="007D61D4"/>
    <w:rsid w:val="007D63E8"/>
    <w:rsid w:val="007D6768"/>
    <w:rsid w:val="007D77FE"/>
    <w:rsid w:val="007D7B93"/>
    <w:rsid w:val="007E04AA"/>
    <w:rsid w:val="007E08A1"/>
    <w:rsid w:val="007E12AC"/>
    <w:rsid w:val="007E1BFB"/>
    <w:rsid w:val="007E2705"/>
    <w:rsid w:val="007E2F00"/>
    <w:rsid w:val="007E388D"/>
    <w:rsid w:val="007E3C0D"/>
    <w:rsid w:val="007E4E6C"/>
    <w:rsid w:val="007E4F8D"/>
    <w:rsid w:val="007E5FB3"/>
    <w:rsid w:val="007E6134"/>
    <w:rsid w:val="007E6530"/>
    <w:rsid w:val="007E781E"/>
    <w:rsid w:val="007F09EA"/>
    <w:rsid w:val="007F0D60"/>
    <w:rsid w:val="007F1303"/>
    <w:rsid w:val="007F30BF"/>
    <w:rsid w:val="007F3CFF"/>
    <w:rsid w:val="007F3E59"/>
    <w:rsid w:val="007F5790"/>
    <w:rsid w:val="007F5BD1"/>
    <w:rsid w:val="007F7194"/>
    <w:rsid w:val="007F747A"/>
    <w:rsid w:val="007F7CC8"/>
    <w:rsid w:val="008002E4"/>
    <w:rsid w:val="00800A49"/>
    <w:rsid w:val="00800BF4"/>
    <w:rsid w:val="008017FA"/>
    <w:rsid w:val="00801D75"/>
    <w:rsid w:val="0080262E"/>
    <w:rsid w:val="00802759"/>
    <w:rsid w:val="00803583"/>
    <w:rsid w:val="008041C8"/>
    <w:rsid w:val="00805102"/>
    <w:rsid w:val="00805904"/>
    <w:rsid w:val="00805BC2"/>
    <w:rsid w:val="008066DF"/>
    <w:rsid w:val="00806D41"/>
    <w:rsid w:val="00807641"/>
    <w:rsid w:val="008100CD"/>
    <w:rsid w:val="008102D4"/>
    <w:rsid w:val="00811153"/>
    <w:rsid w:val="00811629"/>
    <w:rsid w:val="00812402"/>
    <w:rsid w:val="00812553"/>
    <w:rsid w:val="0081386D"/>
    <w:rsid w:val="008160F1"/>
    <w:rsid w:val="00820D94"/>
    <w:rsid w:val="00821153"/>
    <w:rsid w:val="008221CE"/>
    <w:rsid w:val="00822682"/>
    <w:rsid w:val="00823650"/>
    <w:rsid w:val="00824C2C"/>
    <w:rsid w:val="00825A79"/>
    <w:rsid w:val="008265AA"/>
    <w:rsid w:val="00826B8E"/>
    <w:rsid w:val="008275E7"/>
    <w:rsid w:val="0083024D"/>
    <w:rsid w:val="00830912"/>
    <w:rsid w:val="00830CF4"/>
    <w:rsid w:val="0083155B"/>
    <w:rsid w:val="00831E3D"/>
    <w:rsid w:val="0083242B"/>
    <w:rsid w:val="008342A0"/>
    <w:rsid w:val="00834304"/>
    <w:rsid w:val="008349E7"/>
    <w:rsid w:val="00834AE2"/>
    <w:rsid w:val="00835FE5"/>
    <w:rsid w:val="008364A9"/>
    <w:rsid w:val="00836792"/>
    <w:rsid w:val="00836EB3"/>
    <w:rsid w:val="00836F35"/>
    <w:rsid w:val="00837C08"/>
    <w:rsid w:val="00837C85"/>
    <w:rsid w:val="0084069B"/>
    <w:rsid w:val="0084109A"/>
    <w:rsid w:val="008428DA"/>
    <w:rsid w:val="00842A9A"/>
    <w:rsid w:val="00844E01"/>
    <w:rsid w:val="00846F19"/>
    <w:rsid w:val="008470FB"/>
    <w:rsid w:val="0084757E"/>
    <w:rsid w:val="008476EB"/>
    <w:rsid w:val="008478EB"/>
    <w:rsid w:val="00850126"/>
    <w:rsid w:val="0085126B"/>
    <w:rsid w:val="008512B0"/>
    <w:rsid w:val="00851526"/>
    <w:rsid w:val="00851B7E"/>
    <w:rsid w:val="00852E51"/>
    <w:rsid w:val="00853A95"/>
    <w:rsid w:val="008544AA"/>
    <w:rsid w:val="00854E00"/>
    <w:rsid w:val="00857217"/>
    <w:rsid w:val="00857875"/>
    <w:rsid w:val="00860941"/>
    <w:rsid w:val="008629E9"/>
    <w:rsid w:val="00863589"/>
    <w:rsid w:val="008638FE"/>
    <w:rsid w:val="00863D2E"/>
    <w:rsid w:val="00863D91"/>
    <w:rsid w:val="00864E18"/>
    <w:rsid w:val="00865A0F"/>
    <w:rsid w:val="00865D9B"/>
    <w:rsid w:val="00866D3D"/>
    <w:rsid w:val="00867664"/>
    <w:rsid w:val="00870DBD"/>
    <w:rsid w:val="00871464"/>
    <w:rsid w:val="008725CE"/>
    <w:rsid w:val="008729AC"/>
    <w:rsid w:val="00872A74"/>
    <w:rsid w:val="008735A7"/>
    <w:rsid w:val="008738DB"/>
    <w:rsid w:val="00873A81"/>
    <w:rsid w:val="00874049"/>
    <w:rsid w:val="0087454E"/>
    <w:rsid w:val="0087477E"/>
    <w:rsid w:val="00874945"/>
    <w:rsid w:val="0087558D"/>
    <w:rsid w:val="0087570C"/>
    <w:rsid w:val="008802DB"/>
    <w:rsid w:val="00880320"/>
    <w:rsid w:val="00880AA3"/>
    <w:rsid w:val="008810A2"/>
    <w:rsid w:val="008826E8"/>
    <w:rsid w:val="00882A97"/>
    <w:rsid w:val="0088331F"/>
    <w:rsid w:val="00883728"/>
    <w:rsid w:val="00883A39"/>
    <w:rsid w:val="00884AEC"/>
    <w:rsid w:val="00884E59"/>
    <w:rsid w:val="00884FB2"/>
    <w:rsid w:val="0088530C"/>
    <w:rsid w:val="00885339"/>
    <w:rsid w:val="00885961"/>
    <w:rsid w:val="00885B66"/>
    <w:rsid w:val="00886A15"/>
    <w:rsid w:val="00886B4F"/>
    <w:rsid w:val="00887B3B"/>
    <w:rsid w:val="00887B45"/>
    <w:rsid w:val="0089026F"/>
    <w:rsid w:val="008902AD"/>
    <w:rsid w:val="0089105D"/>
    <w:rsid w:val="00892925"/>
    <w:rsid w:val="008930FD"/>
    <w:rsid w:val="0089334E"/>
    <w:rsid w:val="00893679"/>
    <w:rsid w:val="008940BF"/>
    <w:rsid w:val="00894135"/>
    <w:rsid w:val="00894FA4"/>
    <w:rsid w:val="00895663"/>
    <w:rsid w:val="00895940"/>
    <w:rsid w:val="00895EE0"/>
    <w:rsid w:val="0089610D"/>
    <w:rsid w:val="00896574"/>
    <w:rsid w:val="00896F78"/>
    <w:rsid w:val="00897117"/>
    <w:rsid w:val="008974D9"/>
    <w:rsid w:val="00897C3B"/>
    <w:rsid w:val="008A1BC4"/>
    <w:rsid w:val="008A2977"/>
    <w:rsid w:val="008A2A65"/>
    <w:rsid w:val="008A3A4E"/>
    <w:rsid w:val="008A4A10"/>
    <w:rsid w:val="008A5110"/>
    <w:rsid w:val="008A544A"/>
    <w:rsid w:val="008A5457"/>
    <w:rsid w:val="008A5866"/>
    <w:rsid w:val="008A5C61"/>
    <w:rsid w:val="008A5D56"/>
    <w:rsid w:val="008A688A"/>
    <w:rsid w:val="008A6CDF"/>
    <w:rsid w:val="008A7636"/>
    <w:rsid w:val="008A76F3"/>
    <w:rsid w:val="008B09C0"/>
    <w:rsid w:val="008B0A24"/>
    <w:rsid w:val="008B0DB5"/>
    <w:rsid w:val="008B152F"/>
    <w:rsid w:val="008B20EC"/>
    <w:rsid w:val="008B263E"/>
    <w:rsid w:val="008B2E28"/>
    <w:rsid w:val="008B3109"/>
    <w:rsid w:val="008B3296"/>
    <w:rsid w:val="008B37BF"/>
    <w:rsid w:val="008B3882"/>
    <w:rsid w:val="008B39D1"/>
    <w:rsid w:val="008B428F"/>
    <w:rsid w:val="008B6410"/>
    <w:rsid w:val="008B6544"/>
    <w:rsid w:val="008B6706"/>
    <w:rsid w:val="008B6CFB"/>
    <w:rsid w:val="008B7088"/>
    <w:rsid w:val="008B74D9"/>
    <w:rsid w:val="008B787A"/>
    <w:rsid w:val="008C0127"/>
    <w:rsid w:val="008C0F20"/>
    <w:rsid w:val="008C1602"/>
    <w:rsid w:val="008C194E"/>
    <w:rsid w:val="008C195D"/>
    <w:rsid w:val="008C1ADD"/>
    <w:rsid w:val="008C1C64"/>
    <w:rsid w:val="008C2A66"/>
    <w:rsid w:val="008C2F80"/>
    <w:rsid w:val="008C3150"/>
    <w:rsid w:val="008C33F7"/>
    <w:rsid w:val="008C346A"/>
    <w:rsid w:val="008C4BAE"/>
    <w:rsid w:val="008C4E7F"/>
    <w:rsid w:val="008C50EA"/>
    <w:rsid w:val="008C791E"/>
    <w:rsid w:val="008D0258"/>
    <w:rsid w:val="008D0A96"/>
    <w:rsid w:val="008D0B0B"/>
    <w:rsid w:val="008D0F0B"/>
    <w:rsid w:val="008D10C2"/>
    <w:rsid w:val="008D13CD"/>
    <w:rsid w:val="008D1C70"/>
    <w:rsid w:val="008D21AA"/>
    <w:rsid w:val="008D23E5"/>
    <w:rsid w:val="008D27C9"/>
    <w:rsid w:val="008D3648"/>
    <w:rsid w:val="008D3E64"/>
    <w:rsid w:val="008D565D"/>
    <w:rsid w:val="008D56F1"/>
    <w:rsid w:val="008D5F56"/>
    <w:rsid w:val="008D687A"/>
    <w:rsid w:val="008E008A"/>
    <w:rsid w:val="008E2DC9"/>
    <w:rsid w:val="008E2F61"/>
    <w:rsid w:val="008E37ED"/>
    <w:rsid w:val="008E4092"/>
    <w:rsid w:val="008E6029"/>
    <w:rsid w:val="008E657E"/>
    <w:rsid w:val="008E670C"/>
    <w:rsid w:val="008E706A"/>
    <w:rsid w:val="008E747A"/>
    <w:rsid w:val="008F0AB0"/>
    <w:rsid w:val="008F13AA"/>
    <w:rsid w:val="008F1536"/>
    <w:rsid w:val="008F1BB3"/>
    <w:rsid w:val="008F1D90"/>
    <w:rsid w:val="008F26C3"/>
    <w:rsid w:val="008F2CE5"/>
    <w:rsid w:val="008F32E1"/>
    <w:rsid w:val="008F342F"/>
    <w:rsid w:val="008F343B"/>
    <w:rsid w:val="008F43EB"/>
    <w:rsid w:val="008F5D00"/>
    <w:rsid w:val="008F5D8B"/>
    <w:rsid w:val="008F7672"/>
    <w:rsid w:val="00900099"/>
    <w:rsid w:val="009009BB"/>
    <w:rsid w:val="009018D9"/>
    <w:rsid w:val="00901F42"/>
    <w:rsid w:val="00902497"/>
    <w:rsid w:val="00902CDA"/>
    <w:rsid w:val="009037AE"/>
    <w:rsid w:val="0090443B"/>
    <w:rsid w:val="00905F36"/>
    <w:rsid w:val="00906A5B"/>
    <w:rsid w:val="00906BF0"/>
    <w:rsid w:val="009079BA"/>
    <w:rsid w:val="00907C42"/>
    <w:rsid w:val="00911783"/>
    <w:rsid w:val="00912D63"/>
    <w:rsid w:val="0091344D"/>
    <w:rsid w:val="00913861"/>
    <w:rsid w:val="00913CD0"/>
    <w:rsid w:val="00913D3A"/>
    <w:rsid w:val="00915309"/>
    <w:rsid w:val="00915460"/>
    <w:rsid w:val="009156BD"/>
    <w:rsid w:val="00915BD8"/>
    <w:rsid w:val="00915E5A"/>
    <w:rsid w:val="00917511"/>
    <w:rsid w:val="00917E24"/>
    <w:rsid w:val="00917F70"/>
    <w:rsid w:val="00920C4C"/>
    <w:rsid w:val="0092120A"/>
    <w:rsid w:val="0092160C"/>
    <w:rsid w:val="009217CB"/>
    <w:rsid w:val="00922109"/>
    <w:rsid w:val="00923112"/>
    <w:rsid w:val="0092388E"/>
    <w:rsid w:val="00925E8C"/>
    <w:rsid w:val="00926904"/>
    <w:rsid w:val="00926A40"/>
    <w:rsid w:val="00926BE4"/>
    <w:rsid w:val="0092720E"/>
    <w:rsid w:val="0092799F"/>
    <w:rsid w:val="00927E8E"/>
    <w:rsid w:val="0093089A"/>
    <w:rsid w:val="00930B08"/>
    <w:rsid w:val="00930E6D"/>
    <w:rsid w:val="00931CAF"/>
    <w:rsid w:val="00933B70"/>
    <w:rsid w:val="00933E38"/>
    <w:rsid w:val="00933E8A"/>
    <w:rsid w:val="00935E3E"/>
    <w:rsid w:val="009369DB"/>
    <w:rsid w:val="00936B4F"/>
    <w:rsid w:val="0093731E"/>
    <w:rsid w:val="0093798A"/>
    <w:rsid w:val="00937AAF"/>
    <w:rsid w:val="00937D7F"/>
    <w:rsid w:val="009408B7"/>
    <w:rsid w:val="00942882"/>
    <w:rsid w:val="00942BAA"/>
    <w:rsid w:val="00943BF6"/>
    <w:rsid w:val="0094512D"/>
    <w:rsid w:val="00945295"/>
    <w:rsid w:val="009460A2"/>
    <w:rsid w:val="009507A7"/>
    <w:rsid w:val="009508E9"/>
    <w:rsid w:val="00950D7B"/>
    <w:rsid w:val="009523A6"/>
    <w:rsid w:val="00954845"/>
    <w:rsid w:val="00954EC3"/>
    <w:rsid w:val="009552FF"/>
    <w:rsid w:val="0095545B"/>
    <w:rsid w:val="009564B8"/>
    <w:rsid w:val="00956E63"/>
    <w:rsid w:val="00957EBC"/>
    <w:rsid w:val="0096029A"/>
    <w:rsid w:val="009618CE"/>
    <w:rsid w:val="009620CC"/>
    <w:rsid w:val="00962B96"/>
    <w:rsid w:val="00962D47"/>
    <w:rsid w:val="0096324F"/>
    <w:rsid w:val="009642A2"/>
    <w:rsid w:val="0096465B"/>
    <w:rsid w:val="009652B3"/>
    <w:rsid w:val="00966AD7"/>
    <w:rsid w:val="00966FE3"/>
    <w:rsid w:val="00967544"/>
    <w:rsid w:val="009706F6"/>
    <w:rsid w:val="00970924"/>
    <w:rsid w:val="009729F7"/>
    <w:rsid w:val="0097369B"/>
    <w:rsid w:val="009741AB"/>
    <w:rsid w:val="00974601"/>
    <w:rsid w:val="00975A51"/>
    <w:rsid w:val="00975FEF"/>
    <w:rsid w:val="009760DF"/>
    <w:rsid w:val="00976AC8"/>
    <w:rsid w:val="00977318"/>
    <w:rsid w:val="00977B4B"/>
    <w:rsid w:val="00977FAA"/>
    <w:rsid w:val="009803E4"/>
    <w:rsid w:val="00980CF4"/>
    <w:rsid w:val="0098158E"/>
    <w:rsid w:val="0098181B"/>
    <w:rsid w:val="00983238"/>
    <w:rsid w:val="00983FEC"/>
    <w:rsid w:val="00985939"/>
    <w:rsid w:val="0098633A"/>
    <w:rsid w:val="00986A31"/>
    <w:rsid w:val="00986D93"/>
    <w:rsid w:val="009873A0"/>
    <w:rsid w:val="00987758"/>
    <w:rsid w:val="0099026C"/>
    <w:rsid w:val="009902ED"/>
    <w:rsid w:val="009909D8"/>
    <w:rsid w:val="009913F1"/>
    <w:rsid w:val="00991FED"/>
    <w:rsid w:val="00992F9E"/>
    <w:rsid w:val="009933A3"/>
    <w:rsid w:val="00994301"/>
    <w:rsid w:val="00994B4B"/>
    <w:rsid w:val="00994F63"/>
    <w:rsid w:val="00994F96"/>
    <w:rsid w:val="009955C8"/>
    <w:rsid w:val="00995957"/>
    <w:rsid w:val="00995D53"/>
    <w:rsid w:val="0099666E"/>
    <w:rsid w:val="0099673F"/>
    <w:rsid w:val="00996B0F"/>
    <w:rsid w:val="00996EAE"/>
    <w:rsid w:val="009977AC"/>
    <w:rsid w:val="009A0424"/>
    <w:rsid w:val="009A0533"/>
    <w:rsid w:val="009A0FA1"/>
    <w:rsid w:val="009A12D0"/>
    <w:rsid w:val="009A1352"/>
    <w:rsid w:val="009A13D3"/>
    <w:rsid w:val="009A1F7B"/>
    <w:rsid w:val="009A288D"/>
    <w:rsid w:val="009A307D"/>
    <w:rsid w:val="009A3BB6"/>
    <w:rsid w:val="009A3C6F"/>
    <w:rsid w:val="009A3D81"/>
    <w:rsid w:val="009A48F0"/>
    <w:rsid w:val="009A4C4C"/>
    <w:rsid w:val="009A5715"/>
    <w:rsid w:val="009A5B8F"/>
    <w:rsid w:val="009A60CB"/>
    <w:rsid w:val="009A6A57"/>
    <w:rsid w:val="009A7010"/>
    <w:rsid w:val="009A7103"/>
    <w:rsid w:val="009A7E5C"/>
    <w:rsid w:val="009A7E67"/>
    <w:rsid w:val="009A7F6A"/>
    <w:rsid w:val="009B043A"/>
    <w:rsid w:val="009B14BD"/>
    <w:rsid w:val="009B1536"/>
    <w:rsid w:val="009B178D"/>
    <w:rsid w:val="009B2423"/>
    <w:rsid w:val="009B27A2"/>
    <w:rsid w:val="009B5B7E"/>
    <w:rsid w:val="009B6356"/>
    <w:rsid w:val="009B64A8"/>
    <w:rsid w:val="009B6DE1"/>
    <w:rsid w:val="009B6E99"/>
    <w:rsid w:val="009B7E1F"/>
    <w:rsid w:val="009C0042"/>
    <w:rsid w:val="009C0554"/>
    <w:rsid w:val="009C0749"/>
    <w:rsid w:val="009C1014"/>
    <w:rsid w:val="009C1470"/>
    <w:rsid w:val="009C1D3F"/>
    <w:rsid w:val="009C28F5"/>
    <w:rsid w:val="009C30A0"/>
    <w:rsid w:val="009C3701"/>
    <w:rsid w:val="009C39F9"/>
    <w:rsid w:val="009C3FD4"/>
    <w:rsid w:val="009C4025"/>
    <w:rsid w:val="009C4E97"/>
    <w:rsid w:val="009C5A63"/>
    <w:rsid w:val="009C6F33"/>
    <w:rsid w:val="009C7294"/>
    <w:rsid w:val="009C7C43"/>
    <w:rsid w:val="009D04F1"/>
    <w:rsid w:val="009D08B7"/>
    <w:rsid w:val="009D1391"/>
    <w:rsid w:val="009D1476"/>
    <w:rsid w:val="009D1581"/>
    <w:rsid w:val="009D1E32"/>
    <w:rsid w:val="009D23E1"/>
    <w:rsid w:val="009D535B"/>
    <w:rsid w:val="009D538D"/>
    <w:rsid w:val="009D5DF3"/>
    <w:rsid w:val="009D663E"/>
    <w:rsid w:val="009E04D2"/>
    <w:rsid w:val="009E1FDA"/>
    <w:rsid w:val="009E2199"/>
    <w:rsid w:val="009E3190"/>
    <w:rsid w:val="009E3413"/>
    <w:rsid w:val="009E3A0C"/>
    <w:rsid w:val="009E3A9F"/>
    <w:rsid w:val="009E4C52"/>
    <w:rsid w:val="009E4CB8"/>
    <w:rsid w:val="009E4E2E"/>
    <w:rsid w:val="009E5796"/>
    <w:rsid w:val="009E62CE"/>
    <w:rsid w:val="009E62F3"/>
    <w:rsid w:val="009E6341"/>
    <w:rsid w:val="009E6D25"/>
    <w:rsid w:val="009F126D"/>
    <w:rsid w:val="009F1286"/>
    <w:rsid w:val="009F3417"/>
    <w:rsid w:val="009F4620"/>
    <w:rsid w:val="009F4B95"/>
    <w:rsid w:val="009F5423"/>
    <w:rsid w:val="009F621E"/>
    <w:rsid w:val="009F66C7"/>
    <w:rsid w:val="009F72C2"/>
    <w:rsid w:val="009F7711"/>
    <w:rsid w:val="00A013DB"/>
    <w:rsid w:val="00A0266E"/>
    <w:rsid w:val="00A0273F"/>
    <w:rsid w:val="00A03129"/>
    <w:rsid w:val="00A03824"/>
    <w:rsid w:val="00A04765"/>
    <w:rsid w:val="00A04A7A"/>
    <w:rsid w:val="00A05159"/>
    <w:rsid w:val="00A0613A"/>
    <w:rsid w:val="00A068CF"/>
    <w:rsid w:val="00A06FCB"/>
    <w:rsid w:val="00A079A1"/>
    <w:rsid w:val="00A10700"/>
    <w:rsid w:val="00A11285"/>
    <w:rsid w:val="00A1173C"/>
    <w:rsid w:val="00A1189A"/>
    <w:rsid w:val="00A11DDE"/>
    <w:rsid w:val="00A12A88"/>
    <w:rsid w:val="00A12B05"/>
    <w:rsid w:val="00A12C26"/>
    <w:rsid w:val="00A1355E"/>
    <w:rsid w:val="00A13B10"/>
    <w:rsid w:val="00A14BCF"/>
    <w:rsid w:val="00A14F18"/>
    <w:rsid w:val="00A153D8"/>
    <w:rsid w:val="00A15601"/>
    <w:rsid w:val="00A16DCF"/>
    <w:rsid w:val="00A16F33"/>
    <w:rsid w:val="00A17487"/>
    <w:rsid w:val="00A177F6"/>
    <w:rsid w:val="00A202ED"/>
    <w:rsid w:val="00A2152C"/>
    <w:rsid w:val="00A240D8"/>
    <w:rsid w:val="00A24331"/>
    <w:rsid w:val="00A256ED"/>
    <w:rsid w:val="00A26CCD"/>
    <w:rsid w:val="00A26DC1"/>
    <w:rsid w:val="00A26F59"/>
    <w:rsid w:val="00A2768D"/>
    <w:rsid w:val="00A27932"/>
    <w:rsid w:val="00A27B45"/>
    <w:rsid w:val="00A30B96"/>
    <w:rsid w:val="00A330A9"/>
    <w:rsid w:val="00A35E32"/>
    <w:rsid w:val="00A36408"/>
    <w:rsid w:val="00A36EEF"/>
    <w:rsid w:val="00A37193"/>
    <w:rsid w:val="00A37518"/>
    <w:rsid w:val="00A3781E"/>
    <w:rsid w:val="00A37CA6"/>
    <w:rsid w:val="00A41858"/>
    <w:rsid w:val="00A4268B"/>
    <w:rsid w:val="00A448A8"/>
    <w:rsid w:val="00A4545C"/>
    <w:rsid w:val="00A45504"/>
    <w:rsid w:val="00A45534"/>
    <w:rsid w:val="00A457A2"/>
    <w:rsid w:val="00A459C7"/>
    <w:rsid w:val="00A461CA"/>
    <w:rsid w:val="00A46443"/>
    <w:rsid w:val="00A46531"/>
    <w:rsid w:val="00A46755"/>
    <w:rsid w:val="00A50600"/>
    <w:rsid w:val="00A508D4"/>
    <w:rsid w:val="00A50E5E"/>
    <w:rsid w:val="00A521C9"/>
    <w:rsid w:val="00A5295C"/>
    <w:rsid w:val="00A52DD3"/>
    <w:rsid w:val="00A53073"/>
    <w:rsid w:val="00A5400F"/>
    <w:rsid w:val="00A542B7"/>
    <w:rsid w:val="00A54FA7"/>
    <w:rsid w:val="00A57E81"/>
    <w:rsid w:val="00A60307"/>
    <w:rsid w:val="00A60FB1"/>
    <w:rsid w:val="00A6102F"/>
    <w:rsid w:val="00A61198"/>
    <w:rsid w:val="00A61ABE"/>
    <w:rsid w:val="00A635D3"/>
    <w:rsid w:val="00A64424"/>
    <w:rsid w:val="00A65A20"/>
    <w:rsid w:val="00A6645A"/>
    <w:rsid w:val="00A66CA9"/>
    <w:rsid w:val="00A70826"/>
    <w:rsid w:val="00A7093F"/>
    <w:rsid w:val="00A70A9C"/>
    <w:rsid w:val="00A70B11"/>
    <w:rsid w:val="00A722BB"/>
    <w:rsid w:val="00A7283D"/>
    <w:rsid w:val="00A72BE8"/>
    <w:rsid w:val="00A72F4D"/>
    <w:rsid w:val="00A7447A"/>
    <w:rsid w:val="00A745D8"/>
    <w:rsid w:val="00A74E2B"/>
    <w:rsid w:val="00A75275"/>
    <w:rsid w:val="00A75970"/>
    <w:rsid w:val="00A75BA9"/>
    <w:rsid w:val="00A760EE"/>
    <w:rsid w:val="00A76CF3"/>
    <w:rsid w:val="00A774E5"/>
    <w:rsid w:val="00A7758B"/>
    <w:rsid w:val="00A77CD4"/>
    <w:rsid w:val="00A80119"/>
    <w:rsid w:val="00A8016E"/>
    <w:rsid w:val="00A80994"/>
    <w:rsid w:val="00A81378"/>
    <w:rsid w:val="00A816D2"/>
    <w:rsid w:val="00A83005"/>
    <w:rsid w:val="00A83D21"/>
    <w:rsid w:val="00A84D87"/>
    <w:rsid w:val="00A85695"/>
    <w:rsid w:val="00A85A45"/>
    <w:rsid w:val="00A86A67"/>
    <w:rsid w:val="00A86C72"/>
    <w:rsid w:val="00A87165"/>
    <w:rsid w:val="00A877BE"/>
    <w:rsid w:val="00A9070E"/>
    <w:rsid w:val="00A90E08"/>
    <w:rsid w:val="00A90F62"/>
    <w:rsid w:val="00A9204A"/>
    <w:rsid w:val="00A920EE"/>
    <w:rsid w:val="00A927C0"/>
    <w:rsid w:val="00A92AB0"/>
    <w:rsid w:val="00A92BA6"/>
    <w:rsid w:val="00A9303D"/>
    <w:rsid w:val="00A94628"/>
    <w:rsid w:val="00A95D18"/>
    <w:rsid w:val="00A9678A"/>
    <w:rsid w:val="00A9692C"/>
    <w:rsid w:val="00A9725F"/>
    <w:rsid w:val="00AA196A"/>
    <w:rsid w:val="00AA3895"/>
    <w:rsid w:val="00AA3970"/>
    <w:rsid w:val="00AA53F7"/>
    <w:rsid w:val="00AA5D29"/>
    <w:rsid w:val="00AA6AD8"/>
    <w:rsid w:val="00AA6C82"/>
    <w:rsid w:val="00AA70FD"/>
    <w:rsid w:val="00AB0C69"/>
    <w:rsid w:val="00AB0D27"/>
    <w:rsid w:val="00AB11CE"/>
    <w:rsid w:val="00AB157A"/>
    <w:rsid w:val="00AB19DD"/>
    <w:rsid w:val="00AB1AC9"/>
    <w:rsid w:val="00AB22E4"/>
    <w:rsid w:val="00AB27AA"/>
    <w:rsid w:val="00AB2B3A"/>
    <w:rsid w:val="00AB2C3C"/>
    <w:rsid w:val="00AB3309"/>
    <w:rsid w:val="00AB4D16"/>
    <w:rsid w:val="00AB7DD9"/>
    <w:rsid w:val="00AC08DC"/>
    <w:rsid w:val="00AC12F9"/>
    <w:rsid w:val="00AC2F16"/>
    <w:rsid w:val="00AC5336"/>
    <w:rsid w:val="00AC611E"/>
    <w:rsid w:val="00AC6334"/>
    <w:rsid w:val="00AC6A5C"/>
    <w:rsid w:val="00AC728C"/>
    <w:rsid w:val="00AC7856"/>
    <w:rsid w:val="00AD0017"/>
    <w:rsid w:val="00AD1033"/>
    <w:rsid w:val="00AD1AD2"/>
    <w:rsid w:val="00AD1CC8"/>
    <w:rsid w:val="00AD2587"/>
    <w:rsid w:val="00AD397E"/>
    <w:rsid w:val="00AD3DB8"/>
    <w:rsid w:val="00AD46C5"/>
    <w:rsid w:val="00AD48C7"/>
    <w:rsid w:val="00AD4D66"/>
    <w:rsid w:val="00AD5AF4"/>
    <w:rsid w:val="00AD6B12"/>
    <w:rsid w:val="00AD7B1C"/>
    <w:rsid w:val="00AE07A2"/>
    <w:rsid w:val="00AE0D5B"/>
    <w:rsid w:val="00AE1170"/>
    <w:rsid w:val="00AE159B"/>
    <w:rsid w:val="00AE1EAE"/>
    <w:rsid w:val="00AE1FFD"/>
    <w:rsid w:val="00AE2C87"/>
    <w:rsid w:val="00AE2C95"/>
    <w:rsid w:val="00AE341F"/>
    <w:rsid w:val="00AE3AA8"/>
    <w:rsid w:val="00AE41B0"/>
    <w:rsid w:val="00AE4C25"/>
    <w:rsid w:val="00AE55D9"/>
    <w:rsid w:val="00AE5D2A"/>
    <w:rsid w:val="00AE7819"/>
    <w:rsid w:val="00AF0785"/>
    <w:rsid w:val="00AF07C9"/>
    <w:rsid w:val="00AF28D3"/>
    <w:rsid w:val="00AF2CC0"/>
    <w:rsid w:val="00AF3A0F"/>
    <w:rsid w:val="00AF3DE9"/>
    <w:rsid w:val="00AF7268"/>
    <w:rsid w:val="00AF7DB1"/>
    <w:rsid w:val="00B00329"/>
    <w:rsid w:val="00B005DC"/>
    <w:rsid w:val="00B00A9B"/>
    <w:rsid w:val="00B00D02"/>
    <w:rsid w:val="00B016F4"/>
    <w:rsid w:val="00B02C05"/>
    <w:rsid w:val="00B03B8B"/>
    <w:rsid w:val="00B045EC"/>
    <w:rsid w:val="00B05493"/>
    <w:rsid w:val="00B05495"/>
    <w:rsid w:val="00B05CEC"/>
    <w:rsid w:val="00B06CCB"/>
    <w:rsid w:val="00B0701F"/>
    <w:rsid w:val="00B1015C"/>
    <w:rsid w:val="00B10C00"/>
    <w:rsid w:val="00B11078"/>
    <w:rsid w:val="00B115D1"/>
    <w:rsid w:val="00B121F4"/>
    <w:rsid w:val="00B12DC6"/>
    <w:rsid w:val="00B13462"/>
    <w:rsid w:val="00B1369D"/>
    <w:rsid w:val="00B1432F"/>
    <w:rsid w:val="00B14877"/>
    <w:rsid w:val="00B158C4"/>
    <w:rsid w:val="00B16FF1"/>
    <w:rsid w:val="00B178AC"/>
    <w:rsid w:val="00B17B86"/>
    <w:rsid w:val="00B20C0E"/>
    <w:rsid w:val="00B21808"/>
    <w:rsid w:val="00B219DB"/>
    <w:rsid w:val="00B21DE6"/>
    <w:rsid w:val="00B23CD3"/>
    <w:rsid w:val="00B24390"/>
    <w:rsid w:val="00B243FA"/>
    <w:rsid w:val="00B24F67"/>
    <w:rsid w:val="00B250BC"/>
    <w:rsid w:val="00B26367"/>
    <w:rsid w:val="00B2766C"/>
    <w:rsid w:val="00B3032D"/>
    <w:rsid w:val="00B30685"/>
    <w:rsid w:val="00B30FC4"/>
    <w:rsid w:val="00B318CB"/>
    <w:rsid w:val="00B33964"/>
    <w:rsid w:val="00B34144"/>
    <w:rsid w:val="00B34AEA"/>
    <w:rsid w:val="00B34F04"/>
    <w:rsid w:val="00B35267"/>
    <w:rsid w:val="00B3580A"/>
    <w:rsid w:val="00B364A8"/>
    <w:rsid w:val="00B40317"/>
    <w:rsid w:val="00B40570"/>
    <w:rsid w:val="00B40F53"/>
    <w:rsid w:val="00B415F7"/>
    <w:rsid w:val="00B4299E"/>
    <w:rsid w:val="00B42C51"/>
    <w:rsid w:val="00B43D00"/>
    <w:rsid w:val="00B43FF1"/>
    <w:rsid w:val="00B4438E"/>
    <w:rsid w:val="00B44B73"/>
    <w:rsid w:val="00B45C63"/>
    <w:rsid w:val="00B45EEB"/>
    <w:rsid w:val="00B46104"/>
    <w:rsid w:val="00B46DF5"/>
    <w:rsid w:val="00B46F79"/>
    <w:rsid w:val="00B47357"/>
    <w:rsid w:val="00B474EF"/>
    <w:rsid w:val="00B5022B"/>
    <w:rsid w:val="00B50A45"/>
    <w:rsid w:val="00B52D3B"/>
    <w:rsid w:val="00B54972"/>
    <w:rsid w:val="00B54E2B"/>
    <w:rsid w:val="00B54E69"/>
    <w:rsid w:val="00B55612"/>
    <w:rsid w:val="00B55972"/>
    <w:rsid w:val="00B55FF5"/>
    <w:rsid w:val="00B5678A"/>
    <w:rsid w:val="00B56C08"/>
    <w:rsid w:val="00B56CDF"/>
    <w:rsid w:val="00B57083"/>
    <w:rsid w:val="00B60535"/>
    <w:rsid w:val="00B6086D"/>
    <w:rsid w:val="00B60A1A"/>
    <w:rsid w:val="00B62A5F"/>
    <w:rsid w:val="00B63A47"/>
    <w:rsid w:val="00B63E84"/>
    <w:rsid w:val="00B640B1"/>
    <w:rsid w:val="00B640F3"/>
    <w:rsid w:val="00B65A6F"/>
    <w:rsid w:val="00B668A5"/>
    <w:rsid w:val="00B66CAD"/>
    <w:rsid w:val="00B677CA"/>
    <w:rsid w:val="00B67B1A"/>
    <w:rsid w:val="00B67F1A"/>
    <w:rsid w:val="00B7028B"/>
    <w:rsid w:val="00B70800"/>
    <w:rsid w:val="00B70C9E"/>
    <w:rsid w:val="00B71889"/>
    <w:rsid w:val="00B718FF"/>
    <w:rsid w:val="00B71AB8"/>
    <w:rsid w:val="00B722FE"/>
    <w:rsid w:val="00B72DCA"/>
    <w:rsid w:val="00B73E24"/>
    <w:rsid w:val="00B74C46"/>
    <w:rsid w:val="00B74D97"/>
    <w:rsid w:val="00B751F3"/>
    <w:rsid w:val="00B75EB2"/>
    <w:rsid w:val="00B75FB2"/>
    <w:rsid w:val="00B76E10"/>
    <w:rsid w:val="00B7723E"/>
    <w:rsid w:val="00B77605"/>
    <w:rsid w:val="00B777DD"/>
    <w:rsid w:val="00B80408"/>
    <w:rsid w:val="00B80D5A"/>
    <w:rsid w:val="00B82025"/>
    <w:rsid w:val="00B825B9"/>
    <w:rsid w:val="00B83869"/>
    <w:rsid w:val="00B83ED1"/>
    <w:rsid w:val="00B8485E"/>
    <w:rsid w:val="00B84B34"/>
    <w:rsid w:val="00B85CD3"/>
    <w:rsid w:val="00B86135"/>
    <w:rsid w:val="00B86DA5"/>
    <w:rsid w:val="00B87E59"/>
    <w:rsid w:val="00B901EF"/>
    <w:rsid w:val="00B903E8"/>
    <w:rsid w:val="00B9082C"/>
    <w:rsid w:val="00B91FEE"/>
    <w:rsid w:val="00B92567"/>
    <w:rsid w:val="00B92910"/>
    <w:rsid w:val="00B92BDE"/>
    <w:rsid w:val="00B93E0B"/>
    <w:rsid w:val="00B94723"/>
    <w:rsid w:val="00B95559"/>
    <w:rsid w:val="00B959E3"/>
    <w:rsid w:val="00B95A3C"/>
    <w:rsid w:val="00B9662B"/>
    <w:rsid w:val="00B96A26"/>
    <w:rsid w:val="00BA417A"/>
    <w:rsid w:val="00BA4DA9"/>
    <w:rsid w:val="00BA4FFF"/>
    <w:rsid w:val="00BA500A"/>
    <w:rsid w:val="00BA6332"/>
    <w:rsid w:val="00BA7EC1"/>
    <w:rsid w:val="00BB0282"/>
    <w:rsid w:val="00BB24F3"/>
    <w:rsid w:val="00BB35AA"/>
    <w:rsid w:val="00BB39DB"/>
    <w:rsid w:val="00BB4959"/>
    <w:rsid w:val="00BB5097"/>
    <w:rsid w:val="00BB6C1E"/>
    <w:rsid w:val="00BB7617"/>
    <w:rsid w:val="00BB7859"/>
    <w:rsid w:val="00BB7A35"/>
    <w:rsid w:val="00BB7D5F"/>
    <w:rsid w:val="00BC02C8"/>
    <w:rsid w:val="00BC1B33"/>
    <w:rsid w:val="00BC29F4"/>
    <w:rsid w:val="00BC3F98"/>
    <w:rsid w:val="00BC433C"/>
    <w:rsid w:val="00BC4F61"/>
    <w:rsid w:val="00BC6AA2"/>
    <w:rsid w:val="00BC6E5C"/>
    <w:rsid w:val="00BC7184"/>
    <w:rsid w:val="00BC77F3"/>
    <w:rsid w:val="00BC7A7D"/>
    <w:rsid w:val="00BD07AD"/>
    <w:rsid w:val="00BD13F3"/>
    <w:rsid w:val="00BD14F0"/>
    <w:rsid w:val="00BD1E93"/>
    <w:rsid w:val="00BD2436"/>
    <w:rsid w:val="00BD2797"/>
    <w:rsid w:val="00BD2FD6"/>
    <w:rsid w:val="00BD3217"/>
    <w:rsid w:val="00BD3BF3"/>
    <w:rsid w:val="00BD43AE"/>
    <w:rsid w:val="00BD457D"/>
    <w:rsid w:val="00BD68EB"/>
    <w:rsid w:val="00BE10DF"/>
    <w:rsid w:val="00BE1467"/>
    <w:rsid w:val="00BE163E"/>
    <w:rsid w:val="00BE2153"/>
    <w:rsid w:val="00BE3700"/>
    <w:rsid w:val="00BE382C"/>
    <w:rsid w:val="00BE388C"/>
    <w:rsid w:val="00BE463D"/>
    <w:rsid w:val="00BE58FE"/>
    <w:rsid w:val="00BE5AB9"/>
    <w:rsid w:val="00BE5D71"/>
    <w:rsid w:val="00BE75DA"/>
    <w:rsid w:val="00BF072D"/>
    <w:rsid w:val="00BF0DAB"/>
    <w:rsid w:val="00BF0DC9"/>
    <w:rsid w:val="00BF1467"/>
    <w:rsid w:val="00BF1811"/>
    <w:rsid w:val="00BF202E"/>
    <w:rsid w:val="00BF31D3"/>
    <w:rsid w:val="00BF4343"/>
    <w:rsid w:val="00BF5069"/>
    <w:rsid w:val="00BF5557"/>
    <w:rsid w:val="00BF5725"/>
    <w:rsid w:val="00BF6DE5"/>
    <w:rsid w:val="00BF700B"/>
    <w:rsid w:val="00BF7AA5"/>
    <w:rsid w:val="00BF7BFA"/>
    <w:rsid w:val="00C002E8"/>
    <w:rsid w:val="00C00E6C"/>
    <w:rsid w:val="00C01B24"/>
    <w:rsid w:val="00C0223C"/>
    <w:rsid w:val="00C02297"/>
    <w:rsid w:val="00C02972"/>
    <w:rsid w:val="00C02AE7"/>
    <w:rsid w:val="00C02D4D"/>
    <w:rsid w:val="00C033C4"/>
    <w:rsid w:val="00C039D0"/>
    <w:rsid w:val="00C03EE2"/>
    <w:rsid w:val="00C04318"/>
    <w:rsid w:val="00C0454D"/>
    <w:rsid w:val="00C0494D"/>
    <w:rsid w:val="00C063C7"/>
    <w:rsid w:val="00C0642C"/>
    <w:rsid w:val="00C0777D"/>
    <w:rsid w:val="00C10973"/>
    <w:rsid w:val="00C11B11"/>
    <w:rsid w:val="00C12524"/>
    <w:rsid w:val="00C12690"/>
    <w:rsid w:val="00C12ED3"/>
    <w:rsid w:val="00C12EFC"/>
    <w:rsid w:val="00C14BC7"/>
    <w:rsid w:val="00C14CB2"/>
    <w:rsid w:val="00C1523D"/>
    <w:rsid w:val="00C158E2"/>
    <w:rsid w:val="00C15988"/>
    <w:rsid w:val="00C1734C"/>
    <w:rsid w:val="00C20425"/>
    <w:rsid w:val="00C204DB"/>
    <w:rsid w:val="00C20F2D"/>
    <w:rsid w:val="00C2129A"/>
    <w:rsid w:val="00C21702"/>
    <w:rsid w:val="00C2195C"/>
    <w:rsid w:val="00C21F30"/>
    <w:rsid w:val="00C220E8"/>
    <w:rsid w:val="00C22D24"/>
    <w:rsid w:val="00C22F28"/>
    <w:rsid w:val="00C22F8B"/>
    <w:rsid w:val="00C23021"/>
    <w:rsid w:val="00C23C5D"/>
    <w:rsid w:val="00C23CE0"/>
    <w:rsid w:val="00C23E3C"/>
    <w:rsid w:val="00C25192"/>
    <w:rsid w:val="00C264D8"/>
    <w:rsid w:val="00C31A76"/>
    <w:rsid w:val="00C321BC"/>
    <w:rsid w:val="00C32868"/>
    <w:rsid w:val="00C328EA"/>
    <w:rsid w:val="00C3343F"/>
    <w:rsid w:val="00C3364C"/>
    <w:rsid w:val="00C3420B"/>
    <w:rsid w:val="00C342D6"/>
    <w:rsid w:val="00C3512D"/>
    <w:rsid w:val="00C352BC"/>
    <w:rsid w:val="00C359C3"/>
    <w:rsid w:val="00C36F44"/>
    <w:rsid w:val="00C370E1"/>
    <w:rsid w:val="00C40562"/>
    <w:rsid w:val="00C40DF7"/>
    <w:rsid w:val="00C4153E"/>
    <w:rsid w:val="00C415C8"/>
    <w:rsid w:val="00C4223F"/>
    <w:rsid w:val="00C428C1"/>
    <w:rsid w:val="00C429C7"/>
    <w:rsid w:val="00C439B3"/>
    <w:rsid w:val="00C442D2"/>
    <w:rsid w:val="00C453CA"/>
    <w:rsid w:val="00C45685"/>
    <w:rsid w:val="00C459D1"/>
    <w:rsid w:val="00C46754"/>
    <w:rsid w:val="00C47069"/>
    <w:rsid w:val="00C47C81"/>
    <w:rsid w:val="00C51B12"/>
    <w:rsid w:val="00C527C3"/>
    <w:rsid w:val="00C529E1"/>
    <w:rsid w:val="00C54850"/>
    <w:rsid w:val="00C54C06"/>
    <w:rsid w:val="00C550DB"/>
    <w:rsid w:val="00C55336"/>
    <w:rsid w:val="00C55513"/>
    <w:rsid w:val="00C559B0"/>
    <w:rsid w:val="00C5612F"/>
    <w:rsid w:val="00C56315"/>
    <w:rsid w:val="00C564AF"/>
    <w:rsid w:val="00C56996"/>
    <w:rsid w:val="00C60245"/>
    <w:rsid w:val="00C60BAF"/>
    <w:rsid w:val="00C61CA9"/>
    <w:rsid w:val="00C62390"/>
    <w:rsid w:val="00C629A3"/>
    <w:rsid w:val="00C634BD"/>
    <w:rsid w:val="00C637C0"/>
    <w:rsid w:val="00C63AED"/>
    <w:rsid w:val="00C646BD"/>
    <w:rsid w:val="00C651CA"/>
    <w:rsid w:val="00C65554"/>
    <w:rsid w:val="00C656CD"/>
    <w:rsid w:val="00C65D9E"/>
    <w:rsid w:val="00C6771F"/>
    <w:rsid w:val="00C67965"/>
    <w:rsid w:val="00C67E76"/>
    <w:rsid w:val="00C71C29"/>
    <w:rsid w:val="00C71D51"/>
    <w:rsid w:val="00C7273E"/>
    <w:rsid w:val="00C72C7C"/>
    <w:rsid w:val="00C72E47"/>
    <w:rsid w:val="00C73B1A"/>
    <w:rsid w:val="00C74F2E"/>
    <w:rsid w:val="00C75711"/>
    <w:rsid w:val="00C75717"/>
    <w:rsid w:val="00C77481"/>
    <w:rsid w:val="00C776A6"/>
    <w:rsid w:val="00C776DE"/>
    <w:rsid w:val="00C80269"/>
    <w:rsid w:val="00C807FE"/>
    <w:rsid w:val="00C813CD"/>
    <w:rsid w:val="00C816BB"/>
    <w:rsid w:val="00C82076"/>
    <w:rsid w:val="00C82085"/>
    <w:rsid w:val="00C82485"/>
    <w:rsid w:val="00C831D2"/>
    <w:rsid w:val="00C83502"/>
    <w:rsid w:val="00C84912"/>
    <w:rsid w:val="00C849D2"/>
    <w:rsid w:val="00C84E91"/>
    <w:rsid w:val="00C8567D"/>
    <w:rsid w:val="00C86B18"/>
    <w:rsid w:val="00C87510"/>
    <w:rsid w:val="00C90990"/>
    <w:rsid w:val="00C90EFE"/>
    <w:rsid w:val="00C9161E"/>
    <w:rsid w:val="00C91B36"/>
    <w:rsid w:val="00C91EA7"/>
    <w:rsid w:val="00C91F2C"/>
    <w:rsid w:val="00C91FD3"/>
    <w:rsid w:val="00C9254B"/>
    <w:rsid w:val="00C93A65"/>
    <w:rsid w:val="00C9595D"/>
    <w:rsid w:val="00C96686"/>
    <w:rsid w:val="00C96EED"/>
    <w:rsid w:val="00C97150"/>
    <w:rsid w:val="00C9782D"/>
    <w:rsid w:val="00C97E51"/>
    <w:rsid w:val="00CA05EC"/>
    <w:rsid w:val="00CA0628"/>
    <w:rsid w:val="00CA1370"/>
    <w:rsid w:val="00CA1428"/>
    <w:rsid w:val="00CA149E"/>
    <w:rsid w:val="00CA1554"/>
    <w:rsid w:val="00CA173A"/>
    <w:rsid w:val="00CA1A90"/>
    <w:rsid w:val="00CA26A0"/>
    <w:rsid w:val="00CA30A2"/>
    <w:rsid w:val="00CA34DC"/>
    <w:rsid w:val="00CA3C66"/>
    <w:rsid w:val="00CA50E3"/>
    <w:rsid w:val="00CA5F4F"/>
    <w:rsid w:val="00CA6B13"/>
    <w:rsid w:val="00CA6FCF"/>
    <w:rsid w:val="00CA7FC4"/>
    <w:rsid w:val="00CB000E"/>
    <w:rsid w:val="00CB07B8"/>
    <w:rsid w:val="00CB10B6"/>
    <w:rsid w:val="00CB113A"/>
    <w:rsid w:val="00CB2187"/>
    <w:rsid w:val="00CB542F"/>
    <w:rsid w:val="00CB6F91"/>
    <w:rsid w:val="00CB7F34"/>
    <w:rsid w:val="00CC0203"/>
    <w:rsid w:val="00CC0334"/>
    <w:rsid w:val="00CC14A3"/>
    <w:rsid w:val="00CC14DB"/>
    <w:rsid w:val="00CC1B48"/>
    <w:rsid w:val="00CC34AE"/>
    <w:rsid w:val="00CC41F6"/>
    <w:rsid w:val="00CC4703"/>
    <w:rsid w:val="00CC4803"/>
    <w:rsid w:val="00CC4F50"/>
    <w:rsid w:val="00CC75AC"/>
    <w:rsid w:val="00CC7F2B"/>
    <w:rsid w:val="00CD010B"/>
    <w:rsid w:val="00CD0315"/>
    <w:rsid w:val="00CD0522"/>
    <w:rsid w:val="00CD0C67"/>
    <w:rsid w:val="00CD3045"/>
    <w:rsid w:val="00CD37A6"/>
    <w:rsid w:val="00CD3F9B"/>
    <w:rsid w:val="00CD47E2"/>
    <w:rsid w:val="00CD4C85"/>
    <w:rsid w:val="00CD5B31"/>
    <w:rsid w:val="00CD6370"/>
    <w:rsid w:val="00CD6697"/>
    <w:rsid w:val="00CD6B37"/>
    <w:rsid w:val="00CD72D7"/>
    <w:rsid w:val="00CD7519"/>
    <w:rsid w:val="00CD7AD4"/>
    <w:rsid w:val="00CD7D08"/>
    <w:rsid w:val="00CE0209"/>
    <w:rsid w:val="00CE2483"/>
    <w:rsid w:val="00CE5514"/>
    <w:rsid w:val="00CE6D83"/>
    <w:rsid w:val="00CE6DF5"/>
    <w:rsid w:val="00CE7237"/>
    <w:rsid w:val="00CE79C6"/>
    <w:rsid w:val="00CE7FF9"/>
    <w:rsid w:val="00CF0F17"/>
    <w:rsid w:val="00CF1761"/>
    <w:rsid w:val="00CF1E4B"/>
    <w:rsid w:val="00CF2139"/>
    <w:rsid w:val="00CF2C40"/>
    <w:rsid w:val="00CF2DB1"/>
    <w:rsid w:val="00CF3E88"/>
    <w:rsid w:val="00CF45BA"/>
    <w:rsid w:val="00CF4E9E"/>
    <w:rsid w:val="00CF5BA7"/>
    <w:rsid w:val="00CF61E7"/>
    <w:rsid w:val="00CF624F"/>
    <w:rsid w:val="00CF6299"/>
    <w:rsid w:val="00CF65C3"/>
    <w:rsid w:val="00D001C2"/>
    <w:rsid w:val="00D0021F"/>
    <w:rsid w:val="00D00666"/>
    <w:rsid w:val="00D00BD5"/>
    <w:rsid w:val="00D0105D"/>
    <w:rsid w:val="00D0184D"/>
    <w:rsid w:val="00D02485"/>
    <w:rsid w:val="00D03626"/>
    <w:rsid w:val="00D03B38"/>
    <w:rsid w:val="00D03EB5"/>
    <w:rsid w:val="00D04519"/>
    <w:rsid w:val="00D04D0E"/>
    <w:rsid w:val="00D05731"/>
    <w:rsid w:val="00D0611C"/>
    <w:rsid w:val="00D10A22"/>
    <w:rsid w:val="00D10B47"/>
    <w:rsid w:val="00D10F06"/>
    <w:rsid w:val="00D11418"/>
    <w:rsid w:val="00D11926"/>
    <w:rsid w:val="00D11DEA"/>
    <w:rsid w:val="00D12D32"/>
    <w:rsid w:val="00D12E38"/>
    <w:rsid w:val="00D14328"/>
    <w:rsid w:val="00D15161"/>
    <w:rsid w:val="00D15D23"/>
    <w:rsid w:val="00D1636A"/>
    <w:rsid w:val="00D20DD1"/>
    <w:rsid w:val="00D21251"/>
    <w:rsid w:val="00D2136B"/>
    <w:rsid w:val="00D2173F"/>
    <w:rsid w:val="00D21D73"/>
    <w:rsid w:val="00D222D2"/>
    <w:rsid w:val="00D22B6E"/>
    <w:rsid w:val="00D23DAA"/>
    <w:rsid w:val="00D23E3D"/>
    <w:rsid w:val="00D2428D"/>
    <w:rsid w:val="00D247D5"/>
    <w:rsid w:val="00D25278"/>
    <w:rsid w:val="00D26939"/>
    <w:rsid w:val="00D26D5C"/>
    <w:rsid w:val="00D276EF"/>
    <w:rsid w:val="00D3014C"/>
    <w:rsid w:val="00D30BC1"/>
    <w:rsid w:val="00D3171F"/>
    <w:rsid w:val="00D32C23"/>
    <w:rsid w:val="00D33187"/>
    <w:rsid w:val="00D33406"/>
    <w:rsid w:val="00D347B2"/>
    <w:rsid w:val="00D37972"/>
    <w:rsid w:val="00D403C4"/>
    <w:rsid w:val="00D407D4"/>
    <w:rsid w:val="00D40E91"/>
    <w:rsid w:val="00D411B9"/>
    <w:rsid w:val="00D411BB"/>
    <w:rsid w:val="00D419B8"/>
    <w:rsid w:val="00D41F1A"/>
    <w:rsid w:val="00D425AA"/>
    <w:rsid w:val="00D43A84"/>
    <w:rsid w:val="00D45827"/>
    <w:rsid w:val="00D45F6C"/>
    <w:rsid w:val="00D46D98"/>
    <w:rsid w:val="00D47251"/>
    <w:rsid w:val="00D47373"/>
    <w:rsid w:val="00D50733"/>
    <w:rsid w:val="00D50E97"/>
    <w:rsid w:val="00D51712"/>
    <w:rsid w:val="00D51804"/>
    <w:rsid w:val="00D51CF6"/>
    <w:rsid w:val="00D5214A"/>
    <w:rsid w:val="00D522E1"/>
    <w:rsid w:val="00D54619"/>
    <w:rsid w:val="00D5511B"/>
    <w:rsid w:val="00D5766A"/>
    <w:rsid w:val="00D610A0"/>
    <w:rsid w:val="00D61242"/>
    <w:rsid w:val="00D61A51"/>
    <w:rsid w:val="00D61CE0"/>
    <w:rsid w:val="00D61D14"/>
    <w:rsid w:val="00D622E8"/>
    <w:rsid w:val="00D626AE"/>
    <w:rsid w:val="00D62E3E"/>
    <w:rsid w:val="00D62F67"/>
    <w:rsid w:val="00D638E8"/>
    <w:rsid w:val="00D63CA0"/>
    <w:rsid w:val="00D6444A"/>
    <w:rsid w:val="00D6491C"/>
    <w:rsid w:val="00D64A57"/>
    <w:rsid w:val="00D664D5"/>
    <w:rsid w:val="00D66A38"/>
    <w:rsid w:val="00D676FF"/>
    <w:rsid w:val="00D678EB"/>
    <w:rsid w:val="00D7061E"/>
    <w:rsid w:val="00D7062D"/>
    <w:rsid w:val="00D70B36"/>
    <w:rsid w:val="00D723FF"/>
    <w:rsid w:val="00D73423"/>
    <w:rsid w:val="00D7431D"/>
    <w:rsid w:val="00D74592"/>
    <w:rsid w:val="00D74AFC"/>
    <w:rsid w:val="00D753DE"/>
    <w:rsid w:val="00D75F84"/>
    <w:rsid w:val="00D761E8"/>
    <w:rsid w:val="00D77A81"/>
    <w:rsid w:val="00D8091B"/>
    <w:rsid w:val="00D80C67"/>
    <w:rsid w:val="00D8171D"/>
    <w:rsid w:val="00D82058"/>
    <w:rsid w:val="00D8226F"/>
    <w:rsid w:val="00D82493"/>
    <w:rsid w:val="00D82644"/>
    <w:rsid w:val="00D8387A"/>
    <w:rsid w:val="00D8499D"/>
    <w:rsid w:val="00D849AD"/>
    <w:rsid w:val="00D84BF2"/>
    <w:rsid w:val="00D85288"/>
    <w:rsid w:val="00D85970"/>
    <w:rsid w:val="00D85D1D"/>
    <w:rsid w:val="00D86507"/>
    <w:rsid w:val="00D87405"/>
    <w:rsid w:val="00D90B31"/>
    <w:rsid w:val="00D91A1D"/>
    <w:rsid w:val="00D9239B"/>
    <w:rsid w:val="00D93C2E"/>
    <w:rsid w:val="00D94084"/>
    <w:rsid w:val="00D95A9A"/>
    <w:rsid w:val="00D96916"/>
    <w:rsid w:val="00D96AB9"/>
    <w:rsid w:val="00D96C2B"/>
    <w:rsid w:val="00D97837"/>
    <w:rsid w:val="00DA0110"/>
    <w:rsid w:val="00DA075D"/>
    <w:rsid w:val="00DA095D"/>
    <w:rsid w:val="00DA0D23"/>
    <w:rsid w:val="00DA15A9"/>
    <w:rsid w:val="00DA1C50"/>
    <w:rsid w:val="00DA1D85"/>
    <w:rsid w:val="00DA210E"/>
    <w:rsid w:val="00DA2E77"/>
    <w:rsid w:val="00DA2F9B"/>
    <w:rsid w:val="00DA3FEC"/>
    <w:rsid w:val="00DA54D8"/>
    <w:rsid w:val="00DA6111"/>
    <w:rsid w:val="00DA67A6"/>
    <w:rsid w:val="00DB01B5"/>
    <w:rsid w:val="00DB2476"/>
    <w:rsid w:val="00DB3369"/>
    <w:rsid w:val="00DB3BDF"/>
    <w:rsid w:val="00DB3EF8"/>
    <w:rsid w:val="00DB3F13"/>
    <w:rsid w:val="00DB434F"/>
    <w:rsid w:val="00DB4C4A"/>
    <w:rsid w:val="00DB6293"/>
    <w:rsid w:val="00DB69D4"/>
    <w:rsid w:val="00DB6C6D"/>
    <w:rsid w:val="00DB70A5"/>
    <w:rsid w:val="00DB7204"/>
    <w:rsid w:val="00DC04A9"/>
    <w:rsid w:val="00DC109A"/>
    <w:rsid w:val="00DC3DFF"/>
    <w:rsid w:val="00DC4315"/>
    <w:rsid w:val="00DC5AD5"/>
    <w:rsid w:val="00DC5E7A"/>
    <w:rsid w:val="00DC5F79"/>
    <w:rsid w:val="00DC6809"/>
    <w:rsid w:val="00DC6949"/>
    <w:rsid w:val="00DC7E12"/>
    <w:rsid w:val="00DD24B1"/>
    <w:rsid w:val="00DD3877"/>
    <w:rsid w:val="00DD3B5E"/>
    <w:rsid w:val="00DD414D"/>
    <w:rsid w:val="00DD5452"/>
    <w:rsid w:val="00DD6D6D"/>
    <w:rsid w:val="00DE0494"/>
    <w:rsid w:val="00DE121C"/>
    <w:rsid w:val="00DE1B56"/>
    <w:rsid w:val="00DE1C59"/>
    <w:rsid w:val="00DE27FC"/>
    <w:rsid w:val="00DE3288"/>
    <w:rsid w:val="00DE3B98"/>
    <w:rsid w:val="00DE4009"/>
    <w:rsid w:val="00DE40C7"/>
    <w:rsid w:val="00DE42E8"/>
    <w:rsid w:val="00DE4CE0"/>
    <w:rsid w:val="00DE6932"/>
    <w:rsid w:val="00DE6B47"/>
    <w:rsid w:val="00DF0B76"/>
    <w:rsid w:val="00DF0C3C"/>
    <w:rsid w:val="00DF194A"/>
    <w:rsid w:val="00DF1A71"/>
    <w:rsid w:val="00DF29A4"/>
    <w:rsid w:val="00DF497B"/>
    <w:rsid w:val="00DF5DDA"/>
    <w:rsid w:val="00DF5E5B"/>
    <w:rsid w:val="00DF611C"/>
    <w:rsid w:val="00DF64BF"/>
    <w:rsid w:val="00DF6D37"/>
    <w:rsid w:val="00DF7763"/>
    <w:rsid w:val="00DF7E4D"/>
    <w:rsid w:val="00E0014F"/>
    <w:rsid w:val="00E01168"/>
    <w:rsid w:val="00E0125F"/>
    <w:rsid w:val="00E02FC1"/>
    <w:rsid w:val="00E03AEE"/>
    <w:rsid w:val="00E0469E"/>
    <w:rsid w:val="00E049CE"/>
    <w:rsid w:val="00E04C14"/>
    <w:rsid w:val="00E04F46"/>
    <w:rsid w:val="00E05739"/>
    <w:rsid w:val="00E0631D"/>
    <w:rsid w:val="00E06B8E"/>
    <w:rsid w:val="00E07003"/>
    <w:rsid w:val="00E10003"/>
    <w:rsid w:val="00E100DC"/>
    <w:rsid w:val="00E1035C"/>
    <w:rsid w:val="00E10CD5"/>
    <w:rsid w:val="00E10E9B"/>
    <w:rsid w:val="00E11001"/>
    <w:rsid w:val="00E121D7"/>
    <w:rsid w:val="00E12325"/>
    <w:rsid w:val="00E1360C"/>
    <w:rsid w:val="00E13656"/>
    <w:rsid w:val="00E1481A"/>
    <w:rsid w:val="00E15862"/>
    <w:rsid w:val="00E16712"/>
    <w:rsid w:val="00E16C20"/>
    <w:rsid w:val="00E16E41"/>
    <w:rsid w:val="00E20B89"/>
    <w:rsid w:val="00E2117E"/>
    <w:rsid w:val="00E2152D"/>
    <w:rsid w:val="00E217F6"/>
    <w:rsid w:val="00E22278"/>
    <w:rsid w:val="00E22B06"/>
    <w:rsid w:val="00E232FD"/>
    <w:rsid w:val="00E255DF"/>
    <w:rsid w:val="00E25A0C"/>
    <w:rsid w:val="00E27002"/>
    <w:rsid w:val="00E27200"/>
    <w:rsid w:val="00E2798E"/>
    <w:rsid w:val="00E317A7"/>
    <w:rsid w:val="00E32408"/>
    <w:rsid w:val="00E32543"/>
    <w:rsid w:val="00E326A3"/>
    <w:rsid w:val="00E32793"/>
    <w:rsid w:val="00E32A5F"/>
    <w:rsid w:val="00E32BB8"/>
    <w:rsid w:val="00E32C14"/>
    <w:rsid w:val="00E3302B"/>
    <w:rsid w:val="00E34772"/>
    <w:rsid w:val="00E3491F"/>
    <w:rsid w:val="00E35A8D"/>
    <w:rsid w:val="00E360D7"/>
    <w:rsid w:val="00E369A3"/>
    <w:rsid w:val="00E37296"/>
    <w:rsid w:val="00E377F0"/>
    <w:rsid w:val="00E37C18"/>
    <w:rsid w:val="00E40525"/>
    <w:rsid w:val="00E40663"/>
    <w:rsid w:val="00E41A56"/>
    <w:rsid w:val="00E41C3E"/>
    <w:rsid w:val="00E421FC"/>
    <w:rsid w:val="00E428DD"/>
    <w:rsid w:val="00E42B44"/>
    <w:rsid w:val="00E42C8F"/>
    <w:rsid w:val="00E43255"/>
    <w:rsid w:val="00E43820"/>
    <w:rsid w:val="00E438ED"/>
    <w:rsid w:val="00E44008"/>
    <w:rsid w:val="00E44837"/>
    <w:rsid w:val="00E448E9"/>
    <w:rsid w:val="00E448EF"/>
    <w:rsid w:val="00E45558"/>
    <w:rsid w:val="00E45745"/>
    <w:rsid w:val="00E465FE"/>
    <w:rsid w:val="00E468B5"/>
    <w:rsid w:val="00E46B65"/>
    <w:rsid w:val="00E46BEE"/>
    <w:rsid w:val="00E47076"/>
    <w:rsid w:val="00E477A6"/>
    <w:rsid w:val="00E50C71"/>
    <w:rsid w:val="00E51746"/>
    <w:rsid w:val="00E535AF"/>
    <w:rsid w:val="00E535D8"/>
    <w:rsid w:val="00E53699"/>
    <w:rsid w:val="00E536FA"/>
    <w:rsid w:val="00E53B2E"/>
    <w:rsid w:val="00E552CE"/>
    <w:rsid w:val="00E55948"/>
    <w:rsid w:val="00E56C4D"/>
    <w:rsid w:val="00E56CD5"/>
    <w:rsid w:val="00E573DB"/>
    <w:rsid w:val="00E575F4"/>
    <w:rsid w:val="00E5782E"/>
    <w:rsid w:val="00E5789D"/>
    <w:rsid w:val="00E604D4"/>
    <w:rsid w:val="00E6132F"/>
    <w:rsid w:val="00E61656"/>
    <w:rsid w:val="00E61B90"/>
    <w:rsid w:val="00E620FD"/>
    <w:rsid w:val="00E624B0"/>
    <w:rsid w:val="00E6279D"/>
    <w:rsid w:val="00E62819"/>
    <w:rsid w:val="00E6287E"/>
    <w:rsid w:val="00E62931"/>
    <w:rsid w:val="00E62E55"/>
    <w:rsid w:val="00E657BD"/>
    <w:rsid w:val="00E65EA9"/>
    <w:rsid w:val="00E65EAE"/>
    <w:rsid w:val="00E6603F"/>
    <w:rsid w:val="00E66271"/>
    <w:rsid w:val="00E669DF"/>
    <w:rsid w:val="00E67F8C"/>
    <w:rsid w:val="00E70B9D"/>
    <w:rsid w:val="00E710A9"/>
    <w:rsid w:val="00E711E5"/>
    <w:rsid w:val="00E71932"/>
    <w:rsid w:val="00E719CB"/>
    <w:rsid w:val="00E72232"/>
    <w:rsid w:val="00E7247D"/>
    <w:rsid w:val="00E73634"/>
    <w:rsid w:val="00E73FC7"/>
    <w:rsid w:val="00E75237"/>
    <w:rsid w:val="00E75488"/>
    <w:rsid w:val="00E755AB"/>
    <w:rsid w:val="00E75A02"/>
    <w:rsid w:val="00E75B7C"/>
    <w:rsid w:val="00E75E06"/>
    <w:rsid w:val="00E76D95"/>
    <w:rsid w:val="00E7783A"/>
    <w:rsid w:val="00E808FC"/>
    <w:rsid w:val="00E81D2C"/>
    <w:rsid w:val="00E81D5B"/>
    <w:rsid w:val="00E820A9"/>
    <w:rsid w:val="00E82A1E"/>
    <w:rsid w:val="00E83DD5"/>
    <w:rsid w:val="00E854B7"/>
    <w:rsid w:val="00E85A37"/>
    <w:rsid w:val="00E86633"/>
    <w:rsid w:val="00E87047"/>
    <w:rsid w:val="00E91425"/>
    <w:rsid w:val="00E91FC3"/>
    <w:rsid w:val="00E93A4E"/>
    <w:rsid w:val="00E94266"/>
    <w:rsid w:val="00E9502A"/>
    <w:rsid w:val="00E9636B"/>
    <w:rsid w:val="00E97181"/>
    <w:rsid w:val="00E9757B"/>
    <w:rsid w:val="00E97A2E"/>
    <w:rsid w:val="00E97AB4"/>
    <w:rsid w:val="00EA0130"/>
    <w:rsid w:val="00EA2987"/>
    <w:rsid w:val="00EA48E2"/>
    <w:rsid w:val="00EA5071"/>
    <w:rsid w:val="00EA5AA6"/>
    <w:rsid w:val="00EA6789"/>
    <w:rsid w:val="00EA679F"/>
    <w:rsid w:val="00EA6C95"/>
    <w:rsid w:val="00EA7717"/>
    <w:rsid w:val="00EA7CF7"/>
    <w:rsid w:val="00EB1767"/>
    <w:rsid w:val="00EB21A4"/>
    <w:rsid w:val="00EB3FE1"/>
    <w:rsid w:val="00EB4836"/>
    <w:rsid w:val="00EB49C9"/>
    <w:rsid w:val="00EB4EFE"/>
    <w:rsid w:val="00EB6C52"/>
    <w:rsid w:val="00EC07AB"/>
    <w:rsid w:val="00EC15B9"/>
    <w:rsid w:val="00EC1D27"/>
    <w:rsid w:val="00EC253C"/>
    <w:rsid w:val="00EC277F"/>
    <w:rsid w:val="00EC31AE"/>
    <w:rsid w:val="00EC34BE"/>
    <w:rsid w:val="00EC4142"/>
    <w:rsid w:val="00EC5795"/>
    <w:rsid w:val="00EC64CC"/>
    <w:rsid w:val="00EC6934"/>
    <w:rsid w:val="00EC7420"/>
    <w:rsid w:val="00EC7552"/>
    <w:rsid w:val="00EC75BA"/>
    <w:rsid w:val="00ED0AB4"/>
    <w:rsid w:val="00ED0E8B"/>
    <w:rsid w:val="00ED1F2B"/>
    <w:rsid w:val="00ED258D"/>
    <w:rsid w:val="00ED29C6"/>
    <w:rsid w:val="00ED3BCE"/>
    <w:rsid w:val="00ED3FAB"/>
    <w:rsid w:val="00ED47AC"/>
    <w:rsid w:val="00ED535B"/>
    <w:rsid w:val="00ED68FB"/>
    <w:rsid w:val="00ED6BE9"/>
    <w:rsid w:val="00ED704B"/>
    <w:rsid w:val="00ED72C1"/>
    <w:rsid w:val="00ED7A75"/>
    <w:rsid w:val="00ED7B0F"/>
    <w:rsid w:val="00EE0541"/>
    <w:rsid w:val="00EE0DB4"/>
    <w:rsid w:val="00EE2812"/>
    <w:rsid w:val="00EE357E"/>
    <w:rsid w:val="00EE37BB"/>
    <w:rsid w:val="00EE5E2C"/>
    <w:rsid w:val="00EE6B6F"/>
    <w:rsid w:val="00EE6D7F"/>
    <w:rsid w:val="00EF01B2"/>
    <w:rsid w:val="00EF0581"/>
    <w:rsid w:val="00EF0810"/>
    <w:rsid w:val="00EF0988"/>
    <w:rsid w:val="00EF1080"/>
    <w:rsid w:val="00EF1105"/>
    <w:rsid w:val="00EF15B5"/>
    <w:rsid w:val="00EF1DF9"/>
    <w:rsid w:val="00EF1E1E"/>
    <w:rsid w:val="00EF2166"/>
    <w:rsid w:val="00EF3876"/>
    <w:rsid w:val="00EF39FE"/>
    <w:rsid w:val="00EF47CF"/>
    <w:rsid w:val="00EF49C0"/>
    <w:rsid w:val="00EF50E4"/>
    <w:rsid w:val="00EF5451"/>
    <w:rsid w:val="00EF55AD"/>
    <w:rsid w:val="00EF5841"/>
    <w:rsid w:val="00EF5A6C"/>
    <w:rsid w:val="00EF602E"/>
    <w:rsid w:val="00EF617D"/>
    <w:rsid w:val="00EF725E"/>
    <w:rsid w:val="00EF7D1A"/>
    <w:rsid w:val="00F00B06"/>
    <w:rsid w:val="00F00FA6"/>
    <w:rsid w:val="00F0130F"/>
    <w:rsid w:val="00F01392"/>
    <w:rsid w:val="00F03A2E"/>
    <w:rsid w:val="00F03EC3"/>
    <w:rsid w:val="00F05009"/>
    <w:rsid w:val="00F050B5"/>
    <w:rsid w:val="00F050BE"/>
    <w:rsid w:val="00F05954"/>
    <w:rsid w:val="00F05F06"/>
    <w:rsid w:val="00F06388"/>
    <w:rsid w:val="00F06435"/>
    <w:rsid w:val="00F06A5B"/>
    <w:rsid w:val="00F06C9F"/>
    <w:rsid w:val="00F06E9C"/>
    <w:rsid w:val="00F071CB"/>
    <w:rsid w:val="00F07F42"/>
    <w:rsid w:val="00F108DB"/>
    <w:rsid w:val="00F10E02"/>
    <w:rsid w:val="00F11316"/>
    <w:rsid w:val="00F11FF3"/>
    <w:rsid w:val="00F133E9"/>
    <w:rsid w:val="00F13E53"/>
    <w:rsid w:val="00F13E97"/>
    <w:rsid w:val="00F146F7"/>
    <w:rsid w:val="00F1614D"/>
    <w:rsid w:val="00F1626A"/>
    <w:rsid w:val="00F17B76"/>
    <w:rsid w:val="00F20C37"/>
    <w:rsid w:val="00F22AC2"/>
    <w:rsid w:val="00F23656"/>
    <w:rsid w:val="00F24408"/>
    <w:rsid w:val="00F244DE"/>
    <w:rsid w:val="00F24D19"/>
    <w:rsid w:val="00F26DEE"/>
    <w:rsid w:val="00F30509"/>
    <w:rsid w:val="00F31323"/>
    <w:rsid w:val="00F33753"/>
    <w:rsid w:val="00F34287"/>
    <w:rsid w:val="00F34AAC"/>
    <w:rsid w:val="00F34E84"/>
    <w:rsid w:val="00F36051"/>
    <w:rsid w:val="00F379AB"/>
    <w:rsid w:val="00F37AF4"/>
    <w:rsid w:val="00F37BFC"/>
    <w:rsid w:val="00F408EB"/>
    <w:rsid w:val="00F40EBA"/>
    <w:rsid w:val="00F4466D"/>
    <w:rsid w:val="00F44F78"/>
    <w:rsid w:val="00F44F7F"/>
    <w:rsid w:val="00F4574C"/>
    <w:rsid w:val="00F46964"/>
    <w:rsid w:val="00F51C1D"/>
    <w:rsid w:val="00F51E16"/>
    <w:rsid w:val="00F52050"/>
    <w:rsid w:val="00F520CA"/>
    <w:rsid w:val="00F5212F"/>
    <w:rsid w:val="00F52A6D"/>
    <w:rsid w:val="00F52E27"/>
    <w:rsid w:val="00F5304F"/>
    <w:rsid w:val="00F53A2D"/>
    <w:rsid w:val="00F549BD"/>
    <w:rsid w:val="00F54A8A"/>
    <w:rsid w:val="00F5549B"/>
    <w:rsid w:val="00F55C19"/>
    <w:rsid w:val="00F56169"/>
    <w:rsid w:val="00F57040"/>
    <w:rsid w:val="00F57EB1"/>
    <w:rsid w:val="00F60ACF"/>
    <w:rsid w:val="00F612C5"/>
    <w:rsid w:val="00F61D6E"/>
    <w:rsid w:val="00F627CD"/>
    <w:rsid w:val="00F63A80"/>
    <w:rsid w:val="00F646F8"/>
    <w:rsid w:val="00F64B28"/>
    <w:rsid w:val="00F650C8"/>
    <w:rsid w:val="00F65320"/>
    <w:rsid w:val="00F65347"/>
    <w:rsid w:val="00F65A1F"/>
    <w:rsid w:val="00F67626"/>
    <w:rsid w:val="00F70940"/>
    <w:rsid w:val="00F718D6"/>
    <w:rsid w:val="00F71A1D"/>
    <w:rsid w:val="00F71A48"/>
    <w:rsid w:val="00F73C66"/>
    <w:rsid w:val="00F73D09"/>
    <w:rsid w:val="00F74DA8"/>
    <w:rsid w:val="00F7613A"/>
    <w:rsid w:val="00F76A16"/>
    <w:rsid w:val="00F76ABC"/>
    <w:rsid w:val="00F76ADC"/>
    <w:rsid w:val="00F80BA5"/>
    <w:rsid w:val="00F80BDB"/>
    <w:rsid w:val="00F8111B"/>
    <w:rsid w:val="00F813D2"/>
    <w:rsid w:val="00F81441"/>
    <w:rsid w:val="00F81C62"/>
    <w:rsid w:val="00F825AA"/>
    <w:rsid w:val="00F826AF"/>
    <w:rsid w:val="00F83470"/>
    <w:rsid w:val="00F83BC5"/>
    <w:rsid w:val="00F8470E"/>
    <w:rsid w:val="00F850FE"/>
    <w:rsid w:val="00F86178"/>
    <w:rsid w:val="00F86245"/>
    <w:rsid w:val="00F862FC"/>
    <w:rsid w:val="00F86983"/>
    <w:rsid w:val="00F86B05"/>
    <w:rsid w:val="00F87B9F"/>
    <w:rsid w:val="00F90170"/>
    <w:rsid w:val="00F908D2"/>
    <w:rsid w:val="00F91828"/>
    <w:rsid w:val="00F918F0"/>
    <w:rsid w:val="00F929B8"/>
    <w:rsid w:val="00F938F6"/>
    <w:rsid w:val="00F93CBF"/>
    <w:rsid w:val="00F94996"/>
    <w:rsid w:val="00F94CAC"/>
    <w:rsid w:val="00F952E7"/>
    <w:rsid w:val="00F955DB"/>
    <w:rsid w:val="00F95642"/>
    <w:rsid w:val="00F957F7"/>
    <w:rsid w:val="00F9635F"/>
    <w:rsid w:val="00F96BC6"/>
    <w:rsid w:val="00F96BF4"/>
    <w:rsid w:val="00F96C4B"/>
    <w:rsid w:val="00F97044"/>
    <w:rsid w:val="00F97A36"/>
    <w:rsid w:val="00F97D6C"/>
    <w:rsid w:val="00FA04DD"/>
    <w:rsid w:val="00FA09A3"/>
    <w:rsid w:val="00FA0B71"/>
    <w:rsid w:val="00FA279A"/>
    <w:rsid w:val="00FA291D"/>
    <w:rsid w:val="00FA2BAC"/>
    <w:rsid w:val="00FA2BC1"/>
    <w:rsid w:val="00FA2E95"/>
    <w:rsid w:val="00FA318B"/>
    <w:rsid w:val="00FA3455"/>
    <w:rsid w:val="00FA41A3"/>
    <w:rsid w:val="00FA41DE"/>
    <w:rsid w:val="00FA4692"/>
    <w:rsid w:val="00FA554D"/>
    <w:rsid w:val="00FA585A"/>
    <w:rsid w:val="00FA70E3"/>
    <w:rsid w:val="00FA7291"/>
    <w:rsid w:val="00FB0B6F"/>
    <w:rsid w:val="00FB30DC"/>
    <w:rsid w:val="00FB3429"/>
    <w:rsid w:val="00FB36BB"/>
    <w:rsid w:val="00FB3CE9"/>
    <w:rsid w:val="00FB4299"/>
    <w:rsid w:val="00FB4308"/>
    <w:rsid w:val="00FB4C5A"/>
    <w:rsid w:val="00FB5A65"/>
    <w:rsid w:val="00FB5A99"/>
    <w:rsid w:val="00FB5D92"/>
    <w:rsid w:val="00FB67DE"/>
    <w:rsid w:val="00FB7310"/>
    <w:rsid w:val="00FB76FF"/>
    <w:rsid w:val="00FC0D62"/>
    <w:rsid w:val="00FC22AD"/>
    <w:rsid w:val="00FC2364"/>
    <w:rsid w:val="00FC297F"/>
    <w:rsid w:val="00FC2DE6"/>
    <w:rsid w:val="00FC3866"/>
    <w:rsid w:val="00FC401D"/>
    <w:rsid w:val="00FC47C0"/>
    <w:rsid w:val="00FC4947"/>
    <w:rsid w:val="00FC52C1"/>
    <w:rsid w:val="00FC65DF"/>
    <w:rsid w:val="00FC72AE"/>
    <w:rsid w:val="00FC73DB"/>
    <w:rsid w:val="00FC748E"/>
    <w:rsid w:val="00FD1C62"/>
    <w:rsid w:val="00FD1C9B"/>
    <w:rsid w:val="00FD1CC3"/>
    <w:rsid w:val="00FD1EB5"/>
    <w:rsid w:val="00FD284F"/>
    <w:rsid w:val="00FD6942"/>
    <w:rsid w:val="00FD6C90"/>
    <w:rsid w:val="00FD7D61"/>
    <w:rsid w:val="00FE0196"/>
    <w:rsid w:val="00FE09C6"/>
    <w:rsid w:val="00FE0AEC"/>
    <w:rsid w:val="00FE0EBF"/>
    <w:rsid w:val="00FE11A4"/>
    <w:rsid w:val="00FE188A"/>
    <w:rsid w:val="00FE1B49"/>
    <w:rsid w:val="00FE2111"/>
    <w:rsid w:val="00FE2D99"/>
    <w:rsid w:val="00FE3CB3"/>
    <w:rsid w:val="00FE3E86"/>
    <w:rsid w:val="00FE4EEB"/>
    <w:rsid w:val="00FE5598"/>
    <w:rsid w:val="00FE575D"/>
    <w:rsid w:val="00FE5C41"/>
    <w:rsid w:val="00FE6F12"/>
    <w:rsid w:val="00FE7AD1"/>
    <w:rsid w:val="00FE7C83"/>
    <w:rsid w:val="00FF00F1"/>
    <w:rsid w:val="00FF0C62"/>
    <w:rsid w:val="00FF0EAC"/>
    <w:rsid w:val="00FF0F93"/>
    <w:rsid w:val="00FF1180"/>
    <w:rsid w:val="00FF142A"/>
    <w:rsid w:val="00FF147A"/>
    <w:rsid w:val="00FF18A8"/>
    <w:rsid w:val="00FF2770"/>
    <w:rsid w:val="00FF312D"/>
    <w:rsid w:val="00FF3A0F"/>
    <w:rsid w:val="00FF4603"/>
    <w:rsid w:val="00FF4849"/>
    <w:rsid w:val="00FF494F"/>
    <w:rsid w:val="00FF4A83"/>
    <w:rsid w:val="00FF4D72"/>
    <w:rsid w:val="00FF5428"/>
    <w:rsid w:val="00FF708E"/>
    <w:rsid w:val="00FF7093"/>
    <w:rsid w:val="00FF73CD"/>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5386B"/>
  <w15:docId w15:val="{2B0130EE-F4CA-4BA9-8C93-2ECD663B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790"/>
    <w:rPr>
      <w:sz w:val="24"/>
    </w:rPr>
  </w:style>
  <w:style w:type="paragraph" w:styleId="Heading1">
    <w:name w:val="heading 1"/>
    <w:basedOn w:val="Normal"/>
    <w:next w:val="Normal"/>
    <w:link w:val="Heading1Char"/>
    <w:qFormat/>
    <w:rsid w:val="00B96A26"/>
    <w:pPr>
      <w:keepNext/>
      <w:numPr>
        <w:numId w:val="13"/>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B96A26"/>
    <w:pPr>
      <w:keepNext/>
      <w:numPr>
        <w:ilvl w:val="1"/>
        <w:numId w:val="13"/>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2E1"/>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a">
    <w:name w:val="آ"/>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0">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customStyle="1" w:styleId="a1">
    <w:name w:val="Ђ"/>
    <w:basedOn w:val="Normal"/>
    <w:pPr>
      <w:widowControl w:val="0"/>
    </w:pPr>
  </w:style>
  <w:style w:type="table" w:styleId="TableGrid">
    <w:name w:val="Table Grid"/>
    <w:basedOn w:val="TableNormal"/>
    <w:uiPriority w:val="59"/>
    <w:rsid w:val="00CD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A52DD3"/>
    <w:rPr>
      <w:sz w:val="20"/>
    </w:rPr>
  </w:style>
  <w:style w:type="character" w:customStyle="1" w:styleId="FootnoteTextChar">
    <w:name w:val="Footnote Text Char"/>
    <w:basedOn w:val="DefaultParagraphFont"/>
    <w:link w:val="FootnoteText"/>
    <w:uiPriority w:val="99"/>
    <w:rsid w:val="00A52DD3"/>
  </w:style>
  <w:style w:type="character" w:styleId="FootnoteReference">
    <w:name w:val="footnote reference"/>
    <w:uiPriority w:val="99"/>
    <w:unhideWhenUsed/>
    <w:qFormat/>
    <w:rsid w:val="00A52DD3"/>
    <w:rPr>
      <w:vertAlign w:val="superscript"/>
    </w:rPr>
  </w:style>
  <w:style w:type="character" w:styleId="Hyperlink">
    <w:name w:val="Hyperlink"/>
    <w:uiPriority w:val="99"/>
    <w:unhideWhenUsed/>
    <w:rsid w:val="00A52DD3"/>
    <w:rPr>
      <w:color w:val="0000FF"/>
      <w:u w:val="single"/>
    </w:rPr>
  </w:style>
  <w:style w:type="paragraph" w:styleId="PlainText">
    <w:name w:val="Plain Text"/>
    <w:basedOn w:val="Normal"/>
    <w:link w:val="PlainTextChar"/>
    <w:uiPriority w:val="99"/>
    <w:unhideWhenUsed/>
    <w:rsid w:val="00A52DD3"/>
    <w:rPr>
      <w:rFonts w:ascii="Calibri" w:eastAsia="Calibri" w:hAnsi="Calibri"/>
      <w:sz w:val="22"/>
      <w:szCs w:val="21"/>
    </w:rPr>
  </w:style>
  <w:style w:type="character" w:customStyle="1" w:styleId="PlainTextChar">
    <w:name w:val="Plain Text Char"/>
    <w:link w:val="PlainText"/>
    <w:uiPriority w:val="99"/>
    <w:rsid w:val="00A52DD3"/>
    <w:rPr>
      <w:rFonts w:ascii="Calibri" w:eastAsia="Calibri" w:hAnsi="Calibri"/>
      <w:sz w:val="22"/>
      <w:szCs w:val="21"/>
    </w:rPr>
  </w:style>
  <w:style w:type="character" w:customStyle="1" w:styleId="Heading1Char">
    <w:name w:val="Heading 1 Char"/>
    <w:link w:val="Heading1"/>
    <w:rsid w:val="00B96A26"/>
    <w:rPr>
      <w:rFonts w:cs="Arial"/>
      <w:b/>
      <w:bCs/>
      <w:kern w:val="32"/>
      <w:sz w:val="24"/>
      <w:szCs w:val="32"/>
    </w:rPr>
  </w:style>
  <w:style w:type="character" w:customStyle="1" w:styleId="Heading2Char">
    <w:name w:val="Heading 2 Char"/>
    <w:link w:val="Heading2"/>
    <w:rsid w:val="00B96A26"/>
    <w:rPr>
      <w:rFonts w:cs="Arial"/>
      <w:bCs/>
      <w:iCs/>
      <w:sz w:val="24"/>
      <w:szCs w:val="28"/>
      <w:u w:val="single"/>
    </w:rPr>
  </w:style>
  <w:style w:type="paragraph" w:styleId="BalloonText">
    <w:name w:val="Balloon Text"/>
    <w:basedOn w:val="Normal"/>
    <w:link w:val="BalloonTextChar"/>
    <w:uiPriority w:val="99"/>
    <w:semiHidden/>
    <w:unhideWhenUsed/>
    <w:rsid w:val="008C0F20"/>
    <w:rPr>
      <w:rFonts w:ascii="Tahoma" w:hAnsi="Tahoma" w:cs="Tahoma"/>
      <w:sz w:val="16"/>
      <w:szCs w:val="16"/>
    </w:rPr>
  </w:style>
  <w:style w:type="character" w:customStyle="1" w:styleId="BalloonTextChar">
    <w:name w:val="Balloon Text Char"/>
    <w:link w:val="BalloonText"/>
    <w:uiPriority w:val="99"/>
    <w:semiHidden/>
    <w:rsid w:val="008C0F20"/>
    <w:rPr>
      <w:rFonts w:ascii="Tahoma" w:hAnsi="Tahoma" w:cs="Tahoma"/>
      <w:sz w:val="16"/>
      <w:szCs w:val="16"/>
    </w:rPr>
  </w:style>
  <w:style w:type="character" w:styleId="CommentReference">
    <w:name w:val="annotation reference"/>
    <w:uiPriority w:val="99"/>
    <w:unhideWhenUsed/>
    <w:rsid w:val="000C3754"/>
    <w:rPr>
      <w:sz w:val="16"/>
      <w:szCs w:val="16"/>
    </w:rPr>
  </w:style>
  <w:style w:type="paragraph" w:styleId="CommentText">
    <w:name w:val="annotation text"/>
    <w:basedOn w:val="Normal"/>
    <w:link w:val="CommentTextChar"/>
    <w:uiPriority w:val="99"/>
    <w:unhideWhenUsed/>
    <w:rsid w:val="000C3754"/>
    <w:rPr>
      <w:sz w:val="20"/>
    </w:rPr>
  </w:style>
  <w:style w:type="character" w:customStyle="1" w:styleId="CommentTextChar">
    <w:name w:val="Comment Text Char"/>
    <w:basedOn w:val="DefaultParagraphFont"/>
    <w:link w:val="CommentText"/>
    <w:uiPriority w:val="99"/>
    <w:rsid w:val="000C3754"/>
  </w:style>
  <w:style w:type="paragraph" w:styleId="CommentSubject">
    <w:name w:val="annotation subject"/>
    <w:basedOn w:val="CommentText"/>
    <w:next w:val="CommentText"/>
    <w:link w:val="CommentSubjectChar"/>
    <w:uiPriority w:val="99"/>
    <w:semiHidden/>
    <w:unhideWhenUsed/>
    <w:rsid w:val="00C51B12"/>
    <w:rPr>
      <w:b/>
      <w:bCs/>
    </w:rPr>
  </w:style>
  <w:style w:type="character" w:customStyle="1" w:styleId="CommentSubjectChar">
    <w:name w:val="Comment Subject Char"/>
    <w:link w:val="CommentSubject"/>
    <w:uiPriority w:val="99"/>
    <w:semiHidden/>
    <w:rsid w:val="00C51B12"/>
    <w:rPr>
      <w:b/>
      <w:bCs/>
    </w:rPr>
  </w:style>
  <w:style w:type="paragraph" w:styleId="Header">
    <w:name w:val="header"/>
    <w:basedOn w:val="Normal"/>
    <w:link w:val="HeaderChar"/>
    <w:uiPriority w:val="99"/>
    <w:unhideWhenUsed/>
    <w:rsid w:val="000636E9"/>
    <w:pPr>
      <w:tabs>
        <w:tab w:val="center" w:pos="4680"/>
        <w:tab w:val="right" w:pos="9360"/>
      </w:tabs>
    </w:pPr>
  </w:style>
  <w:style w:type="character" w:customStyle="1" w:styleId="HeaderChar">
    <w:name w:val="Header Char"/>
    <w:link w:val="Header"/>
    <w:uiPriority w:val="99"/>
    <w:rsid w:val="000636E9"/>
    <w:rPr>
      <w:sz w:val="24"/>
    </w:rPr>
  </w:style>
  <w:style w:type="paragraph" w:styleId="Footer">
    <w:name w:val="footer"/>
    <w:basedOn w:val="Normal"/>
    <w:link w:val="FooterChar"/>
    <w:uiPriority w:val="99"/>
    <w:unhideWhenUsed/>
    <w:rsid w:val="000636E9"/>
    <w:pPr>
      <w:tabs>
        <w:tab w:val="center" w:pos="4680"/>
        <w:tab w:val="right" w:pos="9360"/>
      </w:tabs>
    </w:pPr>
  </w:style>
  <w:style w:type="character" w:customStyle="1" w:styleId="FooterChar">
    <w:name w:val="Footer Char"/>
    <w:link w:val="Footer"/>
    <w:uiPriority w:val="99"/>
    <w:rsid w:val="000636E9"/>
    <w:rPr>
      <w:sz w:val="24"/>
    </w:rPr>
  </w:style>
  <w:style w:type="paragraph" w:styleId="Revision">
    <w:name w:val="Revision"/>
    <w:hidden/>
    <w:uiPriority w:val="99"/>
    <w:semiHidden/>
    <w:rsid w:val="00B24F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0886">
      <w:bodyDiv w:val="1"/>
      <w:marLeft w:val="0"/>
      <w:marRight w:val="0"/>
      <w:marTop w:val="0"/>
      <w:marBottom w:val="0"/>
      <w:divBdr>
        <w:top w:val="none" w:sz="0" w:space="0" w:color="auto"/>
        <w:left w:val="none" w:sz="0" w:space="0" w:color="auto"/>
        <w:bottom w:val="none" w:sz="0" w:space="0" w:color="auto"/>
        <w:right w:val="none" w:sz="0" w:space="0" w:color="auto"/>
      </w:divBdr>
    </w:div>
    <w:div w:id="12887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FD74-3A4A-4490-8C5C-7706F86665FC}">
  <ds:schemaRefs>
    <ds:schemaRef ds:uri="http://schemas.microsoft.com/sharepoint/v3/contenttype/forms"/>
  </ds:schemaRefs>
</ds:datastoreItem>
</file>

<file path=customXml/itemProps2.xml><?xml version="1.0" encoding="utf-8"?>
<ds:datastoreItem xmlns:ds="http://schemas.openxmlformats.org/officeDocument/2006/customXml" ds:itemID="{DF9D3A63-44AE-4CC8-909C-038B67564043}">
  <ds:schemaRefs>
    <ds:schemaRef ds:uri="55c7d747-dc5b-4f68-ad38-82fb59419ad8"/>
    <ds:schemaRef ds:uri="http://purl.org/dc/terms/"/>
    <ds:schemaRef ds:uri="d66ae8a0-813c-4955-929f-5956edcdccb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7900A82-139B-4C56-8A0B-349DDBA86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DE0A6-7733-44A6-9063-78F86ECC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16030</Words>
  <Characters>86096</Characters>
  <Application>Microsoft Office Word</Application>
  <DocSecurity>0</DocSecurity>
  <Lines>717</Lines>
  <Paragraphs>203</Paragraphs>
  <ScaleCrop>false</ScaleCrop>
  <HeadingPairs>
    <vt:vector size="2" baseType="variant">
      <vt:variant>
        <vt:lpstr>Title</vt:lpstr>
      </vt:variant>
      <vt:variant>
        <vt:i4>1</vt:i4>
      </vt:variant>
    </vt:vector>
  </HeadingPairs>
  <TitlesOfParts>
    <vt:vector size="1" baseType="lpstr">
      <vt:lpstr>Brakes I Supporting Justification</vt:lpstr>
    </vt:vector>
  </TitlesOfParts>
  <Company>United States Department of Transportation</Company>
  <LinksUpToDate>false</LinksUpToDate>
  <CharactersWithSpaces>101923</CharactersWithSpaces>
  <SharedDoc>false</SharedDoc>
  <HLinks>
    <vt:vector size="6" baseType="variant">
      <vt:variant>
        <vt:i4>7864376</vt:i4>
      </vt:variant>
      <vt:variant>
        <vt:i4>0</vt:i4>
      </vt:variant>
      <vt:variant>
        <vt:i4>0</vt:i4>
      </vt:variant>
      <vt:variant>
        <vt:i4>5</vt:i4>
      </vt:variant>
      <vt:variant>
        <vt:lpwstr>http://www.tsb.gc.ca/eng/stats/rail/2013/ssro-2013.pdf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Brakes I Supporting Justification</dc:title>
  <dc:subject/>
  <dc:creator>USDOT User</dc:creator>
  <cp:keywords/>
  <dc:description/>
  <cp:lastModifiedBy>Wells, Hodan (FRA)</cp:lastModifiedBy>
  <cp:revision>6</cp:revision>
  <cp:lastPrinted>2015-08-06T16:11:00Z</cp:lastPrinted>
  <dcterms:created xsi:type="dcterms:W3CDTF">2020-12-11T18:33:00Z</dcterms:created>
  <dcterms:modified xsi:type="dcterms:W3CDTF">2020-12-11T19:37:00Z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