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672B" w:rsidR="001A7962" w:rsidP="001A7962" w:rsidRDefault="001A7962" w14:paraId="50C34ECB" w14:textId="77777777">
      <w:pPr>
        <w:widowControl w:val="0"/>
        <w:tabs>
          <w:tab w:val="center" w:pos="4680"/>
        </w:tabs>
        <w:rPr>
          <w:b/>
          <w:szCs w:val="24"/>
        </w:rPr>
      </w:pPr>
      <w:r w:rsidRPr="0051672B">
        <w:rPr>
          <w:szCs w:val="24"/>
        </w:rPr>
        <w:fldChar w:fldCharType="begin"/>
      </w:r>
      <w:r w:rsidRPr="0051672B">
        <w:rPr>
          <w:szCs w:val="24"/>
        </w:rPr>
        <w:instrText xml:space="preserve"> SEQ CHAPTER \h \r 1</w:instrText>
      </w:r>
      <w:r w:rsidRPr="0051672B">
        <w:rPr>
          <w:szCs w:val="24"/>
        </w:rPr>
        <w:fldChar w:fldCharType="end"/>
      </w:r>
      <w:r w:rsidRPr="0051672B">
        <w:rPr>
          <w:szCs w:val="24"/>
        </w:rPr>
        <w:tab/>
      </w:r>
      <w:r w:rsidRPr="0051672B">
        <w:rPr>
          <w:b/>
          <w:szCs w:val="24"/>
        </w:rPr>
        <w:t>FEDERAL RAILROAD ADMINISTRATION</w:t>
      </w:r>
    </w:p>
    <w:p w:rsidRPr="0051672B" w:rsidR="0051672B" w:rsidP="001A7962" w:rsidRDefault="001A7962" w14:paraId="6FB2A027" w14:textId="77777777">
      <w:pPr>
        <w:widowControl w:val="0"/>
        <w:tabs>
          <w:tab w:val="center" w:pos="4680"/>
        </w:tabs>
        <w:jc w:val="center"/>
        <w:rPr>
          <w:b/>
          <w:szCs w:val="24"/>
        </w:rPr>
      </w:pPr>
      <w:r w:rsidRPr="0051672B">
        <w:rPr>
          <w:b/>
          <w:szCs w:val="24"/>
        </w:rPr>
        <w:t xml:space="preserve">Fatigue Risk Management Programs for Certain Passengers and </w:t>
      </w:r>
    </w:p>
    <w:p w:rsidRPr="0051672B" w:rsidR="001A7962" w:rsidP="0051672B" w:rsidRDefault="001A7962" w14:paraId="32B6F347" w14:textId="77777777">
      <w:pPr>
        <w:widowControl w:val="0"/>
        <w:tabs>
          <w:tab w:val="center" w:pos="4680"/>
        </w:tabs>
        <w:jc w:val="center"/>
        <w:rPr>
          <w:b/>
          <w:szCs w:val="24"/>
        </w:rPr>
      </w:pPr>
      <w:r w:rsidRPr="0051672B">
        <w:rPr>
          <w:b/>
          <w:szCs w:val="24"/>
        </w:rPr>
        <w:t>Freight Railroads (49 CFR 270 and 271)</w:t>
      </w:r>
    </w:p>
    <w:p w:rsidRPr="0051672B" w:rsidR="001A7962" w:rsidP="001A7962" w:rsidRDefault="001A7962" w14:paraId="2F9FAF0E" w14:textId="77777777">
      <w:pPr>
        <w:widowControl w:val="0"/>
        <w:tabs>
          <w:tab w:val="center" w:pos="4680"/>
        </w:tabs>
        <w:rPr>
          <w:b/>
          <w:szCs w:val="24"/>
        </w:rPr>
      </w:pPr>
      <w:r w:rsidRPr="0051672B">
        <w:rPr>
          <w:b/>
          <w:szCs w:val="24"/>
        </w:rPr>
        <w:tab/>
        <w:t>SUPPORTING JUSTIFICATION</w:t>
      </w:r>
    </w:p>
    <w:p w:rsidRPr="0051672B" w:rsidR="001A7962" w:rsidP="001A7962" w:rsidRDefault="001A7962" w14:paraId="1C0B71C6" w14:textId="77777777">
      <w:pPr>
        <w:widowControl w:val="0"/>
        <w:tabs>
          <w:tab w:val="center" w:pos="4680"/>
        </w:tabs>
        <w:rPr>
          <w:b/>
          <w:szCs w:val="24"/>
        </w:rPr>
      </w:pPr>
      <w:r w:rsidRPr="0051672B">
        <w:rPr>
          <w:b/>
          <w:szCs w:val="24"/>
        </w:rPr>
        <w:tab/>
        <w:t>RIN 2130-AC54; OMB No. 2130-NEW</w:t>
      </w:r>
    </w:p>
    <w:p w:rsidR="001A7962" w:rsidP="001A7962" w:rsidRDefault="008725A5" w14:paraId="0996685F" w14:textId="7D3D2AE3">
      <w:pPr>
        <w:widowControl w:val="0"/>
        <w:ind w:left="720"/>
        <w:rPr>
          <w:u w:val="single"/>
        </w:rPr>
      </w:pPr>
      <w:r w:rsidRPr="00667DDF">
        <w:rPr>
          <w:u w:val="single"/>
        </w:rPr>
        <w:t>Summary</w:t>
      </w:r>
    </w:p>
    <w:p w:rsidRPr="0051672B" w:rsidR="008725A5" w:rsidP="001A7962" w:rsidRDefault="008725A5" w14:paraId="2EA35461" w14:textId="77777777">
      <w:pPr>
        <w:widowControl w:val="0"/>
        <w:ind w:left="720"/>
        <w:rPr>
          <w:szCs w:val="24"/>
          <w:u w:val="single"/>
        </w:rPr>
      </w:pPr>
    </w:p>
    <w:p w:rsidRPr="0051672B" w:rsidR="001A7962" w:rsidP="002C4AFF" w:rsidRDefault="001A7962" w14:paraId="6A2EBAAF" w14:textId="28758EE8">
      <w:pPr>
        <w:pStyle w:val="ListParagraph"/>
        <w:numPr>
          <w:ilvl w:val="0"/>
          <w:numId w:val="18"/>
        </w:numPr>
        <w:rPr>
          <w:szCs w:val="24"/>
        </w:rPr>
      </w:pPr>
      <w:r w:rsidRPr="0051672B">
        <w:rPr>
          <w:szCs w:val="24"/>
        </w:rPr>
        <w:t xml:space="preserve">This is a </w:t>
      </w:r>
      <w:r w:rsidRPr="0051672B">
        <w:rPr>
          <w:szCs w:val="24"/>
          <w:u w:val="single"/>
        </w:rPr>
        <w:t>new</w:t>
      </w:r>
      <w:r w:rsidRPr="0051672B">
        <w:rPr>
          <w:szCs w:val="24"/>
        </w:rPr>
        <w:t xml:space="preserve"> collection of information solely associated with </w:t>
      </w:r>
      <w:r w:rsidR="001B5F8D">
        <w:rPr>
          <w:szCs w:val="24"/>
        </w:rPr>
        <w:t>the Federal Railroad Administration’s (</w:t>
      </w:r>
      <w:r w:rsidRPr="0051672B">
        <w:rPr>
          <w:szCs w:val="24"/>
        </w:rPr>
        <w:t>FRA</w:t>
      </w:r>
      <w:r w:rsidR="001B5F8D">
        <w:rPr>
          <w:szCs w:val="24"/>
        </w:rPr>
        <w:t>)</w:t>
      </w:r>
      <w:r w:rsidRPr="0051672B">
        <w:rPr>
          <w:szCs w:val="24"/>
        </w:rPr>
        <w:t xml:space="preserve"> Notice of Proposed Rulemaking (NPRM) titled </w:t>
      </w:r>
      <w:r w:rsidRPr="0051672B">
        <w:rPr>
          <w:szCs w:val="24"/>
          <w:u w:val="single"/>
        </w:rPr>
        <w:t xml:space="preserve">Fatigue Risk Management Programs for Certain Passengers and Freight Railroads </w:t>
      </w:r>
      <w:r w:rsidRPr="0051672B">
        <w:rPr>
          <w:szCs w:val="24"/>
        </w:rPr>
        <w:t>(49 CFR Parts 270 and 271), which is statutorily mandated by the Rail Safety Improvement Act of 2008.</w:t>
      </w:r>
    </w:p>
    <w:p w:rsidRPr="0051672B" w:rsidR="002C4AFF" w:rsidP="002C4AFF" w:rsidRDefault="002C4AFF" w14:paraId="1DBCB1EE" w14:textId="77777777">
      <w:pPr>
        <w:pStyle w:val="ListParagraph"/>
        <w:rPr>
          <w:szCs w:val="24"/>
        </w:rPr>
      </w:pPr>
    </w:p>
    <w:p w:rsidRPr="00F00DC8" w:rsidR="002C4AFF" w:rsidP="00887482" w:rsidRDefault="001A7962" w14:paraId="6B02AF94" w14:textId="367BAB55">
      <w:pPr>
        <w:pStyle w:val="ListParagraph"/>
        <w:numPr>
          <w:ilvl w:val="0"/>
          <w:numId w:val="18"/>
        </w:numPr>
        <w:rPr>
          <w:szCs w:val="24"/>
        </w:rPr>
      </w:pPr>
      <w:r w:rsidRPr="00F00DC8">
        <w:rPr>
          <w:szCs w:val="24"/>
        </w:rPr>
        <w:t xml:space="preserve">FRA is publishing this NPRM in the Federal Register on </w:t>
      </w:r>
      <w:r w:rsidRPr="00F00DC8" w:rsidR="005013C9">
        <w:rPr>
          <w:szCs w:val="24"/>
        </w:rPr>
        <w:t>December 22, 2020</w:t>
      </w:r>
      <w:r w:rsidRPr="00F00DC8">
        <w:rPr>
          <w:szCs w:val="24"/>
        </w:rPr>
        <w:t xml:space="preserve">.  </w:t>
      </w:r>
      <w:r w:rsidRPr="00F00DC8">
        <w:rPr>
          <w:szCs w:val="24"/>
          <w:u w:val="single"/>
        </w:rPr>
        <w:t>See</w:t>
      </w:r>
      <w:r w:rsidRPr="00F00DC8">
        <w:rPr>
          <w:szCs w:val="24"/>
        </w:rPr>
        <w:t xml:space="preserve"> </w:t>
      </w:r>
      <w:r w:rsidRPr="00F00DC8" w:rsidR="005013C9">
        <w:rPr>
          <w:szCs w:val="24"/>
        </w:rPr>
        <w:t xml:space="preserve">85 FR </w:t>
      </w:r>
      <w:r w:rsidRPr="00F00DC8" w:rsidR="005013C9">
        <w:rPr>
          <w:szCs w:val="24"/>
          <w:highlight w:val="yellow"/>
        </w:rPr>
        <w:t>XXXXX</w:t>
      </w:r>
      <w:r w:rsidRPr="00F00DC8">
        <w:rPr>
          <w:szCs w:val="24"/>
        </w:rPr>
        <w:t xml:space="preserve">.  </w:t>
      </w:r>
    </w:p>
    <w:p w:rsidRPr="00F00DC8" w:rsidR="0051672B" w:rsidP="0051672B" w:rsidRDefault="0051672B" w14:paraId="6116C2D7" w14:textId="77777777">
      <w:pPr>
        <w:rPr>
          <w:szCs w:val="24"/>
        </w:rPr>
      </w:pPr>
    </w:p>
    <w:p w:rsidRPr="00F00DC8" w:rsidR="001A7962" w:rsidP="002C4AFF" w:rsidRDefault="001A7962" w14:paraId="413D9888" w14:textId="77777777">
      <w:pPr>
        <w:pStyle w:val="ListParagraph"/>
        <w:numPr>
          <w:ilvl w:val="0"/>
          <w:numId w:val="18"/>
        </w:numPr>
        <w:rPr>
          <w:szCs w:val="24"/>
        </w:rPr>
      </w:pPr>
      <w:r w:rsidRPr="00F00DC8">
        <w:rPr>
          <w:szCs w:val="24"/>
        </w:rPr>
        <w:t xml:space="preserve">The total number of burden hours requested for this submission is </w:t>
      </w:r>
      <w:r w:rsidRPr="00F00DC8" w:rsidR="004127D2">
        <w:rPr>
          <w:szCs w:val="24"/>
        </w:rPr>
        <w:t>1,489</w:t>
      </w:r>
      <w:r w:rsidRPr="00F00DC8">
        <w:rPr>
          <w:szCs w:val="24"/>
        </w:rPr>
        <w:t xml:space="preserve"> hours</w:t>
      </w:r>
    </w:p>
    <w:p w:rsidRPr="00F00DC8" w:rsidR="002C4AFF" w:rsidP="002C4AFF" w:rsidRDefault="002C4AFF" w14:paraId="73117EDB" w14:textId="77777777">
      <w:pPr>
        <w:pStyle w:val="ListParagraph"/>
        <w:rPr>
          <w:szCs w:val="24"/>
        </w:rPr>
      </w:pPr>
    </w:p>
    <w:p w:rsidRPr="00F00DC8" w:rsidR="00887482" w:rsidP="00887482" w:rsidRDefault="001A7962" w14:paraId="013C9584" w14:textId="77777777">
      <w:pPr>
        <w:pStyle w:val="ListParagraph"/>
        <w:numPr>
          <w:ilvl w:val="0"/>
          <w:numId w:val="18"/>
        </w:numPr>
        <w:rPr>
          <w:szCs w:val="24"/>
        </w:rPr>
      </w:pPr>
      <w:r w:rsidRPr="00F00DC8">
        <w:rPr>
          <w:szCs w:val="24"/>
        </w:rPr>
        <w:t xml:space="preserve">The total number of responses requested for this submission is </w:t>
      </w:r>
      <w:r w:rsidRPr="00F00DC8" w:rsidR="004127D2">
        <w:rPr>
          <w:szCs w:val="24"/>
        </w:rPr>
        <w:t>69</w:t>
      </w:r>
      <w:r w:rsidRPr="00F00DC8">
        <w:rPr>
          <w:szCs w:val="24"/>
        </w:rPr>
        <w:t xml:space="preserve">.  </w:t>
      </w:r>
    </w:p>
    <w:p w:rsidRPr="00F00DC8" w:rsidR="00887482" w:rsidP="00887482" w:rsidRDefault="00887482" w14:paraId="0C40A978" w14:textId="77777777">
      <w:pPr>
        <w:pStyle w:val="ListParagraph"/>
        <w:rPr>
          <w:szCs w:val="24"/>
        </w:rPr>
      </w:pPr>
    </w:p>
    <w:p w:rsidRPr="00F00DC8" w:rsidR="00F00DC8" w:rsidP="00F00DC8" w:rsidRDefault="001A7962" w14:paraId="22E1FBEF" w14:textId="77777777">
      <w:pPr>
        <w:pStyle w:val="ListParagraph"/>
        <w:numPr>
          <w:ilvl w:val="0"/>
          <w:numId w:val="18"/>
        </w:numPr>
        <w:rPr>
          <w:szCs w:val="24"/>
        </w:rPr>
      </w:pPr>
      <w:r w:rsidRPr="00F00DC8">
        <w:rPr>
          <w:szCs w:val="24"/>
        </w:rPr>
        <w:t>By definition, this entire submission is a program change.</w:t>
      </w:r>
    </w:p>
    <w:p w:rsidRPr="00F00DC8" w:rsidR="00F00DC8" w:rsidP="00F00DC8" w:rsidRDefault="00F00DC8" w14:paraId="4A9545C1" w14:textId="77777777">
      <w:pPr>
        <w:pStyle w:val="ListParagraph"/>
        <w:rPr>
          <w:szCs w:val="24"/>
        </w:rPr>
      </w:pPr>
    </w:p>
    <w:p w:rsidRPr="00F00DC8" w:rsidR="00CF4EF9" w:rsidP="00F00DC8" w:rsidRDefault="001A7962" w14:paraId="63E7F92D" w14:textId="37AE0668">
      <w:pPr>
        <w:pStyle w:val="ListParagraph"/>
        <w:numPr>
          <w:ilvl w:val="0"/>
          <w:numId w:val="18"/>
        </w:numPr>
        <w:rPr>
          <w:szCs w:val="24"/>
        </w:rPr>
      </w:pPr>
      <w:r w:rsidRPr="00F00DC8">
        <w:rPr>
          <w:szCs w:val="24"/>
        </w:rPr>
        <w:t xml:space="preserve">The answer to question </w:t>
      </w:r>
      <w:r w:rsidRPr="00F00DC8">
        <w:rPr>
          <w:szCs w:val="24"/>
          <w:u w:val="single"/>
        </w:rPr>
        <w:t>number 12</w:t>
      </w:r>
      <w:r w:rsidRPr="00F00DC8">
        <w:rPr>
          <w:szCs w:val="24"/>
        </w:rPr>
        <w:t xml:space="preserve"> itemizes </w:t>
      </w:r>
      <w:r w:rsidRPr="00F00DC8" w:rsidR="00F00DC8">
        <w:rPr>
          <w:szCs w:val="24"/>
        </w:rPr>
        <w:t>information collection</w:t>
      </w:r>
      <w:r w:rsidRPr="00F00DC8" w:rsidR="0051672B">
        <w:rPr>
          <w:szCs w:val="24"/>
        </w:rPr>
        <w:t xml:space="preserve"> requirement</w:t>
      </w:r>
      <w:r w:rsidRPr="00F00DC8" w:rsidR="00F00DC8">
        <w:rPr>
          <w:szCs w:val="24"/>
        </w:rPr>
        <w:t>s.</w:t>
      </w:r>
      <w:r w:rsidRPr="00F00DC8">
        <w:rPr>
          <w:szCs w:val="24"/>
        </w:rPr>
        <w:t xml:space="preserve">  </w:t>
      </w:r>
    </w:p>
    <w:p w:rsidRPr="0051672B" w:rsidR="00451F0B" w:rsidP="002C4AFF" w:rsidRDefault="00CF4EF9" w14:paraId="554F26F6"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u w:val="single"/>
        </w:rPr>
        <w:t>Circumstances that make collection of the information necessary</w:t>
      </w:r>
      <w:r w:rsidRPr="0051672B">
        <w:rPr>
          <w:rFonts w:ascii="Times New Roman" w:hAnsi="Times New Roman" w:cs="Times New Roman"/>
          <w:b/>
          <w:color w:val="auto"/>
          <w:sz w:val="24"/>
          <w:szCs w:val="24"/>
        </w:rPr>
        <w:t>.</w:t>
      </w:r>
    </w:p>
    <w:p w:rsidRPr="0051672B" w:rsidR="001A7962" w:rsidP="00B151C3" w:rsidRDefault="001A7962" w14:paraId="58968F9F" w14:textId="77777777">
      <w:pPr>
        <w:ind w:left="720"/>
        <w:rPr>
          <w:szCs w:val="24"/>
        </w:rPr>
      </w:pPr>
    </w:p>
    <w:p w:rsidRPr="0051672B" w:rsidR="000A6DAA" w:rsidP="00B151C3" w:rsidRDefault="003D0C0E" w14:paraId="2310A1F4" w14:textId="5CEA9899">
      <w:pPr>
        <w:ind w:left="720"/>
        <w:rPr>
          <w:szCs w:val="24"/>
        </w:rPr>
      </w:pPr>
      <w:r w:rsidRPr="0051672B">
        <w:rPr>
          <w:szCs w:val="24"/>
        </w:rPr>
        <w:t xml:space="preserve">The </w:t>
      </w:r>
      <w:r w:rsidRPr="0051672B" w:rsidR="00105CAA">
        <w:rPr>
          <w:szCs w:val="24"/>
        </w:rPr>
        <w:t>R</w:t>
      </w:r>
      <w:r w:rsidRPr="0051672B" w:rsidR="000A6DAA">
        <w:rPr>
          <w:szCs w:val="24"/>
        </w:rPr>
        <w:t xml:space="preserve">ailroad </w:t>
      </w:r>
      <w:r w:rsidRPr="0051672B" w:rsidR="00105CAA">
        <w:rPr>
          <w:szCs w:val="24"/>
        </w:rPr>
        <w:t>S</w:t>
      </w:r>
      <w:r w:rsidRPr="0051672B" w:rsidR="000A6DAA">
        <w:rPr>
          <w:szCs w:val="24"/>
        </w:rPr>
        <w:t xml:space="preserve">afety </w:t>
      </w:r>
      <w:r w:rsidRPr="0051672B" w:rsidR="00105CAA">
        <w:rPr>
          <w:szCs w:val="24"/>
        </w:rPr>
        <w:t>I</w:t>
      </w:r>
      <w:r w:rsidRPr="0051672B" w:rsidR="000A6DAA">
        <w:rPr>
          <w:szCs w:val="24"/>
        </w:rPr>
        <w:t xml:space="preserve">mprovement </w:t>
      </w:r>
      <w:r w:rsidRPr="0051672B" w:rsidR="00105CAA">
        <w:rPr>
          <w:szCs w:val="24"/>
        </w:rPr>
        <w:t>A</w:t>
      </w:r>
      <w:r w:rsidRPr="0051672B" w:rsidR="000A6DAA">
        <w:rPr>
          <w:szCs w:val="24"/>
        </w:rPr>
        <w:t>ct of 2008 (RSIA)</w:t>
      </w:r>
      <w:r w:rsidRPr="0051672B" w:rsidR="00105CAA">
        <w:rPr>
          <w:szCs w:val="24"/>
        </w:rPr>
        <w:t xml:space="preserve"> directs the Secretary of Transportation (Secretary) to issue a regulation requiring Class I railroads, railroad carriers that provide intercity rail passenger or commuter rail passenger transportation (passenger railroads), and railroads with inadequate safety performance to develop, submit to the Secretary for review and approval, and implement a </w:t>
      </w:r>
      <w:r w:rsidRPr="0051672B" w:rsidR="007B0515">
        <w:rPr>
          <w:szCs w:val="24"/>
        </w:rPr>
        <w:t>Fatigue Risk Management Program (FRMP</w:t>
      </w:r>
      <w:r w:rsidRPr="0051672B" w:rsidR="0095796A">
        <w:rPr>
          <w:szCs w:val="24"/>
        </w:rPr>
        <w:t>)</w:t>
      </w:r>
      <w:r w:rsidRPr="0051672B" w:rsidR="00105CAA">
        <w:rPr>
          <w:szCs w:val="24"/>
        </w:rPr>
        <w:t>.</w:t>
      </w:r>
      <w:r w:rsidR="000A079D">
        <w:rPr>
          <w:szCs w:val="24"/>
        </w:rPr>
        <w:t xml:space="preserve"> </w:t>
      </w:r>
      <w:r w:rsidRPr="0051672B" w:rsidR="00F80D3D">
        <w:rPr>
          <w:szCs w:val="24"/>
        </w:rPr>
        <w:t xml:space="preserve"> </w:t>
      </w:r>
      <w:r w:rsidRPr="0051672B" w:rsidR="001B2959">
        <w:rPr>
          <w:szCs w:val="24"/>
        </w:rPr>
        <w:t xml:space="preserve">Implementation of an FRMP would be supported by a written </w:t>
      </w:r>
      <w:r w:rsidR="00D5617A">
        <w:rPr>
          <w:szCs w:val="24"/>
        </w:rPr>
        <w:t>fatigue risk management</w:t>
      </w:r>
      <w:r w:rsidRPr="0051672B" w:rsidR="001B2959">
        <w:rPr>
          <w:szCs w:val="24"/>
        </w:rPr>
        <w:t xml:space="preserve"> program plan (FRMP plan) describing the railroad’s processes and procedures for implementing the requirements for an FRMP.  An FRMP plan would also be required to contain certain elements that support the development of an FRMP, such as a policy statement, a statement of the railroad’s FRMP goals, a description of the railroad’s system, and an FRMP implementation plan.  A railroad would be required to conduct an annual internal assessment of its FRMP, and a railroad’s FRMP processes and procedures would be externally audited by FRA.</w:t>
      </w:r>
      <w:r w:rsidR="00513DF2">
        <w:rPr>
          <w:rStyle w:val="FootnoteReference"/>
          <w:szCs w:val="24"/>
        </w:rPr>
        <w:footnoteReference w:id="1"/>
      </w:r>
      <w:r w:rsidR="003C5C3F">
        <w:rPr>
          <w:szCs w:val="24"/>
        </w:rPr>
        <w:t xml:space="preserve"> </w:t>
      </w:r>
      <w:r w:rsidRPr="0051672B" w:rsidR="00F80D3D">
        <w:rPr>
          <w:szCs w:val="24"/>
        </w:rPr>
        <w:t xml:space="preserve"> </w:t>
      </w:r>
    </w:p>
    <w:p w:rsidRPr="0051672B" w:rsidR="00012B77" w:rsidP="00B151C3" w:rsidRDefault="00012B77" w14:paraId="55445242" w14:textId="77777777">
      <w:pPr>
        <w:ind w:left="720"/>
        <w:rPr>
          <w:szCs w:val="24"/>
        </w:rPr>
      </w:pPr>
    </w:p>
    <w:p w:rsidRPr="0051672B" w:rsidR="00E3538B" w:rsidP="00E3538B" w:rsidRDefault="00E3538B" w14:paraId="39148711" w14:textId="77777777">
      <w:pPr>
        <w:ind w:left="720"/>
        <w:rPr>
          <w:szCs w:val="24"/>
        </w:rPr>
      </w:pPr>
      <w:r w:rsidRPr="0051672B">
        <w:rPr>
          <w:rFonts w:eastAsia="Calibri"/>
          <w:szCs w:val="24"/>
        </w:rPr>
        <w:t xml:space="preserve">Generally, these railroads would be required to assess and manage risk and develop proactive fatigue risk mitigation strategies to promote safety improvement.  The proposed </w:t>
      </w:r>
      <w:r w:rsidRPr="0051672B">
        <w:rPr>
          <w:rFonts w:eastAsia="Calibri"/>
          <w:szCs w:val="24"/>
        </w:rPr>
        <w:lastRenderedPageBreak/>
        <w:t>rule would also implement other specific fatigue safety risk reduction program requirements, such as the requirement that a railroad consult with, employ good faith</w:t>
      </w:r>
      <w:r w:rsidR="0088642A">
        <w:rPr>
          <w:rFonts w:eastAsia="Calibri"/>
          <w:szCs w:val="24"/>
        </w:rPr>
        <w:t>,</w:t>
      </w:r>
      <w:r w:rsidRPr="0051672B">
        <w:rPr>
          <w:rFonts w:eastAsia="Calibri"/>
          <w:szCs w:val="24"/>
        </w:rPr>
        <w:t xml:space="preserve"> and use its best efforts to reach agreement with all its directly affected employees (including any non-profit employee labor organization representing a class or craft of directly affected employees) on the contents of the railroad’s FRMP plan.</w:t>
      </w:r>
      <w:r w:rsidR="00806F9D">
        <w:rPr>
          <w:rStyle w:val="FootnoteReference"/>
          <w:rFonts w:eastAsia="Calibri"/>
          <w:szCs w:val="24"/>
        </w:rPr>
        <w:footnoteReference w:id="2"/>
      </w:r>
      <w:r w:rsidRPr="0051672B">
        <w:rPr>
          <w:rFonts w:eastAsia="Calibri"/>
          <w:szCs w:val="24"/>
        </w:rPr>
        <w:t xml:space="preserve"> </w:t>
      </w:r>
      <w:r w:rsidR="003C5C3F">
        <w:rPr>
          <w:rFonts w:eastAsia="Calibri"/>
          <w:szCs w:val="24"/>
        </w:rPr>
        <w:t xml:space="preserve"> </w:t>
      </w:r>
    </w:p>
    <w:p w:rsidRPr="0051672B" w:rsidR="00E3538B" w:rsidP="001B2959" w:rsidRDefault="00E3538B" w14:paraId="6A675A10" w14:textId="77777777">
      <w:pPr>
        <w:rPr>
          <w:szCs w:val="24"/>
        </w:rPr>
      </w:pPr>
    </w:p>
    <w:p w:rsidR="00513DF2" w:rsidP="00B81A10" w:rsidRDefault="00E3538B" w14:paraId="19F708A8" w14:textId="31B4F3D8">
      <w:pPr>
        <w:ind w:left="720"/>
        <w:rPr>
          <w:szCs w:val="24"/>
        </w:rPr>
      </w:pPr>
      <w:r w:rsidRPr="0051672B">
        <w:rPr>
          <w:szCs w:val="24"/>
        </w:rPr>
        <w:t xml:space="preserve">As part of their FRMP, </w:t>
      </w:r>
      <w:r w:rsidR="00D5617A">
        <w:rPr>
          <w:szCs w:val="24"/>
        </w:rPr>
        <w:t xml:space="preserve">compliant </w:t>
      </w:r>
      <w:r w:rsidRPr="0051672B">
        <w:rPr>
          <w:szCs w:val="24"/>
        </w:rPr>
        <w:t>railroads are required, at least once every 2 years, to update their plans to address any new fatigue safety risks and ensure that their FRMP is designed to reduce the likelihood of accidents, incidents, injuries</w:t>
      </w:r>
      <w:r w:rsidR="0088642A">
        <w:rPr>
          <w:szCs w:val="24"/>
        </w:rPr>
        <w:t>,</w:t>
      </w:r>
      <w:r w:rsidRPr="0051672B">
        <w:rPr>
          <w:szCs w:val="24"/>
        </w:rPr>
        <w:t xml:space="preserve"> and fatalities caused by fatigue.</w:t>
      </w:r>
      <w:r w:rsidR="00513DF2">
        <w:rPr>
          <w:rStyle w:val="FootnoteReference"/>
          <w:szCs w:val="24"/>
        </w:rPr>
        <w:footnoteReference w:id="3"/>
      </w:r>
      <w:r w:rsidR="003C5C3F">
        <w:rPr>
          <w:szCs w:val="24"/>
        </w:rPr>
        <w:t xml:space="preserve"> </w:t>
      </w:r>
      <w:r w:rsidRPr="0051672B">
        <w:rPr>
          <w:szCs w:val="24"/>
        </w:rPr>
        <w:t xml:space="preserve"> </w:t>
      </w:r>
    </w:p>
    <w:p w:rsidR="00513DF2" w:rsidP="00B81A10" w:rsidRDefault="00513DF2" w14:paraId="562A906D" w14:textId="77777777">
      <w:pPr>
        <w:ind w:left="720"/>
        <w:rPr>
          <w:szCs w:val="24"/>
        </w:rPr>
      </w:pPr>
    </w:p>
    <w:p w:rsidRPr="0051672B" w:rsidR="001C4A59" w:rsidP="00B81A10" w:rsidRDefault="001C4A59" w14:paraId="39F39A1D" w14:textId="77777777">
      <w:pPr>
        <w:pStyle w:val="ListParagraph"/>
        <w:numPr>
          <w:ilvl w:val="0"/>
          <w:numId w:val="17"/>
        </w:numPr>
        <w:rPr>
          <w:b/>
        </w:rPr>
      </w:pPr>
      <w:r w:rsidRPr="0051672B">
        <w:rPr>
          <w:b/>
        </w:rPr>
        <w:t>How, by whom, and for what purpose the information is to be used.</w:t>
      </w:r>
    </w:p>
    <w:p w:rsidRPr="0051672B" w:rsidR="00A6449C" w:rsidP="00A6449C" w:rsidRDefault="00A6449C" w14:paraId="516C0F52" w14:textId="77777777">
      <w:pPr>
        <w:ind w:left="720"/>
        <w:rPr>
          <w:szCs w:val="24"/>
        </w:rPr>
      </w:pPr>
    </w:p>
    <w:p w:rsidRPr="0051672B" w:rsidR="00C444B0" w:rsidP="00CE47A5" w:rsidRDefault="00CC32C6" w14:paraId="39948CE3" w14:textId="77777777">
      <w:pPr>
        <w:widowControl w:val="0"/>
        <w:ind w:left="720"/>
        <w:rPr>
          <w:szCs w:val="24"/>
        </w:rPr>
      </w:pPr>
      <w:r w:rsidRPr="0051672B">
        <w:rPr>
          <w:szCs w:val="24"/>
        </w:rPr>
        <w:t>Th</w:t>
      </w:r>
      <w:r w:rsidRPr="0051672B" w:rsidR="000853BB">
        <w:rPr>
          <w:szCs w:val="24"/>
        </w:rPr>
        <w:t>is is a new collection of information.</w:t>
      </w:r>
      <w:r w:rsidRPr="0051672B" w:rsidR="00137E40">
        <w:rPr>
          <w:szCs w:val="24"/>
        </w:rPr>
        <w:t xml:space="preserve">  The information collected under this proposed rule will be used by </w:t>
      </w:r>
      <w:r w:rsidRPr="0051672B" w:rsidR="00C444B0">
        <w:rPr>
          <w:szCs w:val="24"/>
        </w:rPr>
        <w:t xml:space="preserve">railroads </w:t>
      </w:r>
      <w:r w:rsidRPr="0051672B" w:rsidR="00FE17CE">
        <w:rPr>
          <w:szCs w:val="24"/>
        </w:rPr>
        <w:t xml:space="preserve">and FRA </w:t>
      </w:r>
      <w:r w:rsidRPr="0051672B" w:rsidR="00C444B0">
        <w:rPr>
          <w:szCs w:val="24"/>
        </w:rPr>
        <w:t xml:space="preserve">to improve safety through structured, proactive processes </w:t>
      </w:r>
      <w:r w:rsidRPr="0051672B" w:rsidR="00137E40">
        <w:rPr>
          <w:szCs w:val="24"/>
        </w:rPr>
        <w:t xml:space="preserve">to </w:t>
      </w:r>
      <w:r w:rsidRPr="0051672B" w:rsidR="00C444B0">
        <w:rPr>
          <w:szCs w:val="24"/>
        </w:rPr>
        <w:t>systematically evaluate railroad safety hazards on their systems and manage the risks associated with those hazards to reduce the number and rates of railroad accidents/incidents, injuries, and fatalities.</w:t>
      </w:r>
      <w:r w:rsidRPr="0051672B" w:rsidR="00E40824">
        <w:rPr>
          <w:szCs w:val="24"/>
        </w:rPr>
        <w:t xml:space="preserve">  FRA will externally audit each railroad’s </w:t>
      </w:r>
      <w:r w:rsidRPr="0051672B" w:rsidR="001B2959">
        <w:rPr>
          <w:szCs w:val="24"/>
        </w:rPr>
        <w:t>FRMP</w:t>
      </w:r>
      <w:r w:rsidRPr="0051672B" w:rsidR="00E40824">
        <w:rPr>
          <w:szCs w:val="24"/>
        </w:rPr>
        <w:t xml:space="preserve"> processes and procedures to ensure that they comply with the requirements of this </w:t>
      </w:r>
      <w:r w:rsidRPr="0051672B" w:rsidR="00641E8F">
        <w:rPr>
          <w:szCs w:val="24"/>
        </w:rPr>
        <w:t>rulemaking</w:t>
      </w:r>
      <w:r w:rsidRPr="0051672B" w:rsidR="00E40824">
        <w:rPr>
          <w:szCs w:val="24"/>
        </w:rPr>
        <w:t>.</w:t>
      </w:r>
      <w:r w:rsidRPr="0051672B" w:rsidR="003C7B59">
        <w:rPr>
          <w:szCs w:val="24"/>
        </w:rPr>
        <w:t xml:space="preserve">  </w:t>
      </w:r>
      <w:r w:rsidRPr="0051672B" w:rsidR="00641E8F">
        <w:rPr>
          <w:szCs w:val="24"/>
        </w:rPr>
        <w:t>Class I railroads and</w:t>
      </w:r>
      <w:r w:rsidRPr="0051672B" w:rsidR="001B2959">
        <w:rPr>
          <w:szCs w:val="24"/>
        </w:rPr>
        <w:t xml:space="preserve"> railroad carriers that provide intercity rail passenger or commuter rail passenger transportation (passenger railroads) and</w:t>
      </w:r>
      <w:r w:rsidRPr="0051672B" w:rsidR="00641E8F">
        <w:rPr>
          <w:szCs w:val="24"/>
        </w:rPr>
        <w:t xml:space="preserve"> railroads determine</w:t>
      </w:r>
      <w:r w:rsidRPr="0051672B" w:rsidR="005712B5">
        <w:rPr>
          <w:szCs w:val="24"/>
        </w:rPr>
        <w:t>d</w:t>
      </w:r>
      <w:r w:rsidRPr="0051672B" w:rsidR="00641E8F">
        <w:rPr>
          <w:szCs w:val="24"/>
        </w:rPr>
        <w:t xml:space="preserve"> </w:t>
      </w:r>
      <w:r w:rsidRPr="0051672B" w:rsidR="00F34888">
        <w:rPr>
          <w:szCs w:val="24"/>
        </w:rPr>
        <w:t xml:space="preserve">by FRA </w:t>
      </w:r>
      <w:r w:rsidRPr="0051672B" w:rsidR="00641E8F">
        <w:rPr>
          <w:szCs w:val="24"/>
        </w:rPr>
        <w:t>to have inadequate safety performance</w:t>
      </w:r>
      <w:r w:rsidR="009C6357">
        <w:rPr>
          <w:szCs w:val="24"/>
        </w:rPr>
        <w:t xml:space="preserve"> (ISP)</w:t>
      </w:r>
      <w:r w:rsidRPr="0051672B" w:rsidR="00641E8F">
        <w:rPr>
          <w:szCs w:val="24"/>
        </w:rPr>
        <w:t xml:space="preserve"> will be required to develop and implement</w:t>
      </w:r>
      <w:r w:rsidRPr="0051672B" w:rsidR="00181E39">
        <w:rPr>
          <w:szCs w:val="24"/>
        </w:rPr>
        <w:t xml:space="preserve"> an </w:t>
      </w:r>
      <w:r w:rsidRPr="0051672B" w:rsidR="001B2959">
        <w:rPr>
          <w:szCs w:val="24"/>
        </w:rPr>
        <w:t>FRMP</w:t>
      </w:r>
      <w:r w:rsidRPr="0051672B" w:rsidR="00181E39">
        <w:rPr>
          <w:szCs w:val="24"/>
        </w:rPr>
        <w:t>.</w:t>
      </w:r>
      <w:r w:rsidRPr="0051672B" w:rsidR="00BA7102">
        <w:rPr>
          <w:szCs w:val="24"/>
        </w:rPr>
        <w:t xml:space="preserve">  Railroads </w:t>
      </w:r>
      <w:r w:rsidRPr="0051672B" w:rsidR="00A37FE8">
        <w:rPr>
          <w:szCs w:val="24"/>
        </w:rPr>
        <w:t xml:space="preserve">that FRA </w:t>
      </w:r>
      <w:r w:rsidRPr="0051672B" w:rsidR="00A80B22">
        <w:rPr>
          <w:szCs w:val="24"/>
        </w:rPr>
        <w:t xml:space="preserve">analysis </w:t>
      </w:r>
      <w:r w:rsidRPr="0051672B" w:rsidR="00BA7102">
        <w:rPr>
          <w:szCs w:val="24"/>
        </w:rPr>
        <w:t>determine</w:t>
      </w:r>
      <w:r w:rsidRPr="0051672B" w:rsidR="00A37FE8">
        <w:rPr>
          <w:szCs w:val="24"/>
        </w:rPr>
        <w:t>s</w:t>
      </w:r>
      <w:r w:rsidRPr="0051672B" w:rsidR="00BA7102">
        <w:rPr>
          <w:szCs w:val="24"/>
        </w:rPr>
        <w:t xml:space="preserve"> to have </w:t>
      </w:r>
      <w:r w:rsidRPr="0051672B" w:rsidR="00544AF0">
        <w:rPr>
          <w:szCs w:val="24"/>
        </w:rPr>
        <w:t xml:space="preserve">inadequate safety performance would have to comply with </w:t>
      </w:r>
      <w:r w:rsidRPr="0051672B" w:rsidR="001B2959">
        <w:rPr>
          <w:szCs w:val="24"/>
        </w:rPr>
        <w:t>the requirements of new Part 271</w:t>
      </w:r>
      <w:r w:rsidRPr="0051672B" w:rsidR="00544AF0">
        <w:rPr>
          <w:szCs w:val="24"/>
        </w:rPr>
        <w:t xml:space="preserve"> for at least five years.</w:t>
      </w:r>
    </w:p>
    <w:p w:rsidRPr="0051672B" w:rsidR="004457A2" w:rsidP="00CE47A5" w:rsidRDefault="004457A2" w14:paraId="12EDC0FA" w14:textId="77777777">
      <w:pPr>
        <w:widowControl w:val="0"/>
        <w:ind w:left="720"/>
        <w:rPr>
          <w:szCs w:val="24"/>
        </w:rPr>
      </w:pPr>
    </w:p>
    <w:p w:rsidRPr="0051672B" w:rsidR="00B05A78" w:rsidP="002C4AFF" w:rsidRDefault="009F5212" w14:paraId="4610E87F" w14:textId="77777777">
      <w:pPr>
        <w:widowControl w:val="0"/>
        <w:ind w:left="720"/>
        <w:rPr>
          <w:szCs w:val="24"/>
        </w:rPr>
      </w:pPr>
      <w:r w:rsidRPr="0051672B">
        <w:rPr>
          <w:szCs w:val="24"/>
        </w:rPr>
        <w:t>Class I r</w:t>
      </w:r>
      <w:r w:rsidRPr="0051672B" w:rsidR="004643F8">
        <w:rPr>
          <w:szCs w:val="24"/>
        </w:rPr>
        <w:t>ailroads</w:t>
      </w:r>
      <w:r w:rsidRPr="0051672B" w:rsidR="002C4AFF">
        <w:rPr>
          <w:szCs w:val="24"/>
        </w:rPr>
        <w:t>, passenger railroads</w:t>
      </w:r>
      <w:r w:rsidR="003C5C3F">
        <w:rPr>
          <w:szCs w:val="24"/>
        </w:rPr>
        <w:t>,</w:t>
      </w:r>
      <w:r w:rsidRPr="0051672B" w:rsidR="004643F8">
        <w:rPr>
          <w:szCs w:val="24"/>
        </w:rPr>
        <w:t xml:space="preserve"> </w:t>
      </w:r>
      <w:r w:rsidRPr="0051672B">
        <w:rPr>
          <w:szCs w:val="24"/>
        </w:rPr>
        <w:t xml:space="preserve">and ISP railroads </w:t>
      </w:r>
      <w:r w:rsidRPr="0051672B" w:rsidR="004643F8">
        <w:rPr>
          <w:szCs w:val="24"/>
        </w:rPr>
        <w:t xml:space="preserve">will use the required </w:t>
      </w:r>
      <w:r w:rsidRPr="0051672B" w:rsidR="001B2959">
        <w:rPr>
          <w:szCs w:val="24"/>
        </w:rPr>
        <w:t>FRMP</w:t>
      </w:r>
      <w:r w:rsidRPr="0051672B" w:rsidR="004643F8">
        <w:rPr>
          <w:szCs w:val="24"/>
        </w:rPr>
        <w:t xml:space="preserve"> to address hazards that could result in damage or loss to any system related to the railroad’s operations, not merely safety sy</w:t>
      </w:r>
      <w:r w:rsidRPr="0051672B" w:rsidR="00B55A7E">
        <w:rPr>
          <w:szCs w:val="24"/>
        </w:rPr>
        <w:t>s</w:t>
      </w:r>
      <w:r w:rsidRPr="0051672B" w:rsidR="004643F8">
        <w:rPr>
          <w:szCs w:val="24"/>
        </w:rPr>
        <w:t>tem</w:t>
      </w:r>
      <w:r w:rsidRPr="0051672B" w:rsidR="005F557F">
        <w:rPr>
          <w:szCs w:val="24"/>
        </w:rPr>
        <w:t xml:space="preserve">s.  </w:t>
      </w:r>
      <w:r w:rsidRPr="0051672B" w:rsidR="0055135B">
        <w:rPr>
          <w:szCs w:val="24"/>
        </w:rPr>
        <w:t xml:space="preserve">Each </w:t>
      </w:r>
      <w:r w:rsidRPr="0051672B" w:rsidR="001B2959">
        <w:rPr>
          <w:szCs w:val="24"/>
        </w:rPr>
        <w:t>FRMP</w:t>
      </w:r>
      <w:r w:rsidRPr="0051672B" w:rsidR="0055135B">
        <w:rPr>
          <w:szCs w:val="24"/>
        </w:rPr>
        <w:t xml:space="preserve"> must be an ongoing program that supports continuous safety improvement.  Necessary components that an </w:t>
      </w:r>
      <w:r w:rsidR="00FF70C7">
        <w:rPr>
          <w:szCs w:val="24"/>
        </w:rPr>
        <w:t>FRMP</w:t>
      </w:r>
      <w:r w:rsidRPr="0051672B" w:rsidR="00FF70C7">
        <w:rPr>
          <w:szCs w:val="24"/>
        </w:rPr>
        <w:t xml:space="preserve"> </w:t>
      </w:r>
      <w:r w:rsidRPr="0051672B" w:rsidR="0055135B">
        <w:rPr>
          <w:szCs w:val="24"/>
        </w:rPr>
        <w:t>must contain include the following: (1) a risk-</w:t>
      </w:r>
      <w:r w:rsidR="006A3892">
        <w:rPr>
          <w:szCs w:val="24"/>
        </w:rPr>
        <w:t>based hazard management program</w:t>
      </w:r>
      <w:r w:rsidRPr="0051672B" w:rsidR="0055135B">
        <w:rPr>
          <w:szCs w:val="24"/>
        </w:rPr>
        <w:t xml:space="preserve">; (2) a safety performance evaluation </w:t>
      </w:r>
      <w:r w:rsidRPr="0051672B" w:rsidR="002C4AFF">
        <w:rPr>
          <w:szCs w:val="24"/>
        </w:rPr>
        <w:t>component; (</w:t>
      </w:r>
      <w:r w:rsidRPr="0051672B" w:rsidR="0055135B">
        <w:rPr>
          <w:szCs w:val="24"/>
        </w:rPr>
        <w:t>3) a safety outreach component; (4) a technology analysis and technology implementa</w:t>
      </w:r>
      <w:r w:rsidRPr="0051672B" w:rsidR="002C4AFF">
        <w:rPr>
          <w:szCs w:val="24"/>
        </w:rPr>
        <w:t>tion plan; and (5) F</w:t>
      </w:r>
      <w:r w:rsidRPr="0051672B" w:rsidR="0055135B">
        <w:rPr>
          <w:szCs w:val="24"/>
        </w:rPr>
        <w:t>R</w:t>
      </w:r>
      <w:r w:rsidRPr="0051672B" w:rsidR="002C4AFF">
        <w:rPr>
          <w:szCs w:val="24"/>
        </w:rPr>
        <w:t>M</w:t>
      </w:r>
      <w:r w:rsidRPr="0051672B" w:rsidR="0055135B">
        <w:rPr>
          <w:szCs w:val="24"/>
        </w:rPr>
        <w:t>P impleme</w:t>
      </w:r>
      <w:r w:rsidRPr="0051672B" w:rsidR="002C4AFF">
        <w:rPr>
          <w:szCs w:val="24"/>
        </w:rPr>
        <w:t xml:space="preserve">ntation and support training.  </w:t>
      </w:r>
      <w:r w:rsidRPr="0051672B" w:rsidR="00BE24F5">
        <w:rPr>
          <w:szCs w:val="24"/>
        </w:rPr>
        <w:t xml:space="preserve">FRA will review and approve railroad </w:t>
      </w:r>
      <w:r w:rsidRPr="0051672B" w:rsidR="002C4AFF">
        <w:rPr>
          <w:szCs w:val="24"/>
        </w:rPr>
        <w:t>FRMP</w:t>
      </w:r>
      <w:r w:rsidRPr="0051672B" w:rsidR="00BE24F5">
        <w:rPr>
          <w:szCs w:val="24"/>
        </w:rPr>
        <w:t xml:space="preserve"> Plans.</w:t>
      </w:r>
      <w:r w:rsidRPr="0051672B" w:rsidR="00F71B39">
        <w:rPr>
          <w:szCs w:val="24"/>
        </w:rPr>
        <w:t xml:space="preserve"> </w:t>
      </w:r>
      <w:r w:rsidRPr="0051672B" w:rsidR="00B05A78">
        <w:rPr>
          <w:szCs w:val="24"/>
        </w:rPr>
        <w:t xml:space="preserve">  </w:t>
      </w:r>
    </w:p>
    <w:p w:rsidRPr="0051672B" w:rsidR="0029666F" w:rsidP="006B2E95" w:rsidRDefault="0029666F" w14:paraId="11B43A63" w14:textId="77777777">
      <w:pPr>
        <w:contextualSpacing/>
        <w:rPr>
          <w:szCs w:val="24"/>
        </w:rPr>
      </w:pPr>
    </w:p>
    <w:p w:rsidRPr="0051672B" w:rsidR="0029666F" w:rsidP="00FC5EA2" w:rsidRDefault="006B2E95" w14:paraId="4A30B12B" w14:textId="77777777">
      <w:pPr>
        <w:ind w:left="720"/>
        <w:contextualSpacing/>
        <w:rPr>
          <w:szCs w:val="24"/>
        </w:rPr>
      </w:pPr>
      <w:r w:rsidRPr="0051672B">
        <w:rPr>
          <w:szCs w:val="24"/>
        </w:rPr>
        <w:t>Under sec</w:t>
      </w:r>
      <w:r w:rsidRPr="0051672B" w:rsidR="004A6725">
        <w:rPr>
          <w:szCs w:val="24"/>
        </w:rPr>
        <w:t>tion</w:t>
      </w:r>
      <w:r w:rsidRPr="0051672B">
        <w:rPr>
          <w:szCs w:val="24"/>
        </w:rPr>
        <w:t xml:space="preserve"> 20156(g)(1)</w:t>
      </w:r>
      <w:r w:rsidRPr="0051672B" w:rsidR="0029666F">
        <w:rPr>
          <w:szCs w:val="24"/>
        </w:rPr>
        <w:t>,</w:t>
      </w:r>
      <w:r w:rsidRPr="0051672B" w:rsidR="00EF2ED3">
        <w:rPr>
          <w:szCs w:val="24"/>
        </w:rPr>
        <w:t xml:space="preserve"> Class I</w:t>
      </w:r>
      <w:r w:rsidRPr="0051672B">
        <w:rPr>
          <w:szCs w:val="24"/>
        </w:rPr>
        <w:t>, passenger railroads</w:t>
      </w:r>
      <w:r w:rsidRPr="0051672B" w:rsidR="00EF2ED3">
        <w:rPr>
          <w:szCs w:val="24"/>
        </w:rPr>
        <w:t xml:space="preserve"> and ISP</w:t>
      </w:r>
      <w:r w:rsidRPr="0051672B" w:rsidR="0029666F">
        <w:rPr>
          <w:szCs w:val="24"/>
        </w:rPr>
        <w:t xml:space="preserve"> railroads that are required to establish an </w:t>
      </w:r>
      <w:r w:rsidRPr="0051672B">
        <w:rPr>
          <w:szCs w:val="24"/>
        </w:rPr>
        <w:t>FRMP</w:t>
      </w:r>
      <w:r w:rsidRPr="0051672B" w:rsidR="0029666F">
        <w:rPr>
          <w:szCs w:val="24"/>
        </w:rPr>
        <w:t xml:space="preserve"> must “consult with, employ good faith and use its best efforts to reach agreement with all of its directly affected employee</w:t>
      </w:r>
      <w:r w:rsidRPr="0051672B" w:rsidR="00AC7A8D">
        <w:rPr>
          <w:szCs w:val="24"/>
        </w:rPr>
        <w:t>s, including any non-profit employee labor organization representing a class or craft of directly affected employees of the railroad carrier, on the contents of the safety risk reduction program.”</w:t>
      </w:r>
      <w:r w:rsidRPr="0051672B" w:rsidR="00F12A7E">
        <w:rPr>
          <w:szCs w:val="24"/>
        </w:rPr>
        <w:t xml:space="preserve">  </w:t>
      </w:r>
      <w:r w:rsidRPr="0051672B" w:rsidR="00F12A7E">
        <w:rPr>
          <w:szCs w:val="24"/>
        </w:rPr>
        <w:lastRenderedPageBreak/>
        <w:t xml:space="preserve">Good faith and best efforts consultation with employees then will be used by railroads to </w:t>
      </w:r>
      <w:r w:rsidRPr="0051672B" w:rsidR="00105020">
        <w:rPr>
          <w:szCs w:val="24"/>
        </w:rPr>
        <w:t xml:space="preserve">educate the directly affected employees on risk reduction and how it may affect them.  It will also be used by railroads to </w:t>
      </w:r>
      <w:r w:rsidRPr="0051672B" w:rsidR="00F12A7E">
        <w:rPr>
          <w:szCs w:val="24"/>
        </w:rPr>
        <w:t xml:space="preserve">obtain the support and input of their employees who have the most direct and intimate knowledge of the railroad’s daily operations and who will be tasked with implementing each railroad’s </w:t>
      </w:r>
      <w:r w:rsidRPr="0051672B">
        <w:rPr>
          <w:szCs w:val="24"/>
        </w:rPr>
        <w:t>FRMP</w:t>
      </w:r>
      <w:r w:rsidRPr="0051672B" w:rsidR="00F12A7E">
        <w:rPr>
          <w:szCs w:val="24"/>
        </w:rPr>
        <w:t>.  Good faith and best efforts consultation</w:t>
      </w:r>
      <w:r w:rsidRPr="0051672B" w:rsidR="001E7ABC">
        <w:rPr>
          <w:szCs w:val="24"/>
        </w:rPr>
        <w:t xml:space="preserve"> will be used by employees to directly and proactively provide their knowledge and insight into making the railroad’s </w:t>
      </w:r>
      <w:r w:rsidRPr="0051672B">
        <w:rPr>
          <w:szCs w:val="24"/>
        </w:rPr>
        <w:t>FRMP</w:t>
      </w:r>
      <w:r w:rsidRPr="0051672B" w:rsidR="001E7ABC">
        <w:rPr>
          <w:szCs w:val="24"/>
        </w:rPr>
        <w:t xml:space="preserve"> as effective as possible.  For railroads and directly affected employees who cannot reach consensus on the proposed content of the </w:t>
      </w:r>
      <w:r w:rsidRPr="0051672B">
        <w:rPr>
          <w:szCs w:val="24"/>
        </w:rPr>
        <w:t>FRMP/FRMP Plan</w:t>
      </w:r>
      <w:r w:rsidRPr="0051672B" w:rsidR="001E7ABC">
        <w:rPr>
          <w:szCs w:val="24"/>
        </w:rPr>
        <w:t xml:space="preserve">, these employees may file as statement with the Secretary of Transportation (with FRA as the Secretary’s delegate) explaining their views on the plan and why consensus was not reached.  FRA will review these directly </w:t>
      </w:r>
      <w:r w:rsidR="009C6357">
        <w:rPr>
          <w:szCs w:val="24"/>
        </w:rPr>
        <w:t xml:space="preserve">affected </w:t>
      </w:r>
      <w:r w:rsidRPr="0051672B">
        <w:rPr>
          <w:szCs w:val="24"/>
        </w:rPr>
        <w:t>employees’</w:t>
      </w:r>
      <w:r w:rsidRPr="0051672B" w:rsidR="001E7ABC">
        <w:rPr>
          <w:szCs w:val="24"/>
        </w:rPr>
        <w:t xml:space="preserve"> statements in its review and approval of the railroad’s </w:t>
      </w:r>
      <w:r w:rsidRPr="0051672B">
        <w:rPr>
          <w:szCs w:val="24"/>
        </w:rPr>
        <w:t>FRMP/FRMP Plan</w:t>
      </w:r>
      <w:r w:rsidRPr="0051672B" w:rsidR="001E7ABC">
        <w:rPr>
          <w:szCs w:val="24"/>
        </w:rPr>
        <w:t>.  Based on the nature and content of the directly affected employees</w:t>
      </w:r>
      <w:r w:rsidRPr="0051672B" w:rsidR="00362278">
        <w:rPr>
          <w:szCs w:val="24"/>
        </w:rPr>
        <w:t>’</w:t>
      </w:r>
      <w:r w:rsidRPr="0051672B" w:rsidR="001E7ABC">
        <w:rPr>
          <w:szCs w:val="24"/>
        </w:rPr>
        <w:t xml:space="preserve"> statements, FRA may require modifications to the railroad’s </w:t>
      </w:r>
      <w:r w:rsidRPr="0051672B">
        <w:rPr>
          <w:szCs w:val="24"/>
        </w:rPr>
        <w:t>FRMP/FRMP Plan</w:t>
      </w:r>
      <w:r w:rsidRPr="0051672B" w:rsidR="001E7ABC">
        <w:rPr>
          <w:szCs w:val="24"/>
        </w:rPr>
        <w:t xml:space="preserve">.  </w:t>
      </w:r>
    </w:p>
    <w:p w:rsidRPr="0051672B" w:rsidR="00B70D59" w:rsidP="00FC5EA2" w:rsidRDefault="00B70D59" w14:paraId="4909AA38" w14:textId="77777777">
      <w:pPr>
        <w:ind w:left="720"/>
        <w:contextualSpacing/>
        <w:rPr>
          <w:szCs w:val="24"/>
        </w:rPr>
      </w:pPr>
    </w:p>
    <w:p w:rsidRPr="0051672B" w:rsidR="00B70D59" w:rsidP="00FC5EA2" w:rsidRDefault="006B2E95" w14:paraId="12D3F9E4" w14:textId="77777777">
      <w:pPr>
        <w:ind w:left="720"/>
        <w:contextualSpacing/>
        <w:rPr>
          <w:szCs w:val="24"/>
        </w:rPr>
      </w:pPr>
      <w:r w:rsidRPr="0051672B">
        <w:rPr>
          <w:szCs w:val="24"/>
        </w:rPr>
        <w:t xml:space="preserve">Section </w:t>
      </w:r>
      <w:r w:rsidRPr="0051672B" w:rsidR="00AC20A4">
        <w:rPr>
          <w:szCs w:val="24"/>
        </w:rPr>
        <w:t xml:space="preserve">270.201(c)(2) or </w:t>
      </w:r>
      <w:r w:rsidRPr="0051672B">
        <w:rPr>
          <w:szCs w:val="24"/>
        </w:rPr>
        <w:t>271</w:t>
      </w:r>
      <w:r w:rsidRPr="0051672B" w:rsidR="00B70D59">
        <w:rPr>
          <w:szCs w:val="24"/>
        </w:rPr>
        <w:t>.</w:t>
      </w:r>
      <w:r w:rsidRPr="0051672B" w:rsidR="00C7134C">
        <w:rPr>
          <w:szCs w:val="24"/>
        </w:rPr>
        <w:t>3</w:t>
      </w:r>
      <w:r w:rsidRPr="0051672B" w:rsidR="00B70D59">
        <w:rPr>
          <w:szCs w:val="24"/>
        </w:rPr>
        <w:t>0</w:t>
      </w:r>
      <w:r w:rsidRPr="0051672B" w:rsidR="00C7134C">
        <w:rPr>
          <w:szCs w:val="24"/>
        </w:rPr>
        <w:t>3</w:t>
      </w:r>
      <w:r w:rsidRPr="0051672B">
        <w:rPr>
          <w:szCs w:val="24"/>
        </w:rPr>
        <w:t>(c)</w:t>
      </w:r>
      <w:r w:rsidRPr="0051672B" w:rsidR="00B70D59">
        <w:rPr>
          <w:szCs w:val="24"/>
        </w:rPr>
        <w:t xml:space="preserve"> addresses the process a railroad must follow whenever it amends its FRA-approved </w:t>
      </w:r>
      <w:r w:rsidRPr="0051672B" w:rsidR="00AC20A4">
        <w:rPr>
          <w:szCs w:val="24"/>
        </w:rPr>
        <w:t>FRMP</w:t>
      </w:r>
      <w:r w:rsidRPr="0051672B" w:rsidR="00B70D59">
        <w:rPr>
          <w:szCs w:val="24"/>
        </w:rPr>
        <w:t xml:space="preserve"> Plan (regardless of whether the amendments are substantive or non- substantive).  </w:t>
      </w:r>
      <w:r w:rsidRPr="0051672B" w:rsidR="009807A8">
        <w:rPr>
          <w:szCs w:val="24"/>
        </w:rPr>
        <w:t xml:space="preserve">Along with the amended </w:t>
      </w:r>
      <w:r w:rsidRPr="0051672B" w:rsidR="00AC20A4">
        <w:rPr>
          <w:szCs w:val="24"/>
        </w:rPr>
        <w:t>FRMP</w:t>
      </w:r>
      <w:r w:rsidRPr="0051672B" w:rsidR="009807A8">
        <w:rPr>
          <w:szCs w:val="24"/>
        </w:rPr>
        <w:t xml:space="preserve"> plan, the railroad must also file a cover letter outlining the proposed change(s) to the original, approved </w:t>
      </w:r>
      <w:r w:rsidRPr="0051672B" w:rsidR="00AC20A4">
        <w:rPr>
          <w:szCs w:val="24"/>
        </w:rPr>
        <w:t>FRMP</w:t>
      </w:r>
      <w:r w:rsidRPr="0051672B" w:rsidR="009807A8">
        <w:rPr>
          <w:szCs w:val="24"/>
        </w:rPr>
        <w:t xml:space="preserve"> plan.  The cover letter should provide enough information so that FRA knows what is being added or removed from the original approved </w:t>
      </w:r>
      <w:r w:rsidRPr="0051672B" w:rsidR="00AC20A4">
        <w:rPr>
          <w:szCs w:val="24"/>
        </w:rPr>
        <w:t>FRMP</w:t>
      </w:r>
      <w:r w:rsidRPr="0051672B" w:rsidR="009807A8">
        <w:rPr>
          <w:szCs w:val="24"/>
        </w:rPr>
        <w:t xml:space="preserve">.  These requirements would not apply if the proposed amendment is limited to adding or changing a name, title, address, or telephone number of a person, although the railroad would still be required to file the amended </w:t>
      </w:r>
      <w:r w:rsidRPr="0051672B" w:rsidR="00AC20A4">
        <w:rPr>
          <w:szCs w:val="24"/>
        </w:rPr>
        <w:t>FRMP</w:t>
      </w:r>
      <w:r w:rsidRPr="0051672B" w:rsidR="009807A8">
        <w:rPr>
          <w:szCs w:val="24"/>
        </w:rPr>
        <w:t xml:space="preserve"> plan with FRA’s Associate Administrator for Railroad Safety/Chief Safety Officer.  Such amendments would be implemented by the railroad upon filing with FRA.</w:t>
      </w:r>
      <w:r w:rsidRPr="0051672B" w:rsidR="00357D25">
        <w:rPr>
          <w:szCs w:val="24"/>
        </w:rPr>
        <w:t xml:space="preserve">  FRA will review the amended </w:t>
      </w:r>
      <w:r w:rsidRPr="0051672B" w:rsidR="00AC20A4">
        <w:rPr>
          <w:szCs w:val="24"/>
        </w:rPr>
        <w:t>FRMP</w:t>
      </w:r>
      <w:r w:rsidRPr="0051672B" w:rsidR="00357D25">
        <w:rPr>
          <w:szCs w:val="24"/>
        </w:rPr>
        <w:t xml:space="preserve"> Plan within 45 days of receipt to determine whether it is deficient in any of the specific points the railroad is amending.  If it is, railroads will have 60 days to either submit a corrected copy of the amendment that addresses all deficiencies noted by FRA or a notice that it is retracting the amendment.</w:t>
      </w:r>
      <w:r w:rsidRPr="0051672B" w:rsidR="00197819">
        <w:rPr>
          <w:szCs w:val="24"/>
        </w:rPr>
        <w:t xml:space="preserve">   It should be noted that FRA may, for cause stated, reopen consideration of an </w:t>
      </w:r>
      <w:r w:rsidRPr="0051672B" w:rsidR="00AC20A4">
        <w:rPr>
          <w:szCs w:val="24"/>
        </w:rPr>
        <w:t>FRMP</w:t>
      </w:r>
      <w:r w:rsidRPr="0051672B" w:rsidR="00197819">
        <w:rPr>
          <w:szCs w:val="24"/>
        </w:rPr>
        <w:t xml:space="preserve"> Plan or amendment.  FRA will use the reopened review to ensure that railroads fully comply with their </w:t>
      </w:r>
      <w:r w:rsidRPr="0051672B" w:rsidR="00AC20A4">
        <w:rPr>
          <w:szCs w:val="24"/>
        </w:rPr>
        <w:t>FRMP</w:t>
      </w:r>
      <w:r w:rsidRPr="0051672B" w:rsidR="00197819">
        <w:rPr>
          <w:szCs w:val="24"/>
        </w:rPr>
        <w:t xml:space="preserve"> Plans/amendments and, in some cases, to scrutinize information that has been made available that was not available when FRA originally approved the plan or amendment. </w:t>
      </w:r>
      <w:r w:rsidRPr="0051672B" w:rsidR="00E61B30">
        <w:rPr>
          <w:szCs w:val="24"/>
        </w:rPr>
        <w:t>The determination of whether to reopen consideration would be solely within FRA’s discretion and made on a case-by-case basis.</w:t>
      </w:r>
      <w:r w:rsidRPr="0051672B" w:rsidR="00197819">
        <w:rPr>
          <w:szCs w:val="24"/>
        </w:rPr>
        <w:t xml:space="preserve">     </w:t>
      </w:r>
      <w:r w:rsidRPr="0051672B" w:rsidR="00357D25">
        <w:rPr>
          <w:szCs w:val="24"/>
        </w:rPr>
        <w:t xml:space="preserve">  </w:t>
      </w:r>
    </w:p>
    <w:p w:rsidRPr="0051672B" w:rsidR="00E773C1" w:rsidP="00AC20A4" w:rsidRDefault="00E773C1" w14:paraId="6926679B" w14:textId="77777777">
      <w:pPr>
        <w:widowControl w:val="0"/>
        <w:rPr>
          <w:szCs w:val="24"/>
        </w:rPr>
      </w:pPr>
    </w:p>
    <w:p w:rsidRPr="0051672B" w:rsidR="00CC32C6" w:rsidP="0063027A" w:rsidRDefault="00AF49E7" w14:paraId="0161A5F7" w14:textId="77777777">
      <w:pPr>
        <w:widowControl w:val="0"/>
        <w:ind w:left="720"/>
        <w:rPr>
          <w:szCs w:val="24"/>
        </w:rPr>
      </w:pPr>
      <w:r w:rsidRPr="0051672B">
        <w:rPr>
          <w:szCs w:val="24"/>
        </w:rPr>
        <w:t>In sum, this collection of information is an essential and invaluable tool that assists FRA in its primary mission, namely promoting and ensuring railroad safety throughout the United States.</w:t>
      </w:r>
      <w:r w:rsidRPr="0051672B" w:rsidR="00B94558">
        <w:rPr>
          <w:szCs w:val="24"/>
        </w:rPr>
        <w:t xml:space="preserve">  </w:t>
      </w:r>
      <w:r w:rsidRPr="0051672B" w:rsidR="001A1C28">
        <w:rPr>
          <w:szCs w:val="24"/>
        </w:rPr>
        <w:tab/>
      </w:r>
    </w:p>
    <w:p w:rsidRPr="0051672B" w:rsidR="00C22DE5" w:rsidP="002C4AFF" w:rsidRDefault="00C22DE5" w14:paraId="1A28A37D"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Extent of automated information collection.</w:t>
      </w:r>
    </w:p>
    <w:p w:rsidRPr="0051672B" w:rsidR="00A6449C" w:rsidP="00A6449C" w:rsidRDefault="00A6449C" w14:paraId="2414B314" w14:textId="77777777">
      <w:pPr>
        <w:ind w:left="720"/>
        <w:rPr>
          <w:szCs w:val="24"/>
        </w:rPr>
      </w:pPr>
    </w:p>
    <w:p w:rsidRPr="0051672B" w:rsidR="00A8729B" w:rsidP="00A01B41" w:rsidRDefault="002376C8" w14:paraId="4926BBE0" w14:textId="1B34DD09">
      <w:pPr>
        <w:widowControl w:val="0"/>
        <w:ind w:left="720"/>
        <w:rPr>
          <w:szCs w:val="24"/>
        </w:rPr>
      </w:pPr>
      <w:r w:rsidRPr="0051672B">
        <w:rPr>
          <w:szCs w:val="24"/>
        </w:rPr>
        <w:lastRenderedPageBreak/>
        <w:t xml:space="preserve">For many years, </w:t>
      </w:r>
      <w:r w:rsidRPr="0051672B" w:rsidR="00CC32C6">
        <w:rPr>
          <w:szCs w:val="24"/>
        </w:rPr>
        <w:t xml:space="preserve">FRA </w:t>
      </w:r>
      <w:r w:rsidRPr="0051672B">
        <w:rPr>
          <w:szCs w:val="24"/>
        </w:rPr>
        <w:t xml:space="preserve">has </w:t>
      </w:r>
      <w:r w:rsidRPr="0051672B" w:rsidR="00476C44">
        <w:rPr>
          <w:szCs w:val="24"/>
        </w:rPr>
        <w:t>highly</w:t>
      </w:r>
      <w:r w:rsidRPr="0051672B" w:rsidDel="00476C44" w:rsidR="00476C44">
        <w:rPr>
          <w:szCs w:val="24"/>
        </w:rPr>
        <w:t xml:space="preserve"> </w:t>
      </w:r>
      <w:r w:rsidRPr="0051672B" w:rsidR="00CC32C6">
        <w:rPr>
          <w:szCs w:val="24"/>
        </w:rPr>
        <w:t>endorse</w:t>
      </w:r>
      <w:r w:rsidRPr="0051672B">
        <w:rPr>
          <w:szCs w:val="24"/>
        </w:rPr>
        <w:t>d</w:t>
      </w:r>
      <w:r w:rsidRPr="0051672B" w:rsidR="00CC32C6">
        <w:rPr>
          <w:szCs w:val="24"/>
        </w:rPr>
        <w:t xml:space="preserve"> and </w:t>
      </w:r>
      <w:r w:rsidRPr="0051672B" w:rsidR="00476C44">
        <w:rPr>
          <w:szCs w:val="24"/>
        </w:rPr>
        <w:t xml:space="preserve">strongly </w:t>
      </w:r>
      <w:r w:rsidRPr="0051672B" w:rsidR="00CC32C6">
        <w:rPr>
          <w:szCs w:val="24"/>
        </w:rPr>
        <w:t>encourage</w:t>
      </w:r>
      <w:r w:rsidRPr="0051672B">
        <w:rPr>
          <w:szCs w:val="24"/>
        </w:rPr>
        <w:t>d</w:t>
      </w:r>
      <w:r w:rsidRPr="0051672B" w:rsidR="00CC32C6">
        <w:rPr>
          <w:szCs w:val="24"/>
        </w:rPr>
        <w:t xml:space="preserve"> the use of the latest information technology, wherever feasible, to reduce burden</w:t>
      </w:r>
      <w:r w:rsidRPr="0051672B">
        <w:rPr>
          <w:szCs w:val="24"/>
        </w:rPr>
        <w:t xml:space="preserve"> on the railroad industry.  FRA has particularly </w:t>
      </w:r>
      <w:r w:rsidRPr="0051672B" w:rsidR="00CC32C6">
        <w:rPr>
          <w:szCs w:val="24"/>
        </w:rPr>
        <w:t>encouraged the use of electronic records</w:t>
      </w:r>
      <w:r w:rsidRPr="0051672B" w:rsidR="00340F1B">
        <w:rPr>
          <w:szCs w:val="24"/>
        </w:rPr>
        <w:t xml:space="preserve"> by railroads and other respondents</w:t>
      </w:r>
      <w:r w:rsidRPr="0051672B" w:rsidR="00CC32C6">
        <w:rPr>
          <w:szCs w:val="24"/>
        </w:rPr>
        <w:t xml:space="preserve">.  In keeping with its longstanding practice and with the requirements of the Government Paperwork Elimination Act </w:t>
      </w:r>
      <w:r w:rsidRPr="0051672B">
        <w:rPr>
          <w:szCs w:val="24"/>
        </w:rPr>
        <w:t>and the Paperwork Reduction Act of 1995</w:t>
      </w:r>
      <w:r w:rsidRPr="0051672B" w:rsidR="00CC32C6">
        <w:rPr>
          <w:szCs w:val="24"/>
        </w:rPr>
        <w:t xml:space="preserve">, </w:t>
      </w:r>
      <w:r w:rsidRPr="0051672B" w:rsidR="00412E1E">
        <w:rPr>
          <w:szCs w:val="24"/>
        </w:rPr>
        <w:t>a</w:t>
      </w:r>
      <w:r w:rsidRPr="0051672B" w:rsidR="00572C4F">
        <w:rPr>
          <w:szCs w:val="24"/>
        </w:rPr>
        <w:t>ll documents required to be submitted to FRA</w:t>
      </w:r>
      <w:r w:rsidRPr="0051672B" w:rsidR="003E486D">
        <w:rPr>
          <w:szCs w:val="24"/>
        </w:rPr>
        <w:t xml:space="preserve"> for an FRMP</w:t>
      </w:r>
      <w:r w:rsidRPr="0051672B" w:rsidR="00572C4F">
        <w:rPr>
          <w:szCs w:val="24"/>
        </w:rPr>
        <w:t xml:space="preserve"> may </w:t>
      </w:r>
      <w:r w:rsidRPr="0051672B" w:rsidR="003E486D">
        <w:rPr>
          <w:szCs w:val="24"/>
        </w:rPr>
        <w:t xml:space="preserve"> </w:t>
      </w:r>
      <w:r w:rsidRPr="0051672B" w:rsidR="00572C4F">
        <w:rPr>
          <w:szCs w:val="24"/>
        </w:rPr>
        <w:t xml:space="preserve">be submitted electronically pursuant to the procedures </w:t>
      </w:r>
      <w:r w:rsidRPr="0051672B" w:rsidR="00913261">
        <w:rPr>
          <w:szCs w:val="24"/>
        </w:rPr>
        <w:t xml:space="preserve">provided </w:t>
      </w:r>
      <w:r w:rsidRPr="0051672B" w:rsidR="00572C4F">
        <w:rPr>
          <w:szCs w:val="24"/>
        </w:rPr>
        <w:t>in</w:t>
      </w:r>
      <w:r w:rsidRPr="0051672B" w:rsidR="00AC20A4">
        <w:rPr>
          <w:szCs w:val="24"/>
        </w:rPr>
        <w:t xml:space="preserve"> section 271.301</w:t>
      </w:r>
      <w:r w:rsidRPr="0051672B" w:rsidR="003E486D">
        <w:rPr>
          <w:szCs w:val="24"/>
        </w:rPr>
        <w:t xml:space="preserve"> or pursuant to section 270.201(e)</w:t>
      </w:r>
      <w:r w:rsidRPr="0051672B" w:rsidR="00572C4F">
        <w:rPr>
          <w:szCs w:val="24"/>
        </w:rPr>
        <w:t>.</w:t>
      </w:r>
      <w:r w:rsidRPr="0051672B" w:rsidR="00606F16">
        <w:rPr>
          <w:szCs w:val="24"/>
        </w:rPr>
        <w:t xml:space="preserve">  The electronic option then will make it </w:t>
      </w:r>
      <w:r w:rsidRPr="0051672B" w:rsidR="00913261">
        <w:rPr>
          <w:szCs w:val="24"/>
        </w:rPr>
        <w:t xml:space="preserve">easier, more </w:t>
      </w:r>
      <w:r w:rsidRPr="0051672B" w:rsidR="00606F16">
        <w:rPr>
          <w:szCs w:val="24"/>
        </w:rPr>
        <w:t>convenient</w:t>
      </w:r>
      <w:r w:rsidRPr="0051672B" w:rsidR="00913261">
        <w:rPr>
          <w:szCs w:val="24"/>
        </w:rPr>
        <w:t xml:space="preserve">, and less expensive </w:t>
      </w:r>
      <w:r w:rsidRPr="0051672B" w:rsidR="00606F16">
        <w:rPr>
          <w:szCs w:val="24"/>
        </w:rPr>
        <w:t xml:space="preserve">for railroads to file their </w:t>
      </w:r>
      <w:r w:rsidRPr="0051672B" w:rsidR="00913261">
        <w:rPr>
          <w:szCs w:val="24"/>
        </w:rPr>
        <w:t xml:space="preserve">documents </w:t>
      </w:r>
      <w:r w:rsidRPr="0051672B" w:rsidR="00606F16">
        <w:rPr>
          <w:szCs w:val="24"/>
        </w:rPr>
        <w:t>with FRA.</w:t>
      </w:r>
      <w:r w:rsidRPr="0051672B" w:rsidR="00D969F1">
        <w:rPr>
          <w:szCs w:val="24"/>
        </w:rPr>
        <w:t xml:space="preserve">  </w:t>
      </w:r>
      <w:r w:rsidRPr="0051672B" w:rsidR="00476C44">
        <w:rPr>
          <w:szCs w:val="24"/>
        </w:rPr>
        <w:t xml:space="preserve">  </w:t>
      </w:r>
    </w:p>
    <w:p w:rsidRPr="0051672B" w:rsidR="00476C44" w:rsidRDefault="00476C44" w14:paraId="6E026C02" w14:textId="77777777">
      <w:pPr>
        <w:widowControl w:val="0"/>
        <w:ind w:left="720"/>
        <w:rPr>
          <w:szCs w:val="24"/>
        </w:rPr>
      </w:pPr>
    </w:p>
    <w:p w:rsidRPr="0051672B" w:rsidR="00AE24FB" w:rsidP="003E486D" w:rsidRDefault="00D969F1" w14:paraId="6DF672F9" w14:textId="77777777">
      <w:pPr>
        <w:widowControl w:val="0"/>
        <w:ind w:left="720"/>
        <w:rPr>
          <w:szCs w:val="24"/>
        </w:rPr>
      </w:pPr>
      <w:r w:rsidRPr="0051672B">
        <w:rPr>
          <w:szCs w:val="24"/>
        </w:rPr>
        <w:t>It should be noted that</w:t>
      </w:r>
      <w:r w:rsidRPr="0051672B" w:rsidR="00913261">
        <w:rPr>
          <w:szCs w:val="24"/>
        </w:rPr>
        <w:t>, for short line</w:t>
      </w:r>
      <w:r w:rsidRPr="0051672B">
        <w:rPr>
          <w:szCs w:val="24"/>
        </w:rPr>
        <w:t xml:space="preserve"> railroads</w:t>
      </w:r>
      <w:r w:rsidRPr="0051672B" w:rsidR="00913261">
        <w:rPr>
          <w:szCs w:val="24"/>
        </w:rPr>
        <w:t xml:space="preserve"> with fewer resources, there is </w:t>
      </w:r>
      <w:r w:rsidRPr="0051672B">
        <w:rPr>
          <w:szCs w:val="24"/>
        </w:rPr>
        <w:t xml:space="preserve">the option to deliver the required documents to FRA in a CD, DVD, or other electronic format.  </w:t>
      </w:r>
      <w:r w:rsidRPr="0051672B" w:rsidR="00913261">
        <w:rPr>
          <w:szCs w:val="24"/>
        </w:rPr>
        <w:t xml:space="preserve">FRA finds this </w:t>
      </w:r>
      <w:r w:rsidRPr="0051672B">
        <w:rPr>
          <w:szCs w:val="24"/>
        </w:rPr>
        <w:t xml:space="preserve">an entirely acceptable method of submission as long as </w:t>
      </w:r>
      <w:r w:rsidRPr="0051672B" w:rsidR="00913261">
        <w:rPr>
          <w:szCs w:val="24"/>
        </w:rPr>
        <w:t xml:space="preserve">it </w:t>
      </w:r>
      <w:r w:rsidRPr="0051672B">
        <w:rPr>
          <w:szCs w:val="24"/>
        </w:rPr>
        <w:t xml:space="preserve">has the capability </w:t>
      </w:r>
      <w:r w:rsidRPr="0051672B" w:rsidR="001A66FA">
        <w:rPr>
          <w:szCs w:val="24"/>
        </w:rPr>
        <w:t>to read the type of electronic storage format sent</w:t>
      </w:r>
      <w:r w:rsidRPr="0051672B" w:rsidR="00913261">
        <w:rPr>
          <w:szCs w:val="24"/>
        </w:rPr>
        <w:t xml:space="preserve">.  </w:t>
      </w:r>
      <w:r w:rsidRPr="0051672B" w:rsidR="003E486D">
        <w:rPr>
          <w:szCs w:val="24"/>
        </w:rPr>
        <w:t>FRA</w:t>
      </w:r>
      <w:r w:rsidRPr="0051672B" w:rsidR="00913261">
        <w:rPr>
          <w:szCs w:val="24"/>
        </w:rPr>
        <w:t xml:space="preserve"> believes that approximately 80-85</w:t>
      </w:r>
      <w:r w:rsidRPr="0051672B" w:rsidR="005642AE">
        <w:rPr>
          <w:szCs w:val="24"/>
        </w:rPr>
        <w:t>%</w:t>
      </w:r>
      <w:r w:rsidRPr="0051672B" w:rsidR="00913261">
        <w:rPr>
          <w:szCs w:val="24"/>
        </w:rPr>
        <w:t xml:space="preserve"> of responses will be completed electronically.</w:t>
      </w:r>
    </w:p>
    <w:p w:rsidRPr="0051672B" w:rsidR="00CC32C6" w:rsidP="002C4AFF" w:rsidRDefault="00AB25F6" w14:paraId="22A5AA2D"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Efforts to identify duplication.</w:t>
      </w:r>
    </w:p>
    <w:p w:rsidRPr="0051672B" w:rsidR="00F75A2B" w:rsidP="00F75A2B" w:rsidRDefault="00F75A2B" w14:paraId="487E5398" w14:textId="77777777">
      <w:pPr>
        <w:ind w:left="720"/>
        <w:rPr>
          <w:szCs w:val="24"/>
          <w:highlight w:val="yellow"/>
        </w:rPr>
      </w:pPr>
    </w:p>
    <w:p w:rsidRPr="0051672B" w:rsidR="00C82ED2" w:rsidP="00426CC4" w:rsidRDefault="00C82ED2" w14:paraId="3159C07E" w14:textId="77777777">
      <w:pPr>
        <w:ind w:left="720"/>
        <w:rPr>
          <w:szCs w:val="24"/>
          <w:lang w:val="en-CA"/>
        </w:rPr>
      </w:pPr>
      <w:r w:rsidRPr="0051672B">
        <w:rPr>
          <w:szCs w:val="24"/>
          <w:lang w:val="en-CA"/>
        </w:rPr>
        <w:t xml:space="preserve">In addition to the proposed consultation and information protection sections, some overlap would exist between various other Risk Reduction Program (RRP) and System Safety Program (SSP) provisions (e.g., certain definitions, the process for amending plans, etc.).  The requirements in this </w:t>
      </w:r>
      <w:r w:rsidR="005E1F70">
        <w:rPr>
          <w:szCs w:val="24"/>
          <w:lang w:val="en-CA"/>
        </w:rPr>
        <w:t>Notice of Proposed Rulemaking (</w:t>
      </w:r>
      <w:r w:rsidRPr="0051672B">
        <w:rPr>
          <w:szCs w:val="24"/>
          <w:lang w:val="en-CA"/>
        </w:rPr>
        <w:t>NPRM</w:t>
      </w:r>
      <w:r w:rsidR="005E1F70">
        <w:rPr>
          <w:szCs w:val="24"/>
          <w:lang w:val="en-CA"/>
        </w:rPr>
        <w:t>)</w:t>
      </w:r>
      <w:r w:rsidRPr="0051672B">
        <w:rPr>
          <w:szCs w:val="24"/>
          <w:lang w:val="en-CA"/>
        </w:rPr>
        <w:t xml:space="preserve"> generally follow those in the </w:t>
      </w:r>
      <w:r w:rsidRPr="0051672B" w:rsidR="00F75A2B">
        <w:rPr>
          <w:szCs w:val="24"/>
          <w:lang w:val="en-CA"/>
        </w:rPr>
        <w:t xml:space="preserve">RRP and </w:t>
      </w:r>
      <w:r w:rsidRPr="0051672B">
        <w:rPr>
          <w:szCs w:val="24"/>
          <w:lang w:val="en-CA"/>
        </w:rPr>
        <w:t xml:space="preserve">SSP and do not reflect any comments FRA has received in response to the </w:t>
      </w:r>
      <w:r w:rsidRPr="0051672B" w:rsidR="00F75A2B">
        <w:rPr>
          <w:szCs w:val="24"/>
          <w:lang w:val="en-CA"/>
        </w:rPr>
        <w:t xml:space="preserve">RRP and </w:t>
      </w:r>
      <w:r w:rsidRPr="0051672B">
        <w:rPr>
          <w:szCs w:val="24"/>
          <w:lang w:val="en-CA"/>
        </w:rPr>
        <w:t>SSP NPRM</w:t>
      </w:r>
      <w:r w:rsidRPr="0051672B" w:rsidR="00F75A2B">
        <w:rPr>
          <w:szCs w:val="24"/>
          <w:lang w:val="en-CA"/>
        </w:rPr>
        <w:t>s</w:t>
      </w:r>
      <w:r w:rsidRPr="0051672B">
        <w:rPr>
          <w:szCs w:val="24"/>
          <w:lang w:val="en-CA"/>
        </w:rPr>
        <w:t xml:space="preserve">. </w:t>
      </w:r>
      <w:r w:rsidRPr="0051672B">
        <w:rPr>
          <w:iCs/>
          <w:color w:val="000000"/>
          <w:szCs w:val="24"/>
        </w:rPr>
        <w:t xml:space="preserve"> FRA</w:t>
      </w:r>
      <w:r w:rsidRPr="0051672B">
        <w:rPr>
          <w:szCs w:val="24"/>
        </w:rPr>
        <w:t xml:space="preserve"> recognizes that drafting proposals on related topics simultaneously can give the appearance of overlapping or duplicative</w:t>
      </w:r>
      <w:r w:rsidR="00B81A10">
        <w:rPr>
          <w:szCs w:val="24"/>
        </w:rPr>
        <w:t xml:space="preserve"> </w:t>
      </w:r>
      <w:r w:rsidRPr="0051672B">
        <w:rPr>
          <w:szCs w:val="24"/>
        </w:rPr>
        <w:t>requirements.  As these rulemakings progress, we will work to minimize any overlapping or duplicative requirements.</w:t>
      </w:r>
      <w:r w:rsidRPr="0051672B">
        <w:rPr>
          <w:szCs w:val="24"/>
          <w:lang w:val="en-CA"/>
        </w:rPr>
        <w:t xml:space="preserve"> </w:t>
      </w:r>
    </w:p>
    <w:p w:rsidRPr="0051672B" w:rsidR="00F75A2B" w:rsidP="002E0F64" w:rsidRDefault="00F75A2B" w14:paraId="5B3A662E" w14:textId="77777777">
      <w:pPr>
        <w:ind w:left="720"/>
        <w:rPr>
          <w:szCs w:val="24"/>
          <w:lang w:val="en-CA"/>
        </w:rPr>
      </w:pPr>
    </w:p>
    <w:p w:rsidRPr="0051672B" w:rsidR="002E0F64" w:rsidP="00B81A10" w:rsidRDefault="002E0F64" w14:paraId="6A6EECB1" w14:textId="77777777">
      <w:pPr>
        <w:ind w:left="720"/>
        <w:rPr>
          <w:szCs w:val="24"/>
          <w:lang w:val="en-CA"/>
        </w:rPr>
      </w:pPr>
      <w:r w:rsidRPr="0051672B">
        <w:rPr>
          <w:szCs w:val="24"/>
          <w:lang w:val="en-CA"/>
        </w:rPr>
        <w:t>FRA is not aware of any other relevant rules that may duplicate, overlap, or conflict with the proposed rule.</w:t>
      </w:r>
      <w:r w:rsidR="00513DF2">
        <w:rPr>
          <w:szCs w:val="24"/>
          <w:lang w:val="en-CA"/>
        </w:rPr>
        <w:t xml:space="preserve">  </w:t>
      </w:r>
      <w:r w:rsidRPr="0051672B">
        <w:rPr>
          <w:szCs w:val="24"/>
          <w:lang w:val="en-CA"/>
        </w:rPr>
        <w:t>Similar data are not available from any other source.</w:t>
      </w:r>
    </w:p>
    <w:p w:rsidRPr="0051672B" w:rsidR="00CC32C6" w:rsidP="002C4AFF" w:rsidRDefault="004B383F" w14:paraId="3C7B376A"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Efforts to minimize the burden on small businesses.</w:t>
      </w:r>
      <w:r w:rsidRPr="0051672B" w:rsidR="00CC32C6">
        <w:rPr>
          <w:rFonts w:ascii="Times New Roman" w:hAnsi="Times New Roman" w:cs="Times New Roman"/>
          <w:b/>
          <w:color w:val="auto"/>
          <w:sz w:val="24"/>
          <w:szCs w:val="24"/>
        </w:rPr>
        <w:tab/>
      </w:r>
    </w:p>
    <w:p w:rsidRPr="0051672B" w:rsidR="00F75A2B" w:rsidP="00F75A2B" w:rsidRDefault="00F75A2B" w14:paraId="5E09B3AD" w14:textId="77777777">
      <w:pPr>
        <w:ind w:left="720"/>
        <w:rPr>
          <w:szCs w:val="24"/>
          <w:highlight w:val="yellow"/>
        </w:rPr>
      </w:pPr>
    </w:p>
    <w:p w:rsidRPr="0051672B" w:rsidR="001F29E2" w:rsidP="001F29E2" w:rsidRDefault="001F29E2" w14:paraId="353EC958" w14:textId="77777777">
      <w:pPr>
        <w:ind w:left="720"/>
        <w:rPr>
          <w:szCs w:val="24"/>
        </w:rPr>
      </w:pPr>
      <w:r w:rsidRPr="0051672B">
        <w:rPr>
          <w:szCs w:val="24"/>
        </w:rPr>
        <w:t xml:space="preserve">The Regulatory Flexibility Act of 1980 (5 U.S.C. 601 </w:t>
      </w:r>
      <w:r w:rsidRPr="0051672B">
        <w:rPr>
          <w:szCs w:val="24"/>
          <w:u w:val="single"/>
        </w:rPr>
        <w:t>et seq.</w:t>
      </w:r>
      <w:r w:rsidRPr="0051672B">
        <w:rPr>
          <w:szCs w:val="24"/>
        </w:rPr>
        <w:t xml:space="preserve">) requires a review of proposed and final rules to assess their impact on small entities, unless the Secretary certifies that the rule would not have a significant economic impact on a substantial number of small entities.  “Small entity” is defined in 5 U.S.C. 601 as a small business concern that is independently owned and operated and is not dominant in its field of operation.  The U.S. Small Business Administration (SBA) </w:t>
      </w:r>
      <w:r w:rsidRPr="0051672B">
        <w:rPr>
          <w:szCs w:val="24"/>
          <w:lang w:val="en-CA"/>
        </w:rPr>
        <w:fldChar w:fldCharType="begin"/>
      </w:r>
      <w:r w:rsidRPr="0051672B">
        <w:rPr>
          <w:szCs w:val="24"/>
          <w:lang w:val="en-CA"/>
        </w:rPr>
        <w:instrText xml:space="preserve"> SEQ CHAPTER \h \r 1</w:instrText>
      </w:r>
      <w:r w:rsidRPr="0051672B">
        <w:rPr>
          <w:szCs w:val="24"/>
        </w:rPr>
        <w:fldChar w:fldCharType="end"/>
      </w:r>
      <w:r w:rsidRPr="0051672B">
        <w:rPr>
          <w:szCs w:val="24"/>
        </w:rPr>
        <w:t xml:space="preserve">has authority to regulate issues related to small businesses and </w:t>
      </w:r>
      <w:r w:rsidRPr="0051672B">
        <w:rPr>
          <w:szCs w:val="24"/>
          <w:lang w:val="en-CA"/>
        </w:rPr>
        <w:fldChar w:fldCharType="begin"/>
      </w:r>
      <w:r w:rsidRPr="0051672B">
        <w:rPr>
          <w:szCs w:val="24"/>
          <w:lang w:val="en-CA"/>
        </w:rPr>
        <w:instrText xml:space="preserve"> SEQ CHAPTER \h \r 1</w:instrText>
      </w:r>
      <w:r w:rsidRPr="0051672B">
        <w:rPr>
          <w:szCs w:val="24"/>
        </w:rPr>
        <w:fldChar w:fldCharType="end"/>
      </w:r>
      <w:r w:rsidRPr="0051672B">
        <w:rPr>
          <w:szCs w:val="24"/>
        </w:rPr>
        <w:t xml:space="preserve">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  </w:t>
      </w:r>
      <w:r w:rsidRPr="0051672B">
        <w:rPr>
          <w:szCs w:val="24"/>
          <w:u w:val="single"/>
        </w:rPr>
        <w:t>See</w:t>
      </w:r>
      <w:r w:rsidRPr="0051672B">
        <w:rPr>
          <w:szCs w:val="24"/>
        </w:rPr>
        <w:t xml:space="preserve"> “Size Eligibility </w:t>
      </w:r>
      <w:r w:rsidRPr="0051672B">
        <w:rPr>
          <w:szCs w:val="24"/>
        </w:rPr>
        <w:lastRenderedPageBreak/>
        <w:t>Provisions and Standards,” 13 CFR part 121 subpart A.  Additionally, section 601(5) of the Small Business Act defines “small entities” as governments of cities, counties, towns, townships, villages, school districts, or special districts with populations less than 50,000 that operate railroads.</w:t>
      </w:r>
    </w:p>
    <w:p w:rsidRPr="0051672B" w:rsidR="001F29E2" w:rsidP="001F29E2" w:rsidRDefault="001F29E2" w14:paraId="44BEF21C" w14:textId="77777777">
      <w:pPr>
        <w:ind w:left="720"/>
        <w:rPr>
          <w:szCs w:val="24"/>
        </w:rPr>
      </w:pPr>
    </w:p>
    <w:p w:rsidRPr="0051672B" w:rsidR="001F29E2" w:rsidRDefault="001F29E2" w14:paraId="6C5AFE67" w14:textId="77777777">
      <w:pPr>
        <w:ind w:left="720"/>
        <w:rPr>
          <w:szCs w:val="24"/>
        </w:rPr>
      </w:pPr>
      <w:r w:rsidRPr="0051672B">
        <w:rPr>
          <w:szCs w:val="24"/>
        </w:rPr>
        <w:t xml:space="preserve">Federal agencies may adopt their own size standards for small entities in consultation with SBA and in conjunction with public comment. </w:t>
      </w:r>
      <w:r w:rsidR="005E1F70">
        <w:rPr>
          <w:szCs w:val="24"/>
        </w:rPr>
        <w:t xml:space="preserve"> </w:t>
      </w:r>
      <w:r w:rsidRPr="0051672B">
        <w:rPr>
          <w:szCs w:val="24"/>
        </w:rPr>
        <w:t>Thus, in consultation with SBA, FRA has published a final statement of agency policy that formally establishes “small entities” or “small businesses” as railroads, contractors</w:t>
      </w:r>
      <w:r w:rsidR="005E1F70">
        <w:rPr>
          <w:szCs w:val="24"/>
        </w:rPr>
        <w:t>,</w:t>
      </w:r>
      <w:r w:rsidRPr="0051672B">
        <w:rPr>
          <w:szCs w:val="24"/>
        </w:rPr>
        <w:t xml:space="preserve"> and shippers that meet the revenue requirements of a Class III railroad</w:t>
      </w:r>
      <w:r w:rsidRPr="0051672B">
        <w:rPr>
          <w:szCs w:val="24"/>
          <w:vertAlign w:val="superscript"/>
        </w:rPr>
        <w:footnoteReference w:id="4"/>
      </w:r>
      <w:r w:rsidR="005E1F70">
        <w:rPr>
          <w:szCs w:val="24"/>
        </w:rPr>
        <w:t>—</w:t>
      </w:r>
      <w:r w:rsidRPr="0051672B">
        <w:rPr>
          <w:szCs w:val="24"/>
        </w:rPr>
        <w:t>$20 million or less in inflation-adjusted annual revenue</w:t>
      </w:r>
      <w:r w:rsidR="005E1F70">
        <w:rPr>
          <w:szCs w:val="24"/>
        </w:rPr>
        <w:t>—</w:t>
      </w:r>
      <w:r w:rsidRPr="0051672B">
        <w:rPr>
          <w:szCs w:val="24"/>
        </w:rPr>
        <w:t>and commuter railroads or small government jurisdictions that serve populations of 50,000 or less.</w:t>
      </w:r>
      <w:r w:rsidRPr="0051672B">
        <w:rPr>
          <w:szCs w:val="24"/>
          <w:vertAlign w:val="superscript"/>
        </w:rPr>
        <w:footnoteReference w:id="5"/>
      </w:r>
    </w:p>
    <w:p w:rsidRPr="0051672B" w:rsidR="001F29E2" w:rsidP="001F29E2" w:rsidRDefault="001F29E2" w14:paraId="5E08382F" w14:textId="77777777">
      <w:pPr>
        <w:ind w:left="720"/>
        <w:rPr>
          <w:szCs w:val="24"/>
        </w:rPr>
      </w:pPr>
    </w:p>
    <w:p w:rsidRPr="0051672B" w:rsidR="001F29E2" w:rsidP="001F29E2" w:rsidRDefault="001F29E2" w14:paraId="7C604933" w14:textId="77777777">
      <w:pPr>
        <w:ind w:left="720"/>
        <w:rPr>
          <w:szCs w:val="24"/>
        </w:rPr>
      </w:pPr>
      <w:r w:rsidRPr="0051672B">
        <w:rPr>
          <w:szCs w:val="24"/>
        </w:rPr>
        <w:t xml:space="preserve">The “universe” of entities this NPRM would affect includes only those small entities that can reasonably be expected to be directly affected by the provisions of this rule. </w:t>
      </w:r>
      <w:r w:rsidR="003D5874">
        <w:rPr>
          <w:szCs w:val="24"/>
        </w:rPr>
        <w:t xml:space="preserve"> </w:t>
      </w:r>
      <w:r w:rsidRPr="0051672B">
        <w:rPr>
          <w:szCs w:val="24"/>
        </w:rPr>
        <w:t xml:space="preserve">In this case, the “universe” consists of railroads that would be subject to the requirements of either 49 CFR part 270 or part 271. </w:t>
      </w:r>
      <w:r w:rsidR="003D5874">
        <w:rPr>
          <w:szCs w:val="24"/>
        </w:rPr>
        <w:t xml:space="preserve"> </w:t>
      </w:r>
      <w:r w:rsidRPr="0051672B">
        <w:rPr>
          <w:szCs w:val="24"/>
        </w:rPr>
        <w:t>For the purposes of this analysis, 736 railroads would be considered “small entities”, since they are Class III railroads.</w:t>
      </w:r>
      <w:r w:rsidR="003D5874">
        <w:rPr>
          <w:szCs w:val="24"/>
        </w:rPr>
        <w:t xml:space="preserve"> </w:t>
      </w:r>
      <w:r w:rsidRPr="0051672B">
        <w:rPr>
          <w:szCs w:val="24"/>
        </w:rPr>
        <w:t xml:space="preserve"> Of the 736 small entities, 695 are on the general system and could be potentially impacted by the proposed regulation. </w:t>
      </w:r>
      <w:r w:rsidR="003D5874">
        <w:rPr>
          <w:szCs w:val="24"/>
        </w:rPr>
        <w:t xml:space="preserve"> </w:t>
      </w:r>
      <w:r w:rsidRPr="0051672B">
        <w:rPr>
          <w:szCs w:val="24"/>
        </w:rPr>
        <w:t>Given that FRA does</w:t>
      </w:r>
      <w:r w:rsidR="003D5874">
        <w:rPr>
          <w:szCs w:val="24"/>
        </w:rPr>
        <w:t xml:space="preserve"> </w:t>
      </w:r>
      <w:r w:rsidRPr="0051672B">
        <w:rPr>
          <w:szCs w:val="24"/>
        </w:rPr>
        <w:t>n</w:t>
      </w:r>
      <w:r w:rsidR="003D5874">
        <w:rPr>
          <w:szCs w:val="24"/>
        </w:rPr>
        <w:t>o</w:t>
      </w:r>
      <w:r w:rsidRPr="0051672B">
        <w:rPr>
          <w:szCs w:val="24"/>
        </w:rPr>
        <w:t xml:space="preserve">t currently know which railroads will be considered ISP railroads and that an ISP railroad could be either a Class II or Class III railroad, FRA is unable to provide a more accurate impact that the proposed regulation would have on small entities. </w:t>
      </w:r>
    </w:p>
    <w:p w:rsidRPr="0051672B" w:rsidR="001F29E2" w:rsidP="001F29E2" w:rsidRDefault="001F29E2" w14:paraId="14E51979" w14:textId="77777777">
      <w:pPr>
        <w:ind w:left="720"/>
        <w:rPr>
          <w:szCs w:val="24"/>
        </w:rPr>
      </w:pPr>
    </w:p>
    <w:p w:rsidRPr="0051672B" w:rsidR="001F29E2" w:rsidP="001F29E2" w:rsidRDefault="001F29E2" w14:paraId="340EF8D2" w14:textId="77777777">
      <w:pPr>
        <w:ind w:left="720"/>
        <w:rPr>
          <w:szCs w:val="24"/>
        </w:rPr>
      </w:pPr>
      <w:r w:rsidRPr="0051672B">
        <w:rPr>
          <w:szCs w:val="24"/>
        </w:rPr>
        <w:t>For the purposes of this analysis, there are 35 reporting commuter or other short-haul passenger railroad operations in the U.S.</w:t>
      </w:r>
      <w:r w:rsidR="008E47CA">
        <w:rPr>
          <w:szCs w:val="24"/>
        </w:rPr>
        <w:t>,</w:t>
      </w:r>
      <w:r w:rsidRPr="0051672B">
        <w:rPr>
          <w:szCs w:val="24"/>
        </w:rPr>
        <w:t xml:space="preserve"> including two intercity passenger railroads, Amtrak and the Alaska Railroad. Neither of the intercity passenger railroads is considered a small entity. </w:t>
      </w:r>
      <w:r w:rsidR="008E47CA">
        <w:rPr>
          <w:szCs w:val="24"/>
        </w:rPr>
        <w:t xml:space="preserve"> </w:t>
      </w:r>
      <w:r w:rsidRPr="0051672B">
        <w:rPr>
          <w:szCs w:val="24"/>
        </w:rPr>
        <w:t xml:space="preserve">Most of these commuter railroads are part of larger transit organizations that receive Federal funds and serve major metropolitan areas with populations greater than 50,000. </w:t>
      </w:r>
      <w:r w:rsidR="008E47CA">
        <w:rPr>
          <w:szCs w:val="24"/>
        </w:rPr>
        <w:t xml:space="preserve"> </w:t>
      </w:r>
      <w:r w:rsidRPr="0051672B">
        <w:rPr>
          <w:szCs w:val="24"/>
        </w:rPr>
        <w:t xml:space="preserve">However, one of these railroads does not fall in this category and is considered a small entity: </w:t>
      </w:r>
      <w:r w:rsidR="008E47CA">
        <w:rPr>
          <w:szCs w:val="24"/>
        </w:rPr>
        <w:t xml:space="preserve"> </w:t>
      </w:r>
      <w:r w:rsidRPr="0051672B">
        <w:rPr>
          <w:szCs w:val="24"/>
        </w:rPr>
        <w:t xml:space="preserve">the Hawkeye Express (operated by the Iowa Northern Railway Company). </w:t>
      </w:r>
      <w:r w:rsidR="008E47CA">
        <w:rPr>
          <w:szCs w:val="24"/>
        </w:rPr>
        <w:t xml:space="preserve"> </w:t>
      </w:r>
      <w:r w:rsidRPr="0051672B">
        <w:rPr>
          <w:szCs w:val="24"/>
        </w:rPr>
        <w:t xml:space="preserve">The Hawkeye Express is a short-haul railroad, not a commuter or intercity railroad, and as the proposed regulation impacts all railroads that are subject to 49 CFR part 270 and part 271, any small entity subject to 49 CFR part 270 or part 271 would be impacted by this regulation. </w:t>
      </w:r>
    </w:p>
    <w:p w:rsidRPr="0051672B" w:rsidR="001F29E2" w:rsidP="001F29E2" w:rsidRDefault="001F29E2" w14:paraId="3D6C5D2A" w14:textId="77777777">
      <w:pPr>
        <w:ind w:left="720"/>
        <w:rPr>
          <w:szCs w:val="24"/>
        </w:rPr>
      </w:pPr>
    </w:p>
    <w:p w:rsidRPr="0051672B" w:rsidR="00825CFD" w:rsidP="001F29E2" w:rsidRDefault="001F29E2" w14:paraId="013EFC0A" w14:textId="451132A4">
      <w:pPr>
        <w:ind w:left="720"/>
        <w:rPr>
          <w:szCs w:val="24"/>
        </w:rPr>
      </w:pPr>
      <w:r w:rsidRPr="0051672B">
        <w:rPr>
          <w:szCs w:val="24"/>
        </w:rPr>
        <w:t xml:space="preserve">The impact of the proposed regulation on these small entities is unknown since FRA is allowing the railroads to decide their fatigue mitigations based on their specific needs instead of mandating that railroads adopt specific mitigation programs. </w:t>
      </w:r>
      <w:r w:rsidR="008E47CA">
        <w:rPr>
          <w:szCs w:val="24"/>
        </w:rPr>
        <w:t xml:space="preserve"> </w:t>
      </w:r>
      <w:r w:rsidRPr="0051672B">
        <w:rPr>
          <w:szCs w:val="24"/>
        </w:rPr>
        <w:t xml:space="preserve">Furthermore, FRA estimates that 50 ISP railroads would be impact by the proposed regulation, which </w:t>
      </w:r>
      <w:r w:rsidRPr="0051672B">
        <w:rPr>
          <w:szCs w:val="24"/>
        </w:rPr>
        <w:lastRenderedPageBreak/>
        <w:t xml:space="preserve">is approximately 7 percent of small entities, assuming all 50 ISP railroads are considered small entities. </w:t>
      </w:r>
      <w:r w:rsidR="008E47CA">
        <w:rPr>
          <w:szCs w:val="24"/>
        </w:rPr>
        <w:t xml:space="preserve"> </w:t>
      </w:r>
      <w:r w:rsidRPr="0051672B">
        <w:rPr>
          <w:szCs w:val="24"/>
        </w:rPr>
        <w:t xml:space="preserve">FRA estimates that the 50 ISP railroads would be impacted over the course of 10 years, at a rate of 5 ISP’s per year. </w:t>
      </w:r>
      <w:r w:rsidR="008E47CA">
        <w:rPr>
          <w:szCs w:val="24"/>
        </w:rPr>
        <w:t xml:space="preserve"> </w:t>
      </w:r>
      <w:r w:rsidRPr="0051672B">
        <w:rPr>
          <w:szCs w:val="24"/>
        </w:rPr>
        <w:t xml:space="preserve">This estimate is consistent with the RRP final rule that FRA has published. </w:t>
      </w:r>
      <w:r w:rsidR="008E47CA">
        <w:rPr>
          <w:szCs w:val="24"/>
        </w:rPr>
        <w:t xml:space="preserve"> </w:t>
      </w:r>
      <w:r w:rsidRPr="0051672B">
        <w:rPr>
          <w:szCs w:val="24"/>
        </w:rPr>
        <w:t>Therefore</w:t>
      </w:r>
      <w:r w:rsidR="008E47CA">
        <w:rPr>
          <w:szCs w:val="24"/>
        </w:rPr>
        <w:t>,</w:t>
      </w:r>
      <w:r w:rsidRPr="0051672B">
        <w:rPr>
          <w:szCs w:val="24"/>
        </w:rPr>
        <w:t xml:space="preserve"> because of the uncertainty surrounding the number of ISP railroads that would be considered small entities</w:t>
      </w:r>
      <w:r w:rsidR="008E47CA">
        <w:rPr>
          <w:szCs w:val="24"/>
        </w:rPr>
        <w:t>,</w:t>
      </w:r>
      <w:r w:rsidRPr="0051672B">
        <w:rPr>
          <w:szCs w:val="24"/>
        </w:rPr>
        <w:t xml:space="preserve"> as well as the impact that the proposed regulation would have on those small entities, the impact that the NPRM would have on small entities is unclear. </w:t>
      </w:r>
      <w:r w:rsidR="008E47CA">
        <w:rPr>
          <w:szCs w:val="24"/>
        </w:rPr>
        <w:t xml:space="preserve"> </w:t>
      </w:r>
    </w:p>
    <w:p w:rsidRPr="0051672B" w:rsidR="00CC32C6" w:rsidP="002C4AFF" w:rsidRDefault="001C511D" w14:paraId="6857AEB2"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Impact of less frequent collection of information.</w:t>
      </w:r>
    </w:p>
    <w:p w:rsidRPr="0051672B" w:rsidR="00BE00DB" w:rsidP="00BF2EB2" w:rsidRDefault="00BE00DB" w14:paraId="06D5E32C" w14:textId="77777777">
      <w:pPr>
        <w:rPr>
          <w:szCs w:val="24"/>
          <w:highlight w:val="yellow"/>
        </w:rPr>
      </w:pPr>
    </w:p>
    <w:p w:rsidRPr="0051672B" w:rsidR="00F9456D" w:rsidRDefault="00CC32C6" w14:paraId="5678BB44" w14:textId="77777777">
      <w:pPr>
        <w:widowControl w:val="0"/>
        <w:ind w:left="720"/>
        <w:rPr>
          <w:szCs w:val="24"/>
        </w:rPr>
      </w:pPr>
      <w:r w:rsidRPr="0051672B">
        <w:rPr>
          <w:szCs w:val="24"/>
        </w:rPr>
        <w:t xml:space="preserve">If the information were not collected or </w:t>
      </w:r>
      <w:r w:rsidR="008E47CA">
        <w:rPr>
          <w:szCs w:val="24"/>
        </w:rPr>
        <w:t xml:space="preserve">were </w:t>
      </w:r>
      <w:r w:rsidRPr="0051672B">
        <w:rPr>
          <w:szCs w:val="24"/>
        </w:rPr>
        <w:t xml:space="preserve">collected less frequently, railroad safety throughout the United States would be </w:t>
      </w:r>
      <w:r w:rsidRPr="0051672B" w:rsidR="00BE58A7">
        <w:rPr>
          <w:szCs w:val="24"/>
        </w:rPr>
        <w:t xml:space="preserve">significantly </w:t>
      </w:r>
      <w:r w:rsidRPr="0051672B" w:rsidR="005A602B">
        <w:rPr>
          <w:szCs w:val="24"/>
        </w:rPr>
        <w:t>adversely affected</w:t>
      </w:r>
      <w:r w:rsidRPr="0051672B">
        <w:rPr>
          <w:szCs w:val="24"/>
        </w:rPr>
        <w:t xml:space="preserve">.  Specifically, if </w:t>
      </w:r>
      <w:r w:rsidRPr="0051672B" w:rsidR="005A602B">
        <w:rPr>
          <w:szCs w:val="24"/>
        </w:rPr>
        <w:t>Class I railroads</w:t>
      </w:r>
      <w:r w:rsidRPr="0051672B" w:rsidR="009074BB">
        <w:rPr>
          <w:szCs w:val="24"/>
        </w:rPr>
        <w:t>, passenger railroads</w:t>
      </w:r>
      <w:r w:rsidR="008E47CA">
        <w:rPr>
          <w:szCs w:val="24"/>
        </w:rPr>
        <w:t>,</w:t>
      </w:r>
      <w:r w:rsidRPr="0051672B" w:rsidR="005A602B">
        <w:rPr>
          <w:szCs w:val="24"/>
        </w:rPr>
        <w:t xml:space="preserve"> and railroads with inadequate safety performance </w:t>
      </w:r>
      <w:r w:rsidRPr="0051672B" w:rsidR="005A22BB">
        <w:rPr>
          <w:szCs w:val="24"/>
        </w:rPr>
        <w:t xml:space="preserve">do </w:t>
      </w:r>
      <w:r w:rsidRPr="0051672B" w:rsidR="005A602B">
        <w:rPr>
          <w:szCs w:val="24"/>
        </w:rPr>
        <w:t xml:space="preserve">not develop and implement </w:t>
      </w:r>
      <w:r w:rsidRPr="0051672B" w:rsidR="009074BB">
        <w:rPr>
          <w:szCs w:val="24"/>
        </w:rPr>
        <w:t>F</w:t>
      </w:r>
      <w:r w:rsidRPr="0051672B" w:rsidR="005A602B">
        <w:rPr>
          <w:szCs w:val="24"/>
        </w:rPr>
        <w:t>R</w:t>
      </w:r>
      <w:r w:rsidRPr="0051672B" w:rsidR="009074BB">
        <w:rPr>
          <w:szCs w:val="24"/>
        </w:rPr>
        <w:t>MP</w:t>
      </w:r>
      <w:r w:rsidR="008E47CA">
        <w:rPr>
          <w:szCs w:val="24"/>
        </w:rPr>
        <w:t>s</w:t>
      </w:r>
      <w:r w:rsidRPr="0051672B" w:rsidR="005A602B">
        <w:rPr>
          <w:szCs w:val="24"/>
        </w:rPr>
        <w:t xml:space="preserve">, </w:t>
      </w:r>
      <w:r w:rsidRPr="0051672B" w:rsidR="005A22BB">
        <w:rPr>
          <w:szCs w:val="24"/>
        </w:rPr>
        <w:t>then</w:t>
      </w:r>
      <w:r w:rsidR="008E47CA">
        <w:rPr>
          <w:szCs w:val="24"/>
        </w:rPr>
        <w:t>,</w:t>
      </w:r>
      <w:r w:rsidRPr="0051672B" w:rsidR="005A22BB">
        <w:rPr>
          <w:szCs w:val="24"/>
        </w:rPr>
        <w:t xml:space="preserve"> undoubtedly</w:t>
      </w:r>
      <w:r w:rsidR="008E47CA">
        <w:rPr>
          <w:szCs w:val="24"/>
        </w:rPr>
        <w:t>,</w:t>
      </w:r>
      <w:r w:rsidRPr="0051672B" w:rsidR="005A22BB">
        <w:rPr>
          <w:szCs w:val="24"/>
        </w:rPr>
        <w:t xml:space="preserve"> there will</w:t>
      </w:r>
      <w:r w:rsidRPr="0051672B" w:rsidR="001B0763">
        <w:rPr>
          <w:szCs w:val="24"/>
        </w:rPr>
        <w:t xml:space="preserve"> </w:t>
      </w:r>
      <w:r w:rsidRPr="0051672B" w:rsidR="008004A5">
        <w:rPr>
          <w:szCs w:val="24"/>
        </w:rPr>
        <w:t xml:space="preserve">be higher </w:t>
      </w:r>
      <w:r w:rsidRPr="0051672B" w:rsidR="009074BB">
        <w:rPr>
          <w:szCs w:val="24"/>
        </w:rPr>
        <w:t>fatigue related</w:t>
      </w:r>
      <w:r w:rsidRPr="0051672B" w:rsidR="00B9353D">
        <w:rPr>
          <w:szCs w:val="24"/>
        </w:rPr>
        <w:t xml:space="preserve"> railroad incidents</w:t>
      </w:r>
      <w:r w:rsidRPr="0051672B" w:rsidR="001B0763">
        <w:rPr>
          <w:szCs w:val="24"/>
        </w:rPr>
        <w:t xml:space="preserve"> and corresponding injuries and fatalities </w:t>
      </w:r>
      <w:r w:rsidRPr="0051672B" w:rsidR="00B9353D">
        <w:rPr>
          <w:szCs w:val="24"/>
        </w:rPr>
        <w:t xml:space="preserve">to workers </w:t>
      </w:r>
      <w:r w:rsidRPr="0051672B" w:rsidR="00EA3A24">
        <w:rPr>
          <w:szCs w:val="24"/>
        </w:rPr>
        <w:t xml:space="preserve">that </w:t>
      </w:r>
      <w:r w:rsidRPr="0051672B" w:rsidR="008004A5">
        <w:rPr>
          <w:szCs w:val="24"/>
        </w:rPr>
        <w:t xml:space="preserve">could have been prevented with an effective </w:t>
      </w:r>
      <w:r w:rsidRPr="0051672B" w:rsidR="009074BB">
        <w:rPr>
          <w:szCs w:val="24"/>
        </w:rPr>
        <w:t>FRMP</w:t>
      </w:r>
      <w:r w:rsidRPr="0051672B" w:rsidR="008004A5">
        <w:rPr>
          <w:szCs w:val="24"/>
        </w:rPr>
        <w:t>.</w:t>
      </w:r>
      <w:r w:rsidRPr="0051672B" w:rsidR="006433AD">
        <w:rPr>
          <w:szCs w:val="24"/>
        </w:rPr>
        <w:t xml:space="preserve">  </w:t>
      </w:r>
      <w:r w:rsidRPr="0051672B" w:rsidR="008004A5">
        <w:rPr>
          <w:szCs w:val="24"/>
        </w:rPr>
        <w:t xml:space="preserve">Without the implementation of an effective </w:t>
      </w:r>
      <w:r w:rsidRPr="0051672B" w:rsidR="007C7E93">
        <w:rPr>
          <w:szCs w:val="24"/>
        </w:rPr>
        <w:t>FRMP</w:t>
      </w:r>
      <w:r w:rsidRPr="0051672B" w:rsidR="008004A5">
        <w:rPr>
          <w:szCs w:val="24"/>
        </w:rPr>
        <w:t xml:space="preserve">, </w:t>
      </w:r>
      <w:r w:rsidRPr="0051672B" w:rsidR="009F53D5">
        <w:rPr>
          <w:szCs w:val="24"/>
        </w:rPr>
        <w:t>Class I</w:t>
      </w:r>
      <w:r w:rsidRPr="0051672B" w:rsidR="007C7E93">
        <w:rPr>
          <w:szCs w:val="24"/>
        </w:rPr>
        <w:t>, passenger</w:t>
      </w:r>
      <w:r w:rsidR="008E47CA">
        <w:rPr>
          <w:szCs w:val="24"/>
        </w:rPr>
        <w:t>,</w:t>
      </w:r>
      <w:r w:rsidRPr="0051672B" w:rsidR="009F53D5">
        <w:rPr>
          <w:szCs w:val="24"/>
        </w:rPr>
        <w:t xml:space="preserve"> and ISP railroads</w:t>
      </w:r>
      <w:r w:rsidRPr="0051672B" w:rsidR="008004A5">
        <w:rPr>
          <w:szCs w:val="24"/>
        </w:rPr>
        <w:t xml:space="preserve"> will not have a comprehensive, system-oriented approach to</w:t>
      </w:r>
      <w:r w:rsidRPr="0051672B" w:rsidR="007C7E93">
        <w:rPr>
          <w:szCs w:val="24"/>
        </w:rPr>
        <w:t xml:space="preserve"> fatigue</w:t>
      </w:r>
      <w:r w:rsidRPr="0051672B" w:rsidR="008004A5">
        <w:rPr>
          <w:szCs w:val="24"/>
        </w:rPr>
        <w:t xml:space="preserve"> safety that </w:t>
      </w:r>
      <w:r w:rsidR="008E47CA">
        <w:rPr>
          <w:szCs w:val="24"/>
        </w:rPr>
        <w:t>both</w:t>
      </w:r>
      <w:r w:rsidRPr="0051672B" w:rsidR="00EE4802">
        <w:rPr>
          <w:szCs w:val="24"/>
        </w:rPr>
        <w:t xml:space="preserve"> </w:t>
      </w:r>
      <w:r w:rsidRPr="0051672B" w:rsidR="008004A5">
        <w:rPr>
          <w:szCs w:val="24"/>
        </w:rPr>
        <w:t>determines daily operations level of risk by identifying and analyzing applicable hazards</w:t>
      </w:r>
      <w:r w:rsidRPr="0051672B" w:rsidR="00EE4802">
        <w:rPr>
          <w:szCs w:val="24"/>
        </w:rPr>
        <w:t xml:space="preserve">, </w:t>
      </w:r>
      <w:r w:rsidR="008E47CA">
        <w:rPr>
          <w:szCs w:val="24"/>
        </w:rPr>
        <w:t>and</w:t>
      </w:r>
      <w:r w:rsidRPr="0051672B" w:rsidR="00B13AB6">
        <w:rPr>
          <w:szCs w:val="24"/>
        </w:rPr>
        <w:t xml:space="preserve"> formulates a plan to mitigate and</w:t>
      </w:r>
      <w:r w:rsidR="008E47CA">
        <w:rPr>
          <w:szCs w:val="24"/>
        </w:rPr>
        <w:t>,</w:t>
      </w:r>
      <w:r w:rsidRPr="0051672B" w:rsidR="00B13AB6">
        <w:rPr>
          <w:szCs w:val="24"/>
        </w:rPr>
        <w:t xml:space="preserve"> where possible, eliminate that risk.</w:t>
      </w:r>
      <w:r w:rsidRPr="0051672B" w:rsidR="00E95016">
        <w:rPr>
          <w:szCs w:val="24"/>
        </w:rPr>
        <w:t xml:space="preserve">  </w:t>
      </w:r>
      <w:r w:rsidRPr="0051672B" w:rsidR="00721C23">
        <w:rPr>
          <w:szCs w:val="24"/>
        </w:rPr>
        <w:t xml:space="preserve">An </w:t>
      </w:r>
      <w:r w:rsidRPr="0051672B" w:rsidR="00596486">
        <w:rPr>
          <w:szCs w:val="24"/>
        </w:rPr>
        <w:t xml:space="preserve">effective </w:t>
      </w:r>
      <w:r w:rsidRPr="0051672B" w:rsidR="007C7E93">
        <w:rPr>
          <w:szCs w:val="24"/>
        </w:rPr>
        <w:t>FRMP</w:t>
      </w:r>
      <w:r w:rsidRPr="0051672B" w:rsidR="00721C23">
        <w:rPr>
          <w:szCs w:val="24"/>
        </w:rPr>
        <w:t xml:space="preserve"> encourages</w:t>
      </w:r>
      <w:r w:rsidR="008E47CA">
        <w:rPr>
          <w:szCs w:val="24"/>
        </w:rPr>
        <w:t>—</w:t>
      </w:r>
      <w:r w:rsidRPr="0051672B" w:rsidR="009F53D5">
        <w:rPr>
          <w:szCs w:val="24"/>
        </w:rPr>
        <w:t>and</w:t>
      </w:r>
      <w:r w:rsidR="008E47CA">
        <w:rPr>
          <w:szCs w:val="24"/>
        </w:rPr>
        <w:t>,</w:t>
      </w:r>
      <w:r w:rsidRPr="0051672B" w:rsidR="009F53D5">
        <w:rPr>
          <w:szCs w:val="24"/>
        </w:rPr>
        <w:t xml:space="preserve"> </w:t>
      </w:r>
      <w:r w:rsidRPr="0051672B" w:rsidR="00721C23">
        <w:rPr>
          <w:szCs w:val="24"/>
        </w:rPr>
        <w:t>indeed</w:t>
      </w:r>
      <w:r w:rsidR="008E47CA">
        <w:rPr>
          <w:szCs w:val="24"/>
        </w:rPr>
        <w:t>,</w:t>
      </w:r>
      <w:r w:rsidRPr="0051672B" w:rsidR="00721C23">
        <w:rPr>
          <w:szCs w:val="24"/>
        </w:rPr>
        <w:t xml:space="preserve"> facilitates</w:t>
      </w:r>
      <w:r w:rsidR="008E47CA">
        <w:rPr>
          <w:szCs w:val="24"/>
        </w:rPr>
        <w:t>—</w:t>
      </w:r>
      <w:r w:rsidRPr="0051672B" w:rsidR="009F53D5">
        <w:rPr>
          <w:szCs w:val="24"/>
        </w:rPr>
        <w:t xml:space="preserve">a </w:t>
      </w:r>
      <w:r w:rsidRPr="0051672B" w:rsidR="00721C23">
        <w:rPr>
          <w:szCs w:val="24"/>
        </w:rPr>
        <w:t xml:space="preserve">railroad and its employees </w:t>
      </w:r>
      <w:r w:rsidRPr="0051672B" w:rsidR="00CC42B5">
        <w:rPr>
          <w:szCs w:val="24"/>
        </w:rPr>
        <w:t xml:space="preserve">to </w:t>
      </w:r>
      <w:r w:rsidRPr="0051672B" w:rsidR="00721C23">
        <w:rPr>
          <w:szCs w:val="24"/>
        </w:rPr>
        <w:t xml:space="preserve">work together to proactively identify </w:t>
      </w:r>
      <w:r w:rsidRPr="0051672B" w:rsidR="007C7E93">
        <w:rPr>
          <w:szCs w:val="24"/>
        </w:rPr>
        <w:t xml:space="preserve">fatigue </w:t>
      </w:r>
      <w:r w:rsidRPr="0051672B" w:rsidR="00721C23">
        <w:rPr>
          <w:szCs w:val="24"/>
        </w:rPr>
        <w:t>hazards and to jointly determine what action to take to mitigate or eliminate the risks</w:t>
      </w:r>
      <w:r w:rsidRPr="0051672B" w:rsidR="004E743F">
        <w:rPr>
          <w:szCs w:val="24"/>
        </w:rPr>
        <w:t xml:space="preserve"> associated with those hazards</w:t>
      </w:r>
      <w:r w:rsidRPr="0051672B" w:rsidR="00721C23">
        <w:rPr>
          <w:szCs w:val="24"/>
        </w:rPr>
        <w:t>.</w:t>
      </w:r>
      <w:r w:rsidRPr="0051672B" w:rsidR="00B14E1F">
        <w:rPr>
          <w:szCs w:val="24"/>
        </w:rPr>
        <w:t xml:space="preserve"> </w:t>
      </w:r>
      <w:r w:rsidR="008E47CA">
        <w:rPr>
          <w:szCs w:val="24"/>
        </w:rPr>
        <w:t xml:space="preserve"> </w:t>
      </w:r>
      <w:r w:rsidRPr="0051672B" w:rsidR="007C7E93">
        <w:rPr>
          <w:szCs w:val="24"/>
        </w:rPr>
        <w:t>An</w:t>
      </w:r>
      <w:r w:rsidRPr="0051672B" w:rsidR="00B14E1F">
        <w:rPr>
          <w:szCs w:val="24"/>
        </w:rPr>
        <w:t xml:space="preserve"> </w:t>
      </w:r>
      <w:r w:rsidRPr="0051672B" w:rsidR="007C7E93">
        <w:rPr>
          <w:szCs w:val="24"/>
        </w:rPr>
        <w:t>e</w:t>
      </w:r>
      <w:r w:rsidRPr="0051672B" w:rsidR="004E743F">
        <w:rPr>
          <w:szCs w:val="24"/>
        </w:rPr>
        <w:t xml:space="preserve">ffective </w:t>
      </w:r>
      <w:r w:rsidRPr="0051672B" w:rsidR="007C7E93">
        <w:rPr>
          <w:szCs w:val="24"/>
        </w:rPr>
        <w:t>FRMP</w:t>
      </w:r>
      <w:r w:rsidRPr="0051672B" w:rsidR="004E743F">
        <w:rPr>
          <w:szCs w:val="24"/>
        </w:rPr>
        <w:t xml:space="preserve"> will lead to decreases in unsafe behaviors.  </w:t>
      </w:r>
      <w:r w:rsidRPr="0051672B" w:rsidR="00B14E1F">
        <w:rPr>
          <w:szCs w:val="24"/>
        </w:rPr>
        <w:t xml:space="preserve">Decreases in unsafe behaviors or hazards </w:t>
      </w:r>
      <w:r w:rsidRPr="0051672B" w:rsidR="004E743F">
        <w:rPr>
          <w:szCs w:val="24"/>
        </w:rPr>
        <w:t xml:space="preserve">will </w:t>
      </w:r>
      <w:r w:rsidRPr="0051672B" w:rsidR="00B14E1F">
        <w:rPr>
          <w:szCs w:val="24"/>
        </w:rPr>
        <w:t xml:space="preserve">create a </w:t>
      </w:r>
      <w:r w:rsidRPr="0051672B" w:rsidR="004E743F">
        <w:rPr>
          <w:szCs w:val="24"/>
        </w:rPr>
        <w:t xml:space="preserve">corresponding </w:t>
      </w:r>
      <w:r w:rsidRPr="0051672B" w:rsidR="00B14E1F">
        <w:rPr>
          <w:szCs w:val="24"/>
        </w:rPr>
        <w:t xml:space="preserve">decrease in railroad-related incidents and </w:t>
      </w:r>
      <w:r w:rsidRPr="0051672B" w:rsidR="005A22BB">
        <w:rPr>
          <w:szCs w:val="24"/>
        </w:rPr>
        <w:t xml:space="preserve">the </w:t>
      </w:r>
      <w:r w:rsidRPr="0051672B" w:rsidR="00B14E1F">
        <w:rPr>
          <w:szCs w:val="24"/>
        </w:rPr>
        <w:t>casualties</w:t>
      </w:r>
      <w:r w:rsidRPr="0051672B" w:rsidR="005A22BB">
        <w:rPr>
          <w:szCs w:val="24"/>
        </w:rPr>
        <w:t xml:space="preserve"> and property damage that go along with them</w:t>
      </w:r>
      <w:r w:rsidRPr="0051672B" w:rsidR="00B14E1F">
        <w:rPr>
          <w:szCs w:val="24"/>
        </w:rPr>
        <w:t xml:space="preserve">. </w:t>
      </w:r>
      <w:r w:rsidRPr="0051672B" w:rsidR="00721C23">
        <w:rPr>
          <w:szCs w:val="24"/>
        </w:rPr>
        <w:t xml:space="preserve"> </w:t>
      </w:r>
      <w:r w:rsidRPr="0051672B" w:rsidR="008C05C3">
        <w:rPr>
          <w:szCs w:val="24"/>
        </w:rPr>
        <w:t xml:space="preserve">  </w:t>
      </w:r>
      <w:r w:rsidRPr="0051672B" w:rsidR="00974A44">
        <w:rPr>
          <w:szCs w:val="24"/>
        </w:rPr>
        <w:t xml:space="preserve"> </w:t>
      </w:r>
    </w:p>
    <w:p w:rsidRPr="0051672B" w:rsidR="00F9456D" w:rsidRDefault="00F9456D" w14:paraId="70B506F4" w14:textId="77777777">
      <w:pPr>
        <w:widowControl w:val="0"/>
        <w:ind w:left="720"/>
        <w:rPr>
          <w:szCs w:val="24"/>
        </w:rPr>
      </w:pPr>
    </w:p>
    <w:p w:rsidRPr="0051672B" w:rsidR="00C2219A" w:rsidRDefault="00F9456D" w14:paraId="6BD8A404" w14:textId="77777777">
      <w:pPr>
        <w:widowControl w:val="0"/>
        <w:ind w:left="720"/>
        <w:rPr>
          <w:szCs w:val="24"/>
        </w:rPr>
      </w:pPr>
      <w:r w:rsidRPr="0051672B">
        <w:rPr>
          <w:szCs w:val="24"/>
        </w:rPr>
        <w:t xml:space="preserve">Without the required </w:t>
      </w:r>
      <w:r w:rsidRPr="0051672B" w:rsidR="007C7E93">
        <w:rPr>
          <w:szCs w:val="24"/>
        </w:rPr>
        <w:t>FRMP</w:t>
      </w:r>
      <w:r w:rsidRPr="0051672B">
        <w:rPr>
          <w:szCs w:val="24"/>
        </w:rPr>
        <w:t xml:space="preserve"> “good faith” and “best efforts” consultation by </w:t>
      </w:r>
      <w:r w:rsidRPr="0051672B" w:rsidR="001C6A89">
        <w:rPr>
          <w:szCs w:val="24"/>
        </w:rPr>
        <w:t>Class I</w:t>
      </w:r>
      <w:r w:rsidRPr="0051672B" w:rsidR="007C7E93">
        <w:rPr>
          <w:szCs w:val="24"/>
        </w:rPr>
        <w:t>, passenger</w:t>
      </w:r>
      <w:r w:rsidR="008E47CA">
        <w:rPr>
          <w:szCs w:val="24"/>
        </w:rPr>
        <w:t>,</w:t>
      </w:r>
      <w:r w:rsidRPr="0051672B" w:rsidR="001C6A89">
        <w:rPr>
          <w:szCs w:val="24"/>
        </w:rPr>
        <w:t xml:space="preserve"> and ISP railroads</w:t>
      </w:r>
      <w:r w:rsidRPr="0051672B">
        <w:rPr>
          <w:szCs w:val="24"/>
        </w:rPr>
        <w:t xml:space="preserve"> with their employees</w:t>
      </w:r>
      <w:r w:rsidRPr="0051672B" w:rsidR="001C6A89">
        <w:rPr>
          <w:szCs w:val="24"/>
        </w:rPr>
        <w:t>/</w:t>
      </w:r>
      <w:r w:rsidRPr="0051672B">
        <w:rPr>
          <w:szCs w:val="24"/>
        </w:rPr>
        <w:t>employee representative organizations</w:t>
      </w:r>
      <w:r w:rsidRPr="0051672B" w:rsidR="009262E8">
        <w:rPr>
          <w:szCs w:val="24"/>
        </w:rPr>
        <w:t>,</w:t>
      </w:r>
      <w:r w:rsidRPr="0051672B">
        <w:rPr>
          <w:szCs w:val="24"/>
        </w:rPr>
        <w:t xml:space="preserve"> railroads would not be able to educate their directly affected employees on risk reduction and how it may </w:t>
      </w:r>
      <w:r w:rsidRPr="0051672B" w:rsidR="007C7E93">
        <w:rPr>
          <w:szCs w:val="24"/>
        </w:rPr>
        <w:t>affect</w:t>
      </w:r>
      <w:r w:rsidRPr="0051672B">
        <w:rPr>
          <w:szCs w:val="24"/>
        </w:rPr>
        <w:t xml:space="preserve"> them.  Also, without this essential consultation, it would not be possible to gain the support and input of those employees who have direct and intimate knowledge of the railroad’s daily operations and who will be tasked with implementing each railroad’s </w:t>
      </w:r>
      <w:r w:rsidRPr="0051672B" w:rsidR="007C7E93">
        <w:rPr>
          <w:szCs w:val="24"/>
        </w:rPr>
        <w:t>FRMP</w:t>
      </w:r>
      <w:r w:rsidRPr="0051672B">
        <w:rPr>
          <w:szCs w:val="24"/>
        </w:rPr>
        <w:t>.</w:t>
      </w:r>
      <w:r w:rsidRPr="0051672B" w:rsidR="005E03F1">
        <w:rPr>
          <w:szCs w:val="24"/>
        </w:rPr>
        <w:t xml:space="preserve">  </w:t>
      </w:r>
      <w:r w:rsidRPr="0051672B">
        <w:rPr>
          <w:szCs w:val="24"/>
        </w:rPr>
        <w:t xml:space="preserve">Good faith and best efforts consultation </w:t>
      </w:r>
      <w:r w:rsidRPr="0051672B" w:rsidR="005E03F1">
        <w:rPr>
          <w:szCs w:val="24"/>
        </w:rPr>
        <w:t>enables</w:t>
      </w:r>
      <w:r w:rsidRPr="0051672B">
        <w:rPr>
          <w:szCs w:val="24"/>
        </w:rPr>
        <w:t xml:space="preserve"> employees to directly and proactively provide their knowledge and insight </w:t>
      </w:r>
      <w:r w:rsidRPr="0051672B" w:rsidR="00714EC8">
        <w:rPr>
          <w:szCs w:val="24"/>
        </w:rPr>
        <w:t>so that</w:t>
      </w:r>
      <w:r w:rsidRPr="0051672B">
        <w:rPr>
          <w:szCs w:val="24"/>
        </w:rPr>
        <w:t xml:space="preserve"> railroads</w:t>
      </w:r>
      <w:r w:rsidRPr="0051672B" w:rsidR="00714EC8">
        <w:rPr>
          <w:szCs w:val="24"/>
        </w:rPr>
        <w:t xml:space="preserve"> can make their</w:t>
      </w:r>
      <w:r w:rsidRPr="0051672B">
        <w:rPr>
          <w:szCs w:val="24"/>
        </w:rPr>
        <w:t xml:space="preserve"> </w:t>
      </w:r>
      <w:r w:rsidRPr="0051672B" w:rsidR="007C7E93">
        <w:rPr>
          <w:szCs w:val="24"/>
        </w:rPr>
        <w:t>FRMP</w:t>
      </w:r>
      <w:r w:rsidRPr="0051672B">
        <w:rPr>
          <w:szCs w:val="24"/>
        </w:rPr>
        <w:t xml:space="preserve"> as effective as possible.</w:t>
      </w:r>
      <w:r w:rsidR="008E47CA">
        <w:rPr>
          <w:szCs w:val="24"/>
        </w:rPr>
        <w:t xml:space="preserve">  </w:t>
      </w:r>
      <w:r w:rsidRPr="0051672B" w:rsidR="00E317E9">
        <w:rPr>
          <w:szCs w:val="24"/>
        </w:rPr>
        <w:t>This will enhance overall rail safety.</w:t>
      </w:r>
      <w:r w:rsidRPr="0051672B">
        <w:rPr>
          <w:szCs w:val="24"/>
        </w:rPr>
        <w:t xml:space="preserve"> </w:t>
      </w:r>
    </w:p>
    <w:p w:rsidRPr="0051672B" w:rsidR="001C6A89" w:rsidRDefault="001C6A89" w14:paraId="71192483" w14:textId="77777777">
      <w:pPr>
        <w:widowControl w:val="0"/>
        <w:ind w:left="720"/>
        <w:rPr>
          <w:szCs w:val="24"/>
        </w:rPr>
      </w:pPr>
    </w:p>
    <w:p w:rsidRPr="0051672B" w:rsidR="001C6A89" w:rsidRDefault="001C6A89" w14:paraId="6C9AA78E" w14:textId="77777777">
      <w:pPr>
        <w:widowControl w:val="0"/>
        <w:ind w:left="720"/>
        <w:rPr>
          <w:szCs w:val="24"/>
        </w:rPr>
      </w:pPr>
      <w:r w:rsidRPr="0051672B">
        <w:rPr>
          <w:szCs w:val="24"/>
        </w:rPr>
        <w:t xml:space="preserve">Without the </w:t>
      </w:r>
      <w:r w:rsidRPr="0051672B" w:rsidR="007C7E93">
        <w:rPr>
          <w:szCs w:val="24"/>
        </w:rPr>
        <w:t>FRMP</w:t>
      </w:r>
      <w:r w:rsidRPr="0051672B">
        <w:rPr>
          <w:szCs w:val="24"/>
        </w:rPr>
        <w:t xml:space="preserve"> requirement to conduct annual internal assessments, Class I</w:t>
      </w:r>
      <w:r w:rsidRPr="0051672B" w:rsidR="007C7E93">
        <w:rPr>
          <w:szCs w:val="24"/>
        </w:rPr>
        <w:t>, passenger</w:t>
      </w:r>
      <w:r w:rsidR="008E47CA">
        <w:rPr>
          <w:szCs w:val="24"/>
        </w:rPr>
        <w:t>,</w:t>
      </w:r>
      <w:r w:rsidRPr="0051672B">
        <w:rPr>
          <w:szCs w:val="24"/>
        </w:rPr>
        <w:t xml:space="preserve"> and ISP railroads</w:t>
      </w:r>
      <w:r w:rsidRPr="0051672B" w:rsidR="0072232C">
        <w:rPr>
          <w:szCs w:val="24"/>
        </w:rPr>
        <w:t xml:space="preserve"> would not be able to carry out essential audits to determine that their </w:t>
      </w:r>
      <w:r w:rsidRPr="0051672B" w:rsidR="007C7E93">
        <w:rPr>
          <w:szCs w:val="24"/>
        </w:rPr>
        <w:t>FRMP</w:t>
      </w:r>
      <w:r w:rsidRPr="0051672B" w:rsidR="0072232C">
        <w:rPr>
          <w:szCs w:val="24"/>
        </w:rPr>
        <w:t xml:space="preserve"> are prop</w:t>
      </w:r>
      <w:r w:rsidRPr="0051672B" w:rsidR="007C7E93">
        <w:rPr>
          <w:szCs w:val="24"/>
        </w:rPr>
        <w:t xml:space="preserve">erly implemented and effective.  </w:t>
      </w:r>
      <w:r w:rsidRPr="0051672B" w:rsidR="00232330">
        <w:rPr>
          <w:szCs w:val="24"/>
        </w:rPr>
        <w:t>A properly executed internal assessment would provide the railroad with detailed knowledge of the status of its program implementation and the degree to which the program is effectively reducing risk.</w:t>
      </w:r>
      <w:r w:rsidRPr="0051672B" w:rsidR="00701E4C">
        <w:rPr>
          <w:szCs w:val="24"/>
        </w:rPr>
        <w:t xml:space="preserve">  Results of the internal assessment are required to be reported to the railroad’s senior </w:t>
      </w:r>
      <w:r w:rsidRPr="0051672B" w:rsidR="00701E4C">
        <w:rPr>
          <w:szCs w:val="24"/>
        </w:rPr>
        <w:lastRenderedPageBreak/>
        <w:t>management.  The railroad’s senior management will use the information to develop an improvement plan in order make their daily operations safer.</w:t>
      </w:r>
      <w:r w:rsidRPr="0051672B" w:rsidR="00232330">
        <w:rPr>
          <w:szCs w:val="24"/>
        </w:rPr>
        <w:t xml:space="preserve">  </w:t>
      </w:r>
    </w:p>
    <w:p w:rsidRPr="0051672B" w:rsidR="006A47F2" w:rsidRDefault="006A47F2" w14:paraId="041AD712" w14:textId="77777777">
      <w:pPr>
        <w:widowControl w:val="0"/>
        <w:ind w:left="720"/>
        <w:rPr>
          <w:szCs w:val="24"/>
        </w:rPr>
      </w:pPr>
    </w:p>
    <w:p w:rsidRPr="0051672B" w:rsidR="006A47F2" w:rsidP="006A47F2" w:rsidRDefault="006A47F2" w14:paraId="14B970FC" w14:textId="327FBBCB">
      <w:pPr>
        <w:ind w:left="720"/>
        <w:contextualSpacing/>
        <w:rPr>
          <w:szCs w:val="24"/>
        </w:rPr>
      </w:pPr>
      <w:r w:rsidRPr="0051672B">
        <w:rPr>
          <w:szCs w:val="24"/>
        </w:rPr>
        <w:t xml:space="preserve">Finally, FRA external audits of the railroad’s </w:t>
      </w:r>
      <w:r w:rsidRPr="0051672B" w:rsidR="007C7E93">
        <w:rPr>
          <w:szCs w:val="24"/>
        </w:rPr>
        <w:t>FRMP</w:t>
      </w:r>
      <w:r w:rsidRPr="0051672B">
        <w:rPr>
          <w:szCs w:val="24"/>
        </w:rPr>
        <w:t xml:space="preserve"> will focus on reviewing the railroad’s </w:t>
      </w:r>
      <w:r w:rsidRPr="0051672B" w:rsidR="007C7E93">
        <w:rPr>
          <w:szCs w:val="24"/>
        </w:rPr>
        <w:t>FRMP</w:t>
      </w:r>
      <w:r w:rsidRPr="0051672B">
        <w:rPr>
          <w:szCs w:val="24"/>
        </w:rPr>
        <w:t xml:space="preserve"> process and ensuring that the railroad is following the processes and procedures described in its FRA-approved </w:t>
      </w:r>
      <w:r w:rsidRPr="0051672B" w:rsidR="007C7E93">
        <w:rPr>
          <w:szCs w:val="24"/>
        </w:rPr>
        <w:t>FRMP</w:t>
      </w:r>
      <w:r w:rsidRPr="0051672B">
        <w:rPr>
          <w:szCs w:val="24"/>
        </w:rPr>
        <w:t xml:space="preserve"> plan.  This </w:t>
      </w:r>
      <w:r w:rsidR="008E47CA">
        <w:rPr>
          <w:szCs w:val="24"/>
        </w:rPr>
        <w:t xml:space="preserve">process </w:t>
      </w:r>
      <w:r w:rsidRPr="0051672B">
        <w:rPr>
          <w:szCs w:val="24"/>
        </w:rPr>
        <w:t>will be interactive</w:t>
      </w:r>
      <w:r w:rsidR="008E47CA">
        <w:rPr>
          <w:szCs w:val="24"/>
        </w:rPr>
        <w:t xml:space="preserve">, and </w:t>
      </w:r>
      <w:r w:rsidRPr="0051672B">
        <w:rPr>
          <w:szCs w:val="24"/>
        </w:rPr>
        <w:t>FRA will communicate with the railroad during the audit and attempt to resolve any issues before its completion.  Once the audit is completed, FRA will provide the railroad with written notification of the audit results</w:t>
      </w:r>
      <w:r w:rsidR="00465C7A">
        <w:rPr>
          <w:szCs w:val="24"/>
        </w:rPr>
        <w:t xml:space="preserve">. </w:t>
      </w:r>
      <w:r w:rsidRPr="0051672B">
        <w:rPr>
          <w:szCs w:val="24"/>
        </w:rPr>
        <w:t xml:space="preserve"> </w:t>
      </w:r>
      <w:r w:rsidR="00465C7A">
        <w:rPr>
          <w:szCs w:val="24"/>
        </w:rPr>
        <w:t>The written notification will inform the railroad of any</w:t>
      </w:r>
      <w:r w:rsidRPr="0051672B" w:rsidR="00465C7A">
        <w:rPr>
          <w:szCs w:val="24"/>
        </w:rPr>
        <w:t xml:space="preserve"> </w:t>
      </w:r>
      <w:r w:rsidR="00465C7A">
        <w:rPr>
          <w:szCs w:val="24"/>
        </w:rPr>
        <w:t>deficiencies within their FRMP plans.</w:t>
      </w:r>
      <w:r w:rsidRPr="0051672B">
        <w:rPr>
          <w:szCs w:val="24"/>
        </w:rPr>
        <w:t xml:space="preserve">  Such FRA oversight will serve to remedy any </w:t>
      </w:r>
      <w:r w:rsidRPr="0051672B" w:rsidR="007C7E93">
        <w:rPr>
          <w:szCs w:val="24"/>
        </w:rPr>
        <w:t>FRMP/FRMP</w:t>
      </w:r>
      <w:r w:rsidRPr="0051672B">
        <w:rPr>
          <w:szCs w:val="24"/>
        </w:rPr>
        <w:t xml:space="preserve"> Plan deficiencies and will also serve to improve rail safety</w:t>
      </w:r>
      <w:r w:rsidRPr="0051672B" w:rsidR="00456F63">
        <w:rPr>
          <w:szCs w:val="24"/>
        </w:rPr>
        <w:t>.</w:t>
      </w:r>
      <w:r w:rsidRPr="0051672B">
        <w:rPr>
          <w:szCs w:val="24"/>
        </w:rPr>
        <w:t xml:space="preserve">  </w:t>
      </w:r>
    </w:p>
    <w:p w:rsidRPr="0051672B" w:rsidR="007C7E93" w:rsidP="006A47F2" w:rsidRDefault="007C7E93" w14:paraId="293023CD" w14:textId="77777777">
      <w:pPr>
        <w:ind w:left="720"/>
        <w:contextualSpacing/>
        <w:rPr>
          <w:szCs w:val="24"/>
        </w:rPr>
      </w:pPr>
    </w:p>
    <w:p w:rsidRPr="0051672B" w:rsidR="003A63CF" w:rsidP="00BF2EB2" w:rsidRDefault="00CC32C6" w14:paraId="36DA486A" w14:textId="77777777">
      <w:pPr>
        <w:widowControl w:val="0"/>
        <w:ind w:left="720"/>
        <w:rPr>
          <w:szCs w:val="24"/>
        </w:rPr>
      </w:pPr>
      <w:r w:rsidRPr="0051672B">
        <w:rPr>
          <w:szCs w:val="24"/>
        </w:rPr>
        <w:t>In short, this collection of information promotes and enhances national rail safety</w:t>
      </w:r>
      <w:r w:rsidRPr="0051672B" w:rsidR="00CC3348">
        <w:rPr>
          <w:szCs w:val="24"/>
        </w:rPr>
        <w:t>,</w:t>
      </w:r>
      <w:r w:rsidRPr="0051672B">
        <w:rPr>
          <w:szCs w:val="24"/>
        </w:rPr>
        <w:t xml:space="preserve"> and thus serves as a vital component of FRA’s multi-faceted safety program.  It </w:t>
      </w:r>
      <w:r w:rsidRPr="0051672B" w:rsidR="00FD0D20">
        <w:rPr>
          <w:szCs w:val="24"/>
        </w:rPr>
        <w:t xml:space="preserve">supports the main DOT objective and </w:t>
      </w:r>
      <w:r w:rsidRPr="0051672B">
        <w:rPr>
          <w:szCs w:val="24"/>
        </w:rPr>
        <w:t>is essential in assisting FRA</w:t>
      </w:r>
      <w:r w:rsidRPr="0051672B" w:rsidR="00B23A52">
        <w:rPr>
          <w:szCs w:val="24"/>
        </w:rPr>
        <w:t xml:space="preserve"> to</w:t>
      </w:r>
      <w:r w:rsidRPr="0051672B">
        <w:rPr>
          <w:szCs w:val="24"/>
        </w:rPr>
        <w:t xml:space="preserve"> fulfill its primary agency mission and objective.</w:t>
      </w:r>
    </w:p>
    <w:p w:rsidRPr="0051672B" w:rsidR="00126AAE" w:rsidP="002C4AFF" w:rsidRDefault="00126AAE" w14:paraId="6F18D549"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Special circumstances.</w:t>
      </w:r>
    </w:p>
    <w:p w:rsidRPr="0051672B" w:rsidR="00CC32C6" w:rsidP="006B771E" w:rsidRDefault="00CC32C6" w14:paraId="26BB3600" w14:textId="77777777">
      <w:pPr>
        <w:widowControl w:val="0"/>
        <w:rPr>
          <w:szCs w:val="24"/>
        </w:rPr>
      </w:pPr>
    </w:p>
    <w:p w:rsidRPr="0051672B" w:rsidR="00CC32C6" w:rsidP="00BF2EB2" w:rsidRDefault="00072C2F" w14:paraId="771367CD" w14:textId="77777777">
      <w:pPr>
        <w:widowControl w:val="0"/>
        <w:ind w:left="720"/>
        <w:rPr>
          <w:szCs w:val="24"/>
        </w:rPr>
      </w:pPr>
      <w:r w:rsidRPr="0051672B">
        <w:rPr>
          <w:szCs w:val="24"/>
        </w:rPr>
        <w:t>All information collection requirements are in compliance with this section.</w:t>
      </w:r>
    </w:p>
    <w:p w:rsidRPr="0051672B" w:rsidR="006210B3" w:rsidP="002C4AFF" w:rsidRDefault="006210B3" w14:paraId="3E822074"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Compliance with 5 CFR 1320.8.</w:t>
      </w:r>
    </w:p>
    <w:p w:rsidRPr="0051672B" w:rsidR="00440855" w:rsidRDefault="00440855" w14:paraId="2123DB15" w14:textId="77777777">
      <w:pPr>
        <w:widowControl w:val="0"/>
        <w:ind w:left="720"/>
        <w:rPr>
          <w:szCs w:val="24"/>
        </w:rPr>
      </w:pPr>
    </w:p>
    <w:p w:rsidRPr="0051672B" w:rsidR="004A38D6" w:rsidP="00BF2EB2" w:rsidRDefault="00ED5E6B" w14:paraId="77987F67" w14:textId="7F7920F4">
      <w:pPr>
        <w:widowControl w:val="0"/>
        <w:ind w:left="720"/>
        <w:rPr>
          <w:szCs w:val="24"/>
        </w:rPr>
      </w:pPr>
      <w:r w:rsidRPr="0051672B">
        <w:rPr>
          <w:szCs w:val="24"/>
        </w:rPr>
        <w:t xml:space="preserve">FRA </w:t>
      </w:r>
      <w:r w:rsidRPr="0051672B" w:rsidR="00524FC4">
        <w:rPr>
          <w:szCs w:val="24"/>
        </w:rPr>
        <w:t xml:space="preserve">is </w:t>
      </w:r>
      <w:r w:rsidRPr="0051672B">
        <w:rPr>
          <w:szCs w:val="24"/>
        </w:rPr>
        <w:t>publish</w:t>
      </w:r>
      <w:r w:rsidRPr="0051672B" w:rsidR="00524FC4">
        <w:rPr>
          <w:szCs w:val="24"/>
        </w:rPr>
        <w:t>ing a</w:t>
      </w:r>
      <w:r w:rsidR="008E47CA">
        <w:rPr>
          <w:szCs w:val="24"/>
        </w:rPr>
        <w:t xml:space="preserve">n </w:t>
      </w:r>
      <w:r w:rsidRPr="0051672B">
        <w:rPr>
          <w:szCs w:val="24"/>
        </w:rPr>
        <w:t xml:space="preserve">NPRM </w:t>
      </w:r>
      <w:r w:rsidRPr="0051672B" w:rsidR="00CC32C6">
        <w:rPr>
          <w:szCs w:val="24"/>
        </w:rPr>
        <w:t xml:space="preserve">in the </w:t>
      </w:r>
      <w:r w:rsidRPr="0051672B" w:rsidR="00CC32C6">
        <w:rPr>
          <w:b/>
          <w:szCs w:val="24"/>
        </w:rPr>
        <w:t>Federal Register</w:t>
      </w:r>
      <w:r w:rsidRPr="0051672B">
        <w:rPr>
          <w:szCs w:val="24"/>
        </w:rPr>
        <w:t xml:space="preserve"> </w:t>
      </w:r>
      <w:r w:rsidRPr="0051672B" w:rsidR="003E23E9">
        <w:rPr>
          <w:szCs w:val="24"/>
        </w:rPr>
        <w:t xml:space="preserve">on </w:t>
      </w:r>
      <w:r w:rsidR="00A24ED8">
        <w:rPr>
          <w:szCs w:val="24"/>
        </w:rPr>
        <w:t>December 22, 2020</w:t>
      </w:r>
      <w:r w:rsidRPr="0051672B" w:rsidR="003E23E9">
        <w:rPr>
          <w:szCs w:val="24"/>
        </w:rPr>
        <w:t>,</w:t>
      </w:r>
      <w:r w:rsidRPr="0051672B" w:rsidR="00A27C5A">
        <w:rPr>
          <w:szCs w:val="24"/>
        </w:rPr>
        <w:t xml:space="preserve"> titled </w:t>
      </w:r>
      <w:r w:rsidRPr="0051672B" w:rsidR="00846A82">
        <w:rPr>
          <w:szCs w:val="24"/>
          <w:u w:val="single"/>
        </w:rPr>
        <w:t>Fatigue Risk Management Programs for Certain Passenger and Freight Railroads</w:t>
      </w:r>
      <w:r w:rsidRPr="0051672B" w:rsidR="00846A82">
        <w:rPr>
          <w:szCs w:val="24"/>
        </w:rPr>
        <w:t xml:space="preserve"> </w:t>
      </w:r>
      <w:r w:rsidRPr="0051672B" w:rsidR="00CC32C6">
        <w:rPr>
          <w:szCs w:val="24"/>
        </w:rPr>
        <w:t>solicit</w:t>
      </w:r>
      <w:r w:rsidRPr="0051672B">
        <w:rPr>
          <w:szCs w:val="24"/>
        </w:rPr>
        <w:t xml:space="preserve">ing </w:t>
      </w:r>
      <w:r w:rsidRPr="0051672B" w:rsidR="00CC32C6">
        <w:rPr>
          <w:szCs w:val="24"/>
        </w:rPr>
        <w:t>comments on the proposed rule and its accompanying information collection requirements</w:t>
      </w:r>
      <w:r w:rsidRPr="0051672B" w:rsidR="00DC741C">
        <w:rPr>
          <w:szCs w:val="24"/>
        </w:rPr>
        <w:t xml:space="preserve"> from the regulated community, the general public, and interested parties</w:t>
      </w:r>
      <w:r w:rsidRPr="0051672B" w:rsidR="00CC32C6">
        <w:rPr>
          <w:szCs w:val="24"/>
        </w:rPr>
        <w:t>.</w:t>
      </w:r>
      <w:r w:rsidRPr="0051672B">
        <w:rPr>
          <w:szCs w:val="24"/>
        </w:rPr>
        <w:t xml:space="preserve">  </w:t>
      </w:r>
      <w:r w:rsidRPr="0051672B">
        <w:rPr>
          <w:szCs w:val="24"/>
          <w:u w:val="single"/>
        </w:rPr>
        <w:t>See</w:t>
      </w:r>
      <w:r w:rsidRPr="0051672B">
        <w:rPr>
          <w:szCs w:val="24"/>
        </w:rPr>
        <w:t xml:space="preserve"> </w:t>
      </w:r>
      <w:r w:rsidR="00A24ED8">
        <w:rPr>
          <w:szCs w:val="24"/>
        </w:rPr>
        <w:t xml:space="preserve">85 FR </w:t>
      </w:r>
      <w:r w:rsidRPr="00A24ED8" w:rsidR="00A24ED8">
        <w:rPr>
          <w:szCs w:val="24"/>
          <w:highlight w:val="yellow"/>
        </w:rPr>
        <w:t>XXXXX</w:t>
      </w:r>
      <w:r w:rsidRPr="0051672B">
        <w:rPr>
          <w:szCs w:val="24"/>
        </w:rPr>
        <w:t>.</w:t>
      </w:r>
      <w:r w:rsidRPr="0051672B" w:rsidR="00FF6E66">
        <w:rPr>
          <w:szCs w:val="24"/>
        </w:rPr>
        <w:t xml:space="preserve"> </w:t>
      </w:r>
      <w:r w:rsidR="008E47CA">
        <w:rPr>
          <w:szCs w:val="24"/>
        </w:rPr>
        <w:t xml:space="preserve"> </w:t>
      </w:r>
      <w:r w:rsidRPr="0051672B" w:rsidR="00F949B5">
        <w:rPr>
          <w:szCs w:val="24"/>
        </w:rPr>
        <w:t>FRA will respond to any comments received concerning the proposed rule and its associated collection of information at the final rule stage</w:t>
      </w:r>
      <w:r w:rsidRPr="0051672B" w:rsidR="00A27C5A">
        <w:rPr>
          <w:szCs w:val="24"/>
        </w:rPr>
        <w:t xml:space="preserve"> and in the final rule Supporting Justification</w:t>
      </w:r>
      <w:r w:rsidRPr="0051672B" w:rsidR="00F949B5">
        <w:rPr>
          <w:szCs w:val="24"/>
        </w:rPr>
        <w:t>.</w:t>
      </w:r>
    </w:p>
    <w:p w:rsidRPr="0051672B" w:rsidR="001D4336" w:rsidP="002C4AFF" w:rsidRDefault="001D4336" w14:paraId="305C9D43"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Payments or gifts to respondents.</w:t>
      </w:r>
    </w:p>
    <w:p w:rsidRPr="0051672B" w:rsidR="00CC32C6" w:rsidRDefault="00CC32C6" w14:paraId="6C09DD24" w14:textId="77777777">
      <w:pPr>
        <w:widowControl w:val="0"/>
        <w:rPr>
          <w:szCs w:val="24"/>
        </w:rPr>
      </w:pPr>
    </w:p>
    <w:p w:rsidRPr="0051672B" w:rsidR="006B0FC3" w:rsidP="00BF2EB2" w:rsidRDefault="00CC32C6" w14:paraId="5175AB0F" w14:textId="77777777">
      <w:pPr>
        <w:widowControl w:val="0"/>
        <w:ind w:left="720"/>
        <w:rPr>
          <w:szCs w:val="24"/>
        </w:rPr>
      </w:pPr>
      <w:r w:rsidRPr="0051672B">
        <w:rPr>
          <w:szCs w:val="24"/>
        </w:rPr>
        <w:t>There are no monetary payments provided or gifts made to respondents associated with the information collection requirements contained in this regulation.</w:t>
      </w:r>
    </w:p>
    <w:p w:rsidRPr="0051672B" w:rsidR="001722C6" w:rsidP="00334A23" w:rsidRDefault="001722C6" w14:paraId="2A303764"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Assurance of confidentiality.</w:t>
      </w:r>
    </w:p>
    <w:p w:rsidRPr="0051672B" w:rsidR="00BF2EB2" w:rsidP="00B151C3" w:rsidRDefault="00BF2EB2" w14:paraId="16C9C21C" w14:textId="77777777">
      <w:pPr>
        <w:ind w:left="720"/>
        <w:contextualSpacing/>
        <w:rPr>
          <w:rFonts w:eastAsia="Calibri"/>
          <w:szCs w:val="24"/>
        </w:rPr>
      </w:pPr>
    </w:p>
    <w:p w:rsidRPr="0051672B" w:rsidR="0075015C" w:rsidP="00B151C3" w:rsidRDefault="0075015C" w14:paraId="55286A49" w14:textId="77777777">
      <w:pPr>
        <w:ind w:left="720"/>
        <w:contextualSpacing/>
        <w:rPr>
          <w:szCs w:val="24"/>
        </w:rPr>
      </w:pPr>
      <w:r w:rsidRPr="0051672B">
        <w:rPr>
          <w:rFonts w:eastAsia="Calibri"/>
          <w:szCs w:val="24"/>
        </w:rPr>
        <w:t xml:space="preserve">Section 109 of the RSIA specifies that certain risk reduction records obtained by the Secretary are exempt from the public disclosure requirements of the Freedom of Information Act (FOIA).  This exemption is subject to two exceptions for disclosure necessary to enforce or carry out any Federal law and disclosure when a record is comprised of facts otherwise available to the public and FRA has determined that </w:t>
      </w:r>
      <w:r w:rsidRPr="0051672B">
        <w:rPr>
          <w:rFonts w:eastAsia="Calibri"/>
          <w:szCs w:val="24"/>
        </w:rPr>
        <w:lastRenderedPageBreak/>
        <w:t xml:space="preserve">disclosure would be </w:t>
      </w:r>
      <w:r w:rsidR="0040187F">
        <w:rPr>
          <w:rFonts w:eastAsia="Calibri"/>
          <w:szCs w:val="24"/>
        </w:rPr>
        <w:t>in</w:t>
      </w:r>
      <w:r w:rsidRPr="0051672B">
        <w:rPr>
          <w:rFonts w:eastAsia="Calibri"/>
          <w:szCs w:val="24"/>
        </w:rPr>
        <w:t xml:space="preserve">consistent with the confidentiality needed for </w:t>
      </w:r>
      <w:r w:rsidRPr="0051672B" w:rsidR="00432A9B">
        <w:rPr>
          <w:rFonts w:eastAsia="Calibri"/>
          <w:szCs w:val="24"/>
        </w:rPr>
        <w:t>FRMP</w:t>
      </w:r>
      <w:r w:rsidRPr="0051672B">
        <w:rPr>
          <w:rFonts w:eastAsia="Calibri"/>
          <w:szCs w:val="24"/>
        </w:rPr>
        <w:t>.</w:t>
      </w:r>
      <w:r w:rsidR="00513DF2">
        <w:rPr>
          <w:rStyle w:val="FootnoteReference"/>
          <w:rFonts w:eastAsia="Calibri"/>
          <w:szCs w:val="24"/>
        </w:rPr>
        <w:footnoteReference w:id="6"/>
      </w:r>
      <w:r w:rsidRPr="0051672B">
        <w:rPr>
          <w:rFonts w:eastAsia="Calibri"/>
          <w:szCs w:val="24"/>
        </w:rPr>
        <w:t xml:space="preserve">  </w:t>
      </w:r>
      <w:r w:rsidRPr="0051672B">
        <w:rPr>
          <w:szCs w:val="24"/>
        </w:rPr>
        <w:t>FRA</w:t>
      </w:r>
      <w:r w:rsidRPr="0051672B" w:rsidR="009B248B">
        <w:rPr>
          <w:szCs w:val="24"/>
        </w:rPr>
        <w:t>,</w:t>
      </w:r>
      <w:r w:rsidRPr="0051672B">
        <w:rPr>
          <w:szCs w:val="24"/>
        </w:rPr>
        <w:t xml:space="preserve"> therefore</w:t>
      </w:r>
      <w:r w:rsidRPr="0051672B" w:rsidR="009B248B">
        <w:rPr>
          <w:szCs w:val="24"/>
        </w:rPr>
        <w:t>,</w:t>
      </w:r>
      <w:r w:rsidRPr="0051672B">
        <w:rPr>
          <w:szCs w:val="24"/>
        </w:rPr>
        <w:t xml:space="preserve"> believes that </w:t>
      </w:r>
      <w:r w:rsidRPr="0051672B" w:rsidR="00432A9B">
        <w:rPr>
          <w:szCs w:val="24"/>
        </w:rPr>
        <w:t>fatigue risk management</w:t>
      </w:r>
      <w:r w:rsidRPr="0051672B">
        <w:rPr>
          <w:szCs w:val="24"/>
        </w:rPr>
        <w:t xml:space="preserve"> records in its possession would generally be exempted from mandatory disclosure under FOIA.  Unless one of the two exceptions provided by the RSIA would apply, FRA would withhold disclosing any such records in response to a FOIA request.</w:t>
      </w:r>
      <w:r w:rsidR="00513DF2">
        <w:rPr>
          <w:rStyle w:val="FootnoteReference"/>
          <w:szCs w:val="24"/>
        </w:rPr>
        <w:footnoteReference w:id="7"/>
      </w:r>
      <w:r w:rsidRPr="0051672B">
        <w:rPr>
          <w:szCs w:val="24"/>
        </w:rPr>
        <w:t xml:space="preserve">  </w:t>
      </w:r>
    </w:p>
    <w:p w:rsidRPr="0051672B" w:rsidR="0075015C" w:rsidRDefault="0075015C" w14:paraId="7CD746A2" w14:textId="77777777">
      <w:pPr>
        <w:widowControl w:val="0"/>
        <w:rPr>
          <w:szCs w:val="24"/>
        </w:rPr>
      </w:pPr>
    </w:p>
    <w:p w:rsidRPr="0051672B" w:rsidR="00C97D93" w:rsidP="00B151C3" w:rsidRDefault="0075015C" w14:paraId="69BDA59E" w14:textId="77777777">
      <w:pPr>
        <w:widowControl w:val="0"/>
        <w:ind w:left="720"/>
        <w:rPr>
          <w:szCs w:val="24"/>
        </w:rPr>
      </w:pPr>
      <w:r w:rsidRPr="0051672B">
        <w:rPr>
          <w:szCs w:val="24"/>
        </w:rPr>
        <w:t>Section 109 of the RSIA also authorizes the Secretary to issue a regulation protecting from discovery and admissibility into evidence in litigation certain information generated for the purpose of developing, implementing, or evaluating a</w:t>
      </w:r>
      <w:r w:rsidRPr="0051672B" w:rsidR="00EC0437">
        <w:rPr>
          <w:szCs w:val="24"/>
        </w:rPr>
        <w:t xml:space="preserve"> railroad</w:t>
      </w:r>
      <w:r w:rsidR="00E17F80">
        <w:rPr>
          <w:szCs w:val="24"/>
        </w:rPr>
        <w:t xml:space="preserve"> F</w:t>
      </w:r>
      <w:r w:rsidRPr="0051672B" w:rsidR="00432A9B">
        <w:rPr>
          <w:szCs w:val="24"/>
        </w:rPr>
        <w:t>RMP.</w:t>
      </w:r>
      <w:r w:rsidRPr="0051672B">
        <w:rPr>
          <w:szCs w:val="24"/>
        </w:rPr>
        <w:t xml:space="preserve">  Currently, the proposed rule would implement </w:t>
      </w:r>
      <w:r w:rsidRPr="0051672B" w:rsidR="0010161C">
        <w:rPr>
          <w:szCs w:val="24"/>
        </w:rPr>
        <w:t xml:space="preserve">Section </w:t>
      </w:r>
      <w:r w:rsidRPr="0051672B">
        <w:rPr>
          <w:szCs w:val="24"/>
        </w:rPr>
        <w:t xml:space="preserve">109 with respect to </w:t>
      </w:r>
      <w:r w:rsidRPr="0051672B" w:rsidR="00432A9B">
        <w:rPr>
          <w:szCs w:val="24"/>
        </w:rPr>
        <w:t>FRMP</w:t>
      </w:r>
      <w:r w:rsidRPr="0051672B" w:rsidR="00B940A8">
        <w:rPr>
          <w:szCs w:val="24"/>
        </w:rPr>
        <w:t>.</w:t>
      </w:r>
    </w:p>
    <w:p w:rsidRPr="0051672B" w:rsidR="00C97D93" w:rsidP="00B151C3" w:rsidRDefault="00C97D93" w14:paraId="2B87867A" w14:textId="77777777">
      <w:pPr>
        <w:widowControl w:val="0"/>
        <w:ind w:left="720"/>
        <w:rPr>
          <w:szCs w:val="24"/>
        </w:rPr>
      </w:pPr>
    </w:p>
    <w:p w:rsidRPr="0051672B" w:rsidR="009A37E7" w:rsidP="00B151C3" w:rsidRDefault="00C97D93" w14:paraId="093EB544" w14:textId="77777777">
      <w:pPr>
        <w:widowControl w:val="0"/>
        <w:ind w:left="720"/>
        <w:rPr>
          <w:szCs w:val="24"/>
        </w:rPr>
      </w:pPr>
      <w:r w:rsidRPr="0051672B">
        <w:rPr>
          <w:szCs w:val="24"/>
        </w:rPr>
        <w:t xml:space="preserve">FRA anticipates that a final </w:t>
      </w:r>
      <w:r w:rsidRPr="0051672B" w:rsidR="00B940A8">
        <w:rPr>
          <w:szCs w:val="24"/>
        </w:rPr>
        <w:t>FRMP</w:t>
      </w:r>
      <w:r w:rsidRPr="0051672B">
        <w:rPr>
          <w:szCs w:val="24"/>
        </w:rPr>
        <w:t xml:space="preserve"> rule would become effective 60 days after the date of publication.  However, by statute, the protection of certain information from discovery, admission into evidence, or use for other purposes in a proceeding for damages would not become applicable until one year after the publication of the final rule.</w:t>
      </w:r>
    </w:p>
    <w:p w:rsidRPr="0051672B" w:rsidR="009A37E7" w:rsidP="00B151C3" w:rsidRDefault="009A37E7" w14:paraId="45BC94FF" w14:textId="77777777">
      <w:pPr>
        <w:widowControl w:val="0"/>
        <w:ind w:left="720"/>
        <w:rPr>
          <w:szCs w:val="24"/>
        </w:rPr>
      </w:pPr>
    </w:p>
    <w:p w:rsidR="00F00DC8" w:rsidP="00F00DC8" w:rsidRDefault="009A37E7" w14:paraId="7DAEB21D" w14:textId="286BDD93">
      <w:pPr>
        <w:widowControl w:val="0"/>
        <w:ind w:left="720"/>
        <w:rPr>
          <w:szCs w:val="24"/>
        </w:rPr>
      </w:pPr>
      <w:r w:rsidRPr="0051672B">
        <w:rPr>
          <w:szCs w:val="24"/>
        </w:rPr>
        <w:t xml:space="preserve">An </w:t>
      </w:r>
      <w:r w:rsidRPr="0051672B" w:rsidR="002F0FAE">
        <w:rPr>
          <w:szCs w:val="24"/>
        </w:rPr>
        <w:t>FRMP</w:t>
      </w:r>
      <w:r w:rsidRPr="0051672B">
        <w:rPr>
          <w:szCs w:val="24"/>
        </w:rPr>
        <w:t xml:space="preserve"> could be successful only if a railroad engaged in a robust assessment of the hazards and associated risks on its system.  However, a railroad may be reluctant to reveal such hazards and risks if there is the possibility that such information may be used against it in a court proceeding for damages.  In </w:t>
      </w:r>
      <w:r w:rsidRPr="0051672B" w:rsidR="002D57CF">
        <w:rPr>
          <w:szCs w:val="24"/>
        </w:rPr>
        <w:t xml:space="preserve">Section </w:t>
      </w:r>
      <w:r w:rsidRPr="0051672B">
        <w:rPr>
          <w:szCs w:val="24"/>
        </w:rPr>
        <w:t>109 of the RSIA, Congress directed FRA to conduct a study to determine if it was in the public interest to withhold certain information, including the railroad’s assessment of its safety risks and its statement of mitigation measures, from discovery and admission into evidence in proceedings for damages involving personal injury and wrongful death.</w:t>
      </w:r>
      <w:r w:rsidR="00513DF2">
        <w:rPr>
          <w:rStyle w:val="FootnoteReference"/>
          <w:szCs w:val="24"/>
        </w:rPr>
        <w:footnoteReference w:id="8"/>
      </w:r>
      <w:r w:rsidRPr="0051672B">
        <w:rPr>
          <w:szCs w:val="24"/>
        </w:rPr>
        <w:t xml:space="preserve">  FRA contracted with an outside organization to conduct this study, and the study concluded that it was in the public interest to withhold this type of information from these types of proceedings.</w:t>
      </w:r>
      <w:r w:rsidR="00B81A10">
        <w:rPr>
          <w:rStyle w:val="FootnoteReference"/>
          <w:szCs w:val="24"/>
        </w:rPr>
        <w:footnoteReference w:id="9"/>
      </w:r>
      <w:r w:rsidRPr="0051672B">
        <w:rPr>
          <w:szCs w:val="24"/>
        </w:rPr>
        <w:t xml:space="preserve">  Furthermore, Congress authorized FRA, by delegation from the Secretary, to prescribe a rule, subject to notice and comment, to address the results of the study.</w:t>
      </w:r>
      <w:r w:rsidR="00513DF2">
        <w:rPr>
          <w:rStyle w:val="FootnoteReference"/>
          <w:szCs w:val="24"/>
        </w:rPr>
        <w:footnoteReference w:id="10"/>
      </w:r>
      <w:r w:rsidRPr="0051672B">
        <w:rPr>
          <w:szCs w:val="24"/>
        </w:rPr>
        <w:t xml:space="preserve">  The proposed rule would address the study’s results and set forth protections of certain information </w:t>
      </w:r>
      <w:r w:rsidR="00E63AF2">
        <w:rPr>
          <w:szCs w:val="24"/>
        </w:rPr>
        <w:t xml:space="preserve"> </w:t>
      </w:r>
      <w:r w:rsidRPr="0051672B" w:rsidR="00E63AF2">
        <w:rPr>
          <w:szCs w:val="24"/>
        </w:rPr>
        <w:t>from discovery, admission into evidence, or use for other purposes in a proceeding for damages.</w:t>
      </w:r>
    </w:p>
    <w:p w:rsidRPr="0051672B" w:rsidR="00F00DC8" w:rsidP="00F00DC8" w:rsidRDefault="00F00DC8" w14:paraId="6BD5BD0E"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Justification for any questions of a sensitive nature.</w:t>
      </w:r>
    </w:p>
    <w:p w:rsidRPr="0051672B" w:rsidR="00F00DC8" w:rsidP="00F00DC8" w:rsidRDefault="00F00DC8" w14:paraId="01C2B601" w14:textId="77777777">
      <w:pPr>
        <w:widowControl w:val="0"/>
        <w:rPr>
          <w:szCs w:val="24"/>
        </w:rPr>
      </w:pPr>
    </w:p>
    <w:p w:rsidRPr="0051672B" w:rsidR="00F00DC8" w:rsidP="00F00DC8" w:rsidRDefault="00F00DC8" w14:paraId="25CCF7D7" w14:textId="77777777">
      <w:pPr>
        <w:ind w:left="720"/>
        <w:rPr>
          <w:b/>
          <w:bCs/>
          <w:szCs w:val="24"/>
        </w:rPr>
      </w:pPr>
      <w:r w:rsidRPr="0051672B">
        <w:rPr>
          <w:szCs w:val="24"/>
        </w:rPr>
        <w:t>There are no questions or information of a sensitive nature or data that would normally be considered private matters contained in this rule.</w:t>
      </w:r>
    </w:p>
    <w:p w:rsidR="00F00DC8" w:rsidP="00F00DC8" w:rsidRDefault="00F00DC8" w14:paraId="2F63D7F0" w14:textId="77777777">
      <w:pPr>
        <w:widowControl w:val="0"/>
        <w:ind w:left="720"/>
        <w:rPr>
          <w:szCs w:val="24"/>
        </w:rPr>
        <w:sectPr w:rsidR="00F00DC8" w:rsidSect="00A96103">
          <w:headerReference w:type="even" r:id="rId11"/>
          <w:headerReference w:type="default" r:id="rId12"/>
          <w:footerReference w:type="even" r:id="rId13"/>
          <w:footerReference w:type="default" r:id="rId14"/>
          <w:type w:val="continuous"/>
          <w:pgSz w:w="12240" w:h="15840"/>
          <w:pgMar w:top="1920" w:right="1440" w:bottom="1920" w:left="1440" w:header="1440" w:footer="1440" w:gutter="0"/>
          <w:cols w:space="720"/>
          <w:titlePg/>
          <w:docGrid w:linePitch="326"/>
        </w:sectPr>
      </w:pPr>
    </w:p>
    <w:p w:rsidRPr="0051672B" w:rsidR="00C777DC" w:rsidP="00334A23" w:rsidRDefault="00C777DC" w14:paraId="41937E90"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lastRenderedPageBreak/>
        <w:t>Justification for any questions of a sensitive nature.</w:t>
      </w:r>
    </w:p>
    <w:p w:rsidRPr="0051672B" w:rsidR="00CC32C6" w:rsidRDefault="00CC32C6" w14:paraId="526B2278" w14:textId="77777777">
      <w:pPr>
        <w:widowControl w:val="0"/>
        <w:rPr>
          <w:szCs w:val="24"/>
        </w:rPr>
      </w:pPr>
    </w:p>
    <w:p w:rsidRPr="0051672B" w:rsidR="001E77E8" w:rsidP="00DD6486" w:rsidRDefault="00CC32C6" w14:paraId="73162C5C" w14:textId="77777777">
      <w:pPr>
        <w:ind w:left="720"/>
        <w:rPr>
          <w:b/>
          <w:bCs/>
          <w:szCs w:val="24"/>
        </w:rPr>
      </w:pPr>
      <w:r w:rsidRPr="0051672B">
        <w:rPr>
          <w:szCs w:val="24"/>
        </w:rPr>
        <w:t>There are no questions or information of a sensitive nature or data that would normally be considered private matters contained in this rule.</w:t>
      </w:r>
    </w:p>
    <w:p w:rsidR="0051672B" w:rsidP="0051672B" w:rsidRDefault="004137BE" w14:paraId="34B0AC4D" w14:textId="4796A6EA">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Estimate of burden hours for information collected.</w:t>
      </w:r>
    </w:p>
    <w:p w:rsidR="00C06472" w:rsidP="00C06472" w:rsidRDefault="00C06472" w14:paraId="798E304D" w14:textId="3C102BD2">
      <w:pPr>
        <w:ind w:left="720"/>
      </w:pPr>
    </w:p>
    <w:p w:rsidR="00C06472" w:rsidP="00C06472" w:rsidRDefault="00C06472" w14:paraId="401913C5" w14:textId="1F60E91B">
      <w:pPr>
        <w:ind w:left="720"/>
      </w:pPr>
      <w:r>
        <w:t>In the following table, estimates for the respondent universe, annual responses, and average time per responses are based on the experience and expertise of FRA’s Risk Reduction Program Division.</w:t>
      </w:r>
    </w:p>
    <w:p w:rsidR="00C06472" w:rsidP="00C06472" w:rsidRDefault="00C06472" w14:paraId="1D183E04" w14:textId="77777777">
      <w:pPr>
        <w:ind w:left="720"/>
      </w:pPr>
    </w:p>
    <w:p w:rsidR="00C06472" w:rsidP="00C06472" w:rsidRDefault="00C06472" w14:paraId="460FE3F0" w14:textId="10818D99">
      <w:pPr>
        <w:ind w:left="720"/>
      </w:pPr>
      <w:r>
        <w:t xml:space="preserve">The total annual burden hours, under the fourth column, is calculated by multiplying total annual responses by average time per responses. For example, 12 written plans * 60 </w:t>
      </w:r>
      <w:r w:rsidR="00497662">
        <w:t>hours =</w:t>
      </w:r>
      <w:r>
        <w:t xml:space="preserve"> 720 hours.</w:t>
      </w:r>
    </w:p>
    <w:p w:rsidR="00C06472" w:rsidP="00C06472" w:rsidRDefault="00C06472" w14:paraId="6AA848C6" w14:textId="77777777">
      <w:pPr>
        <w:ind w:left="720"/>
      </w:pPr>
    </w:p>
    <w:p w:rsidRPr="00C06472" w:rsidR="00C06472" w:rsidP="00492894" w:rsidRDefault="00C06472" w14:paraId="21E50041" w14:textId="456BDD46">
      <w:pPr>
        <w:ind w:left="720"/>
      </w:pPr>
      <w:r>
        <w:t xml:space="preserve">The total </w:t>
      </w:r>
      <w:r w:rsidR="00497662">
        <w:t>cost equivalent, under the sixth</w:t>
      </w:r>
      <w:r>
        <w:t xml:space="preserve"> column, is calculated by multiplying total annual burden hours by the appropriate employee group hourly wage rate that includes a 75-percent overhead charge.  FRA is including the dollar equivalent cost for each of the itemized hours below using the Surface Transportation Board's (STB) Full-Year Wage A&amp;B data series as the basis for each cost calculation.  For railroad executives, officials, and staff assistants, the hourly wage rate is $115 per hour ($65.44 * 1.75 = $115).  For professional and administrative staff, the hourly wage rate is $76 per hour ($43.37 * 1.75 = $76).  </w:t>
      </w:r>
    </w:p>
    <w:p w:rsidR="00CC32C6" w:rsidRDefault="00CC32C6" w14:paraId="78CEC895" w14:textId="77777777">
      <w:pPr>
        <w:widowControl w:val="0"/>
        <w:rPr>
          <w:szCs w:val="24"/>
        </w:rPr>
      </w:pPr>
    </w:p>
    <w:tbl>
      <w:tblPr>
        <w:tblW w:w="12503" w:type="dxa"/>
        <w:tblInd w:w="359" w:type="dxa"/>
        <w:tblLayout w:type="fixed"/>
        <w:tblLook w:val="0000" w:firstRow="0" w:lastRow="0" w:firstColumn="0" w:lastColumn="0" w:noHBand="0" w:noVBand="0"/>
      </w:tblPr>
      <w:tblGrid>
        <w:gridCol w:w="2063"/>
        <w:gridCol w:w="1170"/>
        <w:gridCol w:w="1350"/>
        <w:gridCol w:w="1260"/>
        <w:gridCol w:w="1170"/>
        <w:gridCol w:w="1260"/>
        <w:gridCol w:w="4230"/>
      </w:tblGrid>
      <w:tr w:rsidRPr="007B0F5D" w:rsidR="00C06472" w:rsidTr="005013C9" w14:paraId="01106FA7" w14:textId="3D3553F4">
        <w:trPr>
          <w:trHeight w:val="871"/>
        </w:trPr>
        <w:tc>
          <w:tcPr>
            <w:tcW w:w="2063"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087DDF" w:rsidRDefault="00C06472" w14:paraId="2FF1E854" w14:textId="77777777">
            <w:pPr>
              <w:autoSpaceDE w:val="0"/>
              <w:autoSpaceDN w:val="0"/>
              <w:adjustRightInd w:val="0"/>
              <w:rPr>
                <w:color w:val="000000"/>
                <w:sz w:val="20"/>
              </w:rPr>
            </w:pPr>
            <w:r w:rsidRPr="00CF03B8">
              <w:rPr>
                <w:color w:val="000000"/>
                <w:sz w:val="20"/>
              </w:rPr>
              <w:t>CFR Section/Subject</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087DDF" w:rsidRDefault="00C06472" w14:paraId="6E6A9D14" w14:textId="77777777">
            <w:pPr>
              <w:autoSpaceDE w:val="0"/>
              <w:autoSpaceDN w:val="0"/>
              <w:adjustRightInd w:val="0"/>
              <w:jc w:val="center"/>
              <w:rPr>
                <w:color w:val="000000"/>
                <w:sz w:val="20"/>
              </w:rPr>
            </w:pPr>
            <w:r w:rsidRPr="00CF03B8">
              <w:rPr>
                <w:color w:val="000000"/>
                <w:sz w:val="20"/>
              </w:rPr>
              <w:t>Respondent Universe</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00C06472" w:rsidP="00087DDF" w:rsidRDefault="00C06472" w14:paraId="482E9F56" w14:textId="77777777">
            <w:pPr>
              <w:autoSpaceDE w:val="0"/>
              <w:autoSpaceDN w:val="0"/>
              <w:adjustRightInd w:val="0"/>
              <w:jc w:val="center"/>
              <w:rPr>
                <w:color w:val="000000"/>
                <w:sz w:val="20"/>
              </w:rPr>
            </w:pPr>
            <w:r w:rsidRPr="00CF03B8">
              <w:rPr>
                <w:color w:val="000000"/>
                <w:sz w:val="20"/>
              </w:rPr>
              <w:t>Total Annual Responses</w:t>
            </w:r>
          </w:p>
          <w:p w:rsidRPr="00CF03B8" w:rsidR="00C06472" w:rsidP="00087DDF" w:rsidRDefault="00C06472" w14:paraId="0B18FBCF" w14:textId="57D7AA2F">
            <w:pPr>
              <w:autoSpaceDE w:val="0"/>
              <w:autoSpaceDN w:val="0"/>
              <w:adjustRightInd w:val="0"/>
              <w:jc w:val="center"/>
              <w:rPr>
                <w:color w:val="000000"/>
                <w:sz w:val="20"/>
              </w:rPr>
            </w:pPr>
            <w:r>
              <w:rPr>
                <w:color w:val="000000"/>
                <w:sz w:val="20"/>
              </w:rPr>
              <w:t>(A)</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00C06472" w:rsidP="00087DDF" w:rsidRDefault="00C06472" w14:paraId="186B78D6" w14:textId="77777777">
            <w:pPr>
              <w:autoSpaceDE w:val="0"/>
              <w:autoSpaceDN w:val="0"/>
              <w:adjustRightInd w:val="0"/>
              <w:jc w:val="center"/>
              <w:rPr>
                <w:color w:val="000000"/>
                <w:sz w:val="20"/>
              </w:rPr>
            </w:pPr>
            <w:r w:rsidRPr="00CF03B8">
              <w:rPr>
                <w:color w:val="000000"/>
                <w:sz w:val="20"/>
              </w:rPr>
              <w:t>Average Time per Response</w:t>
            </w:r>
          </w:p>
          <w:p w:rsidRPr="00CF03B8" w:rsidR="00C06472" w:rsidP="00087DDF" w:rsidRDefault="00C06472" w14:paraId="5880EB45" w14:textId="3D7FC92A">
            <w:pPr>
              <w:autoSpaceDE w:val="0"/>
              <w:autoSpaceDN w:val="0"/>
              <w:adjustRightInd w:val="0"/>
              <w:jc w:val="center"/>
              <w:rPr>
                <w:color w:val="000000"/>
                <w:sz w:val="20"/>
              </w:rPr>
            </w:pPr>
            <w:r>
              <w:rPr>
                <w:color w:val="000000"/>
                <w:sz w:val="20"/>
              </w:rPr>
              <w:t>(B)</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00C06472" w:rsidP="00087DDF" w:rsidRDefault="00C06472" w14:paraId="4B72E0E3" w14:textId="77777777">
            <w:pPr>
              <w:autoSpaceDE w:val="0"/>
              <w:autoSpaceDN w:val="0"/>
              <w:adjustRightInd w:val="0"/>
              <w:jc w:val="center"/>
              <w:rPr>
                <w:color w:val="000000"/>
                <w:sz w:val="20"/>
              </w:rPr>
            </w:pPr>
            <w:r w:rsidRPr="00CF03B8">
              <w:rPr>
                <w:color w:val="000000"/>
                <w:sz w:val="20"/>
              </w:rPr>
              <w:t>Total Annual Burden Hours</w:t>
            </w:r>
          </w:p>
          <w:p w:rsidRPr="00CF03B8" w:rsidR="00C06472" w:rsidP="00087DDF" w:rsidRDefault="00C06472" w14:paraId="64CEA34F" w14:textId="0E7CFD06">
            <w:pPr>
              <w:autoSpaceDE w:val="0"/>
              <w:autoSpaceDN w:val="0"/>
              <w:adjustRightInd w:val="0"/>
              <w:jc w:val="center"/>
              <w:rPr>
                <w:color w:val="000000"/>
                <w:sz w:val="20"/>
              </w:rPr>
            </w:pPr>
            <w:r>
              <w:rPr>
                <w:color w:val="000000"/>
                <w:sz w:val="20"/>
              </w:rPr>
              <w:t>(C) = A*B</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087DDF" w:rsidRDefault="00C06472" w14:paraId="665C0775" w14:textId="185C6E91">
            <w:pPr>
              <w:autoSpaceDE w:val="0"/>
              <w:autoSpaceDN w:val="0"/>
              <w:adjustRightInd w:val="0"/>
              <w:jc w:val="center"/>
              <w:rPr>
                <w:color w:val="000000"/>
                <w:sz w:val="20"/>
              </w:rPr>
            </w:pPr>
            <w:r w:rsidRPr="00CF03B8">
              <w:rPr>
                <w:color w:val="000000"/>
                <w:sz w:val="20"/>
              </w:rPr>
              <w:t>Total Annual Dollar Cost Equivalent</w:t>
            </w:r>
            <w:r>
              <w:rPr>
                <w:color w:val="000000"/>
                <w:sz w:val="20"/>
              </w:rPr>
              <w:t xml:space="preserve"> (D) = C* wage rate</w:t>
            </w:r>
            <w:r w:rsidRPr="00B81A10">
              <w:rPr>
                <w:rStyle w:val="FootnoteReference"/>
                <w:color w:val="000000"/>
                <w:sz w:val="20"/>
              </w:rPr>
              <w:footnoteReference w:id="11"/>
            </w:r>
          </w:p>
        </w:tc>
        <w:tc>
          <w:tcPr>
            <w:tcW w:w="423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351BAA" w:rsidRDefault="00C06472" w14:paraId="41E29E25" w14:textId="5AA05839">
            <w:pPr>
              <w:autoSpaceDE w:val="0"/>
              <w:autoSpaceDN w:val="0"/>
              <w:adjustRightInd w:val="0"/>
              <w:jc w:val="center"/>
              <w:rPr>
                <w:color w:val="000000"/>
                <w:sz w:val="20"/>
              </w:rPr>
            </w:pPr>
            <w:r>
              <w:rPr>
                <w:color w:val="000000"/>
                <w:sz w:val="20"/>
              </w:rPr>
              <w:t>Section analyses and estimates</w:t>
            </w:r>
          </w:p>
        </w:tc>
      </w:tr>
      <w:tr w:rsidRPr="007B0F5D" w:rsidR="00C06472" w:rsidTr="005013C9" w14:paraId="0F0E9838" w14:textId="7B041D44">
        <w:trPr>
          <w:trHeight w:val="871"/>
        </w:trPr>
        <w:tc>
          <w:tcPr>
            <w:tcW w:w="2063"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087DDF" w:rsidRDefault="00C06472" w14:paraId="6E9807BF" w14:textId="77777777">
            <w:pPr>
              <w:autoSpaceDE w:val="0"/>
              <w:autoSpaceDN w:val="0"/>
              <w:adjustRightInd w:val="0"/>
              <w:rPr>
                <w:color w:val="000000"/>
                <w:sz w:val="20"/>
              </w:rPr>
            </w:pPr>
            <w:r w:rsidRPr="00CF03B8">
              <w:rPr>
                <w:color w:val="000000"/>
                <w:sz w:val="20"/>
              </w:rPr>
              <w:t xml:space="preserve">270.409 – Fatigue Risk Management Program Plan (FRMP Plan) as part of its SSP – Comprehensive written FRMP plan </w:t>
            </w:r>
            <w:r w:rsidRPr="00CF03B8">
              <w:rPr>
                <w:color w:val="000000"/>
                <w:sz w:val="20"/>
              </w:rPr>
              <w:lastRenderedPageBreak/>
              <w:t>meeting all of this section’s requirements and under Part 270 subpart C.</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596E1F6D" w14:textId="77777777">
            <w:pPr>
              <w:autoSpaceDE w:val="0"/>
              <w:autoSpaceDN w:val="0"/>
              <w:adjustRightInd w:val="0"/>
              <w:jc w:val="center"/>
              <w:rPr>
                <w:color w:val="000000"/>
                <w:sz w:val="20"/>
              </w:rPr>
            </w:pPr>
            <w:r w:rsidRPr="00CF03B8">
              <w:rPr>
                <w:color w:val="000000"/>
                <w:sz w:val="20"/>
              </w:rPr>
              <w:lastRenderedPageBreak/>
              <w:t>35 passenger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70B87355" w14:textId="77777777">
            <w:pPr>
              <w:autoSpaceDE w:val="0"/>
              <w:autoSpaceDN w:val="0"/>
              <w:adjustRightInd w:val="0"/>
              <w:jc w:val="center"/>
              <w:rPr>
                <w:color w:val="000000"/>
                <w:sz w:val="20"/>
              </w:rPr>
            </w:pPr>
            <w:r w:rsidRPr="00CF03B8">
              <w:rPr>
                <w:color w:val="000000"/>
                <w:sz w:val="20"/>
              </w:rPr>
              <w:t>12 written plans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6F2D82CE" w14:textId="77777777">
            <w:pPr>
              <w:autoSpaceDE w:val="0"/>
              <w:autoSpaceDN w:val="0"/>
              <w:adjustRightInd w:val="0"/>
              <w:jc w:val="center"/>
              <w:rPr>
                <w:color w:val="000000"/>
                <w:sz w:val="20"/>
              </w:rPr>
            </w:pPr>
            <w:r w:rsidRPr="00CF03B8">
              <w:rPr>
                <w:color w:val="000000"/>
                <w:sz w:val="20"/>
              </w:rPr>
              <w:t>60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40000DA6" w14:textId="77777777">
            <w:pPr>
              <w:autoSpaceDE w:val="0"/>
              <w:autoSpaceDN w:val="0"/>
              <w:adjustRightInd w:val="0"/>
              <w:jc w:val="center"/>
              <w:rPr>
                <w:color w:val="000000"/>
                <w:sz w:val="20"/>
              </w:rPr>
            </w:pPr>
            <w:r w:rsidRPr="00CF03B8">
              <w:rPr>
                <w:color w:val="000000"/>
                <w:sz w:val="20"/>
              </w:rPr>
              <w:t>720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5D187A09" w14:textId="77777777">
            <w:pPr>
              <w:autoSpaceDE w:val="0"/>
              <w:autoSpaceDN w:val="0"/>
              <w:adjustRightInd w:val="0"/>
              <w:jc w:val="center"/>
              <w:rPr>
                <w:color w:val="000000"/>
                <w:sz w:val="20"/>
              </w:rPr>
            </w:pPr>
            <w:r w:rsidRPr="00CF03B8">
              <w:rPr>
                <w:color w:val="000000"/>
                <w:sz w:val="20"/>
              </w:rPr>
              <w:t xml:space="preserve">$63,144 </w:t>
            </w:r>
          </w:p>
        </w:tc>
        <w:tc>
          <w:tcPr>
            <w:tcW w:w="4230" w:type="dxa"/>
            <w:tcBorders>
              <w:top w:val="single" w:color="auto" w:sz="6" w:space="0"/>
              <w:left w:val="single" w:color="auto" w:sz="6" w:space="0"/>
              <w:bottom w:val="single" w:color="auto" w:sz="6" w:space="0"/>
              <w:right w:val="single" w:color="auto" w:sz="6" w:space="0"/>
            </w:tcBorders>
            <w:shd w:val="solid" w:color="FFFFFF" w:fill="auto"/>
          </w:tcPr>
          <w:p w:rsidR="00351BAA" w:rsidP="00351BAA" w:rsidRDefault="005E6924" w14:paraId="0B78C8D9" w14:textId="4D9970E9">
            <w:pPr>
              <w:autoSpaceDE w:val="0"/>
              <w:autoSpaceDN w:val="0"/>
              <w:adjustRightInd w:val="0"/>
              <w:rPr>
                <w:color w:val="000000"/>
                <w:sz w:val="20"/>
              </w:rPr>
            </w:pPr>
            <w:r w:rsidRPr="005E6924">
              <w:rPr>
                <w:color w:val="000000"/>
                <w:sz w:val="20"/>
              </w:rPr>
              <w:t xml:space="preserve">A railroad shall adopt and implement its FRMP through an FRA-approved FRMP plan, developed in consultation with directly affected employees as described under § 270.107.  A railroad FRMP plan must contain the elements described in this </w:t>
            </w:r>
            <w:r w:rsidRPr="005E6924">
              <w:rPr>
                <w:color w:val="000000"/>
                <w:sz w:val="20"/>
              </w:rPr>
              <w:lastRenderedPageBreak/>
              <w:t xml:space="preserve">section.  A railroad must submit the plan to FRA for approval under the criteria of subpart C.  </w:t>
            </w:r>
          </w:p>
          <w:p w:rsidR="005E6924" w:rsidP="00351BAA" w:rsidRDefault="005E6924" w14:paraId="128D6B0C" w14:textId="77777777">
            <w:pPr>
              <w:autoSpaceDE w:val="0"/>
              <w:autoSpaceDN w:val="0"/>
              <w:adjustRightInd w:val="0"/>
              <w:rPr>
                <w:color w:val="000000"/>
                <w:sz w:val="20"/>
              </w:rPr>
            </w:pPr>
          </w:p>
          <w:p w:rsidR="00C06472" w:rsidP="00351BAA" w:rsidRDefault="006E28FE" w14:paraId="44EDC8EB" w14:textId="77777777">
            <w:pPr>
              <w:autoSpaceDE w:val="0"/>
              <w:autoSpaceDN w:val="0"/>
              <w:adjustRightInd w:val="0"/>
              <w:rPr>
                <w:color w:val="000000"/>
                <w:sz w:val="20"/>
              </w:rPr>
            </w:pPr>
            <w:r w:rsidRPr="006E28FE">
              <w:rPr>
                <w:color w:val="000000"/>
                <w:sz w:val="20"/>
              </w:rPr>
              <w:t>FRA</w:t>
            </w:r>
            <w:r>
              <w:rPr>
                <w:color w:val="000000"/>
                <w:sz w:val="20"/>
              </w:rPr>
              <w:t xml:space="preserve"> estimates that approximately 12</w:t>
            </w:r>
            <w:r w:rsidRPr="006E28FE">
              <w:rPr>
                <w:color w:val="000000"/>
                <w:sz w:val="20"/>
              </w:rPr>
              <w:t xml:space="preserve"> written</w:t>
            </w:r>
            <w:r>
              <w:rPr>
                <w:color w:val="000000"/>
                <w:sz w:val="20"/>
              </w:rPr>
              <w:t xml:space="preserve"> FRMP plans will be developed</w:t>
            </w:r>
            <w:r w:rsidRPr="006E28FE">
              <w:rPr>
                <w:color w:val="000000"/>
                <w:sz w:val="20"/>
              </w:rPr>
              <w:t xml:space="preserve"> meeting all of the requirements stipulated above and then implemented by affected railroads.  It is estimated that it will take approximately </w:t>
            </w:r>
            <w:r w:rsidR="006E1C2C">
              <w:rPr>
                <w:color w:val="000000"/>
                <w:sz w:val="20"/>
              </w:rPr>
              <w:t>60</w:t>
            </w:r>
            <w:r w:rsidRPr="006E28FE">
              <w:rPr>
                <w:color w:val="000000"/>
                <w:sz w:val="20"/>
              </w:rPr>
              <w:t xml:space="preserve"> hours to develop each </w:t>
            </w:r>
            <w:r w:rsidR="006E1C2C">
              <w:rPr>
                <w:color w:val="000000"/>
                <w:sz w:val="20"/>
              </w:rPr>
              <w:t>written plan</w:t>
            </w:r>
            <w:r w:rsidRPr="006E28FE">
              <w:rPr>
                <w:color w:val="000000"/>
                <w:sz w:val="20"/>
              </w:rPr>
              <w:t xml:space="preserve">.  </w:t>
            </w:r>
          </w:p>
          <w:p w:rsidR="006E23C8" w:rsidP="00351BAA" w:rsidRDefault="006E23C8" w14:paraId="7CC7C9F5" w14:textId="77777777">
            <w:pPr>
              <w:autoSpaceDE w:val="0"/>
              <w:autoSpaceDN w:val="0"/>
              <w:adjustRightInd w:val="0"/>
              <w:rPr>
                <w:color w:val="000000"/>
                <w:sz w:val="20"/>
              </w:rPr>
            </w:pPr>
          </w:p>
          <w:p w:rsidRPr="00497662" w:rsidR="006E23C8" w:rsidP="00351BAA" w:rsidRDefault="00492894" w14:paraId="67E3BE79" w14:textId="7205E372">
            <w:pPr>
              <w:autoSpaceDE w:val="0"/>
              <w:autoSpaceDN w:val="0"/>
              <w:adjustRightInd w:val="0"/>
              <w:rPr>
                <w:i/>
                <w:color w:val="000000"/>
                <w:sz w:val="20"/>
              </w:rPr>
            </w:pPr>
            <w:r w:rsidRPr="00497662">
              <w:rPr>
                <w:i/>
                <w:color w:val="000000"/>
                <w:sz w:val="20"/>
                <w:u w:val="single"/>
              </w:rPr>
              <w:t>Annual wage cost</w:t>
            </w:r>
            <w:r w:rsidRPr="00497662" w:rsidR="006E23C8">
              <w:rPr>
                <w:i/>
                <w:color w:val="000000"/>
                <w:sz w:val="20"/>
              </w:rPr>
              <w:t>:</w:t>
            </w:r>
            <w:r w:rsidRPr="00497662">
              <w:rPr>
                <w:i/>
                <w:color w:val="000000"/>
                <w:sz w:val="20"/>
              </w:rPr>
              <w:t xml:space="preserve"> $63,144 ($76 * 504 hours + $115 * 216 hours)</w:t>
            </w:r>
            <w:r w:rsidRPr="00497662" w:rsidR="006E23C8">
              <w:rPr>
                <w:i/>
                <w:color w:val="000000"/>
                <w:sz w:val="20"/>
              </w:rPr>
              <w:t xml:space="preserve"> </w:t>
            </w:r>
          </w:p>
        </w:tc>
      </w:tr>
      <w:tr w:rsidRPr="007B0F5D" w:rsidR="00C06472" w:rsidTr="005013C9" w14:paraId="5FD1FC18" w14:textId="2A443980">
        <w:trPr>
          <w:trHeight w:val="871"/>
        </w:trPr>
        <w:tc>
          <w:tcPr>
            <w:tcW w:w="2063"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087DDF" w:rsidRDefault="00C06472" w14:paraId="3DF253DE" w14:textId="77777777">
            <w:pPr>
              <w:autoSpaceDE w:val="0"/>
              <w:autoSpaceDN w:val="0"/>
              <w:adjustRightInd w:val="0"/>
              <w:rPr>
                <w:color w:val="000000"/>
                <w:sz w:val="20"/>
              </w:rPr>
            </w:pPr>
            <w:r w:rsidRPr="00CF03B8">
              <w:rPr>
                <w:color w:val="000000"/>
                <w:sz w:val="20"/>
              </w:rPr>
              <w:lastRenderedPageBreak/>
              <w:t xml:space="preserve">– (c)(3)(ii) -- Annual internal FRMP Plan assessments/reports conducted by RRs </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148835FB" w14:textId="77777777">
            <w:pPr>
              <w:autoSpaceDE w:val="0"/>
              <w:autoSpaceDN w:val="0"/>
              <w:adjustRightInd w:val="0"/>
              <w:jc w:val="center"/>
              <w:rPr>
                <w:color w:val="000000"/>
                <w:sz w:val="20"/>
              </w:rPr>
            </w:pPr>
            <w:r w:rsidRPr="00CF03B8">
              <w:rPr>
                <w:color w:val="000000"/>
                <w:sz w:val="20"/>
              </w:rPr>
              <w:t>35 passenger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488B98DA" w14:textId="77777777">
            <w:pPr>
              <w:autoSpaceDE w:val="0"/>
              <w:autoSpaceDN w:val="0"/>
              <w:adjustRightInd w:val="0"/>
              <w:jc w:val="center"/>
              <w:rPr>
                <w:color w:val="000000"/>
                <w:sz w:val="20"/>
              </w:rPr>
            </w:pPr>
            <w:r w:rsidRPr="00CF03B8">
              <w:rPr>
                <w:color w:val="000000"/>
                <w:sz w:val="20"/>
              </w:rPr>
              <w:t>12 evaluations/ reports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2E73C5A7" w14:textId="77777777">
            <w:pPr>
              <w:autoSpaceDE w:val="0"/>
              <w:autoSpaceDN w:val="0"/>
              <w:adjustRightInd w:val="0"/>
              <w:jc w:val="center"/>
              <w:rPr>
                <w:color w:val="000000"/>
                <w:sz w:val="20"/>
              </w:rPr>
            </w:pPr>
            <w:r w:rsidRPr="00CF03B8">
              <w:rPr>
                <w:color w:val="000000"/>
                <w:sz w:val="20"/>
              </w:rPr>
              <w:t>2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2A726512" w14:textId="77777777">
            <w:pPr>
              <w:autoSpaceDE w:val="0"/>
              <w:autoSpaceDN w:val="0"/>
              <w:adjustRightInd w:val="0"/>
              <w:jc w:val="center"/>
              <w:rPr>
                <w:color w:val="000000"/>
                <w:sz w:val="20"/>
              </w:rPr>
            </w:pPr>
            <w:r w:rsidRPr="00CF03B8">
              <w:rPr>
                <w:color w:val="000000"/>
                <w:sz w:val="20"/>
              </w:rPr>
              <w:t>24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019C2F5F" w14:textId="77777777">
            <w:pPr>
              <w:autoSpaceDE w:val="0"/>
              <w:autoSpaceDN w:val="0"/>
              <w:adjustRightInd w:val="0"/>
              <w:jc w:val="center"/>
              <w:rPr>
                <w:color w:val="000000"/>
                <w:sz w:val="20"/>
              </w:rPr>
            </w:pPr>
            <w:r w:rsidRPr="00CF03B8">
              <w:rPr>
                <w:color w:val="000000"/>
                <w:sz w:val="20"/>
              </w:rPr>
              <w:t xml:space="preserve">$1,824 </w:t>
            </w:r>
          </w:p>
        </w:tc>
        <w:tc>
          <w:tcPr>
            <w:tcW w:w="4230" w:type="dxa"/>
            <w:tcBorders>
              <w:top w:val="single" w:color="auto" w:sz="6" w:space="0"/>
              <w:left w:val="single" w:color="auto" w:sz="6" w:space="0"/>
              <w:bottom w:val="single" w:color="auto" w:sz="6" w:space="0"/>
              <w:right w:val="single" w:color="auto" w:sz="6" w:space="0"/>
            </w:tcBorders>
            <w:shd w:val="solid" w:color="FFFFFF" w:fill="auto"/>
          </w:tcPr>
          <w:p w:rsidR="005E6924" w:rsidP="00351BAA" w:rsidRDefault="00FE1B38" w14:paraId="218E36AD" w14:textId="15291619">
            <w:pPr>
              <w:autoSpaceDE w:val="0"/>
              <w:autoSpaceDN w:val="0"/>
              <w:adjustRightInd w:val="0"/>
              <w:rPr>
                <w:color w:val="000000"/>
                <w:sz w:val="20"/>
              </w:rPr>
            </w:pPr>
            <w:r w:rsidRPr="00FE1B38">
              <w:rPr>
                <w:color w:val="000000"/>
                <w:sz w:val="20"/>
              </w:rPr>
              <w:t>A railroad’s procedures for reviewing the FRMP as part of the annual internal assessment of its SSP under § 270.303 and for updating the FRMP plan under the process for amending its SSP plan under § 270.201(c).</w:t>
            </w:r>
          </w:p>
          <w:p w:rsidR="00FE1B38" w:rsidP="00351BAA" w:rsidRDefault="00FE1B38" w14:paraId="5EB7A931" w14:textId="45775BCF">
            <w:pPr>
              <w:autoSpaceDE w:val="0"/>
              <w:autoSpaceDN w:val="0"/>
              <w:adjustRightInd w:val="0"/>
              <w:rPr>
                <w:color w:val="000000"/>
                <w:sz w:val="20"/>
              </w:rPr>
            </w:pPr>
          </w:p>
          <w:p w:rsidR="00C06472" w:rsidP="00FE1B38" w:rsidRDefault="00FE1B38" w14:paraId="11F304D4" w14:textId="77777777">
            <w:pPr>
              <w:autoSpaceDE w:val="0"/>
              <w:autoSpaceDN w:val="0"/>
              <w:adjustRightInd w:val="0"/>
              <w:rPr>
                <w:color w:val="000000"/>
                <w:sz w:val="20"/>
              </w:rPr>
            </w:pPr>
            <w:r w:rsidRPr="00FE1B38">
              <w:rPr>
                <w:color w:val="000000"/>
                <w:sz w:val="20"/>
              </w:rPr>
              <w:t xml:space="preserve">FRA estimates that </w:t>
            </w:r>
            <w:r>
              <w:rPr>
                <w:color w:val="000000"/>
                <w:sz w:val="20"/>
              </w:rPr>
              <w:t>about 12</w:t>
            </w:r>
            <w:r w:rsidRPr="00FE1B38">
              <w:rPr>
                <w:color w:val="000000"/>
                <w:sz w:val="20"/>
              </w:rPr>
              <w:t xml:space="preserve"> internal </w:t>
            </w:r>
            <w:r>
              <w:rPr>
                <w:color w:val="000000"/>
                <w:sz w:val="20"/>
              </w:rPr>
              <w:t xml:space="preserve">FRMP plan </w:t>
            </w:r>
            <w:r w:rsidRPr="00FE1B38">
              <w:rPr>
                <w:color w:val="000000"/>
                <w:sz w:val="20"/>
              </w:rPr>
              <w:t xml:space="preserve">will be </w:t>
            </w:r>
            <w:r w:rsidR="00574E3E">
              <w:rPr>
                <w:color w:val="000000"/>
                <w:sz w:val="20"/>
              </w:rPr>
              <w:t>conducted by railroads annually</w:t>
            </w:r>
            <w:r w:rsidRPr="00FE1B38">
              <w:rPr>
                <w:color w:val="000000"/>
                <w:sz w:val="20"/>
              </w:rPr>
              <w:t xml:space="preserve">.  It is estimated that it will take </w:t>
            </w:r>
            <w:r>
              <w:rPr>
                <w:color w:val="000000"/>
                <w:sz w:val="20"/>
              </w:rPr>
              <w:t>about two (2) hours</w:t>
            </w:r>
            <w:r w:rsidRPr="00FE1B38">
              <w:rPr>
                <w:color w:val="000000"/>
                <w:sz w:val="20"/>
              </w:rPr>
              <w:t xml:space="preserve"> to conduct each assessment and complete the required report.  </w:t>
            </w:r>
          </w:p>
          <w:p w:rsidR="00492894" w:rsidP="00FE1B38" w:rsidRDefault="00492894" w14:paraId="4178AEA7" w14:textId="77777777">
            <w:pPr>
              <w:autoSpaceDE w:val="0"/>
              <w:autoSpaceDN w:val="0"/>
              <w:adjustRightInd w:val="0"/>
              <w:rPr>
                <w:color w:val="000000"/>
                <w:sz w:val="20"/>
              </w:rPr>
            </w:pPr>
          </w:p>
          <w:p w:rsidRPr="00497662" w:rsidR="00492894" w:rsidP="00FE1B38" w:rsidRDefault="00492894" w14:paraId="165EBE9E" w14:textId="3BCFBA55">
            <w:pPr>
              <w:autoSpaceDE w:val="0"/>
              <w:autoSpaceDN w:val="0"/>
              <w:adjustRightInd w:val="0"/>
              <w:rPr>
                <w:i/>
                <w:color w:val="000000"/>
                <w:sz w:val="20"/>
              </w:rPr>
            </w:pPr>
            <w:r w:rsidRPr="00497662">
              <w:rPr>
                <w:i/>
                <w:color w:val="000000"/>
                <w:sz w:val="20"/>
                <w:u w:val="single"/>
              </w:rPr>
              <w:t>Annual wage cost</w:t>
            </w:r>
            <w:r w:rsidRPr="00497662">
              <w:rPr>
                <w:i/>
                <w:color w:val="000000"/>
                <w:sz w:val="20"/>
              </w:rPr>
              <w:t>: $1,824 ($76 * 24 hours)</w:t>
            </w:r>
          </w:p>
        </w:tc>
      </w:tr>
      <w:tr w:rsidRPr="007B0F5D" w:rsidR="00C06472" w:rsidTr="005013C9" w14:paraId="541536CA" w14:textId="24B939C0">
        <w:trPr>
          <w:trHeight w:val="871"/>
        </w:trPr>
        <w:tc>
          <w:tcPr>
            <w:tcW w:w="2063"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087DDF" w:rsidRDefault="00C06472" w14:paraId="15C1017C" w14:textId="77777777">
            <w:pPr>
              <w:autoSpaceDE w:val="0"/>
              <w:autoSpaceDN w:val="0"/>
              <w:adjustRightInd w:val="0"/>
              <w:rPr>
                <w:color w:val="000000"/>
                <w:sz w:val="20"/>
              </w:rPr>
            </w:pPr>
            <w:r w:rsidRPr="00CF03B8">
              <w:rPr>
                <w:color w:val="000000"/>
                <w:sz w:val="20"/>
              </w:rPr>
              <w:t xml:space="preserve"> – FRMP plans found deficient by FRA and requiring amendment</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2862AC0B" w14:textId="77777777">
            <w:pPr>
              <w:autoSpaceDE w:val="0"/>
              <w:autoSpaceDN w:val="0"/>
              <w:adjustRightInd w:val="0"/>
              <w:jc w:val="center"/>
              <w:rPr>
                <w:color w:val="000000"/>
                <w:sz w:val="20"/>
              </w:rPr>
            </w:pPr>
            <w:r w:rsidRPr="00CF03B8">
              <w:rPr>
                <w:color w:val="000000"/>
                <w:sz w:val="20"/>
              </w:rPr>
              <w:t>35 passenger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6C6EEC19" w14:textId="77777777">
            <w:pPr>
              <w:autoSpaceDE w:val="0"/>
              <w:autoSpaceDN w:val="0"/>
              <w:adjustRightInd w:val="0"/>
              <w:jc w:val="center"/>
              <w:rPr>
                <w:color w:val="000000"/>
                <w:sz w:val="20"/>
              </w:rPr>
            </w:pPr>
            <w:r w:rsidRPr="00CF03B8">
              <w:rPr>
                <w:color w:val="000000"/>
                <w:sz w:val="20"/>
              </w:rPr>
              <w:t>4 amended written plans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76646D92" w14:textId="77777777">
            <w:pPr>
              <w:autoSpaceDE w:val="0"/>
              <w:autoSpaceDN w:val="0"/>
              <w:adjustRightInd w:val="0"/>
              <w:jc w:val="center"/>
              <w:rPr>
                <w:color w:val="000000"/>
                <w:sz w:val="20"/>
              </w:rPr>
            </w:pPr>
            <w:r w:rsidRPr="00CF03B8">
              <w:rPr>
                <w:color w:val="000000"/>
                <w:sz w:val="20"/>
              </w:rPr>
              <w:t>30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05CC68DD" w14:textId="77777777">
            <w:pPr>
              <w:autoSpaceDE w:val="0"/>
              <w:autoSpaceDN w:val="0"/>
              <w:adjustRightInd w:val="0"/>
              <w:jc w:val="center"/>
              <w:rPr>
                <w:color w:val="000000"/>
                <w:sz w:val="20"/>
              </w:rPr>
            </w:pPr>
            <w:r w:rsidRPr="00CF03B8">
              <w:rPr>
                <w:color w:val="000000"/>
                <w:sz w:val="20"/>
              </w:rPr>
              <w:t>120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0DDF8C47" w14:textId="77777777">
            <w:pPr>
              <w:autoSpaceDE w:val="0"/>
              <w:autoSpaceDN w:val="0"/>
              <w:adjustRightInd w:val="0"/>
              <w:jc w:val="center"/>
              <w:rPr>
                <w:color w:val="000000"/>
                <w:sz w:val="20"/>
              </w:rPr>
            </w:pPr>
            <w:r w:rsidRPr="00CF03B8">
              <w:rPr>
                <w:color w:val="000000"/>
                <w:sz w:val="20"/>
              </w:rPr>
              <w:t xml:space="preserve">$9,588 </w:t>
            </w:r>
          </w:p>
        </w:tc>
        <w:tc>
          <w:tcPr>
            <w:tcW w:w="4230" w:type="dxa"/>
            <w:tcBorders>
              <w:top w:val="single" w:color="auto" w:sz="6" w:space="0"/>
              <w:left w:val="single" w:color="auto" w:sz="6" w:space="0"/>
              <w:bottom w:val="single" w:color="auto" w:sz="6" w:space="0"/>
              <w:right w:val="single" w:color="auto" w:sz="6" w:space="0"/>
            </w:tcBorders>
            <w:shd w:val="solid" w:color="FFFFFF" w:fill="auto"/>
          </w:tcPr>
          <w:p w:rsidR="00492894" w:rsidP="007A68AC" w:rsidRDefault="00460C37" w14:paraId="07BB9B3C" w14:textId="77777777">
            <w:pPr>
              <w:autoSpaceDE w:val="0"/>
              <w:autoSpaceDN w:val="0"/>
              <w:adjustRightInd w:val="0"/>
              <w:rPr>
                <w:color w:val="000000"/>
                <w:sz w:val="20"/>
              </w:rPr>
            </w:pPr>
            <w:r w:rsidRPr="00460C37">
              <w:rPr>
                <w:color w:val="000000"/>
                <w:sz w:val="20"/>
              </w:rPr>
              <w:t xml:space="preserve">FRA estimates that approximately four (4) written </w:t>
            </w:r>
            <w:r>
              <w:rPr>
                <w:color w:val="000000"/>
                <w:sz w:val="20"/>
              </w:rPr>
              <w:t>FRMP plans</w:t>
            </w:r>
            <w:r w:rsidRPr="00460C37">
              <w:rPr>
                <w:color w:val="000000"/>
                <w:sz w:val="20"/>
              </w:rPr>
              <w:t xml:space="preserve"> will be found deficient, will be disapproved by the agency, and will need to be amended by </w:t>
            </w:r>
            <w:r w:rsidRPr="00460C37" w:rsidR="00574E3E">
              <w:rPr>
                <w:color w:val="000000"/>
                <w:sz w:val="20"/>
              </w:rPr>
              <w:t>railroads</w:t>
            </w:r>
            <w:r w:rsidR="00574E3E">
              <w:rPr>
                <w:color w:val="000000"/>
                <w:sz w:val="20"/>
              </w:rPr>
              <w:t xml:space="preserve">. </w:t>
            </w:r>
            <w:r w:rsidRPr="00460C37" w:rsidR="00574E3E">
              <w:rPr>
                <w:color w:val="000000"/>
                <w:sz w:val="20"/>
              </w:rPr>
              <w:t xml:space="preserve"> It</w:t>
            </w:r>
            <w:r w:rsidRPr="00460C37">
              <w:rPr>
                <w:color w:val="000000"/>
                <w:sz w:val="20"/>
              </w:rPr>
              <w:t xml:space="preserve"> is estimated that it will take approximately </w:t>
            </w:r>
            <w:r>
              <w:rPr>
                <w:color w:val="000000"/>
                <w:sz w:val="20"/>
              </w:rPr>
              <w:t>30</w:t>
            </w:r>
            <w:r w:rsidRPr="00460C37">
              <w:rPr>
                <w:color w:val="000000"/>
                <w:sz w:val="20"/>
              </w:rPr>
              <w:t xml:space="preserve"> hours to amend each </w:t>
            </w:r>
            <w:r>
              <w:rPr>
                <w:color w:val="000000"/>
                <w:sz w:val="20"/>
              </w:rPr>
              <w:t>FRMP plan</w:t>
            </w:r>
            <w:r w:rsidRPr="00460C37">
              <w:rPr>
                <w:color w:val="000000"/>
                <w:sz w:val="20"/>
              </w:rPr>
              <w:t xml:space="preserve">.  </w:t>
            </w:r>
          </w:p>
          <w:p w:rsidR="00492894" w:rsidP="007A68AC" w:rsidRDefault="00492894" w14:paraId="6993223C" w14:textId="77777777">
            <w:pPr>
              <w:autoSpaceDE w:val="0"/>
              <w:autoSpaceDN w:val="0"/>
              <w:adjustRightInd w:val="0"/>
              <w:rPr>
                <w:color w:val="000000"/>
                <w:sz w:val="20"/>
              </w:rPr>
            </w:pPr>
          </w:p>
          <w:p w:rsidRPr="00497662" w:rsidR="00C06472" w:rsidP="007A68AC" w:rsidRDefault="00492894" w14:paraId="70E930FF" w14:textId="7B0F2DA0">
            <w:pPr>
              <w:autoSpaceDE w:val="0"/>
              <w:autoSpaceDN w:val="0"/>
              <w:adjustRightInd w:val="0"/>
              <w:rPr>
                <w:i/>
                <w:color w:val="000000"/>
                <w:sz w:val="20"/>
              </w:rPr>
            </w:pPr>
            <w:r w:rsidRPr="00497662">
              <w:rPr>
                <w:i/>
                <w:color w:val="000000"/>
                <w:sz w:val="20"/>
                <w:u w:val="single"/>
              </w:rPr>
              <w:t>Annual wage cost</w:t>
            </w:r>
            <w:r w:rsidRPr="00497662">
              <w:rPr>
                <w:i/>
                <w:color w:val="000000"/>
                <w:sz w:val="20"/>
              </w:rPr>
              <w:t>: $</w:t>
            </w:r>
            <w:r w:rsidRPr="00497662" w:rsidR="00C10304">
              <w:rPr>
                <w:i/>
                <w:color w:val="000000"/>
                <w:sz w:val="20"/>
              </w:rPr>
              <w:t>9,588</w:t>
            </w:r>
            <w:r w:rsidRPr="00497662">
              <w:rPr>
                <w:i/>
                <w:color w:val="000000"/>
                <w:sz w:val="20"/>
              </w:rPr>
              <w:t xml:space="preserve"> ($76 *</w:t>
            </w:r>
            <w:r w:rsidRPr="00497662" w:rsidR="001649A5">
              <w:rPr>
                <w:i/>
                <w:color w:val="000000"/>
                <w:sz w:val="20"/>
              </w:rPr>
              <w:t xml:space="preserve"> 108</w:t>
            </w:r>
            <w:r w:rsidRPr="00497662">
              <w:rPr>
                <w:i/>
                <w:color w:val="000000"/>
                <w:sz w:val="20"/>
              </w:rPr>
              <w:t xml:space="preserve"> hours + $115 *</w:t>
            </w:r>
            <w:r w:rsidRPr="00497662" w:rsidR="001649A5">
              <w:rPr>
                <w:i/>
                <w:color w:val="000000"/>
                <w:sz w:val="20"/>
              </w:rPr>
              <w:t xml:space="preserve"> 12</w:t>
            </w:r>
            <w:r w:rsidRPr="00497662">
              <w:rPr>
                <w:i/>
                <w:color w:val="000000"/>
                <w:sz w:val="20"/>
              </w:rPr>
              <w:t xml:space="preserve"> hours)</w:t>
            </w:r>
          </w:p>
        </w:tc>
      </w:tr>
      <w:tr w:rsidRPr="007B0F5D" w:rsidR="00C06472" w:rsidTr="005013C9" w14:paraId="41E06C74" w14:textId="02B0EA1C">
        <w:trPr>
          <w:trHeight w:val="871"/>
        </w:trPr>
        <w:tc>
          <w:tcPr>
            <w:tcW w:w="2063"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087DDF" w:rsidRDefault="00C06472" w14:paraId="4CE3C9A9" w14:textId="77777777">
            <w:pPr>
              <w:autoSpaceDE w:val="0"/>
              <w:autoSpaceDN w:val="0"/>
              <w:adjustRightInd w:val="0"/>
              <w:rPr>
                <w:color w:val="000000"/>
                <w:sz w:val="20"/>
              </w:rPr>
            </w:pPr>
            <w:r w:rsidRPr="00CF03B8">
              <w:rPr>
                <w:color w:val="000000"/>
                <w:sz w:val="20"/>
              </w:rPr>
              <w:t xml:space="preserve"> – Review of amended FRMP plans found deficient and requiring </w:t>
            </w:r>
            <w:r w:rsidRPr="00CF03B8">
              <w:rPr>
                <w:color w:val="000000"/>
                <w:sz w:val="20"/>
              </w:rPr>
              <w:lastRenderedPageBreak/>
              <w:t>further amendment by RRs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59BC2FE9" w14:textId="77777777">
            <w:pPr>
              <w:autoSpaceDE w:val="0"/>
              <w:autoSpaceDN w:val="0"/>
              <w:adjustRightInd w:val="0"/>
              <w:jc w:val="center"/>
              <w:rPr>
                <w:color w:val="000000"/>
                <w:sz w:val="20"/>
              </w:rPr>
            </w:pPr>
            <w:r w:rsidRPr="00CF03B8">
              <w:rPr>
                <w:color w:val="000000"/>
                <w:sz w:val="20"/>
              </w:rPr>
              <w:lastRenderedPageBreak/>
              <w:t>35 passenger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2386DD7B" w14:textId="77777777">
            <w:pPr>
              <w:autoSpaceDE w:val="0"/>
              <w:autoSpaceDN w:val="0"/>
              <w:adjustRightInd w:val="0"/>
              <w:jc w:val="center"/>
              <w:rPr>
                <w:color w:val="000000"/>
                <w:sz w:val="20"/>
              </w:rPr>
            </w:pPr>
            <w:r w:rsidRPr="00CF03B8">
              <w:rPr>
                <w:color w:val="000000"/>
                <w:sz w:val="20"/>
              </w:rPr>
              <w:t>1 further amended written plan</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07EB7760" w14:textId="77777777">
            <w:pPr>
              <w:autoSpaceDE w:val="0"/>
              <w:autoSpaceDN w:val="0"/>
              <w:adjustRightInd w:val="0"/>
              <w:jc w:val="center"/>
              <w:rPr>
                <w:color w:val="000000"/>
                <w:sz w:val="20"/>
              </w:rPr>
            </w:pPr>
            <w:r w:rsidRPr="00CF03B8">
              <w:rPr>
                <w:color w:val="000000"/>
                <w:sz w:val="20"/>
              </w:rPr>
              <w:t>15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6F4F607C" w14:textId="77777777">
            <w:pPr>
              <w:autoSpaceDE w:val="0"/>
              <w:autoSpaceDN w:val="0"/>
              <w:adjustRightInd w:val="0"/>
              <w:jc w:val="center"/>
              <w:rPr>
                <w:color w:val="000000"/>
                <w:sz w:val="20"/>
              </w:rPr>
            </w:pPr>
            <w:r w:rsidRPr="00CF03B8">
              <w:rPr>
                <w:color w:val="000000"/>
                <w:sz w:val="20"/>
              </w:rPr>
              <w:t>15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5335613E" w14:textId="77777777">
            <w:pPr>
              <w:autoSpaceDE w:val="0"/>
              <w:autoSpaceDN w:val="0"/>
              <w:adjustRightInd w:val="0"/>
              <w:jc w:val="center"/>
              <w:rPr>
                <w:color w:val="000000"/>
                <w:sz w:val="20"/>
              </w:rPr>
            </w:pPr>
            <w:r w:rsidRPr="00CF03B8">
              <w:rPr>
                <w:color w:val="000000"/>
                <w:sz w:val="20"/>
              </w:rPr>
              <w:t xml:space="preserve">$1,199 </w:t>
            </w:r>
          </w:p>
        </w:tc>
        <w:tc>
          <w:tcPr>
            <w:tcW w:w="4230" w:type="dxa"/>
            <w:tcBorders>
              <w:top w:val="single" w:color="auto" w:sz="6" w:space="0"/>
              <w:left w:val="single" w:color="auto" w:sz="6" w:space="0"/>
              <w:bottom w:val="single" w:color="auto" w:sz="6" w:space="0"/>
              <w:right w:val="single" w:color="auto" w:sz="6" w:space="0"/>
            </w:tcBorders>
            <w:shd w:val="solid" w:color="FFFFFF" w:fill="auto"/>
          </w:tcPr>
          <w:p w:rsidR="00C06472" w:rsidP="00351BAA" w:rsidRDefault="00460C37" w14:paraId="2899DF4E" w14:textId="77777777">
            <w:pPr>
              <w:autoSpaceDE w:val="0"/>
              <w:autoSpaceDN w:val="0"/>
              <w:adjustRightInd w:val="0"/>
              <w:rPr>
                <w:color w:val="000000"/>
                <w:sz w:val="20"/>
              </w:rPr>
            </w:pPr>
            <w:r w:rsidRPr="00460C37">
              <w:rPr>
                <w:color w:val="000000"/>
                <w:sz w:val="20"/>
              </w:rPr>
              <w:t xml:space="preserve">FRA estimates that approximately one (1) amended written </w:t>
            </w:r>
            <w:r w:rsidR="005C28A6">
              <w:rPr>
                <w:color w:val="000000"/>
                <w:sz w:val="20"/>
              </w:rPr>
              <w:t>FRMP plan</w:t>
            </w:r>
            <w:r w:rsidRPr="00460C37">
              <w:rPr>
                <w:color w:val="000000"/>
                <w:sz w:val="20"/>
              </w:rPr>
              <w:t xml:space="preserve"> will be found deficient and disapproved by FRA.  It is </w:t>
            </w:r>
            <w:r w:rsidRPr="00460C37">
              <w:rPr>
                <w:color w:val="000000"/>
                <w:sz w:val="20"/>
              </w:rPr>
              <w:lastRenderedPageBreak/>
              <w:t>estimated that it will take approximately</w:t>
            </w:r>
            <w:r w:rsidR="0047385B">
              <w:rPr>
                <w:color w:val="000000"/>
                <w:sz w:val="20"/>
              </w:rPr>
              <w:t xml:space="preserve"> </w:t>
            </w:r>
            <w:r w:rsidR="005C28A6">
              <w:rPr>
                <w:color w:val="000000"/>
                <w:sz w:val="20"/>
              </w:rPr>
              <w:t>15</w:t>
            </w:r>
            <w:r w:rsidRPr="00460C37">
              <w:rPr>
                <w:color w:val="000000"/>
                <w:sz w:val="20"/>
              </w:rPr>
              <w:t xml:space="preserve"> hours to further amend/correct each </w:t>
            </w:r>
            <w:r w:rsidR="005C28A6">
              <w:rPr>
                <w:color w:val="000000"/>
                <w:sz w:val="20"/>
              </w:rPr>
              <w:t>FRMP plan.</w:t>
            </w:r>
          </w:p>
          <w:p w:rsidR="001649A5" w:rsidP="00351BAA" w:rsidRDefault="001649A5" w14:paraId="0971F6DF" w14:textId="77777777">
            <w:pPr>
              <w:autoSpaceDE w:val="0"/>
              <w:autoSpaceDN w:val="0"/>
              <w:adjustRightInd w:val="0"/>
              <w:rPr>
                <w:color w:val="000000"/>
                <w:sz w:val="20"/>
              </w:rPr>
            </w:pPr>
          </w:p>
          <w:p w:rsidRPr="00497662" w:rsidR="001649A5" w:rsidP="00351BAA" w:rsidRDefault="001649A5" w14:paraId="5811EC97" w14:textId="66728C2B">
            <w:pPr>
              <w:autoSpaceDE w:val="0"/>
              <w:autoSpaceDN w:val="0"/>
              <w:adjustRightInd w:val="0"/>
              <w:rPr>
                <w:i/>
                <w:color w:val="000000"/>
                <w:sz w:val="20"/>
              </w:rPr>
            </w:pPr>
            <w:r w:rsidRPr="00497662">
              <w:rPr>
                <w:i/>
                <w:color w:val="000000"/>
                <w:sz w:val="20"/>
                <w:u w:val="single"/>
              </w:rPr>
              <w:t>Annual wage cost</w:t>
            </w:r>
            <w:r w:rsidRPr="00497662">
              <w:rPr>
                <w:i/>
                <w:color w:val="000000"/>
                <w:sz w:val="20"/>
              </w:rPr>
              <w:t>: $1,199 ($76 * 13.5 hours + $115 * 1.5 hours)</w:t>
            </w:r>
          </w:p>
        </w:tc>
      </w:tr>
      <w:tr w:rsidRPr="007B0F5D" w:rsidR="00C06472" w:rsidTr="005013C9" w14:paraId="663A3F8B" w14:textId="1E719786">
        <w:trPr>
          <w:trHeight w:val="435"/>
        </w:trPr>
        <w:tc>
          <w:tcPr>
            <w:tcW w:w="2063"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087DDF" w:rsidRDefault="00C06472" w14:paraId="59AD6B51" w14:textId="77777777">
            <w:pPr>
              <w:autoSpaceDE w:val="0"/>
              <w:autoSpaceDN w:val="0"/>
              <w:adjustRightInd w:val="0"/>
              <w:rPr>
                <w:color w:val="000000"/>
                <w:sz w:val="20"/>
              </w:rPr>
            </w:pPr>
            <w:r w:rsidRPr="00CF03B8">
              <w:rPr>
                <w:color w:val="000000"/>
                <w:sz w:val="20"/>
              </w:rPr>
              <w:lastRenderedPageBreak/>
              <w:t xml:space="preserve"> – Consultation requirements -- RR consultation with its directly affected employees on FRMP Plan</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6CFADFB6" w14:textId="77777777">
            <w:pPr>
              <w:autoSpaceDE w:val="0"/>
              <w:autoSpaceDN w:val="0"/>
              <w:adjustRightInd w:val="0"/>
              <w:jc w:val="center"/>
              <w:rPr>
                <w:color w:val="000000"/>
                <w:sz w:val="20"/>
              </w:rPr>
            </w:pPr>
            <w:r w:rsidRPr="00CF03B8">
              <w:rPr>
                <w:color w:val="000000"/>
                <w:sz w:val="20"/>
              </w:rPr>
              <w:t>35 passenger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6F65286C" w14:textId="77777777">
            <w:pPr>
              <w:autoSpaceDE w:val="0"/>
              <w:autoSpaceDN w:val="0"/>
              <w:adjustRightInd w:val="0"/>
              <w:jc w:val="center"/>
              <w:rPr>
                <w:color w:val="000000"/>
                <w:sz w:val="20"/>
              </w:rPr>
            </w:pPr>
            <w:r w:rsidRPr="00CF03B8">
              <w:rPr>
                <w:color w:val="000000"/>
                <w:sz w:val="20"/>
              </w:rPr>
              <w:t>12 written consultations (w/labor union reps.)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16CCB93D" w14:textId="4752028E">
            <w:pPr>
              <w:autoSpaceDE w:val="0"/>
              <w:autoSpaceDN w:val="0"/>
              <w:adjustRightInd w:val="0"/>
              <w:jc w:val="center"/>
              <w:rPr>
                <w:color w:val="000000"/>
                <w:sz w:val="20"/>
              </w:rPr>
            </w:pPr>
            <w:r>
              <w:rPr>
                <w:color w:val="000000"/>
                <w:sz w:val="20"/>
              </w:rPr>
              <w:t>1.5</w:t>
            </w:r>
            <w:r w:rsidRPr="00CF03B8">
              <w:rPr>
                <w:color w:val="000000"/>
                <w:sz w:val="20"/>
              </w:rPr>
              <w:t xml:space="preserve">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46EB1255" w14:textId="77777777">
            <w:pPr>
              <w:autoSpaceDE w:val="0"/>
              <w:autoSpaceDN w:val="0"/>
              <w:adjustRightInd w:val="0"/>
              <w:jc w:val="center"/>
              <w:rPr>
                <w:color w:val="000000"/>
                <w:sz w:val="20"/>
              </w:rPr>
            </w:pPr>
            <w:r w:rsidRPr="00CF03B8">
              <w:rPr>
                <w:color w:val="000000"/>
                <w:sz w:val="20"/>
              </w:rPr>
              <w:t>18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432B110F" w14:textId="77777777">
            <w:pPr>
              <w:autoSpaceDE w:val="0"/>
              <w:autoSpaceDN w:val="0"/>
              <w:adjustRightInd w:val="0"/>
              <w:jc w:val="center"/>
              <w:rPr>
                <w:color w:val="000000"/>
                <w:sz w:val="20"/>
              </w:rPr>
            </w:pPr>
            <w:r w:rsidRPr="00CF03B8">
              <w:rPr>
                <w:color w:val="000000"/>
                <w:sz w:val="20"/>
              </w:rPr>
              <w:t xml:space="preserve">$1,368 </w:t>
            </w:r>
          </w:p>
        </w:tc>
        <w:tc>
          <w:tcPr>
            <w:tcW w:w="4230" w:type="dxa"/>
            <w:tcBorders>
              <w:top w:val="single" w:color="auto" w:sz="6" w:space="0"/>
              <w:left w:val="single" w:color="auto" w:sz="6" w:space="0"/>
              <w:bottom w:val="single" w:color="auto" w:sz="6" w:space="0"/>
              <w:right w:val="single" w:color="auto" w:sz="6" w:space="0"/>
            </w:tcBorders>
            <w:shd w:val="solid" w:color="FFFFFF" w:fill="auto"/>
          </w:tcPr>
          <w:p w:rsidRPr="00460C37" w:rsidR="00460C37" w:rsidP="00460C37" w:rsidRDefault="00460C37" w14:paraId="7F509B77" w14:textId="77777777">
            <w:pPr>
              <w:autoSpaceDE w:val="0"/>
              <w:autoSpaceDN w:val="0"/>
              <w:adjustRightInd w:val="0"/>
              <w:rPr>
                <w:color w:val="000000"/>
                <w:sz w:val="20"/>
              </w:rPr>
            </w:pPr>
            <w:r w:rsidRPr="00460C37">
              <w:rPr>
                <w:color w:val="000000"/>
                <w:sz w:val="20"/>
              </w:rPr>
              <w:t>A railroad shall describe in its FRMP plan how it will implement its FRMP.  This description must cover an implementation period not to exceed 36 months, and shall include:</w:t>
            </w:r>
          </w:p>
          <w:p w:rsidRPr="00460C37" w:rsidR="00460C37" w:rsidP="00460C37" w:rsidRDefault="00460C37" w14:paraId="5269306C" w14:textId="77777777">
            <w:pPr>
              <w:autoSpaceDE w:val="0"/>
              <w:autoSpaceDN w:val="0"/>
              <w:adjustRightInd w:val="0"/>
              <w:rPr>
                <w:color w:val="000000"/>
                <w:sz w:val="20"/>
              </w:rPr>
            </w:pPr>
            <w:r w:rsidRPr="00460C37">
              <w:rPr>
                <w:color w:val="000000"/>
                <w:sz w:val="20"/>
              </w:rPr>
              <w:t>(1) A description of the roles and responsibilities of each position or job function with significant responsibility for implementing the FRMP, including those held by employees, contractors who provide significant FRMP-related services, and other entities or persons that provide significant FRMP services;</w:t>
            </w:r>
          </w:p>
          <w:p w:rsidRPr="00460C37" w:rsidR="00460C37" w:rsidP="00460C37" w:rsidRDefault="00460C37" w14:paraId="28737361" w14:textId="77777777">
            <w:pPr>
              <w:autoSpaceDE w:val="0"/>
              <w:autoSpaceDN w:val="0"/>
              <w:adjustRightInd w:val="0"/>
              <w:rPr>
                <w:color w:val="000000"/>
                <w:sz w:val="20"/>
              </w:rPr>
            </w:pPr>
            <w:r w:rsidRPr="00460C37">
              <w:rPr>
                <w:color w:val="000000"/>
                <w:sz w:val="20"/>
              </w:rPr>
              <w:t xml:space="preserve">(2) A timeline describing when certain milestones that must be met to implement the FRMP fully will be achieved.  Implementation milestones shall be specific and measurable; </w:t>
            </w:r>
          </w:p>
          <w:p w:rsidR="00460C37" w:rsidP="00460C37" w:rsidRDefault="00460C37" w14:paraId="2591677D" w14:textId="77777777">
            <w:pPr>
              <w:autoSpaceDE w:val="0"/>
              <w:autoSpaceDN w:val="0"/>
              <w:adjustRightInd w:val="0"/>
              <w:rPr>
                <w:color w:val="000000"/>
                <w:sz w:val="20"/>
              </w:rPr>
            </w:pPr>
            <w:r w:rsidRPr="00460C37">
              <w:rPr>
                <w:color w:val="000000"/>
                <w:sz w:val="20"/>
              </w:rPr>
              <w:t>(3) A description of how a railroad may make significant changes to the FRMP plan under the process for amending its SSP plan</w:t>
            </w:r>
            <w:r>
              <w:rPr>
                <w:color w:val="000000"/>
                <w:sz w:val="20"/>
              </w:rPr>
              <w:t xml:space="preserve"> in § 270.201(c); and </w:t>
            </w:r>
            <w:r w:rsidRPr="00460C37">
              <w:rPr>
                <w:color w:val="000000"/>
                <w:sz w:val="20"/>
              </w:rPr>
              <w:t>(4) The procedures for consultation with directly affected employees on any subsequent substantive amendments to the railroad’s FRMP plan.  The requirements of this section do not apply to non-substantive amendments (e.g., amendments that update names and addresses of railroad personnel).</w:t>
            </w:r>
          </w:p>
          <w:p w:rsidR="00460C37" w:rsidP="00460C37" w:rsidRDefault="00460C37" w14:paraId="145DF596" w14:textId="1066B474">
            <w:pPr>
              <w:autoSpaceDE w:val="0"/>
              <w:autoSpaceDN w:val="0"/>
              <w:adjustRightInd w:val="0"/>
              <w:rPr>
                <w:color w:val="000000"/>
                <w:sz w:val="20"/>
              </w:rPr>
            </w:pPr>
          </w:p>
          <w:p w:rsidR="0047385B" w:rsidP="00460C37" w:rsidRDefault="0047385B" w14:paraId="4F257FE9" w14:textId="23F94889">
            <w:pPr>
              <w:autoSpaceDE w:val="0"/>
              <w:autoSpaceDN w:val="0"/>
              <w:adjustRightInd w:val="0"/>
              <w:rPr>
                <w:color w:val="000000"/>
                <w:sz w:val="20"/>
              </w:rPr>
            </w:pPr>
            <w:r w:rsidRPr="0047385B">
              <w:rPr>
                <w:color w:val="000000"/>
                <w:sz w:val="20"/>
              </w:rPr>
              <w:t>FR</w:t>
            </w:r>
            <w:r>
              <w:rPr>
                <w:color w:val="000000"/>
                <w:sz w:val="20"/>
              </w:rPr>
              <w:t>A estimates that approximately 1</w:t>
            </w:r>
            <w:r w:rsidRPr="0047385B">
              <w:rPr>
                <w:color w:val="000000"/>
                <w:sz w:val="20"/>
              </w:rPr>
              <w:t xml:space="preserve">2 </w:t>
            </w:r>
            <w:r>
              <w:rPr>
                <w:color w:val="000000"/>
                <w:sz w:val="20"/>
              </w:rPr>
              <w:t>written</w:t>
            </w:r>
            <w:r w:rsidRPr="0047385B">
              <w:rPr>
                <w:color w:val="000000"/>
                <w:sz w:val="20"/>
              </w:rPr>
              <w:t xml:space="preserve"> consultations will be conducted by railroads with affected employees/employee labor organizations.  It is estimated that it will take </w:t>
            </w:r>
            <w:r>
              <w:rPr>
                <w:color w:val="000000"/>
                <w:sz w:val="20"/>
              </w:rPr>
              <w:t>one and a half hours</w:t>
            </w:r>
            <w:r w:rsidRPr="0047385B">
              <w:rPr>
                <w:color w:val="000000"/>
                <w:sz w:val="20"/>
              </w:rPr>
              <w:t xml:space="preserve"> to complete each</w:t>
            </w:r>
            <w:r>
              <w:rPr>
                <w:color w:val="000000"/>
                <w:sz w:val="20"/>
              </w:rPr>
              <w:t xml:space="preserve"> </w:t>
            </w:r>
            <w:r w:rsidR="004D2FB5">
              <w:rPr>
                <w:color w:val="000000"/>
                <w:sz w:val="20"/>
              </w:rPr>
              <w:t xml:space="preserve">written </w:t>
            </w:r>
            <w:r>
              <w:rPr>
                <w:color w:val="000000"/>
                <w:sz w:val="20"/>
              </w:rPr>
              <w:t>consultation.</w:t>
            </w:r>
            <w:r w:rsidRPr="00FE1B38">
              <w:rPr>
                <w:color w:val="000000"/>
                <w:sz w:val="20"/>
              </w:rPr>
              <w:t xml:space="preserve">  </w:t>
            </w:r>
          </w:p>
          <w:p w:rsidR="00492894" w:rsidP="00460C37" w:rsidRDefault="00492894" w14:paraId="2D6080C5" w14:textId="79471784">
            <w:pPr>
              <w:autoSpaceDE w:val="0"/>
              <w:autoSpaceDN w:val="0"/>
              <w:adjustRightInd w:val="0"/>
              <w:rPr>
                <w:color w:val="000000"/>
                <w:sz w:val="20"/>
              </w:rPr>
            </w:pPr>
          </w:p>
          <w:p w:rsidRPr="00497662" w:rsidR="00C06472" w:rsidP="00492894" w:rsidRDefault="00492894" w14:paraId="06CEBA03" w14:textId="13E05AC6">
            <w:pPr>
              <w:autoSpaceDE w:val="0"/>
              <w:autoSpaceDN w:val="0"/>
              <w:adjustRightInd w:val="0"/>
              <w:rPr>
                <w:i/>
                <w:color w:val="000000"/>
                <w:sz w:val="20"/>
              </w:rPr>
            </w:pPr>
            <w:r w:rsidRPr="00497662">
              <w:rPr>
                <w:i/>
                <w:color w:val="000000"/>
                <w:sz w:val="20"/>
                <w:u w:val="single"/>
              </w:rPr>
              <w:lastRenderedPageBreak/>
              <w:t>Annual wage cost</w:t>
            </w:r>
            <w:r w:rsidRPr="00497662">
              <w:rPr>
                <w:i/>
                <w:color w:val="000000"/>
                <w:sz w:val="20"/>
              </w:rPr>
              <w:t>: $1</w:t>
            </w:r>
            <w:r w:rsidRPr="00497662" w:rsidR="001649A5">
              <w:rPr>
                <w:i/>
                <w:color w:val="000000"/>
                <w:sz w:val="20"/>
              </w:rPr>
              <w:t>,368</w:t>
            </w:r>
            <w:r w:rsidRPr="00497662">
              <w:rPr>
                <w:i/>
                <w:color w:val="000000"/>
                <w:sz w:val="20"/>
              </w:rPr>
              <w:t xml:space="preserve"> ($76 * </w:t>
            </w:r>
            <w:r w:rsidRPr="00497662" w:rsidR="001649A5">
              <w:rPr>
                <w:i/>
                <w:color w:val="000000"/>
                <w:sz w:val="20"/>
              </w:rPr>
              <w:t>18</w:t>
            </w:r>
            <w:r w:rsidRPr="00497662">
              <w:rPr>
                <w:i/>
                <w:color w:val="000000"/>
                <w:sz w:val="20"/>
              </w:rPr>
              <w:t xml:space="preserve"> hours)</w:t>
            </w:r>
          </w:p>
        </w:tc>
      </w:tr>
      <w:tr w:rsidRPr="007B0F5D" w:rsidR="00D466A8" w:rsidTr="005013C9" w14:paraId="53E5FC65" w14:textId="2F91393A">
        <w:trPr>
          <w:trHeight w:val="2595"/>
        </w:trPr>
        <w:tc>
          <w:tcPr>
            <w:tcW w:w="2063" w:type="dxa"/>
            <w:vMerge w:val="restart"/>
            <w:tcBorders>
              <w:top w:val="single" w:color="auto" w:sz="6" w:space="0"/>
              <w:left w:val="single" w:color="auto" w:sz="6" w:space="0"/>
              <w:right w:val="single" w:color="auto" w:sz="6" w:space="0"/>
            </w:tcBorders>
            <w:shd w:val="solid" w:color="FFFFFF" w:fill="auto"/>
          </w:tcPr>
          <w:p w:rsidRPr="00CF03B8" w:rsidR="00D466A8" w:rsidP="00087DDF" w:rsidRDefault="00D466A8" w14:paraId="63A4A231" w14:textId="77777777">
            <w:pPr>
              <w:autoSpaceDE w:val="0"/>
              <w:autoSpaceDN w:val="0"/>
              <w:adjustRightInd w:val="0"/>
              <w:rPr>
                <w:color w:val="000000"/>
                <w:sz w:val="20"/>
              </w:rPr>
            </w:pPr>
            <w:r w:rsidRPr="00CF03B8">
              <w:rPr>
                <w:color w:val="000000"/>
                <w:sz w:val="20"/>
              </w:rPr>
              <w:lastRenderedPageBreak/>
              <w:t>271.609 – Fatigue Risk Management Program Plan (FRMP Plan) as part of its RRP – Comprehensive written FRMP Plan meeting all of this section’s requirements and under Part 271 subpart d.</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3DEF24D1" w14:textId="77777777">
            <w:pPr>
              <w:autoSpaceDE w:val="0"/>
              <w:autoSpaceDN w:val="0"/>
              <w:adjustRightInd w:val="0"/>
              <w:jc w:val="center"/>
              <w:rPr>
                <w:color w:val="000000"/>
                <w:sz w:val="20"/>
              </w:rPr>
            </w:pPr>
            <w:r w:rsidRPr="00CF03B8">
              <w:rPr>
                <w:color w:val="000000"/>
                <w:sz w:val="20"/>
              </w:rPr>
              <w:t>7 Class 1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1A6438CD" w14:textId="77777777">
            <w:pPr>
              <w:autoSpaceDE w:val="0"/>
              <w:autoSpaceDN w:val="0"/>
              <w:adjustRightInd w:val="0"/>
              <w:jc w:val="center"/>
              <w:rPr>
                <w:color w:val="000000"/>
                <w:sz w:val="20"/>
              </w:rPr>
            </w:pPr>
            <w:r w:rsidRPr="00CF03B8">
              <w:rPr>
                <w:color w:val="000000"/>
                <w:sz w:val="20"/>
              </w:rPr>
              <w:t>2 written plans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11E3BFE8" w14:textId="77777777">
            <w:pPr>
              <w:autoSpaceDE w:val="0"/>
              <w:autoSpaceDN w:val="0"/>
              <w:adjustRightInd w:val="0"/>
              <w:jc w:val="center"/>
              <w:rPr>
                <w:color w:val="000000"/>
                <w:sz w:val="20"/>
              </w:rPr>
            </w:pPr>
            <w:r w:rsidRPr="00CF03B8">
              <w:rPr>
                <w:color w:val="000000"/>
                <w:sz w:val="20"/>
              </w:rPr>
              <w:t>90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6945D9EE" w14:textId="77777777">
            <w:pPr>
              <w:autoSpaceDE w:val="0"/>
              <w:autoSpaceDN w:val="0"/>
              <w:adjustRightInd w:val="0"/>
              <w:jc w:val="center"/>
              <w:rPr>
                <w:color w:val="000000"/>
                <w:sz w:val="20"/>
              </w:rPr>
            </w:pPr>
            <w:r w:rsidRPr="00CF03B8">
              <w:rPr>
                <w:color w:val="000000"/>
                <w:sz w:val="20"/>
              </w:rPr>
              <w:t>180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37C67792" w14:textId="77777777">
            <w:pPr>
              <w:autoSpaceDE w:val="0"/>
              <w:autoSpaceDN w:val="0"/>
              <w:adjustRightInd w:val="0"/>
              <w:jc w:val="center"/>
              <w:rPr>
                <w:color w:val="000000"/>
                <w:sz w:val="20"/>
              </w:rPr>
            </w:pPr>
            <w:r w:rsidRPr="00CF03B8">
              <w:rPr>
                <w:color w:val="000000"/>
                <w:sz w:val="20"/>
              </w:rPr>
              <w:t xml:space="preserve">$15,786 </w:t>
            </w:r>
          </w:p>
        </w:tc>
        <w:tc>
          <w:tcPr>
            <w:tcW w:w="4230" w:type="dxa"/>
            <w:vMerge w:val="restart"/>
            <w:tcBorders>
              <w:top w:val="single" w:color="auto" w:sz="6" w:space="0"/>
              <w:left w:val="single" w:color="auto" w:sz="6" w:space="0"/>
              <w:right w:val="single" w:color="auto" w:sz="6" w:space="0"/>
            </w:tcBorders>
            <w:shd w:val="solid" w:color="FFFFFF" w:fill="auto"/>
          </w:tcPr>
          <w:p w:rsidR="00D466A8" w:rsidP="00351BAA" w:rsidRDefault="00D466A8" w14:paraId="69AE2DB1" w14:textId="77777777">
            <w:pPr>
              <w:autoSpaceDE w:val="0"/>
              <w:autoSpaceDN w:val="0"/>
              <w:adjustRightInd w:val="0"/>
              <w:rPr>
                <w:color w:val="000000"/>
                <w:sz w:val="20"/>
              </w:rPr>
            </w:pPr>
            <w:r w:rsidRPr="005A06C3">
              <w:rPr>
                <w:color w:val="000000"/>
                <w:sz w:val="20"/>
              </w:rPr>
              <w:t xml:space="preserve">A railroad shall adopt and implement its FRMP through an FRA-approved FRMP plan, developed in consultation with directly affected employees as described under § 271.207.  A railroad FRMP plan must contain the elements described in this section.  The railroad must submit the plan to FRA for approval under the criteria of subpart D.  </w:t>
            </w:r>
          </w:p>
          <w:p w:rsidR="00D466A8" w:rsidP="00351BAA" w:rsidRDefault="00D466A8" w14:paraId="42B91914" w14:textId="77777777">
            <w:pPr>
              <w:autoSpaceDE w:val="0"/>
              <w:autoSpaceDN w:val="0"/>
              <w:adjustRightInd w:val="0"/>
              <w:rPr>
                <w:color w:val="000000"/>
                <w:sz w:val="20"/>
              </w:rPr>
            </w:pPr>
          </w:p>
          <w:p w:rsidR="001649A5" w:rsidP="00351BAA" w:rsidRDefault="00D466A8" w14:paraId="0577403A" w14:textId="77777777">
            <w:pPr>
              <w:autoSpaceDE w:val="0"/>
              <w:autoSpaceDN w:val="0"/>
              <w:adjustRightInd w:val="0"/>
              <w:rPr>
                <w:color w:val="000000"/>
                <w:sz w:val="20"/>
              </w:rPr>
            </w:pPr>
            <w:r w:rsidRPr="006E28FE">
              <w:rPr>
                <w:color w:val="000000"/>
                <w:sz w:val="20"/>
              </w:rPr>
              <w:t>FRA</w:t>
            </w:r>
            <w:r>
              <w:rPr>
                <w:color w:val="000000"/>
                <w:sz w:val="20"/>
              </w:rPr>
              <w:t xml:space="preserve"> estimates that approximately 2</w:t>
            </w:r>
            <w:r w:rsidRPr="006E28FE">
              <w:rPr>
                <w:color w:val="000000"/>
                <w:sz w:val="20"/>
              </w:rPr>
              <w:t xml:space="preserve"> written</w:t>
            </w:r>
            <w:r>
              <w:rPr>
                <w:color w:val="000000"/>
                <w:sz w:val="20"/>
              </w:rPr>
              <w:t xml:space="preserve"> FRMP plans will be developed</w:t>
            </w:r>
            <w:r w:rsidRPr="006E28FE">
              <w:rPr>
                <w:color w:val="000000"/>
                <w:sz w:val="20"/>
              </w:rPr>
              <w:t xml:space="preserve"> and then implemented by affected railroads.  It is estimated that it will take approximately </w:t>
            </w:r>
            <w:r>
              <w:rPr>
                <w:color w:val="000000"/>
                <w:sz w:val="20"/>
              </w:rPr>
              <w:t xml:space="preserve">90 </w:t>
            </w:r>
            <w:r w:rsidRPr="006E28FE">
              <w:rPr>
                <w:color w:val="000000"/>
                <w:sz w:val="20"/>
              </w:rPr>
              <w:t xml:space="preserve">hours to develop each </w:t>
            </w:r>
            <w:r>
              <w:rPr>
                <w:color w:val="000000"/>
                <w:sz w:val="20"/>
              </w:rPr>
              <w:t xml:space="preserve">written plan </w:t>
            </w:r>
            <w:r w:rsidR="006E23C8">
              <w:rPr>
                <w:color w:val="000000"/>
                <w:sz w:val="20"/>
              </w:rPr>
              <w:t>by</w:t>
            </w:r>
            <w:r>
              <w:rPr>
                <w:color w:val="000000"/>
                <w:sz w:val="20"/>
              </w:rPr>
              <w:t xml:space="preserve"> Class 1 railroads</w:t>
            </w:r>
            <w:r w:rsidRPr="006E28FE">
              <w:rPr>
                <w:color w:val="000000"/>
                <w:sz w:val="20"/>
              </w:rPr>
              <w:t xml:space="preserve">.  </w:t>
            </w:r>
          </w:p>
          <w:p w:rsidR="001649A5" w:rsidP="00351BAA" w:rsidRDefault="001649A5" w14:paraId="751AD783" w14:textId="77777777">
            <w:pPr>
              <w:autoSpaceDE w:val="0"/>
              <w:autoSpaceDN w:val="0"/>
              <w:adjustRightInd w:val="0"/>
              <w:rPr>
                <w:color w:val="000000"/>
                <w:sz w:val="20"/>
              </w:rPr>
            </w:pPr>
          </w:p>
          <w:p w:rsidRPr="00497662" w:rsidR="001649A5" w:rsidP="001649A5" w:rsidRDefault="001649A5" w14:paraId="6E35A875" w14:textId="19CF76CB">
            <w:pPr>
              <w:autoSpaceDE w:val="0"/>
              <w:autoSpaceDN w:val="0"/>
              <w:adjustRightInd w:val="0"/>
              <w:rPr>
                <w:i/>
                <w:color w:val="000000"/>
                <w:sz w:val="20"/>
              </w:rPr>
            </w:pPr>
            <w:r w:rsidRPr="00497662">
              <w:rPr>
                <w:i/>
                <w:color w:val="000000"/>
                <w:sz w:val="20"/>
                <w:u w:val="single"/>
              </w:rPr>
              <w:t>Annual wage cost</w:t>
            </w:r>
            <w:r w:rsidRPr="00497662">
              <w:rPr>
                <w:i/>
                <w:color w:val="000000"/>
                <w:sz w:val="20"/>
              </w:rPr>
              <w:t>: $</w:t>
            </w:r>
            <w:r w:rsidRPr="00497662" w:rsidR="00087DDF">
              <w:rPr>
                <w:i/>
                <w:color w:val="000000"/>
                <w:sz w:val="20"/>
              </w:rPr>
              <w:t>15,786</w:t>
            </w:r>
            <w:r w:rsidRPr="00497662">
              <w:rPr>
                <w:i/>
                <w:color w:val="000000"/>
                <w:sz w:val="20"/>
              </w:rPr>
              <w:t xml:space="preserve"> ($76 *</w:t>
            </w:r>
            <w:r w:rsidRPr="00497662" w:rsidR="00087DDF">
              <w:rPr>
                <w:i/>
                <w:color w:val="000000"/>
                <w:sz w:val="20"/>
              </w:rPr>
              <w:t xml:space="preserve"> 126</w:t>
            </w:r>
            <w:r w:rsidRPr="00497662">
              <w:rPr>
                <w:i/>
                <w:color w:val="000000"/>
                <w:sz w:val="20"/>
              </w:rPr>
              <w:t xml:space="preserve"> hours + $115 </w:t>
            </w:r>
            <w:r w:rsidRPr="00497662" w:rsidR="00087DDF">
              <w:rPr>
                <w:i/>
                <w:color w:val="000000"/>
                <w:sz w:val="20"/>
              </w:rPr>
              <w:t>* 54</w:t>
            </w:r>
            <w:r w:rsidRPr="00497662">
              <w:rPr>
                <w:i/>
                <w:color w:val="000000"/>
                <w:sz w:val="20"/>
              </w:rPr>
              <w:t xml:space="preserve"> hours)</w:t>
            </w:r>
          </w:p>
          <w:p w:rsidRPr="00CF03B8" w:rsidR="001649A5" w:rsidP="001649A5" w:rsidRDefault="001649A5" w14:paraId="014115B6" w14:textId="77777777">
            <w:pPr>
              <w:autoSpaceDE w:val="0"/>
              <w:autoSpaceDN w:val="0"/>
              <w:adjustRightInd w:val="0"/>
              <w:rPr>
                <w:color w:val="000000"/>
                <w:sz w:val="20"/>
              </w:rPr>
            </w:pPr>
          </w:p>
          <w:p w:rsidR="00D466A8" w:rsidP="00351BAA" w:rsidRDefault="00D466A8" w14:paraId="05EE7E1B" w14:textId="2AEA2F07">
            <w:pPr>
              <w:autoSpaceDE w:val="0"/>
              <w:autoSpaceDN w:val="0"/>
              <w:adjustRightInd w:val="0"/>
              <w:rPr>
                <w:color w:val="000000"/>
                <w:sz w:val="20"/>
              </w:rPr>
            </w:pPr>
            <w:r>
              <w:rPr>
                <w:color w:val="000000"/>
                <w:sz w:val="20"/>
              </w:rPr>
              <w:t xml:space="preserve">Also, it </w:t>
            </w:r>
            <w:r w:rsidRPr="006E28FE">
              <w:rPr>
                <w:color w:val="000000"/>
                <w:sz w:val="20"/>
              </w:rPr>
              <w:t xml:space="preserve">is estimated that it will take approximately </w:t>
            </w:r>
            <w:r>
              <w:rPr>
                <w:color w:val="000000"/>
                <w:sz w:val="20"/>
              </w:rPr>
              <w:t xml:space="preserve">50 </w:t>
            </w:r>
            <w:r w:rsidRPr="006E28FE">
              <w:rPr>
                <w:color w:val="000000"/>
                <w:sz w:val="20"/>
              </w:rPr>
              <w:t xml:space="preserve">hours to develop each </w:t>
            </w:r>
            <w:r>
              <w:rPr>
                <w:color w:val="000000"/>
                <w:sz w:val="20"/>
              </w:rPr>
              <w:t xml:space="preserve">written plan </w:t>
            </w:r>
            <w:r w:rsidR="006E23C8">
              <w:rPr>
                <w:color w:val="000000"/>
                <w:sz w:val="20"/>
              </w:rPr>
              <w:t>by</w:t>
            </w:r>
            <w:r>
              <w:rPr>
                <w:color w:val="000000"/>
                <w:sz w:val="20"/>
              </w:rPr>
              <w:t xml:space="preserve"> ISP railroads</w:t>
            </w:r>
            <w:r w:rsidRPr="006E28FE">
              <w:rPr>
                <w:color w:val="000000"/>
                <w:sz w:val="20"/>
              </w:rPr>
              <w:t xml:space="preserve">.  </w:t>
            </w:r>
          </w:p>
          <w:p w:rsidR="00492894" w:rsidP="00351BAA" w:rsidRDefault="00492894" w14:paraId="392E4500" w14:textId="72A57BBA">
            <w:pPr>
              <w:autoSpaceDE w:val="0"/>
              <w:autoSpaceDN w:val="0"/>
              <w:adjustRightInd w:val="0"/>
              <w:rPr>
                <w:color w:val="000000"/>
                <w:sz w:val="20"/>
              </w:rPr>
            </w:pPr>
          </w:p>
          <w:p w:rsidRPr="00497662" w:rsidR="001649A5" w:rsidP="001649A5" w:rsidRDefault="001649A5" w14:paraId="2541DAC2" w14:textId="58701356">
            <w:pPr>
              <w:autoSpaceDE w:val="0"/>
              <w:autoSpaceDN w:val="0"/>
              <w:adjustRightInd w:val="0"/>
              <w:rPr>
                <w:i/>
                <w:color w:val="000000"/>
                <w:sz w:val="20"/>
              </w:rPr>
            </w:pPr>
            <w:r w:rsidRPr="00497662">
              <w:rPr>
                <w:i/>
                <w:color w:val="000000"/>
                <w:sz w:val="20"/>
                <w:u w:val="single"/>
              </w:rPr>
              <w:t>Annual wage cost</w:t>
            </w:r>
            <w:r w:rsidRPr="00497662">
              <w:rPr>
                <w:i/>
                <w:color w:val="000000"/>
                <w:sz w:val="20"/>
              </w:rPr>
              <w:t>: $</w:t>
            </w:r>
            <w:r w:rsidRPr="00497662" w:rsidR="00087DDF">
              <w:rPr>
                <w:i/>
                <w:color w:val="000000"/>
                <w:sz w:val="20"/>
              </w:rPr>
              <w:t>21,925</w:t>
            </w:r>
            <w:r w:rsidRPr="00497662">
              <w:rPr>
                <w:i/>
                <w:color w:val="000000"/>
                <w:sz w:val="20"/>
              </w:rPr>
              <w:t xml:space="preserve"> ($76 *</w:t>
            </w:r>
            <w:r w:rsidRPr="00497662" w:rsidR="00087DDF">
              <w:rPr>
                <w:i/>
                <w:color w:val="000000"/>
                <w:sz w:val="20"/>
              </w:rPr>
              <w:t xml:space="preserve"> 175</w:t>
            </w:r>
            <w:r w:rsidRPr="00497662">
              <w:rPr>
                <w:i/>
                <w:color w:val="000000"/>
                <w:sz w:val="20"/>
              </w:rPr>
              <w:t xml:space="preserve"> hours + $115 * </w:t>
            </w:r>
            <w:r w:rsidRPr="00497662" w:rsidR="00087DDF">
              <w:rPr>
                <w:i/>
                <w:color w:val="000000"/>
                <w:sz w:val="20"/>
              </w:rPr>
              <w:t>75</w:t>
            </w:r>
            <w:r w:rsidRPr="00497662">
              <w:rPr>
                <w:i/>
                <w:color w:val="000000"/>
                <w:sz w:val="20"/>
              </w:rPr>
              <w:t xml:space="preserve"> hours)</w:t>
            </w:r>
          </w:p>
          <w:p w:rsidRPr="00CF03B8" w:rsidR="00D466A8" w:rsidP="001649A5" w:rsidRDefault="00D466A8" w14:paraId="714D31E5" w14:textId="381ECB5A">
            <w:pPr>
              <w:autoSpaceDE w:val="0"/>
              <w:autoSpaceDN w:val="0"/>
              <w:adjustRightInd w:val="0"/>
              <w:rPr>
                <w:color w:val="000000"/>
                <w:sz w:val="20"/>
              </w:rPr>
            </w:pPr>
          </w:p>
        </w:tc>
      </w:tr>
      <w:tr w:rsidRPr="007B0F5D" w:rsidR="00D466A8" w:rsidTr="005013C9" w14:paraId="0B0E5FF5" w14:textId="16ECCD1B">
        <w:trPr>
          <w:trHeight w:val="871"/>
        </w:trPr>
        <w:tc>
          <w:tcPr>
            <w:tcW w:w="2063" w:type="dxa"/>
            <w:vMerge/>
            <w:tcBorders>
              <w:left w:val="single" w:color="auto" w:sz="6" w:space="0"/>
              <w:bottom w:val="single" w:color="auto" w:sz="6" w:space="0"/>
              <w:right w:val="single" w:color="auto" w:sz="6" w:space="0"/>
            </w:tcBorders>
            <w:shd w:val="solid" w:color="FFFFFF" w:fill="auto"/>
          </w:tcPr>
          <w:p w:rsidRPr="00CF03B8" w:rsidR="00D466A8" w:rsidP="00087DDF" w:rsidRDefault="00D466A8" w14:paraId="39109F29" w14:textId="77777777">
            <w:pPr>
              <w:autoSpaceDE w:val="0"/>
              <w:autoSpaceDN w:val="0"/>
              <w:adjustRightInd w:val="0"/>
              <w:rPr>
                <w:color w:val="000000"/>
                <w:sz w:val="20"/>
              </w:rPr>
            </w:pP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4DB6B405" w14:textId="77777777">
            <w:pPr>
              <w:autoSpaceDE w:val="0"/>
              <w:autoSpaceDN w:val="0"/>
              <w:adjustRightInd w:val="0"/>
              <w:jc w:val="center"/>
              <w:rPr>
                <w:color w:val="000000"/>
                <w:sz w:val="20"/>
              </w:rPr>
            </w:pPr>
            <w:r w:rsidRPr="00CF03B8">
              <w:rPr>
                <w:color w:val="000000"/>
                <w:sz w:val="20"/>
              </w:rPr>
              <w:t>15 ISP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752512A2" w14:textId="77777777">
            <w:pPr>
              <w:autoSpaceDE w:val="0"/>
              <w:autoSpaceDN w:val="0"/>
              <w:adjustRightInd w:val="0"/>
              <w:jc w:val="center"/>
              <w:rPr>
                <w:color w:val="000000"/>
                <w:sz w:val="20"/>
              </w:rPr>
            </w:pPr>
            <w:r w:rsidRPr="00CF03B8">
              <w:rPr>
                <w:color w:val="000000"/>
                <w:sz w:val="20"/>
              </w:rPr>
              <w:t>5 written plans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2A48C37E" w14:textId="77777777">
            <w:pPr>
              <w:autoSpaceDE w:val="0"/>
              <w:autoSpaceDN w:val="0"/>
              <w:adjustRightInd w:val="0"/>
              <w:jc w:val="center"/>
              <w:rPr>
                <w:color w:val="000000"/>
                <w:sz w:val="20"/>
              </w:rPr>
            </w:pPr>
            <w:r w:rsidRPr="00CF03B8">
              <w:rPr>
                <w:color w:val="000000"/>
                <w:sz w:val="20"/>
              </w:rPr>
              <w:t>50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44808F51" w14:textId="77777777">
            <w:pPr>
              <w:autoSpaceDE w:val="0"/>
              <w:autoSpaceDN w:val="0"/>
              <w:adjustRightInd w:val="0"/>
              <w:jc w:val="center"/>
              <w:rPr>
                <w:color w:val="000000"/>
                <w:sz w:val="20"/>
              </w:rPr>
            </w:pPr>
            <w:r w:rsidRPr="00CF03B8">
              <w:rPr>
                <w:color w:val="000000"/>
                <w:sz w:val="20"/>
              </w:rPr>
              <w:t>250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1306E867" w14:textId="77777777">
            <w:pPr>
              <w:autoSpaceDE w:val="0"/>
              <w:autoSpaceDN w:val="0"/>
              <w:adjustRightInd w:val="0"/>
              <w:jc w:val="center"/>
              <w:rPr>
                <w:color w:val="000000"/>
                <w:sz w:val="20"/>
              </w:rPr>
            </w:pPr>
            <w:r w:rsidRPr="00CF03B8">
              <w:rPr>
                <w:color w:val="000000"/>
                <w:sz w:val="20"/>
              </w:rPr>
              <w:t xml:space="preserve">$21,925 </w:t>
            </w:r>
          </w:p>
        </w:tc>
        <w:tc>
          <w:tcPr>
            <w:tcW w:w="4230" w:type="dxa"/>
            <w:vMerge/>
            <w:tcBorders>
              <w:left w:val="single" w:color="auto" w:sz="6" w:space="0"/>
              <w:bottom w:val="single" w:color="auto" w:sz="6" w:space="0"/>
              <w:right w:val="single" w:color="auto" w:sz="6" w:space="0"/>
            </w:tcBorders>
            <w:shd w:val="solid" w:color="FFFFFF" w:fill="auto"/>
          </w:tcPr>
          <w:p w:rsidRPr="00CF03B8" w:rsidR="00D466A8" w:rsidP="00351BAA" w:rsidRDefault="00D466A8" w14:paraId="158552D0" w14:textId="534C2EF5">
            <w:pPr>
              <w:autoSpaceDE w:val="0"/>
              <w:autoSpaceDN w:val="0"/>
              <w:adjustRightInd w:val="0"/>
              <w:rPr>
                <w:color w:val="000000"/>
                <w:sz w:val="20"/>
              </w:rPr>
            </w:pPr>
          </w:p>
        </w:tc>
      </w:tr>
      <w:tr w:rsidRPr="007B0F5D" w:rsidR="00C06472" w:rsidTr="005013C9" w14:paraId="0C495E91" w14:textId="73E3413C">
        <w:trPr>
          <w:trHeight w:val="871"/>
        </w:trPr>
        <w:tc>
          <w:tcPr>
            <w:tcW w:w="2063"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087DDF" w:rsidRDefault="00C06472" w14:paraId="4183F7BF" w14:textId="77777777">
            <w:pPr>
              <w:autoSpaceDE w:val="0"/>
              <w:autoSpaceDN w:val="0"/>
              <w:adjustRightInd w:val="0"/>
              <w:rPr>
                <w:color w:val="000000"/>
                <w:sz w:val="20"/>
              </w:rPr>
            </w:pPr>
            <w:r w:rsidRPr="00CF03B8">
              <w:rPr>
                <w:color w:val="000000"/>
                <w:sz w:val="20"/>
              </w:rPr>
              <w:t>– (c)(3)(ii) -- Annual internal FRMP Plan assessments/reports conducted by RRs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7EC427A2" w14:textId="77777777">
            <w:pPr>
              <w:autoSpaceDE w:val="0"/>
              <w:autoSpaceDN w:val="0"/>
              <w:adjustRightInd w:val="0"/>
              <w:jc w:val="center"/>
              <w:rPr>
                <w:color w:val="000000"/>
                <w:sz w:val="20"/>
              </w:rPr>
            </w:pPr>
            <w:r w:rsidRPr="00CF03B8">
              <w:rPr>
                <w:color w:val="000000"/>
                <w:sz w:val="20"/>
              </w:rPr>
              <w:t>7 Class 1 + 15 ISP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46317C78" w14:textId="77777777">
            <w:pPr>
              <w:autoSpaceDE w:val="0"/>
              <w:autoSpaceDN w:val="0"/>
              <w:adjustRightInd w:val="0"/>
              <w:jc w:val="center"/>
              <w:rPr>
                <w:color w:val="000000"/>
                <w:sz w:val="20"/>
              </w:rPr>
            </w:pPr>
            <w:r w:rsidRPr="00CF03B8">
              <w:rPr>
                <w:color w:val="000000"/>
                <w:sz w:val="20"/>
              </w:rPr>
              <w:t>7 evaluations/ reports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7380E2EE" w14:textId="77777777">
            <w:pPr>
              <w:autoSpaceDE w:val="0"/>
              <w:autoSpaceDN w:val="0"/>
              <w:adjustRightInd w:val="0"/>
              <w:jc w:val="center"/>
              <w:rPr>
                <w:color w:val="000000"/>
                <w:sz w:val="20"/>
              </w:rPr>
            </w:pPr>
            <w:r w:rsidRPr="00CF03B8">
              <w:rPr>
                <w:color w:val="000000"/>
                <w:sz w:val="20"/>
              </w:rPr>
              <w:t>2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328EAE69" w14:textId="77777777">
            <w:pPr>
              <w:autoSpaceDE w:val="0"/>
              <w:autoSpaceDN w:val="0"/>
              <w:adjustRightInd w:val="0"/>
              <w:jc w:val="center"/>
              <w:rPr>
                <w:color w:val="000000"/>
                <w:sz w:val="20"/>
              </w:rPr>
            </w:pPr>
            <w:r w:rsidRPr="00CF03B8">
              <w:rPr>
                <w:color w:val="000000"/>
                <w:sz w:val="20"/>
              </w:rPr>
              <w:t>14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C06472" w:rsidP="00CF03B8" w:rsidRDefault="00C06472" w14:paraId="26C5C5FE" w14:textId="77777777">
            <w:pPr>
              <w:autoSpaceDE w:val="0"/>
              <w:autoSpaceDN w:val="0"/>
              <w:adjustRightInd w:val="0"/>
              <w:jc w:val="center"/>
              <w:rPr>
                <w:color w:val="000000"/>
                <w:sz w:val="20"/>
              </w:rPr>
            </w:pPr>
            <w:r w:rsidRPr="00CF03B8">
              <w:rPr>
                <w:color w:val="000000"/>
                <w:sz w:val="20"/>
              </w:rPr>
              <w:t xml:space="preserve">$1,064 </w:t>
            </w:r>
          </w:p>
        </w:tc>
        <w:tc>
          <w:tcPr>
            <w:tcW w:w="4230" w:type="dxa"/>
            <w:tcBorders>
              <w:top w:val="single" w:color="auto" w:sz="6" w:space="0"/>
              <w:left w:val="single" w:color="auto" w:sz="6" w:space="0"/>
              <w:bottom w:val="single" w:color="auto" w:sz="6" w:space="0"/>
              <w:right w:val="single" w:color="auto" w:sz="6" w:space="0"/>
            </w:tcBorders>
            <w:shd w:val="solid" w:color="FFFFFF" w:fill="auto"/>
          </w:tcPr>
          <w:p w:rsidR="000A45AA" w:rsidP="000A45AA" w:rsidRDefault="000A45AA" w14:paraId="0A1A540F" w14:textId="61AD468A">
            <w:pPr>
              <w:autoSpaceDE w:val="0"/>
              <w:autoSpaceDN w:val="0"/>
              <w:adjustRightInd w:val="0"/>
              <w:rPr>
                <w:color w:val="000000"/>
                <w:sz w:val="20"/>
              </w:rPr>
            </w:pPr>
            <w:r w:rsidRPr="000A45AA">
              <w:rPr>
                <w:color w:val="000000"/>
                <w:sz w:val="20"/>
              </w:rPr>
              <w:t xml:space="preserve">A railroad’s procedures for reviewing the FRMP as part of the annual assessment of its RRP under § 271.401 and for updating the FRMP plan under the process for amending its RRP plan under § 271.303. </w:t>
            </w:r>
          </w:p>
          <w:p w:rsidR="000A45AA" w:rsidP="000A45AA" w:rsidRDefault="000A45AA" w14:paraId="4F7800E9" w14:textId="77777777">
            <w:pPr>
              <w:autoSpaceDE w:val="0"/>
              <w:autoSpaceDN w:val="0"/>
              <w:adjustRightInd w:val="0"/>
              <w:rPr>
                <w:color w:val="000000"/>
                <w:sz w:val="20"/>
              </w:rPr>
            </w:pPr>
          </w:p>
          <w:p w:rsidR="00C06472" w:rsidP="000A45AA" w:rsidRDefault="000A45AA" w14:paraId="01CC46A3" w14:textId="77777777">
            <w:pPr>
              <w:autoSpaceDE w:val="0"/>
              <w:autoSpaceDN w:val="0"/>
              <w:adjustRightInd w:val="0"/>
              <w:rPr>
                <w:color w:val="000000"/>
                <w:sz w:val="20"/>
              </w:rPr>
            </w:pPr>
            <w:r w:rsidRPr="00FE1B38">
              <w:rPr>
                <w:color w:val="000000"/>
                <w:sz w:val="20"/>
              </w:rPr>
              <w:t xml:space="preserve">FRA estimates that </w:t>
            </w:r>
            <w:r>
              <w:rPr>
                <w:color w:val="000000"/>
                <w:sz w:val="20"/>
              </w:rPr>
              <w:t>about 12</w:t>
            </w:r>
            <w:r w:rsidRPr="00FE1B38">
              <w:rPr>
                <w:color w:val="000000"/>
                <w:sz w:val="20"/>
              </w:rPr>
              <w:t xml:space="preserve"> internal </w:t>
            </w:r>
            <w:r>
              <w:rPr>
                <w:color w:val="000000"/>
                <w:sz w:val="20"/>
              </w:rPr>
              <w:t xml:space="preserve">FRMP plan </w:t>
            </w:r>
            <w:r w:rsidRPr="00FE1B38">
              <w:rPr>
                <w:color w:val="000000"/>
                <w:sz w:val="20"/>
              </w:rPr>
              <w:t xml:space="preserve">will be conducted by railroads </w:t>
            </w:r>
            <w:r w:rsidR="00574E3E">
              <w:rPr>
                <w:color w:val="000000"/>
                <w:sz w:val="20"/>
              </w:rPr>
              <w:t>annually.</w:t>
            </w:r>
            <w:r w:rsidRPr="00FE1B38">
              <w:rPr>
                <w:color w:val="000000"/>
                <w:sz w:val="20"/>
              </w:rPr>
              <w:t xml:space="preserve">  It is estimated that it will take </w:t>
            </w:r>
            <w:r>
              <w:rPr>
                <w:color w:val="000000"/>
                <w:sz w:val="20"/>
              </w:rPr>
              <w:t>about two (2) hours</w:t>
            </w:r>
            <w:r w:rsidRPr="00FE1B38">
              <w:rPr>
                <w:color w:val="000000"/>
                <w:sz w:val="20"/>
              </w:rPr>
              <w:t xml:space="preserve"> to conduct each assessment and complete the required report.  </w:t>
            </w:r>
          </w:p>
          <w:p w:rsidR="00492894" w:rsidP="000A45AA" w:rsidRDefault="00492894" w14:paraId="2431AEFA" w14:textId="77777777">
            <w:pPr>
              <w:autoSpaceDE w:val="0"/>
              <w:autoSpaceDN w:val="0"/>
              <w:adjustRightInd w:val="0"/>
              <w:rPr>
                <w:color w:val="000000"/>
                <w:sz w:val="20"/>
              </w:rPr>
            </w:pPr>
          </w:p>
          <w:p w:rsidR="00492894" w:rsidP="000A45AA" w:rsidRDefault="00492894" w14:paraId="04D166EA" w14:textId="77777777">
            <w:pPr>
              <w:autoSpaceDE w:val="0"/>
              <w:autoSpaceDN w:val="0"/>
              <w:adjustRightInd w:val="0"/>
              <w:rPr>
                <w:i/>
                <w:color w:val="000000"/>
                <w:sz w:val="20"/>
              </w:rPr>
            </w:pPr>
            <w:r w:rsidRPr="00497662">
              <w:rPr>
                <w:i/>
                <w:color w:val="000000"/>
                <w:sz w:val="20"/>
                <w:u w:val="single"/>
              </w:rPr>
              <w:lastRenderedPageBreak/>
              <w:t>Annual wage cost</w:t>
            </w:r>
            <w:r w:rsidRPr="00497662">
              <w:rPr>
                <w:i/>
                <w:color w:val="000000"/>
                <w:sz w:val="20"/>
              </w:rPr>
              <w:t>: $</w:t>
            </w:r>
            <w:r w:rsidRPr="00497662" w:rsidR="00087DDF">
              <w:rPr>
                <w:i/>
                <w:color w:val="000000"/>
                <w:sz w:val="20"/>
              </w:rPr>
              <w:t>1,064</w:t>
            </w:r>
            <w:r w:rsidRPr="00497662">
              <w:rPr>
                <w:i/>
                <w:color w:val="000000"/>
                <w:sz w:val="20"/>
              </w:rPr>
              <w:t xml:space="preserve"> ($76 * </w:t>
            </w:r>
            <w:r w:rsidRPr="00497662" w:rsidR="00087DDF">
              <w:rPr>
                <w:i/>
                <w:color w:val="000000"/>
                <w:sz w:val="20"/>
              </w:rPr>
              <w:t>1</w:t>
            </w:r>
            <w:r w:rsidRPr="00497662">
              <w:rPr>
                <w:i/>
                <w:color w:val="000000"/>
                <w:sz w:val="20"/>
              </w:rPr>
              <w:t>4 hours)</w:t>
            </w:r>
          </w:p>
          <w:p w:rsidRPr="00497662" w:rsidR="00CD751B" w:rsidP="000A45AA" w:rsidRDefault="00CD751B" w14:paraId="704AA02B" w14:textId="311EC752">
            <w:pPr>
              <w:autoSpaceDE w:val="0"/>
              <w:autoSpaceDN w:val="0"/>
              <w:adjustRightInd w:val="0"/>
              <w:rPr>
                <w:i/>
                <w:color w:val="000000"/>
                <w:sz w:val="20"/>
              </w:rPr>
            </w:pPr>
          </w:p>
        </w:tc>
      </w:tr>
      <w:tr w:rsidRPr="007B0F5D" w:rsidR="00D466A8" w:rsidTr="005013C9" w14:paraId="0620DE16" w14:textId="220626DD">
        <w:trPr>
          <w:trHeight w:val="2028"/>
        </w:trPr>
        <w:tc>
          <w:tcPr>
            <w:tcW w:w="2063" w:type="dxa"/>
            <w:vMerge w:val="restart"/>
            <w:tcBorders>
              <w:top w:val="single" w:color="auto" w:sz="6" w:space="0"/>
              <w:left w:val="single" w:color="auto" w:sz="6" w:space="0"/>
              <w:right w:val="single" w:color="auto" w:sz="6" w:space="0"/>
            </w:tcBorders>
            <w:shd w:val="solid" w:color="FFFFFF" w:fill="auto"/>
          </w:tcPr>
          <w:p w:rsidRPr="00CF03B8" w:rsidR="00D466A8" w:rsidP="00087DDF" w:rsidRDefault="00D466A8" w14:paraId="75BDAA7A" w14:textId="77777777">
            <w:pPr>
              <w:autoSpaceDE w:val="0"/>
              <w:autoSpaceDN w:val="0"/>
              <w:adjustRightInd w:val="0"/>
              <w:rPr>
                <w:color w:val="000000"/>
                <w:sz w:val="20"/>
              </w:rPr>
            </w:pPr>
            <w:r w:rsidRPr="00CF03B8">
              <w:rPr>
                <w:color w:val="000000"/>
                <w:sz w:val="20"/>
              </w:rPr>
              <w:lastRenderedPageBreak/>
              <w:t xml:space="preserve"> – Consultation requirements -- RR consultation with its directly affected employees on FRMP Plan</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0842074E" w14:textId="77777777">
            <w:pPr>
              <w:autoSpaceDE w:val="0"/>
              <w:autoSpaceDN w:val="0"/>
              <w:adjustRightInd w:val="0"/>
              <w:jc w:val="center"/>
              <w:rPr>
                <w:color w:val="000000"/>
                <w:sz w:val="20"/>
              </w:rPr>
            </w:pPr>
            <w:r w:rsidRPr="00CF03B8">
              <w:rPr>
                <w:color w:val="000000"/>
                <w:sz w:val="20"/>
              </w:rPr>
              <w:t>7 Class 1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681EEDE9" w14:textId="77777777">
            <w:pPr>
              <w:autoSpaceDE w:val="0"/>
              <w:autoSpaceDN w:val="0"/>
              <w:adjustRightInd w:val="0"/>
              <w:jc w:val="center"/>
              <w:rPr>
                <w:color w:val="000000"/>
                <w:sz w:val="20"/>
              </w:rPr>
            </w:pPr>
            <w:r w:rsidRPr="00CF03B8">
              <w:rPr>
                <w:color w:val="000000"/>
                <w:sz w:val="20"/>
              </w:rPr>
              <w:t>2 written consultations (w/labor union reps.)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0599F4CA" w14:textId="77777777">
            <w:pPr>
              <w:autoSpaceDE w:val="0"/>
              <w:autoSpaceDN w:val="0"/>
              <w:adjustRightInd w:val="0"/>
              <w:jc w:val="center"/>
              <w:rPr>
                <w:color w:val="000000"/>
                <w:sz w:val="20"/>
              </w:rPr>
            </w:pPr>
            <w:r w:rsidRPr="00CF03B8">
              <w:rPr>
                <w:color w:val="000000"/>
                <w:sz w:val="20"/>
              </w:rPr>
              <w:t>1.5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7E50A77F" w14:textId="77777777">
            <w:pPr>
              <w:autoSpaceDE w:val="0"/>
              <w:autoSpaceDN w:val="0"/>
              <w:adjustRightInd w:val="0"/>
              <w:jc w:val="center"/>
              <w:rPr>
                <w:color w:val="000000"/>
                <w:sz w:val="20"/>
              </w:rPr>
            </w:pPr>
            <w:r w:rsidRPr="00CF03B8">
              <w:rPr>
                <w:color w:val="000000"/>
                <w:sz w:val="20"/>
              </w:rPr>
              <w:t>3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7736A33A" w14:textId="77777777">
            <w:pPr>
              <w:autoSpaceDE w:val="0"/>
              <w:autoSpaceDN w:val="0"/>
              <w:adjustRightInd w:val="0"/>
              <w:jc w:val="center"/>
              <w:rPr>
                <w:color w:val="000000"/>
                <w:sz w:val="20"/>
              </w:rPr>
            </w:pPr>
            <w:r w:rsidRPr="00CF03B8">
              <w:rPr>
                <w:color w:val="000000"/>
                <w:sz w:val="20"/>
              </w:rPr>
              <w:t xml:space="preserve">$228 </w:t>
            </w:r>
          </w:p>
        </w:tc>
        <w:tc>
          <w:tcPr>
            <w:tcW w:w="4230" w:type="dxa"/>
            <w:vMerge w:val="restart"/>
            <w:tcBorders>
              <w:top w:val="single" w:color="auto" w:sz="6" w:space="0"/>
              <w:left w:val="single" w:color="auto" w:sz="6" w:space="0"/>
              <w:right w:val="single" w:color="auto" w:sz="6" w:space="0"/>
            </w:tcBorders>
            <w:shd w:val="solid" w:color="FFFFFF" w:fill="auto"/>
          </w:tcPr>
          <w:p w:rsidR="00574E3E" w:rsidP="00351BAA" w:rsidRDefault="00AC3F89" w14:paraId="388F05B0" w14:textId="77777777">
            <w:pPr>
              <w:autoSpaceDE w:val="0"/>
              <w:autoSpaceDN w:val="0"/>
              <w:adjustRightInd w:val="0"/>
              <w:rPr>
                <w:color w:val="000000"/>
                <w:sz w:val="20"/>
              </w:rPr>
            </w:pPr>
            <w:r w:rsidRPr="00AC3F89">
              <w:rPr>
                <w:color w:val="000000"/>
                <w:sz w:val="20"/>
              </w:rPr>
              <w:t>The procedures for consultation with directly affected employees on any subsequent substantive amendments to the railroad’s FRMP plan</w:t>
            </w:r>
            <w:r w:rsidR="00574E3E">
              <w:rPr>
                <w:color w:val="000000"/>
                <w:sz w:val="20"/>
              </w:rPr>
              <w:t>.</w:t>
            </w:r>
          </w:p>
          <w:p w:rsidR="00574E3E" w:rsidP="00351BAA" w:rsidRDefault="00574E3E" w14:paraId="7AB7F3F1" w14:textId="77777777">
            <w:pPr>
              <w:autoSpaceDE w:val="0"/>
              <w:autoSpaceDN w:val="0"/>
              <w:adjustRightInd w:val="0"/>
              <w:rPr>
                <w:color w:val="000000"/>
                <w:sz w:val="20"/>
              </w:rPr>
            </w:pPr>
          </w:p>
          <w:p w:rsidR="00087DDF" w:rsidP="00574E3E" w:rsidRDefault="00574E3E" w14:paraId="0862BA4B" w14:textId="77777777">
            <w:pPr>
              <w:autoSpaceDE w:val="0"/>
              <w:autoSpaceDN w:val="0"/>
              <w:adjustRightInd w:val="0"/>
              <w:rPr>
                <w:color w:val="000000"/>
                <w:sz w:val="20"/>
              </w:rPr>
            </w:pPr>
            <w:r w:rsidRPr="0047385B">
              <w:rPr>
                <w:color w:val="000000"/>
                <w:sz w:val="20"/>
              </w:rPr>
              <w:t>FR</w:t>
            </w:r>
            <w:r>
              <w:rPr>
                <w:color w:val="000000"/>
                <w:sz w:val="20"/>
              </w:rPr>
              <w:t>A estimates that approximately seven (7)</w:t>
            </w:r>
            <w:r w:rsidRPr="0047385B">
              <w:rPr>
                <w:color w:val="000000"/>
                <w:sz w:val="20"/>
              </w:rPr>
              <w:t xml:space="preserve"> </w:t>
            </w:r>
            <w:r>
              <w:rPr>
                <w:color w:val="000000"/>
                <w:sz w:val="20"/>
              </w:rPr>
              <w:t>written</w:t>
            </w:r>
            <w:r w:rsidRPr="0047385B">
              <w:rPr>
                <w:color w:val="000000"/>
                <w:sz w:val="20"/>
              </w:rPr>
              <w:t xml:space="preserve"> consultations will be conducted by railroads with affected employees/employee labor organizations under the above requirement.  It is estimated that it will take </w:t>
            </w:r>
            <w:r>
              <w:rPr>
                <w:color w:val="000000"/>
                <w:sz w:val="20"/>
              </w:rPr>
              <w:t>one and a half hours</w:t>
            </w:r>
            <w:r w:rsidRPr="0047385B">
              <w:rPr>
                <w:color w:val="000000"/>
                <w:sz w:val="20"/>
              </w:rPr>
              <w:t xml:space="preserve"> to complete each</w:t>
            </w:r>
            <w:r>
              <w:rPr>
                <w:color w:val="000000"/>
                <w:sz w:val="20"/>
              </w:rPr>
              <w:t xml:space="preserve"> written consultation </w:t>
            </w:r>
            <w:r w:rsidR="006E23C8">
              <w:rPr>
                <w:color w:val="000000"/>
                <w:sz w:val="20"/>
              </w:rPr>
              <w:t>by</w:t>
            </w:r>
            <w:r>
              <w:rPr>
                <w:color w:val="000000"/>
                <w:sz w:val="20"/>
              </w:rPr>
              <w:t xml:space="preserve"> Class 1 railroads</w:t>
            </w:r>
            <w:r w:rsidRPr="006E28FE">
              <w:rPr>
                <w:color w:val="000000"/>
                <w:sz w:val="20"/>
              </w:rPr>
              <w:t xml:space="preserve">.  </w:t>
            </w:r>
          </w:p>
          <w:p w:rsidR="00087DDF" w:rsidP="00574E3E" w:rsidRDefault="00087DDF" w14:paraId="1D2FEEAE" w14:textId="77777777">
            <w:pPr>
              <w:autoSpaceDE w:val="0"/>
              <w:autoSpaceDN w:val="0"/>
              <w:adjustRightInd w:val="0"/>
              <w:rPr>
                <w:color w:val="000000"/>
                <w:sz w:val="20"/>
              </w:rPr>
            </w:pPr>
          </w:p>
          <w:p w:rsidRPr="00497662" w:rsidR="00087DDF" w:rsidP="00574E3E" w:rsidRDefault="00087DDF" w14:paraId="6E6A1E77" w14:textId="7970D645">
            <w:pPr>
              <w:autoSpaceDE w:val="0"/>
              <w:autoSpaceDN w:val="0"/>
              <w:adjustRightInd w:val="0"/>
              <w:rPr>
                <w:i/>
                <w:color w:val="000000"/>
                <w:sz w:val="20"/>
              </w:rPr>
            </w:pPr>
            <w:r w:rsidRPr="00497662">
              <w:rPr>
                <w:i/>
                <w:color w:val="000000"/>
                <w:sz w:val="20"/>
                <w:u w:val="single"/>
              </w:rPr>
              <w:t>Annual wage cost</w:t>
            </w:r>
            <w:r w:rsidRPr="00497662">
              <w:rPr>
                <w:i/>
                <w:color w:val="000000"/>
                <w:sz w:val="20"/>
              </w:rPr>
              <w:t>: $228 ($76 * 3 hours)</w:t>
            </w:r>
          </w:p>
          <w:p w:rsidR="00087DDF" w:rsidP="00574E3E" w:rsidRDefault="00087DDF" w14:paraId="0ECC89B6" w14:textId="77777777">
            <w:pPr>
              <w:autoSpaceDE w:val="0"/>
              <w:autoSpaceDN w:val="0"/>
              <w:adjustRightInd w:val="0"/>
              <w:rPr>
                <w:color w:val="000000"/>
                <w:sz w:val="20"/>
              </w:rPr>
            </w:pPr>
          </w:p>
          <w:p w:rsidR="00574E3E" w:rsidP="00574E3E" w:rsidRDefault="00574E3E" w14:paraId="5E11EC08" w14:textId="608F2422">
            <w:pPr>
              <w:autoSpaceDE w:val="0"/>
              <w:autoSpaceDN w:val="0"/>
              <w:adjustRightInd w:val="0"/>
              <w:rPr>
                <w:color w:val="000000"/>
                <w:sz w:val="20"/>
              </w:rPr>
            </w:pPr>
            <w:r>
              <w:rPr>
                <w:color w:val="000000"/>
                <w:sz w:val="20"/>
              </w:rPr>
              <w:t xml:space="preserve">Also, it </w:t>
            </w:r>
            <w:r w:rsidRPr="006E28FE">
              <w:rPr>
                <w:color w:val="000000"/>
                <w:sz w:val="20"/>
              </w:rPr>
              <w:t xml:space="preserve">is estimated that it will take approximately </w:t>
            </w:r>
            <w:r>
              <w:rPr>
                <w:color w:val="000000"/>
                <w:sz w:val="20"/>
              </w:rPr>
              <w:t>one (1) hour</w:t>
            </w:r>
            <w:r w:rsidRPr="006E28FE">
              <w:rPr>
                <w:color w:val="000000"/>
                <w:sz w:val="20"/>
              </w:rPr>
              <w:t xml:space="preserve"> to develop each </w:t>
            </w:r>
            <w:r>
              <w:rPr>
                <w:color w:val="000000"/>
                <w:sz w:val="20"/>
              </w:rPr>
              <w:t xml:space="preserve">written consultation </w:t>
            </w:r>
            <w:r w:rsidR="006E23C8">
              <w:rPr>
                <w:color w:val="000000"/>
                <w:sz w:val="20"/>
              </w:rPr>
              <w:t xml:space="preserve">by </w:t>
            </w:r>
            <w:r>
              <w:rPr>
                <w:color w:val="000000"/>
                <w:sz w:val="20"/>
              </w:rPr>
              <w:t>ISP railroads</w:t>
            </w:r>
            <w:r w:rsidRPr="006E28FE">
              <w:rPr>
                <w:color w:val="000000"/>
                <w:sz w:val="20"/>
              </w:rPr>
              <w:t xml:space="preserve">.  </w:t>
            </w:r>
          </w:p>
          <w:p w:rsidR="00492894" w:rsidP="00574E3E" w:rsidRDefault="00492894" w14:paraId="16F31B1B" w14:textId="0CF495D1">
            <w:pPr>
              <w:autoSpaceDE w:val="0"/>
              <w:autoSpaceDN w:val="0"/>
              <w:adjustRightInd w:val="0"/>
              <w:rPr>
                <w:color w:val="000000"/>
                <w:sz w:val="20"/>
              </w:rPr>
            </w:pPr>
          </w:p>
          <w:p w:rsidR="00D466A8" w:rsidP="00087DDF" w:rsidRDefault="00492894" w14:paraId="67DD2A3F" w14:textId="77777777">
            <w:pPr>
              <w:autoSpaceDE w:val="0"/>
              <w:autoSpaceDN w:val="0"/>
              <w:adjustRightInd w:val="0"/>
              <w:rPr>
                <w:i/>
                <w:color w:val="000000"/>
                <w:sz w:val="20"/>
              </w:rPr>
            </w:pPr>
            <w:r w:rsidRPr="00497662">
              <w:rPr>
                <w:i/>
                <w:color w:val="000000"/>
                <w:sz w:val="20"/>
                <w:u w:val="single"/>
              </w:rPr>
              <w:t>Annual wage cost</w:t>
            </w:r>
            <w:r w:rsidRPr="00497662">
              <w:rPr>
                <w:i/>
                <w:color w:val="000000"/>
                <w:sz w:val="20"/>
              </w:rPr>
              <w:t>: $</w:t>
            </w:r>
            <w:r w:rsidRPr="00497662" w:rsidR="00087DDF">
              <w:rPr>
                <w:i/>
                <w:color w:val="000000"/>
                <w:sz w:val="20"/>
              </w:rPr>
              <w:t>380</w:t>
            </w:r>
            <w:r w:rsidRPr="00497662">
              <w:rPr>
                <w:i/>
                <w:color w:val="000000"/>
                <w:sz w:val="20"/>
              </w:rPr>
              <w:t xml:space="preserve"> ($76 * </w:t>
            </w:r>
            <w:r w:rsidRPr="00497662" w:rsidR="00087DDF">
              <w:rPr>
                <w:i/>
                <w:color w:val="000000"/>
                <w:sz w:val="20"/>
              </w:rPr>
              <w:t>5</w:t>
            </w:r>
            <w:r w:rsidRPr="00497662">
              <w:rPr>
                <w:i/>
                <w:color w:val="000000"/>
                <w:sz w:val="20"/>
              </w:rPr>
              <w:t xml:space="preserve"> hours)</w:t>
            </w:r>
          </w:p>
          <w:p w:rsidRPr="00497662" w:rsidR="00CD751B" w:rsidP="00087DDF" w:rsidRDefault="00CD751B" w14:paraId="610DAE72" w14:textId="0664E621">
            <w:pPr>
              <w:autoSpaceDE w:val="0"/>
              <w:autoSpaceDN w:val="0"/>
              <w:adjustRightInd w:val="0"/>
              <w:rPr>
                <w:i/>
                <w:color w:val="000000"/>
                <w:sz w:val="20"/>
              </w:rPr>
            </w:pPr>
          </w:p>
        </w:tc>
      </w:tr>
      <w:tr w:rsidRPr="007B0F5D" w:rsidR="00D466A8" w:rsidTr="005013C9" w14:paraId="7611B7C2" w14:textId="38681A27">
        <w:trPr>
          <w:trHeight w:val="871"/>
        </w:trPr>
        <w:tc>
          <w:tcPr>
            <w:tcW w:w="2063" w:type="dxa"/>
            <w:vMerge/>
            <w:tcBorders>
              <w:left w:val="single" w:color="auto" w:sz="6" w:space="0"/>
              <w:bottom w:val="single" w:color="auto" w:sz="6" w:space="0"/>
              <w:right w:val="single" w:color="auto" w:sz="6" w:space="0"/>
            </w:tcBorders>
            <w:shd w:val="solid" w:color="FFFFFF" w:fill="auto"/>
          </w:tcPr>
          <w:p w:rsidRPr="00CF03B8" w:rsidR="00D466A8" w:rsidP="00087DDF" w:rsidRDefault="00D466A8" w14:paraId="35F4A8C4" w14:textId="77777777">
            <w:pPr>
              <w:autoSpaceDE w:val="0"/>
              <w:autoSpaceDN w:val="0"/>
              <w:adjustRightInd w:val="0"/>
              <w:rPr>
                <w:color w:val="000000"/>
                <w:sz w:val="20"/>
              </w:rPr>
            </w:pP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05FB3894" w14:textId="77777777">
            <w:pPr>
              <w:autoSpaceDE w:val="0"/>
              <w:autoSpaceDN w:val="0"/>
              <w:adjustRightInd w:val="0"/>
              <w:jc w:val="center"/>
              <w:rPr>
                <w:color w:val="000000"/>
                <w:sz w:val="20"/>
              </w:rPr>
            </w:pPr>
            <w:r w:rsidRPr="00CF03B8">
              <w:rPr>
                <w:color w:val="000000"/>
                <w:sz w:val="20"/>
              </w:rPr>
              <w:t>15 ISP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11B64349" w14:textId="77777777">
            <w:pPr>
              <w:autoSpaceDE w:val="0"/>
              <w:autoSpaceDN w:val="0"/>
              <w:adjustRightInd w:val="0"/>
              <w:jc w:val="center"/>
              <w:rPr>
                <w:color w:val="000000"/>
                <w:sz w:val="20"/>
              </w:rPr>
            </w:pPr>
            <w:r w:rsidRPr="00CF03B8">
              <w:rPr>
                <w:color w:val="000000"/>
                <w:sz w:val="20"/>
              </w:rPr>
              <w:t>5 written consultations (w/labor union reps.)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183FFFDE" w14:textId="77777777">
            <w:pPr>
              <w:autoSpaceDE w:val="0"/>
              <w:autoSpaceDN w:val="0"/>
              <w:adjustRightInd w:val="0"/>
              <w:jc w:val="center"/>
              <w:rPr>
                <w:color w:val="000000"/>
                <w:sz w:val="20"/>
              </w:rPr>
            </w:pPr>
            <w:r w:rsidRPr="00CF03B8">
              <w:rPr>
                <w:color w:val="000000"/>
                <w:sz w:val="20"/>
              </w:rPr>
              <w:t>1 hour</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6A47B1E6" w14:textId="77777777">
            <w:pPr>
              <w:autoSpaceDE w:val="0"/>
              <w:autoSpaceDN w:val="0"/>
              <w:adjustRightInd w:val="0"/>
              <w:jc w:val="center"/>
              <w:rPr>
                <w:color w:val="000000"/>
                <w:sz w:val="20"/>
              </w:rPr>
            </w:pPr>
            <w:r w:rsidRPr="00CF03B8">
              <w:rPr>
                <w:color w:val="000000"/>
                <w:sz w:val="20"/>
              </w:rPr>
              <w:t>5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5B80C4FB" w14:textId="77777777">
            <w:pPr>
              <w:autoSpaceDE w:val="0"/>
              <w:autoSpaceDN w:val="0"/>
              <w:adjustRightInd w:val="0"/>
              <w:jc w:val="center"/>
              <w:rPr>
                <w:color w:val="000000"/>
                <w:sz w:val="20"/>
              </w:rPr>
            </w:pPr>
            <w:r w:rsidRPr="00CF03B8">
              <w:rPr>
                <w:color w:val="000000"/>
                <w:sz w:val="20"/>
              </w:rPr>
              <w:t xml:space="preserve">$380 </w:t>
            </w:r>
          </w:p>
        </w:tc>
        <w:tc>
          <w:tcPr>
            <w:tcW w:w="4230" w:type="dxa"/>
            <w:vMerge/>
            <w:tcBorders>
              <w:left w:val="single" w:color="auto" w:sz="6" w:space="0"/>
              <w:bottom w:val="single" w:color="auto" w:sz="6" w:space="0"/>
              <w:right w:val="single" w:color="auto" w:sz="6" w:space="0"/>
            </w:tcBorders>
            <w:shd w:val="solid" w:color="FFFFFF" w:fill="auto"/>
          </w:tcPr>
          <w:p w:rsidRPr="00CF03B8" w:rsidR="00D466A8" w:rsidP="00351BAA" w:rsidRDefault="00D466A8" w14:paraId="0CC01639" w14:textId="77777777">
            <w:pPr>
              <w:autoSpaceDE w:val="0"/>
              <w:autoSpaceDN w:val="0"/>
              <w:adjustRightInd w:val="0"/>
              <w:rPr>
                <w:color w:val="000000"/>
                <w:sz w:val="20"/>
              </w:rPr>
            </w:pPr>
          </w:p>
        </w:tc>
      </w:tr>
      <w:tr w:rsidRPr="007B0F5D" w:rsidR="00D466A8" w:rsidTr="005013C9" w14:paraId="4E92E3E6" w14:textId="18DBDA55">
        <w:trPr>
          <w:trHeight w:val="1542"/>
        </w:trPr>
        <w:tc>
          <w:tcPr>
            <w:tcW w:w="2063" w:type="dxa"/>
            <w:vMerge w:val="restart"/>
            <w:tcBorders>
              <w:top w:val="single" w:color="auto" w:sz="6" w:space="0"/>
              <w:left w:val="single" w:color="auto" w:sz="6" w:space="0"/>
              <w:right w:val="single" w:color="auto" w:sz="6" w:space="0"/>
            </w:tcBorders>
            <w:shd w:val="solid" w:color="FFFFFF" w:fill="auto"/>
          </w:tcPr>
          <w:p w:rsidRPr="00CF03B8" w:rsidR="00D466A8" w:rsidP="00087DDF" w:rsidRDefault="00D466A8" w14:paraId="20C380DE" w14:textId="77777777">
            <w:pPr>
              <w:autoSpaceDE w:val="0"/>
              <w:autoSpaceDN w:val="0"/>
              <w:adjustRightInd w:val="0"/>
              <w:rPr>
                <w:color w:val="000000"/>
                <w:sz w:val="20"/>
              </w:rPr>
            </w:pPr>
            <w:r w:rsidRPr="00CF03B8">
              <w:rPr>
                <w:color w:val="000000"/>
                <w:sz w:val="20"/>
              </w:rPr>
              <w:t xml:space="preserve"> – FRMP plans found deficient by FRA and requiring amendment </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07339400" w14:textId="77777777">
            <w:pPr>
              <w:autoSpaceDE w:val="0"/>
              <w:autoSpaceDN w:val="0"/>
              <w:adjustRightInd w:val="0"/>
              <w:jc w:val="center"/>
              <w:rPr>
                <w:color w:val="000000"/>
                <w:sz w:val="20"/>
              </w:rPr>
            </w:pPr>
            <w:r w:rsidRPr="00CF03B8">
              <w:rPr>
                <w:color w:val="000000"/>
                <w:sz w:val="20"/>
              </w:rPr>
              <w:t>7 Class 1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60C18530" w14:textId="77777777">
            <w:pPr>
              <w:autoSpaceDE w:val="0"/>
              <w:autoSpaceDN w:val="0"/>
              <w:adjustRightInd w:val="0"/>
              <w:jc w:val="center"/>
              <w:rPr>
                <w:color w:val="000000"/>
                <w:sz w:val="20"/>
              </w:rPr>
            </w:pPr>
            <w:r w:rsidRPr="00CF03B8">
              <w:rPr>
                <w:color w:val="000000"/>
                <w:sz w:val="20"/>
              </w:rPr>
              <w:t>1 amended written plan</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7B1F5D52" w14:textId="77777777">
            <w:pPr>
              <w:autoSpaceDE w:val="0"/>
              <w:autoSpaceDN w:val="0"/>
              <w:adjustRightInd w:val="0"/>
              <w:jc w:val="center"/>
              <w:rPr>
                <w:color w:val="000000"/>
                <w:sz w:val="20"/>
              </w:rPr>
            </w:pPr>
            <w:r w:rsidRPr="00CF03B8">
              <w:rPr>
                <w:color w:val="000000"/>
                <w:sz w:val="20"/>
              </w:rPr>
              <w:t>40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7D4C1FA7" w14:textId="77777777">
            <w:pPr>
              <w:autoSpaceDE w:val="0"/>
              <w:autoSpaceDN w:val="0"/>
              <w:adjustRightInd w:val="0"/>
              <w:jc w:val="center"/>
              <w:rPr>
                <w:color w:val="000000"/>
                <w:sz w:val="20"/>
              </w:rPr>
            </w:pPr>
            <w:r w:rsidRPr="00CF03B8">
              <w:rPr>
                <w:color w:val="000000"/>
                <w:sz w:val="20"/>
              </w:rPr>
              <w:t>40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6C673616" w14:textId="77777777">
            <w:pPr>
              <w:autoSpaceDE w:val="0"/>
              <w:autoSpaceDN w:val="0"/>
              <w:adjustRightInd w:val="0"/>
              <w:jc w:val="center"/>
              <w:rPr>
                <w:color w:val="000000"/>
                <w:sz w:val="20"/>
              </w:rPr>
            </w:pPr>
            <w:r w:rsidRPr="00CF03B8">
              <w:rPr>
                <w:color w:val="000000"/>
                <w:sz w:val="20"/>
              </w:rPr>
              <w:t xml:space="preserve">$3,196 </w:t>
            </w:r>
          </w:p>
        </w:tc>
        <w:tc>
          <w:tcPr>
            <w:tcW w:w="4230" w:type="dxa"/>
            <w:vMerge w:val="restart"/>
            <w:tcBorders>
              <w:top w:val="single" w:color="auto" w:sz="6" w:space="0"/>
              <w:left w:val="single" w:color="auto" w:sz="6" w:space="0"/>
              <w:right w:val="single" w:color="auto" w:sz="6" w:space="0"/>
            </w:tcBorders>
            <w:shd w:val="solid" w:color="FFFFFF" w:fill="auto"/>
          </w:tcPr>
          <w:p w:rsidR="00087DDF" w:rsidP="00351BAA" w:rsidRDefault="00574E3E" w14:paraId="622DF0F4" w14:textId="77777777">
            <w:pPr>
              <w:autoSpaceDE w:val="0"/>
              <w:autoSpaceDN w:val="0"/>
              <w:adjustRightInd w:val="0"/>
              <w:rPr>
                <w:color w:val="000000"/>
                <w:sz w:val="20"/>
              </w:rPr>
            </w:pPr>
            <w:r w:rsidRPr="00460C37">
              <w:rPr>
                <w:color w:val="000000"/>
                <w:sz w:val="20"/>
              </w:rPr>
              <w:t xml:space="preserve">FRA estimates that approximately four (4) written </w:t>
            </w:r>
            <w:r>
              <w:rPr>
                <w:color w:val="000000"/>
                <w:sz w:val="20"/>
              </w:rPr>
              <w:t>FRMP plans</w:t>
            </w:r>
            <w:r w:rsidRPr="00460C37">
              <w:rPr>
                <w:color w:val="000000"/>
                <w:sz w:val="20"/>
              </w:rPr>
              <w:t xml:space="preserve"> will be found deficient, will be disapproved by the agency, and will need to be amended by railroads under the above requirement.  It is estimated that it will take approximately </w:t>
            </w:r>
            <w:r>
              <w:rPr>
                <w:color w:val="000000"/>
                <w:sz w:val="20"/>
              </w:rPr>
              <w:t>40</w:t>
            </w:r>
            <w:r w:rsidRPr="00460C37">
              <w:rPr>
                <w:color w:val="000000"/>
                <w:sz w:val="20"/>
              </w:rPr>
              <w:t xml:space="preserve"> hours to amend </w:t>
            </w:r>
            <w:r>
              <w:rPr>
                <w:color w:val="000000"/>
                <w:sz w:val="20"/>
              </w:rPr>
              <w:t>FRMP pla</w:t>
            </w:r>
            <w:r w:rsidR="006E23C8">
              <w:rPr>
                <w:color w:val="000000"/>
                <w:sz w:val="20"/>
              </w:rPr>
              <w:t>n by</w:t>
            </w:r>
            <w:r>
              <w:rPr>
                <w:color w:val="000000"/>
                <w:sz w:val="20"/>
              </w:rPr>
              <w:t xml:space="preserve"> Class 1 railroads.  </w:t>
            </w:r>
          </w:p>
          <w:p w:rsidR="00087DDF" w:rsidP="00351BAA" w:rsidRDefault="00087DDF" w14:paraId="5D3281D8" w14:textId="77777777">
            <w:pPr>
              <w:autoSpaceDE w:val="0"/>
              <w:autoSpaceDN w:val="0"/>
              <w:adjustRightInd w:val="0"/>
              <w:rPr>
                <w:color w:val="000000"/>
                <w:sz w:val="20"/>
              </w:rPr>
            </w:pPr>
          </w:p>
          <w:p w:rsidRPr="00497662" w:rsidR="00087DDF" w:rsidP="00351BAA" w:rsidRDefault="00087DDF" w14:paraId="5B95F839" w14:textId="0D90B36D">
            <w:pPr>
              <w:autoSpaceDE w:val="0"/>
              <w:autoSpaceDN w:val="0"/>
              <w:adjustRightInd w:val="0"/>
              <w:rPr>
                <w:i/>
                <w:color w:val="000000"/>
                <w:sz w:val="20"/>
              </w:rPr>
            </w:pPr>
            <w:r w:rsidRPr="00497662">
              <w:rPr>
                <w:i/>
                <w:color w:val="000000"/>
                <w:sz w:val="20"/>
                <w:u w:val="single"/>
              </w:rPr>
              <w:t>Annual wage cost</w:t>
            </w:r>
            <w:r w:rsidRPr="00497662">
              <w:rPr>
                <w:i/>
                <w:color w:val="000000"/>
                <w:sz w:val="20"/>
              </w:rPr>
              <w:t>: $3,196 ($76 * 36 hours + $115 * 4 hours)</w:t>
            </w:r>
          </w:p>
          <w:p w:rsidR="00087DDF" w:rsidP="00351BAA" w:rsidRDefault="00087DDF" w14:paraId="15206232" w14:textId="77777777">
            <w:pPr>
              <w:autoSpaceDE w:val="0"/>
              <w:autoSpaceDN w:val="0"/>
              <w:adjustRightInd w:val="0"/>
              <w:rPr>
                <w:color w:val="000000"/>
                <w:sz w:val="20"/>
              </w:rPr>
            </w:pPr>
          </w:p>
          <w:p w:rsidR="00492894" w:rsidP="00351BAA" w:rsidRDefault="00574E3E" w14:paraId="58C686EA" w14:textId="6DAB317A">
            <w:pPr>
              <w:autoSpaceDE w:val="0"/>
              <w:autoSpaceDN w:val="0"/>
              <w:adjustRightInd w:val="0"/>
              <w:rPr>
                <w:color w:val="000000"/>
                <w:sz w:val="20"/>
              </w:rPr>
            </w:pPr>
            <w:r>
              <w:rPr>
                <w:color w:val="000000"/>
                <w:sz w:val="20"/>
              </w:rPr>
              <w:lastRenderedPageBreak/>
              <w:t>Also, i</w:t>
            </w:r>
            <w:r w:rsidRPr="00460C37">
              <w:rPr>
                <w:color w:val="000000"/>
                <w:sz w:val="20"/>
              </w:rPr>
              <w:t xml:space="preserve">t is estimated that it will take approximately </w:t>
            </w:r>
            <w:r>
              <w:rPr>
                <w:color w:val="000000"/>
                <w:sz w:val="20"/>
              </w:rPr>
              <w:t>20</w:t>
            </w:r>
            <w:r w:rsidRPr="00460C37">
              <w:rPr>
                <w:color w:val="000000"/>
                <w:sz w:val="20"/>
              </w:rPr>
              <w:t xml:space="preserve"> hours to amend each </w:t>
            </w:r>
            <w:r>
              <w:rPr>
                <w:color w:val="000000"/>
                <w:sz w:val="20"/>
              </w:rPr>
              <w:t>FRMP pla</w:t>
            </w:r>
            <w:r w:rsidR="006E23C8">
              <w:rPr>
                <w:color w:val="000000"/>
                <w:sz w:val="20"/>
              </w:rPr>
              <w:t>n by</w:t>
            </w:r>
            <w:r>
              <w:rPr>
                <w:color w:val="000000"/>
                <w:sz w:val="20"/>
              </w:rPr>
              <w:t xml:space="preserve"> ISP railroads.  </w:t>
            </w:r>
          </w:p>
          <w:p w:rsidR="00492894" w:rsidP="00351BAA" w:rsidRDefault="00492894" w14:paraId="27C74906" w14:textId="77777777">
            <w:pPr>
              <w:autoSpaceDE w:val="0"/>
              <w:autoSpaceDN w:val="0"/>
              <w:adjustRightInd w:val="0"/>
              <w:rPr>
                <w:color w:val="000000"/>
                <w:sz w:val="20"/>
              </w:rPr>
            </w:pPr>
          </w:p>
          <w:p w:rsidR="00D466A8" w:rsidP="00351BAA" w:rsidRDefault="00492894" w14:paraId="78EA5323" w14:textId="77777777">
            <w:pPr>
              <w:autoSpaceDE w:val="0"/>
              <w:autoSpaceDN w:val="0"/>
              <w:adjustRightInd w:val="0"/>
              <w:rPr>
                <w:i/>
                <w:color w:val="000000"/>
                <w:sz w:val="20"/>
              </w:rPr>
            </w:pPr>
            <w:r w:rsidRPr="00497662">
              <w:rPr>
                <w:i/>
                <w:color w:val="000000"/>
                <w:sz w:val="20"/>
                <w:u w:val="single"/>
              </w:rPr>
              <w:t>Annual wage cost</w:t>
            </w:r>
            <w:r w:rsidRPr="00497662">
              <w:rPr>
                <w:i/>
                <w:color w:val="000000"/>
                <w:sz w:val="20"/>
              </w:rPr>
              <w:t>:</w:t>
            </w:r>
            <w:r w:rsidRPr="00497662" w:rsidR="00087DDF">
              <w:rPr>
                <w:i/>
                <w:color w:val="000000"/>
                <w:sz w:val="20"/>
              </w:rPr>
              <w:t xml:space="preserve"> $4,794</w:t>
            </w:r>
            <w:r w:rsidRPr="00497662">
              <w:rPr>
                <w:i/>
                <w:color w:val="000000"/>
                <w:sz w:val="20"/>
              </w:rPr>
              <w:t xml:space="preserve"> ($76 *</w:t>
            </w:r>
            <w:r w:rsidRPr="00497662" w:rsidR="00087DDF">
              <w:rPr>
                <w:i/>
                <w:color w:val="000000"/>
                <w:sz w:val="20"/>
              </w:rPr>
              <w:t xml:space="preserve"> 46</w:t>
            </w:r>
            <w:r w:rsidRPr="00497662">
              <w:rPr>
                <w:i/>
                <w:color w:val="000000"/>
                <w:sz w:val="20"/>
              </w:rPr>
              <w:t xml:space="preserve"> hours + $115 * </w:t>
            </w:r>
            <w:r w:rsidRPr="00497662" w:rsidR="00087DDF">
              <w:rPr>
                <w:i/>
                <w:color w:val="000000"/>
                <w:sz w:val="20"/>
              </w:rPr>
              <w:t>4</w:t>
            </w:r>
            <w:r w:rsidRPr="00497662">
              <w:rPr>
                <w:i/>
                <w:color w:val="000000"/>
                <w:sz w:val="20"/>
              </w:rPr>
              <w:t xml:space="preserve"> hours)</w:t>
            </w:r>
          </w:p>
          <w:p w:rsidRPr="00497662" w:rsidR="00CD751B" w:rsidP="00351BAA" w:rsidRDefault="00CD751B" w14:paraId="4553B66F" w14:textId="4CF89EA1">
            <w:pPr>
              <w:autoSpaceDE w:val="0"/>
              <w:autoSpaceDN w:val="0"/>
              <w:adjustRightInd w:val="0"/>
              <w:rPr>
                <w:i/>
                <w:color w:val="000000"/>
                <w:sz w:val="20"/>
              </w:rPr>
            </w:pPr>
          </w:p>
        </w:tc>
      </w:tr>
      <w:tr w:rsidRPr="007B0F5D" w:rsidR="00D466A8" w:rsidTr="005013C9" w14:paraId="247482DD" w14:textId="108B75B9">
        <w:trPr>
          <w:trHeight w:val="871"/>
        </w:trPr>
        <w:tc>
          <w:tcPr>
            <w:tcW w:w="2063" w:type="dxa"/>
            <w:vMerge/>
            <w:tcBorders>
              <w:left w:val="single" w:color="auto" w:sz="6" w:space="0"/>
              <w:bottom w:val="single" w:color="auto" w:sz="6" w:space="0"/>
              <w:right w:val="single" w:color="auto" w:sz="6" w:space="0"/>
            </w:tcBorders>
            <w:shd w:val="solid" w:color="FFFFFF" w:fill="auto"/>
          </w:tcPr>
          <w:p w:rsidRPr="00CF03B8" w:rsidR="00D466A8" w:rsidP="00087DDF" w:rsidRDefault="00D466A8" w14:paraId="743DDCC5" w14:textId="77777777">
            <w:pPr>
              <w:autoSpaceDE w:val="0"/>
              <w:autoSpaceDN w:val="0"/>
              <w:adjustRightInd w:val="0"/>
              <w:rPr>
                <w:color w:val="000000"/>
                <w:sz w:val="20"/>
              </w:rPr>
            </w:pP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044B7931" w14:textId="77777777">
            <w:pPr>
              <w:autoSpaceDE w:val="0"/>
              <w:autoSpaceDN w:val="0"/>
              <w:adjustRightInd w:val="0"/>
              <w:jc w:val="center"/>
              <w:rPr>
                <w:color w:val="000000"/>
                <w:sz w:val="20"/>
              </w:rPr>
            </w:pPr>
            <w:r w:rsidRPr="00CF03B8">
              <w:rPr>
                <w:color w:val="000000"/>
                <w:sz w:val="20"/>
              </w:rPr>
              <w:t>15 ISP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5E74F795" w14:textId="77777777">
            <w:pPr>
              <w:autoSpaceDE w:val="0"/>
              <w:autoSpaceDN w:val="0"/>
              <w:adjustRightInd w:val="0"/>
              <w:jc w:val="center"/>
              <w:rPr>
                <w:color w:val="000000"/>
                <w:sz w:val="20"/>
              </w:rPr>
            </w:pPr>
            <w:r w:rsidRPr="00CF03B8">
              <w:rPr>
                <w:color w:val="000000"/>
                <w:sz w:val="20"/>
              </w:rPr>
              <w:t>3 amended written plans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484B0477" w14:textId="77777777">
            <w:pPr>
              <w:autoSpaceDE w:val="0"/>
              <w:autoSpaceDN w:val="0"/>
              <w:adjustRightInd w:val="0"/>
              <w:jc w:val="center"/>
              <w:rPr>
                <w:color w:val="000000"/>
                <w:sz w:val="20"/>
              </w:rPr>
            </w:pPr>
            <w:r w:rsidRPr="00CF03B8">
              <w:rPr>
                <w:color w:val="000000"/>
                <w:sz w:val="20"/>
              </w:rPr>
              <w:t>20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00F7344F" w14:textId="77777777">
            <w:pPr>
              <w:autoSpaceDE w:val="0"/>
              <w:autoSpaceDN w:val="0"/>
              <w:adjustRightInd w:val="0"/>
              <w:jc w:val="center"/>
              <w:rPr>
                <w:color w:val="000000"/>
                <w:sz w:val="20"/>
              </w:rPr>
            </w:pPr>
            <w:r w:rsidRPr="00CF03B8">
              <w:rPr>
                <w:color w:val="000000"/>
                <w:sz w:val="20"/>
              </w:rPr>
              <w:t>60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269E5D78" w14:textId="77777777">
            <w:pPr>
              <w:autoSpaceDE w:val="0"/>
              <w:autoSpaceDN w:val="0"/>
              <w:adjustRightInd w:val="0"/>
              <w:jc w:val="center"/>
              <w:rPr>
                <w:color w:val="000000"/>
                <w:sz w:val="20"/>
              </w:rPr>
            </w:pPr>
            <w:r w:rsidRPr="00CF03B8">
              <w:rPr>
                <w:color w:val="000000"/>
                <w:sz w:val="20"/>
              </w:rPr>
              <w:t xml:space="preserve">$4,794 </w:t>
            </w:r>
          </w:p>
        </w:tc>
        <w:tc>
          <w:tcPr>
            <w:tcW w:w="4230" w:type="dxa"/>
            <w:vMerge/>
            <w:tcBorders>
              <w:left w:val="single" w:color="auto" w:sz="6" w:space="0"/>
              <w:bottom w:val="single" w:color="auto" w:sz="6" w:space="0"/>
              <w:right w:val="single" w:color="auto" w:sz="6" w:space="0"/>
            </w:tcBorders>
            <w:shd w:val="solid" w:color="FFFFFF" w:fill="auto"/>
          </w:tcPr>
          <w:p w:rsidRPr="00CF03B8" w:rsidR="00D466A8" w:rsidP="00351BAA" w:rsidRDefault="00D466A8" w14:paraId="512FEEE2" w14:textId="77777777">
            <w:pPr>
              <w:autoSpaceDE w:val="0"/>
              <w:autoSpaceDN w:val="0"/>
              <w:adjustRightInd w:val="0"/>
              <w:rPr>
                <w:color w:val="000000"/>
                <w:sz w:val="20"/>
              </w:rPr>
            </w:pPr>
          </w:p>
        </w:tc>
      </w:tr>
      <w:tr w:rsidRPr="007B0F5D" w:rsidR="00D466A8" w:rsidTr="005013C9" w14:paraId="77AAC949" w14:textId="2DCF9B44">
        <w:trPr>
          <w:trHeight w:val="1875"/>
        </w:trPr>
        <w:tc>
          <w:tcPr>
            <w:tcW w:w="2063" w:type="dxa"/>
            <w:vMerge w:val="restart"/>
            <w:tcBorders>
              <w:top w:val="single" w:color="auto" w:sz="6" w:space="0"/>
              <w:left w:val="single" w:color="auto" w:sz="6" w:space="0"/>
              <w:right w:val="single" w:color="auto" w:sz="6" w:space="0"/>
            </w:tcBorders>
            <w:shd w:val="solid" w:color="FFFFFF" w:fill="auto"/>
          </w:tcPr>
          <w:p w:rsidRPr="00CF03B8" w:rsidR="00D466A8" w:rsidP="00087DDF" w:rsidRDefault="00D466A8" w14:paraId="24CD1517" w14:textId="77777777">
            <w:pPr>
              <w:autoSpaceDE w:val="0"/>
              <w:autoSpaceDN w:val="0"/>
              <w:adjustRightInd w:val="0"/>
              <w:rPr>
                <w:color w:val="000000"/>
                <w:sz w:val="20"/>
              </w:rPr>
            </w:pPr>
            <w:r w:rsidRPr="00CF03B8">
              <w:rPr>
                <w:color w:val="000000"/>
                <w:sz w:val="20"/>
              </w:rPr>
              <w:t xml:space="preserve"> – Review of amended FRMP plans found deficient and requiring further amendment by RRs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6AAEE969" w14:textId="77777777">
            <w:pPr>
              <w:autoSpaceDE w:val="0"/>
              <w:autoSpaceDN w:val="0"/>
              <w:adjustRightInd w:val="0"/>
              <w:jc w:val="center"/>
              <w:rPr>
                <w:color w:val="000000"/>
                <w:sz w:val="20"/>
              </w:rPr>
            </w:pPr>
            <w:r w:rsidRPr="00CF03B8">
              <w:rPr>
                <w:color w:val="000000"/>
                <w:sz w:val="20"/>
              </w:rPr>
              <w:t>7 Class 1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533D3F5E" w14:textId="77777777">
            <w:pPr>
              <w:autoSpaceDE w:val="0"/>
              <w:autoSpaceDN w:val="0"/>
              <w:adjustRightInd w:val="0"/>
              <w:jc w:val="center"/>
              <w:rPr>
                <w:color w:val="000000"/>
                <w:sz w:val="20"/>
              </w:rPr>
            </w:pPr>
            <w:r w:rsidRPr="00CF03B8">
              <w:rPr>
                <w:color w:val="000000"/>
                <w:sz w:val="20"/>
              </w:rPr>
              <w:t>1 further amended written plan</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6FB4CF9D" w14:textId="77777777">
            <w:pPr>
              <w:autoSpaceDE w:val="0"/>
              <w:autoSpaceDN w:val="0"/>
              <w:adjustRightInd w:val="0"/>
              <w:jc w:val="center"/>
              <w:rPr>
                <w:color w:val="000000"/>
                <w:sz w:val="20"/>
              </w:rPr>
            </w:pPr>
            <w:r w:rsidRPr="00CF03B8">
              <w:rPr>
                <w:color w:val="000000"/>
                <w:sz w:val="20"/>
              </w:rPr>
              <w:t>20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068DAB68" w14:textId="77777777">
            <w:pPr>
              <w:autoSpaceDE w:val="0"/>
              <w:autoSpaceDN w:val="0"/>
              <w:adjustRightInd w:val="0"/>
              <w:jc w:val="center"/>
              <w:rPr>
                <w:color w:val="000000"/>
                <w:sz w:val="20"/>
              </w:rPr>
            </w:pPr>
            <w:r w:rsidRPr="00CF03B8">
              <w:rPr>
                <w:color w:val="000000"/>
                <w:sz w:val="20"/>
              </w:rPr>
              <w:t>20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03F56184" w14:textId="77777777">
            <w:pPr>
              <w:autoSpaceDE w:val="0"/>
              <w:autoSpaceDN w:val="0"/>
              <w:adjustRightInd w:val="0"/>
              <w:jc w:val="center"/>
              <w:rPr>
                <w:color w:val="000000"/>
                <w:sz w:val="20"/>
              </w:rPr>
            </w:pPr>
            <w:r w:rsidRPr="00CF03B8">
              <w:rPr>
                <w:color w:val="000000"/>
                <w:sz w:val="20"/>
              </w:rPr>
              <w:t xml:space="preserve">$1,598 </w:t>
            </w:r>
          </w:p>
        </w:tc>
        <w:tc>
          <w:tcPr>
            <w:tcW w:w="4230" w:type="dxa"/>
            <w:vMerge w:val="restart"/>
            <w:tcBorders>
              <w:top w:val="single" w:color="auto" w:sz="6" w:space="0"/>
              <w:left w:val="single" w:color="auto" w:sz="6" w:space="0"/>
              <w:right w:val="single" w:color="auto" w:sz="6" w:space="0"/>
            </w:tcBorders>
            <w:shd w:val="solid" w:color="FFFFFF" w:fill="auto"/>
          </w:tcPr>
          <w:p w:rsidR="00087DDF" w:rsidP="00351BAA" w:rsidRDefault="00574E3E" w14:paraId="1DEBB95B" w14:textId="77777777">
            <w:pPr>
              <w:autoSpaceDE w:val="0"/>
              <w:autoSpaceDN w:val="0"/>
              <w:adjustRightInd w:val="0"/>
              <w:rPr>
                <w:color w:val="000000"/>
                <w:sz w:val="20"/>
              </w:rPr>
            </w:pPr>
            <w:r w:rsidRPr="00460C37">
              <w:rPr>
                <w:color w:val="000000"/>
                <w:sz w:val="20"/>
              </w:rPr>
              <w:t xml:space="preserve">FRA estimates that approximately </w:t>
            </w:r>
            <w:r>
              <w:rPr>
                <w:color w:val="000000"/>
                <w:sz w:val="20"/>
              </w:rPr>
              <w:t>three (3)</w:t>
            </w:r>
            <w:r w:rsidRPr="00460C37">
              <w:rPr>
                <w:color w:val="000000"/>
                <w:sz w:val="20"/>
              </w:rPr>
              <w:t xml:space="preserve"> amended written </w:t>
            </w:r>
            <w:r>
              <w:rPr>
                <w:color w:val="000000"/>
                <w:sz w:val="20"/>
              </w:rPr>
              <w:t>FRMP plan</w:t>
            </w:r>
            <w:r w:rsidRPr="00460C37">
              <w:rPr>
                <w:color w:val="000000"/>
                <w:sz w:val="20"/>
              </w:rPr>
              <w:t xml:space="preserve"> will be found deficient </w:t>
            </w:r>
            <w:r>
              <w:rPr>
                <w:color w:val="000000"/>
                <w:sz w:val="20"/>
              </w:rPr>
              <w:t>and disapproved by FRA</w:t>
            </w:r>
            <w:r w:rsidRPr="00460C37">
              <w:rPr>
                <w:color w:val="000000"/>
                <w:sz w:val="20"/>
              </w:rPr>
              <w:t>.  It is estimated that it will take approximately</w:t>
            </w:r>
            <w:r>
              <w:rPr>
                <w:color w:val="000000"/>
                <w:sz w:val="20"/>
              </w:rPr>
              <w:t xml:space="preserve"> 20</w:t>
            </w:r>
            <w:r w:rsidRPr="00460C37">
              <w:rPr>
                <w:color w:val="000000"/>
                <w:sz w:val="20"/>
              </w:rPr>
              <w:t xml:space="preserve">hours to further amend/correct each </w:t>
            </w:r>
            <w:r>
              <w:rPr>
                <w:color w:val="000000"/>
                <w:sz w:val="20"/>
              </w:rPr>
              <w:t>FRMP plan</w:t>
            </w:r>
            <w:r w:rsidR="006E23C8">
              <w:rPr>
                <w:color w:val="000000"/>
                <w:sz w:val="20"/>
              </w:rPr>
              <w:t xml:space="preserve"> by </w:t>
            </w:r>
            <w:r>
              <w:rPr>
                <w:color w:val="000000"/>
                <w:sz w:val="20"/>
              </w:rPr>
              <w:t xml:space="preserve">Class 1 railroads.  </w:t>
            </w:r>
          </w:p>
          <w:p w:rsidR="00087DDF" w:rsidP="00351BAA" w:rsidRDefault="00087DDF" w14:paraId="33D04BB3" w14:textId="06BD8427">
            <w:pPr>
              <w:autoSpaceDE w:val="0"/>
              <w:autoSpaceDN w:val="0"/>
              <w:adjustRightInd w:val="0"/>
              <w:rPr>
                <w:color w:val="000000"/>
                <w:sz w:val="20"/>
              </w:rPr>
            </w:pPr>
          </w:p>
          <w:p w:rsidRPr="00497662" w:rsidR="00087DDF" w:rsidP="00351BAA" w:rsidRDefault="00087DDF" w14:paraId="2F8375C1" w14:textId="255A1FB7">
            <w:pPr>
              <w:autoSpaceDE w:val="0"/>
              <w:autoSpaceDN w:val="0"/>
              <w:adjustRightInd w:val="0"/>
              <w:rPr>
                <w:i/>
                <w:color w:val="000000"/>
                <w:sz w:val="20"/>
              </w:rPr>
            </w:pPr>
            <w:r w:rsidRPr="00497662">
              <w:rPr>
                <w:i/>
                <w:color w:val="000000"/>
                <w:sz w:val="20"/>
                <w:u w:val="single"/>
              </w:rPr>
              <w:t>Annual wage cost</w:t>
            </w:r>
            <w:r w:rsidRPr="00497662">
              <w:rPr>
                <w:i/>
                <w:color w:val="000000"/>
                <w:sz w:val="20"/>
              </w:rPr>
              <w:t>: $</w:t>
            </w:r>
            <w:r w:rsidRPr="00497662" w:rsidR="00497662">
              <w:rPr>
                <w:i/>
                <w:color w:val="000000"/>
                <w:sz w:val="20"/>
              </w:rPr>
              <w:t>1,598</w:t>
            </w:r>
            <w:r w:rsidRPr="00497662">
              <w:rPr>
                <w:i/>
                <w:color w:val="000000"/>
                <w:sz w:val="20"/>
              </w:rPr>
              <w:t xml:space="preserve"> ($76 * 18 hours + $115 * 2 hours)</w:t>
            </w:r>
          </w:p>
          <w:p w:rsidR="00087DDF" w:rsidP="00351BAA" w:rsidRDefault="00087DDF" w14:paraId="1CF22BF7" w14:textId="77777777">
            <w:pPr>
              <w:autoSpaceDE w:val="0"/>
              <w:autoSpaceDN w:val="0"/>
              <w:adjustRightInd w:val="0"/>
              <w:rPr>
                <w:color w:val="000000"/>
                <w:sz w:val="20"/>
              </w:rPr>
            </w:pPr>
          </w:p>
          <w:p w:rsidR="00492894" w:rsidP="00351BAA" w:rsidRDefault="00574E3E" w14:paraId="0EA8F511" w14:textId="4D003B5D">
            <w:pPr>
              <w:autoSpaceDE w:val="0"/>
              <w:autoSpaceDN w:val="0"/>
              <w:adjustRightInd w:val="0"/>
              <w:rPr>
                <w:color w:val="000000"/>
                <w:sz w:val="20"/>
              </w:rPr>
            </w:pPr>
            <w:r>
              <w:rPr>
                <w:color w:val="000000"/>
                <w:sz w:val="20"/>
              </w:rPr>
              <w:t>Also, i</w:t>
            </w:r>
            <w:r w:rsidRPr="00460C37">
              <w:rPr>
                <w:color w:val="000000"/>
                <w:sz w:val="20"/>
              </w:rPr>
              <w:t xml:space="preserve">t is estimated that it will take approximately </w:t>
            </w:r>
            <w:r>
              <w:rPr>
                <w:color w:val="000000"/>
                <w:sz w:val="20"/>
              </w:rPr>
              <w:t>10</w:t>
            </w:r>
            <w:r w:rsidRPr="00460C37">
              <w:rPr>
                <w:color w:val="000000"/>
                <w:sz w:val="20"/>
              </w:rPr>
              <w:t xml:space="preserve"> hours to amend each </w:t>
            </w:r>
            <w:r>
              <w:rPr>
                <w:color w:val="000000"/>
                <w:sz w:val="20"/>
              </w:rPr>
              <w:t>FRMP pla</w:t>
            </w:r>
            <w:r w:rsidR="006E23C8">
              <w:rPr>
                <w:color w:val="000000"/>
                <w:sz w:val="20"/>
              </w:rPr>
              <w:t>n by</w:t>
            </w:r>
            <w:r>
              <w:rPr>
                <w:color w:val="000000"/>
                <w:sz w:val="20"/>
              </w:rPr>
              <w:t xml:space="preserve"> ISP railroads.  </w:t>
            </w:r>
          </w:p>
          <w:p w:rsidR="00492894" w:rsidP="00351BAA" w:rsidRDefault="00492894" w14:paraId="3047AC89" w14:textId="77777777">
            <w:pPr>
              <w:autoSpaceDE w:val="0"/>
              <w:autoSpaceDN w:val="0"/>
              <w:adjustRightInd w:val="0"/>
              <w:rPr>
                <w:color w:val="000000"/>
                <w:sz w:val="20"/>
              </w:rPr>
            </w:pPr>
          </w:p>
          <w:p w:rsidR="00D466A8" w:rsidP="00351BAA" w:rsidRDefault="00492894" w14:paraId="68252B82" w14:textId="77777777">
            <w:pPr>
              <w:autoSpaceDE w:val="0"/>
              <w:autoSpaceDN w:val="0"/>
              <w:adjustRightInd w:val="0"/>
              <w:rPr>
                <w:i/>
                <w:color w:val="000000"/>
                <w:sz w:val="20"/>
              </w:rPr>
            </w:pPr>
            <w:r w:rsidRPr="00497662">
              <w:rPr>
                <w:i/>
                <w:color w:val="000000"/>
                <w:sz w:val="20"/>
                <w:u w:val="single"/>
              </w:rPr>
              <w:t>Annual wage cost</w:t>
            </w:r>
            <w:r w:rsidRPr="00497662" w:rsidR="00497662">
              <w:rPr>
                <w:i/>
                <w:color w:val="000000"/>
                <w:sz w:val="20"/>
              </w:rPr>
              <w:t>: $1,598 ($76 * 18 hours + $115 * 2</w:t>
            </w:r>
            <w:r w:rsidRPr="00497662">
              <w:rPr>
                <w:i/>
                <w:color w:val="000000"/>
                <w:sz w:val="20"/>
              </w:rPr>
              <w:t xml:space="preserve"> hours)</w:t>
            </w:r>
          </w:p>
          <w:p w:rsidRPr="00497662" w:rsidR="00CD751B" w:rsidP="00351BAA" w:rsidRDefault="00CD751B" w14:paraId="1084397A" w14:textId="4D58F112">
            <w:pPr>
              <w:autoSpaceDE w:val="0"/>
              <w:autoSpaceDN w:val="0"/>
              <w:adjustRightInd w:val="0"/>
              <w:rPr>
                <w:i/>
                <w:color w:val="000000"/>
                <w:sz w:val="20"/>
              </w:rPr>
            </w:pPr>
          </w:p>
        </w:tc>
      </w:tr>
      <w:tr w:rsidRPr="007B0F5D" w:rsidR="00D466A8" w:rsidTr="005013C9" w14:paraId="15E3448F" w14:textId="5CB27C88">
        <w:trPr>
          <w:trHeight w:val="871"/>
        </w:trPr>
        <w:tc>
          <w:tcPr>
            <w:tcW w:w="2063" w:type="dxa"/>
            <w:vMerge/>
            <w:tcBorders>
              <w:left w:val="single" w:color="auto" w:sz="6" w:space="0"/>
              <w:bottom w:val="single" w:color="auto" w:sz="6" w:space="0"/>
              <w:right w:val="single" w:color="auto" w:sz="6" w:space="0"/>
            </w:tcBorders>
            <w:shd w:val="solid" w:color="FFFFFF" w:fill="auto"/>
          </w:tcPr>
          <w:p w:rsidRPr="00CF03B8" w:rsidR="00D466A8" w:rsidP="00087DDF" w:rsidRDefault="00D466A8" w14:paraId="6DF8E888" w14:textId="77777777">
            <w:pPr>
              <w:autoSpaceDE w:val="0"/>
              <w:autoSpaceDN w:val="0"/>
              <w:adjustRightInd w:val="0"/>
              <w:rPr>
                <w:color w:val="000000"/>
                <w:sz w:val="20"/>
              </w:rPr>
            </w:pP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00FDA2B8" w14:textId="77777777">
            <w:pPr>
              <w:autoSpaceDE w:val="0"/>
              <w:autoSpaceDN w:val="0"/>
              <w:adjustRightInd w:val="0"/>
              <w:jc w:val="center"/>
              <w:rPr>
                <w:color w:val="000000"/>
                <w:sz w:val="20"/>
              </w:rPr>
            </w:pPr>
            <w:r w:rsidRPr="00CF03B8">
              <w:rPr>
                <w:color w:val="000000"/>
                <w:sz w:val="20"/>
              </w:rPr>
              <w:t>15 ISP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1D582352" w14:textId="77777777">
            <w:pPr>
              <w:autoSpaceDE w:val="0"/>
              <w:autoSpaceDN w:val="0"/>
              <w:adjustRightInd w:val="0"/>
              <w:jc w:val="center"/>
              <w:rPr>
                <w:color w:val="000000"/>
                <w:sz w:val="20"/>
              </w:rPr>
            </w:pPr>
            <w:r w:rsidRPr="00CF03B8">
              <w:rPr>
                <w:color w:val="000000"/>
                <w:sz w:val="20"/>
              </w:rPr>
              <w:t>2 further amended written plans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594FB64A" w14:textId="77777777">
            <w:pPr>
              <w:autoSpaceDE w:val="0"/>
              <w:autoSpaceDN w:val="0"/>
              <w:adjustRightInd w:val="0"/>
              <w:jc w:val="center"/>
              <w:rPr>
                <w:color w:val="000000"/>
                <w:sz w:val="20"/>
              </w:rPr>
            </w:pPr>
            <w:r w:rsidRPr="00CF03B8">
              <w:rPr>
                <w:color w:val="000000"/>
                <w:sz w:val="20"/>
              </w:rPr>
              <w:t>10 hours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62110E62" w14:textId="77777777">
            <w:pPr>
              <w:autoSpaceDE w:val="0"/>
              <w:autoSpaceDN w:val="0"/>
              <w:adjustRightInd w:val="0"/>
              <w:jc w:val="center"/>
              <w:rPr>
                <w:color w:val="000000"/>
                <w:sz w:val="20"/>
              </w:rPr>
            </w:pPr>
            <w:r w:rsidRPr="00CF03B8">
              <w:rPr>
                <w:color w:val="000000"/>
                <w:sz w:val="20"/>
              </w:rPr>
              <w:t>20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CF03B8" w:rsidR="00D466A8" w:rsidP="00CF03B8" w:rsidRDefault="00D466A8" w14:paraId="4361B180" w14:textId="77777777">
            <w:pPr>
              <w:autoSpaceDE w:val="0"/>
              <w:autoSpaceDN w:val="0"/>
              <w:adjustRightInd w:val="0"/>
              <w:jc w:val="center"/>
              <w:rPr>
                <w:color w:val="000000"/>
                <w:sz w:val="20"/>
              </w:rPr>
            </w:pPr>
            <w:r w:rsidRPr="00CF03B8">
              <w:rPr>
                <w:color w:val="000000"/>
                <w:sz w:val="20"/>
              </w:rPr>
              <w:t xml:space="preserve">$1,598 </w:t>
            </w:r>
          </w:p>
        </w:tc>
        <w:tc>
          <w:tcPr>
            <w:tcW w:w="4230" w:type="dxa"/>
            <w:vMerge/>
            <w:tcBorders>
              <w:left w:val="single" w:color="auto" w:sz="6" w:space="0"/>
              <w:bottom w:val="single" w:color="auto" w:sz="6" w:space="0"/>
              <w:right w:val="single" w:color="auto" w:sz="6" w:space="0"/>
            </w:tcBorders>
            <w:shd w:val="solid" w:color="FFFFFF" w:fill="auto"/>
          </w:tcPr>
          <w:p w:rsidRPr="00CF03B8" w:rsidR="00D466A8" w:rsidP="00351BAA" w:rsidRDefault="00D466A8" w14:paraId="46604440" w14:textId="77777777">
            <w:pPr>
              <w:autoSpaceDE w:val="0"/>
              <w:autoSpaceDN w:val="0"/>
              <w:adjustRightInd w:val="0"/>
              <w:rPr>
                <w:color w:val="000000"/>
                <w:sz w:val="20"/>
              </w:rPr>
            </w:pPr>
          </w:p>
        </w:tc>
      </w:tr>
      <w:tr w:rsidRPr="00B81A10" w:rsidR="00C06472" w:rsidTr="005013C9" w14:paraId="39B4B7C5" w14:textId="16B84FCC">
        <w:trPr>
          <w:trHeight w:val="453"/>
        </w:trPr>
        <w:tc>
          <w:tcPr>
            <w:tcW w:w="2063" w:type="dxa"/>
            <w:tcBorders>
              <w:top w:val="single" w:color="auto" w:sz="6" w:space="0"/>
              <w:left w:val="single" w:color="auto" w:sz="6" w:space="0"/>
              <w:bottom w:val="single" w:color="auto" w:sz="6" w:space="0"/>
              <w:right w:val="single" w:color="auto" w:sz="6" w:space="0"/>
            </w:tcBorders>
            <w:shd w:val="solid" w:color="FFFFFF" w:fill="auto"/>
          </w:tcPr>
          <w:p w:rsidRPr="00F32FC5" w:rsidR="00C06472" w:rsidP="00087DDF" w:rsidRDefault="00C06472" w14:paraId="4AC9D93F" w14:textId="77777777">
            <w:pPr>
              <w:autoSpaceDE w:val="0"/>
              <w:autoSpaceDN w:val="0"/>
              <w:adjustRightInd w:val="0"/>
              <w:rPr>
                <w:color w:val="000000"/>
                <w:sz w:val="20"/>
              </w:rPr>
            </w:pPr>
            <w:r w:rsidRPr="00F32FC5">
              <w:rPr>
                <w:color w:val="000000"/>
                <w:sz w:val="20"/>
              </w:rPr>
              <w:t>Totals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B81A10" w:rsidR="00C06472" w:rsidP="00CF03B8" w:rsidRDefault="00C06472" w14:paraId="3CA021AD" w14:textId="77777777">
            <w:pPr>
              <w:autoSpaceDE w:val="0"/>
              <w:autoSpaceDN w:val="0"/>
              <w:adjustRightInd w:val="0"/>
              <w:jc w:val="center"/>
              <w:rPr>
                <w:color w:val="000000"/>
                <w:sz w:val="20"/>
              </w:rPr>
            </w:pPr>
            <w:r w:rsidRPr="00B81A10">
              <w:rPr>
                <w:color w:val="000000"/>
                <w:sz w:val="20"/>
              </w:rPr>
              <w:t>35 railroads</w:t>
            </w:r>
          </w:p>
        </w:tc>
        <w:tc>
          <w:tcPr>
            <w:tcW w:w="1350" w:type="dxa"/>
            <w:tcBorders>
              <w:top w:val="single" w:color="auto" w:sz="6" w:space="0"/>
              <w:left w:val="single" w:color="auto" w:sz="6" w:space="0"/>
              <w:bottom w:val="single" w:color="auto" w:sz="6" w:space="0"/>
              <w:right w:val="single" w:color="auto" w:sz="6" w:space="0"/>
            </w:tcBorders>
            <w:shd w:val="solid" w:color="FFFFFF" w:fill="auto"/>
          </w:tcPr>
          <w:p w:rsidRPr="00B81A10" w:rsidR="00C06472" w:rsidP="00CF03B8" w:rsidRDefault="00C06472" w14:paraId="6638B0E1" w14:textId="77777777">
            <w:pPr>
              <w:autoSpaceDE w:val="0"/>
              <w:autoSpaceDN w:val="0"/>
              <w:adjustRightInd w:val="0"/>
              <w:jc w:val="center"/>
              <w:rPr>
                <w:color w:val="000000"/>
                <w:sz w:val="20"/>
              </w:rPr>
            </w:pPr>
            <w:r w:rsidRPr="00B81A10">
              <w:rPr>
                <w:color w:val="000000"/>
                <w:sz w:val="20"/>
              </w:rPr>
              <w:t>69 responses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B81A10" w:rsidR="00C06472" w:rsidP="00CF03B8" w:rsidRDefault="00C06472" w14:paraId="27E68912" w14:textId="77777777">
            <w:pPr>
              <w:autoSpaceDE w:val="0"/>
              <w:autoSpaceDN w:val="0"/>
              <w:adjustRightInd w:val="0"/>
              <w:jc w:val="center"/>
              <w:rPr>
                <w:color w:val="000000"/>
                <w:sz w:val="20"/>
              </w:rPr>
            </w:pPr>
            <w:r w:rsidRPr="00B81A10">
              <w:rPr>
                <w:color w:val="000000"/>
                <w:sz w:val="20"/>
              </w:rPr>
              <w:t xml:space="preserve">N/A </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B81A10" w:rsidR="00C06472" w:rsidP="00CF03B8" w:rsidRDefault="00C06472" w14:paraId="52254F81" w14:textId="77777777">
            <w:pPr>
              <w:autoSpaceDE w:val="0"/>
              <w:autoSpaceDN w:val="0"/>
              <w:adjustRightInd w:val="0"/>
              <w:jc w:val="center"/>
              <w:rPr>
                <w:color w:val="000000"/>
                <w:sz w:val="20"/>
              </w:rPr>
            </w:pPr>
            <w:r w:rsidRPr="00B81A10">
              <w:rPr>
                <w:color w:val="000000"/>
                <w:sz w:val="20"/>
              </w:rPr>
              <w:t>1,489 hours</w:t>
            </w:r>
          </w:p>
        </w:tc>
        <w:tc>
          <w:tcPr>
            <w:tcW w:w="1260" w:type="dxa"/>
            <w:tcBorders>
              <w:top w:val="single" w:color="auto" w:sz="6" w:space="0"/>
              <w:left w:val="single" w:color="auto" w:sz="6" w:space="0"/>
              <w:bottom w:val="single" w:color="auto" w:sz="6" w:space="0"/>
              <w:right w:val="single" w:color="auto" w:sz="6" w:space="0"/>
            </w:tcBorders>
            <w:shd w:val="solid" w:color="FFFFFF" w:fill="auto"/>
          </w:tcPr>
          <w:p w:rsidRPr="00B81A10" w:rsidR="00C06472" w:rsidP="00CF03B8" w:rsidRDefault="00C06472" w14:paraId="7C67EB24" w14:textId="77777777">
            <w:pPr>
              <w:autoSpaceDE w:val="0"/>
              <w:autoSpaceDN w:val="0"/>
              <w:adjustRightInd w:val="0"/>
              <w:jc w:val="center"/>
              <w:rPr>
                <w:color w:val="000000"/>
                <w:sz w:val="20"/>
              </w:rPr>
            </w:pPr>
            <w:r w:rsidRPr="00B81A10">
              <w:rPr>
                <w:color w:val="000000"/>
                <w:sz w:val="20"/>
              </w:rPr>
              <w:t xml:space="preserve">$127,692 </w:t>
            </w:r>
          </w:p>
        </w:tc>
        <w:tc>
          <w:tcPr>
            <w:tcW w:w="4230" w:type="dxa"/>
            <w:tcBorders>
              <w:top w:val="single" w:color="auto" w:sz="6" w:space="0"/>
              <w:left w:val="single" w:color="auto" w:sz="6" w:space="0"/>
              <w:bottom w:val="single" w:color="auto" w:sz="6" w:space="0"/>
              <w:right w:val="single" w:color="auto" w:sz="6" w:space="0"/>
            </w:tcBorders>
            <w:shd w:val="solid" w:color="FFFFFF" w:fill="auto"/>
          </w:tcPr>
          <w:p w:rsidRPr="00B81A10" w:rsidR="00C06472" w:rsidP="00351BAA" w:rsidRDefault="00C06472" w14:paraId="37DA0B3E" w14:textId="77777777">
            <w:pPr>
              <w:autoSpaceDE w:val="0"/>
              <w:autoSpaceDN w:val="0"/>
              <w:adjustRightInd w:val="0"/>
              <w:rPr>
                <w:color w:val="000000"/>
                <w:sz w:val="20"/>
              </w:rPr>
            </w:pPr>
          </w:p>
        </w:tc>
      </w:tr>
    </w:tbl>
    <w:p w:rsidRPr="0051672B" w:rsidR="00A82258" w:rsidP="00334A23" w:rsidRDefault="00A82258" w14:paraId="64FAC56C"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Estimate of total annual costs to respondents.</w:t>
      </w:r>
    </w:p>
    <w:p w:rsidRPr="0051672B" w:rsidR="00F25709" w:rsidP="00F25709" w:rsidRDefault="00F25709" w14:paraId="0374BDAB" w14:textId="77777777">
      <w:pPr>
        <w:ind w:left="720"/>
        <w:rPr>
          <w:szCs w:val="24"/>
          <w:highlight w:val="yellow"/>
        </w:rPr>
      </w:pPr>
    </w:p>
    <w:p w:rsidRPr="0051672B" w:rsidR="00D20181" w:rsidP="00E02E42" w:rsidRDefault="00AF184E" w14:paraId="309CFF25" w14:textId="77777777">
      <w:pPr>
        <w:widowControl w:val="0"/>
        <w:ind w:left="720"/>
        <w:rPr>
          <w:szCs w:val="24"/>
        </w:rPr>
      </w:pPr>
      <w:r w:rsidRPr="0051672B">
        <w:rPr>
          <w:szCs w:val="24"/>
        </w:rPr>
        <w:t xml:space="preserve">As noted in the regulatory impact analysis accompanying this proposed rule, </w:t>
      </w:r>
      <w:r w:rsidRPr="0051672B" w:rsidR="00A23305">
        <w:rPr>
          <w:szCs w:val="24"/>
        </w:rPr>
        <w:t>there are</w:t>
      </w:r>
      <w:r w:rsidRPr="0051672B" w:rsidR="00E02E42">
        <w:rPr>
          <w:szCs w:val="24"/>
        </w:rPr>
        <w:t xml:space="preserve"> no</w:t>
      </w:r>
      <w:r w:rsidRPr="0051672B" w:rsidR="00A23305">
        <w:rPr>
          <w:szCs w:val="24"/>
        </w:rPr>
        <w:t xml:space="preserve"> </w:t>
      </w:r>
      <w:r w:rsidRPr="0051672B">
        <w:rPr>
          <w:szCs w:val="24"/>
        </w:rPr>
        <w:t>a</w:t>
      </w:r>
      <w:r w:rsidRPr="0051672B" w:rsidR="00CC32C6">
        <w:rPr>
          <w:szCs w:val="24"/>
        </w:rPr>
        <w:t xml:space="preserve">dditional </w:t>
      </w:r>
      <w:r w:rsidRPr="0051672B" w:rsidR="0019511D">
        <w:rPr>
          <w:szCs w:val="24"/>
        </w:rPr>
        <w:t xml:space="preserve">annual </w:t>
      </w:r>
      <w:r w:rsidRPr="0051672B" w:rsidR="00CC32C6">
        <w:rPr>
          <w:szCs w:val="24"/>
        </w:rPr>
        <w:t xml:space="preserve">costs to respondents </w:t>
      </w:r>
      <w:r w:rsidRPr="0051672B">
        <w:rPr>
          <w:szCs w:val="24"/>
        </w:rPr>
        <w:t>besides</w:t>
      </w:r>
      <w:r w:rsidRPr="0051672B" w:rsidR="00CC32C6">
        <w:rPr>
          <w:szCs w:val="24"/>
        </w:rPr>
        <w:t xml:space="preserve"> the burden hour</w:t>
      </w:r>
      <w:r w:rsidRPr="0051672B">
        <w:rPr>
          <w:szCs w:val="24"/>
        </w:rPr>
        <w:t>s</w:t>
      </w:r>
      <w:r w:rsidRPr="0051672B" w:rsidR="00CC32C6">
        <w:rPr>
          <w:szCs w:val="24"/>
        </w:rPr>
        <w:t xml:space="preserve"> </w:t>
      </w:r>
      <w:r w:rsidRPr="0051672B">
        <w:rPr>
          <w:szCs w:val="24"/>
        </w:rPr>
        <w:t>shown</w:t>
      </w:r>
      <w:r w:rsidRPr="0051672B" w:rsidR="00CC32C6">
        <w:rPr>
          <w:szCs w:val="24"/>
        </w:rPr>
        <w:t xml:space="preserve"> above</w:t>
      </w:r>
      <w:r w:rsidRPr="0051672B" w:rsidR="00A23305">
        <w:rPr>
          <w:szCs w:val="24"/>
        </w:rPr>
        <w:t xml:space="preserve">.  </w:t>
      </w:r>
    </w:p>
    <w:p w:rsidRPr="0051672B" w:rsidR="00CC32C6" w:rsidP="00334A23" w:rsidRDefault="00D70D9E" w14:paraId="11F506DC" w14:textId="77777777">
      <w:pPr>
        <w:pStyle w:val="Heading1"/>
        <w:numPr>
          <w:ilvl w:val="0"/>
          <w:numId w:val="17"/>
        </w:numPr>
        <w:rPr>
          <w:rFonts w:ascii="Times New Roman" w:hAnsi="Times New Roman" w:cs="Times New Roman"/>
          <w:b/>
          <w:color w:val="auto"/>
          <w:sz w:val="24"/>
          <w:szCs w:val="24"/>
        </w:rPr>
      </w:pPr>
      <w:bookmarkStart w:name="_Hlk22675122" w:id="0"/>
      <w:r w:rsidRPr="0051672B">
        <w:rPr>
          <w:rFonts w:ascii="Times New Roman" w:hAnsi="Times New Roman" w:cs="Times New Roman"/>
          <w:b/>
          <w:color w:val="auto"/>
          <w:sz w:val="24"/>
          <w:szCs w:val="24"/>
        </w:rPr>
        <w:t>Estimate of Cost to Federal Government.</w:t>
      </w:r>
    </w:p>
    <w:p w:rsidRPr="0051672B" w:rsidR="0072540F" w:rsidP="0072540F" w:rsidRDefault="0072540F" w14:paraId="0014E64A" w14:textId="77777777">
      <w:pPr>
        <w:widowControl w:val="0"/>
        <w:ind w:left="720"/>
        <w:rPr>
          <w:b/>
          <w:szCs w:val="24"/>
        </w:rPr>
      </w:pPr>
    </w:p>
    <w:p w:rsidR="006E23C8" w:rsidP="00FE3151" w:rsidRDefault="0072540F" w14:paraId="7855CFE2" w14:textId="77777777">
      <w:pPr>
        <w:ind w:left="810"/>
        <w:rPr>
          <w:szCs w:val="24"/>
        </w:rPr>
        <w:sectPr w:rsidR="006E23C8" w:rsidSect="00C06472">
          <w:pgSz w:w="15840" w:h="12240" w:orient="landscape"/>
          <w:pgMar w:top="1440" w:right="1920" w:bottom="1440" w:left="1920" w:header="1440" w:footer="1440" w:gutter="0"/>
          <w:cols w:space="720"/>
          <w:titlePg/>
          <w:docGrid w:linePitch="326"/>
        </w:sectPr>
      </w:pPr>
      <w:bookmarkStart w:name="_Hlk22675321" w:id="1"/>
      <w:r w:rsidRPr="0051672B">
        <w:rPr>
          <w:szCs w:val="24"/>
        </w:rPr>
        <w:t>FRA estimates an annual cost of approximately $120,052 to the Federal Government for this</w:t>
      </w:r>
      <w:r w:rsidR="004A0AB6">
        <w:rPr>
          <w:szCs w:val="24"/>
        </w:rPr>
        <w:t xml:space="preserve"> proposed</w:t>
      </w:r>
      <w:r w:rsidRPr="0051672B">
        <w:rPr>
          <w:szCs w:val="24"/>
        </w:rPr>
        <w:t xml:space="preserve"> information collection request.  This estimate comp</w:t>
      </w:r>
      <w:bookmarkStart w:name="_GoBack" w:id="2"/>
      <w:bookmarkEnd w:id="2"/>
      <w:r w:rsidRPr="0051672B">
        <w:rPr>
          <w:szCs w:val="24"/>
        </w:rPr>
        <w:t xml:space="preserve">rises a </w:t>
      </w:r>
      <w:r w:rsidR="00E17F80">
        <w:rPr>
          <w:szCs w:val="24"/>
        </w:rPr>
        <w:t>Y</w:t>
      </w:r>
      <w:r w:rsidRPr="0051672B">
        <w:rPr>
          <w:szCs w:val="24"/>
        </w:rPr>
        <w:t xml:space="preserve">ear </w:t>
      </w:r>
      <w:r w:rsidR="00E17F80">
        <w:rPr>
          <w:szCs w:val="24"/>
        </w:rPr>
        <w:t>O</w:t>
      </w:r>
      <w:r w:rsidRPr="0051672B">
        <w:rPr>
          <w:szCs w:val="24"/>
        </w:rPr>
        <w:t xml:space="preserve">ne cost estimate of approximately $180,078 and recurring </w:t>
      </w:r>
    </w:p>
    <w:p w:rsidRPr="005E0995" w:rsidR="00FE3151" w:rsidP="00FE3151" w:rsidRDefault="0072540F" w14:paraId="3CD3597C" w14:textId="3AF23130">
      <w:pPr>
        <w:ind w:left="810"/>
        <w:rPr>
          <w:szCs w:val="24"/>
        </w:rPr>
      </w:pPr>
      <w:r w:rsidRPr="0051672B">
        <w:rPr>
          <w:szCs w:val="24"/>
        </w:rPr>
        <w:lastRenderedPageBreak/>
        <w:t>cost</w:t>
      </w:r>
      <w:r w:rsidR="00344ADB">
        <w:rPr>
          <w:szCs w:val="24"/>
        </w:rPr>
        <w:t xml:space="preserve">s in years </w:t>
      </w:r>
      <w:r w:rsidR="00E17F80">
        <w:rPr>
          <w:szCs w:val="24"/>
        </w:rPr>
        <w:t>T</w:t>
      </w:r>
      <w:r w:rsidR="00344ADB">
        <w:rPr>
          <w:szCs w:val="24"/>
        </w:rPr>
        <w:t xml:space="preserve">wo and </w:t>
      </w:r>
      <w:r w:rsidR="00E17F80">
        <w:rPr>
          <w:szCs w:val="24"/>
        </w:rPr>
        <w:t>T</w:t>
      </w:r>
      <w:r w:rsidR="00344ADB">
        <w:rPr>
          <w:szCs w:val="24"/>
        </w:rPr>
        <w:t>hree of $90</w:t>
      </w:r>
      <w:r w:rsidRPr="0051672B">
        <w:rPr>
          <w:szCs w:val="24"/>
        </w:rPr>
        <w:t xml:space="preserve">,390 </w:t>
      </w:r>
      <w:r w:rsidR="00E17F80">
        <w:rPr>
          <w:szCs w:val="24"/>
        </w:rPr>
        <w:t xml:space="preserve">for </w:t>
      </w:r>
      <w:r w:rsidR="00FE3151">
        <w:rPr>
          <w:szCs w:val="24"/>
        </w:rPr>
        <w:t>each</w:t>
      </w:r>
      <w:r w:rsidRPr="0051672B" w:rsidR="00BF2EB2">
        <w:rPr>
          <w:szCs w:val="24"/>
        </w:rPr>
        <w:t xml:space="preserve"> </w:t>
      </w:r>
      <w:r w:rsidRPr="0051672B">
        <w:rPr>
          <w:szCs w:val="24"/>
        </w:rPr>
        <w:t>for reviewing the required documents associated with this rule.</w:t>
      </w:r>
      <w:r w:rsidR="00E17F80">
        <w:rPr>
          <w:szCs w:val="24"/>
        </w:rPr>
        <w:t xml:space="preserve"> </w:t>
      </w:r>
      <w:r w:rsidR="00FE3151">
        <w:rPr>
          <w:szCs w:val="24"/>
        </w:rPr>
        <w:t xml:space="preserve"> The midpoint</w:t>
      </w:r>
      <w:r w:rsidRPr="005E0995" w:rsidR="00FE3151">
        <w:rPr>
          <w:szCs w:val="24"/>
        </w:rPr>
        <w:t xml:space="preserve"> for each pay range, Step 5, is used in this estimate.</w:t>
      </w:r>
    </w:p>
    <w:p w:rsidRPr="0051672B" w:rsidR="00BF2EB2" w:rsidP="00BF2EB2" w:rsidRDefault="00BF2EB2" w14:paraId="131CB129" w14:textId="77777777">
      <w:pPr>
        <w:widowControl w:val="0"/>
        <w:ind w:left="720"/>
        <w:rPr>
          <w:szCs w:val="24"/>
        </w:rPr>
      </w:pPr>
    </w:p>
    <w:p w:rsidRPr="0051672B" w:rsidR="0072540F" w:rsidP="0072540F" w:rsidRDefault="0072540F" w14:paraId="4EC51B1B" w14:textId="77777777">
      <w:pPr>
        <w:widowControl w:val="0"/>
        <w:ind w:left="720"/>
        <w:rPr>
          <w:szCs w:val="24"/>
          <w:u w:val="single"/>
        </w:rPr>
      </w:pPr>
      <w:r w:rsidRPr="0051672B">
        <w:rPr>
          <w:szCs w:val="24"/>
          <w:u w:val="single"/>
        </w:rPr>
        <w:t>Year 1 Cost</w:t>
      </w:r>
    </w:p>
    <w:p w:rsidRPr="0051672B" w:rsidR="0072540F" w:rsidP="0072540F" w:rsidRDefault="0072540F" w14:paraId="7AADB0E6" w14:textId="77777777">
      <w:pPr>
        <w:widowControl w:val="0"/>
        <w:ind w:left="720"/>
        <w:rPr>
          <w:szCs w:val="24"/>
        </w:rPr>
      </w:pPr>
      <w:r w:rsidRPr="0051672B">
        <w:rPr>
          <w:szCs w:val="24"/>
        </w:rPr>
        <w:t>1 half-time employee at GS-12, Step 5 = $47,260 per year</w:t>
      </w:r>
    </w:p>
    <w:p w:rsidRPr="0051672B" w:rsidR="0072540F" w:rsidP="0072540F" w:rsidRDefault="0072540F" w14:paraId="74685C71" w14:textId="77777777">
      <w:pPr>
        <w:widowControl w:val="0"/>
        <w:ind w:left="720"/>
        <w:rPr>
          <w:szCs w:val="24"/>
        </w:rPr>
      </w:pPr>
      <w:r w:rsidRPr="0051672B">
        <w:rPr>
          <w:szCs w:val="24"/>
        </w:rPr>
        <w:t>2 half-time employees at GS-14, Step 5 = $132,818 per year</w:t>
      </w:r>
    </w:p>
    <w:p w:rsidRPr="0051672B" w:rsidR="0072540F" w:rsidP="0072540F" w:rsidRDefault="0072540F" w14:paraId="62AF42AD" w14:textId="77777777">
      <w:pPr>
        <w:widowControl w:val="0"/>
        <w:ind w:left="720"/>
        <w:rPr>
          <w:szCs w:val="24"/>
        </w:rPr>
      </w:pPr>
    </w:p>
    <w:p w:rsidRPr="0051672B" w:rsidR="0072540F" w:rsidP="0072540F" w:rsidRDefault="0072540F" w14:paraId="789DC8C7" w14:textId="77777777">
      <w:pPr>
        <w:widowControl w:val="0"/>
        <w:ind w:left="720"/>
        <w:rPr>
          <w:szCs w:val="24"/>
          <w:u w:val="single"/>
        </w:rPr>
      </w:pPr>
      <w:r w:rsidRPr="0051672B">
        <w:rPr>
          <w:szCs w:val="24"/>
          <w:u w:val="single"/>
        </w:rPr>
        <w:t>Year 2 Cost</w:t>
      </w:r>
    </w:p>
    <w:p w:rsidRPr="0051672B" w:rsidR="0072540F" w:rsidP="0072540F" w:rsidRDefault="0072540F" w14:paraId="582C63A4" w14:textId="77777777">
      <w:pPr>
        <w:widowControl w:val="0"/>
        <w:ind w:left="720"/>
        <w:rPr>
          <w:szCs w:val="24"/>
        </w:rPr>
      </w:pPr>
      <w:r w:rsidRPr="0051672B">
        <w:rPr>
          <w:szCs w:val="24"/>
        </w:rPr>
        <w:t>The cost to g</w:t>
      </w:r>
      <w:r w:rsidR="00344ADB">
        <w:rPr>
          <w:szCs w:val="24"/>
        </w:rPr>
        <w:t>overnment is half of year 1, $9</w:t>
      </w:r>
      <w:r w:rsidRPr="0051672B">
        <w:rPr>
          <w:szCs w:val="24"/>
        </w:rPr>
        <w:t>0,390</w:t>
      </w:r>
    </w:p>
    <w:p w:rsidRPr="0051672B" w:rsidR="0072540F" w:rsidP="0072540F" w:rsidRDefault="0072540F" w14:paraId="39F77367" w14:textId="77777777">
      <w:pPr>
        <w:widowControl w:val="0"/>
        <w:ind w:left="720"/>
        <w:rPr>
          <w:szCs w:val="24"/>
        </w:rPr>
      </w:pPr>
    </w:p>
    <w:p w:rsidRPr="0051672B" w:rsidR="0072540F" w:rsidP="0072540F" w:rsidRDefault="0072540F" w14:paraId="651314AD" w14:textId="77777777">
      <w:pPr>
        <w:widowControl w:val="0"/>
        <w:ind w:left="720"/>
        <w:rPr>
          <w:szCs w:val="24"/>
          <w:u w:val="single"/>
        </w:rPr>
      </w:pPr>
      <w:r w:rsidRPr="0051672B">
        <w:rPr>
          <w:szCs w:val="24"/>
          <w:u w:val="single"/>
        </w:rPr>
        <w:t>Year 3 Cost</w:t>
      </w:r>
    </w:p>
    <w:p w:rsidRPr="0051672B" w:rsidR="0072540F" w:rsidP="0072540F" w:rsidRDefault="0072540F" w14:paraId="280D1E05" w14:textId="77777777">
      <w:pPr>
        <w:widowControl w:val="0"/>
        <w:ind w:left="720"/>
        <w:rPr>
          <w:szCs w:val="24"/>
        </w:rPr>
      </w:pPr>
      <w:r w:rsidRPr="0051672B">
        <w:rPr>
          <w:szCs w:val="24"/>
        </w:rPr>
        <w:t>The cost to government is half of year 1, $90,390</w:t>
      </w:r>
    </w:p>
    <w:p w:rsidRPr="0051672B" w:rsidR="0072540F" w:rsidP="0072540F" w:rsidRDefault="0072540F" w14:paraId="1A45723F" w14:textId="77777777">
      <w:pPr>
        <w:widowControl w:val="0"/>
        <w:ind w:left="720"/>
        <w:rPr>
          <w:szCs w:val="24"/>
        </w:rPr>
      </w:pPr>
    </w:p>
    <w:p w:rsidRPr="0051672B" w:rsidR="0072540F" w:rsidP="0072540F" w:rsidRDefault="0072540F" w14:paraId="753C98D9" w14:textId="77777777">
      <w:pPr>
        <w:widowControl w:val="0"/>
        <w:ind w:left="720"/>
        <w:rPr>
          <w:szCs w:val="24"/>
          <w:u w:val="single"/>
        </w:rPr>
      </w:pPr>
      <w:r w:rsidRPr="0051672B">
        <w:rPr>
          <w:szCs w:val="24"/>
          <w:u w:val="single"/>
        </w:rPr>
        <w:t>Annual Average Cost</w:t>
      </w:r>
    </w:p>
    <w:p w:rsidRPr="0051672B" w:rsidR="00CC32C6" w:rsidP="00BF2EB2" w:rsidRDefault="0072540F" w14:paraId="30C0C55A" w14:textId="77777777">
      <w:pPr>
        <w:widowControl w:val="0"/>
        <w:ind w:left="720"/>
        <w:rPr>
          <w:szCs w:val="24"/>
        </w:rPr>
      </w:pPr>
      <w:r w:rsidRPr="0051672B">
        <w:rPr>
          <w:szCs w:val="24"/>
        </w:rPr>
        <w:t>$120,052</w:t>
      </w:r>
    </w:p>
    <w:bookmarkEnd w:id="0"/>
    <w:bookmarkEnd w:id="1"/>
    <w:p w:rsidRPr="0051672B" w:rsidR="00CC32C6" w:rsidP="00334A23" w:rsidRDefault="001D3813" w14:paraId="6E5FE5BC"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Explanation of program changes and adjustments.</w:t>
      </w:r>
    </w:p>
    <w:p w:rsidRPr="0051672B" w:rsidR="001D3813" w:rsidRDefault="001D3813" w14:paraId="6FFD478B" w14:textId="77777777">
      <w:pPr>
        <w:widowControl w:val="0"/>
        <w:ind w:left="720"/>
        <w:rPr>
          <w:szCs w:val="24"/>
        </w:rPr>
      </w:pPr>
    </w:p>
    <w:p w:rsidRPr="0051672B" w:rsidR="00E31654" w:rsidP="00E31654" w:rsidRDefault="00CC32C6" w14:paraId="62AE8F36" w14:textId="77777777">
      <w:pPr>
        <w:widowControl w:val="0"/>
        <w:ind w:left="720"/>
        <w:rPr>
          <w:szCs w:val="24"/>
        </w:rPr>
      </w:pPr>
      <w:r w:rsidRPr="0051672B">
        <w:rPr>
          <w:szCs w:val="24"/>
        </w:rPr>
        <w:t>Th</w:t>
      </w:r>
      <w:r w:rsidRPr="0051672B" w:rsidR="002E1AA8">
        <w:rPr>
          <w:szCs w:val="24"/>
        </w:rPr>
        <w:t xml:space="preserve">is is a </w:t>
      </w:r>
      <w:r w:rsidRPr="0051672B" w:rsidR="002E1AA8">
        <w:rPr>
          <w:szCs w:val="24"/>
          <w:u w:val="single"/>
        </w:rPr>
        <w:t>new</w:t>
      </w:r>
      <w:r w:rsidRPr="0051672B" w:rsidR="002E1AA8">
        <w:rPr>
          <w:szCs w:val="24"/>
        </w:rPr>
        <w:t xml:space="preserve"> collection of information associated with FRA’s </w:t>
      </w:r>
      <w:r w:rsidRPr="0051672B" w:rsidR="00571F56">
        <w:rPr>
          <w:szCs w:val="24"/>
        </w:rPr>
        <w:t xml:space="preserve">proposed rule that adds </w:t>
      </w:r>
      <w:r w:rsidRPr="0051672B" w:rsidR="00B01A62">
        <w:rPr>
          <w:szCs w:val="24"/>
        </w:rPr>
        <w:t xml:space="preserve">new </w:t>
      </w:r>
      <w:r w:rsidRPr="0051672B" w:rsidR="004127D2">
        <w:rPr>
          <w:szCs w:val="24"/>
        </w:rPr>
        <w:t>section</w:t>
      </w:r>
      <w:r w:rsidR="00E17F80">
        <w:rPr>
          <w:szCs w:val="24"/>
        </w:rPr>
        <w:t>s</w:t>
      </w:r>
      <w:r w:rsidRPr="0051672B" w:rsidR="004127D2">
        <w:rPr>
          <w:szCs w:val="24"/>
        </w:rPr>
        <w:t xml:space="preserve"> </w:t>
      </w:r>
      <w:r w:rsidRPr="004A0AB6" w:rsidR="004127D2">
        <w:rPr>
          <w:szCs w:val="24"/>
        </w:rPr>
        <w:t xml:space="preserve">under </w:t>
      </w:r>
      <w:r w:rsidRPr="004A0AB6" w:rsidR="002E1AA8">
        <w:rPr>
          <w:szCs w:val="24"/>
        </w:rPr>
        <w:t xml:space="preserve">Part </w:t>
      </w:r>
      <w:r w:rsidRPr="004A0AB6" w:rsidR="004127D2">
        <w:rPr>
          <w:szCs w:val="24"/>
        </w:rPr>
        <w:t xml:space="preserve">270 and Part </w:t>
      </w:r>
      <w:r w:rsidRPr="004A0AB6" w:rsidR="00571F56">
        <w:rPr>
          <w:szCs w:val="24"/>
        </w:rPr>
        <w:t>271</w:t>
      </w:r>
      <w:r w:rsidRPr="004A0AB6" w:rsidR="002E1AA8">
        <w:rPr>
          <w:szCs w:val="24"/>
        </w:rPr>
        <w:t>.  The</w:t>
      </w:r>
      <w:r w:rsidRPr="004A0AB6">
        <w:rPr>
          <w:szCs w:val="24"/>
        </w:rPr>
        <w:t xml:space="preserve"> total burden </w:t>
      </w:r>
      <w:r w:rsidRPr="004A0AB6" w:rsidR="002E1AA8">
        <w:rPr>
          <w:szCs w:val="24"/>
        </w:rPr>
        <w:t xml:space="preserve">requested </w:t>
      </w:r>
      <w:r w:rsidRPr="004A0AB6">
        <w:rPr>
          <w:szCs w:val="24"/>
        </w:rPr>
        <w:t xml:space="preserve">for this </w:t>
      </w:r>
      <w:r w:rsidRPr="004A0AB6" w:rsidR="002E1AA8">
        <w:rPr>
          <w:szCs w:val="24"/>
        </w:rPr>
        <w:t xml:space="preserve">submission amounts to </w:t>
      </w:r>
      <w:r w:rsidRPr="004A0AB6" w:rsidR="004127D2">
        <w:rPr>
          <w:szCs w:val="24"/>
        </w:rPr>
        <w:t>1,489</w:t>
      </w:r>
      <w:r w:rsidRPr="004A0AB6" w:rsidR="00581029">
        <w:rPr>
          <w:szCs w:val="24"/>
        </w:rPr>
        <w:t xml:space="preserve"> </w:t>
      </w:r>
      <w:r w:rsidRPr="004A0AB6" w:rsidR="002E1AA8">
        <w:rPr>
          <w:szCs w:val="24"/>
        </w:rPr>
        <w:t>hours</w:t>
      </w:r>
      <w:r w:rsidR="00E17F80">
        <w:rPr>
          <w:szCs w:val="24"/>
        </w:rPr>
        <w:t>,</w:t>
      </w:r>
      <w:r w:rsidRPr="004A0AB6" w:rsidR="00536360">
        <w:rPr>
          <w:szCs w:val="24"/>
        </w:rPr>
        <w:t xml:space="preserve"> and the total number of responses requested is </w:t>
      </w:r>
      <w:r w:rsidRPr="004A0AB6" w:rsidR="004127D2">
        <w:rPr>
          <w:szCs w:val="24"/>
        </w:rPr>
        <w:t>69</w:t>
      </w:r>
      <w:r w:rsidRPr="004A0AB6" w:rsidR="002E1AA8">
        <w:rPr>
          <w:szCs w:val="24"/>
        </w:rPr>
        <w:t>.  By definition, the entire requested burden is a program change.</w:t>
      </w:r>
      <w:r w:rsidRPr="0051672B" w:rsidR="002E1AA8">
        <w:rPr>
          <w:szCs w:val="24"/>
        </w:rPr>
        <w:t xml:space="preserve">  </w:t>
      </w:r>
    </w:p>
    <w:p w:rsidRPr="0051672B" w:rsidR="00CC32C6" w:rsidP="00334A23" w:rsidRDefault="007264BB" w14:paraId="5DB90439"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Publication of results of data collection.</w:t>
      </w:r>
    </w:p>
    <w:p w:rsidRPr="0051672B" w:rsidR="00BC1DC0" w:rsidP="008F4349" w:rsidRDefault="00BC1DC0" w14:paraId="1DE3F758" w14:textId="77777777">
      <w:pPr>
        <w:widowControl w:val="0"/>
        <w:rPr>
          <w:szCs w:val="24"/>
        </w:rPr>
      </w:pPr>
    </w:p>
    <w:p w:rsidRPr="0051672B" w:rsidR="0027004E" w:rsidRDefault="00BC1DC0" w14:paraId="4D94AF61" w14:textId="77777777">
      <w:pPr>
        <w:widowControl w:val="0"/>
        <w:ind w:left="720"/>
        <w:rPr>
          <w:szCs w:val="24"/>
        </w:rPr>
      </w:pPr>
      <w:r w:rsidRPr="0051672B">
        <w:rPr>
          <w:szCs w:val="24"/>
        </w:rPr>
        <w:t>T</w:t>
      </w:r>
      <w:r w:rsidRPr="0051672B" w:rsidR="00CC32C6">
        <w:rPr>
          <w:szCs w:val="24"/>
        </w:rPr>
        <w:t xml:space="preserve">he information </w:t>
      </w:r>
      <w:r w:rsidRPr="0051672B">
        <w:rPr>
          <w:szCs w:val="24"/>
        </w:rPr>
        <w:t>to be collected will be</w:t>
      </w:r>
      <w:r w:rsidRPr="0051672B" w:rsidR="00CC32C6">
        <w:rPr>
          <w:szCs w:val="24"/>
        </w:rPr>
        <w:t xml:space="preserve"> used by specialists of the Office of Safety, as well as field personnel, to enforce the regulation.</w:t>
      </w:r>
      <w:r w:rsidRPr="0051672B">
        <w:rPr>
          <w:szCs w:val="24"/>
        </w:rPr>
        <w:t xml:space="preserve">  The information collected may be incorporated into the FRA database, where relevant and appropriate, and provided to the general public and other interested parties who wish to access the information on the FRA Website.</w:t>
      </w:r>
    </w:p>
    <w:p w:rsidRPr="0051672B" w:rsidR="0027004E" w:rsidP="00334A23" w:rsidRDefault="0027004E" w14:paraId="5C18EFDB"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Approval for not displaying the expiration date for OMB approval.</w:t>
      </w:r>
    </w:p>
    <w:p w:rsidRPr="0051672B" w:rsidR="00CC32C6" w:rsidRDefault="00CC32C6" w14:paraId="43B699AC" w14:textId="77777777">
      <w:pPr>
        <w:widowControl w:val="0"/>
        <w:rPr>
          <w:szCs w:val="24"/>
        </w:rPr>
      </w:pPr>
    </w:p>
    <w:p w:rsidRPr="0051672B" w:rsidR="00CC32C6" w:rsidRDefault="00CC32C6" w14:paraId="4F3231A7" w14:textId="77777777">
      <w:pPr>
        <w:widowControl w:val="0"/>
        <w:ind w:left="720"/>
        <w:rPr>
          <w:szCs w:val="24"/>
        </w:rPr>
      </w:pPr>
      <w:r w:rsidRPr="0051672B">
        <w:rPr>
          <w:szCs w:val="24"/>
        </w:rPr>
        <w:t xml:space="preserve">Once OMB approval is received, FRA will publish the approval number for these information collection requirements in </w:t>
      </w:r>
      <w:r w:rsidRPr="0051672B" w:rsidR="00991381">
        <w:rPr>
          <w:szCs w:val="24"/>
        </w:rPr>
        <w:t xml:space="preserve">a Notice in </w:t>
      </w:r>
      <w:r w:rsidRPr="0051672B">
        <w:rPr>
          <w:szCs w:val="24"/>
        </w:rPr>
        <w:t xml:space="preserve">the </w:t>
      </w:r>
      <w:r w:rsidRPr="0051672B">
        <w:rPr>
          <w:szCs w:val="24"/>
          <w:u w:val="single"/>
        </w:rPr>
        <w:t>Federal</w:t>
      </w:r>
      <w:r w:rsidRPr="0051672B">
        <w:rPr>
          <w:szCs w:val="24"/>
        </w:rPr>
        <w:t xml:space="preserve"> </w:t>
      </w:r>
      <w:r w:rsidRPr="0051672B">
        <w:rPr>
          <w:szCs w:val="24"/>
          <w:u w:val="single"/>
        </w:rPr>
        <w:t>Register</w:t>
      </w:r>
      <w:r w:rsidRPr="0051672B">
        <w:rPr>
          <w:szCs w:val="24"/>
        </w:rPr>
        <w:t>.</w:t>
      </w:r>
    </w:p>
    <w:p w:rsidRPr="0051672B" w:rsidR="007E7215" w:rsidP="00334A23" w:rsidRDefault="007E7215" w14:paraId="53A7A929"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Exception to certification statement.</w:t>
      </w:r>
    </w:p>
    <w:p w:rsidRPr="0051672B" w:rsidR="00C61299" w:rsidP="00BF2EB2" w:rsidRDefault="00CC32C6" w14:paraId="62116D66" w14:textId="77777777">
      <w:pPr>
        <w:widowControl w:val="0"/>
        <w:rPr>
          <w:szCs w:val="24"/>
        </w:rPr>
      </w:pPr>
      <w:r w:rsidRPr="0051672B">
        <w:rPr>
          <w:szCs w:val="24"/>
        </w:rPr>
        <w:tab/>
      </w:r>
      <w:r w:rsidRPr="0051672B" w:rsidR="00C61299">
        <w:rPr>
          <w:szCs w:val="24"/>
          <w:highlight w:val="yellow"/>
        </w:rPr>
        <w:t xml:space="preserve"> </w:t>
      </w:r>
    </w:p>
    <w:p w:rsidRPr="0051672B" w:rsidR="00CC32C6" w:rsidP="00DD05D6" w:rsidRDefault="00CC32C6" w14:paraId="519EC449" w14:textId="77777777">
      <w:pPr>
        <w:widowControl w:val="0"/>
        <w:ind w:left="720"/>
        <w:rPr>
          <w:szCs w:val="24"/>
        </w:rPr>
      </w:pPr>
      <w:r w:rsidRPr="0051672B">
        <w:rPr>
          <w:szCs w:val="24"/>
        </w:rPr>
        <w:t>No exceptions are taken at this time</w:t>
      </w:r>
      <w:r w:rsidRPr="0051672B" w:rsidR="00D05B9D">
        <w:rPr>
          <w:szCs w:val="24"/>
        </w:rPr>
        <w:t xml:space="preserve"> </w:t>
      </w:r>
      <w:r w:rsidRPr="0051672B" w:rsidR="00986FE5">
        <w:rPr>
          <w:szCs w:val="24"/>
        </w:rPr>
        <w:t xml:space="preserve">regarding this information collection.  </w:t>
      </w:r>
    </w:p>
    <w:sectPr w:rsidRPr="0051672B" w:rsidR="00CC32C6" w:rsidSect="006E23C8">
      <w:pgSz w:w="12240" w:h="15840"/>
      <w:pgMar w:top="1920" w:right="1440" w:bottom="192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DC2A5" w14:textId="77777777" w:rsidR="00087DDF" w:rsidRDefault="00087DDF">
      <w:r>
        <w:separator/>
      </w:r>
    </w:p>
  </w:endnote>
  <w:endnote w:type="continuationSeparator" w:id="0">
    <w:p w14:paraId="28E0F7E7" w14:textId="77777777" w:rsidR="00087DDF" w:rsidRDefault="0008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1A599" w14:textId="77777777" w:rsidR="00087DDF" w:rsidRPr="00C12170" w:rsidRDefault="00087DDF" w:rsidP="00C12170">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C7030" w14:textId="21A387CB" w:rsidR="00087DDF" w:rsidRDefault="00087DDF" w:rsidP="00947D98">
    <w:pPr>
      <w:widowControl w:val="0"/>
      <w:jc w:val="center"/>
    </w:pPr>
    <w:r>
      <w:rPr>
        <w:rStyle w:val="PageNumber"/>
      </w:rPr>
      <w:fldChar w:fldCharType="begin"/>
    </w:r>
    <w:r>
      <w:rPr>
        <w:rStyle w:val="PageNumber"/>
      </w:rPr>
      <w:instrText xml:space="preserve"> PAGE </w:instrText>
    </w:r>
    <w:r>
      <w:rPr>
        <w:rStyle w:val="PageNumber"/>
      </w:rPr>
      <w:fldChar w:fldCharType="separate"/>
    </w:r>
    <w:r w:rsidR="00F00DC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8A15A" w14:textId="77777777" w:rsidR="00087DDF" w:rsidRDefault="00087DDF">
      <w:r>
        <w:separator/>
      </w:r>
    </w:p>
  </w:footnote>
  <w:footnote w:type="continuationSeparator" w:id="0">
    <w:p w14:paraId="4952D136" w14:textId="77777777" w:rsidR="00087DDF" w:rsidRDefault="00087DDF">
      <w:r>
        <w:continuationSeparator/>
      </w:r>
    </w:p>
  </w:footnote>
  <w:footnote w:id="1">
    <w:p w14:paraId="0930E474" w14:textId="77777777" w:rsidR="00087DDF" w:rsidRDefault="00087DDF">
      <w:pPr>
        <w:pStyle w:val="FootnoteText"/>
      </w:pPr>
      <w:r>
        <w:rPr>
          <w:rStyle w:val="FootnoteReference"/>
        </w:rPr>
        <w:footnoteRef/>
      </w:r>
      <w:r>
        <w:t xml:space="preserve"> </w:t>
      </w:r>
      <w:r w:rsidRPr="0051672B">
        <w:rPr>
          <w:szCs w:val="24"/>
          <w:u w:val="single"/>
        </w:rPr>
        <w:t>See</w:t>
      </w:r>
      <w:r w:rsidRPr="0051672B">
        <w:rPr>
          <w:szCs w:val="24"/>
        </w:rPr>
        <w:t xml:space="preserve"> 49 U.S.C. 20156.    </w:t>
      </w:r>
    </w:p>
  </w:footnote>
  <w:footnote w:id="2">
    <w:p w14:paraId="33B8F5D5" w14:textId="77777777" w:rsidR="00087DDF" w:rsidRPr="008725A5" w:rsidRDefault="00087DDF">
      <w:pPr>
        <w:pStyle w:val="FootnoteText"/>
        <w:rPr>
          <w:rFonts w:ascii="Times New Roman" w:hAnsi="Times New Roman"/>
        </w:rPr>
      </w:pPr>
      <w:r w:rsidRPr="008725A5">
        <w:rPr>
          <w:rStyle w:val="FootnoteReference"/>
          <w:rFonts w:ascii="Times New Roman" w:hAnsi="Times New Roman"/>
        </w:rPr>
        <w:footnoteRef/>
      </w:r>
      <w:r w:rsidRPr="008725A5">
        <w:rPr>
          <w:rFonts w:ascii="Times New Roman" w:hAnsi="Times New Roman"/>
        </w:rPr>
        <w:t xml:space="preserve"> 49 U.S.C. 20156(g)(1).    </w:t>
      </w:r>
    </w:p>
  </w:footnote>
  <w:footnote w:id="3">
    <w:p w14:paraId="59BBAEFD" w14:textId="77777777" w:rsidR="00087DDF" w:rsidRDefault="00087DDF">
      <w:pPr>
        <w:pStyle w:val="FootnoteText"/>
      </w:pPr>
      <w:r w:rsidRPr="008725A5">
        <w:rPr>
          <w:rStyle w:val="FootnoteReference"/>
          <w:rFonts w:ascii="Times New Roman" w:hAnsi="Times New Roman"/>
        </w:rPr>
        <w:footnoteRef/>
      </w:r>
      <w:r w:rsidRPr="008725A5">
        <w:rPr>
          <w:rFonts w:ascii="Times New Roman" w:hAnsi="Times New Roman"/>
        </w:rPr>
        <w:t xml:space="preserve"> 49 U.S.C. 20156(f)(1) and 20156(f)(2).</w:t>
      </w:r>
    </w:p>
  </w:footnote>
  <w:footnote w:id="4">
    <w:p w14:paraId="10350C1C" w14:textId="77777777" w:rsidR="00087DDF" w:rsidRPr="00CD5439" w:rsidRDefault="00087DDF" w:rsidP="001F29E2">
      <w:pPr>
        <w:pStyle w:val="FootnoteText"/>
        <w:ind w:firstLine="720"/>
        <w:rPr>
          <w:rFonts w:ascii="Times New Roman" w:hAnsi="Times New Roman"/>
        </w:rPr>
      </w:pPr>
      <w:r w:rsidRPr="00CD5439">
        <w:rPr>
          <w:rStyle w:val="FootnoteReference"/>
          <w:rFonts w:ascii="Times New Roman" w:hAnsi="Times New Roman"/>
        </w:rPr>
        <w:footnoteRef/>
      </w:r>
      <w:r w:rsidRPr="00CD5439">
        <w:rPr>
          <w:rFonts w:ascii="Times New Roman" w:hAnsi="Times New Roman"/>
        </w:rPr>
        <w:t xml:space="preserve"> </w:t>
      </w:r>
      <w:r>
        <w:rPr>
          <w:rFonts w:ascii="Times New Roman" w:hAnsi="Times New Roman"/>
        </w:rPr>
        <w:t>See 49 CFR P</w:t>
      </w:r>
      <w:r w:rsidRPr="00CD5439">
        <w:rPr>
          <w:rFonts w:ascii="Times New Roman" w:hAnsi="Times New Roman"/>
        </w:rPr>
        <w:t>art 1201.1</w:t>
      </w:r>
    </w:p>
  </w:footnote>
  <w:footnote w:id="5">
    <w:p w14:paraId="5E1E4CBC" w14:textId="77777777" w:rsidR="00087DDF" w:rsidRPr="00383723" w:rsidRDefault="00087DDF" w:rsidP="001F29E2">
      <w:pPr>
        <w:pStyle w:val="FootnoteText"/>
        <w:ind w:firstLine="720"/>
        <w:rPr>
          <w:rFonts w:ascii="Times New Roman" w:hAnsi="Times New Roman"/>
        </w:rPr>
      </w:pPr>
      <w:r w:rsidRPr="00383723">
        <w:rPr>
          <w:rStyle w:val="FootnoteReference"/>
          <w:rFonts w:ascii="Times New Roman" w:hAnsi="Times New Roman"/>
        </w:rPr>
        <w:footnoteRef/>
      </w:r>
      <w:r w:rsidRPr="00383723">
        <w:rPr>
          <w:rFonts w:ascii="Times New Roman" w:hAnsi="Times New Roman"/>
        </w:rPr>
        <w:t xml:space="preserve"> See 68 FR 24891 (May 9, 2003).</w:t>
      </w:r>
      <w:r>
        <w:rPr>
          <w:rFonts w:ascii="Times New Roman" w:hAnsi="Times New Roman"/>
        </w:rPr>
        <w:t xml:space="preserve"> (</w:t>
      </w:r>
      <w:r w:rsidRPr="00CF05B5">
        <w:rPr>
          <w:rFonts w:ascii="Times New Roman" w:hAnsi="Times New Roman"/>
        </w:rPr>
        <w:t>Codified at Appendix C to 49 CFR part 209.)</w:t>
      </w:r>
    </w:p>
  </w:footnote>
  <w:footnote w:id="6">
    <w:p w14:paraId="4B72BBD6" w14:textId="77777777" w:rsidR="00087DDF" w:rsidRPr="00C06472" w:rsidRDefault="00087DDF">
      <w:pPr>
        <w:pStyle w:val="FootnoteText"/>
        <w:rPr>
          <w:rFonts w:ascii="Times New Roman" w:hAnsi="Times New Roman"/>
        </w:rPr>
      </w:pPr>
      <w:r>
        <w:rPr>
          <w:rStyle w:val="FootnoteReference"/>
        </w:rPr>
        <w:footnoteRef/>
      </w:r>
      <w:r>
        <w:t xml:space="preserve"> </w:t>
      </w:r>
      <w:r w:rsidRPr="00C06472">
        <w:rPr>
          <w:rFonts w:ascii="Times New Roman" w:hAnsi="Times New Roman"/>
        </w:rPr>
        <w:t>49 U.S.C. 20118.</w:t>
      </w:r>
    </w:p>
  </w:footnote>
  <w:footnote w:id="7">
    <w:p w14:paraId="0B9CDE08" w14:textId="77777777" w:rsidR="00087DDF" w:rsidRPr="00C06472" w:rsidRDefault="00087DDF">
      <w:pPr>
        <w:pStyle w:val="FootnoteText"/>
        <w:rPr>
          <w:rFonts w:ascii="Times New Roman" w:hAnsi="Times New Roman"/>
        </w:rPr>
      </w:pPr>
      <w:r w:rsidRPr="00C06472">
        <w:rPr>
          <w:rStyle w:val="FootnoteReference"/>
          <w:rFonts w:ascii="Times New Roman" w:hAnsi="Times New Roman"/>
        </w:rPr>
        <w:footnoteRef/>
      </w:r>
      <w:r w:rsidRPr="00C06472">
        <w:rPr>
          <w:rFonts w:ascii="Times New Roman" w:hAnsi="Times New Roman"/>
        </w:rPr>
        <w:t xml:space="preserve"> 5 U.S.C. 552(b)(3) and 49 CFR 7.13(c)(3).</w:t>
      </w:r>
    </w:p>
  </w:footnote>
  <w:footnote w:id="8">
    <w:p w14:paraId="1BFE91DB" w14:textId="77777777" w:rsidR="00087DDF" w:rsidRPr="00C06472" w:rsidRDefault="00087DDF">
      <w:pPr>
        <w:pStyle w:val="FootnoteText"/>
        <w:rPr>
          <w:rFonts w:ascii="Times New Roman" w:hAnsi="Times New Roman"/>
        </w:rPr>
      </w:pPr>
      <w:r w:rsidRPr="00C06472">
        <w:rPr>
          <w:rStyle w:val="FootnoteReference"/>
          <w:rFonts w:ascii="Times New Roman" w:hAnsi="Times New Roman"/>
        </w:rPr>
        <w:footnoteRef/>
      </w:r>
      <w:r w:rsidRPr="00C06472">
        <w:rPr>
          <w:rFonts w:ascii="Times New Roman" w:hAnsi="Times New Roman"/>
        </w:rPr>
        <w:t xml:space="preserve"> 49 U.S.C. 20119.  </w:t>
      </w:r>
    </w:p>
  </w:footnote>
  <w:footnote w:id="9">
    <w:p w14:paraId="102E33D6" w14:textId="77777777" w:rsidR="00087DDF" w:rsidRPr="00C06472" w:rsidRDefault="00087DDF">
      <w:pPr>
        <w:pStyle w:val="FootnoteText"/>
        <w:rPr>
          <w:rFonts w:ascii="Times New Roman" w:hAnsi="Times New Roman"/>
        </w:rPr>
      </w:pPr>
      <w:r w:rsidRPr="00C06472">
        <w:rPr>
          <w:rStyle w:val="FootnoteReference"/>
          <w:rFonts w:ascii="Times New Roman" w:hAnsi="Times New Roman"/>
        </w:rPr>
        <w:footnoteRef/>
      </w:r>
      <w:r w:rsidRPr="00C06472">
        <w:rPr>
          <w:rFonts w:ascii="Times New Roman" w:hAnsi="Times New Roman"/>
        </w:rPr>
        <w:t xml:space="preserve"> Study of Existing Legal Protections for Safety-Related Information and Analysis of Considerations for and Against Protecting Railroad Safety Risk Reduction Program Information, FRA, docket no. FRA-2011-0025-0031, Oct. 21, 2011.  </w:t>
      </w:r>
    </w:p>
  </w:footnote>
  <w:footnote w:id="10">
    <w:p w14:paraId="578751D6" w14:textId="77777777" w:rsidR="00087DDF" w:rsidRPr="00C06472" w:rsidRDefault="00087DDF">
      <w:pPr>
        <w:pStyle w:val="FootnoteText"/>
        <w:rPr>
          <w:rFonts w:ascii="Times New Roman" w:hAnsi="Times New Roman"/>
        </w:rPr>
      </w:pPr>
      <w:r w:rsidRPr="00C06472">
        <w:rPr>
          <w:rStyle w:val="FootnoteReference"/>
          <w:rFonts w:ascii="Times New Roman" w:hAnsi="Times New Roman"/>
        </w:rPr>
        <w:footnoteRef/>
      </w:r>
      <w:r w:rsidRPr="00C06472">
        <w:rPr>
          <w:rFonts w:ascii="Times New Roman" w:hAnsi="Times New Roman"/>
        </w:rPr>
        <w:t xml:space="preserve"> 49 U.S.C. 20119(b).  </w:t>
      </w:r>
    </w:p>
  </w:footnote>
  <w:footnote w:id="11">
    <w:p w14:paraId="7D5B6850" w14:textId="77777777" w:rsidR="00087DDF" w:rsidRPr="00057D95" w:rsidRDefault="00087DDF" w:rsidP="00CF03B8">
      <w:pPr>
        <w:pStyle w:val="FootnoteText"/>
        <w:rPr>
          <w:rFonts w:ascii="Times New Roman" w:hAnsi="Times New Roman"/>
        </w:rPr>
      </w:pPr>
      <w:r w:rsidRPr="00057D95">
        <w:rPr>
          <w:rStyle w:val="FootnoteReference"/>
          <w:rFonts w:ascii="Times New Roman" w:hAnsi="Times New Roman"/>
        </w:rPr>
        <w:footnoteRef/>
      </w:r>
      <w:r w:rsidRPr="00057D95">
        <w:rPr>
          <w:rFonts w:ascii="Times New Roman" w:hAnsi="Times New Roman"/>
        </w:rPr>
        <w:t xml:space="preserve"> </w:t>
      </w:r>
      <w:r w:rsidRPr="00057D95">
        <w:rPr>
          <w:rFonts w:ascii="Times New Roman" w:hAnsi="Times New Roman"/>
          <w:color w:val="000000"/>
        </w:rPr>
        <w:t>The dollar equivalent cost is derived from the 2018 Surface Transportation Board’s Full Year Wage A&amp;B data series using the appropriate employee group hourly wage rate that includes 75-percent overhead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62DB" w14:textId="77777777" w:rsidR="00087DDF" w:rsidRDefault="00087DD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C6AE5" w14:textId="19B847E0" w:rsidR="00087DDF" w:rsidRDefault="00087DDF">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15:restartNumberingAfterBreak="0">
    <w:nsid w:val="0675741A"/>
    <w:multiLevelType w:val="hybridMultilevel"/>
    <w:tmpl w:val="775686F8"/>
    <w:lvl w:ilvl="0" w:tplc="7DCC59A8">
      <w:start w:val="3"/>
      <w:numFmt w:val="lowerLetter"/>
      <w:lvlText w:val="(%1)"/>
      <w:lvlJc w:val="left"/>
      <w:pPr>
        <w:tabs>
          <w:tab w:val="num" w:pos="1440"/>
        </w:tabs>
        <w:ind w:left="1440" w:hanging="360"/>
      </w:pPr>
      <w:rPr>
        <w:rFonts w:cs="Times New Roman" w:hint="default"/>
      </w:rPr>
    </w:lvl>
    <w:lvl w:ilvl="1" w:tplc="7D3A8338">
      <w:start w:val="2"/>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22D92244"/>
    <w:multiLevelType w:val="hybridMultilevel"/>
    <w:tmpl w:val="53B80F62"/>
    <w:lvl w:ilvl="0" w:tplc="15BAC8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B7EBE"/>
    <w:multiLevelType w:val="hybridMultilevel"/>
    <w:tmpl w:val="872E7D6A"/>
    <w:lvl w:ilvl="0" w:tplc="8446F1E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1E74C6"/>
    <w:multiLevelType w:val="hybridMultilevel"/>
    <w:tmpl w:val="2BD0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E4969"/>
    <w:multiLevelType w:val="hybridMultilevel"/>
    <w:tmpl w:val="AABC87C8"/>
    <w:lvl w:ilvl="0" w:tplc="A050C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CB5463"/>
    <w:multiLevelType w:val="hybridMultilevel"/>
    <w:tmpl w:val="6A4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95F93"/>
    <w:multiLevelType w:val="hybridMultilevel"/>
    <w:tmpl w:val="8AC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D7E5F"/>
    <w:multiLevelType w:val="hybridMultilevel"/>
    <w:tmpl w:val="EA148EA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786623"/>
    <w:multiLevelType w:val="hybridMultilevel"/>
    <w:tmpl w:val="1FEC1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11B82"/>
    <w:multiLevelType w:val="hybridMultilevel"/>
    <w:tmpl w:val="6834EF42"/>
    <w:lvl w:ilvl="0" w:tplc="4044CD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415F32"/>
    <w:multiLevelType w:val="hybridMultilevel"/>
    <w:tmpl w:val="8442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0C761E"/>
    <w:multiLevelType w:val="hybridMultilevel"/>
    <w:tmpl w:val="DB9A63D0"/>
    <w:lvl w:ilvl="0" w:tplc="96606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D947DB"/>
    <w:multiLevelType w:val="hybridMultilevel"/>
    <w:tmpl w:val="E30E4390"/>
    <w:lvl w:ilvl="0" w:tplc="4044CDEC">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12"/>
  </w:num>
  <w:num w:numId="5">
    <w:abstractNumId w:val="15"/>
  </w:num>
  <w:num w:numId="6">
    <w:abstractNumId w:val="5"/>
  </w:num>
  <w:num w:numId="7">
    <w:abstractNumId w:val="8"/>
  </w:num>
  <w:num w:numId="8">
    <w:abstractNumId w:val="7"/>
  </w:num>
  <w:num w:numId="9">
    <w:abstractNumId w:val="2"/>
  </w:num>
  <w:num w:numId="10">
    <w:abstractNumId w:val="9"/>
  </w:num>
  <w:num w:numId="11">
    <w:abstractNumId w:val="16"/>
  </w:num>
  <w:num w:numId="12">
    <w:abstractNumId w:val="14"/>
  </w:num>
  <w:num w:numId="13">
    <w:abstractNumId w:val="17"/>
  </w:num>
  <w:num w:numId="14">
    <w:abstractNumId w:val="11"/>
  </w:num>
  <w:num w:numId="15">
    <w:abstractNumId w:val="6"/>
  </w:num>
  <w:num w:numId="16">
    <w:abstractNumId w:val="13"/>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80"/>
    <w:rsid w:val="000008E6"/>
    <w:rsid w:val="00000B40"/>
    <w:rsid w:val="00000EB6"/>
    <w:rsid w:val="00000F3D"/>
    <w:rsid w:val="00001134"/>
    <w:rsid w:val="00001171"/>
    <w:rsid w:val="00001689"/>
    <w:rsid w:val="0000288E"/>
    <w:rsid w:val="00002C98"/>
    <w:rsid w:val="00003393"/>
    <w:rsid w:val="00003527"/>
    <w:rsid w:val="00004245"/>
    <w:rsid w:val="00004D6D"/>
    <w:rsid w:val="00005053"/>
    <w:rsid w:val="000050CA"/>
    <w:rsid w:val="000058C2"/>
    <w:rsid w:val="000077D1"/>
    <w:rsid w:val="00010218"/>
    <w:rsid w:val="00010A2B"/>
    <w:rsid w:val="00010A7E"/>
    <w:rsid w:val="00010B10"/>
    <w:rsid w:val="00011010"/>
    <w:rsid w:val="0001154C"/>
    <w:rsid w:val="00011814"/>
    <w:rsid w:val="00011829"/>
    <w:rsid w:val="00011A87"/>
    <w:rsid w:val="00011B3E"/>
    <w:rsid w:val="0001235A"/>
    <w:rsid w:val="000126CB"/>
    <w:rsid w:val="00012828"/>
    <w:rsid w:val="00012865"/>
    <w:rsid w:val="0001291C"/>
    <w:rsid w:val="00012B77"/>
    <w:rsid w:val="00012B81"/>
    <w:rsid w:val="0001354F"/>
    <w:rsid w:val="0001382F"/>
    <w:rsid w:val="000139BA"/>
    <w:rsid w:val="00013AB9"/>
    <w:rsid w:val="00013DEA"/>
    <w:rsid w:val="00014D08"/>
    <w:rsid w:val="00014E69"/>
    <w:rsid w:val="00014EA9"/>
    <w:rsid w:val="000151B5"/>
    <w:rsid w:val="0001607B"/>
    <w:rsid w:val="00016797"/>
    <w:rsid w:val="000172A7"/>
    <w:rsid w:val="00017317"/>
    <w:rsid w:val="000175E9"/>
    <w:rsid w:val="000176FD"/>
    <w:rsid w:val="00017BE1"/>
    <w:rsid w:val="000201B6"/>
    <w:rsid w:val="00020F80"/>
    <w:rsid w:val="000213F0"/>
    <w:rsid w:val="00021A81"/>
    <w:rsid w:val="000222BB"/>
    <w:rsid w:val="000223DE"/>
    <w:rsid w:val="0002275B"/>
    <w:rsid w:val="00022A8E"/>
    <w:rsid w:val="00022BDA"/>
    <w:rsid w:val="00023709"/>
    <w:rsid w:val="0002378F"/>
    <w:rsid w:val="00023E46"/>
    <w:rsid w:val="00024613"/>
    <w:rsid w:val="00024622"/>
    <w:rsid w:val="00024793"/>
    <w:rsid w:val="00024AB9"/>
    <w:rsid w:val="00025104"/>
    <w:rsid w:val="000259B4"/>
    <w:rsid w:val="00025F5B"/>
    <w:rsid w:val="0002683B"/>
    <w:rsid w:val="00026E08"/>
    <w:rsid w:val="00026F51"/>
    <w:rsid w:val="0002733D"/>
    <w:rsid w:val="00027512"/>
    <w:rsid w:val="00027A9A"/>
    <w:rsid w:val="00027B95"/>
    <w:rsid w:val="000302FE"/>
    <w:rsid w:val="00030997"/>
    <w:rsid w:val="00030CF1"/>
    <w:rsid w:val="00030F68"/>
    <w:rsid w:val="00031387"/>
    <w:rsid w:val="0003213F"/>
    <w:rsid w:val="0003248B"/>
    <w:rsid w:val="000325E0"/>
    <w:rsid w:val="000328B6"/>
    <w:rsid w:val="00032A39"/>
    <w:rsid w:val="00032E1D"/>
    <w:rsid w:val="0003302E"/>
    <w:rsid w:val="0003361F"/>
    <w:rsid w:val="000336E4"/>
    <w:rsid w:val="00034167"/>
    <w:rsid w:val="000348AB"/>
    <w:rsid w:val="00034D0D"/>
    <w:rsid w:val="000350AF"/>
    <w:rsid w:val="00036845"/>
    <w:rsid w:val="00036C1F"/>
    <w:rsid w:val="00036F5C"/>
    <w:rsid w:val="0003735C"/>
    <w:rsid w:val="000379E1"/>
    <w:rsid w:val="00037FEF"/>
    <w:rsid w:val="00040BD2"/>
    <w:rsid w:val="00040FAB"/>
    <w:rsid w:val="00041674"/>
    <w:rsid w:val="000416C0"/>
    <w:rsid w:val="000419CE"/>
    <w:rsid w:val="00041A36"/>
    <w:rsid w:val="00041BFC"/>
    <w:rsid w:val="00041C24"/>
    <w:rsid w:val="0004215C"/>
    <w:rsid w:val="0004246D"/>
    <w:rsid w:val="000428B7"/>
    <w:rsid w:val="00042968"/>
    <w:rsid w:val="00042DC2"/>
    <w:rsid w:val="00043670"/>
    <w:rsid w:val="00043E8A"/>
    <w:rsid w:val="00044021"/>
    <w:rsid w:val="00047764"/>
    <w:rsid w:val="00047964"/>
    <w:rsid w:val="00047F78"/>
    <w:rsid w:val="000504D9"/>
    <w:rsid w:val="00050FDC"/>
    <w:rsid w:val="0005112E"/>
    <w:rsid w:val="00051661"/>
    <w:rsid w:val="000517C2"/>
    <w:rsid w:val="00051B2B"/>
    <w:rsid w:val="00051B6D"/>
    <w:rsid w:val="00051D64"/>
    <w:rsid w:val="00051E25"/>
    <w:rsid w:val="00051FDD"/>
    <w:rsid w:val="0005256B"/>
    <w:rsid w:val="00052893"/>
    <w:rsid w:val="0005301C"/>
    <w:rsid w:val="00054378"/>
    <w:rsid w:val="00054BF7"/>
    <w:rsid w:val="00054FE7"/>
    <w:rsid w:val="00055EE2"/>
    <w:rsid w:val="000561CE"/>
    <w:rsid w:val="00056789"/>
    <w:rsid w:val="000569A9"/>
    <w:rsid w:val="00056B5A"/>
    <w:rsid w:val="00056C47"/>
    <w:rsid w:val="00056E20"/>
    <w:rsid w:val="00056E5B"/>
    <w:rsid w:val="0005760C"/>
    <w:rsid w:val="00057DAF"/>
    <w:rsid w:val="0006042F"/>
    <w:rsid w:val="0006070D"/>
    <w:rsid w:val="00060970"/>
    <w:rsid w:val="00060F59"/>
    <w:rsid w:val="00061527"/>
    <w:rsid w:val="0006238C"/>
    <w:rsid w:val="00062816"/>
    <w:rsid w:val="000634E1"/>
    <w:rsid w:val="000636E4"/>
    <w:rsid w:val="00063C04"/>
    <w:rsid w:val="00064461"/>
    <w:rsid w:val="00064654"/>
    <w:rsid w:val="0006470B"/>
    <w:rsid w:val="00065721"/>
    <w:rsid w:val="000658BC"/>
    <w:rsid w:val="00065B8B"/>
    <w:rsid w:val="00065F87"/>
    <w:rsid w:val="00066285"/>
    <w:rsid w:val="00066C7A"/>
    <w:rsid w:val="00067157"/>
    <w:rsid w:val="0006737A"/>
    <w:rsid w:val="00067D2D"/>
    <w:rsid w:val="00070644"/>
    <w:rsid w:val="00070709"/>
    <w:rsid w:val="0007135A"/>
    <w:rsid w:val="0007137B"/>
    <w:rsid w:val="000723DC"/>
    <w:rsid w:val="0007253E"/>
    <w:rsid w:val="00072AA6"/>
    <w:rsid w:val="00072C2F"/>
    <w:rsid w:val="00072DFC"/>
    <w:rsid w:val="00072F15"/>
    <w:rsid w:val="0007331F"/>
    <w:rsid w:val="00073F50"/>
    <w:rsid w:val="000740F3"/>
    <w:rsid w:val="000741D7"/>
    <w:rsid w:val="0007429E"/>
    <w:rsid w:val="00075124"/>
    <w:rsid w:val="000751E7"/>
    <w:rsid w:val="00075309"/>
    <w:rsid w:val="00075C42"/>
    <w:rsid w:val="00075C5E"/>
    <w:rsid w:val="000776C4"/>
    <w:rsid w:val="000778F5"/>
    <w:rsid w:val="00077CB8"/>
    <w:rsid w:val="00080470"/>
    <w:rsid w:val="00080B4E"/>
    <w:rsid w:val="00080B7C"/>
    <w:rsid w:val="00080FFE"/>
    <w:rsid w:val="00081118"/>
    <w:rsid w:val="000816C0"/>
    <w:rsid w:val="00081D9D"/>
    <w:rsid w:val="0008201B"/>
    <w:rsid w:val="000820BC"/>
    <w:rsid w:val="000822C2"/>
    <w:rsid w:val="000826FA"/>
    <w:rsid w:val="000827E4"/>
    <w:rsid w:val="00082890"/>
    <w:rsid w:val="00082C75"/>
    <w:rsid w:val="00082DBA"/>
    <w:rsid w:val="00083346"/>
    <w:rsid w:val="00083AEA"/>
    <w:rsid w:val="00083E1A"/>
    <w:rsid w:val="000842B7"/>
    <w:rsid w:val="00084306"/>
    <w:rsid w:val="000845F1"/>
    <w:rsid w:val="00084905"/>
    <w:rsid w:val="00084D7B"/>
    <w:rsid w:val="000852C1"/>
    <w:rsid w:val="000853BB"/>
    <w:rsid w:val="0008543A"/>
    <w:rsid w:val="00085464"/>
    <w:rsid w:val="000854C2"/>
    <w:rsid w:val="000858B9"/>
    <w:rsid w:val="00085E74"/>
    <w:rsid w:val="00086431"/>
    <w:rsid w:val="00086B64"/>
    <w:rsid w:val="00086D95"/>
    <w:rsid w:val="000872F6"/>
    <w:rsid w:val="00087393"/>
    <w:rsid w:val="00087AEC"/>
    <w:rsid w:val="00087B4C"/>
    <w:rsid w:val="00087DDF"/>
    <w:rsid w:val="00087FC2"/>
    <w:rsid w:val="00090437"/>
    <w:rsid w:val="00090BE6"/>
    <w:rsid w:val="0009124E"/>
    <w:rsid w:val="000913F3"/>
    <w:rsid w:val="00091C8D"/>
    <w:rsid w:val="00092227"/>
    <w:rsid w:val="0009270E"/>
    <w:rsid w:val="0009282F"/>
    <w:rsid w:val="0009288A"/>
    <w:rsid w:val="00092BE7"/>
    <w:rsid w:val="00093635"/>
    <w:rsid w:val="000936BA"/>
    <w:rsid w:val="0009370E"/>
    <w:rsid w:val="00093D79"/>
    <w:rsid w:val="00093E65"/>
    <w:rsid w:val="00094882"/>
    <w:rsid w:val="00094F33"/>
    <w:rsid w:val="00095660"/>
    <w:rsid w:val="0009664E"/>
    <w:rsid w:val="00096876"/>
    <w:rsid w:val="00096A19"/>
    <w:rsid w:val="00096C42"/>
    <w:rsid w:val="00096D01"/>
    <w:rsid w:val="00096D76"/>
    <w:rsid w:val="00096E26"/>
    <w:rsid w:val="00096F10"/>
    <w:rsid w:val="00097200"/>
    <w:rsid w:val="00097DA0"/>
    <w:rsid w:val="000A00ED"/>
    <w:rsid w:val="000A01DB"/>
    <w:rsid w:val="000A079D"/>
    <w:rsid w:val="000A0892"/>
    <w:rsid w:val="000A0FA6"/>
    <w:rsid w:val="000A14E6"/>
    <w:rsid w:val="000A169C"/>
    <w:rsid w:val="000A1894"/>
    <w:rsid w:val="000A2880"/>
    <w:rsid w:val="000A2DE9"/>
    <w:rsid w:val="000A3A51"/>
    <w:rsid w:val="000A3D1B"/>
    <w:rsid w:val="000A3E3C"/>
    <w:rsid w:val="000A45AA"/>
    <w:rsid w:val="000A490E"/>
    <w:rsid w:val="000A5148"/>
    <w:rsid w:val="000A547C"/>
    <w:rsid w:val="000A5637"/>
    <w:rsid w:val="000A5AE1"/>
    <w:rsid w:val="000A5FBF"/>
    <w:rsid w:val="000A60F2"/>
    <w:rsid w:val="000A63A1"/>
    <w:rsid w:val="000A6D2D"/>
    <w:rsid w:val="000A6D3F"/>
    <w:rsid w:val="000A6DA1"/>
    <w:rsid w:val="000A6DAA"/>
    <w:rsid w:val="000A6FBA"/>
    <w:rsid w:val="000A7671"/>
    <w:rsid w:val="000A76F0"/>
    <w:rsid w:val="000B005F"/>
    <w:rsid w:val="000B069F"/>
    <w:rsid w:val="000B0A03"/>
    <w:rsid w:val="000B0B0F"/>
    <w:rsid w:val="000B0BA0"/>
    <w:rsid w:val="000B17D3"/>
    <w:rsid w:val="000B18AC"/>
    <w:rsid w:val="000B19BD"/>
    <w:rsid w:val="000B19EB"/>
    <w:rsid w:val="000B1A2D"/>
    <w:rsid w:val="000B1E6A"/>
    <w:rsid w:val="000B24B2"/>
    <w:rsid w:val="000B330F"/>
    <w:rsid w:val="000B3615"/>
    <w:rsid w:val="000B38C0"/>
    <w:rsid w:val="000B3EB7"/>
    <w:rsid w:val="000B3EE7"/>
    <w:rsid w:val="000B4B99"/>
    <w:rsid w:val="000B4CA8"/>
    <w:rsid w:val="000B5441"/>
    <w:rsid w:val="000B5AC6"/>
    <w:rsid w:val="000B5C87"/>
    <w:rsid w:val="000B6397"/>
    <w:rsid w:val="000B63C1"/>
    <w:rsid w:val="000B657A"/>
    <w:rsid w:val="000B665D"/>
    <w:rsid w:val="000B6850"/>
    <w:rsid w:val="000B6C1D"/>
    <w:rsid w:val="000B6EDB"/>
    <w:rsid w:val="000B6FDE"/>
    <w:rsid w:val="000B7AE5"/>
    <w:rsid w:val="000B7B93"/>
    <w:rsid w:val="000B7D7F"/>
    <w:rsid w:val="000C0B59"/>
    <w:rsid w:val="000C1144"/>
    <w:rsid w:val="000C1E8F"/>
    <w:rsid w:val="000C233F"/>
    <w:rsid w:val="000C293A"/>
    <w:rsid w:val="000C2AC0"/>
    <w:rsid w:val="000C37DC"/>
    <w:rsid w:val="000C4DC4"/>
    <w:rsid w:val="000C4DFD"/>
    <w:rsid w:val="000C4F19"/>
    <w:rsid w:val="000C57BF"/>
    <w:rsid w:val="000C5B12"/>
    <w:rsid w:val="000C619A"/>
    <w:rsid w:val="000C6774"/>
    <w:rsid w:val="000C683B"/>
    <w:rsid w:val="000C686B"/>
    <w:rsid w:val="000C6B66"/>
    <w:rsid w:val="000C6C3D"/>
    <w:rsid w:val="000C72E4"/>
    <w:rsid w:val="000C7DFD"/>
    <w:rsid w:val="000C7F85"/>
    <w:rsid w:val="000D00DA"/>
    <w:rsid w:val="000D0591"/>
    <w:rsid w:val="000D103C"/>
    <w:rsid w:val="000D13CA"/>
    <w:rsid w:val="000D14C4"/>
    <w:rsid w:val="000D1ADC"/>
    <w:rsid w:val="000D1B0F"/>
    <w:rsid w:val="000D1C30"/>
    <w:rsid w:val="000D27F7"/>
    <w:rsid w:val="000D2B10"/>
    <w:rsid w:val="000D2EA5"/>
    <w:rsid w:val="000D32F8"/>
    <w:rsid w:val="000D3A8B"/>
    <w:rsid w:val="000D4241"/>
    <w:rsid w:val="000D4A72"/>
    <w:rsid w:val="000D55BA"/>
    <w:rsid w:val="000D58B2"/>
    <w:rsid w:val="000D5AB0"/>
    <w:rsid w:val="000D5AD4"/>
    <w:rsid w:val="000D6A55"/>
    <w:rsid w:val="000D70BD"/>
    <w:rsid w:val="000D7428"/>
    <w:rsid w:val="000D7DC3"/>
    <w:rsid w:val="000E00DC"/>
    <w:rsid w:val="000E02A8"/>
    <w:rsid w:val="000E0472"/>
    <w:rsid w:val="000E0948"/>
    <w:rsid w:val="000E1AA2"/>
    <w:rsid w:val="000E236C"/>
    <w:rsid w:val="000E244D"/>
    <w:rsid w:val="000E3A23"/>
    <w:rsid w:val="000E3FE8"/>
    <w:rsid w:val="000E43F9"/>
    <w:rsid w:val="000E4D88"/>
    <w:rsid w:val="000E51AE"/>
    <w:rsid w:val="000E52A6"/>
    <w:rsid w:val="000E5E57"/>
    <w:rsid w:val="000E60D7"/>
    <w:rsid w:val="000E6264"/>
    <w:rsid w:val="000E6725"/>
    <w:rsid w:val="000E6AE2"/>
    <w:rsid w:val="000E6C16"/>
    <w:rsid w:val="000E77BC"/>
    <w:rsid w:val="000E77D2"/>
    <w:rsid w:val="000E7AEF"/>
    <w:rsid w:val="000F04F3"/>
    <w:rsid w:val="000F1B60"/>
    <w:rsid w:val="000F1E87"/>
    <w:rsid w:val="000F216B"/>
    <w:rsid w:val="000F2814"/>
    <w:rsid w:val="000F2DE9"/>
    <w:rsid w:val="000F35E6"/>
    <w:rsid w:val="000F377E"/>
    <w:rsid w:val="000F3819"/>
    <w:rsid w:val="000F3919"/>
    <w:rsid w:val="000F3A80"/>
    <w:rsid w:val="000F3C0A"/>
    <w:rsid w:val="000F4C4F"/>
    <w:rsid w:val="000F544F"/>
    <w:rsid w:val="000F549F"/>
    <w:rsid w:val="000F5F89"/>
    <w:rsid w:val="000F60BF"/>
    <w:rsid w:val="000F6B4A"/>
    <w:rsid w:val="000F6BAB"/>
    <w:rsid w:val="000F71F1"/>
    <w:rsid w:val="000F7767"/>
    <w:rsid w:val="000F7A35"/>
    <w:rsid w:val="000F7C62"/>
    <w:rsid w:val="000F7C9B"/>
    <w:rsid w:val="000F7CC1"/>
    <w:rsid w:val="000F7D59"/>
    <w:rsid w:val="000F7EDC"/>
    <w:rsid w:val="00100274"/>
    <w:rsid w:val="0010044A"/>
    <w:rsid w:val="00100627"/>
    <w:rsid w:val="00100E2D"/>
    <w:rsid w:val="001011C4"/>
    <w:rsid w:val="0010146B"/>
    <w:rsid w:val="0010161C"/>
    <w:rsid w:val="00101698"/>
    <w:rsid w:val="00101BE9"/>
    <w:rsid w:val="00101BF9"/>
    <w:rsid w:val="00101D36"/>
    <w:rsid w:val="00101DC6"/>
    <w:rsid w:val="0010256D"/>
    <w:rsid w:val="001026FE"/>
    <w:rsid w:val="00102731"/>
    <w:rsid w:val="001035EF"/>
    <w:rsid w:val="001038A4"/>
    <w:rsid w:val="001038E9"/>
    <w:rsid w:val="00103A88"/>
    <w:rsid w:val="0010414F"/>
    <w:rsid w:val="00104337"/>
    <w:rsid w:val="00104A26"/>
    <w:rsid w:val="00104B7B"/>
    <w:rsid w:val="00104C89"/>
    <w:rsid w:val="00105020"/>
    <w:rsid w:val="0010566B"/>
    <w:rsid w:val="001059F2"/>
    <w:rsid w:val="00105CAA"/>
    <w:rsid w:val="00105F56"/>
    <w:rsid w:val="00105F6E"/>
    <w:rsid w:val="001066CA"/>
    <w:rsid w:val="00107388"/>
    <w:rsid w:val="0011009C"/>
    <w:rsid w:val="00110180"/>
    <w:rsid w:val="00110295"/>
    <w:rsid w:val="0011046F"/>
    <w:rsid w:val="00110552"/>
    <w:rsid w:val="00110633"/>
    <w:rsid w:val="0011088A"/>
    <w:rsid w:val="00110CEC"/>
    <w:rsid w:val="00110EA7"/>
    <w:rsid w:val="00110F0C"/>
    <w:rsid w:val="0011101C"/>
    <w:rsid w:val="001113CA"/>
    <w:rsid w:val="00111525"/>
    <w:rsid w:val="00111F60"/>
    <w:rsid w:val="0011239C"/>
    <w:rsid w:val="001133AF"/>
    <w:rsid w:val="00113AA4"/>
    <w:rsid w:val="00113FB7"/>
    <w:rsid w:val="00114767"/>
    <w:rsid w:val="00114D4C"/>
    <w:rsid w:val="001166A3"/>
    <w:rsid w:val="0011738C"/>
    <w:rsid w:val="001174C8"/>
    <w:rsid w:val="00117A18"/>
    <w:rsid w:val="00117DD3"/>
    <w:rsid w:val="0012002B"/>
    <w:rsid w:val="00120892"/>
    <w:rsid w:val="00121297"/>
    <w:rsid w:val="0012145D"/>
    <w:rsid w:val="001219B3"/>
    <w:rsid w:val="00121B86"/>
    <w:rsid w:val="00121D51"/>
    <w:rsid w:val="001233DA"/>
    <w:rsid w:val="00123912"/>
    <w:rsid w:val="00123D55"/>
    <w:rsid w:val="0012403F"/>
    <w:rsid w:val="00124358"/>
    <w:rsid w:val="00124F1F"/>
    <w:rsid w:val="00124F7D"/>
    <w:rsid w:val="0012558D"/>
    <w:rsid w:val="0012573F"/>
    <w:rsid w:val="001259D4"/>
    <w:rsid w:val="00125C1A"/>
    <w:rsid w:val="0012628C"/>
    <w:rsid w:val="0012682F"/>
    <w:rsid w:val="00126AAE"/>
    <w:rsid w:val="00130893"/>
    <w:rsid w:val="00130A22"/>
    <w:rsid w:val="00130D94"/>
    <w:rsid w:val="00131280"/>
    <w:rsid w:val="001316D5"/>
    <w:rsid w:val="00131A64"/>
    <w:rsid w:val="00131E51"/>
    <w:rsid w:val="001324F4"/>
    <w:rsid w:val="00132514"/>
    <w:rsid w:val="0013271C"/>
    <w:rsid w:val="00133063"/>
    <w:rsid w:val="00133C76"/>
    <w:rsid w:val="00133D29"/>
    <w:rsid w:val="00134415"/>
    <w:rsid w:val="00135536"/>
    <w:rsid w:val="00135B6B"/>
    <w:rsid w:val="00135FCB"/>
    <w:rsid w:val="001368FD"/>
    <w:rsid w:val="001370B6"/>
    <w:rsid w:val="001370BA"/>
    <w:rsid w:val="0013748F"/>
    <w:rsid w:val="00137882"/>
    <w:rsid w:val="00137904"/>
    <w:rsid w:val="001379BF"/>
    <w:rsid w:val="00137E40"/>
    <w:rsid w:val="001400D2"/>
    <w:rsid w:val="0014096C"/>
    <w:rsid w:val="00140C7B"/>
    <w:rsid w:val="00140D2A"/>
    <w:rsid w:val="00140DDD"/>
    <w:rsid w:val="00141688"/>
    <w:rsid w:val="0014180F"/>
    <w:rsid w:val="00141F04"/>
    <w:rsid w:val="00142291"/>
    <w:rsid w:val="001423C0"/>
    <w:rsid w:val="0014280D"/>
    <w:rsid w:val="00142BE3"/>
    <w:rsid w:val="00143099"/>
    <w:rsid w:val="0014398A"/>
    <w:rsid w:val="00143E83"/>
    <w:rsid w:val="00143FB4"/>
    <w:rsid w:val="001445F9"/>
    <w:rsid w:val="00144689"/>
    <w:rsid w:val="001446F4"/>
    <w:rsid w:val="0014470F"/>
    <w:rsid w:val="001451B4"/>
    <w:rsid w:val="0014603C"/>
    <w:rsid w:val="00146B00"/>
    <w:rsid w:val="00147813"/>
    <w:rsid w:val="00147830"/>
    <w:rsid w:val="00147ED7"/>
    <w:rsid w:val="001502B2"/>
    <w:rsid w:val="00150484"/>
    <w:rsid w:val="0015113A"/>
    <w:rsid w:val="001512D8"/>
    <w:rsid w:val="00151348"/>
    <w:rsid w:val="00151571"/>
    <w:rsid w:val="001515D6"/>
    <w:rsid w:val="001517AF"/>
    <w:rsid w:val="00151DB4"/>
    <w:rsid w:val="00152165"/>
    <w:rsid w:val="00152878"/>
    <w:rsid w:val="00152B6C"/>
    <w:rsid w:val="00152F5A"/>
    <w:rsid w:val="0015343F"/>
    <w:rsid w:val="00153777"/>
    <w:rsid w:val="00153BC7"/>
    <w:rsid w:val="00153FF7"/>
    <w:rsid w:val="00154100"/>
    <w:rsid w:val="0015433D"/>
    <w:rsid w:val="0015436F"/>
    <w:rsid w:val="00155C33"/>
    <w:rsid w:val="00155CCD"/>
    <w:rsid w:val="00155FCE"/>
    <w:rsid w:val="0015674F"/>
    <w:rsid w:val="0015716C"/>
    <w:rsid w:val="001576D5"/>
    <w:rsid w:val="00157D2A"/>
    <w:rsid w:val="00160589"/>
    <w:rsid w:val="00160F81"/>
    <w:rsid w:val="001614C7"/>
    <w:rsid w:val="00161861"/>
    <w:rsid w:val="00161D52"/>
    <w:rsid w:val="001628DF"/>
    <w:rsid w:val="00162EC5"/>
    <w:rsid w:val="00163008"/>
    <w:rsid w:val="001634FC"/>
    <w:rsid w:val="00163712"/>
    <w:rsid w:val="00163C76"/>
    <w:rsid w:val="00163E61"/>
    <w:rsid w:val="00163E75"/>
    <w:rsid w:val="00164142"/>
    <w:rsid w:val="00164536"/>
    <w:rsid w:val="001649A5"/>
    <w:rsid w:val="001653B7"/>
    <w:rsid w:val="0016556D"/>
    <w:rsid w:val="001658ED"/>
    <w:rsid w:val="00165F62"/>
    <w:rsid w:val="001666B2"/>
    <w:rsid w:val="00166E9B"/>
    <w:rsid w:val="001677EE"/>
    <w:rsid w:val="001701A7"/>
    <w:rsid w:val="00170282"/>
    <w:rsid w:val="00170C7B"/>
    <w:rsid w:val="00171CBA"/>
    <w:rsid w:val="001722C6"/>
    <w:rsid w:val="00172E06"/>
    <w:rsid w:val="00172F4E"/>
    <w:rsid w:val="00173616"/>
    <w:rsid w:val="00173618"/>
    <w:rsid w:val="001736CB"/>
    <w:rsid w:val="00174828"/>
    <w:rsid w:val="0017495A"/>
    <w:rsid w:val="00174A89"/>
    <w:rsid w:val="00174DEF"/>
    <w:rsid w:val="001756A6"/>
    <w:rsid w:val="001758EA"/>
    <w:rsid w:val="00175C72"/>
    <w:rsid w:val="0017611D"/>
    <w:rsid w:val="00176427"/>
    <w:rsid w:val="0017672C"/>
    <w:rsid w:val="00176CBB"/>
    <w:rsid w:val="00176F06"/>
    <w:rsid w:val="0017703B"/>
    <w:rsid w:val="001773FE"/>
    <w:rsid w:val="00177CA8"/>
    <w:rsid w:val="0018033D"/>
    <w:rsid w:val="0018142C"/>
    <w:rsid w:val="001815B4"/>
    <w:rsid w:val="00181832"/>
    <w:rsid w:val="00181AF9"/>
    <w:rsid w:val="00181C0F"/>
    <w:rsid w:val="00181E39"/>
    <w:rsid w:val="00182372"/>
    <w:rsid w:val="00182528"/>
    <w:rsid w:val="00182B4D"/>
    <w:rsid w:val="00182B88"/>
    <w:rsid w:val="00182F0D"/>
    <w:rsid w:val="00183DB9"/>
    <w:rsid w:val="001842D1"/>
    <w:rsid w:val="001847FF"/>
    <w:rsid w:val="00184964"/>
    <w:rsid w:val="001849B1"/>
    <w:rsid w:val="00184F14"/>
    <w:rsid w:val="00185126"/>
    <w:rsid w:val="00185490"/>
    <w:rsid w:val="001857E9"/>
    <w:rsid w:val="00185A6D"/>
    <w:rsid w:val="00185C7F"/>
    <w:rsid w:val="00186720"/>
    <w:rsid w:val="00187B93"/>
    <w:rsid w:val="00187BB0"/>
    <w:rsid w:val="00187DAF"/>
    <w:rsid w:val="00190279"/>
    <w:rsid w:val="00190748"/>
    <w:rsid w:val="00190F3B"/>
    <w:rsid w:val="00191FF3"/>
    <w:rsid w:val="00192021"/>
    <w:rsid w:val="00192229"/>
    <w:rsid w:val="001923E2"/>
    <w:rsid w:val="0019256A"/>
    <w:rsid w:val="0019267B"/>
    <w:rsid w:val="00193678"/>
    <w:rsid w:val="0019442D"/>
    <w:rsid w:val="00194AFB"/>
    <w:rsid w:val="00194EBE"/>
    <w:rsid w:val="0019511D"/>
    <w:rsid w:val="00195BA9"/>
    <w:rsid w:val="001967BA"/>
    <w:rsid w:val="0019742F"/>
    <w:rsid w:val="001975EE"/>
    <w:rsid w:val="00197817"/>
    <w:rsid w:val="00197819"/>
    <w:rsid w:val="00197D21"/>
    <w:rsid w:val="00197D9D"/>
    <w:rsid w:val="001A02A4"/>
    <w:rsid w:val="001A0D81"/>
    <w:rsid w:val="001A0EF6"/>
    <w:rsid w:val="001A16DC"/>
    <w:rsid w:val="001A180C"/>
    <w:rsid w:val="001A18DC"/>
    <w:rsid w:val="001A1C28"/>
    <w:rsid w:val="001A2868"/>
    <w:rsid w:val="001A286F"/>
    <w:rsid w:val="001A3108"/>
    <w:rsid w:val="001A35C8"/>
    <w:rsid w:val="001A363B"/>
    <w:rsid w:val="001A3B3E"/>
    <w:rsid w:val="001A3FF9"/>
    <w:rsid w:val="001A4475"/>
    <w:rsid w:val="001A49B4"/>
    <w:rsid w:val="001A50D4"/>
    <w:rsid w:val="001A5492"/>
    <w:rsid w:val="001A5506"/>
    <w:rsid w:val="001A66FA"/>
    <w:rsid w:val="001A6C90"/>
    <w:rsid w:val="001A6D44"/>
    <w:rsid w:val="001A715B"/>
    <w:rsid w:val="001A7962"/>
    <w:rsid w:val="001A7D66"/>
    <w:rsid w:val="001B0763"/>
    <w:rsid w:val="001B0CBB"/>
    <w:rsid w:val="001B10C4"/>
    <w:rsid w:val="001B196D"/>
    <w:rsid w:val="001B1D01"/>
    <w:rsid w:val="001B2039"/>
    <w:rsid w:val="001B2200"/>
    <w:rsid w:val="001B2959"/>
    <w:rsid w:val="001B3202"/>
    <w:rsid w:val="001B37CF"/>
    <w:rsid w:val="001B45D8"/>
    <w:rsid w:val="001B4629"/>
    <w:rsid w:val="001B46F4"/>
    <w:rsid w:val="001B578B"/>
    <w:rsid w:val="001B5E3C"/>
    <w:rsid w:val="001B5F88"/>
    <w:rsid w:val="001B5F8D"/>
    <w:rsid w:val="001B6029"/>
    <w:rsid w:val="001B6BBD"/>
    <w:rsid w:val="001B7E86"/>
    <w:rsid w:val="001C02E7"/>
    <w:rsid w:val="001C1634"/>
    <w:rsid w:val="001C1A9D"/>
    <w:rsid w:val="001C1B79"/>
    <w:rsid w:val="001C20BC"/>
    <w:rsid w:val="001C20FE"/>
    <w:rsid w:val="001C3131"/>
    <w:rsid w:val="001C39A6"/>
    <w:rsid w:val="001C41F2"/>
    <w:rsid w:val="001C42DB"/>
    <w:rsid w:val="001C459F"/>
    <w:rsid w:val="001C4A59"/>
    <w:rsid w:val="001C511D"/>
    <w:rsid w:val="001C5E3B"/>
    <w:rsid w:val="001C6434"/>
    <w:rsid w:val="001C64E7"/>
    <w:rsid w:val="001C68E6"/>
    <w:rsid w:val="001C6A89"/>
    <w:rsid w:val="001C77FA"/>
    <w:rsid w:val="001D047C"/>
    <w:rsid w:val="001D053D"/>
    <w:rsid w:val="001D06A0"/>
    <w:rsid w:val="001D094B"/>
    <w:rsid w:val="001D0975"/>
    <w:rsid w:val="001D0DA2"/>
    <w:rsid w:val="001D0F1C"/>
    <w:rsid w:val="001D1446"/>
    <w:rsid w:val="001D1607"/>
    <w:rsid w:val="001D34BC"/>
    <w:rsid w:val="001D3813"/>
    <w:rsid w:val="001D424E"/>
    <w:rsid w:val="001D4336"/>
    <w:rsid w:val="001D4431"/>
    <w:rsid w:val="001D500C"/>
    <w:rsid w:val="001D50BE"/>
    <w:rsid w:val="001D514E"/>
    <w:rsid w:val="001D5892"/>
    <w:rsid w:val="001D5983"/>
    <w:rsid w:val="001D5AAA"/>
    <w:rsid w:val="001D67E2"/>
    <w:rsid w:val="001D68C3"/>
    <w:rsid w:val="001D6993"/>
    <w:rsid w:val="001D6AAA"/>
    <w:rsid w:val="001D70C5"/>
    <w:rsid w:val="001D7322"/>
    <w:rsid w:val="001D7695"/>
    <w:rsid w:val="001D778F"/>
    <w:rsid w:val="001E0157"/>
    <w:rsid w:val="001E05F8"/>
    <w:rsid w:val="001E0D9C"/>
    <w:rsid w:val="001E2181"/>
    <w:rsid w:val="001E2542"/>
    <w:rsid w:val="001E294F"/>
    <w:rsid w:val="001E3044"/>
    <w:rsid w:val="001E3608"/>
    <w:rsid w:val="001E3767"/>
    <w:rsid w:val="001E4265"/>
    <w:rsid w:val="001E4268"/>
    <w:rsid w:val="001E450A"/>
    <w:rsid w:val="001E4CE9"/>
    <w:rsid w:val="001E4ECB"/>
    <w:rsid w:val="001E510C"/>
    <w:rsid w:val="001E5140"/>
    <w:rsid w:val="001E53C5"/>
    <w:rsid w:val="001E5E5E"/>
    <w:rsid w:val="001E5E6D"/>
    <w:rsid w:val="001E6060"/>
    <w:rsid w:val="001E70AB"/>
    <w:rsid w:val="001E77E8"/>
    <w:rsid w:val="001E77FB"/>
    <w:rsid w:val="001E79B7"/>
    <w:rsid w:val="001E7ABC"/>
    <w:rsid w:val="001E7FE7"/>
    <w:rsid w:val="001F0A8A"/>
    <w:rsid w:val="001F0C62"/>
    <w:rsid w:val="001F11ED"/>
    <w:rsid w:val="001F1607"/>
    <w:rsid w:val="001F2096"/>
    <w:rsid w:val="001F2822"/>
    <w:rsid w:val="001F29E2"/>
    <w:rsid w:val="001F2C03"/>
    <w:rsid w:val="001F2C31"/>
    <w:rsid w:val="001F4458"/>
    <w:rsid w:val="001F5971"/>
    <w:rsid w:val="001F5F23"/>
    <w:rsid w:val="001F629A"/>
    <w:rsid w:val="001F63F3"/>
    <w:rsid w:val="001F651D"/>
    <w:rsid w:val="001F68CE"/>
    <w:rsid w:val="001F6A45"/>
    <w:rsid w:val="001F7CF1"/>
    <w:rsid w:val="00200459"/>
    <w:rsid w:val="00200DFD"/>
    <w:rsid w:val="002011AB"/>
    <w:rsid w:val="00201562"/>
    <w:rsid w:val="002015CB"/>
    <w:rsid w:val="002019FF"/>
    <w:rsid w:val="002020FE"/>
    <w:rsid w:val="002023B8"/>
    <w:rsid w:val="0020255D"/>
    <w:rsid w:val="0020272B"/>
    <w:rsid w:val="0020280F"/>
    <w:rsid w:val="00202B42"/>
    <w:rsid w:val="00202CBF"/>
    <w:rsid w:val="002030D9"/>
    <w:rsid w:val="002035C7"/>
    <w:rsid w:val="00203BB1"/>
    <w:rsid w:val="0020430C"/>
    <w:rsid w:val="00204891"/>
    <w:rsid w:val="002049A2"/>
    <w:rsid w:val="00204F6A"/>
    <w:rsid w:val="00205239"/>
    <w:rsid w:val="00205C18"/>
    <w:rsid w:val="00205E28"/>
    <w:rsid w:val="0020681A"/>
    <w:rsid w:val="00206909"/>
    <w:rsid w:val="00206987"/>
    <w:rsid w:val="00206F81"/>
    <w:rsid w:val="00207AC1"/>
    <w:rsid w:val="00207CAF"/>
    <w:rsid w:val="0021042B"/>
    <w:rsid w:val="002108C6"/>
    <w:rsid w:val="00210B1C"/>
    <w:rsid w:val="002113CB"/>
    <w:rsid w:val="0021169A"/>
    <w:rsid w:val="002118BB"/>
    <w:rsid w:val="0021194C"/>
    <w:rsid w:val="002121E8"/>
    <w:rsid w:val="0021234B"/>
    <w:rsid w:val="0021246A"/>
    <w:rsid w:val="002124E7"/>
    <w:rsid w:val="00212CFE"/>
    <w:rsid w:val="00212DFA"/>
    <w:rsid w:val="00213350"/>
    <w:rsid w:val="00213CE2"/>
    <w:rsid w:val="00213F36"/>
    <w:rsid w:val="002140B0"/>
    <w:rsid w:val="002146E5"/>
    <w:rsid w:val="00214EBE"/>
    <w:rsid w:val="00215006"/>
    <w:rsid w:val="00215357"/>
    <w:rsid w:val="002156B2"/>
    <w:rsid w:val="00215B6D"/>
    <w:rsid w:val="00215BA9"/>
    <w:rsid w:val="00216A41"/>
    <w:rsid w:val="00216C51"/>
    <w:rsid w:val="00216EDF"/>
    <w:rsid w:val="0021730D"/>
    <w:rsid w:val="00217357"/>
    <w:rsid w:val="0021772D"/>
    <w:rsid w:val="002178C1"/>
    <w:rsid w:val="00220567"/>
    <w:rsid w:val="002209EA"/>
    <w:rsid w:val="00220C27"/>
    <w:rsid w:val="00220CCF"/>
    <w:rsid w:val="00221C71"/>
    <w:rsid w:val="00222198"/>
    <w:rsid w:val="002221D2"/>
    <w:rsid w:val="002226DE"/>
    <w:rsid w:val="002232B7"/>
    <w:rsid w:val="002233ED"/>
    <w:rsid w:val="00223BF1"/>
    <w:rsid w:val="00224606"/>
    <w:rsid w:val="00224956"/>
    <w:rsid w:val="0022497D"/>
    <w:rsid w:val="00224F6E"/>
    <w:rsid w:val="00225536"/>
    <w:rsid w:val="00225800"/>
    <w:rsid w:val="00225B2F"/>
    <w:rsid w:val="00225C8D"/>
    <w:rsid w:val="00226204"/>
    <w:rsid w:val="00226A27"/>
    <w:rsid w:val="00230712"/>
    <w:rsid w:val="002308D4"/>
    <w:rsid w:val="002309EB"/>
    <w:rsid w:val="00230AD0"/>
    <w:rsid w:val="00231371"/>
    <w:rsid w:val="00231878"/>
    <w:rsid w:val="0023188B"/>
    <w:rsid w:val="00231A16"/>
    <w:rsid w:val="0023203F"/>
    <w:rsid w:val="00232330"/>
    <w:rsid w:val="00232A8B"/>
    <w:rsid w:val="00232C87"/>
    <w:rsid w:val="0023324E"/>
    <w:rsid w:val="00233BD6"/>
    <w:rsid w:val="00234035"/>
    <w:rsid w:val="002342BB"/>
    <w:rsid w:val="00234608"/>
    <w:rsid w:val="00234806"/>
    <w:rsid w:val="0023480C"/>
    <w:rsid w:val="002359B9"/>
    <w:rsid w:val="002363BD"/>
    <w:rsid w:val="0023651D"/>
    <w:rsid w:val="00236980"/>
    <w:rsid w:val="00237087"/>
    <w:rsid w:val="00237489"/>
    <w:rsid w:val="002376C8"/>
    <w:rsid w:val="00237AB1"/>
    <w:rsid w:val="00240331"/>
    <w:rsid w:val="00241281"/>
    <w:rsid w:val="0024155A"/>
    <w:rsid w:val="002417C6"/>
    <w:rsid w:val="00241F2C"/>
    <w:rsid w:val="00241FC2"/>
    <w:rsid w:val="002445DF"/>
    <w:rsid w:val="00245652"/>
    <w:rsid w:val="00245AFB"/>
    <w:rsid w:val="00245DDD"/>
    <w:rsid w:val="00247424"/>
    <w:rsid w:val="0024775C"/>
    <w:rsid w:val="0024780C"/>
    <w:rsid w:val="00247A90"/>
    <w:rsid w:val="00247BD4"/>
    <w:rsid w:val="00247E40"/>
    <w:rsid w:val="00250390"/>
    <w:rsid w:val="00250719"/>
    <w:rsid w:val="00250845"/>
    <w:rsid w:val="00250E29"/>
    <w:rsid w:val="00251083"/>
    <w:rsid w:val="00251A67"/>
    <w:rsid w:val="00251FB2"/>
    <w:rsid w:val="00253885"/>
    <w:rsid w:val="0025437A"/>
    <w:rsid w:val="002549BD"/>
    <w:rsid w:val="002552E1"/>
    <w:rsid w:val="002553A8"/>
    <w:rsid w:val="002553E4"/>
    <w:rsid w:val="00255B0F"/>
    <w:rsid w:val="00255E9B"/>
    <w:rsid w:val="00256358"/>
    <w:rsid w:val="00256881"/>
    <w:rsid w:val="002568EE"/>
    <w:rsid w:val="00256AAD"/>
    <w:rsid w:val="00256F10"/>
    <w:rsid w:val="0025735E"/>
    <w:rsid w:val="002573C5"/>
    <w:rsid w:val="00257414"/>
    <w:rsid w:val="00257438"/>
    <w:rsid w:val="00257589"/>
    <w:rsid w:val="00257F2E"/>
    <w:rsid w:val="00260700"/>
    <w:rsid w:val="00260B7B"/>
    <w:rsid w:val="00260F52"/>
    <w:rsid w:val="00261323"/>
    <w:rsid w:val="002625E6"/>
    <w:rsid w:val="00262768"/>
    <w:rsid w:val="00263060"/>
    <w:rsid w:val="0026392E"/>
    <w:rsid w:val="00263A57"/>
    <w:rsid w:val="00263C8A"/>
    <w:rsid w:val="00263DAE"/>
    <w:rsid w:val="0026408E"/>
    <w:rsid w:val="002649E3"/>
    <w:rsid w:val="002650BE"/>
    <w:rsid w:val="00265226"/>
    <w:rsid w:val="002655BD"/>
    <w:rsid w:val="002661D8"/>
    <w:rsid w:val="00267275"/>
    <w:rsid w:val="00267C8B"/>
    <w:rsid w:val="00267CB0"/>
    <w:rsid w:val="0027004E"/>
    <w:rsid w:val="00270128"/>
    <w:rsid w:val="0027101D"/>
    <w:rsid w:val="002716F8"/>
    <w:rsid w:val="00271CCB"/>
    <w:rsid w:val="00271F89"/>
    <w:rsid w:val="002721AC"/>
    <w:rsid w:val="002722CF"/>
    <w:rsid w:val="002731C2"/>
    <w:rsid w:val="0027386B"/>
    <w:rsid w:val="002749C4"/>
    <w:rsid w:val="00275DA1"/>
    <w:rsid w:val="002764DF"/>
    <w:rsid w:val="002768B1"/>
    <w:rsid w:val="00276CC5"/>
    <w:rsid w:val="00277B2C"/>
    <w:rsid w:val="00280346"/>
    <w:rsid w:val="00280512"/>
    <w:rsid w:val="00280E95"/>
    <w:rsid w:val="00280FCD"/>
    <w:rsid w:val="002814C5"/>
    <w:rsid w:val="002814CA"/>
    <w:rsid w:val="002818E1"/>
    <w:rsid w:val="00281B62"/>
    <w:rsid w:val="00281D10"/>
    <w:rsid w:val="00282019"/>
    <w:rsid w:val="0028206D"/>
    <w:rsid w:val="002822A4"/>
    <w:rsid w:val="00282532"/>
    <w:rsid w:val="002827AB"/>
    <w:rsid w:val="00282C58"/>
    <w:rsid w:val="00282CF5"/>
    <w:rsid w:val="002832A0"/>
    <w:rsid w:val="00283B54"/>
    <w:rsid w:val="00284069"/>
    <w:rsid w:val="00284F5E"/>
    <w:rsid w:val="002853FE"/>
    <w:rsid w:val="00285D28"/>
    <w:rsid w:val="00287972"/>
    <w:rsid w:val="00290DEB"/>
    <w:rsid w:val="002911C7"/>
    <w:rsid w:val="00291435"/>
    <w:rsid w:val="00291468"/>
    <w:rsid w:val="00291ACA"/>
    <w:rsid w:val="00291EF5"/>
    <w:rsid w:val="00292520"/>
    <w:rsid w:val="00292CEC"/>
    <w:rsid w:val="00292F85"/>
    <w:rsid w:val="00293E61"/>
    <w:rsid w:val="00293F0E"/>
    <w:rsid w:val="002943CE"/>
    <w:rsid w:val="00294448"/>
    <w:rsid w:val="00294795"/>
    <w:rsid w:val="002948CB"/>
    <w:rsid w:val="00294A82"/>
    <w:rsid w:val="002950E3"/>
    <w:rsid w:val="00295F44"/>
    <w:rsid w:val="0029666F"/>
    <w:rsid w:val="00296692"/>
    <w:rsid w:val="00296C4E"/>
    <w:rsid w:val="00296FCF"/>
    <w:rsid w:val="002974F2"/>
    <w:rsid w:val="002A0265"/>
    <w:rsid w:val="002A0506"/>
    <w:rsid w:val="002A0628"/>
    <w:rsid w:val="002A194C"/>
    <w:rsid w:val="002A19B1"/>
    <w:rsid w:val="002A1B51"/>
    <w:rsid w:val="002A1C13"/>
    <w:rsid w:val="002A28C2"/>
    <w:rsid w:val="002A28F3"/>
    <w:rsid w:val="002A31AF"/>
    <w:rsid w:val="002A3390"/>
    <w:rsid w:val="002A34DD"/>
    <w:rsid w:val="002A360B"/>
    <w:rsid w:val="002A3A1D"/>
    <w:rsid w:val="002A3BE6"/>
    <w:rsid w:val="002A3F8E"/>
    <w:rsid w:val="002A3FA4"/>
    <w:rsid w:val="002A408D"/>
    <w:rsid w:val="002A46FA"/>
    <w:rsid w:val="002A4D9D"/>
    <w:rsid w:val="002A4E42"/>
    <w:rsid w:val="002A6716"/>
    <w:rsid w:val="002A6B23"/>
    <w:rsid w:val="002A7110"/>
    <w:rsid w:val="002A7E22"/>
    <w:rsid w:val="002A7F09"/>
    <w:rsid w:val="002B0117"/>
    <w:rsid w:val="002B04DC"/>
    <w:rsid w:val="002B15F2"/>
    <w:rsid w:val="002B289A"/>
    <w:rsid w:val="002B2904"/>
    <w:rsid w:val="002B2AD7"/>
    <w:rsid w:val="002B2C31"/>
    <w:rsid w:val="002B419F"/>
    <w:rsid w:val="002B54F2"/>
    <w:rsid w:val="002B5A25"/>
    <w:rsid w:val="002B6FF6"/>
    <w:rsid w:val="002B70A5"/>
    <w:rsid w:val="002B79E1"/>
    <w:rsid w:val="002B7D45"/>
    <w:rsid w:val="002B7F00"/>
    <w:rsid w:val="002C01C0"/>
    <w:rsid w:val="002C026D"/>
    <w:rsid w:val="002C09CA"/>
    <w:rsid w:val="002C1063"/>
    <w:rsid w:val="002C1256"/>
    <w:rsid w:val="002C126B"/>
    <w:rsid w:val="002C16E6"/>
    <w:rsid w:val="002C1B97"/>
    <w:rsid w:val="002C2335"/>
    <w:rsid w:val="002C2912"/>
    <w:rsid w:val="002C2B2C"/>
    <w:rsid w:val="002C2DE4"/>
    <w:rsid w:val="002C3CA4"/>
    <w:rsid w:val="002C3E7C"/>
    <w:rsid w:val="002C4AFF"/>
    <w:rsid w:val="002C51E4"/>
    <w:rsid w:val="002C5683"/>
    <w:rsid w:val="002C5C47"/>
    <w:rsid w:val="002C63BE"/>
    <w:rsid w:val="002C65E0"/>
    <w:rsid w:val="002C68D9"/>
    <w:rsid w:val="002C69BA"/>
    <w:rsid w:val="002C6AF6"/>
    <w:rsid w:val="002C6B0A"/>
    <w:rsid w:val="002C7192"/>
    <w:rsid w:val="002C7D4E"/>
    <w:rsid w:val="002D01AB"/>
    <w:rsid w:val="002D072C"/>
    <w:rsid w:val="002D10B6"/>
    <w:rsid w:val="002D1BF2"/>
    <w:rsid w:val="002D2160"/>
    <w:rsid w:val="002D216C"/>
    <w:rsid w:val="002D223F"/>
    <w:rsid w:val="002D2698"/>
    <w:rsid w:val="002D29A9"/>
    <w:rsid w:val="002D33A6"/>
    <w:rsid w:val="002D3A61"/>
    <w:rsid w:val="002D3CAA"/>
    <w:rsid w:val="002D49E5"/>
    <w:rsid w:val="002D538E"/>
    <w:rsid w:val="002D57CF"/>
    <w:rsid w:val="002D5FF6"/>
    <w:rsid w:val="002D60AF"/>
    <w:rsid w:val="002D6344"/>
    <w:rsid w:val="002D6AA5"/>
    <w:rsid w:val="002D6EE6"/>
    <w:rsid w:val="002D75CC"/>
    <w:rsid w:val="002D7BAF"/>
    <w:rsid w:val="002E001C"/>
    <w:rsid w:val="002E0406"/>
    <w:rsid w:val="002E0464"/>
    <w:rsid w:val="002E0F64"/>
    <w:rsid w:val="002E1598"/>
    <w:rsid w:val="002E1879"/>
    <w:rsid w:val="002E1AA8"/>
    <w:rsid w:val="002E244F"/>
    <w:rsid w:val="002E24F8"/>
    <w:rsid w:val="002E2701"/>
    <w:rsid w:val="002E29E8"/>
    <w:rsid w:val="002E2B87"/>
    <w:rsid w:val="002E2F4E"/>
    <w:rsid w:val="002E38B5"/>
    <w:rsid w:val="002E3929"/>
    <w:rsid w:val="002E3A61"/>
    <w:rsid w:val="002E3DC0"/>
    <w:rsid w:val="002E3E89"/>
    <w:rsid w:val="002E41B2"/>
    <w:rsid w:val="002E4255"/>
    <w:rsid w:val="002E44DA"/>
    <w:rsid w:val="002E4CBC"/>
    <w:rsid w:val="002E5EA6"/>
    <w:rsid w:val="002E5F8F"/>
    <w:rsid w:val="002E605D"/>
    <w:rsid w:val="002E61C7"/>
    <w:rsid w:val="002E76E9"/>
    <w:rsid w:val="002E7A2F"/>
    <w:rsid w:val="002E7C05"/>
    <w:rsid w:val="002F00DF"/>
    <w:rsid w:val="002F02A2"/>
    <w:rsid w:val="002F0360"/>
    <w:rsid w:val="002F0956"/>
    <w:rsid w:val="002F0A08"/>
    <w:rsid w:val="002F0CCF"/>
    <w:rsid w:val="002F0FAE"/>
    <w:rsid w:val="002F1308"/>
    <w:rsid w:val="002F131B"/>
    <w:rsid w:val="002F199B"/>
    <w:rsid w:val="002F200F"/>
    <w:rsid w:val="002F24F5"/>
    <w:rsid w:val="002F2955"/>
    <w:rsid w:val="002F2BBC"/>
    <w:rsid w:val="002F35F4"/>
    <w:rsid w:val="002F443C"/>
    <w:rsid w:val="002F45E1"/>
    <w:rsid w:val="002F494E"/>
    <w:rsid w:val="002F4BA5"/>
    <w:rsid w:val="002F51A4"/>
    <w:rsid w:val="002F60BE"/>
    <w:rsid w:val="002F6274"/>
    <w:rsid w:val="002F6654"/>
    <w:rsid w:val="002F67FD"/>
    <w:rsid w:val="002F6B0F"/>
    <w:rsid w:val="002F7257"/>
    <w:rsid w:val="002F76A3"/>
    <w:rsid w:val="002F7EDD"/>
    <w:rsid w:val="003003D3"/>
    <w:rsid w:val="00300A49"/>
    <w:rsid w:val="00300DF2"/>
    <w:rsid w:val="00300EEA"/>
    <w:rsid w:val="00300F8B"/>
    <w:rsid w:val="00301711"/>
    <w:rsid w:val="00302556"/>
    <w:rsid w:val="003029E0"/>
    <w:rsid w:val="00302DB9"/>
    <w:rsid w:val="00302E62"/>
    <w:rsid w:val="00302F08"/>
    <w:rsid w:val="003030DD"/>
    <w:rsid w:val="00303DAD"/>
    <w:rsid w:val="00304723"/>
    <w:rsid w:val="00304B39"/>
    <w:rsid w:val="00304B45"/>
    <w:rsid w:val="00304B7A"/>
    <w:rsid w:val="00304D18"/>
    <w:rsid w:val="00305E6D"/>
    <w:rsid w:val="00305F33"/>
    <w:rsid w:val="00306404"/>
    <w:rsid w:val="003069F3"/>
    <w:rsid w:val="0030703D"/>
    <w:rsid w:val="003070AD"/>
    <w:rsid w:val="003076CC"/>
    <w:rsid w:val="00307A3C"/>
    <w:rsid w:val="00307C74"/>
    <w:rsid w:val="00310461"/>
    <w:rsid w:val="003121D0"/>
    <w:rsid w:val="00312A7A"/>
    <w:rsid w:val="00312C35"/>
    <w:rsid w:val="0031488A"/>
    <w:rsid w:val="003149C6"/>
    <w:rsid w:val="00314E51"/>
    <w:rsid w:val="00315262"/>
    <w:rsid w:val="003157C4"/>
    <w:rsid w:val="00315B4B"/>
    <w:rsid w:val="003162DB"/>
    <w:rsid w:val="00316593"/>
    <w:rsid w:val="00317054"/>
    <w:rsid w:val="00317493"/>
    <w:rsid w:val="0031752C"/>
    <w:rsid w:val="003212F6"/>
    <w:rsid w:val="00321A85"/>
    <w:rsid w:val="00321ABE"/>
    <w:rsid w:val="00322752"/>
    <w:rsid w:val="00322A0B"/>
    <w:rsid w:val="00322D57"/>
    <w:rsid w:val="003230F6"/>
    <w:rsid w:val="003233C1"/>
    <w:rsid w:val="00323B5C"/>
    <w:rsid w:val="00324561"/>
    <w:rsid w:val="003245E2"/>
    <w:rsid w:val="00324CFE"/>
    <w:rsid w:val="003253AF"/>
    <w:rsid w:val="003254C8"/>
    <w:rsid w:val="003256DB"/>
    <w:rsid w:val="00325D35"/>
    <w:rsid w:val="00325ED5"/>
    <w:rsid w:val="0032627B"/>
    <w:rsid w:val="003279F6"/>
    <w:rsid w:val="00327DDD"/>
    <w:rsid w:val="00330219"/>
    <w:rsid w:val="0033087B"/>
    <w:rsid w:val="003309C9"/>
    <w:rsid w:val="00330AF1"/>
    <w:rsid w:val="00330BF0"/>
    <w:rsid w:val="00330C82"/>
    <w:rsid w:val="00331482"/>
    <w:rsid w:val="00331883"/>
    <w:rsid w:val="00331CBE"/>
    <w:rsid w:val="003320DD"/>
    <w:rsid w:val="0033245F"/>
    <w:rsid w:val="00332677"/>
    <w:rsid w:val="0033295C"/>
    <w:rsid w:val="00332BEB"/>
    <w:rsid w:val="00332FC2"/>
    <w:rsid w:val="00333394"/>
    <w:rsid w:val="00333FA7"/>
    <w:rsid w:val="003342EE"/>
    <w:rsid w:val="00334751"/>
    <w:rsid w:val="00334867"/>
    <w:rsid w:val="00334A23"/>
    <w:rsid w:val="00334BE2"/>
    <w:rsid w:val="00334F85"/>
    <w:rsid w:val="0033551E"/>
    <w:rsid w:val="00335C82"/>
    <w:rsid w:val="003364A7"/>
    <w:rsid w:val="00337494"/>
    <w:rsid w:val="00337721"/>
    <w:rsid w:val="00337B27"/>
    <w:rsid w:val="00340F1B"/>
    <w:rsid w:val="00341696"/>
    <w:rsid w:val="00341A52"/>
    <w:rsid w:val="003425F2"/>
    <w:rsid w:val="00342711"/>
    <w:rsid w:val="00342ABD"/>
    <w:rsid w:val="003432F3"/>
    <w:rsid w:val="00343A5B"/>
    <w:rsid w:val="00343AF5"/>
    <w:rsid w:val="00343C29"/>
    <w:rsid w:val="00343F9B"/>
    <w:rsid w:val="00344AAB"/>
    <w:rsid w:val="00344ADB"/>
    <w:rsid w:val="00344CC4"/>
    <w:rsid w:val="00344E5A"/>
    <w:rsid w:val="00344E60"/>
    <w:rsid w:val="00345568"/>
    <w:rsid w:val="00345884"/>
    <w:rsid w:val="00345FCB"/>
    <w:rsid w:val="00346265"/>
    <w:rsid w:val="00346351"/>
    <w:rsid w:val="00346998"/>
    <w:rsid w:val="003469C6"/>
    <w:rsid w:val="00346CD1"/>
    <w:rsid w:val="003471CC"/>
    <w:rsid w:val="00347CF4"/>
    <w:rsid w:val="003501C5"/>
    <w:rsid w:val="0035039B"/>
    <w:rsid w:val="003503C9"/>
    <w:rsid w:val="003517A9"/>
    <w:rsid w:val="00351BAA"/>
    <w:rsid w:val="003528EC"/>
    <w:rsid w:val="00352925"/>
    <w:rsid w:val="00352B97"/>
    <w:rsid w:val="00352DCD"/>
    <w:rsid w:val="003541A5"/>
    <w:rsid w:val="003545E5"/>
    <w:rsid w:val="003545F3"/>
    <w:rsid w:val="00355591"/>
    <w:rsid w:val="00355829"/>
    <w:rsid w:val="00355857"/>
    <w:rsid w:val="00356016"/>
    <w:rsid w:val="00356396"/>
    <w:rsid w:val="00356450"/>
    <w:rsid w:val="00356FE2"/>
    <w:rsid w:val="00356FFC"/>
    <w:rsid w:val="00357AD3"/>
    <w:rsid w:val="00357B94"/>
    <w:rsid w:val="00357D25"/>
    <w:rsid w:val="00360381"/>
    <w:rsid w:val="003604C0"/>
    <w:rsid w:val="00360833"/>
    <w:rsid w:val="003609CA"/>
    <w:rsid w:val="00360E97"/>
    <w:rsid w:val="00360EA5"/>
    <w:rsid w:val="003614CD"/>
    <w:rsid w:val="003618FF"/>
    <w:rsid w:val="00361ACE"/>
    <w:rsid w:val="00362278"/>
    <w:rsid w:val="00362AFF"/>
    <w:rsid w:val="00362B76"/>
    <w:rsid w:val="00362EB6"/>
    <w:rsid w:val="003635C4"/>
    <w:rsid w:val="003641D6"/>
    <w:rsid w:val="00364947"/>
    <w:rsid w:val="00365415"/>
    <w:rsid w:val="0036564C"/>
    <w:rsid w:val="00365DD2"/>
    <w:rsid w:val="00366045"/>
    <w:rsid w:val="00366202"/>
    <w:rsid w:val="00366245"/>
    <w:rsid w:val="00367A17"/>
    <w:rsid w:val="00367F5C"/>
    <w:rsid w:val="00370303"/>
    <w:rsid w:val="0037357E"/>
    <w:rsid w:val="003736BB"/>
    <w:rsid w:val="0037393B"/>
    <w:rsid w:val="00373D6D"/>
    <w:rsid w:val="00374058"/>
    <w:rsid w:val="003747FC"/>
    <w:rsid w:val="003755D7"/>
    <w:rsid w:val="00375B75"/>
    <w:rsid w:val="00375F02"/>
    <w:rsid w:val="003768B4"/>
    <w:rsid w:val="00376D03"/>
    <w:rsid w:val="003774EC"/>
    <w:rsid w:val="00377885"/>
    <w:rsid w:val="00377AD4"/>
    <w:rsid w:val="00377F79"/>
    <w:rsid w:val="00377FED"/>
    <w:rsid w:val="003800F4"/>
    <w:rsid w:val="00380250"/>
    <w:rsid w:val="003817FA"/>
    <w:rsid w:val="003819F8"/>
    <w:rsid w:val="00381A1D"/>
    <w:rsid w:val="00382209"/>
    <w:rsid w:val="0038246C"/>
    <w:rsid w:val="003824AB"/>
    <w:rsid w:val="0038259D"/>
    <w:rsid w:val="00382D93"/>
    <w:rsid w:val="00382EF3"/>
    <w:rsid w:val="00383048"/>
    <w:rsid w:val="00383123"/>
    <w:rsid w:val="0038329A"/>
    <w:rsid w:val="003837AE"/>
    <w:rsid w:val="00383943"/>
    <w:rsid w:val="00384710"/>
    <w:rsid w:val="00384946"/>
    <w:rsid w:val="0038499F"/>
    <w:rsid w:val="00384DA7"/>
    <w:rsid w:val="00384DD5"/>
    <w:rsid w:val="00385753"/>
    <w:rsid w:val="00385ABB"/>
    <w:rsid w:val="00385F5B"/>
    <w:rsid w:val="00386523"/>
    <w:rsid w:val="00386AB3"/>
    <w:rsid w:val="00387BCF"/>
    <w:rsid w:val="00387BFA"/>
    <w:rsid w:val="00387D2C"/>
    <w:rsid w:val="003906C5"/>
    <w:rsid w:val="00390D60"/>
    <w:rsid w:val="0039124E"/>
    <w:rsid w:val="00391D35"/>
    <w:rsid w:val="00391FCB"/>
    <w:rsid w:val="00392470"/>
    <w:rsid w:val="00392DFC"/>
    <w:rsid w:val="003931AB"/>
    <w:rsid w:val="003943E8"/>
    <w:rsid w:val="003947B8"/>
    <w:rsid w:val="00394A9B"/>
    <w:rsid w:val="00394CDF"/>
    <w:rsid w:val="00395E81"/>
    <w:rsid w:val="003960FD"/>
    <w:rsid w:val="00396EE9"/>
    <w:rsid w:val="0039717C"/>
    <w:rsid w:val="00397D82"/>
    <w:rsid w:val="00397F12"/>
    <w:rsid w:val="003A1025"/>
    <w:rsid w:val="003A1513"/>
    <w:rsid w:val="003A1D2A"/>
    <w:rsid w:val="003A24F2"/>
    <w:rsid w:val="003A2DDC"/>
    <w:rsid w:val="003A3A26"/>
    <w:rsid w:val="003A3D13"/>
    <w:rsid w:val="003A3EFC"/>
    <w:rsid w:val="003A4B76"/>
    <w:rsid w:val="003A598F"/>
    <w:rsid w:val="003A63B4"/>
    <w:rsid w:val="003A63CF"/>
    <w:rsid w:val="003A6498"/>
    <w:rsid w:val="003A64EB"/>
    <w:rsid w:val="003A6818"/>
    <w:rsid w:val="003A6A24"/>
    <w:rsid w:val="003A6CBA"/>
    <w:rsid w:val="003A6F33"/>
    <w:rsid w:val="003A7C31"/>
    <w:rsid w:val="003B0068"/>
    <w:rsid w:val="003B08AB"/>
    <w:rsid w:val="003B0C94"/>
    <w:rsid w:val="003B14F9"/>
    <w:rsid w:val="003B2062"/>
    <w:rsid w:val="003B2111"/>
    <w:rsid w:val="003B212C"/>
    <w:rsid w:val="003B215A"/>
    <w:rsid w:val="003B25D5"/>
    <w:rsid w:val="003B25DC"/>
    <w:rsid w:val="003B2813"/>
    <w:rsid w:val="003B30DD"/>
    <w:rsid w:val="003B3243"/>
    <w:rsid w:val="003B324A"/>
    <w:rsid w:val="003B3307"/>
    <w:rsid w:val="003B3B9C"/>
    <w:rsid w:val="003B3F71"/>
    <w:rsid w:val="003B4960"/>
    <w:rsid w:val="003B4964"/>
    <w:rsid w:val="003B507B"/>
    <w:rsid w:val="003B5DC4"/>
    <w:rsid w:val="003B618D"/>
    <w:rsid w:val="003B6315"/>
    <w:rsid w:val="003B669B"/>
    <w:rsid w:val="003B6820"/>
    <w:rsid w:val="003B6E2E"/>
    <w:rsid w:val="003B7573"/>
    <w:rsid w:val="003C035F"/>
    <w:rsid w:val="003C0738"/>
    <w:rsid w:val="003C0BE5"/>
    <w:rsid w:val="003C1C24"/>
    <w:rsid w:val="003C1EA3"/>
    <w:rsid w:val="003C2570"/>
    <w:rsid w:val="003C28CE"/>
    <w:rsid w:val="003C2A42"/>
    <w:rsid w:val="003C2A6E"/>
    <w:rsid w:val="003C2F0C"/>
    <w:rsid w:val="003C3653"/>
    <w:rsid w:val="003C3732"/>
    <w:rsid w:val="003C3A75"/>
    <w:rsid w:val="003C3FD0"/>
    <w:rsid w:val="003C40BA"/>
    <w:rsid w:val="003C43E9"/>
    <w:rsid w:val="003C444B"/>
    <w:rsid w:val="003C4498"/>
    <w:rsid w:val="003C4633"/>
    <w:rsid w:val="003C4672"/>
    <w:rsid w:val="003C50E9"/>
    <w:rsid w:val="003C5C3F"/>
    <w:rsid w:val="003C6756"/>
    <w:rsid w:val="003C6764"/>
    <w:rsid w:val="003C6C03"/>
    <w:rsid w:val="003C7138"/>
    <w:rsid w:val="003C7B59"/>
    <w:rsid w:val="003C7D72"/>
    <w:rsid w:val="003D0435"/>
    <w:rsid w:val="003D0736"/>
    <w:rsid w:val="003D0B96"/>
    <w:rsid w:val="003D0C0E"/>
    <w:rsid w:val="003D0E7B"/>
    <w:rsid w:val="003D0F1B"/>
    <w:rsid w:val="003D1141"/>
    <w:rsid w:val="003D14A6"/>
    <w:rsid w:val="003D1676"/>
    <w:rsid w:val="003D1755"/>
    <w:rsid w:val="003D24CA"/>
    <w:rsid w:val="003D2BAE"/>
    <w:rsid w:val="003D3B50"/>
    <w:rsid w:val="003D3D43"/>
    <w:rsid w:val="003D3D4B"/>
    <w:rsid w:val="003D3E10"/>
    <w:rsid w:val="003D3E95"/>
    <w:rsid w:val="003D4572"/>
    <w:rsid w:val="003D4B07"/>
    <w:rsid w:val="003D5874"/>
    <w:rsid w:val="003D5EB1"/>
    <w:rsid w:val="003D6184"/>
    <w:rsid w:val="003D66D5"/>
    <w:rsid w:val="003D6B32"/>
    <w:rsid w:val="003D6F92"/>
    <w:rsid w:val="003D7373"/>
    <w:rsid w:val="003D7794"/>
    <w:rsid w:val="003D77BF"/>
    <w:rsid w:val="003D7C49"/>
    <w:rsid w:val="003D7F3C"/>
    <w:rsid w:val="003E0780"/>
    <w:rsid w:val="003E0C2C"/>
    <w:rsid w:val="003E1D59"/>
    <w:rsid w:val="003E206D"/>
    <w:rsid w:val="003E23E9"/>
    <w:rsid w:val="003E2A4C"/>
    <w:rsid w:val="003E316B"/>
    <w:rsid w:val="003E344C"/>
    <w:rsid w:val="003E3E90"/>
    <w:rsid w:val="003E3EDB"/>
    <w:rsid w:val="003E3F4A"/>
    <w:rsid w:val="003E4074"/>
    <w:rsid w:val="003E434E"/>
    <w:rsid w:val="003E438F"/>
    <w:rsid w:val="003E486D"/>
    <w:rsid w:val="003E4F43"/>
    <w:rsid w:val="003E5E8E"/>
    <w:rsid w:val="003E6267"/>
    <w:rsid w:val="003E64DF"/>
    <w:rsid w:val="003E6751"/>
    <w:rsid w:val="003E70E8"/>
    <w:rsid w:val="003E7523"/>
    <w:rsid w:val="003E7AC9"/>
    <w:rsid w:val="003F02AB"/>
    <w:rsid w:val="003F06C7"/>
    <w:rsid w:val="003F108F"/>
    <w:rsid w:val="003F16D1"/>
    <w:rsid w:val="003F1E24"/>
    <w:rsid w:val="003F1FE5"/>
    <w:rsid w:val="003F1FFB"/>
    <w:rsid w:val="003F2257"/>
    <w:rsid w:val="003F306B"/>
    <w:rsid w:val="003F30DE"/>
    <w:rsid w:val="003F3A52"/>
    <w:rsid w:val="003F3A6B"/>
    <w:rsid w:val="003F3B7B"/>
    <w:rsid w:val="003F42B0"/>
    <w:rsid w:val="003F4393"/>
    <w:rsid w:val="003F459A"/>
    <w:rsid w:val="003F4833"/>
    <w:rsid w:val="003F4E21"/>
    <w:rsid w:val="003F542F"/>
    <w:rsid w:val="003F58B3"/>
    <w:rsid w:val="003F5FE5"/>
    <w:rsid w:val="003F6321"/>
    <w:rsid w:val="003F6FC9"/>
    <w:rsid w:val="003F76D6"/>
    <w:rsid w:val="0040045A"/>
    <w:rsid w:val="004004ED"/>
    <w:rsid w:val="004005CA"/>
    <w:rsid w:val="00400AF4"/>
    <w:rsid w:val="00401511"/>
    <w:rsid w:val="004016DE"/>
    <w:rsid w:val="0040187F"/>
    <w:rsid w:val="004019F4"/>
    <w:rsid w:val="00402427"/>
    <w:rsid w:val="00402B0A"/>
    <w:rsid w:val="00402DA1"/>
    <w:rsid w:val="00402DCB"/>
    <w:rsid w:val="00403431"/>
    <w:rsid w:val="00403611"/>
    <w:rsid w:val="004036CC"/>
    <w:rsid w:val="00403714"/>
    <w:rsid w:val="00403B4B"/>
    <w:rsid w:val="00403CDF"/>
    <w:rsid w:val="00404217"/>
    <w:rsid w:val="004043A7"/>
    <w:rsid w:val="004048C8"/>
    <w:rsid w:val="00404917"/>
    <w:rsid w:val="00404F00"/>
    <w:rsid w:val="004059EE"/>
    <w:rsid w:val="004059FE"/>
    <w:rsid w:val="00405A6A"/>
    <w:rsid w:val="004069D2"/>
    <w:rsid w:val="00406B75"/>
    <w:rsid w:val="00407330"/>
    <w:rsid w:val="004073C2"/>
    <w:rsid w:val="0041058F"/>
    <w:rsid w:val="0041076D"/>
    <w:rsid w:val="004107B1"/>
    <w:rsid w:val="00411710"/>
    <w:rsid w:val="00412238"/>
    <w:rsid w:val="00412345"/>
    <w:rsid w:val="004127D2"/>
    <w:rsid w:val="004127D4"/>
    <w:rsid w:val="00412E1E"/>
    <w:rsid w:val="004131C3"/>
    <w:rsid w:val="00413714"/>
    <w:rsid w:val="004137BE"/>
    <w:rsid w:val="004139A2"/>
    <w:rsid w:val="00414055"/>
    <w:rsid w:val="00414C24"/>
    <w:rsid w:val="004150FF"/>
    <w:rsid w:val="00415651"/>
    <w:rsid w:val="00415952"/>
    <w:rsid w:val="004159DC"/>
    <w:rsid w:val="00415E6D"/>
    <w:rsid w:val="00415EE6"/>
    <w:rsid w:val="0041600C"/>
    <w:rsid w:val="00416E8B"/>
    <w:rsid w:val="0042042D"/>
    <w:rsid w:val="004208D0"/>
    <w:rsid w:val="00420C8C"/>
    <w:rsid w:val="00421098"/>
    <w:rsid w:val="004211B2"/>
    <w:rsid w:val="004212F5"/>
    <w:rsid w:val="0042138A"/>
    <w:rsid w:val="0042150D"/>
    <w:rsid w:val="00421565"/>
    <w:rsid w:val="00421F39"/>
    <w:rsid w:val="00422401"/>
    <w:rsid w:val="00422B61"/>
    <w:rsid w:val="00422CD8"/>
    <w:rsid w:val="00422DFB"/>
    <w:rsid w:val="00424497"/>
    <w:rsid w:val="00424954"/>
    <w:rsid w:val="0042610A"/>
    <w:rsid w:val="0042628E"/>
    <w:rsid w:val="004267D8"/>
    <w:rsid w:val="00426B76"/>
    <w:rsid w:val="00426CC4"/>
    <w:rsid w:val="0043051F"/>
    <w:rsid w:val="00430B01"/>
    <w:rsid w:val="00430CB0"/>
    <w:rsid w:val="004313AC"/>
    <w:rsid w:val="004314CA"/>
    <w:rsid w:val="0043174B"/>
    <w:rsid w:val="004327FA"/>
    <w:rsid w:val="004329CD"/>
    <w:rsid w:val="00432A9B"/>
    <w:rsid w:val="00432DDE"/>
    <w:rsid w:val="00432F3D"/>
    <w:rsid w:val="00433046"/>
    <w:rsid w:val="00433048"/>
    <w:rsid w:val="00433279"/>
    <w:rsid w:val="004334C4"/>
    <w:rsid w:val="004341FD"/>
    <w:rsid w:val="00434270"/>
    <w:rsid w:val="004345A9"/>
    <w:rsid w:val="0043463E"/>
    <w:rsid w:val="00434F29"/>
    <w:rsid w:val="004352A0"/>
    <w:rsid w:val="004354FA"/>
    <w:rsid w:val="00435702"/>
    <w:rsid w:val="0043585C"/>
    <w:rsid w:val="004364A6"/>
    <w:rsid w:val="00436AC1"/>
    <w:rsid w:val="00437026"/>
    <w:rsid w:val="004379BC"/>
    <w:rsid w:val="00437AA2"/>
    <w:rsid w:val="00437BC5"/>
    <w:rsid w:val="00437CB7"/>
    <w:rsid w:val="00440083"/>
    <w:rsid w:val="00440175"/>
    <w:rsid w:val="004402C1"/>
    <w:rsid w:val="00440855"/>
    <w:rsid w:val="00440A64"/>
    <w:rsid w:val="00440D69"/>
    <w:rsid w:val="004411E2"/>
    <w:rsid w:val="00441A01"/>
    <w:rsid w:val="00441F8B"/>
    <w:rsid w:val="0044204B"/>
    <w:rsid w:val="00442233"/>
    <w:rsid w:val="0044260A"/>
    <w:rsid w:val="00443B13"/>
    <w:rsid w:val="00444850"/>
    <w:rsid w:val="0044493A"/>
    <w:rsid w:val="00444974"/>
    <w:rsid w:val="00444A7B"/>
    <w:rsid w:val="004457A2"/>
    <w:rsid w:val="00445D96"/>
    <w:rsid w:val="00446616"/>
    <w:rsid w:val="0044677C"/>
    <w:rsid w:val="00446946"/>
    <w:rsid w:val="00446A5E"/>
    <w:rsid w:val="0044700D"/>
    <w:rsid w:val="004471BB"/>
    <w:rsid w:val="0044736C"/>
    <w:rsid w:val="00447AE8"/>
    <w:rsid w:val="00447FB9"/>
    <w:rsid w:val="004503FD"/>
    <w:rsid w:val="0045042F"/>
    <w:rsid w:val="004507C0"/>
    <w:rsid w:val="0045083B"/>
    <w:rsid w:val="00450ADE"/>
    <w:rsid w:val="00450B36"/>
    <w:rsid w:val="004510E6"/>
    <w:rsid w:val="00451900"/>
    <w:rsid w:val="00451F0B"/>
    <w:rsid w:val="00451F3C"/>
    <w:rsid w:val="004523AF"/>
    <w:rsid w:val="00453694"/>
    <w:rsid w:val="00453A5E"/>
    <w:rsid w:val="00453DFD"/>
    <w:rsid w:val="00453EC1"/>
    <w:rsid w:val="00453F8A"/>
    <w:rsid w:val="004542F9"/>
    <w:rsid w:val="00454331"/>
    <w:rsid w:val="00454518"/>
    <w:rsid w:val="00454905"/>
    <w:rsid w:val="00454E0B"/>
    <w:rsid w:val="0045514A"/>
    <w:rsid w:val="004556D6"/>
    <w:rsid w:val="00455C5D"/>
    <w:rsid w:val="00455FC1"/>
    <w:rsid w:val="0045601E"/>
    <w:rsid w:val="00456268"/>
    <w:rsid w:val="0045690B"/>
    <w:rsid w:val="00456F63"/>
    <w:rsid w:val="00456FF2"/>
    <w:rsid w:val="00457083"/>
    <w:rsid w:val="004570B8"/>
    <w:rsid w:val="00457282"/>
    <w:rsid w:val="00460C37"/>
    <w:rsid w:val="00460D26"/>
    <w:rsid w:val="00461155"/>
    <w:rsid w:val="00461AAE"/>
    <w:rsid w:val="00461CBD"/>
    <w:rsid w:val="00461E27"/>
    <w:rsid w:val="0046294F"/>
    <w:rsid w:val="00462A86"/>
    <w:rsid w:val="00462AD3"/>
    <w:rsid w:val="00462C03"/>
    <w:rsid w:val="00463CFE"/>
    <w:rsid w:val="004643F8"/>
    <w:rsid w:val="00465212"/>
    <w:rsid w:val="00465217"/>
    <w:rsid w:val="004654B6"/>
    <w:rsid w:val="00465540"/>
    <w:rsid w:val="00465ABF"/>
    <w:rsid w:val="00465C7A"/>
    <w:rsid w:val="00465E3F"/>
    <w:rsid w:val="004672E6"/>
    <w:rsid w:val="00467627"/>
    <w:rsid w:val="00467ABE"/>
    <w:rsid w:val="00467C0F"/>
    <w:rsid w:val="00470000"/>
    <w:rsid w:val="0047063D"/>
    <w:rsid w:val="00470D0B"/>
    <w:rsid w:val="00470F1F"/>
    <w:rsid w:val="00470FF9"/>
    <w:rsid w:val="0047119A"/>
    <w:rsid w:val="00471303"/>
    <w:rsid w:val="0047136F"/>
    <w:rsid w:val="004719A8"/>
    <w:rsid w:val="00471AB4"/>
    <w:rsid w:val="00471D95"/>
    <w:rsid w:val="00471FE6"/>
    <w:rsid w:val="004721B5"/>
    <w:rsid w:val="00472C8A"/>
    <w:rsid w:val="00473037"/>
    <w:rsid w:val="0047385B"/>
    <w:rsid w:val="00473ECD"/>
    <w:rsid w:val="00474528"/>
    <w:rsid w:val="00474635"/>
    <w:rsid w:val="00475656"/>
    <w:rsid w:val="0047588F"/>
    <w:rsid w:val="00475A5B"/>
    <w:rsid w:val="00475AFF"/>
    <w:rsid w:val="00476158"/>
    <w:rsid w:val="00476C44"/>
    <w:rsid w:val="00476C80"/>
    <w:rsid w:val="00476DD3"/>
    <w:rsid w:val="0047745D"/>
    <w:rsid w:val="004777EB"/>
    <w:rsid w:val="004779AA"/>
    <w:rsid w:val="004814B4"/>
    <w:rsid w:val="004815D2"/>
    <w:rsid w:val="004816AA"/>
    <w:rsid w:val="0048186D"/>
    <w:rsid w:val="00481C85"/>
    <w:rsid w:val="00481E49"/>
    <w:rsid w:val="00481F4F"/>
    <w:rsid w:val="0048232A"/>
    <w:rsid w:val="00482488"/>
    <w:rsid w:val="004824B7"/>
    <w:rsid w:val="00482AE3"/>
    <w:rsid w:val="00483062"/>
    <w:rsid w:val="004832B1"/>
    <w:rsid w:val="00483355"/>
    <w:rsid w:val="00483997"/>
    <w:rsid w:val="00483E73"/>
    <w:rsid w:val="00484703"/>
    <w:rsid w:val="004847F1"/>
    <w:rsid w:val="00484B3D"/>
    <w:rsid w:val="00484DF3"/>
    <w:rsid w:val="00484F66"/>
    <w:rsid w:val="00485130"/>
    <w:rsid w:val="0048528E"/>
    <w:rsid w:val="00485598"/>
    <w:rsid w:val="00485D30"/>
    <w:rsid w:val="00485D32"/>
    <w:rsid w:val="00486464"/>
    <w:rsid w:val="00486531"/>
    <w:rsid w:val="0048662A"/>
    <w:rsid w:val="00486AE4"/>
    <w:rsid w:val="00486F21"/>
    <w:rsid w:val="00486FBF"/>
    <w:rsid w:val="00487079"/>
    <w:rsid w:val="004878F5"/>
    <w:rsid w:val="00487A08"/>
    <w:rsid w:val="00487DE2"/>
    <w:rsid w:val="0049012A"/>
    <w:rsid w:val="00490D26"/>
    <w:rsid w:val="0049100D"/>
    <w:rsid w:val="0049141F"/>
    <w:rsid w:val="00491685"/>
    <w:rsid w:val="00491865"/>
    <w:rsid w:val="00492046"/>
    <w:rsid w:val="00492321"/>
    <w:rsid w:val="00492894"/>
    <w:rsid w:val="004929D8"/>
    <w:rsid w:val="00493385"/>
    <w:rsid w:val="0049348F"/>
    <w:rsid w:val="004939B8"/>
    <w:rsid w:val="00493C17"/>
    <w:rsid w:val="004941C2"/>
    <w:rsid w:val="004943B2"/>
    <w:rsid w:val="004946DB"/>
    <w:rsid w:val="004955EF"/>
    <w:rsid w:val="00495611"/>
    <w:rsid w:val="0049587C"/>
    <w:rsid w:val="00495EF4"/>
    <w:rsid w:val="004967CC"/>
    <w:rsid w:val="004971EE"/>
    <w:rsid w:val="00497401"/>
    <w:rsid w:val="004975D1"/>
    <w:rsid w:val="00497662"/>
    <w:rsid w:val="004976D4"/>
    <w:rsid w:val="00497CC9"/>
    <w:rsid w:val="004A0AB6"/>
    <w:rsid w:val="004A1269"/>
    <w:rsid w:val="004A13AB"/>
    <w:rsid w:val="004A1C3F"/>
    <w:rsid w:val="004A1F6B"/>
    <w:rsid w:val="004A203E"/>
    <w:rsid w:val="004A233C"/>
    <w:rsid w:val="004A274C"/>
    <w:rsid w:val="004A2FDB"/>
    <w:rsid w:val="004A32AC"/>
    <w:rsid w:val="004A35CE"/>
    <w:rsid w:val="004A3621"/>
    <w:rsid w:val="004A3724"/>
    <w:rsid w:val="004A38D6"/>
    <w:rsid w:val="004A39D4"/>
    <w:rsid w:val="004A3D06"/>
    <w:rsid w:val="004A3D7D"/>
    <w:rsid w:val="004A4000"/>
    <w:rsid w:val="004A444D"/>
    <w:rsid w:val="004A4772"/>
    <w:rsid w:val="004A5B06"/>
    <w:rsid w:val="004A6725"/>
    <w:rsid w:val="004A75A5"/>
    <w:rsid w:val="004A7C41"/>
    <w:rsid w:val="004B000A"/>
    <w:rsid w:val="004B00A8"/>
    <w:rsid w:val="004B0638"/>
    <w:rsid w:val="004B08F3"/>
    <w:rsid w:val="004B090A"/>
    <w:rsid w:val="004B0A0F"/>
    <w:rsid w:val="004B0CA1"/>
    <w:rsid w:val="004B14F6"/>
    <w:rsid w:val="004B1A42"/>
    <w:rsid w:val="004B26E3"/>
    <w:rsid w:val="004B3016"/>
    <w:rsid w:val="004B383F"/>
    <w:rsid w:val="004B3850"/>
    <w:rsid w:val="004B3BC8"/>
    <w:rsid w:val="004B3C31"/>
    <w:rsid w:val="004B42BE"/>
    <w:rsid w:val="004B5081"/>
    <w:rsid w:val="004B52FE"/>
    <w:rsid w:val="004B5505"/>
    <w:rsid w:val="004B5B4C"/>
    <w:rsid w:val="004B605D"/>
    <w:rsid w:val="004B6A7F"/>
    <w:rsid w:val="004B6E0A"/>
    <w:rsid w:val="004B77A1"/>
    <w:rsid w:val="004B79EA"/>
    <w:rsid w:val="004C1139"/>
    <w:rsid w:val="004C16F0"/>
    <w:rsid w:val="004C1745"/>
    <w:rsid w:val="004C23BE"/>
    <w:rsid w:val="004C23F7"/>
    <w:rsid w:val="004C2AA1"/>
    <w:rsid w:val="004C2E6B"/>
    <w:rsid w:val="004C2EA9"/>
    <w:rsid w:val="004C3A05"/>
    <w:rsid w:val="004C3F82"/>
    <w:rsid w:val="004C44F2"/>
    <w:rsid w:val="004C4BD1"/>
    <w:rsid w:val="004C4DE2"/>
    <w:rsid w:val="004C55BD"/>
    <w:rsid w:val="004C5DFA"/>
    <w:rsid w:val="004C5EFB"/>
    <w:rsid w:val="004C648E"/>
    <w:rsid w:val="004C65D9"/>
    <w:rsid w:val="004C6E15"/>
    <w:rsid w:val="004C6E9C"/>
    <w:rsid w:val="004C6F3E"/>
    <w:rsid w:val="004C7188"/>
    <w:rsid w:val="004C741B"/>
    <w:rsid w:val="004C75A7"/>
    <w:rsid w:val="004C78A8"/>
    <w:rsid w:val="004D1EEA"/>
    <w:rsid w:val="004D1FF7"/>
    <w:rsid w:val="004D2237"/>
    <w:rsid w:val="004D2644"/>
    <w:rsid w:val="004D2FB5"/>
    <w:rsid w:val="004D4470"/>
    <w:rsid w:val="004D48BC"/>
    <w:rsid w:val="004D5503"/>
    <w:rsid w:val="004D5BC9"/>
    <w:rsid w:val="004D62FE"/>
    <w:rsid w:val="004D6692"/>
    <w:rsid w:val="004D6783"/>
    <w:rsid w:val="004D6AD5"/>
    <w:rsid w:val="004D6B41"/>
    <w:rsid w:val="004D6D37"/>
    <w:rsid w:val="004D75C6"/>
    <w:rsid w:val="004D79A3"/>
    <w:rsid w:val="004D7A8F"/>
    <w:rsid w:val="004D7DA0"/>
    <w:rsid w:val="004E020B"/>
    <w:rsid w:val="004E0836"/>
    <w:rsid w:val="004E0CA3"/>
    <w:rsid w:val="004E103B"/>
    <w:rsid w:val="004E122C"/>
    <w:rsid w:val="004E124E"/>
    <w:rsid w:val="004E131E"/>
    <w:rsid w:val="004E1743"/>
    <w:rsid w:val="004E1EFF"/>
    <w:rsid w:val="004E291C"/>
    <w:rsid w:val="004E29F6"/>
    <w:rsid w:val="004E2A23"/>
    <w:rsid w:val="004E2CD5"/>
    <w:rsid w:val="004E3B01"/>
    <w:rsid w:val="004E3E7D"/>
    <w:rsid w:val="004E43A8"/>
    <w:rsid w:val="004E47E5"/>
    <w:rsid w:val="004E49E2"/>
    <w:rsid w:val="004E4FF1"/>
    <w:rsid w:val="004E58CF"/>
    <w:rsid w:val="004E5C9F"/>
    <w:rsid w:val="004E5DF3"/>
    <w:rsid w:val="004E60FA"/>
    <w:rsid w:val="004E62E1"/>
    <w:rsid w:val="004E67EE"/>
    <w:rsid w:val="004E743F"/>
    <w:rsid w:val="004E7882"/>
    <w:rsid w:val="004E79C6"/>
    <w:rsid w:val="004E79D2"/>
    <w:rsid w:val="004E7BE1"/>
    <w:rsid w:val="004E7D06"/>
    <w:rsid w:val="004F0388"/>
    <w:rsid w:val="004F0ABB"/>
    <w:rsid w:val="004F12B1"/>
    <w:rsid w:val="004F13BF"/>
    <w:rsid w:val="004F169C"/>
    <w:rsid w:val="004F1C17"/>
    <w:rsid w:val="004F1C7B"/>
    <w:rsid w:val="004F1EBD"/>
    <w:rsid w:val="004F2DFD"/>
    <w:rsid w:val="004F3393"/>
    <w:rsid w:val="004F3443"/>
    <w:rsid w:val="004F3D0E"/>
    <w:rsid w:val="004F40CD"/>
    <w:rsid w:val="004F4383"/>
    <w:rsid w:val="004F4460"/>
    <w:rsid w:val="004F4616"/>
    <w:rsid w:val="004F4933"/>
    <w:rsid w:val="004F496D"/>
    <w:rsid w:val="004F4C6E"/>
    <w:rsid w:val="004F4CA0"/>
    <w:rsid w:val="004F5049"/>
    <w:rsid w:val="004F517A"/>
    <w:rsid w:val="004F5478"/>
    <w:rsid w:val="004F65E5"/>
    <w:rsid w:val="004F6604"/>
    <w:rsid w:val="004F669D"/>
    <w:rsid w:val="004F6782"/>
    <w:rsid w:val="004F6C54"/>
    <w:rsid w:val="004F6ED6"/>
    <w:rsid w:val="004F6FAF"/>
    <w:rsid w:val="004F7232"/>
    <w:rsid w:val="004F7AD0"/>
    <w:rsid w:val="005002EF"/>
    <w:rsid w:val="005006F7"/>
    <w:rsid w:val="0050084A"/>
    <w:rsid w:val="00500BCF"/>
    <w:rsid w:val="0050136D"/>
    <w:rsid w:val="005013C9"/>
    <w:rsid w:val="0050161D"/>
    <w:rsid w:val="00501C6C"/>
    <w:rsid w:val="00502D48"/>
    <w:rsid w:val="005033DD"/>
    <w:rsid w:val="00504109"/>
    <w:rsid w:val="005042D5"/>
    <w:rsid w:val="00504BAF"/>
    <w:rsid w:val="00504EA0"/>
    <w:rsid w:val="00506546"/>
    <w:rsid w:val="00506A5C"/>
    <w:rsid w:val="00506D62"/>
    <w:rsid w:val="00507407"/>
    <w:rsid w:val="00507D5A"/>
    <w:rsid w:val="0051001B"/>
    <w:rsid w:val="005105BE"/>
    <w:rsid w:val="0051117F"/>
    <w:rsid w:val="00511578"/>
    <w:rsid w:val="005119E5"/>
    <w:rsid w:val="00511C2E"/>
    <w:rsid w:val="00511E6F"/>
    <w:rsid w:val="005124DB"/>
    <w:rsid w:val="005126C0"/>
    <w:rsid w:val="00512954"/>
    <w:rsid w:val="00512983"/>
    <w:rsid w:val="00513C23"/>
    <w:rsid w:val="00513DF2"/>
    <w:rsid w:val="00514047"/>
    <w:rsid w:val="00514146"/>
    <w:rsid w:val="00514713"/>
    <w:rsid w:val="005148E1"/>
    <w:rsid w:val="0051490B"/>
    <w:rsid w:val="0051512E"/>
    <w:rsid w:val="0051546E"/>
    <w:rsid w:val="005155A7"/>
    <w:rsid w:val="005160B8"/>
    <w:rsid w:val="0051670C"/>
    <w:rsid w:val="0051672B"/>
    <w:rsid w:val="00516780"/>
    <w:rsid w:val="0052018F"/>
    <w:rsid w:val="005212E4"/>
    <w:rsid w:val="005215AA"/>
    <w:rsid w:val="00521999"/>
    <w:rsid w:val="005226AA"/>
    <w:rsid w:val="005226AB"/>
    <w:rsid w:val="005226F9"/>
    <w:rsid w:val="005227D6"/>
    <w:rsid w:val="00522D3C"/>
    <w:rsid w:val="005238C7"/>
    <w:rsid w:val="00523B40"/>
    <w:rsid w:val="00524196"/>
    <w:rsid w:val="00524593"/>
    <w:rsid w:val="0052465F"/>
    <w:rsid w:val="00524B14"/>
    <w:rsid w:val="00524FC4"/>
    <w:rsid w:val="00525D0E"/>
    <w:rsid w:val="005260CC"/>
    <w:rsid w:val="0052655C"/>
    <w:rsid w:val="0052658B"/>
    <w:rsid w:val="00526979"/>
    <w:rsid w:val="00526B3E"/>
    <w:rsid w:val="00526E08"/>
    <w:rsid w:val="0052773C"/>
    <w:rsid w:val="00527C17"/>
    <w:rsid w:val="00527C2B"/>
    <w:rsid w:val="00527CEC"/>
    <w:rsid w:val="00527DD0"/>
    <w:rsid w:val="005306DB"/>
    <w:rsid w:val="005309A1"/>
    <w:rsid w:val="0053109B"/>
    <w:rsid w:val="0053189F"/>
    <w:rsid w:val="00532150"/>
    <w:rsid w:val="00532433"/>
    <w:rsid w:val="00532697"/>
    <w:rsid w:val="00532783"/>
    <w:rsid w:val="005347A7"/>
    <w:rsid w:val="005347E1"/>
    <w:rsid w:val="00535181"/>
    <w:rsid w:val="00535189"/>
    <w:rsid w:val="005351E8"/>
    <w:rsid w:val="0053586A"/>
    <w:rsid w:val="005360E3"/>
    <w:rsid w:val="00536360"/>
    <w:rsid w:val="00536493"/>
    <w:rsid w:val="00537011"/>
    <w:rsid w:val="00537679"/>
    <w:rsid w:val="00537E6D"/>
    <w:rsid w:val="0054009D"/>
    <w:rsid w:val="0054014B"/>
    <w:rsid w:val="0054058C"/>
    <w:rsid w:val="005408BC"/>
    <w:rsid w:val="00540A19"/>
    <w:rsid w:val="00540A5F"/>
    <w:rsid w:val="00540EC4"/>
    <w:rsid w:val="005411EF"/>
    <w:rsid w:val="00541237"/>
    <w:rsid w:val="005415DD"/>
    <w:rsid w:val="0054194F"/>
    <w:rsid w:val="00541C0B"/>
    <w:rsid w:val="00542BC0"/>
    <w:rsid w:val="00542C2F"/>
    <w:rsid w:val="00542D66"/>
    <w:rsid w:val="00543DB2"/>
    <w:rsid w:val="00544932"/>
    <w:rsid w:val="00544AF0"/>
    <w:rsid w:val="00544D16"/>
    <w:rsid w:val="005453C8"/>
    <w:rsid w:val="00545410"/>
    <w:rsid w:val="005454C0"/>
    <w:rsid w:val="00545834"/>
    <w:rsid w:val="00545B32"/>
    <w:rsid w:val="00546474"/>
    <w:rsid w:val="005465A7"/>
    <w:rsid w:val="00546C79"/>
    <w:rsid w:val="005475D4"/>
    <w:rsid w:val="00547A92"/>
    <w:rsid w:val="00550080"/>
    <w:rsid w:val="00550B65"/>
    <w:rsid w:val="00550DDB"/>
    <w:rsid w:val="00550E3E"/>
    <w:rsid w:val="0055135B"/>
    <w:rsid w:val="005516EB"/>
    <w:rsid w:val="00551B67"/>
    <w:rsid w:val="00551C29"/>
    <w:rsid w:val="00551EE5"/>
    <w:rsid w:val="0055233A"/>
    <w:rsid w:val="00552AA2"/>
    <w:rsid w:val="00553010"/>
    <w:rsid w:val="0055316F"/>
    <w:rsid w:val="005545F7"/>
    <w:rsid w:val="00555D73"/>
    <w:rsid w:val="00555EEA"/>
    <w:rsid w:val="005566EF"/>
    <w:rsid w:val="00556B52"/>
    <w:rsid w:val="00557558"/>
    <w:rsid w:val="00557DBA"/>
    <w:rsid w:val="00557EC2"/>
    <w:rsid w:val="00560B06"/>
    <w:rsid w:val="005614B5"/>
    <w:rsid w:val="005618CF"/>
    <w:rsid w:val="00562801"/>
    <w:rsid w:val="005628A6"/>
    <w:rsid w:val="00563379"/>
    <w:rsid w:val="00563989"/>
    <w:rsid w:val="00563B50"/>
    <w:rsid w:val="005642AE"/>
    <w:rsid w:val="005642F3"/>
    <w:rsid w:val="00564592"/>
    <w:rsid w:val="0056497E"/>
    <w:rsid w:val="00564B92"/>
    <w:rsid w:val="0056553D"/>
    <w:rsid w:val="00565A13"/>
    <w:rsid w:val="00565AC7"/>
    <w:rsid w:val="00565CE5"/>
    <w:rsid w:val="00565FBB"/>
    <w:rsid w:val="00566782"/>
    <w:rsid w:val="00566FD8"/>
    <w:rsid w:val="00567D33"/>
    <w:rsid w:val="005703AF"/>
    <w:rsid w:val="005703F1"/>
    <w:rsid w:val="005709A4"/>
    <w:rsid w:val="00570EFB"/>
    <w:rsid w:val="0057110A"/>
    <w:rsid w:val="005712B5"/>
    <w:rsid w:val="00571425"/>
    <w:rsid w:val="00571A43"/>
    <w:rsid w:val="00571F56"/>
    <w:rsid w:val="005721F7"/>
    <w:rsid w:val="0057249B"/>
    <w:rsid w:val="00572698"/>
    <w:rsid w:val="00572C4F"/>
    <w:rsid w:val="005731B6"/>
    <w:rsid w:val="005738D0"/>
    <w:rsid w:val="005739A0"/>
    <w:rsid w:val="00573E62"/>
    <w:rsid w:val="0057438E"/>
    <w:rsid w:val="00574888"/>
    <w:rsid w:val="00574E3E"/>
    <w:rsid w:val="00575FA8"/>
    <w:rsid w:val="00576775"/>
    <w:rsid w:val="0057763E"/>
    <w:rsid w:val="0057783C"/>
    <w:rsid w:val="005801A7"/>
    <w:rsid w:val="005801B1"/>
    <w:rsid w:val="005802ED"/>
    <w:rsid w:val="0058079A"/>
    <w:rsid w:val="005808EE"/>
    <w:rsid w:val="00580B0D"/>
    <w:rsid w:val="00581029"/>
    <w:rsid w:val="005812A4"/>
    <w:rsid w:val="00581F5D"/>
    <w:rsid w:val="0058217F"/>
    <w:rsid w:val="00582532"/>
    <w:rsid w:val="00582932"/>
    <w:rsid w:val="00582DDA"/>
    <w:rsid w:val="00582E27"/>
    <w:rsid w:val="005832AB"/>
    <w:rsid w:val="005834F2"/>
    <w:rsid w:val="00583547"/>
    <w:rsid w:val="0058441F"/>
    <w:rsid w:val="0058447A"/>
    <w:rsid w:val="00585060"/>
    <w:rsid w:val="00585394"/>
    <w:rsid w:val="005862D6"/>
    <w:rsid w:val="00586963"/>
    <w:rsid w:val="00586FAB"/>
    <w:rsid w:val="005872D6"/>
    <w:rsid w:val="005875B5"/>
    <w:rsid w:val="00587B7F"/>
    <w:rsid w:val="00587CC9"/>
    <w:rsid w:val="00590374"/>
    <w:rsid w:val="00591C19"/>
    <w:rsid w:val="0059204B"/>
    <w:rsid w:val="005923F1"/>
    <w:rsid w:val="0059245A"/>
    <w:rsid w:val="0059257F"/>
    <w:rsid w:val="005925B4"/>
    <w:rsid w:val="005929FC"/>
    <w:rsid w:val="00592AD7"/>
    <w:rsid w:val="00592F88"/>
    <w:rsid w:val="00592F93"/>
    <w:rsid w:val="00593593"/>
    <w:rsid w:val="005935F3"/>
    <w:rsid w:val="00593B6A"/>
    <w:rsid w:val="0059426E"/>
    <w:rsid w:val="00594B20"/>
    <w:rsid w:val="00594D2B"/>
    <w:rsid w:val="00595BC0"/>
    <w:rsid w:val="00595E8E"/>
    <w:rsid w:val="00595EC3"/>
    <w:rsid w:val="00596486"/>
    <w:rsid w:val="00596C79"/>
    <w:rsid w:val="00596FB5"/>
    <w:rsid w:val="0059789A"/>
    <w:rsid w:val="00597E2E"/>
    <w:rsid w:val="00597E51"/>
    <w:rsid w:val="005A018A"/>
    <w:rsid w:val="005A0609"/>
    <w:rsid w:val="005A06C3"/>
    <w:rsid w:val="005A1D7D"/>
    <w:rsid w:val="005A225E"/>
    <w:rsid w:val="005A22BB"/>
    <w:rsid w:val="005A23CF"/>
    <w:rsid w:val="005A2887"/>
    <w:rsid w:val="005A290A"/>
    <w:rsid w:val="005A2992"/>
    <w:rsid w:val="005A2E5F"/>
    <w:rsid w:val="005A2FEA"/>
    <w:rsid w:val="005A336E"/>
    <w:rsid w:val="005A359C"/>
    <w:rsid w:val="005A367E"/>
    <w:rsid w:val="005A3B55"/>
    <w:rsid w:val="005A478F"/>
    <w:rsid w:val="005A52D8"/>
    <w:rsid w:val="005A5423"/>
    <w:rsid w:val="005A5752"/>
    <w:rsid w:val="005A5995"/>
    <w:rsid w:val="005A602B"/>
    <w:rsid w:val="005A632D"/>
    <w:rsid w:val="005A67C0"/>
    <w:rsid w:val="005A6ED6"/>
    <w:rsid w:val="005A7D89"/>
    <w:rsid w:val="005B0557"/>
    <w:rsid w:val="005B0F55"/>
    <w:rsid w:val="005B0F9C"/>
    <w:rsid w:val="005B0FCD"/>
    <w:rsid w:val="005B109E"/>
    <w:rsid w:val="005B18AB"/>
    <w:rsid w:val="005B1BF1"/>
    <w:rsid w:val="005B1CBC"/>
    <w:rsid w:val="005B1F21"/>
    <w:rsid w:val="005B1F4F"/>
    <w:rsid w:val="005B2F5F"/>
    <w:rsid w:val="005B3727"/>
    <w:rsid w:val="005B4415"/>
    <w:rsid w:val="005B479A"/>
    <w:rsid w:val="005B49B3"/>
    <w:rsid w:val="005B56B8"/>
    <w:rsid w:val="005B5750"/>
    <w:rsid w:val="005B5D9C"/>
    <w:rsid w:val="005B642F"/>
    <w:rsid w:val="005B685A"/>
    <w:rsid w:val="005B70E8"/>
    <w:rsid w:val="005B72E6"/>
    <w:rsid w:val="005B76F1"/>
    <w:rsid w:val="005B7926"/>
    <w:rsid w:val="005B7C0E"/>
    <w:rsid w:val="005B7D43"/>
    <w:rsid w:val="005C0DAC"/>
    <w:rsid w:val="005C15CA"/>
    <w:rsid w:val="005C21C9"/>
    <w:rsid w:val="005C2508"/>
    <w:rsid w:val="005C270F"/>
    <w:rsid w:val="005C28A6"/>
    <w:rsid w:val="005C28F5"/>
    <w:rsid w:val="005C32D2"/>
    <w:rsid w:val="005C34CF"/>
    <w:rsid w:val="005C3541"/>
    <w:rsid w:val="005C3753"/>
    <w:rsid w:val="005C382C"/>
    <w:rsid w:val="005C3ADC"/>
    <w:rsid w:val="005C3C57"/>
    <w:rsid w:val="005C418E"/>
    <w:rsid w:val="005C470A"/>
    <w:rsid w:val="005C4BA5"/>
    <w:rsid w:val="005C4DA3"/>
    <w:rsid w:val="005C4E7A"/>
    <w:rsid w:val="005C542E"/>
    <w:rsid w:val="005C568C"/>
    <w:rsid w:val="005C592E"/>
    <w:rsid w:val="005C5E77"/>
    <w:rsid w:val="005C6050"/>
    <w:rsid w:val="005C6344"/>
    <w:rsid w:val="005C6D8E"/>
    <w:rsid w:val="005C713F"/>
    <w:rsid w:val="005C7167"/>
    <w:rsid w:val="005C7567"/>
    <w:rsid w:val="005D0AAE"/>
    <w:rsid w:val="005D1424"/>
    <w:rsid w:val="005D1A24"/>
    <w:rsid w:val="005D1E92"/>
    <w:rsid w:val="005D2123"/>
    <w:rsid w:val="005D212A"/>
    <w:rsid w:val="005D229F"/>
    <w:rsid w:val="005D2BB5"/>
    <w:rsid w:val="005D3732"/>
    <w:rsid w:val="005D3F82"/>
    <w:rsid w:val="005D4064"/>
    <w:rsid w:val="005D41C6"/>
    <w:rsid w:val="005D43A3"/>
    <w:rsid w:val="005D48F0"/>
    <w:rsid w:val="005D521B"/>
    <w:rsid w:val="005D5335"/>
    <w:rsid w:val="005D5846"/>
    <w:rsid w:val="005D606C"/>
    <w:rsid w:val="005D6660"/>
    <w:rsid w:val="005D6D6F"/>
    <w:rsid w:val="005D6DEA"/>
    <w:rsid w:val="005D6E29"/>
    <w:rsid w:val="005D6F20"/>
    <w:rsid w:val="005D6F28"/>
    <w:rsid w:val="005D736E"/>
    <w:rsid w:val="005D77B7"/>
    <w:rsid w:val="005E007D"/>
    <w:rsid w:val="005E03F1"/>
    <w:rsid w:val="005E11CF"/>
    <w:rsid w:val="005E1733"/>
    <w:rsid w:val="005E18DE"/>
    <w:rsid w:val="005E193C"/>
    <w:rsid w:val="005E1CF1"/>
    <w:rsid w:val="005E1F70"/>
    <w:rsid w:val="005E2038"/>
    <w:rsid w:val="005E219D"/>
    <w:rsid w:val="005E21C1"/>
    <w:rsid w:val="005E284E"/>
    <w:rsid w:val="005E2F96"/>
    <w:rsid w:val="005E33BE"/>
    <w:rsid w:val="005E350E"/>
    <w:rsid w:val="005E3673"/>
    <w:rsid w:val="005E36F0"/>
    <w:rsid w:val="005E3779"/>
    <w:rsid w:val="005E42C0"/>
    <w:rsid w:val="005E4E36"/>
    <w:rsid w:val="005E574F"/>
    <w:rsid w:val="005E5841"/>
    <w:rsid w:val="005E5902"/>
    <w:rsid w:val="005E5ECE"/>
    <w:rsid w:val="005E6330"/>
    <w:rsid w:val="005E63C0"/>
    <w:rsid w:val="005E6743"/>
    <w:rsid w:val="005E6924"/>
    <w:rsid w:val="005E6AB3"/>
    <w:rsid w:val="005E6F96"/>
    <w:rsid w:val="005E7397"/>
    <w:rsid w:val="005E78B2"/>
    <w:rsid w:val="005F0020"/>
    <w:rsid w:val="005F0044"/>
    <w:rsid w:val="005F0CA0"/>
    <w:rsid w:val="005F1096"/>
    <w:rsid w:val="005F1485"/>
    <w:rsid w:val="005F1544"/>
    <w:rsid w:val="005F1756"/>
    <w:rsid w:val="005F1BB3"/>
    <w:rsid w:val="005F1EE9"/>
    <w:rsid w:val="005F23B7"/>
    <w:rsid w:val="005F2D7C"/>
    <w:rsid w:val="005F3187"/>
    <w:rsid w:val="005F3C1C"/>
    <w:rsid w:val="005F3D72"/>
    <w:rsid w:val="005F4070"/>
    <w:rsid w:val="005F554C"/>
    <w:rsid w:val="005F557F"/>
    <w:rsid w:val="005F5756"/>
    <w:rsid w:val="005F589E"/>
    <w:rsid w:val="005F5D73"/>
    <w:rsid w:val="005F5E88"/>
    <w:rsid w:val="005F6078"/>
    <w:rsid w:val="005F6176"/>
    <w:rsid w:val="005F6261"/>
    <w:rsid w:val="005F63B3"/>
    <w:rsid w:val="005F66BC"/>
    <w:rsid w:val="005F6762"/>
    <w:rsid w:val="005F67D5"/>
    <w:rsid w:val="005F6BA3"/>
    <w:rsid w:val="005F704F"/>
    <w:rsid w:val="005F76FE"/>
    <w:rsid w:val="005F7961"/>
    <w:rsid w:val="005F7A1B"/>
    <w:rsid w:val="005F7AFA"/>
    <w:rsid w:val="00600275"/>
    <w:rsid w:val="006006D3"/>
    <w:rsid w:val="00600C14"/>
    <w:rsid w:val="00600D1D"/>
    <w:rsid w:val="00600D7B"/>
    <w:rsid w:val="0060122D"/>
    <w:rsid w:val="006013FD"/>
    <w:rsid w:val="00601960"/>
    <w:rsid w:val="00601983"/>
    <w:rsid w:val="00601A2A"/>
    <w:rsid w:val="00602072"/>
    <w:rsid w:val="00602EF4"/>
    <w:rsid w:val="0060306B"/>
    <w:rsid w:val="00603529"/>
    <w:rsid w:val="00603671"/>
    <w:rsid w:val="0060369B"/>
    <w:rsid w:val="00603868"/>
    <w:rsid w:val="00603B6E"/>
    <w:rsid w:val="00603D0F"/>
    <w:rsid w:val="00603D1D"/>
    <w:rsid w:val="0060455B"/>
    <w:rsid w:val="006046E1"/>
    <w:rsid w:val="0060484E"/>
    <w:rsid w:val="0060532B"/>
    <w:rsid w:val="0060545F"/>
    <w:rsid w:val="00605A25"/>
    <w:rsid w:val="006060C1"/>
    <w:rsid w:val="00606F16"/>
    <w:rsid w:val="0060761D"/>
    <w:rsid w:val="00607B07"/>
    <w:rsid w:val="00610481"/>
    <w:rsid w:val="0061107D"/>
    <w:rsid w:val="006110B2"/>
    <w:rsid w:val="00611124"/>
    <w:rsid w:val="0061148E"/>
    <w:rsid w:val="00611DE4"/>
    <w:rsid w:val="006122DC"/>
    <w:rsid w:val="006127F3"/>
    <w:rsid w:val="00612C37"/>
    <w:rsid w:val="006134A4"/>
    <w:rsid w:val="00613ACB"/>
    <w:rsid w:val="00613D92"/>
    <w:rsid w:val="006143C9"/>
    <w:rsid w:val="00614BA1"/>
    <w:rsid w:val="00614C24"/>
    <w:rsid w:val="00615118"/>
    <w:rsid w:val="00615B73"/>
    <w:rsid w:val="00615FEC"/>
    <w:rsid w:val="00617BC2"/>
    <w:rsid w:val="00617EAA"/>
    <w:rsid w:val="00620900"/>
    <w:rsid w:val="006210B3"/>
    <w:rsid w:val="006210EA"/>
    <w:rsid w:val="006216D8"/>
    <w:rsid w:val="00622DBD"/>
    <w:rsid w:val="0062341F"/>
    <w:rsid w:val="00623997"/>
    <w:rsid w:val="00623E68"/>
    <w:rsid w:val="00623F84"/>
    <w:rsid w:val="006245E6"/>
    <w:rsid w:val="006251B2"/>
    <w:rsid w:val="00625A54"/>
    <w:rsid w:val="00625C8A"/>
    <w:rsid w:val="00627467"/>
    <w:rsid w:val="00627A49"/>
    <w:rsid w:val="00627C1B"/>
    <w:rsid w:val="00630020"/>
    <w:rsid w:val="00630175"/>
    <w:rsid w:val="006301EF"/>
    <w:rsid w:val="0063027A"/>
    <w:rsid w:val="00631B8A"/>
    <w:rsid w:val="00631FFC"/>
    <w:rsid w:val="00632151"/>
    <w:rsid w:val="00632958"/>
    <w:rsid w:val="0063388A"/>
    <w:rsid w:val="00633A62"/>
    <w:rsid w:val="00633EA6"/>
    <w:rsid w:val="006347BB"/>
    <w:rsid w:val="00634BF9"/>
    <w:rsid w:val="00635164"/>
    <w:rsid w:val="00636212"/>
    <w:rsid w:val="00636C06"/>
    <w:rsid w:val="00637427"/>
    <w:rsid w:val="00637948"/>
    <w:rsid w:val="00637C34"/>
    <w:rsid w:val="00640AD8"/>
    <w:rsid w:val="0064196A"/>
    <w:rsid w:val="00641B16"/>
    <w:rsid w:val="00641E8F"/>
    <w:rsid w:val="00642793"/>
    <w:rsid w:val="00643057"/>
    <w:rsid w:val="006431BE"/>
    <w:rsid w:val="006433AD"/>
    <w:rsid w:val="0064373F"/>
    <w:rsid w:val="00643936"/>
    <w:rsid w:val="00643ACB"/>
    <w:rsid w:val="00644031"/>
    <w:rsid w:val="006452FA"/>
    <w:rsid w:val="006459C1"/>
    <w:rsid w:val="0064693D"/>
    <w:rsid w:val="006479BF"/>
    <w:rsid w:val="00647B09"/>
    <w:rsid w:val="00647C01"/>
    <w:rsid w:val="00647C50"/>
    <w:rsid w:val="00650B33"/>
    <w:rsid w:val="00651689"/>
    <w:rsid w:val="006516EF"/>
    <w:rsid w:val="006518E7"/>
    <w:rsid w:val="00651CB4"/>
    <w:rsid w:val="00652D44"/>
    <w:rsid w:val="006532E6"/>
    <w:rsid w:val="00653490"/>
    <w:rsid w:val="00653ED6"/>
    <w:rsid w:val="00653F88"/>
    <w:rsid w:val="0065458C"/>
    <w:rsid w:val="006547C0"/>
    <w:rsid w:val="00654821"/>
    <w:rsid w:val="00655374"/>
    <w:rsid w:val="00655589"/>
    <w:rsid w:val="00655616"/>
    <w:rsid w:val="0065650F"/>
    <w:rsid w:val="00656D91"/>
    <w:rsid w:val="006577F5"/>
    <w:rsid w:val="00657B7E"/>
    <w:rsid w:val="00657BBF"/>
    <w:rsid w:val="00657FB4"/>
    <w:rsid w:val="00660130"/>
    <w:rsid w:val="00660445"/>
    <w:rsid w:val="006605AD"/>
    <w:rsid w:val="00660764"/>
    <w:rsid w:val="00660BCD"/>
    <w:rsid w:val="00661416"/>
    <w:rsid w:val="00661487"/>
    <w:rsid w:val="00661645"/>
    <w:rsid w:val="00661822"/>
    <w:rsid w:val="00662188"/>
    <w:rsid w:val="006624A6"/>
    <w:rsid w:val="006626E8"/>
    <w:rsid w:val="0066345D"/>
    <w:rsid w:val="006634AE"/>
    <w:rsid w:val="00663D16"/>
    <w:rsid w:val="00663E7A"/>
    <w:rsid w:val="0066426F"/>
    <w:rsid w:val="0066540E"/>
    <w:rsid w:val="00665AD9"/>
    <w:rsid w:val="00665E0E"/>
    <w:rsid w:val="0066632A"/>
    <w:rsid w:val="0066672E"/>
    <w:rsid w:val="006669D3"/>
    <w:rsid w:val="00666C39"/>
    <w:rsid w:val="0066714B"/>
    <w:rsid w:val="00667509"/>
    <w:rsid w:val="00670F0A"/>
    <w:rsid w:val="00671C40"/>
    <w:rsid w:val="00672264"/>
    <w:rsid w:val="00672861"/>
    <w:rsid w:val="006729A5"/>
    <w:rsid w:val="00672D0D"/>
    <w:rsid w:val="00672D9A"/>
    <w:rsid w:val="006733D4"/>
    <w:rsid w:val="006734B2"/>
    <w:rsid w:val="006736FF"/>
    <w:rsid w:val="00673A27"/>
    <w:rsid w:val="00673C93"/>
    <w:rsid w:val="00673ED3"/>
    <w:rsid w:val="00674654"/>
    <w:rsid w:val="006748B4"/>
    <w:rsid w:val="00674DF5"/>
    <w:rsid w:val="00675649"/>
    <w:rsid w:val="00676103"/>
    <w:rsid w:val="00676DC3"/>
    <w:rsid w:val="00676EB8"/>
    <w:rsid w:val="006772F7"/>
    <w:rsid w:val="006778C3"/>
    <w:rsid w:val="00677DDD"/>
    <w:rsid w:val="0068043D"/>
    <w:rsid w:val="00680528"/>
    <w:rsid w:val="0068076B"/>
    <w:rsid w:val="006809B9"/>
    <w:rsid w:val="00680AD9"/>
    <w:rsid w:val="00680DE5"/>
    <w:rsid w:val="00680E4B"/>
    <w:rsid w:val="00680ECA"/>
    <w:rsid w:val="00681960"/>
    <w:rsid w:val="0068196C"/>
    <w:rsid w:val="00681D4A"/>
    <w:rsid w:val="00681F7E"/>
    <w:rsid w:val="00681FC7"/>
    <w:rsid w:val="00682D11"/>
    <w:rsid w:val="00682D55"/>
    <w:rsid w:val="00682D90"/>
    <w:rsid w:val="006832E2"/>
    <w:rsid w:val="00683898"/>
    <w:rsid w:val="00683F33"/>
    <w:rsid w:val="00683F4D"/>
    <w:rsid w:val="00684ADA"/>
    <w:rsid w:val="00684E6C"/>
    <w:rsid w:val="00684F0C"/>
    <w:rsid w:val="00685154"/>
    <w:rsid w:val="006854DC"/>
    <w:rsid w:val="00685525"/>
    <w:rsid w:val="006856C4"/>
    <w:rsid w:val="00685834"/>
    <w:rsid w:val="0068594A"/>
    <w:rsid w:val="00685C0B"/>
    <w:rsid w:val="006866A3"/>
    <w:rsid w:val="00686AE3"/>
    <w:rsid w:val="00686AE8"/>
    <w:rsid w:val="00686BBB"/>
    <w:rsid w:val="0068701A"/>
    <w:rsid w:val="00687C83"/>
    <w:rsid w:val="00687F09"/>
    <w:rsid w:val="0069021D"/>
    <w:rsid w:val="0069071D"/>
    <w:rsid w:val="006913D8"/>
    <w:rsid w:val="006915E3"/>
    <w:rsid w:val="006917FC"/>
    <w:rsid w:val="00691AA6"/>
    <w:rsid w:val="00691C29"/>
    <w:rsid w:val="00692A81"/>
    <w:rsid w:val="00693927"/>
    <w:rsid w:val="00693B88"/>
    <w:rsid w:val="00693D6E"/>
    <w:rsid w:val="00694547"/>
    <w:rsid w:val="006949A3"/>
    <w:rsid w:val="006949DD"/>
    <w:rsid w:val="00696185"/>
    <w:rsid w:val="0069629E"/>
    <w:rsid w:val="00696715"/>
    <w:rsid w:val="00696DC7"/>
    <w:rsid w:val="006970D1"/>
    <w:rsid w:val="006974E4"/>
    <w:rsid w:val="00697A17"/>
    <w:rsid w:val="00697B10"/>
    <w:rsid w:val="006A018F"/>
    <w:rsid w:val="006A0392"/>
    <w:rsid w:val="006A0577"/>
    <w:rsid w:val="006A069A"/>
    <w:rsid w:val="006A11E3"/>
    <w:rsid w:val="006A189D"/>
    <w:rsid w:val="006A1C18"/>
    <w:rsid w:val="006A1CE4"/>
    <w:rsid w:val="006A2700"/>
    <w:rsid w:val="006A2833"/>
    <w:rsid w:val="006A3892"/>
    <w:rsid w:val="006A4493"/>
    <w:rsid w:val="006A47F2"/>
    <w:rsid w:val="006A5008"/>
    <w:rsid w:val="006A504E"/>
    <w:rsid w:val="006A514A"/>
    <w:rsid w:val="006A64F4"/>
    <w:rsid w:val="006A6A24"/>
    <w:rsid w:val="006A7579"/>
    <w:rsid w:val="006A7A16"/>
    <w:rsid w:val="006A7C3A"/>
    <w:rsid w:val="006A7E5D"/>
    <w:rsid w:val="006B026C"/>
    <w:rsid w:val="006B094C"/>
    <w:rsid w:val="006B0B5A"/>
    <w:rsid w:val="006B0FC3"/>
    <w:rsid w:val="006B1408"/>
    <w:rsid w:val="006B215F"/>
    <w:rsid w:val="006B2A5F"/>
    <w:rsid w:val="006B2E95"/>
    <w:rsid w:val="006B3054"/>
    <w:rsid w:val="006B35D3"/>
    <w:rsid w:val="006B40EB"/>
    <w:rsid w:val="006B442E"/>
    <w:rsid w:val="006B4A94"/>
    <w:rsid w:val="006B5B5A"/>
    <w:rsid w:val="006B5BA7"/>
    <w:rsid w:val="006B5C18"/>
    <w:rsid w:val="006B5E86"/>
    <w:rsid w:val="006B6A9B"/>
    <w:rsid w:val="006B6D9D"/>
    <w:rsid w:val="006B75F2"/>
    <w:rsid w:val="006B7610"/>
    <w:rsid w:val="006B76C6"/>
    <w:rsid w:val="006B771E"/>
    <w:rsid w:val="006B7945"/>
    <w:rsid w:val="006B7CC9"/>
    <w:rsid w:val="006B7F3F"/>
    <w:rsid w:val="006C0B0A"/>
    <w:rsid w:val="006C0FE9"/>
    <w:rsid w:val="006C1368"/>
    <w:rsid w:val="006C1A13"/>
    <w:rsid w:val="006C1DEA"/>
    <w:rsid w:val="006C326B"/>
    <w:rsid w:val="006C3348"/>
    <w:rsid w:val="006C33F7"/>
    <w:rsid w:val="006C3586"/>
    <w:rsid w:val="006C3D33"/>
    <w:rsid w:val="006C4434"/>
    <w:rsid w:val="006C467E"/>
    <w:rsid w:val="006C4B47"/>
    <w:rsid w:val="006C4EA3"/>
    <w:rsid w:val="006C4F93"/>
    <w:rsid w:val="006C56D1"/>
    <w:rsid w:val="006C5D09"/>
    <w:rsid w:val="006C5D15"/>
    <w:rsid w:val="006C6470"/>
    <w:rsid w:val="006C7EF2"/>
    <w:rsid w:val="006D0058"/>
    <w:rsid w:val="006D00E1"/>
    <w:rsid w:val="006D19D0"/>
    <w:rsid w:val="006D1B46"/>
    <w:rsid w:val="006D2026"/>
    <w:rsid w:val="006D230B"/>
    <w:rsid w:val="006D2413"/>
    <w:rsid w:val="006D24A3"/>
    <w:rsid w:val="006D28F3"/>
    <w:rsid w:val="006D3015"/>
    <w:rsid w:val="006D3035"/>
    <w:rsid w:val="006D32A1"/>
    <w:rsid w:val="006D39AC"/>
    <w:rsid w:val="006D3AB8"/>
    <w:rsid w:val="006D4117"/>
    <w:rsid w:val="006D497D"/>
    <w:rsid w:val="006D4986"/>
    <w:rsid w:val="006D498F"/>
    <w:rsid w:val="006D5346"/>
    <w:rsid w:val="006D603C"/>
    <w:rsid w:val="006D6081"/>
    <w:rsid w:val="006D6207"/>
    <w:rsid w:val="006D68D3"/>
    <w:rsid w:val="006D71CC"/>
    <w:rsid w:val="006D7F25"/>
    <w:rsid w:val="006E0465"/>
    <w:rsid w:val="006E0CDB"/>
    <w:rsid w:val="006E0EDC"/>
    <w:rsid w:val="006E1214"/>
    <w:rsid w:val="006E17CB"/>
    <w:rsid w:val="006E187E"/>
    <w:rsid w:val="006E1C2C"/>
    <w:rsid w:val="006E1CE6"/>
    <w:rsid w:val="006E1E97"/>
    <w:rsid w:val="006E23C8"/>
    <w:rsid w:val="006E2413"/>
    <w:rsid w:val="006E24FC"/>
    <w:rsid w:val="006E27BF"/>
    <w:rsid w:val="006E28FE"/>
    <w:rsid w:val="006E2D6F"/>
    <w:rsid w:val="006E30ED"/>
    <w:rsid w:val="006E3D3D"/>
    <w:rsid w:val="006E4099"/>
    <w:rsid w:val="006E4258"/>
    <w:rsid w:val="006E4E29"/>
    <w:rsid w:val="006E509D"/>
    <w:rsid w:val="006E531F"/>
    <w:rsid w:val="006E537E"/>
    <w:rsid w:val="006E574E"/>
    <w:rsid w:val="006E5CE4"/>
    <w:rsid w:val="006E5EAB"/>
    <w:rsid w:val="006E5F6B"/>
    <w:rsid w:val="006E681E"/>
    <w:rsid w:val="006E6927"/>
    <w:rsid w:val="006E6DCF"/>
    <w:rsid w:val="006E6F11"/>
    <w:rsid w:val="006E7109"/>
    <w:rsid w:val="006E73C5"/>
    <w:rsid w:val="006E74E6"/>
    <w:rsid w:val="006E7698"/>
    <w:rsid w:val="006E7CF2"/>
    <w:rsid w:val="006E7F30"/>
    <w:rsid w:val="006F0049"/>
    <w:rsid w:val="006F06B6"/>
    <w:rsid w:val="006F1DF6"/>
    <w:rsid w:val="006F1E87"/>
    <w:rsid w:val="006F229D"/>
    <w:rsid w:val="006F244E"/>
    <w:rsid w:val="006F282A"/>
    <w:rsid w:val="006F2E22"/>
    <w:rsid w:val="006F2E2B"/>
    <w:rsid w:val="006F31C2"/>
    <w:rsid w:val="006F3998"/>
    <w:rsid w:val="006F4BBA"/>
    <w:rsid w:val="006F52B5"/>
    <w:rsid w:val="006F544B"/>
    <w:rsid w:val="006F5765"/>
    <w:rsid w:val="006F5DB5"/>
    <w:rsid w:val="006F6286"/>
    <w:rsid w:val="006F6416"/>
    <w:rsid w:val="006F6757"/>
    <w:rsid w:val="006F6E96"/>
    <w:rsid w:val="006F7A7B"/>
    <w:rsid w:val="007000B8"/>
    <w:rsid w:val="007000D9"/>
    <w:rsid w:val="00700561"/>
    <w:rsid w:val="007005D2"/>
    <w:rsid w:val="00700E77"/>
    <w:rsid w:val="00700F07"/>
    <w:rsid w:val="00701212"/>
    <w:rsid w:val="007015A3"/>
    <w:rsid w:val="00701E4C"/>
    <w:rsid w:val="00702F31"/>
    <w:rsid w:val="00703083"/>
    <w:rsid w:val="0070356D"/>
    <w:rsid w:val="0070445D"/>
    <w:rsid w:val="00704D0D"/>
    <w:rsid w:val="007070AB"/>
    <w:rsid w:val="00707624"/>
    <w:rsid w:val="00707816"/>
    <w:rsid w:val="00707838"/>
    <w:rsid w:val="0071042E"/>
    <w:rsid w:val="00710AAC"/>
    <w:rsid w:val="0071181B"/>
    <w:rsid w:val="00711F56"/>
    <w:rsid w:val="00712954"/>
    <w:rsid w:val="00714AAA"/>
    <w:rsid w:val="00714D8E"/>
    <w:rsid w:val="00714EC8"/>
    <w:rsid w:val="00715201"/>
    <w:rsid w:val="00715A6F"/>
    <w:rsid w:val="00715AF4"/>
    <w:rsid w:val="0071608E"/>
    <w:rsid w:val="00716185"/>
    <w:rsid w:val="00716721"/>
    <w:rsid w:val="00716A95"/>
    <w:rsid w:val="00716B85"/>
    <w:rsid w:val="00716FD1"/>
    <w:rsid w:val="00717421"/>
    <w:rsid w:val="0071761F"/>
    <w:rsid w:val="007179CB"/>
    <w:rsid w:val="00717B7C"/>
    <w:rsid w:val="00720042"/>
    <w:rsid w:val="00720E2D"/>
    <w:rsid w:val="00720F34"/>
    <w:rsid w:val="00721219"/>
    <w:rsid w:val="00721C23"/>
    <w:rsid w:val="007221CE"/>
    <w:rsid w:val="0072232C"/>
    <w:rsid w:val="00722AAD"/>
    <w:rsid w:val="007238D5"/>
    <w:rsid w:val="007238F4"/>
    <w:rsid w:val="00723A20"/>
    <w:rsid w:val="00723CE2"/>
    <w:rsid w:val="00723F6D"/>
    <w:rsid w:val="00724331"/>
    <w:rsid w:val="00724A5F"/>
    <w:rsid w:val="00724FF7"/>
    <w:rsid w:val="00725010"/>
    <w:rsid w:val="00725391"/>
    <w:rsid w:val="0072540F"/>
    <w:rsid w:val="0072592D"/>
    <w:rsid w:val="007264BB"/>
    <w:rsid w:val="00726ADA"/>
    <w:rsid w:val="00726BFB"/>
    <w:rsid w:val="00727677"/>
    <w:rsid w:val="00727F02"/>
    <w:rsid w:val="00730640"/>
    <w:rsid w:val="00731E7E"/>
    <w:rsid w:val="00731ED9"/>
    <w:rsid w:val="00732853"/>
    <w:rsid w:val="00732E18"/>
    <w:rsid w:val="007333CA"/>
    <w:rsid w:val="0073354E"/>
    <w:rsid w:val="007336A9"/>
    <w:rsid w:val="00734554"/>
    <w:rsid w:val="00734B14"/>
    <w:rsid w:val="00734DE6"/>
    <w:rsid w:val="00735610"/>
    <w:rsid w:val="007359FD"/>
    <w:rsid w:val="00735CF0"/>
    <w:rsid w:val="00735FD6"/>
    <w:rsid w:val="00736597"/>
    <w:rsid w:val="00736BB3"/>
    <w:rsid w:val="00737A80"/>
    <w:rsid w:val="00737D8B"/>
    <w:rsid w:val="00740136"/>
    <w:rsid w:val="00740251"/>
    <w:rsid w:val="00740655"/>
    <w:rsid w:val="007409A5"/>
    <w:rsid w:val="007409DF"/>
    <w:rsid w:val="00740CFF"/>
    <w:rsid w:val="00741090"/>
    <w:rsid w:val="007412EB"/>
    <w:rsid w:val="007414E9"/>
    <w:rsid w:val="00741518"/>
    <w:rsid w:val="007417A9"/>
    <w:rsid w:val="00741BED"/>
    <w:rsid w:val="00741FB0"/>
    <w:rsid w:val="00742B13"/>
    <w:rsid w:val="0074300A"/>
    <w:rsid w:val="0074305F"/>
    <w:rsid w:val="007430B6"/>
    <w:rsid w:val="00743651"/>
    <w:rsid w:val="00743979"/>
    <w:rsid w:val="00743F1D"/>
    <w:rsid w:val="00744A50"/>
    <w:rsid w:val="007457DD"/>
    <w:rsid w:val="00745E86"/>
    <w:rsid w:val="00746301"/>
    <w:rsid w:val="0075015C"/>
    <w:rsid w:val="00750423"/>
    <w:rsid w:val="0075082F"/>
    <w:rsid w:val="007509AA"/>
    <w:rsid w:val="00750AB9"/>
    <w:rsid w:val="00750B3D"/>
    <w:rsid w:val="0075155E"/>
    <w:rsid w:val="00751853"/>
    <w:rsid w:val="007519CE"/>
    <w:rsid w:val="00751B8C"/>
    <w:rsid w:val="007523D1"/>
    <w:rsid w:val="007526B6"/>
    <w:rsid w:val="00752DBF"/>
    <w:rsid w:val="00753222"/>
    <w:rsid w:val="0075335A"/>
    <w:rsid w:val="00753D97"/>
    <w:rsid w:val="007544E2"/>
    <w:rsid w:val="0075457D"/>
    <w:rsid w:val="0075496D"/>
    <w:rsid w:val="00754A79"/>
    <w:rsid w:val="00754B01"/>
    <w:rsid w:val="00754B15"/>
    <w:rsid w:val="00754B7C"/>
    <w:rsid w:val="007555A8"/>
    <w:rsid w:val="007556AF"/>
    <w:rsid w:val="00755FD8"/>
    <w:rsid w:val="00756B79"/>
    <w:rsid w:val="0075727E"/>
    <w:rsid w:val="00757C56"/>
    <w:rsid w:val="00757D6A"/>
    <w:rsid w:val="007603A8"/>
    <w:rsid w:val="0076085C"/>
    <w:rsid w:val="007614A2"/>
    <w:rsid w:val="00761610"/>
    <w:rsid w:val="00761733"/>
    <w:rsid w:val="00761A68"/>
    <w:rsid w:val="00761AE8"/>
    <w:rsid w:val="007627E7"/>
    <w:rsid w:val="0076286B"/>
    <w:rsid w:val="00763417"/>
    <w:rsid w:val="007635FD"/>
    <w:rsid w:val="00763AA0"/>
    <w:rsid w:val="00763EC8"/>
    <w:rsid w:val="00764696"/>
    <w:rsid w:val="00764E64"/>
    <w:rsid w:val="0076527F"/>
    <w:rsid w:val="0076545B"/>
    <w:rsid w:val="00766566"/>
    <w:rsid w:val="00766DCE"/>
    <w:rsid w:val="00767464"/>
    <w:rsid w:val="00767A11"/>
    <w:rsid w:val="00767D3E"/>
    <w:rsid w:val="00767FD2"/>
    <w:rsid w:val="007705DA"/>
    <w:rsid w:val="00770A5D"/>
    <w:rsid w:val="00772882"/>
    <w:rsid w:val="00772E1C"/>
    <w:rsid w:val="00772F7E"/>
    <w:rsid w:val="00773287"/>
    <w:rsid w:val="007744FF"/>
    <w:rsid w:val="0077489B"/>
    <w:rsid w:val="00774C8C"/>
    <w:rsid w:val="00775031"/>
    <w:rsid w:val="00775C5F"/>
    <w:rsid w:val="00775CAB"/>
    <w:rsid w:val="007760F5"/>
    <w:rsid w:val="00776129"/>
    <w:rsid w:val="00776526"/>
    <w:rsid w:val="0077698E"/>
    <w:rsid w:val="00776F67"/>
    <w:rsid w:val="007770EE"/>
    <w:rsid w:val="00777C21"/>
    <w:rsid w:val="00777C7D"/>
    <w:rsid w:val="00777D65"/>
    <w:rsid w:val="0078023B"/>
    <w:rsid w:val="007821A2"/>
    <w:rsid w:val="007826F6"/>
    <w:rsid w:val="0078289D"/>
    <w:rsid w:val="00782EAD"/>
    <w:rsid w:val="00782EE6"/>
    <w:rsid w:val="00783035"/>
    <w:rsid w:val="00783343"/>
    <w:rsid w:val="0078452D"/>
    <w:rsid w:val="007846EC"/>
    <w:rsid w:val="00784714"/>
    <w:rsid w:val="00784A21"/>
    <w:rsid w:val="0078503F"/>
    <w:rsid w:val="007851C6"/>
    <w:rsid w:val="00787660"/>
    <w:rsid w:val="007876B0"/>
    <w:rsid w:val="00790718"/>
    <w:rsid w:val="00790744"/>
    <w:rsid w:val="007913AB"/>
    <w:rsid w:val="00792480"/>
    <w:rsid w:val="0079275F"/>
    <w:rsid w:val="0079277B"/>
    <w:rsid w:val="00792CE8"/>
    <w:rsid w:val="00793371"/>
    <w:rsid w:val="0079352F"/>
    <w:rsid w:val="00793D6A"/>
    <w:rsid w:val="00794089"/>
    <w:rsid w:val="00794490"/>
    <w:rsid w:val="007946FA"/>
    <w:rsid w:val="00794F83"/>
    <w:rsid w:val="0079503B"/>
    <w:rsid w:val="0079516A"/>
    <w:rsid w:val="00795478"/>
    <w:rsid w:val="007957DC"/>
    <w:rsid w:val="00795811"/>
    <w:rsid w:val="0079674B"/>
    <w:rsid w:val="00796B80"/>
    <w:rsid w:val="007976DD"/>
    <w:rsid w:val="007A0091"/>
    <w:rsid w:val="007A0536"/>
    <w:rsid w:val="007A0BFD"/>
    <w:rsid w:val="007A0E22"/>
    <w:rsid w:val="007A1AEA"/>
    <w:rsid w:val="007A1C93"/>
    <w:rsid w:val="007A1D7A"/>
    <w:rsid w:val="007A3467"/>
    <w:rsid w:val="007A3630"/>
    <w:rsid w:val="007A3B58"/>
    <w:rsid w:val="007A3C12"/>
    <w:rsid w:val="007A43F4"/>
    <w:rsid w:val="007A4E53"/>
    <w:rsid w:val="007A5417"/>
    <w:rsid w:val="007A6218"/>
    <w:rsid w:val="007A62B2"/>
    <w:rsid w:val="007A641A"/>
    <w:rsid w:val="007A68AC"/>
    <w:rsid w:val="007A6DDD"/>
    <w:rsid w:val="007A7017"/>
    <w:rsid w:val="007A71BF"/>
    <w:rsid w:val="007A7431"/>
    <w:rsid w:val="007A7E2C"/>
    <w:rsid w:val="007A7E6A"/>
    <w:rsid w:val="007B00F5"/>
    <w:rsid w:val="007B0515"/>
    <w:rsid w:val="007B074E"/>
    <w:rsid w:val="007B0D3D"/>
    <w:rsid w:val="007B11BA"/>
    <w:rsid w:val="007B1B7B"/>
    <w:rsid w:val="007B1C29"/>
    <w:rsid w:val="007B1F73"/>
    <w:rsid w:val="007B1FB2"/>
    <w:rsid w:val="007B219A"/>
    <w:rsid w:val="007B2785"/>
    <w:rsid w:val="007B27AA"/>
    <w:rsid w:val="007B28E5"/>
    <w:rsid w:val="007B33EF"/>
    <w:rsid w:val="007B3981"/>
    <w:rsid w:val="007B406F"/>
    <w:rsid w:val="007B4669"/>
    <w:rsid w:val="007B4C2E"/>
    <w:rsid w:val="007B5483"/>
    <w:rsid w:val="007B57EC"/>
    <w:rsid w:val="007B6B1A"/>
    <w:rsid w:val="007B6E6E"/>
    <w:rsid w:val="007B6F94"/>
    <w:rsid w:val="007B728E"/>
    <w:rsid w:val="007B7752"/>
    <w:rsid w:val="007B7F0D"/>
    <w:rsid w:val="007C067D"/>
    <w:rsid w:val="007C0AD2"/>
    <w:rsid w:val="007C0B04"/>
    <w:rsid w:val="007C0D38"/>
    <w:rsid w:val="007C11A6"/>
    <w:rsid w:val="007C11E2"/>
    <w:rsid w:val="007C2533"/>
    <w:rsid w:val="007C2668"/>
    <w:rsid w:val="007C27DC"/>
    <w:rsid w:val="007C3068"/>
    <w:rsid w:val="007C3A9E"/>
    <w:rsid w:val="007C3D1E"/>
    <w:rsid w:val="007C3D8B"/>
    <w:rsid w:val="007C41A0"/>
    <w:rsid w:val="007C4939"/>
    <w:rsid w:val="007C4B68"/>
    <w:rsid w:val="007C4BC7"/>
    <w:rsid w:val="007C5023"/>
    <w:rsid w:val="007C5191"/>
    <w:rsid w:val="007C55B2"/>
    <w:rsid w:val="007C7E93"/>
    <w:rsid w:val="007D0332"/>
    <w:rsid w:val="007D0991"/>
    <w:rsid w:val="007D1183"/>
    <w:rsid w:val="007D133D"/>
    <w:rsid w:val="007D2276"/>
    <w:rsid w:val="007D27A7"/>
    <w:rsid w:val="007D290D"/>
    <w:rsid w:val="007D2965"/>
    <w:rsid w:val="007D2ADB"/>
    <w:rsid w:val="007D3054"/>
    <w:rsid w:val="007D3AE1"/>
    <w:rsid w:val="007D492E"/>
    <w:rsid w:val="007D551E"/>
    <w:rsid w:val="007D5C24"/>
    <w:rsid w:val="007D5DA0"/>
    <w:rsid w:val="007D663C"/>
    <w:rsid w:val="007D6AF4"/>
    <w:rsid w:val="007D6B0A"/>
    <w:rsid w:val="007D7234"/>
    <w:rsid w:val="007D79B1"/>
    <w:rsid w:val="007D7E3C"/>
    <w:rsid w:val="007E0DE2"/>
    <w:rsid w:val="007E1C00"/>
    <w:rsid w:val="007E2035"/>
    <w:rsid w:val="007E2401"/>
    <w:rsid w:val="007E2B0F"/>
    <w:rsid w:val="007E3C40"/>
    <w:rsid w:val="007E3CFC"/>
    <w:rsid w:val="007E590D"/>
    <w:rsid w:val="007E5AEF"/>
    <w:rsid w:val="007E6077"/>
    <w:rsid w:val="007E6361"/>
    <w:rsid w:val="007E65FF"/>
    <w:rsid w:val="007E6806"/>
    <w:rsid w:val="007E6919"/>
    <w:rsid w:val="007E6D4B"/>
    <w:rsid w:val="007E7215"/>
    <w:rsid w:val="007E74CC"/>
    <w:rsid w:val="007E7546"/>
    <w:rsid w:val="007E7632"/>
    <w:rsid w:val="007E7859"/>
    <w:rsid w:val="007F04C5"/>
    <w:rsid w:val="007F0BA0"/>
    <w:rsid w:val="007F0F05"/>
    <w:rsid w:val="007F1216"/>
    <w:rsid w:val="007F163C"/>
    <w:rsid w:val="007F1978"/>
    <w:rsid w:val="007F1BD2"/>
    <w:rsid w:val="007F2B75"/>
    <w:rsid w:val="007F30FB"/>
    <w:rsid w:val="007F3180"/>
    <w:rsid w:val="007F369A"/>
    <w:rsid w:val="007F4222"/>
    <w:rsid w:val="007F43E5"/>
    <w:rsid w:val="007F43F3"/>
    <w:rsid w:val="007F484A"/>
    <w:rsid w:val="007F49FA"/>
    <w:rsid w:val="007F4F22"/>
    <w:rsid w:val="007F53A5"/>
    <w:rsid w:val="007F59F7"/>
    <w:rsid w:val="007F649A"/>
    <w:rsid w:val="007F691A"/>
    <w:rsid w:val="007F7C9E"/>
    <w:rsid w:val="007F7E5B"/>
    <w:rsid w:val="008004A5"/>
    <w:rsid w:val="00800893"/>
    <w:rsid w:val="00800CDE"/>
    <w:rsid w:val="00801879"/>
    <w:rsid w:val="00801965"/>
    <w:rsid w:val="008028DD"/>
    <w:rsid w:val="00802BCD"/>
    <w:rsid w:val="00802D1A"/>
    <w:rsid w:val="00803498"/>
    <w:rsid w:val="0080399B"/>
    <w:rsid w:val="00803CAC"/>
    <w:rsid w:val="00804B92"/>
    <w:rsid w:val="00804BEA"/>
    <w:rsid w:val="00805228"/>
    <w:rsid w:val="008054F2"/>
    <w:rsid w:val="00805CFD"/>
    <w:rsid w:val="00806D7A"/>
    <w:rsid w:val="00806F9D"/>
    <w:rsid w:val="00806FB0"/>
    <w:rsid w:val="008075C7"/>
    <w:rsid w:val="00807670"/>
    <w:rsid w:val="00807D32"/>
    <w:rsid w:val="008105F3"/>
    <w:rsid w:val="0081091A"/>
    <w:rsid w:val="00810964"/>
    <w:rsid w:val="008109CD"/>
    <w:rsid w:val="00810E9C"/>
    <w:rsid w:val="00811136"/>
    <w:rsid w:val="0081127B"/>
    <w:rsid w:val="0081163D"/>
    <w:rsid w:val="00811FF4"/>
    <w:rsid w:val="00812B3E"/>
    <w:rsid w:val="00812CFD"/>
    <w:rsid w:val="00812F9E"/>
    <w:rsid w:val="0081474F"/>
    <w:rsid w:val="00814D35"/>
    <w:rsid w:val="008154F0"/>
    <w:rsid w:val="00816033"/>
    <w:rsid w:val="008170AF"/>
    <w:rsid w:val="00817206"/>
    <w:rsid w:val="008175BA"/>
    <w:rsid w:val="00817A0F"/>
    <w:rsid w:val="0082026F"/>
    <w:rsid w:val="00820B9E"/>
    <w:rsid w:val="00821720"/>
    <w:rsid w:val="0082199A"/>
    <w:rsid w:val="008224B2"/>
    <w:rsid w:val="0082278F"/>
    <w:rsid w:val="00822AA1"/>
    <w:rsid w:val="00822FCD"/>
    <w:rsid w:val="00823001"/>
    <w:rsid w:val="0082303F"/>
    <w:rsid w:val="00823343"/>
    <w:rsid w:val="00823464"/>
    <w:rsid w:val="00823522"/>
    <w:rsid w:val="00823869"/>
    <w:rsid w:val="00824D8F"/>
    <w:rsid w:val="00824DAB"/>
    <w:rsid w:val="00825109"/>
    <w:rsid w:val="0082528F"/>
    <w:rsid w:val="008258F0"/>
    <w:rsid w:val="00825CFD"/>
    <w:rsid w:val="0082703B"/>
    <w:rsid w:val="00827064"/>
    <w:rsid w:val="008270C4"/>
    <w:rsid w:val="00827B44"/>
    <w:rsid w:val="00827CE0"/>
    <w:rsid w:val="00830138"/>
    <w:rsid w:val="00830CBC"/>
    <w:rsid w:val="00831489"/>
    <w:rsid w:val="00831724"/>
    <w:rsid w:val="00832009"/>
    <w:rsid w:val="0083283A"/>
    <w:rsid w:val="00832D18"/>
    <w:rsid w:val="00833475"/>
    <w:rsid w:val="00834C8E"/>
    <w:rsid w:val="00835025"/>
    <w:rsid w:val="00835EEA"/>
    <w:rsid w:val="00836651"/>
    <w:rsid w:val="008366D7"/>
    <w:rsid w:val="00836772"/>
    <w:rsid w:val="00836FC6"/>
    <w:rsid w:val="00837BB8"/>
    <w:rsid w:val="0084060A"/>
    <w:rsid w:val="008409BE"/>
    <w:rsid w:val="00840F81"/>
    <w:rsid w:val="00841072"/>
    <w:rsid w:val="0084188F"/>
    <w:rsid w:val="0084192E"/>
    <w:rsid w:val="00842403"/>
    <w:rsid w:val="00842A68"/>
    <w:rsid w:val="00842E0D"/>
    <w:rsid w:val="00842EEB"/>
    <w:rsid w:val="00843018"/>
    <w:rsid w:val="00843665"/>
    <w:rsid w:val="008438DA"/>
    <w:rsid w:val="008438E7"/>
    <w:rsid w:val="008442B2"/>
    <w:rsid w:val="00844743"/>
    <w:rsid w:val="00844A8D"/>
    <w:rsid w:val="00844A98"/>
    <w:rsid w:val="0084536B"/>
    <w:rsid w:val="008454C7"/>
    <w:rsid w:val="00845A1B"/>
    <w:rsid w:val="00845F13"/>
    <w:rsid w:val="00846240"/>
    <w:rsid w:val="008463A4"/>
    <w:rsid w:val="00846A4B"/>
    <w:rsid w:val="00846A82"/>
    <w:rsid w:val="00846D22"/>
    <w:rsid w:val="00846E1C"/>
    <w:rsid w:val="008472D4"/>
    <w:rsid w:val="00847A1C"/>
    <w:rsid w:val="00850273"/>
    <w:rsid w:val="008503AC"/>
    <w:rsid w:val="00850FD5"/>
    <w:rsid w:val="008515C5"/>
    <w:rsid w:val="00851B7F"/>
    <w:rsid w:val="008525C4"/>
    <w:rsid w:val="00852A30"/>
    <w:rsid w:val="008530B6"/>
    <w:rsid w:val="0085327F"/>
    <w:rsid w:val="0085399A"/>
    <w:rsid w:val="00853C55"/>
    <w:rsid w:val="00855191"/>
    <w:rsid w:val="008557DA"/>
    <w:rsid w:val="00855DB6"/>
    <w:rsid w:val="00856639"/>
    <w:rsid w:val="00856696"/>
    <w:rsid w:val="008567F3"/>
    <w:rsid w:val="008574C4"/>
    <w:rsid w:val="00857635"/>
    <w:rsid w:val="0085771B"/>
    <w:rsid w:val="00860EEF"/>
    <w:rsid w:val="008614A6"/>
    <w:rsid w:val="00861512"/>
    <w:rsid w:val="00861BF5"/>
    <w:rsid w:val="00861C9F"/>
    <w:rsid w:val="00861FBB"/>
    <w:rsid w:val="008626B4"/>
    <w:rsid w:val="00862832"/>
    <w:rsid w:val="008634DA"/>
    <w:rsid w:val="008637CA"/>
    <w:rsid w:val="00863C4F"/>
    <w:rsid w:val="00863EF4"/>
    <w:rsid w:val="00864905"/>
    <w:rsid w:val="00865225"/>
    <w:rsid w:val="00865417"/>
    <w:rsid w:val="0086580A"/>
    <w:rsid w:val="00866FEF"/>
    <w:rsid w:val="0086716D"/>
    <w:rsid w:val="00867571"/>
    <w:rsid w:val="008678FA"/>
    <w:rsid w:val="00867C46"/>
    <w:rsid w:val="00867C81"/>
    <w:rsid w:val="00867D20"/>
    <w:rsid w:val="0087064A"/>
    <w:rsid w:val="00870FC7"/>
    <w:rsid w:val="00871497"/>
    <w:rsid w:val="0087169E"/>
    <w:rsid w:val="0087178E"/>
    <w:rsid w:val="00872263"/>
    <w:rsid w:val="008722A5"/>
    <w:rsid w:val="008725A5"/>
    <w:rsid w:val="00872D28"/>
    <w:rsid w:val="008739E2"/>
    <w:rsid w:val="00873E45"/>
    <w:rsid w:val="008744AA"/>
    <w:rsid w:val="00874B9E"/>
    <w:rsid w:val="00875C06"/>
    <w:rsid w:val="008762AD"/>
    <w:rsid w:val="00876388"/>
    <w:rsid w:val="0087689C"/>
    <w:rsid w:val="00876A58"/>
    <w:rsid w:val="008771D8"/>
    <w:rsid w:val="00880051"/>
    <w:rsid w:val="0088170E"/>
    <w:rsid w:val="0088189F"/>
    <w:rsid w:val="00881C2D"/>
    <w:rsid w:val="00881CF6"/>
    <w:rsid w:val="00881DD0"/>
    <w:rsid w:val="00882A72"/>
    <w:rsid w:val="008836CB"/>
    <w:rsid w:val="008837BA"/>
    <w:rsid w:val="00883FE9"/>
    <w:rsid w:val="008844A6"/>
    <w:rsid w:val="0088489D"/>
    <w:rsid w:val="00884AFE"/>
    <w:rsid w:val="00885AFF"/>
    <w:rsid w:val="00885BFD"/>
    <w:rsid w:val="00885DE5"/>
    <w:rsid w:val="00886067"/>
    <w:rsid w:val="00886134"/>
    <w:rsid w:val="0088642A"/>
    <w:rsid w:val="00886CBA"/>
    <w:rsid w:val="0088739A"/>
    <w:rsid w:val="00887432"/>
    <w:rsid w:val="00887482"/>
    <w:rsid w:val="008875FB"/>
    <w:rsid w:val="00887A44"/>
    <w:rsid w:val="00887BBB"/>
    <w:rsid w:val="0089112C"/>
    <w:rsid w:val="00891650"/>
    <w:rsid w:val="008917AD"/>
    <w:rsid w:val="0089187A"/>
    <w:rsid w:val="008919ED"/>
    <w:rsid w:val="00892763"/>
    <w:rsid w:val="008927F9"/>
    <w:rsid w:val="008931C3"/>
    <w:rsid w:val="0089327B"/>
    <w:rsid w:val="0089497C"/>
    <w:rsid w:val="00894C39"/>
    <w:rsid w:val="008950DB"/>
    <w:rsid w:val="00895897"/>
    <w:rsid w:val="00895B74"/>
    <w:rsid w:val="00895C47"/>
    <w:rsid w:val="00896058"/>
    <w:rsid w:val="008962AF"/>
    <w:rsid w:val="00896501"/>
    <w:rsid w:val="00896504"/>
    <w:rsid w:val="00896995"/>
    <w:rsid w:val="008970D5"/>
    <w:rsid w:val="008972A9"/>
    <w:rsid w:val="00897D6E"/>
    <w:rsid w:val="008A0DC7"/>
    <w:rsid w:val="008A0DD3"/>
    <w:rsid w:val="008A1083"/>
    <w:rsid w:val="008A1386"/>
    <w:rsid w:val="008A140F"/>
    <w:rsid w:val="008A1A8E"/>
    <w:rsid w:val="008A1D6B"/>
    <w:rsid w:val="008A1F54"/>
    <w:rsid w:val="008A1F74"/>
    <w:rsid w:val="008A2BF5"/>
    <w:rsid w:val="008A3532"/>
    <w:rsid w:val="008A43D0"/>
    <w:rsid w:val="008A47B6"/>
    <w:rsid w:val="008A4AAC"/>
    <w:rsid w:val="008A501B"/>
    <w:rsid w:val="008A5610"/>
    <w:rsid w:val="008A585B"/>
    <w:rsid w:val="008A5A4E"/>
    <w:rsid w:val="008A5A85"/>
    <w:rsid w:val="008A5C59"/>
    <w:rsid w:val="008A5E93"/>
    <w:rsid w:val="008A5F78"/>
    <w:rsid w:val="008A62C7"/>
    <w:rsid w:val="008A6E48"/>
    <w:rsid w:val="008A70EB"/>
    <w:rsid w:val="008B01DA"/>
    <w:rsid w:val="008B0589"/>
    <w:rsid w:val="008B1504"/>
    <w:rsid w:val="008B20A9"/>
    <w:rsid w:val="008B223B"/>
    <w:rsid w:val="008B24BF"/>
    <w:rsid w:val="008B24CA"/>
    <w:rsid w:val="008B26B1"/>
    <w:rsid w:val="008B2C2F"/>
    <w:rsid w:val="008B2CAB"/>
    <w:rsid w:val="008B2CEF"/>
    <w:rsid w:val="008B35B5"/>
    <w:rsid w:val="008B39A8"/>
    <w:rsid w:val="008B401E"/>
    <w:rsid w:val="008B428B"/>
    <w:rsid w:val="008B44D4"/>
    <w:rsid w:val="008B4CDF"/>
    <w:rsid w:val="008B5CAC"/>
    <w:rsid w:val="008B5E54"/>
    <w:rsid w:val="008B612A"/>
    <w:rsid w:val="008B6213"/>
    <w:rsid w:val="008B659E"/>
    <w:rsid w:val="008B6F1B"/>
    <w:rsid w:val="008B7FE6"/>
    <w:rsid w:val="008C0554"/>
    <w:rsid w:val="008C05C3"/>
    <w:rsid w:val="008C0E86"/>
    <w:rsid w:val="008C16A0"/>
    <w:rsid w:val="008C1FAA"/>
    <w:rsid w:val="008C323E"/>
    <w:rsid w:val="008C33AB"/>
    <w:rsid w:val="008C3C81"/>
    <w:rsid w:val="008C3F44"/>
    <w:rsid w:val="008C401B"/>
    <w:rsid w:val="008C40A6"/>
    <w:rsid w:val="008C4191"/>
    <w:rsid w:val="008C4314"/>
    <w:rsid w:val="008C4B22"/>
    <w:rsid w:val="008C4F52"/>
    <w:rsid w:val="008C5129"/>
    <w:rsid w:val="008C53EC"/>
    <w:rsid w:val="008C565B"/>
    <w:rsid w:val="008C5A4E"/>
    <w:rsid w:val="008C5B59"/>
    <w:rsid w:val="008C5DE5"/>
    <w:rsid w:val="008C5FF0"/>
    <w:rsid w:val="008C65AB"/>
    <w:rsid w:val="008D0423"/>
    <w:rsid w:val="008D091A"/>
    <w:rsid w:val="008D0A91"/>
    <w:rsid w:val="008D1086"/>
    <w:rsid w:val="008D151E"/>
    <w:rsid w:val="008D1D84"/>
    <w:rsid w:val="008D217B"/>
    <w:rsid w:val="008D22D9"/>
    <w:rsid w:val="008D2325"/>
    <w:rsid w:val="008D2593"/>
    <w:rsid w:val="008D39A7"/>
    <w:rsid w:val="008D4009"/>
    <w:rsid w:val="008D4576"/>
    <w:rsid w:val="008D59C6"/>
    <w:rsid w:val="008D5D0D"/>
    <w:rsid w:val="008D5E91"/>
    <w:rsid w:val="008D5F59"/>
    <w:rsid w:val="008D6385"/>
    <w:rsid w:val="008D6B61"/>
    <w:rsid w:val="008D71D8"/>
    <w:rsid w:val="008D7F4C"/>
    <w:rsid w:val="008E1456"/>
    <w:rsid w:val="008E1FAD"/>
    <w:rsid w:val="008E23EA"/>
    <w:rsid w:val="008E251D"/>
    <w:rsid w:val="008E29E7"/>
    <w:rsid w:val="008E2A1C"/>
    <w:rsid w:val="008E31E4"/>
    <w:rsid w:val="008E35D2"/>
    <w:rsid w:val="008E36C2"/>
    <w:rsid w:val="008E378B"/>
    <w:rsid w:val="008E37F4"/>
    <w:rsid w:val="008E3B48"/>
    <w:rsid w:val="008E47CA"/>
    <w:rsid w:val="008E47EC"/>
    <w:rsid w:val="008E4829"/>
    <w:rsid w:val="008E48A5"/>
    <w:rsid w:val="008E5279"/>
    <w:rsid w:val="008E537C"/>
    <w:rsid w:val="008E5395"/>
    <w:rsid w:val="008E5B28"/>
    <w:rsid w:val="008E6D11"/>
    <w:rsid w:val="008E746A"/>
    <w:rsid w:val="008E787C"/>
    <w:rsid w:val="008E7B07"/>
    <w:rsid w:val="008F06FC"/>
    <w:rsid w:val="008F0756"/>
    <w:rsid w:val="008F07EC"/>
    <w:rsid w:val="008F1984"/>
    <w:rsid w:val="008F1B7F"/>
    <w:rsid w:val="008F2075"/>
    <w:rsid w:val="008F20EB"/>
    <w:rsid w:val="008F20F7"/>
    <w:rsid w:val="008F2367"/>
    <w:rsid w:val="008F2FCB"/>
    <w:rsid w:val="008F3005"/>
    <w:rsid w:val="008F4349"/>
    <w:rsid w:val="008F434C"/>
    <w:rsid w:val="008F4698"/>
    <w:rsid w:val="008F46D3"/>
    <w:rsid w:val="008F4AFC"/>
    <w:rsid w:val="008F6209"/>
    <w:rsid w:val="008F6534"/>
    <w:rsid w:val="008F65E8"/>
    <w:rsid w:val="008F6992"/>
    <w:rsid w:val="008F7107"/>
    <w:rsid w:val="008F766E"/>
    <w:rsid w:val="008F7C43"/>
    <w:rsid w:val="009001E4"/>
    <w:rsid w:val="00900BAB"/>
    <w:rsid w:val="00900FF3"/>
    <w:rsid w:val="0090127B"/>
    <w:rsid w:val="009018AD"/>
    <w:rsid w:val="009031D7"/>
    <w:rsid w:val="00903301"/>
    <w:rsid w:val="009036A7"/>
    <w:rsid w:val="0090386D"/>
    <w:rsid w:val="0090394D"/>
    <w:rsid w:val="00903FE2"/>
    <w:rsid w:val="009047D2"/>
    <w:rsid w:val="00904B82"/>
    <w:rsid w:val="00904EE0"/>
    <w:rsid w:val="0090521D"/>
    <w:rsid w:val="00905355"/>
    <w:rsid w:val="009057E7"/>
    <w:rsid w:val="00905810"/>
    <w:rsid w:val="00905984"/>
    <w:rsid w:val="009061C3"/>
    <w:rsid w:val="00906911"/>
    <w:rsid w:val="00906C9F"/>
    <w:rsid w:val="00906F2D"/>
    <w:rsid w:val="00907117"/>
    <w:rsid w:val="009074BB"/>
    <w:rsid w:val="009078B8"/>
    <w:rsid w:val="009079AF"/>
    <w:rsid w:val="009100B2"/>
    <w:rsid w:val="00910574"/>
    <w:rsid w:val="00911127"/>
    <w:rsid w:val="00911164"/>
    <w:rsid w:val="009114FF"/>
    <w:rsid w:val="00911DD7"/>
    <w:rsid w:val="00911F03"/>
    <w:rsid w:val="009121A1"/>
    <w:rsid w:val="009123F9"/>
    <w:rsid w:val="00913261"/>
    <w:rsid w:val="00913409"/>
    <w:rsid w:val="00913413"/>
    <w:rsid w:val="00913430"/>
    <w:rsid w:val="00913DF8"/>
    <w:rsid w:val="00913EA3"/>
    <w:rsid w:val="009144E4"/>
    <w:rsid w:val="0091473F"/>
    <w:rsid w:val="00914A63"/>
    <w:rsid w:val="00914BD4"/>
    <w:rsid w:val="00914F64"/>
    <w:rsid w:val="00915310"/>
    <w:rsid w:val="00915B08"/>
    <w:rsid w:val="00915FA4"/>
    <w:rsid w:val="009167FB"/>
    <w:rsid w:val="0091774D"/>
    <w:rsid w:val="00917B57"/>
    <w:rsid w:val="00920291"/>
    <w:rsid w:val="009209A7"/>
    <w:rsid w:val="00920C37"/>
    <w:rsid w:val="00920E19"/>
    <w:rsid w:val="00921416"/>
    <w:rsid w:val="00921C05"/>
    <w:rsid w:val="00922C0D"/>
    <w:rsid w:val="00922DFC"/>
    <w:rsid w:val="00923733"/>
    <w:rsid w:val="0092390F"/>
    <w:rsid w:val="00923A03"/>
    <w:rsid w:val="00923ACF"/>
    <w:rsid w:val="00923F67"/>
    <w:rsid w:val="00924260"/>
    <w:rsid w:val="0092428A"/>
    <w:rsid w:val="0092437E"/>
    <w:rsid w:val="0092454A"/>
    <w:rsid w:val="00925030"/>
    <w:rsid w:val="009254A7"/>
    <w:rsid w:val="009262E8"/>
    <w:rsid w:val="00926443"/>
    <w:rsid w:val="00926829"/>
    <w:rsid w:val="009269B4"/>
    <w:rsid w:val="00926FBA"/>
    <w:rsid w:val="00927013"/>
    <w:rsid w:val="00927B89"/>
    <w:rsid w:val="00927D9B"/>
    <w:rsid w:val="00930610"/>
    <w:rsid w:val="00930C5C"/>
    <w:rsid w:val="00930FFE"/>
    <w:rsid w:val="00931114"/>
    <w:rsid w:val="0093139C"/>
    <w:rsid w:val="0093172E"/>
    <w:rsid w:val="00931749"/>
    <w:rsid w:val="00931A9E"/>
    <w:rsid w:val="00931B67"/>
    <w:rsid w:val="00931B7F"/>
    <w:rsid w:val="00932DB5"/>
    <w:rsid w:val="00933961"/>
    <w:rsid w:val="009340DD"/>
    <w:rsid w:val="0093487C"/>
    <w:rsid w:val="00935200"/>
    <w:rsid w:val="00935A23"/>
    <w:rsid w:val="00935F3E"/>
    <w:rsid w:val="009363D2"/>
    <w:rsid w:val="00936459"/>
    <w:rsid w:val="0093674F"/>
    <w:rsid w:val="009371E2"/>
    <w:rsid w:val="0093756C"/>
    <w:rsid w:val="009375B1"/>
    <w:rsid w:val="009378F0"/>
    <w:rsid w:val="00937A53"/>
    <w:rsid w:val="0094005F"/>
    <w:rsid w:val="00940735"/>
    <w:rsid w:val="00940963"/>
    <w:rsid w:val="00940976"/>
    <w:rsid w:val="00941106"/>
    <w:rsid w:val="009418D2"/>
    <w:rsid w:val="00941976"/>
    <w:rsid w:val="009420AE"/>
    <w:rsid w:val="009422C4"/>
    <w:rsid w:val="009422E4"/>
    <w:rsid w:val="00942935"/>
    <w:rsid w:val="00942E43"/>
    <w:rsid w:val="00943006"/>
    <w:rsid w:val="0094340A"/>
    <w:rsid w:val="00943A0F"/>
    <w:rsid w:val="00943B3B"/>
    <w:rsid w:val="00944070"/>
    <w:rsid w:val="009441F5"/>
    <w:rsid w:val="009447BA"/>
    <w:rsid w:val="00944EE2"/>
    <w:rsid w:val="0094515D"/>
    <w:rsid w:val="0094540B"/>
    <w:rsid w:val="00946624"/>
    <w:rsid w:val="00947246"/>
    <w:rsid w:val="00947475"/>
    <w:rsid w:val="00947D98"/>
    <w:rsid w:val="00950205"/>
    <w:rsid w:val="00950276"/>
    <w:rsid w:val="00950304"/>
    <w:rsid w:val="0095035E"/>
    <w:rsid w:val="00951FD6"/>
    <w:rsid w:val="00952093"/>
    <w:rsid w:val="00952635"/>
    <w:rsid w:val="0095367A"/>
    <w:rsid w:val="009539B7"/>
    <w:rsid w:val="00953A5F"/>
    <w:rsid w:val="00953C5E"/>
    <w:rsid w:val="00954155"/>
    <w:rsid w:val="00954733"/>
    <w:rsid w:val="00954BB8"/>
    <w:rsid w:val="009557C1"/>
    <w:rsid w:val="00955981"/>
    <w:rsid w:val="00955A31"/>
    <w:rsid w:val="009562B5"/>
    <w:rsid w:val="00956E5B"/>
    <w:rsid w:val="009571EE"/>
    <w:rsid w:val="0095796A"/>
    <w:rsid w:val="00960222"/>
    <w:rsid w:val="00960542"/>
    <w:rsid w:val="009614A4"/>
    <w:rsid w:val="00961C16"/>
    <w:rsid w:val="00961E0E"/>
    <w:rsid w:val="009628D7"/>
    <w:rsid w:val="00962C6D"/>
    <w:rsid w:val="00963713"/>
    <w:rsid w:val="00963765"/>
    <w:rsid w:val="009644E5"/>
    <w:rsid w:val="009648B1"/>
    <w:rsid w:val="00964D97"/>
    <w:rsid w:val="00964E9E"/>
    <w:rsid w:val="009652F5"/>
    <w:rsid w:val="00965882"/>
    <w:rsid w:val="00966024"/>
    <w:rsid w:val="009660EF"/>
    <w:rsid w:val="00966470"/>
    <w:rsid w:val="00966583"/>
    <w:rsid w:val="009665E9"/>
    <w:rsid w:val="0096665F"/>
    <w:rsid w:val="00966C14"/>
    <w:rsid w:val="00966C2B"/>
    <w:rsid w:val="00967302"/>
    <w:rsid w:val="00967A17"/>
    <w:rsid w:val="00970B27"/>
    <w:rsid w:val="00970CF0"/>
    <w:rsid w:val="00970F2A"/>
    <w:rsid w:val="00971639"/>
    <w:rsid w:val="009718DF"/>
    <w:rsid w:val="0097285B"/>
    <w:rsid w:val="00972ADE"/>
    <w:rsid w:val="0097341C"/>
    <w:rsid w:val="00973F14"/>
    <w:rsid w:val="009745A0"/>
    <w:rsid w:val="00974607"/>
    <w:rsid w:val="00974628"/>
    <w:rsid w:val="00974A44"/>
    <w:rsid w:val="00975804"/>
    <w:rsid w:val="00975CC8"/>
    <w:rsid w:val="00976572"/>
    <w:rsid w:val="00976B4F"/>
    <w:rsid w:val="009773FA"/>
    <w:rsid w:val="0098003E"/>
    <w:rsid w:val="009804C4"/>
    <w:rsid w:val="009807A8"/>
    <w:rsid w:val="00980AF9"/>
    <w:rsid w:val="00980EB5"/>
    <w:rsid w:val="009815BE"/>
    <w:rsid w:val="00981B02"/>
    <w:rsid w:val="00983220"/>
    <w:rsid w:val="009834FC"/>
    <w:rsid w:val="00983BD4"/>
    <w:rsid w:val="00983C45"/>
    <w:rsid w:val="00984556"/>
    <w:rsid w:val="00984B72"/>
    <w:rsid w:val="00984CED"/>
    <w:rsid w:val="00984D3C"/>
    <w:rsid w:val="00984F51"/>
    <w:rsid w:val="009855C7"/>
    <w:rsid w:val="00985673"/>
    <w:rsid w:val="0098571F"/>
    <w:rsid w:val="009858A4"/>
    <w:rsid w:val="00985A37"/>
    <w:rsid w:val="00985BA1"/>
    <w:rsid w:val="0098642B"/>
    <w:rsid w:val="00986FE5"/>
    <w:rsid w:val="00987788"/>
    <w:rsid w:val="009877CF"/>
    <w:rsid w:val="00987C4C"/>
    <w:rsid w:val="0099101F"/>
    <w:rsid w:val="00991381"/>
    <w:rsid w:val="00991D7D"/>
    <w:rsid w:val="00992238"/>
    <w:rsid w:val="00992329"/>
    <w:rsid w:val="00992417"/>
    <w:rsid w:val="009924C7"/>
    <w:rsid w:val="00992B0C"/>
    <w:rsid w:val="00992DF6"/>
    <w:rsid w:val="009930BA"/>
    <w:rsid w:val="009933AE"/>
    <w:rsid w:val="00993483"/>
    <w:rsid w:val="009934BF"/>
    <w:rsid w:val="00993DE1"/>
    <w:rsid w:val="009944F2"/>
    <w:rsid w:val="00994829"/>
    <w:rsid w:val="009948B2"/>
    <w:rsid w:val="00994CAE"/>
    <w:rsid w:val="00994D46"/>
    <w:rsid w:val="00994E15"/>
    <w:rsid w:val="0099577C"/>
    <w:rsid w:val="00995C84"/>
    <w:rsid w:val="0099609A"/>
    <w:rsid w:val="00996582"/>
    <w:rsid w:val="00996CAE"/>
    <w:rsid w:val="00996FF8"/>
    <w:rsid w:val="00997172"/>
    <w:rsid w:val="0099770B"/>
    <w:rsid w:val="00997E5E"/>
    <w:rsid w:val="00997E9E"/>
    <w:rsid w:val="009A058D"/>
    <w:rsid w:val="009A1F8B"/>
    <w:rsid w:val="009A215B"/>
    <w:rsid w:val="009A2884"/>
    <w:rsid w:val="009A295C"/>
    <w:rsid w:val="009A309D"/>
    <w:rsid w:val="009A37E7"/>
    <w:rsid w:val="009A3C63"/>
    <w:rsid w:val="009A3CC3"/>
    <w:rsid w:val="009A41C4"/>
    <w:rsid w:val="009A4FAE"/>
    <w:rsid w:val="009A5B62"/>
    <w:rsid w:val="009A62C6"/>
    <w:rsid w:val="009A6F56"/>
    <w:rsid w:val="009A74A6"/>
    <w:rsid w:val="009A7742"/>
    <w:rsid w:val="009A7F42"/>
    <w:rsid w:val="009B01BB"/>
    <w:rsid w:val="009B068F"/>
    <w:rsid w:val="009B095B"/>
    <w:rsid w:val="009B09B9"/>
    <w:rsid w:val="009B176E"/>
    <w:rsid w:val="009B1E37"/>
    <w:rsid w:val="009B1E43"/>
    <w:rsid w:val="009B248B"/>
    <w:rsid w:val="009B25C3"/>
    <w:rsid w:val="009B2A12"/>
    <w:rsid w:val="009B2E56"/>
    <w:rsid w:val="009B2FB9"/>
    <w:rsid w:val="009B3861"/>
    <w:rsid w:val="009B431E"/>
    <w:rsid w:val="009B4908"/>
    <w:rsid w:val="009B4FC7"/>
    <w:rsid w:val="009B52F4"/>
    <w:rsid w:val="009B5818"/>
    <w:rsid w:val="009B582B"/>
    <w:rsid w:val="009B5A60"/>
    <w:rsid w:val="009B5CD4"/>
    <w:rsid w:val="009B5D25"/>
    <w:rsid w:val="009B5D91"/>
    <w:rsid w:val="009B618A"/>
    <w:rsid w:val="009B6681"/>
    <w:rsid w:val="009B6688"/>
    <w:rsid w:val="009B67E0"/>
    <w:rsid w:val="009B6CB9"/>
    <w:rsid w:val="009B7244"/>
    <w:rsid w:val="009B7714"/>
    <w:rsid w:val="009B7880"/>
    <w:rsid w:val="009B7BB0"/>
    <w:rsid w:val="009B7C71"/>
    <w:rsid w:val="009B7F13"/>
    <w:rsid w:val="009C22E7"/>
    <w:rsid w:val="009C28C7"/>
    <w:rsid w:val="009C2BC7"/>
    <w:rsid w:val="009C3C38"/>
    <w:rsid w:val="009C48CD"/>
    <w:rsid w:val="009C4B76"/>
    <w:rsid w:val="009C4C58"/>
    <w:rsid w:val="009C513B"/>
    <w:rsid w:val="009C5648"/>
    <w:rsid w:val="009C5C38"/>
    <w:rsid w:val="009C5D68"/>
    <w:rsid w:val="009C5FD9"/>
    <w:rsid w:val="009C6357"/>
    <w:rsid w:val="009C65E0"/>
    <w:rsid w:val="009C6D04"/>
    <w:rsid w:val="009C71BF"/>
    <w:rsid w:val="009C71E8"/>
    <w:rsid w:val="009C7ABF"/>
    <w:rsid w:val="009C7B7E"/>
    <w:rsid w:val="009C7CE8"/>
    <w:rsid w:val="009D1630"/>
    <w:rsid w:val="009D1A24"/>
    <w:rsid w:val="009D1DBD"/>
    <w:rsid w:val="009D20A5"/>
    <w:rsid w:val="009D256F"/>
    <w:rsid w:val="009D2EEF"/>
    <w:rsid w:val="009D4B2B"/>
    <w:rsid w:val="009D4F12"/>
    <w:rsid w:val="009D5156"/>
    <w:rsid w:val="009D57B5"/>
    <w:rsid w:val="009D5926"/>
    <w:rsid w:val="009D5A60"/>
    <w:rsid w:val="009D5CE6"/>
    <w:rsid w:val="009D604F"/>
    <w:rsid w:val="009D6701"/>
    <w:rsid w:val="009D6AAA"/>
    <w:rsid w:val="009D72E8"/>
    <w:rsid w:val="009D7543"/>
    <w:rsid w:val="009D755B"/>
    <w:rsid w:val="009D783D"/>
    <w:rsid w:val="009D7978"/>
    <w:rsid w:val="009D7C0E"/>
    <w:rsid w:val="009E0339"/>
    <w:rsid w:val="009E0944"/>
    <w:rsid w:val="009E0BAF"/>
    <w:rsid w:val="009E0D19"/>
    <w:rsid w:val="009E1228"/>
    <w:rsid w:val="009E1354"/>
    <w:rsid w:val="009E1C01"/>
    <w:rsid w:val="009E1FD4"/>
    <w:rsid w:val="009E261A"/>
    <w:rsid w:val="009E3064"/>
    <w:rsid w:val="009E307E"/>
    <w:rsid w:val="009E3A05"/>
    <w:rsid w:val="009E3F5C"/>
    <w:rsid w:val="009E4111"/>
    <w:rsid w:val="009E41A6"/>
    <w:rsid w:val="009E4224"/>
    <w:rsid w:val="009E4459"/>
    <w:rsid w:val="009E4C19"/>
    <w:rsid w:val="009E4C6B"/>
    <w:rsid w:val="009E5332"/>
    <w:rsid w:val="009E5CBA"/>
    <w:rsid w:val="009E5EF9"/>
    <w:rsid w:val="009E66F6"/>
    <w:rsid w:val="009E6A49"/>
    <w:rsid w:val="009F0162"/>
    <w:rsid w:val="009F0BC8"/>
    <w:rsid w:val="009F0DCB"/>
    <w:rsid w:val="009F0E02"/>
    <w:rsid w:val="009F14CB"/>
    <w:rsid w:val="009F1602"/>
    <w:rsid w:val="009F26FE"/>
    <w:rsid w:val="009F2A9F"/>
    <w:rsid w:val="009F2D42"/>
    <w:rsid w:val="009F2DFB"/>
    <w:rsid w:val="009F2F2D"/>
    <w:rsid w:val="009F2F37"/>
    <w:rsid w:val="009F3067"/>
    <w:rsid w:val="009F3A0B"/>
    <w:rsid w:val="009F3CED"/>
    <w:rsid w:val="009F438C"/>
    <w:rsid w:val="009F4BC4"/>
    <w:rsid w:val="009F4E0A"/>
    <w:rsid w:val="009F4E88"/>
    <w:rsid w:val="009F4F0A"/>
    <w:rsid w:val="009F5008"/>
    <w:rsid w:val="009F5212"/>
    <w:rsid w:val="009F53D5"/>
    <w:rsid w:val="009F53E8"/>
    <w:rsid w:val="009F5D34"/>
    <w:rsid w:val="009F62AA"/>
    <w:rsid w:val="009F6AF9"/>
    <w:rsid w:val="009F6DC0"/>
    <w:rsid w:val="009F7522"/>
    <w:rsid w:val="009F772F"/>
    <w:rsid w:val="009F7D6D"/>
    <w:rsid w:val="009F7F7F"/>
    <w:rsid w:val="00A0000A"/>
    <w:rsid w:val="00A00387"/>
    <w:rsid w:val="00A004E4"/>
    <w:rsid w:val="00A00B4E"/>
    <w:rsid w:val="00A019B6"/>
    <w:rsid w:val="00A01B41"/>
    <w:rsid w:val="00A01CAD"/>
    <w:rsid w:val="00A01F4A"/>
    <w:rsid w:val="00A02450"/>
    <w:rsid w:val="00A02512"/>
    <w:rsid w:val="00A02EBD"/>
    <w:rsid w:val="00A02F34"/>
    <w:rsid w:val="00A03157"/>
    <w:rsid w:val="00A031D7"/>
    <w:rsid w:val="00A03250"/>
    <w:rsid w:val="00A03726"/>
    <w:rsid w:val="00A03955"/>
    <w:rsid w:val="00A039E3"/>
    <w:rsid w:val="00A03CD9"/>
    <w:rsid w:val="00A0462C"/>
    <w:rsid w:val="00A0498F"/>
    <w:rsid w:val="00A04DDE"/>
    <w:rsid w:val="00A0503C"/>
    <w:rsid w:val="00A051DE"/>
    <w:rsid w:val="00A05669"/>
    <w:rsid w:val="00A061BA"/>
    <w:rsid w:val="00A06B0D"/>
    <w:rsid w:val="00A06B58"/>
    <w:rsid w:val="00A07076"/>
    <w:rsid w:val="00A075EF"/>
    <w:rsid w:val="00A077C3"/>
    <w:rsid w:val="00A079D7"/>
    <w:rsid w:val="00A10582"/>
    <w:rsid w:val="00A1066B"/>
    <w:rsid w:val="00A107CD"/>
    <w:rsid w:val="00A1080F"/>
    <w:rsid w:val="00A10AD8"/>
    <w:rsid w:val="00A10B6E"/>
    <w:rsid w:val="00A11692"/>
    <w:rsid w:val="00A11F24"/>
    <w:rsid w:val="00A1239D"/>
    <w:rsid w:val="00A12A8F"/>
    <w:rsid w:val="00A12BD7"/>
    <w:rsid w:val="00A12DA6"/>
    <w:rsid w:val="00A12F14"/>
    <w:rsid w:val="00A1320D"/>
    <w:rsid w:val="00A132F2"/>
    <w:rsid w:val="00A13377"/>
    <w:rsid w:val="00A13C78"/>
    <w:rsid w:val="00A13D6F"/>
    <w:rsid w:val="00A14290"/>
    <w:rsid w:val="00A1436C"/>
    <w:rsid w:val="00A14D67"/>
    <w:rsid w:val="00A14E20"/>
    <w:rsid w:val="00A15080"/>
    <w:rsid w:val="00A152A2"/>
    <w:rsid w:val="00A154B2"/>
    <w:rsid w:val="00A15C8B"/>
    <w:rsid w:val="00A1622B"/>
    <w:rsid w:val="00A163E5"/>
    <w:rsid w:val="00A16C96"/>
    <w:rsid w:val="00A170A3"/>
    <w:rsid w:val="00A171E3"/>
    <w:rsid w:val="00A17604"/>
    <w:rsid w:val="00A17676"/>
    <w:rsid w:val="00A17E73"/>
    <w:rsid w:val="00A20916"/>
    <w:rsid w:val="00A20A9F"/>
    <w:rsid w:val="00A21334"/>
    <w:rsid w:val="00A2150F"/>
    <w:rsid w:val="00A218EA"/>
    <w:rsid w:val="00A21B89"/>
    <w:rsid w:val="00A21F6B"/>
    <w:rsid w:val="00A22149"/>
    <w:rsid w:val="00A23305"/>
    <w:rsid w:val="00A233EA"/>
    <w:rsid w:val="00A24390"/>
    <w:rsid w:val="00A2464D"/>
    <w:rsid w:val="00A24695"/>
    <w:rsid w:val="00A24D11"/>
    <w:rsid w:val="00A24ED8"/>
    <w:rsid w:val="00A25683"/>
    <w:rsid w:val="00A25B6F"/>
    <w:rsid w:val="00A25D50"/>
    <w:rsid w:val="00A265F5"/>
    <w:rsid w:val="00A267C7"/>
    <w:rsid w:val="00A26C7B"/>
    <w:rsid w:val="00A26E8C"/>
    <w:rsid w:val="00A2712A"/>
    <w:rsid w:val="00A27260"/>
    <w:rsid w:val="00A27282"/>
    <w:rsid w:val="00A27C5A"/>
    <w:rsid w:val="00A27FAB"/>
    <w:rsid w:val="00A30047"/>
    <w:rsid w:val="00A300C2"/>
    <w:rsid w:val="00A301F1"/>
    <w:rsid w:val="00A30444"/>
    <w:rsid w:val="00A308CC"/>
    <w:rsid w:val="00A3123B"/>
    <w:rsid w:val="00A3174F"/>
    <w:rsid w:val="00A31B5F"/>
    <w:rsid w:val="00A32308"/>
    <w:rsid w:val="00A32530"/>
    <w:rsid w:val="00A326FE"/>
    <w:rsid w:val="00A32D08"/>
    <w:rsid w:val="00A3302C"/>
    <w:rsid w:val="00A34FBD"/>
    <w:rsid w:val="00A3588E"/>
    <w:rsid w:val="00A35F12"/>
    <w:rsid w:val="00A36345"/>
    <w:rsid w:val="00A36AF0"/>
    <w:rsid w:val="00A375BF"/>
    <w:rsid w:val="00A37B1B"/>
    <w:rsid w:val="00A37FE8"/>
    <w:rsid w:val="00A401AB"/>
    <w:rsid w:val="00A40572"/>
    <w:rsid w:val="00A40639"/>
    <w:rsid w:val="00A4064E"/>
    <w:rsid w:val="00A40834"/>
    <w:rsid w:val="00A40CAC"/>
    <w:rsid w:val="00A40E84"/>
    <w:rsid w:val="00A4175F"/>
    <w:rsid w:val="00A417D3"/>
    <w:rsid w:val="00A41824"/>
    <w:rsid w:val="00A419D5"/>
    <w:rsid w:val="00A41EF8"/>
    <w:rsid w:val="00A42B60"/>
    <w:rsid w:val="00A42F44"/>
    <w:rsid w:val="00A43320"/>
    <w:rsid w:val="00A4333E"/>
    <w:rsid w:val="00A43561"/>
    <w:rsid w:val="00A4359C"/>
    <w:rsid w:val="00A43DBA"/>
    <w:rsid w:val="00A442AB"/>
    <w:rsid w:val="00A442C2"/>
    <w:rsid w:val="00A443E0"/>
    <w:rsid w:val="00A447C8"/>
    <w:rsid w:val="00A4482F"/>
    <w:rsid w:val="00A44B7B"/>
    <w:rsid w:val="00A45145"/>
    <w:rsid w:val="00A457AF"/>
    <w:rsid w:val="00A46BF6"/>
    <w:rsid w:val="00A46CE5"/>
    <w:rsid w:val="00A47128"/>
    <w:rsid w:val="00A47691"/>
    <w:rsid w:val="00A47AED"/>
    <w:rsid w:val="00A50BFB"/>
    <w:rsid w:val="00A517DA"/>
    <w:rsid w:val="00A51B6F"/>
    <w:rsid w:val="00A51DF6"/>
    <w:rsid w:val="00A52499"/>
    <w:rsid w:val="00A527CC"/>
    <w:rsid w:val="00A531EE"/>
    <w:rsid w:val="00A534DF"/>
    <w:rsid w:val="00A53CCB"/>
    <w:rsid w:val="00A543C2"/>
    <w:rsid w:val="00A54E28"/>
    <w:rsid w:val="00A556FB"/>
    <w:rsid w:val="00A55883"/>
    <w:rsid w:val="00A55948"/>
    <w:rsid w:val="00A55BB3"/>
    <w:rsid w:val="00A55DE5"/>
    <w:rsid w:val="00A55E88"/>
    <w:rsid w:val="00A563F0"/>
    <w:rsid w:val="00A57389"/>
    <w:rsid w:val="00A579A6"/>
    <w:rsid w:val="00A60446"/>
    <w:rsid w:val="00A62582"/>
    <w:rsid w:val="00A625B9"/>
    <w:rsid w:val="00A62E7E"/>
    <w:rsid w:val="00A62F7A"/>
    <w:rsid w:val="00A638E4"/>
    <w:rsid w:val="00A63907"/>
    <w:rsid w:val="00A639A1"/>
    <w:rsid w:val="00A63F7C"/>
    <w:rsid w:val="00A6402C"/>
    <w:rsid w:val="00A6449C"/>
    <w:rsid w:val="00A64AA4"/>
    <w:rsid w:val="00A64AEB"/>
    <w:rsid w:val="00A650F7"/>
    <w:rsid w:val="00A6543B"/>
    <w:rsid w:val="00A6555A"/>
    <w:rsid w:val="00A65FD6"/>
    <w:rsid w:val="00A66E83"/>
    <w:rsid w:val="00A670C3"/>
    <w:rsid w:val="00A67A54"/>
    <w:rsid w:val="00A71352"/>
    <w:rsid w:val="00A71712"/>
    <w:rsid w:val="00A71C46"/>
    <w:rsid w:val="00A720BB"/>
    <w:rsid w:val="00A7231C"/>
    <w:rsid w:val="00A72529"/>
    <w:rsid w:val="00A72E95"/>
    <w:rsid w:val="00A730E4"/>
    <w:rsid w:val="00A74CC0"/>
    <w:rsid w:val="00A75289"/>
    <w:rsid w:val="00A7539E"/>
    <w:rsid w:val="00A75D60"/>
    <w:rsid w:val="00A76A6E"/>
    <w:rsid w:val="00A803D3"/>
    <w:rsid w:val="00A80B22"/>
    <w:rsid w:val="00A80C6B"/>
    <w:rsid w:val="00A8117B"/>
    <w:rsid w:val="00A81285"/>
    <w:rsid w:val="00A81ED8"/>
    <w:rsid w:val="00A82258"/>
    <w:rsid w:val="00A822B3"/>
    <w:rsid w:val="00A82BD7"/>
    <w:rsid w:val="00A82C1A"/>
    <w:rsid w:val="00A83003"/>
    <w:rsid w:val="00A83ED0"/>
    <w:rsid w:val="00A84062"/>
    <w:rsid w:val="00A843EB"/>
    <w:rsid w:val="00A847C3"/>
    <w:rsid w:val="00A84A94"/>
    <w:rsid w:val="00A84C51"/>
    <w:rsid w:val="00A8560D"/>
    <w:rsid w:val="00A856BE"/>
    <w:rsid w:val="00A86370"/>
    <w:rsid w:val="00A866E3"/>
    <w:rsid w:val="00A86846"/>
    <w:rsid w:val="00A86C20"/>
    <w:rsid w:val="00A86C92"/>
    <w:rsid w:val="00A8729B"/>
    <w:rsid w:val="00A87518"/>
    <w:rsid w:val="00A876FA"/>
    <w:rsid w:val="00A877A8"/>
    <w:rsid w:val="00A87EC0"/>
    <w:rsid w:val="00A9021F"/>
    <w:rsid w:val="00A90F0F"/>
    <w:rsid w:val="00A912EA"/>
    <w:rsid w:val="00A91DDA"/>
    <w:rsid w:val="00A91E43"/>
    <w:rsid w:val="00A91E74"/>
    <w:rsid w:val="00A93152"/>
    <w:rsid w:val="00A937FF"/>
    <w:rsid w:val="00A94605"/>
    <w:rsid w:val="00A948EB"/>
    <w:rsid w:val="00A949F8"/>
    <w:rsid w:val="00A94C9A"/>
    <w:rsid w:val="00A95697"/>
    <w:rsid w:val="00A96103"/>
    <w:rsid w:val="00A96148"/>
    <w:rsid w:val="00A96237"/>
    <w:rsid w:val="00A965C2"/>
    <w:rsid w:val="00A969AE"/>
    <w:rsid w:val="00A9708A"/>
    <w:rsid w:val="00A97444"/>
    <w:rsid w:val="00A9757B"/>
    <w:rsid w:val="00A97962"/>
    <w:rsid w:val="00A97BC8"/>
    <w:rsid w:val="00AA00DF"/>
    <w:rsid w:val="00AA0301"/>
    <w:rsid w:val="00AA0804"/>
    <w:rsid w:val="00AA185F"/>
    <w:rsid w:val="00AA2003"/>
    <w:rsid w:val="00AA3699"/>
    <w:rsid w:val="00AA3C86"/>
    <w:rsid w:val="00AA4133"/>
    <w:rsid w:val="00AA5BBA"/>
    <w:rsid w:val="00AA5D3F"/>
    <w:rsid w:val="00AA5D85"/>
    <w:rsid w:val="00AA6178"/>
    <w:rsid w:val="00AA6291"/>
    <w:rsid w:val="00AA6B07"/>
    <w:rsid w:val="00AA7E8F"/>
    <w:rsid w:val="00AB0277"/>
    <w:rsid w:val="00AB0AED"/>
    <w:rsid w:val="00AB0C07"/>
    <w:rsid w:val="00AB0DD1"/>
    <w:rsid w:val="00AB1336"/>
    <w:rsid w:val="00AB1733"/>
    <w:rsid w:val="00AB22BC"/>
    <w:rsid w:val="00AB24EE"/>
    <w:rsid w:val="00AB2545"/>
    <w:rsid w:val="00AB25F6"/>
    <w:rsid w:val="00AB2614"/>
    <w:rsid w:val="00AB26D9"/>
    <w:rsid w:val="00AB2CAB"/>
    <w:rsid w:val="00AB3A9C"/>
    <w:rsid w:val="00AB3EF7"/>
    <w:rsid w:val="00AB40AE"/>
    <w:rsid w:val="00AB45A6"/>
    <w:rsid w:val="00AB50A3"/>
    <w:rsid w:val="00AB5118"/>
    <w:rsid w:val="00AB52CB"/>
    <w:rsid w:val="00AB55B4"/>
    <w:rsid w:val="00AB5645"/>
    <w:rsid w:val="00AB5ECD"/>
    <w:rsid w:val="00AB617C"/>
    <w:rsid w:val="00AB717F"/>
    <w:rsid w:val="00AB73D7"/>
    <w:rsid w:val="00AC022C"/>
    <w:rsid w:val="00AC20A4"/>
    <w:rsid w:val="00AC2330"/>
    <w:rsid w:val="00AC268B"/>
    <w:rsid w:val="00AC288B"/>
    <w:rsid w:val="00AC2894"/>
    <w:rsid w:val="00AC2AB7"/>
    <w:rsid w:val="00AC2BBC"/>
    <w:rsid w:val="00AC30FF"/>
    <w:rsid w:val="00AC3F89"/>
    <w:rsid w:val="00AC4F38"/>
    <w:rsid w:val="00AC53E6"/>
    <w:rsid w:val="00AC5569"/>
    <w:rsid w:val="00AC5CC5"/>
    <w:rsid w:val="00AC5E8C"/>
    <w:rsid w:val="00AC607D"/>
    <w:rsid w:val="00AC6167"/>
    <w:rsid w:val="00AC673A"/>
    <w:rsid w:val="00AC6793"/>
    <w:rsid w:val="00AC6ED7"/>
    <w:rsid w:val="00AC72E6"/>
    <w:rsid w:val="00AC786F"/>
    <w:rsid w:val="00AC7A8D"/>
    <w:rsid w:val="00AC7CEA"/>
    <w:rsid w:val="00AD0570"/>
    <w:rsid w:val="00AD07FB"/>
    <w:rsid w:val="00AD0AFD"/>
    <w:rsid w:val="00AD0BA4"/>
    <w:rsid w:val="00AD0BC4"/>
    <w:rsid w:val="00AD10AF"/>
    <w:rsid w:val="00AD1C1A"/>
    <w:rsid w:val="00AD25FF"/>
    <w:rsid w:val="00AD2C46"/>
    <w:rsid w:val="00AD2DF4"/>
    <w:rsid w:val="00AD347A"/>
    <w:rsid w:val="00AD3899"/>
    <w:rsid w:val="00AD39CE"/>
    <w:rsid w:val="00AD413A"/>
    <w:rsid w:val="00AD4BC8"/>
    <w:rsid w:val="00AD53E9"/>
    <w:rsid w:val="00AD558B"/>
    <w:rsid w:val="00AD5C85"/>
    <w:rsid w:val="00AD5CDE"/>
    <w:rsid w:val="00AD6E05"/>
    <w:rsid w:val="00AD70DC"/>
    <w:rsid w:val="00AD7543"/>
    <w:rsid w:val="00AE0003"/>
    <w:rsid w:val="00AE031D"/>
    <w:rsid w:val="00AE06C3"/>
    <w:rsid w:val="00AE0CB5"/>
    <w:rsid w:val="00AE19A9"/>
    <w:rsid w:val="00AE1A3C"/>
    <w:rsid w:val="00AE24FB"/>
    <w:rsid w:val="00AE26BD"/>
    <w:rsid w:val="00AE2709"/>
    <w:rsid w:val="00AE28C6"/>
    <w:rsid w:val="00AE2F52"/>
    <w:rsid w:val="00AE3BA1"/>
    <w:rsid w:val="00AE41BA"/>
    <w:rsid w:val="00AE47E6"/>
    <w:rsid w:val="00AE4D44"/>
    <w:rsid w:val="00AE5738"/>
    <w:rsid w:val="00AE6127"/>
    <w:rsid w:val="00AE63F1"/>
    <w:rsid w:val="00AE6514"/>
    <w:rsid w:val="00AE65FA"/>
    <w:rsid w:val="00AE73C1"/>
    <w:rsid w:val="00AE7B6A"/>
    <w:rsid w:val="00AF102C"/>
    <w:rsid w:val="00AF119F"/>
    <w:rsid w:val="00AF1221"/>
    <w:rsid w:val="00AF184E"/>
    <w:rsid w:val="00AF1B5F"/>
    <w:rsid w:val="00AF2687"/>
    <w:rsid w:val="00AF2AA2"/>
    <w:rsid w:val="00AF35C8"/>
    <w:rsid w:val="00AF4716"/>
    <w:rsid w:val="00AF476B"/>
    <w:rsid w:val="00AF49E7"/>
    <w:rsid w:val="00AF4B0D"/>
    <w:rsid w:val="00AF54B2"/>
    <w:rsid w:val="00AF554A"/>
    <w:rsid w:val="00AF562B"/>
    <w:rsid w:val="00AF581B"/>
    <w:rsid w:val="00AF5B92"/>
    <w:rsid w:val="00AF5F97"/>
    <w:rsid w:val="00AF678E"/>
    <w:rsid w:val="00AF7255"/>
    <w:rsid w:val="00AF7317"/>
    <w:rsid w:val="00AF7476"/>
    <w:rsid w:val="00AF7513"/>
    <w:rsid w:val="00AF778E"/>
    <w:rsid w:val="00B00336"/>
    <w:rsid w:val="00B00E6B"/>
    <w:rsid w:val="00B012BF"/>
    <w:rsid w:val="00B01448"/>
    <w:rsid w:val="00B01769"/>
    <w:rsid w:val="00B01A62"/>
    <w:rsid w:val="00B01DAE"/>
    <w:rsid w:val="00B01F40"/>
    <w:rsid w:val="00B022D1"/>
    <w:rsid w:val="00B031BF"/>
    <w:rsid w:val="00B03282"/>
    <w:rsid w:val="00B03457"/>
    <w:rsid w:val="00B03465"/>
    <w:rsid w:val="00B03704"/>
    <w:rsid w:val="00B03ADE"/>
    <w:rsid w:val="00B03CBD"/>
    <w:rsid w:val="00B046A0"/>
    <w:rsid w:val="00B051B7"/>
    <w:rsid w:val="00B053A1"/>
    <w:rsid w:val="00B05A06"/>
    <w:rsid w:val="00B05A78"/>
    <w:rsid w:val="00B05ABE"/>
    <w:rsid w:val="00B05B68"/>
    <w:rsid w:val="00B06289"/>
    <w:rsid w:val="00B06345"/>
    <w:rsid w:val="00B074D3"/>
    <w:rsid w:val="00B07829"/>
    <w:rsid w:val="00B100FA"/>
    <w:rsid w:val="00B10C05"/>
    <w:rsid w:val="00B10C30"/>
    <w:rsid w:val="00B10D9A"/>
    <w:rsid w:val="00B10DA7"/>
    <w:rsid w:val="00B11481"/>
    <w:rsid w:val="00B11606"/>
    <w:rsid w:val="00B11E16"/>
    <w:rsid w:val="00B1223B"/>
    <w:rsid w:val="00B12383"/>
    <w:rsid w:val="00B1238D"/>
    <w:rsid w:val="00B12FA6"/>
    <w:rsid w:val="00B13709"/>
    <w:rsid w:val="00B1379A"/>
    <w:rsid w:val="00B13AB6"/>
    <w:rsid w:val="00B146CA"/>
    <w:rsid w:val="00B14792"/>
    <w:rsid w:val="00B147E9"/>
    <w:rsid w:val="00B14E1F"/>
    <w:rsid w:val="00B14FAC"/>
    <w:rsid w:val="00B14FEB"/>
    <w:rsid w:val="00B151C3"/>
    <w:rsid w:val="00B151EE"/>
    <w:rsid w:val="00B156E4"/>
    <w:rsid w:val="00B15842"/>
    <w:rsid w:val="00B15BFC"/>
    <w:rsid w:val="00B1610B"/>
    <w:rsid w:val="00B164D0"/>
    <w:rsid w:val="00B16887"/>
    <w:rsid w:val="00B16A60"/>
    <w:rsid w:val="00B17191"/>
    <w:rsid w:val="00B171CD"/>
    <w:rsid w:val="00B1757A"/>
    <w:rsid w:val="00B203B6"/>
    <w:rsid w:val="00B204AC"/>
    <w:rsid w:val="00B20AF9"/>
    <w:rsid w:val="00B20C82"/>
    <w:rsid w:val="00B20FFC"/>
    <w:rsid w:val="00B2164F"/>
    <w:rsid w:val="00B2175A"/>
    <w:rsid w:val="00B21C3E"/>
    <w:rsid w:val="00B21DC9"/>
    <w:rsid w:val="00B223F0"/>
    <w:rsid w:val="00B22849"/>
    <w:rsid w:val="00B2285C"/>
    <w:rsid w:val="00B22A0B"/>
    <w:rsid w:val="00B2350A"/>
    <w:rsid w:val="00B23A52"/>
    <w:rsid w:val="00B23E22"/>
    <w:rsid w:val="00B2414E"/>
    <w:rsid w:val="00B2478D"/>
    <w:rsid w:val="00B2499E"/>
    <w:rsid w:val="00B24E8C"/>
    <w:rsid w:val="00B260A9"/>
    <w:rsid w:val="00B2613A"/>
    <w:rsid w:val="00B26562"/>
    <w:rsid w:val="00B26D01"/>
    <w:rsid w:val="00B2714B"/>
    <w:rsid w:val="00B27242"/>
    <w:rsid w:val="00B272C4"/>
    <w:rsid w:val="00B27688"/>
    <w:rsid w:val="00B27817"/>
    <w:rsid w:val="00B27D4B"/>
    <w:rsid w:val="00B312D5"/>
    <w:rsid w:val="00B3264C"/>
    <w:rsid w:val="00B33AB6"/>
    <w:rsid w:val="00B359AC"/>
    <w:rsid w:val="00B35B44"/>
    <w:rsid w:val="00B36B0B"/>
    <w:rsid w:val="00B37059"/>
    <w:rsid w:val="00B371D2"/>
    <w:rsid w:val="00B4014B"/>
    <w:rsid w:val="00B40B29"/>
    <w:rsid w:val="00B41B1D"/>
    <w:rsid w:val="00B41C31"/>
    <w:rsid w:val="00B42020"/>
    <w:rsid w:val="00B42255"/>
    <w:rsid w:val="00B434CF"/>
    <w:rsid w:val="00B43DD8"/>
    <w:rsid w:val="00B4442E"/>
    <w:rsid w:val="00B448CB"/>
    <w:rsid w:val="00B44CD2"/>
    <w:rsid w:val="00B45159"/>
    <w:rsid w:val="00B45FAA"/>
    <w:rsid w:val="00B46A12"/>
    <w:rsid w:val="00B470B3"/>
    <w:rsid w:val="00B4715D"/>
    <w:rsid w:val="00B50359"/>
    <w:rsid w:val="00B506E9"/>
    <w:rsid w:val="00B5127B"/>
    <w:rsid w:val="00B51427"/>
    <w:rsid w:val="00B522A4"/>
    <w:rsid w:val="00B522FD"/>
    <w:rsid w:val="00B52471"/>
    <w:rsid w:val="00B53425"/>
    <w:rsid w:val="00B5389D"/>
    <w:rsid w:val="00B53F5C"/>
    <w:rsid w:val="00B53F60"/>
    <w:rsid w:val="00B540F4"/>
    <w:rsid w:val="00B54347"/>
    <w:rsid w:val="00B54540"/>
    <w:rsid w:val="00B54956"/>
    <w:rsid w:val="00B55A7E"/>
    <w:rsid w:val="00B55B0D"/>
    <w:rsid w:val="00B563DF"/>
    <w:rsid w:val="00B57727"/>
    <w:rsid w:val="00B5778D"/>
    <w:rsid w:val="00B579AF"/>
    <w:rsid w:val="00B57A48"/>
    <w:rsid w:val="00B57A72"/>
    <w:rsid w:val="00B57C4B"/>
    <w:rsid w:val="00B6005C"/>
    <w:rsid w:val="00B60785"/>
    <w:rsid w:val="00B60950"/>
    <w:rsid w:val="00B6095A"/>
    <w:rsid w:val="00B61369"/>
    <w:rsid w:val="00B613E2"/>
    <w:rsid w:val="00B61479"/>
    <w:rsid w:val="00B6150A"/>
    <w:rsid w:val="00B61614"/>
    <w:rsid w:val="00B61C17"/>
    <w:rsid w:val="00B62BA7"/>
    <w:rsid w:val="00B62DC7"/>
    <w:rsid w:val="00B6377E"/>
    <w:rsid w:val="00B63B75"/>
    <w:rsid w:val="00B63E5F"/>
    <w:rsid w:val="00B63F49"/>
    <w:rsid w:val="00B641D7"/>
    <w:rsid w:val="00B64A2D"/>
    <w:rsid w:val="00B64E9D"/>
    <w:rsid w:val="00B64FCD"/>
    <w:rsid w:val="00B6512D"/>
    <w:rsid w:val="00B6513C"/>
    <w:rsid w:val="00B653DE"/>
    <w:rsid w:val="00B65775"/>
    <w:rsid w:val="00B65A21"/>
    <w:rsid w:val="00B660EA"/>
    <w:rsid w:val="00B6633D"/>
    <w:rsid w:val="00B66350"/>
    <w:rsid w:val="00B6669B"/>
    <w:rsid w:val="00B66709"/>
    <w:rsid w:val="00B66873"/>
    <w:rsid w:val="00B671BC"/>
    <w:rsid w:val="00B67863"/>
    <w:rsid w:val="00B67A56"/>
    <w:rsid w:val="00B67C22"/>
    <w:rsid w:val="00B67FF2"/>
    <w:rsid w:val="00B702E4"/>
    <w:rsid w:val="00B70381"/>
    <w:rsid w:val="00B707D8"/>
    <w:rsid w:val="00B7082A"/>
    <w:rsid w:val="00B70D59"/>
    <w:rsid w:val="00B70F20"/>
    <w:rsid w:val="00B710F5"/>
    <w:rsid w:val="00B71538"/>
    <w:rsid w:val="00B71564"/>
    <w:rsid w:val="00B718FC"/>
    <w:rsid w:val="00B71A23"/>
    <w:rsid w:val="00B71D4D"/>
    <w:rsid w:val="00B722BA"/>
    <w:rsid w:val="00B7239C"/>
    <w:rsid w:val="00B7242F"/>
    <w:rsid w:val="00B727B8"/>
    <w:rsid w:val="00B72CAB"/>
    <w:rsid w:val="00B72FEC"/>
    <w:rsid w:val="00B730A5"/>
    <w:rsid w:val="00B73165"/>
    <w:rsid w:val="00B74B01"/>
    <w:rsid w:val="00B74B57"/>
    <w:rsid w:val="00B74FE0"/>
    <w:rsid w:val="00B753A8"/>
    <w:rsid w:val="00B75515"/>
    <w:rsid w:val="00B75B38"/>
    <w:rsid w:val="00B76602"/>
    <w:rsid w:val="00B769E5"/>
    <w:rsid w:val="00B76F98"/>
    <w:rsid w:val="00B773F5"/>
    <w:rsid w:val="00B778F1"/>
    <w:rsid w:val="00B77C91"/>
    <w:rsid w:val="00B8054D"/>
    <w:rsid w:val="00B81084"/>
    <w:rsid w:val="00B8146B"/>
    <w:rsid w:val="00B81770"/>
    <w:rsid w:val="00B81A10"/>
    <w:rsid w:val="00B8203F"/>
    <w:rsid w:val="00B82234"/>
    <w:rsid w:val="00B833E3"/>
    <w:rsid w:val="00B837FF"/>
    <w:rsid w:val="00B84173"/>
    <w:rsid w:val="00B841B6"/>
    <w:rsid w:val="00B843F5"/>
    <w:rsid w:val="00B8440B"/>
    <w:rsid w:val="00B8464F"/>
    <w:rsid w:val="00B851F2"/>
    <w:rsid w:val="00B854FF"/>
    <w:rsid w:val="00B85B5E"/>
    <w:rsid w:val="00B861DC"/>
    <w:rsid w:val="00B8661C"/>
    <w:rsid w:val="00B868C9"/>
    <w:rsid w:val="00B86955"/>
    <w:rsid w:val="00B86B3E"/>
    <w:rsid w:val="00B8735E"/>
    <w:rsid w:val="00B8736D"/>
    <w:rsid w:val="00B87C6C"/>
    <w:rsid w:val="00B90259"/>
    <w:rsid w:val="00B9054E"/>
    <w:rsid w:val="00B9065F"/>
    <w:rsid w:val="00B906D6"/>
    <w:rsid w:val="00B908EB"/>
    <w:rsid w:val="00B919D5"/>
    <w:rsid w:val="00B91D03"/>
    <w:rsid w:val="00B91D23"/>
    <w:rsid w:val="00B91F8A"/>
    <w:rsid w:val="00B92534"/>
    <w:rsid w:val="00B92705"/>
    <w:rsid w:val="00B9353D"/>
    <w:rsid w:val="00B940A8"/>
    <w:rsid w:val="00B94558"/>
    <w:rsid w:val="00B946C5"/>
    <w:rsid w:val="00B94C31"/>
    <w:rsid w:val="00B94DC5"/>
    <w:rsid w:val="00B95046"/>
    <w:rsid w:val="00B952BE"/>
    <w:rsid w:val="00B95EDB"/>
    <w:rsid w:val="00B96973"/>
    <w:rsid w:val="00B96BF3"/>
    <w:rsid w:val="00B970DB"/>
    <w:rsid w:val="00B97BA9"/>
    <w:rsid w:val="00BA0650"/>
    <w:rsid w:val="00BA06EC"/>
    <w:rsid w:val="00BA0853"/>
    <w:rsid w:val="00BA1402"/>
    <w:rsid w:val="00BA18E1"/>
    <w:rsid w:val="00BA1FD2"/>
    <w:rsid w:val="00BA27D6"/>
    <w:rsid w:val="00BA2A42"/>
    <w:rsid w:val="00BA3DCA"/>
    <w:rsid w:val="00BA3E07"/>
    <w:rsid w:val="00BA3E2F"/>
    <w:rsid w:val="00BA4415"/>
    <w:rsid w:val="00BA491C"/>
    <w:rsid w:val="00BA4C8B"/>
    <w:rsid w:val="00BA5568"/>
    <w:rsid w:val="00BA5569"/>
    <w:rsid w:val="00BA583D"/>
    <w:rsid w:val="00BA6156"/>
    <w:rsid w:val="00BA65FF"/>
    <w:rsid w:val="00BA7102"/>
    <w:rsid w:val="00BA7243"/>
    <w:rsid w:val="00BB0549"/>
    <w:rsid w:val="00BB097B"/>
    <w:rsid w:val="00BB0BD8"/>
    <w:rsid w:val="00BB222B"/>
    <w:rsid w:val="00BB2265"/>
    <w:rsid w:val="00BB25E7"/>
    <w:rsid w:val="00BB282C"/>
    <w:rsid w:val="00BB32FB"/>
    <w:rsid w:val="00BB3303"/>
    <w:rsid w:val="00BB33BD"/>
    <w:rsid w:val="00BB3850"/>
    <w:rsid w:val="00BB41C6"/>
    <w:rsid w:val="00BB454D"/>
    <w:rsid w:val="00BB4573"/>
    <w:rsid w:val="00BB4E4B"/>
    <w:rsid w:val="00BB5879"/>
    <w:rsid w:val="00BB5F52"/>
    <w:rsid w:val="00BB5FED"/>
    <w:rsid w:val="00BB64D0"/>
    <w:rsid w:val="00BB65E5"/>
    <w:rsid w:val="00BB66A6"/>
    <w:rsid w:val="00BB6842"/>
    <w:rsid w:val="00BB6B36"/>
    <w:rsid w:val="00BB72B5"/>
    <w:rsid w:val="00BB7AE0"/>
    <w:rsid w:val="00BB7E36"/>
    <w:rsid w:val="00BC09F2"/>
    <w:rsid w:val="00BC0D5F"/>
    <w:rsid w:val="00BC1CD7"/>
    <w:rsid w:val="00BC1DC0"/>
    <w:rsid w:val="00BC200D"/>
    <w:rsid w:val="00BC22AE"/>
    <w:rsid w:val="00BC3002"/>
    <w:rsid w:val="00BC3628"/>
    <w:rsid w:val="00BC4379"/>
    <w:rsid w:val="00BC4658"/>
    <w:rsid w:val="00BC4A9B"/>
    <w:rsid w:val="00BC4CF2"/>
    <w:rsid w:val="00BC5242"/>
    <w:rsid w:val="00BC5529"/>
    <w:rsid w:val="00BC55F6"/>
    <w:rsid w:val="00BC5D20"/>
    <w:rsid w:val="00BC5DA4"/>
    <w:rsid w:val="00BC6CE2"/>
    <w:rsid w:val="00BC7062"/>
    <w:rsid w:val="00BC7444"/>
    <w:rsid w:val="00BC79B6"/>
    <w:rsid w:val="00BD0DA1"/>
    <w:rsid w:val="00BD1350"/>
    <w:rsid w:val="00BD2205"/>
    <w:rsid w:val="00BD2CA1"/>
    <w:rsid w:val="00BD3B9B"/>
    <w:rsid w:val="00BD4D38"/>
    <w:rsid w:val="00BD51D7"/>
    <w:rsid w:val="00BD539C"/>
    <w:rsid w:val="00BD574B"/>
    <w:rsid w:val="00BD5AA2"/>
    <w:rsid w:val="00BD650F"/>
    <w:rsid w:val="00BD6F0D"/>
    <w:rsid w:val="00BD7619"/>
    <w:rsid w:val="00BD7A38"/>
    <w:rsid w:val="00BD7D41"/>
    <w:rsid w:val="00BE00DB"/>
    <w:rsid w:val="00BE13D0"/>
    <w:rsid w:val="00BE1594"/>
    <w:rsid w:val="00BE176F"/>
    <w:rsid w:val="00BE2295"/>
    <w:rsid w:val="00BE24F5"/>
    <w:rsid w:val="00BE332D"/>
    <w:rsid w:val="00BE386D"/>
    <w:rsid w:val="00BE4166"/>
    <w:rsid w:val="00BE44CA"/>
    <w:rsid w:val="00BE4EB9"/>
    <w:rsid w:val="00BE5064"/>
    <w:rsid w:val="00BE58A7"/>
    <w:rsid w:val="00BE5D8F"/>
    <w:rsid w:val="00BE5DD1"/>
    <w:rsid w:val="00BE6200"/>
    <w:rsid w:val="00BE67BA"/>
    <w:rsid w:val="00BE69B7"/>
    <w:rsid w:val="00BE6A8D"/>
    <w:rsid w:val="00BE6D36"/>
    <w:rsid w:val="00BE72A4"/>
    <w:rsid w:val="00BE7678"/>
    <w:rsid w:val="00BE7824"/>
    <w:rsid w:val="00BF08B3"/>
    <w:rsid w:val="00BF0C8D"/>
    <w:rsid w:val="00BF1009"/>
    <w:rsid w:val="00BF1B37"/>
    <w:rsid w:val="00BF1B80"/>
    <w:rsid w:val="00BF1D93"/>
    <w:rsid w:val="00BF251D"/>
    <w:rsid w:val="00BF2A5C"/>
    <w:rsid w:val="00BF2DC6"/>
    <w:rsid w:val="00BF2EB2"/>
    <w:rsid w:val="00BF35D6"/>
    <w:rsid w:val="00BF46DA"/>
    <w:rsid w:val="00BF5034"/>
    <w:rsid w:val="00BF5130"/>
    <w:rsid w:val="00BF52D0"/>
    <w:rsid w:val="00BF539F"/>
    <w:rsid w:val="00BF57F9"/>
    <w:rsid w:val="00BF5817"/>
    <w:rsid w:val="00BF5AEE"/>
    <w:rsid w:val="00BF6336"/>
    <w:rsid w:val="00BF6BAC"/>
    <w:rsid w:val="00BF7267"/>
    <w:rsid w:val="00BF757A"/>
    <w:rsid w:val="00BF7A82"/>
    <w:rsid w:val="00BF7B14"/>
    <w:rsid w:val="00BF7DA6"/>
    <w:rsid w:val="00C0018A"/>
    <w:rsid w:val="00C00A3C"/>
    <w:rsid w:val="00C01160"/>
    <w:rsid w:val="00C011F8"/>
    <w:rsid w:val="00C015DE"/>
    <w:rsid w:val="00C01DEB"/>
    <w:rsid w:val="00C02024"/>
    <w:rsid w:val="00C0204D"/>
    <w:rsid w:val="00C02167"/>
    <w:rsid w:val="00C02901"/>
    <w:rsid w:val="00C03D01"/>
    <w:rsid w:val="00C043A4"/>
    <w:rsid w:val="00C04D42"/>
    <w:rsid w:val="00C055A5"/>
    <w:rsid w:val="00C05DCC"/>
    <w:rsid w:val="00C06472"/>
    <w:rsid w:val="00C076D7"/>
    <w:rsid w:val="00C10304"/>
    <w:rsid w:val="00C10A09"/>
    <w:rsid w:val="00C10A11"/>
    <w:rsid w:val="00C10C88"/>
    <w:rsid w:val="00C110C0"/>
    <w:rsid w:val="00C1122E"/>
    <w:rsid w:val="00C11384"/>
    <w:rsid w:val="00C11888"/>
    <w:rsid w:val="00C118D6"/>
    <w:rsid w:val="00C12170"/>
    <w:rsid w:val="00C121AF"/>
    <w:rsid w:val="00C1256B"/>
    <w:rsid w:val="00C12578"/>
    <w:rsid w:val="00C12828"/>
    <w:rsid w:val="00C13570"/>
    <w:rsid w:val="00C1378C"/>
    <w:rsid w:val="00C13BDF"/>
    <w:rsid w:val="00C13FE4"/>
    <w:rsid w:val="00C14182"/>
    <w:rsid w:val="00C1454F"/>
    <w:rsid w:val="00C148FE"/>
    <w:rsid w:val="00C14B65"/>
    <w:rsid w:val="00C15685"/>
    <w:rsid w:val="00C15B0E"/>
    <w:rsid w:val="00C15B9A"/>
    <w:rsid w:val="00C15BCF"/>
    <w:rsid w:val="00C1618D"/>
    <w:rsid w:val="00C16658"/>
    <w:rsid w:val="00C16D77"/>
    <w:rsid w:val="00C16E44"/>
    <w:rsid w:val="00C16FEF"/>
    <w:rsid w:val="00C17101"/>
    <w:rsid w:val="00C17528"/>
    <w:rsid w:val="00C17872"/>
    <w:rsid w:val="00C1789E"/>
    <w:rsid w:val="00C17A66"/>
    <w:rsid w:val="00C17B6D"/>
    <w:rsid w:val="00C17D6E"/>
    <w:rsid w:val="00C17DDD"/>
    <w:rsid w:val="00C20022"/>
    <w:rsid w:val="00C204F9"/>
    <w:rsid w:val="00C20DCF"/>
    <w:rsid w:val="00C20DE9"/>
    <w:rsid w:val="00C211B0"/>
    <w:rsid w:val="00C2219A"/>
    <w:rsid w:val="00C2221F"/>
    <w:rsid w:val="00C22590"/>
    <w:rsid w:val="00C22DE5"/>
    <w:rsid w:val="00C22FD3"/>
    <w:rsid w:val="00C23BB0"/>
    <w:rsid w:val="00C23C46"/>
    <w:rsid w:val="00C253D4"/>
    <w:rsid w:val="00C257E5"/>
    <w:rsid w:val="00C258FB"/>
    <w:rsid w:val="00C25AC9"/>
    <w:rsid w:val="00C272EA"/>
    <w:rsid w:val="00C276DD"/>
    <w:rsid w:val="00C27E6F"/>
    <w:rsid w:val="00C27F7B"/>
    <w:rsid w:val="00C30041"/>
    <w:rsid w:val="00C300C3"/>
    <w:rsid w:val="00C30D56"/>
    <w:rsid w:val="00C31B48"/>
    <w:rsid w:val="00C31D85"/>
    <w:rsid w:val="00C31DBE"/>
    <w:rsid w:val="00C32A4D"/>
    <w:rsid w:val="00C33E8F"/>
    <w:rsid w:val="00C347B1"/>
    <w:rsid w:val="00C347FC"/>
    <w:rsid w:val="00C34CE2"/>
    <w:rsid w:val="00C34D68"/>
    <w:rsid w:val="00C34DA5"/>
    <w:rsid w:val="00C34DDF"/>
    <w:rsid w:val="00C35385"/>
    <w:rsid w:val="00C355A3"/>
    <w:rsid w:val="00C356FE"/>
    <w:rsid w:val="00C35DFA"/>
    <w:rsid w:val="00C363A5"/>
    <w:rsid w:val="00C368BD"/>
    <w:rsid w:val="00C36C4F"/>
    <w:rsid w:val="00C37037"/>
    <w:rsid w:val="00C3724E"/>
    <w:rsid w:val="00C37550"/>
    <w:rsid w:val="00C37D2C"/>
    <w:rsid w:val="00C40957"/>
    <w:rsid w:val="00C42BE2"/>
    <w:rsid w:val="00C42DB9"/>
    <w:rsid w:val="00C42E88"/>
    <w:rsid w:val="00C434B0"/>
    <w:rsid w:val="00C444B0"/>
    <w:rsid w:val="00C450EE"/>
    <w:rsid w:val="00C451DC"/>
    <w:rsid w:val="00C45389"/>
    <w:rsid w:val="00C458CA"/>
    <w:rsid w:val="00C4603B"/>
    <w:rsid w:val="00C46638"/>
    <w:rsid w:val="00C46830"/>
    <w:rsid w:val="00C46C5D"/>
    <w:rsid w:val="00C4744E"/>
    <w:rsid w:val="00C47822"/>
    <w:rsid w:val="00C50AD2"/>
    <w:rsid w:val="00C51394"/>
    <w:rsid w:val="00C51DDA"/>
    <w:rsid w:val="00C52BC0"/>
    <w:rsid w:val="00C52C16"/>
    <w:rsid w:val="00C52C53"/>
    <w:rsid w:val="00C52CE3"/>
    <w:rsid w:val="00C52EBC"/>
    <w:rsid w:val="00C5326A"/>
    <w:rsid w:val="00C533CB"/>
    <w:rsid w:val="00C53602"/>
    <w:rsid w:val="00C5384E"/>
    <w:rsid w:val="00C53D5F"/>
    <w:rsid w:val="00C549C7"/>
    <w:rsid w:val="00C54FA8"/>
    <w:rsid w:val="00C55751"/>
    <w:rsid w:val="00C55F98"/>
    <w:rsid w:val="00C57769"/>
    <w:rsid w:val="00C60489"/>
    <w:rsid w:val="00C60DFB"/>
    <w:rsid w:val="00C60F98"/>
    <w:rsid w:val="00C61213"/>
    <w:rsid w:val="00C61299"/>
    <w:rsid w:val="00C6150B"/>
    <w:rsid w:val="00C61D3F"/>
    <w:rsid w:val="00C623D5"/>
    <w:rsid w:val="00C62786"/>
    <w:rsid w:val="00C627BB"/>
    <w:rsid w:val="00C62A91"/>
    <w:rsid w:val="00C62F13"/>
    <w:rsid w:val="00C63303"/>
    <w:rsid w:val="00C63FB1"/>
    <w:rsid w:val="00C6410D"/>
    <w:rsid w:val="00C64363"/>
    <w:rsid w:val="00C643E2"/>
    <w:rsid w:val="00C64890"/>
    <w:rsid w:val="00C654F4"/>
    <w:rsid w:val="00C66FB1"/>
    <w:rsid w:val="00C67034"/>
    <w:rsid w:val="00C67330"/>
    <w:rsid w:val="00C67488"/>
    <w:rsid w:val="00C679C7"/>
    <w:rsid w:val="00C703AF"/>
    <w:rsid w:val="00C70646"/>
    <w:rsid w:val="00C7072D"/>
    <w:rsid w:val="00C70B42"/>
    <w:rsid w:val="00C70B81"/>
    <w:rsid w:val="00C70D7E"/>
    <w:rsid w:val="00C70E49"/>
    <w:rsid w:val="00C7107F"/>
    <w:rsid w:val="00C7134C"/>
    <w:rsid w:val="00C71C2A"/>
    <w:rsid w:val="00C71CA6"/>
    <w:rsid w:val="00C71CE3"/>
    <w:rsid w:val="00C71DF0"/>
    <w:rsid w:val="00C71E26"/>
    <w:rsid w:val="00C71FDE"/>
    <w:rsid w:val="00C72504"/>
    <w:rsid w:val="00C72AAF"/>
    <w:rsid w:val="00C72BF1"/>
    <w:rsid w:val="00C72C36"/>
    <w:rsid w:val="00C7328D"/>
    <w:rsid w:val="00C73ACD"/>
    <w:rsid w:val="00C73BEE"/>
    <w:rsid w:val="00C73CE5"/>
    <w:rsid w:val="00C73CF0"/>
    <w:rsid w:val="00C73DD6"/>
    <w:rsid w:val="00C73F9C"/>
    <w:rsid w:val="00C7460F"/>
    <w:rsid w:val="00C7535D"/>
    <w:rsid w:val="00C754E6"/>
    <w:rsid w:val="00C759A3"/>
    <w:rsid w:val="00C76032"/>
    <w:rsid w:val="00C76D41"/>
    <w:rsid w:val="00C76F0B"/>
    <w:rsid w:val="00C773B1"/>
    <w:rsid w:val="00C777DC"/>
    <w:rsid w:val="00C77C3C"/>
    <w:rsid w:val="00C77CCD"/>
    <w:rsid w:val="00C77E07"/>
    <w:rsid w:val="00C801B1"/>
    <w:rsid w:val="00C808D8"/>
    <w:rsid w:val="00C81918"/>
    <w:rsid w:val="00C81A26"/>
    <w:rsid w:val="00C81AE8"/>
    <w:rsid w:val="00C8212C"/>
    <w:rsid w:val="00C82ED2"/>
    <w:rsid w:val="00C835B8"/>
    <w:rsid w:val="00C83963"/>
    <w:rsid w:val="00C84290"/>
    <w:rsid w:val="00C85460"/>
    <w:rsid w:val="00C85A63"/>
    <w:rsid w:val="00C86101"/>
    <w:rsid w:val="00C868BC"/>
    <w:rsid w:val="00C86AEC"/>
    <w:rsid w:val="00C86B2E"/>
    <w:rsid w:val="00C86D93"/>
    <w:rsid w:val="00C86F6E"/>
    <w:rsid w:val="00C87961"/>
    <w:rsid w:val="00C87B37"/>
    <w:rsid w:val="00C906AD"/>
    <w:rsid w:val="00C90797"/>
    <w:rsid w:val="00C92201"/>
    <w:rsid w:val="00C92DAD"/>
    <w:rsid w:val="00C9305E"/>
    <w:rsid w:val="00C9348E"/>
    <w:rsid w:val="00C93AE9"/>
    <w:rsid w:val="00C93DFB"/>
    <w:rsid w:val="00C94045"/>
    <w:rsid w:val="00C945D9"/>
    <w:rsid w:val="00C9498E"/>
    <w:rsid w:val="00C949BE"/>
    <w:rsid w:val="00C9552D"/>
    <w:rsid w:val="00C959AB"/>
    <w:rsid w:val="00C95CF0"/>
    <w:rsid w:val="00C95D92"/>
    <w:rsid w:val="00C95FA3"/>
    <w:rsid w:val="00C96138"/>
    <w:rsid w:val="00C96174"/>
    <w:rsid w:val="00C96EBC"/>
    <w:rsid w:val="00C96F44"/>
    <w:rsid w:val="00C97905"/>
    <w:rsid w:val="00C97913"/>
    <w:rsid w:val="00C97D93"/>
    <w:rsid w:val="00CA067B"/>
    <w:rsid w:val="00CA1362"/>
    <w:rsid w:val="00CA1760"/>
    <w:rsid w:val="00CA2495"/>
    <w:rsid w:val="00CA26C4"/>
    <w:rsid w:val="00CA29B4"/>
    <w:rsid w:val="00CA29DB"/>
    <w:rsid w:val="00CA32D5"/>
    <w:rsid w:val="00CA37C4"/>
    <w:rsid w:val="00CA3BE0"/>
    <w:rsid w:val="00CA43B7"/>
    <w:rsid w:val="00CA4537"/>
    <w:rsid w:val="00CA4927"/>
    <w:rsid w:val="00CA55FB"/>
    <w:rsid w:val="00CA5BB7"/>
    <w:rsid w:val="00CA5D2C"/>
    <w:rsid w:val="00CA6D62"/>
    <w:rsid w:val="00CA6FDB"/>
    <w:rsid w:val="00CB0075"/>
    <w:rsid w:val="00CB0C98"/>
    <w:rsid w:val="00CB1781"/>
    <w:rsid w:val="00CB1878"/>
    <w:rsid w:val="00CB2171"/>
    <w:rsid w:val="00CB22D8"/>
    <w:rsid w:val="00CB2E07"/>
    <w:rsid w:val="00CB3063"/>
    <w:rsid w:val="00CB3910"/>
    <w:rsid w:val="00CB3AD9"/>
    <w:rsid w:val="00CB3E25"/>
    <w:rsid w:val="00CB40C2"/>
    <w:rsid w:val="00CB41B7"/>
    <w:rsid w:val="00CB43E0"/>
    <w:rsid w:val="00CB4507"/>
    <w:rsid w:val="00CB4C33"/>
    <w:rsid w:val="00CB53C4"/>
    <w:rsid w:val="00CB5692"/>
    <w:rsid w:val="00CB5AC0"/>
    <w:rsid w:val="00CB600B"/>
    <w:rsid w:val="00CB6611"/>
    <w:rsid w:val="00CB681C"/>
    <w:rsid w:val="00CB6A23"/>
    <w:rsid w:val="00CB6FB2"/>
    <w:rsid w:val="00CB6FEE"/>
    <w:rsid w:val="00CB7557"/>
    <w:rsid w:val="00CB7EE0"/>
    <w:rsid w:val="00CC0269"/>
    <w:rsid w:val="00CC07F6"/>
    <w:rsid w:val="00CC0D37"/>
    <w:rsid w:val="00CC0F1F"/>
    <w:rsid w:val="00CC1A48"/>
    <w:rsid w:val="00CC1EBC"/>
    <w:rsid w:val="00CC1EE2"/>
    <w:rsid w:val="00CC22E1"/>
    <w:rsid w:val="00CC2957"/>
    <w:rsid w:val="00CC32C6"/>
    <w:rsid w:val="00CC3348"/>
    <w:rsid w:val="00CC39C1"/>
    <w:rsid w:val="00CC3C4F"/>
    <w:rsid w:val="00CC42B5"/>
    <w:rsid w:val="00CC44BC"/>
    <w:rsid w:val="00CC47FB"/>
    <w:rsid w:val="00CC4E49"/>
    <w:rsid w:val="00CC5154"/>
    <w:rsid w:val="00CC56F5"/>
    <w:rsid w:val="00CC7137"/>
    <w:rsid w:val="00CC74FB"/>
    <w:rsid w:val="00CC7EAF"/>
    <w:rsid w:val="00CD0591"/>
    <w:rsid w:val="00CD05F0"/>
    <w:rsid w:val="00CD0BBF"/>
    <w:rsid w:val="00CD0E23"/>
    <w:rsid w:val="00CD102C"/>
    <w:rsid w:val="00CD1658"/>
    <w:rsid w:val="00CD1D49"/>
    <w:rsid w:val="00CD1F04"/>
    <w:rsid w:val="00CD2954"/>
    <w:rsid w:val="00CD2A0D"/>
    <w:rsid w:val="00CD2A59"/>
    <w:rsid w:val="00CD2BDB"/>
    <w:rsid w:val="00CD2E64"/>
    <w:rsid w:val="00CD30C6"/>
    <w:rsid w:val="00CD3B48"/>
    <w:rsid w:val="00CD4755"/>
    <w:rsid w:val="00CD4D7E"/>
    <w:rsid w:val="00CD4DB2"/>
    <w:rsid w:val="00CD4F79"/>
    <w:rsid w:val="00CD5235"/>
    <w:rsid w:val="00CD55C1"/>
    <w:rsid w:val="00CD589D"/>
    <w:rsid w:val="00CD61C8"/>
    <w:rsid w:val="00CD644F"/>
    <w:rsid w:val="00CD6530"/>
    <w:rsid w:val="00CD6628"/>
    <w:rsid w:val="00CD68EB"/>
    <w:rsid w:val="00CD6ECD"/>
    <w:rsid w:val="00CD70A3"/>
    <w:rsid w:val="00CD7324"/>
    <w:rsid w:val="00CD751B"/>
    <w:rsid w:val="00CD75DD"/>
    <w:rsid w:val="00CD776F"/>
    <w:rsid w:val="00CD7B55"/>
    <w:rsid w:val="00CE0656"/>
    <w:rsid w:val="00CE0E20"/>
    <w:rsid w:val="00CE197D"/>
    <w:rsid w:val="00CE1D02"/>
    <w:rsid w:val="00CE20E2"/>
    <w:rsid w:val="00CE35DA"/>
    <w:rsid w:val="00CE46B6"/>
    <w:rsid w:val="00CE47A5"/>
    <w:rsid w:val="00CE4EF2"/>
    <w:rsid w:val="00CE5110"/>
    <w:rsid w:val="00CE5C74"/>
    <w:rsid w:val="00CE608B"/>
    <w:rsid w:val="00CE634C"/>
    <w:rsid w:val="00CE64AC"/>
    <w:rsid w:val="00CE65F4"/>
    <w:rsid w:val="00CE660E"/>
    <w:rsid w:val="00CE6766"/>
    <w:rsid w:val="00CE6A5E"/>
    <w:rsid w:val="00CE6C8C"/>
    <w:rsid w:val="00CE72DC"/>
    <w:rsid w:val="00CE79B5"/>
    <w:rsid w:val="00CF03B8"/>
    <w:rsid w:val="00CF0EE5"/>
    <w:rsid w:val="00CF0F12"/>
    <w:rsid w:val="00CF1350"/>
    <w:rsid w:val="00CF1B78"/>
    <w:rsid w:val="00CF2701"/>
    <w:rsid w:val="00CF2C2D"/>
    <w:rsid w:val="00CF2DC9"/>
    <w:rsid w:val="00CF31F3"/>
    <w:rsid w:val="00CF3559"/>
    <w:rsid w:val="00CF3944"/>
    <w:rsid w:val="00CF3E33"/>
    <w:rsid w:val="00CF42EF"/>
    <w:rsid w:val="00CF437E"/>
    <w:rsid w:val="00CF4580"/>
    <w:rsid w:val="00CF4808"/>
    <w:rsid w:val="00CF4E9D"/>
    <w:rsid w:val="00CF4EF9"/>
    <w:rsid w:val="00CF62AC"/>
    <w:rsid w:val="00CF63D1"/>
    <w:rsid w:val="00CF6F21"/>
    <w:rsid w:val="00CF7375"/>
    <w:rsid w:val="00CF7A82"/>
    <w:rsid w:val="00D00103"/>
    <w:rsid w:val="00D00B95"/>
    <w:rsid w:val="00D00F04"/>
    <w:rsid w:val="00D0176C"/>
    <w:rsid w:val="00D01844"/>
    <w:rsid w:val="00D01A38"/>
    <w:rsid w:val="00D02275"/>
    <w:rsid w:val="00D0250A"/>
    <w:rsid w:val="00D02C92"/>
    <w:rsid w:val="00D02E49"/>
    <w:rsid w:val="00D036C1"/>
    <w:rsid w:val="00D03BAD"/>
    <w:rsid w:val="00D046AB"/>
    <w:rsid w:val="00D04CB4"/>
    <w:rsid w:val="00D04D1A"/>
    <w:rsid w:val="00D05059"/>
    <w:rsid w:val="00D0535D"/>
    <w:rsid w:val="00D05A7D"/>
    <w:rsid w:val="00D05B9D"/>
    <w:rsid w:val="00D05D70"/>
    <w:rsid w:val="00D061A5"/>
    <w:rsid w:val="00D0655B"/>
    <w:rsid w:val="00D06CA2"/>
    <w:rsid w:val="00D06D66"/>
    <w:rsid w:val="00D07578"/>
    <w:rsid w:val="00D10CE2"/>
    <w:rsid w:val="00D110F8"/>
    <w:rsid w:val="00D11804"/>
    <w:rsid w:val="00D1196E"/>
    <w:rsid w:val="00D12296"/>
    <w:rsid w:val="00D123DC"/>
    <w:rsid w:val="00D126A9"/>
    <w:rsid w:val="00D12E34"/>
    <w:rsid w:val="00D12EE7"/>
    <w:rsid w:val="00D1316A"/>
    <w:rsid w:val="00D13258"/>
    <w:rsid w:val="00D13B88"/>
    <w:rsid w:val="00D13BA4"/>
    <w:rsid w:val="00D13DB7"/>
    <w:rsid w:val="00D146C7"/>
    <w:rsid w:val="00D146EF"/>
    <w:rsid w:val="00D14ACB"/>
    <w:rsid w:val="00D14F4C"/>
    <w:rsid w:val="00D152C0"/>
    <w:rsid w:val="00D1530C"/>
    <w:rsid w:val="00D15CE6"/>
    <w:rsid w:val="00D162AA"/>
    <w:rsid w:val="00D168E1"/>
    <w:rsid w:val="00D16DB1"/>
    <w:rsid w:val="00D17550"/>
    <w:rsid w:val="00D17EE1"/>
    <w:rsid w:val="00D20181"/>
    <w:rsid w:val="00D20996"/>
    <w:rsid w:val="00D22539"/>
    <w:rsid w:val="00D225AA"/>
    <w:rsid w:val="00D229E2"/>
    <w:rsid w:val="00D22F65"/>
    <w:rsid w:val="00D230B2"/>
    <w:rsid w:val="00D233CB"/>
    <w:rsid w:val="00D2342E"/>
    <w:rsid w:val="00D23649"/>
    <w:rsid w:val="00D249BA"/>
    <w:rsid w:val="00D24A0E"/>
    <w:rsid w:val="00D24B7D"/>
    <w:rsid w:val="00D24BF5"/>
    <w:rsid w:val="00D24D17"/>
    <w:rsid w:val="00D24E59"/>
    <w:rsid w:val="00D2601F"/>
    <w:rsid w:val="00D261E0"/>
    <w:rsid w:val="00D306F8"/>
    <w:rsid w:val="00D30B1C"/>
    <w:rsid w:val="00D3144B"/>
    <w:rsid w:val="00D3199D"/>
    <w:rsid w:val="00D31BC3"/>
    <w:rsid w:val="00D31D53"/>
    <w:rsid w:val="00D31E3F"/>
    <w:rsid w:val="00D320BE"/>
    <w:rsid w:val="00D320D7"/>
    <w:rsid w:val="00D32545"/>
    <w:rsid w:val="00D326C5"/>
    <w:rsid w:val="00D32DC1"/>
    <w:rsid w:val="00D3316E"/>
    <w:rsid w:val="00D33174"/>
    <w:rsid w:val="00D3345D"/>
    <w:rsid w:val="00D334FF"/>
    <w:rsid w:val="00D34844"/>
    <w:rsid w:val="00D34B4E"/>
    <w:rsid w:val="00D34B90"/>
    <w:rsid w:val="00D352A1"/>
    <w:rsid w:val="00D35559"/>
    <w:rsid w:val="00D35653"/>
    <w:rsid w:val="00D35E4A"/>
    <w:rsid w:val="00D364BB"/>
    <w:rsid w:val="00D3686B"/>
    <w:rsid w:val="00D36B9C"/>
    <w:rsid w:val="00D36C8A"/>
    <w:rsid w:val="00D3765A"/>
    <w:rsid w:val="00D378F2"/>
    <w:rsid w:val="00D37DF6"/>
    <w:rsid w:val="00D401B5"/>
    <w:rsid w:val="00D403CC"/>
    <w:rsid w:val="00D40B36"/>
    <w:rsid w:val="00D40C5D"/>
    <w:rsid w:val="00D41005"/>
    <w:rsid w:val="00D413D3"/>
    <w:rsid w:val="00D41B66"/>
    <w:rsid w:val="00D42983"/>
    <w:rsid w:val="00D42B57"/>
    <w:rsid w:val="00D42B66"/>
    <w:rsid w:val="00D433B0"/>
    <w:rsid w:val="00D44B9F"/>
    <w:rsid w:val="00D45170"/>
    <w:rsid w:val="00D4572E"/>
    <w:rsid w:val="00D45A4D"/>
    <w:rsid w:val="00D45D04"/>
    <w:rsid w:val="00D463AB"/>
    <w:rsid w:val="00D466A8"/>
    <w:rsid w:val="00D474B5"/>
    <w:rsid w:val="00D47E80"/>
    <w:rsid w:val="00D50189"/>
    <w:rsid w:val="00D5027E"/>
    <w:rsid w:val="00D50964"/>
    <w:rsid w:val="00D50C26"/>
    <w:rsid w:val="00D510F4"/>
    <w:rsid w:val="00D519E6"/>
    <w:rsid w:val="00D51BE2"/>
    <w:rsid w:val="00D51E56"/>
    <w:rsid w:val="00D522E3"/>
    <w:rsid w:val="00D5245E"/>
    <w:rsid w:val="00D52580"/>
    <w:rsid w:val="00D526D3"/>
    <w:rsid w:val="00D52867"/>
    <w:rsid w:val="00D52C31"/>
    <w:rsid w:val="00D52E4D"/>
    <w:rsid w:val="00D52EC6"/>
    <w:rsid w:val="00D536A9"/>
    <w:rsid w:val="00D54265"/>
    <w:rsid w:val="00D54315"/>
    <w:rsid w:val="00D544FA"/>
    <w:rsid w:val="00D5465F"/>
    <w:rsid w:val="00D5485C"/>
    <w:rsid w:val="00D54977"/>
    <w:rsid w:val="00D54D63"/>
    <w:rsid w:val="00D551B7"/>
    <w:rsid w:val="00D55BEC"/>
    <w:rsid w:val="00D55F94"/>
    <w:rsid w:val="00D5617A"/>
    <w:rsid w:val="00D56D7E"/>
    <w:rsid w:val="00D57404"/>
    <w:rsid w:val="00D57753"/>
    <w:rsid w:val="00D57AFE"/>
    <w:rsid w:val="00D57CB6"/>
    <w:rsid w:val="00D604B2"/>
    <w:rsid w:val="00D6086E"/>
    <w:rsid w:val="00D60AA7"/>
    <w:rsid w:val="00D619F5"/>
    <w:rsid w:val="00D61E9C"/>
    <w:rsid w:val="00D62215"/>
    <w:rsid w:val="00D62539"/>
    <w:rsid w:val="00D62982"/>
    <w:rsid w:val="00D62D89"/>
    <w:rsid w:val="00D6394B"/>
    <w:rsid w:val="00D63C7C"/>
    <w:rsid w:val="00D64028"/>
    <w:rsid w:val="00D64102"/>
    <w:rsid w:val="00D645F4"/>
    <w:rsid w:val="00D6478A"/>
    <w:rsid w:val="00D64C09"/>
    <w:rsid w:val="00D6527A"/>
    <w:rsid w:val="00D65A29"/>
    <w:rsid w:val="00D66B6F"/>
    <w:rsid w:val="00D66D9F"/>
    <w:rsid w:val="00D6781F"/>
    <w:rsid w:val="00D70256"/>
    <w:rsid w:val="00D70D9E"/>
    <w:rsid w:val="00D70F46"/>
    <w:rsid w:val="00D71341"/>
    <w:rsid w:val="00D71A6C"/>
    <w:rsid w:val="00D71CC9"/>
    <w:rsid w:val="00D725B8"/>
    <w:rsid w:val="00D72B48"/>
    <w:rsid w:val="00D72C5E"/>
    <w:rsid w:val="00D734D7"/>
    <w:rsid w:val="00D73675"/>
    <w:rsid w:val="00D73B9F"/>
    <w:rsid w:val="00D744BD"/>
    <w:rsid w:val="00D74DA0"/>
    <w:rsid w:val="00D750DC"/>
    <w:rsid w:val="00D7512E"/>
    <w:rsid w:val="00D758C6"/>
    <w:rsid w:val="00D75A56"/>
    <w:rsid w:val="00D75AD7"/>
    <w:rsid w:val="00D76522"/>
    <w:rsid w:val="00D77240"/>
    <w:rsid w:val="00D77AD7"/>
    <w:rsid w:val="00D8071E"/>
    <w:rsid w:val="00D8193E"/>
    <w:rsid w:val="00D81BC1"/>
    <w:rsid w:val="00D81D80"/>
    <w:rsid w:val="00D82234"/>
    <w:rsid w:val="00D82A85"/>
    <w:rsid w:val="00D833E7"/>
    <w:rsid w:val="00D835DB"/>
    <w:rsid w:val="00D8439F"/>
    <w:rsid w:val="00D84839"/>
    <w:rsid w:val="00D84D47"/>
    <w:rsid w:val="00D850E6"/>
    <w:rsid w:val="00D8534D"/>
    <w:rsid w:val="00D856BC"/>
    <w:rsid w:val="00D856D2"/>
    <w:rsid w:val="00D859F4"/>
    <w:rsid w:val="00D85CB9"/>
    <w:rsid w:val="00D85DB0"/>
    <w:rsid w:val="00D85FE6"/>
    <w:rsid w:val="00D862C7"/>
    <w:rsid w:val="00D86C16"/>
    <w:rsid w:val="00D86CE1"/>
    <w:rsid w:val="00D8722E"/>
    <w:rsid w:val="00D8752E"/>
    <w:rsid w:val="00D875A1"/>
    <w:rsid w:val="00D903DA"/>
    <w:rsid w:val="00D91588"/>
    <w:rsid w:val="00D916F0"/>
    <w:rsid w:val="00D917B1"/>
    <w:rsid w:val="00D924C6"/>
    <w:rsid w:val="00D92795"/>
    <w:rsid w:val="00D92804"/>
    <w:rsid w:val="00D933B4"/>
    <w:rsid w:val="00D93899"/>
    <w:rsid w:val="00D93C79"/>
    <w:rsid w:val="00D94EDF"/>
    <w:rsid w:val="00D951AF"/>
    <w:rsid w:val="00D95361"/>
    <w:rsid w:val="00D9634B"/>
    <w:rsid w:val="00D969F1"/>
    <w:rsid w:val="00D96C82"/>
    <w:rsid w:val="00D96CDC"/>
    <w:rsid w:val="00D96F81"/>
    <w:rsid w:val="00D9739C"/>
    <w:rsid w:val="00D973B3"/>
    <w:rsid w:val="00D974B1"/>
    <w:rsid w:val="00D97990"/>
    <w:rsid w:val="00D97E89"/>
    <w:rsid w:val="00DA068C"/>
    <w:rsid w:val="00DA1549"/>
    <w:rsid w:val="00DA1A0E"/>
    <w:rsid w:val="00DA1E29"/>
    <w:rsid w:val="00DA25FA"/>
    <w:rsid w:val="00DA2AE7"/>
    <w:rsid w:val="00DA2C27"/>
    <w:rsid w:val="00DA32BD"/>
    <w:rsid w:val="00DA37DC"/>
    <w:rsid w:val="00DA3B5C"/>
    <w:rsid w:val="00DA417D"/>
    <w:rsid w:val="00DA522E"/>
    <w:rsid w:val="00DA54EB"/>
    <w:rsid w:val="00DA55F2"/>
    <w:rsid w:val="00DA6356"/>
    <w:rsid w:val="00DA66DE"/>
    <w:rsid w:val="00DA6D36"/>
    <w:rsid w:val="00DA74D9"/>
    <w:rsid w:val="00DA7968"/>
    <w:rsid w:val="00DB02D9"/>
    <w:rsid w:val="00DB0528"/>
    <w:rsid w:val="00DB0791"/>
    <w:rsid w:val="00DB07BF"/>
    <w:rsid w:val="00DB0B88"/>
    <w:rsid w:val="00DB113A"/>
    <w:rsid w:val="00DB14BA"/>
    <w:rsid w:val="00DB1704"/>
    <w:rsid w:val="00DB1AD8"/>
    <w:rsid w:val="00DB1C03"/>
    <w:rsid w:val="00DB202C"/>
    <w:rsid w:val="00DB2534"/>
    <w:rsid w:val="00DB2CCF"/>
    <w:rsid w:val="00DB39F7"/>
    <w:rsid w:val="00DB3B69"/>
    <w:rsid w:val="00DB4006"/>
    <w:rsid w:val="00DB4B35"/>
    <w:rsid w:val="00DB4C58"/>
    <w:rsid w:val="00DB4E6E"/>
    <w:rsid w:val="00DB505A"/>
    <w:rsid w:val="00DB506E"/>
    <w:rsid w:val="00DB5581"/>
    <w:rsid w:val="00DB5DA4"/>
    <w:rsid w:val="00DB604D"/>
    <w:rsid w:val="00DB65D4"/>
    <w:rsid w:val="00DB7A60"/>
    <w:rsid w:val="00DB7DE4"/>
    <w:rsid w:val="00DC00D7"/>
    <w:rsid w:val="00DC0CBE"/>
    <w:rsid w:val="00DC11BF"/>
    <w:rsid w:val="00DC11D9"/>
    <w:rsid w:val="00DC168B"/>
    <w:rsid w:val="00DC1883"/>
    <w:rsid w:val="00DC1D7C"/>
    <w:rsid w:val="00DC23D7"/>
    <w:rsid w:val="00DC28E1"/>
    <w:rsid w:val="00DC2A85"/>
    <w:rsid w:val="00DC32F0"/>
    <w:rsid w:val="00DC39BC"/>
    <w:rsid w:val="00DC3BCD"/>
    <w:rsid w:val="00DC3D95"/>
    <w:rsid w:val="00DC402C"/>
    <w:rsid w:val="00DC4311"/>
    <w:rsid w:val="00DC4646"/>
    <w:rsid w:val="00DC58FD"/>
    <w:rsid w:val="00DC5958"/>
    <w:rsid w:val="00DC5FE4"/>
    <w:rsid w:val="00DC630F"/>
    <w:rsid w:val="00DC6D65"/>
    <w:rsid w:val="00DC6DD1"/>
    <w:rsid w:val="00DC6E10"/>
    <w:rsid w:val="00DC70C7"/>
    <w:rsid w:val="00DC741C"/>
    <w:rsid w:val="00DC7517"/>
    <w:rsid w:val="00DC7F55"/>
    <w:rsid w:val="00DD04FA"/>
    <w:rsid w:val="00DD05D6"/>
    <w:rsid w:val="00DD066F"/>
    <w:rsid w:val="00DD0EA4"/>
    <w:rsid w:val="00DD0FB0"/>
    <w:rsid w:val="00DD1E5B"/>
    <w:rsid w:val="00DD24D2"/>
    <w:rsid w:val="00DD2A92"/>
    <w:rsid w:val="00DD2B70"/>
    <w:rsid w:val="00DD2D6A"/>
    <w:rsid w:val="00DD2E70"/>
    <w:rsid w:val="00DD2EC7"/>
    <w:rsid w:val="00DD3673"/>
    <w:rsid w:val="00DD4690"/>
    <w:rsid w:val="00DD4C25"/>
    <w:rsid w:val="00DD54FF"/>
    <w:rsid w:val="00DD6486"/>
    <w:rsid w:val="00DD6A66"/>
    <w:rsid w:val="00DD6E5B"/>
    <w:rsid w:val="00DD734B"/>
    <w:rsid w:val="00DD7C4C"/>
    <w:rsid w:val="00DD7ED1"/>
    <w:rsid w:val="00DD7F7E"/>
    <w:rsid w:val="00DE0791"/>
    <w:rsid w:val="00DE0F96"/>
    <w:rsid w:val="00DE182B"/>
    <w:rsid w:val="00DE2D48"/>
    <w:rsid w:val="00DE3882"/>
    <w:rsid w:val="00DE40A8"/>
    <w:rsid w:val="00DE4119"/>
    <w:rsid w:val="00DE457F"/>
    <w:rsid w:val="00DE4B88"/>
    <w:rsid w:val="00DE51CC"/>
    <w:rsid w:val="00DE5AC3"/>
    <w:rsid w:val="00DE5AFE"/>
    <w:rsid w:val="00DE5DB8"/>
    <w:rsid w:val="00DE6089"/>
    <w:rsid w:val="00DE6227"/>
    <w:rsid w:val="00DE6919"/>
    <w:rsid w:val="00DE6C2D"/>
    <w:rsid w:val="00DE737F"/>
    <w:rsid w:val="00DE7557"/>
    <w:rsid w:val="00DE78FE"/>
    <w:rsid w:val="00DE7B0C"/>
    <w:rsid w:val="00DE7BE1"/>
    <w:rsid w:val="00DE7EE2"/>
    <w:rsid w:val="00DE7F50"/>
    <w:rsid w:val="00DF0A3B"/>
    <w:rsid w:val="00DF0F57"/>
    <w:rsid w:val="00DF22EF"/>
    <w:rsid w:val="00DF251E"/>
    <w:rsid w:val="00DF271F"/>
    <w:rsid w:val="00DF2D6B"/>
    <w:rsid w:val="00DF30AE"/>
    <w:rsid w:val="00DF3241"/>
    <w:rsid w:val="00DF33D7"/>
    <w:rsid w:val="00DF3652"/>
    <w:rsid w:val="00DF3B5E"/>
    <w:rsid w:val="00DF3C59"/>
    <w:rsid w:val="00DF4130"/>
    <w:rsid w:val="00DF42DB"/>
    <w:rsid w:val="00DF453B"/>
    <w:rsid w:val="00DF4D00"/>
    <w:rsid w:val="00DF5339"/>
    <w:rsid w:val="00DF56AA"/>
    <w:rsid w:val="00DF5783"/>
    <w:rsid w:val="00DF5D98"/>
    <w:rsid w:val="00DF5DAC"/>
    <w:rsid w:val="00DF5FFB"/>
    <w:rsid w:val="00DF6462"/>
    <w:rsid w:val="00DF6B30"/>
    <w:rsid w:val="00DF7744"/>
    <w:rsid w:val="00DF7D2D"/>
    <w:rsid w:val="00E007DA"/>
    <w:rsid w:val="00E00E0D"/>
    <w:rsid w:val="00E01CF7"/>
    <w:rsid w:val="00E01F6B"/>
    <w:rsid w:val="00E0208D"/>
    <w:rsid w:val="00E02283"/>
    <w:rsid w:val="00E0235E"/>
    <w:rsid w:val="00E02599"/>
    <w:rsid w:val="00E02B2E"/>
    <w:rsid w:val="00E02C38"/>
    <w:rsid w:val="00E02E42"/>
    <w:rsid w:val="00E031E6"/>
    <w:rsid w:val="00E03338"/>
    <w:rsid w:val="00E03372"/>
    <w:rsid w:val="00E03437"/>
    <w:rsid w:val="00E03498"/>
    <w:rsid w:val="00E03752"/>
    <w:rsid w:val="00E03DB1"/>
    <w:rsid w:val="00E04666"/>
    <w:rsid w:val="00E04835"/>
    <w:rsid w:val="00E04A4A"/>
    <w:rsid w:val="00E04A70"/>
    <w:rsid w:val="00E0500E"/>
    <w:rsid w:val="00E054C4"/>
    <w:rsid w:val="00E05F2F"/>
    <w:rsid w:val="00E060EA"/>
    <w:rsid w:val="00E063C3"/>
    <w:rsid w:val="00E0652C"/>
    <w:rsid w:val="00E0681D"/>
    <w:rsid w:val="00E06CEA"/>
    <w:rsid w:val="00E06DEE"/>
    <w:rsid w:val="00E07193"/>
    <w:rsid w:val="00E07A6D"/>
    <w:rsid w:val="00E07ED7"/>
    <w:rsid w:val="00E1053C"/>
    <w:rsid w:val="00E10BED"/>
    <w:rsid w:val="00E10C4E"/>
    <w:rsid w:val="00E10E84"/>
    <w:rsid w:val="00E115D3"/>
    <w:rsid w:val="00E12115"/>
    <w:rsid w:val="00E12726"/>
    <w:rsid w:val="00E12A6C"/>
    <w:rsid w:val="00E12B35"/>
    <w:rsid w:val="00E12BB2"/>
    <w:rsid w:val="00E12C99"/>
    <w:rsid w:val="00E1315D"/>
    <w:rsid w:val="00E139DC"/>
    <w:rsid w:val="00E1450F"/>
    <w:rsid w:val="00E14729"/>
    <w:rsid w:val="00E14D3B"/>
    <w:rsid w:val="00E150EE"/>
    <w:rsid w:val="00E1537B"/>
    <w:rsid w:val="00E1559C"/>
    <w:rsid w:val="00E15FB2"/>
    <w:rsid w:val="00E16128"/>
    <w:rsid w:val="00E173EB"/>
    <w:rsid w:val="00E17809"/>
    <w:rsid w:val="00E17BFF"/>
    <w:rsid w:val="00E17F80"/>
    <w:rsid w:val="00E17FFE"/>
    <w:rsid w:val="00E20756"/>
    <w:rsid w:val="00E20B73"/>
    <w:rsid w:val="00E20BE0"/>
    <w:rsid w:val="00E21016"/>
    <w:rsid w:val="00E219B8"/>
    <w:rsid w:val="00E21C24"/>
    <w:rsid w:val="00E22120"/>
    <w:rsid w:val="00E233F0"/>
    <w:rsid w:val="00E23E3D"/>
    <w:rsid w:val="00E23F14"/>
    <w:rsid w:val="00E2412A"/>
    <w:rsid w:val="00E24DFD"/>
    <w:rsid w:val="00E24E35"/>
    <w:rsid w:val="00E24EC6"/>
    <w:rsid w:val="00E25056"/>
    <w:rsid w:val="00E25537"/>
    <w:rsid w:val="00E25544"/>
    <w:rsid w:val="00E25627"/>
    <w:rsid w:val="00E25B84"/>
    <w:rsid w:val="00E25C3B"/>
    <w:rsid w:val="00E266E3"/>
    <w:rsid w:val="00E30122"/>
    <w:rsid w:val="00E30626"/>
    <w:rsid w:val="00E30CD9"/>
    <w:rsid w:val="00E313E3"/>
    <w:rsid w:val="00E31654"/>
    <w:rsid w:val="00E317E9"/>
    <w:rsid w:val="00E31AFC"/>
    <w:rsid w:val="00E31E4C"/>
    <w:rsid w:val="00E3211B"/>
    <w:rsid w:val="00E32355"/>
    <w:rsid w:val="00E333DA"/>
    <w:rsid w:val="00E33834"/>
    <w:rsid w:val="00E3392B"/>
    <w:rsid w:val="00E3404A"/>
    <w:rsid w:val="00E34AD2"/>
    <w:rsid w:val="00E34B8B"/>
    <w:rsid w:val="00E3538B"/>
    <w:rsid w:val="00E359D6"/>
    <w:rsid w:val="00E35F8B"/>
    <w:rsid w:val="00E3691C"/>
    <w:rsid w:val="00E3695C"/>
    <w:rsid w:val="00E36A81"/>
    <w:rsid w:val="00E36ECD"/>
    <w:rsid w:val="00E370E2"/>
    <w:rsid w:val="00E37B6C"/>
    <w:rsid w:val="00E37DBF"/>
    <w:rsid w:val="00E37ED7"/>
    <w:rsid w:val="00E4016D"/>
    <w:rsid w:val="00E40824"/>
    <w:rsid w:val="00E41456"/>
    <w:rsid w:val="00E41A15"/>
    <w:rsid w:val="00E4212B"/>
    <w:rsid w:val="00E42CF1"/>
    <w:rsid w:val="00E4314B"/>
    <w:rsid w:val="00E43224"/>
    <w:rsid w:val="00E43833"/>
    <w:rsid w:val="00E4383E"/>
    <w:rsid w:val="00E4449A"/>
    <w:rsid w:val="00E44708"/>
    <w:rsid w:val="00E44A3C"/>
    <w:rsid w:val="00E45C72"/>
    <w:rsid w:val="00E46165"/>
    <w:rsid w:val="00E47229"/>
    <w:rsid w:val="00E47BE1"/>
    <w:rsid w:val="00E47CD7"/>
    <w:rsid w:val="00E47D2C"/>
    <w:rsid w:val="00E50937"/>
    <w:rsid w:val="00E50AE5"/>
    <w:rsid w:val="00E50CAF"/>
    <w:rsid w:val="00E51024"/>
    <w:rsid w:val="00E51140"/>
    <w:rsid w:val="00E51195"/>
    <w:rsid w:val="00E51BC0"/>
    <w:rsid w:val="00E51E40"/>
    <w:rsid w:val="00E521D4"/>
    <w:rsid w:val="00E52558"/>
    <w:rsid w:val="00E540FF"/>
    <w:rsid w:val="00E54C7E"/>
    <w:rsid w:val="00E54D0E"/>
    <w:rsid w:val="00E54E49"/>
    <w:rsid w:val="00E552DC"/>
    <w:rsid w:val="00E55523"/>
    <w:rsid w:val="00E5695F"/>
    <w:rsid w:val="00E56AE5"/>
    <w:rsid w:val="00E573CB"/>
    <w:rsid w:val="00E5755F"/>
    <w:rsid w:val="00E57D5A"/>
    <w:rsid w:val="00E600F3"/>
    <w:rsid w:val="00E61285"/>
    <w:rsid w:val="00E613B7"/>
    <w:rsid w:val="00E61448"/>
    <w:rsid w:val="00E61B30"/>
    <w:rsid w:val="00E61F7F"/>
    <w:rsid w:val="00E62937"/>
    <w:rsid w:val="00E6297A"/>
    <w:rsid w:val="00E629A7"/>
    <w:rsid w:val="00E62CB2"/>
    <w:rsid w:val="00E62FF7"/>
    <w:rsid w:val="00E639C3"/>
    <w:rsid w:val="00E63AF2"/>
    <w:rsid w:val="00E63B7B"/>
    <w:rsid w:val="00E63CBB"/>
    <w:rsid w:val="00E63D06"/>
    <w:rsid w:val="00E643C2"/>
    <w:rsid w:val="00E64486"/>
    <w:rsid w:val="00E644FA"/>
    <w:rsid w:val="00E646F7"/>
    <w:rsid w:val="00E653D7"/>
    <w:rsid w:val="00E65B91"/>
    <w:rsid w:val="00E65ED1"/>
    <w:rsid w:val="00E66B36"/>
    <w:rsid w:val="00E66C6F"/>
    <w:rsid w:val="00E679F0"/>
    <w:rsid w:val="00E67D94"/>
    <w:rsid w:val="00E706B2"/>
    <w:rsid w:val="00E706BE"/>
    <w:rsid w:val="00E70B1E"/>
    <w:rsid w:val="00E71892"/>
    <w:rsid w:val="00E71A7F"/>
    <w:rsid w:val="00E7302C"/>
    <w:rsid w:val="00E7317F"/>
    <w:rsid w:val="00E73213"/>
    <w:rsid w:val="00E73797"/>
    <w:rsid w:val="00E73B62"/>
    <w:rsid w:val="00E75512"/>
    <w:rsid w:val="00E755C7"/>
    <w:rsid w:val="00E757BB"/>
    <w:rsid w:val="00E760A5"/>
    <w:rsid w:val="00E76565"/>
    <w:rsid w:val="00E76B0F"/>
    <w:rsid w:val="00E76B33"/>
    <w:rsid w:val="00E76F66"/>
    <w:rsid w:val="00E7713A"/>
    <w:rsid w:val="00E7714B"/>
    <w:rsid w:val="00E77350"/>
    <w:rsid w:val="00E773C1"/>
    <w:rsid w:val="00E7751D"/>
    <w:rsid w:val="00E77683"/>
    <w:rsid w:val="00E8019E"/>
    <w:rsid w:val="00E8044A"/>
    <w:rsid w:val="00E80C52"/>
    <w:rsid w:val="00E814E1"/>
    <w:rsid w:val="00E81C5F"/>
    <w:rsid w:val="00E82027"/>
    <w:rsid w:val="00E8227A"/>
    <w:rsid w:val="00E826E6"/>
    <w:rsid w:val="00E82998"/>
    <w:rsid w:val="00E829A0"/>
    <w:rsid w:val="00E837F2"/>
    <w:rsid w:val="00E83DFE"/>
    <w:rsid w:val="00E841A3"/>
    <w:rsid w:val="00E84841"/>
    <w:rsid w:val="00E84EE9"/>
    <w:rsid w:val="00E850EA"/>
    <w:rsid w:val="00E85241"/>
    <w:rsid w:val="00E85718"/>
    <w:rsid w:val="00E85903"/>
    <w:rsid w:val="00E85C2C"/>
    <w:rsid w:val="00E86180"/>
    <w:rsid w:val="00E86487"/>
    <w:rsid w:val="00E86735"/>
    <w:rsid w:val="00E87039"/>
    <w:rsid w:val="00E87825"/>
    <w:rsid w:val="00E87BCB"/>
    <w:rsid w:val="00E90279"/>
    <w:rsid w:val="00E90691"/>
    <w:rsid w:val="00E906F9"/>
    <w:rsid w:val="00E90983"/>
    <w:rsid w:val="00E921A1"/>
    <w:rsid w:val="00E9224D"/>
    <w:rsid w:val="00E92B23"/>
    <w:rsid w:val="00E9309F"/>
    <w:rsid w:val="00E9319C"/>
    <w:rsid w:val="00E93BAA"/>
    <w:rsid w:val="00E93C24"/>
    <w:rsid w:val="00E93C4E"/>
    <w:rsid w:val="00E93DA0"/>
    <w:rsid w:val="00E9412B"/>
    <w:rsid w:val="00E949B8"/>
    <w:rsid w:val="00E94E18"/>
    <w:rsid w:val="00E95016"/>
    <w:rsid w:val="00E9524D"/>
    <w:rsid w:val="00E95B86"/>
    <w:rsid w:val="00E96457"/>
    <w:rsid w:val="00E97814"/>
    <w:rsid w:val="00E97939"/>
    <w:rsid w:val="00EA02BF"/>
    <w:rsid w:val="00EA0568"/>
    <w:rsid w:val="00EA09A0"/>
    <w:rsid w:val="00EA1213"/>
    <w:rsid w:val="00EA12D8"/>
    <w:rsid w:val="00EA1458"/>
    <w:rsid w:val="00EA1B38"/>
    <w:rsid w:val="00EA25B6"/>
    <w:rsid w:val="00EA25DF"/>
    <w:rsid w:val="00EA268F"/>
    <w:rsid w:val="00EA2C2B"/>
    <w:rsid w:val="00EA2DB7"/>
    <w:rsid w:val="00EA32B3"/>
    <w:rsid w:val="00EA3342"/>
    <w:rsid w:val="00EA345F"/>
    <w:rsid w:val="00EA3A24"/>
    <w:rsid w:val="00EA3F66"/>
    <w:rsid w:val="00EA47D7"/>
    <w:rsid w:val="00EA5958"/>
    <w:rsid w:val="00EA5E81"/>
    <w:rsid w:val="00EA61C5"/>
    <w:rsid w:val="00EA649C"/>
    <w:rsid w:val="00EA6A69"/>
    <w:rsid w:val="00EA779D"/>
    <w:rsid w:val="00EA77CB"/>
    <w:rsid w:val="00EA7937"/>
    <w:rsid w:val="00EB025B"/>
    <w:rsid w:val="00EB0855"/>
    <w:rsid w:val="00EB0912"/>
    <w:rsid w:val="00EB0D91"/>
    <w:rsid w:val="00EB0FE0"/>
    <w:rsid w:val="00EB11BA"/>
    <w:rsid w:val="00EB1BE0"/>
    <w:rsid w:val="00EB1EDF"/>
    <w:rsid w:val="00EB1F49"/>
    <w:rsid w:val="00EB3A45"/>
    <w:rsid w:val="00EB3DD4"/>
    <w:rsid w:val="00EB429C"/>
    <w:rsid w:val="00EB439F"/>
    <w:rsid w:val="00EB45BF"/>
    <w:rsid w:val="00EB4CEB"/>
    <w:rsid w:val="00EB5096"/>
    <w:rsid w:val="00EB50D7"/>
    <w:rsid w:val="00EB571E"/>
    <w:rsid w:val="00EB575F"/>
    <w:rsid w:val="00EB588A"/>
    <w:rsid w:val="00EB5F6A"/>
    <w:rsid w:val="00EB6752"/>
    <w:rsid w:val="00EB6B3F"/>
    <w:rsid w:val="00EB6E42"/>
    <w:rsid w:val="00EC0121"/>
    <w:rsid w:val="00EC0437"/>
    <w:rsid w:val="00EC0793"/>
    <w:rsid w:val="00EC079A"/>
    <w:rsid w:val="00EC082D"/>
    <w:rsid w:val="00EC0D97"/>
    <w:rsid w:val="00EC1196"/>
    <w:rsid w:val="00EC14BA"/>
    <w:rsid w:val="00EC1606"/>
    <w:rsid w:val="00EC18D1"/>
    <w:rsid w:val="00EC1AE2"/>
    <w:rsid w:val="00EC232B"/>
    <w:rsid w:val="00EC252E"/>
    <w:rsid w:val="00EC2B77"/>
    <w:rsid w:val="00EC2C14"/>
    <w:rsid w:val="00EC2C8C"/>
    <w:rsid w:val="00EC328F"/>
    <w:rsid w:val="00EC3C31"/>
    <w:rsid w:val="00EC3D65"/>
    <w:rsid w:val="00EC3D98"/>
    <w:rsid w:val="00EC4449"/>
    <w:rsid w:val="00EC531D"/>
    <w:rsid w:val="00EC6637"/>
    <w:rsid w:val="00EC696D"/>
    <w:rsid w:val="00EC6B13"/>
    <w:rsid w:val="00EC706B"/>
    <w:rsid w:val="00EC7307"/>
    <w:rsid w:val="00EC7807"/>
    <w:rsid w:val="00EC7D39"/>
    <w:rsid w:val="00ED0A52"/>
    <w:rsid w:val="00ED10BF"/>
    <w:rsid w:val="00ED2295"/>
    <w:rsid w:val="00ED24BE"/>
    <w:rsid w:val="00ED2F84"/>
    <w:rsid w:val="00ED2FD3"/>
    <w:rsid w:val="00ED3E45"/>
    <w:rsid w:val="00ED468F"/>
    <w:rsid w:val="00ED484D"/>
    <w:rsid w:val="00ED499D"/>
    <w:rsid w:val="00ED4C1F"/>
    <w:rsid w:val="00ED519D"/>
    <w:rsid w:val="00ED5CCF"/>
    <w:rsid w:val="00ED5E6B"/>
    <w:rsid w:val="00ED5F6F"/>
    <w:rsid w:val="00ED5FDA"/>
    <w:rsid w:val="00ED6098"/>
    <w:rsid w:val="00EE0818"/>
    <w:rsid w:val="00EE0D68"/>
    <w:rsid w:val="00EE0DC0"/>
    <w:rsid w:val="00EE1330"/>
    <w:rsid w:val="00EE342C"/>
    <w:rsid w:val="00EE39FB"/>
    <w:rsid w:val="00EE4802"/>
    <w:rsid w:val="00EE4B26"/>
    <w:rsid w:val="00EE4CDB"/>
    <w:rsid w:val="00EE5B3F"/>
    <w:rsid w:val="00EE65F5"/>
    <w:rsid w:val="00EE662F"/>
    <w:rsid w:val="00EE6957"/>
    <w:rsid w:val="00EE69A7"/>
    <w:rsid w:val="00EE6EE9"/>
    <w:rsid w:val="00EE7480"/>
    <w:rsid w:val="00EE74DE"/>
    <w:rsid w:val="00EE7942"/>
    <w:rsid w:val="00EE7C1F"/>
    <w:rsid w:val="00EF08B5"/>
    <w:rsid w:val="00EF1651"/>
    <w:rsid w:val="00EF1902"/>
    <w:rsid w:val="00EF20AD"/>
    <w:rsid w:val="00EF2843"/>
    <w:rsid w:val="00EF2C43"/>
    <w:rsid w:val="00EF2ED3"/>
    <w:rsid w:val="00EF3C24"/>
    <w:rsid w:val="00EF3FFF"/>
    <w:rsid w:val="00EF4296"/>
    <w:rsid w:val="00EF467E"/>
    <w:rsid w:val="00EF4E35"/>
    <w:rsid w:val="00EF4EFC"/>
    <w:rsid w:val="00EF4FC7"/>
    <w:rsid w:val="00EF597B"/>
    <w:rsid w:val="00EF59E0"/>
    <w:rsid w:val="00EF5DF7"/>
    <w:rsid w:val="00EF612A"/>
    <w:rsid w:val="00EF6C74"/>
    <w:rsid w:val="00EF7635"/>
    <w:rsid w:val="00EF7781"/>
    <w:rsid w:val="00EF77D4"/>
    <w:rsid w:val="00EF7CC6"/>
    <w:rsid w:val="00F00231"/>
    <w:rsid w:val="00F005CF"/>
    <w:rsid w:val="00F00A1D"/>
    <w:rsid w:val="00F00DC8"/>
    <w:rsid w:val="00F02081"/>
    <w:rsid w:val="00F02B57"/>
    <w:rsid w:val="00F02F14"/>
    <w:rsid w:val="00F03345"/>
    <w:rsid w:val="00F0383D"/>
    <w:rsid w:val="00F03CC3"/>
    <w:rsid w:val="00F03E0D"/>
    <w:rsid w:val="00F0404E"/>
    <w:rsid w:val="00F04143"/>
    <w:rsid w:val="00F04625"/>
    <w:rsid w:val="00F04E52"/>
    <w:rsid w:val="00F056A1"/>
    <w:rsid w:val="00F0581A"/>
    <w:rsid w:val="00F05B3B"/>
    <w:rsid w:val="00F05B7F"/>
    <w:rsid w:val="00F06961"/>
    <w:rsid w:val="00F06E5F"/>
    <w:rsid w:val="00F06EDF"/>
    <w:rsid w:val="00F06F6E"/>
    <w:rsid w:val="00F07934"/>
    <w:rsid w:val="00F07D3A"/>
    <w:rsid w:val="00F104C5"/>
    <w:rsid w:val="00F109B9"/>
    <w:rsid w:val="00F10B5D"/>
    <w:rsid w:val="00F10C55"/>
    <w:rsid w:val="00F10CA9"/>
    <w:rsid w:val="00F11682"/>
    <w:rsid w:val="00F12061"/>
    <w:rsid w:val="00F1260D"/>
    <w:rsid w:val="00F128CA"/>
    <w:rsid w:val="00F12A7E"/>
    <w:rsid w:val="00F12BAF"/>
    <w:rsid w:val="00F145CB"/>
    <w:rsid w:val="00F14652"/>
    <w:rsid w:val="00F14719"/>
    <w:rsid w:val="00F147AD"/>
    <w:rsid w:val="00F147B9"/>
    <w:rsid w:val="00F14E56"/>
    <w:rsid w:val="00F1503E"/>
    <w:rsid w:val="00F15363"/>
    <w:rsid w:val="00F154EC"/>
    <w:rsid w:val="00F15BEF"/>
    <w:rsid w:val="00F15F1C"/>
    <w:rsid w:val="00F1618E"/>
    <w:rsid w:val="00F162D3"/>
    <w:rsid w:val="00F16879"/>
    <w:rsid w:val="00F16B2D"/>
    <w:rsid w:val="00F174C1"/>
    <w:rsid w:val="00F178F1"/>
    <w:rsid w:val="00F17B54"/>
    <w:rsid w:val="00F17FCA"/>
    <w:rsid w:val="00F2066F"/>
    <w:rsid w:val="00F20CA8"/>
    <w:rsid w:val="00F20FC3"/>
    <w:rsid w:val="00F21644"/>
    <w:rsid w:val="00F21997"/>
    <w:rsid w:val="00F22601"/>
    <w:rsid w:val="00F226A4"/>
    <w:rsid w:val="00F228ED"/>
    <w:rsid w:val="00F229C4"/>
    <w:rsid w:val="00F22DF7"/>
    <w:rsid w:val="00F22E7C"/>
    <w:rsid w:val="00F239EF"/>
    <w:rsid w:val="00F23C0F"/>
    <w:rsid w:val="00F242A0"/>
    <w:rsid w:val="00F2443F"/>
    <w:rsid w:val="00F24DEC"/>
    <w:rsid w:val="00F25709"/>
    <w:rsid w:val="00F27282"/>
    <w:rsid w:val="00F2770E"/>
    <w:rsid w:val="00F278C6"/>
    <w:rsid w:val="00F279DE"/>
    <w:rsid w:val="00F30199"/>
    <w:rsid w:val="00F304ED"/>
    <w:rsid w:val="00F30638"/>
    <w:rsid w:val="00F309CA"/>
    <w:rsid w:val="00F30E26"/>
    <w:rsid w:val="00F311DC"/>
    <w:rsid w:val="00F3136D"/>
    <w:rsid w:val="00F3226F"/>
    <w:rsid w:val="00F32FC5"/>
    <w:rsid w:val="00F3319D"/>
    <w:rsid w:val="00F331AE"/>
    <w:rsid w:val="00F331BB"/>
    <w:rsid w:val="00F33586"/>
    <w:rsid w:val="00F33EFA"/>
    <w:rsid w:val="00F33FE4"/>
    <w:rsid w:val="00F34198"/>
    <w:rsid w:val="00F34888"/>
    <w:rsid w:val="00F348A5"/>
    <w:rsid w:val="00F35157"/>
    <w:rsid w:val="00F3550C"/>
    <w:rsid w:val="00F35600"/>
    <w:rsid w:val="00F35807"/>
    <w:rsid w:val="00F35DD6"/>
    <w:rsid w:val="00F35E5D"/>
    <w:rsid w:val="00F3676B"/>
    <w:rsid w:val="00F368BB"/>
    <w:rsid w:val="00F3690D"/>
    <w:rsid w:val="00F36CC8"/>
    <w:rsid w:val="00F36ED4"/>
    <w:rsid w:val="00F371D6"/>
    <w:rsid w:val="00F37220"/>
    <w:rsid w:val="00F3798A"/>
    <w:rsid w:val="00F37CE1"/>
    <w:rsid w:val="00F40083"/>
    <w:rsid w:val="00F400CB"/>
    <w:rsid w:val="00F40135"/>
    <w:rsid w:val="00F4072B"/>
    <w:rsid w:val="00F40D8A"/>
    <w:rsid w:val="00F4160F"/>
    <w:rsid w:val="00F41640"/>
    <w:rsid w:val="00F41DEF"/>
    <w:rsid w:val="00F420CF"/>
    <w:rsid w:val="00F425A3"/>
    <w:rsid w:val="00F42D4E"/>
    <w:rsid w:val="00F430A6"/>
    <w:rsid w:val="00F43397"/>
    <w:rsid w:val="00F436E9"/>
    <w:rsid w:val="00F43C13"/>
    <w:rsid w:val="00F443E8"/>
    <w:rsid w:val="00F44AE1"/>
    <w:rsid w:val="00F44E6B"/>
    <w:rsid w:val="00F452E5"/>
    <w:rsid w:val="00F45846"/>
    <w:rsid w:val="00F46818"/>
    <w:rsid w:val="00F47477"/>
    <w:rsid w:val="00F47738"/>
    <w:rsid w:val="00F47B2E"/>
    <w:rsid w:val="00F50072"/>
    <w:rsid w:val="00F503F5"/>
    <w:rsid w:val="00F50596"/>
    <w:rsid w:val="00F50ED6"/>
    <w:rsid w:val="00F51721"/>
    <w:rsid w:val="00F52119"/>
    <w:rsid w:val="00F521FB"/>
    <w:rsid w:val="00F5236B"/>
    <w:rsid w:val="00F5259B"/>
    <w:rsid w:val="00F53686"/>
    <w:rsid w:val="00F538FA"/>
    <w:rsid w:val="00F53B6F"/>
    <w:rsid w:val="00F542B5"/>
    <w:rsid w:val="00F54710"/>
    <w:rsid w:val="00F54F07"/>
    <w:rsid w:val="00F55CC3"/>
    <w:rsid w:val="00F5668A"/>
    <w:rsid w:val="00F56DC8"/>
    <w:rsid w:val="00F56E92"/>
    <w:rsid w:val="00F56F79"/>
    <w:rsid w:val="00F57529"/>
    <w:rsid w:val="00F578A8"/>
    <w:rsid w:val="00F60260"/>
    <w:rsid w:val="00F605A6"/>
    <w:rsid w:val="00F60608"/>
    <w:rsid w:val="00F6097D"/>
    <w:rsid w:val="00F611A9"/>
    <w:rsid w:val="00F618A6"/>
    <w:rsid w:val="00F61BE0"/>
    <w:rsid w:val="00F62D64"/>
    <w:rsid w:val="00F62F08"/>
    <w:rsid w:val="00F6306E"/>
    <w:rsid w:val="00F64D00"/>
    <w:rsid w:val="00F6617F"/>
    <w:rsid w:val="00F663B7"/>
    <w:rsid w:val="00F66E60"/>
    <w:rsid w:val="00F67ACB"/>
    <w:rsid w:val="00F67EDF"/>
    <w:rsid w:val="00F67FB4"/>
    <w:rsid w:val="00F712A0"/>
    <w:rsid w:val="00F71B39"/>
    <w:rsid w:val="00F72024"/>
    <w:rsid w:val="00F720FA"/>
    <w:rsid w:val="00F72106"/>
    <w:rsid w:val="00F7223B"/>
    <w:rsid w:val="00F72A1C"/>
    <w:rsid w:val="00F72A25"/>
    <w:rsid w:val="00F72E04"/>
    <w:rsid w:val="00F7368C"/>
    <w:rsid w:val="00F73907"/>
    <w:rsid w:val="00F73986"/>
    <w:rsid w:val="00F75235"/>
    <w:rsid w:val="00F754AD"/>
    <w:rsid w:val="00F7568D"/>
    <w:rsid w:val="00F758D7"/>
    <w:rsid w:val="00F75A2B"/>
    <w:rsid w:val="00F762B8"/>
    <w:rsid w:val="00F76925"/>
    <w:rsid w:val="00F76CDB"/>
    <w:rsid w:val="00F76FFD"/>
    <w:rsid w:val="00F77263"/>
    <w:rsid w:val="00F77B79"/>
    <w:rsid w:val="00F80873"/>
    <w:rsid w:val="00F80D3D"/>
    <w:rsid w:val="00F813CB"/>
    <w:rsid w:val="00F817EF"/>
    <w:rsid w:val="00F81D60"/>
    <w:rsid w:val="00F82499"/>
    <w:rsid w:val="00F828FE"/>
    <w:rsid w:val="00F833D2"/>
    <w:rsid w:val="00F83BAB"/>
    <w:rsid w:val="00F83CD9"/>
    <w:rsid w:val="00F84303"/>
    <w:rsid w:val="00F846EA"/>
    <w:rsid w:val="00F84991"/>
    <w:rsid w:val="00F84A2B"/>
    <w:rsid w:val="00F84BF7"/>
    <w:rsid w:val="00F854F6"/>
    <w:rsid w:val="00F86091"/>
    <w:rsid w:val="00F86295"/>
    <w:rsid w:val="00F864B8"/>
    <w:rsid w:val="00F866F0"/>
    <w:rsid w:val="00F875F9"/>
    <w:rsid w:val="00F90090"/>
    <w:rsid w:val="00F905A3"/>
    <w:rsid w:val="00F908EC"/>
    <w:rsid w:val="00F90A5B"/>
    <w:rsid w:val="00F91446"/>
    <w:rsid w:val="00F9145D"/>
    <w:rsid w:val="00F93256"/>
    <w:rsid w:val="00F9354A"/>
    <w:rsid w:val="00F93C38"/>
    <w:rsid w:val="00F9456D"/>
    <w:rsid w:val="00F9467B"/>
    <w:rsid w:val="00F949B5"/>
    <w:rsid w:val="00F94F5A"/>
    <w:rsid w:val="00F9571F"/>
    <w:rsid w:val="00F9696C"/>
    <w:rsid w:val="00F969D3"/>
    <w:rsid w:val="00F96A02"/>
    <w:rsid w:val="00F96A3C"/>
    <w:rsid w:val="00F96F21"/>
    <w:rsid w:val="00F97423"/>
    <w:rsid w:val="00FA08BC"/>
    <w:rsid w:val="00FA0FDE"/>
    <w:rsid w:val="00FA152F"/>
    <w:rsid w:val="00FA22E3"/>
    <w:rsid w:val="00FA2AE7"/>
    <w:rsid w:val="00FA2BAC"/>
    <w:rsid w:val="00FA328E"/>
    <w:rsid w:val="00FA3E48"/>
    <w:rsid w:val="00FA416C"/>
    <w:rsid w:val="00FA43B0"/>
    <w:rsid w:val="00FA4DA3"/>
    <w:rsid w:val="00FA54FA"/>
    <w:rsid w:val="00FA6280"/>
    <w:rsid w:val="00FA6613"/>
    <w:rsid w:val="00FA6C13"/>
    <w:rsid w:val="00FA6CA3"/>
    <w:rsid w:val="00FA727A"/>
    <w:rsid w:val="00FA7D2B"/>
    <w:rsid w:val="00FA7D2C"/>
    <w:rsid w:val="00FB00F3"/>
    <w:rsid w:val="00FB024B"/>
    <w:rsid w:val="00FB0A8D"/>
    <w:rsid w:val="00FB0E6A"/>
    <w:rsid w:val="00FB1849"/>
    <w:rsid w:val="00FB1A57"/>
    <w:rsid w:val="00FB2913"/>
    <w:rsid w:val="00FB3488"/>
    <w:rsid w:val="00FB408A"/>
    <w:rsid w:val="00FB44B2"/>
    <w:rsid w:val="00FB49A2"/>
    <w:rsid w:val="00FB4AF1"/>
    <w:rsid w:val="00FB4BD7"/>
    <w:rsid w:val="00FB5901"/>
    <w:rsid w:val="00FB5ADB"/>
    <w:rsid w:val="00FB5B23"/>
    <w:rsid w:val="00FB60C2"/>
    <w:rsid w:val="00FB612D"/>
    <w:rsid w:val="00FB638E"/>
    <w:rsid w:val="00FB687E"/>
    <w:rsid w:val="00FB6D0E"/>
    <w:rsid w:val="00FB6E9B"/>
    <w:rsid w:val="00FB701B"/>
    <w:rsid w:val="00FB713F"/>
    <w:rsid w:val="00FB722E"/>
    <w:rsid w:val="00FB7801"/>
    <w:rsid w:val="00FB7B79"/>
    <w:rsid w:val="00FB7C16"/>
    <w:rsid w:val="00FB7FC9"/>
    <w:rsid w:val="00FC0004"/>
    <w:rsid w:val="00FC01DB"/>
    <w:rsid w:val="00FC06F9"/>
    <w:rsid w:val="00FC0A8B"/>
    <w:rsid w:val="00FC1754"/>
    <w:rsid w:val="00FC1939"/>
    <w:rsid w:val="00FC1B0D"/>
    <w:rsid w:val="00FC2209"/>
    <w:rsid w:val="00FC296B"/>
    <w:rsid w:val="00FC4E93"/>
    <w:rsid w:val="00FC5CED"/>
    <w:rsid w:val="00FC5EA2"/>
    <w:rsid w:val="00FC6452"/>
    <w:rsid w:val="00FC6472"/>
    <w:rsid w:val="00FC723E"/>
    <w:rsid w:val="00FC7A21"/>
    <w:rsid w:val="00FC7B14"/>
    <w:rsid w:val="00FC7E23"/>
    <w:rsid w:val="00FC7EAF"/>
    <w:rsid w:val="00FD0CD4"/>
    <w:rsid w:val="00FD0D20"/>
    <w:rsid w:val="00FD11B6"/>
    <w:rsid w:val="00FD1225"/>
    <w:rsid w:val="00FD2910"/>
    <w:rsid w:val="00FD2936"/>
    <w:rsid w:val="00FD317A"/>
    <w:rsid w:val="00FD38BB"/>
    <w:rsid w:val="00FD390E"/>
    <w:rsid w:val="00FD3F79"/>
    <w:rsid w:val="00FD467B"/>
    <w:rsid w:val="00FD4B18"/>
    <w:rsid w:val="00FD5310"/>
    <w:rsid w:val="00FD59AF"/>
    <w:rsid w:val="00FD5FD8"/>
    <w:rsid w:val="00FD613D"/>
    <w:rsid w:val="00FD6A3B"/>
    <w:rsid w:val="00FD73E3"/>
    <w:rsid w:val="00FD7A46"/>
    <w:rsid w:val="00FE0FC6"/>
    <w:rsid w:val="00FE11AD"/>
    <w:rsid w:val="00FE1282"/>
    <w:rsid w:val="00FE13E6"/>
    <w:rsid w:val="00FE149E"/>
    <w:rsid w:val="00FE17CE"/>
    <w:rsid w:val="00FE194F"/>
    <w:rsid w:val="00FE19BE"/>
    <w:rsid w:val="00FE1B38"/>
    <w:rsid w:val="00FE1E07"/>
    <w:rsid w:val="00FE3151"/>
    <w:rsid w:val="00FE342E"/>
    <w:rsid w:val="00FE35BE"/>
    <w:rsid w:val="00FE3BB2"/>
    <w:rsid w:val="00FE3D87"/>
    <w:rsid w:val="00FE3DBB"/>
    <w:rsid w:val="00FE3EAF"/>
    <w:rsid w:val="00FE3F38"/>
    <w:rsid w:val="00FE4956"/>
    <w:rsid w:val="00FE4DF1"/>
    <w:rsid w:val="00FE5493"/>
    <w:rsid w:val="00FE5D29"/>
    <w:rsid w:val="00FE61D5"/>
    <w:rsid w:val="00FE67CE"/>
    <w:rsid w:val="00FE6983"/>
    <w:rsid w:val="00FE7B08"/>
    <w:rsid w:val="00FF0A9A"/>
    <w:rsid w:val="00FF1662"/>
    <w:rsid w:val="00FF299F"/>
    <w:rsid w:val="00FF2E76"/>
    <w:rsid w:val="00FF2E9A"/>
    <w:rsid w:val="00FF2EA5"/>
    <w:rsid w:val="00FF38EC"/>
    <w:rsid w:val="00FF39C9"/>
    <w:rsid w:val="00FF3F3C"/>
    <w:rsid w:val="00FF49EB"/>
    <w:rsid w:val="00FF4C00"/>
    <w:rsid w:val="00FF5701"/>
    <w:rsid w:val="00FF677C"/>
    <w:rsid w:val="00FF6782"/>
    <w:rsid w:val="00FF6E66"/>
    <w:rsid w:val="00FF6E94"/>
    <w:rsid w:val="00FF70C7"/>
    <w:rsid w:val="00FF7190"/>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38A1C39"/>
  <w15:chartTrackingRefBased/>
  <w15:docId w15:val="{D5B00E8D-50C8-4972-92D3-24546674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66F"/>
    <w:rPr>
      <w:sz w:val="24"/>
    </w:rPr>
  </w:style>
  <w:style w:type="paragraph" w:styleId="Heading1">
    <w:name w:val="heading 1"/>
    <w:basedOn w:val="Normal"/>
    <w:next w:val="Normal"/>
    <w:link w:val="Heading1Char"/>
    <w:uiPriority w:val="9"/>
    <w:qFormat/>
    <w:rsid w:val="002C4A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12170"/>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110180"/>
  </w:style>
  <w:style w:type="paragraph" w:styleId="ListParagraph">
    <w:name w:val="List Paragraph"/>
    <w:basedOn w:val="Normal"/>
    <w:uiPriority w:val="34"/>
    <w:qFormat/>
    <w:rsid w:val="00017317"/>
    <w:pPr>
      <w:ind w:left="720"/>
    </w:pPr>
  </w:style>
  <w:style w:type="paragraph" w:styleId="Header">
    <w:name w:val="header"/>
    <w:basedOn w:val="Normal"/>
    <w:link w:val="HeaderChar"/>
    <w:uiPriority w:val="99"/>
    <w:rsid w:val="00EF467E"/>
    <w:pPr>
      <w:tabs>
        <w:tab w:val="center" w:pos="4320"/>
        <w:tab w:val="right" w:pos="8640"/>
      </w:tabs>
    </w:pPr>
  </w:style>
  <w:style w:type="paragraph" w:styleId="BalloonText">
    <w:name w:val="Balloon Text"/>
    <w:basedOn w:val="Normal"/>
    <w:semiHidden/>
    <w:rsid w:val="009C6D04"/>
    <w:rPr>
      <w:rFonts w:ascii="Tahoma" w:hAnsi="Tahoma" w:cs="Tahoma"/>
      <w:sz w:val="16"/>
      <w:szCs w:val="16"/>
    </w:rPr>
  </w:style>
  <w:style w:type="character" w:styleId="CommentReference">
    <w:name w:val="annotation reference"/>
    <w:uiPriority w:val="99"/>
    <w:rsid w:val="001D500C"/>
    <w:rPr>
      <w:sz w:val="16"/>
      <w:szCs w:val="16"/>
    </w:rPr>
  </w:style>
  <w:style w:type="paragraph" w:styleId="CommentText">
    <w:name w:val="annotation text"/>
    <w:basedOn w:val="Normal"/>
    <w:link w:val="CommentTextChar"/>
    <w:uiPriority w:val="99"/>
    <w:rsid w:val="001D500C"/>
    <w:rPr>
      <w:sz w:val="20"/>
    </w:rPr>
  </w:style>
  <w:style w:type="character" w:customStyle="1" w:styleId="CommentTextChar">
    <w:name w:val="Comment Text Char"/>
    <w:basedOn w:val="DefaultParagraphFont"/>
    <w:link w:val="CommentText"/>
    <w:uiPriority w:val="99"/>
    <w:rsid w:val="001D500C"/>
  </w:style>
  <w:style w:type="character" w:styleId="Hyperlink">
    <w:name w:val="Hyperlink"/>
    <w:uiPriority w:val="99"/>
    <w:unhideWhenUsed/>
    <w:rsid w:val="00D152C0"/>
    <w:rPr>
      <w:color w:val="0000FF"/>
      <w:u w:val="single"/>
    </w:rPr>
  </w:style>
  <w:style w:type="paragraph" w:styleId="BodyText">
    <w:name w:val="Body Text"/>
    <w:basedOn w:val="Normal"/>
    <w:link w:val="BodyTextChar"/>
    <w:uiPriority w:val="99"/>
    <w:unhideWhenUsed/>
    <w:rsid w:val="00825CFD"/>
    <w:pPr>
      <w:widowControl w:val="0"/>
      <w:autoSpaceDE w:val="0"/>
      <w:autoSpaceDN w:val="0"/>
      <w:adjustRightInd w:val="0"/>
      <w:spacing w:after="120"/>
    </w:pPr>
    <w:rPr>
      <w:szCs w:val="24"/>
      <w:lang w:val="x-none" w:eastAsia="x-none"/>
    </w:rPr>
  </w:style>
  <w:style w:type="character" w:customStyle="1" w:styleId="BodyTextChar">
    <w:name w:val="Body Text Char"/>
    <w:link w:val="BodyText"/>
    <w:uiPriority w:val="99"/>
    <w:rsid w:val="00825CFD"/>
    <w:rPr>
      <w:sz w:val="24"/>
      <w:szCs w:val="24"/>
      <w:lang w:val="x-none" w:eastAsia="x-none"/>
    </w:rPr>
  </w:style>
  <w:style w:type="paragraph" w:styleId="FootnoteText">
    <w:name w:val="footnote text"/>
    <w:basedOn w:val="Normal"/>
    <w:link w:val="FootnoteTextChar"/>
    <w:uiPriority w:val="99"/>
    <w:unhideWhenUsed/>
    <w:qFormat/>
    <w:rsid w:val="00DC70C7"/>
    <w:rPr>
      <w:rFonts w:ascii="Calibri" w:eastAsia="Calibri" w:hAnsi="Calibri"/>
      <w:sz w:val="20"/>
    </w:rPr>
  </w:style>
  <w:style w:type="character" w:customStyle="1" w:styleId="FootnoteTextChar">
    <w:name w:val="Footnote Text Char"/>
    <w:link w:val="FootnoteText"/>
    <w:uiPriority w:val="99"/>
    <w:rsid w:val="00DC70C7"/>
    <w:rPr>
      <w:rFonts w:ascii="Calibri" w:eastAsia="Calibri" w:hAnsi="Calibri"/>
    </w:rPr>
  </w:style>
  <w:style w:type="character" w:styleId="FootnoteReference">
    <w:name w:val="footnote reference"/>
    <w:uiPriority w:val="99"/>
    <w:unhideWhenUsed/>
    <w:qFormat/>
    <w:rsid w:val="00DC70C7"/>
    <w:rPr>
      <w:vertAlign w:val="superscript"/>
    </w:rPr>
  </w:style>
  <w:style w:type="paragraph" w:styleId="Revision">
    <w:name w:val="Revision"/>
    <w:hidden/>
    <w:uiPriority w:val="99"/>
    <w:semiHidden/>
    <w:rsid w:val="00375F02"/>
    <w:rPr>
      <w:sz w:val="24"/>
    </w:rPr>
  </w:style>
  <w:style w:type="paragraph" w:styleId="CommentSubject">
    <w:name w:val="annotation subject"/>
    <w:basedOn w:val="CommentText"/>
    <w:next w:val="CommentText"/>
    <w:link w:val="CommentSubjectChar"/>
    <w:uiPriority w:val="99"/>
    <w:semiHidden/>
    <w:unhideWhenUsed/>
    <w:rsid w:val="00234806"/>
    <w:rPr>
      <w:b/>
      <w:bCs/>
    </w:rPr>
  </w:style>
  <w:style w:type="character" w:customStyle="1" w:styleId="CommentSubjectChar">
    <w:name w:val="Comment Subject Char"/>
    <w:basedOn w:val="CommentTextChar"/>
    <w:link w:val="CommentSubject"/>
    <w:uiPriority w:val="99"/>
    <w:semiHidden/>
    <w:rsid w:val="00234806"/>
    <w:rPr>
      <w:b/>
      <w:bCs/>
    </w:rPr>
  </w:style>
  <w:style w:type="character" w:customStyle="1" w:styleId="Heading1Char">
    <w:name w:val="Heading 1 Char"/>
    <w:basedOn w:val="DefaultParagraphFont"/>
    <w:link w:val="Heading1"/>
    <w:uiPriority w:val="9"/>
    <w:rsid w:val="002C4AF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C4A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FF"/>
    <w:rPr>
      <w:rFonts w:asciiTheme="majorHAnsi" w:eastAsiaTheme="majorEastAsia" w:hAnsiTheme="majorHAnsi" w:cstheme="majorBidi"/>
      <w:spacing w:val="-10"/>
      <w:kern w:val="28"/>
      <w:sz w:val="56"/>
      <w:szCs w:val="56"/>
    </w:rPr>
  </w:style>
  <w:style w:type="paragraph" w:styleId="NoSpacing">
    <w:name w:val="No Spacing"/>
    <w:uiPriority w:val="1"/>
    <w:qFormat/>
    <w:rsid w:val="002C4AFF"/>
    <w:rPr>
      <w:sz w:val="24"/>
    </w:rPr>
  </w:style>
  <w:style w:type="character" w:customStyle="1" w:styleId="HeaderChar">
    <w:name w:val="Header Char"/>
    <w:basedOn w:val="DefaultParagraphFont"/>
    <w:link w:val="Header"/>
    <w:uiPriority w:val="99"/>
    <w:rsid w:val="00E63A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08266">
      <w:bodyDiv w:val="1"/>
      <w:marLeft w:val="0"/>
      <w:marRight w:val="0"/>
      <w:marTop w:val="0"/>
      <w:marBottom w:val="0"/>
      <w:divBdr>
        <w:top w:val="none" w:sz="0" w:space="0" w:color="auto"/>
        <w:left w:val="none" w:sz="0" w:space="0" w:color="auto"/>
        <w:bottom w:val="none" w:sz="0" w:space="0" w:color="auto"/>
        <w:right w:val="none" w:sz="0" w:space="0" w:color="auto"/>
      </w:divBdr>
    </w:div>
    <w:div w:id="58735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8" ma:contentTypeDescription="Create a new document." ma:contentTypeScope="" ma:versionID="b0617cb029dbf74704b657be7c330117">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8f04a815b21ce00abaf02a9855a51e8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8FDF0-F98E-433F-BE5B-41E5F3AE627E}">
  <ds:schemaRefs>
    <ds:schemaRef ds:uri="http://schemas.microsoft.com/sharepoint/v3/contenttype/forms"/>
  </ds:schemaRefs>
</ds:datastoreItem>
</file>

<file path=customXml/itemProps2.xml><?xml version="1.0" encoding="utf-8"?>
<ds:datastoreItem xmlns:ds="http://schemas.openxmlformats.org/officeDocument/2006/customXml" ds:itemID="{EF23CD1A-D01D-4890-BE64-EDA2157C5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5F5F1-53A9-4508-B7B8-F95AE765B8A8}">
  <ds:schemaRefs>
    <ds:schemaRef ds:uri="http://schemas.microsoft.com/office/2006/metadata/properties"/>
    <ds:schemaRef ds:uri="http://purl.org/dc/elements/1.1/"/>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55c7d747-dc5b-4f68-ad38-82fb59419ad8"/>
    <ds:schemaRef ds:uri="http://www.w3.org/XML/1998/namespace"/>
    <ds:schemaRef ds:uri="http://purl.org/dc/dcmitype/"/>
  </ds:schemaRefs>
</ds:datastoreItem>
</file>

<file path=customXml/itemProps4.xml><?xml version="1.0" encoding="utf-8"?>
<ds:datastoreItem xmlns:ds="http://schemas.openxmlformats.org/officeDocument/2006/customXml" ds:itemID="{348CFA91-037F-4B6A-B561-C35B933C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5282</Words>
  <Characters>28672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frauser1</dc:creator>
  <cp:keywords/>
  <cp:lastModifiedBy>Wells, Hodan (FRA)</cp:lastModifiedBy>
  <cp:revision>13</cp:revision>
  <cp:lastPrinted>2019-09-10T10:49:00Z</cp:lastPrinted>
  <dcterms:created xsi:type="dcterms:W3CDTF">2020-12-21T21:41:00Z</dcterms:created>
  <dcterms:modified xsi:type="dcterms:W3CDTF">2020-12-21T21:51:00Z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ies>
</file>